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DE1FC" w14:textId="77777777" w:rsidR="00783BAF" w:rsidRPr="000F4254" w:rsidRDefault="00783BAF" w:rsidP="00D03E4E">
      <w:pPr>
        <w:pStyle w:val="Textpoznpodarou"/>
        <w:spacing w:line="360" w:lineRule="auto"/>
        <w:jc w:val="center"/>
        <w:rPr>
          <w:rFonts w:cs="Times New Roman"/>
          <w:sz w:val="44"/>
          <w:szCs w:val="44"/>
          <w:lang w:val="cs-CZ" w:eastAsia="es-ES_tradnl"/>
        </w:rPr>
      </w:pPr>
    </w:p>
    <w:p w14:paraId="60634738" w14:textId="77777777" w:rsidR="00783BAF" w:rsidRPr="000F4254" w:rsidRDefault="00783BAF" w:rsidP="002C1749">
      <w:pPr>
        <w:pStyle w:val="Textpoznpodarou"/>
        <w:spacing w:line="360" w:lineRule="auto"/>
        <w:rPr>
          <w:rFonts w:cs="Times New Roman"/>
          <w:sz w:val="44"/>
          <w:szCs w:val="44"/>
          <w:lang w:val="cs-CZ" w:eastAsia="es-ES_tradnl"/>
        </w:rPr>
      </w:pPr>
    </w:p>
    <w:p w14:paraId="20A43E76" w14:textId="77777777" w:rsidR="00783BAF" w:rsidRPr="000F4254" w:rsidRDefault="00783BAF" w:rsidP="00D96BC4">
      <w:pPr>
        <w:pStyle w:val="Textpoznpodarou"/>
        <w:spacing w:line="360" w:lineRule="auto"/>
        <w:jc w:val="center"/>
        <w:rPr>
          <w:rFonts w:cs="Times New Roman"/>
          <w:sz w:val="44"/>
          <w:szCs w:val="44"/>
          <w:lang w:val="cs-CZ" w:eastAsia="es-ES_tradnl"/>
        </w:rPr>
      </w:pPr>
    </w:p>
    <w:p w14:paraId="3FB96A87" w14:textId="3E95A6BA" w:rsidR="00D03E4E" w:rsidRPr="009D76A9" w:rsidRDefault="00D03E4E" w:rsidP="00D96BC4">
      <w:pPr>
        <w:pStyle w:val="Textpoznpodarou"/>
        <w:spacing w:line="360" w:lineRule="auto"/>
        <w:jc w:val="center"/>
        <w:rPr>
          <w:rFonts w:cs="Times New Roman"/>
          <w:sz w:val="44"/>
          <w:szCs w:val="44"/>
          <w:lang w:val="cs-CZ" w:eastAsia="es-ES_tradnl"/>
        </w:rPr>
      </w:pPr>
      <w:r w:rsidRPr="009D76A9">
        <w:rPr>
          <w:rFonts w:cs="Times New Roman"/>
          <w:sz w:val="44"/>
          <w:szCs w:val="44"/>
          <w:lang w:val="cs-CZ" w:eastAsia="es-ES_tradnl"/>
        </w:rPr>
        <w:t>UNIVERZITA PALACKÉHO V OLOMOUCI</w:t>
      </w:r>
    </w:p>
    <w:p w14:paraId="47388F04" w14:textId="77777777" w:rsidR="00D03E4E" w:rsidRPr="009D76A9" w:rsidRDefault="00D03E4E" w:rsidP="00D96BC4">
      <w:pPr>
        <w:pStyle w:val="Textpoznpodarou"/>
        <w:spacing w:line="360" w:lineRule="auto"/>
        <w:jc w:val="center"/>
        <w:rPr>
          <w:rFonts w:cs="Times New Roman"/>
          <w:sz w:val="44"/>
          <w:szCs w:val="44"/>
          <w:lang w:val="cs-CZ" w:eastAsia="es-ES_tradnl"/>
        </w:rPr>
      </w:pPr>
      <w:r w:rsidRPr="009D76A9">
        <w:rPr>
          <w:rFonts w:cs="Times New Roman"/>
          <w:sz w:val="44"/>
          <w:szCs w:val="44"/>
          <w:lang w:val="cs-CZ" w:eastAsia="es-ES_tradnl"/>
        </w:rPr>
        <w:t>Filozofická fakulta</w:t>
      </w:r>
    </w:p>
    <w:p w14:paraId="5FD35B5A" w14:textId="77777777" w:rsidR="00D03E4E" w:rsidRPr="009D76A9" w:rsidRDefault="00D03E4E" w:rsidP="00D96BC4">
      <w:pPr>
        <w:pStyle w:val="Textpoznpodarou"/>
        <w:spacing w:line="360" w:lineRule="auto"/>
        <w:jc w:val="center"/>
        <w:rPr>
          <w:rFonts w:cs="Times New Roman"/>
          <w:sz w:val="44"/>
          <w:szCs w:val="44"/>
          <w:lang w:val="cs-CZ" w:eastAsia="es-ES_tradnl"/>
        </w:rPr>
      </w:pPr>
      <w:r w:rsidRPr="009D76A9">
        <w:rPr>
          <w:rFonts w:cs="Times New Roman"/>
          <w:sz w:val="44"/>
          <w:szCs w:val="44"/>
          <w:lang w:val="cs-CZ" w:eastAsia="es-ES_tradnl"/>
        </w:rPr>
        <w:t>Katedra romanistiky</w:t>
      </w:r>
    </w:p>
    <w:p w14:paraId="4A646FCD" w14:textId="77777777" w:rsidR="00D03E4E" w:rsidRPr="009D76A9" w:rsidRDefault="00D03E4E" w:rsidP="00D96BC4">
      <w:pPr>
        <w:pStyle w:val="Textpoznpodarou"/>
        <w:spacing w:line="360" w:lineRule="auto"/>
        <w:jc w:val="center"/>
        <w:rPr>
          <w:rFonts w:cs="Times New Roman"/>
          <w:sz w:val="44"/>
          <w:szCs w:val="44"/>
          <w:lang w:val="cs-CZ" w:eastAsia="es-ES_tradnl"/>
        </w:rPr>
      </w:pPr>
    </w:p>
    <w:p w14:paraId="0A21D8BA" w14:textId="77777777" w:rsidR="00D03E4E" w:rsidRPr="009D76A9" w:rsidRDefault="00D03E4E" w:rsidP="00D96BC4">
      <w:pPr>
        <w:pStyle w:val="Textpoznpodarou"/>
        <w:spacing w:line="360" w:lineRule="auto"/>
        <w:jc w:val="center"/>
        <w:rPr>
          <w:rFonts w:cs="Times New Roman"/>
          <w:sz w:val="36"/>
          <w:szCs w:val="36"/>
          <w:lang w:eastAsia="es-ES_tradnl"/>
        </w:rPr>
      </w:pPr>
    </w:p>
    <w:p w14:paraId="4F841576" w14:textId="77777777" w:rsidR="00D03E4E" w:rsidRPr="009D76A9" w:rsidRDefault="00D03E4E" w:rsidP="00D96BC4">
      <w:pPr>
        <w:pStyle w:val="Textpoznpodarou"/>
        <w:spacing w:line="360" w:lineRule="auto"/>
        <w:jc w:val="center"/>
        <w:rPr>
          <w:rFonts w:cs="Times New Roman"/>
          <w:sz w:val="22"/>
          <w:szCs w:val="22"/>
          <w:lang w:eastAsia="es-ES_tradnl"/>
        </w:rPr>
      </w:pPr>
    </w:p>
    <w:p w14:paraId="19382B0F" w14:textId="77382C14" w:rsidR="00D03E4E" w:rsidRPr="009D76A9" w:rsidRDefault="00862D5F" w:rsidP="00D96BC4">
      <w:pPr>
        <w:pStyle w:val="Textpoznpodarou"/>
        <w:spacing w:line="360" w:lineRule="auto"/>
        <w:ind w:left="426" w:right="759"/>
        <w:jc w:val="center"/>
        <w:rPr>
          <w:rFonts w:cs="Times New Roman"/>
          <w:sz w:val="36"/>
          <w:szCs w:val="36"/>
          <w:lang w:val="es-ES" w:eastAsia="es-ES_tradnl"/>
        </w:rPr>
      </w:pPr>
      <w:r w:rsidRPr="009D76A9">
        <w:rPr>
          <w:rFonts w:cs="Times New Roman"/>
          <w:sz w:val="36"/>
          <w:szCs w:val="36"/>
          <w:lang w:val="es-ES" w:eastAsia="es-ES_tradnl"/>
        </w:rPr>
        <w:t xml:space="preserve">La diversidad lingüística y cultural de la </w:t>
      </w:r>
      <w:r w:rsidR="00C015C2">
        <w:rPr>
          <w:rFonts w:cs="Times New Roman"/>
          <w:sz w:val="36"/>
          <w:szCs w:val="36"/>
          <w:lang w:val="es-ES" w:eastAsia="es-ES_tradnl"/>
        </w:rPr>
        <w:t>p</w:t>
      </w:r>
      <w:r w:rsidRPr="009D76A9">
        <w:rPr>
          <w:rFonts w:cs="Times New Roman"/>
          <w:sz w:val="36"/>
          <w:szCs w:val="36"/>
          <w:lang w:val="es-ES" w:eastAsia="es-ES_tradnl"/>
        </w:rPr>
        <w:t xml:space="preserve">enínsula </w:t>
      </w:r>
      <w:r w:rsidR="00C015C2">
        <w:rPr>
          <w:rFonts w:cs="Times New Roman"/>
          <w:sz w:val="36"/>
          <w:szCs w:val="36"/>
          <w:lang w:val="es-ES" w:eastAsia="es-ES_tradnl"/>
        </w:rPr>
        <w:t>i</w:t>
      </w:r>
      <w:r w:rsidRPr="009D76A9">
        <w:rPr>
          <w:rFonts w:cs="Times New Roman"/>
          <w:sz w:val="36"/>
          <w:szCs w:val="36"/>
          <w:lang w:val="es-ES" w:eastAsia="es-ES_tradnl"/>
        </w:rPr>
        <w:t xml:space="preserve">bérica: una exploración de las lenguas prerromanas y </w:t>
      </w:r>
      <w:r w:rsidR="00480B9A">
        <w:rPr>
          <w:rFonts w:cs="Times New Roman"/>
          <w:sz w:val="36"/>
          <w:szCs w:val="36"/>
          <w:lang w:val="es-ES" w:eastAsia="es-ES_tradnl"/>
        </w:rPr>
        <w:t>su relación</w:t>
      </w:r>
      <w:r w:rsidRPr="009D76A9">
        <w:rPr>
          <w:rFonts w:cs="Times New Roman"/>
          <w:sz w:val="36"/>
          <w:szCs w:val="36"/>
          <w:lang w:val="es-ES" w:eastAsia="es-ES_tradnl"/>
        </w:rPr>
        <w:t xml:space="preserve"> </w:t>
      </w:r>
      <w:r w:rsidR="00932E32" w:rsidRPr="009D76A9">
        <w:rPr>
          <w:rFonts w:cs="Times New Roman"/>
          <w:sz w:val="36"/>
          <w:szCs w:val="36"/>
          <w:lang w:val="es-ES" w:eastAsia="es-ES_tradnl"/>
        </w:rPr>
        <w:t>c</w:t>
      </w:r>
      <w:r w:rsidR="008575E9" w:rsidRPr="009D76A9">
        <w:rPr>
          <w:rFonts w:cs="Times New Roman"/>
          <w:sz w:val="36"/>
          <w:szCs w:val="36"/>
          <w:lang w:val="es-ES" w:eastAsia="es-ES_tradnl"/>
        </w:rPr>
        <w:t xml:space="preserve">on </w:t>
      </w:r>
      <w:r w:rsidR="00D33A72" w:rsidRPr="009D76A9">
        <w:rPr>
          <w:rFonts w:cs="Times New Roman"/>
          <w:sz w:val="36"/>
          <w:szCs w:val="36"/>
          <w:lang w:val="es-ES" w:eastAsia="es-ES_tradnl"/>
        </w:rPr>
        <w:t xml:space="preserve">el </w:t>
      </w:r>
      <w:r w:rsidR="008575E9" w:rsidRPr="009D76A9">
        <w:rPr>
          <w:rFonts w:cs="Times New Roman"/>
          <w:sz w:val="36"/>
          <w:szCs w:val="36"/>
          <w:lang w:val="es-ES" w:eastAsia="es-ES_tradnl"/>
        </w:rPr>
        <w:t>español</w:t>
      </w:r>
    </w:p>
    <w:p w14:paraId="1AD8941A" w14:textId="77777777" w:rsidR="00D03E4E" w:rsidRPr="009D76A9" w:rsidRDefault="00D03E4E" w:rsidP="00D96BC4">
      <w:pPr>
        <w:pStyle w:val="Textpoznpodarou"/>
        <w:spacing w:line="360" w:lineRule="auto"/>
        <w:jc w:val="center"/>
        <w:rPr>
          <w:rFonts w:cs="Times New Roman"/>
          <w:sz w:val="36"/>
          <w:szCs w:val="36"/>
          <w:lang w:eastAsia="es-ES_tradnl"/>
        </w:rPr>
      </w:pPr>
    </w:p>
    <w:p w14:paraId="3FF43293" w14:textId="24D31604" w:rsidR="00792D5D" w:rsidRPr="009D76A9" w:rsidRDefault="00792D5D" w:rsidP="00D96BC4">
      <w:pPr>
        <w:pStyle w:val="Textpoznpodarou"/>
        <w:spacing w:line="360" w:lineRule="auto"/>
        <w:ind w:left="284" w:right="617"/>
        <w:jc w:val="center"/>
        <w:rPr>
          <w:rFonts w:cs="Times New Roman"/>
          <w:sz w:val="32"/>
          <w:szCs w:val="32"/>
          <w:lang w:val="cs-CZ" w:eastAsia="es-ES_tradnl"/>
        </w:rPr>
      </w:pPr>
      <w:r w:rsidRPr="009D76A9">
        <w:rPr>
          <w:rFonts w:cs="Times New Roman"/>
          <w:sz w:val="36"/>
          <w:szCs w:val="36"/>
          <w:lang w:val="en-US" w:eastAsia="es-ES_tradnl"/>
        </w:rPr>
        <w:t xml:space="preserve">The Linguistic and Cultural Diversity of the Iberian Peninsula: An Exploration of the Pre-Roman Languages and </w:t>
      </w:r>
      <w:r w:rsidR="00F46177" w:rsidRPr="00F46177">
        <w:rPr>
          <w:rFonts w:cs="Times New Roman"/>
          <w:sz w:val="36"/>
          <w:szCs w:val="36"/>
          <w:lang w:val="en-US" w:eastAsia="es-ES_tradnl"/>
        </w:rPr>
        <w:t xml:space="preserve">their </w:t>
      </w:r>
      <w:r w:rsidR="00CB0FE9">
        <w:rPr>
          <w:rFonts w:cs="Times New Roman"/>
          <w:sz w:val="36"/>
          <w:szCs w:val="36"/>
          <w:lang w:val="en-US" w:eastAsia="es-ES_tradnl"/>
        </w:rPr>
        <w:t>relationship</w:t>
      </w:r>
      <w:r w:rsidR="00F46177" w:rsidRPr="00F46177">
        <w:rPr>
          <w:rFonts w:cs="Times New Roman"/>
          <w:sz w:val="36"/>
          <w:szCs w:val="36"/>
          <w:lang w:val="en-US" w:eastAsia="es-ES_tradnl"/>
        </w:rPr>
        <w:t xml:space="preserve"> with Spanish.</w:t>
      </w:r>
    </w:p>
    <w:p w14:paraId="0D49E2CE" w14:textId="77777777" w:rsidR="00792D5D" w:rsidRPr="009D76A9" w:rsidRDefault="00792D5D" w:rsidP="00D96BC4">
      <w:pPr>
        <w:pStyle w:val="Textpoznpodarou"/>
        <w:spacing w:line="360" w:lineRule="auto"/>
        <w:jc w:val="center"/>
        <w:rPr>
          <w:rFonts w:cs="Times New Roman"/>
          <w:sz w:val="32"/>
          <w:szCs w:val="32"/>
          <w:lang w:val="cs-CZ" w:eastAsia="es-ES_tradnl"/>
        </w:rPr>
      </w:pPr>
    </w:p>
    <w:p w14:paraId="4C6817C9" w14:textId="456010A2" w:rsidR="00D03E4E" w:rsidRPr="009D76A9" w:rsidRDefault="00D03E4E" w:rsidP="00D96BC4">
      <w:pPr>
        <w:pStyle w:val="Textpoznpodarou"/>
        <w:spacing w:line="360" w:lineRule="auto"/>
        <w:jc w:val="center"/>
        <w:rPr>
          <w:rFonts w:cs="Times New Roman"/>
          <w:sz w:val="32"/>
          <w:szCs w:val="32"/>
          <w:lang w:val="cs-CZ" w:eastAsia="es-ES_tradnl"/>
        </w:rPr>
      </w:pPr>
      <w:r w:rsidRPr="009D76A9">
        <w:rPr>
          <w:rFonts w:cs="Times New Roman"/>
          <w:sz w:val="32"/>
          <w:szCs w:val="32"/>
          <w:lang w:val="cs-CZ" w:eastAsia="es-ES_tradnl"/>
        </w:rPr>
        <w:t>(Diplomová práce)</w:t>
      </w:r>
    </w:p>
    <w:p w14:paraId="5065531C" w14:textId="77777777" w:rsidR="00D03E4E" w:rsidRPr="009D76A9" w:rsidRDefault="00D03E4E" w:rsidP="00D96BC4">
      <w:pPr>
        <w:pStyle w:val="Textpoznpodarou"/>
        <w:spacing w:line="360" w:lineRule="auto"/>
        <w:jc w:val="center"/>
        <w:rPr>
          <w:rFonts w:cs="Times New Roman"/>
          <w:sz w:val="28"/>
          <w:szCs w:val="28"/>
          <w:lang w:val="cs-CZ" w:eastAsia="es-ES_tradnl"/>
        </w:rPr>
      </w:pPr>
    </w:p>
    <w:p w14:paraId="5A3248E4" w14:textId="77777777" w:rsidR="00D03E4E" w:rsidRPr="009D76A9" w:rsidRDefault="00D03E4E" w:rsidP="00D96BC4">
      <w:pPr>
        <w:pStyle w:val="Textpoznpodarou"/>
        <w:spacing w:line="360" w:lineRule="auto"/>
        <w:jc w:val="center"/>
        <w:rPr>
          <w:rFonts w:cs="Times New Roman"/>
          <w:sz w:val="28"/>
          <w:szCs w:val="28"/>
          <w:lang w:val="cs-CZ" w:eastAsia="es-ES_tradnl"/>
        </w:rPr>
      </w:pPr>
    </w:p>
    <w:p w14:paraId="562325FF" w14:textId="77777777" w:rsidR="00D03E4E" w:rsidRPr="009D76A9" w:rsidRDefault="00D03E4E" w:rsidP="00D96BC4">
      <w:pPr>
        <w:pStyle w:val="Textpoznpodarou"/>
        <w:spacing w:line="360" w:lineRule="auto"/>
        <w:jc w:val="center"/>
        <w:rPr>
          <w:rFonts w:cs="Times New Roman"/>
          <w:sz w:val="28"/>
          <w:szCs w:val="28"/>
          <w:lang w:val="cs-CZ" w:eastAsia="es-ES_tradnl"/>
        </w:rPr>
      </w:pPr>
    </w:p>
    <w:p w14:paraId="1D75994E" w14:textId="77777777" w:rsidR="00D03E4E" w:rsidRPr="009D76A9" w:rsidRDefault="00D03E4E" w:rsidP="00D96BC4">
      <w:pPr>
        <w:pStyle w:val="Textpoznpodarou"/>
        <w:spacing w:line="360" w:lineRule="auto"/>
        <w:jc w:val="center"/>
        <w:rPr>
          <w:rFonts w:cs="Times New Roman"/>
          <w:sz w:val="28"/>
          <w:szCs w:val="28"/>
          <w:lang w:val="cs-CZ" w:eastAsia="es-ES_tradnl"/>
        </w:rPr>
      </w:pPr>
    </w:p>
    <w:p w14:paraId="43870DDE" w14:textId="77777777" w:rsidR="00D03E4E" w:rsidRPr="009D76A9" w:rsidRDefault="00D03E4E" w:rsidP="00D96BC4">
      <w:pPr>
        <w:pStyle w:val="Textpoznpodarou"/>
        <w:spacing w:line="360" w:lineRule="auto"/>
        <w:jc w:val="center"/>
        <w:rPr>
          <w:rFonts w:cs="Times New Roman"/>
          <w:sz w:val="28"/>
          <w:szCs w:val="28"/>
          <w:lang w:val="cs-CZ" w:eastAsia="es-ES_tradnl"/>
        </w:rPr>
      </w:pPr>
    </w:p>
    <w:p w14:paraId="2F2BD0E5" w14:textId="77777777" w:rsidR="00D03E4E" w:rsidRPr="009D76A9" w:rsidRDefault="00D03E4E" w:rsidP="00D96BC4">
      <w:pPr>
        <w:pStyle w:val="Textpoznpodarou"/>
        <w:spacing w:line="360" w:lineRule="auto"/>
        <w:jc w:val="center"/>
        <w:rPr>
          <w:rFonts w:cs="Times New Roman"/>
          <w:sz w:val="28"/>
          <w:szCs w:val="28"/>
          <w:lang w:val="cs-CZ" w:eastAsia="es-ES_tradnl"/>
        </w:rPr>
      </w:pPr>
    </w:p>
    <w:p w14:paraId="3EF9B377" w14:textId="77777777" w:rsidR="00D03E4E" w:rsidRPr="009D76A9" w:rsidRDefault="00D03E4E" w:rsidP="00D96BC4">
      <w:pPr>
        <w:pStyle w:val="Textpoznpodarou"/>
        <w:spacing w:line="360" w:lineRule="auto"/>
        <w:jc w:val="center"/>
        <w:rPr>
          <w:rFonts w:cs="Times New Roman"/>
          <w:sz w:val="28"/>
          <w:szCs w:val="28"/>
          <w:lang w:val="cs-CZ" w:eastAsia="es-ES_tradnl"/>
        </w:rPr>
      </w:pPr>
    </w:p>
    <w:p w14:paraId="0C66A0A5" w14:textId="77777777" w:rsidR="00D03E4E" w:rsidRPr="009D76A9" w:rsidRDefault="00D03E4E" w:rsidP="00D96BC4">
      <w:pPr>
        <w:pStyle w:val="Textpoznpodarou"/>
        <w:spacing w:line="360" w:lineRule="auto"/>
        <w:jc w:val="center"/>
        <w:rPr>
          <w:rFonts w:cs="Times New Roman"/>
          <w:sz w:val="32"/>
          <w:szCs w:val="32"/>
          <w:lang w:val="cs-CZ" w:eastAsia="es-ES_tradnl"/>
        </w:rPr>
      </w:pPr>
    </w:p>
    <w:p w14:paraId="4E0D423B"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5928B046"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445833FF"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661DE78A"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0F211613"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773FF737"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3E14807E"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0ABE1674"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1D06568E"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23B0A605"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3BD9830D"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72889A23"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50CF91F3"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2AE9EB06"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2DE0CC1A" w14:textId="77777777" w:rsidR="00391C69" w:rsidRPr="009D76A9" w:rsidRDefault="00391C69" w:rsidP="00D96BC4">
      <w:pPr>
        <w:pStyle w:val="Textpoznpodarou"/>
        <w:spacing w:line="360" w:lineRule="auto"/>
        <w:jc w:val="center"/>
        <w:rPr>
          <w:rFonts w:cs="Times New Roman"/>
          <w:sz w:val="32"/>
          <w:szCs w:val="32"/>
          <w:lang w:val="cs-CZ" w:eastAsia="es-ES_tradnl"/>
        </w:rPr>
      </w:pPr>
    </w:p>
    <w:p w14:paraId="582D8732" w14:textId="77777777" w:rsidR="00D03E4E" w:rsidRPr="009D76A9" w:rsidRDefault="00D03E4E" w:rsidP="00D96BC4">
      <w:pPr>
        <w:pStyle w:val="Textpoznpodarou"/>
        <w:spacing w:line="360" w:lineRule="auto"/>
        <w:jc w:val="center"/>
        <w:rPr>
          <w:rFonts w:cs="Times New Roman"/>
          <w:sz w:val="32"/>
          <w:szCs w:val="32"/>
          <w:lang w:val="cs-CZ" w:eastAsia="es-ES_tradnl"/>
        </w:rPr>
      </w:pPr>
      <w:r w:rsidRPr="009D76A9">
        <w:rPr>
          <w:rFonts w:cs="Times New Roman"/>
          <w:sz w:val="32"/>
          <w:szCs w:val="32"/>
          <w:lang w:val="cs-CZ" w:eastAsia="es-ES_tradnl"/>
        </w:rPr>
        <w:t>Autor: Bc. Evžen Pelíšek</w:t>
      </w:r>
    </w:p>
    <w:p w14:paraId="65A87E46" w14:textId="77777777" w:rsidR="00D03E4E" w:rsidRPr="009D76A9" w:rsidRDefault="00D03E4E" w:rsidP="00D96BC4">
      <w:pPr>
        <w:pStyle w:val="Textpoznpodarou"/>
        <w:spacing w:line="360" w:lineRule="auto"/>
        <w:jc w:val="center"/>
        <w:rPr>
          <w:rFonts w:cs="Times New Roman"/>
          <w:sz w:val="32"/>
          <w:szCs w:val="32"/>
          <w:lang w:val="cs-CZ" w:eastAsia="es-ES_tradnl"/>
        </w:rPr>
      </w:pPr>
      <w:r w:rsidRPr="009D76A9">
        <w:rPr>
          <w:rFonts w:cs="Times New Roman"/>
          <w:sz w:val="32"/>
          <w:szCs w:val="32"/>
          <w:lang w:val="cs-CZ" w:eastAsia="es-ES_tradnl"/>
        </w:rPr>
        <w:t>Vedoucí práce: prof. Mgr. Lic. Lenka Zajícová, Ph.D.</w:t>
      </w:r>
    </w:p>
    <w:p w14:paraId="0C013FF7" w14:textId="77777777" w:rsidR="00D03E4E" w:rsidRPr="009D76A9" w:rsidRDefault="00D03E4E" w:rsidP="00D96BC4">
      <w:pPr>
        <w:pStyle w:val="Textpoznpodarou"/>
        <w:spacing w:line="360" w:lineRule="auto"/>
        <w:jc w:val="center"/>
        <w:rPr>
          <w:rFonts w:cs="Times New Roman"/>
          <w:szCs w:val="24"/>
          <w:lang w:val="cs-CZ" w:eastAsia="es-ES_tradnl"/>
        </w:rPr>
      </w:pPr>
      <w:r w:rsidRPr="009D76A9">
        <w:rPr>
          <w:rFonts w:cs="Times New Roman"/>
          <w:sz w:val="32"/>
          <w:szCs w:val="32"/>
          <w:lang w:val="cs-CZ" w:eastAsia="es-ES_tradnl"/>
        </w:rPr>
        <w:t>Olomouc 2023</w:t>
      </w:r>
    </w:p>
    <w:p w14:paraId="4952C8AC" w14:textId="327C134C" w:rsidR="00D03E4E" w:rsidRPr="009D76A9" w:rsidRDefault="00D03E4E" w:rsidP="00D96BC4">
      <w:pPr>
        <w:spacing w:after="0" w:line="360" w:lineRule="auto"/>
        <w:jc w:val="left"/>
        <w:rPr>
          <w:rFonts w:cs="Times New Roman"/>
          <w:lang w:val="cs-CZ"/>
        </w:rPr>
      </w:pPr>
    </w:p>
    <w:p w14:paraId="76C81D4F" w14:textId="77777777" w:rsidR="00913125" w:rsidRPr="009D76A9" w:rsidRDefault="00913125" w:rsidP="00D96BC4">
      <w:pPr>
        <w:spacing w:after="0" w:line="360" w:lineRule="auto"/>
        <w:jc w:val="left"/>
        <w:rPr>
          <w:rFonts w:cs="Times New Roman"/>
          <w:lang w:val="cs-CZ"/>
        </w:rPr>
      </w:pPr>
    </w:p>
    <w:p w14:paraId="43EBD069" w14:textId="77777777" w:rsidR="00913125" w:rsidRPr="009D76A9" w:rsidRDefault="00913125" w:rsidP="00D96BC4">
      <w:pPr>
        <w:spacing w:after="0" w:line="360" w:lineRule="auto"/>
        <w:jc w:val="left"/>
        <w:rPr>
          <w:rFonts w:cs="Times New Roman"/>
          <w:lang w:val="cs-CZ"/>
        </w:rPr>
      </w:pPr>
    </w:p>
    <w:p w14:paraId="4EB6CE3D" w14:textId="77777777" w:rsidR="00913125" w:rsidRPr="009D76A9" w:rsidRDefault="00913125" w:rsidP="00D96BC4">
      <w:pPr>
        <w:spacing w:after="0" w:line="360" w:lineRule="auto"/>
        <w:jc w:val="left"/>
        <w:rPr>
          <w:rFonts w:cs="Times New Roman"/>
          <w:lang w:val="cs-CZ"/>
        </w:rPr>
      </w:pPr>
    </w:p>
    <w:p w14:paraId="29566CF4" w14:textId="77777777" w:rsidR="00913125" w:rsidRPr="009D76A9" w:rsidRDefault="00913125" w:rsidP="00D96BC4">
      <w:pPr>
        <w:spacing w:after="0" w:line="360" w:lineRule="auto"/>
        <w:jc w:val="left"/>
        <w:rPr>
          <w:rFonts w:cs="Times New Roman"/>
          <w:lang w:val="cs-CZ"/>
        </w:rPr>
      </w:pPr>
    </w:p>
    <w:p w14:paraId="2482FB1B" w14:textId="77777777" w:rsidR="00913125" w:rsidRPr="009D76A9" w:rsidRDefault="00913125" w:rsidP="00D96BC4">
      <w:pPr>
        <w:spacing w:after="0" w:line="360" w:lineRule="auto"/>
        <w:jc w:val="left"/>
        <w:rPr>
          <w:rFonts w:cs="Times New Roman"/>
          <w:lang w:val="cs-CZ"/>
        </w:rPr>
      </w:pPr>
    </w:p>
    <w:p w14:paraId="10932DD9" w14:textId="77777777" w:rsidR="00913125" w:rsidRPr="009D76A9" w:rsidRDefault="00913125" w:rsidP="00D96BC4">
      <w:pPr>
        <w:spacing w:after="0" w:line="360" w:lineRule="auto"/>
        <w:jc w:val="left"/>
        <w:rPr>
          <w:rFonts w:cs="Times New Roman"/>
          <w:lang w:val="cs-CZ"/>
        </w:rPr>
      </w:pPr>
    </w:p>
    <w:p w14:paraId="71E1FB3F" w14:textId="77777777" w:rsidR="00913125" w:rsidRPr="009D76A9" w:rsidRDefault="00913125" w:rsidP="00D96BC4">
      <w:pPr>
        <w:spacing w:after="0" w:line="360" w:lineRule="auto"/>
        <w:jc w:val="left"/>
        <w:rPr>
          <w:rFonts w:cs="Times New Roman"/>
          <w:lang w:val="cs-CZ"/>
        </w:rPr>
      </w:pPr>
    </w:p>
    <w:p w14:paraId="48A4132D" w14:textId="77777777" w:rsidR="00913125" w:rsidRPr="009D76A9" w:rsidRDefault="00913125" w:rsidP="00D96BC4">
      <w:pPr>
        <w:spacing w:after="0" w:line="360" w:lineRule="auto"/>
        <w:jc w:val="left"/>
        <w:rPr>
          <w:rFonts w:cs="Times New Roman"/>
          <w:lang w:val="cs-CZ"/>
        </w:rPr>
      </w:pPr>
    </w:p>
    <w:p w14:paraId="332BB422" w14:textId="77777777" w:rsidR="00913125" w:rsidRPr="009D76A9" w:rsidRDefault="00913125" w:rsidP="00D96BC4">
      <w:pPr>
        <w:spacing w:after="0" w:line="360" w:lineRule="auto"/>
        <w:jc w:val="left"/>
        <w:rPr>
          <w:rFonts w:cs="Times New Roman"/>
          <w:lang w:val="cs-CZ"/>
        </w:rPr>
      </w:pPr>
    </w:p>
    <w:p w14:paraId="580CC3B9" w14:textId="77777777" w:rsidR="00913125" w:rsidRPr="009D76A9" w:rsidRDefault="00913125" w:rsidP="00D96BC4">
      <w:pPr>
        <w:spacing w:after="0" w:line="360" w:lineRule="auto"/>
        <w:jc w:val="left"/>
        <w:rPr>
          <w:rFonts w:cs="Times New Roman"/>
          <w:lang w:val="cs-CZ"/>
        </w:rPr>
      </w:pPr>
    </w:p>
    <w:p w14:paraId="08DF4871" w14:textId="77777777" w:rsidR="00913125" w:rsidRPr="009D76A9" w:rsidRDefault="00913125" w:rsidP="00D96BC4">
      <w:pPr>
        <w:spacing w:after="0" w:line="360" w:lineRule="auto"/>
        <w:jc w:val="left"/>
        <w:rPr>
          <w:rFonts w:cs="Times New Roman"/>
          <w:lang w:val="cs-CZ"/>
        </w:rPr>
      </w:pPr>
    </w:p>
    <w:p w14:paraId="62403086" w14:textId="77777777" w:rsidR="00913125" w:rsidRPr="009D76A9" w:rsidRDefault="00913125" w:rsidP="00D96BC4">
      <w:pPr>
        <w:spacing w:after="0" w:line="360" w:lineRule="auto"/>
        <w:jc w:val="left"/>
        <w:rPr>
          <w:rFonts w:cs="Times New Roman"/>
          <w:lang w:val="cs-CZ"/>
        </w:rPr>
      </w:pPr>
    </w:p>
    <w:p w14:paraId="34154566" w14:textId="77777777" w:rsidR="00913125" w:rsidRPr="009D76A9" w:rsidRDefault="00913125" w:rsidP="00D96BC4">
      <w:pPr>
        <w:spacing w:after="0" w:line="360" w:lineRule="auto"/>
        <w:jc w:val="left"/>
        <w:rPr>
          <w:rFonts w:cs="Times New Roman"/>
          <w:lang w:val="cs-CZ"/>
        </w:rPr>
      </w:pPr>
    </w:p>
    <w:p w14:paraId="349EEF4C" w14:textId="77777777" w:rsidR="00913125" w:rsidRPr="009D76A9" w:rsidRDefault="00913125" w:rsidP="00D96BC4">
      <w:pPr>
        <w:spacing w:after="0" w:line="360" w:lineRule="auto"/>
        <w:jc w:val="left"/>
        <w:rPr>
          <w:rFonts w:cs="Times New Roman"/>
          <w:lang w:val="cs-CZ"/>
        </w:rPr>
      </w:pPr>
    </w:p>
    <w:p w14:paraId="0156FE90" w14:textId="77777777" w:rsidR="00913125" w:rsidRPr="009D76A9" w:rsidRDefault="00913125" w:rsidP="00D96BC4">
      <w:pPr>
        <w:spacing w:after="0" w:line="360" w:lineRule="auto"/>
        <w:jc w:val="left"/>
        <w:rPr>
          <w:rFonts w:cs="Times New Roman"/>
          <w:lang w:val="cs-CZ"/>
        </w:rPr>
      </w:pPr>
    </w:p>
    <w:p w14:paraId="530B31F0" w14:textId="77777777" w:rsidR="00913125" w:rsidRPr="009D76A9" w:rsidRDefault="00913125" w:rsidP="00D96BC4">
      <w:pPr>
        <w:spacing w:after="0" w:line="360" w:lineRule="auto"/>
        <w:jc w:val="left"/>
        <w:rPr>
          <w:rFonts w:cs="Times New Roman"/>
          <w:lang w:val="cs-CZ"/>
        </w:rPr>
      </w:pPr>
    </w:p>
    <w:p w14:paraId="4342E09B" w14:textId="77777777" w:rsidR="00913125" w:rsidRPr="009D76A9" w:rsidRDefault="00913125" w:rsidP="00D96BC4">
      <w:pPr>
        <w:spacing w:after="0" w:line="360" w:lineRule="auto"/>
        <w:jc w:val="left"/>
        <w:rPr>
          <w:rFonts w:cs="Times New Roman"/>
          <w:lang w:val="cs-CZ"/>
        </w:rPr>
      </w:pPr>
    </w:p>
    <w:p w14:paraId="1E4A4709" w14:textId="77777777" w:rsidR="00913125" w:rsidRPr="009D76A9" w:rsidRDefault="00913125" w:rsidP="00D96BC4">
      <w:pPr>
        <w:spacing w:after="0" w:line="360" w:lineRule="auto"/>
        <w:jc w:val="left"/>
        <w:rPr>
          <w:rFonts w:cs="Times New Roman"/>
          <w:lang w:val="cs-CZ"/>
        </w:rPr>
      </w:pPr>
    </w:p>
    <w:p w14:paraId="1DF37E9C" w14:textId="77777777" w:rsidR="00913125" w:rsidRPr="009D76A9" w:rsidRDefault="00913125" w:rsidP="00D96BC4">
      <w:pPr>
        <w:spacing w:after="0" w:line="360" w:lineRule="auto"/>
        <w:jc w:val="left"/>
        <w:rPr>
          <w:rFonts w:cs="Times New Roman"/>
          <w:lang w:val="cs-CZ"/>
        </w:rPr>
      </w:pPr>
    </w:p>
    <w:p w14:paraId="210B3F6C" w14:textId="77777777" w:rsidR="00913125" w:rsidRPr="009D76A9" w:rsidRDefault="00913125" w:rsidP="00D96BC4">
      <w:pPr>
        <w:spacing w:after="0" w:line="360" w:lineRule="auto"/>
        <w:jc w:val="left"/>
        <w:rPr>
          <w:rFonts w:cs="Times New Roman"/>
          <w:lang w:val="cs-CZ"/>
        </w:rPr>
      </w:pPr>
    </w:p>
    <w:p w14:paraId="7F082318" w14:textId="77777777" w:rsidR="00913125" w:rsidRPr="009D76A9" w:rsidRDefault="00913125" w:rsidP="00D96BC4">
      <w:pPr>
        <w:spacing w:after="0" w:line="360" w:lineRule="auto"/>
        <w:jc w:val="left"/>
        <w:rPr>
          <w:rFonts w:cs="Times New Roman"/>
          <w:lang w:val="cs-CZ"/>
        </w:rPr>
      </w:pPr>
    </w:p>
    <w:p w14:paraId="44831127" w14:textId="77777777" w:rsidR="00913125" w:rsidRPr="009D76A9" w:rsidRDefault="00913125" w:rsidP="00D96BC4">
      <w:pPr>
        <w:spacing w:after="0" w:line="360" w:lineRule="auto"/>
        <w:jc w:val="left"/>
        <w:rPr>
          <w:rFonts w:cs="Times New Roman"/>
          <w:lang w:val="cs-CZ"/>
        </w:rPr>
      </w:pPr>
    </w:p>
    <w:p w14:paraId="73717024" w14:textId="77777777" w:rsidR="00913125" w:rsidRPr="009D76A9" w:rsidRDefault="00913125" w:rsidP="00D96BC4">
      <w:pPr>
        <w:spacing w:after="0" w:line="360" w:lineRule="auto"/>
        <w:jc w:val="left"/>
        <w:rPr>
          <w:rFonts w:cs="Times New Roman"/>
          <w:lang w:val="cs-CZ"/>
        </w:rPr>
      </w:pPr>
    </w:p>
    <w:p w14:paraId="5C198069" w14:textId="77777777" w:rsidR="00913125" w:rsidRPr="009D76A9" w:rsidRDefault="00913125" w:rsidP="00D96BC4">
      <w:pPr>
        <w:spacing w:after="0" w:line="360" w:lineRule="auto"/>
        <w:jc w:val="left"/>
        <w:rPr>
          <w:rFonts w:cs="Times New Roman"/>
          <w:szCs w:val="24"/>
          <w:lang w:val="cs-CZ" w:eastAsia="es-ES_tradnl"/>
        </w:rPr>
      </w:pPr>
    </w:p>
    <w:p w14:paraId="07E9493A" w14:textId="77777777" w:rsidR="00D03E4E" w:rsidRPr="009D76A9" w:rsidRDefault="00D03E4E" w:rsidP="00D96BC4">
      <w:pPr>
        <w:pStyle w:val="Textpoznpodarou"/>
        <w:spacing w:line="360" w:lineRule="auto"/>
        <w:rPr>
          <w:rFonts w:cs="Times New Roman"/>
          <w:szCs w:val="24"/>
          <w:lang w:val="cs-CZ" w:eastAsia="es-ES_tradnl"/>
        </w:rPr>
      </w:pPr>
    </w:p>
    <w:p w14:paraId="04828462" w14:textId="7EBAE9FD" w:rsidR="002B5CB0" w:rsidRPr="009D76A9" w:rsidRDefault="00D03E4E" w:rsidP="00D96BC4">
      <w:pPr>
        <w:spacing w:line="360" w:lineRule="auto"/>
        <w:ind w:left="360"/>
        <w:rPr>
          <w:rFonts w:cs="Times New Roman"/>
          <w:lang w:val="cs-CZ"/>
        </w:rPr>
      </w:pPr>
      <w:r w:rsidRPr="009D76A9">
        <w:rPr>
          <w:rFonts w:cs="Times New Roman"/>
          <w:lang w:val="cs-CZ"/>
        </w:rPr>
        <w:t>Prohlašuji, že jsem tuto diplomovou práci vypracoval samostatně pod odborným vedením</w:t>
      </w:r>
      <w:r w:rsidR="00E47C73" w:rsidRPr="009D76A9">
        <w:rPr>
          <w:rFonts w:cs="Times New Roman"/>
          <w:lang w:val="cs-CZ"/>
        </w:rPr>
        <w:t xml:space="preserve">   </w:t>
      </w:r>
      <w:r w:rsidRPr="009D76A9">
        <w:rPr>
          <w:rFonts w:cs="Times New Roman"/>
          <w:lang w:val="cs-CZ"/>
        </w:rPr>
        <w:t>prof. Mgr. Lic. Lenky Zajícové, PhD.</w:t>
      </w:r>
      <w:r w:rsidR="00546499">
        <w:rPr>
          <w:rFonts w:cs="Times New Roman"/>
          <w:lang w:val="cs-CZ"/>
        </w:rPr>
        <w:t>,</w:t>
      </w:r>
      <w:r w:rsidRPr="009D76A9">
        <w:rPr>
          <w:rFonts w:cs="Times New Roman"/>
          <w:lang w:val="cs-CZ"/>
        </w:rPr>
        <w:t xml:space="preserve"> a uvedl v ní veškerou literaturu a ostatní zdroje, které jsem použil. </w:t>
      </w:r>
    </w:p>
    <w:p w14:paraId="21A600B9" w14:textId="77777777" w:rsidR="00D03E4E" w:rsidRPr="009D76A9" w:rsidRDefault="00D03E4E" w:rsidP="00D96BC4">
      <w:pPr>
        <w:pStyle w:val="Textpoznpodarou"/>
        <w:spacing w:line="360" w:lineRule="auto"/>
        <w:ind w:firstLine="360"/>
        <w:rPr>
          <w:rFonts w:cs="Times New Roman"/>
          <w:szCs w:val="24"/>
          <w:lang w:val="cs-CZ" w:eastAsia="es-ES_tradnl"/>
        </w:rPr>
      </w:pPr>
      <w:r w:rsidRPr="009D76A9">
        <w:rPr>
          <w:rFonts w:cs="Times New Roman"/>
          <w:szCs w:val="24"/>
          <w:lang w:val="cs-CZ" w:eastAsia="es-ES_tradnl"/>
        </w:rPr>
        <w:t xml:space="preserve">V Olomouci dne </w:t>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r>
      <w:r w:rsidRPr="009D76A9">
        <w:rPr>
          <w:rFonts w:cs="Times New Roman"/>
          <w:szCs w:val="24"/>
          <w:lang w:val="cs-CZ" w:eastAsia="es-ES_tradnl"/>
        </w:rPr>
        <w:tab/>
        <w:t xml:space="preserve">          </w:t>
      </w:r>
      <w:r w:rsidRPr="009D76A9">
        <w:rPr>
          <w:rFonts w:cs="Times New Roman"/>
          <w:szCs w:val="24"/>
          <w:lang w:eastAsia="es-ES_tradnl"/>
        </w:rPr>
        <w:t>Evžen Pelíšek</w:t>
      </w:r>
    </w:p>
    <w:p w14:paraId="78768A34" w14:textId="77777777" w:rsidR="00D03E4E" w:rsidRPr="009D76A9" w:rsidRDefault="00D03E4E" w:rsidP="00D96BC4">
      <w:pPr>
        <w:pStyle w:val="Textpoznpodarou"/>
        <w:tabs>
          <w:tab w:val="left" w:pos="708"/>
          <w:tab w:val="left" w:pos="1416"/>
          <w:tab w:val="left" w:pos="2124"/>
          <w:tab w:val="left" w:pos="2832"/>
          <w:tab w:val="left" w:pos="3540"/>
          <w:tab w:val="left" w:pos="4248"/>
          <w:tab w:val="left" w:pos="4956"/>
          <w:tab w:val="left" w:pos="5664"/>
          <w:tab w:val="center" w:pos="5953"/>
          <w:tab w:val="left" w:pos="9642"/>
        </w:tabs>
        <w:spacing w:line="360" w:lineRule="auto"/>
        <w:rPr>
          <w:rFonts w:cs="Times New Roman"/>
          <w:lang w:eastAsia="es-ES_tradnl"/>
        </w:rPr>
      </w:pPr>
      <w:r w:rsidRPr="009D76A9">
        <w:rPr>
          <w:rFonts w:cs="Times New Roman"/>
          <w:lang w:eastAsia="es-ES_tradnl"/>
        </w:rPr>
        <w:lastRenderedPageBreak/>
        <w:tab/>
      </w:r>
      <w:r w:rsidRPr="009D76A9">
        <w:rPr>
          <w:rFonts w:cs="Times New Roman"/>
          <w:lang w:eastAsia="es-ES_tradnl"/>
        </w:rPr>
        <w:tab/>
      </w:r>
      <w:r w:rsidRPr="009D76A9">
        <w:rPr>
          <w:rFonts w:cs="Times New Roman"/>
          <w:lang w:eastAsia="es-ES_tradnl"/>
        </w:rPr>
        <w:tab/>
      </w:r>
      <w:r w:rsidRPr="009D76A9">
        <w:rPr>
          <w:rFonts w:cs="Times New Roman"/>
          <w:lang w:eastAsia="es-ES_tradnl"/>
        </w:rPr>
        <w:tab/>
      </w:r>
      <w:r w:rsidRPr="009D76A9">
        <w:rPr>
          <w:rFonts w:cs="Times New Roman"/>
          <w:lang w:eastAsia="es-ES_tradnl"/>
        </w:rPr>
        <w:tab/>
      </w:r>
      <w:r w:rsidRPr="009D76A9">
        <w:rPr>
          <w:rFonts w:cs="Times New Roman"/>
          <w:lang w:eastAsia="es-ES_tradnl"/>
        </w:rPr>
        <w:tab/>
      </w:r>
      <w:r w:rsidRPr="009D76A9">
        <w:rPr>
          <w:rFonts w:cs="Times New Roman"/>
          <w:lang w:eastAsia="es-ES_tradnl"/>
        </w:rPr>
        <w:tab/>
      </w:r>
      <w:r w:rsidRPr="009D76A9">
        <w:rPr>
          <w:rFonts w:cs="Times New Roman"/>
          <w:lang w:eastAsia="es-ES_tradnl"/>
        </w:rPr>
        <w:tab/>
      </w:r>
      <w:r w:rsidRPr="009D76A9">
        <w:rPr>
          <w:rFonts w:cs="Times New Roman"/>
          <w:lang w:eastAsia="es-ES_tradnl"/>
        </w:rPr>
        <w:tab/>
      </w:r>
      <w:r w:rsidRPr="009D76A9">
        <w:rPr>
          <w:rFonts w:cs="Times New Roman"/>
          <w:lang w:eastAsia="es-ES_tradnl"/>
        </w:rPr>
        <w:tab/>
      </w:r>
    </w:p>
    <w:p w14:paraId="76A0D44A" w14:textId="77777777" w:rsidR="00D03E4E" w:rsidRPr="009D76A9" w:rsidRDefault="00D03E4E" w:rsidP="00D96BC4">
      <w:pPr>
        <w:spacing w:line="360" w:lineRule="auto"/>
        <w:rPr>
          <w:rFonts w:cs="Times New Roman"/>
          <w:lang w:eastAsia="es-ES_tradnl"/>
        </w:rPr>
      </w:pPr>
    </w:p>
    <w:p w14:paraId="12FD0E33" w14:textId="77777777" w:rsidR="00D03E4E" w:rsidRPr="009D76A9" w:rsidRDefault="00D03E4E" w:rsidP="00D96BC4">
      <w:pPr>
        <w:spacing w:line="360" w:lineRule="auto"/>
        <w:rPr>
          <w:rFonts w:cs="Times New Roman"/>
          <w:lang w:eastAsia="es-ES_tradnl"/>
        </w:rPr>
      </w:pPr>
    </w:p>
    <w:p w14:paraId="111682FC" w14:textId="77777777" w:rsidR="00D03E4E" w:rsidRPr="009D76A9" w:rsidRDefault="00D03E4E" w:rsidP="00D96BC4">
      <w:pPr>
        <w:spacing w:line="360" w:lineRule="auto"/>
        <w:rPr>
          <w:rFonts w:cs="Times New Roman"/>
          <w:lang w:eastAsia="es-ES_tradnl"/>
        </w:rPr>
      </w:pPr>
    </w:p>
    <w:p w14:paraId="27ABC9D3" w14:textId="77777777" w:rsidR="00D03E4E" w:rsidRPr="009D76A9" w:rsidRDefault="00D03E4E" w:rsidP="00D96BC4">
      <w:pPr>
        <w:spacing w:line="360" w:lineRule="auto"/>
        <w:rPr>
          <w:rFonts w:cs="Times New Roman"/>
          <w:lang w:eastAsia="es-ES_tradnl"/>
        </w:rPr>
      </w:pPr>
    </w:p>
    <w:p w14:paraId="046A7A0C" w14:textId="77777777" w:rsidR="00D03E4E" w:rsidRPr="009D76A9" w:rsidRDefault="00D03E4E" w:rsidP="00D96BC4">
      <w:pPr>
        <w:spacing w:line="360" w:lineRule="auto"/>
        <w:rPr>
          <w:rFonts w:cs="Times New Roman"/>
          <w:lang w:eastAsia="es-ES_tradnl"/>
        </w:rPr>
      </w:pPr>
    </w:p>
    <w:p w14:paraId="03D8E266" w14:textId="77777777" w:rsidR="00D03E4E" w:rsidRPr="009D76A9" w:rsidRDefault="00D03E4E" w:rsidP="00D96BC4">
      <w:pPr>
        <w:spacing w:line="360" w:lineRule="auto"/>
        <w:rPr>
          <w:rFonts w:cs="Times New Roman"/>
          <w:lang w:eastAsia="es-ES_tradnl"/>
        </w:rPr>
      </w:pPr>
    </w:p>
    <w:p w14:paraId="327213D6" w14:textId="77777777" w:rsidR="00D03E4E" w:rsidRPr="009D76A9" w:rsidRDefault="00D03E4E" w:rsidP="00D96BC4">
      <w:pPr>
        <w:spacing w:line="360" w:lineRule="auto"/>
        <w:rPr>
          <w:rFonts w:cs="Times New Roman"/>
          <w:lang w:eastAsia="es-ES_tradnl"/>
        </w:rPr>
      </w:pPr>
    </w:p>
    <w:p w14:paraId="5D6FB5BB" w14:textId="77777777" w:rsidR="00D03E4E" w:rsidRPr="009D76A9" w:rsidRDefault="00D03E4E" w:rsidP="00D96BC4">
      <w:pPr>
        <w:spacing w:line="360" w:lineRule="auto"/>
        <w:rPr>
          <w:rFonts w:cs="Times New Roman"/>
          <w:lang w:eastAsia="es-ES_tradnl"/>
        </w:rPr>
      </w:pPr>
    </w:p>
    <w:p w14:paraId="219BC198" w14:textId="77777777" w:rsidR="00D03E4E" w:rsidRPr="009D76A9" w:rsidRDefault="00D03E4E" w:rsidP="00D96BC4">
      <w:pPr>
        <w:spacing w:line="360" w:lineRule="auto"/>
        <w:rPr>
          <w:rFonts w:cs="Times New Roman"/>
          <w:lang w:eastAsia="es-ES_tradnl"/>
        </w:rPr>
      </w:pPr>
    </w:p>
    <w:p w14:paraId="6F5EA4F4" w14:textId="77777777" w:rsidR="00D03E4E" w:rsidRPr="009D76A9" w:rsidRDefault="00D03E4E" w:rsidP="00D96BC4">
      <w:pPr>
        <w:spacing w:line="360" w:lineRule="auto"/>
        <w:rPr>
          <w:rFonts w:cs="Times New Roman"/>
          <w:lang w:eastAsia="es-ES_tradnl"/>
        </w:rPr>
      </w:pPr>
    </w:p>
    <w:p w14:paraId="1CEB2273" w14:textId="77777777" w:rsidR="00D03E4E" w:rsidRPr="009D76A9" w:rsidRDefault="00D03E4E" w:rsidP="00D96BC4">
      <w:pPr>
        <w:spacing w:line="360" w:lineRule="auto"/>
        <w:rPr>
          <w:rFonts w:cs="Times New Roman"/>
          <w:lang w:eastAsia="es-ES_tradnl"/>
        </w:rPr>
      </w:pPr>
    </w:p>
    <w:p w14:paraId="0395485C" w14:textId="77777777" w:rsidR="00D03E4E" w:rsidRPr="009D76A9" w:rsidRDefault="00D03E4E" w:rsidP="00D96BC4">
      <w:pPr>
        <w:spacing w:line="360" w:lineRule="auto"/>
        <w:rPr>
          <w:rFonts w:cs="Times New Roman"/>
          <w:lang w:eastAsia="es-ES_tradnl"/>
        </w:rPr>
      </w:pPr>
    </w:p>
    <w:p w14:paraId="110595D7" w14:textId="77777777" w:rsidR="00D03E4E" w:rsidRPr="009D76A9" w:rsidRDefault="00D03E4E" w:rsidP="00D96BC4">
      <w:pPr>
        <w:spacing w:line="360" w:lineRule="auto"/>
        <w:rPr>
          <w:rFonts w:cs="Times New Roman"/>
          <w:lang w:eastAsia="es-ES_tradnl"/>
        </w:rPr>
      </w:pPr>
    </w:p>
    <w:p w14:paraId="1E521739" w14:textId="77777777" w:rsidR="00D03E4E" w:rsidRPr="009D76A9" w:rsidRDefault="00D03E4E" w:rsidP="00D96BC4">
      <w:pPr>
        <w:spacing w:line="360" w:lineRule="auto"/>
        <w:rPr>
          <w:rFonts w:cs="Times New Roman"/>
          <w:lang w:eastAsia="es-ES_tradnl"/>
        </w:rPr>
      </w:pPr>
    </w:p>
    <w:p w14:paraId="4E51AF70" w14:textId="77777777" w:rsidR="00D03E4E" w:rsidRPr="009D76A9" w:rsidRDefault="00D03E4E" w:rsidP="00D96BC4">
      <w:pPr>
        <w:spacing w:line="360" w:lineRule="auto"/>
        <w:rPr>
          <w:rFonts w:cs="Times New Roman"/>
          <w:lang w:eastAsia="es-ES_tradnl"/>
        </w:rPr>
      </w:pPr>
    </w:p>
    <w:p w14:paraId="2EC42B56" w14:textId="77777777" w:rsidR="00D03E4E" w:rsidRPr="009D76A9" w:rsidRDefault="00D03E4E" w:rsidP="00D96BC4">
      <w:pPr>
        <w:spacing w:line="360" w:lineRule="auto"/>
        <w:rPr>
          <w:rFonts w:cs="Times New Roman"/>
          <w:lang w:eastAsia="es-ES_tradnl"/>
        </w:rPr>
      </w:pPr>
    </w:p>
    <w:p w14:paraId="58633677" w14:textId="77777777" w:rsidR="002C1749" w:rsidRPr="009D76A9" w:rsidRDefault="002C1749" w:rsidP="00D96BC4">
      <w:pPr>
        <w:spacing w:line="360" w:lineRule="auto"/>
        <w:rPr>
          <w:rFonts w:cs="Times New Roman"/>
          <w:lang w:eastAsia="es-ES_tradnl"/>
        </w:rPr>
      </w:pPr>
    </w:p>
    <w:p w14:paraId="4140C915" w14:textId="05194C4E" w:rsidR="00D03E4E" w:rsidRPr="009D76A9" w:rsidRDefault="00D03E4E" w:rsidP="00D96BC4">
      <w:pPr>
        <w:spacing w:line="360" w:lineRule="auto"/>
        <w:rPr>
          <w:rFonts w:cs="Times New Roman"/>
        </w:rPr>
      </w:pPr>
      <w:r w:rsidRPr="009D76A9">
        <w:rPr>
          <w:rFonts w:cs="Times New Roman"/>
        </w:rPr>
        <w:t>Quiero dar muchas gracias a</w:t>
      </w:r>
      <w:r w:rsidR="00C27397">
        <w:rPr>
          <w:rFonts w:cs="Times New Roman"/>
        </w:rPr>
        <w:t xml:space="preserve"> la</w:t>
      </w:r>
      <w:r w:rsidR="00730E4F" w:rsidRPr="009D76A9">
        <w:rPr>
          <w:rFonts w:cs="Times New Roman"/>
        </w:rPr>
        <w:t xml:space="preserve"> </w:t>
      </w:r>
      <w:r w:rsidR="00730E4F" w:rsidRPr="009D76A9">
        <w:rPr>
          <w:rFonts w:cs="Times New Roman"/>
          <w:lang w:val="cs-CZ"/>
        </w:rPr>
        <w:t xml:space="preserve">prof. Mgr. Lic. Lenka Zajícová, PhD. </w:t>
      </w:r>
      <w:r w:rsidRPr="009D76A9">
        <w:rPr>
          <w:rFonts w:cs="Times New Roman"/>
        </w:rPr>
        <w:t>por su ayuda con la elección del tema y toda su paciencia y tiempo que dedicó a darme sus consejos y apoyo. Muchas gracias por todo.</w:t>
      </w:r>
    </w:p>
    <w:p w14:paraId="6D6F0CEF" w14:textId="77777777" w:rsidR="00D03E4E" w:rsidRPr="009D76A9" w:rsidRDefault="00D03E4E" w:rsidP="00D96BC4">
      <w:pPr>
        <w:spacing w:after="0" w:line="360" w:lineRule="auto"/>
        <w:jc w:val="left"/>
        <w:rPr>
          <w:rFonts w:cs="Times New Roman"/>
          <w:lang w:eastAsia="es-ES_tradnl"/>
        </w:rPr>
      </w:pPr>
      <w:r w:rsidRPr="009D76A9">
        <w:rPr>
          <w:rFonts w:cs="Times New Roman"/>
        </w:rPr>
        <w:br w:type="page"/>
      </w:r>
    </w:p>
    <w:sdt>
      <w:sdtPr>
        <w:rPr>
          <w:rFonts w:eastAsiaTheme="minorHAnsi" w:cs="Times New Roman"/>
          <w:sz w:val="16"/>
          <w:szCs w:val="14"/>
          <w:lang w:val="es-ES" w:eastAsia="en-US"/>
        </w:rPr>
        <w:id w:val="1716547365"/>
        <w:docPartObj>
          <w:docPartGallery w:val="Table of Contents"/>
          <w:docPartUnique/>
        </w:docPartObj>
      </w:sdtPr>
      <w:sdtEndPr>
        <w:rPr>
          <w:b/>
          <w:bCs/>
          <w:sz w:val="20"/>
          <w:szCs w:val="18"/>
        </w:rPr>
      </w:sdtEndPr>
      <w:sdtContent>
        <w:p w14:paraId="2B8E861A" w14:textId="7C115565" w:rsidR="008B306C" w:rsidRPr="00F17118" w:rsidRDefault="00456642" w:rsidP="00D96BC4">
          <w:pPr>
            <w:pStyle w:val="Nadpisobsahu"/>
            <w:spacing w:line="240" w:lineRule="auto"/>
            <w:rPr>
              <w:rFonts w:cs="Times New Roman"/>
              <w:sz w:val="24"/>
              <w:szCs w:val="24"/>
              <w:lang w:val="es-ES"/>
            </w:rPr>
          </w:pPr>
          <w:r w:rsidRPr="00F17118">
            <w:rPr>
              <w:rFonts w:cs="Times New Roman"/>
              <w:sz w:val="24"/>
              <w:szCs w:val="24"/>
              <w:lang w:val="es-ES"/>
            </w:rPr>
            <w:t>Índice</w:t>
          </w:r>
        </w:p>
        <w:p w14:paraId="6D0D3DF3" w14:textId="31C7D7A4" w:rsidR="00F17118" w:rsidRPr="00F17118" w:rsidRDefault="008B306C">
          <w:pPr>
            <w:pStyle w:val="Obsah1"/>
            <w:rPr>
              <w:rFonts w:asciiTheme="minorHAnsi" w:eastAsiaTheme="minorEastAsia" w:hAnsiTheme="minorHAnsi" w:cstheme="minorBidi"/>
              <w:b w:val="0"/>
              <w:bCs w:val="0"/>
              <w:kern w:val="2"/>
              <w:sz w:val="20"/>
              <w:szCs w:val="20"/>
              <w:lang w:val="cs-CZ" w:eastAsia="cs-CZ"/>
              <w14:ligatures w14:val="standardContextual"/>
            </w:rPr>
          </w:pPr>
          <w:r w:rsidRPr="000864CF">
            <w:rPr>
              <w:sz w:val="2"/>
              <w:szCs w:val="2"/>
            </w:rPr>
            <w:fldChar w:fldCharType="begin"/>
          </w:r>
          <w:r w:rsidRPr="000864CF">
            <w:rPr>
              <w:sz w:val="2"/>
              <w:szCs w:val="2"/>
            </w:rPr>
            <w:instrText xml:space="preserve"> TOC \o "1-3" \h \z \u </w:instrText>
          </w:r>
          <w:r w:rsidRPr="000864CF">
            <w:rPr>
              <w:sz w:val="2"/>
              <w:szCs w:val="2"/>
            </w:rPr>
            <w:fldChar w:fldCharType="separate"/>
          </w:r>
          <w:hyperlink w:anchor="_Toc134702404" w:history="1">
            <w:r w:rsidR="00F17118" w:rsidRPr="00F17118">
              <w:rPr>
                <w:rStyle w:val="Hypertextovodkaz"/>
                <w:sz w:val="20"/>
                <w:szCs w:val="20"/>
              </w:rPr>
              <w:t>1.</w:t>
            </w:r>
            <w:r w:rsidR="00F17118" w:rsidRPr="00F17118">
              <w:rPr>
                <w:rFonts w:asciiTheme="minorHAnsi" w:eastAsiaTheme="minorEastAsia" w:hAnsiTheme="minorHAnsi" w:cstheme="minorBidi"/>
                <w:b w:val="0"/>
                <w:bCs w:val="0"/>
                <w:kern w:val="2"/>
                <w:sz w:val="20"/>
                <w:szCs w:val="20"/>
                <w:lang w:val="cs-CZ" w:eastAsia="cs-CZ"/>
                <w14:ligatures w14:val="standardContextual"/>
              </w:rPr>
              <w:tab/>
            </w:r>
            <w:r w:rsidR="00F17118" w:rsidRPr="00F17118">
              <w:rPr>
                <w:rStyle w:val="Hypertextovodkaz"/>
                <w:sz w:val="20"/>
                <w:szCs w:val="20"/>
              </w:rPr>
              <w:t>Introducción (objetivos y metodología)</w:t>
            </w:r>
            <w:r w:rsidR="00F17118" w:rsidRPr="00F17118">
              <w:rPr>
                <w:webHidden/>
                <w:sz w:val="20"/>
                <w:szCs w:val="20"/>
              </w:rPr>
              <w:tab/>
            </w:r>
            <w:r w:rsidR="00F17118" w:rsidRPr="00F17118">
              <w:rPr>
                <w:webHidden/>
                <w:sz w:val="20"/>
                <w:szCs w:val="20"/>
              </w:rPr>
              <w:fldChar w:fldCharType="begin"/>
            </w:r>
            <w:r w:rsidR="00F17118" w:rsidRPr="00F17118">
              <w:rPr>
                <w:webHidden/>
                <w:sz w:val="20"/>
                <w:szCs w:val="20"/>
              </w:rPr>
              <w:instrText xml:space="preserve"> PAGEREF _Toc134702404 \h </w:instrText>
            </w:r>
            <w:r w:rsidR="00F17118" w:rsidRPr="00F17118">
              <w:rPr>
                <w:webHidden/>
                <w:sz w:val="20"/>
                <w:szCs w:val="20"/>
              </w:rPr>
            </w:r>
            <w:r w:rsidR="00F17118" w:rsidRPr="00F17118">
              <w:rPr>
                <w:webHidden/>
                <w:sz w:val="20"/>
                <w:szCs w:val="20"/>
              </w:rPr>
              <w:fldChar w:fldCharType="separate"/>
            </w:r>
            <w:r w:rsidR="00567C53">
              <w:rPr>
                <w:webHidden/>
                <w:sz w:val="20"/>
                <w:szCs w:val="20"/>
              </w:rPr>
              <w:t>1</w:t>
            </w:r>
            <w:r w:rsidR="00F17118" w:rsidRPr="00F17118">
              <w:rPr>
                <w:webHidden/>
                <w:sz w:val="20"/>
                <w:szCs w:val="20"/>
              </w:rPr>
              <w:fldChar w:fldCharType="end"/>
            </w:r>
          </w:hyperlink>
        </w:p>
        <w:p w14:paraId="300E81CC" w14:textId="0B4D47AA" w:rsidR="00F17118" w:rsidRPr="00F17118" w:rsidRDefault="00567C53">
          <w:pPr>
            <w:pStyle w:val="Obsah1"/>
            <w:rPr>
              <w:rFonts w:asciiTheme="minorHAnsi" w:eastAsiaTheme="minorEastAsia" w:hAnsiTheme="minorHAnsi" w:cstheme="minorBidi"/>
              <w:b w:val="0"/>
              <w:bCs w:val="0"/>
              <w:kern w:val="2"/>
              <w:sz w:val="20"/>
              <w:szCs w:val="20"/>
              <w:lang w:val="cs-CZ" w:eastAsia="cs-CZ"/>
              <w14:ligatures w14:val="standardContextual"/>
            </w:rPr>
          </w:pPr>
          <w:hyperlink w:anchor="_Toc134702405" w:history="1">
            <w:r w:rsidR="00F17118" w:rsidRPr="00F17118">
              <w:rPr>
                <w:rStyle w:val="Hypertextovodkaz"/>
                <w:sz w:val="20"/>
                <w:szCs w:val="20"/>
              </w:rPr>
              <w:t>2.</w:t>
            </w:r>
            <w:r w:rsidR="00F17118" w:rsidRPr="00F17118">
              <w:rPr>
                <w:rFonts w:asciiTheme="minorHAnsi" w:eastAsiaTheme="minorEastAsia" w:hAnsiTheme="minorHAnsi" w:cstheme="minorBidi"/>
                <w:b w:val="0"/>
                <w:bCs w:val="0"/>
                <w:kern w:val="2"/>
                <w:sz w:val="20"/>
                <w:szCs w:val="20"/>
                <w:lang w:val="cs-CZ" w:eastAsia="cs-CZ"/>
                <w14:ligatures w14:val="standardContextual"/>
              </w:rPr>
              <w:tab/>
            </w:r>
            <w:r w:rsidR="00F17118" w:rsidRPr="00F17118">
              <w:rPr>
                <w:rStyle w:val="Hypertextovodkaz"/>
                <w:sz w:val="20"/>
                <w:szCs w:val="20"/>
              </w:rPr>
              <w:t>La península ibérica en su contexto histórico y geográfico</w:t>
            </w:r>
            <w:r w:rsidR="00F17118" w:rsidRPr="00F17118">
              <w:rPr>
                <w:webHidden/>
                <w:sz w:val="20"/>
                <w:szCs w:val="20"/>
              </w:rPr>
              <w:tab/>
            </w:r>
            <w:r w:rsidR="00F17118" w:rsidRPr="00F17118">
              <w:rPr>
                <w:webHidden/>
                <w:sz w:val="20"/>
                <w:szCs w:val="20"/>
              </w:rPr>
              <w:fldChar w:fldCharType="begin"/>
            </w:r>
            <w:r w:rsidR="00F17118" w:rsidRPr="00F17118">
              <w:rPr>
                <w:webHidden/>
                <w:sz w:val="20"/>
                <w:szCs w:val="20"/>
              </w:rPr>
              <w:instrText xml:space="preserve"> PAGEREF _Toc134702405 \h </w:instrText>
            </w:r>
            <w:r w:rsidR="00F17118" w:rsidRPr="00F17118">
              <w:rPr>
                <w:webHidden/>
                <w:sz w:val="20"/>
                <w:szCs w:val="20"/>
              </w:rPr>
            </w:r>
            <w:r w:rsidR="00F17118" w:rsidRPr="00F17118">
              <w:rPr>
                <w:webHidden/>
                <w:sz w:val="20"/>
                <w:szCs w:val="20"/>
              </w:rPr>
              <w:fldChar w:fldCharType="separate"/>
            </w:r>
            <w:r>
              <w:rPr>
                <w:webHidden/>
                <w:sz w:val="20"/>
                <w:szCs w:val="20"/>
              </w:rPr>
              <w:t>4</w:t>
            </w:r>
            <w:r w:rsidR="00F17118" w:rsidRPr="00F17118">
              <w:rPr>
                <w:webHidden/>
                <w:sz w:val="20"/>
                <w:szCs w:val="20"/>
              </w:rPr>
              <w:fldChar w:fldCharType="end"/>
            </w:r>
          </w:hyperlink>
        </w:p>
        <w:p w14:paraId="379645F4" w14:textId="07AE9380"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06" w:history="1">
            <w:r w:rsidR="00F17118" w:rsidRPr="00F17118">
              <w:rPr>
                <w:rStyle w:val="Hypertextovodkaz"/>
                <w:sz w:val="18"/>
                <w:szCs w:val="18"/>
              </w:rPr>
              <w:t>2.1.</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Fenicios y cartagineses: Comerciantes y rivales</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_Toc134702406 \h </w:instrText>
            </w:r>
            <w:r w:rsidR="00F17118" w:rsidRPr="00F17118">
              <w:rPr>
                <w:webHidden/>
                <w:sz w:val="18"/>
                <w:szCs w:val="18"/>
              </w:rPr>
            </w:r>
            <w:r w:rsidR="00F17118" w:rsidRPr="00F17118">
              <w:rPr>
                <w:webHidden/>
                <w:sz w:val="18"/>
                <w:szCs w:val="18"/>
              </w:rPr>
              <w:fldChar w:fldCharType="separate"/>
            </w:r>
            <w:r>
              <w:rPr>
                <w:webHidden/>
                <w:sz w:val="18"/>
                <w:szCs w:val="18"/>
              </w:rPr>
              <w:t>4</w:t>
            </w:r>
            <w:r w:rsidR="00F17118" w:rsidRPr="00F17118">
              <w:rPr>
                <w:webHidden/>
                <w:sz w:val="18"/>
                <w:szCs w:val="18"/>
              </w:rPr>
              <w:fldChar w:fldCharType="end"/>
            </w:r>
          </w:hyperlink>
        </w:p>
        <w:p w14:paraId="1B066920" w14:textId="48A5D1EA"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07" w:history="1">
            <w:r w:rsidR="00F17118" w:rsidRPr="00F17118">
              <w:rPr>
                <w:rStyle w:val="Hypertextovodkaz"/>
                <w:sz w:val="18"/>
                <w:szCs w:val="18"/>
              </w:rPr>
              <w:t>2.2.</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Los griegos: El legado de la antigua cultura en la península</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_Toc134702407 \h </w:instrText>
            </w:r>
            <w:r w:rsidR="00F17118" w:rsidRPr="00F17118">
              <w:rPr>
                <w:webHidden/>
                <w:sz w:val="18"/>
                <w:szCs w:val="18"/>
              </w:rPr>
            </w:r>
            <w:r w:rsidR="00F17118" w:rsidRPr="00F17118">
              <w:rPr>
                <w:webHidden/>
                <w:sz w:val="18"/>
                <w:szCs w:val="18"/>
              </w:rPr>
              <w:fldChar w:fldCharType="separate"/>
            </w:r>
            <w:r>
              <w:rPr>
                <w:webHidden/>
                <w:sz w:val="18"/>
                <w:szCs w:val="18"/>
              </w:rPr>
              <w:t>5</w:t>
            </w:r>
            <w:r w:rsidR="00F17118" w:rsidRPr="00F17118">
              <w:rPr>
                <w:webHidden/>
                <w:sz w:val="18"/>
                <w:szCs w:val="18"/>
              </w:rPr>
              <w:fldChar w:fldCharType="end"/>
            </w:r>
          </w:hyperlink>
        </w:p>
        <w:p w14:paraId="5FFBAF0A" w14:textId="7DC98640"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08" w:history="1">
            <w:r w:rsidR="00F17118" w:rsidRPr="00F17118">
              <w:rPr>
                <w:rStyle w:val="Hypertextovodkaz"/>
                <w:sz w:val="18"/>
                <w:szCs w:val="18"/>
              </w:rPr>
              <w:t>2.3.</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Los íberos: Una civilización diversa de la península ibérica</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_Toc134702408 \h </w:instrText>
            </w:r>
            <w:r w:rsidR="00F17118" w:rsidRPr="00F17118">
              <w:rPr>
                <w:webHidden/>
                <w:sz w:val="18"/>
                <w:szCs w:val="18"/>
              </w:rPr>
            </w:r>
            <w:r w:rsidR="00F17118" w:rsidRPr="00F17118">
              <w:rPr>
                <w:webHidden/>
                <w:sz w:val="18"/>
                <w:szCs w:val="18"/>
              </w:rPr>
              <w:fldChar w:fldCharType="separate"/>
            </w:r>
            <w:r>
              <w:rPr>
                <w:webHidden/>
                <w:sz w:val="18"/>
                <w:szCs w:val="18"/>
              </w:rPr>
              <w:t>8</w:t>
            </w:r>
            <w:r w:rsidR="00F17118" w:rsidRPr="00F17118">
              <w:rPr>
                <w:webHidden/>
                <w:sz w:val="18"/>
                <w:szCs w:val="18"/>
              </w:rPr>
              <w:fldChar w:fldCharType="end"/>
            </w:r>
          </w:hyperlink>
        </w:p>
        <w:p w14:paraId="5576F83C" w14:textId="4FD73C7A"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09" w:history="1">
            <w:r w:rsidR="00F17118" w:rsidRPr="00F17118">
              <w:rPr>
                <w:rStyle w:val="Hypertextovodkaz"/>
                <w:sz w:val="18"/>
                <w:szCs w:val="18"/>
              </w:rPr>
              <w:t>2.4.</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El enigma Tartessos: Una cultura misteriosa</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_Toc134702409 \h </w:instrText>
            </w:r>
            <w:r w:rsidR="00F17118" w:rsidRPr="00F17118">
              <w:rPr>
                <w:webHidden/>
                <w:sz w:val="18"/>
                <w:szCs w:val="18"/>
              </w:rPr>
            </w:r>
            <w:r w:rsidR="00F17118" w:rsidRPr="00F17118">
              <w:rPr>
                <w:webHidden/>
                <w:sz w:val="18"/>
                <w:szCs w:val="18"/>
              </w:rPr>
              <w:fldChar w:fldCharType="separate"/>
            </w:r>
            <w:r>
              <w:rPr>
                <w:webHidden/>
                <w:sz w:val="18"/>
                <w:szCs w:val="18"/>
              </w:rPr>
              <w:t>7</w:t>
            </w:r>
            <w:r w:rsidR="00F17118" w:rsidRPr="00F17118">
              <w:rPr>
                <w:webHidden/>
                <w:sz w:val="18"/>
                <w:szCs w:val="18"/>
              </w:rPr>
              <w:fldChar w:fldCharType="end"/>
            </w:r>
          </w:hyperlink>
        </w:p>
        <w:p w14:paraId="501DFB53" w14:textId="736FE1C2"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10" w:history="1">
            <w:r w:rsidR="00F17118" w:rsidRPr="00F17118">
              <w:rPr>
                <w:rStyle w:val="Hypertextovodkaz"/>
                <w:sz w:val="18"/>
                <w:szCs w:val="18"/>
              </w:rPr>
              <w:t>2.5.</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El viaje de los celtas: De Centroeuropa a la península ibérica</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_Toc134702410 \h </w:instrText>
            </w:r>
            <w:r w:rsidR="00F17118" w:rsidRPr="00F17118">
              <w:rPr>
                <w:webHidden/>
                <w:sz w:val="18"/>
                <w:szCs w:val="18"/>
              </w:rPr>
            </w:r>
            <w:r w:rsidR="00F17118" w:rsidRPr="00F17118">
              <w:rPr>
                <w:webHidden/>
                <w:sz w:val="18"/>
                <w:szCs w:val="18"/>
              </w:rPr>
              <w:fldChar w:fldCharType="separate"/>
            </w:r>
            <w:r>
              <w:rPr>
                <w:webHidden/>
                <w:sz w:val="18"/>
                <w:szCs w:val="18"/>
              </w:rPr>
              <w:t>9</w:t>
            </w:r>
            <w:r w:rsidR="00F17118" w:rsidRPr="00F17118">
              <w:rPr>
                <w:webHidden/>
                <w:sz w:val="18"/>
                <w:szCs w:val="18"/>
              </w:rPr>
              <w:fldChar w:fldCharType="end"/>
            </w:r>
          </w:hyperlink>
        </w:p>
        <w:p w14:paraId="293F7DB7" w14:textId="4FCB9D84"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11" w:history="1">
            <w:r w:rsidR="00F17118" w:rsidRPr="00F17118">
              <w:rPr>
                <w:rStyle w:val="Hypertextovodkaz"/>
                <w:sz w:val="18"/>
                <w:szCs w:val="18"/>
                <w:lang w:val="es-ES"/>
              </w:rPr>
              <w:t>2.6.</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lang w:val="es-ES"/>
              </w:rPr>
              <w:t>Celtibéricos: la fusión cultural de la península ibérica.</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_Toc134702411 \h </w:instrText>
            </w:r>
            <w:r w:rsidR="00F17118" w:rsidRPr="00F17118">
              <w:rPr>
                <w:webHidden/>
                <w:sz w:val="18"/>
                <w:szCs w:val="18"/>
              </w:rPr>
            </w:r>
            <w:r w:rsidR="00F17118" w:rsidRPr="00F17118">
              <w:rPr>
                <w:webHidden/>
                <w:sz w:val="18"/>
                <w:szCs w:val="18"/>
              </w:rPr>
              <w:fldChar w:fldCharType="separate"/>
            </w:r>
            <w:r>
              <w:rPr>
                <w:webHidden/>
                <w:sz w:val="18"/>
                <w:szCs w:val="18"/>
              </w:rPr>
              <w:t>11</w:t>
            </w:r>
            <w:r w:rsidR="00F17118" w:rsidRPr="00F17118">
              <w:rPr>
                <w:webHidden/>
                <w:sz w:val="18"/>
                <w:szCs w:val="18"/>
              </w:rPr>
              <w:fldChar w:fldCharType="end"/>
            </w:r>
          </w:hyperlink>
        </w:p>
        <w:p w14:paraId="03C691CD" w14:textId="6C200EFE"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12" w:history="1">
            <w:r w:rsidR="00F17118" w:rsidRPr="00F17118">
              <w:rPr>
                <w:rStyle w:val="Hypertextovodkaz"/>
                <w:sz w:val="18"/>
                <w:szCs w:val="18"/>
              </w:rPr>
              <w:t>2.7.</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Los vascos: Uno de los pueblos más antiguos de Europa</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_Toc134702412 \h </w:instrText>
            </w:r>
            <w:r w:rsidR="00F17118" w:rsidRPr="00F17118">
              <w:rPr>
                <w:webHidden/>
                <w:sz w:val="18"/>
                <w:szCs w:val="18"/>
              </w:rPr>
            </w:r>
            <w:r w:rsidR="00F17118" w:rsidRPr="00F17118">
              <w:rPr>
                <w:webHidden/>
                <w:sz w:val="18"/>
                <w:szCs w:val="18"/>
              </w:rPr>
              <w:fldChar w:fldCharType="separate"/>
            </w:r>
            <w:r>
              <w:rPr>
                <w:webHidden/>
                <w:sz w:val="18"/>
                <w:szCs w:val="18"/>
              </w:rPr>
              <w:t>13</w:t>
            </w:r>
            <w:r w:rsidR="00F17118" w:rsidRPr="00F17118">
              <w:rPr>
                <w:webHidden/>
                <w:sz w:val="18"/>
                <w:szCs w:val="18"/>
              </w:rPr>
              <w:fldChar w:fldCharType="end"/>
            </w:r>
          </w:hyperlink>
        </w:p>
        <w:p w14:paraId="73D4216A" w14:textId="0EC9F352" w:rsidR="00F17118" w:rsidRPr="00F17118" w:rsidRDefault="00567C53">
          <w:pPr>
            <w:pStyle w:val="Obsah1"/>
            <w:rPr>
              <w:rFonts w:asciiTheme="minorHAnsi" w:eastAsiaTheme="minorEastAsia" w:hAnsiTheme="minorHAnsi" w:cstheme="minorBidi"/>
              <w:b w:val="0"/>
              <w:bCs w:val="0"/>
              <w:kern w:val="2"/>
              <w:sz w:val="20"/>
              <w:szCs w:val="20"/>
              <w:lang w:val="cs-CZ" w:eastAsia="cs-CZ"/>
              <w14:ligatures w14:val="standardContextual"/>
            </w:rPr>
          </w:pPr>
          <w:hyperlink w:anchor="_Toc134702413" w:history="1">
            <w:r w:rsidR="00F17118" w:rsidRPr="00F17118">
              <w:rPr>
                <w:rStyle w:val="Hypertextovodkaz"/>
                <w:sz w:val="20"/>
                <w:szCs w:val="20"/>
              </w:rPr>
              <w:t>3.</w:t>
            </w:r>
            <w:r w:rsidR="00F17118" w:rsidRPr="00F17118">
              <w:rPr>
                <w:rFonts w:asciiTheme="minorHAnsi" w:eastAsiaTheme="minorEastAsia" w:hAnsiTheme="minorHAnsi" w:cstheme="minorBidi"/>
                <w:b w:val="0"/>
                <w:bCs w:val="0"/>
                <w:kern w:val="2"/>
                <w:sz w:val="20"/>
                <w:szCs w:val="20"/>
                <w:lang w:val="cs-CZ" w:eastAsia="cs-CZ"/>
                <w14:ligatures w14:val="standardContextual"/>
              </w:rPr>
              <w:tab/>
            </w:r>
            <w:r w:rsidR="00F17118" w:rsidRPr="00F17118">
              <w:rPr>
                <w:rStyle w:val="Hypertextovodkaz"/>
                <w:sz w:val="20"/>
                <w:szCs w:val="20"/>
              </w:rPr>
              <w:t>Exploración de la diversidad de las lenguas prerrománicas</w:t>
            </w:r>
            <w:r w:rsidR="00F17118" w:rsidRPr="00F17118">
              <w:rPr>
                <w:webHidden/>
                <w:sz w:val="20"/>
                <w:szCs w:val="20"/>
              </w:rPr>
              <w:tab/>
            </w:r>
            <w:r w:rsidR="00F17118" w:rsidRPr="00F17118">
              <w:rPr>
                <w:webHidden/>
                <w:sz w:val="20"/>
                <w:szCs w:val="20"/>
              </w:rPr>
              <w:fldChar w:fldCharType="begin"/>
            </w:r>
            <w:r w:rsidR="00F17118" w:rsidRPr="00F17118">
              <w:rPr>
                <w:webHidden/>
                <w:sz w:val="20"/>
                <w:szCs w:val="20"/>
              </w:rPr>
              <w:instrText xml:space="preserve"> PAGEREF _Toc134702413 \h </w:instrText>
            </w:r>
            <w:r w:rsidR="00F17118" w:rsidRPr="00F17118">
              <w:rPr>
                <w:webHidden/>
                <w:sz w:val="20"/>
                <w:szCs w:val="20"/>
              </w:rPr>
            </w:r>
            <w:r w:rsidR="00F17118" w:rsidRPr="00F17118">
              <w:rPr>
                <w:webHidden/>
                <w:sz w:val="20"/>
                <w:szCs w:val="20"/>
              </w:rPr>
              <w:fldChar w:fldCharType="separate"/>
            </w:r>
            <w:r>
              <w:rPr>
                <w:webHidden/>
                <w:sz w:val="20"/>
                <w:szCs w:val="20"/>
              </w:rPr>
              <w:t>15</w:t>
            </w:r>
            <w:r w:rsidR="00F17118" w:rsidRPr="00F17118">
              <w:rPr>
                <w:webHidden/>
                <w:sz w:val="20"/>
                <w:szCs w:val="20"/>
              </w:rPr>
              <w:fldChar w:fldCharType="end"/>
            </w:r>
          </w:hyperlink>
        </w:p>
        <w:p w14:paraId="2C12C556" w14:textId="2A8A580F"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14" w:history="1">
            <w:r w:rsidR="00F17118" w:rsidRPr="00F17118">
              <w:rPr>
                <w:rStyle w:val="Hypertextovodkaz"/>
                <w:sz w:val="18"/>
                <w:szCs w:val="18"/>
              </w:rPr>
              <w:t>3.1.</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La lengua ibérica: Exploración de una lengua prerrománica perdida</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_Toc134702414 \h </w:instrText>
            </w:r>
            <w:r w:rsidR="00F17118" w:rsidRPr="00F17118">
              <w:rPr>
                <w:webHidden/>
                <w:sz w:val="18"/>
                <w:szCs w:val="18"/>
              </w:rPr>
            </w:r>
            <w:r w:rsidR="00F17118" w:rsidRPr="00F17118">
              <w:rPr>
                <w:webHidden/>
                <w:sz w:val="18"/>
                <w:szCs w:val="18"/>
              </w:rPr>
              <w:fldChar w:fldCharType="separate"/>
            </w:r>
            <w:r>
              <w:rPr>
                <w:webHidden/>
                <w:sz w:val="18"/>
                <w:szCs w:val="18"/>
              </w:rPr>
              <w:t>15</w:t>
            </w:r>
            <w:r w:rsidR="00F17118" w:rsidRPr="00F17118">
              <w:rPr>
                <w:webHidden/>
                <w:sz w:val="18"/>
                <w:szCs w:val="18"/>
              </w:rPr>
              <w:fldChar w:fldCharType="end"/>
            </w:r>
          </w:hyperlink>
        </w:p>
        <w:p w14:paraId="67294862" w14:textId="5B5A7E29" w:rsidR="00F17118" w:rsidRPr="00F17118" w:rsidRDefault="00567C53">
          <w:pPr>
            <w:pStyle w:val="Obsah3"/>
            <w:tabs>
              <w:tab w:val="left" w:pos="1320"/>
              <w:tab w:val="right" w:leader="dot" w:pos="9396"/>
            </w:tabs>
            <w:rPr>
              <w:rFonts w:asciiTheme="minorHAnsi" w:eastAsiaTheme="minorEastAsia" w:hAnsiTheme="minorHAnsi"/>
              <w:noProof/>
              <w:kern w:val="2"/>
              <w:sz w:val="14"/>
              <w:szCs w:val="14"/>
              <w:lang w:val="cs-CZ" w:eastAsia="cs-CZ"/>
              <w14:ligatures w14:val="standardContextual"/>
            </w:rPr>
          </w:pPr>
          <w:hyperlink w:anchor="_Toc134702415" w:history="1">
            <w:r w:rsidR="00F17118" w:rsidRPr="00F17118">
              <w:rPr>
                <w:rStyle w:val="Hypertextovodkaz"/>
                <w:rFonts w:cs="Times New Roman"/>
                <w:noProof/>
                <w:sz w:val="16"/>
                <w:szCs w:val="14"/>
              </w:rPr>
              <w:t>3.1.1.</w:t>
            </w:r>
            <w:r w:rsidR="00F17118" w:rsidRPr="00F17118">
              <w:rPr>
                <w:rFonts w:asciiTheme="minorHAnsi" w:eastAsiaTheme="minorEastAsia" w:hAnsiTheme="minorHAnsi"/>
                <w:noProof/>
                <w:kern w:val="2"/>
                <w:sz w:val="14"/>
                <w:szCs w:val="14"/>
                <w:lang w:val="cs-CZ" w:eastAsia="cs-CZ"/>
                <w14:ligatures w14:val="standardContextual"/>
              </w:rPr>
              <w:tab/>
            </w:r>
            <w:r w:rsidR="00F17118" w:rsidRPr="00F17118">
              <w:rPr>
                <w:rStyle w:val="Hypertextovodkaz"/>
                <w:rFonts w:cs="Times New Roman"/>
                <w:noProof/>
                <w:sz w:val="16"/>
                <w:szCs w:val="14"/>
              </w:rPr>
              <w:t>La variación de los alfabetos ibéricos en diferentes regiones</w:t>
            </w:r>
            <w:r w:rsidR="00F17118" w:rsidRPr="00F17118">
              <w:rPr>
                <w:noProof/>
                <w:webHidden/>
                <w:sz w:val="16"/>
                <w:szCs w:val="14"/>
              </w:rPr>
              <w:tab/>
            </w:r>
            <w:r w:rsidR="00F17118" w:rsidRPr="00F17118">
              <w:rPr>
                <w:noProof/>
                <w:webHidden/>
                <w:sz w:val="16"/>
                <w:szCs w:val="14"/>
              </w:rPr>
              <w:fldChar w:fldCharType="begin"/>
            </w:r>
            <w:r w:rsidR="00F17118" w:rsidRPr="00F17118">
              <w:rPr>
                <w:noProof/>
                <w:webHidden/>
                <w:sz w:val="16"/>
                <w:szCs w:val="14"/>
              </w:rPr>
              <w:instrText xml:space="preserve"> PAGEREF _Toc134702415 \h </w:instrText>
            </w:r>
            <w:r w:rsidR="00F17118" w:rsidRPr="00F17118">
              <w:rPr>
                <w:noProof/>
                <w:webHidden/>
                <w:sz w:val="16"/>
                <w:szCs w:val="14"/>
              </w:rPr>
            </w:r>
            <w:r w:rsidR="00F17118" w:rsidRPr="00F17118">
              <w:rPr>
                <w:noProof/>
                <w:webHidden/>
                <w:sz w:val="16"/>
                <w:szCs w:val="14"/>
              </w:rPr>
              <w:fldChar w:fldCharType="separate"/>
            </w:r>
            <w:r>
              <w:rPr>
                <w:noProof/>
                <w:webHidden/>
                <w:sz w:val="16"/>
                <w:szCs w:val="14"/>
              </w:rPr>
              <w:t>15</w:t>
            </w:r>
            <w:r w:rsidR="00F17118" w:rsidRPr="00F17118">
              <w:rPr>
                <w:noProof/>
                <w:webHidden/>
                <w:sz w:val="16"/>
                <w:szCs w:val="14"/>
              </w:rPr>
              <w:fldChar w:fldCharType="end"/>
            </w:r>
          </w:hyperlink>
        </w:p>
        <w:p w14:paraId="35CAD721" w14:textId="51F80260" w:rsidR="00F17118" w:rsidRPr="00F17118" w:rsidRDefault="00567C53">
          <w:pPr>
            <w:pStyle w:val="Obsah3"/>
            <w:tabs>
              <w:tab w:val="left" w:pos="1320"/>
              <w:tab w:val="right" w:leader="dot" w:pos="9396"/>
            </w:tabs>
            <w:rPr>
              <w:rFonts w:asciiTheme="minorHAnsi" w:eastAsiaTheme="minorEastAsia" w:hAnsiTheme="minorHAnsi"/>
              <w:noProof/>
              <w:kern w:val="2"/>
              <w:sz w:val="14"/>
              <w:szCs w:val="14"/>
              <w:lang w:val="cs-CZ" w:eastAsia="cs-CZ"/>
              <w14:ligatures w14:val="standardContextual"/>
            </w:rPr>
          </w:pPr>
          <w:hyperlink w:anchor="_Toc134702416" w:history="1">
            <w:r w:rsidR="00F17118" w:rsidRPr="00F17118">
              <w:rPr>
                <w:rStyle w:val="Hypertextovodkaz"/>
                <w:rFonts w:cs="Times New Roman"/>
                <w:noProof/>
                <w:sz w:val="16"/>
                <w:szCs w:val="14"/>
              </w:rPr>
              <w:t>3.1.2.</w:t>
            </w:r>
            <w:r w:rsidR="00F17118" w:rsidRPr="00F17118">
              <w:rPr>
                <w:rFonts w:asciiTheme="minorHAnsi" w:eastAsiaTheme="minorEastAsia" w:hAnsiTheme="minorHAnsi"/>
                <w:noProof/>
                <w:kern w:val="2"/>
                <w:sz w:val="14"/>
                <w:szCs w:val="14"/>
                <w:lang w:val="cs-CZ" w:eastAsia="cs-CZ"/>
                <w14:ligatures w14:val="standardContextual"/>
              </w:rPr>
              <w:tab/>
            </w:r>
            <w:r w:rsidR="00F17118" w:rsidRPr="00F17118">
              <w:rPr>
                <w:rStyle w:val="Hypertextovodkaz"/>
                <w:rFonts w:cs="Times New Roman"/>
                <w:noProof/>
                <w:sz w:val="16"/>
                <w:szCs w:val="14"/>
              </w:rPr>
              <w:t>La morfología de ibérico</w:t>
            </w:r>
            <w:r w:rsidR="00F17118" w:rsidRPr="00F17118">
              <w:rPr>
                <w:noProof/>
                <w:webHidden/>
                <w:sz w:val="16"/>
                <w:szCs w:val="14"/>
              </w:rPr>
              <w:tab/>
            </w:r>
            <w:r w:rsidR="00F17118" w:rsidRPr="00F17118">
              <w:rPr>
                <w:noProof/>
                <w:webHidden/>
                <w:sz w:val="16"/>
                <w:szCs w:val="14"/>
              </w:rPr>
              <w:fldChar w:fldCharType="begin"/>
            </w:r>
            <w:r w:rsidR="00F17118" w:rsidRPr="00F17118">
              <w:rPr>
                <w:noProof/>
                <w:webHidden/>
                <w:sz w:val="16"/>
                <w:szCs w:val="14"/>
              </w:rPr>
              <w:instrText xml:space="preserve"> PAGEREF _Toc134702416 \h </w:instrText>
            </w:r>
            <w:r w:rsidR="00F17118" w:rsidRPr="00F17118">
              <w:rPr>
                <w:noProof/>
                <w:webHidden/>
                <w:sz w:val="16"/>
                <w:szCs w:val="14"/>
              </w:rPr>
            </w:r>
            <w:r w:rsidR="00F17118" w:rsidRPr="00F17118">
              <w:rPr>
                <w:noProof/>
                <w:webHidden/>
                <w:sz w:val="16"/>
                <w:szCs w:val="14"/>
              </w:rPr>
              <w:fldChar w:fldCharType="separate"/>
            </w:r>
            <w:r>
              <w:rPr>
                <w:noProof/>
                <w:webHidden/>
                <w:sz w:val="16"/>
                <w:szCs w:val="14"/>
              </w:rPr>
              <w:t>17</w:t>
            </w:r>
            <w:r w:rsidR="00F17118" w:rsidRPr="00F17118">
              <w:rPr>
                <w:noProof/>
                <w:webHidden/>
                <w:sz w:val="16"/>
                <w:szCs w:val="14"/>
              </w:rPr>
              <w:fldChar w:fldCharType="end"/>
            </w:r>
          </w:hyperlink>
        </w:p>
        <w:p w14:paraId="41ABECAC" w14:textId="74C93DE3" w:rsidR="00F17118" w:rsidRPr="00F17118" w:rsidRDefault="00567C53">
          <w:pPr>
            <w:pStyle w:val="Obsah3"/>
            <w:tabs>
              <w:tab w:val="left" w:pos="1320"/>
              <w:tab w:val="right" w:leader="dot" w:pos="9396"/>
            </w:tabs>
            <w:rPr>
              <w:rFonts w:asciiTheme="minorHAnsi" w:eastAsiaTheme="minorEastAsia" w:hAnsiTheme="minorHAnsi"/>
              <w:noProof/>
              <w:kern w:val="2"/>
              <w:sz w:val="14"/>
              <w:szCs w:val="14"/>
              <w:lang w:val="cs-CZ" w:eastAsia="cs-CZ"/>
              <w14:ligatures w14:val="standardContextual"/>
            </w:rPr>
          </w:pPr>
          <w:hyperlink w:anchor="_Toc134702417" w:history="1">
            <w:r w:rsidR="00F17118" w:rsidRPr="00F17118">
              <w:rPr>
                <w:rStyle w:val="Hypertextovodkaz"/>
                <w:rFonts w:cs="Times New Roman"/>
                <w:noProof/>
                <w:sz w:val="16"/>
                <w:szCs w:val="14"/>
              </w:rPr>
              <w:t>3.1.3.</w:t>
            </w:r>
            <w:r w:rsidR="00F17118" w:rsidRPr="00F17118">
              <w:rPr>
                <w:rFonts w:asciiTheme="minorHAnsi" w:eastAsiaTheme="minorEastAsia" w:hAnsiTheme="minorHAnsi"/>
                <w:noProof/>
                <w:kern w:val="2"/>
                <w:sz w:val="14"/>
                <w:szCs w:val="14"/>
                <w:lang w:val="cs-CZ" w:eastAsia="cs-CZ"/>
                <w14:ligatures w14:val="standardContextual"/>
              </w:rPr>
              <w:tab/>
            </w:r>
            <w:r w:rsidR="00F17118" w:rsidRPr="00F17118">
              <w:rPr>
                <w:rStyle w:val="Hypertextovodkaz"/>
                <w:rFonts w:cs="Times New Roman"/>
                <w:noProof/>
                <w:sz w:val="16"/>
                <w:szCs w:val="14"/>
              </w:rPr>
              <w:t>La sintaxis de ibérico</w:t>
            </w:r>
            <w:r w:rsidR="00F17118" w:rsidRPr="00F17118">
              <w:rPr>
                <w:noProof/>
                <w:webHidden/>
                <w:sz w:val="16"/>
                <w:szCs w:val="14"/>
              </w:rPr>
              <w:tab/>
            </w:r>
            <w:r w:rsidR="00F17118" w:rsidRPr="00F17118">
              <w:rPr>
                <w:noProof/>
                <w:webHidden/>
                <w:sz w:val="16"/>
                <w:szCs w:val="14"/>
              </w:rPr>
              <w:fldChar w:fldCharType="begin"/>
            </w:r>
            <w:r w:rsidR="00F17118" w:rsidRPr="00F17118">
              <w:rPr>
                <w:noProof/>
                <w:webHidden/>
                <w:sz w:val="16"/>
                <w:szCs w:val="14"/>
              </w:rPr>
              <w:instrText xml:space="preserve"> PAGEREF _Toc134702417 \h </w:instrText>
            </w:r>
            <w:r w:rsidR="00F17118" w:rsidRPr="00F17118">
              <w:rPr>
                <w:noProof/>
                <w:webHidden/>
                <w:sz w:val="16"/>
                <w:szCs w:val="14"/>
              </w:rPr>
            </w:r>
            <w:r w:rsidR="00F17118" w:rsidRPr="00F17118">
              <w:rPr>
                <w:noProof/>
                <w:webHidden/>
                <w:sz w:val="16"/>
                <w:szCs w:val="14"/>
              </w:rPr>
              <w:fldChar w:fldCharType="separate"/>
            </w:r>
            <w:r>
              <w:rPr>
                <w:noProof/>
                <w:webHidden/>
                <w:sz w:val="16"/>
                <w:szCs w:val="14"/>
              </w:rPr>
              <w:t>17</w:t>
            </w:r>
            <w:r w:rsidR="00F17118" w:rsidRPr="00F17118">
              <w:rPr>
                <w:noProof/>
                <w:webHidden/>
                <w:sz w:val="16"/>
                <w:szCs w:val="14"/>
              </w:rPr>
              <w:fldChar w:fldCharType="end"/>
            </w:r>
          </w:hyperlink>
        </w:p>
        <w:p w14:paraId="7BA35A99" w14:textId="3C0254B2" w:rsidR="00F17118" w:rsidRPr="00F17118" w:rsidRDefault="00567C53">
          <w:pPr>
            <w:pStyle w:val="Obsah3"/>
            <w:tabs>
              <w:tab w:val="left" w:pos="1320"/>
              <w:tab w:val="right" w:leader="dot" w:pos="9396"/>
            </w:tabs>
            <w:rPr>
              <w:rFonts w:asciiTheme="minorHAnsi" w:eastAsiaTheme="minorEastAsia" w:hAnsiTheme="minorHAnsi"/>
              <w:noProof/>
              <w:kern w:val="2"/>
              <w:sz w:val="14"/>
              <w:szCs w:val="14"/>
              <w:lang w:val="cs-CZ" w:eastAsia="cs-CZ"/>
              <w14:ligatures w14:val="standardContextual"/>
            </w:rPr>
          </w:pPr>
          <w:hyperlink w:anchor="_Toc134702418" w:history="1">
            <w:r w:rsidR="00F17118" w:rsidRPr="00F17118">
              <w:rPr>
                <w:rStyle w:val="Hypertextovodkaz"/>
                <w:rFonts w:cs="Times New Roman"/>
                <w:noProof/>
                <w:sz w:val="16"/>
                <w:szCs w:val="14"/>
              </w:rPr>
              <w:t>3.1.4.</w:t>
            </w:r>
            <w:r w:rsidR="00F17118" w:rsidRPr="00F17118">
              <w:rPr>
                <w:rFonts w:asciiTheme="minorHAnsi" w:eastAsiaTheme="minorEastAsia" w:hAnsiTheme="minorHAnsi"/>
                <w:noProof/>
                <w:kern w:val="2"/>
                <w:sz w:val="14"/>
                <w:szCs w:val="14"/>
                <w:lang w:val="cs-CZ" w:eastAsia="cs-CZ"/>
                <w14:ligatures w14:val="standardContextual"/>
              </w:rPr>
              <w:tab/>
            </w:r>
            <w:r w:rsidR="00F17118" w:rsidRPr="00F17118">
              <w:rPr>
                <w:rStyle w:val="Hypertextovodkaz"/>
                <w:rFonts w:cs="Times New Roman"/>
                <w:noProof/>
                <w:sz w:val="16"/>
                <w:szCs w:val="14"/>
              </w:rPr>
              <w:t>El léxico de ibérico</w:t>
            </w:r>
            <w:r w:rsidR="00F17118" w:rsidRPr="00F17118">
              <w:rPr>
                <w:noProof/>
                <w:webHidden/>
                <w:sz w:val="16"/>
                <w:szCs w:val="14"/>
              </w:rPr>
              <w:tab/>
            </w:r>
            <w:r w:rsidR="00F17118" w:rsidRPr="00F17118">
              <w:rPr>
                <w:noProof/>
                <w:webHidden/>
                <w:sz w:val="16"/>
                <w:szCs w:val="14"/>
              </w:rPr>
              <w:fldChar w:fldCharType="begin"/>
            </w:r>
            <w:r w:rsidR="00F17118" w:rsidRPr="00F17118">
              <w:rPr>
                <w:noProof/>
                <w:webHidden/>
                <w:sz w:val="16"/>
                <w:szCs w:val="14"/>
              </w:rPr>
              <w:instrText xml:space="preserve"> PAGEREF _Toc134702418 \h </w:instrText>
            </w:r>
            <w:r w:rsidR="00F17118" w:rsidRPr="00F17118">
              <w:rPr>
                <w:noProof/>
                <w:webHidden/>
                <w:sz w:val="16"/>
                <w:szCs w:val="14"/>
              </w:rPr>
            </w:r>
            <w:r w:rsidR="00F17118" w:rsidRPr="00F17118">
              <w:rPr>
                <w:noProof/>
                <w:webHidden/>
                <w:sz w:val="16"/>
                <w:szCs w:val="14"/>
              </w:rPr>
              <w:fldChar w:fldCharType="separate"/>
            </w:r>
            <w:r>
              <w:rPr>
                <w:noProof/>
                <w:webHidden/>
                <w:sz w:val="16"/>
                <w:szCs w:val="14"/>
              </w:rPr>
              <w:t>18</w:t>
            </w:r>
            <w:r w:rsidR="00F17118" w:rsidRPr="00F17118">
              <w:rPr>
                <w:noProof/>
                <w:webHidden/>
                <w:sz w:val="16"/>
                <w:szCs w:val="14"/>
              </w:rPr>
              <w:fldChar w:fldCharType="end"/>
            </w:r>
          </w:hyperlink>
        </w:p>
        <w:p w14:paraId="44D790CC" w14:textId="5A23526B"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19" w:history="1">
            <w:r w:rsidR="00F17118" w:rsidRPr="00F17118">
              <w:rPr>
                <w:rStyle w:val="Hypertextovodkaz"/>
                <w:sz w:val="18"/>
                <w:szCs w:val="18"/>
              </w:rPr>
              <w:t>3.2.</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La lengua tartesia: una búsqueda de recursos y conocimientos</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_Toc134702419 \h </w:instrText>
            </w:r>
            <w:r w:rsidR="00F17118" w:rsidRPr="00F17118">
              <w:rPr>
                <w:webHidden/>
                <w:sz w:val="18"/>
                <w:szCs w:val="18"/>
              </w:rPr>
            </w:r>
            <w:r w:rsidR="00F17118" w:rsidRPr="00F17118">
              <w:rPr>
                <w:webHidden/>
                <w:sz w:val="18"/>
                <w:szCs w:val="18"/>
              </w:rPr>
              <w:fldChar w:fldCharType="separate"/>
            </w:r>
            <w:r>
              <w:rPr>
                <w:webHidden/>
                <w:sz w:val="18"/>
                <w:szCs w:val="18"/>
              </w:rPr>
              <w:t>18</w:t>
            </w:r>
            <w:r w:rsidR="00F17118" w:rsidRPr="00F17118">
              <w:rPr>
                <w:webHidden/>
                <w:sz w:val="18"/>
                <w:szCs w:val="18"/>
              </w:rPr>
              <w:fldChar w:fldCharType="end"/>
            </w:r>
          </w:hyperlink>
        </w:p>
        <w:p w14:paraId="1CDACDA2" w14:textId="4906CACB"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20" w:history="1">
            <w:r w:rsidR="00F17118" w:rsidRPr="00F17118">
              <w:rPr>
                <w:rStyle w:val="Hypertextovodkaz"/>
                <w:sz w:val="18"/>
                <w:szCs w:val="18"/>
              </w:rPr>
              <w:t>3.3.</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La lengua celta: El lusitano y el celtibérico</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_Toc134702420 \h </w:instrText>
            </w:r>
            <w:r w:rsidR="00F17118" w:rsidRPr="00F17118">
              <w:rPr>
                <w:webHidden/>
                <w:sz w:val="18"/>
                <w:szCs w:val="18"/>
              </w:rPr>
            </w:r>
            <w:r w:rsidR="00F17118" w:rsidRPr="00F17118">
              <w:rPr>
                <w:webHidden/>
                <w:sz w:val="18"/>
                <w:szCs w:val="18"/>
              </w:rPr>
              <w:fldChar w:fldCharType="separate"/>
            </w:r>
            <w:r>
              <w:rPr>
                <w:webHidden/>
                <w:sz w:val="18"/>
                <w:szCs w:val="18"/>
              </w:rPr>
              <w:t>20</w:t>
            </w:r>
            <w:r w:rsidR="00F17118" w:rsidRPr="00F17118">
              <w:rPr>
                <w:webHidden/>
                <w:sz w:val="18"/>
                <w:szCs w:val="18"/>
              </w:rPr>
              <w:fldChar w:fldCharType="end"/>
            </w:r>
          </w:hyperlink>
        </w:p>
        <w:p w14:paraId="110F8C6E" w14:textId="75311B6E" w:rsidR="00F17118" w:rsidRPr="00F17118" w:rsidRDefault="00567C53">
          <w:pPr>
            <w:pStyle w:val="Obsah3"/>
            <w:tabs>
              <w:tab w:val="right" w:leader="dot" w:pos="9396"/>
            </w:tabs>
            <w:rPr>
              <w:rFonts w:asciiTheme="minorHAnsi" w:eastAsiaTheme="minorEastAsia" w:hAnsiTheme="minorHAnsi"/>
              <w:noProof/>
              <w:kern w:val="2"/>
              <w:sz w:val="14"/>
              <w:szCs w:val="14"/>
              <w:lang w:val="cs-CZ" w:eastAsia="cs-CZ"/>
              <w14:ligatures w14:val="standardContextual"/>
            </w:rPr>
          </w:pPr>
          <w:hyperlink w:anchor="_Toc134702421" w:history="1">
            <w:r w:rsidR="00F17118" w:rsidRPr="00F17118">
              <w:rPr>
                <w:rStyle w:val="Hypertextovodkaz"/>
                <w:rFonts w:cs="Times New Roman"/>
                <w:noProof/>
                <w:sz w:val="16"/>
                <w:szCs w:val="14"/>
              </w:rPr>
              <w:t>3.3.1. Explorando la lengua lusitana</w:t>
            </w:r>
            <w:r w:rsidR="00F17118" w:rsidRPr="00F17118">
              <w:rPr>
                <w:noProof/>
                <w:webHidden/>
                <w:sz w:val="16"/>
                <w:szCs w:val="14"/>
              </w:rPr>
              <w:tab/>
            </w:r>
            <w:r w:rsidR="00F17118" w:rsidRPr="00F17118">
              <w:rPr>
                <w:noProof/>
                <w:webHidden/>
                <w:sz w:val="16"/>
                <w:szCs w:val="14"/>
              </w:rPr>
              <w:fldChar w:fldCharType="begin"/>
            </w:r>
            <w:r w:rsidR="00F17118" w:rsidRPr="00F17118">
              <w:rPr>
                <w:noProof/>
                <w:webHidden/>
                <w:sz w:val="16"/>
                <w:szCs w:val="14"/>
              </w:rPr>
              <w:instrText xml:space="preserve"> PAGEREF _Toc134702421 \h </w:instrText>
            </w:r>
            <w:r w:rsidR="00F17118" w:rsidRPr="00F17118">
              <w:rPr>
                <w:noProof/>
                <w:webHidden/>
                <w:sz w:val="16"/>
                <w:szCs w:val="14"/>
              </w:rPr>
            </w:r>
            <w:r w:rsidR="00F17118" w:rsidRPr="00F17118">
              <w:rPr>
                <w:noProof/>
                <w:webHidden/>
                <w:sz w:val="16"/>
                <w:szCs w:val="14"/>
              </w:rPr>
              <w:fldChar w:fldCharType="separate"/>
            </w:r>
            <w:r>
              <w:rPr>
                <w:noProof/>
                <w:webHidden/>
                <w:sz w:val="16"/>
                <w:szCs w:val="14"/>
              </w:rPr>
              <w:t>20</w:t>
            </w:r>
            <w:r w:rsidR="00F17118" w:rsidRPr="00F17118">
              <w:rPr>
                <w:noProof/>
                <w:webHidden/>
                <w:sz w:val="16"/>
                <w:szCs w:val="14"/>
              </w:rPr>
              <w:fldChar w:fldCharType="end"/>
            </w:r>
          </w:hyperlink>
        </w:p>
        <w:p w14:paraId="1C8B23DE" w14:textId="3BFF5AD7" w:rsidR="00F17118" w:rsidRPr="00F17118" w:rsidRDefault="00567C53">
          <w:pPr>
            <w:pStyle w:val="Obsah3"/>
            <w:tabs>
              <w:tab w:val="right" w:leader="dot" w:pos="9396"/>
            </w:tabs>
            <w:rPr>
              <w:rFonts w:asciiTheme="minorHAnsi" w:eastAsiaTheme="minorEastAsia" w:hAnsiTheme="minorHAnsi"/>
              <w:noProof/>
              <w:kern w:val="2"/>
              <w:sz w:val="14"/>
              <w:szCs w:val="14"/>
              <w:lang w:val="cs-CZ" w:eastAsia="cs-CZ"/>
              <w14:ligatures w14:val="standardContextual"/>
            </w:rPr>
          </w:pPr>
          <w:hyperlink w:anchor="_Toc134702422" w:history="1">
            <w:r w:rsidR="00F17118" w:rsidRPr="00F17118">
              <w:rPr>
                <w:rStyle w:val="Hypertextovodkaz"/>
                <w:rFonts w:cs="Times New Roman"/>
                <w:noProof/>
                <w:sz w:val="16"/>
                <w:szCs w:val="14"/>
              </w:rPr>
              <w:t>3.3.2. Explorando la lengua celtibérica</w:t>
            </w:r>
            <w:r w:rsidR="00F17118" w:rsidRPr="00F17118">
              <w:rPr>
                <w:noProof/>
                <w:webHidden/>
                <w:sz w:val="16"/>
                <w:szCs w:val="14"/>
              </w:rPr>
              <w:tab/>
            </w:r>
            <w:r w:rsidR="00F17118" w:rsidRPr="00F17118">
              <w:rPr>
                <w:noProof/>
                <w:webHidden/>
                <w:sz w:val="16"/>
                <w:szCs w:val="14"/>
              </w:rPr>
              <w:fldChar w:fldCharType="begin"/>
            </w:r>
            <w:r w:rsidR="00F17118" w:rsidRPr="00F17118">
              <w:rPr>
                <w:noProof/>
                <w:webHidden/>
                <w:sz w:val="16"/>
                <w:szCs w:val="14"/>
              </w:rPr>
              <w:instrText xml:space="preserve"> PAGEREF _Toc134702422 \h </w:instrText>
            </w:r>
            <w:r w:rsidR="00F17118" w:rsidRPr="00F17118">
              <w:rPr>
                <w:noProof/>
                <w:webHidden/>
                <w:sz w:val="16"/>
                <w:szCs w:val="14"/>
              </w:rPr>
            </w:r>
            <w:r w:rsidR="00F17118" w:rsidRPr="00F17118">
              <w:rPr>
                <w:noProof/>
                <w:webHidden/>
                <w:sz w:val="16"/>
                <w:szCs w:val="14"/>
              </w:rPr>
              <w:fldChar w:fldCharType="separate"/>
            </w:r>
            <w:r>
              <w:rPr>
                <w:noProof/>
                <w:webHidden/>
                <w:sz w:val="16"/>
                <w:szCs w:val="14"/>
              </w:rPr>
              <w:t>22</w:t>
            </w:r>
            <w:r w:rsidR="00F17118" w:rsidRPr="00F17118">
              <w:rPr>
                <w:noProof/>
                <w:webHidden/>
                <w:sz w:val="16"/>
                <w:szCs w:val="14"/>
              </w:rPr>
              <w:fldChar w:fldCharType="end"/>
            </w:r>
          </w:hyperlink>
        </w:p>
        <w:p w14:paraId="20EBAF34" w14:textId="701782D4"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23" w:history="1">
            <w:r w:rsidR="00F17118" w:rsidRPr="00F17118">
              <w:rPr>
                <w:rStyle w:val="Hypertextovodkaz"/>
                <w:sz w:val="18"/>
                <w:szCs w:val="18"/>
              </w:rPr>
              <w:t>3.4.</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La lengua vasca: historia, características y preservación</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_Toc134702423 \h </w:instrText>
            </w:r>
            <w:r w:rsidR="00F17118" w:rsidRPr="00F17118">
              <w:rPr>
                <w:webHidden/>
                <w:sz w:val="18"/>
                <w:szCs w:val="18"/>
              </w:rPr>
            </w:r>
            <w:r w:rsidR="00F17118" w:rsidRPr="00F17118">
              <w:rPr>
                <w:webHidden/>
                <w:sz w:val="18"/>
                <w:szCs w:val="18"/>
              </w:rPr>
              <w:fldChar w:fldCharType="separate"/>
            </w:r>
            <w:r>
              <w:rPr>
                <w:webHidden/>
                <w:sz w:val="18"/>
                <w:szCs w:val="18"/>
              </w:rPr>
              <w:t>26</w:t>
            </w:r>
            <w:r w:rsidR="00F17118" w:rsidRPr="00F17118">
              <w:rPr>
                <w:webHidden/>
                <w:sz w:val="18"/>
                <w:szCs w:val="18"/>
              </w:rPr>
              <w:fldChar w:fldCharType="end"/>
            </w:r>
          </w:hyperlink>
        </w:p>
        <w:p w14:paraId="0CAD102C" w14:textId="77F23C86" w:rsidR="00F17118" w:rsidRPr="00F17118" w:rsidRDefault="00567C53">
          <w:pPr>
            <w:pStyle w:val="Obsah3"/>
            <w:tabs>
              <w:tab w:val="left" w:pos="1320"/>
              <w:tab w:val="right" w:leader="dot" w:pos="9396"/>
            </w:tabs>
            <w:rPr>
              <w:rFonts w:asciiTheme="minorHAnsi" w:eastAsiaTheme="minorEastAsia" w:hAnsiTheme="minorHAnsi"/>
              <w:noProof/>
              <w:kern w:val="2"/>
              <w:sz w:val="14"/>
              <w:szCs w:val="14"/>
              <w:lang w:val="cs-CZ" w:eastAsia="cs-CZ"/>
              <w14:ligatures w14:val="standardContextual"/>
            </w:rPr>
          </w:pPr>
          <w:hyperlink w:anchor="_Toc134702424" w:history="1">
            <w:r w:rsidR="00F17118" w:rsidRPr="00F17118">
              <w:rPr>
                <w:rStyle w:val="Hypertextovodkaz"/>
                <w:rFonts w:cs="Times New Roman"/>
                <w:noProof/>
                <w:sz w:val="16"/>
                <w:szCs w:val="14"/>
              </w:rPr>
              <w:t>3.4.1.</w:t>
            </w:r>
            <w:r w:rsidR="00F17118" w:rsidRPr="00F17118">
              <w:rPr>
                <w:rFonts w:asciiTheme="minorHAnsi" w:eastAsiaTheme="minorEastAsia" w:hAnsiTheme="minorHAnsi"/>
                <w:noProof/>
                <w:kern w:val="2"/>
                <w:sz w:val="14"/>
                <w:szCs w:val="14"/>
                <w:lang w:val="cs-CZ" w:eastAsia="cs-CZ"/>
                <w14:ligatures w14:val="standardContextual"/>
              </w:rPr>
              <w:tab/>
            </w:r>
            <w:r w:rsidR="00F17118" w:rsidRPr="00F17118">
              <w:rPr>
                <w:rStyle w:val="Hypertextovodkaz"/>
                <w:rFonts w:cs="Times New Roman"/>
                <w:noProof/>
                <w:sz w:val="16"/>
                <w:szCs w:val="14"/>
              </w:rPr>
              <w:t>La evolución de “euskera”</w:t>
            </w:r>
            <w:r w:rsidR="00F17118" w:rsidRPr="00F17118">
              <w:rPr>
                <w:noProof/>
                <w:webHidden/>
                <w:sz w:val="16"/>
                <w:szCs w:val="14"/>
              </w:rPr>
              <w:tab/>
            </w:r>
            <w:r w:rsidR="00F17118" w:rsidRPr="00F17118">
              <w:rPr>
                <w:noProof/>
                <w:webHidden/>
                <w:sz w:val="16"/>
                <w:szCs w:val="14"/>
              </w:rPr>
              <w:fldChar w:fldCharType="begin"/>
            </w:r>
            <w:r w:rsidR="00F17118" w:rsidRPr="00F17118">
              <w:rPr>
                <w:noProof/>
                <w:webHidden/>
                <w:sz w:val="16"/>
                <w:szCs w:val="14"/>
              </w:rPr>
              <w:instrText xml:space="preserve"> PAGEREF _Toc134702424 \h </w:instrText>
            </w:r>
            <w:r w:rsidR="00F17118" w:rsidRPr="00F17118">
              <w:rPr>
                <w:noProof/>
                <w:webHidden/>
                <w:sz w:val="16"/>
                <w:szCs w:val="14"/>
              </w:rPr>
            </w:r>
            <w:r w:rsidR="00F17118" w:rsidRPr="00F17118">
              <w:rPr>
                <w:noProof/>
                <w:webHidden/>
                <w:sz w:val="16"/>
                <w:szCs w:val="14"/>
              </w:rPr>
              <w:fldChar w:fldCharType="separate"/>
            </w:r>
            <w:r>
              <w:rPr>
                <w:noProof/>
                <w:webHidden/>
                <w:sz w:val="16"/>
                <w:szCs w:val="14"/>
              </w:rPr>
              <w:t>26</w:t>
            </w:r>
            <w:r w:rsidR="00F17118" w:rsidRPr="00F17118">
              <w:rPr>
                <w:noProof/>
                <w:webHidden/>
                <w:sz w:val="16"/>
                <w:szCs w:val="14"/>
              </w:rPr>
              <w:fldChar w:fldCharType="end"/>
            </w:r>
          </w:hyperlink>
        </w:p>
        <w:p w14:paraId="665216E3" w14:textId="24608A07" w:rsidR="00F17118" w:rsidRPr="00F17118" w:rsidRDefault="00567C53">
          <w:pPr>
            <w:pStyle w:val="Obsah3"/>
            <w:tabs>
              <w:tab w:val="left" w:pos="1320"/>
              <w:tab w:val="right" w:leader="dot" w:pos="9396"/>
            </w:tabs>
            <w:rPr>
              <w:rFonts w:asciiTheme="minorHAnsi" w:eastAsiaTheme="minorEastAsia" w:hAnsiTheme="minorHAnsi"/>
              <w:noProof/>
              <w:kern w:val="2"/>
              <w:sz w:val="14"/>
              <w:szCs w:val="14"/>
              <w:lang w:val="cs-CZ" w:eastAsia="cs-CZ"/>
              <w14:ligatures w14:val="standardContextual"/>
            </w:rPr>
          </w:pPr>
          <w:hyperlink w:anchor="_Toc134702425" w:history="1">
            <w:r w:rsidR="00F17118" w:rsidRPr="00F17118">
              <w:rPr>
                <w:rStyle w:val="Hypertextovodkaz"/>
                <w:rFonts w:cs="Times New Roman"/>
                <w:noProof/>
                <w:sz w:val="16"/>
                <w:szCs w:val="14"/>
              </w:rPr>
              <w:t>3.4.2.</w:t>
            </w:r>
            <w:r w:rsidR="00F17118" w:rsidRPr="00F17118">
              <w:rPr>
                <w:rFonts w:asciiTheme="minorHAnsi" w:eastAsiaTheme="minorEastAsia" w:hAnsiTheme="minorHAnsi"/>
                <w:noProof/>
                <w:kern w:val="2"/>
                <w:sz w:val="14"/>
                <w:szCs w:val="14"/>
                <w:lang w:val="cs-CZ" w:eastAsia="cs-CZ"/>
                <w14:ligatures w14:val="standardContextual"/>
              </w:rPr>
              <w:tab/>
            </w:r>
            <w:r w:rsidR="00F17118" w:rsidRPr="00F17118">
              <w:rPr>
                <w:rStyle w:val="Hypertextovodkaz"/>
                <w:rFonts w:cs="Times New Roman"/>
                <w:noProof/>
                <w:sz w:val="16"/>
                <w:szCs w:val="14"/>
              </w:rPr>
              <w:t>Fonética y fonología</w:t>
            </w:r>
            <w:r w:rsidR="00F17118" w:rsidRPr="00F17118">
              <w:rPr>
                <w:noProof/>
                <w:webHidden/>
                <w:sz w:val="16"/>
                <w:szCs w:val="14"/>
              </w:rPr>
              <w:tab/>
            </w:r>
            <w:r w:rsidR="00F17118" w:rsidRPr="00F17118">
              <w:rPr>
                <w:noProof/>
                <w:webHidden/>
                <w:sz w:val="16"/>
                <w:szCs w:val="14"/>
              </w:rPr>
              <w:fldChar w:fldCharType="begin"/>
            </w:r>
            <w:r w:rsidR="00F17118" w:rsidRPr="00F17118">
              <w:rPr>
                <w:noProof/>
                <w:webHidden/>
                <w:sz w:val="16"/>
                <w:szCs w:val="14"/>
              </w:rPr>
              <w:instrText xml:space="preserve"> PAGEREF _Toc134702425 \h </w:instrText>
            </w:r>
            <w:r w:rsidR="00F17118" w:rsidRPr="00F17118">
              <w:rPr>
                <w:noProof/>
                <w:webHidden/>
                <w:sz w:val="16"/>
                <w:szCs w:val="14"/>
              </w:rPr>
            </w:r>
            <w:r w:rsidR="00F17118" w:rsidRPr="00F17118">
              <w:rPr>
                <w:noProof/>
                <w:webHidden/>
                <w:sz w:val="16"/>
                <w:szCs w:val="14"/>
              </w:rPr>
              <w:fldChar w:fldCharType="separate"/>
            </w:r>
            <w:r>
              <w:rPr>
                <w:noProof/>
                <w:webHidden/>
                <w:sz w:val="16"/>
                <w:szCs w:val="14"/>
              </w:rPr>
              <w:t>27</w:t>
            </w:r>
            <w:r w:rsidR="00F17118" w:rsidRPr="00F17118">
              <w:rPr>
                <w:noProof/>
                <w:webHidden/>
                <w:sz w:val="16"/>
                <w:szCs w:val="14"/>
              </w:rPr>
              <w:fldChar w:fldCharType="end"/>
            </w:r>
          </w:hyperlink>
        </w:p>
        <w:p w14:paraId="7644F76D" w14:textId="49CC96DA" w:rsidR="00F17118" w:rsidRPr="00F17118" w:rsidRDefault="00567C53">
          <w:pPr>
            <w:pStyle w:val="Obsah3"/>
            <w:tabs>
              <w:tab w:val="left" w:pos="1320"/>
              <w:tab w:val="right" w:leader="dot" w:pos="9396"/>
            </w:tabs>
            <w:rPr>
              <w:rFonts w:asciiTheme="minorHAnsi" w:eastAsiaTheme="minorEastAsia" w:hAnsiTheme="minorHAnsi"/>
              <w:noProof/>
              <w:kern w:val="2"/>
              <w:sz w:val="14"/>
              <w:szCs w:val="14"/>
              <w:lang w:val="cs-CZ" w:eastAsia="cs-CZ"/>
              <w14:ligatures w14:val="standardContextual"/>
            </w:rPr>
          </w:pPr>
          <w:hyperlink w:anchor="_Toc134702426" w:history="1">
            <w:r w:rsidR="00F17118" w:rsidRPr="00F17118">
              <w:rPr>
                <w:rStyle w:val="Hypertextovodkaz"/>
                <w:rFonts w:cs="Times New Roman"/>
                <w:noProof/>
                <w:sz w:val="16"/>
                <w:szCs w:val="14"/>
              </w:rPr>
              <w:t>3.4.3.</w:t>
            </w:r>
            <w:r w:rsidR="00F17118" w:rsidRPr="00F17118">
              <w:rPr>
                <w:rFonts w:asciiTheme="minorHAnsi" w:eastAsiaTheme="minorEastAsia" w:hAnsiTheme="minorHAnsi"/>
                <w:noProof/>
                <w:kern w:val="2"/>
                <w:sz w:val="14"/>
                <w:szCs w:val="14"/>
                <w:lang w:val="cs-CZ" w:eastAsia="cs-CZ"/>
                <w14:ligatures w14:val="standardContextual"/>
              </w:rPr>
              <w:tab/>
            </w:r>
            <w:r w:rsidR="00F17118" w:rsidRPr="00F17118">
              <w:rPr>
                <w:rStyle w:val="Hypertextovodkaz"/>
                <w:rFonts w:cs="Times New Roman"/>
                <w:noProof/>
                <w:sz w:val="16"/>
                <w:szCs w:val="14"/>
              </w:rPr>
              <w:t>Morfosintaxis</w:t>
            </w:r>
            <w:r w:rsidR="00F17118" w:rsidRPr="00F17118">
              <w:rPr>
                <w:noProof/>
                <w:webHidden/>
                <w:sz w:val="16"/>
                <w:szCs w:val="14"/>
              </w:rPr>
              <w:tab/>
            </w:r>
            <w:r w:rsidR="00F17118" w:rsidRPr="00F17118">
              <w:rPr>
                <w:noProof/>
                <w:webHidden/>
                <w:sz w:val="16"/>
                <w:szCs w:val="14"/>
              </w:rPr>
              <w:fldChar w:fldCharType="begin"/>
            </w:r>
            <w:r w:rsidR="00F17118" w:rsidRPr="00F17118">
              <w:rPr>
                <w:noProof/>
                <w:webHidden/>
                <w:sz w:val="16"/>
                <w:szCs w:val="14"/>
              </w:rPr>
              <w:instrText xml:space="preserve"> PAGEREF _Toc134702426 \h </w:instrText>
            </w:r>
            <w:r w:rsidR="00F17118" w:rsidRPr="00F17118">
              <w:rPr>
                <w:noProof/>
                <w:webHidden/>
                <w:sz w:val="16"/>
                <w:szCs w:val="14"/>
              </w:rPr>
            </w:r>
            <w:r w:rsidR="00F17118" w:rsidRPr="00F17118">
              <w:rPr>
                <w:noProof/>
                <w:webHidden/>
                <w:sz w:val="16"/>
                <w:szCs w:val="14"/>
              </w:rPr>
              <w:fldChar w:fldCharType="separate"/>
            </w:r>
            <w:r>
              <w:rPr>
                <w:noProof/>
                <w:webHidden/>
                <w:sz w:val="16"/>
                <w:szCs w:val="14"/>
              </w:rPr>
              <w:t>27</w:t>
            </w:r>
            <w:r w:rsidR="00F17118" w:rsidRPr="00F17118">
              <w:rPr>
                <w:noProof/>
                <w:webHidden/>
                <w:sz w:val="16"/>
                <w:szCs w:val="14"/>
              </w:rPr>
              <w:fldChar w:fldCharType="end"/>
            </w:r>
          </w:hyperlink>
        </w:p>
        <w:p w14:paraId="4ED4FF31" w14:textId="243F103A" w:rsidR="00F17118" w:rsidRPr="00F17118" w:rsidRDefault="00567C53">
          <w:pPr>
            <w:pStyle w:val="Obsah3"/>
            <w:tabs>
              <w:tab w:val="left" w:pos="1320"/>
              <w:tab w:val="right" w:leader="dot" w:pos="9396"/>
            </w:tabs>
            <w:rPr>
              <w:rFonts w:asciiTheme="minorHAnsi" w:eastAsiaTheme="minorEastAsia" w:hAnsiTheme="minorHAnsi"/>
              <w:noProof/>
              <w:kern w:val="2"/>
              <w:sz w:val="14"/>
              <w:szCs w:val="14"/>
              <w:lang w:val="cs-CZ" w:eastAsia="cs-CZ"/>
              <w14:ligatures w14:val="standardContextual"/>
            </w:rPr>
          </w:pPr>
          <w:hyperlink w:anchor="_Toc134702427" w:history="1">
            <w:r w:rsidR="00F17118" w:rsidRPr="00F17118">
              <w:rPr>
                <w:rStyle w:val="Hypertextovodkaz"/>
                <w:rFonts w:cs="Times New Roman"/>
                <w:noProof/>
                <w:sz w:val="16"/>
                <w:szCs w:val="14"/>
              </w:rPr>
              <w:t>3.4.4.</w:t>
            </w:r>
            <w:r w:rsidR="00F17118" w:rsidRPr="00F17118">
              <w:rPr>
                <w:rFonts w:asciiTheme="minorHAnsi" w:eastAsiaTheme="minorEastAsia" w:hAnsiTheme="minorHAnsi"/>
                <w:noProof/>
                <w:kern w:val="2"/>
                <w:sz w:val="14"/>
                <w:szCs w:val="14"/>
                <w:lang w:val="cs-CZ" w:eastAsia="cs-CZ"/>
                <w14:ligatures w14:val="standardContextual"/>
              </w:rPr>
              <w:tab/>
            </w:r>
            <w:r w:rsidR="00F17118" w:rsidRPr="00F17118">
              <w:rPr>
                <w:rStyle w:val="Hypertextovodkaz"/>
                <w:rFonts w:cs="Times New Roman"/>
                <w:noProof/>
                <w:sz w:val="16"/>
                <w:szCs w:val="14"/>
              </w:rPr>
              <w:t>Léxico</w:t>
            </w:r>
            <w:r w:rsidR="00F17118" w:rsidRPr="00F17118">
              <w:rPr>
                <w:noProof/>
                <w:webHidden/>
                <w:sz w:val="16"/>
                <w:szCs w:val="14"/>
              </w:rPr>
              <w:tab/>
            </w:r>
            <w:r w:rsidR="00F17118" w:rsidRPr="00F17118">
              <w:rPr>
                <w:noProof/>
                <w:webHidden/>
                <w:sz w:val="16"/>
                <w:szCs w:val="14"/>
              </w:rPr>
              <w:fldChar w:fldCharType="begin"/>
            </w:r>
            <w:r w:rsidR="00F17118" w:rsidRPr="00F17118">
              <w:rPr>
                <w:noProof/>
                <w:webHidden/>
                <w:sz w:val="16"/>
                <w:szCs w:val="14"/>
              </w:rPr>
              <w:instrText xml:space="preserve"> PAGEREF _Toc134702427 \h </w:instrText>
            </w:r>
            <w:r w:rsidR="00F17118" w:rsidRPr="00F17118">
              <w:rPr>
                <w:noProof/>
                <w:webHidden/>
                <w:sz w:val="16"/>
                <w:szCs w:val="14"/>
              </w:rPr>
            </w:r>
            <w:r w:rsidR="00F17118" w:rsidRPr="00F17118">
              <w:rPr>
                <w:noProof/>
                <w:webHidden/>
                <w:sz w:val="16"/>
                <w:szCs w:val="14"/>
              </w:rPr>
              <w:fldChar w:fldCharType="separate"/>
            </w:r>
            <w:r>
              <w:rPr>
                <w:noProof/>
                <w:webHidden/>
                <w:sz w:val="16"/>
                <w:szCs w:val="14"/>
              </w:rPr>
              <w:t>30</w:t>
            </w:r>
            <w:r w:rsidR="00F17118" w:rsidRPr="00F17118">
              <w:rPr>
                <w:noProof/>
                <w:webHidden/>
                <w:sz w:val="16"/>
                <w:szCs w:val="14"/>
              </w:rPr>
              <w:fldChar w:fldCharType="end"/>
            </w:r>
          </w:hyperlink>
        </w:p>
        <w:p w14:paraId="5C4ED889" w14:textId="14A23E8F" w:rsidR="00F17118" w:rsidRPr="000B3EC2" w:rsidRDefault="00567C53">
          <w:pPr>
            <w:pStyle w:val="Obsah1"/>
            <w:rPr>
              <w:rFonts w:eastAsiaTheme="minorEastAsia"/>
              <w:b w:val="0"/>
              <w:bCs w:val="0"/>
              <w:kern w:val="2"/>
              <w:sz w:val="20"/>
              <w:szCs w:val="20"/>
              <w:lang w:val="cs-CZ" w:eastAsia="cs-CZ"/>
              <w14:ligatures w14:val="standardContextual"/>
            </w:rPr>
          </w:pPr>
          <w:hyperlink w:anchor="_Toc134702428" w:history="1">
            <w:r w:rsidR="00F17118" w:rsidRPr="000B3EC2">
              <w:rPr>
                <w:rStyle w:val="Hypertextovodkaz"/>
                <w:sz w:val="20"/>
                <w:szCs w:val="20"/>
              </w:rPr>
              <w:t>4.</w:t>
            </w:r>
            <w:r w:rsidR="00F17118" w:rsidRPr="000B3EC2">
              <w:rPr>
                <w:rFonts w:eastAsiaTheme="minorEastAsia"/>
                <w:b w:val="0"/>
                <w:bCs w:val="0"/>
                <w:kern w:val="2"/>
                <w:sz w:val="20"/>
                <w:szCs w:val="20"/>
                <w:lang w:val="cs-CZ" w:eastAsia="cs-CZ"/>
                <w14:ligatures w14:val="standardContextual"/>
              </w:rPr>
              <w:tab/>
            </w:r>
            <w:r w:rsidR="004F51BA" w:rsidRPr="000B3EC2">
              <w:rPr>
                <w:rFonts w:eastAsiaTheme="minorEastAsia"/>
                <w:kern w:val="2"/>
                <w:sz w:val="20"/>
                <w:szCs w:val="20"/>
                <w:lang w:val="cs-CZ" w:eastAsia="cs-CZ"/>
                <w14:ligatures w14:val="standardContextual"/>
              </w:rPr>
              <w:t>Una</w:t>
            </w:r>
            <w:r w:rsidR="004F51BA" w:rsidRPr="000B3EC2">
              <w:rPr>
                <w:rFonts w:eastAsiaTheme="minorEastAsia"/>
                <w:b w:val="0"/>
                <w:bCs w:val="0"/>
                <w:kern w:val="2"/>
                <w:sz w:val="20"/>
                <w:szCs w:val="20"/>
                <w:lang w:val="cs-CZ" w:eastAsia="cs-CZ"/>
                <w14:ligatures w14:val="standardContextual"/>
              </w:rPr>
              <w:t xml:space="preserve"> </w:t>
            </w:r>
            <w:r w:rsidR="004F51BA" w:rsidRPr="000B3EC2">
              <w:rPr>
                <w:rStyle w:val="Hypertextovodkaz"/>
                <w:sz w:val="20"/>
                <w:szCs w:val="20"/>
              </w:rPr>
              <w:t>b</w:t>
            </w:r>
            <w:r w:rsidR="00F17118" w:rsidRPr="000B3EC2">
              <w:rPr>
                <w:rStyle w:val="Hypertextovodkaz"/>
                <w:sz w:val="20"/>
                <w:szCs w:val="20"/>
              </w:rPr>
              <w:t>úsqueda de relaciones entre las lenguas prerromanas y el español</w:t>
            </w:r>
            <w:r w:rsidR="00F17118" w:rsidRPr="000B3EC2">
              <w:rPr>
                <w:webHidden/>
                <w:sz w:val="20"/>
                <w:szCs w:val="20"/>
              </w:rPr>
              <w:tab/>
            </w:r>
            <w:r w:rsidR="00F17118" w:rsidRPr="000B3EC2">
              <w:rPr>
                <w:webHidden/>
                <w:sz w:val="20"/>
                <w:szCs w:val="20"/>
              </w:rPr>
              <w:fldChar w:fldCharType="begin"/>
            </w:r>
            <w:r w:rsidR="00F17118" w:rsidRPr="000B3EC2">
              <w:rPr>
                <w:webHidden/>
                <w:sz w:val="20"/>
                <w:szCs w:val="20"/>
              </w:rPr>
              <w:instrText xml:space="preserve"> PAGEREF _Toc134702428 \h </w:instrText>
            </w:r>
            <w:r w:rsidR="00F17118" w:rsidRPr="000B3EC2">
              <w:rPr>
                <w:webHidden/>
                <w:sz w:val="20"/>
                <w:szCs w:val="20"/>
              </w:rPr>
            </w:r>
            <w:r w:rsidR="00F17118" w:rsidRPr="000B3EC2">
              <w:rPr>
                <w:webHidden/>
                <w:sz w:val="20"/>
                <w:szCs w:val="20"/>
              </w:rPr>
              <w:fldChar w:fldCharType="separate"/>
            </w:r>
            <w:r>
              <w:rPr>
                <w:webHidden/>
                <w:sz w:val="20"/>
                <w:szCs w:val="20"/>
              </w:rPr>
              <w:t>31</w:t>
            </w:r>
            <w:r w:rsidR="00F17118" w:rsidRPr="000B3EC2">
              <w:rPr>
                <w:webHidden/>
                <w:sz w:val="20"/>
                <w:szCs w:val="20"/>
              </w:rPr>
              <w:fldChar w:fldCharType="end"/>
            </w:r>
          </w:hyperlink>
        </w:p>
        <w:p w14:paraId="57D5E286" w14:textId="44E52E85" w:rsidR="00F17118" w:rsidRPr="000B3EC2" w:rsidRDefault="00567C53">
          <w:pPr>
            <w:pStyle w:val="Obsah2"/>
            <w:rPr>
              <w:rFonts w:eastAsiaTheme="minorEastAsia"/>
              <w:i w:val="0"/>
              <w:iCs w:val="0"/>
              <w:kern w:val="2"/>
              <w:lang w:val="cs-CZ" w:eastAsia="cs-CZ"/>
              <w14:ligatures w14:val="standardContextual"/>
            </w:rPr>
          </w:pPr>
          <w:hyperlink w:anchor="_Toc134702429" w:history="1">
            <w:r w:rsidR="00F17118" w:rsidRPr="000B3EC2">
              <w:rPr>
                <w:rStyle w:val="Hypertextovodkaz"/>
                <w:sz w:val="18"/>
                <w:szCs w:val="18"/>
              </w:rPr>
              <w:t>4.1.</w:t>
            </w:r>
            <w:r w:rsidR="00F17118" w:rsidRPr="000B3EC2">
              <w:rPr>
                <w:rFonts w:eastAsiaTheme="minorEastAsia"/>
                <w:i w:val="0"/>
                <w:iCs w:val="0"/>
                <w:kern w:val="2"/>
                <w:lang w:val="cs-CZ" w:eastAsia="cs-CZ"/>
                <w14:ligatures w14:val="standardContextual"/>
              </w:rPr>
              <w:tab/>
            </w:r>
            <w:r w:rsidR="00F17118" w:rsidRPr="000B3EC2">
              <w:rPr>
                <w:rStyle w:val="Hypertextovodkaz"/>
                <w:sz w:val="18"/>
                <w:szCs w:val="18"/>
              </w:rPr>
              <w:t>Romanización de la península</w:t>
            </w:r>
            <w:r w:rsidR="00F17118" w:rsidRPr="000B3EC2">
              <w:rPr>
                <w:webHidden/>
                <w:sz w:val="18"/>
                <w:szCs w:val="18"/>
              </w:rPr>
              <w:tab/>
            </w:r>
            <w:r w:rsidR="00F17118" w:rsidRPr="000B3EC2">
              <w:rPr>
                <w:webHidden/>
                <w:sz w:val="18"/>
                <w:szCs w:val="18"/>
              </w:rPr>
              <w:fldChar w:fldCharType="begin"/>
            </w:r>
            <w:r w:rsidR="00F17118" w:rsidRPr="000B3EC2">
              <w:rPr>
                <w:webHidden/>
                <w:sz w:val="18"/>
                <w:szCs w:val="18"/>
              </w:rPr>
              <w:instrText xml:space="preserve"> PAGEREF _Toc134702429 \h </w:instrText>
            </w:r>
            <w:r w:rsidR="00F17118" w:rsidRPr="000B3EC2">
              <w:rPr>
                <w:webHidden/>
                <w:sz w:val="18"/>
                <w:szCs w:val="18"/>
              </w:rPr>
            </w:r>
            <w:r w:rsidR="00F17118" w:rsidRPr="000B3EC2">
              <w:rPr>
                <w:webHidden/>
                <w:sz w:val="18"/>
                <w:szCs w:val="18"/>
              </w:rPr>
              <w:fldChar w:fldCharType="separate"/>
            </w:r>
            <w:r>
              <w:rPr>
                <w:webHidden/>
                <w:sz w:val="18"/>
                <w:szCs w:val="18"/>
              </w:rPr>
              <w:t>31</w:t>
            </w:r>
            <w:r w:rsidR="00F17118" w:rsidRPr="000B3EC2">
              <w:rPr>
                <w:webHidden/>
                <w:sz w:val="18"/>
                <w:szCs w:val="18"/>
              </w:rPr>
              <w:fldChar w:fldCharType="end"/>
            </w:r>
          </w:hyperlink>
        </w:p>
        <w:p w14:paraId="436017F4" w14:textId="6FD7BE9B" w:rsidR="00F17118" w:rsidRPr="000B3EC2" w:rsidRDefault="00567C53">
          <w:pPr>
            <w:pStyle w:val="Obsah2"/>
            <w:rPr>
              <w:rFonts w:eastAsiaTheme="minorEastAsia"/>
              <w:i w:val="0"/>
              <w:iCs w:val="0"/>
              <w:kern w:val="2"/>
              <w:lang w:val="cs-CZ" w:eastAsia="cs-CZ"/>
              <w14:ligatures w14:val="standardContextual"/>
            </w:rPr>
          </w:pPr>
          <w:hyperlink w:anchor="_Toc134702430" w:history="1">
            <w:r w:rsidR="00F17118" w:rsidRPr="000B3EC2">
              <w:rPr>
                <w:rStyle w:val="Hypertextovodkaz"/>
                <w:sz w:val="18"/>
                <w:szCs w:val="18"/>
              </w:rPr>
              <w:t>4.2.</w:t>
            </w:r>
            <w:r w:rsidR="00F17118" w:rsidRPr="000B3EC2">
              <w:rPr>
                <w:rFonts w:eastAsiaTheme="minorEastAsia"/>
                <w:i w:val="0"/>
                <w:iCs w:val="0"/>
                <w:kern w:val="2"/>
                <w:lang w:val="cs-CZ" w:eastAsia="cs-CZ"/>
                <w14:ligatures w14:val="standardContextual"/>
              </w:rPr>
              <w:tab/>
            </w:r>
            <w:r w:rsidR="004F51BA" w:rsidRPr="000B3EC2">
              <w:rPr>
                <w:rFonts w:eastAsiaTheme="minorEastAsia"/>
                <w:kern w:val="2"/>
                <w:lang w:val="cs-CZ" w:eastAsia="cs-CZ"/>
                <w14:ligatures w14:val="standardContextual"/>
              </w:rPr>
              <w:t>Una</w:t>
            </w:r>
            <w:r w:rsidR="004F51BA" w:rsidRPr="000B3EC2">
              <w:rPr>
                <w:rFonts w:eastAsiaTheme="minorEastAsia"/>
                <w:i w:val="0"/>
                <w:iCs w:val="0"/>
                <w:kern w:val="2"/>
                <w:lang w:val="cs-CZ" w:eastAsia="cs-CZ"/>
                <w14:ligatures w14:val="standardContextual"/>
              </w:rPr>
              <w:t xml:space="preserve"> </w:t>
            </w:r>
            <w:r w:rsidR="004F51BA" w:rsidRPr="000B3EC2">
              <w:rPr>
                <w:rStyle w:val="Hypertextovodkaz"/>
                <w:sz w:val="18"/>
                <w:szCs w:val="18"/>
              </w:rPr>
              <w:t>b</w:t>
            </w:r>
            <w:r w:rsidR="00F17118" w:rsidRPr="000B3EC2">
              <w:rPr>
                <w:rStyle w:val="Hypertextovodkaz"/>
                <w:sz w:val="18"/>
                <w:szCs w:val="18"/>
              </w:rPr>
              <w:t>úsqueda de relación con el ibérico y tartesio</w:t>
            </w:r>
            <w:r w:rsidR="00F17118" w:rsidRPr="000B3EC2">
              <w:rPr>
                <w:webHidden/>
                <w:sz w:val="18"/>
                <w:szCs w:val="18"/>
              </w:rPr>
              <w:tab/>
            </w:r>
            <w:r w:rsidR="00F17118" w:rsidRPr="000B3EC2">
              <w:rPr>
                <w:webHidden/>
                <w:sz w:val="18"/>
                <w:szCs w:val="18"/>
              </w:rPr>
              <w:fldChar w:fldCharType="begin"/>
            </w:r>
            <w:r w:rsidR="00F17118" w:rsidRPr="000B3EC2">
              <w:rPr>
                <w:webHidden/>
                <w:sz w:val="18"/>
                <w:szCs w:val="18"/>
              </w:rPr>
              <w:instrText xml:space="preserve"> PAGEREF _Toc134702430 \h </w:instrText>
            </w:r>
            <w:r w:rsidR="00F17118" w:rsidRPr="000B3EC2">
              <w:rPr>
                <w:webHidden/>
                <w:sz w:val="18"/>
                <w:szCs w:val="18"/>
              </w:rPr>
            </w:r>
            <w:r w:rsidR="00F17118" w:rsidRPr="000B3EC2">
              <w:rPr>
                <w:webHidden/>
                <w:sz w:val="18"/>
                <w:szCs w:val="18"/>
              </w:rPr>
              <w:fldChar w:fldCharType="separate"/>
            </w:r>
            <w:r>
              <w:rPr>
                <w:webHidden/>
                <w:sz w:val="18"/>
                <w:szCs w:val="18"/>
              </w:rPr>
              <w:t>33</w:t>
            </w:r>
            <w:r w:rsidR="00F17118" w:rsidRPr="000B3EC2">
              <w:rPr>
                <w:webHidden/>
                <w:sz w:val="18"/>
                <w:szCs w:val="18"/>
              </w:rPr>
              <w:fldChar w:fldCharType="end"/>
            </w:r>
          </w:hyperlink>
        </w:p>
        <w:p w14:paraId="5883CD59" w14:textId="31649534" w:rsidR="00F17118" w:rsidRPr="000B3EC2" w:rsidRDefault="00567C53">
          <w:pPr>
            <w:pStyle w:val="Obsah2"/>
            <w:rPr>
              <w:rFonts w:eastAsiaTheme="minorEastAsia"/>
              <w:i w:val="0"/>
              <w:iCs w:val="0"/>
              <w:kern w:val="2"/>
              <w:lang w:val="cs-CZ" w:eastAsia="cs-CZ"/>
              <w14:ligatures w14:val="standardContextual"/>
            </w:rPr>
          </w:pPr>
          <w:hyperlink w:anchor="_Toc134702431" w:history="1">
            <w:r w:rsidR="00F17118" w:rsidRPr="000B3EC2">
              <w:rPr>
                <w:rStyle w:val="Hypertextovodkaz"/>
                <w:sz w:val="18"/>
                <w:szCs w:val="18"/>
              </w:rPr>
              <w:t>4.3.</w:t>
            </w:r>
            <w:r w:rsidR="00F17118" w:rsidRPr="000B3EC2">
              <w:rPr>
                <w:rFonts w:eastAsiaTheme="minorEastAsia"/>
                <w:i w:val="0"/>
                <w:iCs w:val="0"/>
                <w:kern w:val="2"/>
                <w:lang w:val="cs-CZ" w:eastAsia="cs-CZ"/>
                <w14:ligatures w14:val="standardContextual"/>
              </w:rPr>
              <w:tab/>
            </w:r>
            <w:r w:rsidR="004F51BA" w:rsidRPr="000B3EC2">
              <w:rPr>
                <w:rFonts w:eastAsiaTheme="minorEastAsia"/>
                <w:kern w:val="2"/>
                <w:lang w:val="cs-CZ" w:eastAsia="cs-CZ"/>
                <w14:ligatures w14:val="standardContextual"/>
              </w:rPr>
              <w:t>Una</w:t>
            </w:r>
            <w:r w:rsidR="004F51BA" w:rsidRPr="000B3EC2">
              <w:rPr>
                <w:rFonts w:eastAsiaTheme="minorEastAsia"/>
                <w:i w:val="0"/>
                <w:iCs w:val="0"/>
                <w:kern w:val="2"/>
                <w:lang w:val="cs-CZ" w:eastAsia="cs-CZ"/>
                <w14:ligatures w14:val="standardContextual"/>
              </w:rPr>
              <w:t xml:space="preserve"> </w:t>
            </w:r>
            <w:r w:rsidR="004F51BA" w:rsidRPr="000B3EC2">
              <w:rPr>
                <w:rStyle w:val="Hypertextovodkaz"/>
                <w:sz w:val="18"/>
                <w:szCs w:val="18"/>
              </w:rPr>
              <w:t>b</w:t>
            </w:r>
            <w:r w:rsidR="00F17118" w:rsidRPr="000B3EC2">
              <w:rPr>
                <w:rStyle w:val="Hypertextovodkaz"/>
                <w:sz w:val="18"/>
                <w:szCs w:val="18"/>
              </w:rPr>
              <w:t>úsqueda de relación con las lenguas celtas</w:t>
            </w:r>
            <w:r w:rsidR="00F17118" w:rsidRPr="000B3EC2">
              <w:rPr>
                <w:webHidden/>
                <w:sz w:val="18"/>
                <w:szCs w:val="18"/>
              </w:rPr>
              <w:tab/>
            </w:r>
            <w:r w:rsidR="00F17118" w:rsidRPr="000B3EC2">
              <w:rPr>
                <w:webHidden/>
                <w:sz w:val="18"/>
                <w:szCs w:val="18"/>
              </w:rPr>
              <w:fldChar w:fldCharType="begin"/>
            </w:r>
            <w:r w:rsidR="00F17118" w:rsidRPr="000B3EC2">
              <w:rPr>
                <w:webHidden/>
                <w:sz w:val="18"/>
                <w:szCs w:val="18"/>
              </w:rPr>
              <w:instrText xml:space="preserve"> PAGEREF _Toc134702431 \h </w:instrText>
            </w:r>
            <w:r w:rsidR="00F17118" w:rsidRPr="000B3EC2">
              <w:rPr>
                <w:webHidden/>
                <w:sz w:val="18"/>
                <w:szCs w:val="18"/>
              </w:rPr>
            </w:r>
            <w:r w:rsidR="00F17118" w:rsidRPr="000B3EC2">
              <w:rPr>
                <w:webHidden/>
                <w:sz w:val="18"/>
                <w:szCs w:val="18"/>
              </w:rPr>
              <w:fldChar w:fldCharType="separate"/>
            </w:r>
            <w:r>
              <w:rPr>
                <w:webHidden/>
                <w:sz w:val="18"/>
                <w:szCs w:val="18"/>
              </w:rPr>
              <w:t>35</w:t>
            </w:r>
            <w:r w:rsidR="00F17118" w:rsidRPr="000B3EC2">
              <w:rPr>
                <w:webHidden/>
                <w:sz w:val="18"/>
                <w:szCs w:val="18"/>
              </w:rPr>
              <w:fldChar w:fldCharType="end"/>
            </w:r>
          </w:hyperlink>
        </w:p>
        <w:p w14:paraId="5369A3C6" w14:textId="34AD231E" w:rsidR="00F17118" w:rsidRPr="000B3EC2" w:rsidRDefault="00567C53">
          <w:pPr>
            <w:pStyle w:val="Obsah3"/>
            <w:tabs>
              <w:tab w:val="right" w:leader="dot" w:pos="9396"/>
            </w:tabs>
            <w:rPr>
              <w:rFonts w:eastAsiaTheme="minorEastAsia" w:cs="Times New Roman"/>
              <w:noProof/>
              <w:kern w:val="2"/>
              <w:sz w:val="14"/>
              <w:szCs w:val="14"/>
              <w:lang w:val="cs-CZ" w:eastAsia="cs-CZ"/>
              <w14:ligatures w14:val="standardContextual"/>
            </w:rPr>
          </w:pPr>
          <w:hyperlink w:anchor="_Toc134702432" w:history="1">
            <w:r w:rsidR="00F17118" w:rsidRPr="000B3EC2">
              <w:rPr>
                <w:rStyle w:val="Hypertextovodkaz"/>
                <w:rFonts w:cs="Times New Roman"/>
                <w:noProof/>
                <w:sz w:val="16"/>
                <w:szCs w:val="14"/>
                <w:lang w:eastAsia="es-ES_tradnl"/>
              </w:rPr>
              <w:t xml:space="preserve">4.3.1.  </w:t>
            </w:r>
            <w:r w:rsidR="004F51BA" w:rsidRPr="000B3EC2">
              <w:rPr>
                <w:rStyle w:val="Hypertextovodkaz"/>
                <w:rFonts w:cs="Times New Roman"/>
                <w:noProof/>
                <w:sz w:val="16"/>
                <w:szCs w:val="14"/>
                <w:lang w:eastAsia="es-ES_tradnl"/>
              </w:rPr>
              <w:t>Una b</w:t>
            </w:r>
            <w:r w:rsidR="00F17118" w:rsidRPr="000B3EC2">
              <w:rPr>
                <w:rStyle w:val="Hypertextovodkaz"/>
                <w:rFonts w:cs="Times New Roman"/>
                <w:noProof/>
                <w:sz w:val="16"/>
                <w:szCs w:val="14"/>
                <w:lang w:eastAsia="es-ES_tradnl"/>
              </w:rPr>
              <w:t>úsqueda de relación con el lusitano</w:t>
            </w:r>
            <w:r w:rsidR="00F17118" w:rsidRPr="000B3EC2">
              <w:rPr>
                <w:rFonts w:cs="Times New Roman"/>
                <w:noProof/>
                <w:webHidden/>
                <w:sz w:val="16"/>
                <w:szCs w:val="14"/>
              </w:rPr>
              <w:tab/>
            </w:r>
            <w:r w:rsidR="00F17118" w:rsidRPr="000B3EC2">
              <w:rPr>
                <w:rFonts w:cs="Times New Roman"/>
                <w:noProof/>
                <w:webHidden/>
                <w:sz w:val="16"/>
                <w:szCs w:val="14"/>
              </w:rPr>
              <w:fldChar w:fldCharType="begin"/>
            </w:r>
            <w:r w:rsidR="00F17118" w:rsidRPr="000B3EC2">
              <w:rPr>
                <w:rFonts w:cs="Times New Roman"/>
                <w:noProof/>
                <w:webHidden/>
                <w:sz w:val="16"/>
                <w:szCs w:val="14"/>
              </w:rPr>
              <w:instrText xml:space="preserve"> PAGEREF _Toc134702432 \h </w:instrText>
            </w:r>
            <w:r w:rsidR="00F17118" w:rsidRPr="000B3EC2">
              <w:rPr>
                <w:rFonts w:cs="Times New Roman"/>
                <w:noProof/>
                <w:webHidden/>
                <w:sz w:val="16"/>
                <w:szCs w:val="14"/>
              </w:rPr>
            </w:r>
            <w:r w:rsidR="00F17118" w:rsidRPr="000B3EC2">
              <w:rPr>
                <w:rFonts w:cs="Times New Roman"/>
                <w:noProof/>
                <w:webHidden/>
                <w:sz w:val="16"/>
                <w:szCs w:val="14"/>
              </w:rPr>
              <w:fldChar w:fldCharType="separate"/>
            </w:r>
            <w:r>
              <w:rPr>
                <w:rFonts w:cs="Times New Roman"/>
                <w:noProof/>
                <w:webHidden/>
                <w:sz w:val="16"/>
                <w:szCs w:val="14"/>
              </w:rPr>
              <w:t>35</w:t>
            </w:r>
            <w:r w:rsidR="00F17118" w:rsidRPr="000B3EC2">
              <w:rPr>
                <w:rFonts w:cs="Times New Roman"/>
                <w:noProof/>
                <w:webHidden/>
                <w:sz w:val="16"/>
                <w:szCs w:val="14"/>
              </w:rPr>
              <w:fldChar w:fldCharType="end"/>
            </w:r>
          </w:hyperlink>
        </w:p>
        <w:p w14:paraId="16BCD7F8" w14:textId="4F5ED68E" w:rsidR="00F17118" w:rsidRPr="000B3EC2" w:rsidRDefault="00567C53">
          <w:pPr>
            <w:pStyle w:val="Obsah3"/>
            <w:tabs>
              <w:tab w:val="right" w:leader="dot" w:pos="9396"/>
            </w:tabs>
            <w:rPr>
              <w:rFonts w:eastAsiaTheme="minorEastAsia" w:cs="Times New Roman"/>
              <w:noProof/>
              <w:kern w:val="2"/>
              <w:sz w:val="14"/>
              <w:szCs w:val="14"/>
              <w:lang w:val="cs-CZ" w:eastAsia="cs-CZ"/>
              <w14:ligatures w14:val="standardContextual"/>
            </w:rPr>
          </w:pPr>
          <w:hyperlink w:anchor="_Toc134702433" w:history="1">
            <w:r w:rsidR="00F17118" w:rsidRPr="000B3EC2">
              <w:rPr>
                <w:rStyle w:val="Hypertextovodkaz"/>
                <w:rFonts w:cs="Times New Roman"/>
                <w:noProof/>
                <w:sz w:val="16"/>
                <w:szCs w:val="14"/>
                <w:lang w:eastAsia="es-ES_tradnl"/>
              </w:rPr>
              <w:t xml:space="preserve">4.3.2.  </w:t>
            </w:r>
            <w:r w:rsidR="004F51BA" w:rsidRPr="000B3EC2">
              <w:rPr>
                <w:rStyle w:val="Hypertextovodkaz"/>
                <w:rFonts w:cs="Times New Roman"/>
                <w:noProof/>
                <w:sz w:val="16"/>
                <w:szCs w:val="14"/>
                <w:lang w:eastAsia="es-ES_tradnl"/>
              </w:rPr>
              <w:t>Una b</w:t>
            </w:r>
            <w:r w:rsidR="00F17118" w:rsidRPr="000B3EC2">
              <w:rPr>
                <w:rStyle w:val="Hypertextovodkaz"/>
                <w:rFonts w:cs="Times New Roman"/>
                <w:noProof/>
                <w:sz w:val="16"/>
                <w:szCs w:val="14"/>
                <w:lang w:eastAsia="es-ES_tradnl"/>
              </w:rPr>
              <w:t>úsqueda de relación con el celtibérico</w:t>
            </w:r>
            <w:r w:rsidR="00F17118" w:rsidRPr="000B3EC2">
              <w:rPr>
                <w:rFonts w:cs="Times New Roman"/>
                <w:noProof/>
                <w:webHidden/>
                <w:sz w:val="16"/>
                <w:szCs w:val="14"/>
              </w:rPr>
              <w:tab/>
            </w:r>
            <w:r w:rsidR="00F17118" w:rsidRPr="000B3EC2">
              <w:rPr>
                <w:rFonts w:cs="Times New Roman"/>
                <w:noProof/>
                <w:webHidden/>
                <w:sz w:val="16"/>
                <w:szCs w:val="14"/>
              </w:rPr>
              <w:fldChar w:fldCharType="begin"/>
            </w:r>
            <w:r w:rsidR="00F17118" w:rsidRPr="000B3EC2">
              <w:rPr>
                <w:rFonts w:cs="Times New Roman"/>
                <w:noProof/>
                <w:webHidden/>
                <w:sz w:val="16"/>
                <w:szCs w:val="14"/>
              </w:rPr>
              <w:instrText xml:space="preserve"> PAGEREF _Toc134702433 \h </w:instrText>
            </w:r>
            <w:r w:rsidR="00F17118" w:rsidRPr="000B3EC2">
              <w:rPr>
                <w:rFonts w:cs="Times New Roman"/>
                <w:noProof/>
                <w:webHidden/>
                <w:sz w:val="16"/>
                <w:szCs w:val="14"/>
              </w:rPr>
            </w:r>
            <w:r w:rsidR="00F17118" w:rsidRPr="000B3EC2">
              <w:rPr>
                <w:rFonts w:cs="Times New Roman"/>
                <w:noProof/>
                <w:webHidden/>
                <w:sz w:val="16"/>
                <w:szCs w:val="14"/>
              </w:rPr>
              <w:fldChar w:fldCharType="separate"/>
            </w:r>
            <w:r>
              <w:rPr>
                <w:rFonts w:cs="Times New Roman"/>
                <w:noProof/>
                <w:webHidden/>
                <w:sz w:val="16"/>
                <w:szCs w:val="14"/>
              </w:rPr>
              <w:t>37</w:t>
            </w:r>
            <w:r w:rsidR="00F17118" w:rsidRPr="000B3EC2">
              <w:rPr>
                <w:rFonts w:cs="Times New Roman"/>
                <w:noProof/>
                <w:webHidden/>
                <w:sz w:val="16"/>
                <w:szCs w:val="14"/>
              </w:rPr>
              <w:fldChar w:fldCharType="end"/>
            </w:r>
          </w:hyperlink>
        </w:p>
        <w:p w14:paraId="65B6144A" w14:textId="08D71383" w:rsidR="00F17118" w:rsidRPr="000B3EC2" w:rsidRDefault="00567C53">
          <w:pPr>
            <w:pStyle w:val="Obsah2"/>
            <w:rPr>
              <w:rFonts w:eastAsiaTheme="minorEastAsia"/>
              <w:i w:val="0"/>
              <w:iCs w:val="0"/>
              <w:kern w:val="2"/>
              <w:lang w:val="cs-CZ" w:eastAsia="cs-CZ"/>
              <w14:ligatures w14:val="standardContextual"/>
            </w:rPr>
          </w:pPr>
          <w:hyperlink w:anchor="_Toc134702434" w:history="1">
            <w:r w:rsidR="00F17118" w:rsidRPr="000B3EC2">
              <w:rPr>
                <w:rStyle w:val="Hypertextovodkaz"/>
                <w:sz w:val="18"/>
                <w:szCs w:val="18"/>
              </w:rPr>
              <w:t>4.4.</w:t>
            </w:r>
            <w:r w:rsidR="00F17118" w:rsidRPr="000B3EC2">
              <w:rPr>
                <w:rFonts w:eastAsiaTheme="minorEastAsia"/>
                <w:i w:val="0"/>
                <w:iCs w:val="0"/>
                <w:kern w:val="2"/>
                <w:lang w:val="cs-CZ" w:eastAsia="cs-CZ"/>
                <w14:ligatures w14:val="standardContextual"/>
              </w:rPr>
              <w:tab/>
            </w:r>
            <w:r w:rsidR="004F51BA" w:rsidRPr="000B3EC2">
              <w:rPr>
                <w:rFonts w:eastAsiaTheme="minorEastAsia"/>
                <w:kern w:val="2"/>
                <w:lang w:val="cs-CZ" w:eastAsia="cs-CZ"/>
                <w14:ligatures w14:val="standardContextual"/>
              </w:rPr>
              <w:t>Una</w:t>
            </w:r>
            <w:r w:rsidR="004F51BA" w:rsidRPr="000B3EC2">
              <w:rPr>
                <w:rFonts w:eastAsiaTheme="minorEastAsia"/>
                <w:i w:val="0"/>
                <w:iCs w:val="0"/>
                <w:kern w:val="2"/>
                <w:lang w:val="cs-CZ" w:eastAsia="cs-CZ"/>
                <w14:ligatures w14:val="standardContextual"/>
              </w:rPr>
              <w:t xml:space="preserve"> </w:t>
            </w:r>
            <w:r w:rsidR="004F51BA" w:rsidRPr="000B3EC2">
              <w:rPr>
                <w:rStyle w:val="Hypertextovodkaz"/>
                <w:sz w:val="18"/>
                <w:szCs w:val="18"/>
              </w:rPr>
              <w:t>b</w:t>
            </w:r>
            <w:r w:rsidR="00F17118" w:rsidRPr="000B3EC2">
              <w:rPr>
                <w:rStyle w:val="Hypertextovodkaz"/>
                <w:sz w:val="18"/>
                <w:szCs w:val="18"/>
              </w:rPr>
              <w:t>úsqueda de relación con el vasco</w:t>
            </w:r>
            <w:r w:rsidR="00F17118" w:rsidRPr="000B3EC2">
              <w:rPr>
                <w:webHidden/>
                <w:sz w:val="18"/>
                <w:szCs w:val="18"/>
              </w:rPr>
              <w:tab/>
            </w:r>
            <w:r w:rsidR="00F17118" w:rsidRPr="000B3EC2">
              <w:rPr>
                <w:webHidden/>
                <w:sz w:val="18"/>
                <w:szCs w:val="18"/>
              </w:rPr>
              <w:fldChar w:fldCharType="begin"/>
            </w:r>
            <w:r w:rsidR="00F17118" w:rsidRPr="000B3EC2">
              <w:rPr>
                <w:webHidden/>
                <w:sz w:val="18"/>
                <w:szCs w:val="18"/>
              </w:rPr>
              <w:instrText xml:space="preserve"> PAGEREF _Toc134702434 \h </w:instrText>
            </w:r>
            <w:r w:rsidR="00F17118" w:rsidRPr="000B3EC2">
              <w:rPr>
                <w:webHidden/>
                <w:sz w:val="18"/>
                <w:szCs w:val="18"/>
              </w:rPr>
            </w:r>
            <w:r w:rsidR="00F17118" w:rsidRPr="000B3EC2">
              <w:rPr>
                <w:webHidden/>
                <w:sz w:val="18"/>
                <w:szCs w:val="18"/>
              </w:rPr>
              <w:fldChar w:fldCharType="separate"/>
            </w:r>
            <w:r>
              <w:rPr>
                <w:webHidden/>
                <w:sz w:val="18"/>
                <w:szCs w:val="18"/>
              </w:rPr>
              <w:t>38</w:t>
            </w:r>
            <w:r w:rsidR="00F17118" w:rsidRPr="000B3EC2">
              <w:rPr>
                <w:webHidden/>
                <w:sz w:val="18"/>
                <w:szCs w:val="18"/>
              </w:rPr>
              <w:fldChar w:fldCharType="end"/>
            </w:r>
          </w:hyperlink>
        </w:p>
        <w:p w14:paraId="15355ADD" w14:textId="29C9E46B"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35" w:history="1">
            <w:r w:rsidR="00F17118" w:rsidRPr="00F17118">
              <w:rPr>
                <w:rStyle w:val="Hypertextovodkaz"/>
                <w:sz w:val="18"/>
                <w:szCs w:val="18"/>
              </w:rPr>
              <w:t>4.5.</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Los topónimos</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_Toc134702435 \h </w:instrText>
            </w:r>
            <w:r w:rsidR="00F17118" w:rsidRPr="00F17118">
              <w:rPr>
                <w:webHidden/>
                <w:sz w:val="18"/>
                <w:szCs w:val="18"/>
              </w:rPr>
            </w:r>
            <w:r w:rsidR="00F17118" w:rsidRPr="00F17118">
              <w:rPr>
                <w:webHidden/>
                <w:sz w:val="18"/>
                <w:szCs w:val="18"/>
              </w:rPr>
              <w:fldChar w:fldCharType="separate"/>
            </w:r>
            <w:r>
              <w:rPr>
                <w:webHidden/>
                <w:sz w:val="18"/>
                <w:szCs w:val="18"/>
              </w:rPr>
              <w:t>41</w:t>
            </w:r>
            <w:r w:rsidR="00F17118" w:rsidRPr="00F17118">
              <w:rPr>
                <w:webHidden/>
                <w:sz w:val="18"/>
                <w:szCs w:val="18"/>
              </w:rPr>
              <w:fldChar w:fldCharType="end"/>
            </w:r>
          </w:hyperlink>
        </w:p>
        <w:p w14:paraId="3AEB8D0D" w14:textId="3407D873" w:rsidR="00F17118" w:rsidRPr="00F17118" w:rsidRDefault="00567C53">
          <w:pPr>
            <w:pStyle w:val="Obsah1"/>
            <w:rPr>
              <w:rFonts w:asciiTheme="minorHAnsi" w:eastAsiaTheme="minorEastAsia" w:hAnsiTheme="minorHAnsi" w:cstheme="minorBidi"/>
              <w:b w:val="0"/>
              <w:bCs w:val="0"/>
              <w:kern w:val="2"/>
              <w:sz w:val="20"/>
              <w:szCs w:val="20"/>
              <w:lang w:val="cs-CZ" w:eastAsia="cs-CZ"/>
              <w14:ligatures w14:val="standardContextual"/>
            </w:rPr>
          </w:pPr>
          <w:hyperlink w:anchor="_Toc134702436" w:history="1">
            <w:r w:rsidR="00F17118" w:rsidRPr="00F17118">
              <w:rPr>
                <w:rStyle w:val="Hypertextovodkaz"/>
                <w:sz w:val="20"/>
                <w:szCs w:val="20"/>
              </w:rPr>
              <w:t>5.</w:t>
            </w:r>
            <w:r w:rsidR="00F17118" w:rsidRPr="00F17118">
              <w:rPr>
                <w:rFonts w:asciiTheme="minorHAnsi" w:eastAsiaTheme="minorEastAsia" w:hAnsiTheme="minorHAnsi" w:cstheme="minorBidi"/>
                <w:b w:val="0"/>
                <w:bCs w:val="0"/>
                <w:kern w:val="2"/>
                <w:sz w:val="20"/>
                <w:szCs w:val="20"/>
                <w:lang w:val="cs-CZ" w:eastAsia="cs-CZ"/>
                <w14:ligatures w14:val="standardContextual"/>
              </w:rPr>
              <w:tab/>
            </w:r>
            <w:r w:rsidR="00F17118" w:rsidRPr="00F17118">
              <w:rPr>
                <w:rStyle w:val="Hypertextovodkaz"/>
                <w:sz w:val="20"/>
                <w:szCs w:val="20"/>
              </w:rPr>
              <w:t>Conclusiones</w:t>
            </w:r>
            <w:r w:rsidR="00F17118" w:rsidRPr="00F17118">
              <w:rPr>
                <w:webHidden/>
                <w:sz w:val="20"/>
                <w:szCs w:val="20"/>
              </w:rPr>
              <w:tab/>
            </w:r>
            <w:r w:rsidR="00F17118" w:rsidRPr="00F17118">
              <w:rPr>
                <w:webHidden/>
                <w:sz w:val="20"/>
                <w:szCs w:val="20"/>
              </w:rPr>
              <w:fldChar w:fldCharType="begin"/>
            </w:r>
            <w:r w:rsidR="00F17118" w:rsidRPr="00F17118">
              <w:rPr>
                <w:webHidden/>
                <w:sz w:val="20"/>
                <w:szCs w:val="20"/>
              </w:rPr>
              <w:instrText xml:space="preserve"> PAGEREF _Toc134702436 \h </w:instrText>
            </w:r>
            <w:r w:rsidR="00F17118" w:rsidRPr="00F17118">
              <w:rPr>
                <w:webHidden/>
                <w:sz w:val="20"/>
                <w:szCs w:val="20"/>
              </w:rPr>
            </w:r>
            <w:r w:rsidR="00F17118" w:rsidRPr="00F17118">
              <w:rPr>
                <w:webHidden/>
                <w:sz w:val="20"/>
                <w:szCs w:val="20"/>
              </w:rPr>
              <w:fldChar w:fldCharType="separate"/>
            </w:r>
            <w:r>
              <w:rPr>
                <w:webHidden/>
                <w:sz w:val="20"/>
                <w:szCs w:val="20"/>
              </w:rPr>
              <w:t>44</w:t>
            </w:r>
            <w:r w:rsidR="00F17118" w:rsidRPr="00F17118">
              <w:rPr>
                <w:webHidden/>
                <w:sz w:val="20"/>
                <w:szCs w:val="20"/>
              </w:rPr>
              <w:fldChar w:fldCharType="end"/>
            </w:r>
          </w:hyperlink>
        </w:p>
        <w:p w14:paraId="798F1179" w14:textId="378906D0" w:rsidR="00F17118" w:rsidRPr="00F17118" w:rsidRDefault="00567C53">
          <w:pPr>
            <w:pStyle w:val="Obsah1"/>
            <w:rPr>
              <w:rFonts w:asciiTheme="minorHAnsi" w:eastAsiaTheme="minorEastAsia" w:hAnsiTheme="minorHAnsi" w:cstheme="minorBidi"/>
              <w:b w:val="0"/>
              <w:bCs w:val="0"/>
              <w:kern w:val="2"/>
              <w:sz w:val="20"/>
              <w:szCs w:val="20"/>
              <w:lang w:val="cs-CZ" w:eastAsia="cs-CZ"/>
              <w14:ligatures w14:val="standardContextual"/>
            </w:rPr>
          </w:pPr>
          <w:hyperlink w:anchor="_Toc134702437" w:history="1">
            <w:r w:rsidR="00F17118" w:rsidRPr="00F17118">
              <w:rPr>
                <w:rStyle w:val="Hypertextovodkaz"/>
                <w:sz w:val="20"/>
                <w:szCs w:val="20"/>
              </w:rPr>
              <w:t>6.</w:t>
            </w:r>
            <w:r w:rsidR="00F17118" w:rsidRPr="00F17118">
              <w:rPr>
                <w:rFonts w:asciiTheme="minorHAnsi" w:eastAsiaTheme="minorEastAsia" w:hAnsiTheme="minorHAnsi" w:cstheme="minorBidi"/>
                <w:b w:val="0"/>
                <w:bCs w:val="0"/>
                <w:kern w:val="2"/>
                <w:sz w:val="20"/>
                <w:szCs w:val="20"/>
                <w:lang w:val="cs-CZ" w:eastAsia="cs-CZ"/>
                <w14:ligatures w14:val="standardContextual"/>
              </w:rPr>
              <w:tab/>
            </w:r>
            <w:r w:rsidR="00F17118" w:rsidRPr="00F17118">
              <w:rPr>
                <w:rStyle w:val="Hypertextovodkaz"/>
                <w:sz w:val="20"/>
                <w:szCs w:val="20"/>
              </w:rPr>
              <w:t>Referencias bibliográficas</w:t>
            </w:r>
            <w:r w:rsidR="00F17118" w:rsidRPr="00F17118">
              <w:rPr>
                <w:webHidden/>
                <w:sz w:val="20"/>
                <w:szCs w:val="20"/>
              </w:rPr>
              <w:tab/>
            </w:r>
            <w:r w:rsidR="00F17118" w:rsidRPr="00F17118">
              <w:rPr>
                <w:webHidden/>
                <w:sz w:val="20"/>
                <w:szCs w:val="20"/>
              </w:rPr>
              <w:fldChar w:fldCharType="begin"/>
            </w:r>
            <w:r w:rsidR="00F17118" w:rsidRPr="00F17118">
              <w:rPr>
                <w:webHidden/>
                <w:sz w:val="20"/>
                <w:szCs w:val="20"/>
              </w:rPr>
              <w:instrText xml:space="preserve"> PAGEREF _Toc134702437 \h </w:instrText>
            </w:r>
            <w:r w:rsidR="00F17118" w:rsidRPr="00F17118">
              <w:rPr>
                <w:webHidden/>
                <w:sz w:val="20"/>
                <w:szCs w:val="20"/>
              </w:rPr>
            </w:r>
            <w:r w:rsidR="00F17118" w:rsidRPr="00F17118">
              <w:rPr>
                <w:webHidden/>
                <w:sz w:val="20"/>
                <w:szCs w:val="20"/>
              </w:rPr>
              <w:fldChar w:fldCharType="separate"/>
            </w:r>
            <w:r>
              <w:rPr>
                <w:webHidden/>
                <w:sz w:val="20"/>
                <w:szCs w:val="20"/>
              </w:rPr>
              <w:t>47</w:t>
            </w:r>
            <w:r w:rsidR="00F17118" w:rsidRPr="00F17118">
              <w:rPr>
                <w:webHidden/>
                <w:sz w:val="20"/>
                <w:szCs w:val="20"/>
              </w:rPr>
              <w:fldChar w:fldCharType="end"/>
            </w:r>
          </w:hyperlink>
        </w:p>
        <w:p w14:paraId="009E426D" w14:textId="4234B892"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38" w:history="1">
            <w:r w:rsidR="00F17118" w:rsidRPr="00F17118">
              <w:rPr>
                <w:rStyle w:val="Hypertextovodkaz"/>
                <w:sz w:val="18"/>
                <w:szCs w:val="18"/>
              </w:rPr>
              <w:t>6.1 Recursos electrónicos</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_Toc134702438 \h </w:instrText>
            </w:r>
            <w:r w:rsidR="00F17118" w:rsidRPr="00F17118">
              <w:rPr>
                <w:webHidden/>
                <w:sz w:val="18"/>
                <w:szCs w:val="18"/>
              </w:rPr>
            </w:r>
            <w:r w:rsidR="00F17118" w:rsidRPr="00F17118">
              <w:rPr>
                <w:webHidden/>
                <w:sz w:val="18"/>
                <w:szCs w:val="18"/>
              </w:rPr>
              <w:fldChar w:fldCharType="separate"/>
            </w:r>
            <w:r>
              <w:rPr>
                <w:webHidden/>
                <w:sz w:val="18"/>
                <w:szCs w:val="18"/>
              </w:rPr>
              <w:t>48</w:t>
            </w:r>
            <w:r w:rsidR="00F17118" w:rsidRPr="00F17118">
              <w:rPr>
                <w:webHidden/>
                <w:sz w:val="18"/>
                <w:szCs w:val="18"/>
              </w:rPr>
              <w:fldChar w:fldCharType="end"/>
            </w:r>
          </w:hyperlink>
        </w:p>
        <w:p w14:paraId="5266FFA0" w14:textId="4E344CF1" w:rsidR="00F17118" w:rsidRPr="00F17118" w:rsidRDefault="00567C53">
          <w:pPr>
            <w:pStyle w:val="Obsah1"/>
            <w:rPr>
              <w:rFonts w:asciiTheme="minorHAnsi" w:eastAsiaTheme="minorEastAsia" w:hAnsiTheme="minorHAnsi" w:cstheme="minorBidi"/>
              <w:b w:val="0"/>
              <w:bCs w:val="0"/>
              <w:kern w:val="2"/>
              <w:sz w:val="20"/>
              <w:szCs w:val="20"/>
              <w:lang w:val="cs-CZ" w:eastAsia="cs-CZ"/>
              <w14:ligatures w14:val="standardContextual"/>
            </w:rPr>
          </w:pPr>
          <w:hyperlink w:anchor="_Toc134702439" w:history="1">
            <w:r w:rsidR="00F17118" w:rsidRPr="00F17118">
              <w:rPr>
                <w:rStyle w:val="Hypertextovodkaz"/>
                <w:sz w:val="20"/>
                <w:szCs w:val="20"/>
              </w:rPr>
              <w:t>7.</w:t>
            </w:r>
            <w:r w:rsidR="00F17118" w:rsidRPr="00F17118">
              <w:rPr>
                <w:rFonts w:asciiTheme="minorHAnsi" w:eastAsiaTheme="minorEastAsia" w:hAnsiTheme="minorHAnsi" w:cstheme="minorBidi"/>
                <w:b w:val="0"/>
                <w:bCs w:val="0"/>
                <w:kern w:val="2"/>
                <w:sz w:val="20"/>
                <w:szCs w:val="20"/>
                <w:lang w:val="cs-CZ" w:eastAsia="cs-CZ"/>
                <w14:ligatures w14:val="standardContextual"/>
              </w:rPr>
              <w:tab/>
            </w:r>
            <w:r w:rsidR="00F17118" w:rsidRPr="00F17118">
              <w:rPr>
                <w:rStyle w:val="Hypertextovodkaz"/>
                <w:sz w:val="20"/>
                <w:szCs w:val="20"/>
              </w:rPr>
              <w:t>Anexos</w:t>
            </w:r>
            <w:r w:rsidR="00F17118" w:rsidRPr="00F17118">
              <w:rPr>
                <w:webHidden/>
                <w:sz w:val="20"/>
                <w:szCs w:val="20"/>
              </w:rPr>
              <w:tab/>
            </w:r>
            <w:r w:rsidR="00F17118" w:rsidRPr="00F17118">
              <w:rPr>
                <w:webHidden/>
                <w:sz w:val="20"/>
                <w:szCs w:val="20"/>
              </w:rPr>
              <w:fldChar w:fldCharType="begin"/>
            </w:r>
            <w:r w:rsidR="00F17118" w:rsidRPr="00F17118">
              <w:rPr>
                <w:webHidden/>
                <w:sz w:val="20"/>
                <w:szCs w:val="20"/>
              </w:rPr>
              <w:instrText xml:space="preserve"> PAGEREF _Toc134702439 \h </w:instrText>
            </w:r>
            <w:r w:rsidR="00F17118" w:rsidRPr="00F17118">
              <w:rPr>
                <w:webHidden/>
                <w:sz w:val="20"/>
                <w:szCs w:val="20"/>
              </w:rPr>
            </w:r>
            <w:r w:rsidR="00F17118" w:rsidRPr="00F17118">
              <w:rPr>
                <w:webHidden/>
                <w:sz w:val="20"/>
                <w:szCs w:val="20"/>
              </w:rPr>
              <w:fldChar w:fldCharType="separate"/>
            </w:r>
            <w:r>
              <w:rPr>
                <w:webHidden/>
                <w:sz w:val="20"/>
                <w:szCs w:val="20"/>
              </w:rPr>
              <w:t>i</w:t>
            </w:r>
            <w:r w:rsidR="00F17118" w:rsidRPr="00F17118">
              <w:rPr>
                <w:webHidden/>
                <w:sz w:val="20"/>
                <w:szCs w:val="20"/>
              </w:rPr>
              <w:fldChar w:fldCharType="end"/>
            </w:r>
          </w:hyperlink>
        </w:p>
        <w:p w14:paraId="54698786" w14:textId="7B478C21"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40" w:history="1">
            <w:r w:rsidR="00F17118" w:rsidRPr="00F17118">
              <w:rPr>
                <w:rStyle w:val="Hypertextovodkaz"/>
                <w:sz w:val="18"/>
                <w:szCs w:val="18"/>
              </w:rPr>
              <w:t>7.1.</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Bronces de Botorrita I y II (los restos más amplios de celtibérico)</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_Toc134702440 \h </w:instrText>
            </w:r>
            <w:r w:rsidR="00F17118" w:rsidRPr="00F17118">
              <w:rPr>
                <w:webHidden/>
                <w:sz w:val="18"/>
                <w:szCs w:val="18"/>
              </w:rPr>
            </w:r>
            <w:r w:rsidR="00F17118" w:rsidRPr="00F17118">
              <w:rPr>
                <w:webHidden/>
                <w:sz w:val="18"/>
                <w:szCs w:val="18"/>
              </w:rPr>
              <w:fldChar w:fldCharType="separate"/>
            </w:r>
            <w:r>
              <w:rPr>
                <w:webHidden/>
                <w:sz w:val="18"/>
                <w:szCs w:val="18"/>
              </w:rPr>
              <w:t>i</w:t>
            </w:r>
            <w:r w:rsidR="00F17118" w:rsidRPr="00F17118">
              <w:rPr>
                <w:webHidden/>
                <w:sz w:val="18"/>
                <w:szCs w:val="18"/>
              </w:rPr>
              <w:fldChar w:fldCharType="end"/>
            </w:r>
          </w:hyperlink>
        </w:p>
        <w:p w14:paraId="6F810248" w14:textId="2C4D3CB4" w:rsidR="00F17118" w:rsidRPr="00F17118" w:rsidRDefault="00567C53">
          <w:pPr>
            <w:pStyle w:val="Obsah2"/>
            <w:rPr>
              <w:rFonts w:asciiTheme="minorHAnsi" w:eastAsiaTheme="minorEastAsia" w:hAnsiTheme="minorHAnsi" w:cstheme="minorBidi"/>
              <w:i w:val="0"/>
              <w:iCs w:val="0"/>
              <w:kern w:val="2"/>
              <w:lang w:val="cs-CZ" w:eastAsia="cs-CZ"/>
              <w14:ligatures w14:val="standardContextual"/>
            </w:rPr>
          </w:pPr>
          <w:hyperlink w:anchor="_Toc134702441" w:history="1">
            <w:r w:rsidR="00F17118" w:rsidRPr="00F17118">
              <w:rPr>
                <w:rStyle w:val="Hypertextovodkaz"/>
                <w:sz w:val="18"/>
                <w:szCs w:val="18"/>
              </w:rPr>
              <w:t>7.2.</w:t>
            </w:r>
            <w:r w:rsidR="00F17118" w:rsidRPr="00F17118">
              <w:rPr>
                <w:rFonts w:asciiTheme="minorHAnsi" w:eastAsiaTheme="minorEastAsia" w:hAnsiTheme="minorHAnsi" w:cstheme="minorBidi"/>
                <w:i w:val="0"/>
                <w:iCs w:val="0"/>
                <w:kern w:val="2"/>
                <w:lang w:val="cs-CZ" w:eastAsia="cs-CZ"/>
                <w14:ligatures w14:val="standardContextual"/>
              </w:rPr>
              <w:tab/>
            </w:r>
            <w:r w:rsidR="00F17118" w:rsidRPr="00F17118">
              <w:rPr>
                <w:rStyle w:val="Hypertextovodkaz"/>
                <w:sz w:val="18"/>
                <w:szCs w:val="18"/>
              </w:rPr>
              <w:t>Las Monedas prerromanas</w:t>
            </w:r>
            <w:r w:rsidR="00F17118" w:rsidRPr="00F17118">
              <w:rPr>
                <w:webHidden/>
                <w:sz w:val="18"/>
                <w:szCs w:val="18"/>
              </w:rPr>
              <w:tab/>
            </w:r>
            <w:r w:rsidR="00F17118" w:rsidRPr="00F17118">
              <w:rPr>
                <w:webHidden/>
                <w:sz w:val="18"/>
                <w:szCs w:val="18"/>
              </w:rPr>
              <w:fldChar w:fldCharType="begin"/>
            </w:r>
            <w:r w:rsidR="00F17118" w:rsidRPr="00F17118">
              <w:rPr>
                <w:webHidden/>
                <w:sz w:val="18"/>
                <w:szCs w:val="18"/>
              </w:rPr>
              <w:instrText xml:space="preserve"> PAGEREF _Toc134702441 \h </w:instrText>
            </w:r>
            <w:r w:rsidR="00F17118" w:rsidRPr="00F17118">
              <w:rPr>
                <w:webHidden/>
                <w:sz w:val="18"/>
                <w:szCs w:val="18"/>
              </w:rPr>
            </w:r>
            <w:r w:rsidR="00F17118" w:rsidRPr="00F17118">
              <w:rPr>
                <w:webHidden/>
                <w:sz w:val="18"/>
                <w:szCs w:val="18"/>
              </w:rPr>
              <w:fldChar w:fldCharType="separate"/>
            </w:r>
            <w:r>
              <w:rPr>
                <w:webHidden/>
                <w:sz w:val="18"/>
                <w:szCs w:val="18"/>
              </w:rPr>
              <w:t>ii</w:t>
            </w:r>
            <w:r w:rsidR="00F17118" w:rsidRPr="00F17118">
              <w:rPr>
                <w:webHidden/>
                <w:sz w:val="18"/>
                <w:szCs w:val="18"/>
              </w:rPr>
              <w:fldChar w:fldCharType="end"/>
            </w:r>
          </w:hyperlink>
        </w:p>
        <w:p w14:paraId="434185DB" w14:textId="72B2EFE9" w:rsidR="00F17118" w:rsidRPr="00F17118" w:rsidRDefault="00567C53">
          <w:pPr>
            <w:pStyle w:val="Obsah1"/>
            <w:rPr>
              <w:rFonts w:asciiTheme="minorHAnsi" w:eastAsiaTheme="minorEastAsia" w:hAnsiTheme="minorHAnsi" w:cstheme="minorBidi"/>
              <w:b w:val="0"/>
              <w:bCs w:val="0"/>
              <w:kern w:val="2"/>
              <w:sz w:val="20"/>
              <w:szCs w:val="20"/>
              <w:lang w:val="cs-CZ" w:eastAsia="cs-CZ"/>
              <w14:ligatures w14:val="standardContextual"/>
            </w:rPr>
          </w:pPr>
          <w:hyperlink w:anchor="_Toc134702442" w:history="1">
            <w:r w:rsidR="00F17118" w:rsidRPr="00F17118">
              <w:rPr>
                <w:rStyle w:val="Hypertextovodkaz"/>
                <w:sz w:val="20"/>
                <w:szCs w:val="20"/>
              </w:rPr>
              <w:t>8.</w:t>
            </w:r>
            <w:r w:rsidR="00F17118" w:rsidRPr="00F17118">
              <w:rPr>
                <w:rFonts w:asciiTheme="minorHAnsi" w:eastAsiaTheme="minorEastAsia" w:hAnsiTheme="minorHAnsi" w:cstheme="minorBidi"/>
                <w:b w:val="0"/>
                <w:bCs w:val="0"/>
                <w:kern w:val="2"/>
                <w:sz w:val="20"/>
                <w:szCs w:val="20"/>
                <w:lang w:val="cs-CZ" w:eastAsia="cs-CZ"/>
                <w14:ligatures w14:val="standardContextual"/>
              </w:rPr>
              <w:tab/>
            </w:r>
            <w:r w:rsidR="00F17118" w:rsidRPr="00F17118">
              <w:rPr>
                <w:rStyle w:val="Hypertextovodkaz"/>
                <w:sz w:val="20"/>
                <w:szCs w:val="20"/>
              </w:rPr>
              <w:t>Anotación</w:t>
            </w:r>
            <w:r w:rsidR="00F17118" w:rsidRPr="00F17118">
              <w:rPr>
                <w:webHidden/>
                <w:sz w:val="20"/>
                <w:szCs w:val="20"/>
              </w:rPr>
              <w:tab/>
            </w:r>
            <w:r w:rsidR="00F17118" w:rsidRPr="00F17118">
              <w:rPr>
                <w:webHidden/>
                <w:sz w:val="20"/>
                <w:szCs w:val="20"/>
              </w:rPr>
              <w:fldChar w:fldCharType="begin"/>
            </w:r>
            <w:r w:rsidR="00F17118" w:rsidRPr="00F17118">
              <w:rPr>
                <w:webHidden/>
                <w:sz w:val="20"/>
                <w:szCs w:val="20"/>
              </w:rPr>
              <w:instrText xml:space="preserve"> PAGEREF _Toc134702442 \h </w:instrText>
            </w:r>
            <w:r w:rsidR="00F17118" w:rsidRPr="00F17118">
              <w:rPr>
                <w:webHidden/>
                <w:sz w:val="20"/>
                <w:szCs w:val="20"/>
              </w:rPr>
            </w:r>
            <w:r w:rsidR="00F17118" w:rsidRPr="00F17118">
              <w:rPr>
                <w:webHidden/>
                <w:sz w:val="20"/>
                <w:szCs w:val="20"/>
              </w:rPr>
              <w:fldChar w:fldCharType="separate"/>
            </w:r>
            <w:r>
              <w:rPr>
                <w:webHidden/>
                <w:sz w:val="20"/>
                <w:szCs w:val="20"/>
              </w:rPr>
              <w:t>54</w:t>
            </w:r>
            <w:r w:rsidR="00F17118" w:rsidRPr="00F17118">
              <w:rPr>
                <w:webHidden/>
                <w:sz w:val="20"/>
                <w:szCs w:val="20"/>
              </w:rPr>
              <w:fldChar w:fldCharType="end"/>
            </w:r>
          </w:hyperlink>
        </w:p>
        <w:p w14:paraId="43B90C95" w14:textId="0EBB6831" w:rsidR="00F17118" w:rsidRPr="00F17118" w:rsidRDefault="00567C53">
          <w:pPr>
            <w:pStyle w:val="Obsah1"/>
            <w:rPr>
              <w:rFonts w:asciiTheme="minorHAnsi" w:eastAsiaTheme="minorEastAsia" w:hAnsiTheme="minorHAnsi" w:cstheme="minorBidi"/>
              <w:b w:val="0"/>
              <w:bCs w:val="0"/>
              <w:kern w:val="2"/>
              <w:sz w:val="20"/>
              <w:szCs w:val="20"/>
              <w:lang w:val="cs-CZ" w:eastAsia="cs-CZ"/>
              <w14:ligatures w14:val="standardContextual"/>
            </w:rPr>
          </w:pPr>
          <w:hyperlink w:anchor="_Toc134702443" w:history="1">
            <w:r w:rsidR="00F17118" w:rsidRPr="00F17118">
              <w:rPr>
                <w:rStyle w:val="Hypertextovodkaz"/>
                <w:sz w:val="20"/>
                <w:szCs w:val="20"/>
                <w:lang w:val="en-GB"/>
              </w:rPr>
              <w:t>9.</w:t>
            </w:r>
            <w:r w:rsidR="00F17118" w:rsidRPr="00F17118">
              <w:rPr>
                <w:rFonts w:asciiTheme="minorHAnsi" w:eastAsiaTheme="minorEastAsia" w:hAnsiTheme="minorHAnsi" w:cstheme="minorBidi"/>
                <w:b w:val="0"/>
                <w:bCs w:val="0"/>
                <w:kern w:val="2"/>
                <w:sz w:val="20"/>
                <w:szCs w:val="20"/>
                <w:lang w:val="cs-CZ" w:eastAsia="cs-CZ"/>
                <w14:ligatures w14:val="standardContextual"/>
              </w:rPr>
              <w:tab/>
            </w:r>
            <w:r w:rsidR="00F17118" w:rsidRPr="00F17118">
              <w:rPr>
                <w:rStyle w:val="Hypertextovodkaz"/>
                <w:sz w:val="20"/>
                <w:szCs w:val="20"/>
                <w:lang w:val="en-GB"/>
              </w:rPr>
              <w:t>Annotation</w:t>
            </w:r>
            <w:r w:rsidR="00F17118" w:rsidRPr="00F17118">
              <w:rPr>
                <w:webHidden/>
                <w:sz w:val="20"/>
                <w:szCs w:val="20"/>
              </w:rPr>
              <w:tab/>
            </w:r>
            <w:r w:rsidR="00F17118" w:rsidRPr="00F17118">
              <w:rPr>
                <w:webHidden/>
                <w:sz w:val="20"/>
                <w:szCs w:val="20"/>
              </w:rPr>
              <w:fldChar w:fldCharType="begin"/>
            </w:r>
            <w:r w:rsidR="00F17118" w:rsidRPr="00F17118">
              <w:rPr>
                <w:webHidden/>
                <w:sz w:val="20"/>
                <w:szCs w:val="20"/>
              </w:rPr>
              <w:instrText xml:space="preserve"> PAGEREF _Toc134702443 \h </w:instrText>
            </w:r>
            <w:r w:rsidR="00F17118" w:rsidRPr="00F17118">
              <w:rPr>
                <w:webHidden/>
                <w:sz w:val="20"/>
                <w:szCs w:val="20"/>
              </w:rPr>
            </w:r>
            <w:r w:rsidR="00F17118" w:rsidRPr="00F17118">
              <w:rPr>
                <w:webHidden/>
                <w:sz w:val="20"/>
                <w:szCs w:val="20"/>
              </w:rPr>
              <w:fldChar w:fldCharType="separate"/>
            </w:r>
            <w:r>
              <w:rPr>
                <w:webHidden/>
                <w:sz w:val="20"/>
                <w:szCs w:val="20"/>
              </w:rPr>
              <w:t>55</w:t>
            </w:r>
            <w:r w:rsidR="00F17118" w:rsidRPr="00F17118">
              <w:rPr>
                <w:webHidden/>
                <w:sz w:val="20"/>
                <w:szCs w:val="20"/>
              </w:rPr>
              <w:fldChar w:fldCharType="end"/>
            </w:r>
          </w:hyperlink>
        </w:p>
        <w:p w14:paraId="5D4412F7" w14:textId="2D248ACB" w:rsidR="002C1749" w:rsidRPr="00F17118" w:rsidRDefault="008B306C" w:rsidP="00D96BC4">
          <w:pPr>
            <w:spacing w:line="240" w:lineRule="auto"/>
            <w:rPr>
              <w:rFonts w:cs="Times New Roman"/>
              <w:sz w:val="20"/>
              <w:szCs w:val="18"/>
              <w:lang w:val="es-ES"/>
            </w:rPr>
            <w:sectPr w:rsidR="002C1749" w:rsidRPr="00F17118" w:rsidSect="002C1749">
              <w:pgSz w:w="12240" w:h="15840"/>
              <w:pgMar w:top="1417" w:right="1417" w:bottom="1417" w:left="1417" w:header="708" w:footer="708" w:gutter="0"/>
              <w:cols w:space="708"/>
              <w:docGrid w:linePitch="326"/>
            </w:sectPr>
          </w:pPr>
          <w:r w:rsidRPr="000864CF">
            <w:rPr>
              <w:rFonts w:cs="Times New Roman"/>
              <w:b/>
              <w:bCs/>
              <w:sz w:val="2"/>
              <w:szCs w:val="2"/>
              <w:lang w:val="es-ES"/>
            </w:rPr>
            <w:fldChar w:fldCharType="end"/>
          </w:r>
        </w:p>
      </w:sdtContent>
    </w:sdt>
    <w:p w14:paraId="65F13B1E" w14:textId="3A2C7AFE" w:rsidR="00D03E4E" w:rsidRPr="009D76A9" w:rsidRDefault="00D03E4E" w:rsidP="000864CF">
      <w:pPr>
        <w:pStyle w:val="Nadpis1"/>
        <w:numPr>
          <w:ilvl w:val="0"/>
          <w:numId w:val="1"/>
        </w:numPr>
        <w:spacing w:line="360" w:lineRule="auto"/>
        <w:ind w:left="113"/>
        <w:rPr>
          <w:rFonts w:cs="Times New Roman"/>
          <w:b/>
          <w:bCs/>
          <w:sz w:val="34"/>
          <w:szCs w:val="34"/>
        </w:rPr>
      </w:pPr>
      <w:bookmarkStart w:id="0" w:name="_Toc132388848"/>
      <w:bookmarkStart w:id="1" w:name="_Toc134702404"/>
      <w:r w:rsidRPr="009D76A9">
        <w:rPr>
          <w:rFonts w:cs="Times New Roman"/>
          <w:b/>
          <w:bCs/>
          <w:sz w:val="34"/>
          <w:szCs w:val="34"/>
        </w:rPr>
        <w:lastRenderedPageBreak/>
        <w:t>Introducción (objetivos y metodología)</w:t>
      </w:r>
      <w:bookmarkEnd w:id="0"/>
      <w:bookmarkEnd w:id="1"/>
      <w:r w:rsidRPr="009D76A9">
        <w:rPr>
          <w:rFonts w:cs="Times New Roman"/>
          <w:b/>
          <w:bCs/>
          <w:sz w:val="34"/>
          <w:szCs w:val="34"/>
        </w:rPr>
        <w:t xml:space="preserve"> </w:t>
      </w:r>
    </w:p>
    <w:p w14:paraId="4D32344E" w14:textId="6C2907D4" w:rsidR="00D92DAA" w:rsidRPr="009D76A9" w:rsidRDefault="00D92DAA" w:rsidP="00B8589F">
      <w:pPr>
        <w:spacing w:after="0" w:line="360" w:lineRule="auto"/>
        <w:ind w:left="113"/>
        <w:rPr>
          <w:rFonts w:cs="Times New Roman"/>
          <w:szCs w:val="24"/>
          <w:lang w:eastAsia="es-ES_tradnl"/>
        </w:rPr>
      </w:pPr>
      <w:r w:rsidRPr="009D76A9">
        <w:rPr>
          <w:rFonts w:cs="Times New Roman"/>
          <w:szCs w:val="24"/>
          <w:lang w:eastAsia="es-ES_tradnl"/>
        </w:rPr>
        <w:t xml:space="preserve">La </w:t>
      </w:r>
      <w:r w:rsidR="00C015C2">
        <w:rPr>
          <w:rFonts w:cs="Times New Roman"/>
          <w:szCs w:val="24"/>
          <w:lang w:eastAsia="es-ES_tradnl"/>
        </w:rPr>
        <w:t>p</w:t>
      </w:r>
      <w:r w:rsidRPr="009D76A9">
        <w:rPr>
          <w:rFonts w:cs="Times New Roman"/>
          <w:szCs w:val="24"/>
          <w:lang w:eastAsia="es-ES_tradnl"/>
        </w:rPr>
        <w:t xml:space="preserve">enínsula </w:t>
      </w:r>
      <w:r w:rsidR="00C015C2">
        <w:rPr>
          <w:rFonts w:cs="Times New Roman"/>
          <w:szCs w:val="24"/>
          <w:lang w:eastAsia="es-ES_tradnl"/>
        </w:rPr>
        <w:t>i</w:t>
      </w:r>
      <w:r w:rsidRPr="009D76A9">
        <w:rPr>
          <w:rFonts w:cs="Times New Roman"/>
          <w:szCs w:val="24"/>
          <w:lang w:eastAsia="es-ES_tradnl"/>
        </w:rPr>
        <w:t xml:space="preserve">bérica es una región de Europa </w:t>
      </w:r>
      <w:r w:rsidR="00605EF2">
        <w:rPr>
          <w:rFonts w:cs="Times New Roman"/>
          <w:szCs w:val="24"/>
          <w:lang w:eastAsia="es-ES_tradnl"/>
        </w:rPr>
        <w:t>con</w:t>
      </w:r>
      <w:r w:rsidRPr="009D76A9">
        <w:rPr>
          <w:rFonts w:cs="Times New Roman"/>
          <w:szCs w:val="24"/>
          <w:lang w:eastAsia="es-ES_tradnl"/>
        </w:rPr>
        <w:t xml:space="preserve"> </w:t>
      </w:r>
      <w:r w:rsidR="000D1C07">
        <w:rPr>
          <w:rFonts w:cs="Times New Roman"/>
          <w:szCs w:val="24"/>
          <w:lang w:eastAsia="es-ES_tradnl"/>
        </w:rPr>
        <w:t xml:space="preserve">una </w:t>
      </w:r>
      <w:r w:rsidRPr="009D76A9">
        <w:rPr>
          <w:rFonts w:cs="Times New Roman"/>
          <w:szCs w:val="24"/>
          <w:lang w:eastAsia="es-ES_tradnl"/>
        </w:rPr>
        <w:t xml:space="preserve">rica diversidad lingüística y cultural, influenciada por los distintos grupos que la han habitado a lo largo de la historia. </w:t>
      </w:r>
      <w:r w:rsidR="005F162E">
        <w:rPr>
          <w:rFonts w:cs="Times New Roman"/>
          <w:szCs w:val="24"/>
          <w:lang w:eastAsia="es-ES_tradnl"/>
        </w:rPr>
        <w:t xml:space="preserve">Desde los </w:t>
      </w:r>
      <w:r w:rsidR="00A56657">
        <w:rPr>
          <w:rFonts w:cs="Times New Roman"/>
          <w:szCs w:val="24"/>
          <w:lang w:eastAsia="es-ES_tradnl"/>
        </w:rPr>
        <w:t xml:space="preserve">tartesios, </w:t>
      </w:r>
      <w:r w:rsidR="005F162E">
        <w:rPr>
          <w:rFonts w:cs="Times New Roman"/>
          <w:szCs w:val="24"/>
          <w:lang w:eastAsia="es-ES_tradnl"/>
        </w:rPr>
        <w:t>íberos</w:t>
      </w:r>
      <w:r w:rsidR="00A56657">
        <w:rPr>
          <w:rFonts w:cs="Times New Roman"/>
          <w:szCs w:val="24"/>
          <w:lang w:eastAsia="es-ES_tradnl"/>
        </w:rPr>
        <w:t xml:space="preserve"> y</w:t>
      </w:r>
      <w:r w:rsidR="00FF3BE3">
        <w:rPr>
          <w:rFonts w:cs="Times New Roman"/>
          <w:szCs w:val="24"/>
          <w:lang w:eastAsia="es-ES_tradnl"/>
        </w:rPr>
        <w:t xml:space="preserve"> celtas</w:t>
      </w:r>
      <w:r w:rsidR="000E6CB5">
        <w:rPr>
          <w:rFonts w:cs="Times New Roman"/>
          <w:szCs w:val="24"/>
          <w:lang w:eastAsia="es-ES_tradnl"/>
        </w:rPr>
        <w:t xml:space="preserve"> </w:t>
      </w:r>
      <w:r w:rsidR="00FF3BE3">
        <w:rPr>
          <w:rFonts w:cs="Times New Roman"/>
          <w:szCs w:val="24"/>
          <w:lang w:eastAsia="es-ES_tradnl"/>
        </w:rPr>
        <w:t xml:space="preserve">hasta la </w:t>
      </w:r>
      <w:r w:rsidR="000E6CB5">
        <w:rPr>
          <w:rFonts w:cs="Times New Roman"/>
          <w:szCs w:val="24"/>
          <w:lang w:eastAsia="es-ES_tradnl"/>
        </w:rPr>
        <w:t>colonización</w:t>
      </w:r>
      <w:r w:rsidR="00FF3BE3">
        <w:rPr>
          <w:rFonts w:cs="Times New Roman"/>
          <w:szCs w:val="24"/>
          <w:lang w:eastAsia="es-ES_tradnl"/>
        </w:rPr>
        <w:t xml:space="preserve"> fenicia y</w:t>
      </w:r>
      <w:r w:rsidR="000E6CB5">
        <w:rPr>
          <w:rFonts w:cs="Times New Roman"/>
          <w:szCs w:val="24"/>
          <w:lang w:eastAsia="es-ES_tradnl"/>
        </w:rPr>
        <w:t xml:space="preserve"> griega</w:t>
      </w:r>
      <w:r w:rsidR="00475395">
        <w:t>,</w:t>
      </w:r>
      <w:r w:rsidR="000A0089">
        <w:t xml:space="preserve"> </w:t>
      </w:r>
      <w:r w:rsidRPr="009D76A9">
        <w:rPr>
          <w:rFonts w:cs="Times New Roman"/>
          <w:szCs w:val="24"/>
          <w:lang w:eastAsia="es-ES_tradnl"/>
        </w:rPr>
        <w:t>la región tiene un pasado complejo y fascinante que ha dejado huella en las lenguas y culturas de la zona.</w:t>
      </w:r>
    </w:p>
    <w:p w14:paraId="245BA4D0" w14:textId="2AD1479D" w:rsidR="00536095" w:rsidRPr="009D76A9" w:rsidRDefault="00536095" w:rsidP="000864CF">
      <w:pPr>
        <w:spacing w:after="0" w:line="360" w:lineRule="auto"/>
        <w:ind w:left="113" w:firstLine="360"/>
        <w:rPr>
          <w:rFonts w:cs="Times New Roman"/>
          <w:szCs w:val="24"/>
          <w:lang w:eastAsia="es-ES_tradnl"/>
        </w:rPr>
      </w:pPr>
      <w:r w:rsidRPr="009D76A9">
        <w:rPr>
          <w:rFonts w:cs="Times New Roman"/>
          <w:szCs w:val="24"/>
          <w:lang w:eastAsia="es-ES_tradnl"/>
        </w:rPr>
        <w:t xml:space="preserve">El objetivo de esta tesis es explorar la diversidad lingüística y cultural de la </w:t>
      </w:r>
      <w:r w:rsidR="00C015C2">
        <w:rPr>
          <w:rFonts w:cs="Times New Roman"/>
          <w:szCs w:val="24"/>
          <w:lang w:eastAsia="es-ES_tradnl"/>
        </w:rPr>
        <w:t>p</w:t>
      </w:r>
      <w:r w:rsidRPr="009D76A9">
        <w:rPr>
          <w:rFonts w:cs="Times New Roman"/>
          <w:szCs w:val="24"/>
          <w:lang w:eastAsia="es-ES_tradnl"/>
        </w:rPr>
        <w:t xml:space="preserve">enínsula </w:t>
      </w:r>
      <w:r w:rsidR="00C015C2">
        <w:rPr>
          <w:rFonts w:cs="Times New Roman"/>
          <w:szCs w:val="24"/>
          <w:lang w:eastAsia="es-ES_tradnl"/>
        </w:rPr>
        <w:t>i</w:t>
      </w:r>
      <w:r w:rsidRPr="009D76A9">
        <w:rPr>
          <w:rFonts w:cs="Times New Roman"/>
          <w:szCs w:val="24"/>
          <w:lang w:eastAsia="es-ES_tradnl"/>
        </w:rPr>
        <w:t xml:space="preserve">bérica y </w:t>
      </w:r>
      <w:r w:rsidR="006E66FA">
        <w:rPr>
          <w:rFonts w:cs="Times New Roman"/>
          <w:szCs w:val="24"/>
          <w:lang w:eastAsia="es-ES_tradnl"/>
        </w:rPr>
        <w:t xml:space="preserve">encontrar posibles relaciones </w:t>
      </w:r>
      <w:r w:rsidR="00646486">
        <w:rPr>
          <w:rFonts w:cs="Times New Roman"/>
          <w:szCs w:val="24"/>
          <w:lang w:eastAsia="es-ES_tradnl"/>
        </w:rPr>
        <w:t>entre</w:t>
      </w:r>
      <w:r w:rsidR="005D75F0">
        <w:rPr>
          <w:rFonts w:cs="Times New Roman"/>
          <w:szCs w:val="24"/>
          <w:lang w:eastAsia="es-ES_tradnl"/>
        </w:rPr>
        <w:t xml:space="preserve"> </w:t>
      </w:r>
      <w:r w:rsidR="002C7568">
        <w:rPr>
          <w:rFonts w:cs="Times New Roman"/>
          <w:szCs w:val="24"/>
          <w:lang w:eastAsia="es-ES_tradnl"/>
        </w:rPr>
        <w:t>las lenguas prerromanas</w:t>
      </w:r>
      <w:r w:rsidRPr="009D76A9">
        <w:rPr>
          <w:rFonts w:cs="Times New Roman"/>
          <w:szCs w:val="24"/>
          <w:lang w:eastAsia="es-ES_tradnl"/>
        </w:rPr>
        <w:t xml:space="preserve"> </w:t>
      </w:r>
      <w:r w:rsidR="00646486">
        <w:rPr>
          <w:rFonts w:cs="Times New Roman"/>
          <w:szCs w:val="24"/>
          <w:lang w:eastAsia="es-ES_tradnl"/>
        </w:rPr>
        <w:t xml:space="preserve">y </w:t>
      </w:r>
      <w:r w:rsidRPr="009D76A9">
        <w:rPr>
          <w:rFonts w:cs="Times New Roman"/>
          <w:szCs w:val="24"/>
          <w:lang w:eastAsia="es-ES_tradnl"/>
        </w:rPr>
        <w:t xml:space="preserve">el español. Para </w:t>
      </w:r>
      <w:r w:rsidR="00EE7D04">
        <w:rPr>
          <w:rFonts w:cs="Times New Roman"/>
          <w:szCs w:val="24"/>
          <w:lang w:eastAsia="es-ES_tradnl"/>
        </w:rPr>
        <w:t xml:space="preserve">buscar </w:t>
      </w:r>
      <w:r w:rsidR="00725084">
        <w:rPr>
          <w:rFonts w:cs="Times New Roman"/>
          <w:szCs w:val="24"/>
          <w:lang w:eastAsia="es-ES_tradnl"/>
        </w:rPr>
        <w:t>las fuentes</w:t>
      </w:r>
      <w:r w:rsidRPr="009D76A9">
        <w:rPr>
          <w:rFonts w:cs="Times New Roman"/>
          <w:szCs w:val="24"/>
          <w:lang w:eastAsia="es-ES_tradnl"/>
        </w:rPr>
        <w:t xml:space="preserve"> </w:t>
      </w:r>
      <w:r w:rsidR="004579B1">
        <w:rPr>
          <w:rFonts w:cs="Times New Roman"/>
          <w:szCs w:val="24"/>
          <w:lang w:eastAsia="es-ES_tradnl"/>
        </w:rPr>
        <w:t>sobre</w:t>
      </w:r>
      <w:r w:rsidR="007F6B50">
        <w:rPr>
          <w:rFonts w:cs="Times New Roman"/>
          <w:szCs w:val="24"/>
          <w:lang w:eastAsia="es-ES_tradnl"/>
        </w:rPr>
        <w:t xml:space="preserve"> este tema</w:t>
      </w:r>
      <w:r w:rsidRPr="009D76A9">
        <w:rPr>
          <w:rFonts w:cs="Times New Roman"/>
          <w:szCs w:val="24"/>
          <w:lang w:eastAsia="es-ES_tradnl"/>
        </w:rPr>
        <w:t xml:space="preserve">, </w:t>
      </w:r>
      <w:r w:rsidR="00AC47EE">
        <w:rPr>
          <w:rFonts w:cs="Times New Roman"/>
          <w:szCs w:val="24"/>
          <w:lang w:eastAsia="es-ES_tradnl"/>
        </w:rPr>
        <w:t>he</w:t>
      </w:r>
      <w:r w:rsidRPr="009D76A9">
        <w:rPr>
          <w:rFonts w:cs="Times New Roman"/>
          <w:szCs w:val="24"/>
          <w:lang w:eastAsia="es-ES_tradnl"/>
        </w:rPr>
        <w:t xml:space="preserve"> utilizado diversas plataformas</w:t>
      </w:r>
      <w:r w:rsidR="004F50E6">
        <w:rPr>
          <w:rFonts w:cs="Times New Roman"/>
          <w:szCs w:val="24"/>
          <w:lang w:eastAsia="es-ES_tradnl"/>
        </w:rPr>
        <w:t xml:space="preserve"> y repo</w:t>
      </w:r>
      <w:r w:rsidR="008676B9">
        <w:rPr>
          <w:rFonts w:cs="Times New Roman"/>
          <w:szCs w:val="24"/>
          <w:lang w:eastAsia="es-ES_tradnl"/>
        </w:rPr>
        <w:t>sitorios</w:t>
      </w:r>
      <w:r w:rsidR="005D0587">
        <w:rPr>
          <w:rFonts w:cs="Times New Roman"/>
          <w:szCs w:val="24"/>
          <w:lang w:eastAsia="es-ES_tradnl"/>
        </w:rPr>
        <w:t xml:space="preserve"> </w:t>
      </w:r>
      <w:r w:rsidR="00BB273A" w:rsidRPr="009D76A9">
        <w:rPr>
          <w:rFonts w:cs="Times New Roman"/>
          <w:szCs w:val="24"/>
          <w:lang w:eastAsia="es-ES_tradnl"/>
        </w:rPr>
        <w:t>digitales</w:t>
      </w:r>
      <w:r w:rsidRPr="009D76A9">
        <w:rPr>
          <w:rFonts w:cs="Times New Roman"/>
          <w:szCs w:val="24"/>
          <w:lang w:eastAsia="es-ES_tradnl"/>
        </w:rPr>
        <w:t xml:space="preserve">, como Dialnet, Academia.edu, Archive.org, </w:t>
      </w:r>
      <w:proofErr w:type="spellStart"/>
      <w:r w:rsidRPr="009D76A9">
        <w:rPr>
          <w:rFonts w:cs="Times New Roman"/>
          <w:szCs w:val="24"/>
          <w:lang w:eastAsia="es-ES_tradnl"/>
        </w:rPr>
        <w:t>ResearchGate</w:t>
      </w:r>
      <w:proofErr w:type="spellEnd"/>
      <w:r w:rsidR="00BB273A" w:rsidRPr="009D76A9">
        <w:rPr>
          <w:rFonts w:cs="Times New Roman"/>
          <w:szCs w:val="24"/>
          <w:lang w:eastAsia="es-ES_tradnl"/>
        </w:rPr>
        <w:t xml:space="preserve"> y</w:t>
      </w:r>
      <w:r w:rsidRPr="009D76A9">
        <w:rPr>
          <w:rFonts w:cs="Times New Roman"/>
          <w:szCs w:val="24"/>
          <w:lang w:eastAsia="es-ES_tradnl"/>
        </w:rPr>
        <w:t xml:space="preserve"> Google </w:t>
      </w:r>
      <w:proofErr w:type="spellStart"/>
      <w:r w:rsidRPr="009D76A9">
        <w:rPr>
          <w:rFonts w:cs="Times New Roman"/>
          <w:szCs w:val="24"/>
          <w:lang w:eastAsia="es-ES_tradnl"/>
        </w:rPr>
        <w:t>Scholar</w:t>
      </w:r>
      <w:proofErr w:type="spellEnd"/>
      <w:r w:rsidRPr="009D76A9">
        <w:rPr>
          <w:rFonts w:cs="Times New Roman"/>
          <w:szCs w:val="24"/>
          <w:lang w:eastAsia="es-ES_tradnl"/>
        </w:rPr>
        <w:t xml:space="preserve"> y l</w:t>
      </w:r>
      <w:r w:rsidR="00895EE4" w:rsidRPr="009D76A9">
        <w:rPr>
          <w:rFonts w:cs="Times New Roman"/>
          <w:szCs w:val="24"/>
          <w:lang w:eastAsia="es-ES_tradnl"/>
        </w:rPr>
        <w:t>os recursos de l</w:t>
      </w:r>
      <w:r w:rsidRPr="009D76A9">
        <w:rPr>
          <w:rFonts w:cs="Times New Roman"/>
          <w:szCs w:val="24"/>
          <w:lang w:eastAsia="es-ES_tradnl"/>
        </w:rPr>
        <w:t xml:space="preserve">a </w:t>
      </w:r>
      <w:r w:rsidR="00895EE4" w:rsidRPr="009D76A9">
        <w:rPr>
          <w:rFonts w:cs="Times New Roman"/>
          <w:szCs w:val="24"/>
          <w:lang w:eastAsia="es-ES_tradnl"/>
        </w:rPr>
        <w:t>b</w:t>
      </w:r>
      <w:r w:rsidRPr="009D76A9">
        <w:rPr>
          <w:rFonts w:cs="Times New Roman"/>
          <w:szCs w:val="24"/>
          <w:lang w:eastAsia="es-ES_tradnl"/>
        </w:rPr>
        <w:t>iblioteca de la Universidad de Palacky.</w:t>
      </w:r>
    </w:p>
    <w:p w14:paraId="0DC23879" w14:textId="07616373" w:rsidR="00000782" w:rsidRPr="009D76A9" w:rsidRDefault="00D32A8E" w:rsidP="000864CF">
      <w:pPr>
        <w:spacing w:after="0" w:line="360" w:lineRule="auto"/>
        <w:ind w:left="113" w:firstLine="360"/>
        <w:rPr>
          <w:rFonts w:cs="Times New Roman"/>
          <w:szCs w:val="24"/>
          <w:lang w:eastAsia="es-ES_tradnl"/>
        </w:rPr>
      </w:pPr>
      <w:r>
        <w:rPr>
          <w:rFonts w:cs="Times New Roman"/>
          <w:szCs w:val="24"/>
          <w:lang w:eastAsia="es-ES_tradnl"/>
        </w:rPr>
        <w:t xml:space="preserve">Para </w:t>
      </w:r>
      <w:r w:rsidR="000746EE">
        <w:rPr>
          <w:rFonts w:cs="Times New Roman"/>
          <w:szCs w:val="24"/>
          <w:lang w:eastAsia="es-ES_tradnl"/>
        </w:rPr>
        <w:t>estudiar este</w:t>
      </w:r>
      <w:r w:rsidR="006C4CA8">
        <w:rPr>
          <w:rFonts w:cs="Times New Roman"/>
          <w:szCs w:val="24"/>
          <w:lang w:eastAsia="es-ES_tradnl"/>
        </w:rPr>
        <w:t xml:space="preserve"> tema</w:t>
      </w:r>
      <w:r w:rsidR="00094089">
        <w:rPr>
          <w:rFonts w:cs="Times New Roman"/>
          <w:szCs w:val="24"/>
          <w:lang w:eastAsia="es-ES_tradnl"/>
        </w:rPr>
        <w:t xml:space="preserve">, </w:t>
      </w:r>
      <w:r w:rsidR="00000782" w:rsidRPr="009D76A9">
        <w:rPr>
          <w:rFonts w:cs="Times New Roman"/>
          <w:szCs w:val="24"/>
          <w:lang w:eastAsia="es-ES_tradnl"/>
        </w:rPr>
        <w:t>h</w:t>
      </w:r>
      <w:r w:rsidR="00707953">
        <w:rPr>
          <w:rFonts w:cs="Times New Roman"/>
          <w:szCs w:val="24"/>
          <w:lang w:eastAsia="es-ES_tradnl"/>
        </w:rPr>
        <w:t>e</w:t>
      </w:r>
      <w:r w:rsidR="00000782" w:rsidRPr="009D76A9">
        <w:rPr>
          <w:rFonts w:cs="Times New Roman"/>
          <w:szCs w:val="24"/>
          <w:lang w:eastAsia="es-ES_tradnl"/>
        </w:rPr>
        <w:t xml:space="preserve"> </w:t>
      </w:r>
      <w:r w:rsidR="00707953">
        <w:rPr>
          <w:rFonts w:cs="Times New Roman"/>
          <w:szCs w:val="24"/>
          <w:lang w:eastAsia="es-ES_tradnl"/>
        </w:rPr>
        <w:t xml:space="preserve">hecho </w:t>
      </w:r>
      <w:r w:rsidR="00000782" w:rsidRPr="009D76A9">
        <w:rPr>
          <w:rFonts w:cs="Times New Roman"/>
          <w:szCs w:val="24"/>
          <w:lang w:eastAsia="es-ES_tradnl"/>
        </w:rPr>
        <w:t xml:space="preserve">una exploración exhaustiva de varias fuentes, incluyendo obras antiguas de autores como Estrabón y Heródoto, así como obras modernas de expertos en el campo. Uno de </w:t>
      </w:r>
      <w:r w:rsidR="00F90FE9">
        <w:rPr>
          <w:rFonts w:cs="Times New Roman"/>
          <w:szCs w:val="24"/>
          <w:lang w:eastAsia="es-ES_tradnl"/>
        </w:rPr>
        <w:t>mis</w:t>
      </w:r>
      <w:r w:rsidR="00000782" w:rsidRPr="009D76A9">
        <w:rPr>
          <w:rFonts w:cs="Times New Roman"/>
          <w:szCs w:val="24"/>
          <w:lang w:eastAsia="es-ES_tradnl"/>
        </w:rPr>
        <w:t xml:space="preserve"> principales objetivos ha sido explorar los vestigios gramaticales de</w:t>
      </w:r>
      <w:r w:rsidR="00CA41DF">
        <w:rPr>
          <w:rFonts w:cs="Times New Roman"/>
          <w:szCs w:val="24"/>
          <w:lang w:eastAsia="es-ES_tradnl"/>
        </w:rPr>
        <w:t xml:space="preserve"> las lenguas de</w:t>
      </w:r>
      <w:r w:rsidR="00000782" w:rsidRPr="009D76A9">
        <w:rPr>
          <w:rFonts w:cs="Times New Roman"/>
          <w:szCs w:val="24"/>
          <w:lang w:eastAsia="es-ES_tradnl"/>
        </w:rPr>
        <w:t xml:space="preserve"> las distintas culturas que habitaron la </w:t>
      </w:r>
      <w:r w:rsidR="00C015C2">
        <w:rPr>
          <w:rFonts w:cs="Times New Roman"/>
          <w:szCs w:val="24"/>
          <w:lang w:eastAsia="es-ES_tradnl"/>
        </w:rPr>
        <w:t>p</w:t>
      </w:r>
      <w:r w:rsidR="00000782" w:rsidRPr="009D76A9">
        <w:rPr>
          <w:rFonts w:cs="Times New Roman"/>
          <w:szCs w:val="24"/>
          <w:lang w:eastAsia="es-ES_tradnl"/>
        </w:rPr>
        <w:t xml:space="preserve">enínsula </w:t>
      </w:r>
      <w:r w:rsidR="00C015C2">
        <w:rPr>
          <w:rFonts w:cs="Times New Roman"/>
          <w:szCs w:val="24"/>
          <w:lang w:eastAsia="es-ES_tradnl"/>
        </w:rPr>
        <w:t>i</w:t>
      </w:r>
      <w:r w:rsidR="00000782" w:rsidRPr="009D76A9">
        <w:rPr>
          <w:rFonts w:cs="Times New Roman"/>
          <w:szCs w:val="24"/>
          <w:lang w:eastAsia="es-ES_tradnl"/>
        </w:rPr>
        <w:t>bérica en las épocas más antiguas, como los íberos,</w:t>
      </w:r>
      <w:r w:rsidR="00646486" w:rsidRPr="00646486">
        <w:rPr>
          <w:rFonts w:cs="Times New Roman"/>
          <w:szCs w:val="24"/>
          <w:lang w:eastAsia="es-ES_tradnl"/>
        </w:rPr>
        <w:t xml:space="preserve"> </w:t>
      </w:r>
      <w:r w:rsidR="00646486" w:rsidRPr="009D76A9">
        <w:rPr>
          <w:rFonts w:cs="Times New Roman"/>
          <w:szCs w:val="24"/>
          <w:lang w:eastAsia="es-ES_tradnl"/>
        </w:rPr>
        <w:t>tartesios</w:t>
      </w:r>
      <w:r w:rsidR="00000782" w:rsidRPr="009D76A9">
        <w:rPr>
          <w:rFonts w:cs="Times New Roman"/>
          <w:szCs w:val="24"/>
          <w:lang w:eastAsia="es-ES_tradnl"/>
        </w:rPr>
        <w:t xml:space="preserve">, </w:t>
      </w:r>
      <w:r w:rsidR="00646486">
        <w:rPr>
          <w:rFonts w:cs="Times New Roman"/>
          <w:szCs w:val="24"/>
          <w:lang w:eastAsia="es-ES_tradnl"/>
        </w:rPr>
        <w:t>celtibérico</w:t>
      </w:r>
      <w:r w:rsidR="00646486" w:rsidRPr="009D76A9">
        <w:rPr>
          <w:rFonts w:cs="Times New Roman"/>
          <w:szCs w:val="24"/>
          <w:lang w:eastAsia="es-ES_tradnl"/>
        </w:rPr>
        <w:t>s</w:t>
      </w:r>
      <w:r w:rsidR="00000782" w:rsidRPr="009D76A9">
        <w:rPr>
          <w:rFonts w:cs="Times New Roman"/>
          <w:szCs w:val="24"/>
          <w:lang w:eastAsia="es-ES_tradnl"/>
        </w:rPr>
        <w:t xml:space="preserve">, y lusitanos. </w:t>
      </w:r>
      <w:r w:rsidR="00953072">
        <w:rPr>
          <w:rFonts w:cs="Times New Roman"/>
          <w:szCs w:val="24"/>
          <w:lang w:eastAsia="es-ES_tradnl"/>
        </w:rPr>
        <w:t>También</w:t>
      </w:r>
      <w:r w:rsidR="00000782" w:rsidRPr="009D76A9">
        <w:rPr>
          <w:rFonts w:cs="Times New Roman"/>
          <w:szCs w:val="24"/>
          <w:lang w:eastAsia="es-ES_tradnl"/>
        </w:rPr>
        <w:t xml:space="preserve"> </w:t>
      </w:r>
      <w:r w:rsidR="0066155E">
        <w:rPr>
          <w:rFonts w:cs="Times New Roman"/>
          <w:szCs w:val="24"/>
          <w:lang w:eastAsia="es-ES_tradnl"/>
        </w:rPr>
        <w:t>me he ocupado</w:t>
      </w:r>
      <w:r w:rsidR="00E802DC">
        <w:rPr>
          <w:rFonts w:cs="Times New Roman"/>
          <w:szCs w:val="24"/>
          <w:lang w:eastAsia="es-ES_tradnl"/>
        </w:rPr>
        <w:t xml:space="preserve"> de estudiar los idiomas que eran utilizados por estas culturas</w:t>
      </w:r>
      <w:r w:rsidR="00000782" w:rsidRPr="009D76A9">
        <w:rPr>
          <w:rFonts w:cs="Times New Roman"/>
          <w:szCs w:val="24"/>
          <w:lang w:eastAsia="es-ES_tradnl"/>
        </w:rPr>
        <w:t>. Para lograr este objetivo, h</w:t>
      </w:r>
      <w:r w:rsidR="004E6958">
        <w:rPr>
          <w:rFonts w:cs="Times New Roman"/>
          <w:szCs w:val="24"/>
          <w:lang w:eastAsia="es-ES_tradnl"/>
        </w:rPr>
        <w:t>e</w:t>
      </w:r>
      <w:r w:rsidR="00000782" w:rsidRPr="009D76A9">
        <w:rPr>
          <w:rFonts w:cs="Times New Roman"/>
          <w:szCs w:val="24"/>
          <w:lang w:eastAsia="es-ES_tradnl"/>
        </w:rPr>
        <w:t xml:space="preserve"> utilizado los trabajos de expertos en la materia, como Tovar Llorente y Cunliffe, quienes han estudiado ampliamente los restos lingüísticos de estas culturas antiguas. Estos trabajos han proporcionado información valiosa sobre la gramática y estructura de estos idiomas antiguos.</w:t>
      </w:r>
      <w:r w:rsidR="00C32A5C" w:rsidRPr="009D76A9">
        <w:rPr>
          <w:rFonts w:cs="Times New Roman"/>
          <w:szCs w:val="24"/>
          <w:lang w:eastAsia="es-ES_tradnl"/>
        </w:rPr>
        <w:t xml:space="preserve"> </w:t>
      </w:r>
    </w:p>
    <w:p w14:paraId="4D72EA76" w14:textId="65C7C6CC" w:rsidR="00C32A5C" w:rsidRPr="009D76A9" w:rsidRDefault="00C32A5C" w:rsidP="004E6958">
      <w:pPr>
        <w:spacing w:after="0" w:line="360" w:lineRule="auto"/>
        <w:ind w:left="113" w:firstLine="360"/>
        <w:rPr>
          <w:rFonts w:cs="Times New Roman"/>
          <w:szCs w:val="24"/>
          <w:lang w:eastAsia="es-ES_tradnl"/>
        </w:rPr>
      </w:pPr>
      <w:r w:rsidRPr="009D76A9">
        <w:rPr>
          <w:rFonts w:cs="Times New Roman"/>
          <w:szCs w:val="24"/>
          <w:lang w:eastAsia="es-ES_tradnl"/>
        </w:rPr>
        <w:t>Además de examinar los restos lingüísticos de estas culturas,</w:t>
      </w:r>
      <w:r w:rsidR="004E6958">
        <w:rPr>
          <w:rFonts w:cs="Times New Roman"/>
          <w:szCs w:val="24"/>
          <w:lang w:eastAsia="es-ES_tradnl"/>
        </w:rPr>
        <w:t xml:space="preserve"> </w:t>
      </w:r>
      <w:r w:rsidRPr="009D76A9">
        <w:rPr>
          <w:rFonts w:cs="Times New Roman"/>
          <w:szCs w:val="24"/>
          <w:lang w:eastAsia="es-ES_tradnl"/>
        </w:rPr>
        <w:t xml:space="preserve">también </w:t>
      </w:r>
      <w:r w:rsidR="004E6958">
        <w:rPr>
          <w:rFonts w:cs="Times New Roman"/>
          <w:szCs w:val="24"/>
          <w:lang w:eastAsia="es-ES_tradnl"/>
        </w:rPr>
        <w:t xml:space="preserve">he </w:t>
      </w:r>
      <w:r w:rsidRPr="009D76A9">
        <w:rPr>
          <w:rFonts w:cs="Times New Roman"/>
          <w:szCs w:val="24"/>
          <w:lang w:eastAsia="es-ES_tradnl"/>
        </w:rPr>
        <w:t>inclu</w:t>
      </w:r>
      <w:r w:rsidR="004E6958">
        <w:rPr>
          <w:rFonts w:cs="Times New Roman"/>
          <w:szCs w:val="24"/>
          <w:lang w:eastAsia="es-ES_tradnl"/>
        </w:rPr>
        <w:t>ido</w:t>
      </w:r>
      <w:r w:rsidRPr="009D76A9">
        <w:rPr>
          <w:rFonts w:cs="Times New Roman"/>
          <w:szCs w:val="24"/>
          <w:lang w:eastAsia="es-ES_tradnl"/>
        </w:rPr>
        <w:t xml:space="preserve"> una comparación de las lenguas habladas</w:t>
      </w:r>
      <w:r w:rsidR="00DB45AF">
        <w:rPr>
          <w:rFonts w:cs="Times New Roman"/>
          <w:szCs w:val="24"/>
          <w:lang w:eastAsia="es-ES_tradnl"/>
        </w:rPr>
        <w:t xml:space="preserve"> </w:t>
      </w:r>
      <w:r w:rsidRPr="009D76A9">
        <w:rPr>
          <w:rFonts w:cs="Times New Roman"/>
          <w:szCs w:val="24"/>
          <w:lang w:eastAsia="es-ES_tradnl"/>
        </w:rPr>
        <w:t>por estas antiguas culturas con el idioma español</w:t>
      </w:r>
      <w:r w:rsidR="00DB45AF">
        <w:rPr>
          <w:rFonts w:cs="Times New Roman"/>
          <w:szCs w:val="24"/>
          <w:lang w:eastAsia="es-ES_tradnl"/>
        </w:rPr>
        <w:t>, para</w:t>
      </w:r>
      <w:r w:rsidR="00DB45AF" w:rsidRPr="00DB45AF">
        <w:rPr>
          <w:rFonts w:cs="Times New Roman"/>
          <w:szCs w:val="24"/>
          <w:lang w:eastAsia="es-ES_tradnl"/>
        </w:rPr>
        <w:t xml:space="preserve"> </w:t>
      </w:r>
      <w:r w:rsidR="00DB45AF">
        <w:rPr>
          <w:rFonts w:cs="Times New Roman"/>
          <w:szCs w:val="24"/>
          <w:lang w:eastAsia="es-ES_tradnl"/>
        </w:rPr>
        <w:t>encontrar unas relaciones</w:t>
      </w:r>
      <w:r w:rsidR="00BC75B5">
        <w:rPr>
          <w:rFonts w:cs="Times New Roman"/>
          <w:szCs w:val="24"/>
          <w:lang w:eastAsia="es-ES_tradnl"/>
        </w:rPr>
        <w:t xml:space="preserve"> entre ellas</w:t>
      </w:r>
      <w:r w:rsidRPr="009D76A9">
        <w:rPr>
          <w:rFonts w:cs="Times New Roman"/>
          <w:szCs w:val="24"/>
          <w:lang w:eastAsia="es-ES_tradnl"/>
        </w:rPr>
        <w:t xml:space="preserve">. Esta comparación </w:t>
      </w:r>
      <w:r w:rsidR="004E6958">
        <w:rPr>
          <w:rFonts w:cs="Times New Roman"/>
          <w:szCs w:val="24"/>
          <w:lang w:eastAsia="es-ES_tradnl"/>
        </w:rPr>
        <w:t>he</w:t>
      </w:r>
      <w:r w:rsidRPr="009D76A9">
        <w:rPr>
          <w:rFonts w:cs="Times New Roman"/>
          <w:szCs w:val="24"/>
          <w:lang w:eastAsia="es-ES_tradnl"/>
        </w:rPr>
        <w:t xml:space="preserve"> basado en la "</w:t>
      </w:r>
      <w:r w:rsidRPr="00B7793F">
        <w:rPr>
          <w:rFonts w:cs="Times New Roman"/>
          <w:i/>
          <w:iCs/>
          <w:szCs w:val="24"/>
          <w:lang w:eastAsia="es-ES_tradnl"/>
        </w:rPr>
        <w:t>Nueva gramática de la lengua española</w:t>
      </w:r>
      <w:r w:rsidRPr="009D76A9">
        <w:rPr>
          <w:rFonts w:cs="Times New Roman"/>
          <w:szCs w:val="24"/>
          <w:lang w:eastAsia="es-ES_tradnl"/>
        </w:rPr>
        <w:t>", lo que ha permitido un análisis exhaustivo de las similitudes y diferencias entre estos idiomas.</w:t>
      </w:r>
    </w:p>
    <w:p w14:paraId="62604D35" w14:textId="3EBFF764" w:rsidR="00527330" w:rsidRPr="009D76A9" w:rsidRDefault="00527330" w:rsidP="000864CF">
      <w:pPr>
        <w:spacing w:after="0" w:line="360" w:lineRule="auto"/>
        <w:ind w:left="113" w:firstLine="360"/>
        <w:rPr>
          <w:rFonts w:cs="Times New Roman"/>
          <w:szCs w:val="24"/>
          <w:lang w:eastAsia="es-ES_tradnl"/>
        </w:rPr>
      </w:pPr>
      <w:r w:rsidRPr="009D76A9">
        <w:rPr>
          <w:rFonts w:cs="Times New Roman"/>
          <w:szCs w:val="24"/>
          <w:lang w:eastAsia="es-ES_tradnl"/>
        </w:rPr>
        <w:t xml:space="preserve">Mi propósito inicial </w:t>
      </w:r>
      <w:r w:rsidR="00035002">
        <w:rPr>
          <w:rFonts w:cs="Times New Roman"/>
          <w:szCs w:val="24"/>
          <w:lang w:eastAsia="es-ES_tradnl"/>
        </w:rPr>
        <w:t>ha sido</w:t>
      </w:r>
      <w:r w:rsidRPr="009D76A9">
        <w:rPr>
          <w:rFonts w:cs="Times New Roman"/>
          <w:szCs w:val="24"/>
          <w:lang w:eastAsia="es-ES_tradnl"/>
        </w:rPr>
        <w:t xml:space="preserve"> explorar las posibles </w:t>
      </w:r>
      <w:r w:rsidR="0080495D">
        <w:rPr>
          <w:rFonts w:cs="Times New Roman"/>
          <w:szCs w:val="24"/>
          <w:lang w:eastAsia="es-ES_tradnl"/>
        </w:rPr>
        <w:t>influencias</w:t>
      </w:r>
      <w:r w:rsidRPr="009D76A9">
        <w:rPr>
          <w:rFonts w:cs="Times New Roman"/>
          <w:szCs w:val="24"/>
          <w:lang w:eastAsia="es-ES_tradnl"/>
        </w:rPr>
        <w:t xml:space="preserve"> entre el español y las lenguas prerromanas, pero pronto me </w:t>
      </w:r>
      <w:r w:rsidR="00035002">
        <w:rPr>
          <w:rFonts w:cs="Times New Roman"/>
          <w:szCs w:val="24"/>
          <w:lang w:eastAsia="es-ES_tradnl"/>
        </w:rPr>
        <w:t xml:space="preserve">he </w:t>
      </w:r>
      <w:r w:rsidRPr="009D76A9">
        <w:rPr>
          <w:rFonts w:cs="Times New Roman"/>
          <w:szCs w:val="24"/>
          <w:lang w:eastAsia="es-ES_tradnl"/>
        </w:rPr>
        <w:t>encontr</w:t>
      </w:r>
      <w:r w:rsidR="00035002">
        <w:rPr>
          <w:rFonts w:cs="Times New Roman"/>
          <w:szCs w:val="24"/>
          <w:lang w:eastAsia="es-ES_tradnl"/>
        </w:rPr>
        <w:t>ado</w:t>
      </w:r>
      <w:r w:rsidRPr="009D76A9">
        <w:rPr>
          <w:rFonts w:cs="Times New Roman"/>
          <w:szCs w:val="24"/>
          <w:lang w:eastAsia="es-ES_tradnl"/>
        </w:rPr>
        <w:t xml:space="preserve"> con la escasez de datos fiables sobre la gramática y el léxico de estas lenguas antiguas que pudieran </w:t>
      </w:r>
      <w:r w:rsidR="004F1136">
        <w:rPr>
          <w:rFonts w:cs="Times New Roman"/>
          <w:szCs w:val="24"/>
          <w:lang w:eastAsia="es-ES_tradnl"/>
        </w:rPr>
        <w:t>ayudarme</w:t>
      </w:r>
      <w:r w:rsidRPr="009D76A9">
        <w:rPr>
          <w:rFonts w:cs="Times New Roman"/>
          <w:szCs w:val="24"/>
          <w:lang w:eastAsia="es-ES_tradnl"/>
        </w:rPr>
        <w:t xml:space="preserve"> </w:t>
      </w:r>
      <w:r w:rsidR="004F1136">
        <w:rPr>
          <w:rFonts w:cs="Times New Roman"/>
          <w:szCs w:val="24"/>
          <w:lang w:eastAsia="es-ES_tradnl"/>
        </w:rPr>
        <w:t xml:space="preserve">encontrar </w:t>
      </w:r>
      <w:r w:rsidR="00B452DA">
        <w:rPr>
          <w:rFonts w:cs="Times New Roman"/>
          <w:szCs w:val="24"/>
          <w:lang w:eastAsia="es-ES_tradnl"/>
        </w:rPr>
        <w:t>relaciones</w:t>
      </w:r>
      <w:r w:rsidRPr="009D76A9">
        <w:rPr>
          <w:rFonts w:cs="Times New Roman"/>
          <w:szCs w:val="24"/>
          <w:lang w:eastAsia="es-ES_tradnl"/>
        </w:rPr>
        <w:t xml:space="preserve"> con el español.</w:t>
      </w:r>
      <w:r w:rsidR="009B1507">
        <w:rPr>
          <w:rFonts w:cs="Times New Roman"/>
          <w:szCs w:val="24"/>
          <w:lang w:eastAsia="es-ES_tradnl"/>
        </w:rPr>
        <w:t xml:space="preserve"> En el capítulo de la búsqueda </w:t>
      </w:r>
      <w:r w:rsidR="0016174D">
        <w:rPr>
          <w:rFonts w:cs="Times New Roman"/>
          <w:szCs w:val="24"/>
          <w:lang w:eastAsia="es-ES_tradnl"/>
        </w:rPr>
        <w:t xml:space="preserve">he propuesto algunas relaciones, pero </w:t>
      </w:r>
      <w:r w:rsidR="006F396B">
        <w:rPr>
          <w:rFonts w:cs="Times New Roman"/>
          <w:szCs w:val="24"/>
          <w:lang w:eastAsia="es-ES_tradnl"/>
        </w:rPr>
        <w:t>hay que tomarl</w:t>
      </w:r>
      <w:r w:rsidR="0027648A">
        <w:rPr>
          <w:rFonts w:cs="Times New Roman"/>
          <w:szCs w:val="24"/>
          <w:lang w:eastAsia="es-ES_tradnl"/>
        </w:rPr>
        <w:t>a</w:t>
      </w:r>
      <w:r w:rsidR="006F396B">
        <w:rPr>
          <w:rFonts w:cs="Times New Roman"/>
          <w:szCs w:val="24"/>
          <w:lang w:eastAsia="es-ES_tradnl"/>
        </w:rPr>
        <w:t xml:space="preserve"> con </w:t>
      </w:r>
      <w:r w:rsidR="00A76C1C">
        <w:rPr>
          <w:rFonts w:cs="Times New Roman"/>
          <w:szCs w:val="24"/>
          <w:lang w:eastAsia="es-ES_tradnl"/>
        </w:rPr>
        <w:t>cautela</w:t>
      </w:r>
      <w:r w:rsidR="006F396B">
        <w:rPr>
          <w:rFonts w:cs="Times New Roman"/>
          <w:szCs w:val="24"/>
          <w:lang w:eastAsia="es-ES_tradnl"/>
        </w:rPr>
        <w:t>,</w:t>
      </w:r>
      <w:r w:rsidR="00B83D74" w:rsidRPr="00B83D74">
        <w:t xml:space="preserve"> </w:t>
      </w:r>
      <w:r w:rsidR="00B83D74" w:rsidRPr="00B83D74">
        <w:rPr>
          <w:rFonts w:cs="Times New Roman"/>
          <w:szCs w:val="24"/>
          <w:lang w:eastAsia="es-ES_tradnl"/>
        </w:rPr>
        <w:t>debido a la complejidad y falta de información sobre estas lenguas</w:t>
      </w:r>
      <w:r w:rsidR="00E94F83">
        <w:rPr>
          <w:rFonts w:cs="Times New Roman"/>
          <w:szCs w:val="24"/>
          <w:lang w:eastAsia="es-ES_tradnl"/>
        </w:rPr>
        <w:t xml:space="preserve"> y lo he comparado solamente con la semejanza de </w:t>
      </w:r>
      <w:r w:rsidR="00980479">
        <w:rPr>
          <w:rFonts w:cs="Times New Roman"/>
          <w:szCs w:val="24"/>
          <w:lang w:eastAsia="es-ES_tradnl"/>
        </w:rPr>
        <w:t>los sufijos o la conexión con las lenguas indoeuropeas</w:t>
      </w:r>
      <w:r w:rsidR="00B83D74" w:rsidRPr="00B83D74">
        <w:rPr>
          <w:rFonts w:cs="Times New Roman"/>
          <w:szCs w:val="24"/>
          <w:lang w:eastAsia="es-ES_tradnl"/>
        </w:rPr>
        <w:t>.</w:t>
      </w:r>
      <w:r w:rsidRPr="009D76A9">
        <w:rPr>
          <w:rFonts w:cs="Times New Roman"/>
          <w:szCs w:val="24"/>
          <w:lang w:eastAsia="es-ES_tradnl"/>
        </w:rPr>
        <w:t xml:space="preserve"> </w:t>
      </w:r>
    </w:p>
    <w:p w14:paraId="2ADA28DD" w14:textId="0DF6D158" w:rsidR="001C38B4" w:rsidRPr="009D76A9" w:rsidRDefault="00EC690E" w:rsidP="000864CF">
      <w:pPr>
        <w:spacing w:after="0" w:line="360" w:lineRule="auto"/>
        <w:ind w:left="113" w:firstLine="360"/>
        <w:rPr>
          <w:rFonts w:cs="Times New Roman"/>
          <w:szCs w:val="24"/>
          <w:lang w:eastAsia="es-ES_tradnl"/>
        </w:rPr>
      </w:pPr>
      <w:r w:rsidRPr="009D76A9">
        <w:rPr>
          <w:rFonts w:cs="Times New Roman"/>
          <w:szCs w:val="24"/>
          <w:lang w:eastAsia="es-ES_tradnl"/>
        </w:rPr>
        <w:t xml:space="preserve">A medida que profundizaba en mi </w:t>
      </w:r>
      <w:r w:rsidR="002F1B65">
        <w:rPr>
          <w:rFonts w:cs="Times New Roman"/>
          <w:szCs w:val="24"/>
          <w:lang w:eastAsia="es-ES_tradnl"/>
        </w:rPr>
        <w:t>conocimiento</w:t>
      </w:r>
      <w:r w:rsidRPr="009D76A9">
        <w:rPr>
          <w:rFonts w:cs="Times New Roman"/>
          <w:szCs w:val="24"/>
          <w:lang w:eastAsia="es-ES_tradnl"/>
        </w:rPr>
        <w:t xml:space="preserve"> sobre las lenguas prerromanas de la </w:t>
      </w:r>
      <w:r w:rsidR="00C015C2">
        <w:rPr>
          <w:rFonts w:cs="Times New Roman"/>
          <w:szCs w:val="24"/>
          <w:lang w:eastAsia="es-ES_tradnl"/>
        </w:rPr>
        <w:t>p</w:t>
      </w:r>
      <w:r w:rsidRPr="009D76A9">
        <w:rPr>
          <w:rFonts w:cs="Times New Roman"/>
          <w:szCs w:val="24"/>
          <w:lang w:eastAsia="es-ES_tradnl"/>
        </w:rPr>
        <w:t xml:space="preserve">enínsula </w:t>
      </w:r>
      <w:r w:rsidR="00C015C2">
        <w:rPr>
          <w:rFonts w:cs="Times New Roman"/>
          <w:szCs w:val="24"/>
          <w:lang w:eastAsia="es-ES_tradnl"/>
        </w:rPr>
        <w:t>i</w:t>
      </w:r>
      <w:r w:rsidRPr="009D76A9">
        <w:rPr>
          <w:rFonts w:cs="Times New Roman"/>
          <w:szCs w:val="24"/>
          <w:lang w:eastAsia="es-ES_tradnl"/>
        </w:rPr>
        <w:t xml:space="preserve">bérica, me di cuenta de que comparar estas lenguas puede ser un reto. Esto se debe principalmente a la escasa cantidad de evidencia que </w:t>
      </w:r>
      <w:r w:rsidR="00B4432B" w:rsidRPr="009D76A9">
        <w:rPr>
          <w:rFonts w:cs="Times New Roman"/>
          <w:szCs w:val="24"/>
          <w:lang w:eastAsia="es-ES_tradnl"/>
        </w:rPr>
        <w:t>es disponible</w:t>
      </w:r>
      <w:r w:rsidRPr="009D76A9">
        <w:rPr>
          <w:rFonts w:cs="Times New Roman"/>
          <w:szCs w:val="24"/>
          <w:lang w:eastAsia="es-ES_tradnl"/>
        </w:rPr>
        <w:t xml:space="preserve">. Mientras que algunas lenguas, </w:t>
      </w:r>
      <w:r w:rsidRPr="009D76A9">
        <w:rPr>
          <w:rFonts w:cs="Times New Roman"/>
          <w:szCs w:val="24"/>
          <w:lang w:eastAsia="es-ES_tradnl"/>
        </w:rPr>
        <w:lastRenderedPageBreak/>
        <w:t xml:space="preserve">como el español, han sido bien documentadas, </w:t>
      </w:r>
      <w:r w:rsidR="00FA69B2" w:rsidRPr="009D76A9">
        <w:rPr>
          <w:rFonts w:cs="Times New Roman"/>
          <w:szCs w:val="24"/>
          <w:lang w:eastAsia="es-ES_tradnl"/>
        </w:rPr>
        <w:t>en tanto lenguas,</w:t>
      </w:r>
      <w:r w:rsidRPr="009D76A9">
        <w:rPr>
          <w:rFonts w:cs="Times New Roman"/>
          <w:szCs w:val="24"/>
          <w:lang w:eastAsia="es-ES_tradnl"/>
        </w:rPr>
        <w:t xml:space="preserve"> </w:t>
      </w:r>
      <w:r w:rsidR="00FA69B2" w:rsidRPr="009D76A9">
        <w:rPr>
          <w:rFonts w:cs="Times New Roman"/>
          <w:szCs w:val="24"/>
          <w:lang w:eastAsia="es-ES_tradnl"/>
        </w:rPr>
        <w:t xml:space="preserve">como </w:t>
      </w:r>
      <w:r w:rsidRPr="009D76A9">
        <w:rPr>
          <w:rFonts w:cs="Times New Roman"/>
          <w:szCs w:val="24"/>
          <w:lang w:eastAsia="es-ES_tradnl"/>
        </w:rPr>
        <w:t xml:space="preserve">el ibérico y el tartesio, </w:t>
      </w:r>
      <w:r w:rsidR="00147D9F" w:rsidRPr="009D76A9">
        <w:rPr>
          <w:rFonts w:cs="Times New Roman"/>
          <w:szCs w:val="24"/>
          <w:lang w:eastAsia="es-ES_tradnl"/>
        </w:rPr>
        <w:t xml:space="preserve">son analizadas </w:t>
      </w:r>
      <w:r w:rsidR="0025700A">
        <w:rPr>
          <w:rFonts w:cs="Times New Roman"/>
          <w:szCs w:val="24"/>
          <w:lang w:eastAsia="es-ES_tradnl"/>
        </w:rPr>
        <w:t>a base</w:t>
      </w:r>
      <w:r w:rsidR="00365DC5">
        <w:rPr>
          <w:rFonts w:cs="Times New Roman"/>
          <w:szCs w:val="24"/>
          <w:lang w:eastAsia="es-ES_tradnl"/>
        </w:rPr>
        <w:t xml:space="preserve"> de</w:t>
      </w:r>
      <w:r w:rsidRPr="009D76A9">
        <w:rPr>
          <w:rFonts w:cs="Times New Roman"/>
          <w:szCs w:val="24"/>
          <w:lang w:eastAsia="es-ES_tradnl"/>
        </w:rPr>
        <w:t xml:space="preserve"> unas pocas inscripciones, lo que dificulta el análisis de sus estructuras </w:t>
      </w:r>
      <w:r w:rsidR="00E6662C">
        <w:rPr>
          <w:rFonts w:cs="Times New Roman"/>
          <w:szCs w:val="24"/>
          <w:lang w:eastAsia="es-ES_tradnl"/>
        </w:rPr>
        <w:t>morfológicas</w:t>
      </w:r>
      <w:r w:rsidRPr="009D76A9">
        <w:rPr>
          <w:rFonts w:cs="Times New Roman"/>
          <w:szCs w:val="24"/>
          <w:lang w:eastAsia="es-ES_tradnl"/>
        </w:rPr>
        <w:t xml:space="preserve"> y sintácticas. A pesar de estos desafíos, </w:t>
      </w:r>
      <w:r w:rsidR="00147D9F" w:rsidRPr="009D76A9">
        <w:rPr>
          <w:rFonts w:cs="Times New Roman"/>
          <w:szCs w:val="24"/>
          <w:lang w:eastAsia="es-ES_tradnl"/>
        </w:rPr>
        <w:t>he intentado</w:t>
      </w:r>
      <w:r w:rsidRPr="009D76A9">
        <w:rPr>
          <w:rFonts w:cs="Times New Roman"/>
          <w:szCs w:val="24"/>
          <w:lang w:eastAsia="es-ES_tradnl"/>
        </w:rPr>
        <w:t xml:space="preserve"> explorar estas lenguas lo mejor que pueda, con el fin de proporcionar una mejor comprensión de la diversidad lingüística de la </w:t>
      </w:r>
      <w:r w:rsidR="00E741AE">
        <w:rPr>
          <w:rFonts w:cs="Times New Roman"/>
          <w:szCs w:val="24"/>
          <w:lang w:eastAsia="es-ES_tradnl"/>
        </w:rPr>
        <w:t>p</w:t>
      </w:r>
      <w:r w:rsidRPr="009D76A9">
        <w:rPr>
          <w:rFonts w:cs="Times New Roman"/>
          <w:szCs w:val="24"/>
          <w:lang w:eastAsia="es-ES_tradnl"/>
        </w:rPr>
        <w:t xml:space="preserve">enínsula </w:t>
      </w:r>
      <w:r w:rsidR="00E741AE">
        <w:rPr>
          <w:rFonts w:cs="Times New Roman"/>
          <w:szCs w:val="24"/>
          <w:lang w:eastAsia="es-ES_tradnl"/>
        </w:rPr>
        <w:t>i</w:t>
      </w:r>
      <w:r w:rsidRPr="009D76A9">
        <w:rPr>
          <w:rFonts w:cs="Times New Roman"/>
          <w:szCs w:val="24"/>
          <w:lang w:eastAsia="es-ES_tradnl"/>
        </w:rPr>
        <w:t>bérica.</w:t>
      </w:r>
    </w:p>
    <w:p w14:paraId="7275DDB0" w14:textId="2A10CF1A" w:rsidR="00D03E4E" w:rsidRPr="009D76A9" w:rsidRDefault="00F70F54" w:rsidP="000864CF">
      <w:pPr>
        <w:spacing w:after="0" w:line="360" w:lineRule="auto"/>
        <w:ind w:left="113" w:firstLine="360"/>
        <w:rPr>
          <w:rFonts w:cs="Times New Roman"/>
          <w:szCs w:val="24"/>
          <w:lang w:eastAsia="es-ES_tradnl"/>
        </w:rPr>
      </w:pPr>
      <w:r>
        <w:rPr>
          <w:rFonts w:cs="Times New Roman"/>
          <w:szCs w:val="24"/>
          <w:lang w:eastAsia="es-ES_tradnl"/>
        </w:rPr>
        <w:t>En e</w:t>
      </w:r>
      <w:r w:rsidR="00496B13" w:rsidRPr="009D76A9">
        <w:rPr>
          <w:rFonts w:cs="Times New Roman"/>
          <w:szCs w:val="24"/>
          <w:lang w:eastAsia="es-ES_tradnl"/>
        </w:rPr>
        <w:t xml:space="preserve">l primer capítulo de esta tesis </w:t>
      </w:r>
      <w:r w:rsidR="00AD0D1E">
        <w:rPr>
          <w:rFonts w:cs="Times New Roman"/>
          <w:szCs w:val="24"/>
          <w:lang w:eastAsia="es-ES_tradnl"/>
        </w:rPr>
        <w:t xml:space="preserve">me </w:t>
      </w:r>
      <w:r w:rsidR="003560E8">
        <w:rPr>
          <w:rFonts w:cs="Times New Roman"/>
          <w:szCs w:val="24"/>
          <w:lang w:eastAsia="es-ES_tradnl"/>
        </w:rPr>
        <w:t>presentaré</w:t>
      </w:r>
      <w:r w:rsidR="00496B13" w:rsidRPr="009D76A9">
        <w:rPr>
          <w:rFonts w:cs="Times New Roman"/>
          <w:szCs w:val="24"/>
          <w:lang w:eastAsia="es-ES_tradnl"/>
        </w:rPr>
        <w:t xml:space="preserve"> el contexto histórico y geográfico</w:t>
      </w:r>
      <w:r w:rsidR="00D564D1" w:rsidRPr="009D76A9">
        <w:rPr>
          <w:rFonts w:cs="Times New Roman"/>
          <w:szCs w:val="24"/>
          <w:lang w:eastAsia="es-ES_tradnl"/>
        </w:rPr>
        <w:t xml:space="preserve"> prerromano</w:t>
      </w:r>
      <w:r w:rsidR="00496B13" w:rsidRPr="009D76A9">
        <w:rPr>
          <w:rFonts w:cs="Times New Roman"/>
          <w:szCs w:val="24"/>
          <w:lang w:eastAsia="es-ES_tradnl"/>
        </w:rPr>
        <w:t xml:space="preserve"> de la </w:t>
      </w:r>
      <w:r w:rsidR="00E741AE">
        <w:rPr>
          <w:rFonts w:cs="Times New Roman"/>
          <w:szCs w:val="24"/>
          <w:lang w:eastAsia="es-ES_tradnl"/>
        </w:rPr>
        <w:t>p</w:t>
      </w:r>
      <w:r w:rsidR="00496B13" w:rsidRPr="009D76A9">
        <w:rPr>
          <w:rFonts w:cs="Times New Roman"/>
          <w:szCs w:val="24"/>
          <w:lang w:eastAsia="es-ES_tradnl"/>
        </w:rPr>
        <w:t xml:space="preserve">enínsula </w:t>
      </w:r>
      <w:r w:rsidR="00E741AE">
        <w:rPr>
          <w:rFonts w:cs="Times New Roman"/>
          <w:szCs w:val="24"/>
          <w:lang w:eastAsia="es-ES_tradnl"/>
        </w:rPr>
        <w:t>i</w:t>
      </w:r>
      <w:r w:rsidR="00496B13" w:rsidRPr="009D76A9">
        <w:rPr>
          <w:rFonts w:cs="Times New Roman"/>
          <w:szCs w:val="24"/>
          <w:lang w:eastAsia="es-ES_tradnl"/>
        </w:rPr>
        <w:t xml:space="preserve">bérica, explorando las diversas culturas que </w:t>
      </w:r>
      <w:r w:rsidR="00D45925" w:rsidRPr="009D76A9">
        <w:rPr>
          <w:rFonts w:cs="Times New Roman"/>
          <w:szCs w:val="24"/>
          <w:lang w:eastAsia="es-ES_tradnl"/>
        </w:rPr>
        <w:t>habitaron</w:t>
      </w:r>
      <w:r w:rsidR="00496B13" w:rsidRPr="009D76A9">
        <w:rPr>
          <w:rFonts w:cs="Times New Roman"/>
          <w:szCs w:val="24"/>
          <w:lang w:eastAsia="es-ES_tradnl"/>
        </w:rPr>
        <w:t xml:space="preserve"> la región a lo largo de la historia. </w:t>
      </w:r>
      <w:r w:rsidR="00B30CC5">
        <w:rPr>
          <w:rFonts w:cs="Times New Roman"/>
          <w:szCs w:val="24"/>
          <w:lang w:eastAsia="es-ES_tradnl"/>
        </w:rPr>
        <w:t>H</w:t>
      </w:r>
      <w:r w:rsidR="00AD0D1E">
        <w:rPr>
          <w:rFonts w:cs="Times New Roman"/>
          <w:szCs w:val="24"/>
          <w:lang w:eastAsia="es-ES_tradnl"/>
        </w:rPr>
        <w:t>e comenzado</w:t>
      </w:r>
      <w:r w:rsidR="00CA18B9">
        <w:rPr>
          <w:rFonts w:cs="Times New Roman"/>
          <w:szCs w:val="24"/>
          <w:lang w:eastAsia="es-ES_tradnl"/>
        </w:rPr>
        <w:t xml:space="preserve"> con las culturas visitantes en la península ibérica como </w:t>
      </w:r>
      <w:r w:rsidR="00CA18B9" w:rsidRPr="009D76A9">
        <w:rPr>
          <w:rFonts w:cs="Times New Roman"/>
          <w:szCs w:val="24"/>
          <w:lang w:eastAsia="es-ES_tradnl"/>
        </w:rPr>
        <w:t xml:space="preserve">los fenicios y cartagineses, examinando sus actividades comerciales y la competencia con los griegos. </w:t>
      </w:r>
      <w:r w:rsidR="00CA18B9">
        <w:rPr>
          <w:rFonts w:cs="Times New Roman"/>
          <w:szCs w:val="24"/>
          <w:lang w:eastAsia="es-ES_tradnl"/>
        </w:rPr>
        <w:t>También</w:t>
      </w:r>
      <w:r w:rsidR="00CA18B9" w:rsidRPr="009D76A9">
        <w:rPr>
          <w:rFonts w:cs="Times New Roman"/>
          <w:szCs w:val="24"/>
          <w:lang w:eastAsia="es-ES_tradnl"/>
        </w:rPr>
        <w:t xml:space="preserve"> </w:t>
      </w:r>
      <w:r w:rsidR="00CA18B9">
        <w:rPr>
          <w:rFonts w:cs="Times New Roman"/>
          <w:szCs w:val="24"/>
          <w:lang w:eastAsia="es-ES_tradnl"/>
        </w:rPr>
        <w:t>he</w:t>
      </w:r>
      <w:r w:rsidR="00CA18B9" w:rsidRPr="009D76A9">
        <w:rPr>
          <w:rFonts w:cs="Times New Roman"/>
          <w:szCs w:val="24"/>
          <w:lang w:eastAsia="es-ES_tradnl"/>
        </w:rPr>
        <w:t xml:space="preserve"> </w:t>
      </w:r>
      <w:r w:rsidR="00CA18B9">
        <w:rPr>
          <w:rFonts w:cs="Times New Roman"/>
          <w:szCs w:val="24"/>
          <w:lang w:eastAsia="es-ES_tradnl"/>
        </w:rPr>
        <w:t>explorado</w:t>
      </w:r>
      <w:r w:rsidR="00CA18B9" w:rsidRPr="009D76A9">
        <w:rPr>
          <w:rFonts w:cs="Times New Roman"/>
          <w:szCs w:val="24"/>
          <w:lang w:eastAsia="es-ES_tradnl"/>
        </w:rPr>
        <w:t xml:space="preserve"> el legado griego en la </w:t>
      </w:r>
      <w:r w:rsidR="00CA18B9">
        <w:rPr>
          <w:rFonts w:cs="Times New Roman"/>
          <w:szCs w:val="24"/>
          <w:lang w:eastAsia="es-ES_tradnl"/>
        </w:rPr>
        <w:t>p</w:t>
      </w:r>
      <w:r w:rsidR="00CA18B9" w:rsidRPr="009D76A9">
        <w:rPr>
          <w:rFonts w:cs="Times New Roman"/>
          <w:szCs w:val="24"/>
          <w:lang w:eastAsia="es-ES_tradnl"/>
        </w:rPr>
        <w:t xml:space="preserve">enínsula, desde sus primeros contactos con los fenicios hasta su establecimiento de colonias en el Mediterráneo oriental. </w:t>
      </w:r>
      <w:r w:rsidR="00CA18B9">
        <w:rPr>
          <w:rFonts w:cs="Times New Roman"/>
          <w:szCs w:val="24"/>
          <w:lang w:eastAsia="es-ES_tradnl"/>
        </w:rPr>
        <w:t xml:space="preserve">Luego me </w:t>
      </w:r>
      <w:r w:rsidR="00A52837">
        <w:rPr>
          <w:rFonts w:cs="Times New Roman"/>
          <w:szCs w:val="24"/>
          <w:lang w:eastAsia="es-ES_tradnl"/>
        </w:rPr>
        <w:t>he concentrado</w:t>
      </w:r>
      <w:r w:rsidR="00496B13" w:rsidRPr="009D76A9">
        <w:rPr>
          <w:rFonts w:cs="Times New Roman"/>
          <w:szCs w:val="24"/>
          <w:lang w:eastAsia="es-ES_tradnl"/>
        </w:rPr>
        <w:t xml:space="preserve"> </w:t>
      </w:r>
      <w:r w:rsidR="00A52837">
        <w:rPr>
          <w:rFonts w:cs="Times New Roman"/>
          <w:szCs w:val="24"/>
          <w:lang w:eastAsia="es-ES_tradnl"/>
        </w:rPr>
        <w:t>a</w:t>
      </w:r>
      <w:r w:rsidR="000D60BC" w:rsidRPr="009D76A9">
        <w:rPr>
          <w:rFonts w:cs="Times New Roman"/>
          <w:szCs w:val="24"/>
          <w:lang w:eastAsia="es-ES_tradnl"/>
        </w:rPr>
        <w:t xml:space="preserve">l enigma de Tartessos, una misteriosa cultura surgida en el Suroeste de la </w:t>
      </w:r>
      <w:r w:rsidR="000D60BC">
        <w:rPr>
          <w:rFonts w:cs="Times New Roman"/>
          <w:szCs w:val="24"/>
          <w:lang w:eastAsia="es-ES_tradnl"/>
        </w:rPr>
        <w:t>p</w:t>
      </w:r>
      <w:r w:rsidR="000D60BC" w:rsidRPr="009D76A9">
        <w:rPr>
          <w:rFonts w:cs="Times New Roman"/>
          <w:szCs w:val="24"/>
          <w:lang w:eastAsia="es-ES_tradnl"/>
        </w:rPr>
        <w:t>enínsula.</w:t>
      </w:r>
      <w:r w:rsidR="00496B13" w:rsidRPr="009D76A9">
        <w:rPr>
          <w:rFonts w:cs="Times New Roman"/>
          <w:szCs w:val="24"/>
          <w:lang w:eastAsia="es-ES_tradnl"/>
        </w:rPr>
        <w:t xml:space="preserve"> </w:t>
      </w:r>
      <w:r w:rsidR="00AF37C0">
        <w:rPr>
          <w:rFonts w:cs="Times New Roman"/>
          <w:szCs w:val="24"/>
          <w:lang w:eastAsia="es-ES_tradnl"/>
        </w:rPr>
        <w:t>Después he dirigido l</w:t>
      </w:r>
      <w:r w:rsidR="00AF37C0" w:rsidRPr="009D76A9">
        <w:rPr>
          <w:rFonts w:cs="Times New Roman"/>
          <w:szCs w:val="24"/>
          <w:lang w:eastAsia="es-ES_tradnl"/>
        </w:rPr>
        <w:t xml:space="preserve">a discusión a los íberos, una civilización diversa que habitó la </w:t>
      </w:r>
      <w:r w:rsidR="00AF37C0">
        <w:rPr>
          <w:rFonts w:cs="Times New Roman"/>
          <w:szCs w:val="24"/>
          <w:lang w:eastAsia="es-ES_tradnl"/>
        </w:rPr>
        <w:t>p</w:t>
      </w:r>
      <w:r w:rsidR="00AF37C0" w:rsidRPr="009D76A9">
        <w:rPr>
          <w:rFonts w:cs="Times New Roman"/>
          <w:szCs w:val="24"/>
          <w:lang w:eastAsia="es-ES_tradnl"/>
        </w:rPr>
        <w:t xml:space="preserve">enínsula antes de la conquista romana. </w:t>
      </w:r>
      <w:r w:rsidR="00AF37C0">
        <w:rPr>
          <w:rFonts w:cs="Times New Roman"/>
          <w:szCs w:val="24"/>
          <w:lang w:eastAsia="es-ES_tradnl"/>
        </w:rPr>
        <w:t>He</w:t>
      </w:r>
      <w:r w:rsidR="00AF37C0" w:rsidRPr="009D76A9">
        <w:rPr>
          <w:rFonts w:cs="Times New Roman"/>
          <w:szCs w:val="24"/>
          <w:lang w:eastAsia="es-ES_tradnl"/>
        </w:rPr>
        <w:t xml:space="preserve"> explora</w:t>
      </w:r>
      <w:r w:rsidR="00AF37C0">
        <w:rPr>
          <w:rFonts w:cs="Times New Roman"/>
          <w:szCs w:val="24"/>
          <w:lang w:eastAsia="es-ES_tradnl"/>
        </w:rPr>
        <w:t>do</w:t>
      </w:r>
      <w:r w:rsidR="00AF37C0" w:rsidRPr="009D76A9">
        <w:rPr>
          <w:rFonts w:cs="Times New Roman"/>
          <w:szCs w:val="24"/>
          <w:lang w:eastAsia="es-ES_tradnl"/>
        </w:rPr>
        <w:t xml:space="preserve"> su estructura social, economía y religión, entre otros temas. </w:t>
      </w:r>
      <w:r w:rsidR="00A52837">
        <w:rPr>
          <w:rFonts w:cs="Times New Roman"/>
          <w:szCs w:val="24"/>
          <w:lang w:eastAsia="es-ES_tradnl"/>
        </w:rPr>
        <w:t>Además,</w:t>
      </w:r>
      <w:r w:rsidR="00AF37C0" w:rsidRPr="009D76A9">
        <w:rPr>
          <w:rFonts w:cs="Times New Roman"/>
          <w:szCs w:val="24"/>
          <w:lang w:eastAsia="es-ES_tradnl"/>
        </w:rPr>
        <w:t xml:space="preserve"> </w:t>
      </w:r>
      <w:r w:rsidR="00AF37C0">
        <w:rPr>
          <w:rFonts w:cs="Times New Roman"/>
          <w:szCs w:val="24"/>
          <w:lang w:eastAsia="es-ES_tradnl"/>
        </w:rPr>
        <w:t>he explorado</w:t>
      </w:r>
      <w:r w:rsidR="00AF37C0" w:rsidRPr="009D76A9">
        <w:rPr>
          <w:rFonts w:cs="Times New Roman"/>
          <w:szCs w:val="24"/>
          <w:lang w:eastAsia="es-ES_tradnl"/>
        </w:rPr>
        <w:t xml:space="preserve"> el viaje de los celtas desde </w:t>
      </w:r>
      <w:r w:rsidR="004B3043">
        <w:rPr>
          <w:rFonts w:cs="Times New Roman"/>
          <w:szCs w:val="24"/>
          <w:lang w:eastAsia="es-ES_tradnl"/>
        </w:rPr>
        <w:t xml:space="preserve">la </w:t>
      </w:r>
      <w:r w:rsidR="00AF37C0" w:rsidRPr="009D76A9">
        <w:rPr>
          <w:rFonts w:cs="Times New Roman"/>
          <w:szCs w:val="24"/>
          <w:lang w:eastAsia="es-ES_tradnl"/>
        </w:rPr>
        <w:t xml:space="preserve">Europa Central hasta la </w:t>
      </w:r>
      <w:r w:rsidR="00AF37C0">
        <w:rPr>
          <w:rFonts w:cs="Times New Roman"/>
          <w:szCs w:val="24"/>
          <w:lang w:eastAsia="es-ES_tradnl"/>
        </w:rPr>
        <w:t>p</w:t>
      </w:r>
      <w:r w:rsidR="00AF37C0" w:rsidRPr="009D76A9">
        <w:rPr>
          <w:rFonts w:cs="Times New Roman"/>
          <w:szCs w:val="24"/>
          <w:lang w:eastAsia="es-ES_tradnl"/>
        </w:rPr>
        <w:t xml:space="preserve">enínsula </w:t>
      </w:r>
      <w:r w:rsidR="00AF37C0">
        <w:rPr>
          <w:rFonts w:cs="Times New Roman"/>
          <w:szCs w:val="24"/>
          <w:lang w:eastAsia="es-ES_tradnl"/>
        </w:rPr>
        <w:t>ibérica</w:t>
      </w:r>
      <w:r w:rsidR="00AF37C0" w:rsidRPr="009D76A9">
        <w:rPr>
          <w:rFonts w:cs="Times New Roman"/>
          <w:szCs w:val="24"/>
          <w:lang w:eastAsia="es-ES_tradnl"/>
        </w:rPr>
        <w:t>, incluyendo la fusión cultural que se produjo con las poblaciones locales, dando como resultado la cultura celtibérica.</w:t>
      </w:r>
      <w:r w:rsidR="00AF37C0">
        <w:rPr>
          <w:rFonts w:cs="Times New Roman"/>
          <w:szCs w:val="24"/>
          <w:lang w:eastAsia="es-ES_tradnl"/>
        </w:rPr>
        <w:t xml:space="preserve"> </w:t>
      </w:r>
      <w:r w:rsidR="00496B13" w:rsidRPr="009D76A9">
        <w:rPr>
          <w:rFonts w:cs="Times New Roman"/>
          <w:szCs w:val="24"/>
          <w:lang w:eastAsia="es-ES_tradnl"/>
        </w:rPr>
        <w:t xml:space="preserve">Finalmente, </w:t>
      </w:r>
      <w:r w:rsidR="007C6322">
        <w:rPr>
          <w:rFonts w:cs="Times New Roman"/>
          <w:szCs w:val="24"/>
          <w:lang w:eastAsia="es-ES_tradnl"/>
        </w:rPr>
        <w:t xml:space="preserve">he concluido </w:t>
      </w:r>
      <w:r w:rsidR="00496B13" w:rsidRPr="009D76A9">
        <w:rPr>
          <w:rFonts w:cs="Times New Roman"/>
          <w:szCs w:val="24"/>
          <w:lang w:eastAsia="es-ES_tradnl"/>
        </w:rPr>
        <w:t>el capítulo</w:t>
      </w:r>
      <w:r w:rsidR="007C6322">
        <w:rPr>
          <w:rFonts w:cs="Times New Roman"/>
          <w:szCs w:val="24"/>
          <w:lang w:eastAsia="es-ES_tradnl"/>
        </w:rPr>
        <w:t xml:space="preserve"> </w:t>
      </w:r>
      <w:r w:rsidR="00496B13" w:rsidRPr="009D76A9">
        <w:rPr>
          <w:rFonts w:cs="Times New Roman"/>
          <w:szCs w:val="24"/>
          <w:lang w:eastAsia="es-ES_tradnl"/>
        </w:rPr>
        <w:t xml:space="preserve">con una exploración del pueblo vasco, uno de los grupos étnicos más antiguos de Europa, </w:t>
      </w:r>
      <w:r w:rsidR="001A4226" w:rsidRPr="009D76A9">
        <w:rPr>
          <w:rFonts w:cs="Times New Roman"/>
          <w:szCs w:val="24"/>
          <w:lang w:eastAsia="es-ES_tradnl"/>
        </w:rPr>
        <w:t xml:space="preserve">cuya raíz de </w:t>
      </w:r>
      <w:r w:rsidR="00496B13" w:rsidRPr="009D76A9">
        <w:rPr>
          <w:rFonts w:cs="Times New Roman"/>
          <w:szCs w:val="24"/>
          <w:lang w:eastAsia="es-ES_tradnl"/>
        </w:rPr>
        <w:t xml:space="preserve">lengua y cultura siguen siendo enigmáticas hasta el día de hoy. En general, </w:t>
      </w:r>
      <w:r w:rsidR="007C6322">
        <w:rPr>
          <w:rFonts w:cs="Times New Roman"/>
          <w:szCs w:val="24"/>
          <w:lang w:eastAsia="es-ES_tradnl"/>
        </w:rPr>
        <w:t>he realizado</w:t>
      </w:r>
      <w:r w:rsidR="00496B13" w:rsidRPr="009D76A9">
        <w:rPr>
          <w:rFonts w:cs="Times New Roman"/>
          <w:szCs w:val="24"/>
          <w:lang w:eastAsia="es-ES_tradnl"/>
        </w:rPr>
        <w:t xml:space="preserve"> una comprensión profunda de las diversas culturas que </w:t>
      </w:r>
      <w:r w:rsidR="00A85500" w:rsidRPr="009D76A9">
        <w:rPr>
          <w:rFonts w:cs="Times New Roman"/>
          <w:szCs w:val="24"/>
          <w:lang w:eastAsia="es-ES_tradnl"/>
        </w:rPr>
        <w:t>ocupaban</w:t>
      </w:r>
      <w:r w:rsidR="00496B13" w:rsidRPr="009D76A9">
        <w:rPr>
          <w:rFonts w:cs="Times New Roman"/>
          <w:szCs w:val="24"/>
          <w:lang w:eastAsia="es-ES_tradnl"/>
        </w:rPr>
        <w:t xml:space="preserve"> la </w:t>
      </w:r>
      <w:r w:rsidR="00676021">
        <w:rPr>
          <w:rFonts w:cs="Times New Roman"/>
          <w:szCs w:val="24"/>
          <w:lang w:eastAsia="es-ES_tradnl"/>
        </w:rPr>
        <w:t>p</w:t>
      </w:r>
      <w:r w:rsidR="00496B13" w:rsidRPr="009D76A9">
        <w:rPr>
          <w:rFonts w:cs="Times New Roman"/>
          <w:szCs w:val="24"/>
          <w:lang w:eastAsia="es-ES_tradnl"/>
        </w:rPr>
        <w:t xml:space="preserve">enínsula </w:t>
      </w:r>
      <w:r w:rsidR="00676021">
        <w:rPr>
          <w:rFonts w:cs="Times New Roman"/>
          <w:szCs w:val="24"/>
          <w:lang w:eastAsia="es-ES_tradnl"/>
        </w:rPr>
        <w:t>i</w:t>
      </w:r>
      <w:r w:rsidR="00496B13" w:rsidRPr="009D76A9">
        <w:rPr>
          <w:rFonts w:cs="Times New Roman"/>
          <w:szCs w:val="24"/>
          <w:lang w:eastAsia="es-ES_tradnl"/>
        </w:rPr>
        <w:t>bérica a lo largo de la historia.</w:t>
      </w:r>
    </w:p>
    <w:p w14:paraId="59009F70" w14:textId="2F48BCE7" w:rsidR="00E71A8C" w:rsidRPr="009D76A9" w:rsidRDefault="00472DE5" w:rsidP="000864CF">
      <w:pPr>
        <w:spacing w:after="0" w:line="360" w:lineRule="auto"/>
        <w:ind w:left="113" w:firstLine="360"/>
        <w:rPr>
          <w:rFonts w:cs="Times New Roman"/>
          <w:szCs w:val="24"/>
          <w:lang w:eastAsia="es-ES_tradnl"/>
        </w:rPr>
      </w:pPr>
      <w:r>
        <w:rPr>
          <w:rFonts w:cs="Times New Roman"/>
          <w:szCs w:val="24"/>
          <w:lang w:eastAsia="es-ES_tradnl"/>
        </w:rPr>
        <w:t>En e</w:t>
      </w:r>
      <w:r w:rsidR="0069063B" w:rsidRPr="009D76A9">
        <w:rPr>
          <w:rFonts w:cs="Times New Roman"/>
          <w:szCs w:val="24"/>
          <w:lang w:eastAsia="es-ES_tradnl"/>
        </w:rPr>
        <w:t xml:space="preserve">l segundo capítulo de esta tesis </w:t>
      </w:r>
      <w:r>
        <w:rPr>
          <w:rFonts w:cs="Times New Roman"/>
          <w:szCs w:val="24"/>
          <w:lang w:eastAsia="es-ES_tradnl"/>
        </w:rPr>
        <w:t>me</w:t>
      </w:r>
      <w:r w:rsidR="000B0E47">
        <w:rPr>
          <w:rFonts w:cs="Times New Roman"/>
          <w:szCs w:val="24"/>
          <w:lang w:eastAsia="es-ES_tradnl"/>
        </w:rPr>
        <w:t xml:space="preserve"> he</w:t>
      </w:r>
      <w:r w:rsidR="0069063B" w:rsidRPr="009D76A9">
        <w:rPr>
          <w:rFonts w:cs="Times New Roman"/>
          <w:szCs w:val="24"/>
          <w:lang w:eastAsia="es-ES_tradnl"/>
        </w:rPr>
        <w:t xml:space="preserve"> adentra</w:t>
      </w:r>
      <w:r>
        <w:rPr>
          <w:rFonts w:cs="Times New Roman"/>
          <w:szCs w:val="24"/>
          <w:lang w:eastAsia="es-ES_tradnl"/>
        </w:rPr>
        <w:t>do</w:t>
      </w:r>
      <w:r w:rsidR="0069063B" w:rsidRPr="009D76A9">
        <w:rPr>
          <w:rFonts w:cs="Times New Roman"/>
          <w:szCs w:val="24"/>
          <w:lang w:eastAsia="es-ES_tradnl"/>
        </w:rPr>
        <w:t xml:space="preserve"> en la exploración de la diversidad de las lenguas prerrománicas habladas en la </w:t>
      </w:r>
      <w:r w:rsidR="00676021">
        <w:rPr>
          <w:rFonts w:cs="Times New Roman"/>
          <w:szCs w:val="24"/>
          <w:lang w:eastAsia="es-ES_tradnl"/>
        </w:rPr>
        <w:t>p</w:t>
      </w:r>
      <w:r w:rsidR="0069063B" w:rsidRPr="009D76A9">
        <w:rPr>
          <w:rFonts w:cs="Times New Roman"/>
          <w:szCs w:val="24"/>
          <w:lang w:eastAsia="es-ES_tradnl"/>
        </w:rPr>
        <w:t xml:space="preserve">enínsula </w:t>
      </w:r>
      <w:r w:rsidR="00995D78">
        <w:rPr>
          <w:rFonts w:cs="Times New Roman"/>
          <w:szCs w:val="24"/>
          <w:lang w:eastAsia="es-ES_tradnl"/>
        </w:rPr>
        <w:t>ibérica</w:t>
      </w:r>
      <w:r w:rsidR="0069063B" w:rsidRPr="009D76A9">
        <w:rPr>
          <w:rFonts w:cs="Times New Roman"/>
          <w:szCs w:val="24"/>
          <w:lang w:eastAsia="es-ES_tradnl"/>
        </w:rPr>
        <w:t xml:space="preserve">. </w:t>
      </w:r>
      <w:r w:rsidR="00284921">
        <w:rPr>
          <w:rFonts w:cs="Times New Roman"/>
          <w:szCs w:val="24"/>
          <w:lang w:eastAsia="es-ES_tradnl"/>
        </w:rPr>
        <w:t>He</w:t>
      </w:r>
      <w:r>
        <w:rPr>
          <w:rFonts w:cs="Times New Roman"/>
          <w:szCs w:val="24"/>
          <w:lang w:eastAsia="es-ES_tradnl"/>
        </w:rPr>
        <w:t xml:space="preserve"> dividido</w:t>
      </w:r>
      <w:r w:rsidR="0069063B" w:rsidRPr="009D76A9">
        <w:rPr>
          <w:rFonts w:cs="Times New Roman"/>
          <w:szCs w:val="24"/>
          <w:lang w:eastAsia="es-ES_tradnl"/>
        </w:rPr>
        <w:t xml:space="preserve"> </w:t>
      </w:r>
      <w:r w:rsidR="00284921">
        <w:rPr>
          <w:rFonts w:cs="Times New Roman"/>
          <w:szCs w:val="24"/>
          <w:lang w:eastAsia="es-ES_tradnl"/>
        </w:rPr>
        <w:t xml:space="preserve">el capítulo </w:t>
      </w:r>
      <w:r w:rsidR="0069063B" w:rsidRPr="009D76A9">
        <w:rPr>
          <w:rFonts w:cs="Times New Roman"/>
          <w:szCs w:val="24"/>
          <w:lang w:eastAsia="es-ES_tradnl"/>
        </w:rPr>
        <w:t xml:space="preserve">en varias secciones, cada una centrada en una lengua específica. </w:t>
      </w:r>
      <w:r w:rsidR="00284921">
        <w:rPr>
          <w:rFonts w:cs="Times New Roman"/>
          <w:szCs w:val="24"/>
          <w:lang w:eastAsia="es-ES_tradnl"/>
        </w:rPr>
        <w:t>En l</w:t>
      </w:r>
      <w:r w:rsidR="0069063B" w:rsidRPr="009D76A9">
        <w:rPr>
          <w:rFonts w:cs="Times New Roman"/>
          <w:szCs w:val="24"/>
          <w:lang w:eastAsia="es-ES_tradnl"/>
        </w:rPr>
        <w:t xml:space="preserve">a primera sección </w:t>
      </w:r>
      <w:r w:rsidR="00284921">
        <w:rPr>
          <w:rFonts w:cs="Times New Roman"/>
          <w:szCs w:val="24"/>
          <w:lang w:eastAsia="es-ES_tradnl"/>
        </w:rPr>
        <w:t>he explorado</w:t>
      </w:r>
      <w:r w:rsidR="0069063B" w:rsidRPr="009D76A9">
        <w:rPr>
          <w:rFonts w:cs="Times New Roman"/>
          <w:szCs w:val="24"/>
          <w:lang w:eastAsia="es-ES_tradnl"/>
        </w:rPr>
        <w:t xml:space="preserve"> la lengua perdida de los </w:t>
      </w:r>
      <w:r w:rsidR="0015311D">
        <w:rPr>
          <w:rFonts w:cs="Times New Roman"/>
          <w:szCs w:val="24"/>
          <w:lang w:eastAsia="es-ES_tradnl"/>
        </w:rPr>
        <w:t>í</w:t>
      </w:r>
      <w:r w:rsidR="0069063B" w:rsidRPr="009D76A9">
        <w:rPr>
          <w:rFonts w:cs="Times New Roman"/>
          <w:szCs w:val="24"/>
          <w:lang w:eastAsia="es-ES_tradnl"/>
        </w:rPr>
        <w:t xml:space="preserve">beros, proporcionando un análisis de su morfología, sintaxis y léxico, así como de la variación del alfabeto ibérico en las distintas regiones. </w:t>
      </w:r>
      <w:r w:rsidR="00284921">
        <w:rPr>
          <w:rFonts w:cs="Times New Roman"/>
          <w:szCs w:val="24"/>
          <w:lang w:eastAsia="es-ES_tradnl"/>
        </w:rPr>
        <w:t>En l</w:t>
      </w:r>
      <w:r w:rsidR="0069063B" w:rsidRPr="009D76A9">
        <w:rPr>
          <w:rFonts w:cs="Times New Roman"/>
          <w:szCs w:val="24"/>
          <w:lang w:eastAsia="es-ES_tradnl"/>
        </w:rPr>
        <w:t xml:space="preserve">a segunda sección </w:t>
      </w:r>
      <w:r w:rsidR="00284921">
        <w:rPr>
          <w:rFonts w:cs="Times New Roman"/>
          <w:szCs w:val="24"/>
          <w:lang w:eastAsia="es-ES_tradnl"/>
        </w:rPr>
        <w:t>me he</w:t>
      </w:r>
      <w:r w:rsidR="0069063B" w:rsidRPr="009D76A9">
        <w:rPr>
          <w:rFonts w:cs="Times New Roman"/>
          <w:szCs w:val="24"/>
          <w:lang w:eastAsia="es-ES_tradnl"/>
        </w:rPr>
        <w:t xml:space="preserve"> </w:t>
      </w:r>
      <w:r w:rsidR="00284921">
        <w:rPr>
          <w:rFonts w:cs="Times New Roman"/>
          <w:szCs w:val="24"/>
          <w:lang w:eastAsia="es-ES_tradnl"/>
        </w:rPr>
        <w:t>dedicado</w:t>
      </w:r>
      <w:r w:rsidR="0069063B" w:rsidRPr="009D76A9">
        <w:rPr>
          <w:rFonts w:cs="Times New Roman"/>
          <w:szCs w:val="24"/>
          <w:lang w:eastAsia="es-ES_tradnl"/>
        </w:rPr>
        <w:t xml:space="preserve"> a la lengua de la enigmática cultura tartésica, y </w:t>
      </w:r>
      <w:r w:rsidR="001E4179" w:rsidRPr="009D76A9">
        <w:rPr>
          <w:rFonts w:cs="Times New Roman"/>
          <w:szCs w:val="24"/>
          <w:lang w:eastAsia="es-ES_tradnl"/>
        </w:rPr>
        <w:t>la</w:t>
      </w:r>
      <w:r w:rsidR="0069063B" w:rsidRPr="009D76A9">
        <w:rPr>
          <w:rFonts w:cs="Times New Roman"/>
          <w:szCs w:val="24"/>
          <w:lang w:eastAsia="es-ES_tradnl"/>
        </w:rPr>
        <w:t xml:space="preserve"> búsqueda de recursos y conocimientos. </w:t>
      </w:r>
      <w:r w:rsidR="00284921">
        <w:rPr>
          <w:rFonts w:cs="Times New Roman"/>
          <w:szCs w:val="24"/>
          <w:lang w:eastAsia="es-ES_tradnl"/>
        </w:rPr>
        <w:t>En la</w:t>
      </w:r>
      <w:r w:rsidR="0069063B" w:rsidRPr="009D76A9">
        <w:rPr>
          <w:rFonts w:cs="Times New Roman"/>
          <w:szCs w:val="24"/>
          <w:lang w:eastAsia="es-ES_tradnl"/>
        </w:rPr>
        <w:t xml:space="preserve"> tercera sección </w:t>
      </w:r>
      <w:r w:rsidR="00284921">
        <w:rPr>
          <w:rFonts w:cs="Times New Roman"/>
          <w:szCs w:val="24"/>
          <w:lang w:eastAsia="es-ES_tradnl"/>
        </w:rPr>
        <w:t>he examinado</w:t>
      </w:r>
      <w:r w:rsidR="0069063B" w:rsidRPr="009D76A9">
        <w:rPr>
          <w:rFonts w:cs="Times New Roman"/>
          <w:szCs w:val="24"/>
          <w:lang w:eastAsia="es-ES_tradnl"/>
        </w:rPr>
        <w:t xml:space="preserve"> la lengua celta, específicamente los dialectos lusitano y celtibérico. </w:t>
      </w:r>
      <w:r w:rsidR="00833C48">
        <w:rPr>
          <w:rFonts w:cs="Times New Roman"/>
          <w:szCs w:val="24"/>
          <w:lang w:eastAsia="es-ES_tradnl"/>
        </w:rPr>
        <w:t>De ambos</w:t>
      </w:r>
      <w:r w:rsidR="0069063B" w:rsidRPr="009D76A9">
        <w:rPr>
          <w:rFonts w:cs="Times New Roman"/>
          <w:szCs w:val="24"/>
          <w:lang w:eastAsia="es-ES_tradnl"/>
        </w:rPr>
        <w:t xml:space="preserve"> </w:t>
      </w:r>
      <w:r w:rsidR="00284921">
        <w:rPr>
          <w:rFonts w:cs="Times New Roman"/>
          <w:szCs w:val="24"/>
          <w:lang w:eastAsia="es-ES_tradnl"/>
        </w:rPr>
        <w:t>he</w:t>
      </w:r>
      <w:r w:rsidR="0069063B" w:rsidRPr="009D76A9">
        <w:rPr>
          <w:rFonts w:cs="Times New Roman"/>
          <w:szCs w:val="24"/>
          <w:lang w:eastAsia="es-ES_tradnl"/>
        </w:rPr>
        <w:t xml:space="preserve"> </w:t>
      </w:r>
      <w:r w:rsidR="00833C48" w:rsidRPr="009D76A9">
        <w:rPr>
          <w:rFonts w:cs="Times New Roman"/>
          <w:szCs w:val="24"/>
          <w:lang w:eastAsia="es-ES_tradnl"/>
        </w:rPr>
        <w:t>explora</w:t>
      </w:r>
      <w:r w:rsidR="00833C48">
        <w:rPr>
          <w:rFonts w:cs="Times New Roman"/>
          <w:szCs w:val="24"/>
          <w:lang w:eastAsia="es-ES_tradnl"/>
        </w:rPr>
        <w:t>do</w:t>
      </w:r>
      <w:r w:rsidR="00833C48" w:rsidRPr="009D76A9">
        <w:rPr>
          <w:rFonts w:cs="Times New Roman"/>
          <w:szCs w:val="24"/>
          <w:lang w:eastAsia="es-ES_tradnl"/>
        </w:rPr>
        <w:t xml:space="preserve"> su</w:t>
      </w:r>
      <w:r w:rsidR="0069063B" w:rsidRPr="009D76A9">
        <w:rPr>
          <w:rFonts w:cs="Times New Roman"/>
          <w:szCs w:val="24"/>
          <w:lang w:eastAsia="es-ES_tradnl"/>
        </w:rPr>
        <w:t xml:space="preserve"> morfología, sintaxis y léxico. Por último, </w:t>
      </w:r>
      <w:r w:rsidR="00284921">
        <w:rPr>
          <w:rFonts w:cs="Times New Roman"/>
          <w:szCs w:val="24"/>
          <w:lang w:eastAsia="es-ES_tradnl"/>
        </w:rPr>
        <w:t xml:space="preserve">en </w:t>
      </w:r>
      <w:r w:rsidR="0069063B" w:rsidRPr="009D76A9">
        <w:rPr>
          <w:rFonts w:cs="Times New Roman"/>
          <w:szCs w:val="24"/>
          <w:lang w:eastAsia="es-ES_tradnl"/>
        </w:rPr>
        <w:t xml:space="preserve">la cuarta sección </w:t>
      </w:r>
      <w:r w:rsidR="00284921">
        <w:rPr>
          <w:rFonts w:cs="Times New Roman"/>
          <w:szCs w:val="24"/>
          <w:lang w:eastAsia="es-ES_tradnl"/>
        </w:rPr>
        <w:t>me he</w:t>
      </w:r>
      <w:r w:rsidR="0069063B" w:rsidRPr="009D76A9">
        <w:rPr>
          <w:rFonts w:cs="Times New Roman"/>
          <w:szCs w:val="24"/>
          <w:lang w:eastAsia="es-ES_tradnl"/>
        </w:rPr>
        <w:t xml:space="preserve"> centra</w:t>
      </w:r>
      <w:r w:rsidR="00284921">
        <w:rPr>
          <w:rFonts w:cs="Times New Roman"/>
          <w:szCs w:val="24"/>
          <w:lang w:eastAsia="es-ES_tradnl"/>
        </w:rPr>
        <w:t>do</w:t>
      </w:r>
      <w:r w:rsidR="0069063B" w:rsidRPr="009D76A9">
        <w:rPr>
          <w:rFonts w:cs="Times New Roman"/>
          <w:szCs w:val="24"/>
          <w:lang w:eastAsia="es-ES_tradnl"/>
        </w:rPr>
        <w:t xml:space="preserve"> en la lengua viva más enigmática del mundo, el euskera</w:t>
      </w:r>
      <w:r w:rsidR="00833C48">
        <w:rPr>
          <w:rFonts w:cs="Times New Roman"/>
          <w:szCs w:val="24"/>
          <w:lang w:eastAsia="es-ES_tradnl"/>
        </w:rPr>
        <w:t xml:space="preserve">, la </w:t>
      </w:r>
      <w:r w:rsidR="0069063B" w:rsidRPr="009D76A9">
        <w:rPr>
          <w:rFonts w:cs="Times New Roman"/>
          <w:szCs w:val="24"/>
          <w:lang w:eastAsia="es-ES_tradnl"/>
        </w:rPr>
        <w:t xml:space="preserve">lengua vasca. </w:t>
      </w:r>
      <w:r w:rsidR="00284921">
        <w:rPr>
          <w:rFonts w:cs="Times New Roman"/>
          <w:szCs w:val="24"/>
          <w:lang w:eastAsia="es-ES_tradnl"/>
        </w:rPr>
        <w:t>En e</w:t>
      </w:r>
      <w:r w:rsidR="0069063B" w:rsidRPr="009D76A9">
        <w:rPr>
          <w:rFonts w:cs="Times New Roman"/>
          <w:szCs w:val="24"/>
          <w:lang w:eastAsia="es-ES_tradnl"/>
        </w:rPr>
        <w:t xml:space="preserve">sta sección </w:t>
      </w:r>
      <w:r w:rsidR="00284921">
        <w:rPr>
          <w:rFonts w:cs="Times New Roman"/>
          <w:szCs w:val="24"/>
          <w:lang w:eastAsia="es-ES_tradnl"/>
        </w:rPr>
        <w:t xml:space="preserve">he </w:t>
      </w:r>
      <w:r w:rsidR="0069063B" w:rsidRPr="009D76A9">
        <w:rPr>
          <w:rFonts w:cs="Times New Roman"/>
          <w:szCs w:val="24"/>
          <w:lang w:eastAsia="es-ES_tradnl"/>
        </w:rPr>
        <w:t>explora</w:t>
      </w:r>
      <w:r w:rsidR="00284921">
        <w:rPr>
          <w:rFonts w:cs="Times New Roman"/>
          <w:szCs w:val="24"/>
          <w:lang w:eastAsia="es-ES_tradnl"/>
        </w:rPr>
        <w:t>do</w:t>
      </w:r>
      <w:r w:rsidR="0069063B" w:rsidRPr="009D76A9">
        <w:rPr>
          <w:rFonts w:cs="Times New Roman"/>
          <w:szCs w:val="24"/>
          <w:lang w:eastAsia="es-ES_tradnl"/>
        </w:rPr>
        <w:t xml:space="preserve"> la evolución del euskera, su fonética, fonología, morfosintaxis y léxico. En conjunto, </w:t>
      </w:r>
      <w:r w:rsidR="003D5354">
        <w:rPr>
          <w:rFonts w:cs="Times New Roman"/>
          <w:szCs w:val="24"/>
          <w:lang w:eastAsia="es-ES_tradnl"/>
        </w:rPr>
        <w:t xml:space="preserve">en </w:t>
      </w:r>
      <w:r w:rsidR="0069063B" w:rsidRPr="009D76A9">
        <w:rPr>
          <w:rFonts w:cs="Times New Roman"/>
          <w:szCs w:val="24"/>
          <w:lang w:eastAsia="es-ES_tradnl"/>
        </w:rPr>
        <w:t xml:space="preserve">este capítulo </w:t>
      </w:r>
      <w:r w:rsidR="003D5354">
        <w:rPr>
          <w:rFonts w:cs="Times New Roman"/>
          <w:szCs w:val="24"/>
          <w:lang w:eastAsia="es-ES_tradnl"/>
        </w:rPr>
        <w:t xml:space="preserve">he </w:t>
      </w:r>
      <w:r w:rsidR="0069063B" w:rsidRPr="009D76A9">
        <w:rPr>
          <w:rFonts w:cs="Times New Roman"/>
          <w:szCs w:val="24"/>
          <w:lang w:eastAsia="es-ES_tradnl"/>
        </w:rPr>
        <w:t>proporciona</w:t>
      </w:r>
      <w:r w:rsidR="003D5354">
        <w:rPr>
          <w:rFonts w:cs="Times New Roman"/>
          <w:szCs w:val="24"/>
          <w:lang w:eastAsia="es-ES_tradnl"/>
        </w:rPr>
        <w:t>do</w:t>
      </w:r>
      <w:r w:rsidR="0069063B" w:rsidRPr="009D76A9">
        <w:rPr>
          <w:rFonts w:cs="Times New Roman"/>
          <w:szCs w:val="24"/>
          <w:lang w:eastAsia="es-ES_tradnl"/>
        </w:rPr>
        <w:t xml:space="preserve"> una comprensión integral del diverso y complejo panorama lingüístico de la </w:t>
      </w:r>
      <w:r w:rsidR="00676021">
        <w:rPr>
          <w:rFonts w:cs="Times New Roman"/>
          <w:szCs w:val="24"/>
          <w:lang w:eastAsia="es-ES_tradnl"/>
        </w:rPr>
        <w:t>p</w:t>
      </w:r>
      <w:r w:rsidR="0069063B" w:rsidRPr="009D76A9">
        <w:rPr>
          <w:rFonts w:cs="Times New Roman"/>
          <w:szCs w:val="24"/>
          <w:lang w:eastAsia="es-ES_tradnl"/>
        </w:rPr>
        <w:t xml:space="preserve">enínsula </w:t>
      </w:r>
      <w:r w:rsidR="00676021">
        <w:rPr>
          <w:rFonts w:cs="Times New Roman"/>
          <w:szCs w:val="24"/>
          <w:lang w:eastAsia="es-ES_tradnl"/>
        </w:rPr>
        <w:t>i</w:t>
      </w:r>
      <w:r w:rsidR="0069063B" w:rsidRPr="009D76A9">
        <w:rPr>
          <w:rFonts w:cs="Times New Roman"/>
          <w:szCs w:val="24"/>
          <w:lang w:eastAsia="es-ES_tradnl"/>
        </w:rPr>
        <w:t>bérica</w:t>
      </w:r>
      <w:r w:rsidR="00E71A8C" w:rsidRPr="009D76A9">
        <w:rPr>
          <w:rFonts w:cs="Times New Roman"/>
          <w:szCs w:val="24"/>
          <w:lang w:eastAsia="es-ES_tradnl"/>
        </w:rPr>
        <w:t xml:space="preserve"> prerromana</w:t>
      </w:r>
      <w:r w:rsidR="0069063B" w:rsidRPr="009D76A9">
        <w:rPr>
          <w:rFonts w:cs="Times New Roman"/>
          <w:szCs w:val="24"/>
          <w:lang w:eastAsia="es-ES_tradnl"/>
        </w:rPr>
        <w:t>.</w:t>
      </w:r>
      <w:r w:rsidR="00E71A8C" w:rsidRPr="009D76A9">
        <w:rPr>
          <w:rFonts w:cs="Times New Roman"/>
          <w:szCs w:val="24"/>
          <w:lang w:eastAsia="es-ES_tradnl"/>
        </w:rPr>
        <w:t xml:space="preserve"> </w:t>
      </w:r>
    </w:p>
    <w:p w14:paraId="25A84264" w14:textId="4D29306F" w:rsidR="00AE7BAF" w:rsidRDefault="003D5354" w:rsidP="000864CF">
      <w:pPr>
        <w:spacing w:after="0" w:line="360" w:lineRule="auto"/>
        <w:ind w:left="113" w:firstLine="360"/>
        <w:rPr>
          <w:rFonts w:cs="Times New Roman"/>
          <w:szCs w:val="24"/>
          <w:lang w:eastAsia="es-ES_tradnl"/>
        </w:rPr>
      </w:pPr>
      <w:r>
        <w:rPr>
          <w:rFonts w:cs="Times New Roman"/>
          <w:szCs w:val="24"/>
          <w:lang w:eastAsia="es-ES_tradnl"/>
        </w:rPr>
        <w:t>En e</w:t>
      </w:r>
      <w:r w:rsidR="00A91575" w:rsidRPr="00AE7BAF">
        <w:rPr>
          <w:rFonts w:cs="Times New Roman"/>
          <w:szCs w:val="24"/>
          <w:lang w:eastAsia="es-ES_tradnl"/>
        </w:rPr>
        <w:t xml:space="preserve">l </w:t>
      </w:r>
      <w:r w:rsidR="00842024">
        <w:rPr>
          <w:rFonts w:cs="Times New Roman"/>
          <w:szCs w:val="24"/>
          <w:lang w:eastAsia="es-ES_tradnl"/>
        </w:rPr>
        <w:t xml:space="preserve">penúltimo </w:t>
      </w:r>
      <w:r w:rsidR="00A91575" w:rsidRPr="00AE7BAF">
        <w:rPr>
          <w:rFonts w:cs="Times New Roman"/>
          <w:szCs w:val="24"/>
          <w:lang w:eastAsia="es-ES_tradnl"/>
        </w:rPr>
        <w:t xml:space="preserve">capítulo de esta tesis </w:t>
      </w:r>
      <w:r w:rsidR="0074333D">
        <w:rPr>
          <w:rFonts w:cs="Times New Roman"/>
          <w:szCs w:val="24"/>
          <w:lang w:eastAsia="es-ES_tradnl"/>
        </w:rPr>
        <w:t xml:space="preserve">me </w:t>
      </w:r>
      <w:r>
        <w:rPr>
          <w:rFonts w:cs="Times New Roman"/>
          <w:szCs w:val="24"/>
          <w:lang w:eastAsia="es-ES_tradnl"/>
        </w:rPr>
        <w:t>he proporcionado</w:t>
      </w:r>
      <w:r w:rsidR="00A91575" w:rsidRPr="00AE7BAF">
        <w:rPr>
          <w:rFonts w:cs="Times New Roman"/>
          <w:szCs w:val="24"/>
          <w:lang w:eastAsia="es-ES_tradnl"/>
        </w:rPr>
        <w:t xml:space="preserve"> </w:t>
      </w:r>
      <w:r>
        <w:rPr>
          <w:rFonts w:cs="Times New Roman"/>
          <w:szCs w:val="24"/>
          <w:lang w:eastAsia="es-ES_tradnl"/>
        </w:rPr>
        <w:t>un</w:t>
      </w:r>
      <w:r w:rsidR="00A91575" w:rsidRPr="00AE7BAF">
        <w:rPr>
          <w:rFonts w:cs="Times New Roman"/>
          <w:szCs w:val="24"/>
          <w:lang w:eastAsia="es-ES_tradnl"/>
        </w:rPr>
        <w:t xml:space="preserve"> objetivo</w:t>
      </w:r>
      <w:r>
        <w:rPr>
          <w:rFonts w:cs="Times New Roman"/>
          <w:szCs w:val="24"/>
          <w:lang w:eastAsia="es-ES_tradnl"/>
        </w:rPr>
        <w:t xml:space="preserve"> de</w:t>
      </w:r>
      <w:r w:rsidR="00A91575" w:rsidRPr="00AE7BAF">
        <w:rPr>
          <w:rFonts w:cs="Times New Roman"/>
          <w:szCs w:val="24"/>
          <w:lang w:eastAsia="es-ES_tradnl"/>
        </w:rPr>
        <w:t xml:space="preserve"> comparar los restos lingüísticos de las lenguas prerromanas y la lengua vasca con el idioma español</w:t>
      </w:r>
      <w:r w:rsidR="00833C48">
        <w:rPr>
          <w:rFonts w:cs="Times New Roman"/>
          <w:szCs w:val="24"/>
          <w:lang w:eastAsia="es-ES_tradnl"/>
        </w:rPr>
        <w:t xml:space="preserve"> </w:t>
      </w:r>
      <w:r w:rsidR="00842024">
        <w:rPr>
          <w:rFonts w:cs="Times New Roman"/>
          <w:szCs w:val="24"/>
          <w:lang w:eastAsia="es-ES_tradnl"/>
        </w:rPr>
        <w:t>y</w:t>
      </w:r>
      <w:r w:rsidR="00833C48">
        <w:rPr>
          <w:rFonts w:cs="Times New Roman"/>
          <w:szCs w:val="24"/>
          <w:lang w:eastAsia="es-ES_tradnl"/>
        </w:rPr>
        <w:t xml:space="preserve"> </w:t>
      </w:r>
      <w:r w:rsidR="00AD2ACE">
        <w:rPr>
          <w:rFonts w:cs="Times New Roman"/>
          <w:szCs w:val="24"/>
          <w:lang w:eastAsia="es-ES_tradnl"/>
        </w:rPr>
        <w:t xml:space="preserve">he </w:t>
      </w:r>
      <w:r w:rsidR="00833C48">
        <w:rPr>
          <w:rFonts w:cs="Times New Roman"/>
          <w:szCs w:val="24"/>
          <w:lang w:eastAsia="es-ES_tradnl"/>
        </w:rPr>
        <w:t>intenta</w:t>
      </w:r>
      <w:r w:rsidR="00AD2ACE">
        <w:rPr>
          <w:rFonts w:cs="Times New Roman"/>
          <w:szCs w:val="24"/>
          <w:lang w:eastAsia="es-ES_tradnl"/>
        </w:rPr>
        <w:t>do</w:t>
      </w:r>
      <w:r w:rsidR="00833C48">
        <w:rPr>
          <w:rFonts w:cs="Times New Roman"/>
          <w:szCs w:val="24"/>
          <w:lang w:eastAsia="es-ES_tradnl"/>
        </w:rPr>
        <w:t xml:space="preserve"> a </w:t>
      </w:r>
      <w:r w:rsidR="00833C48">
        <w:rPr>
          <w:rFonts w:cs="Times New Roman"/>
          <w:szCs w:val="24"/>
          <w:lang w:eastAsia="es-ES_tradnl"/>
        </w:rPr>
        <w:lastRenderedPageBreak/>
        <w:t xml:space="preserve">encontrar </w:t>
      </w:r>
      <w:r w:rsidR="00AD2ACE">
        <w:rPr>
          <w:rFonts w:cs="Times New Roman"/>
          <w:szCs w:val="24"/>
          <w:lang w:eastAsia="es-ES_tradnl"/>
        </w:rPr>
        <w:t xml:space="preserve">unas </w:t>
      </w:r>
      <w:r w:rsidR="00833C48">
        <w:rPr>
          <w:rFonts w:cs="Times New Roman"/>
          <w:szCs w:val="24"/>
          <w:lang w:eastAsia="es-ES_tradnl"/>
        </w:rPr>
        <w:t>relaciones</w:t>
      </w:r>
      <w:r w:rsidR="00AD2ACE">
        <w:rPr>
          <w:rFonts w:cs="Times New Roman"/>
          <w:szCs w:val="24"/>
          <w:lang w:eastAsia="es-ES_tradnl"/>
        </w:rPr>
        <w:t xml:space="preserve"> entre ellas</w:t>
      </w:r>
      <w:r w:rsidR="00A91575" w:rsidRPr="00AE7BAF">
        <w:rPr>
          <w:rFonts w:cs="Times New Roman"/>
          <w:szCs w:val="24"/>
          <w:lang w:eastAsia="es-ES_tradnl"/>
        </w:rPr>
        <w:t xml:space="preserve">. </w:t>
      </w:r>
      <w:r>
        <w:rPr>
          <w:rFonts w:cs="Times New Roman"/>
          <w:szCs w:val="24"/>
          <w:lang w:eastAsia="es-ES_tradnl"/>
        </w:rPr>
        <w:t>He empezado e</w:t>
      </w:r>
      <w:r w:rsidR="00A91575" w:rsidRPr="00AE7BAF">
        <w:rPr>
          <w:rFonts w:cs="Times New Roman"/>
          <w:szCs w:val="24"/>
          <w:lang w:eastAsia="es-ES_tradnl"/>
        </w:rPr>
        <w:t>l capítulo</w:t>
      </w:r>
      <w:r>
        <w:rPr>
          <w:rFonts w:cs="Times New Roman"/>
          <w:szCs w:val="24"/>
          <w:lang w:eastAsia="es-ES_tradnl"/>
        </w:rPr>
        <w:t xml:space="preserve"> </w:t>
      </w:r>
      <w:r w:rsidR="00A91575" w:rsidRPr="00AE7BAF">
        <w:rPr>
          <w:rFonts w:cs="Times New Roman"/>
          <w:szCs w:val="24"/>
          <w:lang w:eastAsia="es-ES_tradnl"/>
        </w:rPr>
        <w:t xml:space="preserve">examinando el proceso de romanización, que tuvo un impacto significativo en la evolución del idioma español. A continuación, </w:t>
      </w:r>
      <w:r w:rsidR="00483F28">
        <w:rPr>
          <w:rFonts w:cs="Times New Roman"/>
          <w:szCs w:val="24"/>
          <w:lang w:eastAsia="es-ES_tradnl"/>
        </w:rPr>
        <w:t>me he a</w:t>
      </w:r>
      <w:r w:rsidR="00A91575" w:rsidRPr="00AE7BAF">
        <w:rPr>
          <w:rFonts w:cs="Times New Roman"/>
          <w:szCs w:val="24"/>
          <w:lang w:eastAsia="es-ES_tradnl"/>
        </w:rPr>
        <w:t>dentra</w:t>
      </w:r>
      <w:r w:rsidR="00483F28">
        <w:rPr>
          <w:rFonts w:cs="Times New Roman"/>
          <w:szCs w:val="24"/>
          <w:lang w:eastAsia="es-ES_tradnl"/>
        </w:rPr>
        <w:t>do</w:t>
      </w:r>
      <w:r w:rsidR="00A91575" w:rsidRPr="00AE7BAF">
        <w:rPr>
          <w:rFonts w:cs="Times New Roman"/>
          <w:szCs w:val="24"/>
          <w:lang w:eastAsia="es-ES_tradnl"/>
        </w:rPr>
        <w:t xml:space="preserve"> en la comparación de los restos de las lenguas ibérica y tartesia con el español, analizando las similitudes y diferencias entre estas lenguas</w:t>
      </w:r>
      <w:r w:rsidR="00DC7CC7" w:rsidRPr="00AE7BAF">
        <w:rPr>
          <w:rFonts w:cs="Times New Roman"/>
          <w:szCs w:val="24"/>
          <w:lang w:eastAsia="es-ES_tradnl"/>
        </w:rPr>
        <w:t xml:space="preserve"> y alfabetos</w:t>
      </w:r>
      <w:r w:rsidR="00A91575" w:rsidRPr="00AE7BAF">
        <w:rPr>
          <w:rFonts w:cs="Times New Roman"/>
          <w:szCs w:val="24"/>
          <w:lang w:eastAsia="es-ES_tradnl"/>
        </w:rPr>
        <w:t xml:space="preserve">. </w:t>
      </w:r>
      <w:r w:rsidR="00483F28">
        <w:rPr>
          <w:rFonts w:cs="Times New Roman"/>
          <w:szCs w:val="24"/>
          <w:lang w:eastAsia="es-ES_tradnl"/>
        </w:rPr>
        <w:t>L</w:t>
      </w:r>
      <w:r w:rsidR="00A91575" w:rsidRPr="00AE7BAF">
        <w:rPr>
          <w:rFonts w:cs="Times New Roman"/>
          <w:szCs w:val="24"/>
          <w:lang w:eastAsia="es-ES_tradnl"/>
        </w:rPr>
        <w:t xml:space="preserve">uego </w:t>
      </w:r>
      <w:r w:rsidR="00483F28">
        <w:rPr>
          <w:rFonts w:cs="Times New Roman"/>
          <w:szCs w:val="24"/>
          <w:lang w:eastAsia="es-ES_tradnl"/>
        </w:rPr>
        <w:t xml:space="preserve">he pasado </w:t>
      </w:r>
      <w:r w:rsidR="00A91575" w:rsidRPr="00AE7BAF">
        <w:rPr>
          <w:rFonts w:cs="Times New Roman"/>
          <w:szCs w:val="24"/>
          <w:lang w:eastAsia="es-ES_tradnl"/>
        </w:rPr>
        <w:t xml:space="preserve">a explorar los restos de las lenguas celtas, específicamente las lenguas lusitana y celtibérica, y </w:t>
      </w:r>
      <w:r w:rsidR="00AD2ACE">
        <w:rPr>
          <w:rFonts w:cs="Times New Roman"/>
          <w:szCs w:val="24"/>
          <w:lang w:eastAsia="es-ES_tradnl"/>
        </w:rPr>
        <w:t>he encontrado algunas semejanzas en los sufijos con el español</w:t>
      </w:r>
      <w:r w:rsidR="00A91575" w:rsidRPr="00AE7BAF">
        <w:rPr>
          <w:rFonts w:cs="Times New Roman"/>
          <w:szCs w:val="24"/>
          <w:lang w:eastAsia="es-ES_tradnl"/>
        </w:rPr>
        <w:t xml:space="preserve">. Por último, </w:t>
      </w:r>
      <w:r w:rsidR="00224DEE">
        <w:rPr>
          <w:rFonts w:cs="Times New Roman"/>
          <w:szCs w:val="24"/>
          <w:lang w:eastAsia="es-ES_tradnl"/>
        </w:rPr>
        <w:t>he comparado</w:t>
      </w:r>
      <w:r w:rsidR="00A91575" w:rsidRPr="00AE7BAF">
        <w:rPr>
          <w:rFonts w:cs="Times New Roman"/>
          <w:szCs w:val="24"/>
          <w:lang w:eastAsia="es-ES_tradnl"/>
        </w:rPr>
        <w:t xml:space="preserve"> la lengua vasca actual con el español, destacando las características únicas del vasco y sus diferencias con el español. Al examinar y comparar estos diversos restos lingüísticos, </w:t>
      </w:r>
      <w:r w:rsidR="00224DEE">
        <w:rPr>
          <w:rFonts w:cs="Times New Roman"/>
          <w:szCs w:val="24"/>
          <w:lang w:eastAsia="es-ES_tradnl"/>
        </w:rPr>
        <w:t>he pretendido</w:t>
      </w:r>
      <w:r w:rsidR="00A91575" w:rsidRPr="00AE7BAF">
        <w:rPr>
          <w:rFonts w:cs="Times New Roman"/>
          <w:szCs w:val="24"/>
          <w:lang w:eastAsia="es-ES_tradnl"/>
        </w:rPr>
        <w:t xml:space="preserve"> proporcionar una comprensión más profunda </w:t>
      </w:r>
      <w:r w:rsidR="00A7796E">
        <w:rPr>
          <w:rFonts w:cs="Times New Roman"/>
          <w:szCs w:val="24"/>
          <w:lang w:eastAsia="es-ES_tradnl"/>
        </w:rPr>
        <w:t>d</w:t>
      </w:r>
      <w:r w:rsidR="00BC6139" w:rsidRPr="00AE7BAF">
        <w:rPr>
          <w:rFonts w:cs="Times New Roman"/>
          <w:szCs w:val="24"/>
          <w:lang w:eastAsia="es-ES_tradnl"/>
        </w:rPr>
        <w:t>e</w:t>
      </w:r>
      <w:r w:rsidR="00A91575" w:rsidRPr="00AE7BAF">
        <w:rPr>
          <w:rFonts w:cs="Times New Roman"/>
          <w:szCs w:val="24"/>
          <w:lang w:eastAsia="es-ES_tradnl"/>
        </w:rPr>
        <w:t>l idioma español y su relación</w:t>
      </w:r>
      <w:r w:rsidR="008D0650">
        <w:rPr>
          <w:rFonts w:cs="Times New Roman"/>
          <w:szCs w:val="24"/>
          <w:lang w:eastAsia="es-ES_tradnl"/>
        </w:rPr>
        <w:t xml:space="preserve"> con</w:t>
      </w:r>
      <w:r w:rsidR="00A91575" w:rsidRPr="00AE7BAF">
        <w:rPr>
          <w:rFonts w:cs="Times New Roman"/>
          <w:szCs w:val="24"/>
          <w:lang w:eastAsia="es-ES_tradnl"/>
        </w:rPr>
        <w:t xml:space="preserve"> el vasco.</w:t>
      </w:r>
      <w:r w:rsidR="007916B8" w:rsidRPr="00AE7BAF">
        <w:rPr>
          <w:rFonts w:cs="Times New Roman"/>
          <w:szCs w:val="24"/>
          <w:lang w:eastAsia="es-ES_tradnl"/>
        </w:rPr>
        <w:t xml:space="preserve"> </w:t>
      </w:r>
    </w:p>
    <w:p w14:paraId="0E5932B4" w14:textId="77777777" w:rsidR="003A7792" w:rsidRDefault="003A7792" w:rsidP="000864CF">
      <w:pPr>
        <w:spacing w:after="0" w:line="360" w:lineRule="auto"/>
        <w:ind w:left="113" w:firstLine="360"/>
      </w:pPr>
      <w:r>
        <w:t>En el final de mi tesis, he abordado el tema de los topónimos de las lenguas prerromanas, que son el legado más evidente y conocido de estas lenguas en la actualidad.</w:t>
      </w:r>
    </w:p>
    <w:p w14:paraId="7467618C" w14:textId="731BD8CD" w:rsidR="00AE7BAF" w:rsidRPr="00AE7BAF" w:rsidRDefault="007916B8" w:rsidP="000864CF">
      <w:pPr>
        <w:spacing w:after="0" w:line="360" w:lineRule="auto"/>
        <w:ind w:left="113" w:firstLine="360"/>
        <w:rPr>
          <w:rFonts w:cs="Times New Roman"/>
          <w:szCs w:val="24"/>
          <w:lang w:eastAsia="es-ES_tradnl"/>
        </w:rPr>
      </w:pPr>
      <w:r w:rsidRPr="00AE7BAF">
        <w:rPr>
          <w:rFonts w:cs="Times New Roman"/>
          <w:szCs w:val="24"/>
          <w:lang w:eastAsia="es-ES_tradnl"/>
        </w:rPr>
        <w:t xml:space="preserve">Las preguntas que he seguido durante la investigación han sido: </w:t>
      </w:r>
      <w:r w:rsidR="002B7A88" w:rsidRPr="00AE7BAF">
        <w:rPr>
          <w:rFonts w:cs="Times New Roman"/>
          <w:szCs w:val="24"/>
          <w:lang w:eastAsia="es-ES_tradnl"/>
        </w:rPr>
        <w:t xml:space="preserve">¿Qué se sabe acerca de los pueblos prerromanos de la </w:t>
      </w:r>
      <w:r w:rsidR="00676021">
        <w:rPr>
          <w:rFonts w:cs="Times New Roman"/>
          <w:szCs w:val="24"/>
          <w:lang w:eastAsia="es-ES_tradnl"/>
        </w:rPr>
        <w:t>p</w:t>
      </w:r>
      <w:r w:rsidR="002B7A88" w:rsidRPr="00AE7BAF">
        <w:rPr>
          <w:rFonts w:cs="Times New Roman"/>
          <w:szCs w:val="24"/>
          <w:lang w:eastAsia="es-ES_tradnl"/>
        </w:rPr>
        <w:t xml:space="preserve">enínsula </w:t>
      </w:r>
      <w:r w:rsidR="00676021">
        <w:rPr>
          <w:rFonts w:cs="Times New Roman"/>
          <w:szCs w:val="24"/>
          <w:lang w:eastAsia="es-ES_tradnl"/>
        </w:rPr>
        <w:t>i</w:t>
      </w:r>
      <w:r w:rsidR="002B7A88" w:rsidRPr="00AE7BAF">
        <w:rPr>
          <w:rFonts w:cs="Times New Roman"/>
          <w:szCs w:val="24"/>
          <w:lang w:eastAsia="es-ES_tradnl"/>
        </w:rPr>
        <w:t xml:space="preserve">bérica y cuáles son las lenguas que </w:t>
      </w:r>
      <w:r w:rsidR="00AE7BAF" w:rsidRPr="00AE7BAF">
        <w:rPr>
          <w:rFonts w:cs="Times New Roman"/>
          <w:szCs w:val="24"/>
          <w:lang w:eastAsia="es-ES_tradnl"/>
        </w:rPr>
        <w:t>hablaban?</w:t>
      </w:r>
      <w:r w:rsidR="00AE7BAF">
        <w:rPr>
          <w:rFonts w:cs="Times New Roman"/>
          <w:szCs w:val="24"/>
          <w:lang w:eastAsia="es-ES_tradnl"/>
        </w:rPr>
        <w:t>;</w:t>
      </w:r>
      <w:r w:rsidR="00AE7BAF" w:rsidRPr="00AE7BAF">
        <w:rPr>
          <w:rFonts w:cs="Times New Roman"/>
          <w:szCs w:val="24"/>
          <w:lang w:eastAsia="es-ES_tradnl"/>
        </w:rPr>
        <w:t xml:space="preserve"> ¿</w:t>
      </w:r>
      <w:r w:rsidR="009C52C5" w:rsidRPr="00AE7BAF">
        <w:rPr>
          <w:rFonts w:cs="Times New Roman"/>
          <w:szCs w:val="24"/>
          <w:lang w:eastAsia="es-ES_tradnl"/>
        </w:rPr>
        <w:t>Qué aportaciones nuevas se han encontrado en la investigación de las lenguas prerromanas</w:t>
      </w:r>
      <w:r w:rsidR="00AE7BAF" w:rsidRPr="00AE7BAF">
        <w:rPr>
          <w:rFonts w:cs="Times New Roman"/>
          <w:szCs w:val="24"/>
          <w:lang w:eastAsia="es-ES_tradnl"/>
        </w:rPr>
        <w:t>?</w:t>
      </w:r>
      <w:r w:rsidR="00581F19">
        <w:rPr>
          <w:rFonts w:cs="Times New Roman"/>
          <w:szCs w:val="24"/>
          <w:lang w:eastAsia="es-ES_tradnl"/>
        </w:rPr>
        <w:t>;</w:t>
      </w:r>
      <w:r w:rsidR="00AE7BAF" w:rsidRPr="00AE7BAF">
        <w:rPr>
          <w:rFonts w:cs="Times New Roman"/>
          <w:szCs w:val="24"/>
          <w:lang w:eastAsia="es-ES_tradnl"/>
        </w:rPr>
        <w:t xml:space="preserve"> ¿Qué similitudes o diferencias hay entre el español y las lenguas </w:t>
      </w:r>
      <w:r w:rsidR="00581F19" w:rsidRPr="00AE7BAF">
        <w:rPr>
          <w:rFonts w:cs="Times New Roman"/>
          <w:szCs w:val="24"/>
          <w:lang w:eastAsia="es-ES_tradnl"/>
        </w:rPr>
        <w:t>prerromanas?</w:t>
      </w:r>
      <w:r w:rsidR="00581F19">
        <w:rPr>
          <w:rFonts w:cs="Times New Roman"/>
          <w:szCs w:val="24"/>
          <w:lang w:eastAsia="es-ES_tradnl"/>
        </w:rPr>
        <w:t xml:space="preserve">; </w:t>
      </w:r>
      <w:r w:rsidR="00581F19" w:rsidRPr="00AE7BAF">
        <w:rPr>
          <w:rFonts w:cs="Times New Roman"/>
          <w:szCs w:val="24"/>
          <w:lang w:eastAsia="es-ES_tradnl"/>
        </w:rPr>
        <w:t>¿</w:t>
      </w:r>
      <w:r w:rsidR="00581F19">
        <w:rPr>
          <w:rFonts w:cs="Times New Roman"/>
          <w:szCs w:val="24"/>
          <w:lang w:eastAsia="es-ES_tradnl"/>
        </w:rPr>
        <w:t>Es posible encontrar sus huellas en el español actual? y</w:t>
      </w:r>
      <w:r w:rsidR="00581F19" w:rsidRPr="00AE7BAF">
        <w:rPr>
          <w:rFonts w:cs="Times New Roman"/>
          <w:szCs w:val="24"/>
          <w:lang w:eastAsia="es-ES_tradnl"/>
        </w:rPr>
        <w:t xml:space="preserve"> ¿</w:t>
      </w:r>
      <w:r w:rsidR="00AE7BAF" w:rsidRPr="00AE7BAF">
        <w:rPr>
          <w:rFonts w:cs="Times New Roman"/>
          <w:szCs w:val="24"/>
          <w:lang w:eastAsia="es-ES_tradnl"/>
        </w:rPr>
        <w:t>Cómo se puede mejorar la investigación en el futuro?</w:t>
      </w:r>
    </w:p>
    <w:p w14:paraId="37248978" w14:textId="3D162614" w:rsidR="007916B8" w:rsidRPr="00AE7BAF" w:rsidRDefault="007916B8" w:rsidP="000864CF">
      <w:pPr>
        <w:spacing w:after="0" w:line="360" w:lineRule="auto"/>
        <w:ind w:left="113" w:firstLine="360"/>
        <w:rPr>
          <w:rFonts w:cs="Times New Roman"/>
          <w:szCs w:val="24"/>
          <w:lang w:eastAsia="es-ES_tradnl"/>
        </w:rPr>
      </w:pPr>
    </w:p>
    <w:p w14:paraId="165F1B4F" w14:textId="0FBA9A5C" w:rsidR="00D03E4E" w:rsidRPr="009D76A9" w:rsidRDefault="00D03E4E" w:rsidP="000864CF">
      <w:pPr>
        <w:spacing w:after="0" w:line="360" w:lineRule="auto"/>
        <w:ind w:left="113" w:firstLine="360"/>
        <w:rPr>
          <w:rFonts w:cs="Times New Roman"/>
          <w:szCs w:val="24"/>
          <w:lang w:eastAsia="es-ES_tradnl"/>
        </w:rPr>
      </w:pPr>
    </w:p>
    <w:p w14:paraId="59A77592" w14:textId="77777777" w:rsidR="00D03E4E" w:rsidRPr="009D76A9" w:rsidRDefault="00D03E4E" w:rsidP="000864CF">
      <w:pPr>
        <w:spacing w:after="0" w:line="360" w:lineRule="auto"/>
        <w:ind w:left="113" w:firstLine="360"/>
        <w:rPr>
          <w:rFonts w:cs="Times New Roman"/>
          <w:szCs w:val="24"/>
          <w:lang w:eastAsia="es-ES_tradnl"/>
        </w:rPr>
      </w:pPr>
    </w:p>
    <w:p w14:paraId="08565402" w14:textId="77777777" w:rsidR="00D03E4E" w:rsidRPr="009D76A9" w:rsidRDefault="00D03E4E" w:rsidP="000864CF">
      <w:pPr>
        <w:pStyle w:val="Textpoznpodarou"/>
        <w:spacing w:line="360" w:lineRule="auto"/>
        <w:ind w:left="113" w:firstLine="1134"/>
        <w:rPr>
          <w:rFonts w:cs="Times New Roman"/>
          <w:lang w:eastAsia="es-ES_tradnl"/>
        </w:rPr>
      </w:pPr>
    </w:p>
    <w:p w14:paraId="72E18EC4" w14:textId="77777777" w:rsidR="00D03E4E" w:rsidRPr="009D76A9" w:rsidRDefault="00D03E4E" w:rsidP="000864CF">
      <w:pPr>
        <w:pStyle w:val="Textpoznpodarou"/>
        <w:spacing w:line="360" w:lineRule="auto"/>
        <w:ind w:left="113" w:firstLine="1134"/>
        <w:rPr>
          <w:rFonts w:cs="Times New Roman"/>
          <w:lang w:eastAsia="es-ES_tradnl"/>
        </w:rPr>
      </w:pPr>
    </w:p>
    <w:p w14:paraId="522EDE54" w14:textId="77777777" w:rsidR="00D03E4E" w:rsidRPr="009D76A9" w:rsidRDefault="00D03E4E" w:rsidP="000864CF">
      <w:pPr>
        <w:pStyle w:val="Textpoznpodarou"/>
        <w:spacing w:line="360" w:lineRule="auto"/>
        <w:ind w:left="113" w:firstLine="1134"/>
        <w:rPr>
          <w:rFonts w:cs="Times New Roman"/>
          <w:lang w:eastAsia="es-ES_tradnl"/>
        </w:rPr>
      </w:pPr>
    </w:p>
    <w:p w14:paraId="6B14105C" w14:textId="77777777" w:rsidR="00D03E4E" w:rsidRPr="009D76A9" w:rsidRDefault="00D03E4E" w:rsidP="000864CF">
      <w:pPr>
        <w:pStyle w:val="Textpoznpodarou"/>
        <w:spacing w:line="360" w:lineRule="auto"/>
        <w:ind w:left="113" w:firstLine="1134"/>
        <w:rPr>
          <w:rFonts w:cs="Times New Roman"/>
          <w:lang w:eastAsia="es-ES_tradnl"/>
        </w:rPr>
      </w:pPr>
    </w:p>
    <w:p w14:paraId="7BC47D13" w14:textId="77777777" w:rsidR="00D03E4E" w:rsidRPr="009D76A9" w:rsidRDefault="00D03E4E" w:rsidP="000864CF">
      <w:pPr>
        <w:spacing w:line="360" w:lineRule="auto"/>
        <w:ind w:left="113" w:firstLine="1134"/>
        <w:rPr>
          <w:rFonts w:cs="Times New Roman"/>
          <w:szCs w:val="28"/>
          <w:lang w:eastAsia="es-ES_tradnl"/>
        </w:rPr>
      </w:pPr>
      <w:r w:rsidRPr="009D76A9">
        <w:rPr>
          <w:rFonts w:cs="Times New Roman"/>
          <w:szCs w:val="28"/>
          <w:lang w:eastAsia="es-ES_tradnl"/>
        </w:rPr>
        <w:t xml:space="preserve">   </w:t>
      </w:r>
    </w:p>
    <w:p w14:paraId="3BFF3238" w14:textId="77777777" w:rsidR="00D03E4E" w:rsidRPr="009D76A9" w:rsidRDefault="00D03E4E" w:rsidP="000864CF">
      <w:pPr>
        <w:spacing w:line="360" w:lineRule="auto"/>
        <w:ind w:left="113" w:firstLine="1134"/>
        <w:rPr>
          <w:rFonts w:cs="Times New Roman"/>
          <w:szCs w:val="28"/>
          <w:lang w:eastAsia="es-ES_tradnl"/>
        </w:rPr>
      </w:pPr>
    </w:p>
    <w:p w14:paraId="483672F9" w14:textId="77777777" w:rsidR="00D03E4E" w:rsidRPr="009D76A9" w:rsidRDefault="00D03E4E" w:rsidP="000864CF">
      <w:pPr>
        <w:spacing w:line="360" w:lineRule="auto"/>
        <w:ind w:left="113" w:firstLine="1134"/>
        <w:rPr>
          <w:rFonts w:cs="Times New Roman"/>
          <w:szCs w:val="28"/>
          <w:lang w:eastAsia="es-ES_tradnl"/>
        </w:rPr>
      </w:pPr>
    </w:p>
    <w:p w14:paraId="6BE5921F" w14:textId="77777777" w:rsidR="00D03E4E" w:rsidRPr="009D76A9" w:rsidRDefault="00D03E4E" w:rsidP="000864CF">
      <w:pPr>
        <w:spacing w:line="360" w:lineRule="auto"/>
        <w:ind w:left="113" w:firstLine="1134"/>
        <w:rPr>
          <w:rFonts w:cs="Times New Roman"/>
          <w:szCs w:val="28"/>
          <w:lang w:eastAsia="es-ES_tradnl"/>
        </w:rPr>
      </w:pPr>
    </w:p>
    <w:p w14:paraId="61239D08" w14:textId="77777777" w:rsidR="00D03E4E" w:rsidRPr="009D76A9" w:rsidRDefault="00D03E4E" w:rsidP="000864CF">
      <w:pPr>
        <w:spacing w:line="360" w:lineRule="auto"/>
        <w:ind w:left="113" w:firstLine="1134"/>
        <w:rPr>
          <w:rFonts w:cs="Times New Roman"/>
          <w:szCs w:val="28"/>
          <w:lang w:eastAsia="es-ES_tradnl"/>
        </w:rPr>
      </w:pPr>
    </w:p>
    <w:p w14:paraId="2D794CCB" w14:textId="717417A9" w:rsidR="00697B28" w:rsidRPr="009D76A9" w:rsidRDefault="00697B28" w:rsidP="000864CF">
      <w:pPr>
        <w:tabs>
          <w:tab w:val="left" w:pos="4632"/>
        </w:tabs>
        <w:spacing w:line="360" w:lineRule="auto"/>
        <w:rPr>
          <w:rFonts w:cs="Times New Roman"/>
          <w:szCs w:val="28"/>
          <w:lang w:eastAsia="es-ES_tradnl"/>
        </w:rPr>
      </w:pPr>
    </w:p>
    <w:p w14:paraId="5924E662" w14:textId="33970247" w:rsidR="00D03E4E" w:rsidRPr="009D76A9" w:rsidRDefault="00D03E4E" w:rsidP="000864CF">
      <w:pPr>
        <w:pStyle w:val="Nadpis1"/>
        <w:numPr>
          <w:ilvl w:val="0"/>
          <w:numId w:val="1"/>
        </w:numPr>
        <w:spacing w:line="360" w:lineRule="auto"/>
        <w:ind w:left="113"/>
        <w:rPr>
          <w:rFonts w:cs="Times New Roman"/>
          <w:b/>
          <w:bCs/>
          <w:sz w:val="34"/>
          <w:szCs w:val="34"/>
        </w:rPr>
      </w:pPr>
      <w:bookmarkStart w:id="2" w:name="_Toc132388849"/>
      <w:bookmarkStart w:id="3" w:name="_Toc134702405"/>
      <w:r w:rsidRPr="009D76A9">
        <w:rPr>
          <w:rFonts w:cs="Times New Roman"/>
          <w:b/>
          <w:bCs/>
          <w:sz w:val="34"/>
          <w:szCs w:val="34"/>
        </w:rPr>
        <w:lastRenderedPageBreak/>
        <w:t xml:space="preserve">La </w:t>
      </w:r>
      <w:r w:rsidR="00676021">
        <w:rPr>
          <w:rFonts w:cs="Times New Roman"/>
          <w:b/>
          <w:bCs/>
          <w:sz w:val="34"/>
          <w:szCs w:val="34"/>
        </w:rPr>
        <w:t>p</w:t>
      </w:r>
      <w:r w:rsidRPr="009D76A9">
        <w:rPr>
          <w:rFonts w:cs="Times New Roman"/>
          <w:b/>
          <w:bCs/>
          <w:sz w:val="34"/>
          <w:szCs w:val="34"/>
        </w:rPr>
        <w:t xml:space="preserve">enínsula </w:t>
      </w:r>
      <w:r w:rsidR="00676021">
        <w:rPr>
          <w:rFonts w:cs="Times New Roman"/>
          <w:b/>
          <w:bCs/>
          <w:sz w:val="34"/>
          <w:szCs w:val="34"/>
        </w:rPr>
        <w:t>i</w:t>
      </w:r>
      <w:r w:rsidRPr="009D76A9">
        <w:rPr>
          <w:rFonts w:cs="Times New Roman"/>
          <w:b/>
          <w:bCs/>
          <w:sz w:val="34"/>
          <w:szCs w:val="34"/>
        </w:rPr>
        <w:t>bérica en su contexto histórico y geográfico</w:t>
      </w:r>
      <w:bookmarkEnd w:id="2"/>
      <w:bookmarkEnd w:id="3"/>
    </w:p>
    <w:p w14:paraId="77A72B4B" w14:textId="10DE3B0B" w:rsidR="00D03E4E" w:rsidRDefault="00D03E4E" w:rsidP="005130BC">
      <w:pPr>
        <w:spacing w:after="0" w:line="360" w:lineRule="auto"/>
        <w:ind w:left="113"/>
        <w:rPr>
          <w:rFonts w:cs="Times New Roman"/>
          <w:szCs w:val="24"/>
          <w:lang w:eastAsia="es-ES_tradnl"/>
        </w:rPr>
      </w:pPr>
      <w:r w:rsidRPr="009D76A9">
        <w:rPr>
          <w:rFonts w:cs="Times New Roman"/>
          <w:szCs w:val="24"/>
          <w:lang w:eastAsia="es-ES_tradnl"/>
        </w:rPr>
        <w:t xml:space="preserve">El propósito de este capítulo es proporcionar una visión general sobre las culturas en la </w:t>
      </w:r>
      <w:r w:rsidR="00676021">
        <w:rPr>
          <w:rFonts w:cs="Times New Roman"/>
          <w:szCs w:val="24"/>
          <w:lang w:eastAsia="es-ES_tradnl"/>
        </w:rPr>
        <w:t>p</w:t>
      </w:r>
      <w:r w:rsidRPr="009D76A9">
        <w:rPr>
          <w:rFonts w:cs="Times New Roman"/>
          <w:szCs w:val="24"/>
          <w:lang w:eastAsia="es-ES_tradnl"/>
        </w:rPr>
        <w:t xml:space="preserve">enínsula </w:t>
      </w:r>
      <w:r w:rsidR="00676021">
        <w:rPr>
          <w:rFonts w:cs="Times New Roman"/>
          <w:szCs w:val="24"/>
          <w:lang w:eastAsia="es-ES_tradnl"/>
        </w:rPr>
        <w:t>i</w:t>
      </w:r>
      <w:r w:rsidRPr="009D76A9">
        <w:rPr>
          <w:rFonts w:cs="Times New Roman"/>
          <w:szCs w:val="24"/>
          <w:lang w:eastAsia="es-ES_tradnl"/>
        </w:rPr>
        <w:t xml:space="preserve">bérica desde el siglo XI </w:t>
      </w:r>
      <w:r w:rsidR="00906822">
        <w:rPr>
          <w:rFonts w:cs="Times New Roman"/>
          <w:szCs w:val="24"/>
          <w:lang w:eastAsia="es-ES_tradnl"/>
        </w:rPr>
        <w:t>a.</w:t>
      </w:r>
      <w:r w:rsidR="00773892">
        <w:rPr>
          <w:rFonts w:cs="Times New Roman"/>
          <w:szCs w:val="24"/>
          <w:lang w:eastAsia="es-ES_tradnl"/>
        </w:rPr>
        <w:t xml:space="preserve"> </w:t>
      </w:r>
      <w:r w:rsidR="00906822">
        <w:rPr>
          <w:rFonts w:cs="Times New Roman"/>
          <w:szCs w:val="24"/>
          <w:lang w:eastAsia="es-ES_tradnl"/>
        </w:rPr>
        <w:t>C.</w:t>
      </w:r>
      <w:r w:rsidRPr="009D76A9">
        <w:rPr>
          <w:rFonts w:cs="Times New Roman"/>
          <w:szCs w:val="24"/>
          <w:lang w:eastAsia="es-ES_tradnl"/>
        </w:rPr>
        <w:t>, la época del comercio marítimo de los fenicios, hasta la conquista por los romanos que comenzó a partir del siglo II</w:t>
      </w:r>
      <w:r w:rsidR="009F19EA">
        <w:rPr>
          <w:rFonts w:cs="Times New Roman"/>
          <w:szCs w:val="24"/>
          <w:lang w:eastAsia="es-ES_tradnl"/>
        </w:rPr>
        <w:t xml:space="preserve"> </w:t>
      </w:r>
      <w:r w:rsidRPr="009D76A9">
        <w:rPr>
          <w:rFonts w:cs="Times New Roman"/>
          <w:szCs w:val="24"/>
          <w:lang w:eastAsia="es-ES_tradnl"/>
        </w:rPr>
        <w:t>a. C.</w:t>
      </w:r>
      <w:r w:rsidRPr="009D76A9">
        <w:rPr>
          <w:rFonts w:cs="Times New Roman"/>
          <w:vertAlign w:val="superscript"/>
        </w:rPr>
        <w:footnoteReference w:id="1"/>
      </w:r>
      <w:r w:rsidRPr="009D76A9">
        <w:rPr>
          <w:rFonts w:cs="Times New Roman"/>
          <w:szCs w:val="24"/>
          <w:lang w:eastAsia="es-ES_tradnl"/>
        </w:rPr>
        <w:t xml:space="preserve"> </w:t>
      </w:r>
      <w:r w:rsidR="006B1BCE">
        <w:rPr>
          <w:rFonts w:cs="Times New Roman"/>
          <w:szCs w:val="24"/>
          <w:lang w:eastAsia="es-ES_tradnl"/>
        </w:rPr>
        <w:t>He comenzado</w:t>
      </w:r>
      <w:r w:rsidRPr="009D76A9">
        <w:rPr>
          <w:rFonts w:cs="Times New Roman"/>
          <w:szCs w:val="24"/>
          <w:lang w:eastAsia="es-ES_tradnl"/>
        </w:rPr>
        <w:t xml:space="preserve"> con las culturas foráneas en la </w:t>
      </w:r>
      <w:r w:rsidR="00995D78">
        <w:rPr>
          <w:rFonts w:cs="Times New Roman"/>
          <w:szCs w:val="24"/>
          <w:lang w:eastAsia="es-ES_tradnl"/>
        </w:rPr>
        <w:t>Península</w:t>
      </w:r>
      <w:r w:rsidRPr="009D76A9">
        <w:rPr>
          <w:rFonts w:cs="Times New Roman"/>
          <w:szCs w:val="24"/>
          <w:lang w:eastAsia="es-ES_tradnl"/>
        </w:rPr>
        <w:t xml:space="preserve">, como los </w:t>
      </w:r>
      <w:r w:rsidR="00B5660E">
        <w:rPr>
          <w:rFonts w:cs="Times New Roman"/>
          <w:szCs w:val="24"/>
          <w:lang w:eastAsia="es-ES_tradnl"/>
        </w:rPr>
        <w:t>fenicios</w:t>
      </w:r>
      <w:r w:rsidRPr="009D76A9">
        <w:rPr>
          <w:rFonts w:cs="Times New Roman"/>
          <w:szCs w:val="24"/>
          <w:lang w:eastAsia="es-ES_tradnl"/>
        </w:rPr>
        <w:t xml:space="preserve"> y los </w:t>
      </w:r>
      <w:r w:rsidR="00B5660E">
        <w:rPr>
          <w:rFonts w:cs="Times New Roman"/>
          <w:szCs w:val="24"/>
          <w:lang w:eastAsia="es-ES_tradnl"/>
        </w:rPr>
        <w:t>griegos</w:t>
      </w:r>
      <w:r w:rsidRPr="009D76A9">
        <w:rPr>
          <w:rFonts w:cs="Times New Roman"/>
          <w:szCs w:val="24"/>
          <w:lang w:eastAsia="es-ES_tradnl"/>
        </w:rPr>
        <w:t xml:space="preserve">, y luego me </w:t>
      </w:r>
      <w:r w:rsidR="006B1BCE">
        <w:rPr>
          <w:rFonts w:cs="Times New Roman"/>
          <w:szCs w:val="24"/>
          <w:lang w:eastAsia="es-ES_tradnl"/>
        </w:rPr>
        <w:t>he concentrado</w:t>
      </w:r>
      <w:r w:rsidRPr="009D76A9">
        <w:rPr>
          <w:rFonts w:cs="Times New Roman"/>
          <w:szCs w:val="24"/>
          <w:lang w:eastAsia="es-ES_tradnl"/>
        </w:rPr>
        <w:t xml:space="preserve"> en las culturas autóctonas y migratorias, incluyendo los residentes de la enigmática ciudad de Tartessos,</w:t>
      </w:r>
      <w:r w:rsidR="00B5660E">
        <w:rPr>
          <w:rFonts w:cs="Times New Roman"/>
          <w:szCs w:val="24"/>
          <w:lang w:eastAsia="es-ES_tradnl"/>
        </w:rPr>
        <w:t xml:space="preserve"> los íberos,</w:t>
      </w:r>
      <w:r w:rsidRPr="009D76A9">
        <w:rPr>
          <w:rFonts w:cs="Times New Roman"/>
          <w:szCs w:val="24"/>
          <w:lang w:eastAsia="es-ES_tradnl"/>
        </w:rPr>
        <w:t xml:space="preserve"> los celtas</w:t>
      </w:r>
      <w:r w:rsidR="009B4A4D" w:rsidRPr="009D76A9">
        <w:rPr>
          <w:rFonts w:cs="Times New Roman"/>
          <w:szCs w:val="24"/>
          <w:lang w:eastAsia="es-ES_tradnl"/>
        </w:rPr>
        <w:t>,</w:t>
      </w:r>
      <w:r w:rsidRPr="009D76A9">
        <w:rPr>
          <w:rFonts w:cs="Times New Roman"/>
          <w:szCs w:val="24"/>
          <w:lang w:eastAsia="es-ES_tradnl"/>
        </w:rPr>
        <w:t xml:space="preserve"> los </w:t>
      </w:r>
      <w:r w:rsidR="00171322">
        <w:rPr>
          <w:rFonts w:cs="Times New Roman"/>
          <w:szCs w:val="24"/>
          <w:lang w:eastAsia="es-ES_tradnl"/>
        </w:rPr>
        <w:t>celtibérico</w:t>
      </w:r>
      <w:r w:rsidRPr="009D76A9">
        <w:rPr>
          <w:rFonts w:cs="Times New Roman"/>
          <w:szCs w:val="24"/>
          <w:lang w:eastAsia="es-ES_tradnl"/>
        </w:rPr>
        <w:t>s</w:t>
      </w:r>
      <w:r w:rsidR="009B4A4D" w:rsidRPr="009D76A9">
        <w:rPr>
          <w:rFonts w:cs="Times New Roman"/>
          <w:szCs w:val="24"/>
          <w:lang w:eastAsia="es-ES_tradnl"/>
        </w:rPr>
        <w:t xml:space="preserve"> y los vascos</w:t>
      </w:r>
      <w:r w:rsidRPr="009D76A9">
        <w:rPr>
          <w:rFonts w:cs="Times New Roman"/>
          <w:szCs w:val="24"/>
          <w:lang w:eastAsia="es-ES_tradnl"/>
        </w:rPr>
        <w:t>.</w:t>
      </w:r>
      <w:r w:rsidR="009B4A4D" w:rsidRPr="009D76A9">
        <w:rPr>
          <w:rStyle w:val="Znakapoznpodarou"/>
          <w:rFonts w:cs="Times New Roman"/>
          <w:szCs w:val="24"/>
          <w:lang w:eastAsia="es-ES_tradnl"/>
        </w:rPr>
        <w:footnoteReference w:id="2"/>
      </w:r>
      <w:r w:rsidR="00581F19">
        <w:rPr>
          <w:rFonts w:cs="Times New Roman"/>
          <w:szCs w:val="24"/>
          <w:lang w:eastAsia="es-ES_tradnl"/>
        </w:rPr>
        <w:t xml:space="preserve"> </w:t>
      </w:r>
    </w:p>
    <w:p w14:paraId="0BFD8BEB" w14:textId="77777777" w:rsidR="00F04B24" w:rsidRPr="009D76A9" w:rsidRDefault="00F04B24" w:rsidP="00F04B24">
      <w:pPr>
        <w:pStyle w:val="Nadpis2"/>
        <w:numPr>
          <w:ilvl w:val="1"/>
          <w:numId w:val="1"/>
        </w:numPr>
        <w:spacing w:line="360" w:lineRule="auto"/>
        <w:ind w:left="113"/>
        <w:contextualSpacing/>
        <w:rPr>
          <w:rFonts w:eastAsia="Garamond" w:cs="Times New Roman"/>
          <w:i/>
          <w:iCs/>
          <w:sz w:val="32"/>
          <w:szCs w:val="28"/>
        </w:rPr>
      </w:pPr>
      <w:bookmarkStart w:id="4" w:name="_Toc134702406"/>
      <w:r w:rsidRPr="009D76A9">
        <w:rPr>
          <w:rFonts w:eastAsia="Garamond" w:cs="Times New Roman"/>
          <w:i/>
          <w:iCs/>
          <w:sz w:val="32"/>
          <w:szCs w:val="28"/>
        </w:rPr>
        <w:t>Fenicios y cartagineses: Comerciantes y rivales</w:t>
      </w:r>
      <w:bookmarkEnd w:id="4"/>
    </w:p>
    <w:p w14:paraId="18ED5D30" w14:textId="77777777" w:rsidR="00F04B24" w:rsidRPr="009D76A9" w:rsidRDefault="00F04B24" w:rsidP="00F04B24">
      <w:pPr>
        <w:spacing w:line="360" w:lineRule="auto"/>
        <w:ind w:left="113"/>
        <w:rPr>
          <w:rFonts w:cs="Times New Roman"/>
        </w:rPr>
      </w:pPr>
      <w:r>
        <w:t>Los fenicios, una antigua civilización que se estableció en la península, desempeñaron un papel importante en la historia de la región y sentaron las bases para el surgimiento de Cartago</w:t>
      </w:r>
      <w:r w:rsidRPr="009D76A9">
        <w:rPr>
          <w:rFonts w:cs="Times New Roman"/>
        </w:rPr>
        <w:t xml:space="preserve">. Originarios del Levante mediterráneo, una zona de Oriente Próximo, destacaron en navegación marítima y establecieron numerosas colonias por la zona del Mediterráneo, una de las más importantes fue en la </w:t>
      </w:r>
      <w:r>
        <w:rPr>
          <w:rFonts w:cs="Times New Roman"/>
        </w:rPr>
        <w:t>península</w:t>
      </w:r>
      <w:r w:rsidRPr="009D76A9">
        <w:rPr>
          <w:rFonts w:cs="Times New Roman"/>
        </w:rPr>
        <w:t xml:space="preserve"> </w:t>
      </w:r>
      <w:r>
        <w:rPr>
          <w:rFonts w:cs="Times New Roman"/>
        </w:rPr>
        <w:t>ibérica</w:t>
      </w:r>
      <w:r w:rsidRPr="009D76A9">
        <w:rPr>
          <w:rFonts w:cs="Times New Roman"/>
        </w:rPr>
        <w:t xml:space="preserve">. Otra vez fueron los griegos, como Heródoto y Estrabón, quienes permitieron conocer la historia, geografía, religión y costumbres de los fenicios en la </w:t>
      </w:r>
      <w:r>
        <w:rPr>
          <w:rFonts w:cs="Times New Roman"/>
        </w:rPr>
        <w:t>península</w:t>
      </w:r>
      <w:r w:rsidRPr="009D76A9">
        <w:rPr>
          <w:rFonts w:cs="Times New Roman"/>
        </w:rPr>
        <w:t xml:space="preserve"> gracias a su admiración y curiosidad.</w:t>
      </w:r>
    </w:p>
    <w:p w14:paraId="651CB15C" w14:textId="5A3C73DA" w:rsidR="00F04B24" w:rsidRPr="009D76A9" w:rsidRDefault="00F04B24" w:rsidP="00F04B24">
      <w:pPr>
        <w:spacing w:line="360" w:lineRule="auto"/>
        <w:ind w:left="113" w:firstLine="360"/>
        <w:rPr>
          <w:rFonts w:cs="Times New Roman"/>
          <w:lang w:val="es-ES"/>
        </w:rPr>
      </w:pPr>
      <w:r w:rsidRPr="009D76A9">
        <w:rPr>
          <w:rFonts w:cs="Times New Roman"/>
        </w:rPr>
        <w:t xml:space="preserve">Los fenicios llegaron a la </w:t>
      </w:r>
      <w:r>
        <w:rPr>
          <w:rFonts w:cs="Times New Roman"/>
        </w:rPr>
        <w:t>península</w:t>
      </w:r>
      <w:r w:rsidRPr="009D76A9">
        <w:rPr>
          <w:rFonts w:cs="Times New Roman"/>
        </w:rPr>
        <w:t xml:space="preserve"> ibérica mucho antes que los griegos, y probablemente establecieron el primer asentamiento extranjero en la zona, conocido como Gadir (Cádiz), que se data </w:t>
      </w:r>
      <w:r w:rsidR="004D2019">
        <w:rPr>
          <w:rFonts w:cs="Times New Roman"/>
        </w:rPr>
        <w:t>al</w:t>
      </w:r>
      <w:r w:rsidRPr="009D76A9">
        <w:rPr>
          <w:rFonts w:cs="Times New Roman"/>
        </w:rPr>
        <w:t xml:space="preserve"> siglo XI </w:t>
      </w:r>
      <w:r w:rsidR="007412E5">
        <w:rPr>
          <w:rFonts w:cs="Times New Roman"/>
        </w:rPr>
        <w:t>a. C.</w:t>
      </w:r>
      <w:r w:rsidRPr="009D76A9">
        <w:rPr>
          <w:rStyle w:val="Znakapoznpodarou"/>
          <w:rFonts w:cs="Times New Roman"/>
        </w:rPr>
        <w:footnoteReference w:id="3"/>
      </w:r>
      <w:r w:rsidRPr="009D76A9">
        <w:rPr>
          <w:rFonts w:cs="Times New Roman"/>
        </w:rPr>
        <w:t xml:space="preserve"> Gadir se ubicaba en el sur de la </w:t>
      </w:r>
      <w:r>
        <w:rPr>
          <w:rFonts w:cs="Times New Roman"/>
        </w:rPr>
        <w:t>península</w:t>
      </w:r>
      <w:r w:rsidRPr="009D76A9">
        <w:rPr>
          <w:rFonts w:cs="Times New Roman"/>
        </w:rPr>
        <w:t xml:space="preserve"> y al igual que Rhodes y Emporion, se utilizaba para el comercio. Los fenicios comerciaron principalmente con Tartessos y, con el tiempo, Gadir se convirtió en un centro de producción de varios productos, como tejido, cerámica y metalurgia. A diferencia de los griegos, Gadir evolucionó para convertirse en una de las ciudades más importantes para el comercio fenicio,</w:t>
      </w:r>
      <w:r w:rsidRPr="009D76A9">
        <w:rPr>
          <w:rStyle w:val="Znakapoznpodarou"/>
          <w:rFonts w:cs="Times New Roman"/>
        </w:rPr>
        <w:footnoteReference w:id="4"/>
      </w:r>
      <w:r w:rsidRPr="009D76A9">
        <w:rPr>
          <w:rFonts w:cs="Times New Roman"/>
        </w:rPr>
        <w:t xml:space="preserve"> lo que también influyó en las culturas locales. Con el paso de los </w:t>
      </w:r>
      <w:r w:rsidRPr="009D76A9">
        <w:rPr>
          <w:rFonts w:cs="Times New Roman"/>
          <w:lang w:val="es-ES"/>
        </w:rPr>
        <w:t xml:space="preserve">años, los fenicios establecieron una importante ruta comercial con la </w:t>
      </w:r>
      <w:r>
        <w:rPr>
          <w:rFonts w:cs="Times New Roman"/>
          <w:lang w:val="es-ES"/>
        </w:rPr>
        <w:t>península</w:t>
      </w:r>
      <w:r w:rsidRPr="009D76A9">
        <w:rPr>
          <w:rFonts w:cs="Times New Roman"/>
          <w:lang w:val="es-ES"/>
        </w:rPr>
        <w:t xml:space="preserve"> ibérica y fundaron otros establecimientos con el mismo propósito.</w:t>
      </w:r>
      <w:r w:rsidRPr="009D76A9">
        <w:rPr>
          <w:rStyle w:val="Znakapoznpodarou"/>
          <w:rFonts w:cs="Times New Roman"/>
          <w:lang w:val="es-ES"/>
        </w:rPr>
        <w:footnoteReference w:id="5"/>
      </w:r>
    </w:p>
    <w:p w14:paraId="18CCF5BC" w14:textId="21F9DCC7" w:rsidR="00F04B24" w:rsidRPr="009D76A9" w:rsidRDefault="00F04B24" w:rsidP="00F04B24">
      <w:pPr>
        <w:spacing w:line="360" w:lineRule="auto"/>
        <w:ind w:left="113" w:firstLine="360"/>
        <w:rPr>
          <w:rFonts w:cs="Times New Roman"/>
          <w:lang w:val="es-ES"/>
        </w:rPr>
      </w:pPr>
      <w:r w:rsidRPr="009D76A9">
        <w:rPr>
          <w:rFonts w:cs="Times New Roman"/>
          <w:lang w:val="es-ES"/>
        </w:rPr>
        <w:t xml:space="preserve">De los fenicios descendió otra cultura que se estableció en la </w:t>
      </w:r>
      <w:r>
        <w:rPr>
          <w:rFonts w:cs="Times New Roman"/>
          <w:lang w:val="es-ES"/>
        </w:rPr>
        <w:t>península</w:t>
      </w:r>
      <w:r w:rsidRPr="009D76A9">
        <w:rPr>
          <w:rFonts w:cs="Times New Roman"/>
          <w:lang w:val="es-ES"/>
        </w:rPr>
        <w:t xml:space="preserve"> ibérica, los cartagineses. Procedían de una colonia fenicia establecida en el norte de África, conocida como Cartago, que se fundó aproximadamente en la misma época que Gadir. Los cartagineses heredaron las habilidades náuticas y las redes comerciales de los fenicios, pero también </w:t>
      </w:r>
      <w:r w:rsidRPr="009D76A9">
        <w:rPr>
          <w:rFonts w:cs="Times New Roman"/>
          <w:lang w:val="es-ES"/>
        </w:rPr>
        <w:lastRenderedPageBreak/>
        <w:t>desarrollaron sus propias características, como la pasión en el poder militar y la conquista. Esto se evidencia en la Guerras Púnicas, una serie de conflictos militares que mantuvieron con los romanos y que culminaron con la destrucción de Cartago en el año 146 a.</w:t>
      </w:r>
      <w:r w:rsidR="007A37CE">
        <w:rPr>
          <w:rFonts w:cs="Times New Roman"/>
          <w:lang w:val="es-ES"/>
        </w:rPr>
        <w:t xml:space="preserve"> </w:t>
      </w:r>
      <w:r w:rsidRPr="009D76A9">
        <w:rPr>
          <w:rFonts w:cs="Times New Roman"/>
          <w:lang w:val="es-ES"/>
        </w:rPr>
        <w:t>C.</w:t>
      </w:r>
      <w:r w:rsidRPr="009D76A9">
        <w:rPr>
          <w:rFonts w:cs="Times New Roman"/>
          <w:vertAlign w:val="superscript"/>
        </w:rPr>
        <w:footnoteReference w:id="6"/>
      </w:r>
    </w:p>
    <w:p w14:paraId="09FBE293" w14:textId="39AEB270" w:rsidR="00F04B24" w:rsidRPr="009D76A9" w:rsidRDefault="00F04B24" w:rsidP="00F04B24">
      <w:pPr>
        <w:spacing w:line="360" w:lineRule="auto"/>
        <w:ind w:left="113" w:firstLine="360"/>
        <w:rPr>
          <w:rFonts w:cs="Times New Roman"/>
          <w:vertAlign w:val="superscript"/>
          <w:lang w:val="es-ES"/>
        </w:rPr>
      </w:pPr>
      <w:r w:rsidRPr="009D76A9">
        <w:rPr>
          <w:rFonts w:cs="Times New Roman"/>
          <w:lang w:val="es-ES"/>
        </w:rPr>
        <w:t xml:space="preserve">De la misma manera que los fenicios y los griegos, los cartagineses fueron atraídos a la </w:t>
      </w:r>
      <w:r>
        <w:rPr>
          <w:rFonts w:cs="Times New Roman"/>
          <w:lang w:val="es-ES"/>
        </w:rPr>
        <w:t>península</w:t>
      </w:r>
      <w:r w:rsidRPr="009D76A9">
        <w:rPr>
          <w:rFonts w:cs="Times New Roman"/>
          <w:lang w:val="es-ES"/>
        </w:rPr>
        <w:t xml:space="preserve"> por la rica presencia de metales como la plata, el cobre y el plomo, que eran de gran importancia para su interés militar. Con esto en mente, conquistaron los establecimientos comerciales de sus antepasados y crearon algunos propios, como Qart Hadasht, que es la actual Cartagena española y </w:t>
      </w:r>
      <w:r w:rsidR="002C46B7">
        <w:rPr>
          <w:rFonts w:cs="Times New Roman"/>
          <w:lang w:val="es-ES"/>
        </w:rPr>
        <w:t xml:space="preserve">que </w:t>
      </w:r>
      <w:r w:rsidRPr="009D76A9">
        <w:rPr>
          <w:rFonts w:cs="Times New Roman"/>
          <w:lang w:val="es-ES"/>
        </w:rPr>
        <w:t>fue fundada en el siglo V a.</w:t>
      </w:r>
      <w:r w:rsidR="009379AA">
        <w:rPr>
          <w:rFonts w:cs="Times New Roman"/>
          <w:lang w:val="es-ES"/>
        </w:rPr>
        <w:t xml:space="preserve"> </w:t>
      </w:r>
      <w:r w:rsidRPr="009D76A9">
        <w:rPr>
          <w:rFonts w:cs="Times New Roman"/>
          <w:lang w:val="es-ES"/>
        </w:rPr>
        <w:t>C.</w:t>
      </w:r>
      <w:r w:rsidRPr="009D76A9">
        <w:rPr>
          <w:rFonts w:cs="Times New Roman"/>
          <w:vertAlign w:val="superscript"/>
        </w:rPr>
        <w:footnoteReference w:id="7"/>
      </w:r>
      <w:r w:rsidRPr="009D76A9">
        <w:rPr>
          <w:rFonts w:cs="Times New Roman"/>
          <w:vertAlign w:val="superscript"/>
          <w:lang w:val="es-ES"/>
        </w:rPr>
        <w:t xml:space="preserve"> </w:t>
      </w:r>
    </w:p>
    <w:p w14:paraId="124A00DE" w14:textId="31A20335" w:rsidR="00F04B24" w:rsidRPr="003C1F1D" w:rsidRDefault="00F04B24" w:rsidP="003C1F1D">
      <w:pPr>
        <w:spacing w:line="360" w:lineRule="auto"/>
        <w:ind w:left="113" w:firstLine="360"/>
        <w:rPr>
          <w:rFonts w:cs="Times New Roman"/>
          <w:lang w:val="es-ES"/>
        </w:rPr>
      </w:pPr>
      <w:r w:rsidRPr="009D76A9">
        <w:rPr>
          <w:rFonts w:cs="Times New Roman"/>
          <w:lang w:val="es-ES"/>
        </w:rPr>
        <w:t>Hasta el siglo III a.</w:t>
      </w:r>
      <w:r w:rsidR="00477B8C">
        <w:rPr>
          <w:rFonts w:cs="Times New Roman"/>
          <w:lang w:val="es-ES"/>
        </w:rPr>
        <w:t xml:space="preserve"> </w:t>
      </w:r>
      <w:r w:rsidRPr="009D76A9">
        <w:rPr>
          <w:rFonts w:cs="Times New Roman"/>
          <w:lang w:val="es-ES"/>
        </w:rPr>
        <w:t xml:space="preserve">C., los cartagineses ejercieron una gran influencia en la </w:t>
      </w:r>
      <w:r>
        <w:rPr>
          <w:rFonts w:cs="Times New Roman"/>
          <w:lang w:val="es-ES"/>
        </w:rPr>
        <w:t>península</w:t>
      </w:r>
      <w:r w:rsidRPr="009D76A9">
        <w:rPr>
          <w:rFonts w:cs="Times New Roman"/>
          <w:lang w:val="es-ES"/>
        </w:rPr>
        <w:t xml:space="preserve"> ibérica. Sin embargo, esta influencia terminó cuando los romanos comenzaron a expandir su territorio y poder, lo que representó una amenaza para los cartagineses. Como resultado, comenzó una serie de guerras púnicas, la primera de las cuales duró desde 264 a.</w:t>
      </w:r>
      <w:r w:rsidR="006A5791">
        <w:rPr>
          <w:rFonts w:cs="Times New Roman"/>
          <w:lang w:val="es-ES"/>
        </w:rPr>
        <w:t xml:space="preserve"> </w:t>
      </w:r>
      <w:r w:rsidRPr="009D76A9">
        <w:rPr>
          <w:rFonts w:cs="Times New Roman"/>
          <w:lang w:val="es-ES"/>
        </w:rPr>
        <w:t>C. hasta 241 a.</w:t>
      </w:r>
      <w:r w:rsidR="006A5791">
        <w:rPr>
          <w:rFonts w:cs="Times New Roman"/>
          <w:lang w:val="es-ES"/>
        </w:rPr>
        <w:t xml:space="preserve"> </w:t>
      </w:r>
      <w:r w:rsidRPr="009D76A9">
        <w:rPr>
          <w:rFonts w:cs="Times New Roman"/>
          <w:lang w:val="es-ES"/>
        </w:rPr>
        <w:t>C., y la segunda desde 218 a.</w:t>
      </w:r>
      <w:r w:rsidR="006A5791">
        <w:rPr>
          <w:rFonts w:cs="Times New Roman"/>
          <w:lang w:val="es-ES"/>
        </w:rPr>
        <w:t xml:space="preserve"> </w:t>
      </w:r>
      <w:r w:rsidRPr="009D76A9">
        <w:rPr>
          <w:rFonts w:cs="Times New Roman"/>
          <w:lang w:val="es-ES"/>
        </w:rPr>
        <w:t>C. hasta 201 a.</w:t>
      </w:r>
      <w:r w:rsidR="006A5791">
        <w:rPr>
          <w:rFonts w:cs="Times New Roman"/>
          <w:lang w:val="es-ES"/>
        </w:rPr>
        <w:t xml:space="preserve"> </w:t>
      </w:r>
      <w:r w:rsidRPr="009D76A9">
        <w:rPr>
          <w:rFonts w:cs="Times New Roman"/>
          <w:lang w:val="es-ES"/>
        </w:rPr>
        <w:t xml:space="preserve">C. La segunda guerra concluyó con la derrota de los cartagineses, lo que puso fin a su influencia en la </w:t>
      </w:r>
      <w:r>
        <w:rPr>
          <w:rFonts w:cs="Times New Roman"/>
          <w:lang w:val="es-ES"/>
        </w:rPr>
        <w:t>península</w:t>
      </w:r>
      <w:r w:rsidRPr="009D76A9">
        <w:rPr>
          <w:rFonts w:cs="Times New Roman"/>
          <w:lang w:val="es-ES"/>
        </w:rPr>
        <w:t xml:space="preserve"> e inició la romanización del territorio.</w:t>
      </w:r>
      <w:r w:rsidRPr="009D76A9">
        <w:rPr>
          <w:rStyle w:val="Znakapoznpodarou"/>
          <w:rFonts w:cs="Times New Roman"/>
          <w:lang w:val="es-ES"/>
        </w:rPr>
        <w:footnoteReference w:id="8"/>
      </w:r>
    </w:p>
    <w:p w14:paraId="6334D973" w14:textId="50E33FFA" w:rsidR="00D03E4E" w:rsidRPr="009D76A9" w:rsidRDefault="00D03E4E" w:rsidP="000864CF">
      <w:pPr>
        <w:pStyle w:val="Nadpis2"/>
        <w:numPr>
          <w:ilvl w:val="1"/>
          <w:numId w:val="1"/>
        </w:numPr>
        <w:spacing w:line="360" w:lineRule="auto"/>
        <w:ind w:left="113"/>
        <w:contextualSpacing/>
        <w:rPr>
          <w:rFonts w:eastAsia="Garamond" w:cs="Times New Roman"/>
          <w:i/>
          <w:iCs/>
          <w:sz w:val="32"/>
          <w:szCs w:val="28"/>
        </w:rPr>
      </w:pPr>
      <w:bookmarkStart w:id="5" w:name="_Toc132388850"/>
      <w:bookmarkStart w:id="6" w:name="_Toc134702407"/>
      <w:r w:rsidRPr="009D76A9">
        <w:rPr>
          <w:rFonts w:eastAsia="Garamond" w:cs="Times New Roman"/>
          <w:i/>
          <w:iCs/>
          <w:sz w:val="32"/>
          <w:szCs w:val="28"/>
        </w:rPr>
        <w:t xml:space="preserve">Los griegos: El legado de la antigua cultura en la </w:t>
      </w:r>
      <w:r w:rsidR="00995D78">
        <w:rPr>
          <w:rFonts w:eastAsia="Garamond" w:cs="Times New Roman"/>
          <w:i/>
          <w:iCs/>
          <w:sz w:val="32"/>
          <w:szCs w:val="28"/>
        </w:rPr>
        <w:t>península</w:t>
      </w:r>
      <w:bookmarkEnd w:id="5"/>
      <w:bookmarkEnd w:id="6"/>
    </w:p>
    <w:p w14:paraId="7D86FEB2" w14:textId="5727333E" w:rsidR="00D03E4E" w:rsidRPr="009D76A9" w:rsidRDefault="00D03E4E" w:rsidP="003A55CE">
      <w:pPr>
        <w:spacing w:line="360" w:lineRule="auto"/>
        <w:ind w:left="113"/>
        <w:rPr>
          <w:rFonts w:cs="Times New Roman"/>
        </w:rPr>
      </w:pPr>
      <w:r w:rsidRPr="009D76A9">
        <w:rPr>
          <w:rFonts w:cs="Times New Roman"/>
        </w:rPr>
        <w:t xml:space="preserve">En la actualidad, gracias a excavaciones y nuevas tecnologías, es posible encontrar restos y artefactos de las culturas antiguas. Sin embargo, los escritos de los griegos son especialmente importantes para conocer historias y detalles acerca de las culturas autóctonas en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Por eso, es importante saber cuándo, dónde y por qué se establecieron los griegos allí.</w:t>
      </w:r>
    </w:p>
    <w:p w14:paraId="3EE5DE69" w14:textId="41518C30" w:rsidR="00D03E4E" w:rsidRPr="00A05DFA" w:rsidRDefault="00D03E4E" w:rsidP="000864CF">
      <w:pPr>
        <w:spacing w:line="360" w:lineRule="auto"/>
        <w:ind w:left="113" w:firstLine="360"/>
        <w:rPr>
          <w:rFonts w:cs="Times New Roman"/>
        </w:rPr>
      </w:pPr>
      <w:r w:rsidRPr="009D76A9">
        <w:rPr>
          <w:rFonts w:cs="Times New Roman"/>
        </w:rPr>
        <w:t xml:space="preserve">Los griegos llegaron a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en el siglo VII a.</w:t>
      </w:r>
      <w:r w:rsidR="00D546E1">
        <w:rPr>
          <w:rFonts w:cs="Times New Roman"/>
        </w:rPr>
        <w:t xml:space="preserve"> </w:t>
      </w:r>
      <w:r w:rsidRPr="009D76A9">
        <w:rPr>
          <w:rFonts w:cs="Times New Roman"/>
        </w:rPr>
        <w:t>C. cuando estaban explorando el oeste del Mar Mediterráneo en busca de comercio.</w:t>
      </w:r>
      <w:r w:rsidRPr="009D76A9">
        <w:rPr>
          <w:rStyle w:val="Znakapoznpodarou"/>
          <w:rFonts w:cs="Times New Roman"/>
        </w:rPr>
        <w:footnoteReference w:id="9"/>
      </w:r>
      <w:r w:rsidRPr="009D76A9">
        <w:rPr>
          <w:rFonts w:cs="Times New Roman"/>
        </w:rPr>
        <w:t xml:space="preserve"> Cuando descubrieron que había gente con quienes podían comerciar y que era un territorio rico de metales, establecieron varias ciudades allí. Las más importantes fueron Emporion, que existió en el lugar donde hoy se encuentra Ampurias, y Rhode, cerca de Rosas. Ambas ciudades jugaron un papel importante en el comercio con la población autóctona. Según Barton, los productos que se comerciaban en Emporion y Rhode incluían: </w:t>
      </w:r>
      <w:r w:rsidRPr="00ED02BE">
        <w:rPr>
          <w:rFonts w:cs="Times New Roman"/>
        </w:rPr>
        <w:t>“cerámica perfumes, vino y metalurgia italiana.”</w:t>
      </w:r>
      <w:r w:rsidRPr="00ED02BE">
        <w:rPr>
          <w:rStyle w:val="Znakapoznpodarou"/>
          <w:rFonts w:cs="Times New Roman"/>
        </w:rPr>
        <w:footnoteReference w:id="10"/>
      </w:r>
      <w:r w:rsidRPr="00ED02BE">
        <w:rPr>
          <w:rFonts w:cs="Times New Roman"/>
        </w:rPr>
        <w:t>.</w:t>
      </w:r>
      <w:r w:rsidRPr="009D76A9">
        <w:rPr>
          <w:rFonts w:cs="Times New Roman"/>
          <w:i/>
        </w:rPr>
        <w:t xml:space="preserve"> </w:t>
      </w:r>
      <w:r w:rsidRPr="009D76A9">
        <w:rPr>
          <w:rFonts w:cs="Times New Roman"/>
        </w:rPr>
        <w:t xml:space="preserve">y Freijero </w:t>
      </w:r>
      <w:r w:rsidR="009F65D0">
        <w:rPr>
          <w:rFonts w:cs="Times New Roman"/>
        </w:rPr>
        <w:t xml:space="preserve">afirma </w:t>
      </w:r>
      <w:r w:rsidRPr="009D76A9">
        <w:rPr>
          <w:rFonts w:cs="Times New Roman"/>
        </w:rPr>
        <w:t xml:space="preserve">que: </w:t>
      </w:r>
      <w:r w:rsidRPr="00A05DFA">
        <w:rPr>
          <w:rFonts w:cs="Times New Roman"/>
        </w:rPr>
        <w:t>“Rhode es la primera fundación de los griegos en el territorio español.”</w:t>
      </w:r>
      <w:r w:rsidRPr="00A05DFA">
        <w:rPr>
          <w:rStyle w:val="Znakapoznpodarou"/>
          <w:rFonts w:cs="Times New Roman"/>
        </w:rPr>
        <w:footnoteReference w:id="11"/>
      </w:r>
    </w:p>
    <w:p w14:paraId="221B8EEF" w14:textId="646FC030" w:rsidR="00991627" w:rsidRPr="00231E17" w:rsidRDefault="00D03E4E" w:rsidP="000864CF">
      <w:pPr>
        <w:spacing w:line="360" w:lineRule="auto"/>
        <w:ind w:left="113" w:firstLine="360"/>
        <w:rPr>
          <w:rFonts w:cs="Times New Roman"/>
          <w:szCs w:val="24"/>
        </w:rPr>
      </w:pPr>
      <w:r w:rsidRPr="009D76A9">
        <w:rPr>
          <w:rFonts w:cs="Times New Roman"/>
        </w:rPr>
        <w:lastRenderedPageBreak/>
        <w:t xml:space="preserve">Aunque la presencia de los griegos en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duró muchos siglos, su huella fue limitada</w:t>
      </w:r>
      <w:r w:rsidR="00991627" w:rsidRPr="009D76A9">
        <w:rPr>
          <w:rFonts w:cs="Times New Roman"/>
        </w:rPr>
        <w:t>. A pesar de que se centraron en el comercio</w:t>
      </w:r>
      <w:r w:rsidR="00112F1B">
        <w:rPr>
          <w:rFonts w:cs="Times New Roman"/>
        </w:rPr>
        <w:t xml:space="preserve"> y</w:t>
      </w:r>
      <w:r w:rsidR="00991627" w:rsidRPr="009D76A9">
        <w:rPr>
          <w:rFonts w:cs="Times New Roman"/>
        </w:rPr>
        <w:t>, hubo contacto con los pueblos autóctonos</w:t>
      </w:r>
      <w:r w:rsidR="00480297">
        <w:rPr>
          <w:rFonts w:cs="Times New Roman"/>
        </w:rPr>
        <w:t>,</w:t>
      </w:r>
      <w:r w:rsidR="00991627" w:rsidRPr="009D76A9">
        <w:rPr>
          <w:rFonts w:cs="Times New Roman"/>
        </w:rPr>
        <w:t xml:space="preserve"> su impacto en la arquitectura, religión y costumbres fue mínimo. Los griegos estuvieron presentes en la </w:t>
      </w:r>
      <w:r w:rsidR="00995D78">
        <w:rPr>
          <w:rFonts w:cs="Times New Roman"/>
        </w:rPr>
        <w:t>península</w:t>
      </w:r>
      <w:r w:rsidR="00991627" w:rsidRPr="009D76A9">
        <w:rPr>
          <w:rFonts w:cs="Times New Roman"/>
        </w:rPr>
        <w:t xml:space="preserve"> </w:t>
      </w:r>
      <w:r w:rsidR="00995D78">
        <w:rPr>
          <w:rFonts w:cs="Times New Roman"/>
        </w:rPr>
        <w:t>ibérica</w:t>
      </w:r>
      <w:r w:rsidR="00991627" w:rsidRPr="009D76A9">
        <w:rPr>
          <w:rFonts w:cs="Times New Roman"/>
        </w:rPr>
        <w:t xml:space="preserve"> hasta el siglo II a. de. C., cuando los romanos comenzaron a conquistar la </w:t>
      </w:r>
      <w:r w:rsidR="00995D78">
        <w:rPr>
          <w:rFonts w:cs="Times New Roman"/>
        </w:rPr>
        <w:t>península</w:t>
      </w:r>
      <w:r w:rsidR="00991627" w:rsidRPr="009D76A9">
        <w:rPr>
          <w:rFonts w:cs="Times New Roman"/>
        </w:rPr>
        <w:t xml:space="preserve">. </w:t>
      </w:r>
      <w:r w:rsidR="001F449C" w:rsidRPr="009D76A9">
        <w:rPr>
          <w:rFonts w:cs="Times New Roman"/>
        </w:rPr>
        <w:t xml:space="preserve">La influencia griega en las culturas autóctonas de la </w:t>
      </w:r>
      <w:r w:rsidR="00995D78">
        <w:rPr>
          <w:rFonts w:cs="Times New Roman"/>
        </w:rPr>
        <w:t>península</w:t>
      </w:r>
      <w:r w:rsidR="001F449C" w:rsidRPr="009D76A9">
        <w:rPr>
          <w:rFonts w:cs="Times New Roman"/>
        </w:rPr>
        <w:t xml:space="preserve"> ibérica ha sido objeto de debate entre los historiadores. Si bien es cierto que los romanos se inspiraron en gran medida en la cultura griega, también lo es que los griegos tuvieron contactos directos con los pueblos ibéricos, especialmente en el sur y el este. Por lo tanto, no se puede afirmar que la influencia romana haya eclipsado por completo la griega, sino que ambas se entremezclaron de diversas formas</w:t>
      </w:r>
      <w:r w:rsidR="008F3C3E" w:rsidRPr="009D76A9">
        <w:rPr>
          <w:rFonts w:cs="Times New Roman"/>
        </w:rPr>
        <w:t xml:space="preserve">. </w:t>
      </w:r>
      <w:r w:rsidR="005F6FF5" w:rsidRPr="009D76A9">
        <w:rPr>
          <w:rFonts w:cs="Times New Roman"/>
        </w:rPr>
        <w:t xml:space="preserve">Cabe destacar que los griegos dejaron una huella viva en la memoria colectiva de los españoles, </w:t>
      </w:r>
      <w:r w:rsidR="005F6FF5" w:rsidRPr="00231E17">
        <w:rPr>
          <w:rFonts w:cs="Times New Roman"/>
        </w:rPr>
        <w:t xml:space="preserve">asociada </w:t>
      </w:r>
      <w:r w:rsidR="005F6FF5" w:rsidRPr="00231E17">
        <w:rPr>
          <w:rFonts w:cs="Times New Roman"/>
          <w:szCs w:val="24"/>
          <w:lang w:val="es-ES"/>
        </w:rPr>
        <w:t xml:space="preserve">con los mitos fundacionales de España </w:t>
      </w:r>
      <w:r w:rsidR="002A38B8" w:rsidRPr="00231E17">
        <w:rPr>
          <w:rFonts w:cs="Times New Roman"/>
          <w:szCs w:val="24"/>
          <w:lang w:val="es-ES"/>
        </w:rPr>
        <w:t xml:space="preserve">y como </w:t>
      </w:r>
      <w:r w:rsidR="00F17828" w:rsidRPr="00231E17">
        <w:rPr>
          <w:rFonts w:cs="Times New Roman"/>
          <w:szCs w:val="24"/>
          <w:lang w:val="es-ES"/>
        </w:rPr>
        <w:t>señala</w:t>
      </w:r>
      <w:r w:rsidR="00166E8B" w:rsidRPr="00231E17">
        <w:rPr>
          <w:rFonts w:cs="Times New Roman"/>
          <w:szCs w:val="24"/>
          <w:lang w:val="es-ES"/>
        </w:rPr>
        <w:t xml:space="preserve"> </w:t>
      </w:r>
      <w:r w:rsidR="002A38B8" w:rsidRPr="00231E17">
        <w:rPr>
          <w:rFonts w:cs="Times New Roman"/>
          <w:szCs w:val="24"/>
          <w:lang w:val="es-ES"/>
        </w:rPr>
        <w:t>Esparz</w:t>
      </w:r>
      <w:r w:rsidR="00166E8B" w:rsidRPr="00231E17">
        <w:rPr>
          <w:rFonts w:cs="Times New Roman"/>
          <w:szCs w:val="24"/>
          <w:lang w:val="es-ES"/>
        </w:rPr>
        <w:t>a</w:t>
      </w:r>
      <w:r w:rsidR="002A38B8" w:rsidRPr="00231E17">
        <w:rPr>
          <w:rFonts w:cs="Times New Roman"/>
          <w:szCs w:val="24"/>
          <w:lang w:val="es-ES"/>
        </w:rPr>
        <w:t>: “</w:t>
      </w:r>
      <w:r w:rsidR="00AB1010" w:rsidRPr="00231E17">
        <w:rPr>
          <w:rFonts w:cs="Times New Roman"/>
          <w:szCs w:val="24"/>
          <w:lang w:val="es-ES"/>
        </w:rPr>
        <w:t>mitos de origen de España</w:t>
      </w:r>
      <w:r w:rsidR="00F91DB4" w:rsidRPr="00231E17">
        <w:rPr>
          <w:rFonts w:cs="Times New Roman"/>
          <w:szCs w:val="24"/>
          <w:lang w:val="es-ES"/>
        </w:rPr>
        <w:t>…ya casi olvidados de Túbal, Hispán, Sefarad, Tarsis o Andalus, además de Hércules, este último el único presente en el tiempo actual</w:t>
      </w:r>
      <w:r w:rsidR="004360AF" w:rsidRPr="00231E17">
        <w:rPr>
          <w:rFonts w:cs="Times New Roman"/>
          <w:szCs w:val="24"/>
          <w:lang w:val="es-ES"/>
        </w:rPr>
        <w:t>.”</w:t>
      </w:r>
      <w:r w:rsidR="00535883" w:rsidRPr="00231E17">
        <w:rPr>
          <w:rStyle w:val="Znakapoznpodarou"/>
          <w:rFonts w:cs="Times New Roman"/>
          <w:szCs w:val="24"/>
          <w:lang w:val="es-ES"/>
        </w:rPr>
        <w:footnoteReference w:id="12"/>
      </w:r>
    </w:p>
    <w:p w14:paraId="536DA1C7" w14:textId="22D9FE3A" w:rsidR="00B923D0" w:rsidRDefault="00B923D0" w:rsidP="000864CF">
      <w:pPr>
        <w:spacing w:line="360" w:lineRule="auto"/>
        <w:ind w:left="113" w:firstLine="360"/>
      </w:pPr>
      <w:r>
        <w:t xml:space="preserve">Los griegos tuvieron una influencia significativa, aunque limitada, en la </w:t>
      </w:r>
      <w:r w:rsidR="00850B10">
        <w:t>p</w:t>
      </w:r>
      <w:r>
        <w:t xml:space="preserve">enínsula </w:t>
      </w:r>
      <w:r w:rsidR="00850B10">
        <w:t>i</w:t>
      </w:r>
      <w:r>
        <w:t xml:space="preserve">bérica. Es importante comenzar un capítulo sobre los griegos y su impacto, ya que </w:t>
      </w:r>
      <w:r w:rsidR="002F42C1">
        <w:t>es probable</w:t>
      </w:r>
      <w:r>
        <w:t xml:space="preserve"> </w:t>
      </w:r>
      <w:r w:rsidR="002F42C1">
        <w:t>que</w:t>
      </w:r>
      <w:r>
        <w:t xml:space="preserve"> la cultura griega se haya mezclado con la romana debido a las semejanzas entre ambas culturas.</w:t>
      </w:r>
    </w:p>
    <w:p w14:paraId="238DB65D" w14:textId="07561D0B" w:rsidR="00D03E4E" w:rsidRPr="009D76A9" w:rsidRDefault="00D03E4E" w:rsidP="000864CF">
      <w:pPr>
        <w:spacing w:line="360" w:lineRule="auto"/>
        <w:ind w:left="113" w:firstLine="360"/>
        <w:rPr>
          <w:rFonts w:cs="Times New Roman"/>
        </w:rPr>
      </w:pPr>
      <w:r w:rsidRPr="009D76A9">
        <w:rPr>
          <w:rFonts w:cs="Times New Roman"/>
        </w:rPr>
        <w:t xml:space="preserve">Una obra clave </w:t>
      </w:r>
      <w:r w:rsidR="00B20696">
        <w:rPr>
          <w:rFonts w:cs="Times New Roman"/>
        </w:rPr>
        <w:t xml:space="preserve">para </w:t>
      </w:r>
      <w:r w:rsidR="00D66912">
        <w:rPr>
          <w:rFonts w:cs="Times New Roman"/>
        </w:rPr>
        <w:t xml:space="preserve">las informaciones </w:t>
      </w:r>
      <w:r w:rsidR="00E92670">
        <w:rPr>
          <w:rFonts w:cs="Times New Roman"/>
        </w:rPr>
        <w:t xml:space="preserve">sobre la península ibérica </w:t>
      </w:r>
      <w:r w:rsidRPr="009D76A9">
        <w:rPr>
          <w:rFonts w:cs="Times New Roman"/>
        </w:rPr>
        <w:t xml:space="preserve">es el </w:t>
      </w:r>
      <w:r w:rsidRPr="009E2216">
        <w:rPr>
          <w:rFonts w:cs="Times New Roman"/>
          <w:i/>
          <w:iCs/>
        </w:rPr>
        <w:t>Periplo de Pseudo-Escílax</w:t>
      </w:r>
      <w:r w:rsidRPr="009D76A9">
        <w:rPr>
          <w:rFonts w:cs="Times New Roman"/>
        </w:rPr>
        <w:t>,</w:t>
      </w:r>
      <w:r w:rsidRPr="009D76A9">
        <w:rPr>
          <w:rFonts w:cs="Times New Roman"/>
          <w:vertAlign w:val="superscript"/>
        </w:rPr>
        <w:footnoteReference w:id="13"/>
      </w:r>
      <w:r w:rsidRPr="009D76A9">
        <w:rPr>
          <w:rFonts w:cs="Times New Roman"/>
        </w:rPr>
        <w:t xml:space="preserve"> una guía geográfica escrita por un autor desconocido en el siglo VI </w:t>
      </w:r>
      <w:r w:rsidR="007412E5">
        <w:rPr>
          <w:rFonts w:cs="Times New Roman"/>
        </w:rPr>
        <w:t>a. C.</w:t>
      </w:r>
      <w:r w:rsidRPr="009D76A9">
        <w:rPr>
          <w:rFonts w:cs="Times New Roman"/>
        </w:rPr>
        <w:t xml:space="preserve"> Este trabajo menciona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como parte de las rutas comerciales del Mediterráneo, lo que sugiere que la región jugó un papel importante en el comercio marítimo en ese período.</w:t>
      </w:r>
    </w:p>
    <w:p w14:paraId="0E99DCB0" w14:textId="0A9F417A" w:rsidR="00D03E4E" w:rsidRPr="009D76A9" w:rsidRDefault="00D03E4E" w:rsidP="000864CF">
      <w:pPr>
        <w:spacing w:line="360" w:lineRule="auto"/>
        <w:ind w:left="113" w:firstLine="360"/>
        <w:rPr>
          <w:rFonts w:cs="Times New Roman"/>
        </w:rPr>
      </w:pPr>
      <w:r w:rsidRPr="009D76A9">
        <w:rPr>
          <w:rFonts w:cs="Times New Roman"/>
        </w:rPr>
        <w:t xml:space="preserve">Otra obra griega importante son las </w:t>
      </w:r>
      <w:r w:rsidRPr="003B037D">
        <w:rPr>
          <w:rFonts w:cs="Times New Roman"/>
          <w:i/>
          <w:iCs/>
        </w:rPr>
        <w:t>Historias</w:t>
      </w:r>
      <w:r w:rsidRPr="009D76A9">
        <w:rPr>
          <w:rFonts w:cs="Times New Roman"/>
        </w:rPr>
        <w:t xml:space="preserve"> de Heródoto, escritas en el siglo V </w:t>
      </w:r>
      <w:r w:rsidR="007412E5">
        <w:rPr>
          <w:rFonts w:cs="Times New Roman"/>
        </w:rPr>
        <w:t>a. C.</w:t>
      </w:r>
      <w:r w:rsidRPr="009D76A9">
        <w:rPr>
          <w:rFonts w:cs="Times New Roman"/>
        </w:rPr>
        <w:t xml:space="preserve"> Aunque Heródoto no visitó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hace referencia a ella como la ubicación de la legendaria civilización de Tartessos, conocida por su riqueza y comercio con los fenicios. Esto sugiere que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era conocida por los antiguos griegos como una región de gran importancia e interés.</w:t>
      </w:r>
      <w:r w:rsidRPr="009D76A9">
        <w:rPr>
          <w:rStyle w:val="Znakapoznpodarou"/>
          <w:rFonts w:cs="Times New Roman"/>
          <w:lang w:eastAsia="es-ES_tradnl"/>
        </w:rPr>
        <w:footnoteReference w:id="14"/>
      </w:r>
    </w:p>
    <w:p w14:paraId="3D4A4DCF" w14:textId="7714A305" w:rsidR="00CE1DEE" w:rsidRDefault="00D03E4E" w:rsidP="000864CF">
      <w:pPr>
        <w:spacing w:line="360" w:lineRule="auto"/>
        <w:ind w:left="113" w:firstLine="360"/>
        <w:rPr>
          <w:rFonts w:cs="Times New Roman"/>
        </w:rPr>
      </w:pPr>
      <w:r w:rsidRPr="00521E6F">
        <w:rPr>
          <w:rFonts w:cs="Times New Roman"/>
        </w:rPr>
        <w:t xml:space="preserve">Finalmente, en el siglo I </w:t>
      </w:r>
      <w:r w:rsidR="007412E5">
        <w:rPr>
          <w:rFonts w:cs="Times New Roman"/>
        </w:rPr>
        <w:t>a. C.</w:t>
      </w:r>
      <w:r w:rsidRPr="00521E6F">
        <w:rPr>
          <w:rFonts w:cs="Times New Roman"/>
        </w:rPr>
        <w:t xml:space="preserve">, el geógrafo griego Estrabón escribió su obra "Geographica", que contiene descripciones detalladas de la geografía, el clima y la cultura de la </w:t>
      </w:r>
      <w:r w:rsidR="00995D78" w:rsidRPr="00521E6F">
        <w:rPr>
          <w:rFonts w:cs="Times New Roman"/>
        </w:rPr>
        <w:t>península</w:t>
      </w:r>
      <w:r w:rsidRPr="00521E6F">
        <w:rPr>
          <w:rFonts w:cs="Times New Roman"/>
        </w:rPr>
        <w:t xml:space="preserve"> </w:t>
      </w:r>
      <w:r w:rsidR="00995D78" w:rsidRPr="00521E6F">
        <w:rPr>
          <w:rFonts w:cs="Times New Roman"/>
        </w:rPr>
        <w:t>ibérica</w:t>
      </w:r>
      <w:r w:rsidRPr="00521E6F">
        <w:rPr>
          <w:rFonts w:cs="Times New Roman"/>
        </w:rPr>
        <w:t>. Esta obra proporciona valiosa información sobre el paisaje físico y cultural de la región en esa época.</w:t>
      </w:r>
      <w:r w:rsidR="00CE1DEE" w:rsidRPr="00521E6F">
        <w:rPr>
          <w:rStyle w:val="Znakapoznpodarou"/>
          <w:rFonts w:cs="Times New Roman"/>
        </w:rPr>
        <w:t xml:space="preserve"> </w:t>
      </w:r>
      <w:bookmarkStart w:id="7" w:name="_Toc132388851"/>
    </w:p>
    <w:p w14:paraId="6E2FEE81" w14:textId="77777777" w:rsidR="007A6325" w:rsidRPr="009D76A9" w:rsidRDefault="007A6325" w:rsidP="007A6325">
      <w:pPr>
        <w:pStyle w:val="Nadpis2"/>
        <w:numPr>
          <w:ilvl w:val="1"/>
          <w:numId w:val="1"/>
        </w:numPr>
        <w:spacing w:line="360" w:lineRule="auto"/>
        <w:ind w:left="113"/>
        <w:contextualSpacing/>
        <w:rPr>
          <w:rFonts w:eastAsia="Garamond" w:cs="Times New Roman"/>
          <w:i/>
          <w:iCs/>
          <w:sz w:val="32"/>
          <w:szCs w:val="28"/>
        </w:rPr>
      </w:pPr>
      <w:bookmarkStart w:id="8" w:name="_Toc132388852"/>
      <w:bookmarkStart w:id="9" w:name="_Toc134702409"/>
      <w:r w:rsidRPr="009D76A9">
        <w:rPr>
          <w:rFonts w:eastAsia="Garamond" w:cs="Times New Roman"/>
          <w:i/>
          <w:iCs/>
          <w:sz w:val="32"/>
          <w:szCs w:val="28"/>
        </w:rPr>
        <w:lastRenderedPageBreak/>
        <w:t>El enigma Tartessos: Una cultura misteriosa</w:t>
      </w:r>
      <w:bookmarkEnd w:id="8"/>
      <w:bookmarkEnd w:id="9"/>
      <w:r w:rsidRPr="009D76A9">
        <w:rPr>
          <w:rFonts w:eastAsia="Garamond" w:cs="Times New Roman"/>
          <w:i/>
          <w:iCs/>
          <w:sz w:val="32"/>
          <w:szCs w:val="28"/>
        </w:rPr>
        <w:t xml:space="preserve"> </w:t>
      </w:r>
    </w:p>
    <w:p w14:paraId="3FDDAAEC" w14:textId="77777777" w:rsidR="007A6325" w:rsidRPr="009D76A9" w:rsidRDefault="007A6325" w:rsidP="007A6325">
      <w:pPr>
        <w:spacing w:line="360" w:lineRule="auto"/>
        <w:ind w:left="113"/>
        <w:rPr>
          <w:rFonts w:cs="Times New Roman"/>
        </w:rPr>
      </w:pPr>
      <w:r w:rsidRPr="009D76A9">
        <w:rPr>
          <w:rFonts w:cs="Times New Roman"/>
        </w:rPr>
        <w:t>Numerosos escritores griegos hacen referencia a una ciudad o civilización llamada Tartessos, y a veces se refieren a sus habitantes como tartesios o tercos</w:t>
      </w:r>
      <w:r w:rsidRPr="009D76A9">
        <w:rPr>
          <w:rStyle w:val="Znakapoznpodarou"/>
          <w:rFonts w:cs="Times New Roman"/>
        </w:rPr>
        <w:footnoteReference w:id="15"/>
      </w:r>
      <w:r w:rsidRPr="009D76A9">
        <w:rPr>
          <w:rFonts w:cs="Times New Roman"/>
        </w:rPr>
        <w:t>. Aunque hay menciones sobre Tartessos, generalmente están envueltas en mitos. Por lo tanto, es crucial centrarse en las pruebas arqueológicas, ya que hasta las investigaciones más recientes no se sabía con certeza si esta ciudad existió o no.</w:t>
      </w:r>
    </w:p>
    <w:p w14:paraId="35F302B7" w14:textId="77777777" w:rsidR="007A6325" w:rsidRPr="009D76A9" w:rsidRDefault="007A6325" w:rsidP="007A6325">
      <w:pPr>
        <w:spacing w:line="360" w:lineRule="auto"/>
        <w:ind w:left="113" w:firstLine="360"/>
        <w:rPr>
          <w:rFonts w:cs="Times New Roman"/>
        </w:rPr>
      </w:pPr>
      <w:r w:rsidRPr="009D76A9">
        <w:rPr>
          <w:rFonts w:cs="Times New Roman"/>
        </w:rPr>
        <w:t xml:space="preserve"> Aunque muchos escritores griegos hicieron referencia a Tartessos, es importante tener en cuenta que la mayoría de ellos no vivió en la época en la que se cree que existió la ciudad. El único griego conocido que vivió en la misma época que Tartessos es Hecateo de Mileto, y se cree que muchos escritores griegos posteriores lo citaron como fuente de información sobre la ciudad que es muy útil porque las escrituras originales de Hecateo no se conservan.</w:t>
      </w:r>
      <w:r w:rsidRPr="009D76A9">
        <w:rPr>
          <w:rFonts w:cs="Times New Roman"/>
          <w:vertAlign w:val="superscript"/>
        </w:rPr>
        <w:footnoteReference w:id="16"/>
      </w:r>
    </w:p>
    <w:p w14:paraId="46BBFE4C" w14:textId="77777777" w:rsidR="007A6325" w:rsidRPr="009D76A9" w:rsidRDefault="007A6325" w:rsidP="007A6325">
      <w:pPr>
        <w:spacing w:line="360" w:lineRule="auto"/>
        <w:ind w:left="113" w:firstLine="360"/>
        <w:rPr>
          <w:rFonts w:cs="Times New Roman"/>
        </w:rPr>
      </w:pPr>
      <w:r w:rsidRPr="009D76A9">
        <w:rPr>
          <w:rFonts w:cs="Times New Roman"/>
        </w:rPr>
        <w:t xml:space="preserve">Según historiador Schulten, en ojos de los griegos Tartessos fue un reino próspero y poderoso situado cerca de las Columnas de Hércules, identificadas con el actual Estrecho de Gibraltar. Los griegos describen a los tartesios como un pueblo experto en la navegación por el Mediterráneo y el Atlántico, y conocido por sus abundantes reservas de plata extraídas de las montañas de la </w:t>
      </w:r>
      <w:r>
        <w:rPr>
          <w:rFonts w:cs="Times New Roman"/>
        </w:rPr>
        <w:t>península</w:t>
      </w:r>
      <w:r w:rsidRPr="009D76A9">
        <w:rPr>
          <w:rFonts w:cs="Times New Roman"/>
        </w:rPr>
        <w:t xml:space="preserve"> </w:t>
      </w:r>
      <w:r>
        <w:rPr>
          <w:rFonts w:cs="Times New Roman"/>
        </w:rPr>
        <w:t>ibérica</w:t>
      </w:r>
      <w:r w:rsidRPr="009D76A9">
        <w:rPr>
          <w:rFonts w:cs="Times New Roman"/>
        </w:rPr>
        <w:t>. También señalan que los tartesios mantuvieron estrechos vínculos comerciales con los fenicios (véase 2.2.) Además, sugieren que la civilización tartésica había existido durante varias generaciones antes de la época de Hecateo, lo que indica que probablemente se originó en los siglos IX u VIII a.</w:t>
      </w:r>
      <w:r>
        <w:rPr>
          <w:rFonts w:cs="Times New Roman"/>
        </w:rPr>
        <w:t xml:space="preserve"> </w:t>
      </w:r>
      <w:r w:rsidRPr="009D76A9">
        <w:rPr>
          <w:rFonts w:cs="Times New Roman"/>
        </w:rPr>
        <w:t>C.</w:t>
      </w:r>
      <w:r w:rsidRPr="009D76A9">
        <w:rPr>
          <w:rStyle w:val="Znakapoznpodarou"/>
          <w:rFonts w:cs="Times New Roman"/>
        </w:rPr>
        <w:footnoteReference w:id="17"/>
      </w:r>
      <w:r w:rsidRPr="009D76A9">
        <w:rPr>
          <w:rFonts w:cs="Times New Roman"/>
        </w:rPr>
        <w:t xml:space="preserve"> </w:t>
      </w:r>
    </w:p>
    <w:p w14:paraId="35177EF4" w14:textId="77777777" w:rsidR="007A6325" w:rsidRPr="009D76A9" w:rsidRDefault="007A6325" w:rsidP="007A6325">
      <w:pPr>
        <w:spacing w:line="360" w:lineRule="auto"/>
        <w:ind w:left="113" w:firstLine="360"/>
        <w:rPr>
          <w:rFonts w:cs="Times New Roman"/>
          <w:szCs w:val="24"/>
          <w:lang w:val="cs-CZ"/>
        </w:rPr>
      </w:pPr>
      <w:r w:rsidRPr="009D76A9">
        <w:rPr>
          <w:rFonts w:cs="Times New Roman"/>
          <w:szCs w:val="24"/>
        </w:rPr>
        <w:t xml:space="preserve">Con el fin del reino de Tartessos es un poco más inseguro. Nadie de los griegos menciona como o cuando el reino desapareció, sino Heródoto describe que ya en su época la ciudad fue vacía o incompetente de comercio: </w:t>
      </w:r>
      <w:r w:rsidRPr="00695AA1">
        <w:rPr>
          <w:rFonts w:cs="Times New Roman"/>
          <w:szCs w:val="24"/>
        </w:rPr>
        <w:t>“…pero un viento de este los desvió de su rumbo, y no ceso hasta que hubieron pasado por las Columnas de Heracles y llegaron a Tartessos. Este era entonces un puerto virgen”</w:t>
      </w:r>
      <w:r w:rsidRPr="009D76A9">
        <w:rPr>
          <w:rFonts w:cs="Times New Roman"/>
          <w:szCs w:val="24"/>
        </w:rPr>
        <w:t>.</w:t>
      </w:r>
      <w:r w:rsidRPr="009D76A9">
        <w:rPr>
          <w:rStyle w:val="Znakapoznpodarou"/>
          <w:rFonts w:cs="Times New Roman"/>
        </w:rPr>
        <w:footnoteReference w:id="18"/>
      </w:r>
      <w:r w:rsidRPr="009D76A9">
        <w:rPr>
          <w:rFonts w:cs="Times New Roman"/>
          <w:szCs w:val="24"/>
          <w:lang w:val="es-ES"/>
        </w:rPr>
        <w:t xml:space="preserve"> </w:t>
      </w:r>
    </w:p>
    <w:p w14:paraId="616E2C35" w14:textId="77777777" w:rsidR="007A6325" w:rsidRPr="009D76A9" w:rsidRDefault="007A6325" w:rsidP="007A6325">
      <w:pPr>
        <w:spacing w:line="360" w:lineRule="auto"/>
        <w:ind w:left="113" w:firstLine="360"/>
        <w:rPr>
          <w:rFonts w:cs="Times New Roman"/>
          <w:szCs w:val="24"/>
        </w:rPr>
      </w:pPr>
      <w:r w:rsidRPr="009D76A9">
        <w:rPr>
          <w:rFonts w:cs="Times New Roman"/>
          <w:szCs w:val="24"/>
        </w:rPr>
        <w:t xml:space="preserve">A pesar de la falta de información detallada sobre la caída de Tartessos, hay algunas teorías basadas en pruebas arqueológicas que pueden ayudar a entender su desaparición. Algunos arqueólogos creen que el declive de Tartessos pudo haber sido causado por una combinación de </w:t>
      </w:r>
      <w:r w:rsidRPr="009D76A9">
        <w:rPr>
          <w:rFonts w:cs="Times New Roman"/>
          <w:szCs w:val="24"/>
        </w:rPr>
        <w:lastRenderedPageBreak/>
        <w:t>factores, como la sobreexplotación de los recursos naturales, la llegada de nuevos pueblos y culturas a la zona, y posiblemente incluso eventos catastróficos como terremotos o inundaciones.</w:t>
      </w:r>
    </w:p>
    <w:p w14:paraId="0ADDEEA6" w14:textId="064D98A5" w:rsidR="007A6325" w:rsidRPr="007A6325" w:rsidRDefault="007A6325" w:rsidP="007A6325">
      <w:pPr>
        <w:spacing w:line="360" w:lineRule="auto"/>
        <w:ind w:left="113" w:firstLine="360"/>
        <w:rPr>
          <w:rFonts w:cs="Times New Roman"/>
          <w:szCs w:val="24"/>
        </w:rPr>
      </w:pPr>
      <w:r w:rsidRPr="009D76A9">
        <w:rPr>
          <w:rFonts w:cs="Times New Roman"/>
          <w:szCs w:val="24"/>
        </w:rPr>
        <w:t>A pesar de que el final de Tartessos sigue siendo un misterio, lo que está claro es que la ciudad y su cultura tuvieron un impacto duradero en la región y en la historia del Mediterráneo. La influencia de Tartessos se puede ver en los objetos y artefactos que se han descubierto en todo el sur de España y el norte de África, y en la influencia que tuvo en las culturas posteriores de la región. A través del estudio de la arqueología y la investigación histórica, se espera que se puedan descubrir más detalles sobre esta fascinante civilización y su legado duradero.</w:t>
      </w:r>
      <w:r w:rsidRPr="009D76A9">
        <w:rPr>
          <w:rStyle w:val="Znakapoznpodarou"/>
          <w:rFonts w:cs="Times New Roman"/>
        </w:rPr>
        <w:footnoteReference w:id="19"/>
      </w:r>
    </w:p>
    <w:p w14:paraId="1A60978E" w14:textId="3AD503D5" w:rsidR="00D03E4E" w:rsidRPr="009D76A9" w:rsidRDefault="00D03E4E" w:rsidP="000864CF">
      <w:pPr>
        <w:pStyle w:val="Nadpis2"/>
        <w:numPr>
          <w:ilvl w:val="1"/>
          <w:numId w:val="1"/>
        </w:numPr>
        <w:spacing w:line="360" w:lineRule="auto"/>
        <w:ind w:left="113"/>
        <w:contextualSpacing/>
        <w:rPr>
          <w:rFonts w:eastAsia="Garamond" w:cs="Times New Roman"/>
          <w:i/>
          <w:iCs/>
          <w:sz w:val="32"/>
          <w:szCs w:val="28"/>
        </w:rPr>
      </w:pPr>
      <w:bookmarkStart w:id="10" w:name="_Toc132388853"/>
      <w:bookmarkStart w:id="11" w:name="_Toc134702408"/>
      <w:bookmarkEnd w:id="7"/>
      <w:r w:rsidRPr="009D76A9">
        <w:rPr>
          <w:rFonts w:eastAsia="Garamond" w:cs="Times New Roman"/>
          <w:i/>
          <w:iCs/>
          <w:sz w:val="32"/>
          <w:szCs w:val="28"/>
        </w:rPr>
        <w:t xml:space="preserve">Los íberos: Una civilización diversa de la </w:t>
      </w:r>
      <w:r w:rsidR="00995D78">
        <w:rPr>
          <w:rFonts w:eastAsia="Garamond" w:cs="Times New Roman"/>
          <w:i/>
          <w:iCs/>
          <w:sz w:val="32"/>
          <w:szCs w:val="28"/>
        </w:rPr>
        <w:t>península</w:t>
      </w:r>
      <w:r w:rsidRPr="009D76A9">
        <w:rPr>
          <w:rFonts w:eastAsia="Garamond" w:cs="Times New Roman"/>
          <w:i/>
          <w:iCs/>
          <w:sz w:val="32"/>
          <w:szCs w:val="28"/>
        </w:rPr>
        <w:t xml:space="preserve"> </w:t>
      </w:r>
      <w:r w:rsidR="00995D78">
        <w:rPr>
          <w:rFonts w:eastAsia="Garamond" w:cs="Times New Roman"/>
          <w:i/>
          <w:iCs/>
          <w:sz w:val="32"/>
          <w:szCs w:val="28"/>
        </w:rPr>
        <w:t>ibérica</w:t>
      </w:r>
      <w:bookmarkEnd w:id="10"/>
      <w:bookmarkEnd w:id="11"/>
    </w:p>
    <w:p w14:paraId="06A2DDB5" w14:textId="4E278ED8" w:rsidR="00D03E4E" w:rsidRPr="009D76A9" w:rsidRDefault="00D03E4E" w:rsidP="000864CF">
      <w:pPr>
        <w:spacing w:line="360" w:lineRule="auto"/>
        <w:ind w:left="113" w:firstLine="360"/>
        <w:rPr>
          <w:rFonts w:cs="Times New Roman"/>
        </w:rPr>
      </w:pPr>
      <w:r w:rsidRPr="009D76A9">
        <w:rPr>
          <w:rFonts w:cs="Times New Roman"/>
        </w:rPr>
        <w:t xml:space="preserve">Los íberos, junto con los tartesios y otros pueblos autóctonos como los vascos, se consideran los habitantes originarios de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y ejercieron una gran influencia en las culturas y el futuro de la región. Por otro lado, los celtas llegaron a la </w:t>
      </w:r>
      <w:r w:rsidR="00995D78">
        <w:rPr>
          <w:rFonts w:cs="Times New Roman"/>
        </w:rPr>
        <w:t>península</w:t>
      </w:r>
      <w:r w:rsidRPr="009D76A9">
        <w:rPr>
          <w:rFonts w:cs="Times New Roman"/>
        </w:rPr>
        <w:t xml:space="preserve"> desde Europa Central y occidental (véase 2.5). </w:t>
      </w:r>
    </w:p>
    <w:p w14:paraId="3120284B" w14:textId="0C7F54FA" w:rsidR="00D03E4E" w:rsidRPr="009D76A9" w:rsidRDefault="00D03E4E" w:rsidP="000864CF">
      <w:pPr>
        <w:spacing w:line="360" w:lineRule="auto"/>
        <w:ind w:left="113" w:firstLine="360"/>
        <w:rPr>
          <w:rFonts w:cs="Times New Roman"/>
        </w:rPr>
      </w:pPr>
      <w:r w:rsidRPr="009D76A9">
        <w:rPr>
          <w:rFonts w:cs="Times New Roman"/>
        </w:rPr>
        <w:t xml:space="preserve">Otra vez las primeras menciones de los íberos fueron escritas por las manos griegas, como Estrabón y </w:t>
      </w:r>
      <w:r w:rsidR="005B309F" w:rsidRPr="009D76A9">
        <w:rPr>
          <w:rFonts w:cs="Times New Roman"/>
        </w:rPr>
        <w:t>Heródoto</w:t>
      </w:r>
      <w:r w:rsidRPr="009D76A9">
        <w:rPr>
          <w:rFonts w:cs="Times New Roman"/>
        </w:rPr>
        <w:t xml:space="preserve">, quienes en sus fuentes históricas hacen referencia a los íberos en la </w:t>
      </w:r>
      <w:r w:rsidR="00995D78">
        <w:rPr>
          <w:rFonts w:cs="Times New Roman"/>
        </w:rPr>
        <w:t>península</w:t>
      </w:r>
      <w:r w:rsidRPr="009D76A9">
        <w:rPr>
          <w:rFonts w:cs="Times New Roman"/>
        </w:rPr>
        <w:t xml:space="preserve"> ya en el siglo V </w:t>
      </w:r>
      <w:r w:rsidR="007412E5">
        <w:rPr>
          <w:rFonts w:cs="Times New Roman"/>
        </w:rPr>
        <w:t>a. C.</w:t>
      </w:r>
      <w:r w:rsidRPr="009D76A9">
        <w:rPr>
          <w:rFonts w:cs="Times New Roman"/>
        </w:rPr>
        <w:t xml:space="preserve"> Además, las evidencias arqueológicas confirman que la cultura íbera estaba presente en la </w:t>
      </w:r>
      <w:r w:rsidR="00995D78">
        <w:rPr>
          <w:rFonts w:cs="Times New Roman"/>
        </w:rPr>
        <w:t>península</w:t>
      </w:r>
      <w:r w:rsidRPr="009D76A9">
        <w:rPr>
          <w:rFonts w:cs="Times New Roman"/>
        </w:rPr>
        <w:t xml:space="preserve"> ya en el siglo VI </w:t>
      </w:r>
      <w:r w:rsidR="007412E5">
        <w:rPr>
          <w:rFonts w:cs="Times New Roman"/>
        </w:rPr>
        <w:t>a. C.</w:t>
      </w:r>
      <w:r w:rsidRPr="009D76A9">
        <w:rPr>
          <w:rStyle w:val="Znakapoznpodarou"/>
          <w:rFonts w:cs="Times New Roman"/>
        </w:rPr>
        <w:footnoteReference w:id="20"/>
      </w:r>
      <w:r w:rsidRPr="009D76A9">
        <w:rPr>
          <w:rFonts w:cs="Times New Roman"/>
        </w:rPr>
        <w:t xml:space="preserve"> en muchas partes de la </w:t>
      </w:r>
      <w:r w:rsidR="00995D78">
        <w:rPr>
          <w:rFonts w:cs="Times New Roman"/>
        </w:rPr>
        <w:t>península</w:t>
      </w:r>
      <w:r w:rsidRPr="009D76A9">
        <w:rPr>
          <w:rFonts w:cs="Times New Roman"/>
        </w:rPr>
        <w:t>, ya que fue una gente diversa que hablaba muchas variantes de la lengua indoeuropea.</w:t>
      </w:r>
      <w:r w:rsidRPr="009D76A9">
        <w:rPr>
          <w:rStyle w:val="Znakapoznpodarou"/>
          <w:rFonts w:cs="Times New Roman"/>
        </w:rPr>
        <w:footnoteReference w:id="21"/>
      </w:r>
    </w:p>
    <w:p w14:paraId="39B6A049" w14:textId="6C197400" w:rsidR="00D03E4E" w:rsidRPr="009D76A9" w:rsidRDefault="00D03E4E" w:rsidP="000864CF">
      <w:pPr>
        <w:spacing w:line="360" w:lineRule="auto"/>
        <w:ind w:left="113" w:firstLine="360"/>
        <w:rPr>
          <w:rFonts w:cs="Times New Roman"/>
        </w:rPr>
      </w:pPr>
      <w:r w:rsidRPr="009D76A9">
        <w:rPr>
          <w:rFonts w:cs="Times New Roman"/>
        </w:rPr>
        <w:t xml:space="preserve">Los íberos eran reconocidos por su habilidad en la metalurgia, la cerámica y la agricultura. La metalurgia les permitió producir herramientas y armas de hierro de alta calidad, lo que les permitió tener una ventaja militar en la región y cómo dice Antonio </w:t>
      </w:r>
      <w:r w:rsidR="007C35D2" w:rsidRPr="009D76A9">
        <w:rPr>
          <w:rFonts w:cs="Times New Roman"/>
        </w:rPr>
        <w:t xml:space="preserve">Tovar: </w:t>
      </w:r>
      <w:r w:rsidR="007C35D2" w:rsidRPr="0076718A">
        <w:rPr>
          <w:rFonts w:cs="Times New Roman"/>
        </w:rPr>
        <w:t>„la</w:t>
      </w:r>
      <w:r w:rsidRPr="0076718A">
        <w:rPr>
          <w:rFonts w:cs="Times New Roman"/>
        </w:rPr>
        <w:t xml:space="preserve"> influencia griega es innegable”.</w:t>
      </w:r>
      <w:r w:rsidRPr="0076718A">
        <w:rPr>
          <w:rStyle w:val="Znakapoznpodarou"/>
          <w:rFonts w:cs="Times New Roman"/>
        </w:rPr>
        <w:footnoteReference w:id="22"/>
      </w:r>
      <w:r w:rsidRPr="009D76A9">
        <w:rPr>
          <w:rFonts w:cs="Times New Roman"/>
        </w:rPr>
        <w:t xml:space="preserve"> También fueron expertos en la producción de cerámica, creando obras de arte de gran belleza y detalle y que reflejaban su visión del mundo y sus creencias religiosas.</w:t>
      </w:r>
      <w:r w:rsidRPr="009D76A9">
        <w:rPr>
          <w:rStyle w:val="Znakapoznpodarou"/>
          <w:rFonts w:cs="Times New Roman"/>
        </w:rPr>
        <w:footnoteReference w:id="23"/>
      </w:r>
      <w:r w:rsidRPr="009D76A9">
        <w:rPr>
          <w:rFonts w:cs="Times New Roman"/>
        </w:rPr>
        <w:t xml:space="preserve"> La agricultura era otra habilidad importante para los íberos, quienes cultivaban una variedad de cultivos, como el trigo, la cebada, la vid y el olivo.</w:t>
      </w:r>
      <w:r w:rsidRPr="009D76A9">
        <w:rPr>
          <w:rFonts w:cs="Times New Roman"/>
          <w:noProof/>
        </w:rPr>
        <w:t xml:space="preserve"> </w:t>
      </w:r>
      <w:r w:rsidRPr="009D76A9">
        <w:rPr>
          <w:rFonts w:cs="Times New Roman"/>
        </w:rPr>
        <w:t xml:space="preserve">También criaban animales, como caballos y </w:t>
      </w:r>
      <w:r w:rsidRPr="009D76A9">
        <w:rPr>
          <w:rFonts w:cs="Times New Roman"/>
        </w:rPr>
        <w:lastRenderedPageBreak/>
        <w:t>ganado. Gracias a su habilidad en la agricultura,</w:t>
      </w:r>
      <w:r w:rsidRPr="009D76A9">
        <w:rPr>
          <w:rFonts w:cs="Times New Roman"/>
          <w:noProof/>
        </w:rPr>
        <w:t xml:space="preserve"> </w:t>
      </w:r>
      <w:r w:rsidRPr="009D76A9">
        <w:rPr>
          <w:rFonts w:cs="Times New Roman"/>
        </w:rPr>
        <w:t xml:space="preserve">los íberos lograron tener una economía estable y floreciente. Además de su destreza en la metalurgia, la cerámica y la agricultura, los íberos tenían una cultura rica y compleja. </w:t>
      </w:r>
      <w:r w:rsidRPr="009D76A9">
        <w:rPr>
          <w:rStyle w:val="Znakapoznpodarou"/>
          <w:rFonts w:cs="Times New Roman"/>
        </w:rPr>
        <w:footnoteReference w:id="24"/>
      </w:r>
    </w:p>
    <w:p w14:paraId="2E2FDE99" w14:textId="6CFBEF91" w:rsidR="00D03E4E" w:rsidRPr="009D76A9" w:rsidRDefault="00D03E4E" w:rsidP="000864CF">
      <w:pPr>
        <w:spacing w:line="360" w:lineRule="auto"/>
        <w:ind w:left="113" w:firstLine="360"/>
        <w:rPr>
          <w:rFonts w:cs="Times New Roman"/>
        </w:rPr>
      </w:pPr>
      <w:r w:rsidRPr="009D76A9">
        <w:rPr>
          <w:rFonts w:cs="Times New Roman"/>
        </w:rPr>
        <w:t>La estructura social de los íberos era compleja, con diferentes tribus y reinos en toda la región. Cada tribu tenía su propia estructura política y social, y a menudo estaban en guerra entre sí. Los reinos íberos más importantes fueron en el este, no incluyendo Tartessos en</w:t>
      </w:r>
      <w:r w:rsidR="00DA20AD">
        <w:rPr>
          <w:rFonts w:cs="Times New Roman"/>
        </w:rPr>
        <w:t xml:space="preserve"> el</w:t>
      </w:r>
      <w:r w:rsidRPr="009D76A9">
        <w:rPr>
          <w:rFonts w:cs="Times New Roman"/>
        </w:rPr>
        <w:t xml:space="preserve"> sur como una cultura ibérica. Las tribus íberas estaban organizadas en clanes o linajes, y a menudo se gobernaban mediante un sistema de asambleas o consejos. Los líderes de las tribus, conocidos como caudillos, ejercían un gran poder en la toma de decisiones y en el mantenimiento de la cohesión social. Por otro lado, los reinos íberos eran entidades políticas más grandes que agrupaban a varias tribus. Cada reino tenía su propio rey, quien era considerado un líder carismático y se beneficiaba de un mayor prestigio social y político que los líderes tribales. Los reyes íberos a menudo formaban alianzas matrimoniales para consolidar su poder y ampliar su influencia. Es importante destacar que la presencia de diferentes tribus y reinos en la región ibérica significaba que las guerras y los conflictos eran frecuentes. Los íberos eran un pueblo guerrero, y las disputas territoriales y las luchas por el poder eran comunes entre las diferentes tribus y reinos.</w:t>
      </w:r>
      <w:r w:rsidRPr="009D76A9">
        <w:rPr>
          <w:rStyle w:val="Znakapoznpodarou"/>
          <w:rFonts w:cs="Times New Roman"/>
        </w:rPr>
        <w:footnoteReference w:id="25"/>
      </w:r>
    </w:p>
    <w:p w14:paraId="378F47A5" w14:textId="572E5BFB" w:rsidR="000835BB" w:rsidRPr="009D76A9" w:rsidRDefault="00D03E4E" w:rsidP="007A6325">
      <w:pPr>
        <w:spacing w:line="360" w:lineRule="auto"/>
        <w:ind w:left="113" w:firstLine="360"/>
        <w:rPr>
          <w:rFonts w:cs="Times New Roman"/>
        </w:rPr>
      </w:pPr>
      <w:r w:rsidRPr="009D76A9">
        <w:rPr>
          <w:rFonts w:cs="Times New Roman"/>
        </w:rPr>
        <w:t xml:space="preserve">Finalmente, la presencia romana en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tuvo un impacto significativo en la historia y la cultura ibérica. Los romanos conquistaron la región en el siglo II </w:t>
      </w:r>
      <w:r w:rsidR="007412E5">
        <w:rPr>
          <w:rFonts w:cs="Times New Roman"/>
        </w:rPr>
        <w:t>a. C.</w:t>
      </w:r>
      <w:r w:rsidRPr="009D76A9">
        <w:rPr>
          <w:rFonts w:cs="Times New Roman"/>
        </w:rPr>
        <w:t xml:space="preserve">, y establecieron una provincia romana que duró varios siglos. Durante este tiempo, los íberos adoptaron la cultura y la lengua romanas, y se produjo una intensa romanización de la región. Hoy en día, los íberos son recordados como una parte importante de la historia de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Muchos de sus objetos culturales todavía se pueden ver en museos de toda la región y su influencia puede ser apreciada en las lenguas y culturas actuales de España. </w:t>
      </w:r>
      <w:r w:rsidRPr="009D76A9">
        <w:rPr>
          <w:rStyle w:val="Znakapoznpodarou"/>
          <w:rFonts w:cs="Times New Roman"/>
        </w:rPr>
        <w:footnoteReference w:id="26"/>
      </w:r>
    </w:p>
    <w:p w14:paraId="7EEE8A45" w14:textId="28921779" w:rsidR="00D03E4E" w:rsidRPr="009D76A9" w:rsidRDefault="00D03E4E" w:rsidP="000864CF">
      <w:pPr>
        <w:pStyle w:val="Nadpis2"/>
        <w:numPr>
          <w:ilvl w:val="1"/>
          <w:numId w:val="1"/>
        </w:numPr>
        <w:spacing w:line="360" w:lineRule="auto"/>
        <w:ind w:left="113"/>
        <w:contextualSpacing/>
        <w:rPr>
          <w:rFonts w:eastAsia="Garamond" w:cs="Times New Roman"/>
          <w:i/>
          <w:iCs/>
          <w:sz w:val="32"/>
          <w:szCs w:val="28"/>
        </w:rPr>
      </w:pPr>
      <w:bookmarkStart w:id="12" w:name="_Toc132388854"/>
      <w:bookmarkStart w:id="13" w:name="_Toc134702410"/>
      <w:r w:rsidRPr="009D76A9">
        <w:rPr>
          <w:rFonts w:eastAsia="Garamond" w:cs="Times New Roman"/>
          <w:i/>
          <w:iCs/>
          <w:sz w:val="32"/>
          <w:szCs w:val="28"/>
        </w:rPr>
        <w:t xml:space="preserve">El viaje de los celtas: De Centroeuropa a la </w:t>
      </w:r>
      <w:r w:rsidR="00995D78">
        <w:rPr>
          <w:rFonts w:eastAsia="Garamond" w:cs="Times New Roman"/>
          <w:i/>
          <w:iCs/>
          <w:sz w:val="32"/>
          <w:szCs w:val="28"/>
        </w:rPr>
        <w:t>península</w:t>
      </w:r>
      <w:r w:rsidRPr="009D76A9">
        <w:rPr>
          <w:rFonts w:eastAsia="Garamond" w:cs="Times New Roman"/>
          <w:i/>
          <w:iCs/>
          <w:sz w:val="32"/>
          <w:szCs w:val="28"/>
        </w:rPr>
        <w:t xml:space="preserve"> </w:t>
      </w:r>
      <w:r w:rsidR="00995D78">
        <w:rPr>
          <w:rFonts w:eastAsia="Garamond" w:cs="Times New Roman"/>
          <w:i/>
          <w:iCs/>
          <w:sz w:val="32"/>
          <w:szCs w:val="28"/>
        </w:rPr>
        <w:t>ibérica</w:t>
      </w:r>
      <w:bookmarkEnd w:id="12"/>
      <w:bookmarkEnd w:id="13"/>
    </w:p>
    <w:p w14:paraId="203B7F91" w14:textId="7FAD29D6" w:rsidR="00D03E4E" w:rsidRPr="00F26602" w:rsidRDefault="00D03E4E" w:rsidP="00FF32E2">
      <w:pPr>
        <w:spacing w:line="360" w:lineRule="auto"/>
        <w:ind w:left="113"/>
        <w:rPr>
          <w:rFonts w:cs="Times New Roman"/>
        </w:rPr>
      </w:pPr>
      <w:r w:rsidRPr="009D76A9">
        <w:rPr>
          <w:rFonts w:cs="Times New Roman"/>
        </w:rPr>
        <w:t xml:space="preserve">La cultura celta tenía raíces distintas a las de otras culturas de la </w:t>
      </w:r>
      <w:r w:rsidR="00995D78">
        <w:rPr>
          <w:rFonts w:cs="Times New Roman"/>
        </w:rPr>
        <w:t>península</w:t>
      </w:r>
      <w:r w:rsidRPr="009D76A9">
        <w:rPr>
          <w:rFonts w:cs="Times New Roman"/>
        </w:rPr>
        <w:t xml:space="preserve">. Los celtas eran un pueblo migratorio que se trasladaba por Europa hacia el oeste por diversas razones. Las primeras </w:t>
      </w:r>
      <w:r w:rsidRPr="009D76A9">
        <w:rPr>
          <w:rFonts w:cs="Times New Roman"/>
        </w:rPr>
        <w:lastRenderedPageBreak/>
        <w:t xml:space="preserve">menciones que se tienen de ellos son de los griegos, quienes los describieron como </w:t>
      </w:r>
      <w:r w:rsidRPr="00F26602">
        <w:rPr>
          <w:rFonts w:cs="Times New Roman"/>
        </w:rPr>
        <w:t>“los bárbaros temibles y peligrosos”</w:t>
      </w:r>
      <w:r w:rsidR="00F26602" w:rsidRPr="00F26602">
        <w:rPr>
          <w:rFonts w:cs="Times New Roman"/>
        </w:rPr>
        <w:t>.</w:t>
      </w:r>
      <w:r w:rsidRPr="00F26602">
        <w:rPr>
          <w:rStyle w:val="Znakapoznpodarou"/>
          <w:rFonts w:cs="Times New Roman"/>
        </w:rPr>
        <w:footnoteReference w:id="27"/>
      </w:r>
    </w:p>
    <w:p w14:paraId="259992F4" w14:textId="1436A5E8" w:rsidR="00D03E4E" w:rsidRPr="009D76A9" w:rsidRDefault="00D03E4E" w:rsidP="000864CF">
      <w:pPr>
        <w:spacing w:line="360" w:lineRule="auto"/>
        <w:ind w:left="113" w:firstLine="360"/>
        <w:rPr>
          <w:rFonts w:cs="Times New Roman"/>
        </w:rPr>
      </w:pPr>
      <w:r w:rsidRPr="009D76A9">
        <w:rPr>
          <w:rFonts w:cs="Times New Roman"/>
        </w:rPr>
        <w:t xml:space="preserve">En cuanto a los orígenes de los celtas estas siguen siendo objeto de debate en la academia, pero las evidencias arqueológicas han ayudado a descubrir algunas de sus raíces. Según Cunliffe, los orígenes de los celtas son difíciles de determinar y han sido objeto de numerosos debates. La opinión más extendida es que surgieron en la región centroeuropea del valle del río Danubio hacia el año 1000 </w:t>
      </w:r>
      <w:r w:rsidR="007412E5">
        <w:rPr>
          <w:rFonts w:cs="Times New Roman"/>
        </w:rPr>
        <w:t>a. C.</w:t>
      </w:r>
      <w:r w:rsidRPr="009D76A9">
        <w:rPr>
          <w:rFonts w:cs="Times New Roman"/>
        </w:rPr>
        <w:t xml:space="preserve"> Cunliffe también sugiere que los primeros celtas eran una sociedad tribal surgida de la fusión de pueblos indígenas con recién llegados del este, que trajeron consigo nuevas tecnologías como el trabajo del hierro y el transporte sobre ruedas. Estas nuevas tecnologías dieron a los celtas una ventaja competitiva sobre sus vecinos, lo que les permitió ampliar su territorio y establecer una presencia dominante en gran parte de Europa.</w:t>
      </w:r>
      <w:r w:rsidRPr="009D76A9">
        <w:rPr>
          <w:rStyle w:val="Znakapoznpodarou"/>
          <w:rFonts w:cs="Times New Roman"/>
        </w:rPr>
        <w:footnoteReference w:id="28"/>
      </w:r>
      <w:r w:rsidRPr="009D76A9">
        <w:rPr>
          <w:rFonts w:cs="Times New Roman"/>
        </w:rPr>
        <w:t xml:space="preserve"> </w:t>
      </w:r>
    </w:p>
    <w:p w14:paraId="0FA753BD" w14:textId="66384725" w:rsidR="00D03E4E" w:rsidRPr="009D76A9" w:rsidRDefault="00D03E4E" w:rsidP="000864CF">
      <w:pPr>
        <w:spacing w:line="360" w:lineRule="auto"/>
        <w:ind w:left="113" w:firstLine="360"/>
        <w:rPr>
          <w:rFonts w:cs="Times New Roman"/>
          <w:szCs w:val="24"/>
        </w:rPr>
      </w:pPr>
      <w:r w:rsidRPr="009D76A9">
        <w:rPr>
          <w:rFonts w:cs="Times New Roman"/>
        </w:rPr>
        <w:t xml:space="preserve">Desde aproximadamente el año 1000 </w:t>
      </w:r>
      <w:r w:rsidR="007412E5">
        <w:rPr>
          <w:rFonts w:cs="Times New Roman"/>
        </w:rPr>
        <w:t>a. C.</w:t>
      </w:r>
      <w:r w:rsidRPr="009D76A9">
        <w:rPr>
          <w:rFonts w:cs="Times New Roman"/>
        </w:rPr>
        <w:t xml:space="preserve"> hasta su llegada a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w:t>
      </w:r>
      <w:r w:rsidR="00F67203">
        <w:rPr>
          <w:rFonts w:cs="Times New Roman"/>
        </w:rPr>
        <w:t xml:space="preserve"> los celtas</w:t>
      </w:r>
      <w:r w:rsidRPr="009D76A9">
        <w:rPr>
          <w:rFonts w:cs="Times New Roman"/>
        </w:rPr>
        <w:t xml:space="preserve"> </w:t>
      </w:r>
      <w:r w:rsidR="00F67203">
        <w:rPr>
          <w:rFonts w:cs="Times New Roman"/>
        </w:rPr>
        <w:t>e</w:t>
      </w:r>
      <w:r w:rsidRPr="009D76A9">
        <w:rPr>
          <w:rFonts w:cs="Times New Roman"/>
        </w:rPr>
        <w:t xml:space="preserve">ran un pueblo muy móvil que no temía recorrer grandes distancias en busca de nuevas oportunidades. Esta movilidad les permitió establecer conexiones y redes comerciales en gran parte de Europa y difundir su cultura y sus ideas en nuevas regiones.  Durante esta época, los celtas desarrollaron una cultura </w:t>
      </w:r>
      <w:r w:rsidRPr="009D76A9">
        <w:rPr>
          <w:rFonts w:cs="Times New Roman"/>
          <w:lang w:val="es-ES"/>
        </w:rPr>
        <w:t xml:space="preserve">distintiva que se caracterizaba por el amor al arte, la música y la narración de historias. Eran hábiles metalúrgicos y fabricaban armas y joyas de gran belleza y complejidad. También </w:t>
      </w:r>
      <w:r w:rsidRPr="009D76A9">
        <w:rPr>
          <w:rFonts w:cs="Times New Roman"/>
          <w:szCs w:val="24"/>
          <w:lang w:val="es-ES"/>
        </w:rPr>
        <w:t>destacaban en la agricultura y la ganadería, y eran conocidos por su habilidad como jinetes</w:t>
      </w:r>
      <w:r w:rsidR="008473F3" w:rsidRPr="009D76A9">
        <w:rPr>
          <w:rStyle w:val="Znakapoznpodarou"/>
          <w:rFonts w:cs="Times New Roman"/>
          <w:szCs w:val="24"/>
          <w:lang w:val="es-ES"/>
        </w:rPr>
        <w:footnoteReference w:id="29"/>
      </w:r>
      <w:r w:rsidR="008473F3" w:rsidRPr="009D76A9">
        <w:rPr>
          <w:rFonts w:cs="Times New Roman"/>
          <w:szCs w:val="24"/>
          <w:lang w:val="es-ES"/>
        </w:rPr>
        <w:t>.</w:t>
      </w:r>
      <w:r w:rsidRPr="009D76A9">
        <w:rPr>
          <w:rStyle w:val="Znakapoznpodarou"/>
          <w:rFonts w:cs="Times New Roman"/>
          <w:lang w:val="es-ES"/>
        </w:rPr>
        <w:footnoteReference w:id="30"/>
      </w:r>
    </w:p>
    <w:p w14:paraId="21443CDF" w14:textId="77777777" w:rsidR="00D03E4E" w:rsidRPr="009D76A9" w:rsidRDefault="00D03E4E" w:rsidP="000864CF">
      <w:pPr>
        <w:spacing w:line="360" w:lineRule="auto"/>
        <w:ind w:left="113" w:firstLine="360"/>
        <w:rPr>
          <w:rFonts w:cs="Times New Roman"/>
        </w:rPr>
      </w:pPr>
      <w:r w:rsidRPr="009D76A9">
        <w:rPr>
          <w:rFonts w:cs="Times New Roman"/>
          <w:szCs w:val="24"/>
        </w:rPr>
        <w:t>Las armas no fabricaban solo para el entretenimiento, eran un pueblo guerrero y su destreza militar era conocida en toda Europa. Eran fieros y hábiles luchadores, y el uso de carros de combate les daba una ventaja</w:t>
      </w:r>
      <w:r w:rsidRPr="009D76A9">
        <w:rPr>
          <w:rFonts w:cs="Times New Roman"/>
        </w:rPr>
        <w:t xml:space="preserve"> significativa sobre sus enemigos. El honor y lealtad tampoco les eran extraños, su disposición a luchar hasta la muerte en defensa de su pueblo y su forma de vida era conocido por todas partes.</w:t>
      </w:r>
      <w:r w:rsidRPr="009D76A9">
        <w:rPr>
          <w:rStyle w:val="Znakapoznpodarou"/>
          <w:rFonts w:cs="Times New Roman"/>
        </w:rPr>
        <w:footnoteReference w:id="31"/>
      </w:r>
    </w:p>
    <w:p w14:paraId="51E00E3A" w14:textId="521405A3" w:rsidR="00D03E4E" w:rsidRPr="009D76A9" w:rsidRDefault="00D03E4E" w:rsidP="000864CF">
      <w:pPr>
        <w:spacing w:line="360" w:lineRule="auto"/>
        <w:ind w:left="113" w:firstLine="360"/>
        <w:rPr>
          <w:rFonts w:cs="Times New Roman"/>
        </w:rPr>
      </w:pPr>
      <w:r w:rsidRPr="009D76A9">
        <w:rPr>
          <w:rFonts w:cs="Times New Roman"/>
        </w:rPr>
        <w:t xml:space="preserve">Con el tiempo los celtas llegaron a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en el siglo VI </w:t>
      </w:r>
      <w:r w:rsidR="007412E5">
        <w:rPr>
          <w:rFonts w:cs="Times New Roman"/>
        </w:rPr>
        <w:t>a. C.</w:t>
      </w:r>
      <w:r w:rsidRPr="009D76A9">
        <w:rPr>
          <w:rFonts w:cs="Times New Roman"/>
        </w:rPr>
        <w:t xml:space="preserve">, y su presencia allí tuvo un impacto significativo en la región. Establecieron nuevos asentamientos y comerciaron con las poblaciones existentes, introduciendo nuevas tecnologías y prácticas que contribuyeron a modelar la cultura local. La llegada de los celtas a la </w:t>
      </w:r>
      <w:r w:rsidR="00995D78">
        <w:rPr>
          <w:rFonts w:cs="Times New Roman"/>
        </w:rPr>
        <w:t>península</w:t>
      </w:r>
      <w:r w:rsidRPr="009D76A9">
        <w:rPr>
          <w:rFonts w:cs="Times New Roman"/>
        </w:rPr>
        <w:t xml:space="preserve"> también provocó conflictos con las poblaciones indígenas, sobre todo con los íberos. A lo largo de los siglos, ambos grupos se </w:t>
      </w:r>
      <w:r w:rsidRPr="009D76A9">
        <w:rPr>
          <w:rFonts w:cs="Times New Roman"/>
        </w:rPr>
        <w:lastRenderedPageBreak/>
        <w:t>enzarzaron en una serie de guerras y escaramuzas de las que a menudo salieron vencedores los celtas. Sin embargo, este conflicto también dio lugar a una mezcla de culturas, ya que los celtas adoptaron algunos elementos de la cultura ibérica y viceversa (véase 2.6.).</w:t>
      </w:r>
      <w:r w:rsidRPr="009D76A9">
        <w:rPr>
          <w:rStyle w:val="Znakapoznpodarou"/>
          <w:rFonts w:cs="Times New Roman"/>
        </w:rPr>
        <w:footnoteReference w:id="32"/>
      </w:r>
    </w:p>
    <w:p w14:paraId="1B8EB165" w14:textId="7724A4E1" w:rsidR="00D03E4E" w:rsidRPr="009D76A9" w:rsidRDefault="00D03E4E" w:rsidP="000864CF">
      <w:pPr>
        <w:spacing w:line="360" w:lineRule="auto"/>
        <w:ind w:left="113" w:firstLine="360"/>
        <w:rPr>
          <w:rFonts w:cs="Times New Roman"/>
        </w:rPr>
      </w:pPr>
      <w:r w:rsidRPr="009D76A9">
        <w:rPr>
          <w:rFonts w:cs="Times New Roman"/>
        </w:rPr>
        <w:t xml:space="preserve">La influencia de los celtas en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perduró durante siglos, y su lengua, arte y mitología dejaron un legado duradero en la región. Incluso tras la conquista romana de la </w:t>
      </w:r>
      <w:r w:rsidR="00995D78">
        <w:rPr>
          <w:rFonts w:cs="Times New Roman"/>
        </w:rPr>
        <w:t>península</w:t>
      </w:r>
      <w:r w:rsidRPr="009D76A9">
        <w:rPr>
          <w:rFonts w:cs="Times New Roman"/>
        </w:rPr>
        <w:t xml:space="preserve"> en el siglo II </w:t>
      </w:r>
      <w:r w:rsidR="007412E5">
        <w:rPr>
          <w:rFonts w:cs="Times New Roman"/>
        </w:rPr>
        <w:t>a. C.</w:t>
      </w:r>
      <w:r w:rsidRPr="009D76A9">
        <w:rPr>
          <w:rFonts w:cs="Times New Roman"/>
        </w:rPr>
        <w:t xml:space="preserve">, los elementos de la cultura celta siguieron persistiendo e influyendo en las poblaciones locales. </w:t>
      </w:r>
      <w:r w:rsidRPr="009D76A9">
        <w:rPr>
          <w:rStyle w:val="Znakapoznpodarou"/>
          <w:rFonts w:cs="Times New Roman"/>
        </w:rPr>
        <w:footnoteReference w:id="33"/>
      </w:r>
    </w:p>
    <w:p w14:paraId="4C383FDD" w14:textId="2DC889C4" w:rsidR="00D03E4E" w:rsidRPr="009D76A9" w:rsidRDefault="00D03E4E" w:rsidP="000864CF">
      <w:pPr>
        <w:spacing w:line="360" w:lineRule="auto"/>
        <w:ind w:left="113" w:firstLine="360"/>
        <w:rPr>
          <w:rFonts w:cs="Times New Roman"/>
        </w:rPr>
      </w:pPr>
      <w:r w:rsidRPr="009D76A9">
        <w:rPr>
          <w:rFonts w:cs="Times New Roman"/>
        </w:rPr>
        <w:t xml:space="preserve">En general, el viaje de los celtas desde sus orígenes en Europa Central hasta su llegada a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estuvo marcado por la movilidad, el intercambio cultural y los conflictos. Su impacto en las regiones que encontraron fue significativo y duradero, y su legado aún puede apreciarse en muchos aspectos de la cultura europea moderna. La influencia celta en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xml:space="preserve"> todavía puede apreciarse hoy en muchos aspectos de la cultura española y portuguesa moderna. La lengua gallega, por ejemplo, aún se habla en la región y tiene sus raíces en la lengua celta hablada por los antiguos celtas. La tradición celta de la música y la danza también sigue viva en la región, con muchos festivales y celebraciones que presentan música y danzas celtas tradicionales.</w:t>
      </w:r>
      <w:r w:rsidRPr="009D76A9">
        <w:rPr>
          <w:rStyle w:val="Znakapoznpodarou"/>
          <w:rFonts w:cs="Times New Roman"/>
        </w:rPr>
        <w:footnoteReference w:id="34"/>
      </w:r>
    </w:p>
    <w:p w14:paraId="24F6E8C3" w14:textId="77777777" w:rsidR="00D03E4E" w:rsidRPr="009D76A9" w:rsidRDefault="00D03E4E" w:rsidP="000864CF">
      <w:pPr>
        <w:spacing w:line="360" w:lineRule="auto"/>
        <w:ind w:left="113" w:firstLine="360"/>
        <w:rPr>
          <w:rFonts w:cs="Times New Roman"/>
        </w:rPr>
      </w:pPr>
      <w:r w:rsidRPr="009D76A9">
        <w:rPr>
          <w:rFonts w:cs="Times New Roman"/>
        </w:rPr>
        <w:t>Los celtas también dejaron su huella en la arquitectura y el arte de la región. Los característicos nudos y diseños celtas pueden verse en muchos objetos y edificios antiguos, como las iglesias prerrománicas de Galicia. La influencia del arte y el diseño celtas también se aprecia en la artesanía y los tejidos tradicionales de la región.</w:t>
      </w:r>
      <w:r w:rsidRPr="009D76A9">
        <w:rPr>
          <w:rStyle w:val="Znakapoznpodarou"/>
          <w:rFonts w:cs="Times New Roman"/>
        </w:rPr>
        <w:footnoteReference w:id="35"/>
      </w:r>
    </w:p>
    <w:p w14:paraId="2F4C54C3" w14:textId="648587EA" w:rsidR="00D03E4E" w:rsidRPr="009D76A9" w:rsidRDefault="00171322" w:rsidP="000864CF">
      <w:pPr>
        <w:pStyle w:val="Nadpis2"/>
        <w:numPr>
          <w:ilvl w:val="1"/>
          <w:numId w:val="1"/>
        </w:numPr>
        <w:spacing w:line="360" w:lineRule="auto"/>
        <w:ind w:left="113"/>
        <w:contextualSpacing/>
        <w:rPr>
          <w:rFonts w:eastAsia="Garamond" w:cs="Times New Roman"/>
          <w:i/>
          <w:iCs/>
          <w:sz w:val="32"/>
          <w:szCs w:val="32"/>
          <w:lang w:val="es-ES"/>
        </w:rPr>
      </w:pPr>
      <w:bookmarkStart w:id="14" w:name="_Toc132388855"/>
      <w:bookmarkStart w:id="15" w:name="_Toc134702411"/>
      <w:r>
        <w:rPr>
          <w:rFonts w:eastAsia="Garamond" w:cs="Times New Roman"/>
          <w:i/>
          <w:iCs/>
          <w:sz w:val="32"/>
          <w:szCs w:val="32"/>
          <w:lang w:val="es-ES"/>
        </w:rPr>
        <w:t>Celtibérico</w:t>
      </w:r>
      <w:r w:rsidR="00D03E4E" w:rsidRPr="009D76A9">
        <w:rPr>
          <w:rFonts w:eastAsia="Garamond" w:cs="Times New Roman"/>
          <w:i/>
          <w:iCs/>
          <w:sz w:val="32"/>
          <w:szCs w:val="32"/>
          <w:lang w:val="es-ES"/>
        </w:rPr>
        <w:t xml:space="preserve">s: la fusión cultural de la </w:t>
      </w:r>
      <w:r w:rsidR="00995D78">
        <w:rPr>
          <w:rFonts w:eastAsia="Garamond" w:cs="Times New Roman"/>
          <w:i/>
          <w:iCs/>
          <w:sz w:val="32"/>
          <w:szCs w:val="32"/>
          <w:lang w:val="es-ES"/>
        </w:rPr>
        <w:t>península</w:t>
      </w:r>
      <w:r w:rsidR="00D03E4E" w:rsidRPr="009D76A9">
        <w:rPr>
          <w:rFonts w:eastAsia="Garamond" w:cs="Times New Roman"/>
          <w:i/>
          <w:iCs/>
          <w:sz w:val="32"/>
          <w:szCs w:val="32"/>
          <w:lang w:val="es-ES"/>
        </w:rPr>
        <w:t xml:space="preserve"> ibérica.</w:t>
      </w:r>
      <w:bookmarkEnd w:id="14"/>
      <w:bookmarkEnd w:id="15"/>
    </w:p>
    <w:p w14:paraId="1E5C811A" w14:textId="1A75DB65" w:rsidR="00D03E4E" w:rsidRPr="009D76A9" w:rsidRDefault="00D03E4E" w:rsidP="00B07985">
      <w:pPr>
        <w:spacing w:line="360" w:lineRule="auto"/>
        <w:ind w:left="113"/>
        <w:rPr>
          <w:rFonts w:cs="Times New Roman"/>
          <w:lang w:val="es-ES"/>
        </w:rPr>
      </w:pPr>
      <w:r w:rsidRPr="009D76A9">
        <w:rPr>
          <w:rFonts w:cs="Times New Roman"/>
          <w:lang w:val="es-ES"/>
        </w:rPr>
        <w:t xml:space="preserve">El término </w:t>
      </w:r>
      <w:r w:rsidR="00171322">
        <w:rPr>
          <w:rFonts w:cs="Times New Roman"/>
          <w:i/>
          <w:iCs/>
          <w:lang w:val="es-ES"/>
        </w:rPr>
        <w:t>celtibérico</w:t>
      </w:r>
      <w:r w:rsidRPr="009D76A9">
        <w:rPr>
          <w:rFonts w:cs="Times New Roman"/>
          <w:lang w:val="es-ES"/>
        </w:rPr>
        <w:t xml:space="preserve"> se utiliza para describir la cultura y el pueblo que habitó la región de la </w:t>
      </w:r>
      <w:r w:rsidR="00995D78">
        <w:rPr>
          <w:rFonts w:cs="Times New Roman"/>
          <w:lang w:val="es-ES"/>
        </w:rPr>
        <w:t>península</w:t>
      </w:r>
      <w:r w:rsidRPr="009D76A9">
        <w:rPr>
          <w:rFonts w:cs="Times New Roman"/>
          <w:lang w:val="es-ES"/>
        </w:rPr>
        <w:t xml:space="preserve"> ibérica conocida como Celtiberia, en la zona de la actual España y Portugal, durante la Edad de Hierro y parte de la época romana. El origen de los </w:t>
      </w:r>
      <w:r w:rsidR="00171322">
        <w:rPr>
          <w:rFonts w:cs="Times New Roman"/>
          <w:lang w:val="es-ES"/>
        </w:rPr>
        <w:t>celtibérico</w:t>
      </w:r>
      <w:r w:rsidRPr="009D76A9">
        <w:rPr>
          <w:rFonts w:cs="Times New Roman"/>
          <w:lang w:val="es-ES"/>
        </w:rPr>
        <w:t>s es un tema de debate y existen varias teorías al respecto, pero se sabe que se trata de una fusión de culturas celta e ibérica</w:t>
      </w:r>
      <w:r w:rsidRPr="009D76A9">
        <w:rPr>
          <w:rStyle w:val="Znakapoznpodarou"/>
          <w:rFonts w:cs="Times New Roman"/>
          <w:lang w:val="es-ES"/>
        </w:rPr>
        <w:footnoteReference w:id="36"/>
      </w:r>
      <w:r w:rsidRPr="009D76A9">
        <w:rPr>
          <w:rFonts w:cs="Times New Roman"/>
          <w:lang w:val="es-ES"/>
        </w:rPr>
        <w:t xml:space="preserve">. Sin embargo, el momento exacto en que surgieron los </w:t>
      </w:r>
      <w:r w:rsidR="00171322">
        <w:rPr>
          <w:rFonts w:cs="Times New Roman"/>
          <w:lang w:val="es-ES"/>
        </w:rPr>
        <w:t>celtibérico</w:t>
      </w:r>
      <w:r w:rsidRPr="009D76A9">
        <w:rPr>
          <w:rFonts w:cs="Times New Roman"/>
          <w:lang w:val="es-ES"/>
        </w:rPr>
        <w:t xml:space="preserve">s es un tema que aún no está del todo claro. Algunos investigadores creen que se originaron a partir de la llegada de </w:t>
      </w:r>
      <w:r w:rsidRPr="009D76A9">
        <w:rPr>
          <w:rFonts w:cs="Times New Roman"/>
          <w:lang w:val="es-ES"/>
        </w:rPr>
        <w:lastRenderedPageBreak/>
        <w:t xml:space="preserve">los celtas a la </w:t>
      </w:r>
      <w:r w:rsidR="00995D78">
        <w:rPr>
          <w:rFonts w:cs="Times New Roman"/>
          <w:lang w:val="es-ES"/>
        </w:rPr>
        <w:t>península</w:t>
      </w:r>
      <w:r w:rsidRPr="009D76A9">
        <w:rPr>
          <w:rFonts w:cs="Times New Roman"/>
          <w:lang w:val="es-ES"/>
        </w:rPr>
        <w:t xml:space="preserve"> ibérica en el siglo VI </w:t>
      </w:r>
      <w:r w:rsidR="007412E5">
        <w:rPr>
          <w:rFonts w:cs="Times New Roman"/>
          <w:lang w:val="es-ES"/>
        </w:rPr>
        <w:t>a. C.</w:t>
      </w:r>
      <w:r w:rsidRPr="009D76A9">
        <w:rPr>
          <w:rFonts w:cs="Times New Roman"/>
          <w:lang w:val="es-ES"/>
        </w:rPr>
        <w:t xml:space="preserve">, mientras que otros sostienen que esta mezcla cultural se produjo más tarde, en los siglos III o II </w:t>
      </w:r>
      <w:r w:rsidR="007412E5">
        <w:rPr>
          <w:rFonts w:cs="Times New Roman"/>
          <w:lang w:val="es-ES"/>
        </w:rPr>
        <w:t>a. C.</w:t>
      </w:r>
      <w:r w:rsidRPr="009D76A9">
        <w:rPr>
          <w:rFonts w:cs="Times New Roman"/>
          <w:lang w:val="es-ES"/>
        </w:rPr>
        <w:t xml:space="preserve"> En cualquier caso, lo que está claro es que los </w:t>
      </w:r>
      <w:r w:rsidR="00171322">
        <w:rPr>
          <w:rFonts w:cs="Times New Roman"/>
          <w:lang w:val="es-ES"/>
        </w:rPr>
        <w:t>celtibérico</w:t>
      </w:r>
      <w:r w:rsidRPr="009D76A9">
        <w:rPr>
          <w:rFonts w:cs="Times New Roman"/>
          <w:lang w:val="es-ES"/>
        </w:rPr>
        <w:t>s se convirtieron en un pueblo distintivo con una cultura propia, influenciada tanto por los elementos celtas como ibéricos. La lengua celtibérica también es un ejemplo de esta fusión, con elementos tanto celtas como ibéricos, aunque su origen exacto y relación con otras lenguas sigue siendo objeto de estudio y debate.</w:t>
      </w:r>
      <w:r w:rsidRPr="009D76A9">
        <w:rPr>
          <w:rStyle w:val="Znakapoznpodarou"/>
          <w:rFonts w:cs="Times New Roman"/>
          <w:lang w:val="es-ES"/>
        </w:rPr>
        <w:footnoteReference w:id="37"/>
      </w:r>
      <w:r w:rsidRPr="009D76A9">
        <w:rPr>
          <w:rFonts w:cs="Times New Roman"/>
          <w:lang w:val="es-ES"/>
        </w:rPr>
        <w:t xml:space="preserve"> </w:t>
      </w:r>
    </w:p>
    <w:p w14:paraId="5DD18821" w14:textId="1308A5C2" w:rsidR="00D03E4E" w:rsidRPr="009D76A9" w:rsidRDefault="00D03E4E" w:rsidP="000864CF">
      <w:pPr>
        <w:spacing w:line="360" w:lineRule="auto"/>
        <w:ind w:left="113" w:firstLine="360"/>
        <w:rPr>
          <w:rFonts w:cs="Times New Roman"/>
          <w:lang w:val="es-ES"/>
        </w:rPr>
      </w:pPr>
      <w:r w:rsidRPr="009D76A9">
        <w:rPr>
          <w:rFonts w:cs="Times New Roman"/>
          <w:lang w:val="es-ES"/>
        </w:rPr>
        <w:t xml:space="preserve">Como se puede esperar los </w:t>
      </w:r>
      <w:r w:rsidR="00171322">
        <w:rPr>
          <w:rFonts w:cs="Times New Roman"/>
          <w:lang w:val="es-ES"/>
        </w:rPr>
        <w:t>celtibérico</w:t>
      </w:r>
      <w:r w:rsidRPr="009D76A9">
        <w:rPr>
          <w:rFonts w:cs="Times New Roman"/>
          <w:lang w:val="es-ES"/>
        </w:rPr>
        <w:t xml:space="preserve">s al ser una fusión de las culturas celta e ibérica, heredaron elementos positivos de ambas culturas. De la cultura celta, los </w:t>
      </w:r>
      <w:r w:rsidR="00171322">
        <w:rPr>
          <w:rFonts w:cs="Times New Roman"/>
          <w:lang w:val="es-ES"/>
        </w:rPr>
        <w:t>celtibérico</w:t>
      </w:r>
      <w:r w:rsidRPr="009D76A9">
        <w:rPr>
          <w:rFonts w:cs="Times New Roman"/>
          <w:lang w:val="es-ES"/>
        </w:rPr>
        <w:t>s adoptaron habilidades metalúrgicas avanzadas y técnicas agrícolas, así como una sociedad guerrera y jerarquizada. Los celtas también fueron conocidos por su habilidad en la orfebrería y la elaboración de joyas y objetos de arte, y esto también influyó en la cultura celtibérica.</w:t>
      </w:r>
    </w:p>
    <w:p w14:paraId="4A6030FB" w14:textId="1A75E8FB" w:rsidR="00D03E4E" w:rsidRPr="009D76A9" w:rsidRDefault="00D03E4E" w:rsidP="000864CF">
      <w:pPr>
        <w:spacing w:line="360" w:lineRule="auto"/>
        <w:ind w:left="113" w:firstLine="360"/>
        <w:rPr>
          <w:rFonts w:cs="Times New Roman"/>
          <w:lang w:val="es-ES"/>
        </w:rPr>
      </w:pPr>
      <w:r w:rsidRPr="009D76A9">
        <w:rPr>
          <w:rFonts w:cs="Times New Roman"/>
          <w:lang w:val="es-ES"/>
        </w:rPr>
        <w:t xml:space="preserve">Por otro lado, de la cultura ibérica, los </w:t>
      </w:r>
      <w:r w:rsidR="00171322">
        <w:rPr>
          <w:rFonts w:cs="Times New Roman"/>
          <w:lang w:val="es-ES"/>
        </w:rPr>
        <w:t>celtibérico</w:t>
      </w:r>
      <w:r w:rsidRPr="009D76A9">
        <w:rPr>
          <w:rFonts w:cs="Times New Roman"/>
          <w:lang w:val="es-ES"/>
        </w:rPr>
        <w:t>s heredaron técnicas de cultivo avanzadas, como la irrigación, así como la cerámica y el comercio. Los íberos también eran conocidos por su arquitectura y sus fortificaciones, y esto también influyó en la construcción de ciudades celtibéricas.</w:t>
      </w:r>
    </w:p>
    <w:p w14:paraId="6743E29A" w14:textId="5864022A" w:rsidR="00D03E4E" w:rsidRPr="009D76A9" w:rsidRDefault="00D03E4E" w:rsidP="000864CF">
      <w:pPr>
        <w:spacing w:line="360" w:lineRule="auto"/>
        <w:ind w:left="113" w:firstLine="360"/>
        <w:rPr>
          <w:rFonts w:cs="Times New Roman"/>
          <w:lang w:val="es-ES"/>
        </w:rPr>
      </w:pPr>
      <w:r w:rsidRPr="009D76A9">
        <w:rPr>
          <w:rFonts w:cs="Times New Roman"/>
          <w:lang w:val="es-ES"/>
        </w:rPr>
        <w:t xml:space="preserve">Además, los </w:t>
      </w:r>
      <w:r w:rsidR="00171322">
        <w:rPr>
          <w:rFonts w:cs="Times New Roman"/>
          <w:lang w:val="es-ES"/>
        </w:rPr>
        <w:t>celtibérico</w:t>
      </w:r>
      <w:r w:rsidRPr="009D76A9">
        <w:rPr>
          <w:rFonts w:cs="Times New Roman"/>
          <w:lang w:val="es-ES"/>
        </w:rPr>
        <w:t xml:space="preserve">s también crearon su propia cultura distintiva que incorporaba elementos de ambas culturas. Por ejemplo, los </w:t>
      </w:r>
      <w:r w:rsidR="00171322">
        <w:rPr>
          <w:rFonts w:cs="Times New Roman"/>
          <w:lang w:val="es-ES"/>
        </w:rPr>
        <w:t>celtibérico</w:t>
      </w:r>
      <w:r w:rsidRPr="009D76A9">
        <w:rPr>
          <w:rFonts w:cs="Times New Roman"/>
          <w:lang w:val="es-ES"/>
        </w:rPr>
        <w:t xml:space="preserve">s eran conocidos por sus guerreros que llevaban armaduras y cascos de estilo celta, pero también utilizaban armas y escudos ibéricos. </w:t>
      </w:r>
    </w:p>
    <w:p w14:paraId="32590A7C" w14:textId="3B5A1C9B" w:rsidR="00D03E4E" w:rsidRPr="009D76A9" w:rsidRDefault="00D03E4E" w:rsidP="000864CF">
      <w:pPr>
        <w:spacing w:line="360" w:lineRule="auto"/>
        <w:ind w:left="113" w:firstLine="360"/>
        <w:rPr>
          <w:rFonts w:cs="Times New Roman"/>
          <w:lang w:val="es-ES"/>
        </w:rPr>
      </w:pPr>
      <w:r w:rsidRPr="009D76A9">
        <w:rPr>
          <w:rFonts w:cs="Times New Roman"/>
          <w:lang w:val="es-ES"/>
        </w:rPr>
        <w:t xml:space="preserve">La sociedad </w:t>
      </w:r>
      <w:r w:rsidR="00171322">
        <w:rPr>
          <w:rFonts w:cs="Times New Roman"/>
          <w:lang w:val="es-ES"/>
        </w:rPr>
        <w:t>celtibérica</w:t>
      </w:r>
      <w:r w:rsidRPr="009D76A9">
        <w:rPr>
          <w:rFonts w:cs="Times New Roman"/>
          <w:lang w:val="es-ES"/>
        </w:rPr>
        <w:t xml:space="preserve"> se estructuraba en torno a clanes y su sistema político se organizaba en confederaciones. La más poderosa de ellas era la confederación Arevaci, asentada en los alrededores de la actual ciudad de Soria.</w:t>
      </w:r>
      <w:r w:rsidRPr="009D76A9">
        <w:rPr>
          <w:rStyle w:val="Znakapoznpodarou"/>
          <w:rFonts w:cs="Times New Roman"/>
          <w:lang w:val="es-ES"/>
        </w:rPr>
        <w:footnoteReference w:id="38"/>
      </w:r>
    </w:p>
    <w:p w14:paraId="1CF3F70A" w14:textId="68ED37D7" w:rsidR="00D03E4E" w:rsidRPr="009D76A9" w:rsidRDefault="00D03E4E" w:rsidP="000864CF">
      <w:pPr>
        <w:spacing w:line="360" w:lineRule="auto"/>
        <w:ind w:left="113" w:firstLine="360"/>
        <w:rPr>
          <w:rFonts w:cs="Times New Roman"/>
          <w:lang w:val="es-ES"/>
        </w:rPr>
      </w:pPr>
      <w:r w:rsidRPr="009D76A9">
        <w:rPr>
          <w:rFonts w:cs="Times New Roman"/>
          <w:lang w:val="es-ES"/>
        </w:rPr>
        <w:t xml:space="preserve"> También eran conocidos por su feroz resistencia contra la invasión romana. Las Guerras </w:t>
      </w:r>
      <w:r w:rsidR="00171322">
        <w:rPr>
          <w:rFonts w:cs="Times New Roman"/>
          <w:lang w:val="es-ES"/>
        </w:rPr>
        <w:t>Celtibérica</w:t>
      </w:r>
      <w:r w:rsidRPr="009D76A9">
        <w:rPr>
          <w:rFonts w:cs="Times New Roman"/>
          <w:lang w:val="es-ES"/>
        </w:rPr>
        <w:t xml:space="preserve">s, la primera tuvo lugar entre los años 197 </w:t>
      </w:r>
      <w:r w:rsidR="007412E5">
        <w:rPr>
          <w:rFonts w:cs="Times New Roman"/>
          <w:lang w:val="es-ES"/>
        </w:rPr>
        <w:t>a. C.</w:t>
      </w:r>
      <w:r w:rsidRPr="009D76A9">
        <w:rPr>
          <w:rFonts w:cs="Times New Roman"/>
          <w:lang w:val="es-ES"/>
        </w:rPr>
        <w:t xml:space="preserve"> y 179 </w:t>
      </w:r>
      <w:r w:rsidR="007412E5">
        <w:rPr>
          <w:rFonts w:cs="Times New Roman"/>
          <w:lang w:val="es-ES"/>
        </w:rPr>
        <w:t>a. C.</w:t>
      </w:r>
      <w:r w:rsidRPr="009D76A9">
        <w:rPr>
          <w:rFonts w:cs="Times New Roman"/>
          <w:lang w:val="es-ES"/>
        </w:rPr>
        <w:t xml:space="preserve"> y la segunda duró desde 154 </w:t>
      </w:r>
      <w:r w:rsidR="007412E5">
        <w:rPr>
          <w:rFonts w:cs="Times New Roman"/>
          <w:lang w:val="es-ES"/>
        </w:rPr>
        <w:t>a. C.</w:t>
      </w:r>
      <w:r w:rsidRPr="009D76A9">
        <w:rPr>
          <w:rFonts w:cs="Times New Roman"/>
          <w:lang w:val="es-ES"/>
        </w:rPr>
        <w:t xml:space="preserve"> hasta 133 </w:t>
      </w:r>
      <w:r w:rsidR="007412E5">
        <w:rPr>
          <w:rFonts w:cs="Times New Roman"/>
          <w:lang w:val="es-ES"/>
        </w:rPr>
        <w:t>a. C.</w:t>
      </w:r>
      <w:r w:rsidRPr="009D76A9">
        <w:rPr>
          <w:rFonts w:cs="Times New Roman"/>
          <w:lang w:val="es-ES"/>
        </w:rPr>
        <w:t xml:space="preserve"> fueron una serie de conflictos entre la República Romana y los </w:t>
      </w:r>
      <w:r w:rsidR="00171322">
        <w:rPr>
          <w:rFonts w:cs="Times New Roman"/>
          <w:lang w:val="es-ES"/>
        </w:rPr>
        <w:t>celtibérico</w:t>
      </w:r>
      <w:r w:rsidRPr="009D76A9">
        <w:rPr>
          <w:rFonts w:cs="Times New Roman"/>
          <w:lang w:val="es-ES"/>
        </w:rPr>
        <w:t xml:space="preserve">s. A pesar de su valiente lucha, los </w:t>
      </w:r>
      <w:r w:rsidR="00171322">
        <w:rPr>
          <w:rFonts w:cs="Times New Roman"/>
          <w:lang w:val="es-ES"/>
        </w:rPr>
        <w:t>celtibérico</w:t>
      </w:r>
      <w:r w:rsidRPr="009D76A9">
        <w:rPr>
          <w:rFonts w:cs="Times New Roman"/>
          <w:lang w:val="es-ES"/>
        </w:rPr>
        <w:t>s fueron finalmente derrotados por los ejércitos romanos.</w:t>
      </w:r>
      <w:r w:rsidRPr="009D76A9">
        <w:rPr>
          <w:rStyle w:val="Znakapoznpodarou"/>
          <w:rFonts w:cs="Times New Roman"/>
          <w:lang w:val="es-ES"/>
        </w:rPr>
        <w:footnoteReference w:id="39"/>
      </w:r>
      <w:r w:rsidRPr="009D76A9">
        <w:rPr>
          <w:rFonts w:cs="Times New Roman"/>
          <w:lang w:val="es-ES"/>
        </w:rPr>
        <w:t xml:space="preserve">  Durante los dos siglos siguientes, Roma extendió gradualmente su control sobre la </w:t>
      </w:r>
      <w:r w:rsidR="00995D78">
        <w:rPr>
          <w:rFonts w:cs="Times New Roman"/>
          <w:lang w:val="es-ES"/>
        </w:rPr>
        <w:t>península</w:t>
      </w:r>
      <w:r w:rsidRPr="009D76A9">
        <w:rPr>
          <w:rFonts w:cs="Times New Roman"/>
          <w:lang w:val="es-ES"/>
        </w:rPr>
        <w:t xml:space="preserve">, conquistando a los </w:t>
      </w:r>
      <w:r w:rsidR="00171322">
        <w:rPr>
          <w:rFonts w:cs="Times New Roman"/>
          <w:lang w:val="es-ES"/>
        </w:rPr>
        <w:t>celtibérico</w:t>
      </w:r>
      <w:r w:rsidRPr="009D76A9">
        <w:rPr>
          <w:rFonts w:cs="Times New Roman"/>
          <w:lang w:val="es-ES"/>
        </w:rPr>
        <w:t xml:space="preserve">s y a otras tribus. En el siglo I d.C., toda la </w:t>
      </w:r>
      <w:r w:rsidR="00995D78">
        <w:rPr>
          <w:rFonts w:cs="Times New Roman"/>
          <w:lang w:val="es-ES"/>
        </w:rPr>
        <w:lastRenderedPageBreak/>
        <w:t>península</w:t>
      </w:r>
      <w:r w:rsidRPr="009D76A9">
        <w:rPr>
          <w:rFonts w:cs="Times New Roman"/>
          <w:lang w:val="es-ES"/>
        </w:rPr>
        <w:t xml:space="preserve"> </w:t>
      </w:r>
      <w:r w:rsidR="00995D78">
        <w:rPr>
          <w:rFonts w:cs="Times New Roman"/>
          <w:lang w:val="es-ES"/>
        </w:rPr>
        <w:t>ibérica</w:t>
      </w:r>
      <w:r w:rsidRPr="009D76A9">
        <w:rPr>
          <w:rFonts w:cs="Times New Roman"/>
          <w:lang w:val="es-ES"/>
        </w:rPr>
        <w:t xml:space="preserve"> estaba bajo </w:t>
      </w:r>
      <w:r w:rsidR="00F41ABC">
        <w:rPr>
          <w:rFonts w:cs="Times New Roman"/>
          <w:lang w:val="es-ES"/>
        </w:rPr>
        <w:t xml:space="preserve">el </w:t>
      </w:r>
      <w:r w:rsidRPr="009D76A9">
        <w:rPr>
          <w:rFonts w:cs="Times New Roman"/>
          <w:lang w:val="es-ES"/>
        </w:rPr>
        <w:t xml:space="preserve">dominio romano y los </w:t>
      </w:r>
      <w:r w:rsidR="00171322">
        <w:rPr>
          <w:rFonts w:cs="Times New Roman"/>
          <w:lang w:val="es-ES"/>
        </w:rPr>
        <w:t>celtibérico</w:t>
      </w:r>
      <w:r w:rsidRPr="009D76A9">
        <w:rPr>
          <w:rFonts w:cs="Times New Roman"/>
          <w:lang w:val="es-ES"/>
        </w:rPr>
        <w:t xml:space="preserve">s habían sido asimilados a la cultura y la sociedad romanas. La conquista romana trajo consigo cambios significativos en el modo de vida </w:t>
      </w:r>
      <w:r w:rsidR="00171322">
        <w:rPr>
          <w:rFonts w:cs="Times New Roman"/>
          <w:lang w:val="es-ES"/>
        </w:rPr>
        <w:t>celtibérico</w:t>
      </w:r>
      <w:r w:rsidRPr="009D76A9">
        <w:rPr>
          <w:rFonts w:cs="Times New Roman"/>
          <w:lang w:val="es-ES"/>
        </w:rPr>
        <w:t xml:space="preserve">, como la introducción del derecho, la lengua y la religión romanos. Muchos </w:t>
      </w:r>
      <w:r w:rsidR="00171322">
        <w:rPr>
          <w:rFonts w:cs="Times New Roman"/>
          <w:lang w:val="es-ES"/>
        </w:rPr>
        <w:t>celtibérico</w:t>
      </w:r>
      <w:r w:rsidRPr="009D76A9">
        <w:rPr>
          <w:rFonts w:cs="Times New Roman"/>
          <w:lang w:val="es-ES"/>
        </w:rPr>
        <w:t xml:space="preserve">s se convirtieron en ciudadanos romanos y adoptaron las costumbres y tradiciones romanas. Sin embargo, algunos aspectos de la cultura y la lengua </w:t>
      </w:r>
      <w:r w:rsidR="00171322">
        <w:rPr>
          <w:rFonts w:cs="Times New Roman"/>
          <w:lang w:val="es-ES"/>
        </w:rPr>
        <w:t>celtibérica</w:t>
      </w:r>
      <w:r w:rsidRPr="009D76A9">
        <w:rPr>
          <w:rFonts w:cs="Times New Roman"/>
          <w:lang w:val="es-ES"/>
        </w:rPr>
        <w:t xml:space="preserve">s sobrevivieron, y los estudiosos creen que algunas costumbres y tradiciones españolas modernas tienen sus raíces en la cultura </w:t>
      </w:r>
      <w:r w:rsidR="00171322">
        <w:rPr>
          <w:rFonts w:cs="Times New Roman"/>
          <w:lang w:val="es-ES"/>
        </w:rPr>
        <w:t>celtibérica</w:t>
      </w:r>
      <w:r w:rsidRPr="009D76A9">
        <w:rPr>
          <w:rFonts w:cs="Times New Roman"/>
          <w:lang w:val="es-ES"/>
        </w:rPr>
        <w:t>.</w:t>
      </w:r>
      <w:r w:rsidRPr="009D76A9">
        <w:rPr>
          <w:rStyle w:val="Znakapoznpodarou"/>
          <w:rFonts w:cs="Times New Roman"/>
          <w:lang w:val="es-ES"/>
        </w:rPr>
        <w:footnoteReference w:id="40"/>
      </w:r>
    </w:p>
    <w:p w14:paraId="5658F2C1" w14:textId="25F7B349" w:rsidR="00D03E4E" w:rsidRPr="009D76A9" w:rsidRDefault="00D03E4E" w:rsidP="000864CF">
      <w:pPr>
        <w:pStyle w:val="Nadpis2"/>
        <w:numPr>
          <w:ilvl w:val="1"/>
          <w:numId w:val="1"/>
        </w:numPr>
        <w:spacing w:line="360" w:lineRule="auto"/>
        <w:ind w:left="113"/>
        <w:contextualSpacing/>
        <w:rPr>
          <w:rFonts w:eastAsia="Garamond" w:cs="Times New Roman"/>
          <w:i/>
          <w:iCs/>
          <w:sz w:val="32"/>
          <w:szCs w:val="32"/>
        </w:rPr>
      </w:pPr>
      <w:bookmarkStart w:id="16" w:name="_Toc132388856"/>
      <w:bookmarkStart w:id="17" w:name="_Toc134702412"/>
      <w:r w:rsidRPr="009D76A9">
        <w:rPr>
          <w:rFonts w:eastAsia="Garamond" w:cs="Times New Roman"/>
          <w:i/>
          <w:iCs/>
          <w:sz w:val="32"/>
          <w:szCs w:val="32"/>
        </w:rPr>
        <w:t>Los vascos: Uno de los pueblos más antiguos de Europa</w:t>
      </w:r>
      <w:bookmarkEnd w:id="16"/>
      <w:bookmarkEnd w:id="17"/>
    </w:p>
    <w:p w14:paraId="2D65B1D4" w14:textId="3716B8E9" w:rsidR="00D03E4E" w:rsidRPr="009D76A9" w:rsidRDefault="00D03E4E" w:rsidP="00516FA8">
      <w:pPr>
        <w:spacing w:line="360" w:lineRule="auto"/>
        <w:ind w:left="113"/>
        <w:rPr>
          <w:rFonts w:cs="Times New Roman"/>
          <w:lang w:val="es-ES"/>
        </w:rPr>
      </w:pPr>
      <w:r w:rsidRPr="009D76A9">
        <w:rPr>
          <w:rFonts w:cs="Times New Roman"/>
          <w:lang w:val="es-ES"/>
        </w:rPr>
        <w:t xml:space="preserve">Este subcapítulo tiene como objetivo analizar la historia y el origen de los antiguos vascos, un pueblo indígena que se denomina a sí mismo </w:t>
      </w:r>
      <w:r w:rsidRPr="00A72D43">
        <w:rPr>
          <w:rFonts w:cs="Times New Roman"/>
          <w:i/>
          <w:iCs/>
          <w:lang w:val="es-ES"/>
        </w:rPr>
        <w:t>euskaldunak</w:t>
      </w:r>
      <w:r w:rsidRPr="009D76A9">
        <w:rPr>
          <w:rFonts w:cs="Times New Roman"/>
          <w:lang w:val="es-ES"/>
        </w:rPr>
        <w:t xml:space="preserve">, plural de </w:t>
      </w:r>
      <w:r w:rsidRPr="002C629F">
        <w:rPr>
          <w:rFonts w:cs="Times New Roman"/>
          <w:i/>
          <w:iCs/>
          <w:lang w:val="es-ES"/>
        </w:rPr>
        <w:t>euskaldún</w:t>
      </w:r>
      <w:r w:rsidRPr="009D76A9">
        <w:rPr>
          <w:rFonts w:cs="Times New Roman"/>
          <w:lang w:val="es-ES"/>
        </w:rPr>
        <w:t>,</w:t>
      </w:r>
      <w:r w:rsidRPr="009D76A9">
        <w:rPr>
          <w:rStyle w:val="Znakapoznpodarou"/>
          <w:rFonts w:cs="Times New Roman"/>
          <w:lang w:val="es-ES"/>
        </w:rPr>
        <w:footnoteReference w:id="41"/>
      </w:r>
      <w:r w:rsidRPr="009D76A9">
        <w:rPr>
          <w:rFonts w:cs="Times New Roman"/>
          <w:lang w:val="es-ES"/>
        </w:rPr>
        <w:t xml:space="preserve"> y que ha ocupado la zona pirenaica desde tiempos remotos, anteriores a la romanización de la </w:t>
      </w:r>
      <w:r w:rsidR="00995D78">
        <w:rPr>
          <w:rFonts w:cs="Times New Roman"/>
          <w:lang w:val="es-ES"/>
        </w:rPr>
        <w:t>península</w:t>
      </w:r>
      <w:r w:rsidRPr="009D76A9">
        <w:rPr>
          <w:rFonts w:cs="Times New Roman"/>
          <w:lang w:val="es-ES"/>
        </w:rPr>
        <w:t xml:space="preserve"> </w:t>
      </w:r>
      <w:r w:rsidR="00995D78">
        <w:rPr>
          <w:rFonts w:cs="Times New Roman"/>
          <w:lang w:val="es-ES"/>
        </w:rPr>
        <w:t>ibérica</w:t>
      </w:r>
      <w:r w:rsidRPr="009D76A9">
        <w:rPr>
          <w:rFonts w:cs="Times New Roman"/>
          <w:lang w:val="es-ES"/>
        </w:rPr>
        <w:t xml:space="preserve">. Para ello, se basará principalmente en la página web hiru.eus, por ser una de las fuentes más completas y actualizadas sobre el tema. </w:t>
      </w:r>
    </w:p>
    <w:p w14:paraId="3163D215" w14:textId="77777777" w:rsidR="00D03E4E" w:rsidRPr="009D76A9" w:rsidRDefault="00D03E4E" w:rsidP="000864CF">
      <w:pPr>
        <w:spacing w:line="360" w:lineRule="auto"/>
        <w:ind w:left="113" w:firstLine="360"/>
        <w:rPr>
          <w:rFonts w:cs="Times New Roman"/>
          <w:lang w:val="es-ES"/>
        </w:rPr>
      </w:pPr>
      <w:r w:rsidRPr="009D76A9">
        <w:rPr>
          <w:rFonts w:cs="Times New Roman"/>
          <w:lang w:val="es-ES"/>
        </w:rPr>
        <w:t>Aunque la cuestión de los orígenes de los vascos sigue siendo controvertida y objeto de diversas hipótesis, se considera que su ascendencia podría provenir de poblaciones pre-indoeuropeas de Europa. Asimismo, se destacará el rico patrimonio cultural que caracteriza a la comunidad vasca, marcado por su lengua, sus costumbres y su geografía. Los vascos constituían una sociedad prerromana formada por diversas comunidades autónomas, con sus propios rasgos culturales y tradicionales, llamados los autrigones, los caristios, los várdulos y los vascones.</w:t>
      </w:r>
      <w:r w:rsidRPr="009D76A9">
        <w:rPr>
          <w:rStyle w:val="Znakapoznpodarou"/>
          <w:rFonts w:cs="Times New Roman"/>
          <w:lang w:val="es-ES"/>
        </w:rPr>
        <w:footnoteReference w:id="42"/>
      </w:r>
      <w:r w:rsidRPr="009D76A9">
        <w:rPr>
          <w:rFonts w:cs="Times New Roman"/>
          <w:lang w:val="es-ES"/>
        </w:rPr>
        <w:t xml:space="preserve"> Su economía se basaba en la explotación de los recursos naturales de su entorno, tales como la agricultura, la ganadería y la pesca. A pesar de las limitaciones geográficas para el desarrollo agrícola, los vascos lograron diversificar sus cultivos y aprovechar las zonas montañosas para el pastoreo de ovejas y cabras, así como los cursos fluviales y el litoral marítimo para la pesca.</w:t>
      </w:r>
      <w:r w:rsidRPr="009D76A9">
        <w:rPr>
          <w:rStyle w:val="Znakapoznpodarou"/>
          <w:rFonts w:cs="Times New Roman"/>
          <w:lang w:val="es-ES"/>
        </w:rPr>
        <w:footnoteReference w:id="43"/>
      </w:r>
    </w:p>
    <w:p w14:paraId="5D7F2EB8" w14:textId="6279649F" w:rsidR="00D03E4E" w:rsidRPr="009D76A9" w:rsidRDefault="00D03E4E" w:rsidP="000864CF">
      <w:pPr>
        <w:spacing w:line="360" w:lineRule="auto"/>
        <w:ind w:left="113" w:firstLine="360"/>
        <w:rPr>
          <w:rFonts w:cs="Times New Roman"/>
          <w:lang w:val="es-ES"/>
        </w:rPr>
      </w:pPr>
      <w:r w:rsidRPr="009D76A9">
        <w:rPr>
          <w:rFonts w:cs="Times New Roman"/>
          <w:lang w:val="es-ES"/>
        </w:rPr>
        <w:t xml:space="preserve">El comercio fue una actividad relevante para la economía vasca, ya que establecieron intercambios comerciales con otras regiones próximas, como Aquitania, la </w:t>
      </w:r>
      <w:r w:rsidR="00995D78">
        <w:rPr>
          <w:rFonts w:cs="Times New Roman"/>
          <w:lang w:val="es-ES"/>
        </w:rPr>
        <w:t>península</w:t>
      </w:r>
      <w:r w:rsidRPr="009D76A9">
        <w:rPr>
          <w:rFonts w:cs="Times New Roman"/>
          <w:lang w:val="es-ES"/>
        </w:rPr>
        <w:t xml:space="preserve"> ibérica y el sur de Francia. Asimismo, mantuvieron contactos comerciales con los romanos y los cartagineses antes de la conquista romana de la </w:t>
      </w:r>
      <w:r w:rsidR="00995D78">
        <w:rPr>
          <w:rFonts w:cs="Times New Roman"/>
          <w:lang w:val="es-ES"/>
        </w:rPr>
        <w:t>península</w:t>
      </w:r>
      <w:r w:rsidRPr="009D76A9">
        <w:rPr>
          <w:rFonts w:cs="Times New Roman"/>
          <w:lang w:val="es-ES"/>
        </w:rPr>
        <w:t xml:space="preserve"> </w:t>
      </w:r>
      <w:r w:rsidR="00995D78">
        <w:rPr>
          <w:rFonts w:cs="Times New Roman"/>
          <w:lang w:val="es-ES"/>
        </w:rPr>
        <w:t>ibérica</w:t>
      </w:r>
      <w:r w:rsidRPr="009D76A9">
        <w:rPr>
          <w:rFonts w:cs="Times New Roman"/>
          <w:lang w:val="es-ES"/>
        </w:rPr>
        <w:t xml:space="preserve">. Los vascos se caracterizaron por su </w:t>
      </w:r>
      <w:r w:rsidRPr="009D76A9">
        <w:rPr>
          <w:rFonts w:cs="Times New Roman"/>
          <w:lang w:val="es-ES"/>
        </w:rPr>
        <w:lastRenderedPageBreak/>
        <w:t>resistencia al dominio externo, y consiguieron preservar sus territorios frente a los romanos y otros pueblos invasores posteriores, como los visigodos y los árabes, gracias a su firmeza.</w:t>
      </w:r>
      <w:r w:rsidRPr="009D76A9">
        <w:rPr>
          <w:rStyle w:val="Znakapoznpodarou"/>
          <w:rFonts w:cs="Times New Roman"/>
          <w:lang w:val="es-ES"/>
        </w:rPr>
        <w:footnoteReference w:id="44"/>
      </w:r>
      <w:r w:rsidRPr="009D76A9">
        <w:rPr>
          <w:rFonts w:cs="Times New Roman"/>
          <w:lang w:val="es-ES"/>
        </w:rPr>
        <w:t xml:space="preserve"> </w:t>
      </w:r>
    </w:p>
    <w:p w14:paraId="1D9F4CD7" w14:textId="00364536" w:rsidR="007426DF" w:rsidRPr="009D76A9" w:rsidRDefault="00D03E4E" w:rsidP="000864CF">
      <w:pPr>
        <w:spacing w:line="360" w:lineRule="auto"/>
        <w:ind w:left="113" w:firstLine="360"/>
        <w:rPr>
          <w:rFonts w:cs="Times New Roman"/>
          <w:lang w:val="es-ES"/>
        </w:rPr>
      </w:pPr>
      <w:r w:rsidRPr="009D76A9">
        <w:rPr>
          <w:rFonts w:cs="Times New Roman"/>
          <w:lang w:val="es-ES"/>
        </w:rPr>
        <w:t xml:space="preserve">Además, </w:t>
      </w:r>
      <w:r w:rsidR="00755826">
        <w:rPr>
          <w:rFonts w:cs="Times New Roman"/>
          <w:lang w:val="es-ES"/>
        </w:rPr>
        <w:t>l</w:t>
      </w:r>
      <w:r w:rsidRPr="009D76A9">
        <w:rPr>
          <w:rFonts w:cs="Times New Roman"/>
          <w:lang w:val="es-ES"/>
        </w:rPr>
        <w:t>a cultura vasca se caracteriza por su antigüedad y diversidad, que se manifiesta en sus expresiones artísticas y culturales. Los vascos han cultivado una rica tradición oral de géneros poéticos, narrativos y líricos, así como formas singulares de danza, música y arte. A pesar de las transformaciones políticas y sociales que han atravesado a lo largo de la historia, los vascos han mantenido su singular identidad cultural y siguen siendo un colectivo cultural relevante en Francia y España.</w:t>
      </w:r>
      <w:r w:rsidRPr="009D76A9">
        <w:rPr>
          <w:rStyle w:val="Znakapoznpodarou"/>
          <w:rFonts w:cs="Times New Roman"/>
          <w:lang w:val="es-ES"/>
        </w:rPr>
        <w:footnoteReference w:id="45"/>
      </w:r>
    </w:p>
    <w:p w14:paraId="70DA50DC" w14:textId="77777777" w:rsidR="005A2124" w:rsidRDefault="005A2124" w:rsidP="004345F6">
      <w:pPr>
        <w:spacing w:line="360" w:lineRule="auto"/>
        <w:rPr>
          <w:rFonts w:cs="Times New Roman"/>
          <w:lang w:val="es-ES"/>
        </w:rPr>
      </w:pPr>
    </w:p>
    <w:p w14:paraId="603DE468" w14:textId="77777777" w:rsidR="004345F6" w:rsidRDefault="004345F6" w:rsidP="004345F6">
      <w:pPr>
        <w:spacing w:line="360" w:lineRule="auto"/>
        <w:rPr>
          <w:rFonts w:cs="Times New Roman"/>
          <w:lang w:val="es-ES"/>
        </w:rPr>
      </w:pPr>
    </w:p>
    <w:p w14:paraId="0EBBCFF3" w14:textId="77777777" w:rsidR="004345F6" w:rsidRDefault="004345F6" w:rsidP="004345F6">
      <w:pPr>
        <w:spacing w:line="360" w:lineRule="auto"/>
        <w:rPr>
          <w:rFonts w:cs="Times New Roman"/>
          <w:lang w:val="es-ES"/>
        </w:rPr>
      </w:pPr>
    </w:p>
    <w:p w14:paraId="026F3B19" w14:textId="77777777" w:rsidR="004345F6" w:rsidRDefault="004345F6" w:rsidP="004345F6">
      <w:pPr>
        <w:spacing w:line="360" w:lineRule="auto"/>
        <w:rPr>
          <w:rFonts w:cs="Times New Roman"/>
          <w:lang w:val="es-ES"/>
        </w:rPr>
      </w:pPr>
    </w:p>
    <w:p w14:paraId="09989E0D" w14:textId="77777777" w:rsidR="004345F6" w:rsidRDefault="004345F6" w:rsidP="004345F6">
      <w:pPr>
        <w:spacing w:line="360" w:lineRule="auto"/>
        <w:rPr>
          <w:rFonts w:cs="Times New Roman"/>
          <w:lang w:val="es-ES"/>
        </w:rPr>
      </w:pPr>
    </w:p>
    <w:p w14:paraId="0ED37EC6" w14:textId="77777777" w:rsidR="004345F6" w:rsidRDefault="004345F6" w:rsidP="004345F6">
      <w:pPr>
        <w:spacing w:line="360" w:lineRule="auto"/>
        <w:rPr>
          <w:rFonts w:cs="Times New Roman"/>
          <w:lang w:val="es-ES"/>
        </w:rPr>
      </w:pPr>
    </w:p>
    <w:p w14:paraId="74ABD647" w14:textId="77777777" w:rsidR="004345F6" w:rsidRDefault="004345F6" w:rsidP="004345F6">
      <w:pPr>
        <w:spacing w:line="360" w:lineRule="auto"/>
        <w:rPr>
          <w:rFonts w:cs="Times New Roman"/>
          <w:lang w:val="es-ES"/>
        </w:rPr>
      </w:pPr>
    </w:p>
    <w:p w14:paraId="34508089" w14:textId="77777777" w:rsidR="004345F6" w:rsidRDefault="004345F6" w:rsidP="004345F6">
      <w:pPr>
        <w:spacing w:line="360" w:lineRule="auto"/>
        <w:rPr>
          <w:rFonts w:cs="Times New Roman"/>
          <w:lang w:val="es-ES"/>
        </w:rPr>
      </w:pPr>
    </w:p>
    <w:p w14:paraId="0C873EB0" w14:textId="77777777" w:rsidR="0081604B" w:rsidRDefault="0081604B" w:rsidP="004345F6">
      <w:pPr>
        <w:spacing w:line="360" w:lineRule="auto"/>
        <w:rPr>
          <w:rFonts w:cs="Times New Roman"/>
          <w:lang w:val="es-ES"/>
        </w:rPr>
      </w:pPr>
    </w:p>
    <w:p w14:paraId="37AB96F2" w14:textId="77777777" w:rsidR="0081604B" w:rsidRDefault="0081604B" w:rsidP="004345F6">
      <w:pPr>
        <w:spacing w:line="360" w:lineRule="auto"/>
        <w:rPr>
          <w:rFonts w:cs="Times New Roman"/>
          <w:lang w:val="es-ES"/>
        </w:rPr>
      </w:pPr>
    </w:p>
    <w:p w14:paraId="00BEADF3" w14:textId="77777777" w:rsidR="0081604B" w:rsidRDefault="0081604B" w:rsidP="004345F6">
      <w:pPr>
        <w:spacing w:line="360" w:lineRule="auto"/>
        <w:rPr>
          <w:rFonts w:cs="Times New Roman"/>
          <w:lang w:val="es-ES"/>
        </w:rPr>
      </w:pPr>
    </w:p>
    <w:p w14:paraId="37E3089E" w14:textId="77777777" w:rsidR="0081604B" w:rsidRDefault="0081604B" w:rsidP="004345F6">
      <w:pPr>
        <w:spacing w:line="360" w:lineRule="auto"/>
        <w:rPr>
          <w:rFonts w:cs="Times New Roman"/>
          <w:lang w:val="es-ES"/>
        </w:rPr>
      </w:pPr>
    </w:p>
    <w:p w14:paraId="7ADB87BD" w14:textId="77777777" w:rsidR="0081604B" w:rsidRDefault="0081604B" w:rsidP="004345F6">
      <w:pPr>
        <w:spacing w:line="360" w:lineRule="auto"/>
        <w:rPr>
          <w:rFonts w:cs="Times New Roman"/>
          <w:lang w:val="es-ES"/>
        </w:rPr>
      </w:pPr>
    </w:p>
    <w:p w14:paraId="3215C324" w14:textId="77777777" w:rsidR="0081604B" w:rsidRDefault="0081604B" w:rsidP="004345F6">
      <w:pPr>
        <w:spacing w:line="360" w:lineRule="auto"/>
        <w:rPr>
          <w:rFonts w:cs="Times New Roman"/>
          <w:lang w:val="es-ES"/>
        </w:rPr>
      </w:pPr>
    </w:p>
    <w:p w14:paraId="7F38B9D5" w14:textId="77777777" w:rsidR="0081604B" w:rsidRPr="009D76A9" w:rsidRDefault="0081604B" w:rsidP="004345F6">
      <w:pPr>
        <w:spacing w:line="360" w:lineRule="auto"/>
        <w:rPr>
          <w:rFonts w:cs="Times New Roman"/>
          <w:lang w:val="es-ES"/>
        </w:rPr>
      </w:pPr>
    </w:p>
    <w:p w14:paraId="18592921" w14:textId="2FCE13B2" w:rsidR="00D03E4E" w:rsidRPr="009D76A9" w:rsidRDefault="00D03E4E" w:rsidP="005A2124">
      <w:pPr>
        <w:pStyle w:val="Nadpis1"/>
        <w:numPr>
          <w:ilvl w:val="0"/>
          <w:numId w:val="1"/>
        </w:numPr>
        <w:spacing w:line="360" w:lineRule="auto"/>
        <w:ind w:left="113"/>
        <w:rPr>
          <w:rFonts w:cs="Times New Roman"/>
          <w:b/>
          <w:bCs/>
          <w:sz w:val="34"/>
          <w:szCs w:val="34"/>
          <w:lang w:val="es-ES"/>
        </w:rPr>
      </w:pPr>
      <w:bookmarkStart w:id="18" w:name="_Toc132388857"/>
      <w:bookmarkStart w:id="19" w:name="_Toc134702413"/>
      <w:r w:rsidRPr="009D76A9">
        <w:rPr>
          <w:rFonts w:cs="Times New Roman"/>
          <w:b/>
          <w:bCs/>
          <w:sz w:val="34"/>
          <w:szCs w:val="34"/>
          <w:lang w:val="es-ES"/>
        </w:rPr>
        <w:lastRenderedPageBreak/>
        <w:t>Exploración de la diversidad de las lenguas prerrománicas</w:t>
      </w:r>
      <w:bookmarkEnd w:id="18"/>
      <w:bookmarkEnd w:id="19"/>
    </w:p>
    <w:p w14:paraId="715C7746" w14:textId="34203AFE" w:rsidR="0093592D" w:rsidRDefault="00505EF3" w:rsidP="00EA1D9B">
      <w:pPr>
        <w:spacing w:line="360" w:lineRule="auto"/>
        <w:ind w:left="113"/>
        <w:rPr>
          <w:rFonts w:cs="Times New Roman"/>
          <w:lang w:val="es-ES"/>
        </w:rPr>
      </w:pPr>
      <w:r>
        <w:rPr>
          <w:rFonts w:cs="Times New Roman"/>
          <w:lang w:val="es-ES"/>
        </w:rPr>
        <w:t>En e</w:t>
      </w:r>
      <w:r w:rsidR="00D03E4E" w:rsidRPr="009D76A9">
        <w:rPr>
          <w:rFonts w:cs="Times New Roman"/>
          <w:lang w:val="es-ES"/>
        </w:rPr>
        <w:t xml:space="preserve">ste capítulo </w:t>
      </w:r>
      <w:r>
        <w:rPr>
          <w:rFonts w:cs="Times New Roman"/>
          <w:lang w:val="es-ES"/>
        </w:rPr>
        <w:t xml:space="preserve">me </w:t>
      </w:r>
      <w:r w:rsidR="003F6D16">
        <w:rPr>
          <w:rFonts w:cs="Times New Roman"/>
          <w:lang w:val="es-ES"/>
        </w:rPr>
        <w:t xml:space="preserve">voy </w:t>
      </w:r>
      <w:r w:rsidR="006C287D">
        <w:rPr>
          <w:rFonts w:cs="Times New Roman"/>
          <w:lang w:val="es-ES"/>
        </w:rPr>
        <w:t>a ocupar</w:t>
      </w:r>
      <w:r>
        <w:rPr>
          <w:rFonts w:cs="Times New Roman"/>
          <w:lang w:val="es-ES"/>
        </w:rPr>
        <w:t xml:space="preserve"> </w:t>
      </w:r>
      <w:r w:rsidR="00D03E4E" w:rsidRPr="009D76A9">
        <w:rPr>
          <w:rFonts w:cs="Times New Roman"/>
          <w:lang w:val="es-ES"/>
        </w:rPr>
        <w:t xml:space="preserve">de las lenguas prerrománicas que se hablaban en la </w:t>
      </w:r>
      <w:r w:rsidR="00995D78">
        <w:rPr>
          <w:rFonts w:cs="Times New Roman"/>
          <w:lang w:val="es-ES"/>
        </w:rPr>
        <w:t>península</w:t>
      </w:r>
      <w:r w:rsidR="00D03E4E" w:rsidRPr="009D76A9">
        <w:rPr>
          <w:rFonts w:cs="Times New Roman"/>
          <w:lang w:val="es-ES"/>
        </w:rPr>
        <w:t xml:space="preserve"> </w:t>
      </w:r>
      <w:r w:rsidR="00995D78">
        <w:rPr>
          <w:rFonts w:cs="Times New Roman"/>
          <w:lang w:val="es-ES"/>
        </w:rPr>
        <w:t>ibérica</w:t>
      </w:r>
      <w:r w:rsidR="00D03E4E" w:rsidRPr="009D76A9">
        <w:rPr>
          <w:rFonts w:cs="Times New Roman"/>
          <w:lang w:val="es-ES"/>
        </w:rPr>
        <w:t xml:space="preserve"> antes de la llegada de los romanos y que </w:t>
      </w:r>
      <w:r w:rsidR="00FF34BC">
        <w:rPr>
          <w:rFonts w:cs="Times New Roman"/>
          <w:lang w:val="es-ES"/>
        </w:rPr>
        <w:t>dejaron</w:t>
      </w:r>
      <w:r w:rsidR="00D03E4E" w:rsidRPr="009D76A9">
        <w:rPr>
          <w:rFonts w:cs="Times New Roman"/>
          <w:lang w:val="es-ES"/>
        </w:rPr>
        <w:t xml:space="preserve"> huellas en la toponimia, la antroponimia y la epigrafía. Se trata de </w:t>
      </w:r>
      <w:r w:rsidR="00FF34BC">
        <w:rPr>
          <w:rFonts w:cs="Times New Roman"/>
          <w:lang w:val="es-ES"/>
        </w:rPr>
        <w:t xml:space="preserve">las </w:t>
      </w:r>
      <w:r w:rsidR="00D03E4E" w:rsidRPr="009D76A9">
        <w:rPr>
          <w:rFonts w:cs="Times New Roman"/>
          <w:lang w:val="es-ES"/>
        </w:rPr>
        <w:t>lenguas</w:t>
      </w:r>
      <w:r w:rsidR="005C74DB">
        <w:rPr>
          <w:rFonts w:cs="Times New Roman"/>
          <w:lang w:val="es-ES"/>
        </w:rPr>
        <w:t xml:space="preserve">, </w:t>
      </w:r>
      <w:r w:rsidR="006C287D">
        <w:rPr>
          <w:rFonts w:cs="Times New Roman"/>
          <w:lang w:val="es-ES"/>
        </w:rPr>
        <w:t>como el</w:t>
      </w:r>
      <w:r w:rsidR="001854D3">
        <w:rPr>
          <w:rFonts w:cs="Times New Roman"/>
          <w:lang w:val="es-ES"/>
        </w:rPr>
        <w:t xml:space="preserve"> íbero, </w:t>
      </w:r>
      <w:r w:rsidR="00714E2F">
        <w:rPr>
          <w:rFonts w:cs="Times New Roman"/>
          <w:lang w:val="es-ES"/>
        </w:rPr>
        <w:t xml:space="preserve">el tartesio, </w:t>
      </w:r>
      <w:r w:rsidR="00CE0F8F">
        <w:rPr>
          <w:rFonts w:cs="Times New Roman"/>
          <w:lang w:val="es-ES"/>
        </w:rPr>
        <w:t xml:space="preserve">el </w:t>
      </w:r>
      <w:r w:rsidR="007A6325">
        <w:rPr>
          <w:rFonts w:cs="Times New Roman"/>
          <w:lang w:val="es-ES"/>
        </w:rPr>
        <w:t>lusitano</w:t>
      </w:r>
      <w:r w:rsidR="00CE0F8F">
        <w:rPr>
          <w:rFonts w:cs="Times New Roman"/>
          <w:lang w:val="es-ES"/>
        </w:rPr>
        <w:t xml:space="preserve">, </w:t>
      </w:r>
      <w:r w:rsidR="00BC14FD">
        <w:rPr>
          <w:rFonts w:cs="Times New Roman"/>
          <w:lang w:val="es-ES"/>
        </w:rPr>
        <w:t xml:space="preserve">el </w:t>
      </w:r>
      <w:r w:rsidR="00171322">
        <w:rPr>
          <w:rFonts w:cs="Times New Roman"/>
          <w:lang w:val="es-ES"/>
        </w:rPr>
        <w:t>celtibérico</w:t>
      </w:r>
      <w:r w:rsidR="00BC14FD">
        <w:rPr>
          <w:rFonts w:cs="Times New Roman"/>
          <w:lang w:val="es-ES"/>
        </w:rPr>
        <w:t xml:space="preserve"> y el vasco, </w:t>
      </w:r>
      <w:r w:rsidR="00BC14FD" w:rsidRPr="009D76A9">
        <w:rPr>
          <w:rFonts w:cs="Times New Roman"/>
          <w:lang w:val="es-ES"/>
        </w:rPr>
        <w:t>pertenecientes</w:t>
      </w:r>
      <w:r w:rsidR="00D03E4E" w:rsidRPr="009D76A9">
        <w:rPr>
          <w:rFonts w:cs="Times New Roman"/>
          <w:lang w:val="es-ES"/>
        </w:rPr>
        <w:t xml:space="preserve"> a diferentes familias lingüísticas</w:t>
      </w:r>
      <w:r w:rsidR="00BC14FD">
        <w:rPr>
          <w:rFonts w:cs="Times New Roman"/>
          <w:lang w:val="es-ES"/>
        </w:rPr>
        <w:t>.</w:t>
      </w:r>
      <w:r w:rsidR="00D03E4E" w:rsidRPr="009D76A9">
        <w:rPr>
          <w:rFonts w:cs="Times New Roman"/>
          <w:lang w:val="es-ES"/>
        </w:rPr>
        <w:t xml:space="preserve"> Estas lenguas presentan una gran diversidad y riqueza lingüística, que refleja la complejidad y el dinamismo de las sociedades prerromanas. El estudio de estas lenguas nos ayuda a comprender mejor el proceso de romanización y la formación de las lenguas romances peninsulares, que han heredado algunos rasgos y elementos de las lenguas prerrománicas. </w:t>
      </w:r>
      <w:r w:rsidR="00FA5934" w:rsidRPr="009D76A9">
        <w:rPr>
          <w:rFonts w:cs="Times New Roman"/>
          <w:lang w:val="es-ES"/>
        </w:rPr>
        <w:t>Al</w:t>
      </w:r>
      <w:r w:rsidR="00DD0DE3" w:rsidRPr="009D76A9">
        <w:rPr>
          <w:rFonts w:cs="Times New Roman"/>
          <w:lang w:val="es-ES"/>
        </w:rPr>
        <w:t xml:space="preserve"> </w:t>
      </w:r>
      <w:r w:rsidR="00FA5934" w:rsidRPr="009D76A9">
        <w:rPr>
          <w:rFonts w:cs="Times New Roman"/>
          <w:lang w:val="es-ES"/>
        </w:rPr>
        <w:t>explorar</w:t>
      </w:r>
      <w:r w:rsidR="00DD0DE3" w:rsidRPr="009D76A9">
        <w:rPr>
          <w:rFonts w:cs="Times New Roman"/>
          <w:lang w:val="es-ES"/>
        </w:rPr>
        <w:t xml:space="preserve"> las lenguas no </w:t>
      </w:r>
      <w:r w:rsidR="00D85E06">
        <w:rPr>
          <w:rFonts w:cs="Times New Roman"/>
          <w:lang w:val="es-ES"/>
        </w:rPr>
        <w:t>he mencionado</w:t>
      </w:r>
      <w:r w:rsidR="00DD0DE3" w:rsidRPr="009D76A9">
        <w:rPr>
          <w:rFonts w:cs="Times New Roman"/>
          <w:lang w:val="es-ES"/>
        </w:rPr>
        <w:t xml:space="preserve"> cada hipótesis y forma de interpretar las lenguas, sino </w:t>
      </w:r>
      <w:r w:rsidR="0045400D" w:rsidRPr="009D76A9">
        <w:rPr>
          <w:rFonts w:cs="Times New Roman"/>
          <w:lang w:val="es-ES"/>
        </w:rPr>
        <w:t>solo</w:t>
      </w:r>
      <w:r w:rsidR="00AC5A00" w:rsidRPr="009D76A9">
        <w:rPr>
          <w:rFonts w:cs="Times New Roman"/>
          <w:lang w:val="es-ES"/>
        </w:rPr>
        <w:t xml:space="preserve"> </w:t>
      </w:r>
      <w:r w:rsidR="00BD5F8C">
        <w:rPr>
          <w:rFonts w:cs="Times New Roman"/>
          <w:lang w:val="es-ES"/>
        </w:rPr>
        <w:t>he referenciado</w:t>
      </w:r>
      <w:r w:rsidR="00AC5A00" w:rsidRPr="009D76A9">
        <w:rPr>
          <w:rFonts w:cs="Times New Roman"/>
          <w:lang w:val="es-ES"/>
        </w:rPr>
        <w:t xml:space="preserve"> los rasgos más ciertos</w:t>
      </w:r>
      <w:r w:rsidR="00F13A5C" w:rsidRPr="009D76A9">
        <w:rPr>
          <w:rFonts w:cs="Times New Roman"/>
          <w:lang w:val="es-ES"/>
        </w:rPr>
        <w:t>.</w:t>
      </w:r>
      <w:r w:rsidR="003E6120">
        <w:rPr>
          <w:rFonts w:cs="Times New Roman"/>
          <w:lang w:val="es-ES"/>
        </w:rPr>
        <w:t xml:space="preserve"> </w:t>
      </w:r>
      <w:r w:rsidR="00CD2439">
        <w:t>Saber acerca de las lenguas me ha ayudado a comparar y tratar de encontrar relaciones con el español.</w:t>
      </w:r>
    </w:p>
    <w:p w14:paraId="2F8B928F" w14:textId="4F74ABB0" w:rsidR="00D03E4E" w:rsidRPr="0093592D" w:rsidRDefault="00A82661" w:rsidP="0093592D">
      <w:pPr>
        <w:spacing w:line="360" w:lineRule="auto"/>
        <w:ind w:left="113" w:firstLine="595"/>
      </w:pPr>
      <w:r>
        <w:t>Dentro del contexto de</w:t>
      </w:r>
      <w:r w:rsidR="0093592D">
        <w:t xml:space="preserve"> las lenguas prerrománicas</w:t>
      </w:r>
      <w:r>
        <w:t>, he optado por no dedicar un subcapítulo específico a la lengua griega o fenicia, aunque son dos lenguas de gran importancia histórica y cultural. En cambio, he decidido mencionar su influencia en el latín, ya que este último idioma fue influenciado por muchas lenguas antiguas, incluyendo estas dos. Esta influencia se puede ver en la presencia de palabras latinas que tienen su origen en el griego o el fenicio, así como en la adopción de algunas de sus estructuras gramaticales. Por lo tanto, aunque no se dedica un subcapítulo a cada una de estas lenguas, se reconoce su impacto en la formación y evolución del latín.</w:t>
      </w:r>
    </w:p>
    <w:p w14:paraId="77EF103D" w14:textId="77777777" w:rsidR="003C5311" w:rsidRPr="009D76A9" w:rsidRDefault="003C5311" w:rsidP="005A2124">
      <w:pPr>
        <w:pStyle w:val="Nadpis2"/>
        <w:numPr>
          <w:ilvl w:val="1"/>
          <w:numId w:val="1"/>
        </w:numPr>
        <w:spacing w:line="360" w:lineRule="auto"/>
        <w:ind w:left="113"/>
        <w:contextualSpacing/>
        <w:rPr>
          <w:rFonts w:eastAsia="Garamond" w:cs="Times New Roman"/>
          <w:i/>
          <w:iCs/>
          <w:sz w:val="32"/>
          <w:szCs w:val="28"/>
        </w:rPr>
      </w:pPr>
      <w:bookmarkStart w:id="20" w:name="_Toc132388862"/>
      <w:bookmarkStart w:id="21" w:name="_Toc134702414"/>
      <w:r w:rsidRPr="009D76A9">
        <w:rPr>
          <w:rFonts w:eastAsia="Garamond" w:cs="Times New Roman"/>
          <w:i/>
          <w:iCs/>
          <w:sz w:val="32"/>
          <w:szCs w:val="28"/>
        </w:rPr>
        <w:t>La lengua ibérica: Exploración de una lengua prerrománica perdida</w:t>
      </w:r>
      <w:bookmarkEnd w:id="20"/>
      <w:bookmarkEnd w:id="21"/>
    </w:p>
    <w:p w14:paraId="294EE36E" w14:textId="6E5E1A3A" w:rsidR="003C5311" w:rsidRPr="009D76A9" w:rsidRDefault="003C5311" w:rsidP="00A2748B">
      <w:pPr>
        <w:spacing w:line="360" w:lineRule="auto"/>
        <w:ind w:left="113"/>
        <w:rPr>
          <w:rFonts w:cs="Times New Roman"/>
        </w:rPr>
      </w:pPr>
      <w:r w:rsidRPr="009D76A9">
        <w:rPr>
          <w:rFonts w:cs="Times New Roman"/>
        </w:rPr>
        <w:t xml:space="preserve">Antes de que los romanos pisaran la </w:t>
      </w:r>
      <w:r w:rsidR="00995D78">
        <w:rPr>
          <w:rFonts w:cs="Times New Roman"/>
        </w:rPr>
        <w:t>península</w:t>
      </w:r>
      <w:r w:rsidRPr="009D76A9">
        <w:rPr>
          <w:rFonts w:cs="Times New Roman"/>
        </w:rPr>
        <w:t xml:space="preserve"> </w:t>
      </w:r>
      <w:r w:rsidR="00995D78">
        <w:rPr>
          <w:rFonts w:cs="Times New Roman"/>
        </w:rPr>
        <w:t>ibérica</w:t>
      </w:r>
      <w:r w:rsidRPr="009D76A9">
        <w:rPr>
          <w:rFonts w:cs="Times New Roman"/>
        </w:rPr>
        <w:t>, sus habitantes hablaban el ibérico. De ell</w:t>
      </w:r>
      <w:r w:rsidR="007C302D">
        <w:rPr>
          <w:rFonts w:cs="Times New Roman"/>
        </w:rPr>
        <w:t>o</w:t>
      </w:r>
      <w:r w:rsidRPr="009D76A9">
        <w:rPr>
          <w:rFonts w:cs="Times New Roman"/>
        </w:rPr>
        <w:t xml:space="preserve"> </w:t>
      </w:r>
      <w:r w:rsidR="00BD5F8C">
        <w:rPr>
          <w:rFonts w:cs="Times New Roman"/>
        </w:rPr>
        <w:t>se han encontrado</w:t>
      </w:r>
      <w:r w:rsidRPr="009D76A9">
        <w:rPr>
          <w:rFonts w:cs="Times New Roman"/>
        </w:rPr>
        <w:t xml:space="preserve"> más de 2000 inscripciones, con distintos sistemas de escritura. Pero su origen, su parentesco con otras lenguas y su significado siguen siendo un enigma. En este subcapítulo, </w:t>
      </w:r>
      <w:r w:rsidR="00D151D7">
        <w:rPr>
          <w:rFonts w:cs="Times New Roman"/>
        </w:rPr>
        <w:t>me he adentrado</w:t>
      </w:r>
      <w:r w:rsidRPr="009D76A9">
        <w:rPr>
          <w:rFonts w:cs="Times New Roman"/>
        </w:rPr>
        <w:t xml:space="preserve"> en algunos aspectos del ibérico, apoyándome en los hallazgos y estudios más recientes. </w:t>
      </w:r>
      <w:r w:rsidR="00D151D7">
        <w:rPr>
          <w:rFonts w:cs="Times New Roman"/>
        </w:rPr>
        <w:t>He analizado</w:t>
      </w:r>
      <w:r w:rsidRPr="009D76A9">
        <w:rPr>
          <w:rFonts w:cs="Times New Roman"/>
        </w:rPr>
        <w:t xml:space="preserve"> los esfuerzos por descifrar esta lengua, lo que se conoce de su gramática y su vocabulario, y lo que </w:t>
      </w:r>
      <w:r w:rsidR="00194628">
        <w:rPr>
          <w:rFonts w:cs="Times New Roman"/>
        </w:rPr>
        <w:t>se</w:t>
      </w:r>
      <w:r w:rsidRPr="009D76A9">
        <w:rPr>
          <w:rFonts w:cs="Times New Roman"/>
        </w:rPr>
        <w:t xml:space="preserve"> cuenta sobre la cultura y la historia de los pueblos ibéricos.</w:t>
      </w:r>
    </w:p>
    <w:p w14:paraId="5277C2C2" w14:textId="4670168A" w:rsidR="003C5311" w:rsidRPr="009D76A9" w:rsidRDefault="003C5311" w:rsidP="00985FF0">
      <w:pPr>
        <w:pStyle w:val="Nadpis3"/>
        <w:numPr>
          <w:ilvl w:val="2"/>
          <w:numId w:val="1"/>
        </w:numPr>
        <w:spacing w:line="360" w:lineRule="auto"/>
        <w:rPr>
          <w:rFonts w:ascii="Times New Roman" w:hAnsi="Times New Roman" w:cs="Times New Roman"/>
        </w:rPr>
      </w:pPr>
      <w:r w:rsidRPr="009D76A9">
        <w:rPr>
          <w:rFonts w:ascii="Times New Roman" w:hAnsi="Times New Roman" w:cs="Times New Roman"/>
          <w:color w:val="auto"/>
          <w:sz w:val="30"/>
          <w:szCs w:val="30"/>
        </w:rPr>
        <w:t xml:space="preserve"> </w:t>
      </w:r>
      <w:bookmarkStart w:id="22" w:name="_Toc134702415"/>
      <w:r w:rsidRPr="009D76A9">
        <w:rPr>
          <w:rFonts w:ascii="Times New Roman" w:hAnsi="Times New Roman" w:cs="Times New Roman"/>
          <w:color w:val="auto"/>
          <w:sz w:val="30"/>
          <w:szCs w:val="30"/>
        </w:rPr>
        <w:t>La variación de los alfabetos ibéricos en diferentes regiones</w:t>
      </w:r>
      <w:bookmarkEnd w:id="22"/>
    </w:p>
    <w:p w14:paraId="75C73310" w14:textId="3FBFA588" w:rsidR="000773D1" w:rsidRPr="009D76A9" w:rsidRDefault="003C5311" w:rsidP="005631B8">
      <w:pPr>
        <w:spacing w:line="360" w:lineRule="auto"/>
        <w:ind w:left="113"/>
        <w:rPr>
          <w:rFonts w:cs="Times New Roman"/>
        </w:rPr>
      </w:pPr>
      <w:r w:rsidRPr="009D76A9">
        <w:rPr>
          <w:rFonts w:cs="Times New Roman"/>
        </w:rPr>
        <w:t xml:space="preserve">El primer paso </w:t>
      </w:r>
      <w:r w:rsidR="0087179C">
        <w:rPr>
          <w:rFonts w:cs="Times New Roman"/>
        </w:rPr>
        <w:t xml:space="preserve">que los </w:t>
      </w:r>
      <w:r w:rsidR="007B2FA4">
        <w:rPr>
          <w:rFonts w:cs="Times New Roman"/>
        </w:rPr>
        <w:t xml:space="preserve">especialistas utilizaron </w:t>
      </w:r>
      <w:r w:rsidRPr="009D76A9">
        <w:rPr>
          <w:rFonts w:cs="Times New Roman"/>
        </w:rPr>
        <w:t xml:space="preserve">para descifrar </w:t>
      </w:r>
      <w:r w:rsidR="007B2FA4">
        <w:rPr>
          <w:rFonts w:cs="Times New Roman"/>
        </w:rPr>
        <w:t>el ibérico</w:t>
      </w:r>
      <w:r w:rsidRPr="009D76A9">
        <w:rPr>
          <w:rFonts w:cs="Times New Roman"/>
        </w:rPr>
        <w:t xml:space="preserve"> </w:t>
      </w:r>
      <w:r w:rsidR="007B2FA4">
        <w:rPr>
          <w:rFonts w:cs="Times New Roman"/>
        </w:rPr>
        <w:t>fue</w:t>
      </w:r>
      <w:r w:rsidRPr="009D76A9">
        <w:rPr>
          <w:rFonts w:cs="Times New Roman"/>
        </w:rPr>
        <w:t xml:space="preserve"> identificar el sistema de escritura que utiliza. En el caso de la lengua ibérica, este no es un problema menor, ya que se han encontrado inscripciones en al menos cinco alfabetos diferentes: el ibérico nororiental, el ibérico suroriental, el ibérico meridional, el celtibérico y el tartesio.</w:t>
      </w:r>
      <w:r w:rsidR="004C0567" w:rsidRPr="009D76A9">
        <w:rPr>
          <w:rFonts w:cs="Times New Roman"/>
        </w:rPr>
        <w:t xml:space="preserve"> Las </w:t>
      </w:r>
      <w:r w:rsidR="00971D28" w:rsidRPr="009D76A9">
        <w:rPr>
          <w:rFonts w:cs="Times New Roman"/>
        </w:rPr>
        <w:t>escrituras ibéricas</w:t>
      </w:r>
      <w:r w:rsidR="004C0567" w:rsidRPr="009D76A9">
        <w:rPr>
          <w:rFonts w:cs="Times New Roman"/>
        </w:rPr>
        <w:t xml:space="preserve"> </w:t>
      </w:r>
      <w:r w:rsidR="004C0567" w:rsidRPr="009D76A9">
        <w:rPr>
          <w:rFonts w:cs="Times New Roman"/>
        </w:rPr>
        <w:lastRenderedPageBreak/>
        <w:t>probablemente</w:t>
      </w:r>
      <w:r w:rsidR="00971D28" w:rsidRPr="009D76A9">
        <w:rPr>
          <w:rFonts w:cs="Times New Roman"/>
        </w:rPr>
        <w:t xml:space="preserve"> </w:t>
      </w:r>
      <w:r w:rsidR="00E875BD" w:rsidRPr="009D76A9">
        <w:rPr>
          <w:rFonts w:cs="Times New Roman"/>
        </w:rPr>
        <w:t xml:space="preserve">tienen su origen en el alfabeto fenicio, que fue introducido por los comerciantes y colonizadores de esta cultura en el siglo IX </w:t>
      </w:r>
      <w:r w:rsidR="007412E5">
        <w:rPr>
          <w:rFonts w:cs="Times New Roman"/>
        </w:rPr>
        <w:t>a. C.</w:t>
      </w:r>
    </w:p>
    <w:p w14:paraId="1D2F457C" w14:textId="77777777" w:rsidR="003C5311" w:rsidRPr="009D76A9" w:rsidRDefault="003C5311" w:rsidP="005A2124">
      <w:pPr>
        <w:spacing w:line="360" w:lineRule="auto"/>
        <w:ind w:left="113" w:firstLine="360"/>
        <w:rPr>
          <w:rFonts w:cs="Times New Roman"/>
        </w:rPr>
      </w:pPr>
      <w:r w:rsidRPr="009D76A9">
        <w:rPr>
          <w:rFonts w:cs="Times New Roman"/>
        </w:rPr>
        <w:t>El alfabeto más extendido y mejor conocido es el ibérico nororiental, que se usaba en la zona del Levante y Cataluña. Este alfabeto tiene 28 signos que representan consonantes y vocales. Se ha podido establecer su equivalencia con el alfabeto griego gracias a algunas inscripciones bilingües y a la comparación con otras lenguas conocidas.</w:t>
      </w:r>
    </w:p>
    <w:p w14:paraId="3989686F" w14:textId="77777777" w:rsidR="003C5311" w:rsidRPr="009D76A9" w:rsidRDefault="003C5311" w:rsidP="005A2124">
      <w:pPr>
        <w:spacing w:line="360" w:lineRule="auto"/>
        <w:ind w:left="113" w:firstLine="360"/>
        <w:rPr>
          <w:rFonts w:cs="Times New Roman"/>
        </w:rPr>
      </w:pPr>
      <w:r w:rsidRPr="009D76A9">
        <w:rPr>
          <w:rFonts w:cs="Times New Roman"/>
        </w:rPr>
        <w:t>El alfabeto ibérico suroriental se usaba en la zona de Murcia y Andalucía oriental. Tiene 28 signos que representan consonantes y semiconsonantes. Su equivalencia con el alfabeto latino se ha podido deducir a partir de algunas monedas con leyendas bilingües y de la comparación con el alfabeto nororiental.</w:t>
      </w:r>
    </w:p>
    <w:p w14:paraId="6778419D" w14:textId="77777777" w:rsidR="003C5311" w:rsidRPr="009D76A9" w:rsidRDefault="003C5311" w:rsidP="005A2124">
      <w:pPr>
        <w:spacing w:line="360" w:lineRule="auto"/>
        <w:ind w:left="113" w:firstLine="360"/>
        <w:rPr>
          <w:rFonts w:cs="Times New Roman"/>
        </w:rPr>
      </w:pPr>
      <w:r w:rsidRPr="009D76A9">
        <w:rPr>
          <w:rFonts w:cs="Times New Roman"/>
        </w:rPr>
        <w:t>El alfabeto ibérico meridional se usaba en la zona de Andalucía occidental. Tiene 23 signos que representan consonantes y semiconsonantes. Su equivalencia con el alfabeto fenicio se ha podido inferir a partir de algunas inscripciones bilingües y de la comparación con el alfabeto suroriental.</w:t>
      </w:r>
    </w:p>
    <w:p w14:paraId="0B7A1555" w14:textId="1305AC00" w:rsidR="003C5311" w:rsidRPr="009D76A9" w:rsidRDefault="003C5311" w:rsidP="005A2124">
      <w:pPr>
        <w:spacing w:line="360" w:lineRule="auto"/>
        <w:ind w:left="113" w:firstLine="360"/>
        <w:rPr>
          <w:rFonts w:cs="Times New Roman"/>
        </w:rPr>
      </w:pPr>
      <w:r w:rsidRPr="009D76A9">
        <w:rPr>
          <w:rFonts w:cs="Times New Roman"/>
        </w:rPr>
        <w:t xml:space="preserve">El alfabeto celtibérico se usaba en la zona del centro y norte de la </w:t>
      </w:r>
      <w:r w:rsidR="00995D78">
        <w:rPr>
          <w:rFonts w:cs="Times New Roman"/>
        </w:rPr>
        <w:t>península</w:t>
      </w:r>
      <w:r w:rsidRPr="009D76A9">
        <w:rPr>
          <w:rFonts w:cs="Times New Roman"/>
        </w:rPr>
        <w:t>. (véase 3.</w:t>
      </w:r>
      <w:r w:rsidR="004A2412" w:rsidRPr="009D76A9">
        <w:rPr>
          <w:rFonts w:cs="Times New Roman"/>
        </w:rPr>
        <w:t>3</w:t>
      </w:r>
      <w:r w:rsidRPr="009D76A9">
        <w:rPr>
          <w:rFonts w:cs="Times New Roman"/>
        </w:rPr>
        <w:t>.2)</w:t>
      </w:r>
      <w:r w:rsidR="005A3B25">
        <w:rPr>
          <w:rFonts w:cs="Times New Roman"/>
        </w:rPr>
        <w:t>.</w:t>
      </w:r>
      <w:r w:rsidRPr="009D76A9">
        <w:rPr>
          <w:rFonts w:cs="Times New Roman"/>
        </w:rPr>
        <w:t xml:space="preserve"> Su equivalencia con el alfabeto latino se ha podido determinar a partir de algunas inscripciones bilingües y de la comparación con otras lenguas celtas.</w:t>
      </w:r>
    </w:p>
    <w:p w14:paraId="65910391" w14:textId="7C1CC15C" w:rsidR="003C5311" w:rsidRPr="009D76A9" w:rsidRDefault="003C5311" w:rsidP="005A2124">
      <w:pPr>
        <w:spacing w:line="360" w:lineRule="auto"/>
        <w:ind w:left="113" w:firstLine="360"/>
        <w:rPr>
          <w:rFonts w:cs="Times New Roman"/>
        </w:rPr>
      </w:pPr>
      <w:r w:rsidRPr="009D76A9">
        <w:rPr>
          <w:rFonts w:cs="Times New Roman"/>
        </w:rPr>
        <w:t xml:space="preserve">El alfabeto tartesio se usaba en la zona del suroeste de la </w:t>
      </w:r>
      <w:r w:rsidR="00995D78">
        <w:rPr>
          <w:rFonts w:cs="Times New Roman"/>
        </w:rPr>
        <w:t>península</w:t>
      </w:r>
      <w:r w:rsidRPr="009D76A9">
        <w:rPr>
          <w:rFonts w:cs="Times New Roman"/>
        </w:rPr>
        <w:t>. (véase 3.1)</w:t>
      </w:r>
      <w:r w:rsidR="00FC7B99">
        <w:rPr>
          <w:rFonts w:cs="Times New Roman"/>
        </w:rPr>
        <w:t>.</w:t>
      </w:r>
      <w:r w:rsidRPr="009D76A9">
        <w:rPr>
          <w:rFonts w:cs="Times New Roman"/>
        </w:rPr>
        <w:t xml:space="preserve"> Su equivalencia con el alfabeto fenicio se ha podido sugerir a partir de algunas inscripciones bilingües y de la comparación con el alfabeto meridional.</w:t>
      </w:r>
      <w:r w:rsidR="00392140" w:rsidRPr="009D76A9">
        <w:rPr>
          <w:rStyle w:val="Znakapoznpodarou"/>
          <w:rFonts w:cs="Times New Roman"/>
        </w:rPr>
        <w:t xml:space="preserve"> </w:t>
      </w:r>
      <w:r w:rsidR="00392140" w:rsidRPr="009D76A9">
        <w:rPr>
          <w:rStyle w:val="Znakapoznpodarou"/>
          <w:rFonts w:cs="Times New Roman"/>
        </w:rPr>
        <w:footnoteReference w:id="46"/>
      </w:r>
    </w:p>
    <w:p w14:paraId="25D44071" w14:textId="3905ACDB" w:rsidR="003C5311" w:rsidRPr="009D76A9" w:rsidRDefault="003C5311" w:rsidP="005A2124">
      <w:pPr>
        <w:spacing w:line="360" w:lineRule="auto"/>
        <w:ind w:left="113" w:firstLine="360"/>
        <w:rPr>
          <w:rFonts w:cs="Times New Roman"/>
        </w:rPr>
      </w:pPr>
      <w:r w:rsidRPr="009D76A9">
        <w:rPr>
          <w:rFonts w:cs="Times New Roman"/>
        </w:rPr>
        <w:t xml:space="preserve">Una vez identificados los sistemas de escritura, el siguiente paso </w:t>
      </w:r>
      <w:r w:rsidR="00EB4D72">
        <w:rPr>
          <w:rFonts w:cs="Times New Roman"/>
        </w:rPr>
        <w:t>fue</w:t>
      </w:r>
      <w:r w:rsidRPr="009D76A9">
        <w:rPr>
          <w:rFonts w:cs="Times New Roman"/>
        </w:rPr>
        <w:t xml:space="preserve"> intentar comprender el significado de las palabras y las frases. Para ello, se han utilizado diversos métodos, como buscar posibles afinidades o similitudes entre la lengua ibérica y otras lenguas conocidas, ya sean antiguas o modernas. </w:t>
      </w:r>
      <w:r w:rsidR="00AA2515" w:rsidRPr="009D76A9">
        <w:rPr>
          <w:rFonts w:cs="Times New Roman"/>
        </w:rPr>
        <w:t>Tovar</w:t>
      </w:r>
      <w:r w:rsidRPr="009D76A9">
        <w:rPr>
          <w:rFonts w:cs="Times New Roman"/>
        </w:rPr>
        <w:t xml:space="preserve"> ha</w:t>
      </w:r>
      <w:r w:rsidR="00AA2515" w:rsidRPr="009D76A9">
        <w:rPr>
          <w:rFonts w:cs="Times New Roman"/>
        </w:rPr>
        <w:t xml:space="preserve"> </w:t>
      </w:r>
      <w:r w:rsidR="00AE71E4" w:rsidRPr="009D76A9">
        <w:rPr>
          <w:rFonts w:cs="Times New Roman"/>
        </w:rPr>
        <w:t>propuesto</w:t>
      </w:r>
      <w:r w:rsidRPr="009D76A9">
        <w:rPr>
          <w:rFonts w:cs="Times New Roman"/>
        </w:rPr>
        <w:t xml:space="preserve"> que la lengua ibérica podría estar relacionada con las lenguas vascónicas (como el euskera), las lenguas camíticas (como el bereber), las lenguas indoeuropeas (como el latín o el celta), o incluso las lenguas caucásicas (como el georgiano).</w:t>
      </w:r>
      <w:r w:rsidR="00721407" w:rsidRPr="009D76A9">
        <w:rPr>
          <w:rStyle w:val="Znakapoznpodarou"/>
          <w:rFonts w:cs="Times New Roman"/>
        </w:rPr>
        <w:footnoteReference w:id="47"/>
      </w:r>
    </w:p>
    <w:p w14:paraId="096B758B" w14:textId="61C3AA0D" w:rsidR="00E55315" w:rsidRPr="009D76A9" w:rsidRDefault="005232DD" w:rsidP="00985FF0">
      <w:pPr>
        <w:pStyle w:val="Nadpis3"/>
        <w:numPr>
          <w:ilvl w:val="2"/>
          <w:numId w:val="1"/>
        </w:numPr>
        <w:spacing w:line="360" w:lineRule="auto"/>
        <w:rPr>
          <w:rFonts w:ascii="Times New Roman" w:hAnsi="Times New Roman" w:cs="Times New Roman"/>
          <w:color w:val="auto"/>
          <w:sz w:val="30"/>
          <w:szCs w:val="30"/>
        </w:rPr>
      </w:pPr>
      <w:r w:rsidRPr="009D76A9">
        <w:rPr>
          <w:rFonts w:ascii="Times New Roman" w:hAnsi="Times New Roman" w:cs="Times New Roman"/>
          <w:color w:val="auto"/>
          <w:sz w:val="30"/>
          <w:szCs w:val="30"/>
        </w:rPr>
        <w:lastRenderedPageBreak/>
        <w:t xml:space="preserve"> </w:t>
      </w:r>
      <w:bookmarkStart w:id="23" w:name="_Toc134702416"/>
      <w:r w:rsidRPr="009D76A9">
        <w:rPr>
          <w:rFonts w:ascii="Times New Roman" w:hAnsi="Times New Roman" w:cs="Times New Roman"/>
          <w:color w:val="auto"/>
          <w:sz w:val="30"/>
          <w:szCs w:val="30"/>
        </w:rPr>
        <w:t xml:space="preserve">La morfología de </w:t>
      </w:r>
      <w:r w:rsidR="001E1C88">
        <w:rPr>
          <w:rFonts w:ascii="Times New Roman" w:hAnsi="Times New Roman" w:cs="Times New Roman"/>
          <w:color w:val="auto"/>
          <w:sz w:val="30"/>
          <w:szCs w:val="30"/>
        </w:rPr>
        <w:t>ibérico</w:t>
      </w:r>
      <w:bookmarkEnd w:id="23"/>
    </w:p>
    <w:p w14:paraId="7A890F1D" w14:textId="49C6574D" w:rsidR="00E55315" w:rsidRPr="009D76A9" w:rsidRDefault="00E55315" w:rsidP="00D05F45">
      <w:pPr>
        <w:spacing w:line="360" w:lineRule="auto"/>
        <w:ind w:left="113"/>
        <w:rPr>
          <w:rFonts w:cs="Times New Roman"/>
        </w:rPr>
      </w:pPr>
      <w:r w:rsidRPr="009D76A9">
        <w:rPr>
          <w:rFonts w:cs="Times New Roman"/>
        </w:rPr>
        <w:t xml:space="preserve">En </w:t>
      </w:r>
      <w:r w:rsidR="00AE4441" w:rsidRPr="009D76A9">
        <w:rPr>
          <w:rFonts w:cs="Times New Roman"/>
        </w:rPr>
        <w:t>el</w:t>
      </w:r>
      <w:r w:rsidRPr="009D76A9">
        <w:rPr>
          <w:rFonts w:cs="Times New Roman"/>
        </w:rPr>
        <w:t xml:space="preserve"> artículo “Iberian”,</w:t>
      </w:r>
      <w:r w:rsidR="00B43791">
        <w:rPr>
          <w:rFonts w:cs="Times New Roman"/>
        </w:rPr>
        <w:t xml:space="preserve"> Moncunill</w:t>
      </w:r>
      <w:r w:rsidR="000B2585">
        <w:rPr>
          <w:rFonts w:cs="Times New Roman"/>
        </w:rPr>
        <w:t xml:space="preserve"> </w:t>
      </w:r>
      <w:r w:rsidRPr="009D76A9">
        <w:rPr>
          <w:rFonts w:cs="Times New Roman"/>
        </w:rPr>
        <w:t xml:space="preserve">Martí y </w:t>
      </w:r>
      <w:r w:rsidR="00250387">
        <w:rPr>
          <w:rFonts w:cs="Times New Roman"/>
        </w:rPr>
        <w:t xml:space="preserve">Velaza </w:t>
      </w:r>
      <w:r w:rsidRPr="009D76A9">
        <w:rPr>
          <w:rFonts w:cs="Times New Roman"/>
        </w:rPr>
        <w:t>Frías identifican diversos elementos morfológicos que se infieren de las fuentes epigráficas y numismáticas</w:t>
      </w:r>
      <w:r w:rsidR="000E506C">
        <w:rPr>
          <w:rFonts w:cs="Times New Roman"/>
        </w:rPr>
        <w:t>.</w:t>
      </w:r>
      <w:r w:rsidR="000E506C">
        <w:rPr>
          <w:rStyle w:val="Znakapoznpodarou"/>
          <w:rFonts w:cs="Times New Roman"/>
        </w:rPr>
        <w:footnoteReference w:id="48"/>
      </w:r>
      <w:r w:rsidRPr="009D76A9">
        <w:rPr>
          <w:rFonts w:cs="Times New Roman"/>
        </w:rPr>
        <w:t xml:space="preserve"> Entre ellos se destacan los siguientes:</w:t>
      </w:r>
      <w:r w:rsidR="00925351" w:rsidRPr="009D76A9">
        <w:rPr>
          <w:rStyle w:val="Znakapoznpodarou"/>
          <w:rFonts w:cs="Times New Roman"/>
        </w:rPr>
        <w:footnoteReference w:id="49"/>
      </w:r>
    </w:p>
    <w:p w14:paraId="7715BF85" w14:textId="020EFD3E" w:rsidR="00E55315" w:rsidRPr="009D76A9" w:rsidRDefault="00E55315" w:rsidP="005A2124">
      <w:pPr>
        <w:pStyle w:val="Odstavecseseznamem"/>
        <w:numPr>
          <w:ilvl w:val="0"/>
          <w:numId w:val="4"/>
        </w:numPr>
        <w:spacing w:line="360" w:lineRule="auto"/>
        <w:ind w:left="113"/>
        <w:rPr>
          <w:rFonts w:cs="Times New Roman"/>
        </w:rPr>
      </w:pPr>
      <w:r w:rsidRPr="009D76A9">
        <w:rPr>
          <w:rFonts w:cs="Times New Roman"/>
        </w:rPr>
        <w:t xml:space="preserve">Los sufijos </w:t>
      </w:r>
      <w:r w:rsidRPr="00201CA7">
        <w:rPr>
          <w:rFonts w:cs="Times New Roman"/>
          <w:i/>
          <w:iCs/>
        </w:rPr>
        <w:t>-ar</w:t>
      </w:r>
      <w:r w:rsidRPr="009D76A9">
        <w:rPr>
          <w:rFonts w:cs="Times New Roman"/>
        </w:rPr>
        <w:t xml:space="preserve"> y </w:t>
      </w:r>
      <w:r w:rsidRPr="00201CA7">
        <w:rPr>
          <w:rFonts w:cs="Times New Roman"/>
          <w:i/>
          <w:iCs/>
        </w:rPr>
        <w:t>-en</w:t>
      </w:r>
      <w:r w:rsidRPr="009D76A9">
        <w:rPr>
          <w:rFonts w:cs="Times New Roman"/>
        </w:rPr>
        <w:t>, que expresan posesión en algunos textos.</w:t>
      </w:r>
    </w:p>
    <w:p w14:paraId="1861586A" w14:textId="430DD82B" w:rsidR="00E55315" w:rsidRPr="009D76A9" w:rsidRDefault="00E55315" w:rsidP="005A2124">
      <w:pPr>
        <w:pStyle w:val="Odstavecseseznamem"/>
        <w:numPr>
          <w:ilvl w:val="0"/>
          <w:numId w:val="4"/>
        </w:numPr>
        <w:spacing w:line="360" w:lineRule="auto"/>
        <w:ind w:left="113"/>
        <w:rPr>
          <w:rFonts w:cs="Times New Roman"/>
        </w:rPr>
      </w:pPr>
      <w:r w:rsidRPr="009D76A9">
        <w:rPr>
          <w:rFonts w:cs="Times New Roman"/>
        </w:rPr>
        <w:t xml:space="preserve">El elemento </w:t>
      </w:r>
      <w:r w:rsidRPr="00201CA7">
        <w:rPr>
          <w:rFonts w:cs="Times New Roman"/>
          <w:i/>
          <w:iCs/>
        </w:rPr>
        <w:t>-ḿi</w:t>
      </w:r>
      <w:r w:rsidRPr="009D76A9">
        <w:rPr>
          <w:rFonts w:cs="Times New Roman"/>
        </w:rPr>
        <w:t>, que podría tener una función prenominal o verbal relacionada con la primera persona.</w:t>
      </w:r>
      <w:r w:rsidR="003F19E1">
        <w:rPr>
          <w:rFonts w:cs="Times New Roman"/>
        </w:rPr>
        <w:t xml:space="preserve"> </w:t>
      </w:r>
      <w:r w:rsidR="00E4137C">
        <w:rPr>
          <w:rFonts w:cs="Times New Roman"/>
        </w:rPr>
        <w:t>(</w:t>
      </w:r>
      <w:r w:rsidR="00776009">
        <w:rPr>
          <w:rStyle w:val="rynqvb"/>
        </w:rPr>
        <w:t>E</w:t>
      </w:r>
      <w:r w:rsidR="00E4137C">
        <w:rPr>
          <w:rStyle w:val="rynqvb"/>
          <w:lang w:val="es-ES"/>
        </w:rPr>
        <w:t xml:space="preserve">n la escritura del noreste </w:t>
      </w:r>
      <w:r w:rsidR="00776009">
        <w:rPr>
          <w:rStyle w:val="rynqvb"/>
          <w:lang w:val="es-ES"/>
        </w:rPr>
        <w:t xml:space="preserve">parece haber más de un signo para </w:t>
      </w:r>
      <w:r w:rsidR="00534EA3">
        <w:rPr>
          <w:rStyle w:val="rynqvb"/>
          <w:lang w:val="es-ES"/>
        </w:rPr>
        <w:t xml:space="preserve">las </w:t>
      </w:r>
      <w:r w:rsidR="00776009">
        <w:rPr>
          <w:rStyle w:val="rynqvb"/>
          <w:lang w:val="es-ES"/>
        </w:rPr>
        <w:t>nasales</w:t>
      </w:r>
      <w:r w:rsidR="00E4137C">
        <w:rPr>
          <w:rStyle w:val="rynqvb"/>
          <w:lang w:val="es-ES"/>
        </w:rPr>
        <w:t xml:space="preserve"> </w:t>
      </w:r>
      <w:r w:rsidR="0033641F">
        <w:rPr>
          <w:rStyle w:val="rynqvb"/>
          <w:lang w:val="es-ES"/>
        </w:rPr>
        <w:t>una de ellas</w:t>
      </w:r>
      <w:r w:rsidR="00534EA3">
        <w:rPr>
          <w:rStyle w:val="rynqvb"/>
          <w:lang w:val="es-ES"/>
        </w:rPr>
        <w:t xml:space="preserve"> </w:t>
      </w:r>
      <w:r w:rsidR="0033641F">
        <w:rPr>
          <w:rStyle w:val="rynqvb"/>
          <w:lang w:val="es-ES"/>
        </w:rPr>
        <w:t>suele transcribirse como</w:t>
      </w:r>
      <w:r w:rsidR="00534EA3">
        <w:rPr>
          <w:rStyle w:val="rynqvb"/>
          <w:lang w:val="es-ES"/>
        </w:rPr>
        <w:t xml:space="preserve"> </w:t>
      </w:r>
      <w:r w:rsidR="00534EA3" w:rsidRPr="00201CA7">
        <w:rPr>
          <w:rFonts w:cs="Times New Roman"/>
          <w:i/>
          <w:iCs/>
        </w:rPr>
        <w:t>ḿ</w:t>
      </w:r>
      <w:r w:rsidR="0033641F">
        <w:rPr>
          <w:rFonts w:cs="Times New Roman"/>
        </w:rPr>
        <w:t>)</w:t>
      </w:r>
    </w:p>
    <w:p w14:paraId="6989A12A" w14:textId="73B64B53" w:rsidR="00E55315" w:rsidRPr="009D76A9" w:rsidRDefault="00E55315" w:rsidP="005A2124">
      <w:pPr>
        <w:pStyle w:val="Odstavecseseznamem"/>
        <w:numPr>
          <w:ilvl w:val="0"/>
          <w:numId w:val="4"/>
        </w:numPr>
        <w:spacing w:line="360" w:lineRule="auto"/>
        <w:ind w:left="113"/>
        <w:rPr>
          <w:rFonts w:cs="Times New Roman"/>
        </w:rPr>
      </w:pPr>
      <w:r w:rsidRPr="009D76A9">
        <w:rPr>
          <w:rFonts w:cs="Times New Roman"/>
        </w:rPr>
        <w:t xml:space="preserve">Las terminaciones en </w:t>
      </w:r>
      <w:r w:rsidRPr="003925A3">
        <w:rPr>
          <w:rFonts w:cs="Times New Roman"/>
          <w:i/>
          <w:iCs/>
        </w:rPr>
        <w:t>-e</w:t>
      </w:r>
      <w:r w:rsidRPr="009D76A9">
        <w:rPr>
          <w:rFonts w:cs="Times New Roman"/>
        </w:rPr>
        <w:t>, que señalan al destinatario del texto.</w:t>
      </w:r>
    </w:p>
    <w:p w14:paraId="5FF8AD1C" w14:textId="40F0DF60" w:rsidR="00E55315" w:rsidRPr="009D76A9" w:rsidRDefault="00E55315" w:rsidP="005A2124">
      <w:pPr>
        <w:pStyle w:val="Odstavecseseznamem"/>
        <w:numPr>
          <w:ilvl w:val="0"/>
          <w:numId w:val="4"/>
        </w:numPr>
        <w:spacing w:line="360" w:lineRule="auto"/>
        <w:ind w:left="113"/>
        <w:rPr>
          <w:rFonts w:cs="Times New Roman"/>
        </w:rPr>
      </w:pPr>
      <w:r w:rsidRPr="009D76A9">
        <w:rPr>
          <w:rFonts w:cs="Times New Roman"/>
        </w:rPr>
        <w:t xml:space="preserve">El sufijo </w:t>
      </w:r>
      <w:r w:rsidRPr="003925A3">
        <w:rPr>
          <w:rFonts w:cs="Times New Roman"/>
          <w:i/>
          <w:iCs/>
        </w:rPr>
        <w:t>-se</w:t>
      </w:r>
      <w:r w:rsidRPr="009D76A9">
        <w:rPr>
          <w:rFonts w:cs="Times New Roman"/>
        </w:rPr>
        <w:t>, que se interpreta como un rasgo de ergatividad y que sugiere una posible conexión con el vasco, una de las escasas lenguas ergativas del mundo.</w:t>
      </w:r>
    </w:p>
    <w:p w14:paraId="6215F7BE" w14:textId="118FE17A" w:rsidR="00E55315" w:rsidRPr="009D76A9" w:rsidRDefault="00E55315" w:rsidP="005A2124">
      <w:pPr>
        <w:pStyle w:val="Odstavecseseznamem"/>
        <w:numPr>
          <w:ilvl w:val="0"/>
          <w:numId w:val="4"/>
        </w:numPr>
        <w:spacing w:line="360" w:lineRule="auto"/>
        <w:ind w:left="113"/>
        <w:rPr>
          <w:rFonts w:cs="Times New Roman"/>
        </w:rPr>
      </w:pPr>
      <w:r w:rsidRPr="009D76A9">
        <w:rPr>
          <w:rFonts w:cs="Times New Roman"/>
        </w:rPr>
        <w:t xml:space="preserve">Otro sufijo </w:t>
      </w:r>
      <w:r w:rsidRPr="003925A3">
        <w:rPr>
          <w:rFonts w:cs="Times New Roman"/>
          <w:i/>
          <w:iCs/>
        </w:rPr>
        <w:t>-ka</w:t>
      </w:r>
      <w:r w:rsidRPr="009D76A9">
        <w:rPr>
          <w:rFonts w:cs="Times New Roman"/>
        </w:rPr>
        <w:t>, que aparece después de nombres y antes de numerales y que podría indicar una deuda o un préstamo.</w:t>
      </w:r>
    </w:p>
    <w:p w14:paraId="7FCE156D" w14:textId="7278281F" w:rsidR="00E55315" w:rsidRPr="009D76A9" w:rsidRDefault="00E55315" w:rsidP="005A2124">
      <w:pPr>
        <w:pStyle w:val="Odstavecseseznamem"/>
        <w:numPr>
          <w:ilvl w:val="0"/>
          <w:numId w:val="4"/>
        </w:numPr>
        <w:spacing w:line="360" w:lineRule="auto"/>
        <w:ind w:left="113"/>
        <w:rPr>
          <w:rFonts w:cs="Times New Roman"/>
        </w:rPr>
      </w:pPr>
      <w:r w:rsidRPr="009D76A9">
        <w:rPr>
          <w:rFonts w:cs="Times New Roman"/>
        </w:rPr>
        <w:t xml:space="preserve">Elementos como </w:t>
      </w:r>
      <w:r w:rsidRPr="003925A3">
        <w:rPr>
          <w:rFonts w:cs="Times New Roman"/>
          <w:i/>
          <w:iCs/>
        </w:rPr>
        <w:t>-ai</w:t>
      </w:r>
      <w:r w:rsidRPr="009D76A9">
        <w:rPr>
          <w:rFonts w:cs="Times New Roman"/>
        </w:rPr>
        <w:t xml:space="preserve">, </w:t>
      </w:r>
      <w:r w:rsidRPr="00F754CC">
        <w:rPr>
          <w:rFonts w:cs="Times New Roman"/>
          <w:i/>
          <w:iCs/>
        </w:rPr>
        <w:t>-(i)ke</w:t>
      </w:r>
      <w:r w:rsidRPr="009D76A9">
        <w:rPr>
          <w:rFonts w:cs="Times New Roman"/>
        </w:rPr>
        <w:t xml:space="preserve">, </w:t>
      </w:r>
      <w:r w:rsidRPr="00F754CC">
        <w:rPr>
          <w:rFonts w:cs="Times New Roman"/>
          <w:i/>
          <w:iCs/>
        </w:rPr>
        <w:t>-(i)ta</w:t>
      </w:r>
      <w:r w:rsidRPr="009D76A9">
        <w:rPr>
          <w:rFonts w:cs="Times New Roman"/>
        </w:rPr>
        <w:t xml:space="preserve">, </w:t>
      </w:r>
      <w:r w:rsidRPr="00F754CC">
        <w:rPr>
          <w:rFonts w:cs="Times New Roman"/>
          <w:i/>
          <w:iCs/>
        </w:rPr>
        <w:t>-(i)u</w:t>
      </w:r>
      <w:r w:rsidRPr="009D76A9">
        <w:rPr>
          <w:rFonts w:cs="Times New Roman"/>
        </w:rPr>
        <w:t>, que se usan después de nombres propios.</w:t>
      </w:r>
    </w:p>
    <w:p w14:paraId="2018FBE6" w14:textId="024A3BC6" w:rsidR="00E55315" w:rsidRPr="009D76A9" w:rsidRDefault="00E55315" w:rsidP="005A2124">
      <w:pPr>
        <w:pStyle w:val="Odstavecseseznamem"/>
        <w:numPr>
          <w:ilvl w:val="0"/>
          <w:numId w:val="4"/>
        </w:numPr>
        <w:spacing w:line="360" w:lineRule="auto"/>
        <w:ind w:left="113"/>
        <w:rPr>
          <w:rFonts w:cs="Times New Roman"/>
        </w:rPr>
      </w:pPr>
      <w:r w:rsidRPr="009D76A9">
        <w:rPr>
          <w:rFonts w:cs="Times New Roman"/>
        </w:rPr>
        <w:t xml:space="preserve">Los sufijos </w:t>
      </w:r>
      <w:r w:rsidRPr="00F754CC">
        <w:rPr>
          <w:rFonts w:cs="Times New Roman"/>
          <w:i/>
          <w:iCs/>
        </w:rPr>
        <w:t>-ken</w:t>
      </w:r>
      <w:r w:rsidRPr="009D76A9">
        <w:rPr>
          <w:rFonts w:cs="Times New Roman"/>
        </w:rPr>
        <w:t xml:space="preserve"> o </w:t>
      </w:r>
      <w:r w:rsidR="00F868BA">
        <w:rPr>
          <w:rFonts w:cs="Times New Roman"/>
          <w:i/>
          <w:iCs/>
        </w:rPr>
        <w:t>-</w:t>
      </w:r>
      <w:r w:rsidRPr="00F754CC">
        <w:rPr>
          <w:rFonts w:cs="Times New Roman"/>
          <w:i/>
          <w:iCs/>
        </w:rPr>
        <w:t xml:space="preserve"> (e)sken</w:t>
      </w:r>
      <w:r w:rsidRPr="009D76A9">
        <w:rPr>
          <w:rFonts w:cs="Times New Roman"/>
        </w:rPr>
        <w:t>, que se añaden a los topónimos en las monedas (</w:t>
      </w:r>
      <w:r w:rsidRPr="00F754CC">
        <w:rPr>
          <w:rFonts w:cs="Times New Roman"/>
          <w:i/>
          <w:iCs/>
        </w:rPr>
        <w:t>neron-ken</w:t>
      </w:r>
      <w:r w:rsidRPr="009D76A9">
        <w:rPr>
          <w:rFonts w:cs="Times New Roman"/>
        </w:rPr>
        <w:t xml:space="preserve">, </w:t>
      </w:r>
      <w:r w:rsidRPr="00F754CC">
        <w:rPr>
          <w:rFonts w:cs="Times New Roman"/>
          <w:i/>
          <w:iCs/>
        </w:rPr>
        <w:t>selon-ken</w:t>
      </w:r>
      <w:r w:rsidRPr="009D76A9">
        <w:rPr>
          <w:rFonts w:cs="Times New Roman"/>
        </w:rPr>
        <w:t>).</w:t>
      </w:r>
      <w:r w:rsidR="00711817" w:rsidRPr="009D76A9">
        <w:rPr>
          <w:rStyle w:val="Znakapoznpodarou"/>
          <w:rFonts w:cs="Times New Roman"/>
          <w:noProof/>
        </w:rPr>
        <w:footnoteReference w:id="50"/>
      </w:r>
    </w:p>
    <w:p w14:paraId="79845F6C" w14:textId="1877FD89" w:rsidR="00E55315" w:rsidRPr="009D76A9" w:rsidRDefault="00E55315" w:rsidP="005A2124">
      <w:pPr>
        <w:pStyle w:val="Odstavecseseznamem"/>
        <w:numPr>
          <w:ilvl w:val="0"/>
          <w:numId w:val="4"/>
        </w:numPr>
        <w:spacing w:line="360" w:lineRule="auto"/>
        <w:ind w:left="113"/>
        <w:rPr>
          <w:rFonts w:cs="Times New Roman"/>
        </w:rPr>
      </w:pPr>
      <w:r w:rsidRPr="009D76A9">
        <w:rPr>
          <w:rFonts w:cs="Times New Roman"/>
        </w:rPr>
        <w:t xml:space="preserve">Sufijos de función desconocida </w:t>
      </w:r>
      <w:r w:rsidRPr="00534581">
        <w:rPr>
          <w:rFonts w:cs="Times New Roman"/>
          <w:i/>
          <w:iCs/>
        </w:rPr>
        <w:t>-ku</w:t>
      </w:r>
      <w:r w:rsidRPr="009D76A9">
        <w:rPr>
          <w:rFonts w:cs="Times New Roman"/>
        </w:rPr>
        <w:t xml:space="preserve"> y </w:t>
      </w:r>
      <w:r w:rsidRPr="00534581">
        <w:rPr>
          <w:rFonts w:cs="Times New Roman"/>
          <w:i/>
          <w:iCs/>
        </w:rPr>
        <w:t>-r</w:t>
      </w:r>
      <w:r w:rsidRPr="009D76A9">
        <w:rPr>
          <w:rFonts w:cs="Times New Roman"/>
        </w:rPr>
        <w:t>.</w:t>
      </w:r>
    </w:p>
    <w:p w14:paraId="7917367F" w14:textId="4D984539" w:rsidR="00B6414F" w:rsidRPr="009D76A9" w:rsidRDefault="00E55315" w:rsidP="005A2124">
      <w:pPr>
        <w:pStyle w:val="Odstavecseseznamem"/>
        <w:numPr>
          <w:ilvl w:val="0"/>
          <w:numId w:val="4"/>
        </w:numPr>
        <w:spacing w:line="360" w:lineRule="auto"/>
        <w:ind w:left="113"/>
        <w:rPr>
          <w:rFonts w:cs="Times New Roman"/>
        </w:rPr>
      </w:pPr>
      <w:r w:rsidRPr="009D76A9">
        <w:rPr>
          <w:rFonts w:cs="Times New Roman"/>
        </w:rPr>
        <w:t xml:space="preserve">Los prefijos </w:t>
      </w:r>
      <w:r w:rsidR="009B195C" w:rsidRPr="00534581">
        <w:rPr>
          <w:rFonts w:cs="Times New Roman"/>
          <w:i/>
          <w:iCs/>
        </w:rPr>
        <w:t>t-</w:t>
      </w:r>
      <w:r w:rsidR="009B195C" w:rsidRPr="009D76A9">
        <w:rPr>
          <w:rFonts w:cs="Times New Roman"/>
        </w:rPr>
        <w:t xml:space="preserve"> y </w:t>
      </w:r>
      <w:r w:rsidRPr="00534581">
        <w:rPr>
          <w:rFonts w:cs="Times New Roman"/>
          <w:i/>
          <w:iCs/>
        </w:rPr>
        <w:t>ti-</w:t>
      </w:r>
      <w:r w:rsidRPr="009D76A9">
        <w:rPr>
          <w:rFonts w:cs="Times New Roman"/>
        </w:rPr>
        <w:t xml:space="preserve">, que se encuentran en varios nombres personales como </w:t>
      </w:r>
      <w:r w:rsidR="003B0869">
        <w:rPr>
          <w:rFonts w:cs="Times New Roman"/>
          <w:i/>
          <w:iCs/>
        </w:rPr>
        <w:t>L</w:t>
      </w:r>
      <w:r w:rsidRPr="00534581">
        <w:rPr>
          <w:rFonts w:cs="Times New Roman"/>
          <w:i/>
          <w:iCs/>
        </w:rPr>
        <w:t>eis</w:t>
      </w:r>
      <w:r w:rsidRPr="009D76A9">
        <w:rPr>
          <w:rFonts w:cs="Times New Roman"/>
        </w:rPr>
        <w:t xml:space="preserve"> (</w:t>
      </w:r>
      <w:r w:rsidR="003B0869">
        <w:rPr>
          <w:rFonts w:cs="Times New Roman"/>
          <w:i/>
          <w:iCs/>
        </w:rPr>
        <w:t>T</w:t>
      </w:r>
      <w:r w:rsidRPr="00534581">
        <w:rPr>
          <w:rFonts w:cs="Times New Roman"/>
          <w:i/>
          <w:iCs/>
        </w:rPr>
        <w:t>i-leis</w:t>
      </w:r>
      <w:r w:rsidRPr="009D76A9">
        <w:rPr>
          <w:rFonts w:cs="Times New Roman"/>
        </w:rPr>
        <w:t>) y que podrían formar el femenino.</w:t>
      </w:r>
    </w:p>
    <w:p w14:paraId="04EEE96B" w14:textId="3422BFFA" w:rsidR="00BC7CE7" w:rsidRPr="009D76A9" w:rsidRDefault="00BC7CE7" w:rsidP="00985FF0">
      <w:pPr>
        <w:pStyle w:val="Nadpis3"/>
        <w:numPr>
          <w:ilvl w:val="2"/>
          <w:numId w:val="1"/>
        </w:numPr>
        <w:spacing w:line="360" w:lineRule="auto"/>
        <w:rPr>
          <w:rFonts w:ascii="Times New Roman" w:hAnsi="Times New Roman" w:cs="Times New Roman"/>
          <w:color w:val="auto"/>
          <w:sz w:val="30"/>
          <w:szCs w:val="30"/>
        </w:rPr>
      </w:pPr>
      <w:r w:rsidRPr="009D76A9">
        <w:rPr>
          <w:rFonts w:ascii="Times New Roman" w:hAnsi="Times New Roman" w:cs="Times New Roman"/>
          <w:color w:val="auto"/>
          <w:sz w:val="30"/>
          <w:szCs w:val="30"/>
        </w:rPr>
        <w:t xml:space="preserve"> </w:t>
      </w:r>
      <w:bookmarkStart w:id="24" w:name="_Toc134702417"/>
      <w:r w:rsidRPr="009D76A9">
        <w:rPr>
          <w:rFonts w:ascii="Times New Roman" w:hAnsi="Times New Roman" w:cs="Times New Roman"/>
          <w:color w:val="auto"/>
          <w:sz w:val="30"/>
          <w:szCs w:val="30"/>
        </w:rPr>
        <w:t xml:space="preserve">La sintaxis de </w:t>
      </w:r>
      <w:r w:rsidR="001E1C88">
        <w:rPr>
          <w:rFonts w:ascii="Times New Roman" w:hAnsi="Times New Roman" w:cs="Times New Roman"/>
          <w:color w:val="auto"/>
          <w:sz w:val="30"/>
          <w:szCs w:val="30"/>
        </w:rPr>
        <w:t>ibérico</w:t>
      </w:r>
      <w:bookmarkEnd w:id="24"/>
    </w:p>
    <w:p w14:paraId="42E4EC62" w14:textId="77777777" w:rsidR="00C0259B" w:rsidRPr="009D76A9" w:rsidRDefault="00E505D9" w:rsidP="003B0869">
      <w:pPr>
        <w:spacing w:line="360" w:lineRule="auto"/>
        <w:ind w:left="113"/>
        <w:rPr>
          <w:rFonts w:cs="Times New Roman"/>
        </w:rPr>
      </w:pPr>
      <w:r w:rsidRPr="009D76A9">
        <w:rPr>
          <w:rFonts w:cs="Times New Roman"/>
        </w:rPr>
        <w:t>La sintaxis de la lengua ibérica es uno de los aspectos menos conocidos y más debatidos por los especialistas. Se han propuesto diferentes análisis sintácticos de las oraciones ibéricas, basados en criterios morfológicos, fonológicos o pragmáticos.</w:t>
      </w:r>
      <w:r w:rsidR="00C0259B" w:rsidRPr="009D76A9">
        <w:rPr>
          <w:rFonts w:cs="Times New Roman"/>
        </w:rPr>
        <w:t xml:space="preserve"> </w:t>
      </w:r>
    </w:p>
    <w:p w14:paraId="36A35446" w14:textId="78510EF9" w:rsidR="002E0B03" w:rsidRPr="009D76A9" w:rsidRDefault="00C0259B" w:rsidP="005A2124">
      <w:pPr>
        <w:spacing w:line="360" w:lineRule="auto"/>
        <w:ind w:left="113" w:firstLine="360"/>
        <w:rPr>
          <w:rFonts w:cs="Times New Roman"/>
        </w:rPr>
      </w:pPr>
      <w:r w:rsidRPr="009D76A9">
        <w:rPr>
          <w:rFonts w:cs="Times New Roman"/>
        </w:rPr>
        <w:t>El orden de las palabras en la lengua ibérica parece ser bastante flexible, aunque se ha observado una tendencia a colocar el verbo al final de la oración, siguiendo el esquema sujeto-objeto-verbo (SOV)</w:t>
      </w:r>
      <w:r w:rsidR="00706544" w:rsidRPr="009D76A9">
        <w:rPr>
          <w:rFonts w:cs="Times New Roman"/>
        </w:rPr>
        <w:t xml:space="preserve">, pero otras inscripciones descubiertas más recientemente parecen ajustarse a </w:t>
      </w:r>
      <w:r w:rsidR="00706544" w:rsidRPr="009D76A9">
        <w:rPr>
          <w:rFonts w:cs="Times New Roman"/>
        </w:rPr>
        <w:lastRenderedPageBreak/>
        <w:t>una estructura objeto-sujeto-verbo (OSV), en algunos casos, y sujeto-verbo-objeto (SVO), en otros.</w:t>
      </w:r>
      <w:r w:rsidR="00706544" w:rsidRPr="009D76A9">
        <w:rPr>
          <w:rStyle w:val="Znakapoznpodarou"/>
          <w:rFonts w:cs="Times New Roman"/>
        </w:rPr>
        <w:footnoteReference w:id="51"/>
      </w:r>
    </w:p>
    <w:p w14:paraId="4338B31B" w14:textId="0F653AE8" w:rsidR="00BC7CE7" w:rsidRPr="009D76A9" w:rsidRDefault="002E0B03" w:rsidP="005A2124">
      <w:pPr>
        <w:spacing w:line="360" w:lineRule="auto"/>
        <w:ind w:left="113" w:firstLine="360"/>
        <w:rPr>
          <w:rFonts w:cs="Times New Roman"/>
        </w:rPr>
      </w:pPr>
      <w:r w:rsidRPr="009D76A9">
        <w:rPr>
          <w:rFonts w:cs="Times New Roman"/>
        </w:rPr>
        <w:t>Est</w:t>
      </w:r>
      <w:r w:rsidR="00FF312B">
        <w:rPr>
          <w:rFonts w:cs="Times New Roman"/>
        </w:rPr>
        <w:t>e</w:t>
      </w:r>
      <w:r w:rsidRPr="009D76A9">
        <w:rPr>
          <w:rFonts w:cs="Times New Roman"/>
        </w:rPr>
        <w:t xml:space="preserve"> </w:t>
      </w:r>
      <w:r w:rsidR="00D75A31" w:rsidRPr="009D76A9">
        <w:rPr>
          <w:rFonts w:cs="Times New Roman"/>
        </w:rPr>
        <w:t>es</w:t>
      </w:r>
      <w:r w:rsidRPr="009D76A9">
        <w:rPr>
          <w:rFonts w:cs="Times New Roman"/>
        </w:rPr>
        <w:t xml:space="preserve"> </w:t>
      </w:r>
      <w:r w:rsidR="00D75A31" w:rsidRPr="009D76A9">
        <w:rPr>
          <w:rFonts w:cs="Times New Roman"/>
        </w:rPr>
        <w:t>solo uno</w:t>
      </w:r>
      <w:r w:rsidRPr="009D76A9">
        <w:rPr>
          <w:rFonts w:cs="Times New Roman"/>
        </w:rPr>
        <w:t xml:space="preserve"> de los aspectos sintácticos que</w:t>
      </w:r>
      <w:r w:rsidR="00D75A31" w:rsidRPr="009D76A9">
        <w:rPr>
          <w:rFonts w:cs="Times New Roman"/>
        </w:rPr>
        <w:t xml:space="preserve"> </w:t>
      </w:r>
      <w:r w:rsidR="003F1329">
        <w:rPr>
          <w:rFonts w:cs="Times New Roman"/>
        </w:rPr>
        <w:t>se podría</w:t>
      </w:r>
      <w:r w:rsidRPr="009D76A9">
        <w:rPr>
          <w:rFonts w:cs="Times New Roman"/>
        </w:rPr>
        <w:t xml:space="preserve"> </w:t>
      </w:r>
      <w:r w:rsidR="00D75A31" w:rsidRPr="009D76A9">
        <w:rPr>
          <w:rFonts w:cs="Times New Roman"/>
        </w:rPr>
        <w:t>saber</w:t>
      </w:r>
      <w:r w:rsidRPr="009D76A9">
        <w:rPr>
          <w:rFonts w:cs="Times New Roman"/>
        </w:rPr>
        <w:t xml:space="preserve"> sobre la lengua ibérica, aunque quedan muchos otros por descubrir y analizar. La lengua ibérica es un testimonio valioso de la cultura y la historia de los pueblos que habitaron la </w:t>
      </w:r>
      <w:r w:rsidR="00995D78">
        <w:rPr>
          <w:rFonts w:cs="Times New Roman"/>
        </w:rPr>
        <w:t>península</w:t>
      </w:r>
      <w:r w:rsidRPr="009D76A9">
        <w:rPr>
          <w:rFonts w:cs="Times New Roman"/>
        </w:rPr>
        <w:t xml:space="preserve"> ibérica hace más de dos mil años.</w:t>
      </w:r>
      <w:r w:rsidR="00706544" w:rsidRPr="009D76A9">
        <w:rPr>
          <w:rFonts w:cs="Times New Roman"/>
        </w:rPr>
        <w:t xml:space="preserve"> En cualquier caso, queda mucho por explorar en este campo.</w:t>
      </w:r>
    </w:p>
    <w:p w14:paraId="28617EF8" w14:textId="0C6CE280" w:rsidR="002E0B03" w:rsidRPr="009D76A9" w:rsidRDefault="002E0B03" w:rsidP="00985FF0">
      <w:pPr>
        <w:pStyle w:val="Nadpis3"/>
        <w:numPr>
          <w:ilvl w:val="2"/>
          <w:numId w:val="1"/>
        </w:numPr>
        <w:spacing w:line="360" w:lineRule="auto"/>
        <w:rPr>
          <w:rFonts w:ascii="Times New Roman" w:hAnsi="Times New Roman" w:cs="Times New Roman"/>
          <w:color w:val="auto"/>
          <w:sz w:val="30"/>
          <w:szCs w:val="30"/>
        </w:rPr>
      </w:pPr>
      <w:r w:rsidRPr="009D76A9">
        <w:rPr>
          <w:rFonts w:ascii="Times New Roman" w:hAnsi="Times New Roman" w:cs="Times New Roman"/>
          <w:color w:val="auto"/>
          <w:sz w:val="30"/>
          <w:szCs w:val="30"/>
        </w:rPr>
        <w:t xml:space="preserve"> </w:t>
      </w:r>
      <w:bookmarkStart w:id="25" w:name="_Toc134702418"/>
      <w:r w:rsidRPr="009D76A9">
        <w:rPr>
          <w:rFonts w:ascii="Times New Roman" w:hAnsi="Times New Roman" w:cs="Times New Roman"/>
          <w:color w:val="auto"/>
          <w:sz w:val="30"/>
          <w:szCs w:val="30"/>
        </w:rPr>
        <w:t xml:space="preserve">El léxico de </w:t>
      </w:r>
      <w:r w:rsidR="001E1C88">
        <w:rPr>
          <w:rFonts w:ascii="Times New Roman" w:hAnsi="Times New Roman" w:cs="Times New Roman"/>
          <w:color w:val="auto"/>
          <w:sz w:val="30"/>
          <w:szCs w:val="30"/>
        </w:rPr>
        <w:t>ibérico</w:t>
      </w:r>
      <w:bookmarkEnd w:id="25"/>
    </w:p>
    <w:p w14:paraId="2B4FF5B9" w14:textId="19BA618B" w:rsidR="003C5311" w:rsidRPr="009D76A9" w:rsidRDefault="0067730E" w:rsidP="000519AD">
      <w:pPr>
        <w:spacing w:line="360" w:lineRule="auto"/>
        <w:ind w:left="113"/>
        <w:rPr>
          <w:rFonts w:cs="Times New Roman"/>
        </w:rPr>
      </w:pPr>
      <w:r w:rsidRPr="009D76A9">
        <w:rPr>
          <w:rFonts w:cs="Times New Roman"/>
        </w:rPr>
        <w:t>El léxico</w:t>
      </w:r>
      <w:r w:rsidR="00BC6A82">
        <w:rPr>
          <w:rFonts w:cs="Times New Roman"/>
        </w:rPr>
        <w:t xml:space="preserve"> </w:t>
      </w:r>
      <w:r w:rsidRPr="009D76A9">
        <w:rPr>
          <w:rFonts w:cs="Times New Roman"/>
        </w:rPr>
        <w:t>de esta lengua se basa principalmente en las inscripciones que se han conservado en diversos soportes, como piedras, monedas</w:t>
      </w:r>
      <w:r w:rsidR="006D3C98" w:rsidRPr="009D76A9">
        <w:rPr>
          <w:rFonts w:cs="Times New Roman"/>
        </w:rPr>
        <w:t xml:space="preserve"> o</w:t>
      </w:r>
      <w:r w:rsidRPr="009D76A9">
        <w:rPr>
          <w:rFonts w:cs="Times New Roman"/>
        </w:rPr>
        <w:t xml:space="preserve"> cerámicas. Sin embargo, el número de palabras que se pueden identificar con seguridad es muy limitado, y muchas de ellas son nombres propios de personas o lugares. Algunos ejemplos de palabras ibéricas </w:t>
      </w:r>
      <w:r w:rsidR="00514DDC" w:rsidRPr="009D76A9">
        <w:rPr>
          <w:rFonts w:cs="Times New Roman"/>
        </w:rPr>
        <w:t>han sido propuestos</w:t>
      </w:r>
      <w:r w:rsidRPr="009D76A9">
        <w:rPr>
          <w:rFonts w:cs="Times New Roman"/>
        </w:rPr>
        <w:t xml:space="preserve">: </w:t>
      </w:r>
      <w:r w:rsidR="009B195C" w:rsidRPr="00972AFA">
        <w:rPr>
          <w:rFonts w:cs="Times New Roman"/>
          <w:i/>
          <w:iCs/>
        </w:rPr>
        <w:t>eban</w:t>
      </w:r>
      <w:r w:rsidR="002F5327" w:rsidRPr="009D76A9">
        <w:rPr>
          <w:rStyle w:val="Znakapoznpodarou"/>
          <w:rFonts w:cs="Times New Roman"/>
        </w:rPr>
        <w:t xml:space="preserve"> </w:t>
      </w:r>
      <w:r w:rsidR="002F5327" w:rsidRPr="009D76A9">
        <w:rPr>
          <w:rStyle w:val="Znakapoznpodarou"/>
          <w:rFonts w:cs="Times New Roman"/>
        </w:rPr>
        <w:footnoteReference w:id="52"/>
      </w:r>
      <w:r w:rsidRPr="009D76A9">
        <w:rPr>
          <w:rFonts w:cs="Times New Roman"/>
        </w:rPr>
        <w:t xml:space="preserve">, que significa </w:t>
      </w:r>
      <w:r w:rsidR="001628B6">
        <w:rPr>
          <w:rFonts w:cs="Times New Roman"/>
        </w:rPr>
        <w:t>“</w:t>
      </w:r>
      <w:r w:rsidRPr="009D76A9">
        <w:rPr>
          <w:rFonts w:cs="Times New Roman"/>
        </w:rPr>
        <w:t>hijo</w:t>
      </w:r>
      <w:r w:rsidR="001628B6">
        <w:rPr>
          <w:rFonts w:cs="Times New Roman"/>
        </w:rPr>
        <w:t>”</w:t>
      </w:r>
      <w:r w:rsidR="00E65C64" w:rsidRPr="009D76A9">
        <w:rPr>
          <w:rFonts w:cs="Times New Roman"/>
        </w:rPr>
        <w:t xml:space="preserve"> y si </w:t>
      </w:r>
      <w:r w:rsidR="00877D24" w:rsidRPr="009D76A9">
        <w:rPr>
          <w:rFonts w:cs="Times New Roman"/>
        </w:rPr>
        <w:t xml:space="preserve">sigo la hipótesis de 3.1.2 </w:t>
      </w:r>
      <w:r w:rsidR="00877D24" w:rsidRPr="00972AFA">
        <w:rPr>
          <w:rFonts w:cs="Times New Roman"/>
          <w:i/>
          <w:iCs/>
        </w:rPr>
        <w:t>teban</w:t>
      </w:r>
      <w:r w:rsidR="00877D24" w:rsidRPr="009D76A9">
        <w:rPr>
          <w:rFonts w:cs="Times New Roman"/>
        </w:rPr>
        <w:t xml:space="preserve"> e</w:t>
      </w:r>
      <w:r w:rsidR="00EC150E" w:rsidRPr="009D76A9">
        <w:rPr>
          <w:rFonts w:cs="Times New Roman"/>
        </w:rPr>
        <w:t>s</w:t>
      </w:r>
      <w:r w:rsidR="00877D24" w:rsidRPr="009D76A9">
        <w:rPr>
          <w:rFonts w:cs="Times New Roman"/>
        </w:rPr>
        <w:t xml:space="preserve"> femenino y significa </w:t>
      </w:r>
      <w:r w:rsidR="001628B6">
        <w:rPr>
          <w:rFonts w:cs="Times New Roman"/>
        </w:rPr>
        <w:t>“</w:t>
      </w:r>
      <w:r w:rsidR="00877D24" w:rsidRPr="009D76A9">
        <w:rPr>
          <w:rFonts w:cs="Times New Roman"/>
        </w:rPr>
        <w:t>hija</w:t>
      </w:r>
      <w:r w:rsidR="001628B6">
        <w:rPr>
          <w:rFonts w:cs="Times New Roman"/>
        </w:rPr>
        <w:t>”</w:t>
      </w:r>
      <w:r w:rsidR="00632D79">
        <w:rPr>
          <w:rFonts w:cs="Times New Roman"/>
        </w:rPr>
        <w:t>. También se sabe que</w:t>
      </w:r>
      <w:r w:rsidRPr="009D76A9">
        <w:rPr>
          <w:rFonts w:cs="Times New Roman"/>
        </w:rPr>
        <w:t xml:space="preserve"> </w:t>
      </w:r>
      <w:r w:rsidR="00EC150E" w:rsidRPr="00972AFA">
        <w:rPr>
          <w:rFonts w:cs="Times New Roman"/>
          <w:i/>
          <w:iCs/>
        </w:rPr>
        <w:t>seltar</w:t>
      </w:r>
      <w:r w:rsidRPr="00972AFA">
        <w:rPr>
          <w:rFonts w:cs="Times New Roman"/>
          <w:i/>
          <w:iCs/>
        </w:rPr>
        <w:t>,</w:t>
      </w:r>
      <w:r w:rsidRPr="009D76A9">
        <w:rPr>
          <w:rFonts w:cs="Times New Roman"/>
        </w:rPr>
        <w:t xml:space="preserve"> </w:t>
      </w:r>
      <w:r w:rsidR="00A94E45" w:rsidRPr="009D76A9">
        <w:rPr>
          <w:rFonts w:cs="Times New Roman"/>
        </w:rPr>
        <w:t xml:space="preserve">es </w:t>
      </w:r>
      <w:r w:rsidR="00E3745E" w:rsidRPr="009D76A9">
        <w:rPr>
          <w:rFonts w:cs="Times New Roman"/>
        </w:rPr>
        <w:t>una tumba</w:t>
      </w:r>
      <w:r w:rsidR="002F5327" w:rsidRPr="009D76A9">
        <w:rPr>
          <w:rFonts w:cs="Times New Roman"/>
        </w:rPr>
        <w:t xml:space="preserve"> y</w:t>
      </w:r>
      <w:r w:rsidRPr="009D76A9">
        <w:rPr>
          <w:rFonts w:cs="Times New Roman"/>
        </w:rPr>
        <w:t xml:space="preserve"> </w:t>
      </w:r>
      <w:r w:rsidR="00CB1E76" w:rsidRPr="00972AFA">
        <w:rPr>
          <w:rFonts w:cs="Times New Roman"/>
          <w:i/>
          <w:iCs/>
        </w:rPr>
        <w:t>śalir</w:t>
      </w:r>
      <w:r w:rsidRPr="00972AFA">
        <w:rPr>
          <w:rFonts w:cs="Times New Roman"/>
        </w:rPr>
        <w:t>,</w:t>
      </w:r>
      <w:r w:rsidRPr="009D76A9">
        <w:rPr>
          <w:rFonts w:cs="Times New Roman"/>
        </w:rPr>
        <w:t xml:space="preserve"> que significa </w:t>
      </w:r>
      <w:r w:rsidR="001B70F7">
        <w:rPr>
          <w:rFonts w:cs="Times New Roman"/>
        </w:rPr>
        <w:t>“</w:t>
      </w:r>
      <w:r w:rsidR="003725D3" w:rsidRPr="009D76A9">
        <w:rPr>
          <w:rFonts w:cs="Times New Roman"/>
        </w:rPr>
        <w:t>una moneda</w:t>
      </w:r>
      <w:r w:rsidR="001B70F7">
        <w:rPr>
          <w:rFonts w:cs="Times New Roman"/>
        </w:rPr>
        <w:t xml:space="preserve"> o una plata</w:t>
      </w:r>
      <w:r w:rsidR="001628B6">
        <w:rPr>
          <w:rFonts w:cs="Times New Roman"/>
        </w:rPr>
        <w:t>”</w:t>
      </w:r>
      <w:r w:rsidR="00257EBF">
        <w:rPr>
          <w:rFonts w:cs="Times New Roman"/>
        </w:rPr>
        <w:t>.</w:t>
      </w:r>
    </w:p>
    <w:p w14:paraId="18823AF0" w14:textId="2521A897" w:rsidR="00D03E4E" w:rsidRPr="009D76A9" w:rsidRDefault="00D03E4E" w:rsidP="005A2124">
      <w:pPr>
        <w:pStyle w:val="Nadpis2"/>
        <w:numPr>
          <w:ilvl w:val="1"/>
          <w:numId w:val="1"/>
        </w:numPr>
        <w:spacing w:line="360" w:lineRule="auto"/>
        <w:ind w:left="113"/>
        <w:contextualSpacing/>
        <w:rPr>
          <w:rFonts w:eastAsia="Garamond" w:cs="Times New Roman"/>
          <w:i/>
          <w:iCs/>
          <w:sz w:val="32"/>
          <w:szCs w:val="28"/>
        </w:rPr>
      </w:pPr>
      <w:bookmarkStart w:id="26" w:name="_Toc132388858"/>
      <w:bookmarkStart w:id="27" w:name="_Toc134702419"/>
      <w:r w:rsidRPr="009D76A9">
        <w:rPr>
          <w:rFonts w:eastAsia="Garamond" w:cs="Times New Roman"/>
          <w:i/>
          <w:iCs/>
          <w:sz w:val="32"/>
          <w:szCs w:val="28"/>
        </w:rPr>
        <w:t>La lengua tartesia: una búsqueda de recursos y conocimientos</w:t>
      </w:r>
      <w:bookmarkEnd w:id="26"/>
      <w:bookmarkEnd w:id="27"/>
    </w:p>
    <w:p w14:paraId="571BCB7F" w14:textId="10E8E5C3" w:rsidR="00D03E4E" w:rsidRPr="009D76A9" w:rsidRDefault="00D03E4E" w:rsidP="001C3B64">
      <w:pPr>
        <w:spacing w:line="360" w:lineRule="auto"/>
        <w:ind w:left="113"/>
        <w:rPr>
          <w:rFonts w:cs="Times New Roman"/>
          <w:szCs w:val="24"/>
          <w:lang w:val="es-ES"/>
        </w:rPr>
      </w:pPr>
      <w:r w:rsidRPr="009D76A9">
        <w:rPr>
          <w:rFonts w:cs="Times New Roman"/>
          <w:szCs w:val="24"/>
          <w:lang w:val="es-ES"/>
        </w:rPr>
        <w:t xml:space="preserve">En este subcapítulo me </w:t>
      </w:r>
      <w:r w:rsidR="00B87499">
        <w:rPr>
          <w:rFonts w:cs="Times New Roman"/>
          <w:szCs w:val="24"/>
          <w:lang w:val="es-ES"/>
        </w:rPr>
        <w:t>he propuesto</w:t>
      </w:r>
      <w:r w:rsidRPr="009D76A9">
        <w:rPr>
          <w:rFonts w:cs="Times New Roman"/>
          <w:szCs w:val="24"/>
          <w:lang w:val="es-ES"/>
        </w:rPr>
        <w:t xml:space="preserve"> </w:t>
      </w:r>
      <w:r w:rsidR="001411BA">
        <w:rPr>
          <w:rFonts w:cs="Times New Roman"/>
          <w:szCs w:val="24"/>
          <w:lang w:val="es-ES"/>
        </w:rPr>
        <w:t>presentar</w:t>
      </w:r>
      <w:r w:rsidRPr="009D76A9">
        <w:rPr>
          <w:rFonts w:cs="Times New Roman"/>
          <w:szCs w:val="24"/>
          <w:lang w:val="es-ES"/>
        </w:rPr>
        <w:t xml:space="preserve"> la lengua tartesia que es uno de los grandes misterios de la historia antigua de la </w:t>
      </w:r>
      <w:r w:rsidR="00995D78">
        <w:rPr>
          <w:rFonts w:cs="Times New Roman"/>
          <w:szCs w:val="24"/>
          <w:lang w:val="es-ES"/>
        </w:rPr>
        <w:t>península</w:t>
      </w:r>
      <w:r w:rsidRPr="009D76A9">
        <w:rPr>
          <w:rFonts w:cs="Times New Roman"/>
          <w:szCs w:val="24"/>
          <w:lang w:val="es-ES"/>
        </w:rPr>
        <w:t xml:space="preserve"> ibérica. Se trata de una lengua que se habría hablado entre los siglos IX a. C. y V a. C. en el territorio de Tartessos. Los tartesios dejaron testimonios escritos de su lengua en inscripciones sobre piedra, metal o cerámica, que han sido hallados en diversos lugares de Andalucía, Extremadura y Portugal. Sin embargo, el significado de estos textos sigue siendo en gran parte desconocido, ya que no se ha podido descifrar el sistema de escritura ni identificar la familia lingüística a la que pertenecía el tartesio. Para conocer lo que se sabe de la lengua tartesia me basaré en los trabajos de Tovar, De Hoz y Koch, que han estudiado el problema desde diferentes perspectivas, y en las propuestas de Valério sobre el alfabeto y la formación de las sílabas.</w:t>
      </w:r>
    </w:p>
    <w:p w14:paraId="79A68361" w14:textId="149C9DB9" w:rsidR="001514DB" w:rsidRPr="00E17AC1" w:rsidRDefault="00D03E4E" w:rsidP="00E17AC1">
      <w:pPr>
        <w:spacing w:line="360" w:lineRule="auto"/>
        <w:ind w:left="113" w:firstLine="348"/>
        <w:rPr>
          <w:rFonts w:cs="Times New Roman"/>
          <w:szCs w:val="24"/>
          <w:lang w:val="es-ES"/>
        </w:rPr>
      </w:pPr>
      <w:r w:rsidRPr="009D76A9">
        <w:rPr>
          <w:rFonts w:cs="Times New Roman"/>
          <w:szCs w:val="24"/>
          <w:lang w:val="es-ES"/>
        </w:rPr>
        <w:t xml:space="preserve">Uno de los aspectos más controvertidos sobre la lengua tartesia es su origen y su naturaleza. No hay acuerdo entre los especialistas sobre la familia lingüística a la que pertenecía el tartesio, ni sobre su grado de homogeneidad. Se han planteado varias hipótesis al respecto, que se pueden </w:t>
      </w:r>
      <w:r w:rsidR="001959EF" w:rsidRPr="009D76A9">
        <w:rPr>
          <w:rFonts w:cs="Times New Roman"/>
          <w:noProof/>
          <w:sz w:val="20"/>
          <w:szCs w:val="18"/>
          <w:lang w:val="es-ES"/>
        </w:rPr>
        <w:lastRenderedPageBreak/>
        <mc:AlternateContent>
          <mc:Choice Requires="wps">
            <w:drawing>
              <wp:anchor distT="45720" distB="45720" distL="114300" distR="114300" simplePos="0" relativeHeight="251769344" behindDoc="1" locked="0" layoutInCell="1" allowOverlap="1" wp14:anchorId="7B91CC86" wp14:editId="5B71525D">
                <wp:simplePos x="0" y="0"/>
                <wp:positionH relativeFrom="margin">
                  <wp:posOffset>2627713</wp:posOffset>
                </wp:positionH>
                <wp:positionV relativeFrom="page">
                  <wp:posOffset>4039263</wp:posOffset>
                </wp:positionV>
                <wp:extent cx="3307715" cy="372745"/>
                <wp:effectExtent l="0" t="0" r="6985" b="8255"/>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372745"/>
                        </a:xfrm>
                        <a:prstGeom prst="rect">
                          <a:avLst/>
                        </a:prstGeom>
                        <a:solidFill>
                          <a:srgbClr val="D0CACE"/>
                        </a:solidFill>
                        <a:ln w="9525">
                          <a:noFill/>
                          <a:miter lim="800000"/>
                          <a:headEnd/>
                          <a:tailEnd/>
                        </a:ln>
                      </wps:spPr>
                      <wps:txbx>
                        <w:txbxContent>
                          <w:p w14:paraId="4D04CCAC" w14:textId="6A4C5DCD" w:rsidR="00BD2345" w:rsidRPr="00BD2345" w:rsidRDefault="00BD2345" w:rsidP="00F53373">
                            <w:pPr>
                              <w:jc w:val="center"/>
                              <w:rPr>
                                <w:color w:val="000000" w:themeColor="text1"/>
                                <w:sz w:val="22"/>
                                <w:szCs w:val="20"/>
                                <w:lang w:val="es-ES"/>
                              </w:rPr>
                            </w:pPr>
                            <w:r w:rsidRPr="00BD2345">
                              <w:rPr>
                                <w:b/>
                                <w:bCs/>
                                <w:color w:val="000000" w:themeColor="text1"/>
                                <w:sz w:val="18"/>
                                <w:szCs w:val="16"/>
                                <w:lang w:val="es-ES"/>
                              </w:rPr>
                              <w:t>Imagen II</w:t>
                            </w:r>
                            <w:r w:rsidRPr="00BD2345">
                              <w:rPr>
                                <w:color w:val="000000" w:themeColor="text1"/>
                                <w:sz w:val="18"/>
                                <w:szCs w:val="16"/>
                                <w:lang w:val="es-ES"/>
                              </w:rPr>
                              <w:t xml:space="preserve">: </w:t>
                            </w:r>
                            <w:r w:rsidRPr="00BD2345">
                              <w:rPr>
                                <w:i/>
                                <w:iCs/>
                                <w:color w:val="000000" w:themeColor="text1"/>
                                <w:sz w:val="18"/>
                                <w:szCs w:val="16"/>
                                <w:lang w:val="es-ES"/>
                              </w:rPr>
                              <w:t>Sistema de 29 signos de Tartesio, propuesto por Valério</w:t>
                            </w:r>
                            <w:r w:rsidRPr="00BD2345">
                              <w:rPr>
                                <w:i/>
                                <w:iCs/>
                                <w:color w:val="000000" w:themeColor="text1"/>
                                <w:sz w:val="18"/>
                                <w:szCs w:val="16"/>
                                <w:vertAlign w:val="superscript"/>
                                <w:lang w:val="es-ES"/>
                              </w:rPr>
                              <w:t xml:space="preserve"> </w:t>
                            </w:r>
                            <w:r w:rsidRPr="00BD2345">
                              <w:rPr>
                                <w:i/>
                                <w:iCs/>
                                <w:color w:val="000000" w:themeColor="text1"/>
                                <w:sz w:val="18"/>
                                <w:szCs w:val="16"/>
                                <w:lang w:val="es-ES"/>
                              </w:rPr>
                              <w:t>traducido</w:t>
                            </w:r>
                            <w:r w:rsidR="005D1637">
                              <w:rPr>
                                <w:i/>
                                <w:iCs/>
                                <w:color w:val="000000" w:themeColor="text1"/>
                                <w:sz w:val="18"/>
                                <w:szCs w:val="16"/>
                                <w:lang w:val="es-ES"/>
                              </w:rPr>
                              <w:t xml:space="preserve"> por mí,</w:t>
                            </w:r>
                            <w:r w:rsidRPr="00BD2345">
                              <w:rPr>
                                <w:i/>
                                <w:iCs/>
                                <w:color w:val="000000" w:themeColor="text1"/>
                                <w:sz w:val="18"/>
                                <w:szCs w:val="16"/>
                                <w:lang w:val="es-ES"/>
                              </w:rPr>
                              <w:t xml:space="preserve"> del inglés</w:t>
                            </w:r>
                          </w:p>
                          <w:p w14:paraId="10A62352" w14:textId="027491AA" w:rsidR="00BD2345" w:rsidRPr="00B0480F" w:rsidRDefault="00BD2345" w:rsidP="00BD2345">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1CC86" id="_x0000_t202" coordsize="21600,21600" o:spt="202" path="m,l,21600r21600,l21600,xe">
                <v:stroke joinstyle="miter"/>
                <v:path gradientshapeok="t" o:connecttype="rect"/>
              </v:shapetype>
              <v:shape id="Text Box 2" o:spid="_x0000_s1026" type="#_x0000_t202" style="position:absolute;left:0;text-align:left;margin-left:206.9pt;margin-top:318.05pt;width:260.45pt;height:29.35pt;z-index:-25154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" fillcolor="#d0cace" stroked="f">
                <v:textbox>
                  <w:txbxContent>
                    <w:p w14:paraId="4D04CCAC" w14:textId="6A4C5DCD" w:rsidR="00BD2345" w:rsidRPr="00BD2345" w:rsidRDefault="00BD2345" w:rsidP="00F53373">
                      <w:pPr>
                        <w:jc w:val="center"/>
                        <w:rPr>
                          <w:color w:val="000000" w:themeColor="text1"/>
                          <w:sz w:val="22"/>
                          <w:szCs w:val="20"/>
                          <w:lang w:val="es-ES"/>
                        </w:rPr>
                      </w:pPr>
                      <w:r w:rsidRPr="00BD2345">
                        <w:rPr>
                          <w:b/>
                          <w:bCs/>
                          <w:color w:val="000000" w:themeColor="text1"/>
                          <w:sz w:val="18"/>
                          <w:szCs w:val="16"/>
                          <w:lang w:val="es-ES"/>
                        </w:rPr>
                        <w:t>Imagen II</w:t>
                      </w:r>
                      <w:r w:rsidRPr="00BD2345">
                        <w:rPr>
                          <w:color w:val="000000" w:themeColor="text1"/>
                          <w:sz w:val="18"/>
                          <w:szCs w:val="16"/>
                          <w:lang w:val="es-ES"/>
                        </w:rPr>
                        <w:t xml:space="preserve">: </w:t>
                      </w:r>
                      <w:r w:rsidRPr="00BD2345">
                        <w:rPr>
                          <w:i/>
                          <w:iCs/>
                          <w:color w:val="000000" w:themeColor="text1"/>
                          <w:sz w:val="18"/>
                          <w:szCs w:val="16"/>
                          <w:lang w:val="es-ES"/>
                        </w:rPr>
                        <w:t>Sistema de 29 signos de Tartesio, propuesto por Valério</w:t>
                      </w:r>
                      <w:r w:rsidRPr="00BD2345">
                        <w:rPr>
                          <w:i/>
                          <w:iCs/>
                          <w:color w:val="000000" w:themeColor="text1"/>
                          <w:sz w:val="18"/>
                          <w:szCs w:val="16"/>
                          <w:vertAlign w:val="superscript"/>
                          <w:lang w:val="es-ES"/>
                        </w:rPr>
                        <w:t xml:space="preserve"> </w:t>
                      </w:r>
                      <w:r w:rsidRPr="00BD2345">
                        <w:rPr>
                          <w:i/>
                          <w:iCs/>
                          <w:color w:val="000000" w:themeColor="text1"/>
                          <w:sz w:val="18"/>
                          <w:szCs w:val="16"/>
                          <w:lang w:val="es-ES"/>
                        </w:rPr>
                        <w:t>traducido</w:t>
                      </w:r>
                      <w:r w:rsidR="005D1637">
                        <w:rPr>
                          <w:i/>
                          <w:iCs/>
                          <w:color w:val="000000" w:themeColor="text1"/>
                          <w:sz w:val="18"/>
                          <w:szCs w:val="16"/>
                          <w:lang w:val="es-ES"/>
                        </w:rPr>
                        <w:t xml:space="preserve"> por mí,</w:t>
                      </w:r>
                      <w:r w:rsidRPr="00BD2345">
                        <w:rPr>
                          <w:i/>
                          <w:iCs/>
                          <w:color w:val="000000" w:themeColor="text1"/>
                          <w:sz w:val="18"/>
                          <w:szCs w:val="16"/>
                          <w:lang w:val="es-ES"/>
                        </w:rPr>
                        <w:t xml:space="preserve"> del inglés</w:t>
                      </w:r>
                    </w:p>
                    <w:p w14:paraId="10A62352" w14:textId="027491AA" w:rsidR="00BD2345" w:rsidRPr="00B0480F" w:rsidRDefault="00BD2345" w:rsidP="00BD2345">
                      <w:pPr>
                        <w:rPr>
                          <w:lang w:val="es-ES"/>
                        </w:rPr>
                      </w:pPr>
                    </w:p>
                  </w:txbxContent>
                </v:textbox>
                <w10:wrap type="topAndBottom" anchorx="margin" anchory="page"/>
              </v:shape>
            </w:pict>
          </mc:Fallback>
        </mc:AlternateContent>
      </w:r>
      <w:r w:rsidR="001959EF" w:rsidRPr="009D76A9">
        <w:rPr>
          <w:rFonts w:cs="Times New Roman"/>
          <w:noProof/>
          <w:sz w:val="20"/>
          <w:szCs w:val="18"/>
          <w:lang w:val="es-ES"/>
        </w:rPr>
        <mc:AlternateContent>
          <mc:Choice Requires="wps">
            <w:drawing>
              <wp:anchor distT="45720" distB="45720" distL="114300" distR="114300" simplePos="0" relativeHeight="251756032" behindDoc="1" locked="0" layoutInCell="1" allowOverlap="1" wp14:anchorId="24E39D7B" wp14:editId="4F21716A">
                <wp:simplePos x="0" y="0"/>
                <wp:positionH relativeFrom="margin">
                  <wp:posOffset>353640</wp:posOffset>
                </wp:positionH>
                <wp:positionV relativeFrom="page">
                  <wp:posOffset>4039263</wp:posOffset>
                </wp:positionV>
                <wp:extent cx="2263775" cy="372745"/>
                <wp:effectExtent l="0" t="0" r="3175" b="825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72745"/>
                        </a:xfrm>
                        <a:prstGeom prst="rect">
                          <a:avLst/>
                        </a:prstGeom>
                        <a:solidFill>
                          <a:srgbClr val="D0CACE"/>
                        </a:solidFill>
                        <a:ln w="9525">
                          <a:noFill/>
                          <a:miter lim="800000"/>
                          <a:headEnd/>
                          <a:tailEnd/>
                        </a:ln>
                      </wps:spPr>
                      <wps:txbx>
                        <w:txbxContent>
                          <w:p w14:paraId="6F66B47D" w14:textId="2655DA02" w:rsidR="007F3387" w:rsidRPr="00BD2345" w:rsidRDefault="007F3387" w:rsidP="00F53373">
                            <w:pPr>
                              <w:rPr>
                                <w:sz w:val="18"/>
                                <w:szCs w:val="16"/>
                                <w:lang w:val="es-ES"/>
                              </w:rPr>
                            </w:pPr>
                            <w:r w:rsidRPr="00B0480F">
                              <w:rPr>
                                <w:b/>
                                <w:bCs/>
                                <w:sz w:val="18"/>
                                <w:szCs w:val="16"/>
                                <w:lang w:val="es-ES"/>
                              </w:rPr>
                              <w:t>Imagen I</w:t>
                            </w:r>
                            <w:r w:rsidRPr="00B0480F">
                              <w:rPr>
                                <w:sz w:val="18"/>
                                <w:szCs w:val="16"/>
                                <w:lang w:val="es-ES"/>
                              </w:rPr>
                              <w:t>: La Estela de Cerro dos Enforcados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39D7B" id="_x0000_s1027" type="#_x0000_t202" style="position:absolute;left:0;text-align:left;margin-left:27.85pt;margin-top:318.05pt;width:178.25pt;height:29.35pt;z-index:-25156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" fillcolor="#d0cace" stroked="f">
                <v:textbox>
                  <w:txbxContent>
                    <w:p w14:paraId="6F66B47D" w14:textId="2655DA02" w:rsidR="007F3387" w:rsidRPr="00BD2345" w:rsidRDefault="007F3387" w:rsidP="00F53373">
                      <w:pPr>
                        <w:rPr>
                          <w:sz w:val="18"/>
                          <w:szCs w:val="16"/>
                          <w:lang w:val="es-ES"/>
                        </w:rPr>
                      </w:pPr>
                      <w:r w:rsidRPr="00B0480F">
                        <w:rPr>
                          <w:b/>
                          <w:bCs/>
                          <w:sz w:val="18"/>
                          <w:szCs w:val="16"/>
                          <w:lang w:val="es-ES"/>
                        </w:rPr>
                        <w:t>Imagen I</w:t>
                      </w:r>
                      <w:r w:rsidRPr="00B0480F">
                        <w:rPr>
                          <w:sz w:val="18"/>
                          <w:szCs w:val="16"/>
                          <w:lang w:val="es-ES"/>
                        </w:rPr>
                        <w:t>: La Estela de Cerro dos Enforcados</w:t>
                      </w:r>
                    </w:p>
                  </w:txbxContent>
                </v:textbox>
                <w10:wrap type="topAndBottom" anchorx="margin" anchory="page"/>
              </v:shape>
            </w:pict>
          </mc:Fallback>
        </mc:AlternateContent>
      </w:r>
      <w:r w:rsidR="007C5A8A" w:rsidRPr="009D76A9">
        <w:rPr>
          <w:rFonts w:cs="Times New Roman"/>
          <w:noProof/>
        </w:rPr>
        <w:drawing>
          <wp:anchor distT="0" distB="0" distL="114300" distR="114300" simplePos="0" relativeHeight="251755008" behindDoc="0" locked="0" layoutInCell="1" allowOverlap="1" wp14:anchorId="2B0F5191" wp14:editId="106A3C1D">
            <wp:simplePos x="0" y="0"/>
            <wp:positionH relativeFrom="margin">
              <wp:posOffset>391740</wp:posOffset>
            </wp:positionH>
            <wp:positionV relativeFrom="page">
              <wp:posOffset>936597</wp:posOffset>
            </wp:positionV>
            <wp:extent cx="1590675" cy="3095625"/>
            <wp:effectExtent l="38100" t="38100" r="47625" b="47625"/>
            <wp:wrapTopAndBottom/>
            <wp:docPr id="4" name="Picture 4" descr="Obsah obrázku diagram&#10;&#10;Popis byl vytvořen automaticky"/>
            <wp:cNvGraphicFramePr/>
            <a:graphic xmlns:a="http://schemas.openxmlformats.org/drawingml/2006/main">
              <a:graphicData uri="http://schemas.openxmlformats.org/drawingml/2006/picture">
                <pic:pic xmlns:pic="http://schemas.openxmlformats.org/drawingml/2006/picture">
                  <pic:nvPicPr>
                    <pic:cNvPr id="4" name="Obrázek 4" descr="Obsah obrázku diagram&#10;&#10;Popis byl vytvořen automatick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3095625"/>
                    </a:xfrm>
                    <a:prstGeom prst="rect">
                      <a:avLst/>
                    </a:prstGeom>
                    <a:ln w="38100" cap="sq">
                      <a:solidFill>
                        <a:srgbClr val="D0CACE"/>
                      </a:solidFill>
                      <a:prstDash val="solid"/>
                      <a:miter lim="800000"/>
                    </a:ln>
                    <a:effectLst/>
                  </pic:spPr>
                </pic:pic>
              </a:graphicData>
            </a:graphic>
            <wp14:sizeRelH relativeFrom="margin">
              <wp14:pctWidth>0</wp14:pctWidth>
            </wp14:sizeRelH>
            <wp14:sizeRelV relativeFrom="margin">
              <wp14:pctHeight>0</wp14:pctHeight>
            </wp14:sizeRelV>
          </wp:anchor>
        </w:drawing>
      </w:r>
      <w:r w:rsidRPr="009D76A9">
        <w:rPr>
          <w:rFonts w:cs="Times New Roman"/>
          <w:szCs w:val="24"/>
          <w:lang w:val="es-ES"/>
        </w:rPr>
        <w:t>agrupar en cuatro categorías: la hipótesis indoeuropea, que vincula el tartesio con el celta o el itálico; la hipótesis no indoeuropea, que lo relaciona con el ibérico o el vasco; la hipótesis aislada, que lo considera una lengua sin parentesco con ninguna otra conocida, como el vasco; y la hipótesis mixta, que lo ve como una lengua híbrida, fruto de la fusión de elementos indígenas y foráneos. Además, hay quienes ponen en duda la existencia de una lengua tartesia propiamente dicha, y sostienen que las inscripciones eran solo nombres propios o fórmulas rituales.</w:t>
      </w:r>
      <w:r w:rsidRPr="009D76A9">
        <w:rPr>
          <w:rStyle w:val="Znakapoznpodarou"/>
          <w:rFonts w:cs="Times New Roman"/>
          <w:lang w:val="es-ES"/>
        </w:rPr>
        <w:footnoteReference w:id="53"/>
      </w:r>
      <w:r w:rsidR="0083228D">
        <w:rPr>
          <w:rFonts w:cs="Times New Roman"/>
          <w:szCs w:val="24"/>
          <w:lang w:val="es-ES"/>
        </w:rPr>
        <w:t xml:space="preserve"> </w:t>
      </w:r>
      <w:r w:rsidR="00064C93">
        <w:rPr>
          <w:rFonts w:cs="Times New Roman"/>
          <w:szCs w:val="24"/>
          <w:lang w:val="es-ES"/>
        </w:rPr>
        <w:t>Sin embargo, e</w:t>
      </w:r>
      <w:r w:rsidR="0083228D">
        <w:rPr>
          <w:rFonts w:cs="Times New Roman"/>
          <w:szCs w:val="24"/>
          <w:lang w:val="es-ES"/>
        </w:rPr>
        <w:t xml:space="preserve">stas inscripciones </w:t>
      </w:r>
      <w:r w:rsidR="0083228D">
        <w:rPr>
          <w:rFonts w:cs="Times New Roman"/>
          <w:lang w:val="es-ES"/>
        </w:rPr>
        <w:t>tienen</w:t>
      </w:r>
      <w:r w:rsidRPr="009D76A9">
        <w:rPr>
          <w:rFonts w:cs="Times New Roman"/>
          <w:lang w:val="es-ES"/>
        </w:rPr>
        <w:t xml:space="preserve"> un sistema de escritura propio, distinto al alfabeto fenicio o al griego, aunque posiblemente influido por ellos. </w:t>
      </w:r>
      <w:r w:rsidR="000349F3">
        <w:t>Este sistema se basaba en signos silábicos que contenían tanto la consonante como la vocal que la acompañaba. Por lo tanto, cada signo representaba una sílaba completa, eliminando la necesidad de diferenciar entre consonantes y vocales como símbolos separados. En resumen, se trataba de un sistema silábico que utilizaba signos completos para representar cada sílaba.</w:t>
      </w:r>
      <w:r w:rsidR="00A87BAA">
        <w:t xml:space="preserve"> </w:t>
      </w:r>
      <w:r w:rsidRPr="009D76A9">
        <w:rPr>
          <w:rFonts w:cs="Times New Roman"/>
          <w:lang w:val="es-ES"/>
        </w:rPr>
        <w:t>El número de signos varía según las fuentes, pero se estima que rondaba los 30, por ejemplo, Valério presentó una tabla que costa de 29 signos. (véase la imagen 2)</w:t>
      </w:r>
      <w:r w:rsidRPr="009D76A9">
        <w:rPr>
          <w:rStyle w:val="Znakapoznpodarou"/>
          <w:rFonts w:cs="Times New Roman"/>
          <w:lang w:val="es-ES"/>
        </w:rPr>
        <w:footnoteReference w:id="54"/>
      </w:r>
      <w:r w:rsidRPr="009D76A9">
        <w:rPr>
          <w:rFonts w:cs="Times New Roman"/>
          <w:lang w:val="es-ES"/>
        </w:rPr>
        <w:t xml:space="preserve"> El sentido de la escritura era generalmente de derecha a izquierda, aunque también se han encontrado casos de escritura bustrofedónica (alternando la dirección en cada línea) o en espiral. La mayoría de las inscripciones son breves y constan de una o dos palabras separadas por puntos. </w:t>
      </w:r>
      <w:r w:rsidR="00783A41" w:rsidRPr="002854A6">
        <w:rPr>
          <w:rFonts w:cs="Times New Roman"/>
          <w:noProof/>
          <w:lang w:val="es-ES"/>
        </w:rPr>
        <w:drawing>
          <wp:anchor distT="0" distB="0" distL="114300" distR="114300" simplePos="0" relativeHeight="251757056" behindDoc="1" locked="0" layoutInCell="1" allowOverlap="1" wp14:anchorId="3CF8C86F" wp14:editId="0C238F21">
            <wp:simplePos x="0" y="0"/>
            <wp:positionH relativeFrom="margin">
              <wp:posOffset>2643615</wp:posOffset>
            </wp:positionH>
            <wp:positionV relativeFrom="page">
              <wp:posOffset>898497</wp:posOffset>
            </wp:positionV>
            <wp:extent cx="3300730" cy="3121025"/>
            <wp:effectExtent l="0" t="0" r="0" b="3175"/>
            <wp:wrapTopAndBottom/>
            <wp:docPr id="1" name="Obrázek 1" descr="Obsah obrázku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bílé&#10;&#10;Popis byl vytvořen automaticky"/>
                    <pic:cNvPicPr/>
                  </pic:nvPicPr>
                  <pic:blipFill rotWithShape="1">
                    <a:blip r:embed="rId9">
                      <a:extLst>
                        <a:ext uri="{28A0092B-C50C-407E-A947-70E740481C1C}">
                          <a14:useLocalDpi xmlns:a14="http://schemas.microsoft.com/office/drawing/2010/main" val="0"/>
                        </a:ext>
                      </a:extLst>
                    </a:blip>
                    <a:srcRect b="1394"/>
                    <a:stretch/>
                  </pic:blipFill>
                  <pic:spPr bwMode="auto">
                    <a:xfrm>
                      <a:off x="0" y="0"/>
                      <a:ext cx="3300730" cy="3121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D76A9">
        <w:rPr>
          <w:rFonts w:cs="Times New Roman"/>
          <w:lang w:val="es-ES"/>
        </w:rPr>
        <w:t>Algunas de las más conocidas son las estelas</w:t>
      </w:r>
      <w:r w:rsidRPr="009D76A9">
        <w:rPr>
          <w:rStyle w:val="Znakapoznpodarou"/>
          <w:rFonts w:cs="Times New Roman"/>
          <w:lang w:val="es-ES"/>
        </w:rPr>
        <w:footnoteReference w:id="55"/>
      </w:r>
      <w:r w:rsidR="004B35D7" w:rsidRPr="009D76A9">
        <w:rPr>
          <w:rFonts w:cs="Times New Roman"/>
          <w:lang w:val="es-ES"/>
        </w:rPr>
        <w:t xml:space="preserve"> </w:t>
      </w:r>
      <w:r w:rsidRPr="009D76A9">
        <w:rPr>
          <w:rFonts w:cs="Times New Roman"/>
          <w:lang w:val="es-ES"/>
        </w:rPr>
        <w:t xml:space="preserve">de Almadén de la Plata </w:t>
      </w:r>
      <w:r w:rsidRPr="009D76A9">
        <w:rPr>
          <w:rFonts w:cs="Times New Roman"/>
          <w:lang w:val="es-ES"/>
        </w:rPr>
        <w:lastRenderedPageBreak/>
        <w:t>(Sevilla), las placas de bronce de Huelva o el vaso de Agost (Alicante).</w:t>
      </w:r>
      <w:r w:rsidRPr="009D76A9">
        <w:rPr>
          <w:rStyle w:val="Znakapoznpodarou"/>
          <w:rFonts w:cs="Times New Roman"/>
          <w:lang w:val="es-ES"/>
        </w:rPr>
        <w:footnoteReference w:id="56"/>
      </w:r>
      <w:r w:rsidR="00B72CEB" w:rsidRPr="009D76A9">
        <w:rPr>
          <w:rFonts w:cs="Times New Roman"/>
          <w:lang w:val="es-ES"/>
        </w:rPr>
        <w:t xml:space="preserve"> </w:t>
      </w:r>
      <w:r w:rsidRPr="009D76A9">
        <w:rPr>
          <w:rFonts w:cs="Times New Roman"/>
          <w:lang w:val="es-ES"/>
        </w:rPr>
        <w:t xml:space="preserve">Otro aspecto que me ocupa en este subcapítulo es el léxico de la lengua tartesia, dónde se documenta a partir de 2012 según </w:t>
      </w:r>
      <w:r w:rsidR="00911828" w:rsidRPr="009D76A9">
        <w:rPr>
          <w:rFonts w:cs="Times New Roman"/>
          <w:lang w:val="es-ES"/>
        </w:rPr>
        <w:t>Cunliffe</w:t>
      </w:r>
      <w:r w:rsidRPr="009D76A9">
        <w:rPr>
          <w:rFonts w:cs="Times New Roman"/>
          <w:lang w:val="es-ES"/>
        </w:rPr>
        <w:t>: “</w:t>
      </w:r>
      <w:r w:rsidRPr="00396DF4">
        <w:rPr>
          <w:rFonts w:cs="Times New Roman"/>
          <w:lang w:val="es-ES"/>
        </w:rPr>
        <w:t>incluidos algunos descubrimientos desde  2009</w:t>
      </w:r>
      <w:r w:rsidR="00DD18C1" w:rsidRPr="00396DF4">
        <w:rPr>
          <w:rFonts w:cs="Times New Roman"/>
          <w:lang w:val="es-ES"/>
        </w:rPr>
        <w:t>…</w:t>
      </w:r>
      <w:r w:rsidRPr="00396DF4">
        <w:rPr>
          <w:rFonts w:cs="Times New Roman"/>
          <w:lang w:val="es-ES"/>
        </w:rPr>
        <w:t xml:space="preserve"> ahora hay 98 ejemplos”</w:t>
      </w:r>
      <w:r w:rsidRPr="00396DF4">
        <w:rPr>
          <w:rStyle w:val="Znakapoznpodarou"/>
          <w:rFonts w:cs="Times New Roman"/>
          <w:lang w:val="es-ES"/>
        </w:rPr>
        <w:footnoteReference w:id="57"/>
      </w:r>
      <w:r w:rsidRPr="009D76A9">
        <w:rPr>
          <w:rFonts w:cs="Times New Roman"/>
          <w:lang w:val="es-ES"/>
        </w:rPr>
        <w:t xml:space="preserve"> escritos con un alfabeto propio</w:t>
      </w:r>
      <w:r w:rsidR="005B5CD1" w:rsidRPr="009D76A9">
        <w:rPr>
          <w:rFonts w:cs="Times New Roman"/>
          <w:lang w:val="es-ES"/>
        </w:rPr>
        <w:t xml:space="preserve">, </w:t>
      </w:r>
      <w:r w:rsidRPr="009D76A9">
        <w:rPr>
          <w:rFonts w:cs="Times New Roman"/>
          <w:lang w:val="es-ES"/>
        </w:rPr>
        <w:t>llamado escritura tartesia, que se ha podido descifrar parcialmente gracias a las monedas ibéricas que usaban el mismo sistema. Sin embargo, el significado de los textos tartesios sigue siendo en gran medida desconocido, debido a la escasez y ambigüedad de los datos disponibles. La filiación lingüística de</w:t>
      </w:r>
      <w:r w:rsidR="00386CE0">
        <w:rPr>
          <w:rFonts w:cs="Times New Roman"/>
          <w:lang w:val="es-ES"/>
        </w:rPr>
        <w:t xml:space="preserve"> </w:t>
      </w:r>
      <w:r w:rsidRPr="009D76A9">
        <w:rPr>
          <w:rFonts w:cs="Times New Roman"/>
          <w:lang w:val="es-ES"/>
        </w:rPr>
        <w:t>la lengua tartesia es también incierta, y se han propuesto diversas hipótesis que la relacionan con el indoeuropeo, el vasco o el semítico, entre otras familias. Como ejemplo de la escritura tartesia, se puede mencionar la estela de Ourique, Portugal, también conocida como la Estela de Cerro dos Enforcados. Jesús Rodríguez Ramos la transcribe como: “</w:t>
      </w:r>
      <w:r w:rsidRPr="00561DDB">
        <w:rPr>
          <w:rFonts w:cs="Times New Roman"/>
          <w:lang w:val="es-ES"/>
        </w:rPr>
        <w:t>uarboiir saruneea bare nar’kenii</w:t>
      </w:r>
      <w:r w:rsidRPr="009D76A9">
        <w:rPr>
          <w:rFonts w:cs="Times New Roman"/>
          <w:lang w:val="es-ES"/>
        </w:rPr>
        <w:t>” (véase la imagen 1).</w:t>
      </w:r>
      <w:r w:rsidRPr="009D76A9">
        <w:rPr>
          <w:rFonts w:cs="Times New Roman"/>
          <w:vertAlign w:val="superscript"/>
        </w:rPr>
        <w:footnoteReference w:id="58"/>
      </w:r>
      <w:r w:rsidR="003E081F" w:rsidRPr="009D76A9">
        <w:rPr>
          <w:rStyle w:val="Znakapoznpodarou"/>
          <w:rFonts w:cs="Times New Roman"/>
          <w:i/>
          <w:iCs/>
          <w:lang w:val="es-ES"/>
        </w:rPr>
        <w:t xml:space="preserve"> </w:t>
      </w:r>
      <w:bookmarkStart w:id="28" w:name="_Toc132388859"/>
    </w:p>
    <w:p w14:paraId="1ABE78EB" w14:textId="557EB9B0" w:rsidR="00D03E4E" w:rsidRPr="009D76A9" w:rsidRDefault="00D03E4E" w:rsidP="005A2124">
      <w:pPr>
        <w:pStyle w:val="Nadpis2"/>
        <w:numPr>
          <w:ilvl w:val="1"/>
          <w:numId w:val="1"/>
        </w:numPr>
        <w:spacing w:line="360" w:lineRule="auto"/>
        <w:ind w:left="113"/>
        <w:contextualSpacing/>
        <w:rPr>
          <w:rFonts w:eastAsia="Garamond" w:cs="Times New Roman"/>
          <w:i/>
          <w:iCs/>
          <w:sz w:val="32"/>
          <w:szCs w:val="28"/>
        </w:rPr>
      </w:pPr>
      <w:bookmarkStart w:id="29" w:name="_Toc134702420"/>
      <w:r w:rsidRPr="009D76A9">
        <w:rPr>
          <w:rFonts w:eastAsia="Garamond" w:cs="Times New Roman"/>
          <w:i/>
          <w:iCs/>
          <w:sz w:val="32"/>
          <w:szCs w:val="28"/>
        </w:rPr>
        <w:t>La lengua celta: El lusitano y el celtibérico</w:t>
      </w:r>
      <w:bookmarkEnd w:id="28"/>
      <w:bookmarkEnd w:id="29"/>
    </w:p>
    <w:p w14:paraId="1831852C" w14:textId="5C842549" w:rsidR="00D03E4E" w:rsidRPr="009D76A9" w:rsidRDefault="00EF158C" w:rsidP="005D1D0C">
      <w:pPr>
        <w:spacing w:line="360" w:lineRule="auto"/>
        <w:ind w:left="113"/>
        <w:rPr>
          <w:rFonts w:cs="Times New Roman"/>
        </w:rPr>
      </w:pPr>
      <w:r>
        <w:rPr>
          <w:rFonts w:cs="Times New Roman"/>
        </w:rPr>
        <w:t>Para lograr el</w:t>
      </w:r>
      <w:r w:rsidR="00D03E4E" w:rsidRPr="009D76A9">
        <w:rPr>
          <w:rFonts w:cs="Times New Roman"/>
        </w:rPr>
        <w:t xml:space="preserve"> objetivo de este subcapítulo </w:t>
      </w:r>
      <w:r>
        <w:rPr>
          <w:rFonts w:cs="Times New Roman"/>
        </w:rPr>
        <w:t>he</w:t>
      </w:r>
      <w:r w:rsidR="00D03E4E" w:rsidRPr="009D76A9">
        <w:rPr>
          <w:rFonts w:cs="Times New Roman"/>
        </w:rPr>
        <w:t xml:space="preserve"> analiza</w:t>
      </w:r>
      <w:r>
        <w:rPr>
          <w:rFonts w:cs="Times New Roman"/>
        </w:rPr>
        <w:t>do</w:t>
      </w:r>
      <w:r w:rsidR="00D03E4E" w:rsidRPr="009D76A9">
        <w:rPr>
          <w:rFonts w:cs="Times New Roman"/>
        </w:rPr>
        <w:t xml:space="preserve"> las características lingüísticas de las lenguas celtas de la </w:t>
      </w:r>
      <w:r w:rsidR="00995D78">
        <w:rPr>
          <w:rFonts w:cs="Times New Roman"/>
        </w:rPr>
        <w:t>península</w:t>
      </w:r>
      <w:r w:rsidR="00D03E4E" w:rsidRPr="009D76A9">
        <w:rPr>
          <w:rFonts w:cs="Times New Roman"/>
        </w:rPr>
        <w:t xml:space="preserve"> ibérica, que forman parte de la rama celta de la familia indoeuropea. Estas lenguas se hablaron en distintas zonas de Europa y Asia Menor desde el segundo milenio </w:t>
      </w:r>
      <w:r w:rsidR="007412E5">
        <w:rPr>
          <w:rFonts w:cs="Times New Roman"/>
        </w:rPr>
        <w:t>a. C.</w:t>
      </w:r>
      <w:r w:rsidR="00D03E4E" w:rsidRPr="009D76A9">
        <w:rPr>
          <w:rFonts w:cs="Times New Roman"/>
        </w:rPr>
        <w:t xml:space="preserve"> hasta la Edad Media, pero solo nos han llegado testimonios escritos de algunas de ellas. En el caso de la </w:t>
      </w:r>
      <w:r w:rsidR="00995D78">
        <w:rPr>
          <w:rFonts w:cs="Times New Roman"/>
        </w:rPr>
        <w:t>península</w:t>
      </w:r>
      <w:r w:rsidR="00D03E4E" w:rsidRPr="009D76A9">
        <w:rPr>
          <w:rFonts w:cs="Times New Roman"/>
        </w:rPr>
        <w:t xml:space="preserve"> ibérica, se distinguen dos grupos principales: el </w:t>
      </w:r>
      <w:r w:rsidR="00171322">
        <w:rPr>
          <w:rFonts w:cs="Times New Roman"/>
        </w:rPr>
        <w:t>celtibérico</w:t>
      </w:r>
      <w:r w:rsidR="00D03E4E" w:rsidRPr="009D76A9">
        <w:rPr>
          <w:rFonts w:cs="Times New Roman"/>
        </w:rPr>
        <w:t xml:space="preserve"> y el lusitano. Ambos se conocen a través de más de doscientas inscripciones realizadas con alfabetos íberos o latinos, ya que no se ha conservado ningún sistema de escritura propio de estas lenguas. </w:t>
      </w:r>
    </w:p>
    <w:p w14:paraId="3ECEAC7F" w14:textId="0C511E18" w:rsidR="00D03E4E" w:rsidRPr="009D76A9" w:rsidRDefault="00985FF0" w:rsidP="005A2124">
      <w:pPr>
        <w:pStyle w:val="Nadpis3"/>
        <w:spacing w:line="360" w:lineRule="auto"/>
        <w:ind w:left="113"/>
        <w:rPr>
          <w:rFonts w:ascii="Times New Roman" w:hAnsi="Times New Roman" w:cs="Times New Roman"/>
          <w:color w:val="auto"/>
          <w:sz w:val="30"/>
          <w:szCs w:val="30"/>
        </w:rPr>
      </w:pPr>
      <w:bookmarkStart w:id="30" w:name="_Toc132388860"/>
      <w:bookmarkStart w:id="31" w:name="_Toc134702421"/>
      <w:r>
        <w:rPr>
          <w:rFonts w:ascii="Times New Roman" w:hAnsi="Times New Roman" w:cs="Times New Roman"/>
          <w:color w:val="auto"/>
          <w:sz w:val="30"/>
          <w:szCs w:val="30"/>
        </w:rPr>
        <w:t>3.3.1.</w:t>
      </w:r>
      <w:r w:rsidR="00D03E4E" w:rsidRPr="009D76A9">
        <w:rPr>
          <w:rFonts w:ascii="Times New Roman" w:hAnsi="Times New Roman" w:cs="Times New Roman"/>
          <w:color w:val="auto"/>
          <w:sz w:val="30"/>
          <w:szCs w:val="30"/>
        </w:rPr>
        <w:t xml:space="preserve"> Explorando la lengua lusitana</w:t>
      </w:r>
      <w:bookmarkEnd w:id="30"/>
      <w:bookmarkEnd w:id="31"/>
    </w:p>
    <w:p w14:paraId="19BC50DE" w14:textId="2C5D442C" w:rsidR="00D03E4E" w:rsidRPr="009D76A9" w:rsidRDefault="00D03E4E" w:rsidP="005A2124">
      <w:pPr>
        <w:pStyle w:val="Nadpis4"/>
        <w:spacing w:line="360" w:lineRule="auto"/>
        <w:ind w:left="113"/>
        <w:rPr>
          <w:rFonts w:ascii="Times New Roman" w:hAnsi="Times New Roman" w:cs="Times New Roman"/>
          <w:color w:val="auto"/>
          <w:sz w:val="28"/>
          <w:szCs w:val="24"/>
        </w:rPr>
      </w:pPr>
      <w:r w:rsidRPr="009D76A9">
        <w:rPr>
          <w:rFonts w:ascii="Times New Roman" w:hAnsi="Times New Roman" w:cs="Times New Roman"/>
          <w:color w:val="auto"/>
          <w:sz w:val="28"/>
          <w:szCs w:val="24"/>
        </w:rPr>
        <w:t>3.</w:t>
      </w:r>
      <w:r w:rsidR="00B228C0" w:rsidRPr="009D76A9">
        <w:rPr>
          <w:rFonts w:ascii="Times New Roman" w:hAnsi="Times New Roman" w:cs="Times New Roman"/>
          <w:color w:val="auto"/>
          <w:sz w:val="28"/>
          <w:szCs w:val="24"/>
        </w:rPr>
        <w:t>3</w:t>
      </w:r>
      <w:r w:rsidRPr="009D76A9">
        <w:rPr>
          <w:rFonts w:ascii="Times New Roman" w:hAnsi="Times New Roman" w:cs="Times New Roman"/>
          <w:color w:val="auto"/>
          <w:sz w:val="28"/>
          <w:szCs w:val="24"/>
        </w:rPr>
        <w:t>.1.1</w:t>
      </w:r>
      <w:r w:rsidR="00985FF0">
        <w:rPr>
          <w:rFonts w:ascii="Times New Roman" w:hAnsi="Times New Roman" w:cs="Times New Roman"/>
          <w:color w:val="auto"/>
          <w:sz w:val="28"/>
          <w:szCs w:val="24"/>
        </w:rPr>
        <w:t>.</w:t>
      </w:r>
      <w:r w:rsidRPr="009D76A9">
        <w:rPr>
          <w:rFonts w:ascii="Times New Roman" w:hAnsi="Times New Roman" w:cs="Times New Roman"/>
          <w:color w:val="auto"/>
          <w:sz w:val="28"/>
          <w:szCs w:val="24"/>
        </w:rPr>
        <w:t xml:space="preserve"> Localización, características y testimonios de la lengua celtibérica</w:t>
      </w:r>
    </w:p>
    <w:p w14:paraId="6877081F" w14:textId="2B574F88" w:rsidR="00D03E4E" w:rsidRPr="009D76A9" w:rsidRDefault="00D03E4E" w:rsidP="00987D28">
      <w:pPr>
        <w:spacing w:line="360" w:lineRule="auto"/>
        <w:ind w:left="113"/>
        <w:rPr>
          <w:rFonts w:cs="Times New Roman"/>
        </w:rPr>
      </w:pPr>
      <w:r w:rsidRPr="009D76A9">
        <w:rPr>
          <w:rFonts w:cs="Times New Roman"/>
        </w:rPr>
        <w:t xml:space="preserve">El lusitano se habló en el oeste de la </w:t>
      </w:r>
      <w:r w:rsidR="00995D78">
        <w:rPr>
          <w:rFonts w:cs="Times New Roman"/>
        </w:rPr>
        <w:t>península</w:t>
      </w:r>
      <w:r w:rsidRPr="009D76A9">
        <w:rPr>
          <w:rFonts w:cs="Times New Roman"/>
        </w:rPr>
        <w:t xml:space="preserve"> ibérica, en lo que hoy es Portugal y parte de España. Se conocen unas inscripciones en esta lengua, escritas en alfabeto latino. Stifter indica “</w:t>
      </w:r>
      <w:r w:rsidRPr="0049220B">
        <w:rPr>
          <w:rFonts w:cs="Times New Roman"/>
        </w:rPr>
        <w:t xml:space="preserve">cinco inscripciones cortas…varios textos casi </w:t>
      </w:r>
      <w:r w:rsidR="0049220B">
        <w:rPr>
          <w:rFonts w:cs="Times New Roman"/>
        </w:rPr>
        <w:t>l</w:t>
      </w:r>
      <w:r w:rsidRPr="0049220B">
        <w:rPr>
          <w:rFonts w:cs="Times New Roman"/>
        </w:rPr>
        <w:t xml:space="preserve">usitanos, material onomástico, nombres divinos, </w:t>
      </w:r>
      <w:r w:rsidRPr="0049220B">
        <w:rPr>
          <w:rFonts w:cs="Times New Roman"/>
        </w:rPr>
        <w:lastRenderedPageBreak/>
        <w:t xml:space="preserve">títulos e inscripciones </w:t>
      </w:r>
      <w:r w:rsidR="0049220B">
        <w:rPr>
          <w:rFonts w:cs="Times New Roman"/>
        </w:rPr>
        <w:t>r</w:t>
      </w:r>
      <w:r w:rsidRPr="0049220B">
        <w:rPr>
          <w:rFonts w:cs="Times New Roman"/>
        </w:rPr>
        <w:t>omanas</w:t>
      </w:r>
      <w:r w:rsidRPr="009D76A9">
        <w:rPr>
          <w:rFonts w:cs="Times New Roman"/>
        </w:rPr>
        <w:t>.”</w:t>
      </w:r>
      <w:r w:rsidRPr="009D76A9">
        <w:rPr>
          <w:rStyle w:val="Znakapoznpodarou"/>
          <w:rFonts w:cs="Times New Roman"/>
        </w:rPr>
        <w:footnoteReference w:id="59"/>
      </w:r>
      <w:r w:rsidRPr="009D76A9">
        <w:rPr>
          <w:rFonts w:cs="Times New Roman"/>
        </w:rPr>
        <w:t xml:space="preserve"> Su clasificación como lengua celta es controvertida, ya que tiene algunas diferencias con el resto de las lenguas celtas, como el uso de la /p/ indoeuropea en lugar de la /k/.</w:t>
      </w:r>
      <w:r w:rsidR="00EC6CD7">
        <w:rPr>
          <w:rFonts w:cs="Times New Roman"/>
        </w:rPr>
        <w:t xml:space="preserve"> </w:t>
      </w:r>
      <w:r w:rsidR="000F42D6" w:rsidRPr="009D76A9">
        <w:rPr>
          <w:rFonts w:cs="Times New Roman"/>
        </w:rPr>
        <w:t>Sin embargo, la mayoría comparte la estructura gramatical que caracteriza a las lenguas celtas y se han identificado algunos rasgos morfológicos, como declinaciones y ciertas terminaciones verbales que son típicas de las lenguas indoeuropeas.</w:t>
      </w:r>
      <w:r w:rsidR="000F42D6" w:rsidRPr="009D76A9">
        <w:rPr>
          <w:rStyle w:val="Znakapoznpodarou"/>
          <w:rFonts w:cs="Times New Roman"/>
        </w:rPr>
        <w:t xml:space="preserve"> </w:t>
      </w:r>
      <w:r w:rsidR="000F42D6" w:rsidRPr="009D76A9">
        <w:rPr>
          <w:rStyle w:val="Znakapoznpodarou"/>
          <w:rFonts w:cs="Times New Roman"/>
        </w:rPr>
        <w:footnoteReference w:id="60"/>
      </w:r>
    </w:p>
    <w:p w14:paraId="397F854C" w14:textId="18128599" w:rsidR="00D03E4E" w:rsidRPr="009D76A9" w:rsidRDefault="00D03E4E" w:rsidP="005A2124">
      <w:pPr>
        <w:spacing w:line="360" w:lineRule="auto"/>
        <w:ind w:left="113" w:firstLine="360"/>
        <w:rPr>
          <w:rFonts w:cs="Times New Roman"/>
        </w:rPr>
      </w:pPr>
      <w:r w:rsidRPr="009D76A9">
        <w:rPr>
          <w:rFonts w:cs="Times New Roman"/>
        </w:rPr>
        <w:t>Los textos lusitanos son difíciles de interpretar, ya que se desconoce su gramática y su léxico. Algunas palabras se han podido identificar por su similitud con otras lenguas indoeuropeas, pero otras siguen siendo un misterio. Los textos suelen ser breves y de carácter religioso o funerario. A menudo contienen nombres propios de personas o divinidades, así como fórmulas rituales o votivas.</w:t>
      </w:r>
    </w:p>
    <w:p w14:paraId="6C298DFF" w14:textId="6EAF0DA7" w:rsidR="00D03E4E" w:rsidRPr="009D76A9" w:rsidRDefault="00D03E4E" w:rsidP="005A2124">
      <w:pPr>
        <w:pStyle w:val="Nadpis4"/>
        <w:spacing w:line="360" w:lineRule="auto"/>
        <w:ind w:left="113"/>
        <w:rPr>
          <w:rFonts w:ascii="Times New Roman" w:hAnsi="Times New Roman" w:cs="Times New Roman"/>
          <w:color w:val="auto"/>
          <w:sz w:val="28"/>
          <w:szCs w:val="24"/>
        </w:rPr>
      </w:pPr>
      <w:r w:rsidRPr="009D76A9">
        <w:rPr>
          <w:rFonts w:ascii="Times New Roman" w:hAnsi="Times New Roman" w:cs="Times New Roman"/>
          <w:color w:val="auto"/>
          <w:sz w:val="28"/>
          <w:szCs w:val="24"/>
        </w:rPr>
        <w:t>3.</w:t>
      </w:r>
      <w:r w:rsidR="00B228C0" w:rsidRPr="009D76A9">
        <w:rPr>
          <w:rFonts w:ascii="Times New Roman" w:hAnsi="Times New Roman" w:cs="Times New Roman"/>
          <w:color w:val="auto"/>
          <w:sz w:val="28"/>
          <w:szCs w:val="24"/>
        </w:rPr>
        <w:t>3</w:t>
      </w:r>
      <w:r w:rsidRPr="009D76A9">
        <w:rPr>
          <w:rFonts w:ascii="Times New Roman" w:hAnsi="Times New Roman" w:cs="Times New Roman"/>
          <w:color w:val="auto"/>
          <w:sz w:val="28"/>
          <w:szCs w:val="24"/>
        </w:rPr>
        <w:t>.1.2</w:t>
      </w:r>
      <w:r w:rsidR="00985FF0">
        <w:rPr>
          <w:rFonts w:ascii="Times New Roman" w:hAnsi="Times New Roman" w:cs="Times New Roman"/>
          <w:color w:val="auto"/>
          <w:sz w:val="28"/>
          <w:szCs w:val="24"/>
        </w:rPr>
        <w:t>.</w:t>
      </w:r>
      <w:r w:rsidRPr="009D76A9">
        <w:rPr>
          <w:rFonts w:ascii="Times New Roman" w:hAnsi="Times New Roman" w:cs="Times New Roman"/>
          <w:color w:val="auto"/>
          <w:sz w:val="28"/>
          <w:szCs w:val="24"/>
        </w:rPr>
        <w:t xml:space="preserve"> La morfología</w:t>
      </w:r>
      <w:r w:rsidR="00B43353" w:rsidRPr="009D76A9">
        <w:rPr>
          <w:rFonts w:ascii="Times New Roman" w:hAnsi="Times New Roman" w:cs="Times New Roman"/>
          <w:color w:val="auto"/>
          <w:sz w:val="28"/>
          <w:szCs w:val="24"/>
        </w:rPr>
        <w:t xml:space="preserve"> y </w:t>
      </w:r>
      <w:r w:rsidR="00711658" w:rsidRPr="009D76A9">
        <w:rPr>
          <w:rFonts w:ascii="Times New Roman" w:hAnsi="Times New Roman" w:cs="Times New Roman"/>
          <w:color w:val="auto"/>
          <w:sz w:val="28"/>
          <w:szCs w:val="24"/>
        </w:rPr>
        <w:t>sintaxis</w:t>
      </w:r>
      <w:r w:rsidRPr="009D76A9">
        <w:rPr>
          <w:rFonts w:ascii="Times New Roman" w:hAnsi="Times New Roman" w:cs="Times New Roman"/>
          <w:color w:val="auto"/>
          <w:sz w:val="28"/>
          <w:szCs w:val="24"/>
        </w:rPr>
        <w:t xml:space="preserve"> lusitan</w:t>
      </w:r>
      <w:r w:rsidR="009005C8">
        <w:rPr>
          <w:rFonts w:ascii="Times New Roman" w:hAnsi="Times New Roman" w:cs="Times New Roman"/>
          <w:color w:val="auto"/>
          <w:sz w:val="28"/>
          <w:szCs w:val="24"/>
        </w:rPr>
        <w:t>a</w:t>
      </w:r>
    </w:p>
    <w:p w14:paraId="61C6D0D2" w14:textId="201A9EE5" w:rsidR="00D03E4E" w:rsidRPr="009D76A9" w:rsidRDefault="00D03E4E" w:rsidP="00CA7057">
      <w:pPr>
        <w:spacing w:line="360" w:lineRule="auto"/>
        <w:ind w:left="113"/>
        <w:rPr>
          <w:rFonts w:cs="Times New Roman"/>
        </w:rPr>
      </w:pPr>
      <w:r w:rsidRPr="009D76A9">
        <w:rPr>
          <w:rFonts w:cs="Times New Roman"/>
        </w:rPr>
        <w:t xml:space="preserve">En </w:t>
      </w:r>
      <w:r w:rsidR="006413D4">
        <w:rPr>
          <w:rFonts w:cs="Times New Roman"/>
        </w:rPr>
        <w:t>los</w:t>
      </w:r>
      <w:r w:rsidRPr="009D76A9">
        <w:rPr>
          <w:rFonts w:cs="Times New Roman"/>
        </w:rPr>
        <w:t xml:space="preserve"> </w:t>
      </w:r>
      <w:r w:rsidR="006413D4">
        <w:rPr>
          <w:rFonts w:cs="Times New Roman"/>
        </w:rPr>
        <w:t>sustantivos</w:t>
      </w:r>
      <w:r w:rsidRPr="009D76A9">
        <w:rPr>
          <w:rFonts w:cs="Times New Roman"/>
        </w:rPr>
        <w:t xml:space="preserve"> se conservan las categorías flexivas del “indoeuropeo”</w:t>
      </w:r>
      <w:r w:rsidR="00044837">
        <w:rPr>
          <w:rFonts w:cs="Times New Roman"/>
        </w:rPr>
        <w:t>,</w:t>
      </w:r>
      <w:r w:rsidRPr="009D76A9">
        <w:rPr>
          <w:rFonts w:cs="Times New Roman"/>
        </w:rPr>
        <w:t xml:space="preserve"> como los tres géneros, singulares y plurales</w:t>
      </w:r>
      <w:r w:rsidR="006C0C38">
        <w:rPr>
          <w:rFonts w:cs="Times New Roman"/>
        </w:rPr>
        <w:t>,</w:t>
      </w:r>
      <w:r w:rsidRPr="009D76A9">
        <w:rPr>
          <w:rFonts w:cs="Times New Roman"/>
        </w:rPr>
        <w:t xml:space="preserve"> y los casos atestiguados son nominativo, acusativo, dativo, genitivo y posiblemente locativo; el instrumental y el ablativo son inciertos</w:t>
      </w:r>
      <w:r w:rsidR="00880354" w:rsidRPr="009D76A9">
        <w:rPr>
          <w:rFonts w:cs="Times New Roman"/>
        </w:rPr>
        <w:t>.</w:t>
      </w:r>
      <w:r w:rsidRPr="009D76A9">
        <w:rPr>
          <w:rFonts w:cs="Times New Roman"/>
          <w:vertAlign w:val="superscript"/>
        </w:rPr>
        <w:footnoteReference w:id="61"/>
      </w:r>
      <w:r w:rsidRPr="009D76A9">
        <w:rPr>
          <w:rFonts w:cs="Times New Roman"/>
        </w:rPr>
        <w:t xml:space="preserve"> De las clases no flexivas, se encuentran vocales temátic</w:t>
      </w:r>
      <w:r w:rsidR="000A3D38" w:rsidRPr="009D76A9">
        <w:rPr>
          <w:rFonts w:cs="Times New Roman"/>
        </w:rPr>
        <w:t>a</w:t>
      </w:r>
      <w:r w:rsidRPr="009D76A9">
        <w:rPr>
          <w:rFonts w:cs="Times New Roman"/>
        </w:rPr>
        <w:t>s (</w:t>
      </w:r>
      <w:r w:rsidRPr="007F3012">
        <w:rPr>
          <w:rFonts w:cs="Times New Roman"/>
          <w:i/>
          <w:iCs/>
        </w:rPr>
        <w:t>o</w:t>
      </w:r>
      <w:r w:rsidRPr="009D76A9">
        <w:rPr>
          <w:rFonts w:cs="Times New Roman"/>
        </w:rPr>
        <w:t xml:space="preserve">, </w:t>
      </w:r>
      <w:r w:rsidRPr="007F3012">
        <w:rPr>
          <w:rFonts w:cs="Times New Roman"/>
          <w:i/>
          <w:iCs/>
        </w:rPr>
        <w:t>i ̯o</w:t>
      </w:r>
      <w:r w:rsidRPr="009D76A9">
        <w:rPr>
          <w:rFonts w:cs="Times New Roman"/>
        </w:rPr>
        <w:t xml:space="preserve">-tema) y </w:t>
      </w:r>
      <w:proofErr w:type="spellStart"/>
      <w:r w:rsidR="00184055" w:rsidRPr="009D76A9">
        <w:rPr>
          <w:rFonts w:cs="Times New Roman"/>
        </w:rPr>
        <w:t>atemátic</w:t>
      </w:r>
      <w:r w:rsidR="001771BA" w:rsidRPr="009D76A9">
        <w:rPr>
          <w:rFonts w:cs="Times New Roman"/>
        </w:rPr>
        <w:t>a</w:t>
      </w:r>
      <w:r w:rsidR="00184055" w:rsidRPr="009D76A9">
        <w:rPr>
          <w:rFonts w:cs="Times New Roman"/>
        </w:rPr>
        <w:t>s</w:t>
      </w:r>
      <w:proofErr w:type="spellEnd"/>
      <w:r w:rsidRPr="009D76A9">
        <w:rPr>
          <w:rFonts w:cs="Times New Roman"/>
        </w:rPr>
        <w:t xml:space="preserve"> (</w:t>
      </w:r>
      <w:r w:rsidRPr="007F3012">
        <w:rPr>
          <w:rFonts w:cs="Times New Roman"/>
          <w:i/>
          <w:iCs/>
        </w:rPr>
        <w:t>ā-i ̯ā-</w:t>
      </w:r>
      <w:r w:rsidRPr="009D76A9">
        <w:rPr>
          <w:rFonts w:cs="Times New Roman"/>
        </w:rPr>
        <w:t xml:space="preserve">, </w:t>
      </w:r>
      <w:r w:rsidRPr="007F3012">
        <w:rPr>
          <w:rFonts w:cs="Times New Roman"/>
          <w:i/>
          <w:iCs/>
        </w:rPr>
        <w:t>u-</w:t>
      </w:r>
      <w:r w:rsidRPr="009D76A9">
        <w:rPr>
          <w:rFonts w:cs="Times New Roman"/>
        </w:rPr>
        <w:t xml:space="preserve">, temas consonánticos); existen también otros ejemplos, cómo una </w:t>
      </w:r>
      <w:r w:rsidRPr="007F3012">
        <w:rPr>
          <w:rFonts w:cs="Times New Roman"/>
          <w:i/>
          <w:iCs/>
        </w:rPr>
        <w:t>ī-</w:t>
      </w:r>
      <w:r w:rsidRPr="009D76A9">
        <w:rPr>
          <w:rFonts w:cs="Times New Roman"/>
        </w:rPr>
        <w:t xml:space="preserve">, pero estas son inciertas. Las terminaciones son por ejemplo en el genitivo singular </w:t>
      </w:r>
      <w:r w:rsidRPr="007F3012">
        <w:rPr>
          <w:rFonts w:cs="Times New Roman"/>
          <w:i/>
          <w:iCs/>
        </w:rPr>
        <w:t>-o</w:t>
      </w:r>
      <w:r w:rsidRPr="009D76A9">
        <w:rPr>
          <w:rFonts w:cs="Times New Roman"/>
        </w:rPr>
        <w:t>, en el dativo singular temático, que vacila entre -</w:t>
      </w:r>
      <w:r w:rsidRPr="007F3012">
        <w:rPr>
          <w:rFonts w:cs="Times New Roman"/>
          <w:i/>
          <w:iCs/>
        </w:rPr>
        <w:t>oi</w:t>
      </w:r>
      <w:r w:rsidRPr="009D76A9">
        <w:rPr>
          <w:rFonts w:cs="Times New Roman"/>
        </w:rPr>
        <w:t xml:space="preserve">, </w:t>
      </w:r>
      <w:r w:rsidRPr="007F3012">
        <w:rPr>
          <w:rFonts w:cs="Times New Roman"/>
          <w:i/>
          <w:iCs/>
        </w:rPr>
        <w:t>-ui</w:t>
      </w:r>
      <w:r w:rsidRPr="009D76A9">
        <w:rPr>
          <w:rFonts w:cs="Times New Roman"/>
        </w:rPr>
        <w:t xml:space="preserve">, </w:t>
      </w:r>
      <w:r w:rsidRPr="007F3012">
        <w:rPr>
          <w:rFonts w:cs="Times New Roman"/>
          <w:i/>
          <w:iCs/>
        </w:rPr>
        <w:t>-u</w:t>
      </w:r>
      <w:r w:rsidRPr="009D76A9">
        <w:rPr>
          <w:rFonts w:cs="Times New Roman"/>
        </w:rPr>
        <w:t xml:space="preserve">, </w:t>
      </w:r>
      <w:r w:rsidRPr="007F3012">
        <w:rPr>
          <w:rFonts w:cs="Times New Roman"/>
          <w:i/>
          <w:iCs/>
        </w:rPr>
        <w:t>-o</w:t>
      </w:r>
      <w:r w:rsidRPr="009D76A9">
        <w:rPr>
          <w:rFonts w:cs="Times New Roman"/>
        </w:rPr>
        <w:t xml:space="preserve">. En cuanto a los adjetivos, estos se flexionan de la misma manera que los sustantivos, pero también se encontraron algunos superlativos como </w:t>
      </w:r>
      <w:r w:rsidRPr="007F3012">
        <w:rPr>
          <w:rFonts w:cs="Times New Roman"/>
          <w:i/>
          <w:iCs/>
        </w:rPr>
        <w:t>-tamo-</w:t>
      </w:r>
      <w:r w:rsidR="007F3012">
        <w:rPr>
          <w:rFonts w:cs="Times New Roman"/>
        </w:rPr>
        <w:t>.</w:t>
      </w:r>
      <w:r w:rsidRPr="009D76A9">
        <w:rPr>
          <w:rFonts w:cs="Times New Roman"/>
        </w:rPr>
        <w:t xml:space="preserve"> </w:t>
      </w:r>
    </w:p>
    <w:p w14:paraId="5D6C5C4E" w14:textId="2DE349DB" w:rsidR="00BD2345" w:rsidRPr="006C57B6" w:rsidRDefault="00D03E4E" w:rsidP="00DB4325">
      <w:pPr>
        <w:spacing w:line="360" w:lineRule="auto"/>
        <w:ind w:left="113" w:firstLine="360"/>
        <w:rPr>
          <w:rFonts w:cs="Times New Roman"/>
          <w:lang w:val="en-US"/>
        </w:rPr>
      </w:pPr>
      <w:r w:rsidRPr="009D76A9">
        <w:rPr>
          <w:rFonts w:cs="Times New Roman"/>
        </w:rPr>
        <w:t xml:space="preserve">En lo que respecta a los pronombres, hay varias propuestas de elementos demostrativos para la lengua (por ejemplo, </w:t>
      </w:r>
      <w:r w:rsidRPr="00892A9E">
        <w:rPr>
          <w:rFonts w:cs="Times New Roman"/>
          <w:i/>
          <w:iCs/>
        </w:rPr>
        <w:t>ṭadom</w:t>
      </w:r>
      <w:r w:rsidR="00333C20">
        <w:rPr>
          <w:rFonts w:cs="Times New Roman"/>
        </w:rPr>
        <w:t xml:space="preserve"> o</w:t>
      </w:r>
      <w:r w:rsidRPr="009D76A9">
        <w:rPr>
          <w:rFonts w:cs="Times New Roman"/>
        </w:rPr>
        <w:t xml:space="preserve"> </w:t>
      </w:r>
      <w:r w:rsidRPr="00892A9E">
        <w:rPr>
          <w:rFonts w:cs="Times New Roman"/>
          <w:i/>
          <w:iCs/>
        </w:rPr>
        <w:t>etom</w:t>
      </w:r>
      <w:r w:rsidR="00022155">
        <w:rPr>
          <w:rFonts w:cs="Times New Roman"/>
        </w:rPr>
        <w:t>;</w:t>
      </w:r>
      <w:r w:rsidR="00333C20">
        <w:rPr>
          <w:rFonts w:cs="Times New Roman"/>
        </w:rPr>
        <w:t xml:space="preserve"> </w:t>
      </w:r>
      <w:r w:rsidR="00022155">
        <w:rPr>
          <w:rFonts w:cs="Times New Roman"/>
        </w:rPr>
        <w:t>posible significado “aquel” y “est</w:t>
      </w:r>
      <w:r w:rsidR="008D3285">
        <w:rPr>
          <w:rFonts w:cs="Times New Roman"/>
        </w:rPr>
        <w:t>e”</w:t>
      </w:r>
      <w:r w:rsidRPr="009D76A9">
        <w:rPr>
          <w:rFonts w:cs="Times New Roman"/>
        </w:rPr>
        <w:t xml:space="preserve">), pero ninguna tiene una aceptación general. </w:t>
      </w:r>
      <w:r w:rsidRPr="00892A9E">
        <w:rPr>
          <w:rFonts w:cs="Times New Roman"/>
          <w:i/>
          <w:iCs/>
        </w:rPr>
        <w:t>Isaiccid</w:t>
      </w:r>
      <w:r w:rsidRPr="009D76A9">
        <w:rPr>
          <w:rFonts w:cs="Times New Roman"/>
        </w:rPr>
        <w:t xml:space="preserve"> y </w:t>
      </w:r>
      <w:r w:rsidRPr="00892A9E">
        <w:rPr>
          <w:rFonts w:cs="Times New Roman"/>
          <w:i/>
          <w:iCs/>
        </w:rPr>
        <w:t>puppid</w:t>
      </w:r>
      <w:r w:rsidR="00A62D1E">
        <w:rPr>
          <w:rFonts w:cs="Times New Roman"/>
        </w:rPr>
        <w:t xml:space="preserve"> (posible interpretación es </w:t>
      </w:r>
      <w:r w:rsidR="000C2DE5">
        <w:rPr>
          <w:rFonts w:cs="Times New Roman"/>
        </w:rPr>
        <w:t>tal, de esa clase o el otro)</w:t>
      </w:r>
      <w:r w:rsidRPr="009D76A9">
        <w:rPr>
          <w:rFonts w:cs="Times New Roman"/>
        </w:rPr>
        <w:t xml:space="preserve"> podrían ser </w:t>
      </w:r>
      <w:r w:rsidR="00B23DF2">
        <w:rPr>
          <w:rFonts w:cs="Times New Roman"/>
        </w:rPr>
        <w:t xml:space="preserve">pronombres </w:t>
      </w:r>
      <w:r w:rsidRPr="009D76A9">
        <w:rPr>
          <w:rFonts w:cs="Times New Roman"/>
        </w:rPr>
        <w:t xml:space="preserve">correlativos, a no ser que sean </w:t>
      </w:r>
      <w:r w:rsidR="00B82CB3">
        <w:rPr>
          <w:rFonts w:cs="Times New Roman"/>
        </w:rPr>
        <w:t>nombres propios</w:t>
      </w:r>
      <w:r w:rsidRPr="009D76A9">
        <w:rPr>
          <w:rFonts w:cs="Times New Roman"/>
        </w:rPr>
        <w:t xml:space="preserve"> en ablativo. </w:t>
      </w:r>
      <w:r w:rsidRPr="00D84C5B">
        <w:rPr>
          <w:rFonts w:cs="Times New Roman"/>
          <w:i/>
          <w:iCs/>
        </w:rPr>
        <w:t>Iom</w:t>
      </w:r>
      <w:r w:rsidR="007A7B42">
        <w:rPr>
          <w:rFonts w:cs="Times New Roman"/>
          <w:i/>
          <w:iCs/>
        </w:rPr>
        <w:t xml:space="preserve"> </w:t>
      </w:r>
      <w:r w:rsidR="00F03C01">
        <w:rPr>
          <w:rFonts w:cs="Times New Roman"/>
        </w:rPr>
        <w:t>(¿“lo</w:t>
      </w:r>
      <w:r w:rsidR="006E0F9D">
        <w:rPr>
          <w:rFonts w:cs="Times New Roman"/>
        </w:rPr>
        <w:t xml:space="preserve"> que”</w:t>
      </w:r>
      <w:r w:rsidR="00F03C01">
        <w:rPr>
          <w:rFonts w:cs="Times New Roman"/>
        </w:rPr>
        <w:t>?)</w:t>
      </w:r>
      <w:r w:rsidRPr="009D76A9">
        <w:rPr>
          <w:rFonts w:cs="Times New Roman"/>
        </w:rPr>
        <w:t xml:space="preserve"> podría funcionar como un pronombre relativo</w:t>
      </w:r>
      <w:r w:rsidR="00880354" w:rsidRPr="009D76A9">
        <w:rPr>
          <w:rFonts w:cs="Times New Roman"/>
        </w:rPr>
        <w:t xml:space="preserve">, </w:t>
      </w:r>
      <w:r w:rsidRPr="009D76A9">
        <w:rPr>
          <w:rFonts w:cs="Times New Roman"/>
        </w:rPr>
        <w:t xml:space="preserve">tal vez correlativo con el demostrativo </w:t>
      </w:r>
      <w:r w:rsidRPr="00F03C01">
        <w:rPr>
          <w:rFonts w:cs="Times New Roman"/>
          <w:i/>
          <w:iCs/>
        </w:rPr>
        <w:t>etom</w:t>
      </w:r>
      <w:r w:rsidRPr="009D76A9">
        <w:rPr>
          <w:rFonts w:cs="Times New Roman"/>
        </w:rPr>
        <w:t xml:space="preserve"> o tener alguna otra función subordinante.</w:t>
      </w:r>
      <w:r w:rsidR="00D34097" w:rsidRPr="009D76A9">
        <w:rPr>
          <w:rFonts w:cs="Times New Roman"/>
        </w:rPr>
        <w:t xml:space="preserve"> </w:t>
      </w:r>
      <w:r w:rsidRPr="009D76A9">
        <w:rPr>
          <w:rFonts w:cs="Times New Roman"/>
        </w:rPr>
        <w:t xml:space="preserve">Sobre </w:t>
      </w:r>
      <w:r w:rsidR="00687E04">
        <w:rPr>
          <w:rFonts w:cs="Times New Roman"/>
        </w:rPr>
        <w:t xml:space="preserve">la </w:t>
      </w:r>
      <w:r w:rsidRPr="009D76A9">
        <w:rPr>
          <w:rFonts w:cs="Times New Roman"/>
        </w:rPr>
        <w:t>sintaxis no se sabe mucho, pero Stifter indica que</w:t>
      </w:r>
      <w:r w:rsidR="00013B75">
        <w:rPr>
          <w:rFonts w:cs="Times New Roman"/>
        </w:rPr>
        <w:t>:</w:t>
      </w:r>
      <w:r w:rsidRPr="009D76A9">
        <w:rPr>
          <w:rFonts w:cs="Times New Roman"/>
        </w:rPr>
        <w:t xml:space="preserve"> </w:t>
      </w:r>
      <w:r w:rsidR="006C57B6">
        <w:rPr>
          <w:rFonts w:cs="Times New Roman"/>
        </w:rPr>
        <w:t>“</w:t>
      </w:r>
      <w:r w:rsidR="006C57B6">
        <w:rPr>
          <w:color w:val="231F20"/>
        </w:rPr>
        <w:t xml:space="preserve">The </w:t>
      </w:r>
      <w:proofErr w:type="spellStart"/>
      <w:r w:rsidR="006C57B6">
        <w:rPr>
          <w:color w:val="231F20"/>
        </w:rPr>
        <w:t>small</w:t>
      </w:r>
      <w:proofErr w:type="spellEnd"/>
      <w:r w:rsidR="006C57B6">
        <w:rPr>
          <w:color w:val="231F20"/>
        </w:rPr>
        <w:t xml:space="preserve"> corpus of Lus</w:t>
      </w:r>
      <w:r w:rsidR="00072891">
        <w:rPr>
          <w:color w:val="231F20"/>
        </w:rPr>
        <w:t>itanian</w:t>
      </w:r>
      <w:r w:rsidR="006C57B6">
        <w:rPr>
          <w:color w:val="231F20"/>
        </w:rPr>
        <w:t xml:space="preserve"> </w:t>
      </w:r>
      <w:proofErr w:type="spellStart"/>
      <w:r w:rsidR="006C57B6">
        <w:rPr>
          <w:color w:val="231F20"/>
        </w:rPr>
        <w:t>yields</w:t>
      </w:r>
      <w:proofErr w:type="spellEnd"/>
      <w:r w:rsidR="006C57B6">
        <w:rPr>
          <w:color w:val="231F20"/>
        </w:rPr>
        <w:t xml:space="preserve"> only </w:t>
      </w:r>
      <w:proofErr w:type="spellStart"/>
      <w:r w:rsidR="006C57B6">
        <w:rPr>
          <w:color w:val="231F20"/>
        </w:rPr>
        <w:t>weak</w:t>
      </w:r>
      <w:proofErr w:type="spellEnd"/>
      <w:r w:rsidR="006C57B6">
        <w:rPr>
          <w:color w:val="231F20"/>
        </w:rPr>
        <w:t xml:space="preserve"> </w:t>
      </w:r>
      <w:proofErr w:type="spellStart"/>
      <w:r w:rsidR="006C57B6">
        <w:rPr>
          <w:color w:val="231F20"/>
        </w:rPr>
        <w:t>evidence</w:t>
      </w:r>
      <w:proofErr w:type="spellEnd"/>
      <w:r w:rsidR="006C57B6">
        <w:rPr>
          <w:color w:val="231F20"/>
        </w:rPr>
        <w:t xml:space="preserve"> </w:t>
      </w:r>
      <w:proofErr w:type="spellStart"/>
      <w:r w:rsidR="006C57B6">
        <w:rPr>
          <w:color w:val="231F20"/>
        </w:rPr>
        <w:t>for</w:t>
      </w:r>
      <w:proofErr w:type="spellEnd"/>
      <w:r w:rsidR="006C57B6">
        <w:rPr>
          <w:color w:val="231F20"/>
        </w:rPr>
        <w:t xml:space="preserve"> SVO. </w:t>
      </w:r>
      <w:r w:rsidR="006C57B6" w:rsidRPr="006C57B6">
        <w:rPr>
          <w:color w:val="231F20"/>
          <w:lang w:val="en-US"/>
        </w:rPr>
        <w:t xml:space="preserve">Other surface </w:t>
      </w:r>
      <w:proofErr w:type="spellStart"/>
      <w:r w:rsidR="006C57B6" w:rsidRPr="006C57B6">
        <w:rPr>
          <w:color w:val="231F20"/>
          <w:lang w:val="en-US"/>
        </w:rPr>
        <w:t>configura-tions</w:t>
      </w:r>
      <w:proofErr w:type="spellEnd"/>
      <w:r w:rsidR="006C57B6" w:rsidRPr="006C57B6">
        <w:rPr>
          <w:color w:val="231F20"/>
          <w:lang w:val="en-US"/>
        </w:rPr>
        <w:t xml:space="preserve"> are probably marked word orders in dedicatory contexts. Adjectives follow their </w:t>
      </w:r>
      <w:r w:rsidR="006C57B6" w:rsidRPr="006C57B6">
        <w:rPr>
          <w:color w:val="231F20"/>
          <w:lang w:val="en-US"/>
        </w:rPr>
        <w:lastRenderedPageBreak/>
        <w:t>head noun. There are two possible cases of postpositions (</w:t>
      </w:r>
      <w:proofErr w:type="spellStart"/>
      <w:r w:rsidR="006C57B6" w:rsidRPr="000E25DC">
        <w:rPr>
          <w:i/>
          <w:iCs/>
          <w:color w:val="231F20"/>
          <w:lang w:val="en-US"/>
        </w:rPr>
        <w:t>Carlae</w:t>
      </w:r>
      <w:proofErr w:type="spellEnd"/>
      <w:r w:rsidR="006C57B6" w:rsidRPr="000E25DC">
        <w:rPr>
          <w:i/>
          <w:iCs/>
          <w:color w:val="231F20"/>
          <w:lang w:val="en-US"/>
        </w:rPr>
        <w:t xml:space="preserve"> en</w:t>
      </w:r>
      <w:r w:rsidR="006C57B6" w:rsidRPr="006C57B6">
        <w:rPr>
          <w:color w:val="231F20"/>
          <w:lang w:val="en-US"/>
        </w:rPr>
        <w:t xml:space="preserve">, </w:t>
      </w:r>
      <w:r w:rsidR="006C57B6" w:rsidRPr="000E25DC">
        <w:rPr>
          <w:i/>
          <w:iCs/>
          <w:color w:val="231F20"/>
          <w:lang w:val="en-US"/>
        </w:rPr>
        <w:t>praeson=do</w:t>
      </w:r>
      <w:r w:rsidR="006C57B6" w:rsidRPr="006C57B6">
        <w:rPr>
          <w:color w:val="231F20"/>
          <w:lang w:val="en-US"/>
        </w:rPr>
        <w:t>), but both can also be analyzed in other ways.</w:t>
      </w:r>
      <w:r w:rsidR="006C57B6" w:rsidRPr="006C57B6">
        <w:rPr>
          <w:rFonts w:cs="Times New Roman"/>
          <w:i/>
          <w:iCs/>
          <w:lang w:val="en-US"/>
        </w:rPr>
        <w:t>..</w:t>
      </w:r>
      <w:r w:rsidR="006C57B6">
        <w:rPr>
          <w:rFonts w:cs="Times New Roman"/>
          <w:lang w:val="en-US"/>
        </w:rPr>
        <w:t>”</w:t>
      </w:r>
      <w:r w:rsidRPr="009D76A9">
        <w:rPr>
          <w:rStyle w:val="Znakapoznpodarou"/>
          <w:rFonts w:cs="Times New Roman"/>
        </w:rPr>
        <w:footnoteReference w:id="62"/>
      </w:r>
      <w:r w:rsidRPr="006C57B6">
        <w:rPr>
          <w:rFonts w:cs="Times New Roman"/>
          <w:lang w:val="en-US"/>
        </w:rPr>
        <w:t xml:space="preserve"> </w:t>
      </w:r>
    </w:p>
    <w:p w14:paraId="4EACD35F" w14:textId="36B57362" w:rsidR="00D03E4E" w:rsidRPr="009D76A9" w:rsidRDefault="00D03E4E" w:rsidP="005A2124">
      <w:pPr>
        <w:spacing w:line="360" w:lineRule="auto"/>
        <w:ind w:left="113" w:firstLine="360"/>
        <w:rPr>
          <w:rFonts w:cs="Times New Roman"/>
        </w:rPr>
      </w:pPr>
      <w:r w:rsidRPr="009D76A9">
        <w:rPr>
          <w:rFonts w:cs="Times New Roman"/>
        </w:rPr>
        <w:t xml:space="preserve">Para tener una idea como parece un texto en lusitano </w:t>
      </w:r>
      <w:r w:rsidR="00BD2345">
        <w:rPr>
          <w:rFonts w:cs="Times New Roman"/>
        </w:rPr>
        <w:t xml:space="preserve">he </w:t>
      </w:r>
      <w:r w:rsidRPr="009D76A9">
        <w:rPr>
          <w:rFonts w:cs="Times New Roman"/>
        </w:rPr>
        <w:t>añad</w:t>
      </w:r>
      <w:r w:rsidR="00BD2345">
        <w:rPr>
          <w:rFonts w:cs="Times New Roman"/>
        </w:rPr>
        <w:t>ido</w:t>
      </w:r>
      <w:r w:rsidRPr="009D76A9">
        <w:rPr>
          <w:rFonts w:cs="Times New Roman"/>
        </w:rPr>
        <w:t xml:space="preserve"> la inscripción de Cabeço das Fraguas (Guarda) (imagen III), traducida </w:t>
      </w:r>
      <w:r w:rsidR="00817D45" w:rsidRPr="009D76A9">
        <w:rPr>
          <w:rFonts w:cs="Times New Roman"/>
        </w:rPr>
        <w:t xml:space="preserve">al inglés </w:t>
      </w:r>
      <w:r w:rsidRPr="009D76A9">
        <w:rPr>
          <w:rFonts w:cs="Times New Roman"/>
        </w:rPr>
        <w:t>por Guyonvarc'h en un artículo de Quintela:</w:t>
      </w:r>
    </w:p>
    <w:p w14:paraId="5AE4CE52" w14:textId="03638169" w:rsidR="00FA2CF6" w:rsidRDefault="001B70F7" w:rsidP="00FA2CF6">
      <w:pPr>
        <w:spacing w:line="360" w:lineRule="auto"/>
        <w:ind w:left="113" w:firstLine="360"/>
        <w:rPr>
          <w:rFonts w:cs="Times New Roman"/>
          <w:color w:val="000000"/>
          <w:shd w:val="clear" w:color="auto" w:fill="FFFFFF"/>
        </w:rPr>
      </w:pPr>
      <w:r w:rsidRPr="009D76A9">
        <w:rPr>
          <w:rFonts w:cs="Times New Roman"/>
          <w:noProof/>
        </w:rPr>
        <w:drawing>
          <wp:anchor distT="0" distB="0" distL="114300" distR="114300" simplePos="0" relativeHeight="251760128" behindDoc="0" locked="0" layoutInCell="1" allowOverlap="1" wp14:anchorId="275BB1F6" wp14:editId="1B68516B">
            <wp:simplePos x="0" y="0"/>
            <wp:positionH relativeFrom="margin">
              <wp:align>left</wp:align>
            </wp:positionH>
            <wp:positionV relativeFrom="page">
              <wp:posOffset>2691792</wp:posOffset>
            </wp:positionV>
            <wp:extent cx="4916805" cy="2500630"/>
            <wp:effectExtent l="76200" t="76200" r="131445" b="128270"/>
            <wp:wrapTopAndBottom/>
            <wp:docPr id="5" name="Picture 5"/>
            <wp:cNvGraphicFramePr/>
            <a:graphic xmlns:a="http://schemas.openxmlformats.org/drawingml/2006/main">
              <a:graphicData uri="http://schemas.openxmlformats.org/drawingml/2006/picture">
                <pic:pic xmlns:pic="http://schemas.openxmlformats.org/drawingml/2006/picture">
                  <pic:nvPicPr>
                    <pic:cNvPr id="5" name="Obrázek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6805" cy="2500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B4325" w:rsidRPr="001A4E15">
        <w:rPr>
          <w:rFonts w:cs="Times New Roman"/>
          <w:noProof/>
          <w:color w:val="000000"/>
          <w:shd w:val="clear" w:color="auto" w:fill="FFFFFF"/>
        </w:rPr>
        <mc:AlternateContent>
          <mc:Choice Requires="wps">
            <w:drawing>
              <wp:anchor distT="45720" distB="45720" distL="114300" distR="114300" simplePos="0" relativeHeight="251753983" behindDoc="1" locked="0" layoutInCell="1" allowOverlap="1" wp14:anchorId="3D8E4AB6" wp14:editId="0FDD9218">
                <wp:simplePos x="0" y="0"/>
                <wp:positionH relativeFrom="margin">
                  <wp:align>left</wp:align>
                </wp:positionH>
                <wp:positionV relativeFrom="paragraph">
                  <wp:posOffset>3052500</wp:posOffset>
                </wp:positionV>
                <wp:extent cx="3556635" cy="266700"/>
                <wp:effectExtent l="0" t="0" r="0" b="0"/>
                <wp:wrapTopAndBottom/>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266700"/>
                        </a:xfrm>
                        <a:prstGeom prst="rect">
                          <a:avLst/>
                        </a:prstGeom>
                        <a:noFill/>
                        <a:ln w="9525">
                          <a:noFill/>
                          <a:miter lim="800000"/>
                          <a:headEnd/>
                          <a:tailEnd/>
                        </a:ln>
                      </wps:spPr>
                      <wps:txbx>
                        <w:txbxContent>
                          <w:p w14:paraId="03D6D079" w14:textId="1A3E3242" w:rsidR="001A4E15" w:rsidRPr="001A4E15" w:rsidRDefault="001A4E15" w:rsidP="001A4E15">
                            <w:pPr>
                              <w:spacing w:line="360" w:lineRule="auto"/>
                              <w:ind w:left="113" w:firstLine="360"/>
                              <w:rPr>
                                <w:rFonts w:cs="Times New Roman"/>
                                <w:color w:val="000000"/>
                                <w:shd w:val="clear" w:color="auto" w:fill="FFFFFF"/>
                              </w:rPr>
                            </w:pPr>
                            <w:r w:rsidRPr="007F3387">
                              <w:rPr>
                                <w:rFonts w:cs="Times New Roman"/>
                                <w:b/>
                                <w:bCs/>
                                <w:color w:val="000000"/>
                                <w:sz w:val="20"/>
                                <w:szCs w:val="18"/>
                                <w:shd w:val="clear" w:color="auto" w:fill="FFFFFF"/>
                                <w:lang w:val="es-ES"/>
                              </w:rPr>
                              <w:t>Imagen III</w:t>
                            </w:r>
                            <w:r w:rsidRPr="007F3387">
                              <w:rPr>
                                <w:rFonts w:cs="Times New Roman"/>
                                <w:color w:val="000000"/>
                                <w:sz w:val="20"/>
                                <w:szCs w:val="18"/>
                                <w:shd w:val="clear" w:color="auto" w:fill="FFFFFF"/>
                                <w:lang w:val="es-ES"/>
                              </w:rPr>
                              <w:t xml:space="preserve">: </w:t>
                            </w:r>
                            <w:r w:rsidRPr="007F3387">
                              <w:rPr>
                                <w:rFonts w:cs="Times New Roman"/>
                                <w:sz w:val="20"/>
                                <w:szCs w:val="18"/>
                              </w:rPr>
                              <w:t>la inscripción de Cabeço</w:t>
                            </w:r>
                            <w:r>
                              <w:rPr>
                                <w:rFonts w:cs="Times New Roman"/>
                                <w:color w:val="000000"/>
                                <w:shd w:val="clear" w:color="auto" w:fill="FFFFFF"/>
                              </w:rPr>
                              <w:t xml:space="preserve"> </w:t>
                            </w:r>
                            <w:r w:rsidRPr="007F3387">
                              <w:rPr>
                                <w:rFonts w:cs="Times New Roman"/>
                                <w:sz w:val="20"/>
                                <w:szCs w:val="18"/>
                              </w:rPr>
                              <w:t>das Fraguas (Guarda)</w:t>
                            </w:r>
                            <w:r w:rsidRPr="007F3387">
                              <w:rPr>
                                <w:rStyle w:val="Znakapoznpodarou"/>
                                <w:rFonts w:cs="Times New Roman"/>
                                <w:color w:val="000000"/>
                                <w:sz w:val="20"/>
                                <w:szCs w:val="18"/>
                                <w:shd w:val="clear" w:color="auto" w:fill="FFFFFF"/>
                              </w:rPr>
                              <w:t xml:space="preserve"> </w:t>
                            </w:r>
                          </w:p>
                          <w:p w14:paraId="68969EA4" w14:textId="44D9815E" w:rsidR="001A4E15" w:rsidRPr="001A4E15" w:rsidRDefault="001A4E15">
                            <w:pPr>
                              <w:rPr>
                                <w:lang w:val="cs-C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E4AB6" id="Textové pole 2" o:spid="_x0000_s1028" type="#_x0000_t202" style="position:absolute;left:0;text-align:left;margin-left:0;margin-top:240.35pt;width:280.05pt;height:21pt;z-index:-25156249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" filled="f" stroked="f">
                <v:textbox>
                  <w:txbxContent>
                    <w:p w14:paraId="03D6D079" w14:textId="1A3E3242" w:rsidR="001A4E15" w:rsidRPr="001A4E15" w:rsidRDefault="001A4E15" w:rsidP="001A4E15">
                      <w:pPr>
                        <w:spacing w:line="360" w:lineRule="auto"/>
                        <w:ind w:left="113" w:firstLine="360"/>
                        <w:rPr>
                          <w:rFonts w:cs="Times New Roman"/>
                          <w:color w:val="000000"/>
                          <w:shd w:val="clear" w:color="auto" w:fill="FFFFFF"/>
                        </w:rPr>
                      </w:pPr>
                      <w:r w:rsidRPr="007F3387">
                        <w:rPr>
                          <w:rFonts w:cs="Times New Roman"/>
                          <w:b/>
                          <w:bCs/>
                          <w:color w:val="000000"/>
                          <w:sz w:val="20"/>
                          <w:szCs w:val="18"/>
                          <w:shd w:val="clear" w:color="auto" w:fill="FFFFFF"/>
                          <w:lang w:val="es-ES"/>
                        </w:rPr>
                        <w:t>Imagen III</w:t>
                      </w:r>
                      <w:r w:rsidRPr="007F3387">
                        <w:rPr>
                          <w:rFonts w:cs="Times New Roman"/>
                          <w:color w:val="000000"/>
                          <w:sz w:val="20"/>
                          <w:szCs w:val="18"/>
                          <w:shd w:val="clear" w:color="auto" w:fill="FFFFFF"/>
                          <w:lang w:val="es-ES"/>
                        </w:rPr>
                        <w:t xml:space="preserve">: </w:t>
                      </w:r>
                      <w:r w:rsidRPr="007F3387">
                        <w:rPr>
                          <w:rFonts w:cs="Times New Roman"/>
                          <w:sz w:val="20"/>
                          <w:szCs w:val="18"/>
                        </w:rPr>
                        <w:t>la inscripción de Cabeço</w:t>
                      </w:r>
                      <w:r>
                        <w:rPr>
                          <w:rFonts w:cs="Times New Roman"/>
                          <w:color w:val="000000"/>
                          <w:shd w:val="clear" w:color="auto" w:fill="FFFFFF"/>
                        </w:rPr>
                        <w:t xml:space="preserve"> </w:t>
                      </w:r>
                      <w:r w:rsidRPr="007F3387">
                        <w:rPr>
                          <w:rFonts w:cs="Times New Roman"/>
                          <w:sz w:val="20"/>
                          <w:szCs w:val="18"/>
                        </w:rPr>
                        <w:t>das Fraguas (Guarda)</w:t>
                      </w:r>
                      <w:r w:rsidRPr="007F3387">
                        <w:rPr>
                          <w:rStyle w:val="Znakapoznpodarou"/>
                          <w:rFonts w:cs="Times New Roman"/>
                          <w:color w:val="000000"/>
                          <w:sz w:val="20"/>
                          <w:szCs w:val="18"/>
                          <w:shd w:val="clear" w:color="auto" w:fill="FFFFFF"/>
                        </w:rPr>
                        <w:t xml:space="preserve"> </w:t>
                      </w:r>
                    </w:p>
                    <w:p w14:paraId="68969EA4" w14:textId="44D9815E" w:rsidR="001A4E15" w:rsidRPr="001A4E15" w:rsidRDefault="001A4E15">
                      <w:pPr>
                        <w:rPr>
                          <w:lang w:val="cs-CZ"/>
                        </w:rPr>
                      </w:pPr>
                    </w:p>
                  </w:txbxContent>
                </v:textbox>
                <w10:wrap type="topAndBottom" anchorx="margin"/>
              </v:shape>
            </w:pict>
          </mc:Fallback>
        </mc:AlternateContent>
      </w:r>
      <w:r w:rsidR="00D03E4E" w:rsidRPr="009D76A9">
        <w:rPr>
          <w:rFonts w:cs="Times New Roman"/>
          <w:lang w:val="cs-CZ"/>
        </w:rPr>
        <w:t>„</w:t>
      </w:r>
      <w:r w:rsidR="00D03E4E" w:rsidRPr="009D76A9">
        <w:rPr>
          <w:rFonts w:cs="Times New Roman"/>
          <w:color w:val="000000"/>
          <w:shd w:val="clear" w:color="auto" w:fill="FFFFFF"/>
        </w:rPr>
        <w:t>OILAM TREBOPALA / INDI PORCOM LAEBO / COMMAIAM ICCONA LOIM / INNA OILAM USSEAM / TREBARUNE INDI TAUROM // IFADEN [.../ REUE [...]”</w:t>
      </w:r>
      <w:r w:rsidR="00D03E4E" w:rsidRPr="009D76A9">
        <w:rPr>
          <w:rStyle w:val="Znakapoznpodarou"/>
          <w:rFonts w:cs="Times New Roman"/>
          <w:color w:val="000000"/>
          <w:shd w:val="clear" w:color="auto" w:fill="FFFFFF"/>
        </w:rPr>
        <w:footnoteReference w:id="63"/>
      </w:r>
    </w:p>
    <w:p w14:paraId="3243FA1D" w14:textId="1C6F9AE8" w:rsidR="008C1243" w:rsidRPr="007F3387" w:rsidRDefault="007E40FA" w:rsidP="00FA2CF6">
      <w:pPr>
        <w:spacing w:line="360" w:lineRule="auto"/>
        <w:ind w:left="113" w:firstLine="360"/>
        <w:rPr>
          <w:rFonts w:cs="Times New Roman"/>
          <w:color w:val="000000"/>
          <w:sz w:val="20"/>
          <w:szCs w:val="18"/>
          <w:shd w:val="clear" w:color="auto" w:fill="FFFFFF"/>
        </w:rPr>
      </w:pPr>
      <w:r w:rsidRPr="009D76A9">
        <w:rPr>
          <w:rFonts w:cs="Times New Roman"/>
          <w:color w:val="000000"/>
          <w:shd w:val="clear" w:color="auto" w:fill="FFFFFF"/>
        </w:rPr>
        <w:t>Traducción de</w:t>
      </w:r>
      <w:r w:rsidR="00487F3A">
        <w:rPr>
          <w:rFonts w:cs="Times New Roman"/>
          <w:color w:val="000000"/>
          <w:shd w:val="clear" w:color="auto" w:fill="FFFFFF"/>
        </w:rPr>
        <w:t>l</w:t>
      </w:r>
      <w:r w:rsidRPr="009D76A9">
        <w:rPr>
          <w:rFonts w:cs="Times New Roman"/>
          <w:color w:val="000000"/>
          <w:shd w:val="clear" w:color="auto" w:fill="FFFFFF"/>
        </w:rPr>
        <w:t xml:space="preserve"> inglés: </w:t>
      </w:r>
      <w:r w:rsidRPr="009D76A9">
        <w:rPr>
          <w:rFonts w:cs="Times New Roman"/>
          <w:i/>
          <w:iCs/>
          <w:color w:val="000000"/>
          <w:shd w:val="clear" w:color="auto" w:fill="FFFFFF"/>
        </w:rPr>
        <w:t>Una oveja (¿cordero?) para Trebopala (Roca de residencia) y un cerdo para Laebo, una oveja de la misma edad para Iccona Loiminna, una oveja de un año para Trebaruna y un toro fértil…para Reve…</w:t>
      </w:r>
      <w:r w:rsidR="00487F3A" w:rsidRPr="007F3387">
        <w:rPr>
          <w:rStyle w:val="Znakapoznpodarou"/>
          <w:rFonts w:cs="Times New Roman"/>
          <w:color w:val="000000"/>
          <w:sz w:val="20"/>
          <w:szCs w:val="18"/>
          <w:shd w:val="clear" w:color="auto" w:fill="FFFFFF"/>
        </w:rPr>
        <w:footnoteReference w:id="64"/>
      </w:r>
      <w:r w:rsidR="007F3387">
        <w:rPr>
          <w:rFonts w:cs="Times New Roman"/>
          <w:color w:val="000000"/>
          <w:sz w:val="20"/>
          <w:szCs w:val="18"/>
          <w:shd w:val="clear" w:color="auto" w:fill="FFFFFF"/>
        </w:rPr>
        <w:t xml:space="preserve"> </w:t>
      </w:r>
    </w:p>
    <w:p w14:paraId="6407600C" w14:textId="1B5D945B" w:rsidR="00D03E4E" w:rsidRPr="009D76A9" w:rsidRDefault="00D03E4E" w:rsidP="005A2124">
      <w:pPr>
        <w:pStyle w:val="Nadpis3"/>
        <w:spacing w:line="360" w:lineRule="auto"/>
        <w:ind w:left="113"/>
        <w:rPr>
          <w:rFonts w:ascii="Times New Roman" w:hAnsi="Times New Roman" w:cs="Times New Roman"/>
          <w:color w:val="auto"/>
          <w:sz w:val="30"/>
          <w:szCs w:val="30"/>
        </w:rPr>
      </w:pPr>
      <w:bookmarkStart w:id="32" w:name="_Toc132388861"/>
      <w:bookmarkStart w:id="33" w:name="_Toc134702422"/>
      <w:r w:rsidRPr="009D76A9">
        <w:rPr>
          <w:rFonts w:ascii="Times New Roman" w:hAnsi="Times New Roman" w:cs="Times New Roman"/>
          <w:color w:val="auto"/>
          <w:sz w:val="30"/>
          <w:szCs w:val="30"/>
        </w:rPr>
        <w:t>3.</w:t>
      </w:r>
      <w:r w:rsidR="002D39A5" w:rsidRPr="009D76A9">
        <w:rPr>
          <w:rFonts w:ascii="Times New Roman" w:hAnsi="Times New Roman" w:cs="Times New Roman"/>
          <w:color w:val="auto"/>
          <w:sz w:val="30"/>
          <w:szCs w:val="30"/>
        </w:rPr>
        <w:t>3</w:t>
      </w:r>
      <w:r w:rsidRPr="009D76A9">
        <w:rPr>
          <w:rFonts w:ascii="Times New Roman" w:hAnsi="Times New Roman" w:cs="Times New Roman"/>
          <w:color w:val="auto"/>
          <w:sz w:val="30"/>
          <w:szCs w:val="30"/>
        </w:rPr>
        <w:t>.2</w:t>
      </w:r>
      <w:r w:rsidR="00985FF0">
        <w:rPr>
          <w:rFonts w:ascii="Times New Roman" w:hAnsi="Times New Roman" w:cs="Times New Roman"/>
          <w:color w:val="auto"/>
          <w:sz w:val="30"/>
          <w:szCs w:val="30"/>
        </w:rPr>
        <w:t>.</w:t>
      </w:r>
      <w:r w:rsidRPr="009D76A9">
        <w:rPr>
          <w:rFonts w:ascii="Times New Roman" w:hAnsi="Times New Roman" w:cs="Times New Roman"/>
          <w:color w:val="auto"/>
          <w:sz w:val="30"/>
          <w:szCs w:val="30"/>
        </w:rPr>
        <w:t xml:space="preserve"> Explorando la lengua celtibérica</w:t>
      </w:r>
      <w:bookmarkEnd w:id="32"/>
      <w:bookmarkEnd w:id="33"/>
    </w:p>
    <w:p w14:paraId="09FCAAD8" w14:textId="252D5427" w:rsidR="00D03E4E" w:rsidRPr="009D76A9" w:rsidRDefault="00D03E4E" w:rsidP="005A2124">
      <w:pPr>
        <w:pStyle w:val="Nadpis4"/>
        <w:spacing w:line="360" w:lineRule="auto"/>
        <w:ind w:left="113"/>
        <w:rPr>
          <w:rFonts w:ascii="Times New Roman" w:hAnsi="Times New Roman" w:cs="Times New Roman"/>
          <w:color w:val="auto"/>
          <w:sz w:val="28"/>
          <w:szCs w:val="24"/>
        </w:rPr>
      </w:pPr>
      <w:r w:rsidRPr="009D76A9">
        <w:rPr>
          <w:rFonts w:ascii="Times New Roman" w:hAnsi="Times New Roman" w:cs="Times New Roman"/>
          <w:color w:val="auto"/>
          <w:sz w:val="28"/>
          <w:szCs w:val="24"/>
        </w:rPr>
        <w:t>3.</w:t>
      </w:r>
      <w:r w:rsidR="002D39A5" w:rsidRPr="009D76A9">
        <w:rPr>
          <w:rFonts w:ascii="Times New Roman" w:hAnsi="Times New Roman" w:cs="Times New Roman"/>
          <w:color w:val="auto"/>
          <w:sz w:val="28"/>
          <w:szCs w:val="24"/>
        </w:rPr>
        <w:t>3</w:t>
      </w:r>
      <w:r w:rsidRPr="009D76A9">
        <w:rPr>
          <w:rFonts w:ascii="Times New Roman" w:hAnsi="Times New Roman" w:cs="Times New Roman"/>
          <w:color w:val="auto"/>
          <w:sz w:val="28"/>
          <w:szCs w:val="24"/>
        </w:rPr>
        <w:t>.2.1 Localización, características y testimonios de la lengua celtibérica</w:t>
      </w:r>
    </w:p>
    <w:p w14:paraId="3D32C4F6" w14:textId="77868B34" w:rsidR="00D03E4E" w:rsidRPr="009D76A9" w:rsidRDefault="00D03E4E" w:rsidP="00990B14">
      <w:pPr>
        <w:spacing w:line="360" w:lineRule="auto"/>
        <w:ind w:left="113"/>
        <w:rPr>
          <w:rFonts w:cs="Times New Roman"/>
        </w:rPr>
      </w:pPr>
      <w:r w:rsidRPr="009D76A9">
        <w:rPr>
          <w:rFonts w:cs="Times New Roman"/>
        </w:rPr>
        <w:t xml:space="preserve">La lengua </w:t>
      </w:r>
      <w:r w:rsidR="00171322" w:rsidRPr="009D76A9">
        <w:rPr>
          <w:rFonts w:cs="Times New Roman"/>
        </w:rPr>
        <w:t>celtibér</w:t>
      </w:r>
      <w:r w:rsidR="00171322">
        <w:rPr>
          <w:rFonts w:cs="Times New Roman"/>
        </w:rPr>
        <w:t>ica</w:t>
      </w:r>
      <w:r w:rsidRPr="009D76A9">
        <w:rPr>
          <w:rFonts w:cs="Times New Roman"/>
        </w:rPr>
        <w:t xml:space="preserve"> se habló en el centro y noreste de la </w:t>
      </w:r>
      <w:r w:rsidR="00995D78">
        <w:rPr>
          <w:rFonts w:cs="Times New Roman"/>
        </w:rPr>
        <w:t>península</w:t>
      </w:r>
      <w:r w:rsidRPr="009D76A9">
        <w:rPr>
          <w:rFonts w:cs="Times New Roman"/>
        </w:rPr>
        <w:t xml:space="preserve"> ibérica, en un área que coincide con las actuales provincias de Cuenca, Guadalajara, Soria, Valladolid, Palencia, Burgos, Navarra, Zaragoza y Teruel. Esta lengua pertenece al grupo de las lenguas celtas continentales y presenta rasgos arcaicos que indican su antigüedad y su aislamiento respecto a otras lenguas celtas. Los testimonios escritos que se han preservado de esta lengua están escritos en alfabeto </w:t>
      </w:r>
      <w:r w:rsidRPr="009D76A9">
        <w:rPr>
          <w:rFonts w:cs="Times New Roman"/>
        </w:rPr>
        <w:lastRenderedPageBreak/>
        <w:t>latino o íbero; este último, sin embargo, no es muy adecuado para reproducir una lengua indoeuropea.</w:t>
      </w:r>
      <w:r w:rsidR="00EF2052" w:rsidRPr="009D76A9">
        <w:rPr>
          <w:rStyle w:val="Znakapoznpodarou"/>
          <w:rFonts w:cs="Times New Roman"/>
        </w:rPr>
        <w:footnoteReference w:id="65"/>
      </w:r>
    </w:p>
    <w:p w14:paraId="5FBAD673" w14:textId="4769808B" w:rsidR="00D03E4E" w:rsidRPr="009D76A9" w:rsidRDefault="00D03E4E" w:rsidP="005A2124">
      <w:pPr>
        <w:spacing w:line="360" w:lineRule="auto"/>
        <w:ind w:left="113" w:firstLine="708"/>
        <w:rPr>
          <w:rFonts w:cs="Times New Roman"/>
        </w:rPr>
      </w:pPr>
      <w:r w:rsidRPr="009D76A9">
        <w:rPr>
          <w:rFonts w:cs="Times New Roman"/>
        </w:rPr>
        <w:t xml:space="preserve">Para el estudio de la lengua </w:t>
      </w:r>
      <w:r w:rsidR="00171322" w:rsidRPr="009D76A9">
        <w:rPr>
          <w:rFonts w:cs="Times New Roman"/>
        </w:rPr>
        <w:t>celtibér</w:t>
      </w:r>
      <w:r w:rsidR="00171322">
        <w:rPr>
          <w:rFonts w:cs="Times New Roman"/>
        </w:rPr>
        <w:t>ic</w:t>
      </w:r>
      <w:r w:rsidR="00171322" w:rsidRPr="009D76A9">
        <w:rPr>
          <w:rFonts w:cs="Times New Roman"/>
        </w:rPr>
        <w:t>a</w:t>
      </w:r>
      <w:r w:rsidRPr="009D76A9">
        <w:rPr>
          <w:rFonts w:cs="Times New Roman"/>
        </w:rPr>
        <w:t>, resulta fundamental el análisis de los testimonios escritos que se han conservado de esta lengua. Entre ellos, se pueden distinguir tres tipos de documentos: Los Bronces de Botorrita, las téseras de hospitalidad y las monedas celtibéricas. Los Bronces de Botorrita son los textos más extensos y significativos de la céltica continental, especialmente el tercer Bronce, que contiene un texto jurídico sobre un conflicto entre dos ciudades. Las téseras de hospitalidad son piezas metálicas que se partían en dos para sellar un acuerdo entre dos entidades, ya fueran grupos familiares, ciudades o individuos, basado en la obligación de ofrecer hospitalidad a los extranjeros. Las monedas celtibéricas son inscripciones en monedas que aportan información sobre los topónimos o étnicos de las ciudades o pueblos celtibéricos.</w:t>
      </w:r>
      <w:r w:rsidR="00C811A6" w:rsidRPr="009D76A9">
        <w:rPr>
          <w:rStyle w:val="Znakapoznpodarou"/>
          <w:rFonts w:cs="Times New Roman"/>
        </w:rPr>
        <w:footnoteReference w:id="66"/>
      </w:r>
      <w:r w:rsidR="001E30E8" w:rsidRPr="009D76A9">
        <w:rPr>
          <w:rFonts w:cs="Times New Roman"/>
        </w:rPr>
        <w:t xml:space="preserve"> </w:t>
      </w:r>
    </w:p>
    <w:p w14:paraId="1DC1E5C0" w14:textId="7011247F" w:rsidR="00D03E4E" w:rsidRPr="009D76A9" w:rsidRDefault="00D03E4E" w:rsidP="005A2124">
      <w:pPr>
        <w:pStyle w:val="Nadpis4"/>
        <w:spacing w:line="360" w:lineRule="auto"/>
        <w:ind w:left="113"/>
        <w:rPr>
          <w:rFonts w:ascii="Times New Roman" w:hAnsi="Times New Roman" w:cs="Times New Roman"/>
          <w:color w:val="auto"/>
          <w:sz w:val="28"/>
          <w:szCs w:val="24"/>
        </w:rPr>
      </w:pPr>
      <w:r w:rsidRPr="009D76A9">
        <w:rPr>
          <w:rFonts w:ascii="Times New Roman" w:hAnsi="Times New Roman" w:cs="Times New Roman"/>
          <w:color w:val="auto"/>
          <w:sz w:val="28"/>
          <w:szCs w:val="24"/>
        </w:rPr>
        <w:t>3.</w:t>
      </w:r>
      <w:r w:rsidR="002D39A5" w:rsidRPr="009D76A9">
        <w:rPr>
          <w:rFonts w:ascii="Times New Roman" w:hAnsi="Times New Roman" w:cs="Times New Roman"/>
          <w:color w:val="auto"/>
          <w:sz w:val="28"/>
          <w:szCs w:val="24"/>
        </w:rPr>
        <w:t>3</w:t>
      </w:r>
      <w:r w:rsidRPr="009D76A9">
        <w:rPr>
          <w:rFonts w:ascii="Times New Roman" w:hAnsi="Times New Roman" w:cs="Times New Roman"/>
          <w:color w:val="auto"/>
          <w:sz w:val="28"/>
          <w:szCs w:val="24"/>
        </w:rPr>
        <w:t>.2.2</w:t>
      </w:r>
      <w:r w:rsidR="00985FF0">
        <w:rPr>
          <w:rFonts w:ascii="Times New Roman" w:hAnsi="Times New Roman" w:cs="Times New Roman"/>
          <w:color w:val="auto"/>
          <w:sz w:val="28"/>
          <w:szCs w:val="24"/>
        </w:rPr>
        <w:t>.</w:t>
      </w:r>
      <w:r w:rsidRPr="009D76A9">
        <w:rPr>
          <w:rFonts w:ascii="Times New Roman" w:hAnsi="Times New Roman" w:cs="Times New Roman"/>
          <w:color w:val="auto"/>
          <w:sz w:val="28"/>
          <w:szCs w:val="24"/>
        </w:rPr>
        <w:t xml:space="preserve"> La morfología celtibérica: género, número, caso y modo</w:t>
      </w:r>
    </w:p>
    <w:p w14:paraId="428D6536" w14:textId="3B6F492D" w:rsidR="0036486C" w:rsidRPr="009D76A9" w:rsidRDefault="00A05524" w:rsidP="005F01C0">
      <w:pPr>
        <w:autoSpaceDE w:val="0"/>
        <w:autoSpaceDN w:val="0"/>
        <w:adjustRightInd w:val="0"/>
        <w:spacing w:after="0" w:line="360" w:lineRule="auto"/>
        <w:ind w:left="113"/>
        <w:rPr>
          <w:rFonts w:cs="Times New Roman"/>
          <w:lang w:val="es-ES"/>
        </w:rPr>
      </w:pPr>
      <w:r w:rsidRPr="009D76A9">
        <w:rPr>
          <w:rFonts w:cs="Times New Roman"/>
          <w:lang w:val="es-ES"/>
        </w:rPr>
        <w:t>La lengua celtibérica presenta una morfología típica de las lenguas indoeuropeas, basada en la flexión nominal y verbal, el género gramatical, el caso y el número. Sin embargo, también muestra algunas particularidades que la diferencian de otras lenguas celtas o indoeuropeas. Para describir los principales aspectos morfológicos de la lengua celtibérica, me basaré en los estudios de especialistas como Francisco Villar o Javier de Hoz, ambos ya citados en el trabajo que utilizo: Celtibérico, por Lloris y Cólera.</w:t>
      </w:r>
    </w:p>
    <w:p w14:paraId="5C4AE265" w14:textId="41470309" w:rsidR="00E82178" w:rsidRPr="009D76A9" w:rsidRDefault="001E3E2D" w:rsidP="005A2124">
      <w:pPr>
        <w:pStyle w:val="Odstavecseseznamem"/>
        <w:numPr>
          <w:ilvl w:val="0"/>
          <w:numId w:val="8"/>
        </w:numPr>
        <w:autoSpaceDE w:val="0"/>
        <w:autoSpaceDN w:val="0"/>
        <w:adjustRightInd w:val="0"/>
        <w:spacing w:after="0" w:line="360" w:lineRule="auto"/>
        <w:ind w:left="113"/>
        <w:rPr>
          <w:rFonts w:cs="Times New Roman"/>
          <w:lang w:val="es-ES"/>
        </w:rPr>
      </w:pPr>
      <w:r w:rsidRPr="009D76A9">
        <w:rPr>
          <w:rFonts w:cs="Times New Roman"/>
          <w:lang w:val="es-ES"/>
        </w:rPr>
        <w:t xml:space="preserve">El </w:t>
      </w:r>
      <w:r w:rsidRPr="009D76A9">
        <w:rPr>
          <w:rFonts w:cs="Times New Roman"/>
          <w:b/>
          <w:bCs/>
          <w:lang w:val="es-ES"/>
        </w:rPr>
        <w:t>número</w:t>
      </w:r>
      <w:r w:rsidRPr="009D76A9">
        <w:rPr>
          <w:rFonts w:cs="Times New Roman"/>
          <w:lang w:val="es-ES"/>
        </w:rPr>
        <w:t xml:space="preserve"> podía ser singular o plural. El plural se formaba generalmente con la terminación </w:t>
      </w:r>
      <w:r w:rsidR="00A73A6E">
        <w:rPr>
          <w:rFonts w:cs="Times New Roman"/>
          <w:lang w:val="es-ES"/>
        </w:rPr>
        <w:t xml:space="preserve">         </w:t>
      </w:r>
      <w:r w:rsidR="00BB43A5" w:rsidRPr="00A73A6E">
        <w:rPr>
          <w:rFonts w:cs="Times New Roman"/>
          <w:i/>
          <w:iCs/>
          <w:lang w:val="es-ES"/>
        </w:rPr>
        <w:t>-</w:t>
      </w:r>
      <w:r w:rsidRPr="00A73A6E">
        <w:rPr>
          <w:rFonts w:cs="Times New Roman"/>
          <w:i/>
          <w:iCs/>
          <w:lang w:val="es-ES"/>
        </w:rPr>
        <w:t>um</w:t>
      </w:r>
      <w:r w:rsidRPr="009D76A9">
        <w:rPr>
          <w:rFonts w:cs="Times New Roman"/>
          <w:lang w:val="es-ES"/>
        </w:rPr>
        <w:t xml:space="preserve">; </w:t>
      </w:r>
      <w:r w:rsidR="00A57728">
        <w:rPr>
          <w:rFonts w:cs="Times New Roman"/>
          <w:lang w:val="es-ES"/>
        </w:rPr>
        <w:t xml:space="preserve">que se puede ver </w:t>
      </w:r>
      <w:r w:rsidR="00E019DB">
        <w:rPr>
          <w:rFonts w:cs="Times New Roman"/>
          <w:lang w:val="es-ES"/>
        </w:rPr>
        <w:t xml:space="preserve">más frecuentemente </w:t>
      </w:r>
      <w:r w:rsidR="00A57728">
        <w:rPr>
          <w:rFonts w:cs="Times New Roman"/>
          <w:lang w:val="es-ES"/>
        </w:rPr>
        <w:t xml:space="preserve">en </w:t>
      </w:r>
      <w:r w:rsidRPr="00CC4CE9">
        <w:rPr>
          <w:rFonts w:cs="Times New Roman"/>
          <w:lang w:val="es-ES"/>
        </w:rPr>
        <w:t xml:space="preserve">genitivo de plural. Así por ejemplo </w:t>
      </w:r>
      <w:r w:rsidRPr="00A73A6E">
        <w:rPr>
          <w:rFonts w:cs="Times New Roman"/>
          <w:i/>
          <w:iCs/>
          <w:lang w:val="es-ES"/>
        </w:rPr>
        <w:t>tirtanos</w:t>
      </w:r>
      <w:r w:rsidR="00BB43A5" w:rsidRPr="00CC4CE9">
        <w:rPr>
          <w:rFonts w:cs="Times New Roman"/>
          <w:lang w:val="es-ES"/>
        </w:rPr>
        <w:t xml:space="preserve"> </w:t>
      </w:r>
      <w:r w:rsidRPr="00CC4CE9">
        <w:rPr>
          <w:rFonts w:cs="Times New Roman"/>
          <w:lang w:val="es-ES"/>
        </w:rPr>
        <w:t xml:space="preserve">- </w:t>
      </w:r>
      <w:r w:rsidRPr="00140DC8">
        <w:rPr>
          <w:rFonts w:cs="Times New Roman"/>
          <w:i/>
          <w:iCs/>
          <w:lang w:val="es-ES"/>
        </w:rPr>
        <w:t>tirtanikum</w:t>
      </w:r>
      <w:r w:rsidRPr="00CC4CE9">
        <w:rPr>
          <w:rFonts w:cs="Times New Roman"/>
          <w:lang w:val="es-ES"/>
        </w:rPr>
        <w:t>”</w:t>
      </w:r>
      <w:r w:rsidR="00476C2A">
        <w:rPr>
          <w:rFonts w:cs="Times New Roman"/>
          <w:lang w:val="es-ES"/>
        </w:rPr>
        <w:t>,</w:t>
      </w:r>
      <w:r w:rsidR="00D10665" w:rsidRPr="00CC4CE9">
        <w:rPr>
          <w:rStyle w:val="Znakapoznpodarou"/>
          <w:rFonts w:cs="Times New Roman"/>
          <w:lang w:val="es-ES"/>
        </w:rPr>
        <w:footnoteReference w:id="67"/>
      </w:r>
      <w:r w:rsidR="00D10665" w:rsidRPr="009D76A9">
        <w:rPr>
          <w:rFonts w:cs="Times New Roman"/>
          <w:b/>
          <w:bCs/>
          <w:lang w:val="es-ES"/>
        </w:rPr>
        <w:t xml:space="preserve"> </w:t>
      </w:r>
      <w:r w:rsidRPr="009D76A9">
        <w:rPr>
          <w:rFonts w:cs="Times New Roman"/>
          <w:lang w:val="es-ES"/>
        </w:rPr>
        <w:t>aunque había algunas excepciones.</w:t>
      </w:r>
    </w:p>
    <w:p w14:paraId="6509411A" w14:textId="5B0B6B09" w:rsidR="00E82178" w:rsidRPr="009D76A9" w:rsidRDefault="00D03E4E" w:rsidP="005A2124">
      <w:pPr>
        <w:pStyle w:val="Odstavecseseznamem"/>
        <w:numPr>
          <w:ilvl w:val="0"/>
          <w:numId w:val="8"/>
        </w:numPr>
        <w:autoSpaceDE w:val="0"/>
        <w:autoSpaceDN w:val="0"/>
        <w:adjustRightInd w:val="0"/>
        <w:spacing w:after="0" w:line="360" w:lineRule="auto"/>
        <w:ind w:left="113"/>
        <w:rPr>
          <w:rFonts w:cs="Times New Roman"/>
          <w:sz w:val="22"/>
          <w14:ligatures w14:val="standardContextual"/>
        </w:rPr>
      </w:pPr>
      <w:r w:rsidRPr="009D76A9">
        <w:rPr>
          <w:rFonts w:cs="Times New Roman"/>
        </w:rPr>
        <w:t xml:space="preserve">El </w:t>
      </w:r>
      <w:r w:rsidRPr="009D76A9">
        <w:rPr>
          <w:rFonts w:cs="Times New Roman"/>
          <w:b/>
          <w:bCs/>
        </w:rPr>
        <w:t>caso</w:t>
      </w:r>
      <w:r w:rsidRPr="009D76A9">
        <w:rPr>
          <w:rFonts w:cs="Times New Roman"/>
        </w:rPr>
        <w:t xml:space="preserve"> es una categoría gramatical que indica la función sintáctica de los sustantivos y adjetivos dentro de la oración. La lengua celtibérica tiene seis casos: </w:t>
      </w:r>
      <w:r w:rsidR="00F67A25" w:rsidRPr="005F368A">
        <w:rPr>
          <w:rFonts w:cs="Times New Roman"/>
        </w:rPr>
        <w:t>“</w:t>
      </w:r>
      <w:r w:rsidRPr="005F368A">
        <w:rPr>
          <w:rFonts w:cs="Times New Roman"/>
        </w:rPr>
        <w:t>nominativo, vocativo, acusativo, genitivo, dativo y ablativo</w:t>
      </w:r>
      <w:r w:rsidR="00F67A25" w:rsidRPr="005F368A">
        <w:rPr>
          <w:rFonts w:cs="Times New Roman"/>
        </w:rPr>
        <w:t>”</w:t>
      </w:r>
      <w:r w:rsidRPr="005F368A">
        <w:rPr>
          <w:rFonts w:cs="Times New Roman"/>
        </w:rPr>
        <w:t>.</w:t>
      </w:r>
      <w:r w:rsidR="00DE022A" w:rsidRPr="005F368A">
        <w:rPr>
          <w:rStyle w:val="Znakapoznpodarou"/>
          <w:rFonts w:cs="Times New Roman"/>
        </w:rPr>
        <w:footnoteReference w:id="68"/>
      </w:r>
      <w:r w:rsidR="00242551" w:rsidRPr="009D76A9">
        <w:rPr>
          <w:rFonts w:cs="Times New Roman"/>
        </w:rPr>
        <w:t xml:space="preserve"> </w:t>
      </w:r>
      <w:r w:rsidRPr="009D76A9">
        <w:rPr>
          <w:rFonts w:cs="Times New Roman"/>
        </w:rPr>
        <w:t>El caso se marca mediante sufijos que se añaden a la raíz del sustantivo o adjetivo.</w:t>
      </w:r>
      <w:r w:rsidR="00D955FD" w:rsidRPr="009D76A9">
        <w:rPr>
          <w:rFonts w:cs="Times New Roman"/>
        </w:rPr>
        <w:t xml:space="preserve"> (véase </w:t>
      </w:r>
      <w:r w:rsidR="0053613A" w:rsidRPr="009D76A9">
        <w:rPr>
          <w:rFonts w:cs="Times New Roman"/>
        </w:rPr>
        <w:t>tabla</w:t>
      </w:r>
      <w:r w:rsidR="00D955FD" w:rsidRPr="009D76A9">
        <w:rPr>
          <w:rFonts w:cs="Times New Roman"/>
        </w:rPr>
        <w:t xml:space="preserve"> </w:t>
      </w:r>
      <w:r w:rsidR="004512C9" w:rsidRPr="009D76A9">
        <w:rPr>
          <w:rFonts w:cs="Times New Roman"/>
        </w:rPr>
        <w:t>I.)</w:t>
      </w:r>
      <w:r w:rsidR="0059586E">
        <w:rPr>
          <w:rFonts w:cs="Times New Roman"/>
        </w:rPr>
        <w:t>.</w:t>
      </w:r>
      <w:r w:rsidRPr="009D76A9">
        <w:rPr>
          <w:rFonts w:cs="Times New Roman"/>
        </w:rPr>
        <w:t xml:space="preserve"> También </w:t>
      </w:r>
      <w:r w:rsidR="0032086F" w:rsidRPr="009D76A9">
        <w:rPr>
          <w:rFonts w:cs="Times New Roman"/>
        </w:rPr>
        <w:t>probablemente tiene</w:t>
      </w:r>
      <w:r w:rsidRPr="009D76A9">
        <w:rPr>
          <w:rFonts w:cs="Times New Roman"/>
        </w:rPr>
        <w:t xml:space="preserve"> </w:t>
      </w:r>
      <w:r w:rsidR="0032086F" w:rsidRPr="009D76A9">
        <w:rPr>
          <w:rFonts w:cs="Times New Roman"/>
        </w:rPr>
        <w:t>tres</w:t>
      </w:r>
      <w:r w:rsidRPr="009D76A9">
        <w:rPr>
          <w:rFonts w:cs="Times New Roman"/>
        </w:rPr>
        <w:t xml:space="preserve"> modos verbales: indicativo</w:t>
      </w:r>
      <w:r w:rsidR="0032086F" w:rsidRPr="009D76A9">
        <w:rPr>
          <w:rFonts w:cs="Times New Roman"/>
        </w:rPr>
        <w:t xml:space="preserve">, imperativo y </w:t>
      </w:r>
      <w:r w:rsidRPr="009D76A9">
        <w:rPr>
          <w:rFonts w:cs="Times New Roman"/>
        </w:rPr>
        <w:t>subjuntivo</w:t>
      </w:r>
      <w:r w:rsidR="00A92746" w:rsidRPr="009D76A9">
        <w:rPr>
          <w:rFonts w:cs="Times New Roman"/>
        </w:rPr>
        <w:t>.</w:t>
      </w:r>
      <w:r w:rsidR="00A66F25" w:rsidRPr="009D76A9">
        <w:rPr>
          <w:rStyle w:val="Znakapoznpodarou"/>
          <w:rFonts w:cs="Times New Roman"/>
        </w:rPr>
        <w:footnoteReference w:id="69"/>
      </w:r>
      <w:r w:rsidR="00DC0554" w:rsidRPr="009D76A9">
        <w:rPr>
          <w:rFonts w:cs="Times New Roman"/>
        </w:rPr>
        <w:t xml:space="preserve"> </w:t>
      </w:r>
      <w:r w:rsidR="00717D93" w:rsidRPr="009D76A9">
        <w:rPr>
          <w:rFonts w:cs="Times New Roman"/>
        </w:rPr>
        <w:t xml:space="preserve">Estos modos </w:t>
      </w:r>
      <w:r w:rsidR="00E61359" w:rsidRPr="009D76A9">
        <w:rPr>
          <w:rFonts w:cs="Times New Roman"/>
        </w:rPr>
        <w:t>funciona</w:t>
      </w:r>
      <w:r w:rsidR="00E46134">
        <w:rPr>
          <w:rFonts w:cs="Times New Roman"/>
        </w:rPr>
        <w:t>n</w:t>
      </w:r>
      <w:r w:rsidR="00717D93" w:rsidRPr="009D76A9">
        <w:rPr>
          <w:rFonts w:cs="Times New Roman"/>
        </w:rPr>
        <w:t xml:space="preserve"> de la misma manera que </w:t>
      </w:r>
      <w:r w:rsidR="00E61359" w:rsidRPr="009D76A9">
        <w:rPr>
          <w:rFonts w:cs="Times New Roman"/>
        </w:rPr>
        <w:t xml:space="preserve">hoy en español. </w:t>
      </w:r>
      <w:r w:rsidRPr="009D76A9">
        <w:rPr>
          <w:rFonts w:cs="Times New Roman"/>
        </w:rPr>
        <w:t xml:space="preserve">El indicativo se usa para expresar hechos reales o seguros, mientras que </w:t>
      </w:r>
      <w:r w:rsidR="00A66F25" w:rsidRPr="009D76A9">
        <w:rPr>
          <w:rFonts w:cs="Times New Roman"/>
        </w:rPr>
        <w:t xml:space="preserve">el imperativo </w:t>
      </w:r>
      <w:r w:rsidR="00A66F25" w:rsidRPr="009D76A9">
        <w:rPr>
          <w:rFonts w:cs="Times New Roman"/>
        </w:rPr>
        <w:lastRenderedPageBreak/>
        <w:t xml:space="preserve">se utiliza para dar órdenes, consejos o hacer peticiones a una o más personas de forma directa y </w:t>
      </w:r>
      <w:r w:rsidRPr="009D76A9">
        <w:rPr>
          <w:rFonts w:cs="Times New Roman"/>
        </w:rPr>
        <w:t>el subjuntivo se usa para expresar deseos, posibilidades o hipótesis.</w:t>
      </w:r>
      <w:r w:rsidR="00DC0554" w:rsidRPr="009D76A9">
        <w:rPr>
          <w:rFonts w:cs="Times New Roman"/>
        </w:rPr>
        <w:t xml:space="preserve"> Lo</w:t>
      </w:r>
      <w:r w:rsidR="0047359E" w:rsidRPr="009D76A9">
        <w:rPr>
          <w:rFonts w:cs="Times New Roman"/>
        </w:rPr>
        <w:t>s</w:t>
      </w:r>
      <w:r w:rsidR="00DC0554" w:rsidRPr="009D76A9">
        <w:rPr>
          <w:rFonts w:cs="Times New Roman"/>
        </w:rPr>
        <w:t xml:space="preserve"> expertos </w:t>
      </w:r>
      <w:r w:rsidR="0047359E" w:rsidRPr="009D76A9">
        <w:rPr>
          <w:rFonts w:cs="Times New Roman"/>
        </w:rPr>
        <w:t xml:space="preserve">especulan que </w:t>
      </w:r>
      <w:r w:rsidR="0047359E" w:rsidRPr="00CF78BC">
        <w:rPr>
          <w:rFonts w:cs="Times New Roman"/>
          <w:szCs w:val="24"/>
        </w:rPr>
        <w:t xml:space="preserve">una </w:t>
      </w:r>
      <w:r w:rsidR="00F94562" w:rsidRPr="00CF78BC">
        <w:rPr>
          <w:rFonts w:cs="Times New Roman"/>
          <w:i/>
          <w:iCs/>
          <w:szCs w:val="24"/>
          <w14:ligatures w14:val="standardContextual"/>
        </w:rPr>
        <w:t xml:space="preserve">-ā- </w:t>
      </w:r>
      <w:r w:rsidR="00F94562" w:rsidRPr="00CF78BC">
        <w:rPr>
          <w:rFonts w:cs="Times New Roman"/>
          <w:szCs w:val="24"/>
          <w14:ligatures w14:val="standardContextual"/>
        </w:rPr>
        <w:t>puede ser una posible marca de subjuntivo</w:t>
      </w:r>
      <w:r w:rsidR="00FF109F" w:rsidRPr="00CF78BC">
        <w:rPr>
          <w:rFonts w:cs="Times New Roman"/>
          <w:szCs w:val="24"/>
          <w14:ligatures w14:val="standardContextual"/>
        </w:rPr>
        <w:t>.</w:t>
      </w:r>
    </w:p>
    <w:p w14:paraId="49780536" w14:textId="5312076D" w:rsidR="00FD49C3" w:rsidRPr="009D76A9" w:rsidRDefault="00AA446A" w:rsidP="005A2124">
      <w:pPr>
        <w:pStyle w:val="Odstavecseseznamem"/>
        <w:numPr>
          <w:ilvl w:val="0"/>
          <w:numId w:val="8"/>
        </w:numPr>
        <w:autoSpaceDE w:val="0"/>
        <w:autoSpaceDN w:val="0"/>
        <w:adjustRightInd w:val="0"/>
        <w:spacing w:after="0" w:line="360" w:lineRule="auto"/>
        <w:ind w:left="113"/>
        <w:rPr>
          <w:rFonts w:cs="Times New Roman"/>
          <w:szCs w:val="24"/>
          <w14:ligatures w14:val="standardContextual"/>
        </w:rPr>
      </w:pPr>
      <w:r w:rsidRPr="009D76A9">
        <w:rPr>
          <w:rFonts w:cs="Times New Roman"/>
          <w:szCs w:val="24"/>
          <w14:ligatures w14:val="standardContextual"/>
        </w:rPr>
        <w:t xml:space="preserve">El </w:t>
      </w:r>
      <w:r w:rsidRPr="009D76A9">
        <w:rPr>
          <w:rFonts w:cs="Times New Roman"/>
          <w:b/>
          <w:bCs/>
          <w:szCs w:val="24"/>
          <w14:ligatures w14:val="standardContextual"/>
        </w:rPr>
        <w:t>género</w:t>
      </w:r>
      <w:r w:rsidRPr="009D76A9">
        <w:rPr>
          <w:rFonts w:cs="Times New Roman"/>
          <w:szCs w:val="24"/>
          <w14:ligatures w14:val="standardContextual"/>
        </w:rPr>
        <w:t xml:space="preserve"> de los nombres propios se construye</w:t>
      </w:r>
      <w:r w:rsidR="00934454" w:rsidRPr="009D76A9">
        <w:rPr>
          <w:rFonts w:cs="Times New Roman"/>
          <w:szCs w:val="24"/>
          <w14:ligatures w14:val="standardContextual"/>
        </w:rPr>
        <w:t xml:space="preserve"> del mismo tema </w:t>
      </w:r>
      <w:r w:rsidR="00582DD2" w:rsidRPr="009D76A9">
        <w:rPr>
          <w:rFonts w:cs="Times New Roman"/>
          <w:szCs w:val="24"/>
          <w14:ligatures w14:val="standardContextual"/>
        </w:rPr>
        <w:t xml:space="preserve">cambiando </w:t>
      </w:r>
      <w:r w:rsidR="00DD225D" w:rsidRPr="009D76A9">
        <w:rPr>
          <w:rFonts w:cs="Times New Roman"/>
          <w:szCs w:val="24"/>
          <w14:ligatures w14:val="standardContextual"/>
        </w:rPr>
        <w:t>los</w:t>
      </w:r>
      <w:r w:rsidR="00582DD2" w:rsidRPr="009D76A9">
        <w:rPr>
          <w:rFonts w:cs="Times New Roman"/>
          <w:szCs w:val="24"/>
          <w14:ligatures w14:val="standardContextual"/>
        </w:rPr>
        <w:t xml:space="preserve"> </w:t>
      </w:r>
      <w:r w:rsidR="00462459" w:rsidRPr="009D76A9">
        <w:rPr>
          <w:rFonts w:cs="Times New Roman"/>
          <w:szCs w:val="24"/>
          <w14:ligatures w14:val="standardContextual"/>
        </w:rPr>
        <w:t>sufijo</w:t>
      </w:r>
      <w:r w:rsidR="00DD225D" w:rsidRPr="009D76A9">
        <w:rPr>
          <w:rFonts w:cs="Times New Roman"/>
          <w:szCs w:val="24"/>
          <w14:ligatures w14:val="standardContextual"/>
        </w:rPr>
        <w:t xml:space="preserve">s donde los más frecuentes son </w:t>
      </w:r>
      <w:r w:rsidR="00DD225D" w:rsidRPr="003B7E48">
        <w:rPr>
          <w:rFonts w:cs="Times New Roman"/>
          <w:i/>
          <w:iCs/>
          <w:szCs w:val="24"/>
          <w14:ligatures w14:val="standardContextual"/>
        </w:rPr>
        <w:t>a</w:t>
      </w:r>
      <w:r w:rsidR="00DD225D" w:rsidRPr="009D76A9">
        <w:rPr>
          <w:rFonts w:cs="Times New Roman"/>
          <w:szCs w:val="24"/>
          <w14:ligatures w14:val="standardContextual"/>
        </w:rPr>
        <w:t>/</w:t>
      </w:r>
      <w:r w:rsidR="00DD225D" w:rsidRPr="003B7E48">
        <w:rPr>
          <w:rFonts w:cs="Times New Roman"/>
          <w:i/>
          <w:iCs/>
          <w:szCs w:val="24"/>
          <w14:ligatures w14:val="standardContextual"/>
        </w:rPr>
        <w:t xml:space="preserve">u </w:t>
      </w:r>
      <w:r w:rsidR="00035137" w:rsidRPr="009D76A9">
        <w:rPr>
          <w:rFonts w:cs="Times New Roman"/>
          <w:szCs w:val="24"/>
          <w14:ligatures w14:val="standardContextual"/>
        </w:rPr>
        <w:t xml:space="preserve">y </w:t>
      </w:r>
      <w:r w:rsidR="00035137" w:rsidRPr="003B7E48">
        <w:rPr>
          <w:rFonts w:cs="Times New Roman"/>
          <w:i/>
          <w:iCs/>
          <w:szCs w:val="24"/>
          <w14:ligatures w14:val="standardContextual"/>
        </w:rPr>
        <w:t>a</w:t>
      </w:r>
      <w:r w:rsidR="00035137" w:rsidRPr="009D76A9">
        <w:rPr>
          <w:rFonts w:cs="Times New Roman"/>
          <w:szCs w:val="24"/>
          <w14:ligatures w14:val="standardContextual"/>
        </w:rPr>
        <w:t>/</w:t>
      </w:r>
      <w:r w:rsidR="00035137" w:rsidRPr="003B7E48">
        <w:rPr>
          <w:rFonts w:cs="Times New Roman"/>
          <w:i/>
          <w:iCs/>
          <w:szCs w:val="24"/>
          <w14:ligatures w14:val="standardContextual"/>
        </w:rPr>
        <w:t>os</w:t>
      </w:r>
      <w:r w:rsidR="00582DD2" w:rsidRPr="009D76A9">
        <w:rPr>
          <w:rFonts w:cs="Times New Roman"/>
          <w:szCs w:val="24"/>
          <w14:ligatures w14:val="standardContextual"/>
        </w:rPr>
        <w:t xml:space="preserve">: </w:t>
      </w:r>
      <w:r w:rsidR="00582DD2" w:rsidRPr="009D76A9">
        <w:rPr>
          <w:rFonts w:cs="Times New Roman"/>
          <w:i/>
          <w:iCs/>
          <w:szCs w:val="24"/>
          <w14:ligatures w14:val="standardContextual"/>
        </w:rPr>
        <w:t xml:space="preserve">aia/aiu, akuia/akuios, ama/amu, </w:t>
      </w:r>
      <w:r w:rsidR="00462459" w:rsidRPr="009D76A9">
        <w:rPr>
          <w:rFonts w:cs="Times New Roman"/>
          <w:i/>
          <w:iCs/>
          <w:szCs w:val="24"/>
          <w14:ligatures w14:val="standardContextual"/>
        </w:rPr>
        <w:t>ana/anu, belsa/belsu, stena/stenu, eladuna/eladunos</w:t>
      </w:r>
      <w:r w:rsidR="00035137" w:rsidRPr="009D76A9">
        <w:rPr>
          <w:rFonts w:cs="Times New Roman"/>
          <w:i/>
          <w:iCs/>
          <w:szCs w:val="24"/>
          <w14:ligatures w14:val="standardContextual"/>
        </w:rPr>
        <w:t>.</w:t>
      </w:r>
      <w:r w:rsidR="00035137" w:rsidRPr="009D76A9">
        <w:rPr>
          <w:rStyle w:val="Znakapoznpodarou"/>
          <w:rFonts w:cs="Times New Roman"/>
          <w:szCs w:val="24"/>
          <w14:ligatures w14:val="standardContextual"/>
        </w:rPr>
        <w:footnoteReference w:id="70"/>
      </w:r>
    </w:p>
    <w:p w14:paraId="7F71159D" w14:textId="4B6D9C5D" w:rsidR="00E82178" w:rsidRPr="009D76A9" w:rsidRDefault="00804065" w:rsidP="005A2124">
      <w:pPr>
        <w:pStyle w:val="Odstavecseseznamem"/>
        <w:numPr>
          <w:ilvl w:val="0"/>
          <w:numId w:val="8"/>
        </w:numPr>
        <w:autoSpaceDE w:val="0"/>
        <w:autoSpaceDN w:val="0"/>
        <w:adjustRightInd w:val="0"/>
        <w:spacing w:after="0" w:line="360" w:lineRule="auto"/>
        <w:ind w:left="113"/>
        <w:rPr>
          <w:rFonts w:cs="Times New Roman"/>
          <w:szCs w:val="24"/>
          <w14:ligatures w14:val="standardContextual"/>
        </w:rPr>
      </w:pPr>
      <w:r w:rsidRPr="009D76A9">
        <w:rPr>
          <w:rFonts w:cs="Times New Roman"/>
          <w:szCs w:val="24"/>
          <w14:ligatures w14:val="standardContextual"/>
        </w:rPr>
        <w:t xml:space="preserve">Lloris y Cólera también mencionan </w:t>
      </w:r>
      <w:r w:rsidR="006F78A8" w:rsidRPr="009D76A9">
        <w:rPr>
          <w:rFonts w:cs="Times New Roman"/>
          <w:szCs w:val="24"/>
          <w14:ligatures w14:val="standardContextual"/>
        </w:rPr>
        <w:t>otros</w:t>
      </w:r>
      <w:r w:rsidR="00BA2B57" w:rsidRPr="009D76A9">
        <w:rPr>
          <w:rFonts w:cs="Times New Roman"/>
          <w:szCs w:val="24"/>
          <w14:ligatures w14:val="standardContextual"/>
        </w:rPr>
        <w:t xml:space="preserve"> sufijo</w:t>
      </w:r>
      <w:r w:rsidR="006F78A8" w:rsidRPr="009D76A9">
        <w:rPr>
          <w:rFonts w:cs="Times New Roman"/>
          <w:szCs w:val="24"/>
          <w14:ligatures w14:val="standardContextual"/>
        </w:rPr>
        <w:t>s</w:t>
      </w:r>
      <w:r w:rsidR="00BA2B57" w:rsidRPr="009D76A9">
        <w:rPr>
          <w:rFonts w:cs="Times New Roman"/>
          <w:szCs w:val="24"/>
          <w14:ligatures w14:val="standardContextual"/>
        </w:rPr>
        <w:t xml:space="preserve"> </w:t>
      </w:r>
      <w:r w:rsidR="006F78A8" w:rsidRPr="009D76A9">
        <w:rPr>
          <w:rFonts w:cs="Times New Roman"/>
          <w:szCs w:val="24"/>
          <w14:ligatures w14:val="standardContextual"/>
        </w:rPr>
        <w:t>que</w:t>
      </w:r>
      <w:r w:rsidR="00292711" w:rsidRPr="009D76A9">
        <w:rPr>
          <w:rFonts w:cs="Times New Roman"/>
          <w:szCs w:val="24"/>
          <w14:ligatures w14:val="standardContextual"/>
        </w:rPr>
        <w:t xml:space="preserve"> posiblemente</w:t>
      </w:r>
      <w:r w:rsidR="00BA2B57" w:rsidRPr="009D76A9">
        <w:rPr>
          <w:rFonts w:cs="Times New Roman"/>
          <w:szCs w:val="24"/>
          <w14:ligatures w14:val="standardContextual"/>
        </w:rPr>
        <w:t xml:space="preserve"> tiene</w:t>
      </w:r>
      <w:r w:rsidR="00292711" w:rsidRPr="009D76A9">
        <w:rPr>
          <w:rFonts w:cs="Times New Roman"/>
          <w:szCs w:val="24"/>
          <w14:ligatures w14:val="standardContextual"/>
        </w:rPr>
        <w:t>n</w:t>
      </w:r>
      <w:r w:rsidR="00BA2B57" w:rsidRPr="009D76A9">
        <w:rPr>
          <w:rFonts w:cs="Times New Roman"/>
          <w:szCs w:val="24"/>
          <w14:ligatures w14:val="standardContextual"/>
        </w:rPr>
        <w:t xml:space="preserve"> </w:t>
      </w:r>
      <w:r w:rsidR="00292711" w:rsidRPr="009D76A9">
        <w:rPr>
          <w:rFonts w:cs="Times New Roman"/>
          <w:szCs w:val="24"/>
          <w14:ligatures w14:val="standardContextual"/>
        </w:rPr>
        <w:t>su</w:t>
      </w:r>
      <w:r w:rsidR="00BA2B57" w:rsidRPr="009D76A9">
        <w:rPr>
          <w:rFonts w:cs="Times New Roman"/>
          <w:szCs w:val="24"/>
          <w14:ligatures w14:val="standardContextual"/>
        </w:rPr>
        <w:t xml:space="preserve"> origen</w:t>
      </w:r>
      <w:r w:rsidR="004F2B96" w:rsidRPr="009D76A9">
        <w:rPr>
          <w:rFonts w:cs="Times New Roman"/>
          <w:szCs w:val="24"/>
          <w14:ligatures w14:val="standardContextual"/>
        </w:rPr>
        <w:t xml:space="preserve"> </w:t>
      </w:r>
      <w:r w:rsidR="00BA2B57" w:rsidRPr="009D76A9">
        <w:rPr>
          <w:rFonts w:cs="Times New Roman"/>
          <w:szCs w:val="24"/>
          <w14:ligatures w14:val="standardContextual"/>
        </w:rPr>
        <w:t>indoeuropeo claro</w:t>
      </w:r>
      <w:r w:rsidR="004F2B96" w:rsidRPr="009D76A9">
        <w:rPr>
          <w:rFonts w:cs="Times New Roman"/>
          <w:szCs w:val="24"/>
          <w14:ligatures w14:val="standardContextual"/>
        </w:rPr>
        <w:t>. Los sufijos son</w:t>
      </w:r>
      <w:r w:rsidR="004A6F84" w:rsidRPr="009D76A9">
        <w:rPr>
          <w:rFonts w:cs="Times New Roman"/>
          <w:szCs w:val="24"/>
          <w14:ligatures w14:val="standardContextual"/>
        </w:rPr>
        <w:t xml:space="preserve"> </w:t>
      </w:r>
      <w:r w:rsidR="004F2B96" w:rsidRPr="00D01B23">
        <w:rPr>
          <w:rFonts w:cs="Times New Roman"/>
          <w:i/>
          <w:iCs/>
          <w:szCs w:val="24"/>
          <w14:ligatures w14:val="standardContextual"/>
        </w:rPr>
        <w:t>-ko-</w:t>
      </w:r>
      <w:r w:rsidR="004F2B96" w:rsidRPr="009D76A9">
        <w:rPr>
          <w:rFonts w:cs="Times New Roman"/>
          <w:szCs w:val="24"/>
          <w14:ligatures w14:val="standardContextual"/>
        </w:rPr>
        <w:t>, que tiene tres terminaciones</w:t>
      </w:r>
      <w:r w:rsidR="009F1CCD" w:rsidRPr="009D76A9">
        <w:rPr>
          <w:rFonts w:cs="Times New Roman"/>
          <w:szCs w:val="24"/>
          <w14:ligatures w14:val="standardContextual"/>
        </w:rPr>
        <w:t>,</w:t>
      </w:r>
      <w:r w:rsidR="00FA2F5D" w:rsidRPr="009D76A9">
        <w:rPr>
          <w:rFonts w:cs="Times New Roman"/>
          <w:szCs w:val="24"/>
          <w14:ligatures w14:val="standardContextual"/>
        </w:rPr>
        <w:t xml:space="preserve"> es el más frecuente en el celtibérico para formar los nombres de las familias</w:t>
      </w:r>
      <w:r w:rsidR="009F1CCD" w:rsidRPr="009D76A9">
        <w:rPr>
          <w:rFonts w:cs="Times New Roman"/>
          <w:szCs w:val="24"/>
          <w14:ligatures w14:val="standardContextual"/>
        </w:rPr>
        <w:t xml:space="preserve"> y puede variar de la siguiente manera: </w:t>
      </w:r>
      <w:r w:rsidR="007F2E66" w:rsidRPr="00D01B23">
        <w:rPr>
          <w:rFonts w:cs="Times New Roman"/>
          <w:i/>
          <w:iCs/>
          <w:szCs w:val="24"/>
          <w14:ligatures w14:val="standardContextual"/>
        </w:rPr>
        <w:t>-iko-</w:t>
      </w:r>
      <w:r w:rsidR="007F2E66" w:rsidRPr="009D76A9">
        <w:rPr>
          <w:rFonts w:cs="Times New Roman"/>
          <w:szCs w:val="24"/>
          <w14:ligatures w14:val="standardContextual"/>
        </w:rPr>
        <w:t xml:space="preserve">, </w:t>
      </w:r>
      <w:r w:rsidR="007F2E66" w:rsidRPr="00D01B23">
        <w:rPr>
          <w:rFonts w:cs="Times New Roman"/>
          <w:i/>
          <w:iCs/>
          <w:szCs w:val="24"/>
          <w14:ligatures w14:val="standardContextual"/>
        </w:rPr>
        <w:t>-oko-</w:t>
      </w:r>
      <w:r w:rsidR="007F2E66" w:rsidRPr="009D76A9">
        <w:rPr>
          <w:rFonts w:cs="Times New Roman"/>
          <w:szCs w:val="24"/>
          <w14:ligatures w14:val="standardContextual"/>
        </w:rPr>
        <w:t xml:space="preserve">, </w:t>
      </w:r>
      <w:r w:rsidR="007F2E66" w:rsidRPr="00D01B23">
        <w:rPr>
          <w:rFonts w:cs="Times New Roman"/>
          <w:i/>
          <w:iCs/>
          <w:szCs w:val="24"/>
          <w14:ligatures w14:val="standardContextual"/>
        </w:rPr>
        <w:t>-sko-</w:t>
      </w:r>
      <w:r w:rsidR="001D2AC7" w:rsidRPr="009D76A9">
        <w:rPr>
          <w:rFonts w:cs="Times New Roman"/>
          <w:szCs w:val="24"/>
          <w14:ligatures w14:val="standardContextual"/>
        </w:rPr>
        <w:t xml:space="preserve">, </w:t>
      </w:r>
      <w:r w:rsidR="001D2AC7" w:rsidRPr="00D01B23">
        <w:rPr>
          <w:rFonts w:cs="Times New Roman"/>
          <w:i/>
          <w:iCs/>
          <w:szCs w:val="24"/>
          <w14:ligatures w14:val="standardContextual"/>
        </w:rPr>
        <w:t>-</w:t>
      </w:r>
      <w:r w:rsidR="007F2E66" w:rsidRPr="00D01B23">
        <w:rPr>
          <w:rFonts w:cs="Times New Roman"/>
          <w:i/>
          <w:iCs/>
          <w:szCs w:val="24"/>
          <w14:ligatures w14:val="standardContextual"/>
        </w:rPr>
        <w:t>ioko-</w:t>
      </w:r>
      <w:r w:rsidR="007F2E66" w:rsidRPr="009D76A9">
        <w:rPr>
          <w:rFonts w:cs="Times New Roman"/>
          <w:szCs w:val="24"/>
          <w14:ligatures w14:val="standardContextual"/>
        </w:rPr>
        <w:t xml:space="preserve">, </w:t>
      </w:r>
      <w:r w:rsidR="00F57B5B" w:rsidRPr="00D01B23">
        <w:rPr>
          <w:rFonts w:cs="Times New Roman"/>
          <w:i/>
          <w:iCs/>
          <w:szCs w:val="24"/>
          <w14:ligatures w14:val="standardContextual"/>
        </w:rPr>
        <w:t>-ako-</w:t>
      </w:r>
      <w:r w:rsidR="00F57B5B" w:rsidRPr="009D76A9">
        <w:rPr>
          <w:rFonts w:cs="Times New Roman"/>
          <w:szCs w:val="24"/>
          <w14:ligatures w14:val="standardContextual"/>
        </w:rPr>
        <w:t xml:space="preserve">, </w:t>
      </w:r>
      <w:r w:rsidR="00F57B5B" w:rsidRPr="00D01B23">
        <w:rPr>
          <w:rFonts w:cs="Times New Roman"/>
          <w:i/>
          <w:iCs/>
          <w:szCs w:val="24"/>
          <w14:ligatures w14:val="standardContextual"/>
        </w:rPr>
        <w:t>-nko-</w:t>
      </w:r>
      <w:r w:rsidR="00F57B5B" w:rsidRPr="009D76A9">
        <w:rPr>
          <w:rFonts w:cs="Times New Roman"/>
          <w:szCs w:val="24"/>
          <w14:ligatures w14:val="standardContextual"/>
        </w:rPr>
        <w:t xml:space="preserve">, </w:t>
      </w:r>
      <w:r w:rsidR="00F57B5B" w:rsidRPr="00D01B23">
        <w:rPr>
          <w:rFonts w:cs="Times New Roman"/>
          <w:i/>
          <w:iCs/>
          <w:szCs w:val="24"/>
          <w14:ligatures w14:val="standardContextual"/>
        </w:rPr>
        <w:t>-iako-</w:t>
      </w:r>
      <w:r w:rsidR="00F57B5B" w:rsidRPr="009D76A9">
        <w:rPr>
          <w:rFonts w:cs="Times New Roman"/>
          <w:szCs w:val="24"/>
          <w14:ligatures w14:val="standardContextual"/>
        </w:rPr>
        <w:t xml:space="preserve">, </w:t>
      </w:r>
      <w:r w:rsidR="00F57B5B" w:rsidRPr="00D01B23">
        <w:rPr>
          <w:rFonts w:cs="Times New Roman"/>
          <w:i/>
          <w:iCs/>
          <w:szCs w:val="24"/>
          <w14:ligatures w14:val="standardContextual"/>
        </w:rPr>
        <w:t>-uko-</w:t>
      </w:r>
      <w:r w:rsidR="00F57B5B" w:rsidRPr="009D76A9">
        <w:rPr>
          <w:rFonts w:cs="Times New Roman"/>
          <w:szCs w:val="24"/>
          <w14:ligatures w14:val="standardContextual"/>
        </w:rPr>
        <w:t xml:space="preserve">, </w:t>
      </w:r>
      <w:r w:rsidR="008738F9" w:rsidRPr="00D01B23">
        <w:rPr>
          <w:rFonts w:cs="Times New Roman"/>
          <w:i/>
          <w:iCs/>
          <w:szCs w:val="24"/>
          <w14:ligatures w14:val="standardContextual"/>
        </w:rPr>
        <w:t>-rko-</w:t>
      </w:r>
      <w:r w:rsidR="008738F9" w:rsidRPr="009D76A9">
        <w:rPr>
          <w:rFonts w:cs="Times New Roman"/>
          <w:szCs w:val="24"/>
          <w14:ligatures w14:val="standardContextual"/>
        </w:rPr>
        <w:t xml:space="preserve">, </w:t>
      </w:r>
      <w:r w:rsidR="008738F9" w:rsidRPr="00D01B23">
        <w:rPr>
          <w:rFonts w:cs="Times New Roman"/>
          <w:i/>
          <w:iCs/>
          <w:szCs w:val="24"/>
          <w14:ligatures w14:val="standardContextual"/>
        </w:rPr>
        <w:t>-aiko-</w:t>
      </w:r>
      <w:r w:rsidR="008738F9" w:rsidRPr="009D76A9">
        <w:rPr>
          <w:rFonts w:cs="Times New Roman"/>
          <w:szCs w:val="24"/>
          <w14:ligatures w14:val="standardContextual"/>
        </w:rPr>
        <w:t xml:space="preserve">, </w:t>
      </w:r>
      <w:r w:rsidR="008738F9" w:rsidRPr="00D01B23">
        <w:rPr>
          <w:rFonts w:cs="Times New Roman"/>
          <w:i/>
          <w:iCs/>
          <w:szCs w:val="24"/>
          <w14:ligatures w14:val="standardContextual"/>
        </w:rPr>
        <w:t>-eko-</w:t>
      </w:r>
      <w:r w:rsidR="008738F9" w:rsidRPr="009D76A9">
        <w:rPr>
          <w:rFonts w:cs="Times New Roman"/>
          <w:szCs w:val="24"/>
          <w14:ligatures w14:val="standardContextual"/>
        </w:rPr>
        <w:t xml:space="preserve">, </w:t>
      </w:r>
      <w:r w:rsidR="008738F9" w:rsidRPr="00D01B23">
        <w:rPr>
          <w:rFonts w:cs="Times New Roman"/>
          <w:i/>
          <w:iCs/>
          <w:szCs w:val="24"/>
          <w14:ligatures w14:val="standardContextual"/>
        </w:rPr>
        <w:t>-ieko-</w:t>
      </w:r>
      <w:r w:rsidR="001D2AC7" w:rsidRPr="009D76A9">
        <w:rPr>
          <w:rFonts w:cs="Times New Roman"/>
          <w:szCs w:val="24"/>
          <w14:ligatures w14:val="standardContextual"/>
        </w:rPr>
        <w:t xml:space="preserve"> y los sufijos </w:t>
      </w:r>
      <w:r w:rsidR="00650713" w:rsidRPr="00D01B23">
        <w:rPr>
          <w:rFonts w:cs="Times New Roman"/>
          <w:i/>
          <w:iCs/>
          <w:szCs w:val="24"/>
          <w14:ligatures w14:val="standardContextual"/>
        </w:rPr>
        <w:t>-yo-</w:t>
      </w:r>
      <w:r w:rsidR="00650713" w:rsidRPr="009D76A9">
        <w:rPr>
          <w:rFonts w:cs="Times New Roman"/>
          <w:szCs w:val="24"/>
          <w14:ligatures w14:val="standardContextual"/>
        </w:rPr>
        <w:t xml:space="preserve">, </w:t>
      </w:r>
      <w:r w:rsidR="00650713" w:rsidRPr="00D01B23">
        <w:rPr>
          <w:rFonts w:cs="Times New Roman"/>
          <w:i/>
          <w:iCs/>
          <w:szCs w:val="24"/>
          <w14:ligatures w14:val="standardContextual"/>
        </w:rPr>
        <w:t>-o-</w:t>
      </w:r>
      <w:r w:rsidR="00650713" w:rsidRPr="009D76A9">
        <w:rPr>
          <w:rFonts w:cs="Times New Roman"/>
          <w:szCs w:val="24"/>
          <w14:ligatures w14:val="standardContextual"/>
        </w:rPr>
        <w:t xml:space="preserve">, </w:t>
      </w:r>
      <w:r w:rsidR="00650713" w:rsidRPr="00D01B23">
        <w:rPr>
          <w:rFonts w:cs="Times New Roman"/>
          <w:i/>
          <w:iCs/>
          <w:szCs w:val="24"/>
          <w14:ligatures w14:val="standardContextual"/>
        </w:rPr>
        <w:t>-no-</w:t>
      </w:r>
      <w:r w:rsidR="00650713" w:rsidRPr="009D76A9">
        <w:rPr>
          <w:rFonts w:cs="Times New Roman"/>
          <w:szCs w:val="24"/>
          <w14:ligatures w14:val="standardContextual"/>
        </w:rPr>
        <w:t xml:space="preserve">, </w:t>
      </w:r>
      <w:r w:rsidR="00650713" w:rsidRPr="00D01B23">
        <w:rPr>
          <w:rFonts w:cs="Times New Roman"/>
          <w:i/>
          <w:iCs/>
          <w:szCs w:val="24"/>
          <w14:ligatures w14:val="standardContextual"/>
        </w:rPr>
        <w:t>-ro-</w:t>
      </w:r>
      <w:r w:rsidR="00364529" w:rsidRPr="009D76A9">
        <w:rPr>
          <w:rFonts w:cs="Times New Roman"/>
          <w:szCs w:val="24"/>
          <w14:ligatures w14:val="standardContextual"/>
        </w:rPr>
        <w:t xml:space="preserve"> y</w:t>
      </w:r>
      <w:r w:rsidR="00650713" w:rsidRPr="009D76A9">
        <w:rPr>
          <w:rFonts w:cs="Times New Roman"/>
          <w:szCs w:val="24"/>
          <w14:ligatures w14:val="standardContextual"/>
        </w:rPr>
        <w:t xml:space="preserve"> </w:t>
      </w:r>
      <w:r w:rsidR="00650713" w:rsidRPr="00D01B23">
        <w:rPr>
          <w:rFonts w:cs="Times New Roman"/>
          <w:i/>
          <w:iCs/>
          <w:szCs w:val="24"/>
          <w14:ligatures w14:val="standardContextual"/>
        </w:rPr>
        <w:t>-lo</w:t>
      </w:r>
      <w:r w:rsidR="00E82178" w:rsidRPr="009D76A9">
        <w:rPr>
          <w:rFonts w:cs="Times New Roman"/>
          <w:szCs w:val="24"/>
          <w14:ligatures w14:val="standardContextual"/>
        </w:rPr>
        <w:t>.</w:t>
      </w:r>
    </w:p>
    <w:p w14:paraId="60064C5C" w14:textId="4D2A0812" w:rsidR="008305A1" w:rsidRPr="009D76A9" w:rsidRDefault="00A94A2D" w:rsidP="005A2124">
      <w:pPr>
        <w:pStyle w:val="Odstavecseseznamem"/>
        <w:numPr>
          <w:ilvl w:val="0"/>
          <w:numId w:val="8"/>
        </w:numPr>
        <w:autoSpaceDE w:val="0"/>
        <w:autoSpaceDN w:val="0"/>
        <w:adjustRightInd w:val="0"/>
        <w:spacing w:after="0" w:line="360" w:lineRule="auto"/>
        <w:ind w:left="113"/>
        <w:rPr>
          <w:rFonts w:eastAsia="MinionPro-Medium" w:cs="Times New Roman"/>
          <w:szCs w:val="24"/>
          <w:lang w:val="es-ES"/>
          <w14:ligatures w14:val="standardContextual"/>
        </w:rPr>
      </w:pPr>
      <w:r w:rsidRPr="009D76A9">
        <w:rPr>
          <w:rFonts w:cs="Times New Roman"/>
          <w:szCs w:val="24"/>
          <w14:ligatures w14:val="standardContextual"/>
        </w:rPr>
        <w:t xml:space="preserve">En cuanto a la </w:t>
      </w:r>
      <w:r w:rsidR="009B1E7F" w:rsidRPr="009D76A9">
        <w:rPr>
          <w:rFonts w:cs="Times New Roman"/>
          <w:b/>
          <w:bCs/>
          <w:szCs w:val="24"/>
          <w14:ligatures w14:val="standardContextual"/>
        </w:rPr>
        <w:t>graduación</w:t>
      </w:r>
      <w:r w:rsidR="009B1E7F" w:rsidRPr="009D76A9">
        <w:rPr>
          <w:rFonts w:cs="Times New Roman"/>
          <w:szCs w:val="24"/>
          <w14:ligatures w14:val="standardContextual"/>
        </w:rPr>
        <w:t xml:space="preserve"> </w:t>
      </w:r>
      <w:r w:rsidR="00EA7D20" w:rsidRPr="009D76A9">
        <w:rPr>
          <w:rFonts w:cs="Times New Roman"/>
          <w:szCs w:val="24"/>
          <w14:ligatures w14:val="standardContextual"/>
        </w:rPr>
        <w:t xml:space="preserve">los autores Lloris y Cólera </w:t>
      </w:r>
      <w:r w:rsidR="00883030" w:rsidRPr="009D76A9">
        <w:rPr>
          <w:rFonts w:cs="Times New Roman"/>
          <w:szCs w:val="24"/>
          <w14:ligatures w14:val="standardContextual"/>
        </w:rPr>
        <w:t>exponen</w:t>
      </w:r>
      <w:r w:rsidR="009B1E7F" w:rsidRPr="009D76A9">
        <w:rPr>
          <w:rFonts w:cs="Times New Roman"/>
          <w:szCs w:val="24"/>
          <w14:ligatures w14:val="standardContextual"/>
        </w:rPr>
        <w:t xml:space="preserve">, que no se sabe un método definitivo para formar un adjetivo comparativo, pero hay algunas palabras que muestran una estructura de superlativo con los </w:t>
      </w:r>
      <w:r w:rsidR="009B1E7F" w:rsidRPr="009D76A9">
        <w:rPr>
          <w:rFonts w:cs="Times New Roman"/>
          <w:szCs w:val="24"/>
          <w:lang w:val="es-ES"/>
          <w14:ligatures w14:val="standardContextual"/>
        </w:rPr>
        <w:t xml:space="preserve">sufijos </w:t>
      </w:r>
      <w:r w:rsidR="007C1084" w:rsidRPr="009D76A9">
        <w:rPr>
          <w:rFonts w:eastAsia="MinionPro-Medium" w:cs="Times New Roman"/>
          <w:i/>
          <w:iCs/>
          <w:szCs w:val="24"/>
          <w:lang w:val="es-ES"/>
          <w14:ligatures w14:val="standardContextual"/>
        </w:rPr>
        <w:t xml:space="preserve">-omo- </w:t>
      </w:r>
      <w:r w:rsidR="007C1084" w:rsidRPr="003113A7">
        <w:rPr>
          <w:rFonts w:eastAsia="MinionPro-Medium" w:cs="Times New Roman"/>
          <w:szCs w:val="24"/>
          <w:lang w:val="es-ES"/>
          <w14:ligatures w14:val="standardContextual"/>
        </w:rPr>
        <w:t>(o</w:t>
      </w:r>
      <w:r w:rsidR="007C1084" w:rsidRPr="009D76A9">
        <w:rPr>
          <w:rFonts w:eastAsia="MinionPro-Medium" w:cs="Times New Roman"/>
          <w:i/>
          <w:iCs/>
          <w:szCs w:val="24"/>
          <w:lang w:val="es-ES"/>
          <w14:ligatures w14:val="standardContextual"/>
        </w:rPr>
        <w:t xml:space="preserve"> -</w:t>
      </w:r>
      <w:r w:rsidR="007C1084" w:rsidRPr="009D76A9">
        <w:rPr>
          <w:rFonts w:eastAsia="GentiumPlus-Italic" w:cs="Times New Roman"/>
          <w:i/>
          <w:iCs/>
          <w:szCs w:val="24"/>
          <w:lang w:val="es-ES"/>
          <w14:ligatures w14:val="standardContextual"/>
        </w:rPr>
        <w:t>m̥</w:t>
      </w:r>
      <w:r w:rsidR="007C1084" w:rsidRPr="009D76A9">
        <w:rPr>
          <w:rFonts w:eastAsia="MinionPro-Medium" w:cs="Times New Roman"/>
          <w:i/>
          <w:iCs/>
          <w:szCs w:val="24"/>
          <w:lang w:val="es-ES"/>
          <w14:ligatures w14:val="standardContextual"/>
        </w:rPr>
        <w:t>mo-</w:t>
      </w:r>
      <w:r w:rsidR="007C1084" w:rsidRPr="003113A7">
        <w:rPr>
          <w:rFonts w:eastAsia="MinionPro-Medium" w:cs="Times New Roman"/>
          <w:szCs w:val="24"/>
          <w:lang w:val="es-ES"/>
          <w14:ligatures w14:val="standardContextual"/>
        </w:rPr>
        <w:t>)</w:t>
      </w:r>
      <w:r w:rsidR="007C1084" w:rsidRPr="009D76A9">
        <w:rPr>
          <w:rFonts w:eastAsia="MinionPro-Medium" w:cs="Times New Roman"/>
          <w:i/>
          <w:iCs/>
          <w:szCs w:val="24"/>
          <w:lang w:val="es-ES"/>
          <w14:ligatures w14:val="standardContextual"/>
        </w:rPr>
        <w:t>; -(i)s-omo- (</w:t>
      </w:r>
      <w:r w:rsidR="007C1084" w:rsidRPr="0056715D">
        <w:rPr>
          <w:rFonts w:eastAsia="MinionPro-Medium" w:cs="Times New Roman"/>
          <w:szCs w:val="24"/>
          <w:lang w:val="es-ES"/>
          <w14:ligatures w14:val="standardContextual"/>
        </w:rPr>
        <w:t>o</w:t>
      </w:r>
      <w:r w:rsidR="007C1084" w:rsidRPr="009D76A9">
        <w:rPr>
          <w:rFonts w:eastAsia="MinionPro-Medium" w:cs="Times New Roman"/>
          <w:i/>
          <w:iCs/>
          <w:szCs w:val="24"/>
          <w:lang w:val="es-ES"/>
          <w14:ligatures w14:val="standardContextual"/>
        </w:rPr>
        <w:t xml:space="preserve"> -is-</w:t>
      </w:r>
      <w:r w:rsidR="007C1084" w:rsidRPr="009D76A9">
        <w:rPr>
          <w:rFonts w:eastAsia="GentiumPlus-Italic" w:cs="Times New Roman"/>
          <w:i/>
          <w:iCs/>
          <w:szCs w:val="24"/>
          <w:lang w:val="es-ES"/>
          <w14:ligatures w14:val="standardContextual"/>
        </w:rPr>
        <w:t>m̥</w:t>
      </w:r>
      <w:r w:rsidR="007C1084" w:rsidRPr="009D76A9">
        <w:rPr>
          <w:rFonts w:eastAsia="MinionPro-Medium" w:cs="Times New Roman"/>
          <w:i/>
          <w:iCs/>
          <w:szCs w:val="24"/>
          <w:lang w:val="es-ES"/>
          <w14:ligatures w14:val="standardContextual"/>
        </w:rPr>
        <w:t xml:space="preserve">mo-) </w:t>
      </w:r>
      <w:r w:rsidR="006F590D" w:rsidRPr="009D76A9">
        <w:rPr>
          <w:rFonts w:eastAsia="MinionPro-Medium" w:cs="Times New Roman"/>
          <w:szCs w:val="24"/>
          <w:lang w:val="es-ES"/>
          <w14:ligatures w14:val="standardContextual"/>
        </w:rPr>
        <w:t xml:space="preserve">como en: </w:t>
      </w:r>
      <w:r w:rsidR="002C5ED4" w:rsidRPr="00781347">
        <w:rPr>
          <w:rFonts w:eastAsia="MinionPro-Medium" w:cs="Times New Roman"/>
          <w:b/>
          <w:bCs/>
          <w:i/>
          <w:iCs/>
          <w:szCs w:val="24"/>
          <w:lang w:val="es-ES"/>
          <w14:ligatures w14:val="standardContextual"/>
        </w:rPr>
        <w:t>sekiasamos</w:t>
      </w:r>
      <w:r w:rsidR="002C5ED4" w:rsidRPr="009D76A9">
        <w:rPr>
          <w:rFonts w:eastAsia="MinionPro-Medium" w:cs="Times New Roman"/>
          <w:szCs w:val="24"/>
          <w:lang w:val="es-ES"/>
          <w14:ligatures w14:val="standardContextual"/>
        </w:rPr>
        <w:t xml:space="preserve">: </w:t>
      </w:r>
      <w:r w:rsidR="003716A6">
        <w:rPr>
          <w:rFonts w:eastAsia="MinionPro-Medium" w:cs="Times New Roman"/>
          <w:szCs w:val="24"/>
          <w:lang w:val="es-ES"/>
          <w14:ligatures w14:val="standardContextual"/>
        </w:rPr>
        <w:t>“</w:t>
      </w:r>
      <w:r w:rsidR="002C5ED4" w:rsidRPr="009D76A9">
        <w:rPr>
          <w:rFonts w:eastAsia="MinionPro-Medium" w:cs="Times New Roman"/>
          <w:szCs w:val="24"/>
          <w:lang w:val="es-ES"/>
          <w14:ligatures w14:val="standardContextual"/>
        </w:rPr>
        <w:t>el muy victorioso</w:t>
      </w:r>
      <w:r w:rsidR="003716A6">
        <w:rPr>
          <w:rFonts w:eastAsia="MinionPro-Medium" w:cs="Times New Roman"/>
          <w:szCs w:val="24"/>
          <w:lang w:val="es-ES"/>
          <w14:ligatures w14:val="standardContextual"/>
        </w:rPr>
        <w:t>”</w:t>
      </w:r>
      <w:r w:rsidR="00CC7212" w:rsidRPr="009D76A9">
        <w:rPr>
          <w:rFonts w:eastAsia="MinionPro-Medium" w:cs="Times New Roman"/>
          <w:szCs w:val="24"/>
          <w:lang w:val="es-ES"/>
          <w14:ligatures w14:val="standardContextual"/>
        </w:rPr>
        <w:t xml:space="preserve">. También mencionan que en este caso el celtibérico es muy semejante </w:t>
      </w:r>
      <w:r w:rsidR="00FD7835" w:rsidRPr="009D76A9">
        <w:rPr>
          <w:rFonts w:eastAsia="MinionPro-Medium" w:cs="Times New Roman"/>
          <w:szCs w:val="24"/>
          <w:lang w:val="es-ES"/>
          <w14:ligatures w14:val="standardContextual"/>
        </w:rPr>
        <w:t>al</w:t>
      </w:r>
      <w:r w:rsidR="00CC7212" w:rsidRPr="009D76A9">
        <w:rPr>
          <w:rFonts w:eastAsia="MinionPro-Medium" w:cs="Times New Roman"/>
          <w:szCs w:val="24"/>
          <w:lang w:val="es-ES"/>
          <w14:ligatures w14:val="standardContextual"/>
        </w:rPr>
        <w:t xml:space="preserve"> </w:t>
      </w:r>
      <w:r w:rsidR="00FD7835" w:rsidRPr="009D76A9">
        <w:rPr>
          <w:rFonts w:eastAsia="MinionPro-Medium" w:cs="Times New Roman"/>
          <w:szCs w:val="24"/>
          <w:lang w:val="es-ES"/>
          <w14:ligatures w14:val="standardContextual"/>
        </w:rPr>
        <w:t>latín.</w:t>
      </w:r>
    </w:p>
    <w:p w14:paraId="106F9B83" w14:textId="78C36CB8" w:rsidR="00B57134" w:rsidRPr="009D76A9" w:rsidRDefault="004605EB" w:rsidP="005A2124">
      <w:pPr>
        <w:pStyle w:val="Odstavecseseznamem"/>
        <w:numPr>
          <w:ilvl w:val="0"/>
          <w:numId w:val="8"/>
        </w:numPr>
        <w:autoSpaceDE w:val="0"/>
        <w:autoSpaceDN w:val="0"/>
        <w:adjustRightInd w:val="0"/>
        <w:spacing w:after="0" w:line="360" w:lineRule="auto"/>
        <w:ind w:left="113"/>
        <w:rPr>
          <w:rFonts w:eastAsia="MinionPro-Medium" w:cs="Times New Roman"/>
          <w:szCs w:val="24"/>
          <w:lang w:val="es-ES"/>
          <w14:ligatures w14:val="standardContextual"/>
        </w:rPr>
      </w:pPr>
      <w:r w:rsidRPr="009D76A9">
        <w:rPr>
          <w:rFonts w:eastAsia="MinionPro-Medium" w:cs="Times New Roman"/>
          <w:szCs w:val="24"/>
          <w:lang w:val="es-ES"/>
          <w14:ligatures w14:val="standardContextual"/>
        </w:rPr>
        <w:t xml:space="preserve">También se fijaron a </w:t>
      </w:r>
      <w:r w:rsidRPr="009D76A9">
        <w:rPr>
          <w:rFonts w:eastAsia="MinionPro-Medium" w:cs="Times New Roman"/>
          <w:szCs w:val="24"/>
          <w14:ligatures w14:val="standardContextual"/>
        </w:rPr>
        <w:t xml:space="preserve">las desinencias de los verbos para conocer las </w:t>
      </w:r>
      <w:r w:rsidR="00CE1681" w:rsidRPr="009D76A9">
        <w:rPr>
          <w:rFonts w:eastAsia="MinionPro-Medium" w:cs="Times New Roman"/>
          <w:szCs w:val="24"/>
          <w14:ligatures w14:val="standardContextual"/>
        </w:rPr>
        <w:t xml:space="preserve">formas verbales. </w:t>
      </w:r>
      <w:r w:rsidR="00633A57" w:rsidRPr="009D76A9">
        <w:rPr>
          <w:rFonts w:eastAsia="MinionPro-Medium" w:cs="Times New Roman"/>
          <w:szCs w:val="24"/>
          <w14:ligatures w14:val="standardContextual"/>
        </w:rPr>
        <w:t xml:space="preserve">Así se encuentran formas verbales con terminación </w:t>
      </w:r>
      <w:r w:rsidR="00633A57" w:rsidRPr="00445CFA">
        <w:rPr>
          <w:rFonts w:eastAsia="MinionPro-Medium" w:cs="Times New Roman"/>
          <w:i/>
          <w:iCs/>
          <w:szCs w:val="24"/>
          <w14:ligatures w14:val="standardContextual"/>
        </w:rPr>
        <w:t>-ti</w:t>
      </w:r>
      <w:r w:rsidR="00633A57" w:rsidRPr="009D76A9">
        <w:rPr>
          <w:rFonts w:eastAsia="MinionPro-Medium" w:cs="Times New Roman"/>
          <w:szCs w:val="24"/>
          <w14:ligatures w14:val="standardContextual"/>
        </w:rPr>
        <w:t xml:space="preserve">, 3ª p. sg. </w:t>
      </w:r>
      <w:r w:rsidR="00C147A1" w:rsidRPr="009D76A9">
        <w:rPr>
          <w:rFonts w:eastAsia="MinionPro-Medium" w:cs="Times New Roman"/>
          <w:szCs w:val="24"/>
          <w14:ligatures w14:val="standardContextual"/>
        </w:rPr>
        <w:t>presente</w:t>
      </w:r>
      <w:r w:rsidR="00633A57" w:rsidRPr="009D76A9">
        <w:rPr>
          <w:rFonts w:eastAsia="MinionPro-Medium" w:cs="Times New Roman"/>
          <w:szCs w:val="24"/>
          <w14:ligatures w14:val="standardContextual"/>
        </w:rPr>
        <w:t xml:space="preserve"> activa, como </w:t>
      </w:r>
      <w:r w:rsidR="00633A57" w:rsidRPr="00445CFA">
        <w:rPr>
          <w:rFonts w:eastAsia="MinionPro-Medium" w:cs="Times New Roman"/>
          <w:b/>
          <w:bCs/>
          <w:i/>
          <w:iCs/>
          <w:szCs w:val="24"/>
          <w14:ligatures w14:val="standardContextual"/>
        </w:rPr>
        <w:t>ambitiseti</w:t>
      </w:r>
      <w:r w:rsidR="00633A57" w:rsidRPr="009D76A9">
        <w:rPr>
          <w:rFonts w:eastAsia="MinionPro-Medium" w:cs="Times New Roman"/>
          <w:szCs w:val="24"/>
          <w14:ligatures w14:val="standardContextual"/>
        </w:rPr>
        <w:t xml:space="preserve"> relacionado etimológicamente con </w:t>
      </w:r>
      <w:r w:rsidR="00633A57" w:rsidRPr="00445CFA">
        <w:rPr>
          <w:rFonts w:eastAsia="MinionPro-Medium" w:cs="Times New Roman"/>
          <w:b/>
          <w:bCs/>
          <w:i/>
          <w:iCs/>
          <w:szCs w:val="24"/>
          <w14:ligatures w14:val="standardContextual"/>
        </w:rPr>
        <w:t>ambitinkounei</w:t>
      </w:r>
      <w:r w:rsidR="00633A57" w:rsidRPr="009D76A9">
        <w:rPr>
          <w:rFonts w:eastAsia="MinionPro-Medium" w:cs="Times New Roman"/>
          <w:szCs w:val="24"/>
          <w14:ligatures w14:val="standardContextual"/>
        </w:rPr>
        <w:t xml:space="preserve">, posible infinitivo; formas verbales con terminación -t, 3ª p. sg. </w:t>
      </w:r>
      <w:r w:rsidR="007F4875" w:rsidRPr="009D76A9">
        <w:rPr>
          <w:rFonts w:eastAsia="MinionPro-Medium" w:cs="Times New Roman"/>
          <w:szCs w:val="24"/>
          <w14:ligatures w14:val="standardContextual"/>
        </w:rPr>
        <w:t>pasado</w:t>
      </w:r>
      <w:r w:rsidR="00633A57" w:rsidRPr="009D76A9">
        <w:rPr>
          <w:rFonts w:eastAsia="MinionPro-Medium" w:cs="Times New Roman"/>
          <w:szCs w:val="24"/>
          <w14:ligatures w14:val="standardContextual"/>
        </w:rPr>
        <w:t xml:space="preserve"> en las que </w:t>
      </w:r>
      <w:r w:rsidR="00633A57" w:rsidRPr="00E05B43">
        <w:rPr>
          <w:rFonts w:eastAsia="MinionPro-Medium" w:cs="Times New Roman"/>
          <w:i/>
          <w:iCs/>
          <w:szCs w:val="24"/>
          <w14:ligatures w14:val="standardContextual"/>
        </w:rPr>
        <w:t>-t</w:t>
      </w:r>
      <w:r w:rsidR="00633A57" w:rsidRPr="009D76A9">
        <w:rPr>
          <w:rFonts w:eastAsia="MinionPro-Medium" w:cs="Times New Roman"/>
          <w:szCs w:val="24"/>
          <w14:ligatures w14:val="standardContextual"/>
        </w:rPr>
        <w:t xml:space="preserve"> se transformaría en </w:t>
      </w:r>
      <w:r w:rsidR="00633A57" w:rsidRPr="00E05B43">
        <w:rPr>
          <w:rFonts w:eastAsia="MinionPro-Medium" w:cs="Times New Roman"/>
          <w:i/>
          <w:iCs/>
          <w:szCs w:val="24"/>
          <w14:ligatures w14:val="standardContextual"/>
        </w:rPr>
        <w:t>-θ</w:t>
      </w:r>
      <w:r w:rsidR="00633A57" w:rsidRPr="009D76A9">
        <w:rPr>
          <w:rFonts w:eastAsia="MinionPro-Medium" w:cs="Times New Roman"/>
          <w:szCs w:val="24"/>
          <w14:ligatures w14:val="standardContextual"/>
        </w:rPr>
        <w:t xml:space="preserve">, que en la escritura se reflejaría con sigma </w:t>
      </w:r>
      <w:r w:rsidR="00633A57" w:rsidRPr="00E05B43">
        <w:rPr>
          <w:rFonts w:eastAsia="MinionPro-Medium" w:cs="Times New Roman"/>
          <w:i/>
          <w:iCs/>
          <w:szCs w:val="24"/>
          <w14:ligatures w14:val="standardContextual"/>
        </w:rPr>
        <w:t>&lt;z&gt;</w:t>
      </w:r>
      <w:r w:rsidR="00633A57" w:rsidRPr="00E05B43">
        <w:rPr>
          <w:rFonts w:eastAsia="MinionPro-Medium" w:cs="Times New Roman"/>
          <w:szCs w:val="24"/>
          <w14:ligatures w14:val="standardContextual"/>
        </w:rPr>
        <w:t xml:space="preserve">, </w:t>
      </w:r>
      <w:r w:rsidR="00633A57" w:rsidRPr="009D76A9">
        <w:rPr>
          <w:rFonts w:eastAsia="MinionPro-Medium" w:cs="Times New Roman"/>
          <w:szCs w:val="24"/>
          <w14:ligatures w14:val="standardContextual"/>
        </w:rPr>
        <w:t xml:space="preserve">como </w:t>
      </w:r>
      <w:r w:rsidR="00633A57" w:rsidRPr="00E05B43">
        <w:rPr>
          <w:rFonts w:eastAsia="MinionPro-Medium" w:cs="Times New Roman"/>
          <w:b/>
          <w:bCs/>
          <w:i/>
          <w:iCs/>
          <w:szCs w:val="24"/>
          <w14:ligatures w14:val="standardContextual"/>
        </w:rPr>
        <w:t>terberez</w:t>
      </w:r>
      <w:r w:rsidR="00633A57" w:rsidRPr="009D76A9">
        <w:rPr>
          <w:rFonts w:eastAsia="MinionPro-Medium" w:cs="Times New Roman"/>
          <w:szCs w:val="24"/>
          <w14:ligatures w14:val="standardContextual"/>
        </w:rPr>
        <w:t xml:space="preserve">; formas verbales con terminación </w:t>
      </w:r>
      <w:r w:rsidR="00633A57" w:rsidRPr="00E05B43">
        <w:rPr>
          <w:rFonts w:eastAsia="MinionPro-Medium" w:cs="Times New Roman"/>
          <w:i/>
          <w:iCs/>
          <w:szCs w:val="24"/>
          <w14:ligatures w14:val="standardContextual"/>
        </w:rPr>
        <w:t>-nti</w:t>
      </w:r>
      <w:r w:rsidR="00633A57" w:rsidRPr="009D76A9">
        <w:rPr>
          <w:rFonts w:eastAsia="MinionPro-Medium" w:cs="Times New Roman"/>
          <w:szCs w:val="24"/>
          <w14:ligatures w14:val="standardContextual"/>
        </w:rPr>
        <w:t xml:space="preserve"> 3ª p. del pl. </w:t>
      </w:r>
      <w:r w:rsidR="007F4875" w:rsidRPr="009D76A9">
        <w:rPr>
          <w:rFonts w:eastAsia="MinionPro-Medium" w:cs="Times New Roman"/>
          <w:szCs w:val="24"/>
          <w14:ligatures w14:val="standardContextual"/>
        </w:rPr>
        <w:t>presente</w:t>
      </w:r>
      <w:r w:rsidR="00633A57" w:rsidRPr="009D76A9">
        <w:rPr>
          <w:rFonts w:eastAsia="MinionPro-Medium" w:cs="Times New Roman"/>
          <w:szCs w:val="24"/>
          <w14:ligatures w14:val="standardContextual"/>
        </w:rPr>
        <w:t xml:space="preserve">, voz activa, como </w:t>
      </w:r>
      <w:r w:rsidR="00633A57" w:rsidRPr="00E05B43">
        <w:rPr>
          <w:rFonts w:eastAsia="MinionPro-Medium" w:cs="Times New Roman"/>
          <w:b/>
          <w:bCs/>
          <w:i/>
          <w:iCs/>
          <w:szCs w:val="24"/>
          <w14:ligatures w14:val="standardContextual"/>
        </w:rPr>
        <w:t>aranti</w:t>
      </w:r>
      <w:r w:rsidR="00633A57" w:rsidRPr="009D76A9">
        <w:rPr>
          <w:rFonts w:eastAsia="MinionPro-Medium" w:cs="Times New Roman"/>
          <w:szCs w:val="24"/>
          <w14:ligatures w14:val="standardContextual"/>
        </w:rPr>
        <w:t xml:space="preserve">; una forma verbal con terminación </w:t>
      </w:r>
      <w:r w:rsidR="00633A57" w:rsidRPr="00E05B43">
        <w:rPr>
          <w:rFonts w:eastAsia="MinionPro-Medium" w:cs="Times New Roman"/>
          <w:i/>
          <w:iCs/>
          <w:szCs w:val="24"/>
          <w14:ligatures w14:val="standardContextual"/>
        </w:rPr>
        <w:t>-nt</w:t>
      </w:r>
      <w:r w:rsidR="00633A57" w:rsidRPr="009D76A9">
        <w:rPr>
          <w:rFonts w:eastAsia="MinionPro-Medium" w:cs="Times New Roman"/>
          <w:szCs w:val="24"/>
          <w14:ligatures w14:val="standardContextual"/>
        </w:rPr>
        <w:t xml:space="preserve"> 3ª p. del pl. </w:t>
      </w:r>
      <w:r w:rsidR="007F4875" w:rsidRPr="009D76A9">
        <w:rPr>
          <w:rFonts w:eastAsia="MinionPro-Medium" w:cs="Times New Roman"/>
          <w:szCs w:val="24"/>
          <w14:ligatures w14:val="standardContextual"/>
        </w:rPr>
        <w:t>pasado</w:t>
      </w:r>
      <w:r w:rsidR="00633A57" w:rsidRPr="009D76A9">
        <w:rPr>
          <w:rFonts w:eastAsia="MinionPro-Medium" w:cs="Times New Roman"/>
          <w:szCs w:val="24"/>
          <w14:ligatures w14:val="standardContextual"/>
        </w:rPr>
        <w:t xml:space="preserve">, voz activa, podría ser </w:t>
      </w:r>
      <w:r w:rsidR="00633A57" w:rsidRPr="00E05B43">
        <w:rPr>
          <w:rFonts w:eastAsia="MinionPro-Medium" w:cs="Times New Roman"/>
          <w:b/>
          <w:bCs/>
          <w:i/>
          <w:iCs/>
          <w:szCs w:val="24"/>
          <w14:ligatures w14:val="standardContextual"/>
        </w:rPr>
        <w:t>atibion</w:t>
      </w:r>
      <w:r w:rsidR="00BF0846" w:rsidRPr="009D76A9">
        <w:rPr>
          <w:rFonts w:eastAsia="MinionPro-Medium" w:cs="Times New Roman"/>
          <w:szCs w:val="24"/>
          <w14:ligatures w14:val="standardContextual"/>
        </w:rPr>
        <w:t xml:space="preserve"> y</w:t>
      </w:r>
      <w:r w:rsidR="00C1003A" w:rsidRPr="009D76A9">
        <w:rPr>
          <w:rFonts w:eastAsia="MinionPro-Medium" w:cs="Times New Roman"/>
          <w:szCs w:val="24"/>
          <w14:ligatures w14:val="standardContextual"/>
        </w:rPr>
        <w:t xml:space="preserve"> </w:t>
      </w:r>
      <w:r w:rsidR="00BF0846" w:rsidRPr="009D76A9">
        <w:rPr>
          <w:rFonts w:eastAsia="MinionPro-Medium" w:cs="Times New Roman"/>
          <w:szCs w:val="24"/>
          <w14:ligatures w14:val="standardContextual"/>
        </w:rPr>
        <w:t>la t</w:t>
      </w:r>
      <w:r w:rsidR="00633A57" w:rsidRPr="009D76A9">
        <w:rPr>
          <w:rFonts w:eastAsia="MinionPro-Medium" w:cs="Times New Roman"/>
          <w:szCs w:val="24"/>
          <w14:ligatures w14:val="standardContextual"/>
        </w:rPr>
        <w:t xml:space="preserve">erminación </w:t>
      </w:r>
      <w:r w:rsidR="00633A57" w:rsidRPr="00E05B43">
        <w:rPr>
          <w:rFonts w:eastAsia="MinionPro-Medium" w:cs="Times New Roman"/>
          <w:i/>
          <w:iCs/>
          <w:szCs w:val="24"/>
          <w14:ligatures w14:val="standardContextual"/>
        </w:rPr>
        <w:t>-nto</w:t>
      </w:r>
      <w:r w:rsidR="00633A57" w:rsidRPr="009D76A9">
        <w:rPr>
          <w:rFonts w:eastAsia="MinionPro-Medium" w:cs="Times New Roman"/>
          <w:szCs w:val="24"/>
          <w14:ligatures w14:val="standardContextual"/>
        </w:rPr>
        <w:t xml:space="preserve"> 3ª p. del pl. </w:t>
      </w:r>
      <w:r w:rsidR="00C1003A" w:rsidRPr="009D76A9">
        <w:rPr>
          <w:rFonts w:eastAsia="MinionPro-Medium" w:cs="Times New Roman"/>
          <w:szCs w:val="24"/>
          <w14:ligatures w14:val="standardContextual"/>
        </w:rPr>
        <w:t>pasado</w:t>
      </w:r>
      <w:r w:rsidR="00633A57" w:rsidRPr="009D76A9">
        <w:rPr>
          <w:rFonts w:eastAsia="MinionPro-Medium" w:cs="Times New Roman"/>
          <w:szCs w:val="24"/>
          <w14:ligatures w14:val="standardContextual"/>
        </w:rPr>
        <w:t>, voz media</w:t>
      </w:r>
      <w:r w:rsidR="00DC127C" w:rsidRPr="009D76A9">
        <w:rPr>
          <w:rFonts w:eastAsia="MinionPro-Medium" w:cs="Times New Roman"/>
          <w:szCs w:val="24"/>
          <w14:ligatures w14:val="standardContextual"/>
        </w:rPr>
        <w:t xml:space="preserve"> como </w:t>
      </w:r>
      <w:r w:rsidR="00DC127C" w:rsidRPr="00E05B43">
        <w:rPr>
          <w:rFonts w:eastAsia="MinionPro-Medium" w:cs="Times New Roman"/>
          <w:b/>
          <w:bCs/>
          <w:i/>
          <w:iCs/>
          <w:szCs w:val="24"/>
          <w14:ligatures w14:val="standardContextual"/>
        </w:rPr>
        <w:t>auzanto</w:t>
      </w:r>
      <w:r w:rsidR="00DC127C" w:rsidRPr="009D76A9">
        <w:rPr>
          <w:rFonts w:eastAsia="MinionPro-Medium" w:cs="Times New Roman"/>
          <w:szCs w:val="24"/>
          <w14:ligatures w14:val="standardContextual"/>
        </w:rPr>
        <w:t>.</w:t>
      </w:r>
      <w:r w:rsidR="00DC127C" w:rsidRPr="009D76A9">
        <w:rPr>
          <w:rStyle w:val="Znakapoznpodarou"/>
          <w:rFonts w:eastAsia="MinionPro-Medium" w:cs="Times New Roman"/>
          <w:szCs w:val="24"/>
          <w14:ligatures w14:val="standardContextual"/>
        </w:rPr>
        <w:footnoteReference w:id="71"/>
      </w:r>
    </w:p>
    <w:p w14:paraId="6FD1313D" w14:textId="4D6E6583" w:rsidR="00B57134" w:rsidRPr="009D76A9" w:rsidRDefault="00B57134" w:rsidP="005A2124">
      <w:pPr>
        <w:pStyle w:val="Nadpis4"/>
        <w:spacing w:line="360" w:lineRule="auto"/>
        <w:ind w:left="113"/>
        <w:rPr>
          <w:rFonts w:ascii="Times New Roman" w:hAnsi="Times New Roman" w:cs="Times New Roman"/>
          <w:color w:val="auto"/>
          <w:sz w:val="28"/>
          <w:szCs w:val="24"/>
        </w:rPr>
      </w:pPr>
      <w:r w:rsidRPr="009D76A9">
        <w:rPr>
          <w:rFonts w:ascii="Times New Roman" w:hAnsi="Times New Roman" w:cs="Times New Roman"/>
          <w:color w:val="auto"/>
          <w:sz w:val="28"/>
          <w:szCs w:val="24"/>
        </w:rPr>
        <w:t>3.</w:t>
      </w:r>
      <w:r w:rsidR="002D39A5" w:rsidRPr="009D76A9">
        <w:rPr>
          <w:rFonts w:ascii="Times New Roman" w:hAnsi="Times New Roman" w:cs="Times New Roman"/>
          <w:color w:val="auto"/>
          <w:sz w:val="28"/>
          <w:szCs w:val="24"/>
        </w:rPr>
        <w:t>3</w:t>
      </w:r>
      <w:r w:rsidRPr="009D76A9">
        <w:rPr>
          <w:rFonts w:ascii="Times New Roman" w:hAnsi="Times New Roman" w:cs="Times New Roman"/>
          <w:color w:val="auto"/>
          <w:sz w:val="28"/>
          <w:szCs w:val="24"/>
        </w:rPr>
        <w:t>.2.4</w:t>
      </w:r>
      <w:r w:rsidR="00985FF0">
        <w:rPr>
          <w:rFonts w:ascii="Times New Roman" w:hAnsi="Times New Roman" w:cs="Times New Roman"/>
          <w:color w:val="auto"/>
          <w:sz w:val="28"/>
          <w:szCs w:val="24"/>
        </w:rPr>
        <w:t xml:space="preserve">. </w:t>
      </w:r>
      <w:r w:rsidR="00932D6B" w:rsidRPr="009D76A9">
        <w:rPr>
          <w:rFonts w:ascii="Times New Roman" w:hAnsi="Times New Roman" w:cs="Times New Roman"/>
          <w:color w:val="auto"/>
          <w:sz w:val="28"/>
          <w:szCs w:val="24"/>
        </w:rPr>
        <w:t>Léxico</w:t>
      </w:r>
      <w:r w:rsidR="00226680" w:rsidRPr="009D76A9">
        <w:rPr>
          <w:rFonts w:ascii="Times New Roman" w:hAnsi="Times New Roman" w:cs="Times New Roman"/>
          <w:color w:val="auto"/>
          <w:sz w:val="28"/>
          <w:szCs w:val="24"/>
        </w:rPr>
        <w:t>,</w:t>
      </w:r>
      <w:r w:rsidR="004C122D" w:rsidRPr="009D76A9">
        <w:rPr>
          <w:rFonts w:ascii="Times New Roman" w:hAnsi="Times New Roman" w:cs="Times New Roman"/>
          <w:color w:val="auto"/>
          <w:sz w:val="28"/>
          <w:szCs w:val="24"/>
        </w:rPr>
        <w:t xml:space="preserve"> </w:t>
      </w:r>
      <w:r w:rsidR="00226680" w:rsidRPr="009D76A9">
        <w:rPr>
          <w:rFonts w:ascii="Times New Roman" w:hAnsi="Times New Roman" w:cs="Times New Roman"/>
          <w:color w:val="auto"/>
          <w:sz w:val="28"/>
          <w:szCs w:val="24"/>
        </w:rPr>
        <w:t>conjunciones y el negativo</w:t>
      </w:r>
      <w:r w:rsidR="002F55F2" w:rsidRPr="009D76A9">
        <w:rPr>
          <w:rFonts w:ascii="Times New Roman" w:hAnsi="Times New Roman" w:cs="Times New Roman"/>
          <w:color w:val="auto"/>
          <w:sz w:val="28"/>
          <w:szCs w:val="24"/>
        </w:rPr>
        <w:t xml:space="preserve"> del celtibero</w:t>
      </w:r>
    </w:p>
    <w:p w14:paraId="49AB2860" w14:textId="6A8B71BB" w:rsidR="00534893" w:rsidRPr="009D76A9" w:rsidRDefault="00DF0D42" w:rsidP="005A2124">
      <w:pPr>
        <w:spacing w:line="360" w:lineRule="auto"/>
        <w:ind w:left="113"/>
        <w:rPr>
          <w:rFonts w:cs="Times New Roman"/>
        </w:rPr>
      </w:pPr>
      <w:r w:rsidRPr="009D76A9">
        <w:rPr>
          <w:rFonts w:cs="Times New Roman"/>
        </w:rPr>
        <w:t>Entre las palabras que se han podido identificar, destacan los topónimos y los nombres propios, que nos informan sobre la geografía y la sociedad celtibérica. Sin embargo, también se han reconocido otras categorías gramaticales, como conjunciones, negativos, prefijos, pronombres y numerales</w:t>
      </w:r>
      <w:r w:rsidR="00A8479B" w:rsidRPr="009D76A9">
        <w:rPr>
          <w:rFonts w:cs="Times New Roman"/>
        </w:rPr>
        <w:t xml:space="preserve">. </w:t>
      </w:r>
      <w:r w:rsidRPr="009D76A9">
        <w:rPr>
          <w:rFonts w:cs="Times New Roman"/>
        </w:rPr>
        <w:t xml:space="preserve">basándome en el trabajo de Wodtko, </w:t>
      </w:r>
      <w:r w:rsidR="00614F13" w:rsidRPr="009D76A9">
        <w:rPr>
          <w:rFonts w:cs="Times New Roman"/>
        </w:rPr>
        <w:t xml:space="preserve">que ofrece un </w:t>
      </w:r>
      <w:r w:rsidR="00CB2DAE" w:rsidRPr="009D76A9">
        <w:rPr>
          <w:rFonts w:cs="Times New Roman"/>
        </w:rPr>
        <w:t xml:space="preserve">buen </w:t>
      </w:r>
      <w:r w:rsidR="00614F13" w:rsidRPr="009D76A9">
        <w:rPr>
          <w:rFonts w:cs="Times New Roman"/>
        </w:rPr>
        <w:t xml:space="preserve">panorama sobre </w:t>
      </w:r>
      <w:r w:rsidR="00CB2DAE" w:rsidRPr="009D76A9">
        <w:rPr>
          <w:rFonts w:cs="Times New Roman"/>
        </w:rPr>
        <w:t xml:space="preserve">el léxico </w:t>
      </w:r>
      <w:r w:rsidR="00E6422C" w:rsidRPr="009D76A9">
        <w:rPr>
          <w:rFonts w:cs="Times New Roman"/>
        </w:rPr>
        <w:t>y clases de las palabras de celtibérico</w:t>
      </w:r>
      <w:r w:rsidR="00534893" w:rsidRPr="009D76A9">
        <w:rPr>
          <w:rFonts w:cs="Times New Roman"/>
        </w:rPr>
        <w:t>.</w:t>
      </w:r>
    </w:p>
    <w:p w14:paraId="34076F7B" w14:textId="444C964D" w:rsidR="00AF356B" w:rsidRPr="009D76A9" w:rsidRDefault="00AF356B" w:rsidP="005A2124">
      <w:pPr>
        <w:pStyle w:val="Odstavecseseznamem"/>
        <w:numPr>
          <w:ilvl w:val="0"/>
          <w:numId w:val="10"/>
        </w:numPr>
        <w:spacing w:line="360" w:lineRule="auto"/>
        <w:ind w:left="113"/>
        <w:rPr>
          <w:rFonts w:cs="Times New Roman"/>
          <w:lang w:val="es-ES"/>
        </w:rPr>
      </w:pPr>
      <w:r w:rsidRPr="009D76A9">
        <w:rPr>
          <w:rFonts w:cs="Times New Roman"/>
          <w:lang w:val="es-ES"/>
        </w:rPr>
        <w:t>Las conjunciones</w:t>
      </w:r>
      <w:r w:rsidR="00B039BD" w:rsidRPr="009D76A9">
        <w:rPr>
          <w:rFonts w:cs="Times New Roman"/>
          <w:lang w:val="es-ES"/>
        </w:rPr>
        <w:t xml:space="preserve"> </w:t>
      </w:r>
      <w:r w:rsidRPr="00447836">
        <w:rPr>
          <w:rFonts w:cs="Times New Roman"/>
          <w:b/>
          <w:bCs/>
          <w:i/>
          <w:iCs/>
          <w:lang w:val="es-ES"/>
        </w:rPr>
        <w:t>kue</w:t>
      </w:r>
      <w:r w:rsidRPr="009D76A9">
        <w:rPr>
          <w:rFonts w:cs="Times New Roman"/>
          <w:lang w:val="es-ES"/>
        </w:rPr>
        <w:t xml:space="preserve"> </w:t>
      </w:r>
      <w:r w:rsidR="00447836">
        <w:rPr>
          <w:rFonts w:cs="Times New Roman"/>
          <w:lang w:val="es-ES"/>
        </w:rPr>
        <w:t>“</w:t>
      </w:r>
      <w:r w:rsidRPr="009D76A9">
        <w:rPr>
          <w:rFonts w:cs="Times New Roman"/>
          <w:lang w:val="es-ES"/>
        </w:rPr>
        <w:t>y</w:t>
      </w:r>
      <w:r w:rsidR="00447836">
        <w:rPr>
          <w:rFonts w:cs="Times New Roman"/>
          <w:lang w:val="es-ES"/>
        </w:rPr>
        <w:t>”</w:t>
      </w:r>
      <w:r w:rsidRPr="009D76A9">
        <w:rPr>
          <w:rFonts w:cs="Times New Roman"/>
          <w:lang w:val="es-ES"/>
        </w:rPr>
        <w:t xml:space="preserve"> y </w:t>
      </w:r>
      <w:r w:rsidRPr="00447836">
        <w:rPr>
          <w:rFonts w:cs="Times New Roman"/>
          <w:b/>
          <w:bCs/>
          <w:i/>
          <w:iCs/>
          <w:lang w:val="es-ES"/>
        </w:rPr>
        <w:t>ue</w:t>
      </w:r>
      <w:r w:rsidRPr="009D76A9">
        <w:rPr>
          <w:rFonts w:cs="Times New Roman"/>
          <w:lang w:val="es-ES"/>
        </w:rPr>
        <w:t xml:space="preserve"> </w:t>
      </w:r>
      <w:r w:rsidR="00447836">
        <w:rPr>
          <w:rFonts w:cs="Times New Roman"/>
          <w:lang w:val="es-ES"/>
        </w:rPr>
        <w:t>“</w:t>
      </w:r>
      <w:r w:rsidRPr="009D76A9">
        <w:rPr>
          <w:rFonts w:cs="Times New Roman"/>
          <w:lang w:val="es-ES"/>
        </w:rPr>
        <w:t>o</w:t>
      </w:r>
      <w:r w:rsidR="00447836">
        <w:rPr>
          <w:rFonts w:cs="Times New Roman"/>
          <w:lang w:val="es-ES"/>
        </w:rPr>
        <w:t>”</w:t>
      </w:r>
      <w:r w:rsidR="00F36D06" w:rsidRPr="009D76A9">
        <w:rPr>
          <w:rFonts w:cs="Times New Roman"/>
          <w:lang w:val="es-ES"/>
        </w:rPr>
        <w:t>.</w:t>
      </w:r>
    </w:p>
    <w:p w14:paraId="3DBB198A" w14:textId="549B7F1A" w:rsidR="00B039BD" w:rsidRPr="009D76A9" w:rsidRDefault="007A5DF6" w:rsidP="005A2124">
      <w:pPr>
        <w:pStyle w:val="Odstavecseseznamem"/>
        <w:numPr>
          <w:ilvl w:val="0"/>
          <w:numId w:val="10"/>
        </w:numPr>
        <w:spacing w:line="360" w:lineRule="auto"/>
        <w:ind w:left="113"/>
        <w:rPr>
          <w:rFonts w:cs="Times New Roman"/>
          <w:lang w:val="es-ES"/>
        </w:rPr>
      </w:pPr>
      <w:r w:rsidRPr="009D76A9">
        <w:rPr>
          <w:rFonts w:cs="Times New Roman"/>
          <w:lang w:val="es-ES"/>
        </w:rPr>
        <w:lastRenderedPageBreak/>
        <w:t xml:space="preserve">El negativo </w:t>
      </w:r>
      <w:r w:rsidRPr="00437C43">
        <w:rPr>
          <w:rFonts w:cs="Times New Roman"/>
          <w:b/>
          <w:bCs/>
          <w:i/>
          <w:iCs/>
          <w:lang w:val="es-ES"/>
        </w:rPr>
        <w:t>ne-</w:t>
      </w:r>
      <w:r w:rsidR="00B14B65" w:rsidRPr="009D76A9">
        <w:rPr>
          <w:rFonts w:cs="Times New Roman"/>
          <w:lang w:val="es-ES"/>
        </w:rPr>
        <w:t xml:space="preserve"> </w:t>
      </w:r>
      <w:r w:rsidR="00437C43">
        <w:rPr>
          <w:rFonts w:cs="Times New Roman"/>
          <w:lang w:val="es-ES"/>
        </w:rPr>
        <w:t>“</w:t>
      </w:r>
      <w:r w:rsidR="00B14B65" w:rsidRPr="009D76A9">
        <w:rPr>
          <w:rFonts w:cs="Times New Roman"/>
          <w:lang w:val="es-ES"/>
        </w:rPr>
        <w:t>no</w:t>
      </w:r>
      <w:r w:rsidR="00437C43">
        <w:rPr>
          <w:rFonts w:cs="Times New Roman"/>
          <w:lang w:val="es-ES"/>
        </w:rPr>
        <w:t>”</w:t>
      </w:r>
      <w:r w:rsidR="00201C14" w:rsidRPr="009D76A9">
        <w:rPr>
          <w:rFonts w:cs="Times New Roman"/>
          <w:lang w:val="es-ES"/>
        </w:rPr>
        <w:t xml:space="preserve"> </w:t>
      </w:r>
      <w:r w:rsidR="00CD6193" w:rsidRPr="009D76A9">
        <w:rPr>
          <w:rFonts w:cs="Times New Roman"/>
          <w:lang w:val="es-ES"/>
        </w:rPr>
        <w:t xml:space="preserve">que es siempre escrito juntos con el resto de la palabra, por ejemplo: </w:t>
      </w:r>
      <w:r w:rsidR="00CD6193" w:rsidRPr="00437C43">
        <w:rPr>
          <w:rFonts w:cs="Times New Roman"/>
          <w:b/>
          <w:bCs/>
          <w:i/>
          <w:iCs/>
          <w:lang w:val="es-ES"/>
        </w:rPr>
        <w:t>nebintor</w:t>
      </w:r>
      <w:r w:rsidR="00CD6193" w:rsidRPr="009D76A9">
        <w:rPr>
          <w:rFonts w:cs="Times New Roman"/>
          <w:b/>
          <w:bCs/>
          <w:lang w:val="es-ES"/>
        </w:rPr>
        <w:t xml:space="preserve">, </w:t>
      </w:r>
      <w:r w:rsidR="00CD6193" w:rsidRPr="00437C43">
        <w:rPr>
          <w:rFonts w:cs="Times New Roman"/>
          <w:b/>
          <w:bCs/>
          <w:i/>
          <w:iCs/>
          <w:lang w:val="es-ES"/>
        </w:rPr>
        <w:t>nelitom</w:t>
      </w:r>
      <w:r w:rsidR="00CD6193" w:rsidRPr="009D76A9">
        <w:rPr>
          <w:rFonts w:cs="Times New Roman"/>
          <w:b/>
          <w:bCs/>
          <w:lang w:val="es-ES"/>
        </w:rPr>
        <w:t xml:space="preserve">. </w:t>
      </w:r>
      <w:r w:rsidR="00201C14" w:rsidRPr="009D76A9">
        <w:rPr>
          <w:rFonts w:cs="Times New Roman"/>
          <w:lang w:val="es-ES"/>
        </w:rPr>
        <w:t xml:space="preserve">y </w:t>
      </w:r>
      <w:r w:rsidR="00201C14" w:rsidRPr="00437C43">
        <w:rPr>
          <w:rFonts w:cs="Times New Roman"/>
          <w:b/>
          <w:bCs/>
          <w:i/>
          <w:iCs/>
          <w:lang w:val="es-ES"/>
        </w:rPr>
        <w:t>nekue</w:t>
      </w:r>
      <w:r w:rsidR="00392270" w:rsidRPr="009D76A9">
        <w:rPr>
          <w:rFonts w:cs="Times New Roman"/>
          <w:b/>
          <w:bCs/>
          <w:lang w:val="es-ES"/>
        </w:rPr>
        <w:t xml:space="preserve"> </w:t>
      </w:r>
      <w:r w:rsidR="00437C43">
        <w:rPr>
          <w:rFonts w:cs="Times New Roman"/>
          <w:lang w:val="es-ES"/>
        </w:rPr>
        <w:t>“</w:t>
      </w:r>
      <w:r w:rsidR="00392270" w:rsidRPr="009D76A9">
        <w:rPr>
          <w:rFonts w:cs="Times New Roman"/>
          <w:lang w:val="es-ES"/>
        </w:rPr>
        <w:t>ni</w:t>
      </w:r>
      <w:r w:rsidR="00437C43">
        <w:rPr>
          <w:rFonts w:cs="Times New Roman"/>
          <w:lang w:val="es-ES"/>
        </w:rPr>
        <w:t>”</w:t>
      </w:r>
      <w:r w:rsidR="00A04421" w:rsidRPr="009D76A9">
        <w:rPr>
          <w:rFonts w:cs="Times New Roman"/>
          <w:lang w:val="es-ES"/>
        </w:rPr>
        <w:t xml:space="preserve">, </w:t>
      </w:r>
      <w:r w:rsidR="00437C43">
        <w:rPr>
          <w:rFonts w:cs="Times New Roman"/>
          <w:lang w:val="es-ES"/>
        </w:rPr>
        <w:t>“</w:t>
      </w:r>
      <w:r w:rsidR="00A04421" w:rsidRPr="009D76A9">
        <w:rPr>
          <w:rFonts w:cs="Times New Roman"/>
          <w:lang w:val="es-ES"/>
        </w:rPr>
        <w:t>ni siquiera</w:t>
      </w:r>
      <w:r w:rsidR="00437C43">
        <w:rPr>
          <w:rFonts w:cs="Times New Roman"/>
          <w:lang w:val="es-ES"/>
        </w:rPr>
        <w:t>”</w:t>
      </w:r>
      <w:r w:rsidR="00A04421" w:rsidRPr="009D76A9">
        <w:rPr>
          <w:rFonts w:cs="Times New Roman"/>
          <w:lang w:val="es-ES"/>
        </w:rPr>
        <w:t xml:space="preserve"> etc.</w:t>
      </w:r>
    </w:p>
    <w:p w14:paraId="5723B8A6" w14:textId="0D49B778" w:rsidR="00B57134" w:rsidRPr="00F84E84" w:rsidRDefault="007D6EA3" w:rsidP="005A2124">
      <w:pPr>
        <w:pStyle w:val="Odstavecseseznamem"/>
        <w:numPr>
          <w:ilvl w:val="0"/>
          <w:numId w:val="10"/>
        </w:numPr>
        <w:spacing w:line="360" w:lineRule="auto"/>
        <w:ind w:left="113"/>
        <w:rPr>
          <w:rFonts w:cs="Times New Roman"/>
          <w:lang w:val="es-ES"/>
        </w:rPr>
      </w:pPr>
      <w:r w:rsidRPr="009D76A9">
        <w:rPr>
          <w:rFonts w:cs="Times New Roman"/>
          <w:lang w:val="es-ES"/>
        </w:rPr>
        <w:t xml:space="preserve">Los términos </w:t>
      </w:r>
      <w:r w:rsidR="003B19B6" w:rsidRPr="009D76A9">
        <w:rPr>
          <w:rFonts w:cs="Times New Roman"/>
          <w:lang w:val="es-ES"/>
        </w:rPr>
        <w:t xml:space="preserve">de parentesco como: </w:t>
      </w:r>
      <w:r w:rsidR="003B19B6" w:rsidRPr="00437C43">
        <w:rPr>
          <w:rFonts w:cs="Times New Roman"/>
          <w:b/>
          <w:bCs/>
          <w:i/>
          <w:iCs/>
          <w:lang w:val="es-ES"/>
        </w:rPr>
        <w:t>kentis</w:t>
      </w:r>
      <w:r w:rsidR="003B19B6" w:rsidRPr="009D76A9">
        <w:rPr>
          <w:rFonts w:cs="Times New Roman"/>
          <w:lang w:val="es-ES"/>
        </w:rPr>
        <w:t xml:space="preserve"> </w:t>
      </w:r>
      <w:r w:rsidR="00437C43" w:rsidRPr="00F84E84">
        <w:rPr>
          <w:rFonts w:cs="Times New Roman"/>
          <w:lang w:val="es-ES"/>
        </w:rPr>
        <w:t>“</w:t>
      </w:r>
      <w:r w:rsidR="003B19B6" w:rsidRPr="00F84E84">
        <w:rPr>
          <w:rFonts w:cs="Times New Roman"/>
          <w:lang w:val="es-ES"/>
        </w:rPr>
        <w:t>hijo</w:t>
      </w:r>
      <w:r w:rsidR="00437C43" w:rsidRPr="00F84E84">
        <w:rPr>
          <w:rFonts w:cs="Times New Roman"/>
          <w:lang w:val="es-ES"/>
        </w:rPr>
        <w:t>”</w:t>
      </w:r>
      <w:r w:rsidR="003B19B6" w:rsidRPr="00F84E84">
        <w:rPr>
          <w:rFonts w:cs="Times New Roman"/>
          <w:lang w:val="es-ES"/>
        </w:rPr>
        <w:t>,</w:t>
      </w:r>
      <w:r w:rsidR="003B19B6" w:rsidRPr="009D76A9">
        <w:rPr>
          <w:rFonts w:cs="Times New Roman"/>
          <w:lang w:val="es-ES"/>
        </w:rPr>
        <w:t xml:space="preserve"> </w:t>
      </w:r>
      <w:r w:rsidR="00437C43">
        <w:rPr>
          <w:rFonts w:cs="Times New Roman"/>
          <w:lang w:val="es-ES"/>
        </w:rPr>
        <w:t>“</w:t>
      </w:r>
      <w:r w:rsidR="003B19B6" w:rsidRPr="009D76A9">
        <w:rPr>
          <w:rFonts w:cs="Times New Roman"/>
          <w:b/>
          <w:bCs/>
          <w:lang w:val="es-ES"/>
        </w:rPr>
        <w:t>descendiente</w:t>
      </w:r>
      <w:r w:rsidR="00437C43">
        <w:rPr>
          <w:rFonts w:cs="Times New Roman"/>
          <w:lang w:val="es-ES"/>
        </w:rPr>
        <w:t>”</w:t>
      </w:r>
      <w:r w:rsidR="002550A8" w:rsidRPr="009D76A9">
        <w:rPr>
          <w:rFonts w:cs="Times New Roman"/>
          <w:lang w:val="es-ES"/>
        </w:rPr>
        <w:t xml:space="preserve">, </w:t>
      </w:r>
      <w:r w:rsidR="002550A8" w:rsidRPr="00437C43">
        <w:rPr>
          <w:rFonts w:cs="Times New Roman"/>
          <w:b/>
          <w:bCs/>
          <w:i/>
          <w:iCs/>
          <w:lang w:val="es-ES"/>
        </w:rPr>
        <w:t>tuatere</w:t>
      </w:r>
      <w:r w:rsidR="00C7769E" w:rsidRPr="00437C43">
        <w:rPr>
          <w:rFonts w:cs="Times New Roman"/>
          <w:b/>
          <w:bCs/>
          <w:i/>
          <w:iCs/>
          <w:lang w:val="es-ES"/>
        </w:rPr>
        <w:t>s</w:t>
      </w:r>
      <w:r w:rsidR="00C7769E" w:rsidRPr="009D76A9">
        <w:rPr>
          <w:rFonts w:cs="Times New Roman"/>
          <w:lang w:val="es-ES"/>
        </w:rPr>
        <w:t xml:space="preserve"> (plural de </w:t>
      </w:r>
      <w:r w:rsidR="00437C43" w:rsidRPr="00F84E84">
        <w:rPr>
          <w:rFonts w:cs="Times New Roman"/>
          <w:lang w:val="es-ES"/>
        </w:rPr>
        <w:t>“</w:t>
      </w:r>
      <w:r w:rsidR="00C7769E" w:rsidRPr="00F84E84">
        <w:rPr>
          <w:rFonts w:cs="Times New Roman"/>
          <w:lang w:val="es-ES"/>
        </w:rPr>
        <w:t>hija</w:t>
      </w:r>
      <w:r w:rsidR="00437C43" w:rsidRPr="00F84E84">
        <w:rPr>
          <w:rFonts w:cs="Times New Roman"/>
          <w:lang w:val="es-ES"/>
        </w:rPr>
        <w:t>”</w:t>
      </w:r>
      <w:r w:rsidR="00C7769E" w:rsidRPr="00F84E84">
        <w:rPr>
          <w:rFonts w:cs="Times New Roman"/>
          <w:lang w:val="es-ES"/>
        </w:rPr>
        <w:t>)</w:t>
      </w:r>
      <w:r w:rsidR="003E0BBD" w:rsidRPr="00F84E84">
        <w:rPr>
          <w:rFonts w:cs="Times New Roman"/>
          <w:lang w:val="es-ES"/>
        </w:rPr>
        <w:t>,</w:t>
      </w:r>
      <w:r w:rsidR="003E0BBD" w:rsidRPr="009D76A9">
        <w:rPr>
          <w:rFonts w:cs="Times New Roman"/>
          <w:lang w:val="es-ES"/>
        </w:rPr>
        <w:t xml:space="preserve"> </w:t>
      </w:r>
      <w:r w:rsidR="003E0BBD" w:rsidRPr="002158ED">
        <w:rPr>
          <w:rFonts w:cs="Times New Roman"/>
          <w:b/>
          <w:bCs/>
          <w:i/>
          <w:iCs/>
          <w:lang w:val="es-ES"/>
        </w:rPr>
        <w:t>launi</w:t>
      </w:r>
      <w:r w:rsidR="003E0BBD" w:rsidRPr="009D76A9">
        <w:rPr>
          <w:rFonts w:cs="Times New Roman"/>
          <w:lang w:val="es-ES"/>
        </w:rPr>
        <w:t xml:space="preserve"> (no </w:t>
      </w:r>
      <w:r w:rsidR="001916FB" w:rsidRPr="009D76A9">
        <w:rPr>
          <w:rFonts w:cs="Times New Roman"/>
          <w:lang w:val="es-ES"/>
        </w:rPr>
        <w:t>cierto,</w:t>
      </w:r>
      <w:r w:rsidR="003E0BBD" w:rsidRPr="009D76A9">
        <w:rPr>
          <w:rFonts w:cs="Times New Roman"/>
          <w:lang w:val="es-ES"/>
        </w:rPr>
        <w:t xml:space="preserve"> pero probablemente </w:t>
      </w:r>
      <w:r w:rsidR="004D0CB8" w:rsidRPr="00F84E84">
        <w:rPr>
          <w:rFonts w:cs="Times New Roman"/>
          <w:lang w:val="es-ES"/>
        </w:rPr>
        <w:t>“</w:t>
      </w:r>
      <w:r w:rsidR="003E0BBD" w:rsidRPr="00F84E84">
        <w:rPr>
          <w:rFonts w:cs="Times New Roman"/>
          <w:lang w:val="es-ES"/>
        </w:rPr>
        <w:t>esposa</w:t>
      </w:r>
      <w:r w:rsidR="004D0CB8" w:rsidRPr="00F84E84">
        <w:rPr>
          <w:rFonts w:cs="Times New Roman"/>
          <w:lang w:val="es-ES"/>
        </w:rPr>
        <w:t>”</w:t>
      </w:r>
      <w:r w:rsidR="003E0BBD" w:rsidRPr="00F84E84">
        <w:rPr>
          <w:rFonts w:cs="Times New Roman"/>
          <w:lang w:val="es-ES"/>
        </w:rPr>
        <w:t>),</w:t>
      </w:r>
      <w:r w:rsidR="003E0BBD" w:rsidRPr="009D76A9">
        <w:rPr>
          <w:rFonts w:cs="Times New Roman"/>
          <w:lang w:val="es-ES"/>
        </w:rPr>
        <w:t xml:space="preserve"> </w:t>
      </w:r>
      <w:r w:rsidR="001916FB" w:rsidRPr="004D0CB8">
        <w:rPr>
          <w:rFonts w:cs="Times New Roman"/>
          <w:b/>
          <w:bCs/>
          <w:i/>
          <w:iCs/>
          <w:lang w:val="es-ES"/>
        </w:rPr>
        <w:t>uiros</w:t>
      </w:r>
      <w:r w:rsidR="001916FB" w:rsidRPr="009D76A9">
        <w:rPr>
          <w:rFonts w:cs="Times New Roman"/>
          <w:lang w:val="es-ES"/>
        </w:rPr>
        <w:t xml:space="preserve"> </w:t>
      </w:r>
      <w:r w:rsidR="001916FB" w:rsidRPr="00F84E84">
        <w:rPr>
          <w:rFonts w:cs="Times New Roman"/>
          <w:lang w:val="es-ES"/>
        </w:rPr>
        <w:t>(</w:t>
      </w:r>
      <w:r w:rsidR="004D0CB8" w:rsidRPr="00F84E84">
        <w:rPr>
          <w:rFonts w:cs="Times New Roman"/>
          <w:lang w:val="es-ES"/>
        </w:rPr>
        <w:t>“</w:t>
      </w:r>
      <w:r w:rsidR="00CD788D" w:rsidRPr="00F84E84">
        <w:rPr>
          <w:rFonts w:cs="Times New Roman"/>
          <w:lang w:val="es-ES"/>
        </w:rPr>
        <w:t>hombre</w:t>
      </w:r>
      <w:r w:rsidR="004D0CB8" w:rsidRPr="00F84E84">
        <w:rPr>
          <w:rFonts w:cs="Times New Roman"/>
          <w:lang w:val="es-ES"/>
        </w:rPr>
        <w:t>”</w:t>
      </w:r>
      <w:r w:rsidR="00CD788D" w:rsidRPr="00F84E84">
        <w:rPr>
          <w:rFonts w:cs="Times New Roman"/>
          <w:lang w:val="es-ES"/>
        </w:rPr>
        <w:t>)</w:t>
      </w:r>
    </w:p>
    <w:p w14:paraId="42EB3CEF" w14:textId="7E014AE5" w:rsidR="00985FF0" w:rsidRPr="001C6BC5" w:rsidRDefault="00CD788D" w:rsidP="001C6BC5">
      <w:pPr>
        <w:pStyle w:val="Odstavecseseznamem"/>
        <w:numPr>
          <w:ilvl w:val="0"/>
          <w:numId w:val="10"/>
        </w:numPr>
        <w:spacing w:line="360" w:lineRule="auto"/>
        <w:ind w:left="113"/>
        <w:rPr>
          <w:rFonts w:cs="Times New Roman"/>
          <w:lang w:val="es-ES"/>
        </w:rPr>
      </w:pPr>
      <w:r w:rsidRPr="009D76A9">
        <w:rPr>
          <w:rFonts w:cs="Times New Roman"/>
          <w:lang w:val="es-ES"/>
        </w:rPr>
        <w:t>Otr</w:t>
      </w:r>
      <w:r w:rsidR="00E6422C" w:rsidRPr="009D76A9">
        <w:rPr>
          <w:rFonts w:cs="Times New Roman"/>
          <w:lang w:val="es-ES"/>
        </w:rPr>
        <w:t xml:space="preserve">as palabras como: </w:t>
      </w:r>
      <w:r w:rsidR="00E6422C" w:rsidRPr="00F84E84">
        <w:rPr>
          <w:rFonts w:cs="Times New Roman"/>
          <w:b/>
          <w:bCs/>
          <w:i/>
          <w:iCs/>
          <w:lang w:val="es-ES"/>
          <w14:ligatures w14:val="standardContextual"/>
        </w:rPr>
        <w:t>ueidos</w:t>
      </w:r>
      <w:r w:rsidR="00E6422C" w:rsidRPr="009D76A9">
        <w:rPr>
          <w:rFonts w:cs="Times New Roman"/>
          <w:lang w:val="es-ES"/>
          <w14:ligatures w14:val="standardContextual"/>
        </w:rPr>
        <w:t xml:space="preserve"> </w:t>
      </w:r>
      <w:r w:rsidR="00F84E84">
        <w:rPr>
          <w:rFonts w:cs="Times New Roman"/>
          <w:lang w:val="es-ES"/>
          <w14:ligatures w14:val="standardContextual"/>
        </w:rPr>
        <w:t>“</w:t>
      </w:r>
      <w:r w:rsidR="00AB4135" w:rsidRPr="00F84E84">
        <w:rPr>
          <w:rFonts w:cs="Times New Roman"/>
          <w:lang w:val="es-ES"/>
          <w14:ligatures w14:val="standardContextual"/>
        </w:rPr>
        <w:t>testigo</w:t>
      </w:r>
      <w:r w:rsidR="00F84E84" w:rsidRPr="00F84E84">
        <w:rPr>
          <w:rFonts w:cs="Times New Roman"/>
          <w:lang w:val="es-ES"/>
          <w14:ligatures w14:val="standardContextual"/>
        </w:rPr>
        <w:t>”</w:t>
      </w:r>
      <w:r w:rsidR="00D6651C" w:rsidRPr="009D76A9">
        <w:rPr>
          <w:rFonts w:cs="Times New Roman"/>
          <w:lang w:val="es-ES"/>
        </w:rPr>
        <w:t>;</w:t>
      </w:r>
      <w:r w:rsidR="00AB4135" w:rsidRPr="009D76A9">
        <w:rPr>
          <w:rFonts w:cs="Times New Roman"/>
          <w:lang w:val="es-ES"/>
        </w:rPr>
        <w:t xml:space="preserve"> </w:t>
      </w:r>
      <w:r w:rsidR="00AB4135" w:rsidRPr="00F84E84">
        <w:rPr>
          <w:rFonts w:cs="Times New Roman"/>
          <w:b/>
          <w:bCs/>
          <w:i/>
          <w:iCs/>
          <w:lang w:val="es-ES"/>
        </w:rPr>
        <w:t>fiadu</w:t>
      </w:r>
      <w:r w:rsidR="00AB4135" w:rsidRPr="009D76A9">
        <w:rPr>
          <w:rFonts w:cs="Times New Roman"/>
          <w:b/>
          <w:bCs/>
          <w:lang w:val="es-ES"/>
        </w:rPr>
        <w:t xml:space="preserve"> </w:t>
      </w:r>
      <w:r w:rsidR="00F84E84">
        <w:rPr>
          <w:rFonts w:cs="Times New Roman"/>
          <w:lang w:val="es-ES"/>
        </w:rPr>
        <w:t>“</w:t>
      </w:r>
      <w:r w:rsidR="00AB4135" w:rsidRPr="009D76A9">
        <w:rPr>
          <w:rFonts w:cs="Times New Roman"/>
          <w:lang w:val="es-ES"/>
        </w:rPr>
        <w:t>saber</w:t>
      </w:r>
      <w:r w:rsidR="00F84E84">
        <w:rPr>
          <w:rFonts w:cs="Times New Roman"/>
          <w:lang w:val="es-ES"/>
        </w:rPr>
        <w:t>”</w:t>
      </w:r>
      <w:r w:rsidR="00A762F1" w:rsidRPr="009D76A9">
        <w:rPr>
          <w:rFonts w:cs="Times New Roman"/>
          <w:b/>
          <w:bCs/>
          <w:lang w:val="es-ES"/>
        </w:rPr>
        <w:t xml:space="preserve"> </w:t>
      </w:r>
      <w:r w:rsidR="00A762F1" w:rsidRPr="009D76A9">
        <w:rPr>
          <w:rFonts w:cs="Times New Roman"/>
          <w:lang w:val="es-ES"/>
        </w:rPr>
        <w:t>o</w:t>
      </w:r>
      <w:r w:rsidR="00A762F1" w:rsidRPr="009D76A9">
        <w:rPr>
          <w:rFonts w:cs="Times New Roman"/>
          <w:b/>
          <w:bCs/>
          <w:lang w:val="es-ES"/>
        </w:rPr>
        <w:t xml:space="preserve"> </w:t>
      </w:r>
      <w:r w:rsidR="00F84E84">
        <w:rPr>
          <w:rFonts w:cs="Times New Roman"/>
          <w:b/>
          <w:bCs/>
          <w:lang w:val="es-ES"/>
        </w:rPr>
        <w:t>“</w:t>
      </w:r>
      <w:r w:rsidR="00A762F1" w:rsidRPr="009D76A9">
        <w:rPr>
          <w:rFonts w:cs="Times New Roman"/>
          <w:lang w:val="es-ES"/>
        </w:rPr>
        <w:t>ver</w:t>
      </w:r>
      <w:r w:rsidR="00F84E84">
        <w:rPr>
          <w:rFonts w:cs="Times New Roman"/>
          <w:lang w:val="es-ES"/>
        </w:rPr>
        <w:t>”</w:t>
      </w:r>
      <w:r w:rsidR="00D6651C" w:rsidRPr="009D76A9">
        <w:rPr>
          <w:rFonts w:cs="Times New Roman"/>
          <w:lang w:val="es-ES"/>
        </w:rPr>
        <w:t>;</w:t>
      </w:r>
      <w:r w:rsidR="00A762F1" w:rsidRPr="009D76A9">
        <w:rPr>
          <w:rFonts w:cs="Times New Roman"/>
          <w:lang w:val="es-ES"/>
        </w:rPr>
        <w:t xml:space="preserve"> </w:t>
      </w:r>
      <w:r w:rsidR="00A762F1" w:rsidRPr="00F84E84">
        <w:rPr>
          <w:rFonts w:cs="Times New Roman"/>
          <w:b/>
          <w:bCs/>
          <w:i/>
          <w:iCs/>
          <w:lang w:val="es-ES"/>
        </w:rPr>
        <w:t>bitnis</w:t>
      </w:r>
      <w:r w:rsidR="00A762F1" w:rsidRPr="009D76A9">
        <w:rPr>
          <w:rFonts w:cs="Times New Roman"/>
          <w:lang w:val="es-ES"/>
        </w:rPr>
        <w:t xml:space="preserve"> </w:t>
      </w:r>
      <w:r w:rsidR="00F84E84">
        <w:rPr>
          <w:rFonts w:cs="Times New Roman"/>
          <w:lang w:val="es-ES"/>
        </w:rPr>
        <w:t>“</w:t>
      </w:r>
      <w:r w:rsidR="00A63240" w:rsidRPr="009D76A9">
        <w:rPr>
          <w:rFonts w:cs="Times New Roman"/>
          <w:lang w:val="es-ES"/>
        </w:rPr>
        <w:t>un</w:t>
      </w:r>
      <w:r w:rsidR="00A63240" w:rsidRPr="009D76A9">
        <w:rPr>
          <w:rFonts w:cs="Times New Roman"/>
          <w:b/>
          <w:bCs/>
          <w:lang w:val="es-ES"/>
        </w:rPr>
        <w:t xml:space="preserve"> </w:t>
      </w:r>
      <w:r w:rsidR="004F45DA" w:rsidRPr="009D76A9">
        <w:rPr>
          <w:rFonts w:cs="Times New Roman"/>
          <w:lang w:val="es-ES"/>
        </w:rPr>
        <w:t>funcionario</w:t>
      </w:r>
      <w:r w:rsidR="00A63240" w:rsidRPr="009D76A9">
        <w:rPr>
          <w:rFonts w:cs="Times New Roman"/>
          <w:b/>
          <w:bCs/>
          <w:lang w:val="es-ES"/>
        </w:rPr>
        <w:t xml:space="preserve"> </w:t>
      </w:r>
      <w:r w:rsidR="00A63240" w:rsidRPr="009D76A9">
        <w:rPr>
          <w:rFonts w:cs="Times New Roman"/>
          <w:lang w:val="es-ES"/>
        </w:rPr>
        <w:t>de</w:t>
      </w:r>
      <w:r w:rsidR="004F45DA" w:rsidRPr="009D76A9">
        <w:rPr>
          <w:rFonts w:cs="Times New Roman"/>
          <w:lang w:val="es-ES"/>
        </w:rPr>
        <w:t>l</w:t>
      </w:r>
      <w:r w:rsidR="004F45DA" w:rsidRPr="009D76A9">
        <w:rPr>
          <w:rFonts w:cs="Times New Roman"/>
          <w:b/>
          <w:bCs/>
          <w:lang w:val="es-ES"/>
        </w:rPr>
        <w:t xml:space="preserve"> </w:t>
      </w:r>
      <w:r w:rsidR="004F45DA" w:rsidRPr="009D76A9">
        <w:rPr>
          <w:rFonts w:cs="Times New Roman"/>
          <w:lang w:val="es-ES"/>
        </w:rPr>
        <w:t>pueblo</w:t>
      </w:r>
      <w:r w:rsidR="00F84E84">
        <w:rPr>
          <w:rFonts w:cs="Times New Roman"/>
          <w:lang w:val="es-ES"/>
        </w:rPr>
        <w:t>”</w:t>
      </w:r>
      <w:r w:rsidR="00D6651C" w:rsidRPr="009D76A9">
        <w:rPr>
          <w:rFonts w:cs="Times New Roman"/>
          <w:lang w:val="es-ES"/>
        </w:rPr>
        <w:t>;</w:t>
      </w:r>
      <w:r w:rsidR="004F45DA" w:rsidRPr="009D76A9">
        <w:rPr>
          <w:rFonts w:cs="Times New Roman"/>
          <w:lang w:val="es-ES"/>
        </w:rPr>
        <w:t xml:space="preserve"> </w:t>
      </w:r>
      <w:r w:rsidR="00737AEA" w:rsidRPr="00F84E84">
        <w:rPr>
          <w:rFonts w:cs="Times New Roman"/>
          <w:b/>
          <w:bCs/>
          <w:i/>
          <w:iCs/>
          <w:lang w:val="es-ES"/>
        </w:rPr>
        <w:t>kortika</w:t>
      </w:r>
      <w:r w:rsidR="00737AEA" w:rsidRPr="009D76A9">
        <w:rPr>
          <w:rFonts w:cs="Times New Roman"/>
          <w:lang w:val="es-ES"/>
        </w:rPr>
        <w:t xml:space="preserve"> </w:t>
      </w:r>
      <w:r w:rsidR="00F84E84" w:rsidRPr="00F84E84">
        <w:rPr>
          <w:rFonts w:cs="Times New Roman"/>
          <w:lang w:val="es-ES"/>
        </w:rPr>
        <w:t>“</w:t>
      </w:r>
      <w:r w:rsidR="00602AF7" w:rsidRPr="00F84E84">
        <w:rPr>
          <w:rFonts w:cs="Times New Roman"/>
          <w:lang w:val="es-ES"/>
        </w:rPr>
        <w:t>hospitalidad pública</w:t>
      </w:r>
      <w:r w:rsidR="00F84E84" w:rsidRPr="00F84E84">
        <w:rPr>
          <w:rFonts w:cs="Times New Roman"/>
          <w:lang w:val="es-ES"/>
        </w:rPr>
        <w:t>”</w:t>
      </w:r>
      <w:r w:rsidR="00602AF7" w:rsidRPr="00F84E84">
        <w:rPr>
          <w:rFonts w:cs="Times New Roman"/>
          <w:lang w:val="es-ES"/>
        </w:rPr>
        <w:t>,</w:t>
      </w:r>
      <w:r w:rsidR="00F84E84">
        <w:rPr>
          <w:rFonts w:cs="Times New Roman"/>
          <w:lang w:val="es-ES"/>
        </w:rPr>
        <w:t xml:space="preserve"> </w:t>
      </w:r>
      <w:r w:rsidR="00602AF7" w:rsidRPr="009D76A9">
        <w:rPr>
          <w:rFonts w:cs="Times New Roman"/>
          <w:lang w:val="es-ES"/>
        </w:rPr>
        <w:t xml:space="preserve">de una ciudad, </w:t>
      </w:r>
      <w:r w:rsidR="00DE7D9C" w:rsidRPr="00F84E84">
        <w:rPr>
          <w:rFonts w:cs="Times New Roman"/>
          <w:b/>
          <w:bCs/>
          <w:i/>
          <w:iCs/>
          <w:lang w:val="es-ES"/>
        </w:rPr>
        <w:t>arganto</w:t>
      </w:r>
      <w:r w:rsidR="00DE7D9C" w:rsidRPr="009D76A9">
        <w:rPr>
          <w:rFonts w:cs="Times New Roman"/>
          <w:b/>
          <w:bCs/>
          <w:lang w:val="es-ES"/>
        </w:rPr>
        <w:t xml:space="preserve"> </w:t>
      </w:r>
      <w:r w:rsidR="00F84E84">
        <w:rPr>
          <w:rFonts w:cs="Times New Roman"/>
          <w:lang w:val="es-ES"/>
        </w:rPr>
        <w:t>“</w:t>
      </w:r>
      <w:r w:rsidR="00DE7D9C" w:rsidRPr="009D76A9">
        <w:rPr>
          <w:rFonts w:cs="Times New Roman"/>
          <w:lang w:val="es-ES"/>
        </w:rPr>
        <w:t>plata</w:t>
      </w:r>
      <w:r w:rsidR="00F84E84">
        <w:rPr>
          <w:rFonts w:cs="Times New Roman"/>
          <w:lang w:val="es-ES"/>
        </w:rPr>
        <w:t>”</w:t>
      </w:r>
      <w:r w:rsidR="00DE7D9C" w:rsidRPr="009D76A9">
        <w:rPr>
          <w:rFonts w:cs="Times New Roman"/>
          <w:lang w:val="es-ES"/>
        </w:rPr>
        <w:t xml:space="preserve"> </w:t>
      </w:r>
      <w:r w:rsidR="00DE7D9C" w:rsidRPr="00F84E84">
        <w:rPr>
          <w:rFonts w:cs="Times New Roman"/>
          <w:lang w:val="es-ES"/>
        </w:rPr>
        <w:t>y</w:t>
      </w:r>
      <w:r w:rsidR="00DE7D9C" w:rsidRPr="009D76A9">
        <w:rPr>
          <w:rFonts w:cs="Times New Roman"/>
          <w:b/>
          <w:bCs/>
          <w:lang w:val="es-ES"/>
        </w:rPr>
        <w:t xml:space="preserve"> </w:t>
      </w:r>
      <w:r w:rsidR="00A9072A" w:rsidRPr="00F84E84">
        <w:rPr>
          <w:rFonts w:cs="Times New Roman"/>
          <w:b/>
          <w:bCs/>
          <w:i/>
          <w:iCs/>
          <w:lang w:val="es-ES"/>
        </w:rPr>
        <w:t>bedd</w:t>
      </w:r>
      <w:r w:rsidR="00A9072A" w:rsidRPr="009D76A9">
        <w:rPr>
          <w:rFonts w:cs="Times New Roman"/>
          <w:b/>
          <w:bCs/>
          <w:lang w:val="es-ES"/>
        </w:rPr>
        <w:t xml:space="preserve"> </w:t>
      </w:r>
      <w:r w:rsidR="00F84E84" w:rsidRPr="00F84E84">
        <w:rPr>
          <w:rFonts w:cs="Times New Roman"/>
          <w:lang w:val="es-ES"/>
        </w:rPr>
        <w:t>“</w:t>
      </w:r>
      <w:r w:rsidR="00A9072A" w:rsidRPr="00F84E84">
        <w:rPr>
          <w:rFonts w:cs="Times New Roman"/>
          <w:lang w:val="es-ES"/>
        </w:rPr>
        <w:t>sepultura</w:t>
      </w:r>
      <w:r w:rsidR="00F84E84" w:rsidRPr="00F84E84">
        <w:rPr>
          <w:rFonts w:cs="Times New Roman"/>
          <w:lang w:val="es-ES"/>
        </w:rPr>
        <w:t>”</w:t>
      </w:r>
      <w:r w:rsidR="000F1D3A" w:rsidRPr="009D76A9">
        <w:rPr>
          <w:rFonts w:cs="Times New Roman"/>
          <w:lang w:val="es-ES"/>
        </w:rPr>
        <w:t xml:space="preserve"> o </w:t>
      </w:r>
      <w:r w:rsidR="00F84E84" w:rsidRPr="00F84E84">
        <w:rPr>
          <w:rFonts w:cs="Times New Roman"/>
          <w:lang w:val="es-ES"/>
        </w:rPr>
        <w:t>“</w:t>
      </w:r>
      <w:r w:rsidR="000F1D3A" w:rsidRPr="00F84E84">
        <w:rPr>
          <w:rFonts w:cs="Times New Roman"/>
          <w:lang w:val="es-ES"/>
        </w:rPr>
        <w:t>extraer minas</w:t>
      </w:r>
      <w:r w:rsidR="00F84E84" w:rsidRPr="00F84E84">
        <w:rPr>
          <w:rFonts w:cs="Times New Roman"/>
          <w:lang w:val="es-ES"/>
        </w:rPr>
        <w:t>”</w:t>
      </w:r>
      <w:r w:rsidR="000F1D3A" w:rsidRPr="009D76A9">
        <w:rPr>
          <w:rFonts w:cs="Times New Roman"/>
          <w:lang w:val="es-ES"/>
        </w:rPr>
        <w:t xml:space="preserve"> -&gt; </w:t>
      </w:r>
      <w:r w:rsidR="00896E4E" w:rsidRPr="00F84E84">
        <w:rPr>
          <w:rFonts w:cs="Times New Roman"/>
          <w:b/>
          <w:bCs/>
          <w:i/>
          <w:iCs/>
          <w:lang w:val="es-ES"/>
        </w:rPr>
        <w:t>arkatobedom</w:t>
      </w:r>
      <w:r w:rsidR="00896E4E" w:rsidRPr="009D76A9">
        <w:rPr>
          <w:rFonts w:cs="Times New Roman"/>
          <w:b/>
          <w:bCs/>
          <w:lang w:val="es-ES"/>
        </w:rPr>
        <w:t xml:space="preserve"> </w:t>
      </w:r>
      <w:r w:rsidR="00F84E84" w:rsidRPr="00F84E84">
        <w:rPr>
          <w:rFonts w:cs="Times New Roman"/>
          <w:lang w:val="es-ES"/>
        </w:rPr>
        <w:t>“</w:t>
      </w:r>
      <w:r w:rsidR="00896E4E" w:rsidRPr="00F84E84">
        <w:rPr>
          <w:rFonts w:cs="Times New Roman"/>
          <w:lang w:val="es-ES"/>
        </w:rPr>
        <w:t>mina de plata</w:t>
      </w:r>
      <w:r w:rsidR="00F84E84" w:rsidRPr="00F84E84">
        <w:rPr>
          <w:rFonts w:cs="Times New Roman"/>
          <w:lang w:val="es-ES"/>
        </w:rPr>
        <w:t>”</w:t>
      </w:r>
      <w:r w:rsidR="00D6651C" w:rsidRPr="00F84E84">
        <w:rPr>
          <w:rFonts w:cs="Times New Roman"/>
          <w:lang w:val="es-ES"/>
        </w:rPr>
        <w:t>;</w:t>
      </w:r>
      <w:r w:rsidR="00896E4E" w:rsidRPr="009D76A9">
        <w:rPr>
          <w:rFonts w:cs="Times New Roman"/>
          <w:b/>
          <w:bCs/>
          <w:lang w:val="es-ES"/>
        </w:rPr>
        <w:t xml:space="preserve"> </w:t>
      </w:r>
      <w:r w:rsidR="00530B3B" w:rsidRPr="00F84E84">
        <w:rPr>
          <w:rFonts w:cs="Times New Roman"/>
          <w:b/>
          <w:bCs/>
          <w:i/>
          <w:iCs/>
          <w:lang w:val="es-ES"/>
          <w14:ligatures w14:val="standardContextual"/>
        </w:rPr>
        <w:t>teiuantikum</w:t>
      </w:r>
      <w:r w:rsidR="00530B3B" w:rsidRPr="009D76A9">
        <w:rPr>
          <w:rFonts w:cs="Times New Roman"/>
          <w:b/>
          <w:bCs/>
          <w:lang w:val="es-ES"/>
          <w14:ligatures w14:val="standardContextual"/>
        </w:rPr>
        <w:t xml:space="preserve"> </w:t>
      </w:r>
      <w:r w:rsidR="00F84E84">
        <w:rPr>
          <w:rFonts w:cs="Times New Roman"/>
          <w:b/>
          <w:bCs/>
          <w:lang w:val="es-ES"/>
          <w14:ligatures w14:val="standardContextual"/>
        </w:rPr>
        <w:t>“</w:t>
      </w:r>
      <w:r w:rsidR="00530B3B" w:rsidRPr="009D76A9">
        <w:rPr>
          <w:rFonts w:cs="Times New Roman"/>
          <w:lang w:val="es-ES"/>
          <w14:ligatures w14:val="standardContextual"/>
        </w:rPr>
        <w:t>llamar al dios</w:t>
      </w:r>
      <w:r w:rsidR="00F84E84">
        <w:rPr>
          <w:rFonts w:cs="Times New Roman"/>
          <w:b/>
          <w:bCs/>
          <w:lang w:val="es-ES"/>
          <w14:ligatures w14:val="standardContextual"/>
        </w:rPr>
        <w:t>”</w:t>
      </w:r>
      <w:r w:rsidR="00530B3B" w:rsidRPr="009D76A9">
        <w:rPr>
          <w:rFonts w:cs="Times New Roman"/>
          <w:b/>
          <w:bCs/>
          <w:lang w:val="es-ES"/>
          <w14:ligatures w14:val="standardContextual"/>
        </w:rPr>
        <w:t xml:space="preserve"> -&gt; </w:t>
      </w:r>
      <w:r w:rsidR="001C6BC5">
        <w:rPr>
          <w:rFonts w:cs="Times New Roman"/>
          <w:b/>
          <w:bCs/>
          <w:lang w:val="es-ES"/>
          <w14:ligatures w14:val="standardContextual"/>
        </w:rPr>
        <w:t>“</w:t>
      </w:r>
      <w:r w:rsidR="00530B3B" w:rsidRPr="001C6BC5">
        <w:rPr>
          <w:rFonts w:cs="Times New Roman"/>
          <w:lang w:val="es-ES"/>
          <w14:ligatures w14:val="standardContextual"/>
        </w:rPr>
        <w:t>dios</w:t>
      </w:r>
      <w:r w:rsidR="001C6BC5">
        <w:rPr>
          <w:rFonts w:cs="Times New Roman"/>
          <w:lang w:val="es-ES"/>
          <w14:ligatures w14:val="standardContextual"/>
        </w:rPr>
        <w:t>”</w:t>
      </w:r>
      <w:r w:rsidR="00530B3B" w:rsidRPr="001C6BC5">
        <w:rPr>
          <w:rFonts w:cs="Times New Roman"/>
          <w:lang w:val="es-ES"/>
          <w14:ligatures w14:val="standardContextual"/>
        </w:rPr>
        <w:t xml:space="preserve"> puede ser algo como</w:t>
      </w:r>
      <w:r w:rsidR="00BE07E2" w:rsidRPr="009D76A9">
        <w:rPr>
          <w:rFonts w:cs="Times New Roman"/>
          <w:b/>
          <w:bCs/>
          <w:lang w:val="es-ES"/>
          <w14:ligatures w14:val="standardContextual"/>
        </w:rPr>
        <w:t xml:space="preserve"> </w:t>
      </w:r>
      <w:r w:rsidR="00BE07E2" w:rsidRPr="009D76A9">
        <w:rPr>
          <w:rFonts w:cs="Times New Roman"/>
          <w:lang w:val="es-ES"/>
          <w14:ligatures w14:val="standardContextual"/>
        </w:rPr>
        <w:t>¿</w:t>
      </w:r>
      <w:r w:rsidR="00530B3B" w:rsidRPr="001C6BC5">
        <w:rPr>
          <w:rFonts w:cs="Times New Roman"/>
          <w:b/>
          <w:bCs/>
          <w:i/>
          <w:iCs/>
          <w:lang w:val="es-ES"/>
          <w14:ligatures w14:val="standardContextual"/>
        </w:rPr>
        <w:t>teiuo</w:t>
      </w:r>
      <w:r w:rsidR="00BE07E2" w:rsidRPr="001C6BC5">
        <w:rPr>
          <w:rFonts w:cs="Times New Roman"/>
          <w:b/>
          <w:bCs/>
          <w:i/>
          <w:iCs/>
          <w:lang w:val="es-ES"/>
          <w14:ligatures w14:val="standardContextual"/>
        </w:rPr>
        <w:t>/a</w:t>
      </w:r>
      <w:r w:rsidR="00B93BB3" w:rsidRPr="009D76A9">
        <w:rPr>
          <w:rFonts w:cs="Times New Roman"/>
          <w:lang w:val="es-ES"/>
          <w14:ligatures w14:val="standardContextual"/>
        </w:rPr>
        <w:t>?;</w:t>
      </w:r>
      <w:r w:rsidR="00B93BB3" w:rsidRPr="009D76A9">
        <w:rPr>
          <w:rFonts w:cs="Times New Roman"/>
          <w:lang w:val="es-ES"/>
        </w:rPr>
        <w:t xml:space="preserve"> </w:t>
      </w:r>
      <w:r w:rsidR="00B93BB3" w:rsidRPr="001C6BC5">
        <w:rPr>
          <w:rFonts w:cs="Times New Roman"/>
          <w:b/>
          <w:bCs/>
          <w:i/>
          <w:iCs/>
          <w:lang w:val="es-ES"/>
        </w:rPr>
        <w:t>stah</w:t>
      </w:r>
      <w:r w:rsidR="00BC150D" w:rsidRPr="009D76A9">
        <w:rPr>
          <w:rFonts w:cs="Times New Roman"/>
          <w:b/>
          <w:bCs/>
          <w:lang w:val="es-ES"/>
        </w:rPr>
        <w:t xml:space="preserve"> </w:t>
      </w:r>
      <w:r w:rsidR="001C6BC5" w:rsidRPr="001C6BC5">
        <w:rPr>
          <w:rFonts w:cs="Times New Roman"/>
          <w:lang w:val="es-ES"/>
        </w:rPr>
        <w:t>“</w:t>
      </w:r>
      <w:r w:rsidR="00375588" w:rsidRPr="001C6BC5">
        <w:rPr>
          <w:rFonts w:cs="Times New Roman"/>
          <w:lang w:val="es-ES"/>
        </w:rPr>
        <w:t>levantarse</w:t>
      </w:r>
      <w:r w:rsidR="001C6BC5" w:rsidRPr="001C6BC5">
        <w:rPr>
          <w:rFonts w:cs="Times New Roman"/>
          <w:lang w:val="es-ES"/>
        </w:rPr>
        <w:t>”</w:t>
      </w:r>
      <w:r w:rsidR="00375588" w:rsidRPr="001C6BC5">
        <w:rPr>
          <w:rFonts w:cs="Times New Roman"/>
          <w:lang w:val="es-ES"/>
        </w:rPr>
        <w:t>;</w:t>
      </w:r>
      <w:r w:rsidR="00375588" w:rsidRPr="009D76A9">
        <w:rPr>
          <w:rFonts w:cs="Times New Roman"/>
          <w:b/>
          <w:bCs/>
          <w:lang w:val="es-ES"/>
        </w:rPr>
        <w:t xml:space="preserve"> </w:t>
      </w:r>
      <w:r w:rsidR="00375588" w:rsidRPr="001C6BC5">
        <w:rPr>
          <w:rFonts w:cs="Times New Roman"/>
          <w:b/>
          <w:bCs/>
          <w:i/>
          <w:iCs/>
          <w:lang w:val="es-ES"/>
        </w:rPr>
        <w:t>doh</w:t>
      </w:r>
      <w:r w:rsidR="00375588" w:rsidRPr="009D76A9">
        <w:rPr>
          <w:rFonts w:cs="Times New Roman"/>
          <w:b/>
          <w:bCs/>
          <w:lang w:val="es-ES"/>
        </w:rPr>
        <w:t xml:space="preserve"> </w:t>
      </w:r>
      <w:r w:rsidR="001C6BC5" w:rsidRPr="001C6BC5">
        <w:rPr>
          <w:rFonts w:cs="Times New Roman"/>
          <w:lang w:val="es-ES"/>
        </w:rPr>
        <w:t>“</w:t>
      </w:r>
      <w:r w:rsidR="00B93BB3" w:rsidRPr="001C6BC5">
        <w:rPr>
          <w:rFonts w:cs="Times New Roman"/>
          <w:lang w:val="es-ES"/>
        </w:rPr>
        <w:t>dar o regalar</w:t>
      </w:r>
      <w:r w:rsidR="001C6BC5" w:rsidRPr="001C6BC5">
        <w:rPr>
          <w:rFonts w:cs="Times New Roman"/>
          <w:lang w:val="es-ES"/>
        </w:rPr>
        <w:t>”</w:t>
      </w:r>
      <w:r w:rsidR="00B93BB3" w:rsidRPr="001C6BC5">
        <w:rPr>
          <w:rFonts w:cs="Times New Roman"/>
          <w:lang w:val="es-ES"/>
        </w:rPr>
        <w:t>;</w:t>
      </w:r>
      <w:r w:rsidR="00B93BB3" w:rsidRPr="009D76A9">
        <w:rPr>
          <w:rFonts w:cs="Times New Roman"/>
          <w:lang w:val="es-ES"/>
        </w:rPr>
        <w:t xml:space="preserve"> </w:t>
      </w:r>
      <w:r w:rsidR="00226680" w:rsidRPr="001C6BC5">
        <w:rPr>
          <w:rFonts w:cs="Times New Roman"/>
          <w:b/>
          <w:bCs/>
          <w:i/>
          <w:iCs/>
          <w:lang w:val="es-ES"/>
        </w:rPr>
        <w:t>koloutios</w:t>
      </w:r>
      <w:r w:rsidR="00D15AB5" w:rsidRPr="001C6BC5">
        <w:rPr>
          <w:rFonts w:cs="Times New Roman"/>
          <w:b/>
          <w:bCs/>
          <w:lang w:val="es-ES"/>
        </w:rPr>
        <w:t xml:space="preserve"> </w:t>
      </w:r>
      <w:r w:rsidR="001C6BC5" w:rsidRPr="001C6BC5">
        <w:rPr>
          <w:rFonts w:cs="Times New Roman"/>
          <w:lang w:val="es-ES"/>
        </w:rPr>
        <w:t>“</w:t>
      </w:r>
      <w:r w:rsidR="00D15AB5" w:rsidRPr="001C6BC5">
        <w:rPr>
          <w:rFonts w:cs="Times New Roman"/>
          <w:lang w:val="es-ES"/>
        </w:rPr>
        <w:t>famoso</w:t>
      </w:r>
      <w:r w:rsidR="001C6BC5" w:rsidRPr="001C6BC5">
        <w:rPr>
          <w:rFonts w:cs="Times New Roman"/>
          <w:lang w:val="es-ES"/>
        </w:rPr>
        <w:t>”</w:t>
      </w:r>
      <w:r w:rsidR="00D15AB5" w:rsidRPr="001C6BC5">
        <w:rPr>
          <w:rFonts w:cs="Times New Roman"/>
          <w:lang w:val="es-ES"/>
        </w:rPr>
        <w:t xml:space="preserve">; </w:t>
      </w:r>
      <w:r w:rsidR="00D15AB5" w:rsidRPr="001C6BC5">
        <w:rPr>
          <w:rFonts w:cs="Times New Roman"/>
          <w:b/>
          <w:bCs/>
          <w:i/>
          <w:iCs/>
          <w:lang w:val="es-ES"/>
        </w:rPr>
        <w:t>statu</w:t>
      </w:r>
      <w:r w:rsidR="00D15AB5" w:rsidRPr="001C6BC5">
        <w:rPr>
          <w:rFonts w:cs="Times New Roman"/>
          <w:b/>
          <w:bCs/>
          <w:lang w:val="es-ES"/>
        </w:rPr>
        <w:t xml:space="preserve"> </w:t>
      </w:r>
      <w:r w:rsidR="001C6BC5">
        <w:rPr>
          <w:rFonts w:cs="Times New Roman"/>
          <w:lang w:val="es-ES"/>
        </w:rPr>
        <w:t>“</w:t>
      </w:r>
      <w:r w:rsidR="00D15AB5" w:rsidRPr="001C6BC5">
        <w:rPr>
          <w:rFonts w:cs="Times New Roman"/>
          <w:lang w:val="es-ES"/>
        </w:rPr>
        <w:t>sentarse</w:t>
      </w:r>
      <w:r w:rsidR="001C6BC5">
        <w:rPr>
          <w:rFonts w:cs="Times New Roman"/>
          <w:lang w:val="es-ES"/>
        </w:rPr>
        <w:t>”</w:t>
      </w:r>
      <w:r w:rsidR="00D15AB5" w:rsidRPr="001C6BC5">
        <w:rPr>
          <w:rFonts w:cs="Times New Roman"/>
          <w:lang w:val="es-ES"/>
        </w:rPr>
        <w:t xml:space="preserve">; </w:t>
      </w:r>
      <w:r w:rsidR="0077794C" w:rsidRPr="001C6BC5">
        <w:rPr>
          <w:rFonts w:cs="Times New Roman"/>
          <w:b/>
          <w:bCs/>
          <w:i/>
          <w:iCs/>
          <w:lang w:val="es-ES"/>
        </w:rPr>
        <w:t>kara</w:t>
      </w:r>
      <w:r w:rsidR="0077794C" w:rsidRPr="001C6BC5">
        <w:rPr>
          <w:rFonts w:cs="Times New Roman"/>
          <w:b/>
          <w:bCs/>
          <w:lang w:val="es-ES"/>
        </w:rPr>
        <w:t xml:space="preserve"> </w:t>
      </w:r>
      <w:r w:rsidR="001C6BC5">
        <w:rPr>
          <w:rFonts w:cs="Times New Roman"/>
          <w:lang w:val="es-ES"/>
        </w:rPr>
        <w:t>“</w:t>
      </w:r>
      <w:r w:rsidR="0077794C" w:rsidRPr="001C6BC5">
        <w:rPr>
          <w:rFonts w:cs="Times New Roman"/>
          <w:lang w:val="es-ES"/>
        </w:rPr>
        <w:t>amar o querer</w:t>
      </w:r>
      <w:r w:rsidR="001C6BC5">
        <w:rPr>
          <w:rFonts w:cs="Times New Roman"/>
          <w:lang w:val="es-ES"/>
        </w:rPr>
        <w:t>”</w:t>
      </w:r>
      <w:r w:rsidR="002525D8" w:rsidRPr="001C6BC5">
        <w:rPr>
          <w:rFonts w:cs="Times New Roman"/>
          <w:lang w:val="es-ES"/>
        </w:rPr>
        <w:t>.</w:t>
      </w:r>
      <w:r w:rsidR="00F92D2B" w:rsidRPr="009D76A9">
        <w:rPr>
          <w:rStyle w:val="Znakapoznpodarou"/>
          <w:rFonts w:cs="Times New Roman"/>
          <w:lang w:val="es-ES"/>
        </w:rPr>
        <w:footnoteReference w:id="72"/>
      </w:r>
    </w:p>
    <w:p w14:paraId="7D2B4FB0" w14:textId="7DECCB63" w:rsidR="002F171B" w:rsidRPr="009D76A9" w:rsidRDefault="002F171B" w:rsidP="005A2124">
      <w:pPr>
        <w:pStyle w:val="Odstavecseseznamem"/>
        <w:spacing w:line="360" w:lineRule="auto"/>
        <w:ind w:left="113"/>
        <w:rPr>
          <w:rFonts w:cs="Times New Roman"/>
          <w:sz w:val="20"/>
          <w:szCs w:val="18"/>
          <w:lang w:val="es-ES"/>
        </w:rPr>
      </w:pPr>
      <w:r w:rsidRPr="009D76A9">
        <w:rPr>
          <w:rFonts w:cs="Times New Roman"/>
          <w:b/>
          <w:bCs/>
          <w:sz w:val="20"/>
          <w:szCs w:val="18"/>
          <w:lang w:val="es-ES"/>
        </w:rPr>
        <w:t>Tabla I</w:t>
      </w:r>
      <w:r w:rsidRPr="009D76A9">
        <w:rPr>
          <w:rFonts w:cs="Times New Roman"/>
          <w:sz w:val="20"/>
          <w:szCs w:val="18"/>
          <w:lang w:val="es-ES"/>
        </w:rPr>
        <w:t xml:space="preserve">: Flexión nominal de </w:t>
      </w:r>
      <w:r w:rsidR="004562DA" w:rsidRPr="009D76A9">
        <w:rPr>
          <w:rFonts w:cs="Times New Roman"/>
          <w:sz w:val="20"/>
          <w:szCs w:val="18"/>
          <w:lang w:val="es-ES"/>
        </w:rPr>
        <w:t>los casos</w:t>
      </w:r>
      <w:r w:rsidR="00101251" w:rsidRPr="009D76A9">
        <w:rPr>
          <w:rFonts w:cs="Times New Roman"/>
          <w:sz w:val="20"/>
          <w:szCs w:val="18"/>
          <w:lang w:val="es-ES"/>
        </w:rPr>
        <w:t xml:space="preserve"> propuesta por </w:t>
      </w:r>
      <w:r w:rsidR="00013902" w:rsidRPr="009D76A9">
        <w:rPr>
          <w:rFonts w:cs="Times New Roman"/>
          <w:sz w:val="20"/>
          <w:szCs w:val="18"/>
          <w:lang w:val="es-ES"/>
        </w:rPr>
        <w:t>Lloris y Cólera</w:t>
      </w:r>
      <w:r w:rsidR="00B72CEB" w:rsidRPr="009D76A9">
        <w:rPr>
          <w:rFonts w:cs="Times New Roman"/>
          <w:sz w:val="20"/>
          <w:szCs w:val="18"/>
          <w:lang w:val="es-ES"/>
        </w:rPr>
        <w:t>:</w:t>
      </w:r>
      <w:r w:rsidR="00013902" w:rsidRPr="009D76A9">
        <w:rPr>
          <w:rStyle w:val="Znakapoznpodarou"/>
          <w:rFonts w:cs="Times New Roman"/>
          <w:sz w:val="20"/>
          <w:szCs w:val="18"/>
          <w:lang w:val="es-ES"/>
        </w:rPr>
        <w:footnoteReference w:id="73"/>
      </w:r>
    </w:p>
    <w:tbl>
      <w:tblPr>
        <w:tblStyle w:val="Svtltabulkasmkou1zvraznn2"/>
        <w:tblpPr w:leftFromText="141" w:rightFromText="141" w:vertAnchor="text" w:horzAnchor="margin" w:tblpXSpec="center" w:tblpY="-66"/>
        <w:tblW w:w="0" w:type="auto"/>
        <w:tblLook w:val="04A0" w:firstRow="1" w:lastRow="0" w:firstColumn="1" w:lastColumn="0" w:noHBand="0" w:noVBand="1"/>
      </w:tblPr>
      <w:tblGrid>
        <w:gridCol w:w="1115"/>
        <w:gridCol w:w="960"/>
        <w:gridCol w:w="1201"/>
        <w:gridCol w:w="897"/>
        <w:gridCol w:w="1025"/>
        <w:gridCol w:w="1007"/>
        <w:gridCol w:w="1015"/>
        <w:gridCol w:w="1123"/>
        <w:gridCol w:w="1001"/>
      </w:tblGrid>
      <w:tr w:rsidR="00B84FD6" w:rsidRPr="009D76A9" w14:paraId="3DF90557" w14:textId="77777777" w:rsidTr="00B84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E60913" w14:textId="77777777" w:rsidR="00B57134" w:rsidRPr="0061483B" w:rsidRDefault="00B57134" w:rsidP="005A2124">
            <w:pPr>
              <w:spacing w:line="360" w:lineRule="auto"/>
              <w:ind w:left="113"/>
              <w:rPr>
                <w:rFonts w:cs="Times New Roman"/>
                <w:b w:val="0"/>
                <w:bCs w:val="0"/>
                <w:sz w:val="14"/>
                <w:szCs w:val="14"/>
              </w:rPr>
            </w:pPr>
            <w:r w:rsidRPr="0061483B">
              <w:rPr>
                <w:rFonts w:cs="Times New Roman"/>
                <w:sz w:val="14"/>
                <w:szCs w:val="14"/>
              </w:rPr>
              <w:t>Singular</w:t>
            </w:r>
          </w:p>
        </w:tc>
        <w:tc>
          <w:tcPr>
            <w:tcW w:w="0" w:type="auto"/>
            <w:vAlign w:val="center"/>
          </w:tcPr>
          <w:p w14:paraId="42F708FA" w14:textId="77777777" w:rsidR="00B57134" w:rsidRPr="0061483B" w:rsidRDefault="00B57134" w:rsidP="005A2124">
            <w:pPr>
              <w:spacing w:line="360" w:lineRule="auto"/>
              <w:ind w:left="113"/>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61483B">
              <w:rPr>
                <w:rFonts w:eastAsia="MinionPro-BoldIt" w:cs="Times New Roman"/>
                <w:i/>
                <w:iCs/>
                <w:sz w:val="14"/>
                <w:szCs w:val="14"/>
                <w:lang w:val="cs-CZ"/>
                <w14:ligatures w14:val="standardContextual"/>
              </w:rPr>
              <w:t>-ā/ǝ-</w:t>
            </w:r>
          </w:p>
        </w:tc>
        <w:tc>
          <w:tcPr>
            <w:tcW w:w="0" w:type="auto"/>
            <w:vAlign w:val="center"/>
          </w:tcPr>
          <w:p w14:paraId="1A202807" w14:textId="77777777" w:rsidR="00B57134" w:rsidRPr="0061483B" w:rsidRDefault="00B57134" w:rsidP="005A2124">
            <w:pPr>
              <w:spacing w:line="360" w:lineRule="auto"/>
              <w:ind w:left="113"/>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61483B">
              <w:rPr>
                <w:rFonts w:eastAsia="MinionPro-BoldIt" w:cs="Times New Roman"/>
                <w:i/>
                <w:iCs/>
                <w:sz w:val="14"/>
                <w:szCs w:val="14"/>
                <w:lang w:val="cs-CZ"/>
                <w14:ligatures w14:val="standardContextual"/>
              </w:rPr>
              <w:t>-ŏ</w:t>
            </w:r>
          </w:p>
        </w:tc>
        <w:tc>
          <w:tcPr>
            <w:tcW w:w="0" w:type="auto"/>
            <w:vAlign w:val="center"/>
          </w:tcPr>
          <w:p w14:paraId="5EAC59C6" w14:textId="77777777" w:rsidR="00B57134" w:rsidRPr="0061483B" w:rsidRDefault="00B57134" w:rsidP="005A2124">
            <w:pPr>
              <w:spacing w:line="360" w:lineRule="auto"/>
              <w:ind w:left="113"/>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61483B">
              <w:rPr>
                <w:rFonts w:eastAsia="MinionPro-Medium" w:cs="Times New Roman"/>
                <w:sz w:val="14"/>
                <w:szCs w:val="14"/>
                <w:lang w:val="cs-CZ"/>
                <w14:ligatures w14:val="standardContextual"/>
              </w:rPr>
              <w:t>-ĭ</w:t>
            </w:r>
          </w:p>
        </w:tc>
        <w:tc>
          <w:tcPr>
            <w:tcW w:w="0" w:type="auto"/>
            <w:vAlign w:val="center"/>
          </w:tcPr>
          <w:p w14:paraId="14FCFAD7" w14:textId="77777777" w:rsidR="00B57134" w:rsidRPr="0061483B" w:rsidRDefault="00B57134" w:rsidP="005A2124">
            <w:pPr>
              <w:spacing w:line="360" w:lineRule="auto"/>
              <w:ind w:left="113"/>
              <w:cnfStyle w:val="100000000000" w:firstRow="1" w:lastRow="0" w:firstColumn="0" w:lastColumn="0" w:oddVBand="0" w:evenVBand="0" w:oddHBand="0" w:evenHBand="0" w:firstRowFirstColumn="0" w:firstRowLastColumn="0" w:lastRowFirstColumn="0" w:lastRowLastColumn="0"/>
              <w:rPr>
                <w:rFonts w:cs="Times New Roman"/>
                <w:sz w:val="14"/>
                <w:szCs w:val="14"/>
              </w:rPr>
            </w:pPr>
            <w:r w:rsidRPr="0061483B">
              <w:rPr>
                <w:rFonts w:eastAsia="MinionPro-BoldIt" w:cs="Times New Roman"/>
                <w:i/>
                <w:iCs/>
                <w:sz w:val="14"/>
                <w:szCs w:val="14"/>
                <w:lang w:val="cs-CZ"/>
                <w14:ligatures w14:val="standardContextual"/>
              </w:rPr>
              <w:t>-ŭ</w:t>
            </w:r>
          </w:p>
        </w:tc>
        <w:tc>
          <w:tcPr>
            <w:tcW w:w="0" w:type="auto"/>
            <w:vAlign w:val="center"/>
          </w:tcPr>
          <w:p w14:paraId="482FD1E3" w14:textId="77777777" w:rsidR="00B57134" w:rsidRPr="0061483B" w:rsidRDefault="00B57134" w:rsidP="005A2124">
            <w:pPr>
              <w:spacing w:line="360" w:lineRule="auto"/>
              <w:ind w:left="113"/>
              <w:cnfStyle w:val="100000000000" w:firstRow="1" w:lastRow="0" w:firstColumn="0" w:lastColumn="0" w:oddVBand="0" w:evenVBand="0" w:oddHBand="0" w:evenHBand="0" w:firstRowFirstColumn="0" w:firstRowLastColumn="0" w:lastRowFirstColumn="0" w:lastRowLastColumn="0"/>
              <w:rPr>
                <w:rFonts w:eastAsia="MinionPro-BoldIt" w:cs="Times New Roman"/>
                <w:b w:val="0"/>
                <w:bCs w:val="0"/>
                <w:i/>
                <w:iCs/>
                <w:sz w:val="14"/>
                <w:szCs w:val="14"/>
                <w:lang w:val="cs-CZ"/>
                <w14:ligatures w14:val="standardContextual"/>
              </w:rPr>
            </w:pPr>
            <w:r w:rsidRPr="0061483B">
              <w:rPr>
                <w:rFonts w:eastAsia="MinionPro-BoldIt" w:cs="Times New Roman"/>
                <w:i/>
                <w:iCs/>
                <w:sz w:val="14"/>
                <w:szCs w:val="14"/>
                <w:lang w:val="cs-CZ"/>
                <w14:ligatures w14:val="standardContextual"/>
              </w:rPr>
              <w:t>-n</w:t>
            </w:r>
          </w:p>
        </w:tc>
        <w:tc>
          <w:tcPr>
            <w:tcW w:w="0" w:type="auto"/>
            <w:vAlign w:val="center"/>
          </w:tcPr>
          <w:p w14:paraId="6D93CBC0" w14:textId="77777777" w:rsidR="00B57134" w:rsidRPr="0061483B" w:rsidRDefault="00B57134" w:rsidP="005A2124">
            <w:pPr>
              <w:spacing w:line="360" w:lineRule="auto"/>
              <w:ind w:left="113"/>
              <w:cnfStyle w:val="100000000000" w:firstRow="1" w:lastRow="0" w:firstColumn="0" w:lastColumn="0" w:oddVBand="0" w:evenVBand="0" w:oddHBand="0" w:evenHBand="0" w:firstRowFirstColumn="0" w:firstRowLastColumn="0" w:lastRowFirstColumn="0" w:lastRowLastColumn="0"/>
              <w:rPr>
                <w:rFonts w:eastAsia="MinionPro-BoldIt" w:cs="Times New Roman"/>
                <w:b w:val="0"/>
                <w:bCs w:val="0"/>
                <w:i/>
                <w:iCs/>
                <w:sz w:val="14"/>
                <w:szCs w:val="14"/>
                <w:lang w:val="cs-CZ"/>
                <w14:ligatures w14:val="standardContextual"/>
              </w:rPr>
            </w:pPr>
            <w:r w:rsidRPr="0061483B">
              <w:rPr>
                <w:rFonts w:eastAsia="MinionPro-BoldIt" w:cs="Times New Roman"/>
                <w:i/>
                <w:iCs/>
                <w:sz w:val="14"/>
                <w:szCs w:val="14"/>
                <w:lang w:val="cs-CZ"/>
                <w14:ligatures w14:val="standardContextual"/>
              </w:rPr>
              <w:t>-r</w:t>
            </w:r>
          </w:p>
        </w:tc>
        <w:tc>
          <w:tcPr>
            <w:tcW w:w="0" w:type="auto"/>
            <w:vAlign w:val="center"/>
          </w:tcPr>
          <w:p w14:paraId="59FC803B" w14:textId="77777777" w:rsidR="00B57134" w:rsidRPr="0061483B" w:rsidRDefault="00B57134" w:rsidP="005A2124">
            <w:pPr>
              <w:spacing w:line="360" w:lineRule="auto"/>
              <w:ind w:left="113"/>
              <w:cnfStyle w:val="100000000000" w:firstRow="1" w:lastRow="0" w:firstColumn="0" w:lastColumn="0" w:oddVBand="0" w:evenVBand="0" w:oddHBand="0" w:evenHBand="0" w:firstRowFirstColumn="0" w:firstRowLastColumn="0" w:lastRowFirstColumn="0" w:lastRowLastColumn="0"/>
              <w:rPr>
                <w:rFonts w:eastAsia="MinionPro-BoldIt" w:cs="Times New Roman"/>
                <w:b w:val="0"/>
                <w:bCs w:val="0"/>
                <w:i/>
                <w:iCs/>
                <w:sz w:val="14"/>
                <w:szCs w:val="14"/>
                <w:lang w:val="cs-CZ"/>
                <w14:ligatures w14:val="standardContextual"/>
              </w:rPr>
            </w:pPr>
            <w:r w:rsidRPr="0061483B">
              <w:rPr>
                <w:rFonts w:eastAsia="MinionPro-BoldIt" w:cs="Times New Roman"/>
                <w:i/>
                <w:iCs/>
                <w:sz w:val="14"/>
                <w:szCs w:val="14"/>
                <w:lang w:val="cs-CZ"/>
                <w14:ligatures w14:val="standardContextual"/>
              </w:rPr>
              <w:t>-nt</w:t>
            </w:r>
          </w:p>
        </w:tc>
        <w:tc>
          <w:tcPr>
            <w:tcW w:w="0" w:type="auto"/>
            <w:vAlign w:val="center"/>
          </w:tcPr>
          <w:p w14:paraId="46D03E76" w14:textId="77777777" w:rsidR="00B57134" w:rsidRPr="0061483B" w:rsidRDefault="00B57134" w:rsidP="005A2124">
            <w:pPr>
              <w:spacing w:line="360" w:lineRule="auto"/>
              <w:ind w:left="113"/>
              <w:cnfStyle w:val="100000000000" w:firstRow="1" w:lastRow="0" w:firstColumn="0" w:lastColumn="0" w:oddVBand="0" w:evenVBand="0" w:oddHBand="0" w:evenHBand="0" w:firstRowFirstColumn="0" w:firstRowLastColumn="0" w:lastRowFirstColumn="0" w:lastRowLastColumn="0"/>
              <w:rPr>
                <w:rFonts w:eastAsia="MinionPro-BoldIt" w:cs="Times New Roman"/>
                <w:b w:val="0"/>
                <w:bCs w:val="0"/>
                <w:i/>
                <w:iCs/>
                <w:sz w:val="14"/>
                <w:szCs w:val="14"/>
                <w:lang w:val="cs-CZ"/>
                <w14:ligatures w14:val="standardContextual"/>
              </w:rPr>
            </w:pPr>
            <w:r w:rsidRPr="0061483B">
              <w:rPr>
                <w:rFonts w:eastAsia="MinionPro-BoldIt" w:cs="Times New Roman"/>
                <w:i/>
                <w:iCs/>
                <w:sz w:val="14"/>
                <w:szCs w:val="14"/>
                <w:lang w:val="cs-CZ"/>
                <w14:ligatures w14:val="standardContextual"/>
              </w:rPr>
              <w:t>Resto ocl.</w:t>
            </w:r>
          </w:p>
        </w:tc>
      </w:tr>
      <w:tr w:rsidR="00B84FD6" w:rsidRPr="009D76A9" w14:paraId="72EAA8F2" w14:textId="77777777" w:rsidTr="00B84FD6">
        <w:trPr>
          <w:trHeight w:val="756"/>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4EB798" w14:textId="77777777" w:rsidR="00B57134" w:rsidRPr="0061483B" w:rsidRDefault="00B57134" w:rsidP="005A2124">
            <w:pPr>
              <w:spacing w:line="360" w:lineRule="auto"/>
              <w:ind w:left="113"/>
              <w:rPr>
                <w:rFonts w:cs="Times New Roman"/>
                <w:sz w:val="14"/>
                <w:szCs w:val="14"/>
              </w:rPr>
            </w:pPr>
            <w:r w:rsidRPr="0061483B">
              <w:rPr>
                <w:rFonts w:cs="Times New Roman"/>
                <w:sz w:val="14"/>
                <w:szCs w:val="14"/>
              </w:rPr>
              <w:t>Nominativo</w:t>
            </w:r>
          </w:p>
        </w:tc>
        <w:tc>
          <w:tcPr>
            <w:tcW w:w="0" w:type="auto"/>
            <w:vAlign w:val="center"/>
          </w:tcPr>
          <w:p w14:paraId="07E605A8"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eastAsia="GentiumPlus-Italic" w:cs="Times New Roman"/>
                <w:i/>
                <w:iCs/>
                <w:sz w:val="14"/>
                <w:szCs w:val="14"/>
                <w:lang w:val="cs-CZ"/>
                <w14:ligatures w14:val="standardContextual"/>
              </w:rPr>
            </w:pPr>
            <w:r w:rsidRPr="001C6BC5">
              <w:rPr>
                <w:rFonts w:cs="Times New Roman"/>
                <w:i/>
                <w:iCs/>
                <w:sz w:val="14"/>
                <w:szCs w:val="14"/>
                <w:lang w:val="cs-CZ"/>
                <w14:ligatures w14:val="standardContextual"/>
              </w:rPr>
              <w:t xml:space="preserve">-a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w:t>
            </w:r>
            <w:r w:rsidRPr="001C6BC5">
              <w:rPr>
                <w:rFonts w:eastAsia="GentiumPlus-Italic" w:cs="Times New Roman"/>
                <w:i/>
                <w:iCs/>
                <w:sz w:val="14"/>
                <w:szCs w:val="14"/>
                <w:lang w:val="cs-CZ"/>
                <w14:ligatures w14:val="standardContextual"/>
              </w:rPr>
              <w:t>ā̆</w:t>
            </w:r>
          </w:p>
          <w:p w14:paraId="1E73C3CB"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kusta</w:t>
            </w:r>
          </w:p>
        </w:tc>
        <w:tc>
          <w:tcPr>
            <w:tcW w:w="0" w:type="auto"/>
            <w:vAlign w:val="center"/>
          </w:tcPr>
          <w:p w14:paraId="5A2AFA57"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-os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-ŏs</w:t>
            </w:r>
          </w:p>
          <w:p w14:paraId="3DD2D344"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bouitos</w:t>
            </w:r>
          </w:p>
        </w:tc>
        <w:tc>
          <w:tcPr>
            <w:tcW w:w="0" w:type="auto"/>
            <w:vAlign w:val="center"/>
          </w:tcPr>
          <w:p w14:paraId="5BFFB49D"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-is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-ĭs</w:t>
            </w:r>
          </w:p>
          <w:p w14:paraId="7BC0CDDD"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kenis</w:t>
            </w:r>
          </w:p>
        </w:tc>
        <w:tc>
          <w:tcPr>
            <w:tcW w:w="0" w:type="auto"/>
            <w:vAlign w:val="center"/>
          </w:tcPr>
          <w:p w14:paraId="2EA68787"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45AA23C7"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-u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-ōn</w:t>
            </w:r>
          </w:p>
          <w:p w14:paraId="2B2B6C0D"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melmu</w:t>
            </w:r>
          </w:p>
        </w:tc>
        <w:tc>
          <w:tcPr>
            <w:tcW w:w="0" w:type="auto"/>
            <w:vAlign w:val="center"/>
          </w:tcPr>
          <w:p w14:paraId="3BDCF1A2"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-r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(V)r</w:t>
            </w:r>
          </w:p>
          <w:p w14:paraId="262EB58F"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kar</w:t>
            </w:r>
          </w:p>
        </w:tc>
        <w:tc>
          <w:tcPr>
            <w:tcW w:w="0" w:type="auto"/>
            <w:vAlign w:val="center"/>
          </w:tcPr>
          <w:p w14:paraId="68F80364"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0DA7085F"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*-K + s</w:t>
            </w:r>
          </w:p>
          <w:p w14:paraId="5BF8CD59"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 xml:space="preserve">teiuoreikis </w:t>
            </w:r>
            <w:r w:rsidRPr="001C6BC5">
              <w:rPr>
                <w:rFonts w:eastAsia="MinionPro-Medium" w:cs="Times New Roman"/>
                <w:i/>
                <w:iCs/>
                <w:sz w:val="14"/>
                <w:szCs w:val="14"/>
                <w:lang w:val="cs-CZ"/>
                <w14:ligatures w14:val="standardContextual"/>
              </w:rPr>
              <w:t>(?)</w:t>
            </w:r>
          </w:p>
        </w:tc>
      </w:tr>
      <w:tr w:rsidR="00B84FD6" w:rsidRPr="009D76A9" w14:paraId="09C01057" w14:textId="77777777" w:rsidTr="00B84FD6">
        <w:tc>
          <w:tcPr>
            <w:cnfStyle w:val="001000000000" w:firstRow="0" w:lastRow="0" w:firstColumn="1" w:lastColumn="0" w:oddVBand="0" w:evenVBand="0" w:oddHBand="0" w:evenHBand="0" w:firstRowFirstColumn="0" w:firstRowLastColumn="0" w:lastRowFirstColumn="0" w:lastRowLastColumn="0"/>
            <w:tcW w:w="0" w:type="auto"/>
            <w:vAlign w:val="center"/>
          </w:tcPr>
          <w:p w14:paraId="2F602F0C" w14:textId="77777777" w:rsidR="00B57134" w:rsidRPr="0061483B" w:rsidRDefault="00B57134" w:rsidP="005A2124">
            <w:pPr>
              <w:spacing w:line="360" w:lineRule="auto"/>
              <w:ind w:left="113"/>
              <w:rPr>
                <w:rFonts w:cs="Times New Roman"/>
                <w:sz w:val="14"/>
                <w:szCs w:val="14"/>
              </w:rPr>
            </w:pPr>
            <w:r w:rsidRPr="0061483B">
              <w:rPr>
                <w:rFonts w:cs="Times New Roman"/>
                <w:sz w:val="14"/>
                <w:szCs w:val="14"/>
              </w:rPr>
              <w:t>Acusativo</w:t>
            </w:r>
          </w:p>
        </w:tc>
        <w:tc>
          <w:tcPr>
            <w:tcW w:w="0" w:type="auto"/>
            <w:vAlign w:val="center"/>
          </w:tcPr>
          <w:p w14:paraId="17F99ED4"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-am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w:t>
            </w:r>
            <w:r w:rsidRPr="001C6BC5">
              <w:rPr>
                <w:rFonts w:eastAsia="GentiumPlus-Italic" w:cs="Times New Roman"/>
                <w:i/>
                <w:iCs/>
                <w:sz w:val="14"/>
                <w:szCs w:val="14"/>
                <w:lang w:val="cs-CZ"/>
                <w14:ligatures w14:val="standardContextual"/>
              </w:rPr>
              <w:t>ā̆</w:t>
            </w:r>
            <w:r w:rsidRPr="001C6BC5">
              <w:rPr>
                <w:rFonts w:cs="Times New Roman"/>
                <w:i/>
                <w:iCs/>
                <w:sz w:val="14"/>
                <w:szCs w:val="14"/>
                <w:lang w:val="cs-CZ"/>
                <w14:ligatures w14:val="standardContextual"/>
              </w:rPr>
              <w:t>m</w:t>
            </w:r>
          </w:p>
          <w:p w14:paraId="5E4ED8B8"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eastAsia="MinionPro-Medium" w:cs="Times New Roman"/>
                <w:i/>
                <w:iCs/>
                <w:sz w:val="14"/>
                <w:szCs w:val="14"/>
                <w:lang w:val="cs-CZ"/>
                <w14:ligatures w14:val="standardContextual"/>
              </w:rPr>
              <w:t>toutam</w:t>
            </w:r>
          </w:p>
        </w:tc>
        <w:tc>
          <w:tcPr>
            <w:tcW w:w="0" w:type="auto"/>
            <w:vAlign w:val="center"/>
          </w:tcPr>
          <w:p w14:paraId="11DD0368"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-om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-ŏm</w:t>
            </w:r>
          </w:p>
          <w:p w14:paraId="66D86A38"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boustom</w:t>
            </w:r>
          </w:p>
        </w:tc>
        <w:tc>
          <w:tcPr>
            <w:tcW w:w="0" w:type="auto"/>
            <w:vAlign w:val="center"/>
          </w:tcPr>
          <w:p w14:paraId="176FE473"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-im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-ĭm</w:t>
            </w:r>
          </w:p>
          <w:p w14:paraId="3A9BDE27"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aratim</w:t>
            </w:r>
          </w:p>
        </w:tc>
        <w:tc>
          <w:tcPr>
            <w:tcW w:w="0" w:type="auto"/>
            <w:vAlign w:val="center"/>
          </w:tcPr>
          <w:p w14:paraId="08A657DC"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708556A8"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465A4CAA"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113BE350"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-am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-nt-m̥</w:t>
            </w:r>
          </w:p>
          <w:p w14:paraId="418C2777"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tirikantam</w:t>
            </w:r>
          </w:p>
        </w:tc>
        <w:tc>
          <w:tcPr>
            <w:tcW w:w="0" w:type="auto"/>
            <w:vAlign w:val="center"/>
          </w:tcPr>
          <w:p w14:paraId="38D2CAEF"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r>
      <w:tr w:rsidR="00B84FD6" w:rsidRPr="009D76A9" w14:paraId="298B86AB" w14:textId="77777777" w:rsidTr="00B84FD6">
        <w:tc>
          <w:tcPr>
            <w:cnfStyle w:val="001000000000" w:firstRow="0" w:lastRow="0" w:firstColumn="1" w:lastColumn="0" w:oddVBand="0" w:evenVBand="0" w:oddHBand="0" w:evenHBand="0" w:firstRowFirstColumn="0" w:firstRowLastColumn="0" w:lastRowFirstColumn="0" w:lastRowLastColumn="0"/>
            <w:tcW w:w="0" w:type="auto"/>
            <w:vAlign w:val="center"/>
          </w:tcPr>
          <w:p w14:paraId="283F8118" w14:textId="77777777" w:rsidR="00B57134" w:rsidRPr="0061483B" w:rsidRDefault="00B57134" w:rsidP="005A2124">
            <w:pPr>
              <w:spacing w:line="360" w:lineRule="auto"/>
              <w:ind w:left="113"/>
              <w:rPr>
                <w:rFonts w:cs="Times New Roman"/>
                <w:sz w:val="14"/>
                <w:szCs w:val="14"/>
              </w:rPr>
            </w:pPr>
            <w:r w:rsidRPr="0061483B">
              <w:rPr>
                <w:rFonts w:cs="Times New Roman"/>
                <w:sz w:val="14"/>
                <w:szCs w:val="14"/>
              </w:rPr>
              <w:t>Genitivo</w:t>
            </w:r>
          </w:p>
        </w:tc>
        <w:tc>
          <w:tcPr>
            <w:tcW w:w="0" w:type="auto"/>
            <w:vAlign w:val="center"/>
          </w:tcPr>
          <w:p w14:paraId="274844FF"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-as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w:t>
            </w:r>
            <w:r w:rsidRPr="001C6BC5">
              <w:rPr>
                <w:rFonts w:eastAsia="GentiumPlus-Italic" w:cs="Times New Roman"/>
                <w:i/>
                <w:iCs/>
                <w:sz w:val="14"/>
                <w:szCs w:val="14"/>
                <w:lang w:val="cs-CZ"/>
                <w14:ligatures w14:val="standardContextual"/>
              </w:rPr>
              <w:t>ā̆</w:t>
            </w:r>
            <w:r w:rsidRPr="001C6BC5">
              <w:rPr>
                <w:rFonts w:cs="Times New Roman"/>
                <w:i/>
                <w:iCs/>
                <w:sz w:val="14"/>
                <w:szCs w:val="14"/>
                <w:lang w:val="cs-CZ"/>
                <w14:ligatures w14:val="standardContextual"/>
              </w:rPr>
              <w:t>s</w:t>
            </w:r>
          </w:p>
          <w:p w14:paraId="1A8BA4DC"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turuntas</w:t>
            </w:r>
          </w:p>
        </w:tc>
        <w:tc>
          <w:tcPr>
            <w:tcW w:w="0" w:type="auto"/>
            <w:vAlign w:val="center"/>
          </w:tcPr>
          <w:p w14:paraId="7A404490"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-o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-ŏ</w:t>
            </w:r>
          </w:p>
          <w:p w14:paraId="0E9354CE"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Aualo</w:t>
            </w:r>
          </w:p>
        </w:tc>
        <w:tc>
          <w:tcPr>
            <w:tcW w:w="0" w:type="auto"/>
            <w:vAlign w:val="center"/>
          </w:tcPr>
          <w:p w14:paraId="45292C7E"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-eys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-eys</w:t>
            </w:r>
          </w:p>
          <w:p w14:paraId="579CA674"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 xml:space="preserve">luzeis </w:t>
            </w:r>
            <w:r w:rsidRPr="001C6BC5">
              <w:rPr>
                <w:rFonts w:eastAsia="MinionPro-Medium" w:cs="Times New Roman"/>
                <w:i/>
                <w:iCs/>
                <w:sz w:val="14"/>
                <w:szCs w:val="14"/>
                <w:lang w:val="cs-CZ"/>
                <w14:ligatures w14:val="standardContextual"/>
              </w:rPr>
              <w:t>(?)</w:t>
            </w:r>
          </w:p>
        </w:tc>
        <w:tc>
          <w:tcPr>
            <w:tcW w:w="0" w:type="auto"/>
            <w:vAlign w:val="center"/>
          </w:tcPr>
          <w:p w14:paraId="2FAA9153"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3D95E72F"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-(u)nos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-(V)n-ŏs</w:t>
            </w:r>
          </w:p>
          <w:p w14:paraId="3AD2BB3C"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melmunos</w:t>
            </w:r>
          </w:p>
        </w:tc>
        <w:tc>
          <w:tcPr>
            <w:tcW w:w="0" w:type="auto"/>
            <w:vAlign w:val="center"/>
          </w:tcPr>
          <w:p w14:paraId="4165B960"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-(e)ros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-(V)r-ŏs</w:t>
            </w:r>
          </w:p>
          <w:p w14:paraId="768563C6"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tuateros</w:t>
            </w:r>
          </w:p>
        </w:tc>
        <w:tc>
          <w:tcPr>
            <w:tcW w:w="0" w:type="auto"/>
            <w:vAlign w:val="center"/>
          </w:tcPr>
          <w:p w14:paraId="7651A334"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-os/-es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-nt-os/-es</w:t>
            </w:r>
          </w:p>
          <w:p w14:paraId="34EF00E5"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b/>
                <w:bCs/>
                <w:i/>
                <w:iCs/>
                <w:sz w:val="14"/>
                <w:szCs w:val="14"/>
                <w:lang w:val="cs-CZ"/>
                <w14:ligatures w14:val="standardContextual"/>
              </w:rPr>
            </w:pPr>
            <w:r w:rsidRPr="001C6BC5">
              <w:rPr>
                <w:rFonts w:cs="Times New Roman"/>
                <w:b/>
                <w:bCs/>
                <w:i/>
                <w:iCs/>
                <w:sz w:val="14"/>
                <w:szCs w:val="14"/>
                <w:lang w:val="cs-CZ"/>
                <w14:ligatures w14:val="standardContextual"/>
              </w:rPr>
              <w:t>tirikantos</w:t>
            </w:r>
          </w:p>
          <w:p w14:paraId="50022689"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steniotes</w:t>
            </w:r>
          </w:p>
        </w:tc>
        <w:tc>
          <w:tcPr>
            <w:tcW w:w="0" w:type="auto"/>
            <w:vAlign w:val="center"/>
          </w:tcPr>
          <w:p w14:paraId="7D8D2B56"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-os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-K-ŏs</w:t>
            </w:r>
          </w:p>
          <w:p w14:paraId="2BC46CB8"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tokoitos</w:t>
            </w:r>
          </w:p>
        </w:tc>
      </w:tr>
      <w:tr w:rsidR="00B84FD6" w:rsidRPr="009D76A9" w14:paraId="0B7DF4F4" w14:textId="77777777" w:rsidTr="00B84FD6">
        <w:tc>
          <w:tcPr>
            <w:cnfStyle w:val="001000000000" w:firstRow="0" w:lastRow="0" w:firstColumn="1" w:lastColumn="0" w:oddVBand="0" w:evenVBand="0" w:oddHBand="0" w:evenHBand="0" w:firstRowFirstColumn="0" w:firstRowLastColumn="0" w:lastRowFirstColumn="0" w:lastRowLastColumn="0"/>
            <w:tcW w:w="0" w:type="auto"/>
            <w:vAlign w:val="center"/>
          </w:tcPr>
          <w:p w14:paraId="68BA0DF5" w14:textId="77777777" w:rsidR="00B57134" w:rsidRPr="0061483B" w:rsidRDefault="00B57134" w:rsidP="005A2124">
            <w:pPr>
              <w:spacing w:line="360" w:lineRule="auto"/>
              <w:ind w:left="113"/>
              <w:rPr>
                <w:rFonts w:cs="Times New Roman"/>
                <w:sz w:val="14"/>
                <w:szCs w:val="14"/>
              </w:rPr>
            </w:pPr>
            <w:r w:rsidRPr="0061483B">
              <w:rPr>
                <w:rFonts w:cs="Times New Roman"/>
                <w:sz w:val="14"/>
                <w:szCs w:val="14"/>
              </w:rPr>
              <w:t>Dativo</w:t>
            </w:r>
          </w:p>
        </w:tc>
        <w:tc>
          <w:tcPr>
            <w:tcW w:w="0" w:type="auto"/>
            <w:vAlign w:val="center"/>
          </w:tcPr>
          <w:p w14:paraId="44B666EA"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-ay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w:t>
            </w:r>
            <w:r w:rsidRPr="001C6BC5">
              <w:rPr>
                <w:rFonts w:eastAsia="GentiumPlus-Italic" w:cs="Times New Roman"/>
                <w:i/>
                <w:iCs/>
                <w:sz w:val="14"/>
                <w:szCs w:val="14"/>
                <w:lang w:val="cs-CZ"/>
                <w14:ligatures w14:val="standardContextual"/>
              </w:rPr>
              <w:t>ā̆</w:t>
            </w:r>
            <w:r w:rsidRPr="001C6BC5">
              <w:rPr>
                <w:rFonts w:cs="Times New Roman"/>
                <w:i/>
                <w:iCs/>
                <w:sz w:val="14"/>
                <w:szCs w:val="14"/>
                <w:lang w:val="cs-CZ"/>
                <w14:ligatures w14:val="standardContextual"/>
              </w:rPr>
              <w:t>y</w:t>
            </w:r>
          </w:p>
          <w:p w14:paraId="249702F7"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masnai</w:t>
            </w:r>
          </w:p>
        </w:tc>
        <w:tc>
          <w:tcPr>
            <w:tcW w:w="0" w:type="auto"/>
            <w:vAlign w:val="center"/>
          </w:tcPr>
          <w:p w14:paraId="50597D0B"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-uy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*-ōy</w:t>
            </w:r>
          </w:p>
          <w:p w14:paraId="141EFB7F"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ueizui</w:t>
            </w:r>
          </w:p>
        </w:tc>
        <w:tc>
          <w:tcPr>
            <w:tcW w:w="0" w:type="auto"/>
            <w:vAlign w:val="center"/>
          </w:tcPr>
          <w:p w14:paraId="03A2EB37"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-ey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-ey</w:t>
            </w:r>
          </w:p>
          <w:p w14:paraId="1C2659AD"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kenei</w:t>
            </w:r>
          </w:p>
        </w:tc>
        <w:tc>
          <w:tcPr>
            <w:tcW w:w="0" w:type="auto"/>
            <w:vAlign w:val="center"/>
          </w:tcPr>
          <w:p w14:paraId="064AFA46"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-wey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-wey</w:t>
            </w:r>
          </w:p>
          <w:p w14:paraId="056FFA4B"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eastAsia="MinionPro-Medium" w:cs="Times New Roman"/>
                <w:i/>
                <w:iCs/>
                <w:sz w:val="14"/>
                <w:szCs w:val="14"/>
                <w:lang w:val="cs-CZ"/>
                <w14:ligatures w14:val="standardContextual"/>
              </w:rPr>
              <w:t>LVGVEI</w:t>
            </w:r>
          </w:p>
        </w:tc>
        <w:tc>
          <w:tcPr>
            <w:tcW w:w="0" w:type="auto"/>
            <w:vAlign w:val="center"/>
          </w:tcPr>
          <w:p w14:paraId="33E1BED4"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-(u)ney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(V)n-ey</w:t>
            </w:r>
          </w:p>
          <w:p w14:paraId="76628B9A"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b/>
                <w:bCs/>
                <w:i/>
                <w:iCs/>
                <w:sz w:val="14"/>
                <w:szCs w:val="14"/>
                <w:lang w:val="cs-CZ"/>
                <w14:ligatures w14:val="standardContextual"/>
              </w:rPr>
              <w:t>terkininei</w:t>
            </w:r>
          </w:p>
        </w:tc>
        <w:tc>
          <w:tcPr>
            <w:tcW w:w="0" w:type="auto"/>
            <w:vAlign w:val="center"/>
          </w:tcPr>
          <w:p w14:paraId="3D9282D0"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w:t>
            </w:r>
          </w:p>
        </w:tc>
        <w:tc>
          <w:tcPr>
            <w:tcW w:w="0" w:type="auto"/>
            <w:vAlign w:val="center"/>
          </w:tcPr>
          <w:p w14:paraId="38B146BF"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-ē ̣ &lt;*-ey</w:t>
            </w:r>
          </w:p>
          <w:p w14:paraId="03F3D76B"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eastAsia="MinionPro-Medium" w:cs="Times New Roman"/>
                <w:i/>
                <w:iCs/>
                <w:sz w:val="14"/>
                <w:szCs w:val="14"/>
                <w:lang w:val="cs-CZ"/>
                <w14:ligatures w14:val="standardContextual"/>
              </w:rPr>
              <w:t>STENIONTE</w:t>
            </w:r>
          </w:p>
        </w:tc>
        <w:tc>
          <w:tcPr>
            <w:tcW w:w="0" w:type="auto"/>
            <w:vAlign w:val="center"/>
          </w:tcPr>
          <w:p w14:paraId="3C9BE908"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-ey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-K-ey</w:t>
            </w:r>
          </w:p>
          <w:p w14:paraId="4447A47C"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b/>
                <w:bCs/>
                <w:i/>
                <w:iCs/>
                <w:sz w:val="14"/>
                <w:szCs w:val="14"/>
                <w:lang w:val="cs-CZ"/>
                <w14:ligatures w14:val="standardContextual"/>
              </w:rPr>
              <w:t>tokoitei</w:t>
            </w:r>
          </w:p>
        </w:tc>
      </w:tr>
      <w:tr w:rsidR="00B84FD6" w:rsidRPr="009D76A9" w14:paraId="1311211B" w14:textId="77777777" w:rsidTr="00B84FD6">
        <w:tc>
          <w:tcPr>
            <w:cnfStyle w:val="001000000000" w:firstRow="0" w:lastRow="0" w:firstColumn="1" w:lastColumn="0" w:oddVBand="0" w:evenVBand="0" w:oddHBand="0" w:evenHBand="0" w:firstRowFirstColumn="0" w:firstRowLastColumn="0" w:lastRowFirstColumn="0" w:lastRowLastColumn="0"/>
            <w:tcW w:w="0" w:type="auto"/>
            <w:vAlign w:val="center"/>
          </w:tcPr>
          <w:p w14:paraId="7A2AE830" w14:textId="77777777" w:rsidR="00B57134" w:rsidRPr="0061483B" w:rsidRDefault="00B57134" w:rsidP="005A2124">
            <w:pPr>
              <w:spacing w:line="360" w:lineRule="auto"/>
              <w:ind w:left="113"/>
              <w:rPr>
                <w:rFonts w:cs="Times New Roman"/>
                <w:sz w:val="14"/>
                <w:szCs w:val="14"/>
              </w:rPr>
            </w:pPr>
            <w:r w:rsidRPr="0061483B">
              <w:rPr>
                <w:rFonts w:cs="Times New Roman"/>
                <w:sz w:val="14"/>
                <w:szCs w:val="14"/>
              </w:rPr>
              <w:t>Ablativo</w:t>
            </w:r>
          </w:p>
        </w:tc>
        <w:tc>
          <w:tcPr>
            <w:tcW w:w="0" w:type="auto"/>
            <w:vAlign w:val="center"/>
          </w:tcPr>
          <w:p w14:paraId="5B1A7871"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-az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w:t>
            </w:r>
            <w:r w:rsidRPr="001C6BC5">
              <w:rPr>
                <w:rFonts w:eastAsia="GentiumPlus-Italic" w:cs="Times New Roman"/>
                <w:i/>
                <w:iCs/>
                <w:sz w:val="14"/>
                <w:szCs w:val="14"/>
                <w:lang w:val="cs-CZ"/>
                <w14:ligatures w14:val="standardContextual"/>
              </w:rPr>
              <w:t>ā̆</w:t>
            </w:r>
            <w:r w:rsidRPr="001C6BC5">
              <w:rPr>
                <w:rFonts w:cs="Times New Roman"/>
                <w:i/>
                <w:iCs/>
                <w:sz w:val="14"/>
                <w:szCs w:val="14"/>
                <w:lang w:val="cs-CZ"/>
                <w14:ligatures w14:val="standardContextual"/>
              </w:rPr>
              <w:t>d</w:t>
            </w:r>
          </w:p>
          <w:p w14:paraId="218B5C65"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arekorataz</w:t>
            </w:r>
          </w:p>
        </w:tc>
        <w:tc>
          <w:tcPr>
            <w:tcW w:w="0" w:type="auto"/>
            <w:vAlign w:val="center"/>
          </w:tcPr>
          <w:p w14:paraId="7A646442"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-uz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-ōd</w:t>
            </w:r>
          </w:p>
          <w:p w14:paraId="78672272"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usamuz</w:t>
            </w:r>
          </w:p>
        </w:tc>
        <w:tc>
          <w:tcPr>
            <w:tcW w:w="0" w:type="auto"/>
            <w:vAlign w:val="center"/>
          </w:tcPr>
          <w:p w14:paraId="27A173F7"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-iz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w:t>
            </w:r>
            <w:r w:rsidRPr="001C6BC5">
              <w:rPr>
                <w:rFonts w:eastAsia="GentiumPlus-Italic" w:cs="Times New Roman"/>
                <w:i/>
                <w:iCs/>
                <w:sz w:val="14"/>
                <w:szCs w:val="14"/>
                <w:lang w:val="cs-CZ"/>
                <w14:ligatures w14:val="standardContextual"/>
              </w:rPr>
              <w:t>ī̆</w:t>
            </w:r>
            <w:r w:rsidRPr="001C6BC5">
              <w:rPr>
                <w:rFonts w:cs="Times New Roman"/>
                <w:i/>
                <w:iCs/>
                <w:sz w:val="14"/>
                <w:szCs w:val="14"/>
                <w:lang w:val="cs-CZ"/>
                <w14:ligatures w14:val="standardContextual"/>
              </w:rPr>
              <w:t>d</w:t>
            </w:r>
          </w:p>
          <w:p w14:paraId="77EA8AA4"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bilbiliz</w:t>
            </w:r>
          </w:p>
        </w:tc>
        <w:tc>
          <w:tcPr>
            <w:tcW w:w="0" w:type="auto"/>
            <w:vAlign w:val="center"/>
          </w:tcPr>
          <w:p w14:paraId="7BD5B374"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50526F56"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-(u)nez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(V)n-ĕd</w:t>
            </w:r>
          </w:p>
          <w:p w14:paraId="05861C60"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oilaunez</w:t>
            </w:r>
          </w:p>
        </w:tc>
        <w:tc>
          <w:tcPr>
            <w:tcW w:w="0" w:type="auto"/>
            <w:vAlign w:val="center"/>
          </w:tcPr>
          <w:p w14:paraId="04FB3218"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33BD846F"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088E5545"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-ez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-K-ĕd</w:t>
            </w:r>
          </w:p>
          <w:p w14:paraId="5769DB5B"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sekobirikez</w:t>
            </w:r>
          </w:p>
        </w:tc>
      </w:tr>
      <w:tr w:rsidR="00B84FD6" w:rsidRPr="009D76A9" w14:paraId="68C22666" w14:textId="77777777" w:rsidTr="00B84FD6">
        <w:tc>
          <w:tcPr>
            <w:cnfStyle w:val="001000000000" w:firstRow="0" w:lastRow="0" w:firstColumn="1" w:lastColumn="0" w:oddVBand="0" w:evenVBand="0" w:oddHBand="0" w:evenHBand="0" w:firstRowFirstColumn="0" w:firstRowLastColumn="0" w:lastRowFirstColumn="0" w:lastRowLastColumn="0"/>
            <w:tcW w:w="0" w:type="auto"/>
            <w:vAlign w:val="center"/>
          </w:tcPr>
          <w:p w14:paraId="132FC3A1" w14:textId="77777777" w:rsidR="00B57134" w:rsidRPr="0061483B" w:rsidRDefault="00B57134" w:rsidP="005A2124">
            <w:pPr>
              <w:spacing w:line="360" w:lineRule="auto"/>
              <w:ind w:left="113"/>
              <w:rPr>
                <w:rFonts w:cs="Times New Roman"/>
                <w:sz w:val="14"/>
                <w:szCs w:val="14"/>
              </w:rPr>
            </w:pPr>
            <w:r w:rsidRPr="0061483B">
              <w:rPr>
                <w:rFonts w:cs="Times New Roman"/>
                <w:sz w:val="14"/>
                <w:szCs w:val="14"/>
              </w:rPr>
              <w:t>Instrumental</w:t>
            </w:r>
          </w:p>
        </w:tc>
        <w:tc>
          <w:tcPr>
            <w:tcW w:w="0" w:type="auto"/>
            <w:vAlign w:val="center"/>
          </w:tcPr>
          <w:p w14:paraId="2A70C185"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-ay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w:t>
            </w:r>
            <w:r w:rsidRPr="001C6BC5">
              <w:rPr>
                <w:rFonts w:eastAsia="GentiumPlus-Italic" w:cs="Times New Roman"/>
                <w:i/>
                <w:iCs/>
                <w:sz w:val="14"/>
                <w:szCs w:val="14"/>
                <w:lang w:val="cs-CZ"/>
                <w14:ligatures w14:val="standardContextual"/>
              </w:rPr>
              <w:t>ā̆</w:t>
            </w:r>
            <w:r w:rsidRPr="001C6BC5">
              <w:rPr>
                <w:rFonts w:cs="Times New Roman"/>
                <w:i/>
                <w:iCs/>
                <w:sz w:val="14"/>
                <w:szCs w:val="14"/>
                <w:lang w:val="cs-CZ"/>
                <w14:ligatures w14:val="standardContextual"/>
              </w:rPr>
              <w:t>y</w:t>
            </w:r>
          </w:p>
          <w:p w14:paraId="42BCD07A"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b/>
                <w:bCs/>
                <w:i/>
                <w:iCs/>
                <w:sz w:val="14"/>
                <w:szCs w:val="14"/>
                <w:lang w:val="cs-CZ"/>
                <w14:ligatures w14:val="standardContextual"/>
              </w:rPr>
              <w:t xml:space="preserve">kustai </w:t>
            </w:r>
            <w:r w:rsidRPr="001C6BC5">
              <w:rPr>
                <w:rFonts w:eastAsia="MinionPro-Medium" w:cs="Times New Roman"/>
                <w:i/>
                <w:iCs/>
                <w:sz w:val="14"/>
                <w:szCs w:val="14"/>
                <w:lang w:val="cs-CZ"/>
                <w14:ligatures w14:val="standardContextual"/>
              </w:rPr>
              <w:t>(?)</w:t>
            </w:r>
          </w:p>
        </w:tc>
        <w:tc>
          <w:tcPr>
            <w:tcW w:w="0" w:type="auto"/>
            <w:vAlign w:val="center"/>
          </w:tcPr>
          <w:p w14:paraId="6096A4E5"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-ey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-ey</w:t>
            </w:r>
          </w:p>
          <w:p w14:paraId="0E40D776"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b/>
                <w:bCs/>
                <w:i/>
                <w:iCs/>
                <w:sz w:val="14"/>
                <w:szCs w:val="14"/>
                <w:lang w:val="cs-CZ"/>
                <w14:ligatures w14:val="standardContextual"/>
              </w:rPr>
              <w:t>lutiakei</w:t>
            </w:r>
          </w:p>
        </w:tc>
        <w:tc>
          <w:tcPr>
            <w:tcW w:w="0" w:type="auto"/>
            <w:vAlign w:val="center"/>
          </w:tcPr>
          <w:p w14:paraId="68967D6A"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w:t>
            </w:r>
          </w:p>
        </w:tc>
        <w:tc>
          <w:tcPr>
            <w:tcW w:w="0" w:type="auto"/>
            <w:vAlign w:val="center"/>
          </w:tcPr>
          <w:p w14:paraId="70564A82"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397558DC"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w:t>
            </w:r>
          </w:p>
        </w:tc>
        <w:tc>
          <w:tcPr>
            <w:tcW w:w="0" w:type="auto"/>
            <w:vAlign w:val="center"/>
          </w:tcPr>
          <w:p w14:paraId="65DEBEAB"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2D45A2A7" w14:textId="77777777" w:rsidR="00B57134" w:rsidRPr="001C6BC5" w:rsidRDefault="00B5713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637DB629" w14:textId="77777777" w:rsidR="00B57134" w:rsidRPr="001C6BC5" w:rsidRDefault="00B57134" w:rsidP="005A2124">
            <w:pPr>
              <w:autoSpaceDE w:val="0"/>
              <w:autoSpaceDN w:val="0"/>
              <w:adjustRightInd w:val="0"/>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w:t>
            </w:r>
          </w:p>
        </w:tc>
      </w:tr>
      <w:tr w:rsidR="009D0D41" w:rsidRPr="009D76A9" w14:paraId="49C2BE2F" w14:textId="77777777" w:rsidTr="00B84FD6">
        <w:tc>
          <w:tcPr>
            <w:cnfStyle w:val="001000000000" w:firstRow="0" w:lastRow="0" w:firstColumn="1" w:lastColumn="0" w:oddVBand="0" w:evenVBand="0" w:oddHBand="0" w:evenHBand="0" w:firstRowFirstColumn="0" w:firstRowLastColumn="0" w:lastRowFirstColumn="0" w:lastRowLastColumn="0"/>
            <w:tcW w:w="0" w:type="auto"/>
            <w:vAlign w:val="center"/>
          </w:tcPr>
          <w:p w14:paraId="2E345EDA" w14:textId="0A710348" w:rsidR="007B24E9" w:rsidRPr="0061483B" w:rsidRDefault="007B24E9" w:rsidP="005A2124">
            <w:pPr>
              <w:spacing w:line="360" w:lineRule="auto"/>
              <w:ind w:left="113"/>
              <w:rPr>
                <w:rFonts w:cs="Times New Roman"/>
                <w:sz w:val="14"/>
                <w:szCs w:val="14"/>
              </w:rPr>
            </w:pPr>
            <w:r w:rsidRPr="0061483B">
              <w:rPr>
                <w:rFonts w:cs="Times New Roman"/>
                <w:sz w:val="14"/>
                <w:szCs w:val="14"/>
              </w:rPr>
              <w:t>Plural</w:t>
            </w:r>
          </w:p>
        </w:tc>
        <w:tc>
          <w:tcPr>
            <w:tcW w:w="0" w:type="auto"/>
            <w:vAlign w:val="center"/>
          </w:tcPr>
          <w:p w14:paraId="2A27A7BD"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b/>
                <w:bCs/>
                <w:i/>
                <w:iCs/>
                <w:sz w:val="14"/>
                <w:szCs w:val="14"/>
              </w:rPr>
            </w:pPr>
            <w:r w:rsidRPr="001C6BC5">
              <w:rPr>
                <w:rFonts w:eastAsia="MinionPro-BoldIt" w:cs="Times New Roman"/>
                <w:b/>
                <w:bCs/>
                <w:i/>
                <w:iCs/>
                <w:sz w:val="14"/>
                <w:szCs w:val="14"/>
                <w:lang w:val="cs-CZ"/>
                <w14:ligatures w14:val="standardContextual"/>
              </w:rPr>
              <w:t>-ā/ǝ-</w:t>
            </w:r>
          </w:p>
        </w:tc>
        <w:tc>
          <w:tcPr>
            <w:tcW w:w="0" w:type="auto"/>
            <w:vAlign w:val="center"/>
          </w:tcPr>
          <w:p w14:paraId="4E5ACFA2"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b/>
                <w:bCs/>
                <w:i/>
                <w:iCs/>
                <w:sz w:val="14"/>
                <w:szCs w:val="14"/>
              </w:rPr>
            </w:pPr>
            <w:r w:rsidRPr="001C6BC5">
              <w:rPr>
                <w:rFonts w:eastAsia="MinionPro-BoldIt" w:cs="Times New Roman"/>
                <w:b/>
                <w:bCs/>
                <w:i/>
                <w:iCs/>
                <w:sz w:val="14"/>
                <w:szCs w:val="14"/>
                <w:lang w:val="cs-CZ"/>
                <w14:ligatures w14:val="standardContextual"/>
              </w:rPr>
              <w:t>-ŏ</w:t>
            </w:r>
          </w:p>
        </w:tc>
        <w:tc>
          <w:tcPr>
            <w:tcW w:w="0" w:type="auto"/>
            <w:vAlign w:val="center"/>
          </w:tcPr>
          <w:p w14:paraId="0CDC48C1"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b/>
                <w:bCs/>
                <w:i/>
                <w:iCs/>
                <w:sz w:val="14"/>
                <w:szCs w:val="14"/>
              </w:rPr>
            </w:pPr>
            <w:r w:rsidRPr="001C6BC5">
              <w:rPr>
                <w:rFonts w:eastAsia="MinionPro-Medium" w:cs="Times New Roman"/>
                <w:b/>
                <w:bCs/>
                <w:i/>
                <w:iCs/>
                <w:sz w:val="14"/>
                <w:szCs w:val="14"/>
                <w:lang w:val="cs-CZ"/>
                <w14:ligatures w14:val="standardContextual"/>
              </w:rPr>
              <w:t>-ĭ</w:t>
            </w:r>
          </w:p>
        </w:tc>
        <w:tc>
          <w:tcPr>
            <w:tcW w:w="0" w:type="auto"/>
            <w:vAlign w:val="center"/>
          </w:tcPr>
          <w:p w14:paraId="79DFD1DA"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b/>
                <w:bCs/>
                <w:i/>
                <w:iCs/>
                <w:sz w:val="14"/>
                <w:szCs w:val="14"/>
              </w:rPr>
            </w:pPr>
            <w:r w:rsidRPr="001C6BC5">
              <w:rPr>
                <w:rFonts w:eastAsia="MinionPro-BoldIt" w:cs="Times New Roman"/>
                <w:b/>
                <w:bCs/>
                <w:i/>
                <w:iCs/>
                <w:sz w:val="14"/>
                <w:szCs w:val="14"/>
                <w:lang w:val="cs-CZ"/>
                <w14:ligatures w14:val="standardContextual"/>
              </w:rPr>
              <w:t>-ŭ</w:t>
            </w:r>
          </w:p>
        </w:tc>
        <w:tc>
          <w:tcPr>
            <w:tcW w:w="0" w:type="auto"/>
            <w:vAlign w:val="center"/>
          </w:tcPr>
          <w:p w14:paraId="1A828BD0"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eastAsia="MinionPro-BoldIt" w:cs="Times New Roman"/>
                <w:b/>
                <w:bCs/>
                <w:i/>
                <w:iCs/>
                <w:sz w:val="14"/>
                <w:szCs w:val="14"/>
                <w:lang w:val="cs-CZ"/>
                <w14:ligatures w14:val="standardContextual"/>
              </w:rPr>
            </w:pPr>
            <w:r w:rsidRPr="001C6BC5">
              <w:rPr>
                <w:rFonts w:eastAsia="MinionPro-BoldIt" w:cs="Times New Roman"/>
                <w:b/>
                <w:bCs/>
                <w:i/>
                <w:iCs/>
                <w:sz w:val="14"/>
                <w:szCs w:val="14"/>
                <w:lang w:val="cs-CZ"/>
                <w14:ligatures w14:val="standardContextual"/>
              </w:rPr>
              <w:t>-n</w:t>
            </w:r>
          </w:p>
        </w:tc>
        <w:tc>
          <w:tcPr>
            <w:tcW w:w="0" w:type="auto"/>
            <w:vAlign w:val="center"/>
          </w:tcPr>
          <w:p w14:paraId="1D3A6888"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eastAsia="MinionPro-BoldIt" w:cs="Times New Roman"/>
                <w:b/>
                <w:bCs/>
                <w:i/>
                <w:iCs/>
                <w:sz w:val="14"/>
                <w:szCs w:val="14"/>
                <w:lang w:val="cs-CZ"/>
                <w14:ligatures w14:val="standardContextual"/>
              </w:rPr>
            </w:pPr>
            <w:r w:rsidRPr="001C6BC5">
              <w:rPr>
                <w:rFonts w:eastAsia="MinionPro-BoldIt" w:cs="Times New Roman"/>
                <w:b/>
                <w:bCs/>
                <w:i/>
                <w:iCs/>
                <w:sz w:val="14"/>
                <w:szCs w:val="14"/>
                <w:lang w:val="cs-CZ"/>
                <w14:ligatures w14:val="standardContextual"/>
              </w:rPr>
              <w:t>-r</w:t>
            </w:r>
          </w:p>
        </w:tc>
        <w:tc>
          <w:tcPr>
            <w:tcW w:w="0" w:type="auto"/>
            <w:vAlign w:val="center"/>
          </w:tcPr>
          <w:p w14:paraId="64C8E532"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eastAsia="MinionPro-BoldIt" w:cs="Times New Roman"/>
                <w:b/>
                <w:bCs/>
                <w:i/>
                <w:iCs/>
                <w:sz w:val="14"/>
                <w:szCs w:val="14"/>
                <w:lang w:val="cs-CZ"/>
                <w14:ligatures w14:val="standardContextual"/>
              </w:rPr>
            </w:pPr>
            <w:r w:rsidRPr="001C6BC5">
              <w:rPr>
                <w:rFonts w:eastAsia="MinionPro-BoldIt" w:cs="Times New Roman"/>
                <w:b/>
                <w:bCs/>
                <w:i/>
                <w:iCs/>
                <w:sz w:val="14"/>
                <w:szCs w:val="14"/>
                <w:lang w:val="cs-CZ"/>
                <w14:ligatures w14:val="standardContextual"/>
              </w:rPr>
              <w:t>-nt</w:t>
            </w:r>
          </w:p>
        </w:tc>
        <w:tc>
          <w:tcPr>
            <w:tcW w:w="0" w:type="auto"/>
            <w:vAlign w:val="center"/>
          </w:tcPr>
          <w:p w14:paraId="0A0DAD6C"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eastAsia="MinionPro-BoldIt" w:cs="Times New Roman"/>
                <w:b/>
                <w:bCs/>
                <w:i/>
                <w:iCs/>
                <w:sz w:val="14"/>
                <w:szCs w:val="14"/>
                <w:lang w:val="cs-CZ"/>
                <w14:ligatures w14:val="standardContextual"/>
              </w:rPr>
            </w:pPr>
            <w:r w:rsidRPr="001C6BC5">
              <w:rPr>
                <w:rFonts w:eastAsia="MinionPro-BoldIt" w:cs="Times New Roman"/>
                <w:b/>
                <w:bCs/>
                <w:i/>
                <w:iCs/>
                <w:sz w:val="14"/>
                <w:szCs w:val="14"/>
                <w:lang w:val="cs-CZ"/>
                <w14:ligatures w14:val="standardContextual"/>
              </w:rPr>
              <w:t>Resto ocl.</w:t>
            </w:r>
          </w:p>
        </w:tc>
      </w:tr>
      <w:tr w:rsidR="009D0D41" w:rsidRPr="009D76A9" w14:paraId="656B6E8E" w14:textId="77777777" w:rsidTr="00B84FD6">
        <w:tc>
          <w:tcPr>
            <w:cnfStyle w:val="001000000000" w:firstRow="0" w:lastRow="0" w:firstColumn="1" w:lastColumn="0" w:oddVBand="0" w:evenVBand="0" w:oddHBand="0" w:evenHBand="0" w:firstRowFirstColumn="0" w:firstRowLastColumn="0" w:lastRowFirstColumn="0" w:lastRowLastColumn="0"/>
            <w:tcW w:w="0" w:type="auto"/>
            <w:vAlign w:val="center"/>
          </w:tcPr>
          <w:p w14:paraId="4F06E285" w14:textId="77777777" w:rsidR="007B24E9" w:rsidRPr="0061483B" w:rsidRDefault="007B24E9" w:rsidP="005A2124">
            <w:pPr>
              <w:spacing w:line="360" w:lineRule="auto"/>
              <w:ind w:left="113"/>
              <w:rPr>
                <w:rFonts w:cs="Times New Roman"/>
                <w:sz w:val="14"/>
                <w:szCs w:val="14"/>
              </w:rPr>
            </w:pPr>
            <w:r w:rsidRPr="0061483B">
              <w:rPr>
                <w:rFonts w:cs="Times New Roman"/>
                <w:sz w:val="14"/>
                <w:szCs w:val="14"/>
              </w:rPr>
              <w:t>Nominativo</w:t>
            </w:r>
          </w:p>
        </w:tc>
        <w:tc>
          <w:tcPr>
            <w:tcW w:w="0" w:type="auto"/>
            <w:vAlign w:val="center"/>
          </w:tcPr>
          <w:p w14:paraId="15796CD9" w14:textId="365B0F7E" w:rsidR="007B24E9" w:rsidRPr="001C6BC5" w:rsidRDefault="00AE095E"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lang w:val="cs-CZ"/>
                <w14:ligatures w14:val="standardContextual"/>
              </w:rPr>
              <w:t>---</w:t>
            </w:r>
          </w:p>
        </w:tc>
        <w:tc>
          <w:tcPr>
            <w:tcW w:w="0" w:type="auto"/>
            <w:vAlign w:val="center"/>
          </w:tcPr>
          <w:p w14:paraId="4DD49795" w14:textId="68CF84D1" w:rsidR="00AE095E" w:rsidRPr="001C6BC5" w:rsidRDefault="00AE095E" w:rsidP="005A212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-oy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-oy</w:t>
            </w:r>
          </w:p>
          <w:p w14:paraId="49600469" w14:textId="6FC8145B" w:rsidR="007B24E9" w:rsidRPr="001C6BC5" w:rsidRDefault="00AE095E"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 xml:space="preserve">stoteroi </w:t>
            </w:r>
            <w:r w:rsidRPr="001C6BC5">
              <w:rPr>
                <w:rFonts w:eastAsia="MinionPro-Medium" w:cs="Times New Roman"/>
                <w:i/>
                <w:iCs/>
                <w:sz w:val="14"/>
                <w:szCs w:val="14"/>
                <w:lang w:val="cs-CZ"/>
                <w14:ligatures w14:val="standardContextual"/>
              </w:rPr>
              <w:t>(?)</w:t>
            </w:r>
          </w:p>
        </w:tc>
        <w:tc>
          <w:tcPr>
            <w:tcW w:w="0" w:type="auto"/>
            <w:vAlign w:val="center"/>
          </w:tcPr>
          <w:p w14:paraId="2CDEE7AC" w14:textId="3D572029" w:rsidR="007B24E9" w:rsidRPr="001C6BC5" w:rsidRDefault="00AE095E"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lang w:val="cs-CZ"/>
                <w14:ligatures w14:val="standardContextual"/>
              </w:rPr>
              <w:t>---</w:t>
            </w:r>
          </w:p>
        </w:tc>
        <w:tc>
          <w:tcPr>
            <w:tcW w:w="0" w:type="auto"/>
            <w:vAlign w:val="center"/>
          </w:tcPr>
          <w:p w14:paraId="7E6A6B1A"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17FF5B0F" w14:textId="1006FBFF" w:rsidR="007B24E9" w:rsidRPr="001C6BC5" w:rsidRDefault="00EA39AA"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lang w:val="cs-CZ"/>
                <w14:ligatures w14:val="standardContextual"/>
              </w:rPr>
              <w:t>---</w:t>
            </w:r>
          </w:p>
        </w:tc>
        <w:tc>
          <w:tcPr>
            <w:tcW w:w="0" w:type="auto"/>
            <w:vAlign w:val="center"/>
          </w:tcPr>
          <w:p w14:paraId="3A1DC0AE" w14:textId="1F3D1ECB" w:rsidR="00EA39AA" w:rsidRPr="001C6BC5" w:rsidRDefault="00EA39AA" w:rsidP="005A212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-(e)res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-(v)r-es</w:t>
            </w:r>
          </w:p>
          <w:p w14:paraId="6D14B1CA" w14:textId="22759646" w:rsidR="007B24E9" w:rsidRPr="001C6BC5" w:rsidRDefault="00EA39AA"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tuateres</w:t>
            </w:r>
          </w:p>
        </w:tc>
        <w:tc>
          <w:tcPr>
            <w:tcW w:w="0" w:type="auto"/>
            <w:vAlign w:val="center"/>
          </w:tcPr>
          <w:p w14:paraId="4DF58313"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3DD40F2C" w14:textId="2B2A6D44" w:rsidR="00EA39AA" w:rsidRPr="001C6BC5" w:rsidRDefault="00EA39AA" w:rsidP="005A212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-es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-K-ĕs</w:t>
            </w:r>
          </w:p>
          <w:p w14:paraId="79D7C347" w14:textId="0B56EE1E" w:rsidR="007B24E9" w:rsidRPr="001C6BC5" w:rsidRDefault="00EA39AA"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 xml:space="preserve">aleites </w:t>
            </w:r>
            <w:r w:rsidRPr="001C6BC5">
              <w:rPr>
                <w:rFonts w:eastAsia="MinionPro-Medium" w:cs="Times New Roman"/>
                <w:i/>
                <w:iCs/>
                <w:sz w:val="14"/>
                <w:szCs w:val="14"/>
                <w:lang w:val="cs-CZ"/>
                <w14:ligatures w14:val="standardContextual"/>
              </w:rPr>
              <w:t>(?)</w:t>
            </w:r>
          </w:p>
        </w:tc>
      </w:tr>
      <w:tr w:rsidR="009D0D41" w:rsidRPr="009D76A9" w14:paraId="739AE887" w14:textId="77777777" w:rsidTr="00B84FD6">
        <w:tc>
          <w:tcPr>
            <w:cnfStyle w:val="001000000000" w:firstRow="0" w:lastRow="0" w:firstColumn="1" w:lastColumn="0" w:oddVBand="0" w:evenVBand="0" w:oddHBand="0" w:evenHBand="0" w:firstRowFirstColumn="0" w:firstRowLastColumn="0" w:lastRowFirstColumn="0" w:lastRowLastColumn="0"/>
            <w:tcW w:w="0" w:type="auto"/>
            <w:vAlign w:val="center"/>
          </w:tcPr>
          <w:p w14:paraId="657D2FDA" w14:textId="77777777" w:rsidR="007B24E9" w:rsidRPr="0061483B" w:rsidRDefault="007B24E9" w:rsidP="005A2124">
            <w:pPr>
              <w:spacing w:line="360" w:lineRule="auto"/>
              <w:ind w:left="113"/>
              <w:rPr>
                <w:rFonts w:cs="Times New Roman"/>
                <w:sz w:val="14"/>
                <w:szCs w:val="14"/>
              </w:rPr>
            </w:pPr>
            <w:r w:rsidRPr="0061483B">
              <w:rPr>
                <w:rFonts w:cs="Times New Roman"/>
                <w:sz w:val="14"/>
                <w:szCs w:val="14"/>
              </w:rPr>
              <w:t>Acusativo</w:t>
            </w:r>
          </w:p>
        </w:tc>
        <w:tc>
          <w:tcPr>
            <w:tcW w:w="0" w:type="auto"/>
            <w:vAlign w:val="center"/>
          </w:tcPr>
          <w:p w14:paraId="4E42EA86" w14:textId="20312791" w:rsidR="00250124" w:rsidRPr="001C6BC5" w:rsidRDefault="00511CBE"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-as </w:t>
            </w:r>
            <w:r w:rsidR="00250124"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w:t>
            </w:r>
            <w:r w:rsidRPr="001C6BC5">
              <w:rPr>
                <w:rFonts w:eastAsia="GentiumPlus-Italic" w:cs="Times New Roman"/>
                <w:i/>
                <w:iCs/>
                <w:sz w:val="14"/>
                <w:szCs w:val="14"/>
                <w:lang w:val="cs-CZ"/>
                <w14:ligatures w14:val="standardContextual"/>
              </w:rPr>
              <w:t>ā̆</w:t>
            </w:r>
            <w:r w:rsidRPr="001C6BC5">
              <w:rPr>
                <w:rFonts w:cs="Times New Roman"/>
                <w:i/>
                <w:iCs/>
                <w:sz w:val="14"/>
                <w:szCs w:val="14"/>
                <w:lang w:val="cs-CZ"/>
                <w14:ligatures w14:val="standardContextual"/>
              </w:rPr>
              <w:t>ns</w:t>
            </w:r>
          </w:p>
          <w:p w14:paraId="685542CF" w14:textId="3325DAAD" w:rsidR="007B24E9" w:rsidRPr="001C6BC5" w:rsidRDefault="0025012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 xml:space="preserve">listas </w:t>
            </w:r>
            <w:r w:rsidRPr="001C6BC5">
              <w:rPr>
                <w:rFonts w:eastAsia="MinionPro-Medium" w:cs="Times New Roman"/>
                <w:i/>
                <w:iCs/>
                <w:sz w:val="14"/>
                <w:szCs w:val="14"/>
                <w:lang w:val="cs-CZ"/>
                <w14:ligatures w14:val="standardContextual"/>
              </w:rPr>
              <w:t>(?)</w:t>
            </w:r>
          </w:p>
        </w:tc>
        <w:tc>
          <w:tcPr>
            <w:tcW w:w="0" w:type="auto"/>
            <w:vAlign w:val="center"/>
          </w:tcPr>
          <w:p w14:paraId="2E3EDBF2" w14:textId="1D9EF711" w:rsidR="007B24E9" w:rsidRPr="001C6BC5" w:rsidRDefault="0025012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-us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ons</w:t>
            </w:r>
          </w:p>
          <w:p w14:paraId="1CD38BFB" w14:textId="613BA696" w:rsidR="00250124" w:rsidRPr="001C6BC5" w:rsidRDefault="0025012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 xml:space="preserve">matus </w:t>
            </w:r>
            <w:r w:rsidRPr="001C6BC5">
              <w:rPr>
                <w:rFonts w:eastAsia="MinionPro-Medium" w:cs="Times New Roman"/>
                <w:i/>
                <w:iCs/>
                <w:sz w:val="14"/>
                <w:szCs w:val="14"/>
                <w:lang w:val="cs-CZ"/>
                <w14:ligatures w14:val="standardContextual"/>
              </w:rPr>
              <w:t>(?)</w:t>
            </w:r>
          </w:p>
        </w:tc>
        <w:tc>
          <w:tcPr>
            <w:tcW w:w="0" w:type="auto"/>
            <w:vAlign w:val="center"/>
          </w:tcPr>
          <w:p w14:paraId="7C20943D" w14:textId="65539DF8" w:rsidR="007B24E9" w:rsidRPr="001C6BC5" w:rsidRDefault="00250124"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08E3F15C" w14:textId="5606E65E" w:rsidR="007B24E9" w:rsidRPr="001C6BC5" w:rsidRDefault="003E487D"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2BAEFA04"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72BA29A4"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c>
          <w:tcPr>
            <w:tcW w:w="0" w:type="auto"/>
            <w:vAlign w:val="center"/>
          </w:tcPr>
          <w:p w14:paraId="25B3B22F" w14:textId="0C5FAFEB" w:rsidR="007B24E9" w:rsidRPr="001C6BC5" w:rsidRDefault="00365E01"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lang w:val="cs-CZ"/>
                <w14:ligatures w14:val="standardContextual"/>
              </w:rPr>
              <w:t>---</w:t>
            </w:r>
          </w:p>
        </w:tc>
        <w:tc>
          <w:tcPr>
            <w:tcW w:w="0" w:type="auto"/>
            <w:vAlign w:val="center"/>
          </w:tcPr>
          <w:p w14:paraId="79C77330" w14:textId="77777777" w:rsidR="007B24E9" w:rsidRPr="001C6BC5" w:rsidRDefault="007B24E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rPr>
              <w:t>---</w:t>
            </w:r>
          </w:p>
        </w:tc>
      </w:tr>
      <w:tr w:rsidR="009D0D41" w:rsidRPr="009D76A9" w14:paraId="6C9842AD" w14:textId="77777777" w:rsidTr="00B84FD6">
        <w:tc>
          <w:tcPr>
            <w:cnfStyle w:val="001000000000" w:firstRow="0" w:lastRow="0" w:firstColumn="1" w:lastColumn="0" w:oddVBand="0" w:evenVBand="0" w:oddHBand="0" w:evenHBand="0" w:firstRowFirstColumn="0" w:firstRowLastColumn="0" w:lastRowFirstColumn="0" w:lastRowLastColumn="0"/>
            <w:tcW w:w="0" w:type="auto"/>
            <w:vAlign w:val="center"/>
          </w:tcPr>
          <w:p w14:paraId="18D7790F" w14:textId="77777777" w:rsidR="007B24E9" w:rsidRPr="0061483B" w:rsidRDefault="007B24E9" w:rsidP="005A2124">
            <w:pPr>
              <w:spacing w:line="360" w:lineRule="auto"/>
              <w:ind w:left="113"/>
              <w:rPr>
                <w:rFonts w:cs="Times New Roman"/>
                <w:sz w:val="14"/>
                <w:szCs w:val="14"/>
              </w:rPr>
            </w:pPr>
            <w:r w:rsidRPr="0061483B">
              <w:rPr>
                <w:rFonts w:cs="Times New Roman"/>
                <w:sz w:val="14"/>
                <w:szCs w:val="14"/>
              </w:rPr>
              <w:t>Genitivo</w:t>
            </w:r>
          </w:p>
        </w:tc>
        <w:tc>
          <w:tcPr>
            <w:tcW w:w="0" w:type="auto"/>
            <w:vAlign w:val="center"/>
          </w:tcPr>
          <w:p w14:paraId="3E3C2A1C" w14:textId="7BC0CF68" w:rsidR="00365E01" w:rsidRPr="001C6BC5" w:rsidRDefault="00365E01" w:rsidP="005A212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-aum </w:t>
            </w:r>
            <w:r w:rsidRPr="001C6BC5">
              <w:rPr>
                <w:rFonts w:eastAsia="MinionPro-Medium" w:cs="Times New Roman"/>
                <w:i/>
                <w:iCs/>
                <w:sz w:val="14"/>
                <w:szCs w:val="14"/>
                <w:lang w:val="cs-CZ"/>
                <w14:ligatures w14:val="standardContextual"/>
              </w:rPr>
              <w:t>&lt;*</w:t>
            </w:r>
            <w:r w:rsidRPr="001C6BC5">
              <w:rPr>
                <w:rFonts w:eastAsia="GentiumPlus-Italic" w:cs="Times New Roman"/>
                <w:i/>
                <w:iCs/>
                <w:sz w:val="14"/>
                <w:szCs w:val="14"/>
                <w:lang w:val="cs-CZ"/>
                <w14:ligatures w14:val="standardContextual"/>
              </w:rPr>
              <w:t>ā</w:t>
            </w:r>
            <w:r w:rsidRPr="001C6BC5">
              <w:rPr>
                <w:rFonts w:cs="Times New Roman"/>
                <w:i/>
                <w:iCs/>
                <w:sz w:val="14"/>
                <w:szCs w:val="14"/>
                <w:lang w:val="cs-CZ"/>
                <w14:ligatures w14:val="standardContextual"/>
              </w:rPr>
              <w:t>ō</w:t>
            </w:r>
            <w:r w:rsidRPr="001C6BC5">
              <w:rPr>
                <w:rFonts w:eastAsia="GentiumPlus-Italic" w:cs="Times New Roman"/>
                <w:i/>
                <w:iCs/>
                <w:sz w:val="14"/>
                <w:szCs w:val="14"/>
                <w:lang w:val="cs-CZ"/>
                <w14:ligatures w14:val="standardContextual"/>
              </w:rPr>
              <w:t xml:space="preserve">̆ </w:t>
            </w:r>
            <w:r w:rsidRPr="001C6BC5">
              <w:rPr>
                <w:rFonts w:cs="Times New Roman"/>
                <w:i/>
                <w:iCs/>
                <w:sz w:val="14"/>
                <w:szCs w:val="14"/>
                <w:lang w:val="cs-CZ"/>
                <w14:ligatures w14:val="standardContextual"/>
              </w:rPr>
              <w:t>m</w:t>
            </w:r>
          </w:p>
          <w:p w14:paraId="048BBB15" w14:textId="25284878" w:rsidR="007B24E9" w:rsidRPr="001C6BC5" w:rsidRDefault="00365E01"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 xml:space="preserve">otanaum </w:t>
            </w:r>
            <w:r w:rsidRPr="001C6BC5">
              <w:rPr>
                <w:rFonts w:eastAsia="MinionPro-Medium" w:cs="Times New Roman"/>
                <w:i/>
                <w:iCs/>
                <w:sz w:val="14"/>
                <w:szCs w:val="14"/>
                <w:lang w:val="cs-CZ"/>
                <w14:ligatures w14:val="standardContextual"/>
              </w:rPr>
              <w:t>(?)</w:t>
            </w:r>
          </w:p>
        </w:tc>
        <w:tc>
          <w:tcPr>
            <w:tcW w:w="0" w:type="auto"/>
            <w:vAlign w:val="center"/>
          </w:tcPr>
          <w:p w14:paraId="79F970B8" w14:textId="2C395305" w:rsidR="007373A9" w:rsidRPr="001C6BC5" w:rsidRDefault="007373A9" w:rsidP="005A212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-um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-ōm</w:t>
            </w:r>
          </w:p>
          <w:p w14:paraId="0B4EB428" w14:textId="71664571" w:rsidR="007B24E9" w:rsidRPr="001C6BC5" w:rsidRDefault="007373A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abulokum</w:t>
            </w:r>
          </w:p>
        </w:tc>
        <w:tc>
          <w:tcPr>
            <w:tcW w:w="0" w:type="auto"/>
            <w:vAlign w:val="center"/>
          </w:tcPr>
          <w:p w14:paraId="32C32EF7" w14:textId="742580A6" w:rsidR="007373A9" w:rsidRPr="001C6BC5" w:rsidRDefault="007373A9" w:rsidP="005A212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-isum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-is-ōm</w:t>
            </w:r>
          </w:p>
          <w:p w14:paraId="7C9D374B" w14:textId="04ED814A" w:rsidR="007B24E9" w:rsidRPr="001C6BC5" w:rsidRDefault="007373A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 xml:space="preserve">kentisum </w:t>
            </w:r>
            <w:r w:rsidRPr="001C6BC5">
              <w:rPr>
                <w:rFonts w:eastAsia="MinionPro-Medium" w:cs="Times New Roman"/>
                <w:i/>
                <w:iCs/>
                <w:sz w:val="14"/>
                <w:szCs w:val="14"/>
                <w:lang w:val="cs-CZ"/>
                <w14:ligatures w14:val="standardContextual"/>
              </w:rPr>
              <w:t>(?)</w:t>
            </w:r>
          </w:p>
        </w:tc>
        <w:tc>
          <w:tcPr>
            <w:tcW w:w="0" w:type="auto"/>
            <w:vAlign w:val="center"/>
          </w:tcPr>
          <w:p w14:paraId="24CA53F0" w14:textId="04B41F81" w:rsidR="007373A9" w:rsidRPr="001C6BC5" w:rsidRDefault="007373A9" w:rsidP="005A212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-owm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-ow-ōm</w:t>
            </w:r>
          </w:p>
          <w:p w14:paraId="365F4530" w14:textId="0102F75B" w:rsidR="007B24E9" w:rsidRPr="001C6BC5" w:rsidRDefault="007373A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eastAsia="MinionPro-Medium" w:cs="Times New Roman"/>
                <w:i/>
                <w:iCs/>
                <w:sz w:val="14"/>
                <w:szCs w:val="14"/>
                <w:lang w:val="cs-CZ"/>
                <w14:ligatures w14:val="standardContextual"/>
              </w:rPr>
              <w:t>+DNOVM? (?)</w:t>
            </w:r>
          </w:p>
        </w:tc>
        <w:tc>
          <w:tcPr>
            <w:tcW w:w="0" w:type="auto"/>
            <w:vAlign w:val="center"/>
          </w:tcPr>
          <w:p w14:paraId="6AD6F773" w14:textId="665CEB6D" w:rsidR="007B24E9" w:rsidRPr="001C6BC5" w:rsidRDefault="007373A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lang w:val="cs-CZ"/>
                <w14:ligatures w14:val="standardContextual"/>
              </w:rPr>
              <w:t>---</w:t>
            </w:r>
          </w:p>
        </w:tc>
        <w:tc>
          <w:tcPr>
            <w:tcW w:w="0" w:type="auto"/>
            <w:vAlign w:val="center"/>
          </w:tcPr>
          <w:p w14:paraId="4DC2FE97" w14:textId="4F3F0973" w:rsidR="007B24E9" w:rsidRPr="001C6BC5" w:rsidRDefault="007373A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lang w:val="cs-CZ"/>
                <w14:ligatures w14:val="standardContextual"/>
              </w:rPr>
              <w:t>---</w:t>
            </w:r>
          </w:p>
        </w:tc>
        <w:tc>
          <w:tcPr>
            <w:tcW w:w="0" w:type="auto"/>
            <w:vAlign w:val="center"/>
          </w:tcPr>
          <w:p w14:paraId="2D753120" w14:textId="25210BE7" w:rsidR="007B24E9" w:rsidRPr="001C6BC5" w:rsidRDefault="007373A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lang w:val="cs-CZ"/>
                <w14:ligatures w14:val="standardContextual"/>
              </w:rPr>
              <w:t>---</w:t>
            </w:r>
          </w:p>
        </w:tc>
        <w:tc>
          <w:tcPr>
            <w:tcW w:w="0" w:type="auto"/>
            <w:vAlign w:val="center"/>
          </w:tcPr>
          <w:p w14:paraId="530B1E5A" w14:textId="138D41E5" w:rsidR="007B24E9" w:rsidRPr="001C6BC5" w:rsidRDefault="007373A9"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lang w:val="cs-CZ"/>
                <w14:ligatures w14:val="standardContextual"/>
              </w:rPr>
              <w:t>---</w:t>
            </w:r>
          </w:p>
        </w:tc>
      </w:tr>
      <w:tr w:rsidR="009D0D41" w:rsidRPr="009D76A9" w14:paraId="717C4938" w14:textId="77777777" w:rsidTr="00B84FD6">
        <w:trPr>
          <w:trHeight w:val="108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C5B425" w14:textId="77777777" w:rsidR="009928EB" w:rsidRPr="0061483B" w:rsidRDefault="009928EB" w:rsidP="005A2124">
            <w:pPr>
              <w:spacing w:line="360" w:lineRule="auto"/>
              <w:ind w:left="113"/>
              <w:rPr>
                <w:rFonts w:cs="Times New Roman"/>
                <w:b w:val="0"/>
                <w:bCs w:val="0"/>
                <w:sz w:val="14"/>
                <w:szCs w:val="14"/>
              </w:rPr>
            </w:pPr>
            <w:r w:rsidRPr="0061483B">
              <w:rPr>
                <w:rFonts w:cs="Times New Roman"/>
                <w:sz w:val="14"/>
                <w:szCs w:val="14"/>
              </w:rPr>
              <w:t>Dativo</w:t>
            </w:r>
          </w:p>
          <w:p w14:paraId="2842DAD7" w14:textId="599CADB5" w:rsidR="009928EB" w:rsidRPr="0061483B" w:rsidRDefault="009928EB" w:rsidP="005A2124">
            <w:pPr>
              <w:spacing w:line="360" w:lineRule="auto"/>
              <w:ind w:left="113"/>
              <w:rPr>
                <w:rFonts w:cs="Times New Roman"/>
                <w:sz w:val="14"/>
                <w:szCs w:val="14"/>
              </w:rPr>
            </w:pPr>
            <w:r w:rsidRPr="0061483B">
              <w:rPr>
                <w:rFonts w:cs="Times New Roman"/>
                <w:sz w:val="14"/>
                <w:szCs w:val="14"/>
              </w:rPr>
              <w:t>Ablativo</w:t>
            </w:r>
          </w:p>
        </w:tc>
        <w:tc>
          <w:tcPr>
            <w:tcW w:w="0" w:type="auto"/>
            <w:vAlign w:val="center"/>
          </w:tcPr>
          <w:p w14:paraId="43CE22E7" w14:textId="43752F9A" w:rsidR="009928EB" w:rsidRPr="001C6BC5" w:rsidRDefault="006D25EC"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lang w:val="cs-CZ"/>
                <w14:ligatures w14:val="standardContextual"/>
              </w:rPr>
              <w:t>---</w:t>
            </w:r>
          </w:p>
        </w:tc>
        <w:tc>
          <w:tcPr>
            <w:tcW w:w="0" w:type="auto"/>
            <w:vAlign w:val="center"/>
          </w:tcPr>
          <w:p w14:paraId="5DDB0A34" w14:textId="2AF47461" w:rsidR="006D25EC" w:rsidRPr="001C6BC5" w:rsidRDefault="006D25EC" w:rsidP="005A212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-ubos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-(o)bʰos</w:t>
            </w:r>
          </w:p>
          <w:p w14:paraId="51A00A2A" w14:textId="37236201" w:rsidR="009928EB" w:rsidRPr="001C6BC5" w:rsidRDefault="006D25EC"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b/>
                <w:bCs/>
                <w:i/>
                <w:iCs/>
                <w:sz w:val="14"/>
                <w:szCs w:val="14"/>
                <w:lang w:val="cs-CZ"/>
                <w14:ligatures w14:val="standardContextual"/>
              </w:rPr>
              <w:t>arekoratikubos</w:t>
            </w:r>
          </w:p>
        </w:tc>
        <w:tc>
          <w:tcPr>
            <w:tcW w:w="0" w:type="auto"/>
            <w:vAlign w:val="center"/>
          </w:tcPr>
          <w:p w14:paraId="7DA0CF56" w14:textId="78693A05" w:rsidR="009928EB" w:rsidRPr="001C6BC5" w:rsidRDefault="006D25EC"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lang w:val="cs-CZ"/>
                <w14:ligatures w14:val="standardContextual"/>
              </w:rPr>
              <w:t>---</w:t>
            </w:r>
          </w:p>
        </w:tc>
        <w:tc>
          <w:tcPr>
            <w:tcW w:w="0" w:type="auto"/>
            <w:vAlign w:val="center"/>
          </w:tcPr>
          <w:p w14:paraId="166FBAA2" w14:textId="395DFB31" w:rsidR="009928EB" w:rsidRPr="001C6BC5" w:rsidRDefault="006D25EC"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rPr>
            </w:pPr>
            <w:r w:rsidRPr="001C6BC5">
              <w:rPr>
                <w:rFonts w:cs="Times New Roman"/>
                <w:i/>
                <w:iCs/>
                <w:sz w:val="14"/>
                <w:szCs w:val="14"/>
                <w:lang w:val="cs-CZ"/>
                <w14:ligatures w14:val="standardContextual"/>
              </w:rPr>
              <w:t>---</w:t>
            </w:r>
          </w:p>
        </w:tc>
        <w:tc>
          <w:tcPr>
            <w:tcW w:w="0" w:type="auto"/>
            <w:vAlign w:val="center"/>
          </w:tcPr>
          <w:p w14:paraId="54B2240F" w14:textId="7F44E592" w:rsidR="009928EB" w:rsidRPr="001C6BC5" w:rsidRDefault="006D25EC"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w:t>
            </w:r>
          </w:p>
        </w:tc>
        <w:tc>
          <w:tcPr>
            <w:tcW w:w="0" w:type="auto"/>
            <w:vAlign w:val="center"/>
          </w:tcPr>
          <w:p w14:paraId="41B930BF" w14:textId="6A5F028D" w:rsidR="009928EB" w:rsidRPr="001C6BC5" w:rsidRDefault="005D7E06"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 xml:space="preserve">-rubos </w:t>
            </w:r>
            <w:r w:rsidRPr="001C6BC5">
              <w:rPr>
                <w:rFonts w:eastAsia="MinionPro-Medium" w:cs="Times New Roman"/>
                <w:i/>
                <w:iCs/>
                <w:sz w:val="14"/>
                <w:szCs w:val="14"/>
                <w:lang w:val="cs-CZ"/>
                <w14:ligatures w14:val="standardContextual"/>
              </w:rPr>
              <w:t>&lt;*</w:t>
            </w:r>
            <w:r w:rsidRPr="001C6BC5">
              <w:rPr>
                <w:rFonts w:cs="Times New Roman"/>
                <w:i/>
                <w:iCs/>
                <w:sz w:val="14"/>
                <w:szCs w:val="14"/>
                <w:lang w:val="cs-CZ"/>
                <w14:ligatures w14:val="standardContextual"/>
              </w:rPr>
              <w:t>r(o)bʰos</w:t>
            </w:r>
          </w:p>
          <w:p w14:paraId="511E28B8" w14:textId="44DEDD23" w:rsidR="005D7E06" w:rsidRPr="001C6BC5" w:rsidRDefault="005D7E06"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matrubos</w:t>
            </w:r>
          </w:p>
        </w:tc>
        <w:tc>
          <w:tcPr>
            <w:tcW w:w="0" w:type="auto"/>
            <w:vAlign w:val="center"/>
          </w:tcPr>
          <w:p w14:paraId="436482A5" w14:textId="2DEB2B4A" w:rsidR="009928EB" w:rsidRPr="001C6BC5" w:rsidRDefault="005D7E06"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w:t>
            </w:r>
          </w:p>
        </w:tc>
        <w:tc>
          <w:tcPr>
            <w:tcW w:w="0" w:type="auto"/>
            <w:vAlign w:val="center"/>
          </w:tcPr>
          <w:p w14:paraId="281CBC9B" w14:textId="63316D7B" w:rsidR="009928EB" w:rsidRPr="001C6BC5" w:rsidRDefault="005D7E06" w:rsidP="005A2124">
            <w:pPr>
              <w:spacing w:line="360" w:lineRule="auto"/>
              <w:ind w:left="113"/>
              <w:cnfStyle w:val="000000000000" w:firstRow="0" w:lastRow="0" w:firstColumn="0" w:lastColumn="0" w:oddVBand="0" w:evenVBand="0" w:oddHBand="0" w:evenHBand="0" w:firstRowFirstColumn="0" w:firstRowLastColumn="0" w:lastRowFirstColumn="0" w:lastRowLastColumn="0"/>
              <w:rPr>
                <w:rFonts w:cs="Times New Roman"/>
                <w:i/>
                <w:iCs/>
                <w:sz w:val="14"/>
                <w:szCs w:val="14"/>
                <w:lang w:val="cs-CZ"/>
                <w14:ligatures w14:val="standardContextual"/>
              </w:rPr>
            </w:pPr>
            <w:r w:rsidRPr="001C6BC5">
              <w:rPr>
                <w:rFonts w:cs="Times New Roman"/>
                <w:i/>
                <w:iCs/>
                <w:sz w:val="14"/>
                <w:szCs w:val="14"/>
                <w:lang w:val="cs-CZ"/>
                <w14:ligatures w14:val="standardContextual"/>
              </w:rPr>
              <w:t>---</w:t>
            </w:r>
          </w:p>
        </w:tc>
      </w:tr>
    </w:tbl>
    <w:p w14:paraId="1FF7BC0A" w14:textId="25462FC0" w:rsidR="00AE64CF" w:rsidRPr="00200E13" w:rsidRDefault="00200E13" w:rsidP="005A2124">
      <w:pPr>
        <w:pStyle w:val="Nadpis2"/>
        <w:numPr>
          <w:ilvl w:val="1"/>
          <w:numId w:val="1"/>
        </w:numPr>
        <w:spacing w:line="360" w:lineRule="auto"/>
        <w:ind w:left="113"/>
        <w:contextualSpacing/>
        <w:rPr>
          <w:rFonts w:eastAsia="Garamond" w:cs="Times New Roman"/>
          <w:i/>
          <w:iCs/>
          <w:sz w:val="32"/>
          <w:szCs w:val="28"/>
        </w:rPr>
      </w:pPr>
      <w:bookmarkStart w:id="34" w:name="_Toc134702423"/>
      <w:r w:rsidRPr="00200E13">
        <w:rPr>
          <w:rFonts w:eastAsia="Garamond" w:cs="Times New Roman"/>
          <w:i/>
          <w:iCs/>
          <w:sz w:val="32"/>
          <w:szCs w:val="28"/>
        </w:rPr>
        <w:lastRenderedPageBreak/>
        <w:t>La lengua vasca: historia, características y preservación</w:t>
      </w:r>
      <w:bookmarkEnd w:id="34"/>
    </w:p>
    <w:p w14:paraId="421DD5FF" w14:textId="18F29246" w:rsidR="00AE64CF" w:rsidRPr="009D76A9" w:rsidRDefault="00AE64CF" w:rsidP="009B1FF5">
      <w:pPr>
        <w:spacing w:line="360" w:lineRule="auto"/>
        <w:ind w:left="113"/>
        <w:rPr>
          <w:rFonts w:cs="Times New Roman"/>
        </w:rPr>
      </w:pPr>
      <w:r w:rsidRPr="009D76A9">
        <w:rPr>
          <w:rFonts w:cs="Times New Roman"/>
        </w:rPr>
        <w:t>En este subcapítulo, con ayuda del trabajo de Sarasua</w:t>
      </w:r>
      <w:r w:rsidR="00D0362E" w:rsidRPr="009D76A9">
        <w:rPr>
          <w:rFonts w:cs="Times New Roman"/>
        </w:rPr>
        <w:t xml:space="preserve"> y </w:t>
      </w:r>
      <w:r w:rsidR="0054791B" w:rsidRPr="009D76A9">
        <w:rPr>
          <w:rFonts w:cs="Times New Roman"/>
        </w:rPr>
        <w:t>Morvay</w:t>
      </w:r>
      <w:r w:rsidRPr="009D76A9">
        <w:rPr>
          <w:rFonts w:cs="Times New Roman"/>
        </w:rPr>
        <w:t xml:space="preserve"> </w:t>
      </w:r>
      <w:r w:rsidR="004E2AF7">
        <w:rPr>
          <w:rFonts w:cs="Times New Roman"/>
        </w:rPr>
        <w:t>he introducido</w:t>
      </w:r>
      <w:r w:rsidRPr="009D76A9">
        <w:rPr>
          <w:rFonts w:cs="Times New Roman"/>
        </w:rPr>
        <w:t xml:space="preserve"> la gramática de la lengua vasca. </w:t>
      </w:r>
      <w:r w:rsidR="004E2AF7">
        <w:rPr>
          <w:rFonts w:cs="Times New Roman"/>
        </w:rPr>
        <w:t>He explicado</w:t>
      </w:r>
      <w:r w:rsidRPr="009D76A9">
        <w:rPr>
          <w:rFonts w:cs="Times New Roman"/>
        </w:rPr>
        <w:t xml:space="preserve"> cómo se forman y se combinan las palabras en euskera, y qué significados expresan. También </w:t>
      </w:r>
      <w:r w:rsidR="004E2AF7">
        <w:rPr>
          <w:rFonts w:cs="Times New Roman"/>
        </w:rPr>
        <w:t>he contado</w:t>
      </w:r>
      <w:r w:rsidRPr="009D76A9">
        <w:rPr>
          <w:rFonts w:cs="Times New Roman"/>
        </w:rPr>
        <w:t xml:space="preserve"> cómo el euskera ha interactuado con otras lenguas a lo largo de la historia. El objetivo es dar una idea general y actual de la lengua vasca desde un punto de vista gramatical.</w:t>
      </w:r>
    </w:p>
    <w:p w14:paraId="213E2D70" w14:textId="0DEE5511" w:rsidR="00AE64CF" w:rsidRPr="009D76A9" w:rsidRDefault="00AE64CF" w:rsidP="00985FF0">
      <w:pPr>
        <w:pStyle w:val="Nadpis3"/>
        <w:numPr>
          <w:ilvl w:val="2"/>
          <w:numId w:val="1"/>
        </w:numPr>
        <w:spacing w:line="360" w:lineRule="auto"/>
        <w:rPr>
          <w:rFonts w:ascii="Times New Roman" w:hAnsi="Times New Roman" w:cs="Times New Roman"/>
          <w:color w:val="auto"/>
          <w:sz w:val="30"/>
          <w:szCs w:val="30"/>
        </w:rPr>
      </w:pPr>
      <w:r w:rsidRPr="009D76A9">
        <w:rPr>
          <w:rFonts w:ascii="Times New Roman" w:hAnsi="Times New Roman" w:cs="Times New Roman"/>
          <w:color w:val="auto"/>
          <w:sz w:val="30"/>
          <w:szCs w:val="30"/>
        </w:rPr>
        <w:t xml:space="preserve"> </w:t>
      </w:r>
      <w:bookmarkStart w:id="35" w:name="_Toc134702424"/>
      <w:r w:rsidRPr="009D76A9">
        <w:rPr>
          <w:rFonts w:ascii="Times New Roman" w:hAnsi="Times New Roman" w:cs="Times New Roman"/>
          <w:color w:val="auto"/>
          <w:sz w:val="30"/>
          <w:szCs w:val="30"/>
        </w:rPr>
        <w:t>La evolución de “euskera”</w:t>
      </w:r>
      <w:bookmarkEnd w:id="35"/>
    </w:p>
    <w:p w14:paraId="77AA9FD8" w14:textId="2BDE10D2" w:rsidR="004E0415" w:rsidRPr="009D76A9" w:rsidRDefault="004E0415" w:rsidP="00A35A5F">
      <w:pPr>
        <w:spacing w:line="360" w:lineRule="auto"/>
        <w:ind w:left="113"/>
        <w:rPr>
          <w:rFonts w:cs="Times New Roman"/>
          <w:color w:val="111111"/>
        </w:rPr>
      </w:pPr>
      <w:r w:rsidRPr="009D76A9">
        <w:rPr>
          <w:rFonts w:cs="Times New Roman"/>
          <w:color w:val="111111"/>
        </w:rPr>
        <w:t xml:space="preserve">El euskera es una lengua de gran diversidad dialectal, fruto de la historia y la geografía de sus hablantes. Se distinguen cinco dialectos principales: el occidental, el central, el navarro, el navarro-labortano y el suletino. Estos dialectos presentan diferencias en el léxico, la gramática y la pronunciación que pueden dificultar la comprensión mutua. Por ello, desde mediados del siglo XX se ha desarrollado una forma estandarizada de la lengua, denominada euskera batúa o </w:t>
      </w:r>
      <w:r w:rsidR="0075198B">
        <w:rPr>
          <w:rFonts w:cs="Times New Roman"/>
          <w:color w:val="111111"/>
        </w:rPr>
        <w:t>euskera</w:t>
      </w:r>
      <w:r w:rsidRPr="009D76A9">
        <w:rPr>
          <w:rFonts w:cs="Times New Roman"/>
          <w:color w:val="111111"/>
        </w:rPr>
        <w:t xml:space="preserve"> unificado, que se emplea en los ámbitos educativo, mediático y administrativo. </w:t>
      </w:r>
    </w:p>
    <w:p w14:paraId="56A7023F" w14:textId="1B7C2251" w:rsidR="008C10E5" w:rsidRPr="009D76A9" w:rsidRDefault="00ED0529" w:rsidP="005A2124">
      <w:pPr>
        <w:spacing w:line="360" w:lineRule="auto"/>
        <w:ind w:left="113" w:firstLine="360"/>
        <w:rPr>
          <w:rFonts w:cs="Times New Roman"/>
        </w:rPr>
      </w:pPr>
      <w:r w:rsidRPr="009D76A9">
        <w:rPr>
          <w:rFonts w:cs="Times New Roman"/>
          <w:color w:val="111111"/>
        </w:rPr>
        <w:t> El euskera ha tenido que afrontar y adaptarse a la presión y la influencia de otras lenguas, especialmente del latín, del castellano y del francés. Sin embargo, ha sabido conservar su identidad y su riqueza lingüística, gracias a la resistencia y al orgullo de sus hablantes. El euskera es hoy una lengua viva y moderna, que se adapta a los cambios sociales y culturales y que cuenta con una amplia producción literaria y artística. El euskera tiene carácter oficial junto al castellano en el País Vasco y en parte de Navarra (España), pero no goza de reconocimiento oficial en el País Vasco francés. Según datos de 2016, unos 750 000 habitantes del País Vasco dominan el euskera como lengua materna o con competencia plena</w:t>
      </w:r>
      <w:r w:rsidR="00AE64CF" w:rsidRPr="009D76A9">
        <w:rPr>
          <w:rFonts w:cs="Times New Roman"/>
        </w:rPr>
        <w:t>.</w:t>
      </w:r>
      <w:r w:rsidRPr="009D76A9">
        <w:rPr>
          <w:rStyle w:val="Znakapoznpodarou"/>
          <w:rFonts w:cs="Times New Roman"/>
        </w:rPr>
        <w:footnoteReference w:id="74"/>
      </w:r>
    </w:p>
    <w:p w14:paraId="2DF92832" w14:textId="60236D70" w:rsidR="002641C2" w:rsidRPr="009D76A9" w:rsidRDefault="00DC2495" w:rsidP="005A2124">
      <w:pPr>
        <w:spacing w:line="360" w:lineRule="auto"/>
        <w:ind w:left="113" w:firstLine="360"/>
        <w:rPr>
          <w:rFonts w:cs="Times New Roman"/>
        </w:rPr>
      </w:pPr>
      <w:r w:rsidRPr="009D76A9">
        <w:rPr>
          <w:rFonts w:cs="Times New Roman"/>
          <w:color w:val="111111"/>
        </w:rPr>
        <w:t xml:space="preserve">El euskera es una lengua antigua y singular que se ha mantenido viva a lo largo de los siglos en la </w:t>
      </w:r>
      <w:r w:rsidR="00995D78">
        <w:rPr>
          <w:rFonts w:cs="Times New Roman"/>
          <w:color w:val="111111"/>
        </w:rPr>
        <w:t>península</w:t>
      </w:r>
      <w:r w:rsidRPr="009D76A9">
        <w:rPr>
          <w:rFonts w:cs="Times New Roman"/>
          <w:color w:val="111111"/>
        </w:rPr>
        <w:t xml:space="preserve"> ibérica. A diferencia de la mayoría de las lenguas europeas, el euskera no tiene una raíz indoeuropea ni se vio influenciado tanto por el latín durante la romanización. Su origen y evolución son todavía un misterio para los lingüistas, que han propuesto diversas teorías al respecto. Lo que sí se sabe es que el euskera es una lengua rica y compleja que refleja la cultura y la </w:t>
      </w:r>
      <w:r w:rsidR="004A25DB" w:rsidRPr="009D76A9">
        <w:rPr>
          <w:rFonts w:cs="Times New Roman"/>
          <w:color w:val="111111"/>
        </w:rPr>
        <w:t xml:space="preserve">Sarasua sostiene que la recesión actual se originó al comienzo del segundo milenio a. C, cuando el indoeuropeo se difundió por Europa mediante el comercio y la cultura, no por invasiones. Esto conllevó tres migraciones celtas a la </w:t>
      </w:r>
      <w:r w:rsidR="00995D78">
        <w:rPr>
          <w:rFonts w:cs="Times New Roman"/>
          <w:color w:val="111111"/>
        </w:rPr>
        <w:t>península</w:t>
      </w:r>
      <w:r w:rsidR="004A25DB" w:rsidRPr="009D76A9">
        <w:rPr>
          <w:rFonts w:cs="Times New Roman"/>
          <w:color w:val="111111"/>
        </w:rPr>
        <w:t xml:space="preserve"> entre los siglos VII y IV a. C. La latinización fue una fase más del largo proceso de indo europeización del sur y el oeste de Europa. </w:t>
      </w:r>
      <w:r w:rsidR="004A25DB" w:rsidRPr="009D76A9">
        <w:rPr>
          <w:rFonts w:cs="Times New Roman"/>
          <w:color w:val="111111"/>
        </w:rPr>
        <w:lastRenderedPageBreak/>
        <w:t xml:space="preserve">Este proceso acabó con todas las lenguas no latinas de la </w:t>
      </w:r>
      <w:r w:rsidR="00995D78">
        <w:rPr>
          <w:rFonts w:cs="Times New Roman"/>
          <w:color w:val="111111"/>
        </w:rPr>
        <w:t>península</w:t>
      </w:r>
      <w:r w:rsidR="004A25DB" w:rsidRPr="009D76A9">
        <w:rPr>
          <w:rFonts w:cs="Times New Roman"/>
          <w:color w:val="111111"/>
        </w:rPr>
        <w:t xml:space="preserve">, excepto el </w:t>
      </w:r>
      <w:r w:rsidR="0075198B">
        <w:rPr>
          <w:rFonts w:cs="Times New Roman"/>
          <w:color w:val="111111"/>
        </w:rPr>
        <w:t>euskera</w:t>
      </w:r>
      <w:r w:rsidR="004A25DB" w:rsidRPr="009D76A9">
        <w:rPr>
          <w:rFonts w:cs="Times New Roman"/>
          <w:color w:val="111111"/>
        </w:rPr>
        <w:t>. Esta lengua conserva rasgos y expresiones de una cultura antigua, pese a las influencias posteriores</w:t>
      </w:r>
      <w:r w:rsidR="005C63E3" w:rsidRPr="009D76A9">
        <w:rPr>
          <w:rFonts w:cs="Times New Roman"/>
          <w:color w:val="111111"/>
        </w:rPr>
        <w:t>.</w:t>
      </w:r>
      <w:r w:rsidR="00ED7F87" w:rsidRPr="009D76A9">
        <w:rPr>
          <w:rStyle w:val="Znakapoznpodarou"/>
          <w:rFonts w:cs="Times New Roman"/>
        </w:rPr>
        <w:footnoteReference w:id="75"/>
      </w:r>
      <w:r w:rsidR="0020191C" w:rsidRPr="009D76A9">
        <w:rPr>
          <w:rFonts w:cs="Times New Roman"/>
          <w:color w:val="111111"/>
        </w:rPr>
        <w:t xml:space="preserve"> Por eso voy a utilizar el vasco actual para</w:t>
      </w:r>
      <w:r w:rsidR="00843072" w:rsidRPr="009D76A9">
        <w:rPr>
          <w:rFonts w:cs="Times New Roman"/>
          <w:color w:val="111111"/>
        </w:rPr>
        <w:t xml:space="preserve"> </w:t>
      </w:r>
      <w:r w:rsidR="00A05329" w:rsidRPr="009D76A9">
        <w:rPr>
          <w:rFonts w:cs="Times New Roman"/>
          <w:color w:val="111111"/>
        </w:rPr>
        <w:t>este subcapítulo.</w:t>
      </w:r>
    </w:p>
    <w:p w14:paraId="402D8379" w14:textId="0F1CCED8" w:rsidR="009E3EF1" w:rsidRPr="009D76A9" w:rsidRDefault="00A94C22" w:rsidP="00985FF0">
      <w:pPr>
        <w:pStyle w:val="Nadpis3"/>
        <w:numPr>
          <w:ilvl w:val="2"/>
          <w:numId w:val="1"/>
        </w:numPr>
        <w:spacing w:line="360" w:lineRule="auto"/>
        <w:rPr>
          <w:rFonts w:ascii="Times New Roman" w:hAnsi="Times New Roman" w:cs="Times New Roman"/>
          <w:color w:val="auto"/>
          <w:sz w:val="30"/>
          <w:szCs w:val="30"/>
        </w:rPr>
      </w:pPr>
      <w:r w:rsidRPr="009D76A9">
        <w:rPr>
          <w:rFonts w:ascii="Times New Roman" w:hAnsi="Times New Roman" w:cs="Times New Roman"/>
          <w:color w:val="auto"/>
          <w:sz w:val="30"/>
          <w:szCs w:val="30"/>
        </w:rPr>
        <w:t xml:space="preserve"> </w:t>
      </w:r>
      <w:bookmarkStart w:id="36" w:name="_Toc134702425"/>
      <w:r w:rsidRPr="009D76A9">
        <w:rPr>
          <w:rFonts w:ascii="Times New Roman" w:hAnsi="Times New Roman" w:cs="Times New Roman"/>
          <w:color w:val="auto"/>
          <w:sz w:val="30"/>
          <w:szCs w:val="30"/>
        </w:rPr>
        <w:t xml:space="preserve">Fonética y </w:t>
      </w:r>
      <w:r w:rsidR="00D74E27">
        <w:rPr>
          <w:rFonts w:ascii="Times New Roman" w:hAnsi="Times New Roman" w:cs="Times New Roman"/>
          <w:color w:val="auto"/>
          <w:sz w:val="30"/>
          <w:szCs w:val="30"/>
        </w:rPr>
        <w:t>f</w:t>
      </w:r>
      <w:r w:rsidRPr="009D76A9">
        <w:rPr>
          <w:rFonts w:ascii="Times New Roman" w:hAnsi="Times New Roman" w:cs="Times New Roman"/>
          <w:color w:val="auto"/>
          <w:sz w:val="30"/>
          <w:szCs w:val="30"/>
        </w:rPr>
        <w:t>onología</w:t>
      </w:r>
      <w:bookmarkEnd w:id="36"/>
    </w:p>
    <w:p w14:paraId="405C7429" w14:textId="78543816" w:rsidR="0099018C" w:rsidRDefault="00D140C9" w:rsidP="00986F15">
      <w:pPr>
        <w:spacing w:line="360" w:lineRule="auto"/>
        <w:ind w:left="113"/>
        <w:rPr>
          <w:rFonts w:cs="Times New Roman"/>
          <w:color w:val="111111"/>
        </w:rPr>
      </w:pPr>
      <w:r w:rsidRPr="009D76A9">
        <w:rPr>
          <w:rFonts w:cs="Times New Roman"/>
          <w:color w:val="111111"/>
        </w:rPr>
        <w:t xml:space="preserve">El euskera presenta un sistema fonológico complejo y rico, con algunas características distintivas respecto a otras lenguas romances o indoeuropeas. Las vocales del euskera son cinco: /a/, /e/, /i/, /o/ y /u/. Su longitud puede variar según la posición y el acento en la palabra. La escritura no suele marcar la longitud vocálica, salvo en casos especiales. Por ejemplo, “etxe” (casa) tiene una /e/ larga, mientras que “etxeak” (casas) tiene una /e/ corta. </w:t>
      </w:r>
    </w:p>
    <w:p w14:paraId="11C79819" w14:textId="1F640D08" w:rsidR="00A03360" w:rsidRPr="009D76A9" w:rsidRDefault="00A03360" w:rsidP="005A2124">
      <w:pPr>
        <w:spacing w:before="150" w:after="0" w:line="360" w:lineRule="auto"/>
        <w:ind w:left="113" w:firstLine="360"/>
        <w:rPr>
          <w:rFonts w:eastAsia="Times New Roman" w:cs="Times New Roman"/>
          <w:color w:val="111111"/>
          <w:szCs w:val="24"/>
          <w:lang w:eastAsia="cs-CZ"/>
        </w:rPr>
      </w:pPr>
      <w:r w:rsidRPr="009D76A9">
        <w:rPr>
          <w:rFonts w:eastAsia="Times New Roman" w:cs="Times New Roman"/>
          <w:color w:val="111111"/>
          <w:szCs w:val="24"/>
          <w:lang w:eastAsia="cs-CZ"/>
        </w:rPr>
        <w:t xml:space="preserve">El euskera tiene un sistema fonológico complejo y rico, con algunas características distintivas respecto a otras lenguas romances o indoeuropeas. </w:t>
      </w:r>
      <w:r w:rsidR="00FC4673" w:rsidRPr="009D76A9">
        <w:rPr>
          <w:rFonts w:eastAsia="Times New Roman" w:cs="Times New Roman"/>
          <w:color w:val="111111"/>
          <w:szCs w:val="24"/>
          <w:lang w:eastAsia="cs-CZ"/>
        </w:rPr>
        <w:t>El modo de articulación</w:t>
      </w:r>
      <w:r w:rsidRPr="009D76A9">
        <w:rPr>
          <w:rFonts w:eastAsia="Times New Roman" w:cs="Times New Roman"/>
          <w:color w:val="111111"/>
          <w:szCs w:val="24"/>
          <w:lang w:eastAsia="cs-CZ"/>
        </w:rPr>
        <w:t xml:space="preserve"> del euskera se </w:t>
      </w:r>
      <w:r w:rsidR="00FC4673" w:rsidRPr="009D76A9">
        <w:rPr>
          <w:rFonts w:eastAsia="Times New Roman" w:cs="Times New Roman"/>
          <w:color w:val="111111"/>
          <w:szCs w:val="24"/>
          <w:lang w:eastAsia="cs-CZ"/>
        </w:rPr>
        <w:t>clasifica en</w:t>
      </w:r>
      <w:r w:rsidRPr="009D76A9">
        <w:rPr>
          <w:rFonts w:eastAsia="Times New Roman" w:cs="Times New Roman"/>
          <w:color w:val="111111"/>
          <w:szCs w:val="24"/>
          <w:lang w:eastAsia="cs-CZ"/>
        </w:rPr>
        <w:t>:</w:t>
      </w:r>
    </w:p>
    <w:p w14:paraId="3122ABC2" w14:textId="51F88F10" w:rsidR="00A03360" w:rsidRPr="009D76A9" w:rsidRDefault="00A03360" w:rsidP="005A2124">
      <w:pPr>
        <w:numPr>
          <w:ilvl w:val="0"/>
          <w:numId w:val="15"/>
        </w:numPr>
        <w:spacing w:before="100" w:beforeAutospacing="1" w:after="100" w:afterAutospacing="1" w:line="360" w:lineRule="auto"/>
        <w:ind w:left="113"/>
        <w:rPr>
          <w:rFonts w:eastAsia="Times New Roman" w:cs="Times New Roman"/>
          <w:color w:val="111111"/>
          <w:szCs w:val="24"/>
          <w:lang w:eastAsia="cs-CZ"/>
        </w:rPr>
      </w:pPr>
      <w:r w:rsidRPr="009D76A9">
        <w:rPr>
          <w:rFonts w:eastAsia="Times New Roman" w:cs="Times New Roman"/>
          <w:b/>
          <w:bCs/>
          <w:color w:val="111111"/>
          <w:szCs w:val="24"/>
          <w:lang w:eastAsia="cs-CZ"/>
        </w:rPr>
        <w:t>Oclusivas</w:t>
      </w:r>
      <w:r w:rsidRPr="009D76A9">
        <w:rPr>
          <w:rFonts w:eastAsia="Times New Roman" w:cs="Times New Roman"/>
          <w:color w:val="111111"/>
          <w:szCs w:val="24"/>
          <w:lang w:eastAsia="cs-CZ"/>
        </w:rPr>
        <w:t>: El euskera tiene oclusivas sordas y sonoras en los puntos de articulación bilabial /p/ y /b/, dental /t/ y /d/, velar /k/ y /g/ y palatal /c/ y /ɟ/.</w:t>
      </w:r>
    </w:p>
    <w:p w14:paraId="1A23FF8E" w14:textId="0E0A66FD" w:rsidR="00A03360" w:rsidRPr="009D76A9" w:rsidRDefault="00A03360" w:rsidP="005A2124">
      <w:pPr>
        <w:numPr>
          <w:ilvl w:val="0"/>
          <w:numId w:val="15"/>
        </w:numPr>
        <w:spacing w:before="100" w:beforeAutospacing="1" w:after="100" w:afterAutospacing="1" w:line="360" w:lineRule="auto"/>
        <w:ind w:left="113"/>
        <w:rPr>
          <w:rFonts w:eastAsia="Times New Roman" w:cs="Times New Roman"/>
          <w:color w:val="111111"/>
          <w:szCs w:val="24"/>
          <w:lang w:eastAsia="cs-CZ"/>
        </w:rPr>
      </w:pPr>
      <w:r w:rsidRPr="009D76A9">
        <w:rPr>
          <w:rFonts w:eastAsia="Times New Roman" w:cs="Times New Roman"/>
          <w:b/>
          <w:bCs/>
          <w:color w:val="111111"/>
          <w:szCs w:val="24"/>
          <w:lang w:eastAsia="cs-CZ"/>
        </w:rPr>
        <w:t>Fricativas</w:t>
      </w:r>
      <w:r w:rsidRPr="009D76A9">
        <w:rPr>
          <w:rFonts w:eastAsia="Times New Roman" w:cs="Times New Roman"/>
          <w:color w:val="111111"/>
          <w:szCs w:val="24"/>
          <w:lang w:eastAsia="cs-CZ"/>
        </w:rPr>
        <w:t>: El euskera tiene fricativas sordas y sonoras en los puntos de articulación labiodental /f/, dorsoalveolar /z/, apicoalveolar/s/, palatal /x/, velar /j/, glotal /h/.</w:t>
      </w:r>
    </w:p>
    <w:p w14:paraId="720FA866" w14:textId="401DB99F" w:rsidR="00A03360" w:rsidRPr="009D76A9" w:rsidRDefault="00A03360" w:rsidP="005A2124">
      <w:pPr>
        <w:numPr>
          <w:ilvl w:val="0"/>
          <w:numId w:val="15"/>
        </w:numPr>
        <w:spacing w:before="100" w:beforeAutospacing="1" w:after="100" w:afterAutospacing="1" w:line="360" w:lineRule="auto"/>
        <w:ind w:left="113"/>
        <w:rPr>
          <w:rFonts w:eastAsia="Times New Roman" w:cs="Times New Roman"/>
          <w:color w:val="111111"/>
          <w:szCs w:val="24"/>
          <w:lang w:eastAsia="cs-CZ"/>
        </w:rPr>
      </w:pPr>
      <w:r w:rsidRPr="009D76A9">
        <w:rPr>
          <w:rFonts w:eastAsia="Times New Roman" w:cs="Times New Roman"/>
          <w:b/>
          <w:bCs/>
          <w:color w:val="111111"/>
          <w:szCs w:val="24"/>
          <w:lang w:eastAsia="cs-CZ"/>
        </w:rPr>
        <w:t>Africadas</w:t>
      </w:r>
      <w:r w:rsidRPr="009D76A9">
        <w:rPr>
          <w:rFonts w:eastAsia="Times New Roman" w:cs="Times New Roman"/>
          <w:color w:val="111111"/>
          <w:szCs w:val="24"/>
          <w:lang w:eastAsia="cs-CZ"/>
        </w:rPr>
        <w:t>: El euskera tiene africadas sordas y sonoras en los puntos de articulación dorsoalveolar /tz/, apicoalveolar /ts/, palatal /tx/.</w:t>
      </w:r>
    </w:p>
    <w:p w14:paraId="5DBC4BA3" w14:textId="4F66EE10" w:rsidR="00A03360" w:rsidRPr="009D76A9" w:rsidRDefault="00A03360" w:rsidP="005A2124">
      <w:pPr>
        <w:numPr>
          <w:ilvl w:val="0"/>
          <w:numId w:val="15"/>
        </w:numPr>
        <w:spacing w:before="100" w:beforeAutospacing="1" w:after="100" w:afterAutospacing="1" w:line="360" w:lineRule="auto"/>
        <w:ind w:left="113"/>
        <w:rPr>
          <w:rFonts w:eastAsia="Times New Roman" w:cs="Times New Roman"/>
          <w:color w:val="111111"/>
          <w:szCs w:val="24"/>
          <w:lang w:eastAsia="cs-CZ"/>
        </w:rPr>
      </w:pPr>
      <w:r w:rsidRPr="009D76A9">
        <w:rPr>
          <w:rFonts w:eastAsia="Times New Roman" w:cs="Times New Roman"/>
          <w:b/>
          <w:bCs/>
          <w:color w:val="111111"/>
          <w:szCs w:val="24"/>
          <w:lang w:eastAsia="cs-CZ"/>
        </w:rPr>
        <w:t>Nasales</w:t>
      </w:r>
      <w:r w:rsidRPr="009D76A9">
        <w:rPr>
          <w:rFonts w:eastAsia="Times New Roman" w:cs="Times New Roman"/>
          <w:color w:val="111111"/>
          <w:szCs w:val="24"/>
          <w:lang w:eastAsia="cs-CZ"/>
        </w:rPr>
        <w:t>: El euskera tiene nasales en los puntos de articulación bilabial /m/, apicoalveolar /n/ y palatal /ñ/.</w:t>
      </w:r>
    </w:p>
    <w:p w14:paraId="1BAE8C5A" w14:textId="3AC7CBD5" w:rsidR="00A03360" w:rsidRPr="009D76A9" w:rsidRDefault="00A03360" w:rsidP="005A2124">
      <w:pPr>
        <w:numPr>
          <w:ilvl w:val="0"/>
          <w:numId w:val="15"/>
        </w:numPr>
        <w:spacing w:before="100" w:beforeAutospacing="1" w:after="100" w:afterAutospacing="1" w:line="360" w:lineRule="auto"/>
        <w:ind w:left="113"/>
        <w:rPr>
          <w:rFonts w:eastAsia="Times New Roman" w:cs="Times New Roman"/>
          <w:color w:val="111111"/>
          <w:szCs w:val="24"/>
          <w:lang w:eastAsia="cs-CZ"/>
        </w:rPr>
      </w:pPr>
      <w:r w:rsidRPr="009D76A9">
        <w:rPr>
          <w:rFonts w:eastAsia="Times New Roman" w:cs="Times New Roman"/>
          <w:b/>
          <w:bCs/>
          <w:color w:val="111111"/>
          <w:szCs w:val="24"/>
          <w:lang w:eastAsia="cs-CZ"/>
        </w:rPr>
        <w:t>Laterales</w:t>
      </w:r>
      <w:r w:rsidRPr="009D76A9">
        <w:rPr>
          <w:rFonts w:eastAsia="Times New Roman" w:cs="Times New Roman"/>
          <w:color w:val="111111"/>
          <w:szCs w:val="24"/>
          <w:lang w:eastAsia="cs-CZ"/>
        </w:rPr>
        <w:t>: El euskera tiene laterales en los puntos de articulación apicoalveolar (/l/) y palatal (/ʎ/).</w:t>
      </w:r>
    </w:p>
    <w:p w14:paraId="124B0DE6" w14:textId="51CED242" w:rsidR="00A03360" w:rsidRPr="009D76A9" w:rsidRDefault="00236AD7" w:rsidP="005A2124">
      <w:pPr>
        <w:numPr>
          <w:ilvl w:val="0"/>
          <w:numId w:val="15"/>
        </w:numPr>
        <w:spacing w:before="100" w:beforeAutospacing="1" w:after="100" w:afterAutospacing="1" w:line="360" w:lineRule="auto"/>
        <w:ind w:left="113"/>
        <w:rPr>
          <w:rFonts w:eastAsia="Times New Roman" w:cs="Times New Roman"/>
          <w:color w:val="111111"/>
          <w:szCs w:val="24"/>
          <w:lang w:eastAsia="cs-CZ"/>
        </w:rPr>
      </w:pPr>
      <w:r w:rsidRPr="009D76A9">
        <w:rPr>
          <w:rFonts w:eastAsia="Times New Roman" w:cs="Times New Roman"/>
          <w:b/>
          <w:bCs/>
          <w:color w:val="111111"/>
          <w:szCs w:val="24"/>
          <w:lang w:eastAsia="cs-CZ"/>
        </w:rPr>
        <w:t>Vibrantes</w:t>
      </w:r>
      <w:r w:rsidRPr="009D76A9">
        <w:rPr>
          <w:rFonts w:eastAsia="Times New Roman" w:cs="Times New Roman"/>
          <w:color w:val="111111"/>
          <w:szCs w:val="24"/>
          <w:lang w:eastAsia="cs-CZ"/>
        </w:rPr>
        <w:t>:</w:t>
      </w:r>
      <w:r w:rsidR="00A03360" w:rsidRPr="009D76A9">
        <w:rPr>
          <w:rFonts w:eastAsia="Times New Roman" w:cs="Times New Roman"/>
          <w:color w:val="111111"/>
          <w:szCs w:val="24"/>
          <w:lang w:eastAsia="cs-CZ"/>
        </w:rPr>
        <w:t xml:space="preserve"> El euskera tiene dos vibrantes en los puntos de articulación apicoalveolar /r/ y /ɾ/ que se diferencian según el número de las vibraciones, es decir múltiple y simple.</w:t>
      </w:r>
      <w:r w:rsidR="00E45E01" w:rsidRPr="009D76A9">
        <w:rPr>
          <w:rStyle w:val="Znakapoznpodarou"/>
          <w:rFonts w:eastAsia="Times New Roman" w:cs="Times New Roman"/>
          <w:color w:val="111111"/>
          <w:szCs w:val="24"/>
          <w:lang w:eastAsia="cs-CZ"/>
        </w:rPr>
        <w:footnoteReference w:id="76"/>
      </w:r>
    </w:p>
    <w:p w14:paraId="5C9BE555" w14:textId="36402D76" w:rsidR="0032208A" w:rsidRPr="009D76A9" w:rsidRDefault="0070776C" w:rsidP="00985FF0">
      <w:pPr>
        <w:pStyle w:val="Nadpis3"/>
        <w:numPr>
          <w:ilvl w:val="2"/>
          <w:numId w:val="1"/>
        </w:numPr>
        <w:spacing w:line="360" w:lineRule="auto"/>
        <w:rPr>
          <w:rFonts w:ascii="Times New Roman" w:hAnsi="Times New Roman" w:cs="Times New Roman"/>
          <w:color w:val="auto"/>
          <w:sz w:val="30"/>
          <w:szCs w:val="30"/>
        </w:rPr>
      </w:pPr>
      <w:r w:rsidRPr="009D76A9">
        <w:rPr>
          <w:rFonts w:ascii="Times New Roman" w:hAnsi="Times New Roman" w:cs="Times New Roman"/>
          <w:color w:val="auto"/>
          <w:sz w:val="30"/>
          <w:szCs w:val="30"/>
        </w:rPr>
        <w:t xml:space="preserve"> </w:t>
      </w:r>
      <w:bookmarkStart w:id="37" w:name="_Toc134702426"/>
      <w:r w:rsidR="00004EB3" w:rsidRPr="009D76A9">
        <w:rPr>
          <w:rFonts w:ascii="Times New Roman" w:hAnsi="Times New Roman" w:cs="Times New Roman"/>
          <w:color w:val="auto"/>
          <w:sz w:val="30"/>
          <w:szCs w:val="30"/>
        </w:rPr>
        <w:t>Morfosintaxis</w:t>
      </w:r>
      <w:bookmarkEnd w:id="37"/>
    </w:p>
    <w:p w14:paraId="7A8803C1" w14:textId="24CD26AC" w:rsidR="007F65E6" w:rsidRPr="009D76A9" w:rsidRDefault="007F65E6" w:rsidP="00CE0F4C">
      <w:pPr>
        <w:spacing w:line="360" w:lineRule="auto"/>
        <w:ind w:left="113"/>
        <w:rPr>
          <w:rFonts w:cs="Times New Roman"/>
        </w:rPr>
      </w:pPr>
      <w:r w:rsidRPr="009D76A9">
        <w:rPr>
          <w:rFonts w:cs="Times New Roman"/>
        </w:rPr>
        <w:t xml:space="preserve">En este subcapítulo </w:t>
      </w:r>
      <w:r w:rsidR="00B30302">
        <w:rPr>
          <w:rFonts w:cs="Times New Roman"/>
        </w:rPr>
        <w:t>voy a explicar</w:t>
      </w:r>
      <w:r w:rsidRPr="009D76A9">
        <w:rPr>
          <w:rFonts w:cs="Times New Roman"/>
        </w:rPr>
        <w:t xml:space="preserve"> brevemente cómo funciona la flexión nominal vasca y a dar algunos ejemplos de su uso en español. Para ello, me </w:t>
      </w:r>
      <w:r w:rsidR="004E2AF7">
        <w:rPr>
          <w:rFonts w:cs="Times New Roman"/>
        </w:rPr>
        <w:t>he basado</w:t>
      </w:r>
      <w:r w:rsidRPr="009D76A9">
        <w:rPr>
          <w:rFonts w:cs="Times New Roman"/>
        </w:rPr>
        <w:t xml:space="preserve"> en la norma académica del </w:t>
      </w:r>
      <w:r w:rsidRPr="009D76A9">
        <w:rPr>
          <w:rFonts w:cs="Times New Roman"/>
        </w:rPr>
        <w:lastRenderedPageBreak/>
        <w:t>euskera batúa o unificado, que es la variedad estándar que se enseña en las escuelas y se usa en los medios de comunicación.</w:t>
      </w:r>
    </w:p>
    <w:p w14:paraId="41D14C91" w14:textId="7BC306AC" w:rsidR="0032208A" w:rsidRPr="009D76A9" w:rsidRDefault="0070776C" w:rsidP="005A2124">
      <w:pPr>
        <w:spacing w:line="360" w:lineRule="auto"/>
        <w:ind w:left="113"/>
        <w:rPr>
          <w:rFonts w:cs="Times New Roman"/>
        </w:rPr>
      </w:pPr>
      <w:r w:rsidRPr="009D76A9">
        <w:rPr>
          <w:rFonts w:cs="Times New Roman"/>
        </w:rPr>
        <w:tab/>
      </w:r>
      <w:r w:rsidR="0032208A" w:rsidRPr="009D76A9">
        <w:rPr>
          <w:rFonts w:cs="Times New Roman"/>
        </w:rPr>
        <w:t>Una de las características más interesantes y complejas de esta lengua es su sistema de flexión nominal, que consiste en la adición de sufijos al final de los sustantivos para indicar su función sintáctica, su número, su caso y su relación con otros elementos de la oración.</w:t>
      </w:r>
    </w:p>
    <w:p w14:paraId="6219A1A0" w14:textId="0BF57F28" w:rsidR="00990DB7" w:rsidRPr="009D76A9" w:rsidRDefault="002826A7" w:rsidP="005A2124">
      <w:pPr>
        <w:spacing w:line="360" w:lineRule="auto"/>
        <w:ind w:left="113" w:firstLine="708"/>
        <w:rPr>
          <w:rFonts w:cs="Times New Roman"/>
        </w:rPr>
      </w:pPr>
      <w:r w:rsidRPr="009D76A9">
        <w:rPr>
          <w:rFonts w:cs="Times New Roman"/>
        </w:rPr>
        <w:t>La flexión nominal vasca se divide en dos partes: el tema y el morfema flexivo. El tema es la forma básica del sustantivo, que puede ser simple (</w:t>
      </w:r>
      <w:r w:rsidRPr="0088003F">
        <w:rPr>
          <w:rFonts w:cs="Times New Roman"/>
          <w:i/>
          <w:iCs/>
        </w:rPr>
        <w:t>etxe</w:t>
      </w:r>
      <w:r w:rsidRPr="009D76A9">
        <w:rPr>
          <w:rFonts w:cs="Times New Roman"/>
        </w:rPr>
        <w:t xml:space="preserve">, </w:t>
      </w:r>
      <w:r w:rsidR="0088003F">
        <w:rPr>
          <w:rFonts w:cs="Times New Roman"/>
        </w:rPr>
        <w:t>“</w:t>
      </w:r>
      <w:r w:rsidRPr="009D76A9">
        <w:rPr>
          <w:rFonts w:cs="Times New Roman"/>
        </w:rPr>
        <w:t>casa</w:t>
      </w:r>
      <w:r w:rsidR="0088003F">
        <w:rPr>
          <w:rFonts w:cs="Times New Roman"/>
        </w:rPr>
        <w:t>”</w:t>
      </w:r>
      <w:r w:rsidRPr="009D76A9">
        <w:rPr>
          <w:rFonts w:cs="Times New Roman"/>
        </w:rPr>
        <w:t>) o compuesta (</w:t>
      </w:r>
      <w:r w:rsidRPr="0088003F">
        <w:rPr>
          <w:rFonts w:cs="Times New Roman"/>
          <w:i/>
          <w:iCs/>
        </w:rPr>
        <w:t>etxe</w:t>
      </w:r>
      <w:r w:rsidRPr="009D76A9">
        <w:rPr>
          <w:rFonts w:cs="Times New Roman"/>
        </w:rPr>
        <w:t xml:space="preserve"> </w:t>
      </w:r>
      <w:r w:rsidRPr="0088003F">
        <w:rPr>
          <w:rFonts w:cs="Times New Roman"/>
          <w:i/>
          <w:iCs/>
        </w:rPr>
        <w:t>berri</w:t>
      </w:r>
      <w:r w:rsidRPr="009D76A9">
        <w:rPr>
          <w:rFonts w:cs="Times New Roman"/>
        </w:rPr>
        <w:t xml:space="preserve">, </w:t>
      </w:r>
      <w:r w:rsidR="0088003F">
        <w:rPr>
          <w:rFonts w:cs="Times New Roman"/>
        </w:rPr>
        <w:t>“</w:t>
      </w:r>
      <w:r w:rsidRPr="009D76A9">
        <w:rPr>
          <w:rFonts w:cs="Times New Roman"/>
        </w:rPr>
        <w:t>casa nueva</w:t>
      </w:r>
      <w:r w:rsidR="0088003F">
        <w:rPr>
          <w:rFonts w:cs="Times New Roman"/>
        </w:rPr>
        <w:t>”</w:t>
      </w:r>
      <w:r w:rsidRPr="009D76A9">
        <w:rPr>
          <w:rFonts w:cs="Times New Roman"/>
        </w:rPr>
        <w:t>). El morfema flexivo es el sufijo que se añade al tema para expresar las diferentes categorías gramaticales. El morfema flexivo se compone a su vez de varios elementos: el determinante, el número</w:t>
      </w:r>
      <w:r w:rsidR="006F579E" w:rsidRPr="009D76A9">
        <w:rPr>
          <w:rFonts w:cs="Times New Roman"/>
        </w:rPr>
        <w:t xml:space="preserve"> o</w:t>
      </w:r>
      <w:r w:rsidRPr="009D76A9">
        <w:rPr>
          <w:rFonts w:cs="Times New Roman"/>
        </w:rPr>
        <w:t xml:space="preserve"> el caso.</w:t>
      </w:r>
    </w:p>
    <w:p w14:paraId="530FC57A" w14:textId="1E134A56" w:rsidR="00E2076B" w:rsidRPr="009D76A9" w:rsidRDefault="00E2076B" w:rsidP="005A2124">
      <w:pPr>
        <w:spacing w:line="360" w:lineRule="auto"/>
        <w:ind w:left="113" w:firstLine="708"/>
        <w:rPr>
          <w:rFonts w:cs="Times New Roman"/>
        </w:rPr>
      </w:pPr>
      <w:r w:rsidRPr="009D76A9">
        <w:rPr>
          <w:rFonts w:cs="Times New Roman"/>
        </w:rPr>
        <w:t>El determinante es el elemento que indica si el sustantivo es definido o indefinido. El determinante definido es -</w:t>
      </w:r>
      <w:r w:rsidRPr="0088003F">
        <w:rPr>
          <w:rFonts w:cs="Times New Roman"/>
          <w:i/>
          <w:iCs/>
        </w:rPr>
        <w:t>a</w:t>
      </w:r>
      <w:r w:rsidRPr="009D76A9">
        <w:rPr>
          <w:rFonts w:cs="Times New Roman"/>
        </w:rPr>
        <w:t xml:space="preserve"> para los sustantivos singulares y -</w:t>
      </w:r>
      <w:r w:rsidRPr="0088003F">
        <w:rPr>
          <w:rFonts w:cs="Times New Roman"/>
          <w:i/>
          <w:iCs/>
        </w:rPr>
        <w:t>ak</w:t>
      </w:r>
      <w:r w:rsidRPr="009D76A9">
        <w:rPr>
          <w:rFonts w:cs="Times New Roman"/>
        </w:rPr>
        <w:t xml:space="preserve"> para los plurales. El determinante indefinido es -</w:t>
      </w:r>
      <w:r w:rsidRPr="0088003F">
        <w:rPr>
          <w:rFonts w:cs="Times New Roman"/>
          <w:i/>
          <w:iCs/>
        </w:rPr>
        <w:t>bat</w:t>
      </w:r>
      <w:r w:rsidRPr="009D76A9">
        <w:rPr>
          <w:rFonts w:cs="Times New Roman"/>
        </w:rPr>
        <w:t xml:space="preserve"> para los singulares y</w:t>
      </w:r>
      <w:r w:rsidR="00747603" w:rsidRPr="009D76A9">
        <w:rPr>
          <w:rFonts w:cs="Times New Roman"/>
        </w:rPr>
        <w:t xml:space="preserve"> </w:t>
      </w:r>
      <w:r w:rsidRPr="009D76A9">
        <w:rPr>
          <w:rFonts w:cs="Times New Roman"/>
        </w:rPr>
        <w:t>-</w:t>
      </w:r>
      <w:proofErr w:type="spellStart"/>
      <w:r w:rsidR="00061129">
        <w:rPr>
          <w:rFonts w:cs="Times New Roman"/>
          <w:i/>
          <w:iCs/>
        </w:rPr>
        <w:t>batzuk</w:t>
      </w:r>
      <w:proofErr w:type="spellEnd"/>
      <w:r w:rsidRPr="009D76A9">
        <w:rPr>
          <w:rFonts w:cs="Times New Roman"/>
        </w:rPr>
        <w:t xml:space="preserve"> para los plurales. Por ejemplo:</w:t>
      </w:r>
    </w:p>
    <w:p w14:paraId="1F17C4EB" w14:textId="01198140" w:rsidR="00E2076B" w:rsidRPr="009D76A9" w:rsidRDefault="00E2076B" w:rsidP="005A2124">
      <w:pPr>
        <w:pStyle w:val="Odstavecseseznamem"/>
        <w:numPr>
          <w:ilvl w:val="0"/>
          <w:numId w:val="16"/>
        </w:numPr>
        <w:spacing w:line="360" w:lineRule="auto"/>
        <w:ind w:left="113"/>
        <w:rPr>
          <w:rFonts w:cs="Times New Roman"/>
        </w:rPr>
      </w:pPr>
      <w:r w:rsidRPr="009D76A9">
        <w:rPr>
          <w:rFonts w:cs="Times New Roman"/>
          <w:b/>
          <w:bCs/>
        </w:rPr>
        <w:t>etxe-</w:t>
      </w:r>
      <w:r w:rsidRPr="00D61E77">
        <w:rPr>
          <w:rFonts w:cs="Times New Roman"/>
          <w:b/>
          <w:bCs/>
          <w:i/>
          <w:iCs/>
        </w:rPr>
        <w:t>a</w:t>
      </w:r>
      <w:r w:rsidRPr="009D76A9">
        <w:rPr>
          <w:rFonts w:cs="Times New Roman"/>
        </w:rPr>
        <w:t xml:space="preserve">: </w:t>
      </w:r>
      <w:r w:rsidR="00B17428">
        <w:rPr>
          <w:rFonts w:cs="Times New Roman"/>
        </w:rPr>
        <w:t>“</w:t>
      </w:r>
      <w:r w:rsidRPr="009D76A9">
        <w:rPr>
          <w:rFonts w:cs="Times New Roman"/>
        </w:rPr>
        <w:t>la casa</w:t>
      </w:r>
      <w:r w:rsidR="00B17428">
        <w:rPr>
          <w:rFonts w:cs="Times New Roman"/>
        </w:rPr>
        <w:t>”</w:t>
      </w:r>
    </w:p>
    <w:p w14:paraId="6DEA3EEA" w14:textId="75E7F528" w:rsidR="00E2076B" w:rsidRPr="009D76A9" w:rsidRDefault="00E2076B" w:rsidP="005A2124">
      <w:pPr>
        <w:pStyle w:val="Odstavecseseznamem"/>
        <w:numPr>
          <w:ilvl w:val="0"/>
          <w:numId w:val="16"/>
        </w:numPr>
        <w:spacing w:line="360" w:lineRule="auto"/>
        <w:ind w:left="113"/>
        <w:rPr>
          <w:rFonts w:cs="Times New Roman"/>
        </w:rPr>
      </w:pPr>
      <w:r w:rsidRPr="009D76A9">
        <w:rPr>
          <w:rFonts w:cs="Times New Roman"/>
          <w:b/>
          <w:bCs/>
        </w:rPr>
        <w:t>etxe-</w:t>
      </w:r>
      <w:r w:rsidRPr="00D61E77">
        <w:rPr>
          <w:rFonts w:cs="Times New Roman"/>
          <w:b/>
          <w:bCs/>
          <w:i/>
          <w:iCs/>
        </w:rPr>
        <w:t>ak</w:t>
      </w:r>
      <w:r w:rsidRPr="009D76A9">
        <w:rPr>
          <w:rFonts w:cs="Times New Roman"/>
        </w:rPr>
        <w:t xml:space="preserve">: </w:t>
      </w:r>
      <w:r w:rsidR="00B17428">
        <w:rPr>
          <w:rFonts w:cs="Times New Roman"/>
        </w:rPr>
        <w:t>“</w:t>
      </w:r>
      <w:r w:rsidRPr="009D76A9">
        <w:rPr>
          <w:rFonts w:cs="Times New Roman"/>
        </w:rPr>
        <w:t>las casas</w:t>
      </w:r>
      <w:r w:rsidR="00B17428">
        <w:rPr>
          <w:rFonts w:cs="Times New Roman"/>
        </w:rPr>
        <w:t>”</w:t>
      </w:r>
    </w:p>
    <w:p w14:paraId="4E7C8527" w14:textId="5CF17299" w:rsidR="00E2076B" w:rsidRPr="009D76A9" w:rsidRDefault="00E2076B" w:rsidP="005A2124">
      <w:pPr>
        <w:pStyle w:val="Odstavecseseznamem"/>
        <w:numPr>
          <w:ilvl w:val="0"/>
          <w:numId w:val="16"/>
        </w:numPr>
        <w:spacing w:line="360" w:lineRule="auto"/>
        <w:ind w:left="113"/>
        <w:rPr>
          <w:rFonts w:cs="Times New Roman"/>
        </w:rPr>
      </w:pPr>
      <w:r w:rsidRPr="009D76A9">
        <w:rPr>
          <w:rFonts w:cs="Times New Roman"/>
          <w:b/>
          <w:bCs/>
        </w:rPr>
        <w:t>etxe-</w:t>
      </w:r>
      <w:r w:rsidRPr="00D61E77">
        <w:rPr>
          <w:rFonts w:cs="Times New Roman"/>
          <w:b/>
          <w:bCs/>
          <w:i/>
          <w:iCs/>
        </w:rPr>
        <w:t>bat</w:t>
      </w:r>
      <w:r w:rsidRPr="009D76A9">
        <w:rPr>
          <w:rFonts w:cs="Times New Roman"/>
        </w:rPr>
        <w:t xml:space="preserve">: </w:t>
      </w:r>
      <w:r w:rsidR="00B17428">
        <w:rPr>
          <w:rFonts w:cs="Times New Roman"/>
        </w:rPr>
        <w:t>“</w:t>
      </w:r>
      <w:r w:rsidRPr="009D76A9">
        <w:rPr>
          <w:rFonts w:cs="Times New Roman"/>
        </w:rPr>
        <w:t>una casa</w:t>
      </w:r>
      <w:r w:rsidR="00B17428">
        <w:rPr>
          <w:rFonts w:cs="Times New Roman"/>
        </w:rPr>
        <w:t>”</w:t>
      </w:r>
    </w:p>
    <w:p w14:paraId="01D9E03E" w14:textId="7E3B0425" w:rsidR="00E2076B" w:rsidRPr="009D76A9" w:rsidRDefault="00E2076B" w:rsidP="005A2124">
      <w:pPr>
        <w:pStyle w:val="Odstavecseseznamem"/>
        <w:numPr>
          <w:ilvl w:val="0"/>
          <w:numId w:val="16"/>
        </w:numPr>
        <w:spacing w:line="360" w:lineRule="auto"/>
        <w:ind w:left="113"/>
        <w:rPr>
          <w:rFonts w:cs="Times New Roman"/>
        </w:rPr>
      </w:pPr>
      <w:r w:rsidRPr="009D76A9">
        <w:rPr>
          <w:rFonts w:cs="Times New Roman"/>
          <w:b/>
          <w:bCs/>
        </w:rPr>
        <w:t xml:space="preserve">etxe </w:t>
      </w:r>
      <w:r w:rsidRPr="00D61E77">
        <w:rPr>
          <w:rFonts w:cs="Times New Roman"/>
          <w:b/>
          <w:bCs/>
          <w:i/>
          <w:iCs/>
        </w:rPr>
        <w:t>berri</w:t>
      </w:r>
      <w:r w:rsidRPr="009D76A9">
        <w:rPr>
          <w:rFonts w:cs="Times New Roman"/>
          <w:b/>
          <w:bCs/>
        </w:rPr>
        <w:t>-</w:t>
      </w:r>
      <w:proofErr w:type="spellStart"/>
      <w:r w:rsidR="00061129">
        <w:rPr>
          <w:rFonts w:cs="Times New Roman"/>
          <w:b/>
          <w:bCs/>
          <w:i/>
          <w:iCs/>
        </w:rPr>
        <w:t>batzuk</w:t>
      </w:r>
      <w:proofErr w:type="spellEnd"/>
      <w:r w:rsidRPr="009D76A9">
        <w:rPr>
          <w:rFonts w:cs="Times New Roman"/>
        </w:rPr>
        <w:t xml:space="preserve">: </w:t>
      </w:r>
      <w:r w:rsidR="00B17428">
        <w:rPr>
          <w:rFonts w:cs="Times New Roman"/>
        </w:rPr>
        <w:t>“</w:t>
      </w:r>
      <w:r w:rsidRPr="009D76A9">
        <w:rPr>
          <w:rFonts w:cs="Times New Roman"/>
        </w:rPr>
        <w:t>unas casas nuevas</w:t>
      </w:r>
      <w:r w:rsidR="00B17428">
        <w:rPr>
          <w:rFonts w:cs="Times New Roman"/>
        </w:rPr>
        <w:t>”</w:t>
      </w:r>
    </w:p>
    <w:p w14:paraId="78BF4A28" w14:textId="48F0107F" w:rsidR="00172787" w:rsidRPr="009D76A9" w:rsidRDefault="00D34932" w:rsidP="005A2124">
      <w:pPr>
        <w:spacing w:before="100" w:beforeAutospacing="1" w:after="100" w:afterAutospacing="1" w:line="360" w:lineRule="auto"/>
        <w:ind w:left="113" w:firstLine="348"/>
        <w:rPr>
          <w:rFonts w:eastAsia="Times New Roman" w:cs="Times New Roman"/>
          <w:color w:val="111111"/>
          <w:szCs w:val="24"/>
          <w:lang w:eastAsia="cs-CZ"/>
        </w:rPr>
      </w:pPr>
      <w:r w:rsidRPr="009D76A9">
        <w:rPr>
          <w:rFonts w:eastAsia="Times New Roman" w:cs="Times New Roman"/>
          <w:color w:val="111111"/>
          <w:szCs w:val="24"/>
          <w:lang w:eastAsia="cs-CZ"/>
        </w:rPr>
        <w:t xml:space="preserve">En este ejemplo se también puede ver </w:t>
      </w:r>
      <w:r w:rsidR="00335A6F" w:rsidRPr="009D76A9">
        <w:rPr>
          <w:rFonts w:eastAsia="Times New Roman" w:cs="Times New Roman"/>
          <w:color w:val="111111"/>
          <w:szCs w:val="24"/>
          <w:lang w:eastAsia="cs-CZ"/>
        </w:rPr>
        <w:t>cómo</w:t>
      </w:r>
      <w:r w:rsidRPr="009D76A9">
        <w:rPr>
          <w:rFonts w:eastAsia="Times New Roman" w:cs="Times New Roman"/>
          <w:color w:val="111111"/>
          <w:szCs w:val="24"/>
          <w:lang w:eastAsia="cs-CZ"/>
        </w:rPr>
        <w:t xml:space="preserve"> funciona el número</w:t>
      </w:r>
      <w:r w:rsidR="006D0FB9" w:rsidRPr="009D76A9">
        <w:rPr>
          <w:rFonts w:eastAsia="Times New Roman" w:cs="Times New Roman"/>
          <w:color w:val="111111"/>
          <w:szCs w:val="24"/>
          <w:lang w:eastAsia="cs-CZ"/>
        </w:rPr>
        <w:t>,</w:t>
      </w:r>
      <w:r w:rsidRPr="009D76A9">
        <w:rPr>
          <w:rFonts w:eastAsia="Times New Roman" w:cs="Times New Roman"/>
          <w:color w:val="111111"/>
          <w:szCs w:val="24"/>
          <w:lang w:eastAsia="cs-CZ"/>
        </w:rPr>
        <w:t xml:space="preserve"> </w:t>
      </w:r>
      <w:r w:rsidR="006D0FB9" w:rsidRPr="009D76A9">
        <w:rPr>
          <w:rFonts w:eastAsia="Times New Roman" w:cs="Times New Roman"/>
          <w:color w:val="111111"/>
          <w:szCs w:val="24"/>
          <w:lang w:eastAsia="cs-CZ"/>
        </w:rPr>
        <w:t>el singular no tiene marca explícita, mientras que el plural se forma con -k.</w:t>
      </w:r>
    </w:p>
    <w:p w14:paraId="2B43CC08" w14:textId="5F533457" w:rsidR="00E24B8D" w:rsidRDefault="00B952DC" w:rsidP="005A2124">
      <w:pPr>
        <w:spacing w:before="100" w:beforeAutospacing="1" w:after="100" w:afterAutospacing="1" w:line="360" w:lineRule="auto"/>
        <w:ind w:left="113" w:firstLine="348"/>
        <w:rPr>
          <w:rFonts w:eastAsia="Times New Roman" w:cs="Times New Roman"/>
          <w:color w:val="111111"/>
          <w:szCs w:val="24"/>
          <w:lang w:eastAsia="cs-CZ"/>
        </w:rPr>
      </w:pPr>
      <w:r w:rsidRPr="009D76A9">
        <w:rPr>
          <w:rFonts w:eastAsia="Times New Roman" w:cs="Times New Roman"/>
          <w:color w:val="111111"/>
          <w:szCs w:val="24"/>
          <w:lang w:eastAsia="cs-CZ"/>
        </w:rPr>
        <w:t xml:space="preserve">El caso es el elemento que indica la función sintáctica del sustantivo y su relación con otros elementos de la oración. El euskera tiene </w:t>
      </w:r>
      <w:r w:rsidR="005579E2" w:rsidRPr="009D76A9">
        <w:rPr>
          <w:rFonts w:eastAsia="Times New Roman" w:cs="Times New Roman"/>
          <w:color w:val="111111"/>
          <w:szCs w:val="24"/>
          <w:lang w:eastAsia="cs-CZ"/>
        </w:rPr>
        <w:t>16</w:t>
      </w:r>
      <w:r w:rsidRPr="009D76A9">
        <w:rPr>
          <w:rFonts w:eastAsia="Times New Roman" w:cs="Times New Roman"/>
          <w:color w:val="111111"/>
          <w:szCs w:val="24"/>
          <w:lang w:eastAsia="cs-CZ"/>
        </w:rPr>
        <w:t xml:space="preserve"> casos principales: </w:t>
      </w:r>
      <w:r w:rsidR="004312C8" w:rsidRPr="009D76A9">
        <w:rPr>
          <w:rFonts w:eastAsia="Times New Roman" w:cs="Times New Roman"/>
          <w:color w:val="111111"/>
          <w:szCs w:val="24"/>
          <w:lang w:eastAsia="cs-CZ"/>
        </w:rPr>
        <w:t>nominativo</w:t>
      </w:r>
      <w:r w:rsidRPr="009D76A9">
        <w:rPr>
          <w:rFonts w:eastAsia="Times New Roman" w:cs="Times New Roman"/>
          <w:color w:val="111111"/>
          <w:szCs w:val="24"/>
          <w:lang w:eastAsia="cs-CZ"/>
        </w:rPr>
        <w:t xml:space="preserve">, </w:t>
      </w:r>
      <w:r w:rsidR="006A47F8" w:rsidRPr="009D76A9">
        <w:rPr>
          <w:rFonts w:eastAsia="Times New Roman" w:cs="Times New Roman"/>
          <w:color w:val="111111"/>
          <w:szCs w:val="24"/>
          <w:lang w:eastAsia="cs-CZ"/>
        </w:rPr>
        <w:t xml:space="preserve">partitivo, ergativo, dativo, genitivo posesivo y locativo-temporal, instrumental, sociativo, motivativo, destinativo, </w:t>
      </w:r>
      <w:r w:rsidR="004E0137" w:rsidRPr="009D76A9">
        <w:rPr>
          <w:rFonts w:eastAsia="Times New Roman" w:cs="Times New Roman"/>
          <w:color w:val="111111"/>
          <w:szCs w:val="24"/>
          <w:lang w:eastAsia="cs-CZ"/>
        </w:rPr>
        <w:t>prolativo, inesivo, ablativo, adlativo (</w:t>
      </w:r>
      <w:r w:rsidR="00D31982" w:rsidRPr="009D76A9">
        <w:rPr>
          <w:rFonts w:eastAsia="Times New Roman" w:cs="Times New Roman"/>
          <w:color w:val="111111"/>
          <w:szCs w:val="24"/>
          <w:lang w:eastAsia="cs-CZ"/>
        </w:rPr>
        <w:t xml:space="preserve">ad. </w:t>
      </w:r>
      <w:r w:rsidR="005F035B" w:rsidRPr="009D76A9">
        <w:rPr>
          <w:rFonts w:eastAsia="Times New Roman" w:cs="Times New Roman"/>
          <w:color w:val="111111"/>
          <w:szCs w:val="24"/>
          <w:lang w:eastAsia="cs-CZ"/>
        </w:rPr>
        <w:t xml:space="preserve">terminal, </w:t>
      </w:r>
      <w:r w:rsidR="00D31982" w:rsidRPr="009D76A9">
        <w:rPr>
          <w:rFonts w:eastAsia="Times New Roman" w:cs="Times New Roman"/>
          <w:color w:val="111111"/>
          <w:szCs w:val="24"/>
          <w:lang w:eastAsia="cs-CZ"/>
        </w:rPr>
        <w:t xml:space="preserve">ad. </w:t>
      </w:r>
      <w:r w:rsidR="005F035B" w:rsidRPr="009D76A9">
        <w:rPr>
          <w:rFonts w:eastAsia="Times New Roman" w:cs="Times New Roman"/>
          <w:color w:val="111111"/>
          <w:szCs w:val="24"/>
          <w:lang w:eastAsia="cs-CZ"/>
        </w:rPr>
        <w:t>tendencial</w:t>
      </w:r>
      <w:r w:rsidR="004E0137" w:rsidRPr="009D76A9">
        <w:rPr>
          <w:rFonts w:eastAsia="Times New Roman" w:cs="Times New Roman"/>
          <w:color w:val="111111"/>
          <w:szCs w:val="24"/>
          <w:lang w:eastAsia="cs-CZ"/>
        </w:rPr>
        <w:t>)</w:t>
      </w:r>
      <w:r w:rsidR="005526D3" w:rsidRPr="009D76A9">
        <w:rPr>
          <w:rFonts w:eastAsia="Times New Roman" w:cs="Times New Roman"/>
          <w:color w:val="111111"/>
          <w:szCs w:val="24"/>
          <w:lang w:eastAsia="cs-CZ"/>
        </w:rPr>
        <w:t xml:space="preserve"> y destinativo.</w:t>
      </w:r>
      <w:r w:rsidRPr="009D76A9">
        <w:rPr>
          <w:rFonts w:eastAsia="Times New Roman" w:cs="Times New Roman"/>
          <w:color w:val="111111"/>
          <w:szCs w:val="24"/>
          <w:lang w:eastAsia="cs-CZ"/>
        </w:rPr>
        <w:t xml:space="preserve"> Cada caso tiene una terminación específica que se añade al tema o al determinante. </w:t>
      </w:r>
      <w:r w:rsidR="00A22C22" w:rsidRPr="009D76A9">
        <w:rPr>
          <w:rFonts w:eastAsia="Times New Roman" w:cs="Times New Roman"/>
          <w:color w:val="111111"/>
          <w:szCs w:val="24"/>
          <w:lang w:eastAsia="cs-CZ"/>
        </w:rPr>
        <w:t>Todos los casos es posible ver muy bien en siguiente tabla</w:t>
      </w:r>
      <w:r w:rsidR="00981244" w:rsidRPr="009D76A9">
        <w:rPr>
          <w:rFonts w:eastAsia="Times New Roman" w:cs="Times New Roman"/>
          <w:color w:val="111111"/>
          <w:szCs w:val="24"/>
          <w:lang w:eastAsia="cs-CZ"/>
        </w:rPr>
        <w:t xml:space="preserve"> que he creado con las informaciones </w:t>
      </w:r>
      <w:r w:rsidR="00D45233" w:rsidRPr="009D76A9">
        <w:rPr>
          <w:rFonts w:eastAsia="Times New Roman" w:cs="Times New Roman"/>
          <w:color w:val="111111"/>
          <w:szCs w:val="24"/>
          <w:lang w:eastAsia="cs-CZ"/>
        </w:rPr>
        <w:t>del trabajo de Morvay</w:t>
      </w:r>
      <w:r w:rsidR="009643CE" w:rsidRPr="009D76A9">
        <w:rPr>
          <w:rStyle w:val="Znakapoznpodarou"/>
          <w:rFonts w:eastAsia="Times New Roman" w:cs="Times New Roman"/>
          <w:color w:val="111111"/>
          <w:szCs w:val="24"/>
          <w:lang w:eastAsia="cs-CZ"/>
        </w:rPr>
        <w:footnoteReference w:id="77"/>
      </w:r>
      <w:r w:rsidRPr="009D76A9">
        <w:rPr>
          <w:rFonts w:eastAsia="Times New Roman" w:cs="Times New Roman"/>
          <w:color w:val="111111"/>
          <w:szCs w:val="24"/>
          <w:lang w:eastAsia="cs-CZ"/>
        </w:rPr>
        <w:t>:</w:t>
      </w:r>
    </w:p>
    <w:p w14:paraId="53FFDFAB" w14:textId="77777777" w:rsidR="00061129" w:rsidRDefault="00061129" w:rsidP="005A2124">
      <w:pPr>
        <w:spacing w:before="100" w:beforeAutospacing="1" w:after="100" w:afterAutospacing="1" w:line="360" w:lineRule="auto"/>
        <w:ind w:left="113" w:firstLine="348"/>
        <w:rPr>
          <w:rFonts w:eastAsia="Times New Roman" w:cs="Times New Roman"/>
          <w:color w:val="111111"/>
          <w:szCs w:val="24"/>
          <w:lang w:eastAsia="cs-CZ"/>
        </w:rPr>
      </w:pPr>
    </w:p>
    <w:p w14:paraId="69D324BC" w14:textId="77777777" w:rsidR="00061129" w:rsidRPr="009D76A9" w:rsidRDefault="00061129" w:rsidP="005A2124">
      <w:pPr>
        <w:spacing w:before="100" w:beforeAutospacing="1" w:after="100" w:afterAutospacing="1" w:line="360" w:lineRule="auto"/>
        <w:ind w:left="113" w:firstLine="348"/>
        <w:rPr>
          <w:rFonts w:eastAsia="Times New Roman" w:cs="Times New Roman"/>
          <w:color w:val="111111"/>
          <w:szCs w:val="24"/>
          <w:lang w:eastAsia="cs-CZ"/>
        </w:rPr>
      </w:pPr>
    </w:p>
    <w:p w14:paraId="6E6EF227" w14:textId="0193B538" w:rsidR="00B82E02" w:rsidRPr="009D76A9" w:rsidRDefault="008D4912" w:rsidP="005A2124">
      <w:pPr>
        <w:pStyle w:val="Textpoznpodarou"/>
        <w:spacing w:line="360" w:lineRule="auto"/>
        <w:ind w:left="113"/>
        <w:rPr>
          <w:rFonts w:cs="Times New Roman"/>
          <w:szCs w:val="24"/>
        </w:rPr>
      </w:pPr>
      <w:r w:rsidRPr="009D76A9">
        <w:rPr>
          <w:rFonts w:cs="Times New Roman"/>
          <w:b/>
          <w:bCs/>
          <w:szCs w:val="24"/>
        </w:rPr>
        <w:t>Tabla II</w:t>
      </w:r>
      <w:r w:rsidRPr="009D76A9">
        <w:rPr>
          <w:rFonts w:cs="Times New Roman"/>
          <w:szCs w:val="24"/>
        </w:rPr>
        <w:t xml:space="preserve">: </w:t>
      </w:r>
      <w:r w:rsidR="00664158" w:rsidRPr="009D76A9">
        <w:rPr>
          <w:rFonts w:cs="Times New Roman"/>
          <w:szCs w:val="24"/>
        </w:rPr>
        <w:t>Tabla de</w:t>
      </w:r>
      <w:r w:rsidR="009643CE" w:rsidRPr="009D76A9">
        <w:rPr>
          <w:rFonts w:cs="Times New Roman"/>
          <w:szCs w:val="24"/>
        </w:rPr>
        <w:t xml:space="preserve"> la</w:t>
      </w:r>
      <w:r w:rsidR="00664158" w:rsidRPr="009D76A9">
        <w:rPr>
          <w:rFonts w:cs="Times New Roman"/>
          <w:szCs w:val="24"/>
        </w:rPr>
        <w:t xml:space="preserve"> </w:t>
      </w:r>
      <w:r w:rsidR="007630AC" w:rsidRPr="009D76A9">
        <w:rPr>
          <w:rFonts w:cs="Times New Roman"/>
          <w:szCs w:val="24"/>
        </w:rPr>
        <w:t xml:space="preserve">flexión nominal </w:t>
      </w:r>
      <w:r w:rsidR="00991F0E" w:rsidRPr="009D76A9">
        <w:rPr>
          <w:rFonts w:cs="Times New Roman"/>
          <w:szCs w:val="24"/>
        </w:rPr>
        <w:t xml:space="preserve">de casos </w:t>
      </w:r>
      <w:r w:rsidR="007630AC" w:rsidRPr="009D76A9">
        <w:rPr>
          <w:rFonts w:cs="Times New Roman"/>
          <w:szCs w:val="24"/>
        </w:rPr>
        <w:t xml:space="preserve">del </w:t>
      </w:r>
      <w:r w:rsidR="006C00AD" w:rsidRPr="009D76A9">
        <w:rPr>
          <w:rFonts w:cs="Times New Roman"/>
          <w:szCs w:val="24"/>
        </w:rPr>
        <w:t>vasco</w:t>
      </w:r>
      <w:r w:rsidR="003C01A8" w:rsidRPr="009D76A9">
        <w:rPr>
          <w:rFonts w:cs="Times New Roman"/>
          <w:szCs w:val="24"/>
        </w:rPr>
        <w:t>:</w:t>
      </w:r>
    </w:p>
    <w:tbl>
      <w:tblPr>
        <w:tblStyle w:val="Mkatabulky"/>
        <w:tblW w:w="0" w:type="auto"/>
        <w:tblLook w:val="04A0" w:firstRow="1" w:lastRow="0" w:firstColumn="1" w:lastColumn="0" w:noHBand="0" w:noVBand="1"/>
      </w:tblPr>
      <w:tblGrid>
        <w:gridCol w:w="2501"/>
        <w:gridCol w:w="1668"/>
        <w:gridCol w:w="1696"/>
        <w:gridCol w:w="1451"/>
      </w:tblGrid>
      <w:tr w:rsidR="007630AC" w:rsidRPr="009D76A9" w14:paraId="537E85A2" w14:textId="77777777" w:rsidTr="00B11C54">
        <w:tc>
          <w:tcPr>
            <w:tcW w:w="0" w:type="auto"/>
            <w:vAlign w:val="center"/>
          </w:tcPr>
          <w:p w14:paraId="2C85FDAE" w14:textId="3FDC26B7" w:rsidR="007630AC" w:rsidRPr="009D76A9" w:rsidRDefault="007630AC" w:rsidP="005A2124">
            <w:pPr>
              <w:spacing w:line="360" w:lineRule="auto"/>
              <w:ind w:left="113"/>
              <w:rPr>
                <w:rFonts w:cs="Times New Roman"/>
                <w:sz w:val="20"/>
                <w:szCs w:val="20"/>
              </w:rPr>
            </w:pPr>
          </w:p>
        </w:tc>
        <w:tc>
          <w:tcPr>
            <w:tcW w:w="0" w:type="auto"/>
            <w:vAlign w:val="center"/>
          </w:tcPr>
          <w:p w14:paraId="2B61BFCC" w14:textId="243B34DF" w:rsidR="007630AC" w:rsidRPr="009D76A9" w:rsidRDefault="007630AC" w:rsidP="005A2124">
            <w:pPr>
              <w:spacing w:line="360" w:lineRule="auto"/>
              <w:ind w:left="113"/>
              <w:rPr>
                <w:rFonts w:cs="Times New Roman"/>
                <w:sz w:val="20"/>
                <w:szCs w:val="20"/>
              </w:rPr>
            </w:pPr>
            <w:r w:rsidRPr="009D76A9">
              <w:rPr>
                <w:rFonts w:cs="Times New Roman"/>
                <w:sz w:val="20"/>
                <w:szCs w:val="20"/>
              </w:rPr>
              <w:t>Indefinido</w:t>
            </w:r>
          </w:p>
        </w:tc>
        <w:tc>
          <w:tcPr>
            <w:tcW w:w="0" w:type="auto"/>
            <w:vAlign w:val="center"/>
          </w:tcPr>
          <w:p w14:paraId="6007C8CD" w14:textId="3EB2F734" w:rsidR="007630AC" w:rsidRPr="009D76A9" w:rsidRDefault="007630AC" w:rsidP="005A2124">
            <w:pPr>
              <w:spacing w:line="360" w:lineRule="auto"/>
              <w:ind w:left="113"/>
              <w:rPr>
                <w:rFonts w:cs="Times New Roman"/>
                <w:sz w:val="20"/>
                <w:szCs w:val="20"/>
              </w:rPr>
            </w:pPr>
            <w:r w:rsidRPr="009D76A9">
              <w:rPr>
                <w:rFonts w:cs="Times New Roman"/>
                <w:sz w:val="20"/>
                <w:szCs w:val="20"/>
              </w:rPr>
              <w:t>Singular</w:t>
            </w:r>
          </w:p>
        </w:tc>
        <w:tc>
          <w:tcPr>
            <w:tcW w:w="0" w:type="auto"/>
            <w:vAlign w:val="center"/>
          </w:tcPr>
          <w:p w14:paraId="25AF5C8E" w14:textId="41791F76" w:rsidR="007630AC" w:rsidRPr="009D76A9" w:rsidRDefault="007630AC" w:rsidP="005A2124">
            <w:pPr>
              <w:spacing w:line="360" w:lineRule="auto"/>
              <w:ind w:left="113"/>
              <w:rPr>
                <w:rFonts w:cs="Times New Roman"/>
                <w:sz w:val="20"/>
                <w:szCs w:val="20"/>
              </w:rPr>
            </w:pPr>
            <w:r w:rsidRPr="009D76A9">
              <w:rPr>
                <w:rFonts w:cs="Times New Roman"/>
                <w:sz w:val="20"/>
                <w:szCs w:val="20"/>
              </w:rPr>
              <w:t>Plural</w:t>
            </w:r>
          </w:p>
        </w:tc>
      </w:tr>
      <w:tr w:rsidR="003F3855" w:rsidRPr="009D76A9" w14:paraId="45F2B904" w14:textId="43D2FCC3" w:rsidTr="00B11C54">
        <w:tc>
          <w:tcPr>
            <w:tcW w:w="0" w:type="auto"/>
            <w:vAlign w:val="center"/>
          </w:tcPr>
          <w:p w14:paraId="4F3E1C6B" w14:textId="3DEE2D1F" w:rsidR="003F3855" w:rsidRPr="009D76A9" w:rsidRDefault="003F3855" w:rsidP="005A2124">
            <w:pPr>
              <w:spacing w:line="360" w:lineRule="auto"/>
              <w:ind w:left="113"/>
              <w:rPr>
                <w:rFonts w:cs="Times New Roman"/>
                <w:sz w:val="20"/>
                <w:szCs w:val="20"/>
              </w:rPr>
            </w:pPr>
            <w:r w:rsidRPr="009D76A9">
              <w:rPr>
                <w:rFonts w:cs="Times New Roman"/>
                <w:sz w:val="20"/>
                <w:szCs w:val="20"/>
              </w:rPr>
              <w:t>Nominativo</w:t>
            </w:r>
          </w:p>
        </w:tc>
        <w:tc>
          <w:tcPr>
            <w:tcW w:w="0" w:type="auto"/>
            <w:vAlign w:val="center"/>
          </w:tcPr>
          <w:p w14:paraId="1CD50A38" w14:textId="42733655" w:rsidR="003F3855" w:rsidRPr="009D76A9" w:rsidRDefault="007630AC" w:rsidP="005A2124">
            <w:pPr>
              <w:spacing w:line="360" w:lineRule="auto"/>
              <w:ind w:left="113"/>
              <w:rPr>
                <w:rFonts w:cs="Times New Roman"/>
                <w:sz w:val="20"/>
                <w:szCs w:val="20"/>
              </w:rPr>
            </w:pPr>
            <w:r w:rsidRPr="009D76A9">
              <w:rPr>
                <w:rFonts w:cs="Times New Roman"/>
                <w:sz w:val="20"/>
                <w:szCs w:val="20"/>
                <w:lang w:val="cs-CZ"/>
                <w14:ligatures w14:val="standardContextual"/>
              </w:rPr>
              <w:t>-Ø</w:t>
            </w:r>
          </w:p>
        </w:tc>
        <w:tc>
          <w:tcPr>
            <w:tcW w:w="0" w:type="auto"/>
            <w:vAlign w:val="center"/>
          </w:tcPr>
          <w:p w14:paraId="33F5B58D" w14:textId="2FF7AF3E" w:rsidR="003F3855" w:rsidRPr="009D76A9" w:rsidRDefault="007630AC" w:rsidP="005A2124">
            <w:pPr>
              <w:spacing w:line="360" w:lineRule="auto"/>
              <w:ind w:left="113"/>
              <w:rPr>
                <w:rFonts w:cs="Times New Roman"/>
                <w:sz w:val="20"/>
                <w:szCs w:val="20"/>
              </w:rPr>
            </w:pPr>
            <w:r w:rsidRPr="009D76A9">
              <w:rPr>
                <w:rFonts w:cs="Times New Roman"/>
                <w:sz w:val="20"/>
                <w:szCs w:val="20"/>
                <w:lang w:val="cs-CZ"/>
                <w14:ligatures w14:val="standardContextual"/>
              </w:rPr>
              <w:t>-A-Ø</w:t>
            </w:r>
          </w:p>
        </w:tc>
        <w:tc>
          <w:tcPr>
            <w:tcW w:w="0" w:type="auto"/>
            <w:vAlign w:val="center"/>
          </w:tcPr>
          <w:p w14:paraId="103791CB" w14:textId="43A118D0" w:rsidR="003F3855" w:rsidRPr="009D76A9" w:rsidRDefault="007630AC" w:rsidP="005A2124">
            <w:pPr>
              <w:spacing w:line="360" w:lineRule="auto"/>
              <w:ind w:left="113"/>
              <w:rPr>
                <w:rFonts w:cs="Times New Roman"/>
                <w:sz w:val="20"/>
                <w:szCs w:val="20"/>
              </w:rPr>
            </w:pPr>
            <w:r w:rsidRPr="009D76A9">
              <w:rPr>
                <w:rFonts w:cs="Times New Roman"/>
                <w:sz w:val="20"/>
                <w:szCs w:val="20"/>
                <w:lang w:val="cs-CZ"/>
                <w14:ligatures w14:val="standardContextual"/>
              </w:rPr>
              <w:t>-AK-Ø</w:t>
            </w:r>
          </w:p>
        </w:tc>
      </w:tr>
      <w:tr w:rsidR="003F3855" w:rsidRPr="009D76A9" w14:paraId="0C2D755E" w14:textId="555F621F" w:rsidTr="00B11C54">
        <w:tc>
          <w:tcPr>
            <w:tcW w:w="0" w:type="auto"/>
            <w:vAlign w:val="center"/>
          </w:tcPr>
          <w:p w14:paraId="0BB0A706" w14:textId="14BC1873" w:rsidR="003F3855" w:rsidRPr="009D76A9" w:rsidRDefault="003F3855" w:rsidP="005A2124">
            <w:pPr>
              <w:spacing w:line="360" w:lineRule="auto"/>
              <w:ind w:left="113"/>
              <w:rPr>
                <w:rFonts w:cs="Times New Roman"/>
                <w:sz w:val="20"/>
                <w:szCs w:val="20"/>
              </w:rPr>
            </w:pPr>
            <w:r w:rsidRPr="009D76A9">
              <w:rPr>
                <w:rFonts w:cs="Times New Roman"/>
                <w:sz w:val="20"/>
                <w:szCs w:val="20"/>
              </w:rPr>
              <w:t>Ergativo</w:t>
            </w:r>
          </w:p>
        </w:tc>
        <w:tc>
          <w:tcPr>
            <w:tcW w:w="0" w:type="auto"/>
            <w:vAlign w:val="center"/>
          </w:tcPr>
          <w:p w14:paraId="1304391F" w14:textId="55DBBC00" w:rsidR="003F3855" w:rsidRPr="009D76A9" w:rsidRDefault="00A11E84" w:rsidP="005A2124">
            <w:pPr>
              <w:spacing w:line="360" w:lineRule="auto"/>
              <w:ind w:left="113"/>
              <w:rPr>
                <w:rFonts w:cs="Times New Roman"/>
                <w:sz w:val="20"/>
                <w:szCs w:val="20"/>
              </w:rPr>
            </w:pPr>
            <w:r w:rsidRPr="009D76A9">
              <w:rPr>
                <w:rFonts w:cs="Times New Roman"/>
                <w:sz w:val="20"/>
                <w:szCs w:val="20"/>
                <w:lang w:val="cs-CZ"/>
                <w14:ligatures w14:val="standardContextual"/>
              </w:rPr>
              <w:t>-(e)K</w:t>
            </w:r>
          </w:p>
        </w:tc>
        <w:tc>
          <w:tcPr>
            <w:tcW w:w="0" w:type="auto"/>
            <w:vAlign w:val="center"/>
          </w:tcPr>
          <w:p w14:paraId="2410069F" w14:textId="5F189150" w:rsidR="003F3855" w:rsidRPr="009D76A9" w:rsidRDefault="00A11E84" w:rsidP="005A2124">
            <w:pPr>
              <w:spacing w:line="360" w:lineRule="auto"/>
              <w:ind w:left="113"/>
              <w:rPr>
                <w:rFonts w:cs="Times New Roman"/>
                <w:sz w:val="20"/>
                <w:szCs w:val="20"/>
              </w:rPr>
            </w:pPr>
            <w:r w:rsidRPr="009D76A9">
              <w:rPr>
                <w:rFonts w:cs="Times New Roman"/>
                <w:sz w:val="20"/>
                <w:szCs w:val="20"/>
                <w:lang w:val="cs-CZ"/>
                <w14:ligatures w14:val="standardContextual"/>
              </w:rPr>
              <w:t>-AK</w:t>
            </w:r>
          </w:p>
        </w:tc>
        <w:tc>
          <w:tcPr>
            <w:tcW w:w="0" w:type="auto"/>
            <w:vAlign w:val="center"/>
          </w:tcPr>
          <w:p w14:paraId="47442949" w14:textId="67D6F39B" w:rsidR="003F3855" w:rsidRPr="009D76A9" w:rsidRDefault="00A11E84" w:rsidP="005A2124">
            <w:pPr>
              <w:spacing w:line="360" w:lineRule="auto"/>
              <w:ind w:left="113"/>
              <w:rPr>
                <w:rFonts w:cs="Times New Roman"/>
                <w:sz w:val="20"/>
                <w:szCs w:val="20"/>
              </w:rPr>
            </w:pPr>
            <w:r w:rsidRPr="009D76A9">
              <w:rPr>
                <w:rFonts w:cs="Times New Roman"/>
                <w:sz w:val="20"/>
                <w:szCs w:val="20"/>
                <w:lang w:val="cs-CZ"/>
                <w14:ligatures w14:val="standardContextual"/>
              </w:rPr>
              <w:t>-EK</w:t>
            </w:r>
          </w:p>
        </w:tc>
      </w:tr>
      <w:tr w:rsidR="003F3855" w:rsidRPr="009D76A9" w14:paraId="40EA8582" w14:textId="1EEFB4E8" w:rsidTr="00B11C54">
        <w:tc>
          <w:tcPr>
            <w:tcW w:w="0" w:type="auto"/>
            <w:vAlign w:val="center"/>
          </w:tcPr>
          <w:p w14:paraId="46FC593C" w14:textId="5C49C817" w:rsidR="003F3855" w:rsidRPr="009D76A9" w:rsidRDefault="003F3855" w:rsidP="005A2124">
            <w:pPr>
              <w:spacing w:line="360" w:lineRule="auto"/>
              <w:ind w:left="113"/>
              <w:rPr>
                <w:rFonts w:cs="Times New Roman"/>
                <w:sz w:val="20"/>
                <w:szCs w:val="20"/>
              </w:rPr>
            </w:pPr>
            <w:r w:rsidRPr="009D76A9">
              <w:rPr>
                <w:rFonts w:cs="Times New Roman"/>
                <w:sz w:val="20"/>
                <w:szCs w:val="20"/>
              </w:rPr>
              <w:t>Dativo</w:t>
            </w:r>
          </w:p>
        </w:tc>
        <w:tc>
          <w:tcPr>
            <w:tcW w:w="0" w:type="auto"/>
            <w:vAlign w:val="center"/>
          </w:tcPr>
          <w:p w14:paraId="59F83494" w14:textId="4D5A1D12" w:rsidR="003F3855" w:rsidRPr="009D76A9" w:rsidRDefault="00516C47" w:rsidP="005A2124">
            <w:pPr>
              <w:spacing w:line="360" w:lineRule="auto"/>
              <w:ind w:left="113"/>
              <w:rPr>
                <w:rFonts w:cs="Times New Roman"/>
                <w:sz w:val="20"/>
                <w:szCs w:val="20"/>
              </w:rPr>
            </w:pPr>
            <w:r w:rsidRPr="009D76A9">
              <w:rPr>
                <w:rFonts w:cs="Times New Roman"/>
                <w:sz w:val="20"/>
                <w:szCs w:val="20"/>
                <w:lang w:val="cs-CZ"/>
                <w14:ligatures w14:val="standardContextual"/>
              </w:rPr>
              <w:t>-(r)I</w:t>
            </w:r>
          </w:p>
        </w:tc>
        <w:tc>
          <w:tcPr>
            <w:tcW w:w="0" w:type="auto"/>
            <w:vAlign w:val="center"/>
          </w:tcPr>
          <w:p w14:paraId="2205ED2E" w14:textId="44F273EB" w:rsidR="003F3855" w:rsidRPr="009D76A9" w:rsidRDefault="00516C47" w:rsidP="005A2124">
            <w:pPr>
              <w:spacing w:line="360" w:lineRule="auto"/>
              <w:ind w:left="113"/>
              <w:rPr>
                <w:rFonts w:cs="Times New Roman"/>
                <w:sz w:val="20"/>
                <w:szCs w:val="20"/>
              </w:rPr>
            </w:pPr>
            <w:r w:rsidRPr="009D76A9">
              <w:rPr>
                <w:rFonts w:cs="Times New Roman"/>
                <w:sz w:val="20"/>
                <w:szCs w:val="20"/>
                <w:lang w:val="cs-CZ"/>
                <w14:ligatures w14:val="standardContextual"/>
              </w:rPr>
              <w:t>-ARI</w:t>
            </w:r>
          </w:p>
        </w:tc>
        <w:tc>
          <w:tcPr>
            <w:tcW w:w="0" w:type="auto"/>
            <w:vAlign w:val="center"/>
          </w:tcPr>
          <w:p w14:paraId="6CFBFAA0" w14:textId="0A4EF892" w:rsidR="003F3855" w:rsidRPr="009D76A9" w:rsidRDefault="00516C47" w:rsidP="005A2124">
            <w:pPr>
              <w:spacing w:line="360" w:lineRule="auto"/>
              <w:ind w:left="113"/>
              <w:rPr>
                <w:rFonts w:cs="Times New Roman"/>
                <w:sz w:val="20"/>
                <w:szCs w:val="20"/>
              </w:rPr>
            </w:pPr>
            <w:r w:rsidRPr="009D76A9">
              <w:rPr>
                <w:rFonts w:cs="Times New Roman"/>
                <w:sz w:val="20"/>
                <w:szCs w:val="20"/>
                <w:lang w:val="cs-CZ"/>
                <w14:ligatures w14:val="standardContextual"/>
              </w:rPr>
              <w:t>-EI</w:t>
            </w:r>
          </w:p>
        </w:tc>
      </w:tr>
      <w:tr w:rsidR="003F3855" w:rsidRPr="009D76A9" w14:paraId="1760DF45" w14:textId="4284E9AC" w:rsidTr="00B11C54">
        <w:tc>
          <w:tcPr>
            <w:tcW w:w="0" w:type="auto"/>
            <w:vAlign w:val="center"/>
          </w:tcPr>
          <w:p w14:paraId="001092AA" w14:textId="12B05018" w:rsidR="003F3855" w:rsidRPr="009D76A9" w:rsidRDefault="003F3855" w:rsidP="005A2124">
            <w:pPr>
              <w:spacing w:line="360" w:lineRule="auto"/>
              <w:ind w:left="113"/>
              <w:rPr>
                <w:rFonts w:cs="Times New Roman"/>
                <w:sz w:val="20"/>
                <w:szCs w:val="20"/>
              </w:rPr>
            </w:pPr>
            <w:r w:rsidRPr="009D76A9">
              <w:rPr>
                <w:rFonts w:cs="Times New Roman"/>
                <w:sz w:val="20"/>
                <w:szCs w:val="20"/>
              </w:rPr>
              <w:t>Posesivo</w:t>
            </w:r>
          </w:p>
        </w:tc>
        <w:tc>
          <w:tcPr>
            <w:tcW w:w="0" w:type="auto"/>
            <w:vAlign w:val="center"/>
          </w:tcPr>
          <w:p w14:paraId="16D72D59" w14:textId="7EE26CBC" w:rsidR="003F3855" w:rsidRPr="009D76A9" w:rsidRDefault="003F3855" w:rsidP="005A2124">
            <w:pPr>
              <w:spacing w:line="360" w:lineRule="auto"/>
              <w:ind w:left="113"/>
              <w:rPr>
                <w:rFonts w:cs="Times New Roman"/>
                <w:sz w:val="20"/>
                <w:szCs w:val="20"/>
              </w:rPr>
            </w:pPr>
            <w:r w:rsidRPr="009D76A9">
              <w:rPr>
                <w:rFonts w:cs="Times New Roman"/>
                <w:sz w:val="20"/>
                <w:szCs w:val="20"/>
              </w:rPr>
              <w:t>-en</w:t>
            </w:r>
          </w:p>
        </w:tc>
        <w:tc>
          <w:tcPr>
            <w:tcW w:w="0" w:type="auto"/>
            <w:vAlign w:val="center"/>
          </w:tcPr>
          <w:p w14:paraId="57F35B8A" w14:textId="46A0072F" w:rsidR="003F3855" w:rsidRPr="009D76A9" w:rsidRDefault="003F3855" w:rsidP="005A2124">
            <w:pPr>
              <w:spacing w:line="360" w:lineRule="auto"/>
              <w:ind w:left="113"/>
              <w:rPr>
                <w:rFonts w:cs="Times New Roman"/>
                <w:sz w:val="20"/>
                <w:szCs w:val="20"/>
              </w:rPr>
            </w:pPr>
            <w:r w:rsidRPr="009D76A9">
              <w:rPr>
                <w:rFonts w:cs="Times New Roman"/>
                <w:sz w:val="20"/>
                <w:szCs w:val="20"/>
              </w:rPr>
              <w:t>-en</w:t>
            </w:r>
          </w:p>
        </w:tc>
        <w:tc>
          <w:tcPr>
            <w:tcW w:w="0" w:type="auto"/>
            <w:vAlign w:val="center"/>
          </w:tcPr>
          <w:p w14:paraId="000535E4" w14:textId="77777777" w:rsidR="003F3855" w:rsidRPr="009D76A9" w:rsidRDefault="003F3855" w:rsidP="005A2124">
            <w:pPr>
              <w:spacing w:line="360" w:lineRule="auto"/>
              <w:ind w:left="113"/>
              <w:rPr>
                <w:rFonts w:cs="Times New Roman"/>
                <w:sz w:val="20"/>
                <w:szCs w:val="20"/>
              </w:rPr>
            </w:pPr>
          </w:p>
        </w:tc>
      </w:tr>
      <w:tr w:rsidR="003F3855" w:rsidRPr="009D76A9" w14:paraId="09CCB3FE" w14:textId="5470F250" w:rsidTr="00B11C54">
        <w:tc>
          <w:tcPr>
            <w:tcW w:w="0" w:type="auto"/>
            <w:vAlign w:val="center"/>
          </w:tcPr>
          <w:p w14:paraId="7A62296A" w14:textId="65BC79F0" w:rsidR="003F3855" w:rsidRPr="009D76A9" w:rsidRDefault="003F3855" w:rsidP="005A2124">
            <w:pPr>
              <w:spacing w:line="360" w:lineRule="auto"/>
              <w:ind w:left="113"/>
              <w:rPr>
                <w:rFonts w:cs="Times New Roman"/>
                <w:sz w:val="20"/>
                <w:szCs w:val="20"/>
              </w:rPr>
            </w:pPr>
            <w:r w:rsidRPr="009D76A9">
              <w:rPr>
                <w:rFonts w:cs="Times New Roman"/>
                <w:sz w:val="20"/>
                <w:szCs w:val="20"/>
              </w:rPr>
              <w:t>Locativo</w:t>
            </w:r>
          </w:p>
        </w:tc>
        <w:tc>
          <w:tcPr>
            <w:tcW w:w="0" w:type="auto"/>
            <w:vAlign w:val="center"/>
          </w:tcPr>
          <w:p w14:paraId="22DBAF10" w14:textId="5278EB10" w:rsidR="003F3855" w:rsidRPr="009D76A9" w:rsidRDefault="003F3855" w:rsidP="005A2124">
            <w:pPr>
              <w:spacing w:line="360" w:lineRule="auto"/>
              <w:ind w:left="113"/>
              <w:rPr>
                <w:rFonts w:cs="Times New Roman"/>
                <w:sz w:val="20"/>
                <w:szCs w:val="20"/>
              </w:rPr>
            </w:pPr>
            <w:r w:rsidRPr="009D76A9">
              <w:rPr>
                <w:rFonts w:cs="Times New Roman"/>
                <w:sz w:val="20"/>
                <w:szCs w:val="20"/>
              </w:rPr>
              <w:t>-</w:t>
            </w:r>
          </w:p>
        </w:tc>
        <w:tc>
          <w:tcPr>
            <w:tcW w:w="0" w:type="auto"/>
            <w:vAlign w:val="center"/>
          </w:tcPr>
          <w:p w14:paraId="60D7AD7C" w14:textId="031DE8EB" w:rsidR="003F3855" w:rsidRPr="009D76A9" w:rsidRDefault="003F3855" w:rsidP="005A2124">
            <w:pPr>
              <w:spacing w:line="360" w:lineRule="auto"/>
              <w:ind w:left="113"/>
              <w:rPr>
                <w:rFonts w:cs="Times New Roman"/>
                <w:sz w:val="20"/>
                <w:szCs w:val="20"/>
              </w:rPr>
            </w:pPr>
            <w:r w:rsidRPr="009D76A9">
              <w:rPr>
                <w:rFonts w:cs="Times New Roman"/>
                <w:sz w:val="20"/>
                <w:szCs w:val="20"/>
              </w:rPr>
              <w:t>-ko</w:t>
            </w:r>
          </w:p>
        </w:tc>
        <w:tc>
          <w:tcPr>
            <w:tcW w:w="0" w:type="auto"/>
            <w:vAlign w:val="center"/>
          </w:tcPr>
          <w:p w14:paraId="0C0CC686" w14:textId="77777777" w:rsidR="003F3855" w:rsidRPr="009D76A9" w:rsidRDefault="003F3855" w:rsidP="005A2124">
            <w:pPr>
              <w:spacing w:line="360" w:lineRule="auto"/>
              <w:ind w:left="113"/>
              <w:rPr>
                <w:rFonts w:cs="Times New Roman"/>
                <w:sz w:val="20"/>
                <w:szCs w:val="20"/>
              </w:rPr>
            </w:pPr>
          </w:p>
        </w:tc>
      </w:tr>
      <w:tr w:rsidR="003F3855" w:rsidRPr="009D76A9" w14:paraId="50160C29" w14:textId="52E1F752" w:rsidTr="00B11C54">
        <w:tc>
          <w:tcPr>
            <w:tcW w:w="0" w:type="auto"/>
            <w:vAlign w:val="center"/>
          </w:tcPr>
          <w:p w14:paraId="0D21BF83" w14:textId="4559D083" w:rsidR="003F3855" w:rsidRPr="009D76A9" w:rsidRDefault="003F3855" w:rsidP="005A2124">
            <w:pPr>
              <w:spacing w:line="360" w:lineRule="auto"/>
              <w:ind w:left="113"/>
              <w:rPr>
                <w:rFonts w:cs="Times New Roman"/>
                <w:sz w:val="20"/>
                <w:szCs w:val="20"/>
              </w:rPr>
            </w:pPr>
            <w:r w:rsidRPr="009D76A9">
              <w:rPr>
                <w:rFonts w:cs="Times New Roman"/>
                <w:sz w:val="20"/>
                <w:szCs w:val="20"/>
              </w:rPr>
              <w:t>Sociativo</w:t>
            </w:r>
          </w:p>
        </w:tc>
        <w:tc>
          <w:tcPr>
            <w:tcW w:w="0" w:type="auto"/>
            <w:vAlign w:val="center"/>
          </w:tcPr>
          <w:p w14:paraId="62BCCCD2" w14:textId="0E86FD4B" w:rsidR="003F3855" w:rsidRPr="009D76A9" w:rsidRDefault="008D7BE3" w:rsidP="005A2124">
            <w:pPr>
              <w:spacing w:line="360" w:lineRule="auto"/>
              <w:ind w:left="113"/>
              <w:rPr>
                <w:rFonts w:cs="Times New Roman"/>
                <w:sz w:val="20"/>
                <w:szCs w:val="20"/>
              </w:rPr>
            </w:pPr>
            <w:r w:rsidRPr="009D76A9">
              <w:rPr>
                <w:rFonts w:cs="Times New Roman"/>
                <w:sz w:val="20"/>
                <w:szCs w:val="20"/>
                <w:lang w:val="cs-CZ"/>
                <w14:ligatures w14:val="standardContextual"/>
              </w:rPr>
              <w:t>-(r)EKIN</w:t>
            </w:r>
          </w:p>
        </w:tc>
        <w:tc>
          <w:tcPr>
            <w:tcW w:w="0" w:type="auto"/>
            <w:vAlign w:val="center"/>
          </w:tcPr>
          <w:p w14:paraId="000A7207" w14:textId="155E91DA" w:rsidR="003F3855" w:rsidRPr="009D76A9" w:rsidRDefault="008D7BE3" w:rsidP="005A2124">
            <w:pPr>
              <w:spacing w:line="360" w:lineRule="auto"/>
              <w:ind w:left="113"/>
              <w:rPr>
                <w:rFonts w:cs="Times New Roman"/>
                <w:sz w:val="20"/>
                <w:szCs w:val="20"/>
              </w:rPr>
            </w:pPr>
            <w:r w:rsidRPr="009D76A9">
              <w:rPr>
                <w:rFonts w:cs="Times New Roman"/>
                <w:sz w:val="20"/>
                <w:szCs w:val="20"/>
                <w:lang w:val="cs-CZ"/>
                <w14:ligatures w14:val="standardContextual"/>
              </w:rPr>
              <w:t>-AREKIN</w:t>
            </w:r>
          </w:p>
        </w:tc>
        <w:tc>
          <w:tcPr>
            <w:tcW w:w="0" w:type="auto"/>
            <w:vAlign w:val="center"/>
          </w:tcPr>
          <w:p w14:paraId="41D9D50A" w14:textId="6045E5B4" w:rsidR="003F3855" w:rsidRPr="009D76A9" w:rsidRDefault="008D7BE3" w:rsidP="005A2124">
            <w:pPr>
              <w:spacing w:line="360" w:lineRule="auto"/>
              <w:ind w:left="113"/>
              <w:rPr>
                <w:rFonts w:cs="Times New Roman"/>
                <w:sz w:val="20"/>
                <w:szCs w:val="20"/>
              </w:rPr>
            </w:pPr>
            <w:r w:rsidRPr="009D76A9">
              <w:rPr>
                <w:rFonts w:cs="Times New Roman"/>
                <w:sz w:val="20"/>
                <w:szCs w:val="20"/>
                <w:lang w:val="cs-CZ"/>
                <w14:ligatures w14:val="standardContextual"/>
              </w:rPr>
              <w:t>-EKIN</w:t>
            </w:r>
          </w:p>
        </w:tc>
      </w:tr>
      <w:tr w:rsidR="003F3855" w:rsidRPr="009D76A9" w14:paraId="5E7F83B6" w14:textId="39E742CB" w:rsidTr="00B11C54">
        <w:tc>
          <w:tcPr>
            <w:tcW w:w="0" w:type="auto"/>
            <w:vAlign w:val="center"/>
          </w:tcPr>
          <w:p w14:paraId="78DD6DD7" w14:textId="2B9E0A1E" w:rsidR="003F3855" w:rsidRPr="009D76A9" w:rsidRDefault="003F3855" w:rsidP="005A2124">
            <w:pPr>
              <w:spacing w:line="360" w:lineRule="auto"/>
              <w:ind w:left="113"/>
              <w:rPr>
                <w:rFonts w:cs="Times New Roman"/>
                <w:sz w:val="20"/>
                <w:szCs w:val="20"/>
              </w:rPr>
            </w:pPr>
            <w:r w:rsidRPr="009D76A9">
              <w:rPr>
                <w:rFonts w:cs="Times New Roman"/>
                <w:sz w:val="20"/>
                <w:szCs w:val="20"/>
              </w:rPr>
              <w:t>Instrumental</w:t>
            </w:r>
          </w:p>
        </w:tc>
        <w:tc>
          <w:tcPr>
            <w:tcW w:w="0" w:type="auto"/>
            <w:vAlign w:val="center"/>
          </w:tcPr>
          <w:p w14:paraId="61CBC5FE" w14:textId="31A94B7E" w:rsidR="003F3855" w:rsidRPr="009D76A9" w:rsidRDefault="00423616" w:rsidP="005A2124">
            <w:pPr>
              <w:spacing w:line="360" w:lineRule="auto"/>
              <w:ind w:left="113"/>
              <w:rPr>
                <w:rFonts w:cs="Times New Roman"/>
                <w:sz w:val="20"/>
                <w:szCs w:val="20"/>
              </w:rPr>
            </w:pPr>
            <w:r w:rsidRPr="009D76A9">
              <w:rPr>
                <w:rFonts w:cs="Times New Roman"/>
                <w:sz w:val="20"/>
                <w:szCs w:val="20"/>
                <w:lang w:val="cs-CZ"/>
                <w14:ligatures w14:val="standardContextual"/>
              </w:rPr>
              <w:t>-(e)Z</w:t>
            </w:r>
          </w:p>
        </w:tc>
        <w:tc>
          <w:tcPr>
            <w:tcW w:w="0" w:type="auto"/>
            <w:vAlign w:val="center"/>
          </w:tcPr>
          <w:p w14:paraId="617788E6" w14:textId="6B0BF59D" w:rsidR="003F3855" w:rsidRPr="009D76A9" w:rsidRDefault="00423616" w:rsidP="005A2124">
            <w:pPr>
              <w:spacing w:line="360" w:lineRule="auto"/>
              <w:ind w:left="113"/>
              <w:rPr>
                <w:rFonts w:cs="Times New Roman"/>
                <w:sz w:val="20"/>
                <w:szCs w:val="20"/>
              </w:rPr>
            </w:pPr>
            <w:r w:rsidRPr="009D76A9">
              <w:rPr>
                <w:rFonts w:cs="Times New Roman"/>
                <w:sz w:val="20"/>
                <w:szCs w:val="20"/>
                <w:lang w:val="cs-CZ"/>
                <w14:ligatures w14:val="standardContextual"/>
              </w:rPr>
              <w:t>-AZ</w:t>
            </w:r>
          </w:p>
        </w:tc>
        <w:tc>
          <w:tcPr>
            <w:tcW w:w="0" w:type="auto"/>
            <w:vAlign w:val="center"/>
          </w:tcPr>
          <w:p w14:paraId="77FA27E8" w14:textId="2F7F1E3A" w:rsidR="003F3855" w:rsidRPr="009D76A9" w:rsidRDefault="00423616" w:rsidP="005A2124">
            <w:pPr>
              <w:spacing w:line="360" w:lineRule="auto"/>
              <w:ind w:left="113"/>
              <w:rPr>
                <w:rFonts w:cs="Times New Roman"/>
                <w:sz w:val="20"/>
                <w:szCs w:val="20"/>
              </w:rPr>
            </w:pPr>
            <w:r w:rsidRPr="009D76A9">
              <w:rPr>
                <w:rFonts w:cs="Times New Roman"/>
                <w:sz w:val="20"/>
                <w:szCs w:val="20"/>
                <w:lang w:val="cs-CZ"/>
                <w14:ligatures w14:val="standardContextual"/>
              </w:rPr>
              <w:t>-EZ</w:t>
            </w:r>
          </w:p>
        </w:tc>
      </w:tr>
      <w:tr w:rsidR="00D774CC" w:rsidRPr="00607983" w14:paraId="508B03DE" w14:textId="75267E07" w:rsidTr="00B11C54">
        <w:tc>
          <w:tcPr>
            <w:tcW w:w="0" w:type="auto"/>
            <w:vAlign w:val="center"/>
          </w:tcPr>
          <w:p w14:paraId="6C18D087" w14:textId="56829D21" w:rsidR="00D774CC" w:rsidRPr="009D76A9" w:rsidRDefault="00D774CC" w:rsidP="005A2124">
            <w:pPr>
              <w:spacing w:line="360" w:lineRule="auto"/>
              <w:ind w:left="113"/>
              <w:rPr>
                <w:rFonts w:cs="Times New Roman"/>
                <w:sz w:val="20"/>
                <w:szCs w:val="20"/>
              </w:rPr>
            </w:pPr>
            <w:r w:rsidRPr="009D76A9">
              <w:rPr>
                <w:rFonts w:cs="Times New Roman"/>
                <w:sz w:val="20"/>
                <w:szCs w:val="20"/>
              </w:rPr>
              <w:t>Partitivo</w:t>
            </w:r>
          </w:p>
        </w:tc>
        <w:tc>
          <w:tcPr>
            <w:tcW w:w="0" w:type="auto"/>
            <w:vAlign w:val="center"/>
          </w:tcPr>
          <w:p w14:paraId="0F04C7F4" w14:textId="3347E5F4" w:rsidR="00D774CC" w:rsidRPr="009D76A9" w:rsidRDefault="00D774CC" w:rsidP="005A2124">
            <w:pPr>
              <w:spacing w:line="360" w:lineRule="auto"/>
              <w:ind w:left="113"/>
              <w:rPr>
                <w:rFonts w:cs="Times New Roman"/>
                <w:sz w:val="20"/>
                <w:szCs w:val="20"/>
              </w:rPr>
            </w:pPr>
            <w:r w:rsidRPr="009D76A9">
              <w:rPr>
                <w:rFonts w:cs="Times New Roman"/>
                <w:sz w:val="20"/>
                <w:szCs w:val="20"/>
                <w:lang w:val="cs-CZ"/>
                <w14:ligatures w14:val="standardContextual"/>
              </w:rPr>
              <w:t>(r)IK</w:t>
            </w:r>
          </w:p>
        </w:tc>
        <w:tc>
          <w:tcPr>
            <w:tcW w:w="0" w:type="auto"/>
            <w:vAlign w:val="center"/>
          </w:tcPr>
          <w:p w14:paraId="45778753" w14:textId="44692CC6" w:rsidR="00D774CC" w:rsidRPr="009D76A9" w:rsidRDefault="00D774CC" w:rsidP="005A2124">
            <w:pPr>
              <w:spacing w:line="360" w:lineRule="auto"/>
              <w:ind w:left="113"/>
              <w:rPr>
                <w:rFonts w:cs="Times New Roman"/>
                <w:sz w:val="20"/>
                <w:szCs w:val="20"/>
              </w:rPr>
            </w:pPr>
            <w:r w:rsidRPr="009D76A9">
              <w:rPr>
                <w:rFonts w:cs="Times New Roman"/>
                <w:sz w:val="20"/>
                <w:szCs w:val="20"/>
              </w:rPr>
              <w:t>-</w:t>
            </w:r>
          </w:p>
        </w:tc>
        <w:tc>
          <w:tcPr>
            <w:tcW w:w="0" w:type="auto"/>
            <w:vAlign w:val="center"/>
          </w:tcPr>
          <w:p w14:paraId="60BDB9CB" w14:textId="11E77C14" w:rsidR="00D774CC" w:rsidRPr="009D76A9" w:rsidRDefault="00D774CC" w:rsidP="005A2124">
            <w:pPr>
              <w:spacing w:line="360" w:lineRule="auto"/>
              <w:ind w:left="113"/>
              <w:rPr>
                <w:rFonts w:cs="Times New Roman"/>
                <w:sz w:val="20"/>
                <w:szCs w:val="20"/>
              </w:rPr>
            </w:pPr>
            <w:r w:rsidRPr="009D76A9">
              <w:rPr>
                <w:rFonts w:cs="Times New Roman"/>
                <w:sz w:val="20"/>
                <w:szCs w:val="20"/>
              </w:rPr>
              <w:t>-</w:t>
            </w:r>
          </w:p>
        </w:tc>
      </w:tr>
      <w:tr w:rsidR="00D774CC" w:rsidRPr="009D76A9" w14:paraId="232E926A" w14:textId="403D1197" w:rsidTr="00B11C54">
        <w:tc>
          <w:tcPr>
            <w:tcW w:w="0" w:type="auto"/>
            <w:vAlign w:val="center"/>
          </w:tcPr>
          <w:p w14:paraId="77A911F5" w14:textId="6FA56ED7" w:rsidR="00D774CC" w:rsidRPr="009D76A9" w:rsidRDefault="00D774CC" w:rsidP="005A2124">
            <w:pPr>
              <w:spacing w:line="360" w:lineRule="auto"/>
              <w:ind w:left="113"/>
              <w:rPr>
                <w:rFonts w:cs="Times New Roman"/>
                <w:sz w:val="20"/>
                <w:szCs w:val="20"/>
              </w:rPr>
            </w:pPr>
            <w:r w:rsidRPr="009D76A9">
              <w:rPr>
                <w:rFonts w:cs="Times New Roman"/>
                <w:sz w:val="20"/>
                <w:szCs w:val="20"/>
              </w:rPr>
              <w:t>Genitivo posesivo</w:t>
            </w:r>
          </w:p>
        </w:tc>
        <w:tc>
          <w:tcPr>
            <w:tcW w:w="0" w:type="auto"/>
            <w:vAlign w:val="center"/>
          </w:tcPr>
          <w:p w14:paraId="2C22DB84" w14:textId="0437D870" w:rsidR="00D774CC" w:rsidRPr="009D76A9" w:rsidRDefault="00D774CC" w:rsidP="005A2124">
            <w:pPr>
              <w:spacing w:line="360" w:lineRule="auto"/>
              <w:ind w:left="113"/>
              <w:rPr>
                <w:rFonts w:cs="Times New Roman"/>
                <w:sz w:val="20"/>
                <w:szCs w:val="20"/>
              </w:rPr>
            </w:pPr>
            <w:r w:rsidRPr="009D76A9">
              <w:rPr>
                <w:rFonts w:cs="Times New Roman"/>
                <w:sz w:val="20"/>
                <w:szCs w:val="20"/>
                <w:lang w:val="cs-CZ"/>
                <w14:ligatures w14:val="standardContextual"/>
              </w:rPr>
              <w:t>(r)EN</w:t>
            </w:r>
          </w:p>
        </w:tc>
        <w:tc>
          <w:tcPr>
            <w:tcW w:w="0" w:type="auto"/>
            <w:vAlign w:val="center"/>
          </w:tcPr>
          <w:p w14:paraId="504C2600" w14:textId="1935500E" w:rsidR="00D774CC" w:rsidRPr="009D76A9" w:rsidRDefault="00D774CC" w:rsidP="005A2124">
            <w:pPr>
              <w:spacing w:line="360" w:lineRule="auto"/>
              <w:ind w:left="113"/>
              <w:rPr>
                <w:rFonts w:cs="Times New Roman"/>
                <w:sz w:val="20"/>
                <w:szCs w:val="20"/>
              </w:rPr>
            </w:pPr>
            <w:r w:rsidRPr="009D76A9">
              <w:rPr>
                <w:rFonts w:cs="Times New Roman"/>
                <w:sz w:val="20"/>
                <w:szCs w:val="20"/>
                <w:lang w:val="cs-CZ"/>
                <w14:ligatures w14:val="standardContextual"/>
              </w:rPr>
              <w:t>-AREN</w:t>
            </w:r>
          </w:p>
        </w:tc>
        <w:tc>
          <w:tcPr>
            <w:tcW w:w="0" w:type="auto"/>
            <w:vAlign w:val="center"/>
          </w:tcPr>
          <w:p w14:paraId="01D8B03E" w14:textId="069D0807" w:rsidR="00D774CC" w:rsidRPr="009D76A9" w:rsidRDefault="00D774CC"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-EN</w:t>
            </w:r>
          </w:p>
        </w:tc>
      </w:tr>
      <w:tr w:rsidR="00D774CC" w:rsidRPr="009D76A9" w14:paraId="55E8A1EF" w14:textId="2A1D6032" w:rsidTr="00B11C54">
        <w:tc>
          <w:tcPr>
            <w:tcW w:w="0" w:type="auto"/>
            <w:vAlign w:val="center"/>
          </w:tcPr>
          <w:p w14:paraId="4BD1C114" w14:textId="438041D4" w:rsidR="00D774CC" w:rsidRPr="009D76A9" w:rsidRDefault="00D774CC" w:rsidP="005A2124">
            <w:pPr>
              <w:spacing w:line="360" w:lineRule="auto"/>
              <w:ind w:left="113"/>
              <w:rPr>
                <w:rFonts w:cs="Times New Roman"/>
                <w:sz w:val="20"/>
                <w:szCs w:val="20"/>
              </w:rPr>
            </w:pPr>
            <w:r w:rsidRPr="009D76A9">
              <w:rPr>
                <w:rFonts w:cs="Times New Roman"/>
                <w:sz w:val="20"/>
                <w:szCs w:val="20"/>
              </w:rPr>
              <w:t>Genitivo locativo-temporal</w:t>
            </w:r>
          </w:p>
        </w:tc>
        <w:tc>
          <w:tcPr>
            <w:tcW w:w="0" w:type="auto"/>
            <w:vAlign w:val="center"/>
          </w:tcPr>
          <w:p w14:paraId="48E90624" w14:textId="4AEF6EC6" w:rsidR="00D774CC" w:rsidRPr="009D76A9" w:rsidRDefault="00D774CC" w:rsidP="005A2124">
            <w:pPr>
              <w:spacing w:line="360" w:lineRule="auto"/>
              <w:ind w:left="113"/>
              <w:rPr>
                <w:rFonts w:cs="Times New Roman"/>
                <w:sz w:val="20"/>
                <w:szCs w:val="20"/>
              </w:rPr>
            </w:pPr>
            <w:r w:rsidRPr="009D76A9">
              <w:rPr>
                <w:rFonts w:cs="Times New Roman"/>
                <w:sz w:val="20"/>
                <w:szCs w:val="20"/>
                <w:lang w:val="cs-CZ"/>
                <w14:ligatures w14:val="standardContextual"/>
              </w:rPr>
              <w:t>-(e)TAKO</w:t>
            </w:r>
          </w:p>
        </w:tc>
        <w:tc>
          <w:tcPr>
            <w:tcW w:w="0" w:type="auto"/>
            <w:vAlign w:val="center"/>
          </w:tcPr>
          <w:p w14:paraId="2E9D5FCE" w14:textId="3CBF42B5" w:rsidR="00D774CC" w:rsidRPr="009D76A9" w:rsidRDefault="00D774CC" w:rsidP="005A2124">
            <w:pPr>
              <w:spacing w:line="360" w:lineRule="auto"/>
              <w:ind w:left="113"/>
              <w:rPr>
                <w:rFonts w:cs="Times New Roman"/>
                <w:sz w:val="20"/>
                <w:szCs w:val="20"/>
              </w:rPr>
            </w:pPr>
            <w:r w:rsidRPr="009D76A9">
              <w:rPr>
                <w:rFonts w:cs="Times New Roman"/>
                <w:sz w:val="20"/>
                <w:szCs w:val="20"/>
              </w:rPr>
              <w:t>-</w:t>
            </w:r>
            <w:r w:rsidRPr="009D76A9">
              <w:rPr>
                <w:rFonts w:cs="Times New Roman"/>
                <w:sz w:val="20"/>
                <w:szCs w:val="20"/>
                <w:lang w:val="cs-CZ"/>
                <w14:ligatures w14:val="standardContextual"/>
              </w:rPr>
              <w:t xml:space="preserve"> (e)KO</w:t>
            </w:r>
          </w:p>
        </w:tc>
        <w:tc>
          <w:tcPr>
            <w:tcW w:w="0" w:type="auto"/>
            <w:vAlign w:val="center"/>
          </w:tcPr>
          <w:p w14:paraId="44003575" w14:textId="063E1DC6" w:rsidR="00D774CC" w:rsidRPr="009D76A9" w:rsidRDefault="00D774CC" w:rsidP="005A2124">
            <w:pPr>
              <w:spacing w:line="360" w:lineRule="auto"/>
              <w:ind w:left="113"/>
              <w:rPr>
                <w:rFonts w:cs="Times New Roman"/>
                <w:sz w:val="20"/>
                <w:szCs w:val="20"/>
              </w:rPr>
            </w:pPr>
            <w:r w:rsidRPr="009D76A9">
              <w:rPr>
                <w:rFonts w:cs="Times New Roman"/>
                <w:sz w:val="20"/>
                <w:szCs w:val="20"/>
                <w:lang w:val="cs-CZ"/>
                <w14:ligatures w14:val="standardContextual"/>
              </w:rPr>
              <w:t>-ETAKO</w:t>
            </w:r>
          </w:p>
        </w:tc>
      </w:tr>
      <w:tr w:rsidR="00D774CC" w:rsidRPr="009D76A9" w14:paraId="41BEC531" w14:textId="1A9F74BA" w:rsidTr="00B11C54">
        <w:tc>
          <w:tcPr>
            <w:tcW w:w="0" w:type="auto"/>
            <w:vAlign w:val="center"/>
          </w:tcPr>
          <w:p w14:paraId="51C3C635" w14:textId="1ACF16D5" w:rsidR="00D774CC" w:rsidRPr="009D76A9" w:rsidRDefault="00D774CC" w:rsidP="005A2124">
            <w:pPr>
              <w:spacing w:line="360" w:lineRule="auto"/>
              <w:ind w:left="113"/>
              <w:rPr>
                <w:rFonts w:cs="Times New Roman"/>
                <w:sz w:val="20"/>
                <w:szCs w:val="20"/>
              </w:rPr>
            </w:pPr>
            <w:r w:rsidRPr="009D76A9">
              <w:rPr>
                <w:rFonts w:cs="Times New Roman"/>
                <w:sz w:val="20"/>
                <w:szCs w:val="20"/>
              </w:rPr>
              <w:t>Motivativo</w:t>
            </w:r>
          </w:p>
        </w:tc>
        <w:tc>
          <w:tcPr>
            <w:tcW w:w="0" w:type="auto"/>
            <w:vAlign w:val="center"/>
          </w:tcPr>
          <w:p w14:paraId="5E97AE3A" w14:textId="53424E20" w:rsidR="00D774CC" w:rsidRPr="009D76A9" w:rsidRDefault="00D774CC" w:rsidP="005A2124">
            <w:pPr>
              <w:spacing w:line="360" w:lineRule="auto"/>
              <w:ind w:left="113"/>
              <w:rPr>
                <w:rFonts w:cs="Times New Roman"/>
                <w:sz w:val="20"/>
                <w:szCs w:val="20"/>
              </w:rPr>
            </w:pPr>
            <w:r w:rsidRPr="009D76A9">
              <w:rPr>
                <w:rFonts w:cs="Times New Roman"/>
                <w:sz w:val="20"/>
                <w:szCs w:val="20"/>
                <w:lang w:val="cs-CZ"/>
                <w14:ligatures w14:val="standardContextual"/>
              </w:rPr>
              <w:t>-((r)</w:t>
            </w:r>
            <w:r w:rsidR="008E756A" w:rsidRPr="009D76A9">
              <w:rPr>
                <w:rFonts w:cs="Times New Roman"/>
                <w:sz w:val="20"/>
                <w:szCs w:val="20"/>
                <w:lang w:val="cs-CZ"/>
                <w14:ligatures w14:val="standardContextual"/>
              </w:rPr>
              <w:t>EN) GATIK</w:t>
            </w:r>
          </w:p>
        </w:tc>
        <w:tc>
          <w:tcPr>
            <w:tcW w:w="0" w:type="auto"/>
            <w:vAlign w:val="center"/>
          </w:tcPr>
          <w:p w14:paraId="7C03D224" w14:textId="5E63EABF" w:rsidR="00D774CC" w:rsidRPr="009D76A9" w:rsidRDefault="00D774CC" w:rsidP="005A2124">
            <w:pPr>
              <w:spacing w:line="360" w:lineRule="auto"/>
              <w:ind w:left="113"/>
              <w:rPr>
                <w:rFonts w:cs="Times New Roman"/>
                <w:sz w:val="20"/>
                <w:szCs w:val="20"/>
              </w:rPr>
            </w:pPr>
            <w:r w:rsidRPr="009D76A9">
              <w:rPr>
                <w:rFonts w:cs="Times New Roman"/>
                <w:sz w:val="20"/>
                <w:szCs w:val="20"/>
                <w:lang w:val="cs-CZ"/>
                <w14:ligatures w14:val="standardContextual"/>
              </w:rPr>
              <w:t>-A(REN)GATIK</w:t>
            </w:r>
          </w:p>
        </w:tc>
        <w:tc>
          <w:tcPr>
            <w:tcW w:w="0" w:type="auto"/>
            <w:vAlign w:val="center"/>
          </w:tcPr>
          <w:p w14:paraId="724DD3F7" w14:textId="3169733E" w:rsidR="00D774CC" w:rsidRPr="009D76A9" w:rsidRDefault="00D774CC" w:rsidP="005A2124">
            <w:pPr>
              <w:spacing w:line="360" w:lineRule="auto"/>
              <w:ind w:left="113"/>
              <w:rPr>
                <w:rFonts w:cs="Times New Roman"/>
                <w:sz w:val="20"/>
                <w:szCs w:val="20"/>
              </w:rPr>
            </w:pPr>
            <w:r w:rsidRPr="009D76A9">
              <w:rPr>
                <w:rFonts w:cs="Times New Roman"/>
                <w:sz w:val="20"/>
                <w:szCs w:val="20"/>
                <w:lang w:val="cs-CZ"/>
                <w14:ligatures w14:val="standardContextual"/>
              </w:rPr>
              <w:t>-ENGATIK</w:t>
            </w:r>
          </w:p>
        </w:tc>
      </w:tr>
      <w:tr w:rsidR="00D774CC" w:rsidRPr="009D76A9" w14:paraId="543243DC" w14:textId="77777777" w:rsidTr="00B11C54">
        <w:tc>
          <w:tcPr>
            <w:tcW w:w="0" w:type="auto"/>
            <w:vAlign w:val="center"/>
          </w:tcPr>
          <w:p w14:paraId="42037739" w14:textId="4A9DFACF" w:rsidR="00D774CC" w:rsidRPr="009D76A9" w:rsidRDefault="00D774CC" w:rsidP="005A2124">
            <w:pPr>
              <w:spacing w:line="360" w:lineRule="auto"/>
              <w:ind w:left="113"/>
              <w:rPr>
                <w:rFonts w:cs="Times New Roman"/>
                <w:sz w:val="20"/>
                <w:szCs w:val="20"/>
              </w:rPr>
            </w:pPr>
            <w:r w:rsidRPr="009D76A9">
              <w:rPr>
                <w:rFonts w:cs="Times New Roman"/>
                <w:sz w:val="20"/>
                <w:szCs w:val="20"/>
              </w:rPr>
              <w:t>Prolativo</w:t>
            </w:r>
          </w:p>
        </w:tc>
        <w:tc>
          <w:tcPr>
            <w:tcW w:w="0" w:type="auto"/>
            <w:vAlign w:val="center"/>
          </w:tcPr>
          <w:p w14:paraId="1A019D87" w14:textId="29ABC6EB" w:rsidR="00D774CC" w:rsidRPr="009D76A9" w:rsidRDefault="00D774CC"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-TZAT</w:t>
            </w:r>
          </w:p>
        </w:tc>
        <w:tc>
          <w:tcPr>
            <w:tcW w:w="0" w:type="auto"/>
            <w:vAlign w:val="center"/>
          </w:tcPr>
          <w:p w14:paraId="4B04F306" w14:textId="3DFAF88B" w:rsidR="00D774CC" w:rsidRPr="009D76A9" w:rsidRDefault="00D774CC" w:rsidP="005A2124">
            <w:pPr>
              <w:spacing w:line="360" w:lineRule="auto"/>
              <w:ind w:left="113"/>
              <w:rPr>
                <w:rFonts w:cs="Times New Roman"/>
                <w:sz w:val="20"/>
                <w:szCs w:val="20"/>
                <w:lang w:val="cs-CZ"/>
                <w14:ligatures w14:val="standardContextual"/>
              </w:rPr>
            </w:pPr>
            <w:r w:rsidRPr="009D76A9">
              <w:rPr>
                <w:rFonts w:cs="Times New Roman"/>
                <w:sz w:val="20"/>
                <w:szCs w:val="20"/>
              </w:rPr>
              <w:t>-</w:t>
            </w:r>
          </w:p>
        </w:tc>
        <w:tc>
          <w:tcPr>
            <w:tcW w:w="0" w:type="auto"/>
            <w:vAlign w:val="center"/>
          </w:tcPr>
          <w:p w14:paraId="17EC02C0" w14:textId="601DB7CC" w:rsidR="00D774CC" w:rsidRPr="009D76A9" w:rsidRDefault="00D774CC" w:rsidP="005A2124">
            <w:pPr>
              <w:spacing w:line="360" w:lineRule="auto"/>
              <w:ind w:left="113"/>
              <w:rPr>
                <w:rFonts w:cs="Times New Roman"/>
                <w:sz w:val="20"/>
                <w:szCs w:val="20"/>
                <w:lang w:val="cs-CZ"/>
                <w14:ligatures w14:val="standardContextual"/>
              </w:rPr>
            </w:pPr>
            <w:r w:rsidRPr="009D76A9">
              <w:rPr>
                <w:rFonts w:cs="Times New Roman"/>
                <w:sz w:val="20"/>
                <w:szCs w:val="20"/>
              </w:rPr>
              <w:t>-</w:t>
            </w:r>
          </w:p>
        </w:tc>
      </w:tr>
      <w:tr w:rsidR="008D7146" w:rsidRPr="009D76A9" w14:paraId="3B1B7CCD" w14:textId="556FA1B5" w:rsidTr="00B11C54">
        <w:tc>
          <w:tcPr>
            <w:tcW w:w="0" w:type="auto"/>
            <w:vAlign w:val="center"/>
          </w:tcPr>
          <w:p w14:paraId="12792014" w14:textId="7343D275" w:rsidR="008D7146" w:rsidRPr="009D76A9" w:rsidRDefault="008D7146" w:rsidP="005A2124">
            <w:pPr>
              <w:spacing w:line="360" w:lineRule="auto"/>
              <w:ind w:left="113"/>
              <w:rPr>
                <w:rFonts w:cs="Times New Roman"/>
                <w:sz w:val="20"/>
                <w:szCs w:val="20"/>
              </w:rPr>
            </w:pPr>
            <w:r w:rsidRPr="009D76A9">
              <w:rPr>
                <w:rFonts w:cs="Times New Roman"/>
                <w:sz w:val="20"/>
                <w:szCs w:val="20"/>
              </w:rPr>
              <w:t>Inesivo</w:t>
            </w:r>
          </w:p>
        </w:tc>
        <w:tc>
          <w:tcPr>
            <w:tcW w:w="0" w:type="auto"/>
            <w:vAlign w:val="center"/>
          </w:tcPr>
          <w:p w14:paraId="4BD052BE" w14:textId="0BEDCDC4" w:rsidR="008D7146" w:rsidRPr="009D76A9" w:rsidRDefault="008D7146" w:rsidP="005A2124">
            <w:pPr>
              <w:spacing w:line="360" w:lineRule="auto"/>
              <w:ind w:left="113"/>
              <w:rPr>
                <w:rFonts w:cs="Times New Roman"/>
                <w:sz w:val="20"/>
                <w:szCs w:val="20"/>
              </w:rPr>
            </w:pPr>
            <w:r w:rsidRPr="009D76A9">
              <w:rPr>
                <w:rFonts w:cs="Times New Roman"/>
                <w:sz w:val="20"/>
                <w:szCs w:val="20"/>
              </w:rPr>
              <w:t>-</w:t>
            </w:r>
            <w:r w:rsidRPr="009D76A9">
              <w:rPr>
                <w:rFonts w:cs="Times New Roman"/>
                <w:sz w:val="20"/>
                <w:szCs w:val="20"/>
                <w:lang w:val="cs-CZ"/>
                <w14:ligatures w14:val="standardContextual"/>
              </w:rPr>
              <w:t xml:space="preserve"> (e)TAN</w:t>
            </w:r>
          </w:p>
        </w:tc>
        <w:tc>
          <w:tcPr>
            <w:tcW w:w="0" w:type="auto"/>
            <w:vAlign w:val="center"/>
          </w:tcPr>
          <w:p w14:paraId="120314B3" w14:textId="3CFB8409" w:rsidR="008D7146" w:rsidRPr="009D76A9" w:rsidRDefault="008D7146" w:rsidP="005A2124">
            <w:pPr>
              <w:spacing w:line="360" w:lineRule="auto"/>
              <w:ind w:left="113"/>
              <w:rPr>
                <w:rFonts w:cs="Times New Roman"/>
                <w:sz w:val="20"/>
                <w:szCs w:val="20"/>
              </w:rPr>
            </w:pPr>
            <w:r w:rsidRPr="009D76A9">
              <w:rPr>
                <w:rFonts w:cs="Times New Roman"/>
                <w:sz w:val="20"/>
                <w:szCs w:val="20"/>
                <w:lang w:val="cs-CZ"/>
                <w14:ligatures w14:val="standardContextual"/>
              </w:rPr>
              <w:t>-(e)AN</w:t>
            </w:r>
          </w:p>
        </w:tc>
        <w:tc>
          <w:tcPr>
            <w:tcW w:w="0" w:type="auto"/>
            <w:vAlign w:val="center"/>
          </w:tcPr>
          <w:p w14:paraId="369B80EF" w14:textId="18053114" w:rsidR="008D7146" w:rsidRPr="009D76A9" w:rsidRDefault="008D7146" w:rsidP="005A2124">
            <w:pPr>
              <w:spacing w:line="360" w:lineRule="auto"/>
              <w:ind w:left="113"/>
              <w:rPr>
                <w:rFonts w:cs="Times New Roman"/>
                <w:sz w:val="20"/>
                <w:szCs w:val="20"/>
              </w:rPr>
            </w:pPr>
            <w:r w:rsidRPr="009D76A9">
              <w:rPr>
                <w:rFonts w:cs="Times New Roman"/>
                <w:sz w:val="20"/>
                <w:szCs w:val="20"/>
                <w:lang w:val="cs-CZ"/>
                <w14:ligatures w14:val="standardContextual"/>
              </w:rPr>
              <w:t>-ETAN</w:t>
            </w:r>
          </w:p>
        </w:tc>
      </w:tr>
      <w:tr w:rsidR="008D7146" w:rsidRPr="009D76A9" w14:paraId="2FB2F705" w14:textId="77777777" w:rsidTr="00B11C54">
        <w:tc>
          <w:tcPr>
            <w:tcW w:w="0" w:type="auto"/>
            <w:vAlign w:val="center"/>
          </w:tcPr>
          <w:p w14:paraId="1476703A" w14:textId="6A6FDF12" w:rsidR="008D7146" w:rsidRPr="009D76A9" w:rsidRDefault="008D7146" w:rsidP="005A2124">
            <w:pPr>
              <w:spacing w:line="360" w:lineRule="auto"/>
              <w:ind w:left="113"/>
              <w:rPr>
                <w:rFonts w:cs="Times New Roman"/>
                <w:sz w:val="20"/>
                <w:szCs w:val="20"/>
              </w:rPr>
            </w:pPr>
            <w:r w:rsidRPr="009D76A9">
              <w:rPr>
                <w:rFonts w:cs="Times New Roman"/>
                <w:sz w:val="20"/>
                <w:szCs w:val="20"/>
              </w:rPr>
              <w:t>Ablativo</w:t>
            </w:r>
          </w:p>
        </w:tc>
        <w:tc>
          <w:tcPr>
            <w:tcW w:w="0" w:type="auto"/>
            <w:vAlign w:val="center"/>
          </w:tcPr>
          <w:p w14:paraId="1EBC1C31" w14:textId="60CDA734" w:rsidR="008D7146" w:rsidRPr="009D76A9" w:rsidRDefault="008D7146" w:rsidP="005A2124">
            <w:pPr>
              <w:spacing w:line="360" w:lineRule="auto"/>
              <w:ind w:left="113"/>
              <w:rPr>
                <w:rFonts w:cs="Times New Roman"/>
                <w:sz w:val="20"/>
                <w:szCs w:val="20"/>
              </w:rPr>
            </w:pPr>
            <w:r w:rsidRPr="009D76A9">
              <w:rPr>
                <w:rFonts w:cs="Times New Roman"/>
                <w:sz w:val="20"/>
                <w:szCs w:val="20"/>
                <w:lang w:val="cs-CZ"/>
                <w14:ligatures w14:val="standardContextual"/>
              </w:rPr>
              <w:t>-(e)TATIK</w:t>
            </w:r>
          </w:p>
        </w:tc>
        <w:tc>
          <w:tcPr>
            <w:tcW w:w="0" w:type="auto"/>
            <w:vAlign w:val="center"/>
          </w:tcPr>
          <w:p w14:paraId="31924357" w14:textId="4C9464C9"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-eTIK</w:t>
            </w:r>
          </w:p>
        </w:tc>
        <w:tc>
          <w:tcPr>
            <w:tcW w:w="0" w:type="auto"/>
            <w:vAlign w:val="center"/>
          </w:tcPr>
          <w:p w14:paraId="532E3BA4" w14:textId="73EB4643"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-ETATIK</w:t>
            </w:r>
          </w:p>
        </w:tc>
      </w:tr>
      <w:tr w:rsidR="008D7146" w:rsidRPr="009D76A9" w14:paraId="7C77BE5E" w14:textId="77777777" w:rsidTr="00B11C54">
        <w:tc>
          <w:tcPr>
            <w:tcW w:w="0" w:type="auto"/>
            <w:vAlign w:val="center"/>
          </w:tcPr>
          <w:p w14:paraId="7EF5D45A" w14:textId="0340D103" w:rsidR="008D7146" w:rsidRPr="009D76A9" w:rsidRDefault="008D7146" w:rsidP="005A2124">
            <w:pPr>
              <w:spacing w:line="360" w:lineRule="auto"/>
              <w:ind w:left="113"/>
              <w:rPr>
                <w:rFonts w:cs="Times New Roman"/>
                <w:sz w:val="20"/>
                <w:szCs w:val="20"/>
              </w:rPr>
            </w:pPr>
            <w:r w:rsidRPr="009D76A9">
              <w:rPr>
                <w:rFonts w:cs="Times New Roman"/>
                <w:sz w:val="20"/>
                <w:szCs w:val="20"/>
              </w:rPr>
              <w:t>Adlativo</w:t>
            </w:r>
          </w:p>
        </w:tc>
        <w:tc>
          <w:tcPr>
            <w:tcW w:w="0" w:type="auto"/>
            <w:vAlign w:val="center"/>
          </w:tcPr>
          <w:p w14:paraId="37E06ADF" w14:textId="689F0148"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(e)TARA</w:t>
            </w:r>
          </w:p>
        </w:tc>
        <w:tc>
          <w:tcPr>
            <w:tcW w:w="0" w:type="auto"/>
            <w:vAlign w:val="center"/>
          </w:tcPr>
          <w:p w14:paraId="3770AF53" w14:textId="370112E8" w:rsidR="008D7146" w:rsidRPr="009D76A9" w:rsidRDefault="008D7146" w:rsidP="005A2124">
            <w:pPr>
              <w:spacing w:line="360" w:lineRule="auto"/>
              <w:ind w:left="113"/>
              <w:rPr>
                <w:rFonts w:cs="Times New Roman"/>
                <w:sz w:val="20"/>
                <w:szCs w:val="20"/>
              </w:rPr>
            </w:pPr>
            <w:r w:rsidRPr="009D76A9">
              <w:rPr>
                <w:rFonts w:cs="Times New Roman"/>
                <w:sz w:val="20"/>
                <w:szCs w:val="20"/>
                <w:lang w:val="cs-CZ"/>
                <w14:ligatures w14:val="standardContextual"/>
              </w:rPr>
              <w:t>-(e)RA</w:t>
            </w:r>
          </w:p>
        </w:tc>
        <w:tc>
          <w:tcPr>
            <w:tcW w:w="0" w:type="auto"/>
            <w:vAlign w:val="center"/>
          </w:tcPr>
          <w:p w14:paraId="7902D379" w14:textId="3F3F2067" w:rsidR="008D7146" w:rsidRPr="009D76A9" w:rsidRDefault="008D7146" w:rsidP="005A2124">
            <w:pPr>
              <w:spacing w:line="360" w:lineRule="auto"/>
              <w:ind w:left="113"/>
              <w:rPr>
                <w:rFonts w:cs="Times New Roman"/>
                <w:sz w:val="20"/>
                <w:szCs w:val="20"/>
              </w:rPr>
            </w:pPr>
            <w:r w:rsidRPr="009D76A9">
              <w:rPr>
                <w:rFonts w:cs="Times New Roman"/>
                <w:sz w:val="20"/>
                <w:szCs w:val="20"/>
                <w:lang w:val="cs-CZ"/>
                <w14:ligatures w14:val="standardContextual"/>
              </w:rPr>
              <w:t>-ETARA</w:t>
            </w:r>
          </w:p>
        </w:tc>
      </w:tr>
      <w:tr w:rsidR="008D7146" w:rsidRPr="009D76A9" w14:paraId="5362DF5B" w14:textId="77777777" w:rsidTr="00B11C54">
        <w:tc>
          <w:tcPr>
            <w:tcW w:w="0" w:type="auto"/>
            <w:vAlign w:val="center"/>
          </w:tcPr>
          <w:p w14:paraId="2BC4C620" w14:textId="2751C549" w:rsidR="008D7146" w:rsidRPr="009D76A9" w:rsidRDefault="008D7146" w:rsidP="005A2124">
            <w:pPr>
              <w:spacing w:line="360" w:lineRule="auto"/>
              <w:ind w:left="113"/>
              <w:rPr>
                <w:rFonts w:cs="Times New Roman"/>
                <w:sz w:val="20"/>
                <w:szCs w:val="20"/>
              </w:rPr>
            </w:pPr>
            <w:r w:rsidRPr="009D76A9">
              <w:rPr>
                <w:rFonts w:cs="Times New Roman"/>
                <w:sz w:val="20"/>
                <w:szCs w:val="20"/>
              </w:rPr>
              <w:t xml:space="preserve">Ad. </w:t>
            </w:r>
            <w:r w:rsidR="00CE6D46" w:rsidRPr="009D76A9">
              <w:rPr>
                <w:rFonts w:cs="Times New Roman"/>
                <w:sz w:val="20"/>
                <w:szCs w:val="20"/>
              </w:rPr>
              <w:t>terminal</w:t>
            </w:r>
          </w:p>
        </w:tc>
        <w:tc>
          <w:tcPr>
            <w:tcW w:w="0" w:type="auto"/>
            <w:vAlign w:val="center"/>
          </w:tcPr>
          <w:p w14:paraId="36F173D8" w14:textId="3C9C93A8"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-(e)TARAINO</w:t>
            </w:r>
          </w:p>
        </w:tc>
        <w:tc>
          <w:tcPr>
            <w:tcW w:w="0" w:type="auto"/>
            <w:vAlign w:val="center"/>
          </w:tcPr>
          <w:p w14:paraId="67F6047A" w14:textId="5DD95DAF"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(e)RAINO</w:t>
            </w:r>
          </w:p>
        </w:tc>
        <w:tc>
          <w:tcPr>
            <w:tcW w:w="0" w:type="auto"/>
            <w:vAlign w:val="center"/>
          </w:tcPr>
          <w:p w14:paraId="6416A272" w14:textId="76EBF19D"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-ETARAINO</w:t>
            </w:r>
          </w:p>
        </w:tc>
      </w:tr>
      <w:tr w:rsidR="008D7146" w:rsidRPr="009D76A9" w14:paraId="0989E5AA" w14:textId="77777777" w:rsidTr="00B11C54">
        <w:tc>
          <w:tcPr>
            <w:tcW w:w="0" w:type="auto"/>
            <w:vAlign w:val="center"/>
          </w:tcPr>
          <w:p w14:paraId="71F921DC" w14:textId="0C08CB4B" w:rsidR="008D7146" w:rsidRPr="009D76A9" w:rsidRDefault="008D7146" w:rsidP="005A2124">
            <w:pPr>
              <w:spacing w:line="360" w:lineRule="auto"/>
              <w:ind w:left="113"/>
              <w:rPr>
                <w:rFonts w:cs="Times New Roman"/>
                <w:sz w:val="20"/>
                <w:szCs w:val="20"/>
              </w:rPr>
            </w:pPr>
            <w:r w:rsidRPr="009D76A9">
              <w:rPr>
                <w:rFonts w:cs="Times New Roman"/>
                <w:sz w:val="20"/>
                <w:szCs w:val="20"/>
              </w:rPr>
              <w:t xml:space="preserve">Ad. </w:t>
            </w:r>
            <w:r w:rsidR="00363DCD" w:rsidRPr="009D76A9">
              <w:rPr>
                <w:rFonts w:cs="Times New Roman"/>
                <w:sz w:val="20"/>
                <w:szCs w:val="20"/>
              </w:rPr>
              <w:t>tendencial</w:t>
            </w:r>
          </w:p>
        </w:tc>
        <w:tc>
          <w:tcPr>
            <w:tcW w:w="0" w:type="auto"/>
            <w:vAlign w:val="center"/>
          </w:tcPr>
          <w:p w14:paraId="7D94F1AD" w14:textId="47938581"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-(e)TARANTZ</w:t>
            </w:r>
          </w:p>
        </w:tc>
        <w:tc>
          <w:tcPr>
            <w:tcW w:w="0" w:type="auto"/>
            <w:vAlign w:val="center"/>
          </w:tcPr>
          <w:p w14:paraId="56086452" w14:textId="01758B8C"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-(e)RANTZ</w:t>
            </w:r>
          </w:p>
        </w:tc>
        <w:tc>
          <w:tcPr>
            <w:tcW w:w="0" w:type="auto"/>
            <w:vAlign w:val="center"/>
          </w:tcPr>
          <w:p w14:paraId="1AFD7BFA" w14:textId="157719A2"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-ETARANTZ</w:t>
            </w:r>
          </w:p>
        </w:tc>
      </w:tr>
      <w:tr w:rsidR="008D7146" w:rsidRPr="009D76A9" w14:paraId="3C6EFC1B" w14:textId="77777777" w:rsidTr="00B11C54">
        <w:tc>
          <w:tcPr>
            <w:tcW w:w="0" w:type="auto"/>
            <w:vAlign w:val="center"/>
          </w:tcPr>
          <w:p w14:paraId="4DB5CB74" w14:textId="5775A8A2" w:rsidR="008D7146" w:rsidRPr="009D76A9" w:rsidRDefault="008D7146" w:rsidP="005A2124">
            <w:pPr>
              <w:spacing w:line="360" w:lineRule="auto"/>
              <w:ind w:left="113"/>
              <w:rPr>
                <w:rFonts w:cs="Times New Roman"/>
                <w:sz w:val="20"/>
                <w:szCs w:val="20"/>
              </w:rPr>
            </w:pPr>
            <w:r w:rsidRPr="009D76A9">
              <w:rPr>
                <w:rFonts w:cs="Times New Roman"/>
                <w:sz w:val="20"/>
                <w:szCs w:val="20"/>
              </w:rPr>
              <w:t>Destinativo</w:t>
            </w:r>
          </w:p>
        </w:tc>
        <w:tc>
          <w:tcPr>
            <w:tcW w:w="0" w:type="auto"/>
            <w:vAlign w:val="center"/>
          </w:tcPr>
          <w:p w14:paraId="524AF5A9" w14:textId="57D3337B"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-(r)ENTZAT</w:t>
            </w:r>
          </w:p>
        </w:tc>
        <w:tc>
          <w:tcPr>
            <w:tcW w:w="0" w:type="auto"/>
            <w:vAlign w:val="center"/>
          </w:tcPr>
          <w:p w14:paraId="20BF2A0A" w14:textId="5C6ACD59"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-ARENTZAT</w:t>
            </w:r>
          </w:p>
        </w:tc>
        <w:tc>
          <w:tcPr>
            <w:tcW w:w="0" w:type="auto"/>
            <w:vAlign w:val="center"/>
          </w:tcPr>
          <w:p w14:paraId="60BC8CB6" w14:textId="0854BD1B" w:rsidR="008D7146" w:rsidRPr="009D76A9" w:rsidRDefault="008D7146" w:rsidP="005A2124">
            <w:pPr>
              <w:spacing w:line="360" w:lineRule="auto"/>
              <w:ind w:left="113"/>
              <w:rPr>
                <w:rFonts w:cs="Times New Roman"/>
                <w:sz w:val="20"/>
                <w:szCs w:val="20"/>
                <w:lang w:val="cs-CZ"/>
                <w14:ligatures w14:val="standardContextual"/>
              </w:rPr>
            </w:pPr>
            <w:r w:rsidRPr="009D76A9">
              <w:rPr>
                <w:rFonts w:cs="Times New Roman"/>
                <w:sz w:val="20"/>
                <w:szCs w:val="20"/>
                <w:lang w:val="cs-CZ"/>
                <w14:ligatures w14:val="standardContextual"/>
              </w:rPr>
              <w:t>-ENTZAT</w:t>
            </w:r>
          </w:p>
        </w:tc>
      </w:tr>
    </w:tbl>
    <w:p w14:paraId="4B27CAB2" w14:textId="77777777" w:rsidR="00B82E02" w:rsidRPr="009D76A9" w:rsidRDefault="00B82E02" w:rsidP="005A2124">
      <w:pPr>
        <w:pStyle w:val="Textpoznpodarou"/>
        <w:spacing w:line="360" w:lineRule="auto"/>
        <w:ind w:left="113"/>
        <w:rPr>
          <w:rFonts w:cs="Times New Roman"/>
          <w:szCs w:val="24"/>
        </w:rPr>
      </w:pPr>
    </w:p>
    <w:p w14:paraId="0F4AA39D" w14:textId="36F06C3C" w:rsidR="00D03E4E" w:rsidRPr="009D76A9" w:rsidRDefault="003F7F2B" w:rsidP="005A2124">
      <w:pPr>
        <w:pStyle w:val="Textpoznpodarou"/>
        <w:spacing w:line="360" w:lineRule="auto"/>
        <w:ind w:left="113" w:firstLine="708"/>
        <w:rPr>
          <w:rFonts w:cs="Times New Roman"/>
          <w:szCs w:val="24"/>
        </w:rPr>
      </w:pPr>
      <w:r w:rsidRPr="009D76A9">
        <w:rPr>
          <w:rFonts w:cs="Times New Roman"/>
          <w:szCs w:val="24"/>
        </w:rPr>
        <w:t xml:space="preserve">Como se puede observar, la flexión nominal vasca es un sistema muy rico y variado que permite expresar muchos matices semánticos y sintácticos. </w:t>
      </w:r>
    </w:p>
    <w:p w14:paraId="04723DAB" w14:textId="6E3C8382" w:rsidR="00E05DB7" w:rsidRPr="009D76A9" w:rsidRDefault="00E05DB7" w:rsidP="000864CF">
      <w:pPr>
        <w:pStyle w:val="Textpoznpodarou"/>
        <w:spacing w:line="360" w:lineRule="auto"/>
        <w:ind w:left="113" w:firstLine="360"/>
        <w:rPr>
          <w:rFonts w:cs="Times New Roman"/>
          <w:szCs w:val="24"/>
        </w:rPr>
      </w:pPr>
      <w:r w:rsidRPr="009D76A9">
        <w:rPr>
          <w:rFonts w:cs="Times New Roman"/>
          <w:szCs w:val="24"/>
        </w:rPr>
        <w:t xml:space="preserve">Los </w:t>
      </w:r>
      <w:r w:rsidRPr="009D76A9">
        <w:rPr>
          <w:rFonts w:cs="Times New Roman"/>
          <w:b/>
          <w:bCs/>
          <w:szCs w:val="24"/>
        </w:rPr>
        <w:t>pronombres</w:t>
      </w:r>
      <w:r w:rsidRPr="009D76A9">
        <w:rPr>
          <w:rFonts w:cs="Times New Roman"/>
          <w:szCs w:val="24"/>
        </w:rPr>
        <w:t xml:space="preserve"> principales en euskera son los siguientes:</w:t>
      </w:r>
    </w:p>
    <w:p w14:paraId="66AEB3D6" w14:textId="7E1E71A3" w:rsidR="00065EEA" w:rsidRPr="009D76A9" w:rsidRDefault="00065EEA" w:rsidP="000864CF">
      <w:pPr>
        <w:pStyle w:val="Textpoznpodarou"/>
        <w:numPr>
          <w:ilvl w:val="0"/>
          <w:numId w:val="17"/>
        </w:numPr>
        <w:spacing w:line="360" w:lineRule="auto"/>
        <w:ind w:left="113"/>
        <w:rPr>
          <w:rFonts w:cs="Times New Roman"/>
          <w:szCs w:val="24"/>
        </w:rPr>
      </w:pPr>
      <w:r w:rsidRPr="009D76A9">
        <w:rPr>
          <w:rFonts w:cs="Times New Roman"/>
          <w:b/>
          <w:bCs/>
          <w:szCs w:val="24"/>
        </w:rPr>
        <w:t>Pronombres</w:t>
      </w:r>
      <w:r w:rsidRPr="009D76A9">
        <w:rPr>
          <w:rFonts w:cs="Times New Roman"/>
          <w:szCs w:val="24"/>
        </w:rPr>
        <w:t xml:space="preserve"> </w:t>
      </w:r>
      <w:r w:rsidRPr="009D76A9">
        <w:rPr>
          <w:rFonts w:cs="Times New Roman"/>
          <w:b/>
          <w:bCs/>
          <w:szCs w:val="24"/>
        </w:rPr>
        <w:t>personales</w:t>
      </w:r>
      <w:r w:rsidRPr="009D76A9">
        <w:rPr>
          <w:rFonts w:cs="Times New Roman"/>
          <w:szCs w:val="24"/>
        </w:rPr>
        <w:t xml:space="preserve">: </w:t>
      </w:r>
      <w:r w:rsidRPr="00585925">
        <w:rPr>
          <w:rFonts w:cs="Times New Roman"/>
          <w:i/>
          <w:iCs/>
          <w:szCs w:val="24"/>
        </w:rPr>
        <w:t>ni</w:t>
      </w:r>
      <w:r w:rsidRPr="009D76A9">
        <w:rPr>
          <w:rFonts w:cs="Times New Roman"/>
          <w:szCs w:val="24"/>
        </w:rPr>
        <w:t xml:space="preserve"> </w:t>
      </w:r>
      <w:r w:rsidR="00585925">
        <w:rPr>
          <w:rFonts w:cs="Times New Roman"/>
          <w:szCs w:val="24"/>
        </w:rPr>
        <w:t>“</w:t>
      </w:r>
      <w:r w:rsidRPr="009D76A9">
        <w:rPr>
          <w:rFonts w:cs="Times New Roman"/>
          <w:szCs w:val="24"/>
        </w:rPr>
        <w:t>yo</w:t>
      </w:r>
      <w:r w:rsidR="00585925">
        <w:rPr>
          <w:rFonts w:cs="Times New Roman"/>
          <w:szCs w:val="24"/>
        </w:rPr>
        <w:t>”</w:t>
      </w:r>
      <w:r w:rsidRPr="009D76A9">
        <w:rPr>
          <w:rFonts w:cs="Times New Roman"/>
          <w:szCs w:val="24"/>
        </w:rPr>
        <w:t xml:space="preserve">, </w:t>
      </w:r>
      <w:r w:rsidR="007C7DD6" w:rsidRPr="00585925">
        <w:rPr>
          <w:rFonts w:cs="Times New Roman"/>
          <w:i/>
          <w:iCs/>
          <w:szCs w:val="24"/>
        </w:rPr>
        <w:t>hi</w:t>
      </w:r>
      <w:r w:rsidR="008A7432">
        <w:rPr>
          <w:rFonts w:cs="Times New Roman"/>
          <w:i/>
          <w:iCs/>
          <w:szCs w:val="24"/>
        </w:rPr>
        <w:t xml:space="preserve"> </w:t>
      </w:r>
      <w:r w:rsidR="008A7432">
        <w:rPr>
          <w:rFonts w:cs="Times New Roman"/>
          <w:szCs w:val="24"/>
        </w:rPr>
        <w:t>“tú” (</w:t>
      </w:r>
      <w:r w:rsidR="008A7432" w:rsidRPr="008A7432">
        <w:rPr>
          <w:rFonts w:cs="Times New Roman"/>
          <w:szCs w:val="24"/>
        </w:rPr>
        <w:t>informal)</w:t>
      </w:r>
      <w:r w:rsidR="007C7DD6" w:rsidRPr="009D76A9">
        <w:rPr>
          <w:rFonts w:cs="Times New Roman"/>
          <w:szCs w:val="24"/>
        </w:rPr>
        <w:t xml:space="preserve">, </w:t>
      </w:r>
      <w:r w:rsidRPr="000630C0">
        <w:rPr>
          <w:rFonts w:cs="Times New Roman"/>
          <w:i/>
          <w:iCs/>
          <w:szCs w:val="24"/>
        </w:rPr>
        <w:t>zu</w:t>
      </w:r>
      <w:r w:rsidR="000630C0">
        <w:rPr>
          <w:rFonts w:cs="Times New Roman"/>
          <w:i/>
          <w:iCs/>
          <w:szCs w:val="24"/>
        </w:rPr>
        <w:t xml:space="preserve"> </w:t>
      </w:r>
      <w:r w:rsidR="00752626">
        <w:rPr>
          <w:rFonts w:cs="Times New Roman"/>
          <w:szCs w:val="24"/>
        </w:rPr>
        <w:t>“t</w:t>
      </w:r>
      <w:r w:rsidRPr="009D76A9">
        <w:rPr>
          <w:rFonts w:cs="Times New Roman"/>
          <w:szCs w:val="24"/>
        </w:rPr>
        <w:t>ú</w:t>
      </w:r>
      <w:r w:rsidR="00752626">
        <w:rPr>
          <w:rFonts w:cs="Times New Roman"/>
          <w:szCs w:val="24"/>
        </w:rPr>
        <w:t>”</w:t>
      </w:r>
      <w:r w:rsidRPr="009D76A9">
        <w:rPr>
          <w:rFonts w:cs="Times New Roman"/>
          <w:szCs w:val="24"/>
        </w:rPr>
        <w:t xml:space="preserve">, </w:t>
      </w:r>
      <w:r w:rsidRPr="00585925">
        <w:rPr>
          <w:rFonts w:cs="Times New Roman"/>
          <w:i/>
          <w:iCs/>
          <w:szCs w:val="24"/>
        </w:rPr>
        <w:t>hura</w:t>
      </w:r>
      <w:r w:rsidRPr="009D76A9">
        <w:rPr>
          <w:rFonts w:cs="Times New Roman"/>
          <w:szCs w:val="24"/>
        </w:rPr>
        <w:t xml:space="preserve"> </w:t>
      </w:r>
      <w:r w:rsidR="00752626">
        <w:rPr>
          <w:rFonts w:cs="Times New Roman"/>
          <w:szCs w:val="24"/>
        </w:rPr>
        <w:t>“</w:t>
      </w:r>
      <w:r w:rsidRPr="009D76A9">
        <w:rPr>
          <w:rFonts w:cs="Times New Roman"/>
          <w:szCs w:val="24"/>
        </w:rPr>
        <w:t>él/ella</w:t>
      </w:r>
      <w:r w:rsidR="00752626">
        <w:rPr>
          <w:rFonts w:cs="Times New Roman"/>
          <w:szCs w:val="24"/>
        </w:rPr>
        <w:t>”</w:t>
      </w:r>
      <w:r w:rsidRPr="009D76A9">
        <w:rPr>
          <w:rFonts w:cs="Times New Roman"/>
          <w:szCs w:val="24"/>
        </w:rPr>
        <w:t xml:space="preserve">, </w:t>
      </w:r>
      <w:r w:rsidRPr="00585925">
        <w:rPr>
          <w:rFonts w:cs="Times New Roman"/>
          <w:i/>
          <w:iCs/>
          <w:szCs w:val="24"/>
        </w:rPr>
        <w:t>gu</w:t>
      </w:r>
      <w:r w:rsidRPr="009D76A9">
        <w:rPr>
          <w:rFonts w:cs="Times New Roman"/>
          <w:szCs w:val="24"/>
        </w:rPr>
        <w:t xml:space="preserve"> </w:t>
      </w:r>
      <w:r w:rsidR="00752626">
        <w:rPr>
          <w:rFonts w:cs="Times New Roman"/>
          <w:szCs w:val="24"/>
        </w:rPr>
        <w:t>“</w:t>
      </w:r>
      <w:r w:rsidRPr="009D76A9">
        <w:rPr>
          <w:rFonts w:cs="Times New Roman"/>
          <w:szCs w:val="24"/>
        </w:rPr>
        <w:t>nosotros/as</w:t>
      </w:r>
      <w:r w:rsidR="00752626">
        <w:rPr>
          <w:rFonts w:cs="Times New Roman"/>
          <w:szCs w:val="24"/>
        </w:rPr>
        <w:t>”</w:t>
      </w:r>
      <w:r w:rsidRPr="009D76A9">
        <w:rPr>
          <w:rFonts w:cs="Times New Roman"/>
          <w:szCs w:val="24"/>
        </w:rPr>
        <w:t xml:space="preserve">, </w:t>
      </w:r>
      <w:r w:rsidRPr="00585925">
        <w:rPr>
          <w:rFonts w:cs="Times New Roman"/>
          <w:i/>
          <w:iCs/>
          <w:szCs w:val="24"/>
        </w:rPr>
        <w:t>zue</w:t>
      </w:r>
      <w:r w:rsidR="00F5650D" w:rsidRPr="00585925">
        <w:rPr>
          <w:rFonts w:cs="Times New Roman"/>
          <w:i/>
          <w:iCs/>
          <w:szCs w:val="24"/>
        </w:rPr>
        <w:t>k</w:t>
      </w:r>
      <w:r w:rsidRPr="009D76A9">
        <w:rPr>
          <w:rFonts w:cs="Times New Roman"/>
          <w:szCs w:val="24"/>
        </w:rPr>
        <w:t xml:space="preserve"> </w:t>
      </w:r>
      <w:r w:rsidR="00752626">
        <w:rPr>
          <w:rFonts w:cs="Times New Roman"/>
          <w:szCs w:val="24"/>
        </w:rPr>
        <w:t>“</w:t>
      </w:r>
      <w:r w:rsidRPr="009D76A9">
        <w:rPr>
          <w:rFonts w:cs="Times New Roman"/>
          <w:szCs w:val="24"/>
        </w:rPr>
        <w:t>vosotros/as</w:t>
      </w:r>
      <w:r w:rsidR="00752626">
        <w:rPr>
          <w:rFonts w:cs="Times New Roman"/>
          <w:szCs w:val="24"/>
        </w:rPr>
        <w:t>”</w:t>
      </w:r>
      <w:r w:rsidRPr="009D76A9">
        <w:rPr>
          <w:rFonts w:cs="Times New Roman"/>
          <w:szCs w:val="24"/>
        </w:rPr>
        <w:t xml:space="preserve">, </w:t>
      </w:r>
      <w:r w:rsidRPr="00585925">
        <w:rPr>
          <w:rFonts w:cs="Times New Roman"/>
          <w:i/>
          <w:iCs/>
          <w:szCs w:val="24"/>
        </w:rPr>
        <w:t>haiek</w:t>
      </w:r>
      <w:r w:rsidRPr="009D76A9">
        <w:rPr>
          <w:rFonts w:cs="Times New Roman"/>
          <w:szCs w:val="24"/>
        </w:rPr>
        <w:t xml:space="preserve"> </w:t>
      </w:r>
      <w:r w:rsidR="00752626">
        <w:rPr>
          <w:rFonts w:cs="Times New Roman"/>
          <w:szCs w:val="24"/>
        </w:rPr>
        <w:t>“</w:t>
      </w:r>
      <w:r w:rsidRPr="009D76A9">
        <w:rPr>
          <w:rFonts w:cs="Times New Roman"/>
          <w:szCs w:val="24"/>
        </w:rPr>
        <w:t>ellos/as</w:t>
      </w:r>
      <w:r w:rsidR="00752626">
        <w:rPr>
          <w:rFonts w:cs="Times New Roman"/>
          <w:szCs w:val="24"/>
        </w:rPr>
        <w:t>”</w:t>
      </w:r>
      <w:r w:rsidRPr="009D76A9">
        <w:rPr>
          <w:rFonts w:cs="Times New Roman"/>
          <w:szCs w:val="24"/>
        </w:rPr>
        <w:t>.</w:t>
      </w:r>
    </w:p>
    <w:p w14:paraId="573610B4" w14:textId="3E9F0A68" w:rsidR="00065EEA" w:rsidRPr="009D76A9" w:rsidRDefault="00065EEA" w:rsidP="000864CF">
      <w:pPr>
        <w:pStyle w:val="Textpoznpodarou"/>
        <w:numPr>
          <w:ilvl w:val="0"/>
          <w:numId w:val="17"/>
        </w:numPr>
        <w:spacing w:line="360" w:lineRule="auto"/>
        <w:ind w:left="113"/>
        <w:rPr>
          <w:rFonts w:cs="Times New Roman"/>
          <w:szCs w:val="24"/>
        </w:rPr>
      </w:pPr>
      <w:r w:rsidRPr="009D76A9">
        <w:rPr>
          <w:rFonts w:cs="Times New Roman"/>
          <w:b/>
          <w:bCs/>
          <w:szCs w:val="24"/>
        </w:rPr>
        <w:t>Pronombres</w:t>
      </w:r>
      <w:r w:rsidRPr="009D76A9">
        <w:rPr>
          <w:rFonts w:cs="Times New Roman"/>
          <w:szCs w:val="24"/>
        </w:rPr>
        <w:t xml:space="preserve"> </w:t>
      </w:r>
      <w:r w:rsidRPr="009D76A9">
        <w:rPr>
          <w:rFonts w:cs="Times New Roman"/>
          <w:b/>
          <w:bCs/>
          <w:szCs w:val="24"/>
        </w:rPr>
        <w:t>posesivos</w:t>
      </w:r>
      <w:r w:rsidRPr="009D76A9">
        <w:rPr>
          <w:rFonts w:cs="Times New Roman"/>
          <w:szCs w:val="24"/>
        </w:rPr>
        <w:t xml:space="preserve">: </w:t>
      </w:r>
      <w:proofErr w:type="spellStart"/>
      <w:r w:rsidRPr="00CF4BA6">
        <w:rPr>
          <w:rFonts w:cs="Times New Roman"/>
          <w:i/>
          <w:iCs/>
          <w:szCs w:val="24"/>
        </w:rPr>
        <w:t>nire</w:t>
      </w:r>
      <w:proofErr w:type="spellEnd"/>
      <w:r w:rsidR="00CF4BA6">
        <w:rPr>
          <w:rFonts w:cs="Times New Roman"/>
          <w:szCs w:val="24"/>
        </w:rPr>
        <w:t xml:space="preserve"> “</w:t>
      </w:r>
      <w:r w:rsidRPr="009D76A9">
        <w:rPr>
          <w:rFonts w:cs="Times New Roman"/>
          <w:szCs w:val="24"/>
        </w:rPr>
        <w:t>mi/mío</w:t>
      </w:r>
      <w:r w:rsidR="00CF4BA6">
        <w:rPr>
          <w:rFonts w:cs="Times New Roman"/>
          <w:szCs w:val="24"/>
        </w:rPr>
        <w:t>”</w:t>
      </w:r>
      <w:r w:rsidRPr="009D76A9">
        <w:rPr>
          <w:rFonts w:cs="Times New Roman"/>
          <w:szCs w:val="24"/>
        </w:rPr>
        <w:t>,</w:t>
      </w:r>
      <w:r w:rsidR="007C7DD6" w:rsidRPr="009D76A9">
        <w:rPr>
          <w:rFonts w:cs="Times New Roman"/>
          <w:szCs w:val="24"/>
        </w:rPr>
        <w:t xml:space="preserve"> </w:t>
      </w:r>
      <w:proofErr w:type="spellStart"/>
      <w:r w:rsidR="00CF4BA6" w:rsidRPr="00CF4BA6">
        <w:rPr>
          <w:rFonts w:cs="Times New Roman"/>
          <w:i/>
          <w:iCs/>
          <w:szCs w:val="24"/>
        </w:rPr>
        <w:t>hi</w:t>
      </w:r>
      <w:r w:rsidR="00900AC1">
        <w:rPr>
          <w:rFonts w:cs="Times New Roman"/>
          <w:i/>
          <w:iCs/>
          <w:szCs w:val="24"/>
        </w:rPr>
        <w:t>re</w:t>
      </w:r>
      <w:proofErr w:type="spellEnd"/>
      <w:r w:rsidR="00CF4BA6">
        <w:rPr>
          <w:rFonts w:cs="Times New Roman"/>
          <w:szCs w:val="24"/>
        </w:rPr>
        <w:t xml:space="preserve"> </w:t>
      </w:r>
      <w:r w:rsidR="00900AC1">
        <w:rPr>
          <w:rFonts w:cs="Times New Roman"/>
          <w:szCs w:val="24"/>
        </w:rPr>
        <w:t>“</w:t>
      </w:r>
      <w:r w:rsidRPr="009D76A9">
        <w:rPr>
          <w:rFonts w:cs="Times New Roman"/>
          <w:szCs w:val="24"/>
        </w:rPr>
        <w:t>tu/tuyo</w:t>
      </w:r>
      <w:r w:rsidR="00900AC1">
        <w:rPr>
          <w:rFonts w:cs="Times New Roman"/>
          <w:szCs w:val="24"/>
        </w:rPr>
        <w:t>”</w:t>
      </w:r>
      <w:r w:rsidRPr="009D76A9">
        <w:rPr>
          <w:rFonts w:cs="Times New Roman"/>
          <w:szCs w:val="24"/>
        </w:rPr>
        <w:t xml:space="preserve">, </w:t>
      </w:r>
      <w:proofErr w:type="spellStart"/>
      <w:r w:rsidR="008178FC" w:rsidRPr="00900AC1">
        <w:rPr>
          <w:rFonts w:cs="Times New Roman"/>
          <w:i/>
          <w:iCs/>
          <w:szCs w:val="24"/>
        </w:rPr>
        <w:t>haren</w:t>
      </w:r>
      <w:proofErr w:type="spellEnd"/>
      <w:r w:rsidRPr="009D76A9">
        <w:rPr>
          <w:rFonts w:cs="Times New Roman"/>
          <w:szCs w:val="24"/>
        </w:rPr>
        <w:t xml:space="preserve"> </w:t>
      </w:r>
      <w:r w:rsidR="00900AC1">
        <w:rPr>
          <w:rFonts w:cs="Times New Roman"/>
          <w:szCs w:val="24"/>
        </w:rPr>
        <w:t>“</w:t>
      </w:r>
      <w:r w:rsidR="00A27016">
        <w:rPr>
          <w:rFonts w:cs="Times New Roman"/>
          <w:szCs w:val="24"/>
        </w:rPr>
        <w:t>de él”, “s</w:t>
      </w:r>
      <w:r w:rsidRPr="009D76A9">
        <w:rPr>
          <w:rFonts w:cs="Times New Roman"/>
          <w:szCs w:val="24"/>
        </w:rPr>
        <w:t>uyo</w:t>
      </w:r>
      <w:r w:rsidR="00900AC1">
        <w:rPr>
          <w:rFonts w:cs="Times New Roman"/>
          <w:szCs w:val="24"/>
        </w:rPr>
        <w:t>”</w:t>
      </w:r>
      <w:r w:rsidRPr="009D76A9">
        <w:rPr>
          <w:rFonts w:cs="Times New Roman"/>
          <w:szCs w:val="24"/>
        </w:rPr>
        <w:t xml:space="preserve">, </w:t>
      </w:r>
      <w:proofErr w:type="spellStart"/>
      <w:r w:rsidR="008178FC" w:rsidRPr="00A27016">
        <w:rPr>
          <w:rFonts w:cs="Times New Roman"/>
          <w:i/>
          <w:iCs/>
          <w:szCs w:val="24"/>
        </w:rPr>
        <w:t>gure</w:t>
      </w:r>
      <w:proofErr w:type="spellEnd"/>
      <w:r w:rsidRPr="009D76A9">
        <w:rPr>
          <w:rFonts w:cs="Times New Roman"/>
          <w:szCs w:val="24"/>
        </w:rPr>
        <w:t xml:space="preserve"> (nuestro/a), </w:t>
      </w:r>
      <w:r w:rsidR="00A27016" w:rsidRPr="00DE285B">
        <w:rPr>
          <w:rFonts w:cs="Times New Roman"/>
          <w:i/>
          <w:iCs/>
          <w:szCs w:val="24"/>
        </w:rPr>
        <w:t>zure</w:t>
      </w:r>
      <w:r w:rsidRPr="009D76A9">
        <w:rPr>
          <w:rFonts w:cs="Times New Roman"/>
          <w:szCs w:val="24"/>
        </w:rPr>
        <w:t xml:space="preserve"> </w:t>
      </w:r>
      <w:r w:rsidR="00DE285B">
        <w:rPr>
          <w:rFonts w:cs="Times New Roman"/>
          <w:szCs w:val="24"/>
        </w:rPr>
        <w:t>“tuyo” “de usted”</w:t>
      </w:r>
      <w:r w:rsidRPr="009D76A9">
        <w:rPr>
          <w:rFonts w:cs="Times New Roman"/>
          <w:szCs w:val="24"/>
        </w:rPr>
        <w:t>,</w:t>
      </w:r>
      <w:r w:rsidR="00DE285B">
        <w:rPr>
          <w:rFonts w:cs="Times New Roman"/>
          <w:szCs w:val="24"/>
        </w:rPr>
        <w:t xml:space="preserve"> </w:t>
      </w:r>
      <w:proofErr w:type="spellStart"/>
      <w:r w:rsidR="00DE285B" w:rsidRPr="00DE285B">
        <w:rPr>
          <w:rFonts w:cs="Times New Roman"/>
          <w:i/>
          <w:iCs/>
          <w:szCs w:val="24"/>
        </w:rPr>
        <w:t>zuen</w:t>
      </w:r>
      <w:proofErr w:type="spellEnd"/>
      <w:r w:rsidR="00DE285B">
        <w:rPr>
          <w:rFonts w:cs="Times New Roman"/>
          <w:i/>
          <w:iCs/>
          <w:szCs w:val="24"/>
        </w:rPr>
        <w:t xml:space="preserve"> </w:t>
      </w:r>
      <w:r w:rsidR="00DE285B">
        <w:rPr>
          <w:rFonts w:cs="Times New Roman"/>
          <w:szCs w:val="24"/>
        </w:rPr>
        <w:t>“vuestros”</w:t>
      </w:r>
      <w:r w:rsidR="00C377AF">
        <w:rPr>
          <w:rFonts w:cs="Times New Roman"/>
          <w:szCs w:val="24"/>
        </w:rPr>
        <w:t xml:space="preserve"> “de ustedes”,</w:t>
      </w:r>
      <w:r w:rsidRPr="009D76A9">
        <w:rPr>
          <w:rFonts w:cs="Times New Roman"/>
          <w:szCs w:val="24"/>
        </w:rPr>
        <w:t xml:space="preserve"> </w:t>
      </w:r>
      <w:proofErr w:type="spellStart"/>
      <w:r w:rsidRPr="00C377AF">
        <w:rPr>
          <w:rFonts w:cs="Times New Roman"/>
          <w:i/>
          <w:iCs/>
          <w:szCs w:val="24"/>
        </w:rPr>
        <w:t>haien</w:t>
      </w:r>
      <w:proofErr w:type="spellEnd"/>
      <w:r w:rsidRPr="009D76A9">
        <w:rPr>
          <w:rFonts w:cs="Times New Roman"/>
          <w:szCs w:val="24"/>
        </w:rPr>
        <w:t xml:space="preserve"> </w:t>
      </w:r>
      <w:r w:rsidR="00C377AF">
        <w:rPr>
          <w:rFonts w:cs="Times New Roman"/>
          <w:szCs w:val="24"/>
        </w:rPr>
        <w:t>“de ellos” “</w:t>
      </w:r>
      <w:r w:rsidRPr="009D76A9">
        <w:rPr>
          <w:rFonts w:cs="Times New Roman"/>
          <w:szCs w:val="24"/>
        </w:rPr>
        <w:t>suyo</w:t>
      </w:r>
      <w:r w:rsidR="00C377AF">
        <w:rPr>
          <w:rFonts w:cs="Times New Roman"/>
          <w:szCs w:val="24"/>
        </w:rPr>
        <w:t>”</w:t>
      </w:r>
      <w:r w:rsidRPr="009D76A9">
        <w:rPr>
          <w:rFonts w:cs="Times New Roman"/>
          <w:szCs w:val="24"/>
        </w:rPr>
        <w:t>.</w:t>
      </w:r>
    </w:p>
    <w:p w14:paraId="502B9BD0" w14:textId="545D8D57" w:rsidR="00065EEA" w:rsidRPr="009D76A9" w:rsidRDefault="00065EEA" w:rsidP="000864CF">
      <w:pPr>
        <w:pStyle w:val="Textpoznpodarou"/>
        <w:numPr>
          <w:ilvl w:val="0"/>
          <w:numId w:val="17"/>
        </w:numPr>
        <w:spacing w:line="360" w:lineRule="auto"/>
        <w:ind w:left="113"/>
        <w:rPr>
          <w:rFonts w:cs="Times New Roman"/>
          <w:szCs w:val="24"/>
        </w:rPr>
      </w:pPr>
      <w:r w:rsidRPr="009D76A9">
        <w:rPr>
          <w:rFonts w:cs="Times New Roman"/>
          <w:b/>
          <w:bCs/>
          <w:szCs w:val="24"/>
        </w:rPr>
        <w:t>Pronombres</w:t>
      </w:r>
      <w:r w:rsidRPr="009D76A9">
        <w:rPr>
          <w:rFonts w:cs="Times New Roman"/>
          <w:szCs w:val="24"/>
        </w:rPr>
        <w:t xml:space="preserve"> </w:t>
      </w:r>
      <w:r w:rsidRPr="009D76A9">
        <w:rPr>
          <w:rFonts w:cs="Times New Roman"/>
          <w:b/>
          <w:bCs/>
          <w:szCs w:val="24"/>
        </w:rPr>
        <w:t>demostrativos</w:t>
      </w:r>
      <w:r w:rsidRPr="009D76A9">
        <w:rPr>
          <w:rFonts w:cs="Times New Roman"/>
          <w:szCs w:val="24"/>
        </w:rPr>
        <w:t xml:space="preserve">: </w:t>
      </w:r>
      <w:r w:rsidR="00C27CD4" w:rsidRPr="009D76A9">
        <w:rPr>
          <w:rFonts w:cs="Times New Roman"/>
          <w:szCs w:val="24"/>
        </w:rPr>
        <w:t>son en euskera tres</w:t>
      </w:r>
      <w:r w:rsidR="00CA6A75">
        <w:rPr>
          <w:rFonts w:cs="Times New Roman"/>
          <w:szCs w:val="24"/>
        </w:rPr>
        <w:t xml:space="preserve"> en singular y plural</w:t>
      </w:r>
      <w:r w:rsidR="0092644F">
        <w:rPr>
          <w:rFonts w:cs="Times New Roman"/>
          <w:szCs w:val="24"/>
        </w:rPr>
        <w:t>:</w:t>
      </w:r>
      <w:r w:rsidR="00C27CD4" w:rsidRPr="009D76A9">
        <w:rPr>
          <w:rFonts w:cs="Times New Roman"/>
          <w:szCs w:val="24"/>
        </w:rPr>
        <w:t xml:space="preserve"> </w:t>
      </w:r>
      <w:r w:rsidRPr="0092644F">
        <w:rPr>
          <w:rFonts w:cs="Times New Roman"/>
          <w:i/>
          <w:iCs/>
          <w:szCs w:val="24"/>
        </w:rPr>
        <w:t>hau</w:t>
      </w:r>
      <w:r w:rsidRPr="009D76A9">
        <w:rPr>
          <w:rFonts w:cs="Times New Roman"/>
          <w:szCs w:val="24"/>
        </w:rPr>
        <w:t xml:space="preserve"> </w:t>
      </w:r>
      <w:r w:rsidR="00FE3E56">
        <w:rPr>
          <w:rFonts w:cs="Times New Roman"/>
          <w:szCs w:val="24"/>
        </w:rPr>
        <w:t>“</w:t>
      </w:r>
      <w:r w:rsidRPr="009D76A9">
        <w:rPr>
          <w:rFonts w:cs="Times New Roman"/>
          <w:szCs w:val="24"/>
        </w:rPr>
        <w:t>este/a</w:t>
      </w:r>
      <w:r w:rsidR="00FE3E56">
        <w:rPr>
          <w:rFonts w:cs="Times New Roman"/>
          <w:szCs w:val="24"/>
        </w:rPr>
        <w:t>”</w:t>
      </w:r>
      <w:r w:rsidRPr="009D76A9">
        <w:rPr>
          <w:rFonts w:cs="Times New Roman"/>
          <w:szCs w:val="24"/>
        </w:rPr>
        <w:t xml:space="preserve">, </w:t>
      </w:r>
      <w:r w:rsidRPr="00FE3E56">
        <w:rPr>
          <w:rFonts w:cs="Times New Roman"/>
          <w:i/>
          <w:iCs/>
          <w:szCs w:val="24"/>
        </w:rPr>
        <w:t>hori</w:t>
      </w:r>
      <w:r w:rsidRPr="009D76A9">
        <w:rPr>
          <w:rFonts w:cs="Times New Roman"/>
          <w:szCs w:val="24"/>
        </w:rPr>
        <w:t xml:space="preserve"> </w:t>
      </w:r>
      <w:r w:rsidR="00FE3E56">
        <w:rPr>
          <w:rFonts w:cs="Times New Roman"/>
          <w:szCs w:val="24"/>
        </w:rPr>
        <w:t>“</w:t>
      </w:r>
      <w:r w:rsidRPr="009D76A9">
        <w:rPr>
          <w:rFonts w:cs="Times New Roman"/>
          <w:szCs w:val="24"/>
        </w:rPr>
        <w:t>ese/a</w:t>
      </w:r>
      <w:r w:rsidR="00FE3E56">
        <w:rPr>
          <w:rFonts w:cs="Times New Roman"/>
          <w:szCs w:val="24"/>
        </w:rPr>
        <w:t>”</w:t>
      </w:r>
      <w:r w:rsidRPr="009D76A9">
        <w:rPr>
          <w:rFonts w:cs="Times New Roman"/>
          <w:szCs w:val="24"/>
        </w:rPr>
        <w:t xml:space="preserve">, </w:t>
      </w:r>
      <w:r w:rsidRPr="00CA6A75">
        <w:rPr>
          <w:rFonts w:cs="Times New Roman"/>
          <w:i/>
          <w:iCs/>
          <w:szCs w:val="24"/>
        </w:rPr>
        <w:t>hura</w:t>
      </w:r>
      <w:r w:rsidRPr="009D76A9">
        <w:rPr>
          <w:rFonts w:cs="Times New Roman"/>
          <w:szCs w:val="24"/>
        </w:rPr>
        <w:t xml:space="preserve"> </w:t>
      </w:r>
      <w:r w:rsidR="00CA6A75">
        <w:rPr>
          <w:rFonts w:cs="Times New Roman"/>
          <w:szCs w:val="24"/>
        </w:rPr>
        <w:t>“</w:t>
      </w:r>
      <w:r w:rsidRPr="009D76A9">
        <w:rPr>
          <w:rFonts w:cs="Times New Roman"/>
          <w:szCs w:val="24"/>
        </w:rPr>
        <w:t>aquel/la</w:t>
      </w:r>
      <w:r w:rsidR="00CA6A75">
        <w:rPr>
          <w:rFonts w:cs="Times New Roman"/>
          <w:szCs w:val="24"/>
        </w:rPr>
        <w:t xml:space="preserve">”; </w:t>
      </w:r>
      <w:r w:rsidR="00CA6A75" w:rsidRPr="00804239">
        <w:rPr>
          <w:rFonts w:cs="Times New Roman"/>
          <w:i/>
          <w:iCs/>
          <w:szCs w:val="24"/>
        </w:rPr>
        <w:t>hau</w:t>
      </w:r>
      <w:r w:rsidR="00804239">
        <w:rPr>
          <w:rFonts w:cs="Times New Roman"/>
          <w:i/>
          <w:iCs/>
          <w:szCs w:val="24"/>
        </w:rPr>
        <w:t>-</w:t>
      </w:r>
      <w:proofErr w:type="spellStart"/>
      <w:r w:rsidR="00CA6A75" w:rsidRPr="00804239">
        <w:rPr>
          <w:rFonts w:cs="Times New Roman"/>
          <w:i/>
          <w:iCs/>
          <w:szCs w:val="24"/>
        </w:rPr>
        <w:t>ek</w:t>
      </w:r>
      <w:proofErr w:type="spellEnd"/>
      <w:r w:rsidR="00804239">
        <w:rPr>
          <w:rFonts w:cs="Times New Roman"/>
          <w:i/>
          <w:iCs/>
          <w:szCs w:val="24"/>
        </w:rPr>
        <w:t xml:space="preserve"> </w:t>
      </w:r>
      <w:r w:rsidR="00804239">
        <w:rPr>
          <w:rFonts w:cs="Times New Roman"/>
          <w:szCs w:val="24"/>
        </w:rPr>
        <w:t xml:space="preserve">“estos/as”, </w:t>
      </w:r>
      <w:r w:rsidR="00804239">
        <w:rPr>
          <w:rFonts w:cs="Times New Roman"/>
          <w:i/>
          <w:iCs/>
          <w:szCs w:val="24"/>
        </w:rPr>
        <w:t>hori-</w:t>
      </w:r>
      <w:proofErr w:type="spellStart"/>
      <w:r w:rsidR="00804239">
        <w:rPr>
          <w:rFonts w:cs="Times New Roman"/>
          <w:i/>
          <w:iCs/>
          <w:szCs w:val="24"/>
        </w:rPr>
        <w:t>ek</w:t>
      </w:r>
      <w:proofErr w:type="spellEnd"/>
      <w:r w:rsidR="00804239">
        <w:rPr>
          <w:rFonts w:cs="Times New Roman"/>
          <w:i/>
          <w:iCs/>
          <w:szCs w:val="24"/>
        </w:rPr>
        <w:t xml:space="preserve"> </w:t>
      </w:r>
      <w:r w:rsidR="00804239">
        <w:rPr>
          <w:rFonts w:cs="Times New Roman"/>
          <w:szCs w:val="24"/>
        </w:rPr>
        <w:t>“esos/as”</w:t>
      </w:r>
      <w:r w:rsidR="0001357C">
        <w:rPr>
          <w:rFonts w:cs="Times New Roman"/>
          <w:szCs w:val="24"/>
        </w:rPr>
        <w:t xml:space="preserve"> y </w:t>
      </w:r>
      <w:r w:rsidR="0001357C">
        <w:rPr>
          <w:rFonts w:cs="Times New Roman"/>
          <w:i/>
          <w:iCs/>
          <w:szCs w:val="24"/>
        </w:rPr>
        <w:t xml:space="preserve">haiek </w:t>
      </w:r>
      <w:r w:rsidR="0001357C">
        <w:rPr>
          <w:rFonts w:cs="Times New Roman"/>
          <w:szCs w:val="24"/>
        </w:rPr>
        <w:t>“aquellos/as”</w:t>
      </w:r>
    </w:p>
    <w:p w14:paraId="34054CE9" w14:textId="54F3C6B4" w:rsidR="00065EEA" w:rsidRPr="009D76A9" w:rsidRDefault="00065EEA" w:rsidP="000864CF">
      <w:pPr>
        <w:pStyle w:val="Textpoznpodarou"/>
        <w:numPr>
          <w:ilvl w:val="0"/>
          <w:numId w:val="17"/>
        </w:numPr>
        <w:spacing w:line="360" w:lineRule="auto"/>
        <w:ind w:left="113"/>
        <w:rPr>
          <w:rFonts w:cs="Times New Roman"/>
          <w:szCs w:val="24"/>
        </w:rPr>
      </w:pPr>
      <w:r w:rsidRPr="009D76A9">
        <w:rPr>
          <w:rFonts w:cs="Times New Roman"/>
          <w:b/>
          <w:bCs/>
          <w:szCs w:val="24"/>
        </w:rPr>
        <w:t>Pronombres</w:t>
      </w:r>
      <w:r w:rsidRPr="009D76A9">
        <w:rPr>
          <w:rFonts w:cs="Times New Roman"/>
          <w:szCs w:val="24"/>
        </w:rPr>
        <w:t xml:space="preserve"> </w:t>
      </w:r>
      <w:r w:rsidRPr="009D76A9">
        <w:rPr>
          <w:rFonts w:cs="Times New Roman"/>
          <w:b/>
          <w:bCs/>
          <w:szCs w:val="24"/>
        </w:rPr>
        <w:t>interrogativos</w:t>
      </w:r>
      <w:r w:rsidR="0001357C">
        <w:rPr>
          <w:rFonts w:cs="Times New Roman"/>
          <w:szCs w:val="24"/>
        </w:rPr>
        <w:t>:</w:t>
      </w:r>
      <w:r w:rsidRPr="009D76A9">
        <w:rPr>
          <w:rFonts w:cs="Times New Roman"/>
          <w:szCs w:val="24"/>
        </w:rPr>
        <w:t xml:space="preserve"> </w:t>
      </w:r>
      <w:r w:rsidRPr="003874D1">
        <w:rPr>
          <w:rFonts w:cs="Times New Roman"/>
          <w:i/>
          <w:iCs/>
          <w:szCs w:val="24"/>
        </w:rPr>
        <w:t>nor</w:t>
      </w:r>
      <w:r w:rsidR="00D02DA5" w:rsidRPr="009D76A9">
        <w:rPr>
          <w:rFonts w:cs="Times New Roman"/>
          <w:szCs w:val="24"/>
        </w:rPr>
        <w:t xml:space="preserve">, algunos vascos utilizan </w:t>
      </w:r>
      <w:r w:rsidR="00D02DA5" w:rsidRPr="003874D1">
        <w:rPr>
          <w:rFonts w:cs="Times New Roman"/>
          <w:i/>
          <w:iCs/>
          <w:szCs w:val="24"/>
        </w:rPr>
        <w:t>zein</w:t>
      </w:r>
      <w:r w:rsidR="00D02DA5" w:rsidRPr="009D76A9">
        <w:rPr>
          <w:rFonts w:cs="Times New Roman"/>
          <w:szCs w:val="24"/>
        </w:rPr>
        <w:t xml:space="preserve"> </w:t>
      </w:r>
      <w:r w:rsidR="003874D1">
        <w:rPr>
          <w:rFonts w:cs="Times New Roman"/>
          <w:szCs w:val="24"/>
        </w:rPr>
        <w:t>“</w:t>
      </w:r>
      <w:r w:rsidRPr="009D76A9">
        <w:rPr>
          <w:rFonts w:cs="Times New Roman"/>
          <w:szCs w:val="24"/>
        </w:rPr>
        <w:t>quién</w:t>
      </w:r>
      <w:r w:rsidR="003874D1">
        <w:rPr>
          <w:rFonts w:cs="Times New Roman"/>
          <w:szCs w:val="24"/>
        </w:rPr>
        <w:t>”</w:t>
      </w:r>
      <w:r w:rsidRPr="009D76A9">
        <w:rPr>
          <w:rFonts w:cs="Times New Roman"/>
          <w:szCs w:val="24"/>
        </w:rPr>
        <w:t xml:space="preserve">, </w:t>
      </w:r>
      <w:r w:rsidRPr="003874D1">
        <w:rPr>
          <w:rFonts w:cs="Times New Roman"/>
          <w:i/>
          <w:iCs/>
          <w:szCs w:val="24"/>
        </w:rPr>
        <w:t>zer</w:t>
      </w:r>
      <w:r w:rsidRPr="009D76A9">
        <w:rPr>
          <w:rFonts w:cs="Times New Roman"/>
          <w:szCs w:val="24"/>
        </w:rPr>
        <w:t xml:space="preserve"> </w:t>
      </w:r>
      <w:r w:rsidR="003874D1">
        <w:rPr>
          <w:rFonts w:cs="Times New Roman"/>
          <w:szCs w:val="24"/>
        </w:rPr>
        <w:t>“</w:t>
      </w:r>
      <w:r w:rsidRPr="009D76A9">
        <w:rPr>
          <w:rFonts w:cs="Times New Roman"/>
          <w:szCs w:val="24"/>
        </w:rPr>
        <w:t>qué</w:t>
      </w:r>
      <w:r w:rsidR="003874D1">
        <w:rPr>
          <w:rFonts w:cs="Times New Roman"/>
          <w:szCs w:val="24"/>
        </w:rPr>
        <w:t>”</w:t>
      </w:r>
      <w:r w:rsidRPr="009D76A9">
        <w:rPr>
          <w:rFonts w:cs="Times New Roman"/>
          <w:szCs w:val="24"/>
        </w:rPr>
        <w:t xml:space="preserve">, </w:t>
      </w:r>
      <w:r w:rsidRPr="003874D1">
        <w:rPr>
          <w:rFonts w:cs="Times New Roman"/>
          <w:i/>
          <w:iCs/>
          <w:szCs w:val="24"/>
        </w:rPr>
        <w:t>nola</w:t>
      </w:r>
      <w:r w:rsidRPr="009D76A9">
        <w:rPr>
          <w:rFonts w:cs="Times New Roman"/>
          <w:szCs w:val="24"/>
        </w:rPr>
        <w:t xml:space="preserve"> </w:t>
      </w:r>
      <w:r w:rsidR="00AB4A7E">
        <w:rPr>
          <w:rFonts w:cs="Times New Roman"/>
          <w:szCs w:val="24"/>
        </w:rPr>
        <w:t>“</w:t>
      </w:r>
      <w:r w:rsidRPr="009D76A9">
        <w:rPr>
          <w:rFonts w:cs="Times New Roman"/>
          <w:szCs w:val="24"/>
        </w:rPr>
        <w:t>cómo</w:t>
      </w:r>
      <w:r w:rsidR="00AB4A7E">
        <w:rPr>
          <w:rFonts w:cs="Times New Roman"/>
          <w:szCs w:val="24"/>
        </w:rPr>
        <w:t>”</w:t>
      </w:r>
      <w:r w:rsidRPr="009D76A9">
        <w:rPr>
          <w:rFonts w:cs="Times New Roman"/>
          <w:szCs w:val="24"/>
        </w:rPr>
        <w:t xml:space="preserve">, </w:t>
      </w:r>
      <w:r w:rsidRPr="00AB4A7E">
        <w:rPr>
          <w:rFonts w:cs="Times New Roman"/>
          <w:i/>
          <w:iCs/>
          <w:szCs w:val="24"/>
        </w:rPr>
        <w:t>non</w:t>
      </w:r>
      <w:r w:rsidRPr="009D76A9">
        <w:rPr>
          <w:rFonts w:cs="Times New Roman"/>
          <w:szCs w:val="24"/>
        </w:rPr>
        <w:t xml:space="preserve"> </w:t>
      </w:r>
      <w:r w:rsidR="00AB4A7E">
        <w:rPr>
          <w:rFonts w:cs="Times New Roman"/>
          <w:szCs w:val="24"/>
        </w:rPr>
        <w:t>“</w:t>
      </w:r>
      <w:r w:rsidRPr="009D76A9">
        <w:rPr>
          <w:rFonts w:cs="Times New Roman"/>
          <w:szCs w:val="24"/>
        </w:rPr>
        <w:t>dónde</w:t>
      </w:r>
      <w:r w:rsidR="00AB4A7E">
        <w:rPr>
          <w:rFonts w:cs="Times New Roman"/>
          <w:szCs w:val="24"/>
        </w:rPr>
        <w:t>”</w:t>
      </w:r>
      <w:r w:rsidRPr="009D76A9">
        <w:rPr>
          <w:rFonts w:cs="Times New Roman"/>
          <w:szCs w:val="24"/>
        </w:rPr>
        <w:t xml:space="preserve">, </w:t>
      </w:r>
      <w:r w:rsidRPr="001248B0">
        <w:rPr>
          <w:rFonts w:cs="Times New Roman"/>
          <w:i/>
          <w:iCs/>
          <w:szCs w:val="24"/>
        </w:rPr>
        <w:t>noiz</w:t>
      </w:r>
      <w:r w:rsidRPr="009D76A9">
        <w:rPr>
          <w:rFonts w:cs="Times New Roman"/>
          <w:szCs w:val="24"/>
        </w:rPr>
        <w:t xml:space="preserve"> </w:t>
      </w:r>
      <w:r w:rsidR="001248B0">
        <w:rPr>
          <w:rFonts w:cs="Times New Roman"/>
          <w:szCs w:val="24"/>
        </w:rPr>
        <w:t>“</w:t>
      </w:r>
      <w:r w:rsidRPr="009D76A9">
        <w:rPr>
          <w:rFonts w:cs="Times New Roman"/>
          <w:szCs w:val="24"/>
        </w:rPr>
        <w:t>cuándo</w:t>
      </w:r>
      <w:r w:rsidR="001248B0">
        <w:rPr>
          <w:rFonts w:cs="Times New Roman"/>
          <w:szCs w:val="24"/>
        </w:rPr>
        <w:t>”</w:t>
      </w:r>
      <w:r w:rsidRPr="009D76A9">
        <w:rPr>
          <w:rFonts w:cs="Times New Roman"/>
          <w:szCs w:val="24"/>
        </w:rPr>
        <w:t xml:space="preserve">, </w:t>
      </w:r>
      <w:proofErr w:type="spellStart"/>
      <w:r w:rsidRPr="00145D87">
        <w:rPr>
          <w:rFonts w:cs="Times New Roman"/>
          <w:i/>
          <w:iCs/>
          <w:szCs w:val="24"/>
        </w:rPr>
        <w:t>zergati</w:t>
      </w:r>
      <w:proofErr w:type="spellEnd"/>
      <w:r w:rsidRPr="009D76A9">
        <w:rPr>
          <w:rFonts w:cs="Times New Roman"/>
          <w:szCs w:val="24"/>
        </w:rPr>
        <w:t xml:space="preserve"> </w:t>
      </w:r>
      <w:r w:rsidR="00145D87">
        <w:rPr>
          <w:rFonts w:cs="Times New Roman"/>
          <w:szCs w:val="24"/>
        </w:rPr>
        <w:t>“</w:t>
      </w:r>
      <w:r w:rsidRPr="009D76A9">
        <w:rPr>
          <w:rFonts w:cs="Times New Roman"/>
          <w:szCs w:val="24"/>
        </w:rPr>
        <w:t>por qué</w:t>
      </w:r>
      <w:r w:rsidR="00145D87">
        <w:rPr>
          <w:rFonts w:cs="Times New Roman"/>
          <w:szCs w:val="24"/>
        </w:rPr>
        <w:t>”</w:t>
      </w:r>
      <w:r w:rsidRPr="009D76A9">
        <w:rPr>
          <w:rFonts w:cs="Times New Roman"/>
          <w:szCs w:val="24"/>
        </w:rPr>
        <w:t>.</w:t>
      </w:r>
    </w:p>
    <w:p w14:paraId="4A645206" w14:textId="33852633" w:rsidR="00065EEA" w:rsidRPr="009D76A9" w:rsidRDefault="00065EEA" w:rsidP="000864CF">
      <w:pPr>
        <w:pStyle w:val="Textpoznpodarou"/>
        <w:numPr>
          <w:ilvl w:val="0"/>
          <w:numId w:val="17"/>
        </w:numPr>
        <w:spacing w:line="360" w:lineRule="auto"/>
        <w:ind w:left="113"/>
        <w:rPr>
          <w:rFonts w:cs="Times New Roman"/>
          <w:szCs w:val="24"/>
          <w:lang w:val="es-ES"/>
        </w:rPr>
      </w:pPr>
      <w:r w:rsidRPr="009D76A9">
        <w:rPr>
          <w:rFonts w:cs="Times New Roman"/>
          <w:b/>
          <w:bCs/>
          <w:szCs w:val="24"/>
        </w:rPr>
        <w:t>Pronombres</w:t>
      </w:r>
      <w:r w:rsidRPr="009D76A9">
        <w:rPr>
          <w:rFonts w:cs="Times New Roman"/>
          <w:szCs w:val="24"/>
        </w:rPr>
        <w:t xml:space="preserve"> </w:t>
      </w:r>
      <w:r w:rsidRPr="009D76A9">
        <w:rPr>
          <w:rFonts w:cs="Times New Roman"/>
          <w:b/>
          <w:bCs/>
          <w:szCs w:val="24"/>
        </w:rPr>
        <w:t>relativos</w:t>
      </w:r>
      <w:r w:rsidRPr="009D76A9">
        <w:rPr>
          <w:rFonts w:cs="Times New Roman"/>
          <w:szCs w:val="24"/>
        </w:rPr>
        <w:t xml:space="preserve">: </w:t>
      </w:r>
      <w:r w:rsidR="00A41A82">
        <w:rPr>
          <w:rFonts w:cs="Times New Roman"/>
          <w:szCs w:val="24"/>
        </w:rPr>
        <w:t>S</w:t>
      </w:r>
      <w:r w:rsidR="00EB55FB" w:rsidRPr="009D76A9">
        <w:rPr>
          <w:rFonts w:cs="Times New Roman"/>
          <w:szCs w:val="24"/>
          <w:lang w:val="es-ES"/>
        </w:rPr>
        <w:t>u utilización en euskera es muy poco frecuente</w:t>
      </w:r>
      <w:r w:rsidRPr="009D76A9">
        <w:rPr>
          <w:rFonts w:cs="Times New Roman"/>
          <w:szCs w:val="24"/>
          <w:lang w:val="es-ES"/>
        </w:rPr>
        <w:t xml:space="preserve">. </w:t>
      </w:r>
      <w:r w:rsidRPr="002B2B60">
        <w:rPr>
          <w:rFonts w:cs="Times New Roman"/>
          <w:i/>
          <w:iCs/>
          <w:szCs w:val="24"/>
          <w:lang w:val="es-ES"/>
        </w:rPr>
        <w:t>zein</w:t>
      </w:r>
      <w:r w:rsidR="00AD76AA" w:rsidRPr="002B2B60">
        <w:rPr>
          <w:rFonts w:cs="Times New Roman"/>
          <w:i/>
          <w:iCs/>
          <w:szCs w:val="24"/>
          <w:lang w:val="es-ES"/>
        </w:rPr>
        <w:t>/a</w:t>
      </w:r>
      <w:r w:rsidRPr="009D76A9">
        <w:rPr>
          <w:rFonts w:cs="Times New Roman"/>
          <w:szCs w:val="24"/>
          <w:lang w:val="es-ES"/>
        </w:rPr>
        <w:t xml:space="preserve"> </w:t>
      </w:r>
      <w:r w:rsidR="002B2B60">
        <w:rPr>
          <w:rFonts w:cs="Times New Roman"/>
          <w:szCs w:val="24"/>
          <w:lang w:val="es-ES"/>
        </w:rPr>
        <w:t>“</w:t>
      </w:r>
      <w:r w:rsidRPr="009D76A9">
        <w:rPr>
          <w:rFonts w:cs="Times New Roman"/>
          <w:szCs w:val="24"/>
          <w:lang w:val="es-ES"/>
        </w:rPr>
        <w:t>que/cual</w:t>
      </w:r>
      <w:r w:rsidR="002B2B60">
        <w:rPr>
          <w:rFonts w:cs="Times New Roman"/>
          <w:szCs w:val="24"/>
          <w:lang w:val="es-ES"/>
        </w:rPr>
        <w:t>”</w:t>
      </w:r>
      <w:r w:rsidR="003545F2">
        <w:rPr>
          <w:rStyle w:val="Znakapoznpodarou"/>
          <w:rFonts w:cs="Times New Roman"/>
          <w:szCs w:val="24"/>
          <w:lang w:val="es-ES"/>
        </w:rPr>
        <w:footnoteReference w:id="78"/>
      </w:r>
    </w:p>
    <w:p w14:paraId="3D736872" w14:textId="40ADCF52" w:rsidR="00D03E4E" w:rsidRPr="009D76A9" w:rsidRDefault="00065EEA" w:rsidP="000864CF">
      <w:pPr>
        <w:pStyle w:val="Textpoznpodarou"/>
        <w:numPr>
          <w:ilvl w:val="0"/>
          <w:numId w:val="17"/>
        </w:numPr>
        <w:spacing w:line="360" w:lineRule="auto"/>
        <w:ind w:left="113"/>
        <w:rPr>
          <w:rFonts w:cs="Times New Roman"/>
          <w:szCs w:val="24"/>
          <w:lang w:val="es-ES"/>
        </w:rPr>
      </w:pPr>
      <w:r w:rsidRPr="009D76A9">
        <w:rPr>
          <w:rFonts w:cs="Times New Roman"/>
          <w:b/>
          <w:bCs/>
          <w:szCs w:val="24"/>
          <w:lang w:val="es-ES"/>
        </w:rPr>
        <w:lastRenderedPageBreak/>
        <w:t>Pronombres indefinidos</w:t>
      </w:r>
      <w:r w:rsidR="005E4346">
        <w:rPr>
          <w:rFonts w:cs="Times New Roman"/>
          <w:szCs w:val="24"/>
          <w:lang w:val="es-ES"/>
        </w:rPr>
        <w:t xml:space="preserve">: </w:t>
      </w:r>
      <w:r w:rsidRPr="005E4346">
        <w:rPr>
          <w:rFonts w:cs="Times New Roman"/>
          <w:i/>
          <w:iCs/>
          <w:szCs w:val="24"/>
          <w:lang w:val="es-ES"/>
        </w:rPr>
        <w:t>norbait</w:t>
      </w:r>
      <w:r w:rsidRPr="009D76A9">
        <w:rPr>
          <w:rFonts w:cs="Times New Roman"/>
          <w:szCs w:val="24"/>
          <w:lang w:val="es-ES"/>
        </w:rPr>
        <w:t xml:space="preserve"> </w:t>
      </w:r>
      <w:r w:rsidR="005E4346">
        <w:rPr>
          <w:rFonts w:cs="Times New Roman"/>
          <w:szCs w:val="24"/>
          <w:lang w:val="es-ES"/>
        </w:rPr>
        <w:t>“</w:t>
      </w:r>
      <w:r w:rsidRPr="009D76A9">
        <w:rPr>
          <w:rFonts w:cs="Times New Roman"/>
          <w:szCs w:val="24"/>
          <w:lang w:val="es-ES"/>
        </w:rPr>
        <w:t>alguien</w:t>
      </w:r>
      <w:r w:rsidR="005E4346">
        <w:rPr>
          <w:rFonts w:cs="Times New Roman"/>
          <w:szCs w:val="24"/>
          <w:lang w:val="es-ES"/>
        </w:rPr>
        <w:t>”</w:t>
      </w:r>
      <w:r w:rsidRPr="009D76A9">
        <w:rPr>
          <w:rFonts w:cs="Times New Roman"/>
          <w:szCs w:val="24"/>
          <w:lang w:val="es-ES"/>
        </w:rPr>
        <w:t xml:space="preserve">, </w:t>
      </w:r>
      <w:r w:rsidRPr="005E4346">
        <w:rPr>
          <w:rFonts w:cs="Times New Roman"/>
          <w:i/>
          <w:iCs/>
          <w:szCs w:val="24"/>
          <w:lang w:val="es-ES"/>
        </w:rPr>
        <w:t>zerbait</w:t>
      </w:r>
      <w:r w:rsidRPr="009D76A9">
        <w:rPr>
          <w:rFonts w:cs="Times New Roman"/>
          <w:szCs w:val="24"/>
          <w:lang w:val="es-ES"/>
        </w:rPr>
        <w:t xml:space="preserve"> </w:t>
      </w:r>
      <w:r w:rsidR="005E4346">
        <w:rPr>
          <w:rFonts w:cs="Times New Roman"/>
          <w:szCs w:val="24"/>
          <w:lang w:val="es-ES"/>
        </w:rPr>
        <w:t>“</w:t>
      </w:r>
      <w:r w:rsidRPr="009D76A9">
        <w:rPr>
          <w:rFonts w:cs="Times New Roman"/>
          <w:szCs w:val="24"/>
          <w:lang w:val="es-ES"/>
        </w:rPr>
        <w:t>algo</w:t>
      </w:r>
      <w:r w:rsidR="005E4346">
        <w:rPr>
          <w:rFonts w:cs="Times New Roman"/>
          <w:szCs w:val="24"/>
          <w:lang w:val="es-ES"/>
        </w:rPr>
        <w:t>”</w:t>
      </w:r>
      <w:r w:rsidRPr="009D76A9">
        <w:rPr>
          <w:rFonts w:cs="Times New Roman"/>
          <w:szCs w:val="24"/>
          <w:lang w:val="es-ES"/>
        </w:rPr>
        <w:t xml:space="preserve">, </w:t>
      </w:r>
      <w:r w:rsidR="000D7FE3" w:rsidRPr="005E4346">
        <w:rPr>
          <w:rFonts w:cs="Times New Roman"/>
          <w:i/>
          <w:iCs/>
          <w:szCs w:val="24"/>
          <w:lang w:val="es-ES"/>
        </w:rPr>
        <w:t>edonor</w:t>
      </w:r>
      <w:r w:rsidRPr="009D76A9">
        <w:rPr>
          <w:rFonts w:cs="Times New Roman"/>
          <w:szCs w:val="24"/>
          <w:lang w:val="es-ES"/>
        </w:rPr>
        <w:t xml:space="preserve"> </w:t>
      </w:r>
      <w:r w:rsidR="005E4346">
        <w:rPr>
          <w:rFonts w:cs="Times New Roman"/>
          <w:szCs w:val="24"/>
          <w:lang w:val="es-ES"/>
        </w:rPr>
        <w:t>“</w:t>
      </w:r>
      <w:r w:rsidR="000D7FE3" w:rsidRPr="009D76A9">
        <w:rPr>
          <w:rFonts w:cs="Times New Roman"/>
          <w:szCs w:val="24"/>
          <w:lang w:val="es-ES"/>
        </w:rPr>
        <w:t>cualquiera</w:t>
      </w:r>
      <w:r w:rsidR="005E4346">
        <w:rPr>
          <w:rFonts w:cs="Times New Roman"/>
          <w:szCs w:val="24"/>
          <w:lang w:val="es-ES"/>
        </w:rPr>
        <w:t>”</w:t>
      </w:r>
      <w:r w:rsidRPr="009D76A9">
        <w:rPr>
          <w:rFonts w:cs="Times New Roman"/>
          <w:szCs w:val="24"/>
          <w:lang w:val="es-ES"/>
        </w:rPr>
        <w:t xml:space="preserve">, </w:t>
      </w:r>
      <w:r w:rsidRPr="005E4346">
        <w:rPr>
          <w:rFonts w:cs="Times New Roman"/>
          <w:i/>
          <w:iCs/>
          <w:szCs w:val="24"/>
          <w:lang w:val="es-ES"/>
        </w:rPr>
        <w:t>inor</w:t>
      </w:r>
      <w:r w:rsidRPr="009D76A9">
        <w:rPr>
          <w:rFonts w:cs="Times New Roman"/>
          <w:szCs w:val="24"/>
          <w:lang w:val="es-ES"/>
        </w:rPr>
        <w:t xml:space="preserve"> </w:t>
      </w:r>
      <w:r w:rsidR="005E4346">
        <w:rPr>
          <w:rFonts w:cs="Times New Roman"/>
          <w:szCs w:val="24"/>
          <w:lang w:val="es-ES"/>
        </w:rPr>
        <w:t>“</w:t>
      </w:r>
      <w:r w:rsidRPr="009D76A9">
        <w:rPr>
          <w:rFonts w:cs="Times New Roman"/>
          <w:szCs w:val="24"/>
          <w:lang w:val="es-ES"/>
        </w:rPr>
        <w:t>nadie</w:t>
      </w:r>
      <w:r w:rsidR="005E4346">
        <w:rPr>
          <w:rFonts w:cs="Times New Roman"/>
          <w:szCs w:val="24"/>
          <w:lang w:val="es-ES"/>
        </w:rPr>
        <w:t>”</w:t>
      </w:r>
      <w:r w:rsidRPr="009D76A9">
        <w:rPr>
          <w:rFonts w:cs="Times New Roman"/>
          <w:szCs w:val="24"/>
          <w:lang w:val="es-ES"/>
        </w:rPr>
        <w:t xml:space="preserve">, </w:t>
      </w:r>
      <w:r w:rsidRPr="005E4346">
        <w:rPr>
          <w:rFonts w:cs="Times New Roman"/>
          <w:i/>
          <w:iCs/>
          <w:szCs w:val="24"/>
          <w:lang w:val="es-ES"/>
        </w:rPr>
        <w:t>ezer</w:t>
      </w:r>
      <w:r w:rsidRPr="009D76A9">
        <w:rPr>
          <w:rFonts w:cs="Times New Roman"/>
          <w:szCs w:val="24"/>
          <w:lang w:val="es-ES"/>
        </w:rPr>
        <w:t xml:space="preserve"> </w:t>
      </w:r>
      <w:r w:rsidR="005E4346">
        <w:rPr>
          <w:rFonts w:cs="Times New Roman"/>
          <w:szCs w:val="24"/>
          <w:lang w:val="es-ES"/>
        </w:rPr>
        <w:t>“</w:t>
      </w:r>
      <w:r w:rsidRPr="009D76A9">
        <w:rPr>
          <w:rFonts w:cs="Times New Roman"/>
          <w:szCs w:val="24"/>
          <w:lang w:val="es-ES"/>
        </w:rPr>
        <w:t>nada</w:t>
      </w:r>
      <w:r w:rsidR="005E4346">
        <w:rPr>
          <w:rFonts w:cs="Times New Roman"/>
          <w:szCs w:val="24"/>
          <w:lang w:val="es-ES"/>
        </w:rPr>
        <w:t>”</w:t>
      </w:r>
      <w:r w:rsidRPr="009D76A9">
        <w:rPr>
          <w:rFonts w:cs="Times New Roman"/>
          <w:szCs w:val="24"/>
          <w:lang w:val="es-ES"/>
        </w:rPr>
        <w:t xml:space="preserve">, </w:t>
      </w:r>
      <w:r w:rsidR="008A7EE9" w:rsidRPr="005E4346">
        <w:rPr>
          <w:rFonts w:cs="Times New Roman"/>
          <w:i/>
          <w:iCs/>
          <w:szCs w:val="24"/>
          <w:lang w:val="es-ES"/>
        </w:rPr>
        <w:t>zenbait</w:t>
      </w:r>
      <w:r w:rsidRPr="009D76A9">
        <w:rPr>
          <w:rFonts w:cs="Times New Roman"/>
          <w:szCs w:val="24"/>
          <w:lang w:val="es-ES"/>
        </w:rPr>
        <w:t xml:space="preserve"> </w:t>
      </w:r>
      <w:r w:rsidR="005E4346">
        <w:rPr>
          <w:rFonts w:cs="Times New Roman"/>
          <w:szCs w:val="24"/>
          <w:lang w:val="es-ES"/>
        </w:rPr>
        <w:t>“</w:t>
      </w:r>
      <w:r w:rsidR="008A7EE9" w:rsidRPr="009D76A9">
        <w:rPr>
          <w:rFonts w:cs="Times New Roman"/>
          <w:szCs w:val="24"/>
          <w:lang w:val="es-ES"/>
        </w:rPr>
        <w:t>algunos</w:t>
      </w:r>
      <w:r w:rsidR="005E4346">
        <w:rPr>
          <w:rFonts w:cs="Times New Roman"/>
          <w:szCs w:val="24"/>
          <w:lang w:val="es-ES"/>
        </w:rPr>
        <w:t>”</w:t>
      </w:r>
      <w:r w:rsidRPr="009D76A9">
        <w:rPr>
          <w:rFonts w:cs="Times New Roman"/>
          <w:szCs w:val="24"/>
          <w:lang w:val="es-ES"/>
        </w:rPr>
        <w:t>.</w:t>
      </w:r>
      <w:r w:rsidR="00474238" w:rsidRPr="009D76A9">
        <w:rPr>
          <w:rStyle w:val="Znakapoznpodarou"/>
          <w:rFonts w:cs="Times New Roman"/>
          <w:szCs w:val="24"/>
          <w:lang w:val="es-ES"/>
        </w:rPr>
        <w:footnoteReference w:id="79"/>
      </w:r>
    </w:p>
    <w:p w14:paraId="288166E0" w14:textId="6B2F31B2" w:rsidR="00F0462A" w:rsidRPr="009D76A9" w:rsidRDefault="006C4953" w:rsidP="000864CF">
      <w:pPr>
        <w:pStyle w:val="Odstavecseseznamem"/>
        <w:numPr>
          <w:ilvl w:val="0"/>
          <w:numId w:val="17"/>
        </w:numPr>
        <w:autoSpaceDE w:val="0"/>
        <w:autoSpaceDN w:val="0"/>
        <w:adjustRightInd w:val="0"/>
        <w:spacing w:after="0" w:line="360" w:lineRule="auto"/>
        <w:ind w:left="113"/>
        <w:rPr>
          <w:rFonts w:cs="Times New Roman"/>
          <w:i/>
          <w:iCs/>
          <w:szCs w:val="24"/>
          <w:lang w:val="es-ES"/>
          <w14:ligatures w14:val="standardContextual"/>
        </w:rPr>
      </w:pPr>
      <w:r w:rsidRPr="009D76A9">
        <w:rPr>
          <w:rFonts w:cs="Times New Roman"/>
          <w:b/>
          <w:bCs/>
          <w:szCs w:val="24"/>
          <w:lang w:val="es-ES"/>
        </w:rPr>
        <w:t>Pronombres recíprocos</w:t>
      </w:r>
      <w:r w:rsidR="00F0462A" w:rsidRPr="009D76A9">
        <w:rPr>
          <w:rFonts w:cs="Times New Roman"/>
          <w:b/>
          <w:bCs/>
          <w:szCs w:val="24"/>
          <w:lang w:val="es-ES"/>
        </w:rPr>
        <w:t>:</w:t>
      </w:r>
      <w:r w:rsidRPr="009D76A9">
        <w:rPr>
          <w:rFonts w:cs="Times New Roman"/>
          <w:b/>
          <w:bCs/>
          <w:szCs w:val="24"/>
          <w:lang w:val="es-ES"/>
        </w:rPr>
        <w:t xml:space="preserve"> </w:t>
      </w:r>
      <w:r w:rsidRPr="00C62889">
        <w:rPr>
          <w:rFonts w:cs="Times New Roman"/>
          <w:szCs w:val="24"/>
          <w:lang w:val="es-ES"/>
        </w:rPr>
        <w:t>“</w:t>
      </w:r>
      <w:r w:rsidRPr="00C62889">
        <w:rPr>
          <w:rFonts w:cs="Times New Roman"/>
          <w:szCs w:val="24"/>
          <w:lang w:val="es-ES"/>
          <w14:ligatures w14:val="standardContextual"/>
        </w:rPr>
        <w:t>son aquellos que acompañan a los verbos recíprocos, es decir, aquellos que indican reciprocidad o cambio mutuo de acción entre dos o más personas, animales o cosas</w:t>
      </w:r>
      <w:r w:rsidR="002D795F" w:rsidRPr="00C62889">
        <w:rPr>
          <w:rFonts w:cs="Times New Roman"/>
          <w:szCs w:val="24"/>
          <w:lang w:val="es-ES"/>
          <w14:ligatures w14:val="standardContextual"/>
        </w:rPr>
        <w:t xml:space="preserve">…en euskera se expresan mediante el término </w:t>
      </w:r>
      <w:r w:rsidR="002D795F" w:rsidRPr="009D76A9">
        <w:rPr>
          <w:rFonts w:cs="Times New Roman"/>
          <w:b/>
          <w:bCs/>
          <w:i/>
          <w:iCs/>
          <w:szCs w:val="24"/>
          <w:lang w:val="es-ES"/>
          <w14:ligatures w14:val="standardContextual"/>
        </w:rPr>
        <w:t>elkar</w:t>
      </w:r>
      <w:r w:rsidRPr="009D76A9">
        <w:rPr>
          <w:rFonts w:cs="Times New Roman"/>
          <w:szCs w:val="24"/>
          <w:lang w:val="es-ES"/>
          <w14:ligatures w14:val="standardContextual"/>
        </w:rPr>
        <w:t>”</w:t>
      </w:r>
      <w:r w:rsidR="00F0462A" w:rsidRPr="009D76A9">
        <w:rPr>
          <w:rFonts w:cs="Times New Roman"/>
          <w:b/>
          <w:bCs/>
          <w:i/>
          <w:iCs/>
          <w:szCs w:val="24"/>
          <w:lang w:val="es-ES"/>
        </w:rPr>
        <w:t xml:space="preserve"> </w:t>
      </w:r>
      <w:r w:rsidRPr="00C62889">
        <w:rPr>
          <w:rStyle w:val="Znakapoznpodarou"/>
          <w:rFonts w:cs="Times New Roman"/>
          <w:szCs w:val="24"/>
          <w:lang w:val="es-ES"/>
          <w14:ligatures w14:val="standardContextual"/>
        </w:rPr>
        <w:footnoteReference w:id="80"/>
      </w:r>
    </w:p>
    <w:p w14:paraId="0F7AAFEA" w14:textId="47AA7F15" w:rsidR="00D03E4E" w:rsidRPr="009D76A9" w:rsidRDefault="00A3571A" w:rsidP="000864CF">
      <w:pPr>
        <w:autoSpaceDE w:val="0"/>
        <w:autoSpaceDN w:val="0"/>
        <w:adjustRightInd w:val="0"/>
        <w:spacing w:after="0" w:line="360" w:lineRule="auto"/>
        <w:ind w:left="113" w:firstLine="360"/>
        <w:rPr>
          <w:rFonts w:cs="Times New Roman"/>
          <w:szCs w:val="24"/>
        </w:rPr>
      </w:pPr>
      <w:r w:rsidRPr="009D76A9">
        <w:rPr>
          <w:rFonts w:cs="Times New Roman"/>
          <w:szCs w:val="24"/>
        </w:rPr>
        <w:t xml:space="preserve">El </w:t>
      </w:r>
      <w:r w:rsidRPr="009D76A9">
        <w:rPr>
          <w:rFonts w:cs="Times New Roman"/>
          <w:b/>
          <w:bCs/>
          <w:szCs w:val="24"/>
        </w:rPr>
        <w:t>género</w:t>
      </w:r>
      <w:r w:rsidRPr="009D76A9">
        <w:rPr>
          <w:rFonts w:cs="Times New Roman"/>
          <w:szCs w:val="24"/>
        </w:rPr>
        <w:t xml:space="preserve"> en lengua vasca es un tema complejo y controvertido. El euskera es una lengua que no tiene género gramatical, es decir, que no distingue entre masculino y femenino en los sustantivos, adjetivos, artículos o pronombres. Sin embargo, el euskera sí tiene formas de expresar </w:t>
      </w:r>
      <w:r w:rsidR="00EC3CEB" w:rsidRPr="009D76A9">
        <w:rPr>
          <w:rFonts w:cs="Times New Roman"/>
          <w:szCs w:val="24"/>
        </w:rPr>
        <w:t xml:space="preserve">el género natural o biológico de las personas y los animales, mediante sufijos, prefijos o palabras específica como por ejemplo </w:t>
      </w:r>
      <w:r w:rsidR="00E04DF4" w:rsidRPr="00CE242D">
        <w:rPr>
          <w:rFonts w:cs="Times New Roman"/>
          <w:i/>
          <w:iCs/>
          <w:szCs w:val="24"/>
        </w:rPr>
        <w:t>hijo</w:t>
      </w:r>
      <w:r w:rsidR="00E04DF4" w:rsidRPr="009D76A9">
        <w:rPr>
          <w:rFonts w:cs="Times New Roman"/>
          <w:szCs w:val="24"/>
        </w:rPr>
        <w:t xml:space="preserve"> </w:t>
      </w:r>
      <w:r w:rsidR="00CE242D">
        <w:rPr>
          <w:rFonts w:cs="Times New Roman"/>
          <w:szCs w:val="24"/>
        </w:rPr>
        <w:t>“</w:t>
      </w:r>
      <w:r w:rsidR="00E04DF4" w:rsidRPr="009D76A9">
        <w:rPr>
          <w:rFonts w:cs="Times New Roman"/>
          <w:szCs w:val="24"/>
        </w:rPr>
        <w:t>seme</w:t>
      </w:r>
      <w:r w:rsidR="00CE242D">
        <w:rPr>
          <w:rFonts w:cs="Times New Roman"/>
          <w:szCs w:val="24"/>
        </w:rPr>
        <w:t>”</w:t>
      </w:r>
      <w:r w:rsidR="00E04DF4" w:rsidRPr="009D76A9">
        <w:rPr>
          <w:rFonts w:cs="Times New Roman"/>
          <w:szCs w:val="24"/>
        </w:rPr>
        <w:t xml:space="preserve"> e </w:t>
      </w:r>
      <w:r w:rsidR="00E04DF4" w:rsidRPr="00CE242D">
        <w:rPr>
          <w:rFonts w:cs="Times New Roman"/>
          <w:i/>
          <w:iCs/>
          <w:szCs w:val="24"/>
        </w:rPr>
        <w:t>hija</w:t>
      </w:r>
      <w:r w:rsidR="00E04DF4" w:rsidRPr="009D76A9">
        <w:rPr>
          <w:rFonts w:cs="Times New Roman"/>
          <w:szCs w:val="24"/>
        </w:rPr>
        <w:t xml:space="preserve"> </w:t>
      </w:r>
      <w:r w:rsidR="00CE242D">
        <w:rPr>
          <w:rFonts w:cs="Times New Roman"/>
          <w:szCs w:val="24"/>
        </w:rPr>
        <w:t>“</w:t>
      </w:r>
      <w:r w:rsidR="00E04DF4" w:rsidRPr="009D76A9">
        <w:rPr>
          <w:rFonts w:cs="Times New Roman"/>
          <w:szCs w:val="24"/>
        </w:rPr>
        <w:t>alaba</w:t>
      </w:r>
      <w:r w:rsidR="00CE242D">
        <w:rPr>
          <w:rFonts w:cs="Times New Roman"/>
          <w:szCs w:val="24"/>
        </w:rPr>
        <w:t>”</w:t>
      </w:r>
      <w:r w:rsidR="00EC3CEB" w:rsidRPr="009D76A9">
        <w:rPr>
          <w:rFonts w:cs="Times New Roman"/>
          <w:szCs w:val="24"/>
        </w:rPr>
        <w:t>. Además, el euskera está influido por otras lenguas que sí tienen género gramatical, como el español y el francés, y esto puede afectar al uso del género en el euskera actual.</w:t>
      </w:r>
      <w:r w:rsidR="00F52A7F" w:rsidRPr="009D76A9">
        <w:rPr>
          <w:rFonts w:cs="Times New Roman"/>
          <w:szCs w:val="24"/>
        </w:rPr>
        <w:t xml:space="preserve"> </w:t>
      </w:r>
      <w:r w:rsidR="00F16558">
        <w:t xml:space="preserve">Algunas veces se observa una pequeña diferenciación morfológica luego de un lexema común, y el sufijo más comúnmente utilizado para esto es </w:t>
      </w:r>
      <w:r w:rsidR="00F16558" w:rsidRPr="00F16558">
        <w:rPr>
          <w:i/>
          <w:iCs/>
        </w:rPr>
        <w:t>-a</w:t>
      </w:r>
      <w:r w:rsidR="00F16558">
        <w:t>. Esto parece ser una adopción del léxico y uso del género en español.</w:t>
      </w:r>
      <w:r w:rsidR="00F16558">
        <w:rPr>
          <w:rFonts w:cs="Times New Roman"/>
          <w:i/>
          <w:iCs/>
          <w:szCs w:val="24"/>
          <w14:ligatures w14:val="standardContextual"/>
        </w:rPr>
        <w:t xml:space="preserve"> </w:t>
      </w:r>
      <w:r w:rsidR="00F16558">
        <w:rPr>
          <w:rFonts w:cs="Times New Roman"/>
          <w:szCs w:val="24"/>
          <w14:ligatures w14:val="standardContextual"/>
        </w:rPr>
        <w:t>Como se puede ver aquí:</w:t>
      </w:r>
      <w:r w:rsidR="00B34257" w:rsidRPr="009D76A9">
        <w:rPr>
          <w:rFonts w:cs="Times New Roman"/>
          <w:i/>
          <w:iCs/>
          <w:szCs w:val="24"/>
          <w14:ligatures w14:val="standardContextual"/>
        </w:rPr>
        <w:t xml:space="preserve"> koziner </w:t>
      </w:r>
      <w:r w:rsidR="00F16558">
        <w:rPr>
          <w:rFonts w:cs="Times New Roman"/>
          <w:szCs w:val="24"/>
          <w14:ligatures w14:val="standardContextual"/>
        </w:rPr>
        <w:t>“</w:t>
      </w:r>
      <w:r w:rsidR="00B34257" w:rsidRPr="00F16558">
        <w:rPr>
          <w:rFonts w:cs="Times New Roman"/>
          <w:szCs w:val="24"/>
          <w14:ligatures w14:val="standardContextual"/>
        </w:rPr>
        <w:t>cocinero</w:t>
      </w:r>
      <w:r w:rsidR="00F16558">
        <w:rPr>
          <w:rFonts w:cs="Times New Roman"/>
          <w:szCs w:val="24"/>
          <w14:ligatures w14:val="standardContextual"/>
        </w:rPr>
        <w:t>”,</w:t>
      </w:r>
      <w:r w:rsidR="00B34257" w:rsidRPr="009D76A9">
        <w:rPr>
          <w:rFonts w:cs="Times New Roman"/>
          <w:i/>
          <w:iCs/>
          <w:szCs w:val="24"/>
          <w14:ligatures w14:val="standardContextual"/>
        </w:rPr>
        <w:t xml:space="preserve"> kozinera </w:t>
      </w:r>
      <w:r w:rsidR="00F16558" w:rsidRPr="00F16558">
        <w:rPr>
          <w:rFonts w:cs="Times New Roman"/>
          <w:szCs w:val="24"/>
          <w14:ligatures w14:val="standardContextual"/>
        </w:rPr>
        <w:t>“</w:t>
      </w:r>
      <w:r w:rsidR="00B34257" w:rsidRPr="00F16558">
        <w:rPr>
          <w:rFonts w:cs="Times New Roman"/>
          <w:szCs w:val="24"/>
          <w14:ligatures w14:val="standardContextual"/>
        </w:rPr>
        <w:t>cocinera</w:t>
      </w:r>
      <w:r w:rsidR="00F16558" w:rsidRPr="00F16558">
        <w:rPr>
          <w:rFonts w:cs="Times New Roman"/>
          <w:szCs w:val="24"/>
          <w14:ligatures w14:val="standardContextual"/>
        </w:rPr>
        <w:t>”</w:t>
      </w:r>
      <w:r w:rsidR="00B34257" w:rsidRPr="00F16558">
        <w:rPr>
          <w:rFonts w:cs="Times New Roman"/>
          <w:szCs w:val="24"/>
          <w14:ligatures w14:val="standardContextual"/>
        </w:rPr>
        <w:t>,</w:t>
      </w:r>
      <w:r w:rsidR="00B34257" w:rsidRPr="009D76A9">
        <w:rPr>
          <w:rFonts w:cs="Times New Roman"/>
          <w:i/>
          <w:iCs/>
          <w:szCs w:val="24"/>
          <w14:ligatures w14:val="standardContextual"/>
        </w:rPr>
        <w:t xml:space="preserve"> esposo </w:t>
      </w:r>
      <w:r w:rsidR="00F16558" w:rsidRPr="00F16558">
        <w:rPr>
          <w:rFonts w:cs="Times New Roman"/>
          <w:szCs w:val="24"/>
          <w14:ligatures w14:val="standardContextual"/>
        </w:rPr>
        <w:t>“</w:t>
      </w:r>
      <w:r w:rsidR="00B34257" w:rsidRPr="00F16558">
        <w:rPr>
          <w:rFonts w:cs="Times New Roman"/>
          <w:szCs w:val="24"/>
          <w14:ligatures w14:val="standardContextual"/>
        </w:rPr>
        <w:t>esposo</w:t>
      </w:r>
      <w:r w:rsidR="00F16558" w:rsidRPr="00F16558">
        <w:rPr>
          <w:rFonts w:cs="Times New Roman"/>
          <w:szCs w:val="24"/>
          <w14:ligatures w14:val="standardContextual"/>
        </w:rPr>
        <w:t>”,</w:t>
      </w:r>
      <w:r w:rsidR="00B34257" w:rsidRPr="009D76A9">
        <w:rPr>
          <w:rFonts w:cs="Times New Roman"/>
          <w:i/>
          <w:iCs/>
          <w:szCs w:val="24"/>
          <w14:ligatures w14:val="standardContextual"/>
        </w:rPr>
        <w:t xml:space="preserve"> esposa </w:t>
      </w:r>
      <w:r w:rsidR="00F16558" w:rsidRPr="00F16558">
        <w:rPr>
          <w:rFonts w:cs="Times New Roman"/>
          <w:szCs w:val="24"/>
          <w14:ligatures w14:val="standardContextual"/>
        </w:rPr>
        <w:t>“</w:t>
      </w:r>
      <w:r w:rsidR="00AA446A" w:rsidRPr="00F16558">
        <w:rPr>
          <w:rFonts w:cs="Times New Roman"/>
          <w:szCs w:val="24"/>
          <w14:ligatures w14:val="standardContextual"/>
        </w:rPr>
        <w:t>esposa</w:t>
      </w:r>
      <w:r w:rsidR="00F16558" w:rsidRPr="00F16558">
        <w:rPr>
          <w:rFonts w:cs="Times New Roman"/>
          <w:szCs w:val="24"/>
          <w14:ligatures w14:val="standardContextual"/>
        </w:rPr>
        <w:t>”</w:t>
      </w:r>
      <w:r w:rsidR="00B34257" w:rsidRPr="009D76A9">
        <w:rPr>
          <w:rFonts w:cs="Times New Roman"/>
          <w:szCs w:val="24"/>
        </w:rPr>
        <w:t>.</w:t>
      </w:r>
      <w:r w:rsidR="00B34257" w:rsidRPr="009D76A9">
        <w:rPr>
          <w:rStyle w:val="Znakapoznpodarou"/>
          <w:rFonts w:cs="Times New Roman"/>
          <w:szCs w:val="24"/>
          <w14:ligatures w14:val="standardContextual"/>
        </w:rPr>
        <w:footnoteReference w:id="81"/>
      </w:r>
    </w:p>
    <w:p w14:paraId="6FD50AC6" w14:textId="4E71FD7E" w:rsidR="00DB20F5" w:rsidRPr="009D76A9" w:rsidRDefault="008178F8" w:rsidP="000864CF">
      <w:pPr>
        <w:pStyle w:val="Nadpis3"/>
        <w:numPr>
          <w:ilvl w:val="2"/>
          <w:numId w:val="1"/>
        </w:numPr>
        <w:spacing w:line="360" w:lineRule="auto"/>
        <w:rPr>
          <w:rFonts w:ascii="Times New Roman" w:hAnsi="Times New Roman" w:cs="Times New Roman"/>
          <w:color w:val="auto"/>
          <w:sz w:val="30"/>
          <w:szCs w:val="30"/>
        </w:rPr>
      </w:pPr>
      <w:r w:rsidRPr="009D76A9">
        <w:rPr>
          <w:rFonts w:ascii="Times New Roman" w:hAnsi="Times New Roman" w:cs="Times New Roman"/>
          <w:color w:val="auto"/>
          <w:sz w:val="30"/>
          <w:szCs w:val="30"/>
        </w:rPr>
        <w:t xml:space="preserve"> </w:t>
      </w:r>
      <w:bookmarkStart w:id="38" w:name="_Toc134702427"/>
      <w:r w:rsidRPr="009D76A9">
        <w:rPr>
          <w:rFonts w:ascii="Times New Roman" w:hAnsi="Times New Roman" w:cs="Times New Roman"/>
          <w:color w:val="auto"/>
          <w:sz w:val="30"/>
          <w:szCs w:val="30"/>
        </w:rPr>
        <w:t>Léxico</w:t>
      </w:r>
      <w:bookmarkEnd w:id="38"/>
    </w:p>
    <w:p w14:paraId="5B32D4F7" w14:textId="5B480E1F" w:rsidR="00DB39EC" w:rsidRPr="009D76A9" w:rsidRDefault="00EB71B8" w:rsidP="0006494B">
      <w:pPr>
        <w:autoSpaceDE w:val="0"/>
        <w:autoSpaceDN w:val="0"/>
        <w:adjustRightInd w:val="0"/>
        <w:spacing w:after="0" w:line="360" w:lineRule="auto"/>
        <w:ind w:left="113"/>
        <w:rPr>
          <w:rFonts w:cs="Times New Roman"/>
          <w:b/>
          <w:bCs/>
          <w:szCs w:val="24"/>
        </w:rPr>
      </w:pPr>
      <w:r w:rsidRPr="009D76A9">
        <w:rPr>
          <w:rFonts w:cs="Times New Roman"/>
          <w:szCs w:val="24"/>
        </w:rPr>
        <w:t xml:space="preserve">El </w:t>
      </w:r>
      <w:r w:rsidR="00B97528" w:rsidRPr="009D76A9">
        <w:rPr>
          <w:rFonts w:cs="Times New Roman"/>
          <w:szCs w:val="24"/>
        </w:rPr>
        <w:t>euskera</w:t>
      </w:r>
      <w:r w:rsidR="00354488" w:rsidRPr="009D76A9">
        <w:rPr>
          <w:rFonts w:cs="Times New Roman"/>
          <w:szCs w:val="24"/>
        </w:rPr>
        <w:t xml:space="preserve"> y su </w:t>
      </w:r>
      <w:r w:rsidR="000C4293" w:rsidRPr="009D76A9">
        <w:rPr>
          <w:rFonts w:cs="Times New Roman"/>
          <w:szCs w:val="24"/>
        </w:rPr>
        <w:t>léxico</w:t>
      </w:r>
      <w:r w:rsidR="00354488" w:rsidRPr="009D76A9">
        <w:rPr>
          <w:rFonts w:cs="Times New Roman"/>
          <w:szCs w:val="24"/>
        </w:rPr>
        <w:t xml:space="preserve"> es una cuestión compleja y fascinante,</w:t>
      </w:r>
      <w:r w:rsidR="00B97528" w:rsidRPr="009D76A9">
        <w:rPr>
          <w:rFonts w:cs="Times New Roman"/>
          <w:szCs w:val="24"/>
        </w:rPr>
        <w:t xml:space="preserve"> original, pero también </w:t>
      </w:r>
      <w:r w:rsidR="00354488" w:rsidRPr="009D76A9">
        <w:rPr>
          <w:rFonts w:cs="Times New Roman"/>
          <w:szCs w:val="24"/>
        </w:rPr>
        <w:t xml:space="preserve">con muchos </w:t>
      </w:r>
      <w:r w:rsidR="00305AD5" w:rsidRPr="009D76A9">
        <w:rPr>
          <w:rFonts w:cs="Times New Roman"/>
          <w:szCs w:val="24"/>
        </w:rPr>
        <w:t>préstamos.</w:t>
      </w:r>
      <w:r w:rsidR="00354488" w:rsidRPr="009D76A9">
        <w:rPr>
          <w:rFonts w:cs="Times New Roman"/>
          <w:szCs w:val="24"/>
        </w:rPr>
        <w:t xml:space="preserve"> El euskera es una lengua aislada, es decir, que no tiene relación genética con ninguna otra lengua conocida. Sin embargo, a lo largo de su historia, ha estado en contacto con otras lenguas, especialmente el latín y el romance, y ha incorporado muchas palabras de origen externo a su vocabulario.</w:t>
      </w:r>
      <w:r w:rsidR="006A26B5" w:rsidRPr="009D76A9">
        <w:rPr>
          <w:rFonts w:cs="Times New Roman"/>
          <w:szCs w:val="24"/>
        </w:rPr>
        <w:t xml:space="preserve"> </w:t>
      </w:r>
    </w:p>
    <w:p w14:paraId="30A20743" w14:textId="762C11DE" w:rsidR="00C21345" w:rsidRPr="009D76A9" w:rsidRDefault="00EB71B8" w:rsidP="000864CF">
      <w:pPr>
        <w:autoSpaceDE w:val="0"/>
        <w:autoSpaceDN w:val="0"/>
        <w:adjustRightInd w:val="0"/>
        <w:spacing w:after="0" w:line="360" w:lineRule="auto"/>
        <w:ind w:left="113" w:firstLine="360"/>
        <w:contextualSpacing/>
        <w:rPr>
          <w:rFonts w:cs="Times New Roman"/>
          <w:szCs w:val="24"/>
        </w:rPr>
      </w:pPr>
      <w:r w:rsidRPr="009D76A9">
        <w:rPr>
          <w:rFonts w:cs="Times New Roman"/>
          <w:szCs w:val="24"/>
        </w:rPr>
        <w:t xml:space="preserve">El euskera ha influido en las lenguas vecinas, dejando huellas de su presencia en la toponimia, la antroponimia y el léxico de algunas zonas de España y Francia. El euskera ha influido en el español desde la antigüedad, especialmente en los ámbitos relacionados con la geografía, la naturaleza, la cultura y la vida cotidiana. Algunos ejemplos de palabras de origen vasco son: </w:t>
      </w:r>
      <w:r w:rsidR="002C2662">
        <w:rPr>
          <w:rFonts w:cs="Times New Roman"/>
          <w:szCs w:val="24"/>
        </w:rPr>
        <w:t>“</w:t>
      </w:r>
      <w:r w:rsidR="008B4DF7" w:rsidRPr="002C2662">
        <w:rPr>
          <w:rFonts w:cs="Times New Roman"/>
          <w:szCs w:val="24"/>
        </w:rPr>
        <w:t>c</w:t>
      </w:r>
      <w:r w:rsidRPr="002C2662">
        <w:rPr>
          <w:rFonts w:cs="Times New Roman"/>
          <w:szCs w:val="24"/>
        </w:rPr>
        <w:t>hatarra</w:t>
      </w:r>
      <w:r w:rsidR="002C2662">
        <w:rPr>
          <w:rFonts w:cs="Times New Roman"/>
          <w:szCs w:val="24"/>
        </w:rPr>
        <w:t>”</w:t>
      </w:r>
      <w:r w:rsidRPr="009D76A9">
        <w:rPr>
          <w:rFonts w:cs="Times New Roman"/>
          <w:szCs w:val="24"/>
        </w:rPr>
        <w:t xml:space="preserve"> </w:t>
      </w:r>
      <w:r w:rsidRPr="002C2662">
        <w:rPr>
          <w:rFonts w:cs="Times New Roman"/>
          <w:i/>
          <w:iCs/>
          <w:szCs w:val="24"/>
        </w:rPr>
        <w:t>txatarra</w:t>
      </w:r>
      <w:r w:rsidRPr="009D76A9">
        <w:rPr>
          <w:rFonts w:cs="Times New Roman"/>
          <w:szCs w:val="24"/>
        </w:rPr>
        <w:t xml:space="preserve">, </w:t>
      </w:r>
      <w:r w:rsidR="002C2662">
        <w:rPr>
          <w:rFonts w:cs="Times New Roman"/>
          <w:szCs w:val="24"/>
        </w:rPr>
        <w:t>“</w:t>
      </w:r>
      <w:r w:rsidRPr="009D76A9">
        <w:rPr>
          <w:rFonts w:cs="Times New Roman"/>
          <w:szCs w:val="24"/>
        </w:rPr>
        <w:t>órdago</w:t>
      </w:r>
      <w:r w:rsidR="002C2662">
        <w:rPr>
          <w:rFonts w:cs="Times New Roman"/>
          <w:szCs w:val="24"/>
        </w:rPr>
        <w:t>”</w:t>
      </w:r>
      <w:r w:rsidRPr="009D76A9">
        <w:rPr>
          <w:rFonts w:cs="Times New Roman"/>
          <w:szCs w:val="24"/>
        </w:rPr>
        <w:t xml:space="preserve"> </w:t>
      </w:r>
      <w:r w:rsidRPr="002C2662">
        <w:rPr>
          <w:rFonts w:cs="Times New Roman"/>
          <w:i/>
          <w:iCs/>
          <w:szCs w:val="24"/>
        </w:rPr>
        <w:t>ez da izango</w:t>
      </w:r>
      <w:r w:rsidRPr="009D76A9">
        <w:rPr>
          <w:rFonts w:cs="Times New Roman"/>
          <w:szCs w:val="24"/>
        </w:rPr>
        <w:t xml:space="preserve">, </w:t>
      </w:r>
      <w:r w:rsidR="002C2662">
        <w:rPr>
          <w:rFonts w:cs="Times New Roman"/>
          <w:szCs w:val="24"/>
        </w:rPr>
        <w:t>“</w:t>
      </w:r>
      <w:r w:rsidRPr="002C2662">
        <w:rPr>
          <w:rFonts w:cs="Times New Roman"/>
          <w:szCs w:val="24"/>
        </w:rPr>
        <w:t>aquelarre</w:t>
      </w:r>
      <w:r w:rsidR="002C2662">
        <w:rPr>
          <w:rFonts w:cs="Times New Roman"/>
          <w:szCs w:val="24"/>
        </w:rPr>
        <w:t>”</w:t>
      </w:r>
      <w:r w:rsidRPr="009D76A9">
        <w:rPr>
          <w:rFonts w:cs="Times New Roman"/>
          <w:szCs w:val="24"/>
        </w:rPr>
        <w:t xml:space="preserve"> </w:t>
      </w:r>
      <w:r w:rsidRPr="002C2662">
        <w:rPr>
          <w:rFonts w:cs="Times New Roman"/>
          <w:i/>
          <w:iCs/>
          <w:szCs w:val="24"/>
        </w:rPr>
        <w:t>akelarrea</w:t>
      </w:r>
      <w:r w:rsidRPr="009D76A9">
        <w:rPr>
          <w:rFonts w:cs="Times New Roman"/>
          <w:szCs w:val="24"/>
        </w:rPr>
        <w:t xml:space="preserve">, </w:t>
      </w:r>
      <w:r w:rsidR="002C2662">
        <w:rPr>
          <w:rFonts w:cs="Times New Roman"/>
          <w:szCs w:val="24"/>
        </w:rPr>
        <w:t>“</w:t>
      </w:r>
      <w:r w:rsidRPr="009D76A9">
        <w:rPr>
          <w:rFonts w:cs="Times New Roman"/>
          <w:szCs w:val="24"/>
        </w:rPr>
        <w:t>chabola</w:t>
      </w:r>
      <w:r w:rsidR="002C2662">
        <w:rPr>
          <w:rFonts w:cs="Times New Roman"/>
          <w:szCs w:val="24"/>
        </w:rPr>
        <w:t>”</w:t>
      </w:r>
      <w:r w:rsidRPr="009D76A9">
        <w:rPr>
          <w:rFonts w:cs="Times New Roman"/>
          <w:szCs w:val="24"/>
        </w:rPr>
        <w:t xml:space="preserve"> </w:t>
      </w:r>
      <w:r w:rsidRPr="002C2662">
        <w:rPr>
          <w:rFonts w:cs="Times New Roman"/>
          <w:i/>
          <w:iCs/>
          <w:szCs w:val="24"/>
        </w:rPr>
        <w:t>txabola</w:t>
      </w:r>
      <w:r w:rsidRPr="009D76A9">
        <w:rPr>
          <w:rFonts w:cs="Times New Roman"/>
          <w:szCs w:val="24"/>
        </w:rPr>
        <w:t xml:space="preserve">, </w:t>
      </w:r>
      <w:r w:rsidR="002C2662">
        <w:rPr>
          <w:rFonts w:cs="Times New Roman"/>
          <w:szCs w:val="24"/>
        </w:rPr>
        <w:t>“</w:t>
      </w:r>
      <w:r w:rsidRPr="009D76A9">
        <w:rPr>
          <w:rFonts w:cs="Times New Roman"/>
          <w:szCs w:val="24"/>
        </w:rPr>
        <w:t>cococha</w:t>
      </w:r>
      <w:r w:rsidR="002C2662">
        <w:rPr>
          <w:rFonts w:cs="Times New Roman"/>
          <w:szCs w:val="24"/>
        </w:rPr>
        <w:t>”</w:t>
      </w:r>
      <w:r w:rsidRPr="009D76A9">
        <w:rPr>
          <w:rFonts w:cs="Times New Roman"/>
          <w:szCs w:val="24"/>
        </w:rPr>
        <w:t xml:space="preserve"> </w:t>
      </w:r>
      <w:r w:rsidRPr="002C2662">
        <w:rPr>
          <w:rFonts w:cs="Times New Roman"/>
          <w:i/>
          <w:iCs/>
          <w:szCs w:val="24"/>
        </w:rPr>
        <w:t>kokatxoa</w:t>
      </w:r>
      <w:r w:rsidRPr="009D76A9">
        <w:rPr>
          <w:rFonts w:cs="Times New Roman"/>
          <w:szCs w:val="24"/>
        </w:rPr>
        <w:t xml:space="preserve">, </w:t>
      </w:r>
      <w:r w:rsidR="002C2662">
        <w:rPr>
          <w:rFonts w:cs="Times New Roman"/>
          <w:szCs w:val="24"/>
        </w:rPr>
        <w:t>“</w:t>
      </w:r>
      <w:r w:rsidRPr="009D76A9">
        <w:rPr>
          <w:rFonts w:cs="Times New Roman"/>
          <w:szCs w:val="24"/>
        </w:rPr>
        <w:t>izquierda</w:t>
      </w:r>
      <w:r w:rsidR="002C2662">
        <w:rPr>
          <w:rFonts w:cs="Times New Roman"/>
          <w:szCs w:val="24"/>
        </w:rPr>
        <w:t>”</w:t>
      </w:r>
      <w:r w:rsidRPr="009D76A9">
        <w:rPr>
          <w:rFonts w:cs="Times New Roman"/>
          <w:szCs w:val="24"/>
        </w:rPr>
        <w:t xml:space="preserve"> </w:t>
      </w:r>
      <w:r w:rsidRPr="002C2662">
        <w:rPr>
          <w:rFonts w:cs="Times New Roman"/>
          <w:i/>
          <w:iCs/>
          <w:szCs w:val="24"/>
        </w:rPr>
        <w:t>ezker</w:t>
      </w:r>
      <w:r w:rsidR="002C2662">
        <w:rPr>
          <w:rFonts w:cs="Times New Roman"/>
          <w:i/>
          <w:iCs/>
          <w:szCs w:val="24"/>
        </w:rPr>
        <w:t xml:space="preserve"> </w:t>
      </w:r>
      <w:r w:rsidRPr="009D76A9">
        <w:rPr>
          <w:rFonts w:cs="Times New Roman"/>
          <w:szCs w:val="24"/>
        </w:rPr>
        <w:t xml:space="preserve">o </w:t>
      </w:r>
      <w:r w:rsidR="002C2662">
        <w:rPr>
          <w:rFonts w:cs="Times New Roman"/>
          <w:szCs w:val="24"/>
        </w:rPr>
        <w:t>“</w:t>
      </w:r>
      <w:r w:rsidRPr="009D76A9">
        <w:rPr>
          <w:rFonts w:cs="Times New Roman"/>
          <w:szCs w:val="24"/>
        </w:rPr>
        <w:t>gabarra</w:t>
      </w:r>
      <w:r w:rsidR="002C2662">
        <w:rPr>
          <w:rFonts w:cs="Times New Roman"/>
          <w:szCs w:val="24"/>
        </w:rPr>
        <w:t>”</w:t>
      </w:r>
      <w:r w:rsidRPr="009D76A9">
        <w:rPr>
          <w:rFonts w:cs="Times New Roman"/>
          <w:szCs w:val="24"/>
        </w:rPr>
        <w:t xml:space="preserve"> </w:t>
      </w:r>
      <w:r w:rsidRPr="002C2662">
        <w:rPr>
          <w:rFonts w:cs="Times New Roman"/>
          <w:i/>
          <w:iCs/>
          <w:szCs w:val="24"/>
        </w:rPr>
        <w:t>gabarra</w:t>
      </w:r>
      <w:r w:rsidRPr="009D76A9">
        <w:rPr>
          <w:rFonts w:cs="Times New Roman"/>
          <w:szCs w:val="24"/>
        </w:rPr>
        <w:t xml:space="preserve"> etc. Estas palabras suelen tener una etimología clara y se pueden rastrear hasta su forma original en euskera.</w:t>
      </w:r>
      <w:r w:rsidR="00F82B13" w:rsidRPr="009D76A9">
        <w:rPr>
          <w:rStyle w:val="Znakapoznpodarou"/>
          <w:rFonts w:cs="Times New Roman"/>
          <w:szCs w:val="24"/>
        </w:rPr>
        <w:footnoteReference w:id="82"/>
      </w:r>
    </w:p>
    <w:p w14:paraId="2DAF2758" w14:textId="77777777" w:rsidR="003545F2" w:rsidRPr="009D76A9" w:rsidRDefault="003545F2" w:rsidP="000864CF">
      <w:pPr>
        <w:autoSpaceDE w:val="0"/>
        <w:autoSpaceDN w:val="0"/>
        <w:adjustRightInd w:val="0"/>
        <w:spacing w:after="0" w:line="360" w:lineRule="auto"/>
        <w:contextualSpacing/>
        <w:rPr>
          <w:rFonts w:cs="Times New Roman"/>
          <w:szCs w:val="24"/>
        </w:rPr>
      </w:pPr>
    </w:p>
    <w:p w14:paraId="628B5B18" w14:textId="31257C00" w:rsidR="00D9755C" w:rsidRPr="009D76A9" w:rsidRDefault="009F1B0E" w:rsidP="000864CF">
      <w:pPr>
        <w:pStyle w:val="Nadpis1"/>
        <w:numPr>
          <w:ilvl w:val="0"/>
          <w:numId w:val="1"/>
        </w:numPr>
        <w:spacing w:line="360" w:lineRule="auto"/>
        <w:ind w:left="113"/>
        <w:rPr>
          <w:rFonts w:cs="Times New Roman"/>
          <w:sz w:val="34"/>
          <w:szCs w:val="34"/>
        </w:rPr>
      </w:pPr>
      <w:bookmarkStart w:id="39" w:name="_Toc134702428"/>
      <w:r>
        <w:rPr>
          <w:rFonts w:cs="Times New Roman"/>
          <w:b/>
          <w:bCs/>
          <w:sz w:val="34"/>
          <w:szCs w:val="34"/>
          <w:lang w:val="es-ES"/>
        </w:rPr>
        <w:lastRenderedPageBreak/>
        <w:t>Una b</w:t>
      </w:r>
      <w:r w:rsidR="007E4401">
        <w:rPr>
          <w:rFonts w:cs="Times New Roman"/>
          <w:b/>
          <w:bCs/>
          <w:sz w:val="34"/>
          <w:szCs w:val="34"/>
          <w:lang w:val="es-ES"/>
        </w:rPr>
        <w:t>úsqueda</w:t>
      </w:r>
      <w:r w:rsidR="00380EFA" w:rsidRPr="009D76A9">
        <w:rPr>
          <w:rFonts w:cs="Times New Roman"/>
          <w:b/>
          <w:bCs/>
          <w:sz w:val="34"/>
          <w:szCs w:val="34"/>
          <w:lang w:val="es-ES"/>
        </w:rPr>
        <w:t xml:space="preserve"> </w:t>
      </w:r>
      <w:r w:rsidR="007E4401">
        <w:rPr>
          <w:rFonts w:cs="Times New Roman"/>
          <w:b/>
          <w:bCs/>
          <w:sz w:val="34"/>
          <w:szCs w:val="34"/>
          <w:lang w:val="es-ES"/>
        </w:rPr>
        <w:t>de relaci</w:t>
      </w:r>
      <w:r w:rsidR="009D7301">
        <w:rPr>
          <w:rFonts w:cs="Times New Roman"/>
          <w:b/>
          <w:bCs/>
          <w:sz w:val="34"/>
          <w:szCs w:val="34"/>
          <w:lang w:val="es-ES"/>
        </w:rPr>
        <w:t>o</w:t>
      </w:r>
      <w:r w:rsidR="007E4401">
        <w:rPr>
          <w:rFonts w:cs="Times New Roman"/>
          <w:b/>
          <w:bCs/>
          <w:sz w:val="34"/>
          <w:szCs w:val="34"/>
          <w:lang w:val="es-ES"/>
        </w:rPr>
        <w:t>n</w:t>
      </w:r>
      <w:r w:rsidR="009D7301">
        <w:rPr>
          <w:rFonts w:cs="Times New Roman"/>
          <w:b/>
          <w:bCs/>
          <w:sz w:val="34"/>
          <w:szCs w:val="34"/>
          <w:lang w:val="es-ES"/>
        </w:rPr>
        <w:t>es</w:t>
      </w:r>
      <w:r w:rsidR="00380EFA" w:rsidRPr="009D76A9">
        <w:rPr>
          <w:rFonts w:cs="Times New Roman"/>
          <w:b/>
          <w:bCs/>
          <w:sz w:val="34"/>
          <w:szCs w:val="34"/>
          <w:lang w:val="es-ES"/>
        </w:rPr>
        <w:t xml:space="preserve"> </w:t>
      </w:r>
      <w:r w:rsidR="007E4401">
        <w:rPr>
          <w:rFonts w:cs="Times New Roman"/>
          <w:b/>
          <w:bCs/>
          <w:sz w:val="34"/>
          <w:szCs w:val="34"/>
          <w:lang w:val="es-ES"/>
        </w:rPr>
        <w:t xml:space="preserve">entre </w:t>
      </w:r>
      <w:r w:rsidR="00380EFA" w:rsidRPr="009D76A9">
        <w:rPr>
          <w:rFonts w:cs="Times New Roman"/>
          <w:b/>
          <w:bCs/>
          <w:sz w:val="34"/>
          <w:szCs w:val="34"/>
          <w:lang w:val="es-ES"/>
        </w:rPr>
        <w:t>las lenguas prerromanas y el español</w:t>
      </w:r>
      <w:bookmarkEnd w:id="39"/>
    </w:p>
    <w:p w14:paraId="5D86A78E" w14:textId="711067D0" w:rsidR="006246BF" w:rsidRPr="009D76A9" w:rsidRDefault="00012606" w:rsidP="00FC3278">
      <w:pPr>
        <w:spacing w:line="360" w:lineRule="auto"/>
        <w:ind w:left="113"/>
        <w:rPr>
          <w:rFonts w:cs="Times New Roman"/>
          <w:lang w:eastAsia="es-ES_tradnl"/>
        </w:rPr>
      </w:pPr>
      <w:r w:rsidRPr="009D76A9">
        <w:rPr>
          <w:rFonts w:cs="Times New Roman"/>
          <w:lang w:eastAsia="es-ES_tradnl"/>
        </w:rPr>
        <w:t xml:space="preserve">En este capítulo, me </w:t>
      </w:r>
      <w:r w:rsidR="004E2AF7">
        <w:rPr>
          <w:rFonts w:cs="Times New Roman"/>
          <w:lang w:eastAsia="es-ES_tradnl"/>
        </w:rPr>
        <w:t>he propuesto</w:t>
      </w:r>
      <w:r w:rsidRPr="009D76A9">
        <w:rPr>
          <w:rFonts w:cs="Times New Roman"/>
          <w:lang w:eastAsia="es-ES_tradnl"/>
        </w:rPr>
        <w:t xml:space="preserve"> </w:t>
      </w:r>
      <w:r w:rsidR="002B36DB" w:rsidRPr="009D76A9">
        <w:rPr>
          <w:rFonts w:cs="Times New Roman"/>
          <w:lang w:eastAsia="es-ES_tradnl"/>
        </w:rPr>
        <w:t>comparar</w:t>
      </w:r>
      <w:r w:rsidRPr="009D76A9">
        <w:rPr>
          <w:rFonts w:cs="Times New Roman"/>
          <w:lang w:eastAsia="es-ES_tradnl"/>
        </w:rPr>
        <w:t xml:space="preserve"> las lenguas prerromanas </w:t>
      </w:r>
      <w:r w:rsidR="00B245E3" w:rsidRPr="009D76A9">
        <w:rPr>
          <w:rFonts w:cs="Times New Roman"/>
          <w:lang w:eastAsia="es-ES_tradnl"/>
        </w:rPr>
        <w:t>con</w:t>
      </w:r>
      <w:r w:rsidRPr="009D76A9">
        <w:rPr>
          <w:rFonts w:cs="Times New Roman"/>
          <w:lang w:eastAsia="es-ES_tradnl"/>
        </w:rPr>
        <w:t xml:space="preserve"> el español actual</w:t>
      </w:r>
      <w:r w:rsidR="006222F3">
        <w:rPr>
          <w:rFonts w:cs="Times New Roman"/>
          <w:lang w:eastAsia="es-ES_tradnl"/>
        </w:rPr>
        <w:t xml:space="preserve"> y tratar de encontrar posibles relaciones entre ellos</w:t>
      </w:r>
      <w:r w:rsidRPr="009D76A9">
        <w:rPr>
          <w:rFonts w:cs="Times New Roman"/>
          <w:lang w:eastAsia="es-ES_tradnl"/>
        </w:rPr>
        <w:t xml:space="preserve">. Para ello, </w:t>
      </w:r>
      <w:r w:rsidR="004E2AF7">
        <w:rPr>
          <w:rFonts w:cs="Times New Roman"/>
          <w:lang w:eastAsia="es-ES_tradnl"/>
        </w:rPr>
        <w:t>he empezado</w:t>
      </w:r>
      <w:r w:rsidRPr="009D76A9">
        <w:rPr>
          <w:rFonts w:cs="Times New Roman"/>
          <w:lang w:eastAsia="es-ES_tradnl"/>
        </w:rPr>
        <w:t xml:space="preserve"> por ofrecer un breve panorama histórico de la romanización de la </w:t>
      </w:r>
      <w:r w:rsidR="00995D78">
        <w:rPr>
          <w:rFonts w:cs="Times New Roman"/>
          <w:lang w:eastAsia="es-ES_tradnl"/>
        </w:rPr>
        <w:t>península</w:t>
      </w:r>
      <w:r w:rsidRPr="009D76A9">
        <w:rPr>
          <w:rFonts w:cs="Times New Roman"/>
          <w:lang w:eastAsia="es-ES_tradnl"/>
        </w:rPr>
        <w:t xml:space="preserve"> </w:t>
      </w:r>
      <w:r w:rsidR="00995D78">
        <w:rPr>
          <w:rFonts w:cs="Times New Roman"/>
          <w:lang w:eastAsia="es-ES_tradnl"/>
        </w:rPr>
        <w:t>ibérica</w:t>
      </w:r>
      <w:r w:rsidRPr="009D76A9">
        <w:rPr>
          <w:rFonts w:cs="Times New Roman"/>
          <w:lang w:eastAsia="es-ES_tradnl"/>
        </w:rPr>
        <w:t xml:space="preserve"> y de las principales lenguas que se hablaban antes de la llegada de los romanos. A continuación, </w:t>
      </w:r>
      <w:r w:rsidR="004E2AF7">
        <w:rPr>
          <w:rFonts w:cs="Times New Roman"/>
          <w:lang w:eastAsia="es-ES_tradnl"/>
        </w:rPr>
        <w:t>he comparado</w:t>
      </w:r>
      <w:r w:rsidRPr="009D76A9">
        <w:rPr>
          <w:rFonts w:cs="Times New Roman"/>
          <w:lang w:eastAsia="es-ES_tradnl"/>
        </w:rPr>
        <w:t xml:space="preserve"> algunos rasgos lingüísticos </w:t>
      </w:r>
      <w:r w:rsidR="00521A91">
        <w:rPr>
          <w:rFonts w:cs="Times New Roman"/>
          <w:lang w:eastAsia="es-ES_tradnl"/>
        </w:rPr>
        <w:t xml:space="preserve">de </w:t>
      </w:r>
      <w:r w:rsidRPr="009D76A9">
        <w:rPr>
          <w:rFonts w:cs="Times New Roman"/>
          <w:lang w:eastAsia="es-ES_tradnl"/>
        </w:rPr>
        <w:t>es</w:t>
      </w:r>
      <w:r w:rsidR="00F943D9">
        <w:rPr>
          <w:rFonts w:cs="Times New Roman"/>
          <w:lang w:eastAsia="es-ES_tradnl"/>
        </w:rPr>
        <w:t>t</w:t>
      </w:r>
      <w:r w:rsidRPr="009D76A9">
        <w:rPr>
          <w:rFonts w:cs="Times New Roman"/>
          <w:lang w:eastAsia="es-ES_tradnl"/>
        </w:rPr>
        <w:t xml:space="preserve">as lenguas </w:t>
      </w:r>
      <w:r w:rsidR="006246BF" w:rsidRPr="009D76A9">
        <w:rPr>
          <w:rFonts w:cs="Times New Roman"/>
          <w:lang w:eastAsia="es-ES_tradnl"/>
        </w:rPr>
        <w:t>con</w:t>
      </w:r>
      <w:r w:rsidRPr="009D76A9">
        <w:rPr>
          <w:rFonts w:cs="Times New Roman"/>
          <w:lang w:eastAsia="es-ES_tradnl"/>
        </w:rPr>
        <w:t xml:space="preserve"> el español moderno</w:t>
      </w:r>
      <w:r w:rsidR="004E2AF7">
        <w:rPr>
          <w:rFonts w:cs="Times New Roman"/>
          <w:lang w:eastAsia="es-ES_tradnl"/>
        </w:rPr>
        <w:t>,</w:t>
      </w:r>
      <w:r w:rsidRPr="009D76A9">
        <w:rPr>
          <w:rFonts w:cs="Times New Roman"/>
          <w:lang w:eastAsia="es-ES_tradnl"/>
        </w:rPr>
        <w:t xml:space="preserve"> </w:t>
      </w:r>
      <w:r w:rsidR="004E2AF7">
        <w:rPr>
          <w:rFonts w:cs="Times New Roman"/>
          <w:lang w:eastAsia="es-ES_tradnl"/>
        </w:rPr>
        <w:t>l</w:t>
      </w:r>
      <w:r w:rsidR="003921E9" w:rsidRPr="009D76A9">
        <w:rPr>
          <w:rFonts w:cs="Times New Roman"/>
          <w:lang w:eastAsia="es-ES_tradnl"/>
        </w:rPr>
        <w:t>o</w:t>
      </w:r>
      <w:r w:rsidR="001E02C3">
        <w:rPr>
          <w:rFonts w:cs="Times New Roman"/>
          <w:lang w:eastAsia="es-ES_tradnl"/>
        </w:rPr>
        <w:t>s que</w:t>
      </w:r>
      <w:r w:rsidR="00562BDE">
        <w:rPr>
          <w:rFonts w:cs="Times New Roman"/>
          <w:lang w:eastAsia="es-ES_tradnl"/>
        </w:rPr>
        <w:t xml:space="preserve">, sin </w:t>
      </w:r>
      <w:r w:rsidR="006F682E">
        <w:rPr>
          <w:rFonts w:cs="Times New Roman"/>
          <w:lang w:eastAsia="es-ES_tradnl"/>
        </w:rPr>
        <w:t>embargo,</w:t>
      </w:r>
      <w:r w:rsidR="003921E9" w:rsidRPr="009D76A9">
        <w:rPr>
          <w:rFonts w:cs="Times New Roman"/>
          <w:lang w:eastAsia="es-ES_tradnl"/>
        </w:rPr>
        <w:t xml:space="preserve"> deb</w:t>
      </w:r>
      <w:r w:rsidR="006F682E">
        <w:rPr>
          <w:rFonts w:cs="Times New Roman"/>
          <w:lang w:eastAsia="es-ES_tradnl"/>
        </w:rPr>
        <w:t>en</w:t>
      </w:r>
      <w:r w:rsidR="003921E9" w:rsidRPr="009D76A9">
        <w:rPr>
          <w:rFonts w:cs="Times New Roman"/>
          <w:lang w:eastAsia="es-ES_tradnl"/>
        </w:rPr>
        <w:t xml:space="preserve"> tomarse con cautela, ya que la mayoría de la información mencionada es sólo una hipótesis.</w:t>
      </w:r>
      <w:r w:rsidR="005563CF" w:rsidRPr="009D76A9">
        <w:rPr>
          <w:rFonts w:cs="Times New Roman"/>
          <w:lang w:eastAsia="es-ES_tradnl"/>
        </w:rPr>
        <w:t xml:space="preserve"> Comparar las lenguas prerromanas con el español actual es una tarea difícil porque se trata de lenguas muy diferentes, tanto en su origen como en su evolución. Estas lenguas se clasifican en indoeuropeas (</w:t>
      </w:r>
      <w:r w:rsidR="00270630">
        <w:rPr>
          <w:rFonts w:cs="Times New Roman"/>
          <w:lang w:eastAsia="es-ES_tradnl"/>
        </w:rPr>
        <w:t xml:space="preserve">el </w:t>
      </w:r>
      <w:r w:rsidR="00171322">
        <w:rPr>
          <w:rFonts w:cs="Times New Roman"/>
          <w:lang w:eastAsia="es-ES_tradnl"/>
        </w:rPr>
        <w:t>celtibérico</w:t>
      </w:r>
      <w:r w:rsidR="005563CF" w:rsidRPr="009D76A9">
        <w:rPr>
          <w:rFonts w:cs="Times New Roman"/>
          <w:lang w:eastAsia="es-ES_tradnl"/>
        </w:rPr>
        <w:t xml:space="preserve"> y </w:t>
      </w:r>
      <w:r w:rsidR="00270630">
        <w:rPr>
          <w:rFonts w:cs="Times New Roman"/>
          <w:lang w:eastAsia="es-ES_tradnl"/>
        </w:rPr>
        <w:t xml:space="preserve">el </w:t>
      </w:r>
      <w:r w:rsidR="005563CF" w:rsidRPr="009D76A9">
        <w:rPr>
          <w:rFonts w:cs="Times New Roman"/>
          <w:lang w:eastAsia="es-ES_tradnl"/>
        </w:rPr>
        <w:t>lusitano) y no indoeuropeas (</w:t>
      </w:r>
      <w:r w:rsidR="00270630">
        <w:rPr>
          <w:rFonts w:cs="Times New Roman"/>
          <w:lang w:eastAsia="es-ES_tradnl"/>
        </w:rPr>
        <w:t xml:space="preserve">el ibérico, aunque he propuesto que puede tener relaciones con el indoeuropeo, el </w:t>
      </w:r>
      <w:r w:rsidR="005352AA" w:rsidRPr="009D76A9">
        <w:rPr>
          <w:rFonts w:cs="Times New Roman"/>
          <w:lang w:eastAsia="es-ES_tradnl"/>
        </w:rPr>
        <w:t>tartesio</w:t>
      </w:r>
      <w:r w:rsidR="005563CF" w:rsidRPr="009D76A9">
        <w:rPr>
          <w:rFonts w:cs="Times New Roman"/>
          <w:lang w:eastAsia="es-ES_tradnl"/>
        </w:rPr>
        <w:t xml:space="preserve"> </w:t>
      </w:r>
      <w:r w:rsidR="005352AA">
        <w:rPr>
          <w:rFonts w:cs="Times New Roman"/>
          <w:lang w:eastAsia="es-ES_tradnl"/>
        </w:rPr>
        <w:t xml:space="preserve">y </w:t>
      </w:r>
      <w:r w:rsidR="00270630">
        <w:rPr>
          <w:rFonts w:cs="Times New Roman"/>
          <w:lang w:eastAsia="es-ES_tradnl"/>
        </w:rPr>
        <w:t xml:space="preserve">el </w:t>
      </w:r>
      <w:r w:rsidR="005563CF" w:rsidRPr="009D76A9">
        <w:rPr>
          <w:rFonts w:cs="Times New Roman"/>
          <w:lang w:eastAsia="es-ES_tradnl"/>
        </w:rPr>
        <w:t xml:space="preserve">vasco). El español actual es una lengua románica, es decir, derivada del latín vulgar que trajeron los romanos a la </w:t>
      </w:r>
      <w:r w:rsidR="00F71F85">
        <w:rPr>
          <w:rFonts w:cs="Times New Roman"/>
          <w:lang w:eastAsia="es-ES_tradnl"/>
        </w:rPr>
        <w:t>P</w:t>
      </w:r>
      <w:r w:rsidR="00995D78">
        <w:rPr>
          <w:rFonts w:cs="Times New Roman"/>
          <w:lang w:eastAsia="es-ES_tradnl"/>
        </w:rPr>
        <w:t>enínsula</w:t>
      </w:r>
      <w:r w:rsidR="005563CF" w:rsidRPr="009D76A9">
        <w:rPr>
          <w:rFonts w:cs="Times New Roman"/>
          <w:lang w:eastAsia="es-ES_tradnl"/>
        </w:rPr>
        <w:t xml:space="preserve">. Sin embargo, el español también ha recibido influencias de otras lenguas a lo largo de su historia, como el árabe, el francés o el inglés. Por lo tanto, para comparar las lenguas prerromanas con el español actual se necesita tener en cuenta muchos factores históricos, geográficos, culturales y lingüísticos que hacen que la comparación sea compleja y no siempre precisa. Además, se dispone de poca información directa sobre las lenguas prerromanas, ya que la mayoría de ellas desaparecieron sin dejar rastro o solo se conservan algunas inscripciones en escrituras </w:t>
      </w:r>
      <w:proofErr w:type="spellStart"/>
      <w:r w:rsidR="005563CF" w:rsidRPr="009D76A9">
        <w:rPr>
          <w:rFonts w:cs="Times New Roman"/>
          <w:lang w:eastAsia="es-ES_tradnl"/>
        </w:rPr>
        <w:t>paleohispánicas</w:t>
      </w:r>
      <w:proofErr w:type="spellEnd"/>
      <w:r w:rsidR="005563CF" w:rsidRPr="009D76A9">
        <w:rPr>
          <w:rFonts w:cs="Times New Roman"/>
          <w:lang w:eastAsia="es-ES_tradnl"/>
        </w:rPr>
        <w:t xml:space="preserve"> o en alfabeto latino. Por eso es necesario tomar con precaución las hipótesis que se plantean sobre estas lenguas y su relación con el español actual, ya que pueden estar basadas en suposiciones o conjeturas que no se pueden comprobar con certeza.</w:t>
      </w:r>
      <w:r w:rsidR="0000773B">
        <w:rPr>
          <w:rFonts w:cs="Times New Roman"/>
          <w:lang w:eastAsia="es-ES_tradnl"/>
        </w:rPr>
        <w:t xml:space="preserve"> </w:t>
      </w:r>
    </w:p>
    <w:p w14:paraId="5E3B5440" w14:textId="2629FCD8" w:rsidR="00B470E5" w:rsidRPr="009D76A9" w:rsidRDefault="00B470E5" w:rsidP="000864CF">
      <w:pPr>
        <w:pStyle w:val="Nadpis2"/>
        <w:numPr>
          <w:ilvl w:val="1"/>
          <w:numId w:val="1"/>
        </w:numPr>
        <w:spacing w:line="360" w:lineRule="auto"/>
        <w:rPr>
          <w:rFonts w:cs="Times New Roman"/>
          <w:sz w:val="32"/>
          <w:szCs w:val="32"/>
          <w:lang w:eastAsia="es-ES_tradnl"/>
        </w:rPr>
      </w:pPr>
      <w:r w:rsidRPr="009D76A9">
        <w:rPr>
          <w:rFonts w:cs="Times New Roman"/>
          <w:sz w:val="32"/>
          <w:szCs w:val="32"/>
          <w:lang w:eastAsia="es-ES_tradnl"/>
        </w:rPr>
        <w:t xml:space="preserve"> </w:t>
      </w:r>
      <w:bookmarkStart w:id="40" w:name="_Toc134702429"/>
      <w:r w:rsidRPr="009D76A9">
        <w:rPr>
          <w:rFonts w:cs="Times New Roman"/>
          <w:i/>
          <w:iCs/>
          <w:sz w:val="32"/>
          <w:szCs w:val="32"/>
          <w:lang w:eastAsia="es-ES_tradnl"/>
        </w:rPr>
        <w:t>Romanización</w:t>
      </w:r>
      <w:r w:rsidR="008F7836">
        <w:rPr>
          <w:rFonts w:cs="Times New Roman"/>
          <w:i/>
          <w:iCs/>
          <w:sz w:val="32"/>
          <w:szCs w:val="32"/>
          <w:lang w:eastAsia="es-ES_tradnl"/>
        </w:rPr>
        <w:t xml:space="preserve"> de la </w:t>
      </w:r>
      <w:r w:rsidR="00995D78">
        <w:rPr>
          <w:rFonts w:cs="Times New Roman"/>
          <w:i/>
          <w:iCs/>
          <w:sz w:val="32"/>
          <w:szCs w:val="32"/>
          <w:lang w:eastAsia="es-ES_tradnl"/>
        </w:rPr>
        <w:t>península</w:t>
      </w:r>
      <w:bookmarkEnd w:id="40"/>
      <w:r w:rsidRPr="009D76A9">
        <w:rPr>
          <w:rFonts w:cs="Times New Roman"/>
          <w:i/>
          <w:iCs/>
          <w:sz w:val="32"/>
          <w:szCs w:val="32"/>
          <w:lang w:eastAsia="es-ES_tradnl"/>
        </w:rPr>
        <w:t xml:space="preserve"> </w:t>
      </w:r>
    </w:p>
    <w:p w14:paraId="5C8B8600" w14:textId="4BB45465" w:rsidR="00812270" w:rsidRPr="009D76A9" w:rsidRDefault="00812270" w:rsidP="00FC3278">
      <w:pPr>
        <w:spacing w:line="360" w:lineRule="auto"/>
        <w:ind w:left="113"/>
        <w:rPr>
          <w:rFonts w:cs="Times New Roman"/>
          <w:lang w:eastAsia="es-ES_tradnl"/>
        </w:rPr>
      </w:pPr>
      <w:r w:rsidRPr="009D76A9">
        <w:rPr>
          <w:rFonts w:cs="Times New Roman"/>
          <w:lang w:eastAsia="es-ES_tradnl"/>
        </w:rPr>
        <w:t>Con la llegada de los romanos, casi desapareció la mayoría de las civilizaciones mencionadas</w:t>
      </w:r>
      <w:r w:rsidR="001446BA" w:rsidRPr="009D76A9">
        <w:rPr>
          <w:rFonts w:cs="Times New Roman"/>
          <w:lang w:eastAsia="es-ES_tradnl"/>
        </w:rPr>
        <w:t xml:space="preserve"> </w:t>
      </w:r>
      <w:r w:rsidR="001B69FA" w:rsidRPr="009D76A9">
        <w:rPr>
          <w:rFonts w:cs="Times New Roman"/>
          <w:lang w:eastAsia="es-ES_tradnl"/>
        </w:rPr>
        <w:t>en los capítulos anteriores</w:t>
      </w:r>
      <w:r w:rsidRPr="009D76A9">
        <w:rPr>
          <w:rFonts w:cs="Times New Roman"/>
          <w:lang w:eastAsia="es-ES_tradnl"/>
        </w:rPr>
        <w:t xml:space="preserve">. Los romanos iniciaron su conquista de Hispania en el año 218 </w:t>
      </w:r>
      <w:r w:rsidR="007412E5">
        <w:rPr>
          <w:rFonts w:cs="Times New Roman"/>
          <w:lang w:eastAsia="es-ES_tradnl"/>
        </w:rPr>
        <w:t>a. C.</w:t>
      </w:r>
      <w:r w:rsidRPr="009D76A9">
        <w:rPr>
          <w:rFonts w:cs="Times New Roman"/>
          <w:lang w:eastAsia="es-ES_tradnl"/>
        </w:rPr>
        <w:t xml:space="preserve">, aprovechando la segunda guerra púnica contra Cartago. Durante más de dos siglos, los romanos se enfrentaron a la resistencia de algunos pueblos indígenas, que se negaban a aceptar su dominio. Finalmente, en el año 19 </w:t>
      </w:r>
      <w:r w:rsidR="007412E5">
        <w:rPr>
          <w:rFonts w:cs="Times New Roman"/>
          <w:lang w:eastAsia="es-ES_tradnl"/>
        </w:rPr>
        <w:t>a. C.</w:t>
      </w:r>
      <w:r w:rsidRPr="009D76A9">
        <w:rPr>
          <w:rFonts w:cs="Times New Roman"/>
          <w:lang w:eastAsia="es-ES_tradnl"/>
        </w:rPr>
        <w:t>, el emperador Augusto dio por concluida la pacificación de Hispania.</w:t>
      </w:r>
    </w:p>
    <w:p w14:paraId="6FA082AB" w14:textId="164CE02A" w:rsidR="00812270" w:rsidRPr="009D76A9" w:rsidRDefault="00812270" w:rsidP="000864CF">
      <w:pPr>
        <w:spacing w:line="360" w:lineRule="auto"/>
        <w:ind w:left="113" w:firstLine="283"/>
        <w:rPr>
          <w:rFonts w:cs="Times New Roman"/>
          <w:lang w:eastAsia="es-ES_tradnl"/>
        </w:rPr>
      </w:pPr>
      <w:r w:rsidRPr="009D76A9">
        <w:rPr>
          <w:rFonts w:cs="Times New Roman"/>
          <w:lang w:eastAsia="es-ES_tradnl"/>
        </w:rPr>
        <w:t xml:space="preserve">La conquista romana supuso un cambio radical en todos los aspectos de la vida de los habitantes de Hispania. Los romanos impusieron su lengua (el latín), su religión (el culto al emperador y a los dioses romanos), su derecho (el ius civile), su economía (basada en el comercio </w:t>
      </w:r>
      <w:r w:rsidRPr="009D76A9">
        <w:rPr>
          <w:rFonts w:cs="Times New Roman"/>
          <w:lang w:eastAsia="es-ES_tradnl"/>
        </w:rPr>
        <w:lastRenderedPageBreak/>
        <w:t xml:space="preserve">y la explotación de recursos naturales) y su cultura (el arte, la literatura, la filosofía y la ciencia). Los romanos también construyeron una extensa red de infraestructuras, como calzadas, puentes, acueductos, termas, teatros, anfiteatros y templos. Estas obras facilitaron la comunicación y el transporte entre las diferentes provincias romanas que se crearon en Hispania: </w:t>
      </w:r>
      <w:r w:rsidR="006A0513" w:rsidRPr="009D76A9">
        <w:rPr>
          <w:rFonts w:cs="Times New Roman"/>
          <w:lang w:eastAsia="es-ES_tradnl"/>
        </w:rPr>
        <w:t>Tarraconensis (abarcaba gran parte de los territorios norte, este y central de la España moderna y el norte de Portugal.)</w:t>
      </w:r>
      <w:r w:rsidRPr="009D76A9">
        <w:rPr>
          <w:rFonts w:cs="Times New Roman"/>
          <w:lang w:eastAsia="es-ES_tradnl"/>
        </w:rPr>
        <w:t xml:space="preserve">, </w:t>
      </w:r>
      <w:r w:rsidR="00BF0DEA" w:rsidRPr="009D76A9">
        <w:rPr>
          <w:rFonts w:cs="Times New Roman"/>
          <w:lang w:eastAsia="es-ES_tradnl"/>
        </w:rPr>
        <w:t>Baetica (</w:t>
      </w:r>
      <w:r w:rsidR="00270184" w:rsidRPr="009D76A9">
        <w:rPr>
          <w:rFonts w:cs="Times New Roman"/>
          <w:lang w:eastAsia="es-ES_tradnl"/>
        </w:rPr>
        <w:t xml:space="preserve">situada en el sur de la </w:t>
      </w:r>
      <w:r w:rsidR="00995D78">
        <w:rPr>
          <w:rFonts w:cs="Times New Roman"/>
          <w:lang w:eastAsia="es-ES_tradnl"/>
        </w:rPr>
        <w:t>península</w:t>
      </w:r>
      <w:r w:rsidR="00270184" w:rsidRPr="009D76A9">
        <w:rPr>
          <w:rFonts w:cs="Times New Roman"/>
          <w:lang w:eastAsia="es-ES_tradnl"/>
        </w:rPr>
        <w:t xml:space="preserve"> ibérica)</w:t>
      </w:r>
      <w:r w:rsidRPr="009D76A9">
        <w:rPr>
          <w:rFonts w:cs="Times New Roman"/>
          <w:lang w:eastAsia="es-ES_tradnl"/>
        </w:rPr>
        <w:t>, Lusitania</w:t>
      </w:r>
      <w:r w:rsidR="00BF0DEA" w:rsidRPr="009D76A9">
        <w:rPr>
          <w:rFonts w:cs="Times New Roman"/>
          <w:lang w:eastAsia="es-ES_tradnl"/>
        </w:rPr>
        <w:t xml:space="preserve"> (</w:t>
      </w:r>
      <w:r w:rsidR="00743D35" w:rsidRPr="009D76A9">
        <w:rPr>
          <w:rFonts w:cs="Times New Roman"/>
          <w:lang w:eastAsia="es-ES_tradnl"/>
        </w:rPr>
        <w:t xml:space="preserve">en el oeste de la </w:t>
      </w:r>
      <w:r w:rsidR="00995D78">
        <w:rPr>
          <w:rFonts w:cs="Times New Roman"/>
          <w:lang w:eastAsia="es-ES_tradnl"/>
        </w:rPr>
        <w:t>península</w:t>
      </w:r>
      <w:r w:rsidR="00743D35" w:rsidRPr="009D76A9">
        <w:rPr>
          <w:rFonts w:cs="Times New Roman"/>
          <w:lang w:eastAsia="es-ES_tradnl"/>
        </w:rPr>
        <w:t xml:space="preserve"> ibérica)</w:t>
      </w:r>
      <w:r w:rsidRPr="009D76A9">
        <w:rPr>
          <w:rFonts w:cs="Times New Roman"/>
          <w:lang w:eastAsia="es-ES_tradnl"/>
        </w:rPr>
        <w:t xml:space="preserve"> y Gallaecia</w:t>
      </w:r>
      <w:r w:rsidR="00CE7C4E" w:rsidRPr="009D76A9">
        <w:rPr>
          <w:rFonts w:cs="Times New Roman"/>
          <w:lang w:eastAsia="es-ES_tradnl"/>
        </w:rPr>
        <w:t xml:space="preserve"> (el extremo noroccidental de la </w:t>
      </w:r>
      <w:r w:rsidR="00995D78">
        <w:rPr>
          <w:rFonts w:cs="Times New Roman"/>
          <w:lang w:eastAsia="es-ES_tradnl"/>
        </w:rPr>
        <w:t>península</w:t>
      </w:r>
      <w:r w:rsidR="00CE7C4E" w:rsidRPr="009D76A9">
        <w:rPr>
          <w:rFonts w:cs="Times New Roman"/>
          <w:lang w:eastAsia="es-ES_tradnl"/>
        </w:rPr>
        <w:t xml:space="preserve"> ibérica)</w:t>
      </w:r>
      <w:r w:rsidRPr="009D76A9">
        <w:rPr>
          <w:rFonts w:cs="Times New Roman"/>
          <w:lang w:eastAsia="es-ES_tradnl"/>
        </w:rPr>
        <w:t>.</w:t>
      </w:r>
    </w:p>
    <w:p w14:paraId="7BC1BDB3" w14:textId="48B1441C" w:rsidR="00812270" w:rsidRPr="009D76A9" w:rsidRDefault="00812270" w:rsidP="000864CF">
      <w:pPr>
        <w:spacing w:line="360" w:lineRule="auto"/>
        <w:ind w:left="113" w:firstLine="283"/>
        <w:rPr>
          <w:rFonts w:cs="Times New Roman"/>
          <w:lang w:eastAsia="es-ES_tradnl"/>
        </w:rPr>
      </w:pPr>
      <w:r w:rsidRPr="009D76A9">
        <w:rPr>
          <w:rFonts w:cs="Times New Roman"/>
          <w:lang w:eastAsia="es-ES_tradnl"/>
        </w:rPr>
        <w:t>La romanización fue un proceso largo y complejo, que no afectó por igual a todas las zonas ni a todas las capas sociales. Algunos pueblos conservaron parte de su identidad y sus tradiciones,</w:t>
      </w:r>
      <w:r w:rsidR="00A462AE" w:rsidRPr="009D76A9">
        <w:rPr>
          <w:rFonts w:cs="Times New Roman"/>
          <w:lang w:eastAsia="es-ES_tradnl"/>
        </w:rPr>
        <w:t xml:space="preserve"> como los vascos,</w:t>
      </w:r>
      <w:r w:rsidRPr="009D76A9">
        <w:rPr>
          <w:rFonts w:cs="Times New Roman"/>
          <w:lang w:eastAsia="es-ES_tradnl"/>
        </w:rPr>
        <w:t xml:space="preserve"> mientras que otros se asimilaron completamente a la cultura romana. Algunos individuos destacaron por su colaboración con Roma y alcanzaron altos cargos políticos o militares, mientras que otros sufrieron la explotación o la esclavitud. En cualquier caso, la herencia romana es innegable y ha dejado una profunda huella en la historia y en el patrimonio de España.</w:t>
      </w:r>
    </w:p>
    <w:p w14:paraId="32E80C69" w14:textId="324E13E5" w:rsidR="00853841" w:rsidRPr="009D76A9" w:rsidRDefault="006C7A9D" w:rsidP="000864CF">
      <w:pPr>
        <w:spacing w:line="360" w:lineRule="auto"/>
        <w:ind w:left="113" w:firstLine="283"/>
        <w:rPr>
          <w:rFonts w:cs="Times New Roman"/>
          <w:lang w:eastAsia="es-ES_tradnl"/>
        </w:rPr>
      </w:pPr>
      <w:r w:rsidRPr="009D76A9">
        <w:rPr>
          <w:rFonts w:cs="Times New Roman"/>
          <w:lang w:eastAsia="es-ES_tradnl"/>
        </w:rPr>
        <w:t>El factor más decisivo para la romanización fue la lengua. El latín se impuso como lengua oficial y vehicular del imperio, sustituyendo progresivamente a las lenguas prerromanas. El latín que se hablaba en Hispania era el llamado latín vulgar, una variedad popular y coloquial que se diferenciaba del latín clásico o literario. El latín vulgar sufrió cambios fonéticos, morfológicos y sintácticos que lo alejaron del latín original y lo acercaron a las lenguas romances que surgirían tras la caída del imperio.</w:t>
      </w:r>
    </w:p>
    <w:p w14:paraId="4A8F9036" w14:textId="1C0EE7F7" w:rsidR="004F4AEB" w:rsidRPr="009D76A9" w:rsidRDefault="007266B0" w:rsidP="000864CF">
      <w:pPr>
        <w:spacing w:line="360" w:lineRule="auto"/>
        <w:ind w:left="113" w:firstLine="283"/>
        <w:rPr>
          <w:rFonts w:cs="Times New Roman"/>
          <w:lang w:eastAsia="es-ES_tradnl"/>
        </w:rPr>
      </w:pPr>
      <w:r w:rsidRPr="009D76A9">
        <w:rPr>
          <w:rFonts w:cs="Times New Roman"/>
          <w:lang w:eastAsia="es-ES_tradnl"/>
        </w:rPr>
        <w:t>También se impuso e</w:t>
      </w:r>
      <w:r w:rsidR="004F4AEB" w:rsidRPr="009D76A9">
        <w:rPr>
          <w:rFonts w:cs="Times New Roman"/>
          <w:lang w:eastAsia="es-ES_tradnl"/>
        </w:rPr>
        <w:t>l alfabeto latino, que ha ayudado a algunas investigaciones de culturas prerromanas,</w:t>
      </w:r>
      <w:r w:rsidR="009D3405" w:rsidRPr="009D76A9">
        <w:rPr>
          <w:rFonts w:cs="Times New Roman"/>
          <w:lang w:eastAsia="es-ES_tradnl"/>
        </w:rPr>
        <w:t xml:space="preserve"> </w:t>
      </w:r>
      <w:r w:rsidR="00B820C5">
        <w:rPr>
          <w:rFonts w:cs="Times New Roman"/>
          <w:lang w:eastAsia="es-ES_tradnl"/>
        </w:rPr>
        <w:t>porque,</w:t>
      </w:r>
      <w:r w:rsidR="000032C2">
        <w:rPr>
          <w:rFonts w:cs="Times New Roman"/>
          <w:lang w:eastAsia="es-ES_tradnl"/>
        </w:rPr>
        <w:t xml:space="preserve"> por ejemplo, los celtíberos</w:t>
      </w:r>
      <w:r w:rsidR="00B820C5">
        <w:rPr>
          <w:rFonts w:cs="Times New Roman"/>
          <w:lang w:eastAsia="es-ES_tradnl"/>
        </w:rPr>
        <w:t xml:space="preserve"> utilizaron el alfabeto latino por algún tiempo</w:t>
      </w:r>
      <w:r w:rsidR="002D1CB4">
        <w:rPr>
          <w:rFonts w:cs="Times New Roman"/>
          <w:lang w:eastAsia="es-ES_tradnl"/>
        </w:rPr>
        <w:t>,</w:t>
      </w:r>
      <w:r w:rsidR="004F4AEB" w:rsidRPr="009D76A9">
        <w:rPr>
          <w:rFonts w:cs="Times New Roman"/>
          <w:lang w:eastAsia="es-ES_tradnl"/>
        </w:rPr>
        <w:t xml:space="preserve"> pero que </w:t>
      </w:r>
      <w:r w:rsidRPr="009D76A9">
        <w:rPr>
          <w:rFonts w:cs="Times New Roman"/>
          <w:lang w:eastAsia="es-ES_tradnl"/>
        </w:rPr>
        <w:t>también</w:t>
      </w:r>
      <w:r w:rsidR="004F4AEB" w:rsidRPr="009D76A9">
        <w:rPr>
          <w:rFonts w:cs="Times New Roman"/>
          <w:lang w:eastAsia="es-ES_tradnl"/>
        </w:rPr>
        <w:t xml:space="preserve"> ha supuesto una </w:t>
      </w:r>
      <w:r w:rsidRPr="009D76A9">
        <w:rPr>
          <w:rFonts w:cs="Times New Roman"/>
          <w:lang w:eastAsia="es-ES_tradnl"/>
        </w:rPr>
        <w:t>pérdida</w:t>
      </w:r>
      <w:r w:rsidR="004F4AEB" w:rsidRPr="009D76A9">
        <w:rPr>
          <w:rFonts w:cs="Times New Roman"/>
          <w:lang w:eastAsia="es-ES_tradnl"/>
        </w:rPr>
        <w:t xml:space="preserve"> de la diversidad </w:t>
      </w:r>
      <w:r w:rsidRPr="009D76A9">
        <w:rPr>
          <w:rFonts w:cs="Times New Roman"/>
          <w:lang w:eastAsia="es-ES_tradnl"/>
        </w:rPr>
        <w:t>lingüística</w:t>
      </w:r>
      <w:r w:rsidR="004F4AEB" w:rsidRPr="009D76A9">
        <w:rPr>
          <w:rFonts w:cs="Times New Roman"/>
          <w:lang w:eastAsia="es-ES_tradnl"/>
        </w:rPr>
        <w:t xml:space="preserve"> y cultural de la </w:t>
      </w:r>
      <w:r w:rsidR="00B820C5">
        <w:rPr>
          <w:rFonts w:cs="Times New Roman"/>
          <w:lang w:eastAsia="es-ES_tradnl"/>
        </w:rPr>
        <w:t>p</w:t>
      </w:r>
      <w:r w:rsidR="00995D78">
        <w:rPr>
          <w:rFonts w:cs="Times New Roman"/>
          <w:lang w:eastAsia="es-ES_tradnl"/>
        </w:rPr>
        <w:t>enínsula</w:t>
      </w:r>
      <w:r w:rsidR="004F4AEB" w:rsidRPr="009D76A9">
        <w:rPr>
          <w:rFonts w:cs="Times New Roman"/>
          <w:lang w:eastAsia="es-ES_tradnl"/>
        </w:rPr>
        <w:t xml:space="preserve"> </w:t>
      </w:r>
      <w:r w:rsidR="00995D78">
        <w:rPr>
          <w:rFonts w:cs="Times New Roman"/>
          <w:lang w:eastAsia="es-ES_tradnl"/>
        </w:rPr>
        <w:t>ibérica</w:t>
      </w:r>
      <w:r w:rsidR="004F4AEB" w:rsidRPr="009D76A9">
        <w:rPr>
          <w:rFonts w:cs="Times New Roman"/>
          <w:lang w:eastAsia="es-ES_tradnl"/>
        </w:rPr>
        <w:t xml:space="preserve">. El </w:t>
      </w:r>
      <w:r w:rsidRPr="009D76A9">
        <w:rPr>
          <w:rFonts w:cs="Times New Roman"/>
          <w:lang w:eastAsia="es-ES_tradnl"/>
        </w:rPr>
        <w:t>latín</w:t>
      </w:r>
      <w:r w:rsidR="004F4AEB" w:rsidRPr="009D76A9">
        <w:rPr>
          <w:rFonts w:cs="Times New Roman"/>
          <w:lang w:eastAsia="es-ES_tradnl"/>
        </w:rPr>
        <w:t xml:space="preserve"> se impuso como la lengua oficial del Imperio Romano, y con el tiempo fue evolucionando y dando lugar a las lenguas romances que hoy conocemos, como el </w:t>
      </w:r>
      <w:r w:rsidRPr="009D76A9">
        <w:rPr>
          <w:rFonts w:cs="Times New Roman"/>
          <w:lang w:eastAsia="es-ES_tradnl"/>
        </w:rPr>
        <w:t>español</w:t>
      </w:r>
      <w:r w:rsidR="004F4AEB" w:rsidRPr="009D76A9">
        <w:rPr>
          <w:rFonts w:cs="Times New Roman"/>
          <w:lang w:eastAsia="es-ES_tradnl"/>
        </w:rPr>
        <w:t xml:space="preserve">, el </w:t>
      </w:r>
      <w:r w:rsidRPr="009D76A9">
        <w:rPr>
          <w:rFonts w:cs="Times New Roman"/>
          <w:lang w:eastAsia="es-ES_tradnl"/>
        </w:rPr>
        <w:t>catalán</w:t>
      </w:r>
      <w:r w:rsidR="004F4AEB" w:rsidRPr="009D76A9">
        <w:rPr>
          <w:rFonts w:cs="Times New Roman"/>
          <w:lang w:eastAsia="es-ES_tradnl"/>
        </w:rPr>
        <w:t xml:space="preserve">, el gallego o el </w:t>
      </w:r>
      <w:r w:rsidRPr="009D76A9">
        <w:rPr>
          <w:rFonts w:cs="Times New Roman"/>
          <w:lang w:eastAsia="es-ES_tradnl"/>
        </w:rPr>
        <w:t>portugués</w:t>
      </w:r>
      <w:r w:rsidR="004F4AEB" w:rsidRPr="009D76A9">
        <w:rPr>
          <w:rFonts w:cs="Times New Roman"/>
          <w:lang w:eastAsia="es-ES_tradnl"/>
        </w:rPr>
        <w:t xml:space="preserve">. </w:t>
      </w:r>
      <w:r w:rsidR="00821CE7" w:rsidRPr="009D76A9">
        <w:rPr>
          <w:rFonts w:cs="Times New Roman"/>
          <w:lang w:eastAsia="es-ES_tradnl"/>
        </w:rPr>
        <w:t xml:space="preserve">Las lenguas </w:t>
      </w:r>
      <w:r w:rsidR="004F4AEB" w:rsidRPr="009D76A9">
        <w:rPr>
          <w:rFonts w:cs="Times New Roman"/>
          <w:lang w:eastAsia="es-ES_tradnl"/>
        </w:rPr>
        <w:t xml:space="preserve">como el </w:t>
      </w:r>
      <w:r w:rsidR="001333BB" w:rsidRPr="009D76A9">
        <w:rPr>
          <w:rFonts w:cs="Times New Roman"/>
          <w:lang w:eastAsia="es-ES_tradnl"/>
        </w:rPr>
        <w:t>í</w:t>
      </w:r>
      <w:r w:rsidR="004F4AEB" w:rsidRPr="009D76A9">
        <w:rPr>
          <w:rFonts w:cs="Times New Roman"/>
          <w:lang w:eastAsia="es-ES_tradnl"/>
        </w:rPr>
        <w:t>bero</w:t>
      </w:r>
      <w:r w:rsidR="001333BB" w:rsidRPr="009D76A9">
        <w:rPr>
          <w:rFonts w:cs="Times New Roman"/>
          <w:lang w:eastAsia="es-ES_tradnl"/>
        </w:rPr>
        <w:t xml:space="preserve">, </w:t>
      </w:r>
      <w:r w:rsidR="004F4AEB" w:rsidRPr="009D76A9">
        <w:rPr>
          <w:rFonts w:cs="Times New Roman"/>
          <w:lang w:eastAsia="es-ES_tradnl"/>
        </w:rPr>
        <w:t xml:space="preserve">el </w:t>
      </w:r>
      <w:r w:rsidR="00171322">
        <w:rPr>
          <w:rFonts w:cs="Times New Roman"/>
          <w:lang w:eastAsia="es-ES_tradnl"/>
        </w:rPr>
        <w:t>celtibérico</w:t>
      </w:r>
      <w:r w:rsidR="001333BB" w:rsidRPr="009D76A9">
        <w:rPr>
          <w:rFonts w:cs="Times New Roman"/>
          <w:lang w:eastAsia="es-ES_tradnl"/>
        </w:rPr>
        <w:t xml:space="preserve"> o </w:t>
      </w:r>
      <w:r w:rsidR="00E00A47" w:rsidRPr="009D76A9">
        <w:rPr>
          <w:rFonts w:cs="Times New Roman"/>
          <w:lang w:eastAsia="es-ES_tradnl"/>
        </w:rPr>
        <w:t>el lusitano</w:t>
      </w:r>
      <w:r w:rsidR="004F4AEB" w:rsidRPr="009D76A9">
        <w:rPr>
          <w:rFonts w:cs="Times New Roman"/>
          <w:lang w:eastAsia="es-ES_tradnl"/>
        </w:rPr>
        <w:t xml:space="preserve"> fueron desplazadas o asimiladas por el </w:t>
      </w:r>
      <w:r w:rsidR="00821CE7" w:rsidRPr="009D76A9">
        <w:rPr>
          <w:rFonts w:cs="Times New Roman"/>
          <w:lang w:eastAsia="es-ES_tradnl"/>
        </w:rPr>
        <w:t>latín</w:t>
      </w:r>
      <w:r w:rsidR="004F4AEB" w:rsidRPr="009D76A9">
        <w:rPr>
          <w:rFonts w:cs="Times New Roman"/>
          <w:lang w:eastAsia="es-ES_tradnl"/>
        </w:rPr>
        <w:t>. Algunas de estas lenguas se han perdido para siempre, y otras solo han dejado algunos testimonios escritos en forma de inscripciones o monedas</w:t>
      </w:r>
      <w:r w:rsidR="00845035" w:rsidRPr="009D76A9">
        <w:rPr>
          <w:rFonts w:cs="Times New Roman"/>
          <w:lang w:eastAsia="es-ES_tradnl"/>
        </w:rPr>
        <w:t xml:space="preserve"> en su propia escritura y en algunos casos también ya asimilados en </w:t>
      </w:r>
      <w:r w:rsidR="008C3EAA" w:rsidRPr="009D76A9">
        <w:rPr>
          <w:rFonts w:cs="Times New Roman"/>
          <w:lang w:eastAsia="es-ES_tradnl"/>
        </w:rPr>
        <w:t>alfabeto latino</w:t>
      </w:r>
      <w:r w:rsidR="00845035" w:rsidRPr="009D76A9">
        <w:rPr>
          <w:rFonts w:cs="Times New Roman"/>
          <w:lang w:eastAsia="es-ES_tradnl"/>
        </w:rPr>
        <w:t>.</w:t>
      </w:r>
      <w:r w:rsidR="005926A4" w:rsidRPr="009D76A9">
        <w:rPr>
          <w:rStyle w:val="Znakapoznpodarou"/>
          <w:rFonts w:cs="Times New Roman"/>
          <w:lang w:eastAsia="es-ES_tradnl"/>
        </w:rPr>
        <w:footnoteReference w:id="83"/>
      </w:r>
    </w:p>
    <w:p w14:paraId="008531CA" w14:textId="52C5F898" w:rsidR="00F5662D" w:rsidRPr="009D76A9" w:rsidRDefault="00F5662D" w:rsidP="000864CF">
      <w:pPr>
        <w:pStyle w:val="Nadpis2"/>
        <w:numPr>
          <w:ilvl w:val="1"/>
          <w:numId w:val="1"/>
        </w:numPr>
        <w:spacing w:line="360" w:lineRule="auto"/>
        <w:rPr>
          <w:rFonts w:cs="Times New Roman"/>
          <w:i/>
          <w:iCs/>
          <w:sz w:val="32"/>
          <w:szCs w:val="32"/>
          <w:lang w:eastAsia="es-ES_tradnl"/>
        </w:rPr>
      </w:pPr>
      <w:r w:rsidRPr="009D76A9">
        <w:rPr>
          <w:rFonts w:cs="Times New Roman"/>
          <w:sz w:val="32"/>
          <w:szCs w:val="32"/>
          <w:lang w:eastAsia="es-ES_tradnl"/>
        </w:rPr>
        <w:lastRenderedPageBreak/>
        <w:t xml:space="preserve"> </w:t>
      </w:r>
      <w:bookmarkStart w:id="41" w:name="_Toc134702430"/>
      <w:r w:rsidR="004F51BA" w:rsidRPr="004F51BA">
        <w:rPr>
          <w:rFonts w:cs="Times New Roman"/>
          <w:i/>
          <w:iCs/>
          <w:sz w:val="32"/>
          <w:szCs w:val="32"/>
          <w:lang w:eastAsia="es-ES_tradnl"/>
        </w:rPr>
        <w:t>Una</w:t>
      </w:r>
      <w:r w:rsidR="004F51BA">
        <w:rPr>
          <w:rFonts w:cs="Times New Roman"/>
          <w:sz w:val="32"/>
          <w:szCs w:val="32"/>
          <w:lang w:eastAsia="es-ES_tradnl"/>
        </w:rPr>
        <w:t xml:space="preserve"> </w:t>
      </w:r>
      <w:r w:rsidR="002F589B">
        <w:rPr>
          <w:rFonts w:cs="Times New Roman"/>
          <w:i/>
          <w:iCs/>
          <w:sz w:val="32"/>
          <w:szCs w:val="32"/>
          <w:lang w:eastAsia="es-ES_tradnl"/>
        </w:rPr>
        <w:t xml:space="preserve">Búsqueda de </w:t>
      </w:r>
      <w:r w:rsidR="007E4401">
        <w:rPr>
          <w:rFonts w:cs="Times New Roman"/>
          <w:i/>
          <w:iCs/>
          <w:sz w:val="32"/>
          <w:szCs w:val="32"/>
          <w:lang w:eastAsia="es-ES_tradnl"/>
        </w:rPr>
        <w:t xml:space="preserve">relación </w:t>
      </w:r>
      <w:r w:rsidR="004F51BA">
        <w:rPr>
          <w:rFonts w:cs="Times New Roman"/>
          <w:i/>
          <w:iCs/>
          <w:sz w:val="32"/>
          <w:szCs w:val="32"/>
          <w:lang w:eastAsia="es-ES_tradnl"/>
        </w:rPr>
        <w:t>con</w:t>
      </w:r>
      <w:r w:rsidR="002F589B">
        <w:rPr>
          <w:rFonts w:cs="Times New Roman"/>
          <w:i/>
          <w:iCs/>
          <w:sz w:val="32"/>
          <w:szCs w:val="32"/>
          <w:lang w:eastAsia="es-ES_tradnl"/>
        </w:rPr>
        <w:t xml:space="preserve"> el ibérico y </w:t>
      </w:r>
      <w:r w:rsidR="004F51BA">
        <w:rPr>
          <w:rFonts w:cs="Times New Roman"/>
          <w:i/>
          <w:iCs/>
          <w:sz w:val="32"/>
          <w:szCs w:val="32"/>
          <w:lang w:eastAsia="es-ES_tradnl"/>
        </w:rPr>
        <w:t xml:space="preserve">el </w:t>
      </w:r>
      <w:r w:rsidR="002F589B">
        <w:rPr>
          <w:rFonts w:cs="Times New Roman"/>
          <w:i/>
          <w:iCs/>
          <w:sz w:val="32"/>
          <w:szCs w:val="32"/>
          <w:lang w:eastAsia="es-ES_tradnl"/>
        </w:rPr>
        <w:t>tartesio</w:t>
      </w:r>
      <w:bookmarkEnd w:id="41"/>
    </w:p>
    <w:p w14:paraId="15056344" w14:textId="5A9DB3E0" w:rsidR="00F71329" w:rsidRPr="009D76A9" w:rsidRDefault="00E00A47" w:rsidP="00FC3278">
      <w:pPr>
        <w:spacing w:line="360" w:lineRule="auto"/>
        <w:ind w:left="113"/>
        <w:rPr>
          <w:rFonts w:cs="Times New Roman"/>
          <w:lang w:eastAsia="es-ES_tradnl"/>
        </w:rPr>
      </w:pPr>
      <w:r w:rsidRPr="009D76A9">
        <w:rPr>
          <w:rFonts w:cs="Times New Roman"/>
          <w:lang w:eastAsia="es-ES_tradnl"/>
        </w:rPr>
        <w:t>El propósito de este subcapítulo es</w:t>
      </w:r>
      <w:r w:rsidR="00004DD4" w:rsidRPr="009D76A9">
        <w:rPr>
          <w:rFonts w:cs="Times New Roman"/>
          <w:lang w:eastAsia="es-ES_tradnl"/>
        </w:rPr>
        <w:t xml:space="preserve"> comparar </w:t>
      </w:r>
      <w:r w:rsidR="007444BD" w:rsidRPr="009D76A9">
        <w:rPr>
          <w:rFonts w:cs="Times New Roman"/>
          <w:lang w:eastAsia="es-ES_tradnl"/>
        </w:rPr>
        <w:t>los</w:t>
      </w:r>
      <w:r w:rsidR="00004DD4" w:rsidRPr="009D76A9">
        <w:rPr>
          <w:rFonts w:cs="Times New Roman"/>
          <w:lang w:eastAsia="es-ES_tradnl"/>
        </w:rPr>
        <w:t xml:space="preserve"> antiguos sistemas de escritura</w:t>
      </w:r>
      <w:r w:rsidR="007444BD" w:rsidRPr="009D76A9">
        <w:rPr>
          <w:rFonts w:cs="Times New Roman"/>
          <w:lang w:eastAsia="es-ES_tradnl"/>
        </w:rPr>
        <w:t xml:space="preserve"> de ibérico (</w:t>
      </w:r>
      <w:r w:rsidR="00431474" w:rsidRPr="009D76A9">
        <w:rPr>
          <w:rFonts w:cs="Times New Roman"/>
          <w:lang w:eastAsia="es-ES_tradnl"/>
        </w:rPr>
        <w:t>véase 3.1.1)</w:t>
      </w:r>
      <w:r w:rsidR="00004DD4" w:rsidRPr="009D76A9">
        <w:rPr>
          <w:rFonts w:cs="Times New Roman"/>
          <w:lang w:eastAsia="es-ES_tradnl"/>
        </w:rPr>
        <w:t xml:space="preserve"> con el alfabeto latino español que usamos hoy en día</w:t>
      </w:r>
      <w:r w:rsidRPr="009D76A9">
        <w:rPr>
          <w:rFonts w:cs="Times New Roman"/>
          <w:lang w:eastAsia="es-ES_tradnl"/>
        </w:rPr>
        <w:t xml:space="preserve"> y continuando</w:t>
      </w:r>
      <w:r w:rsidR="00B72B89" w:rsidRPr="009D76A9">
        <w:rPr>
          <w:rFonts w:cs="Times New Roman"/>
          <w:lang w:eastAsia="es-ES_tradnl"/>
        </w:rPr>
        <w:t xml:space="preserve"> con </w:t>
      </w:r>
      <w:r w:rsidR="00C926B4" w:rsidRPr="009D76A9">
        <w:rPr>
          <w:rFonts w:cs="Times New Roman"/>
          <w:lang w:eastAsia="es-ES_tradnl"/>
        </w:rPr>
        <w:t xml:space="preserve">la </w:t>
      </w:r>
      <w:r w:rsidR="00B72B89" w:rsidRPr="009D76A9">
        <w:rPr>
          <w:rFonts w:cs="Times New Roman"/>
          <w:lang w:eastAsia="es-ES_tradnl"/>
        </w:rPr>
        <w:t xml:space="preserve">comparación de algunos rasgos </w:t>
      </w:r>
      <w:r w:rsidR="00FE6F0D" w:rsidRPr="009D76A9">
        <w:rPr>
          <w:rFonts w:cs="Times New Roman"/>
          <w:lang w:eastAsia="es-ES_tradnl"/>
        </w:rPr>
        <w:t xml:space="preserve">de la lengua ibérica </w:t>
      </w:r>
      <w:r w:rsidR="00C62F32" w:rsidRPr="009D76A9">
        <w:rPr>
          <w:rFonts w:cs="Times New Roman"/>
          <w:lang w:eastAsia="es-ES_tradnl"/>
        </w:rPr>
        <w:t xml:space="preserve">y tartesia </w:t>
      </w:r>
      <w:r w:rsidR="00B72B89" w:rsidRPr="009D76A9">
        <w:rPr>
          <w:rFonts w:cs="Times New Roman"/>
          <w:lang w:eastAsia="es-ES_tradnl"/>
        </w:rPr>
        <w:t xml:space="preserve">mencionados </w:t>
      </w:r>
      <w:r w:rsidR="00AD745F" w:rsidRPr="009D76A9">
        <w:rPr>
          <w:rFonts w:cs="Times New Roman"/>
          <w:lang w:eastAsia="es-ES_tradnl"/>
        </w:rPr>
        <w:t>previamente en</w:t>
      </w:r>
      <w:r w:rsidR="007C3211" w:rsidRPr="009D76A9">
        <w:rPr>
          <w:rFonts w:cs="Times New Roman"/>
          <w:lang w:eastAsia="es-ES_tradnl"/>
        </w:rPr>
        <w:t xml:space="preserve"> </w:t>
      </w:r>
      <w:r w:rsidR="00B556B3">
        <w:rPr>
          <w:rFonts w:cs="Times New Roman"/>
          <w:lang w:eastAsia="es-ES_tradnl"/>
        </w:rPr>
        <w:t xml:space="preserve">las </w:t>
      </w:r>
      <w:r w:rsidR="007C3211" w:rsidRPr="009D76A9">
        <w:rPr>
          <w:rFonts w:cs="Times New Roman"/>
          <w:lang w:eastAsia="es-ES_tradnl"/>
        </w:rPr>
        <w:t>subsecciones</w:t>
      </w:r>
      <w:r w:rsidR="00B72B89" w:rsidRPr="009D76A9">
        <w:rPr>
          <w:rFonts w:cs="Times New Roman"/>
          <w:lang w:eastAsia="es-ES_tradnl"/>
        </w:rPr>
        <w:t xml:space="preserve"> 3.1.2</w:t>
      </w:r>
      <w:r w:rsidR="00AD745F" w:rsidRPr="009D76A9">
        <w:rPr>
          <w:rFonts w:cs="Times New Roman"/>
          <w:lang w:eastAsia="es-ES_tradnl"/>
        </w:rPr>
        <w:t xml:space="preserve"> y </w:t>
      </w:r>
      <w:r w:rsidR="00E234B3" w:rsidRPr="009D76A9">
        <w:rPr>
          <w:rFonts w:cs="Times New Roman"/>
          <w:lang w:eastAsia="es-ES_tradnl"/>
        </w:rPr>
        <w:t>3.1.3</w:t>
      </w:r>
      <w:r w:rsidR="009E5099" w:rsidRPr="009D76A9">
        <w:rPr>
          <w:rFonts w:cs="Times New Roman"/>
          <w:lang w:eastAsia="es-ES_tradnl"/>
        </w:rPr>
        <w:t xml:space="preserve"> y</w:t>
      </w:r>
      <w:r w:rsidR="00AD745F" w:rsidRPr="009D76A9">
        <w:rPr>
          <w:rFonts w:cs="Times New Roman"/>
          <w:lang w:eastAsia="es-ES_tradnl"/>
        </w:rPr>
        <w:t xml:space="preserve"> </w:t>
      </w:r>
      <w:r w:rsidR="00450D8D">
        <w:rPr>
          <w:rFonts w:cs="Times New Roman"/>
          <w:lang w:eastAsia="es-ES_tradnl"/>
        </w:rPr>
        <w:t xml:space="preserve">el </w:t>
      </w:r>
      <w:r w:rsidR="00AD745F" w:rsidRPr="009D76A9">
        <w:rPr>
          <w:rFonts w:cs="Times New Roman"/>
          <w:lang w:eastAsia="es-ES_tradnl"/>
        </w:rPr>
        <w:t>subcapítulo</w:t>
      </w:r>
      <w:r w:rsidR="009E5099" w:rsidRPr="009D76A9">
        <w:rPr>
          <w:rFonts w:cs="Times New Roman"/>
          <w:lang w:eastAsia="es-ES_tradnl"/>
        </w:rPr>
        <w:t xml:space="preserve"> 3.2</w:t>
      </w:r>
      <w:r w:rsidR="00581F19">
        <w:rPr>
          <w:rFonts w:cs="Times New Roman"/>
          <w:lang w:eastAsia="es-ES_tradnl"/>
        </w:rPr>
        <w:t>.</w:t>
      </w:r>
      <w:r w:rsidR="00F71329" w:rsidRPr="009D76A9">
        <w:rPr>
          <w:rFonts w:cs="Times New Roman"/>
          <w:lang w:eastAsia="es-ES_tradnl"/>
        </w:rPr>
        <w:t xml:space="preserve"> </w:t>
      </w:r>
    </w:p>
    <w:p w14:paraId="5A645B83" w14:textId="08E69FA2" w:rsidR="00102BBC" w:rsidRPr="009D76A9" w:rsidRDefault="00102BBC" w:rsidP="000864CF">
      <w:pPr>
        <w:spacing w:line="360" w:lineRule="auto"/>
        <w:ind w:left="113" w:firstLine="708"/>
        <w:rPr>
          <w:rFonts w:cs="Times New Roman"/>
          <w:lang w:eastAsia="es-ES_tradnl"/>
        </w:rPr>
      </w:pPr>
      <w:r w:rsidRPr="009D76A9">
        <w:rPr>
          <w:rFonts w:cs="Times New Roman"/>
          <w:lang w:eastAsia="es-ES_tradnl"/>
        </w:rPr>
        <w:t>Los alfabetos ibéricos tienen un origen común en el alfabeto fenicio, que fue adaptado por los pueblos semíticos occidentales y luego por los griegos.</w:t>
      </w:r>
      <w:r w:rsidR="00BF4DA1" w:rsidRPr="009D76A9">
        <w:rPr>
          <w:rFonts w:cs="Times New Roman"/>
          <w:lang w:eastAsia="es-ES_tradnl"/>
        </w:rPr>
        <w:t xml:space="preserve"> El alfabeto latino tiene su origen en el alfabeto etrusco, que a su vez se basó en el alfabeto griego. Los romanos adoptaron y modificaron el alfabeto etrusco para escribir su lengua latina, y lo difundieron por todo su imperio. Con el tiempo, el alfabeto latino se fue adaptando a las diferentes lenguas y culturas que lo usaban, dando lugar a diversas variantes y modificaciones.</w:t>
      </w:r>
      <w:r w:rsidR="00784160" w:rsidRPr="009D76A9">
        <w:rPr>
          <w:rFonts w:cs="Times New Roman"/>
          <w:lang w:eastAsia="es-ES_tradnl"/>
        </w:rPr>
        <w:t xml:space="preserve"> </w:t>
      </w:r>
      <w:r w:rsidR="006D7E05" w:rsidRPr="009D76A9">
        <w:rPr>
          <w:rFonts w:cs="Times New Roman"/>
          <w:lang w:eastAsia="es-ES_tradnl"/>
        </w:rPr>
        <w:t>Sin embargo, a lo largo de los siglos, la escritura ibérica y el alfabeto latino fueron evolucionando de forma divergente, adaptándose a las necesidades y características de las lenguas y culturas que los empleaban.</w:t>
      </w:r>
      <w:r w:rsidR="00A56D04" w:rsidRPr="009D76A9">
        <w:rPr>
          <w:rStyle w:val="Znakapoznpodarou"/>
          <w:rFonts w:cs="Times New Roman"/>
          <w:lang w:eastAsia="es-ES_tradnl"/>
        </w:rPr>
        <w:footnoteReference w:id="84"/>
      </w:r>
      <w:r w:rsidR="006D7E05" w:rsidRPr="009D76A9">
        <w:rPr>
          <w:rFonts w:cs="Times New Roman"/>
          <w:lang w:eastAsia="es-ES_tradnl"/>
        </w:rPr>
        <w:t xml:space="preserve"> Así, la escritura ibérica presenta rasgos propios como la alternancia de la dirección de la escritura (de derecha a izquierda o de izquierda a derecha), la existencia de signos silábicos y consonánticos, y la variedad de variantes regionales. El alfabeto latino, en cambio, se caracteriza por la uniformidad de la dirección de la escritura (de izquierda a derecha), la presencia de signos vocálicos y consonánticos, y la estandarización de las formas de las letras.</w:t>
      </w:r>
    </w:p>
    <w:p w14:paraId="4168A2BB" w14:textId="770A43A9" w:rsidR="00D10BB6" w:rsidRPr="009D76A9" w:rsidRDefault="00496517" w:rsidP="000864CF">
      <w:pPr>
        <w:spacing w:line="360" w:lineRule="auto"/>
        <w:ind w:left="113" w:firstLine="708"/>
        <w:rPr>
          <w:rFonts w:cs="Times New Roman"/>
        </w:rPr>
      </w:pPr>
      <w:r w:rsidRPr="009D76A9">
        <w:rPr>
          <w:rFonts w:cs="Times New Roman"/>
          <w:lang w:val="es-ES" w:eastAsia="es-ES_tradnl"/>
        </w:rPr>
        <w:t>En el caso de morfología</w:t>
      </w:r>
      <w:r w:rsidR="009C1FF7" w:rsidRPr="009D76A9">
        <w:rPr>
          <w:rFonts w:cs="Times New Roman"/>
          <w:lang w:val="es-ES" w:eastAsia="es-ES_tradnl"/>
        </w:rPr>
        <w:t xml:space="preserve"> </w:t>
      </w:r>
      <w:r w:rsidRPr="009D76A9">
        <w:rPr>
          <w:rFonts w:cs="Times New Roman"/>
          <w:lang w:val="es-ES" w:eastAsia="es-ES_tradnl"/>
        </w:rPr>
        <w:t xml:space="preserve">no </w:t>
      </w:r>
      <w:r w:rsidR="00A5044E" w:rsidRPr="009D76A9">
        <w:rPr>
          <w:rFonts w:cs="Times New Roman"/>
          <w:lang w:val="es-ES" w:eastAsia="es-ES_tradnl"/>
        </w:rPr>
        <w:t xml:space="preserve">existen evidencias sobre la conexión de algunas </w:t>
      </w:r>
      <w:r w:rsidR="002E213D" w:rsidRPr="009D76A9">
        <w:rPr>
          <w:rFonts w:cs="Times New Roman"/>
          <w:lang w:val="es-ES" w:eastAsia="es-ES_tradnl"/>
        </w:rPr>
        <w:t xml:space="preserve">características con español, sin embargo, una de las características más interesantes de la lengua ibérica es el uso del sufijo </w:t>
      </w:r>
      <w:r w:rsidR="002E213D" w:rsidRPr="00030869">
        <w:rPr>
          <w:rFonts w:cs="Times New Roman"/>
          <w:i/>
          <w:iCs/>
          <w:lang w:val="es-ES" w:eastAsia="es-ES_tradnl"/>
        </w:rPr>
        <w:t>-se</w:t>
      </w:r>
      <w:r w:rsidR="002E213D" w:rsidRPr="009D76A9">
        <w:rPr>
          <w:rFonts w:cs="Times New Roman"/>
          <w:lang w:val="es-ES" w:eastAsia="es-ES_tradnl"/>
        </w:rPr>
        <w:t>, que se interpreta como un rasgo de</w:t>
      </w:r>
      <w:r w:rsidR="00873EC3" w:rsidRPr="009D76A9">
        <w:rPr>
          <w:rFonts w:cs="Times New Roman"/>
          <w:lang w:val="es-ES" w:eastAsia="es-ES_tradnl"/>
        </w:rPr>
        <w:t xml:space="preserve"> ergatividad</w:t>
      </w:r>
      <w:r w:rsidR="002E213D" w:rsidRPr="009D76A9">
        <w:rPr>
          <w:rFonts w:cs="Times New Roman"/>
          <w:lang w:val="es-ES" w:eastAsia="es-ES_tradnl"/>
        </w:rPr>
        <w:t>.</w:t>
      </w:r>
      <w:r w:rsidR="00873EC3" w:rsidRPr="009D76A9">
        <w:rPr>
          <w:rFonts w:cs="Times New Roman"/>
          <w:lang w:val="es-ES" w:eastAsia="es-ES_tradnl"/>
        </w:rPr>
        <w:t xml:space="preserve"> Por lo tanto, el sufijo -</w:t>
      </w:r>
      <w:r w:rsidR="00873EC3" w:rsidRPr="00030869">
        <w:rPr>
          <w:rFonts w:cs="Times New Roman"/>
          <w:i/>
          <w:iCs/>
          <w:lang w:val="es-ES" w:eastAsia="es-ES_tradnl"/>
        </w:rPr>
        <w:t>se</w:t>
      </w:r>
      <w:r w:rsidR="00873EC3" w:rsidRPr="009D76A9">
        <w:rPr>
          <w:rFonts w:cs="Times New Roman"/>
          <w:lang w:val="es-ES" w:eastAsia="es-ES_tradnl"/>
        </w:rPr>
        <w:t xml:space="preserve"> es un elemento morfológico distintivo del ibérico, que refleja su posible parentesco con el vasco y su estructura ergativa</w:t>
      </w:r>
      <w:r w:rsidR="00013602" w:rsidRPr="009D76A9">
        <w:rPr>
          <w:rFonts w:cs="Times New Roman"/>
          <w:lang w:val="es-ES" w:eastAsia="es-ES_tradnl"/>
        </w:rPr>
        <w:t>.</w:t>
      </w:r>
      <w:r w:rsidR="001F0122" w:rsidRPr="009D76A9">
        <w:rPr>
          <w:rFonts w:cs="Times New Roman"/>
        </w:rPr>
        <w:t xml:space="preserve"> </w:t>
      </w:r>
    </w:p>
    <w:p w14:paraId="56DCC23B" w14:textId="2F63F9B2" w:rsidR="00A72D5B" w:rsidRPr="009D76A9" w:rsidRDefault="00A72D5B" w:rsidP="000864CF">
      <w:pPr>
        <w:spacing w:line="360" w:lineRule="auto"/>
        <w:ind w:left="113" w:firstLine="708"/>
        <w:rPr>
          <w:rFonts w:cs="Times New Roman"/>
        </w:rPr>
      </w:pPr>
      <w:r w:rsidRPr="009D76A9">
        <w:rPr>
          <w:rFonts w:cs="Times New Roman"/>
        </w:rPr>
        <w:t xml:space="preserve">Un posible procedimiento de formación de femeninos en la lengua ibérica es la incorporación de un prefijo dental </w:t>
      </w:r>
      <w:r w:rsidRPr="00EE4FE6">
        <w:rPr>
          <w:rFonts w:cs="Times New Roman"/>
          <w:i/>
          <w:iCs/>
        </w:rPr>
        <w:t>t-</w:t>
      </w:r>
      <w:r w:rsidRPr="009D76A9">
        <w:rPr>
          <w:rFonts w:cs="Times New Roman"/>
        </w:rPr>
        <w:t xml:space="preserve"> o </w:t>
      </w:r>
      <w:r w:rsidRPr="00EE4FE6">
        <w:rPr>
          <w:rFonts w:cs="Times New Roman"/>
          <w:i/>
          <w:iCs/>
        </w:rPr>
        <w:t>ti-</w:t>
      </w:r>
      <w:r w:rsidRPr="009D76A9">
        <w:rPr>
          <w:rFonts w:cs="Times New Roman"/>
        </w:rPr>
        <w:t xml:space="preserve"> al sustantivo masculino.</w:t>
      </w:r>
      <w:r w:rsidR="00691D3B" w:rsidRPr="009D76A9">
        <w:rPr>
          <w:rFonts w:cs="Times New Roman"/>
        </w:rPr>
        <w:t xml:space="preserve"> Esta hipótesis se basa en el análisis de algunas parejas de palabras que presentan esta alternancia prefijal, como </w:t>
      </w:r>
      <w:r w:rsidR="00691D3B" w:rsidRPr="00EE4FE6">
        <w:rPr>
          <w:rFonts w:cs="Times New Roman"/>
          <w:i/>
          <w:iCs/>
        </w:rPr>
        <w:t>eban</w:t>
      </w:r>
      <w:r w:rsidR="00EE4FE6">
        <w:rPr>
          <w:rFonts w:cs="Times New Roman"/>
        </w:rPr>
        <w:t>,</w:t>
      </w:r>
      <w:r w:rsidR="00691D3B" w:rsidRPr="009D76A9">
        <w:rPr>
          <w:rFonts w:cs="Times New Roman"/>
        </w:rPr>
        <w:t xml:space="preserve"> </w:t>
      </w:r>
      <w:r w:rsidR="00691D3B" w:rsidRPr="00EE4FE6">
        <w:rPr>
          <w:rFonts w:cs="Times New Roman"/>
          <w:i/>
          <w:iCs/>
        </w:rPr>
        <w:t>teban</w:t>
      </w:r>
      <w:r w:rsidR="00691D3B" w:rsidRPr="009D76A9">
        <w:rPr>
          <w:rFonts w:cs="Times New Roman"/>
        </w:rPr>
        <w:t>.</w:t>
      </w:r>
      <w:r w:rsidR="0083715A" w:rsidRPr="009D76A9">
        <w:rPr>
          <w:rFonts w:cs="Times New Roman"/>
        </w:rPr>
        <w:t xml:space="preserve"> Sin embargo, este fenómeno no está suficientemente documentado ni confirmado, y podría tratarse de un préstamo o de una coincidencia.</w:t>
      </w:r>
      <w:r w:rsidR="00C1030C" w:rsidRPr="009D76A9">
        <w:rPr>
          <w:rFonts w:cs="Times New Roman"/>
        </w:rPr>
        <w:t xml:space="preserve"> En español, la formación de femeninos se realiza principalmente mediante la sustitución de la vocal final del sustantivo masculino por una </w:t>
      </w:r>
      <w:r w:rsidR="00C1030C" w:rsidRPr="00EE4FE6">
        <w:rPr>
          <w:rFonts w:cs="Times New Roman"/>
          <w:i/>
          <w:iCs/>
        </w:rPr>
        <w:t>-a</w:t>
      </w:r>
      <w:r w:rsidR="00C1030C" w:rsidRPr="009D76A9">
        <w:rPr>
          <w:rFonts w:cs="Times New Roman"/>
        </w:rPr>
        <w:t>, como en gato</w:t>
      </w:r>
      <w:r w:rsidR="00EE4FE6">
        <w:rPr>
          <w:rFonts w:cs="Times New Roman"/>
        </w:rPr>
        <w:t xml:space="preserve">, </w:t>
      </w:r>
      <w:r w:rsidR="00C1030C" w:rsidRPr="009D76A9">
        <w:rPr>
          <w:rFonts w:cs="Times New Roman"/>
        </w:rPr>
        <w:t xml:space="preserve">gata, o mediante la adición de un sufijo </w:t>
      </w:r>
      <w:r w:rsidR="00C1030C" w:rsidRPr="00EE4FE6">
        <w:rPr>
          <w:rFonts w:cs="Times New Roman"/>
          <w:i/>
          <w:iCs/>
        </w:rPr>
        <w:t>-a</w:t>
      </w:r>
      <w:r w:rsidR="00C1030C" w:rsidRPr="009D76A9">
        <w:rPr>
          <w:rFonts w:cs="Times New Roman"/>
        </w:rPr>
        <w:t xml:space="preserve"> al sustantivo masculino terminado en consonante, como en león</w:t>
      </w:r>
      <w:r w:rsidR="00EE4FE6">
        <w:rPr>
          <w:rFonts w:cs="Times New Roman"/>
        </w:rPr>
        <w:t xml:space="preserve">, </w:t>
      </w:r>
      <w:r w:rsidR="00C1030C" w:rsidRPr="009D76A9">
        <w:rPr>
          <w:rFonts w:cs="Times New Roman"/>
        </w:rPr>
        <w:t xml:space="preserve">leona. También existen otros procedimientos menos frecuentes, como </w:t>
      </w:r>
      <w:r w:rsidR="00C1030C" w:rsidRPr="009D76A9">
        <w:rPr>
          <w:rFonts w:cs="Times New Roman"/>
        </w:rPr>
        <w:lastRenderedPageBreak/>
        <w:t>el cambio de género sin cambio de forma (el/la artista), la adición de otros sufijos (-</w:t>
      </w:r>
      <w:r w:rsidR="00C1030C" w:rsidRPr="00EE4FE6">
        <w:rPr>
          <w:rFonts w:cs="Times New Roman"/>
          <w:i/>
          <w:iCs/>
        </w:rPr>
        <w:t>esa</w:t>
      </w:r>
      <w:r w:rsidR="00C1030C" w:rsidRPr="009D76A9">
        <w:rPr>
          <w:rFonts w:cs="Times New Roman"/>
        </w:rPr>
        <w:t>, -</w:t>
      </w:r>
      <w:proofErr w:type="spellStart"/>
      <w:r w:rsidR="00533909" w:rsidRPr="00EE4FE6">
        <w:rPr>
          <w:rFonts w:cs="Times New Roman"/>
          <w:i/>
          <w:iCs/>
        </w:rPr>
        <w:t>ina</w:t>
      </w:r>
      <w:proofErr w:type="spellEnd"/>
      <w:r w:rsidR="00533909" w:rsidRPr="009D76A9">
        <w:rPr>
          <w:rFonts w:cs="Times New Roman"/>
        </w:rPr>
        <w:t>,</w:t>
      </w:r>
      <w:r w:rsidR="00533909">
        <w:rPr>
          <w:rFonts w:cs="Times New Roman"/>
        </w:rPr>
        <w:t xml:space="preserve"> </w:t>
      </w:r>
      <w:r w:rsidR="00C1030C" w:rsidRPr="009D76A9">
        <w:rPr>
          <w:rFonts w:cs="Times New Roman"/>
        </w:rPr>
        <w:t>-</w:t>
      </w:r>
      <w:r w:rsidR="00D544AF">
        <w:rPr>
          <w:rFonts w:cs="Times New Roman"/>
        </w:rPr>
        <w:t xml:space="preserve">    -</w:t>
      </w:r>
      <w:r w:rsidR="00C1030C" w:rsidRPr="00EE4FE6">
        <w:rPr>
          <w:rFonts w:cs="Times New Roman"/>
          <w:i/>
          <w:iCs/>
        </w:rPr>
        <w:t>isa</w:t>
      </w:r>
      <w:r w:rsidR="00C1030C" w:rsidRPr="009D76A9">
        <w:rPr>
          <w:rFonts w:cs="Times New Roman"/>
        </w:rPr>
        <w:t>)</w:t>
      </w:r>
      <w:r w:rsidR="008F068C">
        <w:rPr>
          <w:rFonts w:cs="Times New Roman"/>
        </w:rPr>
        <w:t xml:space="preserve"> o</w:t>
      </w:r>
      <w:r w:rsidR="00C1030C" w:rsidRPr="009D76A9">
        <w:rPr>
          <w:rFonts w:cs="Times New Roman"/>
        </w:rPr>
        <w:t xml:space="preserve"> el uso de palabras diferentes (toro / vaca) </w:t>
      </w:r>
      <w:r w:rsidR="007B7E9B" w:rsidRPr="009D76A9">
        <w:rPr>
          <w:rFonts w:cs="Times New Roman"/>
        </w:rPr>
        <w:t>Se puede observar que el español y el ibérico difieren en el modo de expresar el género gramatical de los sustantivos, ya que el primero utiliza principalmente sufijos y el segundo</w:t>
      </w:r>
      <w:r w:rsidR="00471962">
        <w:rPr>
          <w:rFonts w:cs="Times New Roman"/>
        </w:rPr>
        <w:t xml:space="preserve"> utiliza</w:t>
      </w:r>
      <w:r w:rsidR="007B7E9B" w:rsidRPr="009D76A9">
        <w:rPr>
          <w:rFonts w:cs="Times New Roman"/>
        </w:rPr>
        <w:t xml:space="preserve"> prefijo</w:t>
      </w:r>
      <w:r w:rsidR="00471962">
        <w:rPr>
          <w:rFonts w:cs="Times New Roman"/>
        </w:rPr>
        <w:t>s</w:t>
      </w:r>
      <w:r w:rsidR="007B7E9B" w:rsidRPr="009D76A9">
        <w:rPr>
          <w:rFonts w:cs="Times New Roman"/>
        </w:rPr>
        <w:t>. Sin embargo, ambos idiomas comparten la existencia de una categoría de género semántico vinculada al sexo, que se manifiesta en los nombres propios y comunes de personas y animales.</w:t>
      </w:r>
    </w:p>
    <w:p w14:paraId="5BE5FC8E" w14:textId="40C33611" w:rsidR="00B061F9" w:rsidRPr="009D76A9" w:rsidRDefault="00B061F9" w:rsidP="000864CF">
      <w:pPr>
        <w:spacing w:line="360" w:lineRule="auto"/>
        <w:ind w:left="113" w:firstLine="708"/>
        <w:rPr>
          <w:rFonts w:cs="Times New Roman"/>
        </w:rPr>
      </w:pPr>
      <w:r w:rsidRPr="009D76A9">
        <w:rPr>
          <w:rFonts w:cs="Times New Roman"/>
        </w:rPr>
        <w:t xml:space="preserve">Elementos como </w:t>
      </w:r>
      <w:r w:rsidRPr="00EE4FE6">
        <w:rPr>
          <w:rFonts w:cs="Times New Roman"/>
          <w:i/>
          <w:iCs/>
        </w:rPr>
        <w:t>-ai</w:t>
      </w:r>
      <w:r w:rsidRPr="009D76A9">
        <w:rPr>
          <w:rFonts w:cs="Times New Roman"/>
        </w:rPr>
        <w:t xml:space="preserve">, </w:t>
      </w:r>
      <w:r w:rsidRPr="00EE4FE6">
        <w:rPr>
          <w:rFonts w:cs="Times New Roman"/>
          <w:i/>
          <w:iCs/>
        </w:rPr>
        <w:t>-(i)ke</w:t>
      </w:r>
      <w:r w:rsidRPr="009D76A9">
        <w:rPr>
          <w:rFonts w:cs="Times New Roman"/>
        </w:rPr>
        <w:t xml:space="preserve">, </w:t>
      </w:r>
      <w:r w:rsidRPr="00EE4FE6">
        <w:rPr>
          <w:rFonts w:cs="Times New Roman"/>
          <w:i/>
          <w:iCs/>
        </w:rPr>
        <w:t>-(i)ta</w:t>
      </w:r>
      <w:r w:rsidRPr="009D76A9">
        <w:rPr>
          <w:rFonts w:cs="Times New Roman"/>
        </w:rPr>
        <w:t xml:space="preserve">, </w:t>
      </w:r>
      <w:r w:rsidRPr="00EE4FE6">
        <w:rPr>
          <w:rFonts w:cs="Times New Roman"/>
          <w:i/>
          <w:iCs/>
        </w:rPr>
        <w:t>-(i)u</w:t>
      </w:r>
      <w:r w:rsidRPr="009D76A9">
        <w:rPr>
          <w:rFonts w:cs="Times New Roman"/>
        </w:rPr>
        <w:t xml:space="preserve"> se usan después de nombres propios. Estos elementos podrían tener una función de apelativos o diminutivos, es decir, formas cariñosas o familiares de llamar a alguien. </w:t>
      </w:r>
      <w:r w:rsidR="00A07F6B">
        <w:t>En latín, los diminutivos se formaban mediante el sufijo -</w:t>
      </w:r>
      <w:proofErr w:type="spellStart"/>
      <w:r w:rsidR="00A07F6B" w:rsidRPr="00A07F6B">
        <w:rPr>
          <w:i/>
          <w:iCs/>
        </w:rPr>
        <w:t>ulus</w:t>
      </w:r>
      <w:proofErr w:type="spellEnd"/>
      <w:r w:rsidR="00A07F6B">
        <w:t>, -</w:t>
      </w:r>
      <w:proofErr w:type="spellStart"/>
      <w:r w:rsidR="00A07F6B" w:rsidRPr="00A07F6B">
        <w:rPr>
          <w:i/>
          <w:iCs/>
        </w:rPr>
        <w:t>ula</w:t>
      </w:r>
      <w:proofErr w:type="spellEnd"/>
      <w:r w:rsidR="00A07F6B">
        <w:t>, -</w:t>
      </w:r>
      <w:proofErr w:type="spellStart"/>
      <w:r w:rsidR="00A07F6B" w:rsidRPr="00A07F6B">
        <w:rPr>
          <w:i/>
          <w:iCs/>
        </w:rPr>
        <w:t>ulum</w:t>
      </w:r>
      <w:proofErr w:type="spellEnd"/>
      <w:r w:rsidR="00A07F6B">
        <w:t>, que se añadía al final de los sustantivos</w:t>
      </w:r>
      <w:r w:rsidR="00181D73">
        <w:t>. Con la evolución del latín al español, este sufijo se transformó en diferentes formas</w:t>
      </w:r>
      <w:r w:rsidR="00A57652">
        <w:t>.</w:t>
      </w:r>
      <w:r w:rsidR="00181D73">
        <w:t xml:space="preserve"> </w:t>
      </w:r>
      <w:r w:rsidR="00A57652">
        <w:t>En algunas regiones</w:t>
      </w:r>
      <w:r w:rsidR="00A57652">
        <w:rPr>
          <w:rFonts w:cs="Times New Roman"/>
        </w:rPr>
        <w:t xml:space="preserve"> </w:t>
      </w:r>
      <w:r w:rsidR="00A57652">
        <w:t>se convirtió en -</w:t>
      </w:r>
      <w:proofErr w:type="spellStart"/>
      <w:r w:rsidR="00A57652" w:rsidRPr="00A57652">
        <w:rPr>
          <w:i/>
          <w:iCs/>
        </w:rPr>
        <w:t>ico</w:t>
      </w:r>
      <w:proofErr w:type="spellEnd"/>
      <w:r w:rsidR="00A57652">
        <w:t>, -</w:t>
      </w:r>
      <w:proofErr w:type="spellStart"/>
      <w:r w:rsidR="00A57652" w:rsidRPr="00A57652">
        <w:rPr>
          <w:i/>
          <w:iCs/>
        </w:rPr>
        <w:t>ica</w:t>
      </w:r>
      <w:proofErr w:type="spellEnd"/>
      <w:r w:rsidR="00A57652">
        <w:t>, -</w:t>
      </w:r>
      <w:proofErr w:type="spellStart"/>
      <w:r w:rsidR="00A57652" w:rsidRPr="00A57652">
        <w:rPr>
          <w:i/>
          <w:iCs/>
        </w:rPr>
        <w:t>icu</w:t>
      </w:r>
      <w:proofErr w:type="spellEnd"/>
      <w:r w:rsidR="00181D73">
        <w:rPr>
          <w:rFonts w:cs="Times New Roman"/>
        </w:rPr>
        <w:t xml:space="preserve"> </w:t>
      </w:r>
      <w:r w:rsidR="00E21AC7">
        <w:t>mientras que en otras se utilizó la forma -</w:t>
      </w:r>
      <w:proofErr w:type="spellStart"/>
      <w:r w:rsidR="00E21AC7" w:rsidRPr="00DD299A">
        <w:rPr>
          <w:i/>
          <w:iCs/>
        </w:rPr>
        <w:t>ito</w:t>
      </w:r>
      <w:proofErr w:type="spellEnd"/>
      <w:r w:rsidR="00DD299A">
        <w:t xml:space="preserve">, </w:t>
      </w:r>
      <w:r w:rsidR="00E21AC7">
        <w:t>-</w:t>
      </w:r>
      <w:proofErr w:type="spellStart"/>
      <w:r w:rsidR="00E21AC7" w:rsidRPr="00DD299A">
        <w:rPr>
          <w:i/>
          <w:iCs/>
        </w:rPr>
        <w:t>ita</w:t>
      </w:r>
      <w:proofErr w:type="spellEnd"/>
      <w:r w:rsidR="00DD299A">
        <w:t xml:space="preserve">, </w:t>
      </w:r>
      <w:r w:rsidR="00E21AC7">
        <w:t>-</w:t>
      </w:r>
      <w:proofErr w:type="spellStart"/>
      <w:r w:rsidR="00E21AC7" w:rsidRPr="00DD299A">
        <w:rPr>
          <w:i/>
          <w:iCs/>
        </w:rPr>
        <w:t>itu</w:t>
      </w:r>
      <w:proofErr w:type="spellEnd"/>
      <w:r w:rsidR="00181D73" w:rsidRPr="009D76A9">
        <w:rPr>
          <w:rFonts w:cs="Times New Roman"/>
        </w:rPr>
        <w:t xml:space="preserve"> etc.</w:t>
      </w:r>
      <w:r w:rsidR="00181D73">
        <w:rPr>
          <w:rFonts w:cs="Times New Roman"/>
        </w:rPr>
        <w:t>,</w:t>
      </w:r>
      <w:r w:rsidR="00181D73">
        <w:t xml:space="preserve"> lo que sugiere una posible influencia o continuidad de </w:t>
      </w:r>
      <w:r w:rsidR="0097302B">
        <w:t>las</w:t>
      </w:r>
      <w:r w:rsidR="00181D73">
        <w:t xml:space="preserve"> estructuras lingüísticas</w:t>
      </w:r>
      <w:r w:rsidR="0097302B">
        <w:t xml:space="preserve"> ibéricas</w:t>
      </w:r>
      <w:r w:rsidR="00181D73">
        <w:t xml:space="preserve"> a lo largo del tiempo</w:t>
      </w:r>
      <w:r w:rsidR="00516904">
        <w:t>.</w:t>
      </w:r>
    </w:p>
    <w:p w14:paraId="6C234A63" w14:textId="4C2D9581" w:rsidR="00E652F0" w:rsidRDefault="007B5B34" w:rsidP="000864CF">
      <w:pPr>
        <w:spacing w:line="360" w:lineRule="auto"/>
        <w:ind w:left="113" w:firstLine="708"/>
        <w:rPr>
          <w:rFonts w:cs="Times New Roman"/>
        </w:rPr>
      </w:pPr>
      <w:r>
        <w:rPr>
          <w:rFonts w:cs="Times New Roman"/>
        </w:rPr>
        <w:t>Se discute que e</w:t>
      </w:r>
      <w:r w:rsidR="00984CEC" w:rsidRPr="009D76A9">
        <w:rPr>
          <w:rFonts w:cs="Times New Roman"/>
        </w:rPr>
        <w:t xml:space="preserve">l orden </w:t>
      </w:r>
      <w:r w:rsidR="004901B2" w:rsidRPr="009D76A9">
        <w:rPr>
          <w:rFonts w:cs="Times New Roman"/>
        </w:rPr>
        <w:t xml:space="preserve">de las palabras </w:t>
      </w:r>
      <w:r w:rsidR="00984CEC" w:rsidRPr="009D76A9">
        <w:rPr>
          <w:rFonts w:cs="Times New Roman"/>
        </w:rPr>
        <w:t>era el sujeto-objeto-verbo (SOV),</w:t>
      </w:r>
      <w:r>
        <w:rPr>
          <w:rFonts w:cs="Times New Roman"/>
        </w:rPr>
        <w:t xml:space="preserve"> pero con pocas evidencias</w:t>
      </w:r>
      <w:r w:rsidR="00984CEC" w:rsidRPr="009D76A9">
        <w:rPr>
          <w:rFonts w:cs="Times New Roman"/>
        </w:rPr>
        <w:t xml:space="preserve"> y </w:t>
      </w:r>
      <w:r w:rsidR="004901B2" w:rsidRPr="009D76A9">
        <w:rPr>
          <w:rFonts w:cs="Times New Roman"/>
        </w:rPr>
        <w:t xml:space="preserve">es posible encontrar también </w:t>
      </w:r>
      <w:r w:rsidR="00984CEC" w:rsidRPr="009D76A9">
        <w:rPr>
          <w:rFonts w:cs="Times New Roman"/>
        </w:rPr>
        <w:t>los órdenes objeto-sujeto-verbo (OSV) y sujeto-verbo-objeto (SVO), como en la frase</w:t>
      </w:r>
      <w:r w:rsidR="00942C23">
        <w:rPr>
          <w:rFonts w:cs="Times New Roman"/>
        </w:rPr>
        <w:t xml:space="preserve"> escrita</w:t>
      </w:r>
      <w:r w:rsidR="00AC4AA3">
        <w:rPr>
          <w:rFonts w:cs="Times New Roman"/>
        </w:rPr>
        <w:t xml:space="preserve"> en</w:t>
      </w:r>
      <w:r w:rsidR="0076202D">
        <w:rPr>
          <w:rFonts w:cs="Times New Roman"/>
        </w:rPr>
        <w:t xml:space="preserve"> el latín y el íbero en</w:t>
      </w:r>
      <w:r w:rsidR="00AC4AA3">
        <w:rPr>
          <w:rFonts w:cs="Times New Roman"/>
        </w:rPr>
        <w:t xml:space="preserve"> </w:t>
      </w:r>
      <w:r w:rsidR="007E331E">
        <w:rPr>
          <w:rFonts w:cs="Times New Roman"/>
        </w:rPr>
        <w:t>e</w:t>
      </w:r>
      <w:r w:rsidR="00AC4AA3">
        <w:rPr>
          <w:rFonts w:cs="Times New Roman"/>
        </w:rPr>
        <w:t>l arquitrabe de Sagunto</w:t>
      </w:r>
      <w:r w:rsidR="00FE284F">
        <w:rPr>
          <w:rFonts w:cs="Times New Roman"/>
        </w:rPr>
        <w:t>:</w:t>
      </w:r>
      <w:r w:rsidR="00333166">
        <w:rPr>
          <w:rFonts w:cs="Times New Roman"/>
        </w:rPr>
        <w:t xml:space="preserve"> </w:t>
      </w:r>
      <w:proofErr w:type="spellStart"/>
      <w:proofErr w:type="gramStart"/>
      <w:r w:rsidR="00333166" w:rsidRPr="0076202D">
        <w:rPr>
          <w:i/>
          <w:iCs/>
        </w:rPr>
        <w:t>itoŕ.tebanen</w:t>
      </w:r>
      <w:proofErr w:type="gramEnd"/>
      <w:r w:rsidR="00333166" w:rsidRPr="0076202D">
        <w:rPr>
          <w:i/>
          <w:iCs/>
        </w:rPr>
        <w:t>.otar.koroto</w:t>
      </w:r>
      <w:proofErr w:type="spellEnd"/>
      <w:r w:rsidR="00B76BA1">
        <w:rPr>
          <w:rStyle w:val="Znakapoznpodarou"/>
        </w:rPr>
        <w:footnoteReference w:id="85"/>
      </w:r>
      <w:r w:rsidR="00516904">
        <w:rPr>
          <w:i/>
          <w:iCs/>
        </w:rPr>
        <w:t xml:space="preserve"> </w:t>
      </w:r>
      <w:r w:rsidR="00516904">
        <w:t>que significa</w:t>
      </w:r>
      <w:r w:rsidR="00516904">
        <w:rPr>
          <w:i/>
          <w:iCs/>
        </w:rPr>
        <w:t xml:space="preserve"> </w:t>
      </w:r>
      <w:r w:rsidR="0076202D">
        <w:t xml:space="preserve">“Marco Fabio </w:t>
      </w:r>
      <w:proofErr w:type="spellStart"/>
      <w:r w:rsidR="0076202D">
        <w:t>Isodoro</w:t>
      </w:r>
      <w:proofErr w:type="spellEnd"/>
      <w:r w:rsidR="0076202D">
        <w:t>, liberto de Marco, se encargó de la construcción”</w:t>
      </w:r>
      <w:r w:rsidR="00984CEC" w:rsidRPr="009D76A9">
        <w:rPr>
          <w:rFonts w:cs="Times New Roman"/>
        </w:rPr>
        <w:t>. En comparación con el español, que es una lengua románica derivada del latín, el ibérico presenta una mayor flexibilidad en el orden de las palabras, ya que el español suele seguir el orden sujeto-verbo-objeto (SVO), aunque también puede alterarlo por razones estilísticas o enfáticas.</w:t>
      </w:r>
    </w:p>
    <w:p w14:paraId="2576582B" w14:textId="3CE7DA3C" w:rsidR="00EC42C7" w:rsidRDefault="000C44CB" w:rsidP="00EC42C7">
      <w:pPr>
        <w:spacing w:line="360" w:lineRule="auto"/>
        <w:ind w:left="113" w:firstLine="708"/>
      </w:pPr>
      <w:r>
        <w:t xml:space="preserve">Es posible que exista una relación entre el elemento </w:t>
      </w:r>
      <w:r w:rsidRPr="000C44CB">
        <w:rPr>
          <w:i/>
          <w:iCs/>
        </w:rPr>
        <w:t>-ḿi</w:t>
      </w:r>
      <w:r>
        <w:t xml:space="preserve"> y el sufijo -</w:t>
      </w:r>
      <w:r w:rsidRPr="000C44CB">
        <w:rPr>
          <w:i/>
          <w:iCs/>
        </w:rPr>
        <w:t>me</w:t>
      </w:r>
      <w:r>
        <w:t xml:space="preserve"> en español, ya que ambos tienen una función pronominal y se refieren a la primera persona del singular.</w:t>
      </w:r>
      <w:r w:rsidR="00CD1A48">
        <w:t xml:space="preserve"> </w:t>
      </w:r>
      <w:r w:rsidR="0074716D">
        <w:t>Aunque el ibérico no se considera una lengua indoeuropea el elemento -</w:t>
      </w:r>
      <w:r w:rsidR="0074716D" w:rsidRPr="0074716D">
        <w:rPr>
          <w:i/>
          <w:iCs/>
        </w:rPr>
        <w:t>ḿi,</w:t>
      </w:r>
      <w:r w:rsidR="0074716D">
        <w:t xml:space="preserve"> por su parte, es una terminación pronominal que se encuentra en algunas formas verbales en lenguas antiguas de la familia indoeuropea, como el sánscrito, y que se refiere a la primera persona del singular</w:t>
      </w:r>
      <w:r w:rsidR="00FB28A5">
        <w:t xml:space="preserve">, como </w:t>
      </w:r>
      <w:proofErr w:type="spellStart"/>
      <w:r w:rsidR="002623EE">
        <w:rPr>
          <w:i/>
          <w:iCs/>
        </w:rPr>
        <w:t>vada</w:t>
      </w:r>
      <w:proofErr w:type="spellEnd"/>
      <w:r w:rsidR="002623EE">
        <w:rPr>
          <w:i/>
          <w:iCs/>
        </w:rPr>
        <w:t>-</w:t>
      </w:r>
      <w:proofErr w:type="spellStart"/>
      <w:r w:rsidR="00786043">
        <w:rPr>
          <w:i/>
          <w:iCs/>
        </w:rPr>
        <w:t>mi</w:t>
      </w:r>
      <w:proofErr w:type="spellEnd"/>
      <w:r w:rsidR="00786043">
        <w:rPr>
          <w:i/>
          <w:iCs/>
        </w:rPr>
        <w:t xml:space="preserve"> </w:t>
      </w:r>
      <w:r w:rsidR="00786043" w:rsidRPr="00786043">
        <w:t>que significa</w:t>
      </w:r>
      <w:r w:rsidR="00815723">
        <w:t xml:space="preserve"> “yo hablo”</w:t>
      </w:r>
      <w:r w:rsidR="003D1F1F">
        <w:t>.</w:t>
      </w:r>
      <w:r w:rsidR="00791120">
        <w:rPr>
          <w:rStyle w:val="Znakapoznpodarou"/>
        </w:rPr>
        <w:footnoteReference w:id="86"/>
      </w:r>
      <w:r w:rsidR="003D1F1F">
        <w:t>Aunque no hay una relación directa y comprobada entre el elemento -</w:t>
      </w:r>
      <w:r w:rsidR="003D1F1F" w:rsidRPr="003D1F1F">
        <w:rPr>
          <w:i/>
          <w:iCs/>
        </w:rPr>
        <w:t xml:space="preserve">ḿi </w:t>
      </w:r>
      <w:r w:rsidR="003D1F1F">
        <w:t>y el sufijo -</w:t>
      </w:r>
      <w:r w:rsidR="003D1F1F" w:rsidRPr="003D1F1F">
        <w:rPr>
          <w:i/>
          <w:iCs/>
        </w:rPr>
        <w:t>me</w:t>
      </w:r>
      <w:r w:rsidR="003D1F1F">
        <w:t xml:space="preserve">, es posible que ambos se hayan desarrollado a partir de una raíz común en la </w:t>
      </w:r>
      <w:r w:rsidR="003D1F1F">
        <w:lastRenderedPageBreak/>
        <w:t xml:space="preserve">lengua </w:t>
      </w:r>
      <w:proofErr w:type="spellStart"/>
      <w:r w:rsidR="003D1F1F">
        <w:t>protoindoeuropea</w:t>
      </w:r>
      <w:proofErr w:type="spellEnd"/>
      <w:r w:rsidR="003D1F1F">
        <w:t>, que era la lengua madre de las lenguas indoeuropeas antiguas y modernas.</w:t>
      </w:r>
    </w:p>
    <w:p w14:paraId="36697350" w14:textId="16285CA1" w:rsidR="00711476" w:rsidRPr="00EC42C7" w:rsidRDefault="00EC42C7" w:rsidP="00EC42C7">
      <w:pPr>
        <w:spacing w:line="360" w:lineRule="auto"/>
        <w:ind w:left="113" w:firstLine="708"/>
      </w:pPr>
      <w:r>
        <w:t>En conclusión, el ibérico es una lengua que pertenece a una familia desconocida y que aún presenta muchos enigmas para los lingüistas. Sin embargo, si la consideramos dentro de la familia indoeuropea, es posible encontrar sufijos y elementos gramaticales que presentan similitudes con los que se utilizan en español en la actualidad. Esto sugiere que el ibérico pudo haber tenido cierta influencia en la evolución de las lenguas romances, aunque aún es difícil determinar el grado de relación y la importancia que esta lengua tuvo en la historia lingüística de la península ibérica.</w:t>
      </w:r>
    </w:p>
    <w:p w14:paraId="16C58ACE" w14:textId="623DFCE0" w:rsidR="0049561D" w:rsidRPr="00F30E2F" w:rsidRDefault="004F51BA" w:rsidP="000864CF">
      <w:pPr>
        <w:pStyle w:val="Nadpis2"/>
        <w:numPr>
          <w:ilvl w:val="1"/>
          <w:numId w:val="1"/>
        </w:numPr>
        <w:spacing w:line="360" w:lineRule="auto"/>
        <w:rPr>
          <w:rFonts w:cs="Times New Roman"/>
          <w:i/>
          <w:iCs/>
          <w:sz w:val="32"/>
          <w:szCs w:val="32"/>
          <w:lang w:eastAsia="es-ES_tradnl"/>
        </w:rPr>
      </w:pPr>
      <w:r>
        <w:rPr>
          <w:rFonts w:cs="Times New Roman"/>
          <w:i/>
          <w:iCs/>
          <w:sz w:val="32"/>
          <w:szCs w:val="32"/>
          <w:lang w:eastAsia="es-ES_tradnl"/>
        </w:rPr>
        <w:t>Una</w:t>
      </w:r>
      <w:r w:rsidR="00CB171D" w:rsidRPr="00F30E2F">
        <w:rPr>
          <w:rFonts w:cs="Times New Roman"/>
          <w:i/>
          <w:iCs/>
          <w:sz w:val="32"/>
          <w:szCs w:val="32"/>
          <w:lang w:eastAsia="es-ES_tradnl"/>
        </w:rPr>
        <w:t xml:space="preserve"> </w:t>
      </w:r>
      <w:bookmarkStart w:id="42" w:name="_Toc134702431"/>
      <w:r>
        <w:rPr>
          <w:rFonts w:cs="Times New Roman"/>
          <w:i/>
          <w:iCs/>
          <w:sz w:val="32"/>
          <w:szCs w:val="32"/>
          <w:lang w:eastAsia="es-ES_tradnl"/>
        </w:rPr>
        <w:t>b</w:t>
      </w:r>
      <w:r w:rsidR="002F589B">
        <w:rPr>
          <w:rFonts w:cs="Times New Roman"/>
          <w:i/>
          <w:iCs/>
          <w:sz w:val="32"/>
          <w:szCs w:val="32"/>
          <w:lang w:eastAsia="es-ES_tradnl"/>
        </w:rPr>
        <w:t>úsqueda de relación</w:t>
      </w:r>
      <w:r w:rsidR="00CB171D" w:rsidRPr="009D76A9">
        <w:rPr>
          <w:rFonts w:cs="Times New Roman"/>
          <w:i/>
          <w:iCs/>
          <w:sz w:val="32"/>
          <w:szCs w:val="32"/>
          <w:lang w:eastAsia="es-ES_tradnl"/>
        </w:rPr>
        <w:t xml:space="preserve"> </w:t>
      </w:r>
      <w:r>
        <w:rPr>
          <w:rFonts w:cs="Times New Roman"/>
          <w:i/>
          <w:iCs/>
          <w:sz w:val="32"/>
          <w:szCs w:val="32"/>
          <w:lang w:eastAsia="es-ES_tradnl"/>
        </w:rPr>
        <w:t>con</w:t>
      </w:r>
      <w:r w:rsidR="00CB171D" w:rsidRPr="009D76A9">
        <w:rPr>
          <w:rFonts w:cs="Times New Roman"/>
          <w:i/>
          <w:iCs/>
          <w:sz w:val="32"/>
          <w:szCs w:val="32"/>
          <w:lang w:eastAsia="es-ES_tradnl"/>
        </w:rPr>
        <w:t xml:space="preserve"> </w:t>
      </w:r>
      <w:r w:rsidR="002F589B">
        <w:rPr>
          <w:rFonts w:cs="Times New Roman"/>
          <w:i/>
          <w:iCs/>
          <w:sz w:val="32"/>
          <w:szCs w:val="32"/>
          <w:lang w:eastAsia="es-ES_tradnl"/>
        </w:rPr>
        <w:t xml:space="preserve">las lenguas </w:t>
      </w:r>
      <w:r w:rsidR="00824BDC" w:rsidRPr="009D76A9">
        <w:rPr>
          <w:rFonts w:cs="Times New Roman"/>
          <w:i/>
          <w:iCs/>
          <w:sz w:val="32"/>
          <w:szCs w:val="32"/>
          <w:lang w:eastAsia="es-ES_tradnl"/>
        </w:rPr>
        <w:t>celta</w:t>
      </w:r>
      <w:r w:rsidR="002F589B">
        <w:rPr>
          <w:rFonts w:cs="Times New Roman"/>
          <w:i/>
          <w:iCs/>
          <w:sz w:val="32"/>
          <w:szCs w:val="32"/>
          <w:lang w:eastAsia="es-ES_tradnl"/>
        </w:rPr>
        <w:t>s</w:t>
      </w:r>
      <w:bookmarkEnd w:id="42"/>
    </w:p>
    <w:p w14:paraId="23B6C16D" w14:textId="425EC766" w:rsidR="007535EF" w:rsidRPr="009D76A9" w:rsidRDefault="00FF1CC3" w:rsidP="000864CF">
      <w:pPr>
        <w:pStyle w:val="Nadpis3"/>
        <w:spacing w:line="360" w:lineRule="auto"/>
        <w:ind w:left="113"/>
        <w:rPr>
          <w:rFonts w:ascii="Times New Roman" w:hAnsi="Times New Roman" w:cs="Times New Roman"/>
          <w:color w:val="auto"/>
          <w:sz w:val="30"/>
          <w:szCs w:val="30"/>
          <w:lang w:eastAsia="es-ES_tradnl"/>
        </w:rPr>
      </w:pPr>
      <w:bookmarkStart w:id="43" w:name="_Toc134702432"/>
      <w:r w:rsidRPr="009D76A9">
        <w:rPr>
          <w:rFonts w:ascii="Times New Roman" w:hAnsi="Times New Roman" w:cs="Times New Roman"/>
          <w:color w:val="auto"/>
          <w:sz w:val="30"/>
          <w:szCs w:val="30"/>
          <w:lang w:eastAsia="es-ES_tradnl"/>
        </w:rPr>
        <w:t>4.</w:t>
      </w:r>
      <w:r w:rsidR="00B470E5" w:rsidRPr="009D76A9">
        <w:rPr>
          <w:rFonts w:ascii="Times New Roman" w:hAnsi="Times New Roman" w:cs="Times New Roman"/>
          <w:color w:val="auto"/>
          <w:sz w:val="30"/>
          <w:szCs w:val="30"/>
          <w:lang w:eastAsia="es-ES_tradnl"/>
        </w:rPr>
        <w:t>3</w:t>
      </w:r>
      <w:r w:rsidRPr="009D76A9">
        <w:rPr>
          <w:rFonts w:ascii="Times New Roman" w:hAnsi="Times New Roman" w:cs="Times New Roman"/>
          <w:color w:val="auto"/>
          <w:sz w:val="30"/>
          <w:szCs w:val="30"/>
          <w:lang w:eastAsia="es-ES_tradnl"/>
        </w:rPr>
        <w:t>.1</w:t>
      </w:r>
      <w:r w:rsidR="00985FF0">
        <w:rPr>
          <w:rFonts w:ascii="Times New Roman" w:hAnsi="Times New Roman" w:cs="Times New Roman"/>
          <w:color w:val="auto"/>
          <w:sz w:val="30"/>
          <w:szCs w:val="30"/>
          <w:lang w:eastAsia="es-ES_tradnl"/>
        </w:rPr>
        <w:t xml:space="preserve">. </w:t>
      </w:r>
      <w:r w:rsidR="00F42A50" w:rsidRPr="009D76A9">
        <w:rPr>
          <w:rFonts w:ascii="Times New Roman" w:hAnsi="Times New Roman" w:cs="Times New Roman"/>
          <w:color w:val="auto"/>
          <w:sz w:val="30"/>
          <w:szCs w:val="30"/>
          <w:lang w:eastAsia="es-ES_tradnl"/>
        </w:rPr>
        <w:t xml:space="preserve"> </w:t>
      </w:r>
      <w:r w:rsidR="004F51BA">
        <w:rPr>
          <w:rFonts w:ascii="Times New Roman" w:hAnsi="Times New Roman" w:cs="Times New Roman"/>
          <w:color w:val="auto"/>
          <w:sz w:val="30"/>
          <w:szCs w:val="30"/>
          <w:lang w:eastAsia="es-ES_tradnl"/>
        </w:rPr>
        <w:t>Una b</w:t>
      </w:r>
      <w:r w:rsidR="002F589B">
        <w:rPr>
          <w:rFonts w:ascii="Times New Roman" w:hAnsi="Times New Roman" w:cs="Times New Roman"/>
          <w:color w:val="auto"/>
          <w:sz w:val="30"/>
          <w:szCs w:val="30"/>
          <w:lang w:eastAsia="es-ES_tradnl"/>
        </w:rPr>
        <w:t xml:space="preserve">úsqueda de relación con el </w:t>
      </w:r>
      <w:r w:rsidR="002F589B" w:rsidRPr="009D76A9">
        <w:rPr>
          <w:rFonts w:ascii="Times New Roman" w:hAnsi="Times New Roman" w:cs="Times New Roman"/>
          <w:color w:val="auto"/>
          <w:sz w:val="30"/>
          <w:szCs w:val="30"/>
          <w:lang w:eastAsia="es-ES_tradnl"/>
        </w:rPr>
        <w:t>lusitano</w:t>
      </w:r>
      <w:bookmarkEnd w:id="43"/>
    </w:p>
    <w:p w14:paraId="5EC41A46" w14:textId="64EE6DB0" w:rsidR="007535EF" w:rsidRPr="009D76A9" w:rsidRDefault="00F862E4" w:rsidP="00FC3278">
      <w:pPr>
        <w:spacing w:line="360" w:lineRule="auto"/>
        <w:ind w:left="113"/>
        <w:rPr>
          <w:rFonts w:cs="Times New Roman"/>
          <w:lang w:eastAsia="es-ES_tradnl"/>
        </w:rPr>
      </w:pPr>
      <w:r w:rsidRPr="009D76A9">
        <w:rPr>
          <w:rFonts w:cs="Times New Roman"/>
          <w:lang w:eastAsia="es-ES_tradnl"/>
        </w:rPr>
        <w:t xml:space="preserve">A continuación, </w:t>
      </w:r>
      <w:r w:rsidR="004E2AF7">
        <w:rPr>
          <w:rFonts w:cs="Times New Roman"/>
          <w:lang w:eastAsia="es-ES_tradnl"/>
        </w:rPr>
        <w:t>he comparado</w:t>
      </w:r>
      <w:r w:rsidR="00B80047" w:rsidRPr="009D76A9">
        <w:rPr>
          <w:rFonts w:cs="Times New Roman"/>
          <w:lang w:eastAsia="es-ES_tradnl"/>
        </w:rPr>
        <w:t xml:space="preserve"> el lusitano con el español actual </w:t>
      </w:r>
      <w:r w:rsidR="00CE2712" w:rsidRPr="009D76A9">
        <w:rPr>
          <w:rFonts w:cs="Times New Roman"/>
          <w:lang w:eastAsia="es-ES_tradnl"/>
        </w:rPr>
        <w:t>y explicar</w:t>
      </w:r>
      <w:r w:rsidR="00B80047" w:rsidRPr="009D76A9">
        <w:rPr>
          <w:rFonts w:cs="Times New Roman"/>
          <w:lang w:eastAsia="es-ES_tradnl"/>
        </w:rPr>
        <w:t xml:space="preserve"> las dificultades y los desafíos que plantea este tipo de estudio.</w:t>
      </w:r>
    </w:p>
    <w:p w14:paraId="2430D1BD" w14:textId="5EB1D874" w:rsidR="007535EF" w:rsidRPr="009D76A9" w:rsidRDefault="007535EF" w:rsidP="000864CF">
      <w:pPr>
        <w:spacing w:line="360" w:lineRule="auto"/>
        <w:ind w:left="113" w:firstLine="283"/>
        <w:rPr>
          <w:rFonts w:cs="Times New Roman"/>
          <w:lang w:eastAsia="es-ES_tradnl"/>
        </w:rPr>
      </w:pPr>
      <w:r w:rsidRPr="009D76A9">
        <w:rPr>
          <w:rFonts w:cs="Times New Roman"/>
          <w:lang w:eastAsia="es-ES_tradnl"/>
        </w:rPr>
        <w:t>El lusitano y el español actual son lenguas muy diferentes y difíciles de comparar por varios motivos. Uno de ellos es que el lusitano es una lengua que apenas se conoce, ya que solo se ha podido recuperar parte de ella a partir de las inscripciones y los nombres propios que se han encontrado. No hay textos literarios ni gramáticas que nos expliquen cómo era el lusitano.</w:t>
      </w:r>
    </w:p>
    <w:p w14:paraId="7FEAFF1F" w14:textId="1DB484D0" w:rsidR="007535EF" w:rsidRPr="009D76A9" w:rsidRDefault="007535EF" w:rsidP="000864CF">
      <w:pPr>
        <w:spacing w:line="360" w:lineRule="auto"/>
        <w:ind w:left="113" w:firstLine="283"/>
        <w:rPr>
          <w:rFonts w:cs="Times New Roman"/>
          <w:lang w:eastAsia="es-ES_tradnl"/>
        </w:rPr>
      </w:pPr>
      <w:r w:rsidRPr="009D76A9">
        <w:rPr>
          <w:rFonts w:cs="Times New Roman"/>
          <w:lang w:eastAsia="es-ES_tradnl"/>
        </w:rPr>
        <w:t xml:space="preserve">Otro motivo es que el lusitano es una lengua que tiene rasgos tanto de las lenguas itálicas como de las celtas, pero que no se puede encuadrar con claridad en ninguna de estas familias del indoeuropeo. Algunos autores han defendido que el lusitano era una lengua celta </w:t>
      </w:r>
      <w:r w:rsidR="00002348" w:rsidRPr="009D76A9">
        <w:rPr>
          <w:rFonts w:cs="Times New Roman"/>
          <w:lang w:eastAsia="es-ES_tradnl"/>
        </w:rPr>
        <w:t>“</w:t>
      </w:r>
      <w:r w:rsidR="00311499">
        <w:rPr>
          <w:rFonts w:cs="Times New Roman"/>
          <w:lang w:eastAsia="es-ES_tradnl"/>
        </w:rPr>
        <w:t>p</w:t>
      </w:r>
      <w:r w:rsidR="00002348" w:rsidRPr="009D76A9">
        <w:rPr>
          <w:rFonts w:cs="Times New Roman"/>
          <w:lang w:eastAsia="es-ES_tradnl"/>
        </w:rPr>
        <w:t>”</w:t>
      </w:r>
      <w:r w:rsidRPr="009D76A9">
        <w:rPr>
          <w:rFonts w:cs="Times New Roman"/>
          <w:lang w:eastAsia="es-ES_tradnl"/>
        </w:rPr>
        <w:t xml:space="preserve">, es decir, que mantenía la </w:t>
      </w:r>
      <w:r w:rsidR="00002348" w:rsidRPr="009D76A9">
        <w:rPr>
          <w:rFonts w:cs="Times New Roman"/>
          <w:lang w:eastAsia="es-ES_tradnl"/>
        </w:rPr>
        <w:t>“</w:t>
      </w:r>
      <w:r w:rsidRPr="009D76A9">
        <w:rPr>
          <w:rFonts w:cs="Times New Roman"/>
          <w:lang w:eastAsia="es-ES_tradnl"/>
        </w:rPr>
        <w:t>p</w:t>
      </w:r>
      <w:r w:rsidR="00002348" w:rsidRPr="009D76A9">
        <w:rPr>
          <w:rFonts w:cs="Times New Roman"/>
          <w:lang w:eastAsia="es-ES_tradnl"/>
        </w:rPr>
        <w:t>”</w:t>
      </w:r>
      <w:r w:rsidRPr="009D76A9">
        <w:rPr>
          <w:rFonts w:cs="Times New Roman"/>
          <w:lang w:eastAsia="es-ES_tradnl"/>
        </w:rPr>
        <w:t xml:space="preserve"> sonora del indoeuropeo, a diferencia de las lenguas celtas </w:t>
      </w:r>
      <w:r w:rsidR="00002348" w:rsidRPr="009D76A9">
        <w:rPr>
          <w:rFonts w:cs="Times New Roman"/>
          <w:lang w:eastAsia="es-ES_tradnl"/>
        </w:rPr>
        <w:t>“</w:t>
      </w:r>
      <w:r w:rsidR="00311499">
        <w:rPr>
          <w:rFonts w:cs="Times New Roman"/>
          <w:lang w:eastAsia="es-ES_tradnl"/>
        </w:rPr>
        <w:t>q</w:t>
      </w:r>
      <w:r w:rsidR="00002348" w:rsidRPr="009D76A9">
        <w:rPr>
          <w:rFonts w:cs="Times New Roman"/>
          <w:lang w:eastAsia="es-ES_tradnl"/>
        </w:rPr>
        <w:t>”</w:t>
      </w:r>
      <w:r w:rsidRPr="009D76A9">
        <w:rPr>
          <w:rFonts w:cs="Times New Roman"/>
          <w:lang w:eastAsia="es-ES_tradnl"/>
        </w:rPr>
        <w:t>, que la habían cambiado por una k sonora (como el galo o el irlandés antiguo). Otros autores han propuesto que el lusitano era una lengua itálica, relacionada con el latín o el osco-umbro. Si esto fuera cierto en el futuro se podrían hallar algunas similitudes con el español que es una lengua derivada de latín.</w:t>
      </w:r>
    </w:p>
    <w:p w14:paraId="26E1EEBA" w14:textId="7FFDD180" w:rsidR="00B412D1" w:rsidRPr="009D76A9" w:rsidRDefault="007535EF" w:rsidP="000864CF">
      <w:pPr>
        <w:spacing w:line="360" w:lineRule="auto"/>
        <w:ind w:left="113" w:firstLine="283"/>
        <w:rPr>
          <w:rFonts w:cs="Times New Roman"/>
          <w:lang w:eastAsia="es-ES_tradnl"/>
        </w:rPr>
      </w:pPr>
      <w:r w:rsidRPr="009D76A9">
        <w:rPr>
          <w:rFonts w:cs="Times New Roman"/>
          <w:lang w:eastAsia="es-ES_tradnl"/>
        </w:rPr>
        <w:t>Un tercer motivo es que el lusitano es una lengua que desapareció hace casi dos mil años, mientras que el español actual es una lengua viva y en constante cambio. Con la tecnología y el conocimiento que hay hoy se puede descifrar poco por lo que el estudio de esta lengua depende de nuevos descubrimientos arqueológicos que puedan aclarar algunas dudas sobre el lusitano.</w:t>
      </w:r>
      <w:r w:rsidR="00191EAD" w:rsidRPr="009D76A9">
        <w:rPr>
          <w:rFonts w:cs="Times New Roman"/>
          <w:lang w:eastAsia="es-ES_tradnl"/>
        </w:rPr>
        <w:t xml:space="preserve"> </w:t>
      </w:r>
    </w:p>
    <w:p w14:paraId="54045381" w14:textId="2F4E486E" w:rsidR="004C13EF" w:rsidRPr="009D76A9" w:rsidRDefault="00CE6E2A" w:rsidP="000864CF">
      <w:pPr>
        <w:spacing w:line="360" w:lineRule="auto"/>
        <w:ind w:left="113" w:firstLine="283"/>
        <w:rPr>
          <w:rFonts w:cs="Times New Roman"/>
          <w:lang w:eastAsia="es-ES_tradnl"/>
        </w:rPr>
      </w:pPr>
      <w:r w:rsidRPr="009D76A9">
        <w:rPr>
          <w:rFonts w:cs="Times New Roman"/>
          <w:lang w:eastAsia="es-ES_tradnl"/>
        </w:rPr>
        <w:t xml:space="preserve">Una de las diferencias más notables es el número de géneros gramaticales. Mientras que el lusitano tenía tres géneros: masculino, femenino y neutro, el español solo tiene dos: masculino y femenino. El género neutro se perdió en el proceso de evolución del latín al español y solo se </w:t>
      </w:r>
      <w:r w:rsidRPr="009D76A9">
        <w:rPr>
          <w:rFonts w:cs="Times New Roman"/>
          <w:lang w:eastAsia="es-ES_tradnl"/>
        </w:rPr>
        <w:lastRenderedPageBreak/>
        <w:t xml:space="preserve">conserva en algunos pronombres y determinantes, como esto, eso o lo. </w:t>
      </w:r>
      <w:r w:rsidR="004C13EF" w:rsidRPr="009D76A9">
        <w:rPr>
          <w:rFonts w:cs="Times New Roman"/>
          <w:lang w:eastAsia="es-ES_tradnl"/>
        </w:rPr>
        <w:t>Otra diferencia es el uso de los casos gramaticales. El lusitano tenía singular y plural, como el español, pero además tenía casos que indicaban la función de las palabras en la oración. Los casos que se han identificado son el nominativo, el acusativo, el dativo, el genitivo y posiblemente el locativo</w:t>
      </w:r>
      <w:r w:rsidR="00311499">
        <w:rPr>
          <w:rFonts w:cs="Times New Roman"/>
          <w:lang w:eastAsia="es-ES_tradnl"/>
        </w:rPr>
        <w:t xml:space="preserve">. </w:t>
      </w:r>
      <w:r w:rsidR="004C13EF" w:rsidRPr="009D76A9">
        <w:rPr>
          <w:rFonts w:cs="Times New Roman"/>
          <w:lang w:eastAsia="es-ES_tradnl"/>
        </w:rPr>
        <w:t>El español no tiene casos gramaticales, sino que usa preposiciones para marcar estas funciones.</w:t>
      </w:r>
    </w:p>
    <w:p w14:paraId="3623D179" w14:textId="6BDBB745" w:rsidR="00040A5B" w:rsidRPr="009D76A9" w:rsidRDefault="00040A5B" w:rsidP="000864CF">
      <w:pPr>
        <w:spacing w:line="360" w:lineRule="auto"/>
        <w:ind w:left="113" w:firstLine="283"/>
        <w:rPr>
          <w:rFonts w:cs="Times New Roman"/>
          <w:lang w:eastAsia="es-ES_tradnl"/>
        </w:rPr>
      </w:pPr>
      <w:r w:rsidRPr="009D76A9">
        <w:rPr>
          <w:rFonts w:cs="Times New Roman"/>
          <w:lang w:eastAsia="es-ES_tradnl"/>
        </w:rPr>
        <w:t>Una de las similitudes entre los dos idiomas es el uso de vocales temáticas para indicar información gramatical. En lusitano, las vocales temáticas como -</w:t>
      </w:r>
      <w:r w:rsidRPr="00EE4FE6">
        <w:rPr>
          <w:rFonts w:cs="Times New Roman"/>
          <w:i/>
          <w:iCs/>
          <w:lang w:eastAsia="es-ES_tradnl"/>
        </w:rPr>
        <w:t>o</w:t>
      </w:r>
      <w:r w:rsidRPr="009D76A9">
        <w:rPr>
          <w:rFonts w:cs="Times New Roman"/>
          <w:lang w:eastAsia="es-ES_tradnl"/>
        </w:rPr>
        <w:t xml:space="preserve"> y -</w:t>
      </w:r>
      <w:r w:rsidRPr="00EE4FE6">
        <w:rPr>
          <w:rFonts w:cs="Times New Roman"/>
          <w:i/>
          <w:iCs/>
          <w:lang w:eastAsia="es-ES_tradnl"/>
        </w:rPr>
        <w:t>i̯o</w:t>
      </w:r>
      <w:r w:rsidRPr="009D76A9">
        <w:rPr>
          <w:rFonts w:cs="Times New Roman"/>
          <w:lang w:eastAsia="es-ES_tradnl"/>
        </w:rPr>
        <w:t xml:space="preserve"> se usaban para indicar tiempo, aspecto y otras características gramaticales. De manera similar, el español usa la flexión </w:t>
      </w:r>
      <w:r w:rsidR="00984EEB" w:rsidRPr="009D76A9">
        <w:rPr>
          <w:rFonts w:cs="Times New Roman"/>
          <w:lang w:eastAsia="es-ES_tradnl"/>
        </w:rPr>
        <w:t>verbal</w:t>
      </w:r>
      <w:r w:rsidRPr="009D76A9">
        <w:rPr>
          <w:rFonts w:cs="Times New Roman"/>
          <w:lang w:eastAsia="es-ES_tradnl"/>
        </w:rPr>
        <w:t xml:space="preserve"> para indicar el género y el número de sustantivos y adjetivos.</w:t>
      </w:r>
    </w:p>
    <w:p w14:paraId="3C7DE98C" w14:textId="62B4B293" w:rsidR="00CB2FD2" w:rsidRDefault="00CB2FD2" w:rsidP="000864CF">
      <w:pPr>
        <w:spacing w:line="360" w:lineRule="auto"/>
        <w:ind w:left="113" w:firstLine="283"/>
      </w:pPr>
      <w:r>
        <w:t xml:space="preserve">Además, las terminaciones y los sufijos usados en lusitano difieren significativamente de los usados en español. Por ejemplo, el lusitano tiene una terminación de genitivo singular en </w:t>
      </w:r>
      <w:r w:rsidRPr="00CB2FD2">
        <w:rPr>
          <w:i/>
          <w:iCs/>
        </w:rPr>
        <w:t>-o</w:t>
      </w:r>
      <w:r>
        <w:t>, mientras que en español no se utiliza una terminación específica para el genitivo. Asimismo, el lusitano presenta terminaciones de dativos singulares que varían entre -</w:t>
      </w:r>
      <w:r w:rsidRPr="00CB2FD2">
        <w:rPr>
          <w:i/>
          <w:iCs/>
        </w:rPr>
        <w:t>oi</w:t>
      </w:r>
      <w:r>
        <w:t>, -</w:t>
      </w:r>
      <w:r w:rsidRPr="00CB2FD2">
        <w:rPr>
          <w:i/>
          <w:iCs/>
        </w:rPr>
        <w:t>ui</w:t>
      </w:r>
      <w:r>
        <w:t>, -</w:t>
      </w:r>
      <w:r w:rsidRPr="00CB2FD2">
        <w:rPr>
          <w:i/>
          <w:iCs/>
        </w:rPr>
        <w:t>u</w:t>
      </w:r>
      <w:r>
        <w:t xml:space="preserve"> y -</w:t>
      </w:r>
      <w:r w:rsidRPr="00CB2FD2">
        <w:rPr>
          <w:i/>
          <w:iCs/>
        </w:rPr>
        <w:t>o</w:t>
      </w:r>
      <w:r>
        <w:t xml:space="preserve">, mientras que el español tiene un sistema más regular de terminaciones de dativos singulares, no cambiando nada y </w:t>
      </w:r>
      <w:r w:rsidR="00F60DF0">
        <w:t xml:space="preserve">en algunas veces </w:t>
      </w:r>
      <w:r>
        <w:t>utilizando -</w:t>
      </w:r>
      <w:r w:rsidRPr="00CB2FD2">
        <w:rPr>
          <w:i/>
          <w:iCs/>
        </w:rPr>
        <w:t xml:space="preserve">o </w:t>
      </w:r>
      <w:r>
        <w:t>para sustantivos masculinos y -</w:t>
      </w:r>
      <w:r w:rsidRPr="00CB2FD2">
        <w:rPr>
          <w:i/>
          <w:iCs/>
        </w:rPr>
        <w:t>a</w:t>
      </w:r>
      <w:r>
        <w:t xml:space="preserve"> para sustantivos femeninos. Ambas lenguas utilizan la terminación -</w:t>
      </w:r>
      <w:r w:rsidRPr="00F60DF0">
        <w:rPr>
          <w:i/>
          <w:iCs/>
        </w:rPr>
        <w:t>o</w:t>
      </w:r>
      <w:r>
        <w:t xml:space="preserve"> con frecuencia, pero esto no es una indicación directa de una relación entre ellas.</w:t>
      </w:r>
    </w:p>
    <w:p w14:paraId="1FE5B291" w14:textId="64C1228F" w:rsidR="00FD1938" w:rsidRPr="009D76A9" w:rsidRDefault="00FD1938" w:rsidP="000864CF">
      <w:pPr>
        <w:spacing w:line="360" w:lineRule="auto"/>
        <w:ind w:left="113" w:firstLine="283"/>
        <w:rPr>
          <w:rFonts w:cs="Times New Roman"/>
          <w:lang w:eastAsia="es-ES_tradnl"/>
        </w:rPr>
      </w:pPr>
      <w:r w:rsidRPr="009D76A9">
        <w:rPr>
          <w:rFonts w:cs="Times New Roman"/>
          <w:lang w:eastAsia="es-ES_tradnl"/>
        </w:rPr>
        <w:t xml:space="preserve">Las palabras </w:t>
      </w:r>
      <w:r w:rsidRPr="00EE4FE6">
        <w:rPr>
          <w:rFonts w:cs="Times New Roman"/>
          <w:i/>
          <w:iCs/>
          <w:lang w:eastAsia="es-ES_tradnl"/>
        </w:rPr>
        <w:t>Isaiccid</w:t>
      </w:r>
      <w:r w:rsidRPr="009D76A9">
        <w:rPr>
          <w:rFonts w:cs="Times New Roman"/>
          <w:lang w:eastAsia="es-ES_tradnl"/>
        </w:rPr>
        <w:t xml:space="preserve"> y </w:t>
      </w:r>
      <w:r w:rsidRPr="00EE4FE6">
        <w:rPr>
          <w:rFonts w:cs="Times New Roman"/>
          <w:i/>
          <w:iCs/>
          <w:lang w:eastAsia="es-ES_tradnl"/>
        </w:rPr>
        <w:t>puppid</w:t>
      </w:r>
      <w:r w:rsidR="002F1B8F" w:rsidRPr="009D76A9">
        <w:rPr>
          <w:rFonts w:cs="Times New Roman"/>
          <w:lang w:eastAsia="es-ES_tradnl"/>
        </w:rPr>
        <w:t xml:space="preserve"> en lusitano </w:t>
      </w:r>
      <w:r w:rsidRPr="009D76A9">
        <w:rPr>
          <w:rFonts w:cs="Times New Roman"/>
          <w:lang w:eastAsia="es-ES_tradnl"/>
        </w:rPr>
        <w:t xml:space="preserve">podrían </w:t>
      </w:r>
      <w:r w:rsidR="002F1B8F" w:rsidRPr="009D76A9">
        <w:rPr>
          <w:rFonts w:cs="Times New Roman"/>
          <w:lang w:eastAsia="es-ES_tradnl"/>
        </w:rPr>
        <w:t>indicar</w:t>
      </w:r>
      <w:r w:rsidRPr="009D76A9">
        <w:rPr>
          <w:rFonts w:cs="Times New Roman"/>
          <w:lang w:eastAsia="es-ES_tradnl"/>
        </w:rPr>
        <w:t xml:space="preserve"> correlativas en lusitano.</w:t>
      </w:r>
      <w:r w:rsidR="003A6E4C" w:rsidRPr="009D76A9">
        <w:rPr>
          <w:rFonts w:cs="Times New Roman"/>
          <w:lang w:eastAsia="es-ES_tradnl"/>
        </w:rPr>
        <w:t xml:space="preserve"> En español también existen los correlativos y se pueden usar para enlazar frases o cláusulas, por ejemplo, </w:t>
      </w:r>
      <w:r w:rsidR="00EE4FE6">
        <w:rPr>
          <w:rFonts w:cs="Times New Roman"/>
          <w:lang w:eastAsia="es-ES_tradnl"/>
        </w:rPr>
        <w:t>“</w:t>
      </w:r>
      <w:r w:rsidR="003A6E4C" w:rsidRPr="009D76A9">
        <w:rPr>
          <w:rFonts w:cs="Times New Roman"/>
          <w:lang w:eastAsia="es-ES_tradnl"/>
        </w:rPr>
        <w:t>ni uno ni otro</w:t>
      </w:r>
      <w:r w:rsidR="00EE4FE6">
        <w:rPr>
          <w:rFonts w:cs="Times New Roman"/>
          <w:lang w:eastAsia="es-ES_tradnl"/>
        </w:rPr>
        <w:t>”</w:t>
      </w:r>
      <w:r w:rsidR="004B6848" w:rsidRPr="009D76A9">
        <w:rPr>
          <w:rFonts w:cs="Times New Roman"/>
          <w:lang w:eastAsia="es-ES_tradnl"/>
        </w:rPr>
        <w:t xml:space="preserve"> o </w:t>
      </w:r>
      <w:r w:rsidR="00E579F8" w:rsidRPr="009D76A9">
        <w:rPr>
          <w:rFonts w:cs="Times New Roman"/>
          <w:lang w:eastAsia="es-ES_tradnl"/>
        </w:rPr>
        <w:t>“</w:t>
      </w:r>
      <w:r w:rsidR="004B6848" w:rsidRPr="009D76A9">
        <w:rPr>
          <w:rFonts w:cs="Times New Roman"/>
          <w:lang w:eastAsia="es-ES_tradnl"/>
        </w:rPr>
        <w:t>ya no… sino también</w:t>
      </w:r>
      <w:r w:rsidR="00E579F8" w:rsidRPr="009D76A9">
        <w:rPr>
          <w:rFonts w:cs="Times New Roman"/>
          <w:lang w:eastAsia="es-ES_tradnl"/>
        </w:rPr>
        <w:t>” etc</w:t>
      </w:r>
      <w:r w:rsidR="004B6848" w:rsidRPr="009D76A9">
        <w:rPr>
          <w:rFonts w:cs="Times New Roman"/>
          <w:lang w:eastAsia="es-ES_tradnl"/>
        </w:rPr>
        <w:t xml:space="preserve">. </w:t>
      </w:r>
      <w:r w:rsidR="00263936">
        <w:t xml:space="preserve">Sin embargo, las palabras </w:t>
      </w:r>
      <w:r w:rsidR="00263936" w:rsidRPr="00E937B6">
        <w:rPr>
          <w:i/>
          <w:iCs/>
        </w:rPr>
        <w:t>Isaiccid</w:t>
      </w:r>
      <w:r w:rsidR="00263936">
        <w:t xml:space="preserve"> y </w:t>
      </w:r>
      <w:r w:rsidR="00263936" w:rsidRPr="00E937B6">
        <w:rPr>
          <w:i/>
          <w:iCs/>
        </w:rPr>
        <w:t>puppid</w:t>
      </w:r>
      <w:r w:rsidR="00263936">
        <w:t xml:space="preserve"> en lusitano no tienen ninguna relación evidente con los correlativos en español, ya que su significado y uso son completamente diferentes.</w:t>
      </w:r>
    </w:p>
    <w:p w14:paraId="0BA1F3A0" w14:textId="601EF3DD" w:rsidR="00A344B2" w:rsidRDefault="00A344B2" w:rsidP="000864CF">
      <w:pPr>
        <w:spacing w:line="360" w:lineRule="auto"/>
        <w:ind w:left="113" w:firstLine="283"/>
      </w:pPr>
      <w:r w:rsidRPr="009D76A9">
        <w:rPr>
          <w:rFonts w:cs="Times New Roman"/>
          <w:lang w:eastAsia="es-ES_tradnl"/>
        </w:rPr>
        <w:t xml:space="preserve">También mencioné la palabra </w:t>
      </w:r>
      <w:r w:rsidRPr="00EE4FE6">
        <w:rPr>
          <w:rFonts w:cs="Times New Roman"/>
          <w:i/>
          <w:iCs/>
          <w:lang w:eastAsia="es-ES_tradnl"/>
        </w:rPr>
        <w:t>iom</w:t>
      </w:r>
      <w:r w:rsidRPr="009D76A9">
        <w:rPr>
          <w:rFonts w:cs="Times New Roman"/>
          <w:lang w:eastAsia="es-ES_tradnl"/>
        </w:rPr>
        <w:t>, que podría funcionar como un pronombre relativo</w:t>
      </w:r>
      <w:r w:rsidR="0056369A" w:rsidRPr="009D76A9">
        <w:rPr>
          <w:rFonts w:cs="Times New Roman"/>
          <w:lang w:eastAsia="es-ES_tradnl"/>
        </w:rPr>
        <w:t xml:space="preserve"> o demostrativo</w:t>
      </w:r>
      <w:r w:rsidRPr="009D76A9">
        <w:rPr>
          <w:rFonts w:cs="Times New Roman"/>
          <w:lang w:eastAsia="es-ES_tradnl"/>
        </w:rPr>
        <w:t xml:space="preserve"> en lusitano. </w:t>
      </w:r>
      <w:r w:rsidR="00397CB9" w:rsidRPr="009D76A9">
        <w:rPr>
          <w:rFonts w:cs="Times New Roman"/>
          <w:lang w:eastAsia="es-ES_tradnl"/>
        </w:rPr>
        <w:t xml:space="preserve">En español, los pronombres relativos se utilizan para introducir oraciones subordinadas y varían según el género y el número del sustantivo al que se refieren, por ejemplo, </w:t>
      </w:r>
      <w:r w:rsidR="00EE4FE6">
        <w:rPr>
          <w:rFonts w:cs="Times New Roman"/>
          <w:lang w:eastAsia="es-ES_tradnl"/>
        </w:rPr>
        <w:t>“</w:t>
      </w:r>
      <w:r w:rsidR="00397CB9" w:rsidRPr="009D76A9">
        <w:rPr>
          <w:rFonts w:cs="Times New Roman"/>
          <w:lang w:eastAsia="es-ES_tradnl"/>
        </w:rPr>
        <w:t>el</w:t>
      </w:r>
      <w:r w:rsidR="00610FAD" w:rsidRPr="009D76A9">
        <w:rPr>
          <w:rFonts w:cs="Times New Roman"/>
          <w:lang w:eastAsia="es-ES_tradnl"/>
        </w:rPr>
        <w:t>, los</w:t>
      </w:r>
      <w:r w:rsidR="00397CB9" w:rsidRPr="009D76A9">
        <w:rPr>
          <w:rFonts w:cs="Times New Roman"/>
          <w:lang w:eastAsia="es-ES_tradnl"/>
        </w:rPr>
        <w:t xml:space="preserve"> que</w:t>
      </w:r>
      <w:r w:rsidR="00EE4FE6">
        <w:rPr>
          <w:rFonts w:cs="Times New Roman"/>
          <w:lang w:eastAsia="es-ES_tradnl"/>
        </w:rPr>
        <w:t>”</w:t>
      </w:r>
      <w:r w:rsidR="00397CB9" w:rsidRPr="009D76A9">
        <w:rPr>
          <w:rFonts w:cs="Times New Roman"/>
          <w:lang w:eastAsia="es-ES_tradnl"/>
        </w:rPr>
        <w:t xml:space="preserve"> o </w:t>
      </w:r>
      <w:r w:rsidR="00EE4FE6">
        <w:rPr>
          <w:rFonts w:cs="Times New Roman"/>
          <w:lang w:eastAsia="es-ES_tradnl"/>
        </w:rPr>
        <w:t>“</w:t>
      </w:r>
      <w:r w:rsidR="00610FAD" w:rsidRPr="009D76A9">
        <w:rPr>
          <w:rFonts w:cs="Times New Roman"/>
          <w:lang w:eastAsia="es-ES_tradnl"/>
        </w:rPr>
        <w:t>la, las que</w:t>
      </w:r>
      <w:r w:rsidR="00EE4FE6">
        <w:rPr>
          <w:rFonts w:cs="Times New Roman"/>
          <w:lang w:eastAsia="es-ES_tradnl"/>
        </w:rPr>
        <w:t>”</w:t>
      </w:r>
      <w:r w:rsidR="000905FC" w:rsidRPr="009D76A9">
        <w:rPr>
          <w:rFonts w:cs="Times New Roman"/>
          <w:lang w:eastAsia="es-ES_tradnl"/>
        </w:rPr>
        <w:t>.</w:t>
      </w:r>
      <w:r w:rsidR="0056369A" w:rsidRPr="009D76A9">
        <w:rPr>
          <w:rFonts w:cs="Times New Roman"/>
          <w:lang w:eastAsia="es-ES_tradnl"/>
        </w:rPr>
        <w:t xml:space="preserve"> </w:t>
      </w:r>
      <w:r w:rsidR="000905FC" w:rsidRPr="009D76A9">
        <w:rPr>
          <w:rFonts w:cs="Times New Roman"/>
          <w:lang w:eastAsia="es-ES_tradnl"/>
        </w:rPr>
        <w:t xml:space="preserve"> </w:t>
      </w:r>
      <w:r w:rsidR="0066467C">
        <w:t>No se h</w:t>
      </w:r>
      <w:r w:rsidR="003C5633">
        <w:t>e</w:t>
      </w:r>
      <w:r w:rsidR="0066467C">
        <w:t xml:space="preserve"> encontrado ninguna relación directa entre el pronombre relativo </w:t>
      </w:r>
      <w:r w:rsidR="0066467C" w:rsidRPr="003C5633">
        <w:rPr>
          <w:i/>
          <w:iCs/>
        </w:rPr>
        <w:t>iom</w:t>
      </w:r>
      <w:r w:rsidR="0066467C">
        <w:t xml:space="preserve"> en lusitano y los pronombres relativos en español. Aunque ambos idiomas utilizan pronombres relativos para conectar cláusulas en oraciones compuestas, las formas y funciones de estos pronombres son distintas.</w:t>
      </w:r>
    </w:p>
    <w:p w14:paraId="6DFA8CC4" w14:textId="33BE7868" w:rsidR="003C5633" w:rsidRPr="009D76A9" w:rsidRDefault="007D6629" w:rsidP="000864CF">
      <w:pPr>
        <w:spacing w:line="360" w:lineRule="auto"/>
        <w:ind w:left="113" w:firstLine="283"/>
        <w:rPr>
          <w:rFonts w:cs="Times New Roman"/>
          <w:lang w:eastAsia="es-ES_tradnl"/>
        </w:rPr>
      </w:pPr>
      <w:r>
        <w:t xml:space="preserve">No es sorprendente que no se encuentren muchas relaciones evidentes entre el lusitano y el español, ya que el lusitano fue hablado en la zona donde actualmente se encuentra </w:t>
      </w:r>
      <w:r w:rsidR="008A2EE2">
        <w:t xml:space="preserve">Portugal. Aunque ambas lenguas pertenecen a la familia de las lenguas indoeuropeas, es natural que hayan </w:t>
      </w:r>
      <w:r w:rsidR="008A2EE2">
        <w:lastRenderedPageBreak/>
        <w:t>evolucionado de manera independiente durante miles de años. Sin embargo, dada la conexión geográfica y lingüística entre el lusitano y el portugués, es posible que se puedan encontrar más relaciones y similitudes entre estas dos lenguas. Por lo tanto, es más adecuado buscar posibles conexiones entre el lusitano y el portugués, en lugar de entre el lusitano y el español.</w:t>
      </w:r>
    </w:p>
    <w:p w14:paraId="36792725" w14:textId="18BC328F" w:rsidR="000C4978" w:rsidRPr="009D76A9" w:rsidRDefault="001718D4" w:rsidP="000864CF">
      <w:pPr>
        <w:pStyle w:val="Nadpis3"/>
        <w:spacing w:line="360" w:lineRule="auto"/>
        <w:ind w:left="113"/>
        <w:rPr>
          <w:rFonts w:ascii="Times New Roman" w:hAnsi="Times New Roman" w:cs="Times New Roman"/>
          <w:color w:val="auto"/>
          <w:sz w:val="30"/>
          <w:szCs w:val="30"/>
          <w:lang w:eastAsia="es-ES_tradnl"/>
        </w:rPr>
      </w:pPr>
      <w:bookmarkStart w:id="44" w:name="_Toc134702433"/>
      <w:r w:rsidRPr="009D76A9">
        <w:rPr>
          <w:rFonts w:ascii="Times New Roman" w:hAnsi="Times New Roman" w:cs="Times New Roman"/>
          <w:color w:val="auto"/>
          <w:sz w:val="30"/>
          <w:szCs w:val="30"/>
          <w:lang w:eastAsia="es-ES_tradnl"/>
        </w:rPr>
        <w:t>4.</w:t>
      </w:r>
      <w:r w:rsidR="00B470E5" w:rsidRPr="009D76A9">
        <w:rPr>
          <w:rFonts w:ascii="Times New Roman" w:hAnsi="Times New Roman" w:cs="Times New Roman"/>
          <w:color w:val="auto"/>
          <w:sz w:val="30"/>
          <w:szCs w:val="30"/>
          <w:lang w:eastAsia="es-ES_tradnl"/>
        </w:rPr>
        <w:t>3</w:t>
      </w:r>
      <w:r w:rsidRPr="009D76A9">
        <w:rPr>
          <w:rFonts w:ascii="Times New Roman" w:hAnsi="Times New Roman" w:cs="Times New Roman"/>
          <w:color w:val="auto"/>
          <w:sz w:val="30"/>
          <w:szCs w:val="30"/>
          <w:lang w:eastAsia="es-ES_tradnl"/>
        </w:rPr>
        <w:t>.2</w:t>
      </w:r>
      <w:r w:rsidR="00985FF0">
        <w:rPr>
          <w:rFonts w:ascii="Times New Roman" w:hAnsi="Times New Roman" w:cs="Times New Roman"/>
          <w:color w:val="auto"/>
          <w:sz w:val="30"/>
          <w:szCs w:val="30"/>
          <w:lang w:eastAsia="es-ES_tradnl"/>
        </w:rPr>
        <w:t xml:space="preserve">. </w:t>
      </w:r>
      <w:r w:rsidRPr="009D76A9">
        <w:rPr>
          <w:rFonts w:ascii="Times New Roman" w:hAnsi="Times New Roman" w:cs="Times New Roman"/>
          <w:color w:val="auto"/>
          <w:sz w:val="30"/>
          <w:szCs w:val="30"/>
          <w:lang w:eastAsia="es-ES_tradnl"/>
        </w:rPr>
        <w:t xml:space="preserve"> </w:t>
      </w:r>
      <w:r w:rsidR="004F51BA">
        <w:rPr>
          <w:rFonts w:ascii="Times New Roman" w:hAnsi="Times New Roman" w:cs="Times New Roman"/>
          <w:color w:val="auto"/>
          <w:sz w:val="30"/>
          <w:szCs w:val="30"/>
          <w:lang w:eastAsia="es-ES_tradnl"/>
        </w:rPr>
        <w:t>Una b</w:t>
      </w:r>
      <w:r w:rsidR="00AC6CB0">
        <w:rPr>
          <w:rFonts w:ascii="Times New Roman" w:hAnsi="Times New Roman" w:cs="Times New Roman"/>
          <w:color w:val="auto"/>
          <w:sz w:val="30"/>
          <w:szCs w:val="30"/>
          <w:lang w:eastAsia="es-ES_tradnl"/>
        </w:rPr>
        <w:t xml:space="preserve">úsqueda de </w:t>
      </w:r>
      <w:r w:rsidR="002F589B">
        <w:rPr>
          <w:rFonts w:ascii="Times New Roman" w:hAnsi="Times New Roman" w:cs="Times New Roman"/>
          <w:color w:val="auto"/>
          <w:sz w:val="30"/>
          <w:szCs w:val="30"/>
          <w:lang w:eastAsia="es-ES_tradnl"/>
        </w:rPr>
        <w:t>relación</w:t>
      </w:r>
      <w:r w:rsidRPr="009D76A9">
        <w:rPr>
          <w:rFonts w:ascii="Times New Roman" w:hAnsi="Times New Roman" w:cs="Times New Roman"/>
          <w:color w:val="auto"/>
          <w:sz w:val="30"/>
          <w:szCs w:val="30"/>
          <w:lang w:eastAsia="es-ES_tradnl"/>
        </w:rPr>
        <w:t xml:space="preserve"> </w:t>
      </w:r>
      <w:r w:rsidR="002F589B">
        <w:rPr>
          <w:rFonts w:ascii="Times New Roman" w:hAnsi="Times New Roman" w:cs="Times New Roman"/>
          <w:color w:val="auto"/>
          <w:sz w:val="30"/>
          <w:szCs w:val="30"/>
          <w:lang w:eastAsia="es-ES_tradnl"/>
        </w:rPr>
        <w:t xml:space="preserve">con el </w:t>
      </w:r>
      <w:r w:rsidR="00171322">
        <w:rPr>
          <w:rFonts w:ascii="Times New Roman" w:hAnsi="Times New Roman" w:cs="Times New Roman"/>
          <w:color w:val="auto"/>
          <w:sz w:val="30"/>
          <w:szCs w:val="30"/>
          <w:lang w:eastAsia="es-ES_tradnl"/>
        </w:rPr>
        <w:t>celtibérico</w:t>
      </w:r>
      <w:bookmarkEnd w:id="44"/>
    </w:p>
    <w:p w14:paraId="145255F9" w14:textId="41D37A2F" w:rsidR="001718D4" w:rsidRPr="009D76A9" w:rsidRDefault="00CD5CB5" w:rsidP="00FC3278">
      <w:pPr>
        <w:spacing w:line="360" w:lineRule="auto"/>
        <w:ind w:left="113"/>
        <w:rPr>
          <w:rFonts w:cs="Times New Roman"/>
          <w:lang w:eastAsia="es-ES_tradnl"/>
        </w:rPr>
      </w:pPr>
      <w:r w:rsidRPr="009D76A9">
        <w:rPr>
          <w:rFonts w:cs="Times New Roman"/>
          <w:lang w:eastAsia="es-ES_tradnl"/>
        </w:rPr>
        <w:t>El</w:t>
      </w:r>
      <w:r w:rsidR="00DA23E7" w:rsidRPr="009D76A9">
        <w:rPr>
          <w:rFonts w:cs="Times New Roman"/>
          <w:lang w:eastAsia="es-ES_tradnl"/>
        </w:rPr>
        <w:t xml:space="preserve"> objetivo de este subcapítulo</w:t>
      </w:r>
      <w:r w:rsidR="004E2AF7">
        <w:rPr>
          <w:rFonts w:cs="Times New Roman"/>
          <w:lang w:eastAsia="es-ES_tradnl"/>
        </w:rPr>
        <w:t xml:space="preserve"> también</w:t>
      </w:r>
      <w:r w:rsidR="00DA23E7" w:rsidRPr="009D76A9">
        <w:rPr>
          <w:rFonts w:cs="Times New Roman"/>
          <w:lang w:eastAsia="es-ES_tradnl"/>
        </w:rPr>
        <w:t xml:space="preserve"> </w:t>
      </w:r>
      <w:r w:rsidR="004E2AF7">
        <w:rPr>
          <w:rFonts w:cs="Times New Roman"/>
          <w:lang w:eastAsia="es-ES_tradnl"/>
        </w:rPr>
        <w:t>ha sido</w:t>
      </w:r>
      <w:r w:rsidR="00DA23E7" w:rsidRPr="009D76A9">
        <w:rPr>
          <w:rFonts w:cs="Times New Roman"/>
          <w:lang w:eastAsia="es-ES_tradnl"/>
        </w:rPr>
        <w:t xml:space="preserve"> </w:t>
      </w:r>
      <w:r w:rsidR="00E87DD4">
        <w:rPr>
          <w:rFonts w:cs="Times New Roman"/>
          <w:lang w:eastAsia="es-ES_tradnl"/>
        </w:rPr>
        <w:t>buscar una relación</w:t>
      </w:r>
      <w:r w:rsidR="004E2AF7">
        <w:rPr>
          <w:rFonts w:cs="Times New Roman"/>
          <w:lang w:eastAsia="es-ES_tradnl"/>
        </w:rPr>
        <w:t xml:space="preserve"> con el español</w:t>
      </w:r>
      <w:r w:rsidR="000C4978" w:rsidRPr="009D76A9">
        <w:rPr>
          <w:rFonts w:cs="Times New Roman"/>
          <w:lang w:eastAsia="es-ES_tradnl"/>
        </w:rPr>
        <w:t>,</w:t>
      </w:r>
      <w:r w:rsidR="00DA23E7" w:rsidRPr="009D76A9">
        <w:rPr>
          <w:rFonts w:cs="Times New Roman"/>
          <w:lang w:eastAsia="es-ES_tradnl"/>
        </w:rPr>
        <w:t xml:space="preserve"> pero </w:t>
      </w:r>
      <w:r w:rsidR="000C4978" w:rsidRPr="009D76A9">
        <w:rPr>
          <w:rFonts w:cs="Times New Roman"/>
          <w:lang w:eastAsia="es-ES_tradnl"/>
        </w:rPr>
        <w:t>centr</w:t>
      </w:r>
      <w:r w:rsidR="00D57F0F">
        <w:rPr>
          <w:rFonts w:cs="Times New Roman"/>
          <w:lang w:eastAsia="es-ES_tradnl"/>
        </w:rPr>
        <w:t>á</w:t>
      </w:r>
      <w:r w:rsidR="000C4978" w:rsidRPr="009D76A9">
        <w:rPr>
          <w:rFonts w:cs="Times New Roman"/>
          <w:lang w:eastAsia="es-ES_tradnl"/>
        </w:rPr>
        <w:t>ndo</w:t>
      </w:r>
      <w:r w:rsidR="00026E75">
        <w:rPr>
          <w:rFonts w:cs="Times New Roman"/>
          <w:lang w:eastAsia="es-ES_tradnl"/>
        </w:rPr>
        <w:t>se</w:t>
      </w:r>
      <w:r w:rsidR="000C4978" w:rsidRPr="009D76A9">
        <w:rPr>
          <w:rFonts w:cs="Times New Roman"/>
          <w:lang w:eastAsia="es-ES_tradnl"/>
        </w:rPr>
        <w:t xml:space="preserve"> </w:t>
      </w:r>
      <w:r w:rsidR="00550A8B">
        <w:rPr>
          <w:rFonts w:cs="Times New Roman"/>
          <w:lang w:eastAsia="es-ES_tradnl"/>
        </w:rPr>
        <w:t>en el</w:t>
      </w:r>
      <w:r w:rsidR="000C4978" w:rsidRPr="009D76A9">
        <w:rPr>
          <w:rFonts w:cs="Times New Roman"/>
          <w:lang w:eastAsia="es-ES_tradnl"/>
        </w:rPr>
        <w:t xml:space="preserve"> </w:t>
      </w:r>
      <w:r w:rsidR="00171322">
        <w:rPr>
          <w:rFonts w:cs="Times New Roman"/>
          <w:lang w:eastAsia="es-ES_tradnl"/>
        </w:rPr>
        <w:t>celtibérico</w:t>
      </w:r>
      <w:r w:rsidR="000C4978" w:rsidRPr="009D76A9">
        <w:rPr>
          <w:rFonts w:cs="Times New Roman"/>
          <w:lang w:eastAsia="es-ES_tradnl"/>
        </w:rPr>
        <w:t>.</w:t>
      </w:r>
    </w:p>
    <w:p w14:paraId="24EB7213" w14:textId="0EAEDC0D" w:rsidR="004252FB" w:rsidRPr="009D76A9" w:rsidRDefault="004252FB" w:rsidP="000864CF">
      <w:pPr>
        <w:spacing w:line="360" w:lineRule="auto"/>
        <w:ind w:left="113" w:firstLine="283"/>
        <w:rPr>
          <w:rFonts w:cs="Times New Roman"/>
          <w:lang w:eastAsia="es-ES_tradnl"/>
        </w:rPr>
      </w:pPr>
      <w:r w:rsidRPr="009D76A9">
        <w:rPr>
          <w:rFonts w:cs="Times New Roman"/>
          <w:lang w:eastAsia="es-ES_tradnl"/>
        </w:rPr>
        <w:t xml:space="preserve">El celtibérico y el español comparten el concepto de número gramatical, pero lo expresan de forma distinta. </w:t>
      </w:r>
      <w:r w:rsidR="00E44DF7">
        <w:rPr>
          <w:rFonts w:cs="Times New Roman"/>
          <w:lang w:eastAsia="es-ES_tradnl"/>
        </w:rPr>
        <w:t xml:space="preserve">Se sabe sobre la </w:t>
      </w:r>
      <w:r w:rsidRPr="009D76A9">
        <w:rPr>
          <w:rFonts w:cs="Times New Roman"/>
          <w:lang w:eastAsia="es-ES_tradnl"/>
        </w:rPr>
        <w:t>forma plural</w:t>
      </w:r>
      <w:r w:rsidR="00E44DF7">
        <w:rPr>
          <w:rFonts w:cs="Times New Roman"/>
          <w:lang w:eastAsia="es-ES_tradnl"/>
        </w:rPr>
        <w:t xml:space="preserve"> </w:t>
      </w:r>
      <w:r w:rsidR="00D85F3C">
        <w:rPr>
          <w:rFonts w:cs="Times New Roman"/>
          <w:lang w:eastAsia="es-ES_tradnl"/>
        </w:rPr>
        <w:t>de</w:t>
      </w:r>
      <w:r w:rsidR="00E44DF7">
        <w:rPr>
          <w:rFonts w:cs="Times New Roman"/>
          <w:lang w:eastAsia="es-ES_tradnl"/>
        </w:rPr>
        <w:t xml:space="preserve"> genitivo en el celtibérico</w:t>
      </w:r>
      <w:r w:rsidRPr="009D76A9">
        <w:rPr>
          <w:rFonts w:cs="Times New Roman"/>
          <w:lang w:eastAsia="es-ES_tradnl"/>
        </w:rPr>
        <w:t xml:space="preserve"> </w:t>
      </w:r>
      <w:r w:rsidR="00D85F3C">
        <w:rPr>
          <w:rFonts w:cs="Times New Roman"/>
          <w:lang w:eastAsia="es-ES_tradnl"/>
        </w:rPr>
        <w:t>que es la</w:t>
      </w:r>
      <w:r w:rsidR="00A04C28">
        <w:rPr>
          <w:rFonts w:cs="Times New Roman"/>
          <w:lang w:eastAsia="es-ES_tradnl"/>
        </w:rPr>
        <w:t xml:space="preserve"> </w:t>
      </w:r>
      <w:r w:rsidR="00D85F3C">
        <w:rPr>
          <w:rFonts w:cs="Times New Roman"/>
          <w:lang w:eastAsia="es-ES_tradnl"/>
        </w:rPr>
        <w:t>desinencia</w:t>
      </w:r>
      <w:r w:rsidR="00A04C28">
        <w:rPr>
          <w:rFonts w:cs="Times New Roman"/>
          <w:lang w:eastAsia="es-ES_tradnl"/>
        </w:rPr>
        <w:t xml:space="preserve"> </w:t>
      </w:r>
      <w:r w:rsidRPr="009D76A9">
        <w:rPr>
          <w:rFonts w:cs="Times New Roman"/>
          <w:lang w:eastAsia="es-ES_tradnl"/>
        </w:rPr>
        <w:t>-</w:t>
      </w:r>
      <w:r w:rsidRPr="00EE4FE6">
        <w:rPr>
          <w:rFonts w:cs="Times New Roman"/>
          <w:i/>
          <w:iCs/>
          <w:lang w:eastAsia="es-ES_tradnl"/>
        </w:rPr>
        <w:t>um</w:t>
      </w:r>
      <w:r w:rsidRPr="009D76A9">
        <w:rPr>
          <w:rFonts w:cs="Times New Roman"/>
          <w:lang w:eastAsia="es-ES_tradnl"/>
        </w:rPr>
        <w:t xml:space="preserve">, mientras que el español forma plurales con los sufijos </w:t>
      </w:r>
      <w:r w:rsidRPr="00EE4FE6">
        <w:rPr>
          <w:rFonts w:cs="Times New Roman"/>
          <w:i/>
          <w:iCs/>
          <w:lang w:eastAsia="es-ES_tradnl"/>
        </w:rPr>
        <w:t>-s</w:t>
      </w:r>
      <w:r w:rsidRPr="009D76A9">
        <w:rPr>
          <w:rFonts w:cs="Times New Roman"/>
          <w:lang w:eastAsia="es-ES_tradnl"/>
        </w:rPr>
        <w:t xml:space="preserve"> y </w:t>
      </w:r>
      <w:r w:rsidRPr="00EE4FE6">
        <w:rPr>
          <w:rFonts w:cs="Times New Roman"/>
          <w:i/>
          <w:iCs/>
          <w:lang w:eastAsia="es-ES_tradnl"/>
        </w:rPr>
        <w:t>-es</w:t>
      </w:r>
      <w:r w:rsidRPr="009D76A9">
        <w:rPr>
          <w:rFonts w:cs="Times New Roman"/>
          <w:lang w:eastAsia="es-ES_tradnl"/>
        </w:rPr>
        <w:t xml:space="preserve"> y no tiene caso genitivo.</w:t>
      </w:r>
    </w:p>
    <w:p w14:paraId="491EDCE0" w14:textId="77777777" w:rsidR="00D27B5A" w:rsidRPr="009D76A9" w:rsidRDefault="00D27B5A" w:rsidP="000864CF">
      <w:pPr>
        <w:spacing w:line="360" w:lineRule="auto"/>
        <w:ind w:left="113" w:firstLine="283"/>
        <w:rPr>
          <w:rFonts w:cs="Times New Roman"/>
          <w:lang w:eastAsia="es-ES_tradnl"/>
        </w:rPr>
      </w:pPr>
      <w:r w:rsidRPr="009D76A9">
        <w:rPr>
          <w:rFonts w:cs="Times New Roman"/>
          <w:lang w:eastAsia="es-ES_tradnl"/>
        </w:rPr>
        <w:t>Una manera de expresar los seis casos gramaticales que tiene el celtibérico es mediante sufijos que se añaden a las raíces de los sustantivos y adjetivos. Estos casos son: nominativo, vocativo, acusativo, genitivo, dativo y ablativo. El español también dispone de seis casos gramaticales, pero su marcación se basa en la posición sintáctica de los sustantivos o en el empleo de preposiciones.</w:t>
      </w:r>
    </w:p>
    <w:p w14:paraId="40DE219F" w14:textId="43705FFA" w:rsidR="00132F38" w:rsidRPr="009D76A9" w:rsidRDefault="00132F38" w:rsidP="000864CF">
      <w:pPr>
        <w:spacing w:line="360" w:lineRule="auto"/>
        <w:ind w:left="113" w:firstLine="283"/>
        <w:rPr>
          <w:rFonts w:cs="Times New Roman"/>
          <w:lang w:eastAsia="es-ES_tradnl"/>
        </w:rPr>
      </w:pPr>
      <w:r w:rsidRPr="009D76A9">
        <w:rPr>
          <w:rFonts w:cs="Times New Roman"/>
          <w:lang w:eastAsia="es-ES_tradnl"/>
        </w:rPr>
        <w:t xml:space="preserve">En cuanto al sistema verbal, el celtibérico parece tener tres modos: indicativo, imperativo y subjuntivo. El modo subjuntivo se caracteriza por el sufijo </w:t>
      </w:r>
      <w:r w:rsidRPr="00EE4FE6">
        <w:rPr>
          <w:rFonts w:cs="Times New Roman"/>
          <w:i/>
          <w:iCs/>
          <w:lang w:eastAsia="es-ES_tradnl"/>
        </w:rPr>
        <w:t>-ā-</w:t>
      </w:r>
      <w:r w:rsidRPr="009D76A9">
        <w:rPr>
          <w:rFonts w:cs="Times New Roman"/>
          <w:lang w:eastAsia="es-ES_tradnl"/>
        </w:rPr>
        <w:t xml:space="preserve"> que se añade al tema verbal. El español, por su parte, tiene cuatro modos verbales: indicativo, subjuntivo, condicional e imperativo. Los modos verbales del celtibérico y del español presentan ciertas similitudes en su funcionamiento.</w:t>
      </w:r>
    </w:p>
    <w:p w14:paraId="7603D479" w14:textId="0B692BAA" w:rsidR="000C4978" w:rsidRPr="009D76A9" w:rsidRDefault="00132F38" w:rsidP="000864CF">
      <w:pPr>
        <w:spacing w:line="360" w:lineRule="auto"/>
        <w:ind w:left="113" w:firstLine="283"/>
        <w:rPr>
          <w:rFonts w:cs="Times New Roman"/>
          <w:lang w:eastAsia="es-ES_tradnl"/>
        </w:rPr>
      </w:pPr>
      <w:r w:rsidRPr="009D76A9">
        <w:rPr>
          <w:rFonts w:cs="Times New Roman"/>
          <w:lang w:eastAsia="es-ES_tradnl"/>
        </w:rPr>
        <w:t xml:space="preserve">El género de los nombres propios en lusitano se determina por los sufijos que llevan </w:t>
      </w:r>
      <w:r w:rsidR="00EE4FE6">
        <w:rPr>
          <w:rFonts w:cs="Times New Roman"/>
          <w:i/>
          <w:iCs/>
          <w:lang w:eastAsia="es-ES_tradnl"/>
        </w:rPr>
        <w:t>-</w:t>
      </w:r>
      <w:r w:rsidR="00C66961" w:rsidRPr="00EE4FE6">
        <w:rPr>
          <w:rFonts w:cs="Times New Roman"/>
          <w:i/>
          <w:iCs/>
          <w:lang w:eastAsia="es-ES_tradnl"/>
        </w:rPr>
        <w:t>a/u</w:t>
      </w:r>
      <w:r w:rsidR="00C66961" w:rsidRPr="009D76A9">
        <w:rPr>
          <w:rFonts w:cs="Times New Roman"/>
          <w:lang w:eastAsia="es-ES_tradnl"/>
        </w:rPr>
        <w:t xml:space="preserve">; </w:t>
      </w:r>
      <w:r w:rsidR="001F58B7">
        <w:rPr>
          <w:rFonts w:cs="Times New Roman"/>
          <w:lang w:eastAsia="es-ES_tradnl"/>
        </w:rPr>
        <w:t>-</w:t>
      </w:r>
      <w:r w:rsidR="00C66961" w:rsidRPr="00EE4FE6">
        <w:rPr>
          <w:rFonts w:cs="Times New Roman"/>
          <w:i/>
          <w:iCs/>
          <w:lang w:eastAsia="es-ES_tradnl"/>
        </w:rPr>
        <w:t>a/os</w:t>
      </w:r>
      <w:r w:rsidRPr="009D76A9">
        <w:rPr>
          <w:rFonts w:cs="Times New Roman"/>
          <w:lang w:eastAsia="es-ES_tradnl"/>
        </w:rPr>
        <w:t>. El español no tiene una norma específica para asignar género a los nombres propios. El género se establece según el origen del nombre o el género del referente. De este modo, se observa que el celtibérico y el español comparten algunas características gramaticales, pero también muestran diferencias significativas en su gramática.</w:t>
      </w:r>
      <w:r w:rsidR="00557EB9">
        <w:rPr>
          <w:rFonts w:cs="Times New Roman"/>
          <w:lang w:eastAsia="es-ES_tradnl"/>
        </w:rPr>
        <w:t xml:space="preserve"> </w:t>
      </w:r>
      <w:r w:rsidR="00AB3DA0">
        <w:rPr>
          <w:rFonts w:cs="Times New Roman"/>
          <w:lang w:eastAsia="es-ES_tradnl"/>
        </w:rPr>
        <w:t xml:space="preserve">Aunque se trata de unos sufijos de los nombres propios </w:t>
      </w:r>
      <w:r w:rsidR="00556447">
        <w:rPr>
          <w:rFonts w:cs="Times New Roman"/>
          <w:lang w:eastAsia="es-ES_tradnl"/>
        </w:rPr>
        <w:t xml:space="preserve">sería bueno mencionar que </w:t>
      </w:r>
      <w:r w:rsidR="00C167D5">
        <w:rPr>
          <w:rFonts w:cs="Times New Roman"/>
          <w:lang w:eastAsia="es-ES_tradnl"/>
        </w:rPr>
        <w:t xml:space="preserve">los sufijos </w:t>
      </w:r>
      <w:r w:rsidR="00C167D5">
        <w:rPr>
          <w:rFonts w:cs="Times New Roman"/>
          <w:i/>
          <w:iCs/>
          <w:lang w:eastAsia="es-ES_tradnl"/>
        </w:rPr>
        <w:t xml:space="preserve">-a, -os, </w:t>
      </w:r>
      <w:r w:rsidR="00C167D5">
        <w:rPr>
          <w:rFonts w:cs="Times New Roman"/>
          <w:lang w:eastAsia="es-ES_tradnl"/>
        </w:rPr>
        <w:t xml:space="preserve">existen en español </w:t>
      </w:r>
      <w:r w:rsidR="00CF771C">
        <w:rPr>
          <w:rFonts w:cs="Times New Roman"/>
          <w:lang w:eastAsia="es-ES_tradnl"/>
        </w:rPr>
        <w:t>y también son relacionados con el género</w:t>
      </w:r>
      <w:r w:rsidR="00A55D56">
        <w:rPr>
          <w:rFonts w:cs="Times New Roman"/>
          <w:lang w:eastAsia="es-ES_tradnl"/>
        </w:rPr>
        <w:t>.</w:t>
      </w:r>
      <w:r w:rsidR="005A100B">
        <w:rPr>
          <w:rFonts w:cs="Times New Roman"/>
          <w:lang w:eastAsia="es-ES_tradnl"/>
        </w:rPr>
        <w:t xml:space="preserve"> El origen de estos sufijos es casi ciertamente del latín donde </w:t>
      </w:r>
      <w:r w:rsidR="005A100B">
        <w:t xml:space="preserve">la mayoría de los sustantivos tenían un sufijo específico que indicaba su género, por ejemplo, el sufijo </w:t>
      </w:r>
      <w:r w:rsidR="005A100B" w:rsidRPr="005A100B">
        <w:rPr>
          <w:i/>
          <w:iCs/>
        </w:rPr>
        <w:t>-us</w:t>
      </w:r>
      <w:r w:rsidR="005A100B">
        <w:t xml:space="preserve"> para los sustantivos masculinos y el sufijo </w:t>
      </w:r>
      <w:r w:rsidR="005A100B" w:rsidRPr="005A100B">
        <w:rPr>
          <w:i/>
          <w:iCs/>
        </w:rPr>
        <w:t>-a</w:t>
      </w:r>
      <w:r w:rsidR="005A100B">
        <w:t xml:space="preserve"> para los sustantivos femeninos. Sin embargo</w:t>
      </w:r>
      <w:r w:rsidR="00513ABA">
        <w:t>,</w:t>
      </w:r>
      <w:r w:rsidR="005A100B">
        <w:t xml:space="preserve"> </w:t>
      </w:r>
      <w:r w:rsidR="00014B18">
        <w:rPr>
          <w:rStyle w:val="rynqvb"/>
          <w:lang w:val="es-ES"/>
        </w:rPr>
        <w:t>sería bueno mencionar</w:t>
      </w:r>
      <w:r w:rsidR="00014B18">
        <w:rPr>
          <w:lang w:val="es-ES"/>
        </w:rPr>
        <w:t xml:space="preserve"> la</w:t>
      </w:r>
      <w:r w:rsidR="00513ABA">
        <w:t xml:space="preserve"> posibilidad que </w:t>
      </w:r>
      <w:r w:rsidR="00B1491C">
        <w:t xml:space="preserve">el celtibérico </w:t>
      </w:r>
      <w:r w:rsidR="00922A02">
        <w:t>haya influido</w:t>
      </w:r>
      <w:r w:rsidR="00A23D20">
        <w:t xml:space="preserve"> </w:t>
      </w:r>
      <w:r w:rsidR="00922A02">
        <w:t xml:space="preserve">en la </w:t>
      </w:r>
      <w:r w:rsidR="00A23D20">
        <w:t>evolución de los sufijos de género del español.</w:t>
      </w:r>
      <w:r w:rsidR="00513ABA">
        <w:t xml:space="preserve"> </w:t>
      </w:r>
      <w:r w:rsidR="00557EB9">
        <w:rPr>
          <w:rFonts w:cs="Times New Roman"/>
          <w:lang w:eastAsia="es-ES_tradnl"/>
        </w:rPr>
        <w:t xml:space="preserve"> </w:t>
      </w:r>
    </w:p>
    <w:p w14:paraId="171635E6" w14:textId="1249F2C0" w:rsidR="003F2BCF" w:rsidRPr="009D76A9" w:rsidRDefault="007472E3" w:rsidP="000864CF">
      <w:pPr>
        <w:spacing w:line="360" w:lineRule="auto"/>
        <w:ind w:left="113" w:firstLine="283"/>
        <w:rPr>
          <w:rFonts w:cs="Times New Roman"/>
          <w:lang w:eastAsia="es-ES_tradnl"/>
        </w:rPr>
      </w:pPr>
      <w:r w:rsidRPr="009D76A9">
        <w:rPr>
          <w:rFonts w:cs="Times New Roman"/>
          <w:lang w:eastAsia="es-ES_tradnl"/>
        </w:rPr>
        <w:lastRenderedPageBreak/>
        <w:t xml:space="preserve">Los nombres de las familias en celtibérico se formaban principalmente con el sufijo </w:t>
      </w:r>
      <w:r w:rsidRPr="00EE4FE6">
        <w:rPr>
          <w:rFonts w:cs="Times New Roman"/>
          <w:i/>
          <w:iCs/>
          <w:lang w:eastAsia="es-ES_tradnl"/>
        </w:rPr>
        <w:t>-ko-</w:t>
      </w:r>
      <w:r w:rsidRPr="00EE4FE6">
        <w:rPr>
          <w:rFonts w:cs="Times New Roman"/>
          <w:lang w:eastAsia="es-ES_tradnl"/>
        </w:rPr>
        <w:t>,</w:t>
      </w:r>
      <w:r w:rsidRPr="009D76A9">
        <w:rPr>
          <w:rFonts w:cs="Times New Roman"/>
          <w:lang w:eastAsia="es-ES_tradnl"/>
        </w:rPr>
        <w:t xml:space="preserve"> que tiene un posible origen indoeuropeo. Otros sufijos que también podrían tener ese origen son </w:t>
      </w:r>
      <w:r w:rsidRPr="00926D7A">
        <w:rPr>
          <w:rFonts w:cs="Times New Roman"/>
          <w:i/>
          <w:iCs/>
          <w:lang w:eastAsia="es-ES_tradnl"/>
        </w:rPr>
        <w:t>-yo-; -o-; -no-; -ro- y -lo-</w:t>
      </w:r>
      <w:r w:rsidRPr="009D76A9">
        <w:rPr>
          <w:rFonts w:cs="Times New Roman"/>
          <w:lang w:eastAsia="es-ES_tradnl"/>
        </w:rPr>
        <w:t xml:space="preserve">. En español, hay algunos sufijos que se cree que provienen del indoeuropeo, como </w:t>
      </w:r>
      <w:r w:rsidRPr="00926D7A">
        <w:rPr>
          <w:rFonts w:cs="Times New Roman"/>
          <w:i/>
          <w:iCs/>
          <w:lang w:eastAsia="es-ES_tradnl"/>
        </w:rPr>
        <w:t>-ero, -</w:t>
      </w:r>
      <w:proofErr w:type="spellStart"/>
      <w:r w:rsidRPr="00926D7A">
        <w:rPr>
          <w:rFonts w:cs="Times New Roman"/>
          <w:i/>
          <w:iCs/>
          <w:lang w:eastAsia="es-ES_tradnl"/>
        </w:rPr>
        <w:t>ista</w:t>
      </w:r>
      <w:proofErr w:type="spellEnd"/>
      <w:r w:rsidRPr="00926D7A">
        <w:rPr>
          <w:rFonts w:cs="Times New Roman"/>
          <w:i/>
          <w:iCs/>
          <w:lang w:eastAsia="es-ES_tradnl"/>
        </w:rPr>
        <w:t>, -ismo, -</w:t>
      </w:r>
      <w:proofErr w:type="spellStart"/>
      <w:r w:rsidRPr="00926D7A">
        <w:rPr>
          <w:rFonts w:cs="Times New Roman"/>
          <w:i/>
          <w:iCs/>
          <w:lang w:eastAsia="es-ES_tradnl"/>
        </w:rPr>
        <w:t>ito</w:t>
      </w:r>
      <w:proofErr w:type="spellEnd"/>
      <w:r w:rsidRPr="00926D7A">
        <w:rPr>
          <w:rFonts w:cs="Times New Roman"/>
          <w:i/>
          <w:iCs/>
          <w:lang w:eastAsia="es-ES_tradnl"/>
        </w:rPr>
        <w:t>, -</w:t>
      </w:r>
      <w:proofErr w:type="spellStart"/>
      <w:r w:rsidRPr="00926D7A">
        <w:rPr>
          <w:rFonts w:cs="Times New Roman"/>
          <w:i/>
          <w:iCs/>
          <w:lang w:eastAsia="es-ES_tradnl"/>
        </w:rPr>
        <w:t>ote</w:t>
      </w:r>
      <w:proofErr w:type="spellEnd"/>
      <w:r w:rsidRPr="009D76A9">
        <w:rPr>
          <w:rFonts w:cs="Times New Roman"/>
          <w:lang w:eastAsia="es-ES_tradnl"/>
        </w:rPr>
        <w:t>, entre otros.</w:t>
      </w:r>
      <w:r w:rsidR="003F7945" w:rsidRPr="009D76A9">
        <w:rPr>
          <w:rStyle w:val="Znakapoznpodarou"/>
          <w:rFonts w:cs="Times New Roman"/>
          <w:lang w:eastAsia="es-ES_tradnl"/>
        </w:rPr>
        <w:footnoteReference w:id="87"/>
      </w:r>
      <w:r w:rsidR="00180CD8" w:rsidRPr="009D76A9">
        <w:rPr>
          <w:rFonts w:cs="Times New Roman"/>
          <w:lang w:eastAsia="es-ES_tradnl"/>
        </w:rPr>
        <w:t xml:space="preserve"> </w:t>
      </w:r>
      <w:r w:rsidRPr="009D76A9">
        <w:rPr>
          <w:rFonts w:cs="Times New Roman"/>
          <w:lang w:eastAsia="es-ES_tradnl"/>
        </w:rPr>
        <w:t xml:space="preserve">No obstante, el español no tiene un sufijo tan frecuente como el </w:t>
      </w:r>
      <w:r w:rsidRPr="00926D7A">
        <w:rPr>
          <w:rFonts w:cs="Times New Roman"/>
          <w:i/>
          <w:iCs/>
          <w:lang w:eastAsia="es-ES_tradnl"/>
        </w:rPr>
        <w:t>-ko-</w:t>
      </w:r>
      <w:r w:rsidRPr="009D76A9">
        <w:rPr>
          <w:rFonts w:cs="Times New Roman"/>
          <w:lang w:eastAsia="es-ES_tradnl"/>
        </w:rPr>
        <w:t xml:space="preserve"> celtibérico para los nombres de las familias.</w:t>
      </w:r>
      <w:r w:rsidR="003F0F2B">
        <w:rPr>
          <w:rFonts w:cs="Times New Roman"/>
          <w:lang w:eastAsia="es-ES_tradnl"/>
        </w:rPr>
        <w:t xml:space="preserve"> </w:t>
      </w:r>
    </w:p>
    <w:p w14:paraId="43587875" w14:textId="477EE04E" w:rsidR="00022EF7" w:rsidRPr="009D76A9" w:rsidRDefault="00FD5F82" w:rsidP="000864CF">
      <w:pPr>
        <w:spacing w:line="360" w:lineRule="auto"/>
        <w:ind w:left="113" w:firstLine="283"/>
        <w:rPr>
          <w:rFonts w:cs="Times New Roman"/>
          <w:lang w:eastAsia="es-ES_tradnl"/>
        </w:rPr>
      </w:pPr>
      <w:r w:rsidRPr="009D76A9">
        <w:rPr>
          <w:rFonts w:cs="Times New Roman"/>
          <w:lang w:eastAsia="es-ES_tradnl"/>
        </w:rPr>
        <w:t xml:space="preserve">Como se ha visto en el </w:t>
      </w:r>
      <w:r w:rsidR="00323FC4" w:rsidRPr="009D76A9">
        <w:rPr>
          <w:rFonts w:cs="Times New Roman"/>
          <w:lang w:eastAsia="es-ES_tradnl"/>
        </w:rPr>
        <w:t>apartado</w:t>
      </w:r>
      <w:r w:rsidRPr="009D76A9">
        <w:rPr>
          <w:rFonts w:cs="Times New Roman"/>
          <w:lang w:eastAsia="es-ES_tradnl"/>
        </w:rPr>
        <w:t xml:space="preserve"> 3.3.2.2, el celtibérico presenta algunos ejemplos de superlativo formados con los sufijos </w:t>
      </w:r>
      <w:r w:rsidRPr="00D17DA1">
        <w:rPr>
          <w:rFonts w:cs="Times New Roman"/>
          <w:i/>
          <w:iCs/>
          <w:lang w:eastAsia="es-ES_tradnl"/>
        </w:rPr>
        <w:t>-omo-</w:t>
      </w:r>
      <w:r w:rsidRPr="009D76A9">
        <w:rPr>
          <w:rFonts w:cs="Times New Roman"/>
          <w:lang w:eastAsia="es-ES_tradnl"/>
        </w:rPr>
        <w:t xml:space="preserve"> (o </w:t>
      </w:r>
      <w:r w:rsidRPr="00D17DA1">
        <w:rPr>
          <w:rFonts w:cs="Times New Roman"/>
          <w:i/>
          <w:iCs/>
          <w:lang w:eastAsia="es-ES_tradnl"/>
        </w:rPr>
        <w:t>-m̥mo</w:t>
      </w:r>
      <w:r w:rsidRPr="009D76A9">
        <w:rPr>
          <w:rFonts w:cs="Times New Roman"/>
          <w:lang w:eastAsia="es-ES_tradnl"/>
        </w:rPr>
        <w:t xml:space="preserve">-) y </w:t>
      </w:r>
      <w:r w:rsidRPr="00D17DA1">
        <w:rPr>
          <w:rFonts w:cs="Times New Roman"/>
          <w:i/>
          <w:iCs/>
          <w:lang w:eastAsia="es-ES_tradnl"/>
        </w:rPr>
        <w:t>-(i)s-omo-</w:t>
      </w:r>
      <w:r w:rsidRPr="009D76A9">
        <w:rPr>
          <w:rFonts w:cs="Times New Roman"/>
          <w:lang w:eastAsia="es-ES_tradnl"/>
        </w:rPr>
        <w:t xml:space="preserve"> (o </w:t>
      </w:r>
      <w:r w:rsidRPr="00D17DA1">
        <w:rPr>
          <w:rFonts w:cs="Times New Roman"/>
          <w:i/>
          <w:iCs/>
          <w:lang w:eastAsia="es-ES_tradnl"/>
        </w:rPr>
        <w:t>-is-m̥mo</w:t>
      </w:r>
      <w:r w:rsidRPr="009D76A9">
        <w:rPr>
          <w:rFonts w:cs="Times New Roman"/>
          <w:lang w:eastAsia="es-ES_tradnl"/>
        </w:rPr>
        <w:t>-), que recuerdan a la formación del latín y a algunos superlativos del español como muchísimo, grandísimo, etc.</w:t>
      </w:r>
      <w:r w:rsidR="00630B79">
        <w:rPr>
          <w:rFonts w:cs="Times New Roman"/>
          <w:lang w:eastAsia="es-ES_tradnl"/>
        </w:rPr>
        <w:t xml:space="preserve"> Aquí existe posible influencia del celtibérico al español, pero </w:t>
      </w:r>
      <w:r w:rsidR="0035411B">
        <w:rPr>
          <w:rFonts w:cs="Times New Roman"/>
          <w:lang w:eastAsia="es-ES_tradnl"/>
        </w:rPr>
        <w:t xml:space="preserve">es casi cierto que los </w:t>
      </w:r>
      <w:r w:rsidR="0035411B">
        <w:t>superlativos en español tienen su origen en el latín</w:t>
      </w:r>
      <w:r w:rsidR="00052F17">
        <w:t>.</w:t>
      </w:r>
      <w:r w:rsidR="00630B79">
        <w:rPr>
          <w:rFonts w:cs="Times New Roman"/>
          <w:lang w:eastAsia="es-ES_tradnl"/>
        </w:rPr>
        <w:t xml:space="preserve">  </w:t>
      </w:r>
      <w:r w:rsidR="0087661C">
        <w:rPr>
          <w:rStyle w:val="rynqvb"/>
          <w:lang w:val="es-ES"/>
        </w:rPr>
        <w:t>Por el contrario, es posible que aquí el celtibérico estuviera influenciado por el latín durante la romanización.</w:t>
      </w:r>
    </w:p>
    <w:p w14:paraId="2E00C185" w14:textId="77777777" w:rsidR="00363EAF" w:rsidRDefault="0088087B" w:rsidP="000864CF">
      <w:pPr>
        <w:spacing w:line="360" w:lineRule="auto"/>
        <w:ind w:left="113" w:firstLine="283"/>
        <w:rPr>
          <w:rFonts w:cs="Times New Roman"/>
          <w:lang w:val="es-ES"/>
        </w:rPr>
      </w:pPr>
      <w:r w:rsidRPr="009D76A9">
        <w:rPr>
          <w:rFonts w:cs="Times New Roman"/>
          <w:lang w:eastAsia="es-ES_tradnl"/>
        </w:rPr>
        <w:t xml:space="preserve">También he explicado cómo los </w:t>
      </w:r>
      <w:r w:rsidR="00171322">
        <w:rPr>
          <w:rFonts w:cs="Times New Roman"/>
          <w:lang w:eastAsia="es-ES_tradnl"/>
        </w:rPr>
        <w:t>celtibérico</w:t>
      </w:r>
      <w:r w:rsidRPr="009D76A9">
        <w:rPr>
          <w:rFonts w:cs="Times New Roman"/>
          <w:lang w:eastAsia="es-ES_tradnl"/>
        </w:rPr>
        <w:t xml:space="preserve">s usaban las terminaciones de los verbos para identificar las formas verbales. Se dan algunos ejemplos de estas terminaciones, como </w:t>
      </w:r>
      <w:r w:rsidRPr="00D17DA1">
        <w:rPr>
          <w:rFonts w:cs="Times New Roman"/>
          <w:i/>
          <w:iCs/>
          <w:lang w:eastAsia="es-ES_tradnl"/>
        </w:rPr>
        <w:t>-ti</w:t>
      </w:r>
      <w:r w:rsidRPr="009D76A9">
        <w:rPr>
          <w:rFonts w:cs="Times New Roman"/>
          <w:lang w:eastAsia="es-ES_tradnl"/>
        </w:rPr>
        <w:t xml:space="preserve"> para el presente activo de la tercera persona singular y -nti para el presente activo de la tercera persona plural. También se mencionan otras terminaciones como </w:t>
      </w:r>
      <w:r w:rsidRPr="00D17DA1">
        <w:rPr>
          <w:rFonts w:cs="Times New Roman"/>
          <w:i/>
          <w:iCs/>
          <w:lang w:eastAsia="es-ES_tradnl"/>
        </w:rPr>
        <w:t>-t</w:t>
      </w:r>
      <w:r w:rsidRPr="009D76A9">
        <w:rPr>
          <w:rFonts w:cs="Times New Roman"/>
          <w:lang w:eastAsia="es-ES_tradnl"/>
        </w:rPr>
        <w:t xml:space="preserve">, </w:t>
      </w:r>
      <w:r w:rsidRPr="00D17DA1">
        <w:rPr>
          <w:rFonts w:cs="Times New Roman"/>
          <w:i/>
          <w:iCs/>
          <w:lang w:eastAsia="es-ES_tradnl"/>
        </w:rPr>
        <w:t>-nt</w:t>
      </w:r>
      <w:r w:rsidRPr="009D76A9">
        <w:rPr>
          <w:rFonts w:cs="Times New Roman"/>
          <w:lang w:eastAsia="es-ES_tradnl"/>
        </w:rPr>
        <w:t xml:space="preserve"> y </w:t>
      </w:r>
      <w:r w:rsidRPr="00D17DA1">
        <w:rPr>
          <w:rFonts w:cs="Times New Roman"/>
          <w:i/>
          <w:iCs/>
          <w:lang w:eastAsia="es-ES_tradnl"/>
        </w:rPr>
        <w:t>-nto</w:t>
      </w:r>
      <w:r w:rsidRPr="009D76A9">
        <w:rPr>
          <w:rFonts w:cs="Times New Roman"/>
          <w:lang w:eastAsia="es-ES_tradnl"/>
        </w:rPr>
        <w:t xml:space="preserve"> para el pasado en voz activa y media.</w:t>
      </w:r>
      <w:r w:rsidR="004E453A" w:rsidRPr="009D76A9">
        <w:rPr>
          <w:rFonts w:cs="Times New Roman"/>
          <w:lang w:eastAsia="es-ES_tradnl"/>
        </w:rPr>
        <w:t xml:space="preserve"> </w:t>
      </w:r>
      <w:r w:rsidR="00B1453A" w:rsidRPr="009D76A9">
        <w:rPr>
          <w:rFonts w:cs="Times New Roman"/>
          <w:lang w:eastAsia="es-ES_tradnl"/>
        </w:rPr>
        <w:t>El español también tiene</w:t>
      </w:r>
      <w:r w:rsidRPr="009D76A9">
        <w:rPr>
          <w:rFonts w:cs="Times New Roman"/>
          <w:lang w:eastAsia="es-ES_tradnl"/>
        </w:rPr>
        <w:t xml:space="preserve"> terminaciones verbales que indican las formas verbales</w:t>
      </w:r>
      <w:r w:rsidR="000B0C81" w:rsidRPr="009D76A9">
        <w:rPr>
          <w:rFonts w:cs="Times New Roman"/>
          <w:lang w:eastAsia="es-ES_tradnl"/>
        </w:rPr>
        <w:t xml:space="preserve">, como </w:t>
      </w:r>
      <w:r w:rsidR="000B0C81" w:rsidRPr="00D17DA1">
        <w:rPr>
          <w:rFonts w:cs="Times New Roman"/>
          <w:i/>
          <w:iCs/>
          <w:lang w:eastAsia="es-ES_tradnl"/>
        </w:rPr>
        <w:t>-a</w:t>
      </w:r>
      <w:r w:rsidR="000B0C81" w:rsidRPr="009D76A9">
        <w:rPr>
          <w:rFonts w:cs="Times New Roman"/>
          <w:lang w:eastAsia="es-ES_tradnl"/>
        </w:rPr>
        <w:t xml:space="preserve"> y </w:t>
      </w:r>
      <w:r w:rsidR="000B0C81" w:rsidRPr="00D17DA1">
        <w:rPr>
          <w:rFonts w:cs="Times New Roman"/>
          <w:i/>
          <w:iCs/>
          <w:lang w:eastAsia="es-ES_tradnl"/>
        </w:rPr>
        <w:t>-e</w:t>
      </w:r>
      <w:r w:rsidR="000B0C81" w:rsidRPr="009D76A9">
        <w:rPr>
          <w:rFonts w:cs="Times New Roman"/>
          <w:lang w:eastAsia="es-ES_tradnl"/>
        </w:rPr>
        <w:t xml:space="preserve"> en presente indicativo</w:t>
      </w:r>
      <w:r w:rsidRPr="009D76A9">
        <w:rPr>
          <w:rFonts w:cs="Times New Roman"/>
          <w:lang w:eastAsia="es-ES_tradnl"/>
        </w:rPr>
        <w:t xml:space="preserve">. </w:t>
      </w:r>
      <w:r w:rsidR="00640AF4" w:rsidRPr="009D76A9">
        <w:rPr>
          <w:rFonts w:cs="Times New Roman"/>
          <w:lang w:eastAsia="es-ES_tradnl"/>
        </w:rPr>
        <w:t>Entonces</w:t>
      </w:r>
      <w:r w:rsidRPr="009D76A9">
        <w:rPr>
          <w:rFonts w:cs="Times New Roman"/>
          <w:lang w:eastAsia="es-ES_tradnl"/>
        </w:rPr>
        <w:t xml:space="preserve"> tanto en celtibérico como en español, las terminaciones verbales son esenciales para crear las formas verbales y saber el tiempo y la voz que se usan.</w:t>
      </w:r>
      <w:r w:rsidR="002805C3" w:rsidRPr="009D76A9">
        <w:rPr>
          <w:rFonts w:cs="Times New Roman"/>
          <w:lang w:eastAsia="es-ES_tradnl"/>
        </w:rPr>
        <w:t xml:space="preserve"> </w:t>
      </w:r>
      <w:r w:rsidR="002805C3" w:rsidRPr="009D76A9">
        <w:rPr>
          <w:rFonts w:cs="Times New Roman"/>
          <w:lang w:val="es-ES"/>
        </w:rPr>
        <w:t xml:space="preserve">Las conjunciones </w:t>
      </w:r>
      <w:r w:rsidR="002805C3" w:rsidRPr="00D17DA1">
        <w:rPr>
          <w:rFonts w:cs="Times New Roman"/>
          <w:i/>
          <w:iCs/>
          <w:lang w:val="es-ES"/>
        </w:rPr>
        <w:t>kue</w:t>
      </w:r>
      <w:r w:rsidR="002805C3" w:rsidRPr="009D76A9">
        <w:rPr>
          <w:rFonts w:cs="Times New Roman"/>
          <w:lang w:val="es-ES"/>
        </w:rPr>
        <w:t xml:space="preserve"> y </w:t>
      </w:r>
      <w:r w:rsidR="002805C3" w:rsidRPr="00D17DA1">
        <w:rPr>
          <w:rFonts w:cs="Times New Roman"/>
          <w:i/>
          <w:iCs/>
          <w:lang w:val="es-ES"/>
        </w:rPr>
        <w:t>ue</w:t>
      </w:r>
      <w:r w:rsidR="00D46AFF" w:rsidRPr="009D76A9">
        <w:rPr>
          <w:rFonts w:cs="Times New Roman"/>
          <w:lang w:val="es-ES"/>
        </w:rPr>
        <w:t xml:space="preserve"> tiene la misma función </w:t>
      </w:r>
      <w:r w:rsidR="00C670A7" w:rsidRPr="009D76A9">
        <w:rPr>
          <w:rFonts w:cs="Times New Roman"/>
          <w:lang w:val="es-ES"/>
        </w:rPr>
        <w:t xml:space="preserve">que las </w:t>
      </w:r>
      <w:r w:rsidR="00D17DA1">
        <w:rPr>
          <w:rFonts w:cs="Times New Roman"/>
          <w:lang w:val="es-ES"/>
        </w:rPr>
        <w:t>“</w:t>
      </w:r>
      <w:r w:rsidR="00C670A7" w:rsidRPr="009D76A9">
        <w:rPr>
          <w:rFonts w:cs="Times New Roman"/>
          <w:lang w:val="es-ES"/>
        </w:rPr>
        <w:t>y</w:t>
      </w:r>
      <w:r w:rsidR="00D17DA1">
        <w:rPr>
          <w:rFonts w:cs="Times New Roman"/>
          <w:lang w:val="es-ES"/>
        </w:rPr>
        <w:t>”</w:t>
      </w:r>
      <w:r w:rsidR="00586267" w:rsidRPr="009D76A9">
        <w:rPr>
          <w:rFonts w:cs="Times New Roman"/>
          <w:lang w:val="es-ES"/>
        </w:rPr>
        <w:t xml:space="preserve"> y</w:t>
      </w:r>
      <w:r w:rsidR="00631780" w:rsidRPr="009D76A9">
        <w:rPr>
          <w:rFonts w:cs="Times New Roman"/>
          <w:lang w:val="es-ES"/>
        </w:rPr>
        <w:t xml:space="preserve"> </w:t>
      </w:r>
      <w:r w:rsidR="00586267" w:rsidRPr="009D76A9">
        <w:rPr>
          <w:rFonts w:cs="Times New Roman"/>
          <w:lang w:val="es-ES"/>
        </w:rPr>
        <w:t>“</w:t>
      </w:r>
      <w:r w:rsidR="00C670A7" w:rsidRPr="009D76A9">
        <w:rPr>
          <w:rFonts w:cs="Times New Roman"/>
          <w:lang w:val="es-ES"/>
        </w:rPr>
        <w:t>o</w:t>
      </w:r>
      <w:r w:rsidR="00586267" w:rsidRPr="009D76A9">
        <w:rPr>
          <w:rFonts w:cs="Times New Roman"/>
          <w:lang w:val="es-ES"/>
        </w:rPr>
        <w:t>”</w:t>
      </w:r>
      <w:r w:rsidR="00C670A7" w:rsidRPr="009D76A9">
        <w:rPr>
          <w:rFonts w:cs="Times New Roman"/>
          <w:lang w:val="es-ES"/>
        </w:rPr>
        <w:t xml:space="preserve"> españoles</w:t>
      </w:r>
      <w:r w:rsidR="001B3C9F" w:rsidRPr="009D76A9">
        <w:rPr>
          <w:rFonts w:cs="Times New Roman"/>
          <w:lang w:val="es-ES"/>
        </w:rPr>
        <w:t xml:space="preserve"> y e</w:t>
      </w:r>
      <w:r w:rsidR="002805C3" w:rsidRPr="009D76A9">
        <w:rPr>
          <w:rFonts w:cs="Times New Roman"/>
          <w:lang w:val="es-ES"/>
        </w:rPr>
        <w:t xml:space="preserve">l negativo </w:t>
      </w:r>
      <w:r w:rsidR="002805C3" w:rsidRPr="00D17DA1">
        <w:rPr>
          <w:rFonts w:cs="Times New Roman"/>
          <w:i/>
          <w:iCs/>
          <w:lang w:val="es-ES"/>
        </w:rPr>
        <w:t>ne</w:t>
      </w:r>
      <w:r w:rsidR="002805C3" w:rsidRPr="009D76A9">
        <w:rPr>
          <w:rFonts w:cs="Times New Roman"/>
          <w:b/>
          <w:bCs/>
          <w:lang w:val="es-ES"/>
        </w:rPr>
        <w:t>-</w:t>
      </w:r>
      <w:r w:rsidR="002805C3" w:rsidRPr="009D76A9">
        <w:rPr>
          <w:rFonts w:cs="Times New Roman"/>
          <w:lang w:val="es-ES"/>
        </w:rPr>
        <w:t xml:space="preserve"> </w:t>
      </w:r>
      <w:r w:rsidR="00D17DA1">
        <w:rPr>
          <w:rFonts w:cs="Times New Roman"/>
          <w:lang w:val="es-ES"/>
        </w:rPr>
        <w:t>“</w:t>
      </w:r>
      <w:r w:rsidR="002805C3" w:rsidRPr="009D76A9">
        <w:rPr>
          <w:rFonts w:cs="Times New Roman"/>
          <w:lang w:val="es-ES"/>
        </w:rPr>
        <w:t>no</w:t>
      </w:r>
      <w:r w:rsidR="00D17DA1">
        <w:rPr>
          <w:rFonts w:cs="Times New Roman"/>
          <w:lang w:val="es-ES"/>
        </w:rPr>
        <w:t>”</w:t>
      </w:r>
      <w:r w:rsidR="009F4FE9">
        <w:rPr>
          <w:rFonts w:cs="Times New Roman"/>
          <w:lang w:val="es-ES"/>
        </w:rPr>
        <w:t>, “ni”</w:t>
      </w:r>
      <w:r w:rsidR="002805C3" w:rsidRPr="009D76A9">
        <w:rPr>
          <w:rFonts w:cs="Times New Roman"/>
          <w:lang w:val="es-ES"/>
        </w:rPr>
        <w:t xml:space="preserve"> es siempre escrito juntos con el resto de la palabra, por ejemplo: </w:t>
      </w:r>
      <w:r w:rsidR="002805C3" w:rsidRPr="00D17DA1">
        <w:rPr>
          <w:rFonts w:cs="Times New Roman"/>
          <w:b/>
          <w:bCs/>
          <w:i/>
          <w:iCs/>
          <w:lang w:val="es-ES"/>
        </w:rPr>
        <w:t>nebintor</w:t>
      </w:r>
      <w:r w:rsidR="002805C3" w:rsidRPr="009D76A9">
        <w:rPr>
          <w:rFonts w:cs="Times New Roman"/>
          <w:b/>
          <w:bCs/>
          <w:lang w:val="es-ES"/>
        </w:rPr>
        <w:t xml:space="preserve">, </w:t>
      </w:r>
      <w:r w:rsidR="002805C3" w:rsidRPr="00D17DA1">
        <w:rPr>
          <w:rFonts w:cs="Times New Roman"/>
          <w:b/>
          <w:bCs/>
          <w:i/>
          <w:iCs/>
          <w:lang w:val="es-ES"/>
        </w:rPr>
        <w:t>nelitom</w:t>
      </w:r>
      <w:r w:rsidR="002805C3" w:rsidRPr="009D76A9">
        <w:rPr>
          <w:rFonts w:cs="Times New Roman"/>
          <w:b/>
          <w:bCs/>
          <w:lang w:val="es-ES"/>
        </w:rPr>
        <w:t xml:space="preserve"> </w:t>
      </w:r>
      <w:r w:rsidR="002805C3" w:rsidRPr="009D76A9">
        <w:rPr>
          <w:rFonts w:cs="Times New Roman"/>
          <w:lang w:val="es-ES"/>
        </w:rPr>
        <w:t xml:space="preserve">y </w:t>
      </w:r>
      <w:r w:rsidR="002805C3" w:rsidRPr="00D17DA1">
        <w:rPr>
          <w:rFonts w:cs="Times New Roman"/>
          <w:b/>
          <w:bCs/>
          <w:i/>
          <w:iCs/>
          <w:lang w:val="es-ES"/>
        </w:rPr>
        <w:t>nekue</w:t>
      </w:r>
      <w:r w:rsidR="00EB0B7C">
        <w:rPr>
          <w:rFonts w:cs="Times New Roman"/>
          <w:b/>
          <w:bCs/>
          <w:lang w:val="es-ES"/>
        </w:rPr>
        <w:t xml:space="preserve">, </w:t>
      </w:r>
      <w:r w:rsidR="002805C3" w:rsidRPr="009D76A9">
        <w:rPr>
          <w:rFonts w:cs="Times New Roman"/>
          <w:lang w:val="es-ES"/>
        </w:rPr>
        <w:t xml:space="preserve">muy similar al latín </w:t>
      </w:r>
      <w:r w:rsidR="00EB0B7C">
        <w:rPr>
          <w:rFonts w:cs="Times New Roman"/>
          <w:lang w:val="es-ES"/>
        </w:rPr>
        <w:t>“</w:t>
      </w:r>
      <w:r w:rsidR="002805C3" w:rsidRPr="00EB0B7C">
        <w:rPr>
          <w:rFonts w:cs="Times New Roman"/>
          <w:lang w:val="es-ES"/>
        </w:rPr>
        <w:t>neque</w:t>
      </w:r>
      <w:r w:rsidR="00EB0B7C">
        <w:rPr>
          <w:rFonts w:cs="Times New Roman"/>
          <w:lang w:val="es-ES"/>
        </w:rPr>
        <w:t>”</w:t>
      </w:r>
      <w:r w:rsidR="00B10088" w:rsidRPr="009D76A9">
        <w:rPr>
          <w:rFonts w:cs="Times New Roman"/>
          <w:lang w:val="es-ES"/>
        </w:rPr>
        <w:t>.</w:t>
      </w:r>
    </w:p>
    <w:p w14:paraId="48635F97" w14:textId="2D7C40F6" w:rsidR="002805C3" w:rsidRPr="00007948" w:rsidRDefault="002805C3" w:rsidP="000864CF">
      <w:pPr>
        <w:spacing w:line="360" w:lineRule="auto"/>
        <w:ind w:left="113" w:firstLine="283"/>
        <w:rPr>
          <w:rFonts w:cs="Times New Roman"/>
          <w:lang w:val="es-ES"/>
        </w:rPr>
      </w:pPr>
      <w:r w:rsidRPr="00007948">
        <w:rPr>
          <w:rFonts w:cs="Times New Roman"/>
          <w:lang w:val="es-ES"/>
        </w:rPr>
        <w:t xml:space="preserve"> </w:t>
      </w:r>
      <w:r w:rsidR="00007948" w:rsidRPr="00007948">
        <w:rPr>
          <w:rFonts w:cs="Times New Roman"/>
          <w:lang w:val="es-ES"/>
        </w:rPr>
        <w:t>Al final, es posible que muchos sufijos del celtíbero sean similares al latín y al español, lo que podría indicar una posible relación entre ellos. Sin embargo, no se puede descartar la posibilidad de que los celtíberos hayan tenido contacto con los romanos, ya que se sabe que adaptaron su alfabeto. De hecho, los temas mencionados podrían ser algunos de los primeros ejemplos de romanización de las lenguas prerromanas.</w:t>
      </w:r>
    </w:p>
    <w:p w14:paraId="30EBBFD7" w14:textId="0E4C3C89" w:rsidR="00CB171D" w:rsidRPr="009D76A9" w:rsidRDefault="004F51BA" w:rsidP="000864CF">
      <w:pPr>
        <w:pStyle w:val="Nadpis2"/>
        <w:numPr>
          <w:ilvl w:val="1"/>
          <w:numId w:val="1"/>
        </w:numPr>
        <w:spacing w:line="360" w:lineRule="auto"/>
        <w:rPr>
          <w:rFonts w:cs="Times New Roman"/>
          <w:i/>
          <w:iCs/>
          <w:sz w:val="32"/>
          <w:szCs w:val="32"/>
          <w:lang w:eastAsia="es-ES_tradnl"/>
        </w:rPr>
      </w:pPr>
      <w:bookmarkStart w:id="45" w:name="_Toc134702434"/>
      <w:r>
        <w:rPr>
          <w:rFonts w:cs="Times New Roman"/>
          <w:i/>
          <w:iCs/>
          <w:sz w:val="32"/>
          <w:szCs w:val="32"/>
          <w:lang w:eastAsia="es-ES_tradnl"/>
        </w:rPr>
        <w:t>Una b</w:t>
      </w:r>
      <w:r w:rsidR="00C946F5">
        <w:rPr>
          <w:rFonts w:cs="Times New Roman"/>
          <w:i/>
          <w:iCs/>
          <w:sz w:val="32"/>
          <w:szCs w:val="32"/>
          <w:lang w:eastAsia="es-ES_tradnl"/>
        </w:rPr>
        <w:t>úsqueda de relación con el vasco</w:t>
      </w:r>
      <w:bookmarkEnd w:id="45"/>
    </w:p>
    <w:p w14:paraId="24E5589D" w14:textId="1624A5D5" w:rsidR="00DB39EC" w:rsidRPr="009D76A9" w:rsidRDefault="004E2AF7" w:rsidP="00FC3278">
      <w:pPr>
        <w:spacing w:line="360" w:lineRule="auto"/>
        <w:ind w:left="113"/>
        <w:rPr>
          <w:rFonts w:cs="Times New Roman"/>
          <w:lang w:val="es-ES"/>
        </w:rPr>
      </w:pPr>
      <w:r>
        <w:rPr>
          <w:rFonts w:cs="Times New Roman"/>
          <w:lang w:val="es-ES"/>
        </w:rPr>
        <w:t xml:space="preserve">En </w:t>
      </w:r>
      <w:r w:rsidR="005D3014">
        <w:rPr>
          <w:rFonts w:cs="Times New Roman"/>
          <w:lang w:val="es-ES"/>
        </w:rPr>
        <w:t>este</w:t>
      </w:r>
      <w:r w:rsidR="00F67692" w:rsidRPr="009D76A9">
        <w:rPr>
          <w:rFonts w:cs="Times New Roman"/>
          <w:lang w:val="es-ES"/>
        </w:rPr>
        <w:t xml:space="preserve"> capítulo </w:t>
      </w:r>
      <w:r>
        <w:rPr>
          <w:rFonts w:cs="Times New Roman"/>
          <w:lang w:val="es-ES"/>
        </w:rPr>
        <w:t xml:space="preserve">me </w:t>
      </w:r>
      <w:r w:rsidR="00531D40">
        <w:rPr>
          <w:rFonts w:cs="Times New Roman"/>
          <w:lang w:val="es-ES"/>
        </w:rPr>
        <w:t xml:space="preserve">centro </w:t>
      </w:r>
      <w:r w:rsidR="00F67692" w:rsidRPr="009D76A9">
        <w:rPr>
          <w:rFonts w:cs="Times New Roman"/>
          <w:lang w:val="es-ES"/>
        </w:rPr>
        <w:t xml:space="preserve">en la comparación </w:t>
      </w:r>
      <w:r w:rsidR="00930A2E" w:rsidRPr="009D76A9">
        <w:rPr>
          <w:rFonts w:cs="Times New Roman"/>
          <w:lang w:val="es-ES"/>
        </w:rPr>
        <w:t>d</w:t>
      </w:r>
      <w:r w:rsidR="00F67692" w:rsidRPr="009D76A9">
        <w:rPr>
          <w:rFonts w:cs="Times New Roman"/>
          <w:lang w:val="es-ES"/>
        </w:rPr>
        <w:t>e</w:t>
      </w:r>
      <w:r w:rsidR="008113B3" w:rsidRPr="009D76A9">
        <w:rPr>
          <w:rFonts w:cs="Times New Roman"/>
          <w:lang w:val="es-ES"/>
        </w:rPr>
        <w:t>l euskera y el español</w:t>
      </w:r>
      <w:r w:rsidR="0059524B" w:rsidRPr="009D76A9">
        <w:rPr>
          <w:rFonts w:cs="Times New Roman"/>
          <w:lang w:val="es-ES"/>
        </w:rPr>
        <w:t xml:space="preserve"> y la influencia que tenían uno al otro con el paso del tiempo.</w:t>
      </w:r>
      <w:r w:rsidR="008113B3" w:rsidRPr="009D76A9">
        <w:rPr>
          <w:rFonts w:cs="Times New Roman"/>
          <w:lang w:val="es-ES"/>
        </w:rPr>
        <w:t xml:space="preserve"> </w:t>
      </w:r>
      <w:r w:rsidR="0059524B" w:rsidRPr="009D76A9">
        <w:rPr>
          <w:rFonts w:cs="Times New Roman"/>
          <w:lang w:val="es-ES"/>
        </w:rPr>
        <w:t>S</w:t>
      </w:r>
      <w:r w:rsidR="008113B3" w:rsidRPr="009D76A9">
        <w:rPr>
          <w:rFonts w:cs="Times New Roman"/>
          <w:lang w:val="es-ES"/>
        </w:rPr>
        <w:t xml:space="preserve">on dos lenguas muy diferentes que conviven en el mismo territorio desde hace siglos. El euskera es una lengua aislada, es decir, que no tiene relación con </w:t>
      </w:r>
      <w:r w:rsidR="008113B3" w:rsidRPr="009D76A9">
        <w:rPr>
          <w:rFonts w:cs="Times New Roman"/>
          <w:lang w:val="es-ES"/>
        </w:rPr>
        <w:lastRenderedPageBreak/>
        <w:t xml:space="preserve">ninguna otra lengua conocida, mientras que el español es una lengua románica, derivada del latín. A pesar de esta </w:t>
      </w:r>
      <w:r w:rsidR="002C2193" w:rsidRPr="009D76A9">
        <w:rPr>
          <w:rFonts w:cs="Times New Roman"/>
          <w:lang w:val="es-ES"/>
        </w:rPr>
        <w:t>diferencia</w:t>
      </w:r>
      <w:r w:rsidR="008113B3" w:rsidRPr="009D76A9">
        <w:rPr>
          <w:rFonts w:cs="Times New Roman"/>
          <w:lang w:val="es-ES"/>
        </w:rPr>
        <w:t>, ambas lenguas han intercambiado algunas palabras y han influido en algunos aspectos de su gramática y su pronunciación.</w:t>
      </w:r>
    </w:p>
    <w:p w14:paraId="518CF98A" w14:textId="74003829" w:rsidR="00B50F4B" w:rsidRPr="009D76A9" w:rsidRDefault="00B50F4B" w:rsidP="000864CF">
      <w:pPr>
        <w:spacing w:line="360" w:lineRule="auto"/>
        <w:ind w:left="113" w:firstLine="283"/>
        <w:rPr>
          <w:rFonts w:cs="Times New Roman"/>
          <w:lang w:val="es-ES"/>
        </w:rPr>
      </w:pPr>
      <w:r w:rsidRPr="009D76A9">
        <w:rPr>
          <w:rFonts w:cs="Times New Roman"/>
          <w:lang w:val="es-ES"/>
        </w:rPr>
        <w:t>Las vocales del euskera son cinco: /a/, /e/, /i/, /o/ y /u/. Su longitud puede variar según la posición y el acento en la palabra. La escritura no suele marcar la longitud vocálica, salvo en casos especiales.</w:t>
      </w:r>
      <w:r w:rsidR="006D45F6" w:rsidRPr="009D76A9">
        <w:rPr>
          <w:rFonts w:cs="Times New Roman"/>
          <w:lang w:val="es-ES"/>
        </w:rPr>
        <w:t xml:space="preserve"> </w:t>
      </w:r>
      <w:r w:rsidRPr="009D76A9">
        <w:rPr>
          <w:rFonts w:cs="Times New Roman"/>
          <w:lang w:val="es-ES"/>
        </w:rPr>
        <w:t>En el español también existen cinco vocales: /a/, /e/, /i/, /o/ y /u/. Sin embargo, su longitud no varía según la posición o el acento, sino que depende de si son tónicas o átonas</w:t>
      </w:r>
      <w:r w:rsidR="000526E6" w:rsidRPr="009D76A9">
        <w:rPr>
          <w:rFonts w:cs="Times New Roman"/>
          <w:lang w:val="es-ES"/>
        </w:rPr>
        <w:t xml:space="preserve"> o puede variar según la posición y el acento en la palabra. </w:t>
      </w:r>
      <w:r w:rsidRPr="009D76A9">
        <w:rPr>
          <w:rFonts w:cs="Times New Roman"/>
          <w:lang w:val="es-ES"/>
        </w:rPr>
        <w:t xml:space="preserve"> Por ejemplo, en </w:t>
      </w:r>
      <w:r w:rsidR="00602F43">
        <w:rPr>
          <w:rFonts w:cs="Times New Roman"/>
          <w:lang w:val="es-ES"/>
        </w:rPr>
        <w:t>“</w:t>
      </w:r>
      <w:r w:rsidRPr="009D76A9">
        <w:rPr>
          <w:rFonts w:cs="Times New Roman"/>
          <w:lang w:val="es-ES"/>
        </w:rPr>
        <w:t>casa</w:t>
      </w:r>
      <w:r w:rsidR="00602F43">
        <w:rPr>
          <w:rFonts w:cs="Times New Roman"/>
          <w:lang w:val="es-ES"/>
        </w:rPr>
        <w:t>”</w:t>
      </w:r>
      <w:r w:rsidRPr="009D76A9">
        <w:rPr>
          <w:rFonts w:cs="Times New Roman"/>
          <w:lang w:val="es-ES"/>
        </w:rPr>
        <w:t xml:space="preserve"> la primera /a/ es tónica y larga, mientras que la segunda es átona y corta. La escritura tampoco marca la longitud vocálica en español.</w:t>
      </w:r>
      <w:r w:rsidR="006500BD" w:rsidRPr="009D76A9">
        <w:rPr>
          <w:rStyle w:val="Znakapoznpodarou"/>
          <w:rFonts w:cs="Times New Roman"/>
          <w:lang w:val="es-ES"/>
        </w:rPr>
        <w:footnoteReference w:id="88"/>
      </w:r>
    </w:p>
    <w:p w14:paraId="284E04B1" w14:textId="64AD7F6F" w:rsidR="00B50F4B" w:rsidRPr="009D76A9" w:rsidRDefault="00B50F4B" w:rsidP="000864CF">
      <w:pPr>
        <w:spacing w:line="360" w:lineRule="auto"/>
        <w:ind w:left="113" w:firstLine="283"/>
        <w:rPr>
          <w:rFonts w:cs="Times New Roman"/>
          <w:lang w:val="es-ES"/>
        </w:rPr>
      </w:pPr>
      <w:r w:rsidRPr="009D76A9">
        <w:rPr>
          <w:rFonts w:cs="Times New Roman"/>
          <w:lang w:val="es-ES"/>
        </w:rPr>
        <w:t xml:space="preserve">Las consonantes del euskera según el punto de articulación </w:t>
      </w:r>
      <w:r w:rsidR="00347BFE" w:rsidRPr="009D76A9">
        <w:rPr>
          <w:rFonts w:cs="Times New Roman"/>
          <w:lang w:val="es-ES"/>
        </w:rPr>
        <w:t xml:space="preserve">se clasifican </w:t>
      </w:r>
      <w:r w:rsidRPr="009D76A9">
        <w:rPr>
          <w:rFonts w:cs="Times New Roman"/>
          <w:lang w:val="es-ES"/>
        </w:rPr>
        <w:t xml:space="preserve">en bilabiales (p, b), dentales (t, d), velares (k, g), palatales (tx, in), labiodentales (f), dorsoalveolares (tz), </w:t>
      </w:r>
      <w:proofErr w:type="spellStart"/>
      <w:r w:rsidRPr="009D76A9">
        <w:rPr>
          <w:rFonts w:cs="Times New Roman"/>
          <w:lang w:val="es-ES"/>
        </w:rPr>
        <w:t>predorsopalatales</w:t>
      </w:r>
      <w:proofErr w:type="spellEnd"/>
      <w:r w:rsidRPr="009D76A9">
        <w:rPr>
          <w:rFonts w:cs="Times New Roman"/>
          <w:lang w:val="es-ES"/>
        </w:rPr>
        <w:t xml:space="preserve"> (ʃ), apicoalveolares (ts, n, s) y glotales (h). El español tiene algunas consonantes según el modo de articulación similares, pero no tiene consonantes dorsoalveolares, </w:t>
      </w:r>
      <w:proofErr w:type="spellStart"/>
      <w:r w:rsidRPr="009D76A9">
        <w:rPr>
          <w:rFonts w:cs="Times New Roman"/>
          <w:lang w:val="es-ES"/>
        </w:rPr>
        <w:t>predorsoalveolares</w:t>
      </w:r>
      <w:proofErr w:type="spellEnd"/>
      <w:r w:rsidR="00537B22" w:rsidRPr="009D76A9">
        <w:rPr>
          <w:rFonts w:cs="Times New Roman"/>
          <w:lang w:val="es-ES"/>
        </w:rPr>
        <w:t xml:space="preserve"> (/s/ existe en algunas partes de </w:t>
      </w:r>
      <w:r w:rsidR="006F6EE8" w:rsidRPr="009D76A9">
        <w:rPr>
          <w:rFonts w:cs="Times New Roman"/>
          <w:lang w:val="es-ES"/>
        </w:rPr>
        <w:t>Andalucía</w:t>
      </w:r>
      <w:r w:rsidR="000759A4" w:rsidRPr="009D76A9">
        <w:rPr>
          <w:rFonts w:cs="Times New Roman"/>
          <w:lang w:val="es-ES"/>
        </w:rPr>
        <w:t xml:space="preserve"> y América</w:t>
      </w:r>
      <w:r w:rsidR="006F6EE8" w:rsidRPr="009D76A9">
        <w:rPr>
          <w:rFonts w:cs="Times New Roman"/>
          <w:lang w:val="es-ES"/>
        </w:rPr>
        <w:t>) ni</w:t>
      </w:r>
      <w:r w:rsidRPr="009D76A9">
        <w:rPr>
          <w:rFonts w:cs="Times New Roman"/>
          <w:lang w:val="es-ES"/>
        </w:rPr>
        <w:t xml:space="preserve"> glotales. Como se puede observar, hay algunos puntos de articulación que coinciden entre el euskera y el español, pero otros que son diferentes.</w:t>
      </w:r>
      <w:r w:rsidR="006500BD" w:rsidRPr="009D76A9">
        <w:rPr>
          <w:rStyle w:val="Znakapoznpodarou"/>
          <w:rFonts w:cs="Times New Roman"/>
          <w:lang w:val="es-ES"/>
        </w:rPr>
        <w:footnoteReference w:id="89"/>
      </w:r>
    </w:p>
    <w:p w14:paraId="23C4958F" w14:textId="1F00533F" w:rsidR="001969CC" w:rsidRPr="009D76A9" w:rsidRDefault="001969CC" w:rsidP="000864CF">
      <w:pPr>
        <w:spacing w:line="360" w:lineRule="auto"/>
        <w:ind w:left="113" w:firstLine="283"/>
        <w:rPr>
          <w:rFonts w:cs="Times New Roman"/>
          <w:lang w:val="es-ES"/>
        </w:rPr>
      </w:pPr>
      <w:r w:rsidRPr="009D76A9">
        <w:rPr>
          <w:rFonts w:cs="Times New Roman"/>
          <w:lang w:val="es-ES"/>
        </w:rPr>
        <w:t>Según el modo de articulación</w:t>
      </w:r>
      <w:r w:rsidR="005C33E7" w:rsidRPr="009D76A9">
        <w:rPr>
          <w:rFonts w:cs="Times New Roman"/>
          <w:lang w:val="es-ES"/>
        </w:rPr>
        <w:t>,</w:t>
      </w:r>
      <w:r w:rsidRPr="009D76A9">
        <w:rPr>
          <w:rFonts w:cs="Times New Roman"/>
          <w:lang w:val="es-ES"/>
        </w:rPr>
        <w:t xml:space="preserve"> </w:t>
      </w:r>
      <w:r w:rsidR="005C33E7" w:rsidRPr="009D76A9">
        <w:rPr>
          <w:rFonts w:cs="Times New Roman"/>
          <w:lang w:val="es-ES"/>
        </w:rPr>
        <w:t>e</w:t>
      </w:r>
      <w:r w:rsidRPr="009D76A9">
        <w:rPr>
          <w:rFonts w:cs="Times New Roman"/>
          <w:lang w:val="es-ES"/>
        </w:rPr>
        <w:t xml:space="preserve">n español, </w:t>
      </w:r>
      <w:r w:rsidR="00817C21" w:rsidRPr="009D76A9">
        <w:rPr>
          <w:rFonts w:cs="Times New Roman"/>
          <w:lang w:val="es-ES"/>
        </w:rPr>
        <w:t>como en euskera,</w:t>
      </w:r>
      <w:r w:rsidRPr="009D76A9">
        <w:rPr>
          <w:rFonts w:cs="Times New Roman"/>
          <w:lang w:val="es-ES"/>
        </w:rPr>
        <w:t xml:space="preserve"> existen oclusivas sordas y sonoras</w:t>
      </w:r>
      <w:r w:rsidR="00530FBC" w:rsidRPr="009D76A9">
        <w:rPr>
          <w:rFonts w:cs="Times New Roman"/>
          <w:lang w:val="es-ES"/>
        </w:rPr>
        <w:t xml:space="preserve"> </w:t>
      </w:r>
      <w:r w:rsidRPr="009D76A9">
        <w:rPr>
          <w:rFonts w:cs="Times New Roman"/>
          <w:lang w:val="es-ES"/>
        </w:rPr>
        <w:t>bilabial</w:t>
      </w:r>
      <w:r w:rsidR="00530FBC" w:rsidRPr="009D76A9">
        <w:rPr>
          <w:rFonts w:cs="Times New Roman"/>
          <w:lang w:val="es-ES"/>
        </w:rPr>
        <w:t>es</w:t>
      </w:r>
      <w:r w:rsidRPr="009D76A9">
        <w:rPr>
          <w:rFonts w:cs="Times New Roman"/>
          <w:lang w:val="es-ES"/>
        </w:rPr>
        <w:t xml:space="preserve"> /p/ y /b/, dental</w:t>
      </w:r>
      <w:r w:rsidR="00530FBC" w:rsidRPr="009D76A9">
        <w:rPr>
          <w:rFonts w:cs="Times New Roman"/>
          <w:lang w:val="es-ES"/>
        </w:rPr>
        <w:t xml:space="preserve">es </w:t>
      </w:r>
      <w:r w:rsidRPr="009D76A9">
        <w:rPr>
          <w:rFonts w:cs="Times New Roman"/>
          <w:lang w:val="es-ES"/>
        </w:rPr>
        <w:t>/t/ y /d/, velar</w:t>
      </w:r>
      <w:r w:rsidR="00530FBC" w:rsidRPr="009D76A9">
        <w:rPr>
          <w:rFonts w:cs="Times New Roman"/>
          <w:lang w:val="es-ES"/>
        </w:rPr>
        <w:t>es</w:t>
      </w:r>
      <w:r w:rsidRPr="009D76A9">
        <w:rPr>
          <w:rFonts w:cs="Times New Roman"/>
          <w:lang w:val="es-ES"/>
        </w:rPr>
        <w:t xml:space="preserve"> /k/ y /g/ y palatal</w:t>
      </w:r>
      <w:r w:rsidR="00530FBC" w:rsidRPr="009D76A9">
        <w:rPr>
          <w:rFonts w:cs="Times New Roman"/>
          <w:lang w:val="es-ES"/>
        </w:rPr>
        <w:t>es</w:t>
      </w:r>
      <w:r w:rsidRPr="009D76A9">
        <w:rPr>
          <w:rFonts w:cs="Times New Roman"/>
          <w:lang w:val="es-ES"/>
        </w:rPr>
        <w:t xml:space="preserve"> /</w:t>
      </w:r>
      <w:r w:rsidR="00E01D27" w:rsidRPr="009D76A9">
        <w:rPr>
          <w:rFonts w:cs="Times New Roman"/>
          <w:lang w:val="es-ES"/>
        </w:rPr>
        <w:t>č</w:t>
      </w:r>
      <w:r w:rsidRPr="009D76A9">
        <w:rPr>
          <w:rFonts w:cs="Times New Roman"/>
          <w:lang w:val="es-ES"/>
        </w:rPr>
        <w:t xml:space="preserve">/ y /ɟ/. Además, el español tiene fricativas sordas </w:t>
      </w:r>
      <w:r w:rsidR="007B1727" w:rsidRPr="009D76A9">
        <w:rPr>
          <w:rFonts w:cs="Times New Roman"/>
          <w:lang w:val="es-ES"/>
        </w:rPr>
        <w:t xml:space="preserve">y sonoras </w:t>
      </w:r>
      <w:r w:rsidRPr="009D76A9">
        <w:rPr>
          <w:rFonts w:cs="Times New Roman"/>
          <w:lang w:val="es-ES"/>
        </w:rPr>
        <w:t>en los puntos de articulación labiodental</w:t>
      </w:r>
      <w:r w:rsidR="007B1727" w:rsidRPr="009D76A9">
        <w:rPr>
          <w:rFonts w:cs="Times New Roman"/>
          <w:lang w:val="es-ES"/>
        </w:rPr>
        <w:t xml:space="preserve"> (solo sorda)</w:t>
      </w:r>
      <w:r w:rsidRPr="009D76A9">
        <w:rPr>
          <w:rFonts w:cs="Times New Roman"/>
          <w:lang w:val="es-ES"/>
        </w:rPr>
        <w:t xml:space="preserve"> /f/, alveolar /s/ y /z/, palatal</w:t>
      </w:r>
      <w:r w:rsidR="00B94335" w:rsidRPr="009D76A9">
        <w:rPr>
          <w:rFonts w:cs="Times New Roman"/>
          <w:lang w:val="es-ES"/>
        </w:rPr>
        <w:t xml:space="preserve"> (solo sonora)</w:t>
      </w:r>
      <w:r w:rsidRPr="009D76A9">
        <w:rPr>
          <w:rFonts w:cs="Times New Roman"/>
          <w:lang w:val="es-ES"/>
        </w:rPr>
        <w:t xml:space="preserve"> /ʃ/ y velar</w:t>
      </w:r>
      <w:r w:rsidR="00BE27CE" w:rsidRPr="009D76A9">
        <w:rPr>
          <w:rFonts w:cs="Times New Roman"/>
          <w:lang w:val="es-ES"/>
        </w:rPr>
        <w:t xml:space="preserve"> (solo sorda)</w:t>
      </w:r>
      <w:r w:rsidRPr="009D76A9">
        <w:rPr>
          <w:rFonts w:cs="Times New Roman"/>
          <w:lang w:val="es-ES"/>
        </w:rPr>
        <w:t xml:space="preserve"> /x/.</w:t>
      </w:r>
      <w:r w:rsidR="00547981" w:rsidRPr="009D76A9">
        <w:rPr>
          <w:rStyle w:val="Znakapoznpodarou"/>
          <w:rFonts w:cs="Times New Roman"/>
          <w:lang w:val="es-ES"/>
        </w:rPr>
        <w:footnoteReference w:id="90"/>
      </w:r>
      <w:r w:rsidR="00817C21" w:rsidRPr="009D76A9">
        <w:rPr>
          <w:rFonts w:cs="Times New Roman"/>
          <w:lang w:val="es-ES"/>
        </w:rPr>
        <w:t xml:space="preserve"> </w:t>
      </w:r>
      <w:r w:rsidRPr="009D76A9">
        <w:rPr>
          <w:rFonts w:cs="Times New Roman"/>
          <w:lang w:val="es-ES"/>
        </w:rPr>
        <w:t xml:space="preserve">En cuanto a las africadas, el español </w:t>
      </w:r>
      <w:r w:rsidR="00E01D27" w:rsidRPr="009D76A9">
        <w:rPr>
          <w:rFonts w:cs="Times New Roman"/>
          <w:lang w:val="es-ES"/>
        </w:rPr>
        <w:t xml:space="preserve">también </w:t>
      </w:r>
      <w:r w:rsidRPr="009D76A9">
        <w:rPr>
          <w:rFonts w:cs="Times New Roman"/>
          <w:lang w:val="es-ES"/>
        </w:rPr>
        <w:t>cuenta con africada</w:t>
      </w:r>
      <w:r w:rsidR="00E01D27" w:rsidRPr="009D76A9">
        <w:rPr>
          <w:rFonts w:cs="Times New Roman"/>
          <w:lang w:val="es-ES"/>
        </w:rPr>
        <w:t>s</w:t>
      </w:r>
      <w:r w:rsidRPr="009D76A9">
        <w:rPr>
          <w:rFonts w:cs="Times New Roman"/>
          <w:lang w:val="es-ES"/>
        </w:rPr>
        <w:t xml:space="preserve"> </w:t>
      </w:r>
      <w:r w:rsidR="00300CA7" w:rsidRPr="009D76A9">
        <w:rPr>
          <w:rFonts w:cs="Times New Roman"/>
          <w:lang w:val="es-ES"/>
        </w:rPr>
        <w:t>palatales</w:t>
      </w:r>
      <w:r w:rsidRPr="009D76A9">
        <w:rPr>
          <w:rFonts w:cs="Times New Roman"/>
          <w:lang w:val="es-ES"/>
        </w:rPr>
        <w:t xml:space="preserve"> /</w:t>
      </w:r>
      <w:r w:rsidR="00E01D27" w:rsidRPr="009D76A9">
        <w:rPr>
          <w:rFonts w:cs="Times New Roman"/>
          <w:lang w:val="es-ES"/>
        </w:rPr>
        <w:t>č/ y /ɟ</w:t>
      </w:r>
      <w:r w:rsidRPr="009D76A9">
        <w:rPr>
          <w:rFonts w:cs="Times New Roman"/>
          <w:lang w:val="es-ES"/>
        </w:rPr>
        <w:t>/.</w:t>
      </w:r>
      <w:r w:rsidR="00AC01BF" w:rsidRPr="009D76A9">
        <w:rPr>
          <w:rFonts w:cs="Times New Roman"/>
          <w:lang w:val="es-ES"/>
        </w:rPr>
        <w:t xml:space="preserve"> </w:t>
      </w:r>
      <w:r w:rsidR="00796F52" w:rsidRPr="009D76A9">
        <w:rPr>
          <w:rFonts w:cs="Times New Roman"/>
          <w:lang w:val="es-ES"/>
        </w:rPr>
        <w:t>En relación con</w:t>
      </w:r>
      <w:r w:rsidRPr="009D76A9">
        <w:rPr>
          <w:rFonts w:cs="Times New Roman"/>
          <w:lang w:val="es-ES"/>
        </w:rPr>
        <w:t xml:space="preserve"> las nasales, el español tiene las mismas tres nasales que el euskera bilabial /m/, alveolar /n/ y palatal /ɲ/</w:t>
      </w:r>
      <w:r w:rsidR="00B441FB" w:rsidRPr="009D76A9">
        <w:rPr>
          <w:rFonts w:cs="Times New Roman"/>
          <w:lang w:val="es-ES"/>
        </w:rPr>
        <w:t>.</w:t>
      </w:r>
      <w:r w:rsidR="00AC01BF" w:rsidRPr="009D76A9">
        <w:rPr>
          <w:rFonts w:cs="Times New Roman"/>
          <w:lang w:val="es-ES"/>
        </w:rPr>
        <w:t xml:space="preserve"> </w:t>
      </w:r>
      <w:r w:rsidRPr="009D76A9">
        <w:rPr>
          <w:rFonts w:cs="Times New Roman"/>
          <w:lang w:val="es-ES"/>
        </w:rPr>
        <w:t>El español también cuenta con lateral</w:t>
      </w:r>
      <w:r w:rsidR="001253C4" w:rsidRPr="009D76A9">
        <w:rPr>
          <w:rFonts w:cs="Times New Roman"/>
          <w:lang w:val="es-ES"/>
        </w:rPr>
        <w:t xml:space="preserve"> </w:t>
      </w:r>
      <w:r w:rsidRPr="009D76A9">
        <w:rPr>
          <w:rFonts w:cs="Times New Roman"/>
          <w:lang w:val="es-ES"/>
        </w:rPr>
        <w:t>velar /ʎ/, pero la lateral velar solo existe en algunas variedades dialectales del español.</w:t>
      </w:r>
      <w:r w:rsidR="009A33A5" w:rsidRPr="009D76A9">
        <w:rPr>
          <w:rFonts w:cs="Times New Roman"/>
          <w:lang w:val="es-ES"/>
        </w:rPr>
        <w:t xml:space="preserve"> </w:t>
      </w:r>
      <w:r w:rsidR="00DE0C0C" w:rsidRPr="009D76A9">
        <w:rPr>
          <w:rFonts w:cs="Times New Roman"/>
          <w:lang w:val="es-ES"/>
        </w:rPr>
        <w:t>Con respecto</w:t>
      </w:r>
      <w:r w:rsidRPr="009D76A9">
        <w:rPr>
          <w:rFonts w:cs="Times New Roman"/>
          <w:lang w:val="es-ES"/>
        </w:rPr>
        <w:t xml:space="preserve"> a las vibrantes, el español tiene una vibrante múltiple alveolar /r/ y una vibrante simple alveolar /ɾ/.</w:t>
      </w:r>
      <w:r w:rsidR="00A86FCB" w:rsidRPr="009D76A9">
        <w:rPr>
          <w:rStyle w:val="Znakapoznpodarou"/>
          <w:rFonts w:cs="Times New Roman"/>
          <w:lang w:val="es-ES"/>
        </w:rPr>
        <w:footnoteReference w:id="91"/>
      </w:r>
    </w:p>
    <w:p w14:paraId="47AA6185" w14:textId="77777777" w:rsidR="001969CC" w:rsidRPr="009D76A9" w:rsidRDefault="001969CC" w:rsidP="000864CF">
      <w:pPr>
        <w:spacing w:line="360" w:lineRule="auto"/>
        <w:ind w:left="113" w:firstLine="283"/>
        <w:rPr>
          <w:rFonts w:cs="Times New Roman"/>
          <w:lang w:val="es-ES"/>
        </w:rPr>
      </w:pPr>
      <w:r w:rsidRPr="009D76A9">
        <w:rPr>
          <w:rFonts w:cs="Times New Roman"/>
          <w:lang w:val="es-ES"/>
        </w:rPr>
        <w:t xml:space="preserve">En resumen, ambos idiomas comparten muchas características en cuanto a sus sistemas consonánticos, aunque existen algunas diferencias. Ambos tienen oclusivas, fricativas, nasales, </w:t>
      </w:r>
      <w:r w:rsidRPr="009D76A9">
        <w:rPr>
          <w:rFonts w:cs="Times New Roman"/>
          <w:lang w:val="es-ES"/>
        </w:rPr>
        <w:lastRenderedPageBreak/>
        <w:t>laterales y vibrantes, pero difieren en algunos puntos de articulación y en la presencia de algunas consonantes específicas.</w:t>
      </w:r>
    </w:p>
    <w:p w14:paraId="445DB4CD" w14:textId="50E58569" w:rsidR="001969CC" w:rsidRPr="009D76A9" w:rsidRDefault="00373D4F" w:rsidP="000864CF">
      <w:pPr>
        <w:spacing w:line="360" w:lineRule="auto"/>
        <w:ind w:left="113" w:firstLine="283"/>
        <w:rPr>
          <w:rFonts w:cs="Times New Roman"/>
          <w:lang w:val="es-ES"/>
        </w:rPr>
      </w:pPr>
      <w:r w:rsidRPr="009D76A9">
        <w:rPr>
          <w:rFonts w:cs="Times New Roman"/>
          <w:lang w:val="es-ES"/>
        </w:rPr>
        <w:t>El sistema de flexión nominal</w:t>
      </w:r>
      <w:r w:rsidR="00D54C1B" w:rsidRPr="009D76A9">
        <w:rPr>
          <w:rFonts w:cs="Times New Roman"/>
          <w:lang w:val="es-ES"/>
        </w:rPr>
        <w:t xml:space="preserve"> en euskera consiste en añadir sufijos al final de los sustantivos para indicar su función sintáctica, número, caso y relación con otros elementos de la oración. Este sistema se divide en dos partes: el tema y el morfema flexivo. El tema es la forma básica del sustantivo, que puede ser simple o compuesto. El morfema flexivo es el sufijo que se agrega al tema para expresar diferentes categorías gramaticales como el determinante, el número y el caso. Por otro lado, el español tiene un sistema de flexión nominal más simple en comparación con el euskera. El español tiene inflexión de género (masculino y femenino)</w:t>
      </w:r>
      <w:r w:rsidR="00FE5804" w:rsidRPr="009D76A9">
        <w:rPr>
          <w:rStyle w:val="Znakapoznpodarou"/>
          <w:rFonts w:cs="Times New Roman"/>
          <w:lang w:val="es-ES"/>
        </w:rPr>
        <w:footnoteReference w:id="92"/>
      </w:r>
      <w:r w:rsidR="006A7728" w:rsidRPr="009D76A9">
        <w:rPr>
          <w:rFonts w:cs="Times New Roman"/>
          <w:lang w:val="es-ES"/>
        </w:rPr>
        <w:t xml:space="preserve"> </w:t>
      </w:r>
      <w:r w:rsidR="00D54C1B" w:rsidRPr="009D76A9">
        <w:rPr>
          <w:rFonts w:cs="Times New Roman"/>
          <w:lang w:val="es-ES"/>
        </w:rPr>
        <w:t xml:space="preserve">y número (singular y plural). Los sustantivos en español suelen terminar en </w:t>
      </w:r>
      <w:r w:rsidR="00D54C1B" w:rsidRPr="00EB0B7C">
        <w:rPr>
          <w:rFonts w:cs="Times New Roman"/>
          <w:i/>
          <w:iCs/>
          <w:lang w:val="es-ES"/>
        </w:rPr>
        <w:t>-o</w:t>
      </w:r>
      <w:r w:rsidR="00D54C1B" w:rsidRPr="009D76A9">
        <w:rPr>
          <w:rFonts w:cs="Times New Roman"/>
          <w:lang w:val="es-ES"/>
        </w:rPr>
        <w:t xml:space="preserve"> para los sustantivos masculinos singulares y </w:t>
      </w:r>
      <w:r w:rsidR="00D54C1B" w:rsidRPr="00EB0B7C">
        <w:rPr>
          <w:rFonts w:cs="Times New Roman"/>
          <w:i/>
          <w:iCs/>
          <w:lang w:val="es-ES"/>
        </w:rPr>
        <w:t>-a</w:t>
      </w:r>
      <w:r w:rsidR="00D54C1B" w:rsidRPr="009D76A9">
        <w:rPr>
          <w:rFonts w:cs="Times New Roman"/>
          <w:lang w:val="es-ES"/>
        </w:rPr>
        <w:t xml:space="preserve"> para los sustantivos femeninos singulares. Para formar el plural, se agrega </w:t>
      </w:r>
      <w:r w:rsidR="00D54C1B" w:rsidRPr="00EB0B7C">
        <w:rPr>
          <w:rFonts w:cs="Times New Roman"/>
          <w:i/>
          <w:iCs/>
          <w:lang w:val="es-ES"/>
        </w:rPr>
        <w:t>-s</w:t>
      </w:r>
      <w:r w:rsidR="00D54C1B" w:rsidRPr="009D76A9">
        <w:rPr>
          <w:rFonts w:cs="Times New Roman"/>
          <w:lang w:val="es-ES"/>
        </w:rPr>
        <w:t xml:space="preserve"> al final del sustantivo tanto para sustantivos masculinos como femeninos.</w:t>
      </w:r>
      <w:r w:rsidR="00CE48B7" w:rsidRPr="009D76A9">
        <w:rPr>
          <w:rStyle w:val="Znakapoznpodarou"/>
          <w:rFonts w:cs="Times New Roman"/>
          <w:lang w:val="es-ES"/>
        </w:rPr>
        <w:footnoteReference w:id="93"/>
      </w:r>
    </w:p>
    <w:p w14:paraId="11E3E4D0" w14:textId="1D6A4E46" w:rsidR="001F4024" w:rsidRPr="009D76A9" w:rsidRDefault="00B415F3" w:rsidP="000864CF">
      <w:pPr>
        <w:spacing w:line="360" w:lineRule="auto"/>
        <w:ind w:left="113" w:firstLine="283"/>
        <w:rPr>
          <w:rFonts w:cs="Times New Roman"/>
          <w:lang w:val="es-ES"/>
        </w:rPr>
      </w:pPr>
      <w:r w:rsidRPr="009D76A9">
        <w:rPr>
          <w:rFonts w:cs="Times New Roman"/>
          <w:lang w:val="es-ES"/>
        </w:rPr>
        <w:t xml:space="preserve">Previamente he mencionado </w:t>
      </w:r>
      <w:r w:rsidR="006F6095" w:rsidRPr="009D76A9">
        <w:rPr>
          <w:rFonts w:cs="Times New Roman"/>
          <w:lang w:val="es-ES"/>
        </w:rPr>
        <w:t>que el euskera tiene 16 casos principales, que incluyen nominativo, partitivo, ergativo, dativo, posesivo genitivo, locativo-temporal, instrumental, sociativo, motivativo, destinativo, prolativo, inesivo, ablativo, adlativo (terminal y tendencial), y destinativo. Cada caso tiene una terminación específica que se agrega al sustantivo o a su determinante.</w:t>
      </w:r>
      <w:r w:rsidR="00A6232D" w:rsidRPr="009D76A9">
        <w:rPr>
          <w:rFonts w:cs="Times New Roman"/>
          <w:lang w:val="es-ES"/>
        </w:rPr>
        <w:t xml:space="preserve"> </w:t>
      </w:r>
      <w:r w:rsidR="00A27FFD" w:rsidRPr="009D76A9">
        <w:rPr>
          <w:rFonts w:cs="Times New Roman"/>
          <w:lang w:val="es-ES"/>
        </w:rPr>
        <w:t>En comparación el español tiene seis casos principales</w:t>
      </w:r>
      <w:r w:rsidR="00517BEA" w:rsidRPr="009D76A9">
        <w:rPr>
          <w:rStyle w:val="Znakapoznpodarou"/>
          <w:rFonts w:cs="Times New Roman"/>
          <w:lang w:val="es-ES"/>
        </w:rPr>
        <w:footnoteReference w:id="94"/>
      </w:r>
      <w:r w:rsidR="00A27FFD" w:rsidRPr="009D76A9">
        <w:rPr>
          <w:rFonts w:cs="Times New Roman"/>
          <w:lang w:val="es-ES"/>
        </w:rPr>
        <w:t>, y a menudo están marcados por el uso de preposiciones en lugar de terminaciones de casos. En cambio, los casos del euskera están marcados por sufijos específicos que se añaden al sustantivo a su determinante. Además, los casos específicos en euskera cumplen diferentes funciones en una oración, como indicar posesión, ubicación, dirección o agencia, mientras que, en español, las preposiciones se utilizan para transmitir estas mismas funciones. En general, el sistema de casos del euskera es más elaborado y matizado en comparación con el sistema de casos más simple del español.</w:t>
      </w:r>
    </w:p>
    <w:p w14:paraId="65DB86F9" w14:textId="563AB363" w:rsidR="001F4024" w:rsidRPr="009D76A9" w:rsidRDefault="00EA3235" w:rsidP="000864CF">
      <w:pPr>
        <w:spacing w:line="360" w:lineRule="auto"/>
        <w:ind w:left="113" w:firstLine="283"/>
        <w:rPr>
          <w:rFonts w:cs="Times New Roman"/>
          <w:lang w:val="es-ES"/>
        </w:rPr>
      </w:pPr>
      <w:r w:rsidRPr="009D76A9">
        <w:rPr>
          <w:rFonts w:cs="Times New Roman"/>
          <w:lang w:val="es-ES"/>
        </w:rPr>
        <w:t xml:space="preserve">A diferencia del euskera, el español también tiene varios tipos de pronombres, pero algunos de ellos difieren de los del euskera. Los principales tipos de pronombres en español incluyen pronombres personales (yo, tú, él/ella, nosotros/as, vosotros/as, ellos/as), pronombres posesivos (mi/mío, tu/tuyo, su/suyo, nuestro/a, vuestro/a, su/suyo), pronombres demostrativos (este/a, ese/a, aquel/la), pronombres interrogativos (quién, qué, cómo, dónde, cuándo, por qué), pronombres relativos (que, quién, cual, cuyo/a), y pronombres indefinidos (alguien, algo, alguno/a, nadie, nada, ningún/a, cualquiera). Sin embargo, el español no tiene un pronombre </w:t>
      </w:r>
      <w:r w:rsidRPr="009D76A9">
        <w:rPr>
          <w:rFonts w:cs="Times New Roman"/>
          <w:lang w:val="es-ES"/>
        </w:rPr>
        <w:lastRenderedPageBreak/>
        <w:t xml:space="preserve">específico para acciones </w:t>
      </w:r>
      <w:r w:rsidRPr="009D76A9">
        <w:rPr>
          <w:rFonts w:cs="Times New Roman"/>
          <w:b/>
          <w:bCs/>
          <w:lang w:val="es-ES"/>
        </w:rPr>
        <w:t>recíprocas</w:t>
      </w:r>
      <w:r w:rsidRPr="009D76A9">
        <w:rPr>
          <w:rFonts w:cs="Times New Roman"/>
          <w:lang w:val="es-ES"/>
        </w:rPr>
        <w:t xml:space="preserve"> como </w:t>
      </w:r>
      <w:r w:rsidRPr="00EB0B7C">
        <w:rPr>
          <w:rFonts w:cs="Times New Roman"/>
          <w:i/>
          <w:iCs/>
          <w:lang w:val="es-ES"/>
        </w:rPr>
        <w:t>elkar</w:t>
      </w:r>
      <w:r w:rsidRPr="009D76A9">
        <w:rPr>
          <w:rFonts w:cs="Times New Roman"/>
          <w:lang w:val="es-ES"/>
        </w:rPr>
        <w:t xml:space="preserve"> en euskera.</w:t>
      </w:r>
      <w:r w:rsidR="00787D24" w:rsidRPr="009D76A9">
        <w:rPr>
          <w:rStyle w:val="Znakapoznpodarou"/>
          <w:rFonts w:cs="Times New Roman"/>
          <w:lang w:val="es-ES"/>
        </w:rPr>
        <w:footnoteReference w:id="95"/>
      </w:r>
      <w:r w:rsidR="00403D4F" w:rsidRPr="009D76A9">
        <w:rPr>
          <w:rFonts w:cs="Times New Roman"/>
          <w:lang w:val="es-ES"/>
        </w:rPr>
        <w:t xml:space="preserve"> Y como ya he mencionado en 3.4.3, </w:t>
      </w:r>
      <w:r w:rsidR="00502104" w:rsidRPr="009D76A9">
        <w:rPr>
          <w:rFonts w:cs="Times New Roman"/>
          <w:lang w:val="es-ES"/>
        </w:rPr>
        <w:t>en contraste con</w:t>
      </w:r>
      <w:r w:rsidR="00B82599" w:rsidRPr="009D76A9">
        <w:rPr>
          <w:rFonts w:cs="Times New Roman"/>
          <w:lang w:val="es-ES"/>
        </w:rPr>
        <w:t xml:space="preserve"> español, el euskera no tiene género gramatical, lo que significa que los sustantivos, adjetivos, artículos o pronombres no se distinguen entre masculino y femenino.</w:t>
      </w:r>
      <w:r w:rsidR="00DD5CFC" w:rsidRPr="009D76A9">
        <w:rPr>
          <w:rFonts w:cs="Times New Roman"/>
          <w:lang w:val="es-ES"/>
        </w:rPr>
        <w:t xml:space="preserve"> Sin embargo, el euskera tiene formas de expresar el género natural o biológico de personas y animales a través de sufijos, prefijos o palabras específicas</w:t>
      </w:r>
      <w:r w:rsidR="00E4403D" w:rsidRPr="009D76A9">
        <w:rPr>
          <w:rFonts w:cs="Times New Roman"/>
          <w:lang w:val="es-ES"/>
        </w:rPr>
        <w:t xml:space="preserve">. </w:t>
      </w:r>
      <w:r w:rsidR="00DD5CFC" w:rsidRPr="009D76A9">
        <w:rPr>
          <w:rFonts w:cs="Times New Roman"/>
          <w:lang w:val="es-ES"/>
        </w:rPr>
        <w:t xml:space="preserve">El euskera también está influenciado por idiomas como el español y el francés, que sí tienen género gramatical, y esto puede afectar el uso del género en euskera. </w:t>
      </w:r>
    </w:p>
    <w:p w14:paraId="69788FA1" w14:textId="409C84FC" w:rsidR="001F4024" w:rsidRPr="0060459A" w:rsidRDefault="00DA55FE" w:rsidP="0060459A">
      <w:pPr>
        <w:spacing w:line="360" w:lineRule="auto"/>
        <w:ind w:left="113" w:firstLine="283"/>
        <w:rPr>
          <w:rFonts w:cs="Times New Roman"/>
          <w:lang w:val="es-ES"/>
        </w:rPr>
      </w:pPr>
      <w:r w:rsidRPr="009D76A9">
        <w:rPr>
          <w:rFonts w:cs="Times New Roman"/>
          <w:lang w:val="es-ES"/>
        </w:rPr>
        <w:t>Al final</w:t>
      </w:r>
      <w:r w:rsidR="00AC0818">
        <w:rPr>
          <w:rFonts w:cs="Times New Roman"/>
          <w:lang w:val="es-ES"/>
        </w:rPr>
        <w:t>,</w:t>
      </w:r>
      <w:r w:rsidRPr="009D76A9">
        <w:rPr>
          <w:rFonts w:cs="Times New Roman"/>
          <w:lang w:val="es-ES"/>
        </w:rPr>
        <w:t xml:space="preserve"> el léxico de español </w:t>
      </w:r>
      <w:r w:rsidR="00A44432" w:rsidRPr="009D76A9">
        <w:rPr>
          <w:rFonts w:cs="Times New Roman"/>
          <w:lang w:val="es-ES"/>
        </w:rPr>
        <w:t xml:space="preserve">fue </w:t>
      </w:r>
      <w:r w:rsidR="00462483" w:rsidRPr="009D76A9">
        <w:rPr>
          <w:rFonts w:cs="Times New Roman"/>
          <w:lang w:val="es-ES"/>
        </w:rPr>
        <w:t>enriquecido por el vasco varias veces</w:t>
      </w:r>
      <w:r w:rsidR="003F645C" w:rsidRPr="009D76A9">
        <w:rPr>
          <w:rFonts w:cs="Times New Roman"/>
          <w:lang w:val="es-ES"/>
        </w:rPr>
        <w:t>, pero no voy a contar todos y solo mencionaré l</w:t>
      </w:r>
      <w:r w:rsidR="008F5437" w:rsidRPr="009D76A9">
        <w:rPr>
          <w:rFonts w:cs="Times New Roman"/>
          <w:lang w:val="es-ES"/>
        </w:rPr>
        <w:t>as palabras que se usan diariamente</w:t>
      </w:r>
      <w:r w:rsidR="00727D1D" w:rsidRPr="009D76A9">
        <w:rPr>
          <w:rFonts w:cs="Times New Roman"/>
          <w:lang w:val="es-ES"/>
        </w:rPr>
        <w:t xml:space="preserve"> como, </w:t>
      </w:r>
      <w:r w:rsidR="0011137A" w:rsidRPr="009D76A9">
        <w:rPr>
          <w:rFonts w:cs="Times New Roman"/>
          <w:lang w:val="es-ES"/>
        </w:rPr>
        <w:t>izquierda</w:t>
      </w:r>
      <w:r w:rsidR="00D60E71" w:rsidRPr="009D76A9">
        <w:rPr>
          <w:rFonts w:cs="Times New Roman"/>
          <w:lang w:val="es-ES"/>
        </w:rPr>
        <w:t>,</w:t>
      </w:r>
      <w:r w:rsidR="007E6BF4" w:rsidRPr="009D76A9">
        <w:rPr>
          <w:rFonts w:cs="Times New Roman"/>
          <w:lang w:val="es-ES"/>
        </w:rPr>
        <w:t xml:space="preserve"> mochila,</w:t>
      </w:r>
      <w:r w:rsidR="00E67AC7" w:rsidRPr="009D76A9">
        <w:rPr>
          <w:rFonts w:cs="Times New Roman"/>
          <w:lang w:val="es-ES"/>
        </w:rPr>
        <w:t xml:space="preserve"> muñeca,</w:t>
      </w:r>
      <w:r w:rsidR="00D60E71" w:rsidRPr="009D76A9">
        <w:rPr>
          <w:rFonts w:cs="Times New Roman"/>
          <w:lang w:val="es-ES"/>
        </w:rPr>
        <w:t xml:space="preserve"> chorizo, chuleta, sagar</w:t>
      </w:r>
      <w:r w:rsidR="00506A92" w:rsidRPr="009D76A9">
        <w:rPr>
          <w:rFonts w:cs="Times New Roman"/>
          <w:lang w:val="es-ES"/>
        </w:rPr>
        <w:t xml:space="preserve"> o </w:t>
      </w:r>
      <w:r w:rsidR="00103348" w:rsidRPr="009D76A9">
        <w:rPr>
          <w:rFonts w:cs="Times New Roman"/>
          <w:lang w:val="es-ES"/>
        </w:rPr>
        <w:t>chaval</w:t>
      </w:r>
      <w:r w:rsidR="00506A92" w:rsidRPr="009D76A9">
        <w:rPr>
          <w:rFonts w:cs="Times New Roman"/>
          <w:lang w:val="es-ES"/>
        </w:rPr>
        <w:t>.</w:t>
      </w:r>
      <w:r w:rsidR="00462483" w:rsidRPr="009D76A9">
        <w:rPr>
          <w:rFonts w:cs="Times New Roman"/>
          <w:lang w:val="es-ES"/>
        </w:rPr>
        <w:t xml:space="preserve"> </w:t>
      </w:r>
      <w:r w:rsidR="00021C0F" w:rsidRPr="009D76A9">
        <w:rPr>
          <w:rFonts w:cs="Times New Roman"/>
          <w:lang w:val="es-ES"/>
        </w:rPr>
        <w:t xml:space="preserve">A la inversa el vasco </w:t>
      </w:r>
      <w:r w:rsidR="00280317" w:rsidRPr="009D76A9">
        <w:rPr>
          <w:rFonts w:cs="Times New Roman"/>
          <w:lang w:val="es-ES"/>
        </w:rPr>
        <w:t xml:space="preserve">ha prestado una cantidad significante de palabras del español. Muchos de estos préstamos están relacionados con la tecnología, la cultura y la política modernas, como las palabras vascas para </w:t>
      </w:r>
      <w:r w:rsidR="00007C1C">
        <w:rPr>
          <w:rFonts w:cs="Times New Roman"/>
          <w:lang w:val="es-ES"/>
        </w:rPr>
        <w:t>“ordenador”</w:t>
      </w:r>
      <w:r w:rsidR="00280317" w:rsidRPr="009D76A9">
        <w:rPr>
          <w:rFonts w:cs="Times New Roman"/>
          <w:lang w:val="es-ES"/>
        </w:rPr>
        <w:t xml:space="preserve"> </w:t>
      </w:r>
      <w:proofErr w:type="spellStart"/>
      <w:r w:rsidR="00280317" w:rsidRPr="00007C1C">
        <w:rPr>
          <w:rFonts w:cs="Times New Roman"/>
          <w:i/>
          <w:iCs/>
          <w:lang w:val="es-ES"/>
        </w:rPr>
        <w:t>ordenagailu</w:t>
      </w:r>
      <w:proofErr w:type="spellEnd"/>
      <w:r w:rsidR="00280317" w:rsidRPr="009D76A9">
        <w:rPr>
          <w:rFonts w:cs="Times New Roman"/>
          <w:lang w:val="es-ES"/>
        </w:rPr>
        <w:t xml:space="preserve">, </w:t>
      </w:r>
      <w:r w:rsidR="00007C1C">
        <w:rPr>
          <w:rFonts w:cs="Times New Roman"/>
          <w:lang w:val="es-ES"/>
        </w:rPr>
        <w:t>“</w:t>
      </w:r>
      <w:r w:rsidR="00280317" w:rsidRPr="009D76A9">
        <w:rPr>
          <w:rFonts w:cs="Times New Roman"/>
          <w:lang w:val="es-ES"/>
        </w:rPr>
        <w:t>televisión</w:t>
      </w:r>
      <w:r w:rsidR="00007C1C">
        <w:rPr>
          <w:rFonts w:cs="Times New Roman"/>
          <w:lang w:val="es-ES"/>
        </w:rPr>
        <w:t>”</w:t>
      </w:r>
      <w:r w:rsidR="00280317" w:rsidRPr="009D76A9">
        <w:rPr>
          <w:rFonts w:cs="Times New Roman"/>
          <w:lang w:val="es-ES"/>
        </w:rPr>
        <w:t xml:space="preserve"> </w:t>
      </w:r>
      <w:proofErr w:type="spellStart"/>
      <w:r w:rsidR="00280317" w:rsidRPr="00007C1C">
        <w:rPr>
          <w:rFonts w:cs="Times New Roman"/>
          <w:i/>
          <w:iCs/>
          <w:lang w:val="es-ES"/>
        </w:rPr>
        <w:t>telebista</w:t>
      </w:r>
      <w:proofErr w:type="spellEnd"/>
      <w:r w:rsidR="00280317" w:rsidRPr="009D76A9">
        <w:rPr>
          <w:rFonts w:cs="Times New Roman"/>
          <w:lang w:val="es-ES"/>
        </w:rPr>
        <w:t xml:space="preserve">, </w:t>
      </w:r>
      <w:r w:rsidR="00007C1C">
        <w:rPr>
          <w:rFonts w:cs="Times New Roman"/>
          <w:lang w:val="es-ES"/>
        </w:rPr>
        <w:t>“</w:t>
      </w:r>
      <w:r w:rsidR="00280317" w:rsidRPr="009D76A9">
        <w:rPr>
          <w:rFonts w:cs="Times New Roman"/>
          <w:lang w:val="es-ES"/>
        </w:rPr>
        <w:t>gobierno</w:t>
      </w:r>
      <w:r w:rsidR="00007C1C">
        <w:rPr>
          <w:rFonts w:cs="Times New Roman"/>
          <w:lang w:val="es-ES"/>
        </w:rPr>
        <w:t>”</w:t>
      </w:r>
      <w:r w:rsidR="00280317" w:rsidRPr="009D76A9">
        <w:rPr>
          <w:rFonts w:cs="Times New Roman"/>
          <w:lang w:val="es-ES"/>
        </w:rPr>
        <w:t xml:space="preserve"> </w:t>
      </w:r>
      <w:r w:rsidR="00280317" w:rsidRPr="00007C1C">
        <w:rPr>
          <w:rFonts w:cs="Times New Roman"/>
          <w:i/>
          <w:iCs/>
          <w:lang w:val="es-ES"/>
        </w:rPr>
        <w:t>gobierno</w:t>
      </w:r>
      <w:r w:rsidR="00280317" w:rsidRPr="009D76A9">
        <w:rPr>
          <w:rFonts w:cs="Times New Roman"/>
          <w:lang w:val="es-ES"/>
        </w:rPr>
        <w:t xml:space="preserve"> y </w:t>
      </w:r>
      <w:r w:rsidR="00007C1C">
        <w:rPr>
          <w:rFonts w:cs="Times New Roman"/>
          <w:lang w:val="es-ES"/>
        </w:rPr>
        <w:t>“</w:t>
      </w:r>
      <w:r w:rsidR="00280317" w:rsidRPr="009D76A9">
        <w:rPr>
          <w:rFonts w:cs="Times New Roman"/>
          <w:lang w:val="es-ES"/>
        </w:rPr>
        <w:t>democracia</w:t>
      </w:r>
      <w:r w:rsidR="00007C1C">
        <w:rPr>
          <w:rFonts w:cs="Times New Roman"/>
          <w:lang w:val="es-ES"/>
        </w:rPr>
        <w:t>”</w:t>
      </w:r>
      <w:r w:rsidR="00280317" w:rsidRPr="009D76A9">
        <w:rPr>
          <w:rFonts w:cs="Times New Roman"/>
          <w:lang w:val="es-ES"/>
        </w:rPr>
        <w:t xml:space="preserve"> </w:t>
      </w:r>
      <w:proofErr w:type="spellStart"/>
      <w:r w:rsidR="00280317" w:rsidRPr="00007C1C">
        <w:rPr>
          <w:rFonts w:cs="Times New Roman"/>
          <w:i/>
          <w:iCs/>
          <w:lang w:val="es-ES"/>
        </w:rPr>
        <w:t>demokrazia</w:t>
      </w:r>
      <w:proofErr w:type="spellEnd"/>
      <w:r w:rsidR="00007C1C">
        <w:rPr>
          <w:rFonts w:cs="Times New Roman"/>
          <w:lang w:val="es-ES"/>
        </w:rPr>
        <w:t>.</w:t>
      </w:r>
    </w:p>
    <w:p w14:paraId="7B2DE185" w14:textId="6923D358" w:rsidR="00E63053" w:rsidRDefault="004A5B55" w:rsidP="004A5B55">
      <w:pPr>
        <w:pStyle w:val="Nadpis2"/>
        <w:numPr>
          <w:ilvl w:val="1"/>
          <w:numId w:val="1"/>
        </w:numPr>
        <w:spacing w:line="360" w:lineRule="auto"/>
        <w:rPr>
          <w:rFonts w:cs="Times New Roman"/>
          <w:i/>
          <w:iCs/>
          <w:sz w:val="32"/>
          <w:szCs w:val="32"/>
          <w:lang w:eastAsia="es-ES_tradnl"/>
        </w:rPr>
      </w:pPr>
      <w:bookmarkStart w:id="46" w:name="_Toc134702435"/>
      <w:r w:rsidRPr="004A5B55">
        <w:rPr>
          <w:rFonts w:cs="Times New Roman"/>
          <w:i/>
          <w:iCs/>
          <w:sz w:val="32"/>
          <w:szCs w:val="32"/>
          <w:lang w:eastAsia="es-ES_tradnl"/>
        </w:rPr>
        <w:t>Los topónimos</w:t>
      </w:r>
      <w:bookmarkEnd w:id="46"/>
    </w:p>
    <w:p w14:paraId="17BF2DFD" w14:textId="77777777" w:rsidR="00E96825" w:rsidRDefault="00EF7F62" w:rsidP="00656C5A">
      <w:pPr>
        <w:spacing w:line="360" w:lineRule="auto"/>
        <w:ind w:left="113"/>
        <w:rPr>
          <w:rFonts w:cs="Times New Roman"/>
          <w:lang w:val="es-ES"/>
        </w:rPr>
      </w:pPr>
      <w:r w:rsidRPr="00656C5A">
        <w:rPr>
          <w:rFonts w:cs="Times New Roman"/>
          <w:lang w:val="es-ES"/>
        </w:rPr>
        <w:t xml:space="preserve">Como el ultimo </w:t>
      </w:r>
      <w:r w:rsidR="00F01509" w:rsidRPr="00656C5A">
        <w:rPr>
          <w:rFonts w:cs="Times New Roman"/>
          <w:lang w:val="es-ES"/>
        </w:rPr>
        <w:t>subcapítulo me gustaría mencionar los topónimos, ya que no parecen influidos por las reglas gramaticales</w:t>
      </w:r>
      <w:r w:rsidR="007D70D0" w:rsidRPr="00656C5A">
        <w:rPr>
          <w:rFonts w:cs="Times New Roman"/>
          <w:lang w:val="es-ES"/>
        </w:rPr>
        <w:t>, pero existen como una palabra</w:t>
      </w:r>
      <w:r w:rsidR="004A336E">
        <w:rPr>
          <w:rFonts w:cs="Times New Roman"/>
          <w:lang w:val="es-ES"/>
        </w:rPr>
        <w:t>, del origen prerromano,</w:t>
      </w:r>
      <w:r w:rsidR="007D70D0" w:rsidRPr="00656C5A">
        <w:rPr>
          <w:rFonts w:cs="Times New Roman"/>
          <w:lang w:val="es-ES"/>
        </w:rPr>
        <w:t xml:space="preserve"> por miles de </w:t>
      </w:r>
      <w:r w:rsidR="00656C5A" w:rsidRPr="00656C5A">
        <w:rPr>
          <w:rFonts w:cs="Times New Roman"/>
          <w:lang w:val="es-ES"/>
        </w:rPr>
        <w:t>años solamente poco cambiada.</w:t>
      </w:r>
      <w:r w:rsidR="004A336E">
        <w:rPr>
          <w:rFonts w:cs="Times New Roman"/>
          <w:lang w:val="es-ES"/>
        </w:rPr>
        <w:t xml:space="preserve"> </w:t>
      </w:r>
    </w:p>
    <w:p w14:paraId="24B08638" w14:textId="77777777" w:rsidR="00366B76" w:rsidRDefault="00E96825" w:rsidP="001D207F">
      <w:pPr>
        <w:spacing w:line="360" w:lineRule="auto"/>
        <w:ind w:left="113"/>
        <w:rPr>
          <w:rFonts w:cs="Times New Roman"/>
        </w:rPr>
      </w:pPr>
      <w:r>
        <w:rPr>
          <w:rFonts w:cs="Times New Roman"/>
          <w:lang w:val="es-ES"/>
        </w:rPr>
        <w:tab/>
      </w:r>
      <w:r w:rsidR="005A28A1">
        <w:t>Los topónimos de las lenguas prerromanas han pervivido hasta nuestros días por diversas razones. Una de las principales es que estos nombres de lugares suelen hacer referencia a características geográficas o históricas que son únicas de la región.</w:t>
      </w:r>
      <w:r w:rsidR="001D207F">
        <w:rPr>
          <w:rFonts w:cs="Times New Roman"/>
        </w:rPr>
        <w:t xml:space="preserve"> </w:t>
      </w:r>
    </w:p>
    <w:p w14:paraId="32FFAA56" w14:textId="77777777" w:rsidR="00366B76" w:rsidRDefault="001D207F" w:rsidP="00366B76">
      <w:pPr>
        <w:spacing w:line="360" w:lineRule="auto"/>
        <w:ind w:left="113" w:firstLine="595"/>
      </w:pPr>
      <w:r>
        <w:t xml:space="preserve">Otra razón por la que estos topónimos han sobrevivido es porque fueron adoptados por los romanos cuando conquistaron la Península Ibérica. Los romanos utilizaron muchos de estos nombres para referirse a lugares y regiones que habían conquistado. De esta manera, muchos topónimos de origen celta o íbero se mantuvieron en uso incluso después de la llegada de los romanos. </w:t>
      </w:r>
    </w:p>
    <w:p w14:paraId="4387B877" w14:textId="77777777" w:rsidR="0096215E" w:rsidRDefault="001D207F" w:rsidP="00366B76">
      <w:pPr>
        <w:spacing w:line="360" w:lineRule="auto"/>
        <w:ind w:left="113" w:firstLine="595"/>
      </w:pPr>
      <w:r>
        <w:t>Además, en algunos casos, los topónimos se han mantenido debido a la influencia de las lenguas vernáculas que se hablaban en la región.</w:t>
      </w:r>
      <w:r w:rsidR="00366B76">
        <w:t xml:space="preserve"> Por último, los topónimos de las lenguas prerromanas también han sobrevivido debido a la importancia de la tradición y la identidad cultural en las regiones donde se hablaban estas lenguas. En muchas regiones de España, la preservación de los topónimos antiguos es vista como una forma de honrar la historia y la cultura </w:t>
      </w:r>
      <w:r w:rsidR="00366B76">
        <w:lastRenderedPageBreak/>
        <w:t>de la región. Por ejemplo, en Galicia, donde se habla gallego, los topónimos de origen celta son muy comunes y se consideran una parte importante de la identidad cultural de la región.</w:t>
      </w:r>
      <w:r w:rsidR="0096215E">
        <w:t xml:space="preserve"> </w:t>
      </w:r>
    </w:p>
    <w:p w14:paraId="003D2264" w14:textId="77777777" w:rsidR="00353CCD" w:rsidRDefault="00587375" w:rsidP="00366B76">
      <w:pPr>
        <w:spacing w:line="360" w:lineRule="auto"/>
        <w:ind w:left="113" w:firstLine="595"/>
      </w:pPr>
      <w:r>
        <w:t>Algunos ejemplos de los topónimos conservados hasta hoy son, por ejemplo, del íbero “Barcelona”</w:t>
      </w:r>
      <w:r w:rsidR="00CB049A">
        <w:t xml:space="preserve"> que proviene de </w:t>
      </w:r>
      <w:r w:rsidR="00CB049A" w:rsidRPr="00CB049A">
        <w:rPr>
          <w:i/>
          <w:iCs/>
        </w:rPr>
        <w:t>Barkeno</w:t>
      </w:r>
      <w:r w:rsidR="0067147D">
        <w:rPr>
          <w:rStyle w:val="Znakapoznpodarou"/>
          <w:i/>
          <w:iCs/>
        </w:rPr>
        <w:footnoteReference w:id="96"/>
      </w:r>
      <w:r w:rsidR="00CB049A">
        <w:t xml:space="preserve">, que era el nombre de un asentamiento </w:t>
      </w:r>
      <w:r w:rsidR="00CF2FEB">
        <w:t xml:space="preserve">íbero; </w:t>
      </w:r>
      <w:r w:rsidR="006C19B4">
        <w:t xml:space="preserve">la ciudad </w:t>
      </w:r>
      <w:r w:rsidR="00CF2FEB" w:rsidRPr="00CF2FEB">
        <w:t>“</w:t>
      </w:r>
      <w:r w:rsidR="00006725">
        <w:t>Sagunto”</w:t>
      </w:r>
      <w:r w:rsidR="000709C5">
        <w:rPr>
          <w:rStyle w:val="Znakapoznpodarou"/>
        </w:rPr>
        <w:footnoteReference w:id="97"/>
      </w:r>
      <w:r w:rsidR="006C19B4">
        <w:t xml:space="preserve"> </w:t>
      </w:r>
      <w:r w:rsidR="00006725">
        <w:t xml:space="preserve">que </w:t>
      </w:r>
      <w:r w:rsidR="00CF2FEB">
        <w:t>hasta hoy tiene lo mismo topónimo</w:t>
      </w:r>
      <w:r w:rsidR="000709C5">
        <w:t xml:space="preserve"> de origen ibérico</w:t>
      </w:r>
      <w:r w:rsidR="00353CCD">
        <w:t xml:space="preserve"> o</w:t>
      </w:r>
      <w:r w:rsidR="006C19B4">
        <w:t xml:space="preserve"> </w:t>
      </w:r>
      <w:r w:rsidR="006D772E">
        <w:t xml:space="preserve">la </w:t>
      </w:r>
      <w:r w:rsidR="00D61C1D">
        <w:t>antigua ciudad romana “Tarragona”</w:t>
      </w:r>
      <w:r w:rsidR="002E03BE">
        <w:t xml:space="preserve"> y provincia “Tarraconensis”</w:t>
      </w:r>
      <w:r w:rsidR="001230E3">
        <w:t xml:space="preserve">, los romanos adoptaron el topónimo del pueblo ibérico </w:t>
      </w:r>
      <w:r w:rsidR="001230E3" w:rsidRPr="001230E3">
        <w:rPr>
          <w:i/>
          <w:iCs/>
        </w:rPr>
        <w:t>Taraco</w:t>
      </w:r>
      <w:r w:rsidR="00765598">
        <w:rPr>
          <w:i/>
          <w:iCs/>
        </w:rPr>
        <w:t>/n</w:t>
      </w:r>
      <w:r w:rsidR="00FE1795">
        <w:rPr>
          <w:rStyle w:val="Znakapoznpodarou"/>
        </w:rPr>
        <w:footnoteReference w:id="98"/>
      </w:r>
      <w:r w:rsidR="00353CCD">
        <w:t>.</w:t>
      </w:r>
    </w:p>
    <w:p w14:paraId="5B4AFCB8" w14:textId="5F56CCE0" w:rsidR="00587375" w:rsidRDefault="00850B42" w:rsidP="00366B76">
      <w:pPr>
        <w:spacing w:line="360" w:lineRule="auto"/>
        <w:ind w:left="113" w:firstLine="595"/>
      </w:pPr>
      <w:r>
        <w:t>Se conservaron muchos topónimos de origen celta, ya que los gallegos tienen orgullo en sus antecedentes. Por ejemplo, la ciudad ubicada en la provincia de Soria, España, fue fundada por los celtíberos en el siglo III a. C. Su nombre original era</w:t>
      </w:r>
      <w:r w:rsidR="00B57934">
        <w:t xml:space="preserve"> </w:t>
      </w:r>
      <w:proofErr w:type="spellStart"/>
      <w:r w:rsidR="00B57934" w:rsidRPr="00E65869">
        <w:rPr>
          <w:i/>
          <w:iCs/>
        </w:rPr>
        <w:t>Numantia</w:t>
      </w:r>
      <w:proofErr w:type="spellEnd"/>
      <w:r w:rsidR="00B57934">
        <w:t>, que significa</w:t>
      </w:r>
      <w:r w:rsidR="004617F2">
        <w:t xml:space="preserve"> </w:t>
      </w:r>
      <w:proofErr w:type="spellStart"/>
      <w:r w:rsidR="004617F2">
        <w:rPr>
          <w:i/>
          <w:iCs/>
        </w:rPr>
        <w:t>Num</w:t>
      </w:r>
      <w:proofErr w:type="spellEnd"/>
      <w:r w:rsidR="004617F2">
        <w:rPr>
          <w:i/>
          <w:iCs/>
        </w:rPr>
        <w:t xml:space="preserve">- </w:t>
      </w:r>
      <w:r w:rsidR="004617F2">
        <w:t xml:space="preserve">“Nombrada”, </w:t>
      </w:r>
      <w:r w:rsidR="004617F2">
        <w:rPr>
          <w:i/>
          <w:iCs/>
        </w:rPr>
        <w:t>-</w:t>
      </w:r>
      <w:proofErr w:type="spellStart"/>
      <w:r w:rsidR="004617F2">
        <w:rPr>
          <w:i/>
          <w:iCs/>
        </w:rPr>
        <w:t>an</w:t>
      </w:r>
      <w:proofErr w:type="spellEnd"/>
      <w:r w:rsidR="004617F2">
        <w:rPr>
          <w:i/>
          <w:iCs/>
        </w:rPr>
        <w:t>-</w:t>
      </w:r>
      <w:r w:rsidR="00C15BF4">
        <w:t xml:space="preserve"> “de muchos modos, tantos”, </w:t>
      </w:r>
      <w:r w:rsidR="00C15BF4">
        <w:rPr>
          <w:i/>
          <w:iCs/>
        </w:rPr>
        <w:t>-</w:t>
      </w:r>
      <w:proofErr w:type="spellStart"/>
      <w:r w:rsidR="00C15BF4">
        <w:rPr>
          <w:i/>
          <w:iCs/>
        </w:rPr>
        <w:t>tia</w:t>
      </w:r>
      <w:proofErr w:type="spellEnd"/>
      <w:r w:rsidR="00C125C5">
        <w:rPr>
          <w:i/>
          <w:iCs/>
        </w:rPr>
        <w:t xml:space="preserve"> </w:t>
      </w:r>
      <w:r w:rsidR="00C125C5">
        <w:t>“Divina”</w:t>
      </w:r>
      <w:r w:rsidR="00AD2068">
        <w:t xml:space="preserve"> </w:t>
      </w:r>
      <w:r w:rsidR="00673AEF">
        <w:t>pero,</w:t>
      </w:r>
      <w:r w:rsidR="00AD2068">
        <w:t xml:space="preserve"> aunque fue originalmente ciudad </w:t>
      </w:r>
      <w:r w:rsidR="00673AEF">
        <w:t xml:space="preserve">celtibérica, el nombre parece tener orígenes en el griego antiguo. </w:t>
      </w:r>
      <w:r w:rsidR="0027570F">
        <w:rPr>
          <w:rStyle w:val="Znakapoznpodarou"/>
        </w:rPr>
        <w:footnoteReference w:id="99"/>
      </w:r>
      <w:r w:rsidR="00D23886">
        <w:t>Además,</w:t>
      </w:r>
      <w:r w:rsidR="00673AEF">
        <w:t xml:space="preserve"> </w:t>
      </w:r>
      <w:r w:rsidR="00BC35BA">
        <w:t xml:space="preserve">la ciudad “Segovia” tiene el origen celtibérico </w:t>
      </w:r>
      <w:r w:rsidR="001615BD">
        <w:t xml:space="preserve">de la raíz celtíbera </w:t>
      </w:r>
      <w:proofErr w:type="spellStart"/>
      <w:r w:rsidR="001615BD" w:rsidRPr="001615BD">
        <w:rPr>
          <w:i/>
          <w:iCs/>
        </w:rPr>
        <w:t>sego</w:t>
      </w:r>
      <w:proofErr w:type="spellEnd"/>
      <w:r w:rsidR="001615BD">
        <w:t xml:space="preserve">- “victoria, fuerza” y </w:t>
      </w:r>
      <w:proofErr w:type="spellStart"/>
      <w:r w:rsidR="001615BD" w:rsidRPr="001615BD">
        <w:rPr>
          <w:i/>
          <w:iCs/>
        </w:rPr>
        <w:t>briga</w:t>
      </w:r>
      <w:proofErr w:type="spellEnd"/>
      <w:r w:rsidR="001615BD">
        <w:t xml:space="preserve"> “montaña, fortaleza, ciudadela” </w:t>
      </w:r>
      <w:r w:rsidR="00D23886">
        <w:t>c</w:t>
      </w:r>
      <w:r w:rsidR="001615BD">
        <w:t>ompart</w:t>
      </w:r>
      <w:r w:rsidR="00D23886">
        <w:t>iendo</w:t>
      </w:r>
      <w:r w:rsidR="001615BD">
        <w:t xml:space="preserve"> la misma raíz céltica con otros topónimos como </w:t>
      </w:r>
      <w:r w:rsidR="001615BD" w:rsidRPr="001615BD">
        <w:t>Segóbriga</w:t>
      </w:r>
      <w:r w:rsidR="001615BD">
        <w:t xml:space="preserve">, </w:t>
      </w:r>
      <w:proofErr w:type="spellStart"/>
      <w:r w:rsidR="001615BD">
        <w:t>Segeda</w:t>
      </w:r>
      <w:proofErr w:type="spellEnd"/>
      <w:r w:rsidR="001615BD">
        <w:t xml:space="preserve"> y </w:t>
      </w:r>
      <w:proofErr w:type="spellStart"/>
      <w:r w:rsidR="001615BD" w:rsidRPr="001615BD">
        <w:t>Segontia</w:t>
      </w:r>
      <w:proofErr w:type="spellEnd"/>
      <w:r w:rsidR="001615BD">
        <w:t>.</w:t>
      </w:r>
      <w:r w:rsidR="001615BD">
        <w:rPr>
          <w:rStyle w:val="Znakapoznpodarou"/>
        </w:rPr>
        <w:footnoteReference w:id="100"/>
      </w:r>
      <w:r w:rsidR="007172AF">
        <w:t xml:space="preserve"> Otro ejemplo</w:t>
      </w:r>
      <w:r w:rsidR="006551F2">
        <w:t xml:space="preserve"> es la ciudad “Borja” en Zaragoza</w:t>
      </w:r>
      <w:r w:rsidR="001B3C7B">
        <w:t xml:space="preserve"> </w:t>
      </w:r>
      <w:r w:rsidR="006551F2">
        <w:t xml:space="preserve">que proviene del topónimo </w:t>
      </w:r>
      <w:proofErr w:type="spellStart"/>
      <w:r w:rsidR="006551F2" w:rsidRPr="006551F2">
        <w:rPr>
          <w:i/>
          <w:iCs/>
        </w:rPr>
        <w:t>Bursau</w:t>
      </w:r>
      <w:proofErr w:type="spellEnd"/>
      <w:r w:rsidR="006551F2">
        <w:rPr>
          <w:i/>
          <w:iCs/>
        </w:rPr>
        <w:t xml:space="preserve"> </w:t>
      </w:r>
      <w:r w:rsidR="006551F2">
        <w:t>en celtíbero</w:t>
      </w:r>
      <w:r w:rsidR="00C843F5">
        <w:t>.</w:t>
      </w:r>
      <w:r w:rsidR="006551F2">
        <w:t xml:space="preserve"> </w:t>
      </w:r>
    </w:p>
    <w:p w14:paraId="13CC5EB5" w14:textId="030C1D78" w:rsidR="00CC57B4" w:rsidRPr="006551F2" w:rsidRDefault="006A16B6" w:rsidP="00366B76">
      <w:pPr>
        <w:spacing w:line="360" w:lineRule="auto"/>
        <w:ind w:left="113" w:firstLine="595"/>
      </w:pPr>
      <w:r>
        <w:t xml:space="preserve">Por supuesto en España figuran muchos topónimos vascos, puesto que el país vasco forma parte de España. </w:t>
      </w:r>
      <w:r w:rsidR="00A36FD4">
        <w:t xml:space="preserve">Entre los topónimos vascos más conocidos encontramos ciudades como Bilbao, Vitoria-Gasteiz o Pamplona, así como otros lugares como el monte Jaizkibel o la sierra de </w:t>
      </w:r>
      <w:proofErr w:type="spellStart"/>
      <w:r w:rsidR="00A36FD4">
        <w:t>Aralar</w:t>
      </w:r>
      <w:proofErr w:type="spellEnd"/>
      <w:r w:rsidR="00A36FD4">
        <w:t>. Además, es común encontrar topónimos vascos en zonas cercanas a estas regiones, como es el caso de localidades de Cantabria, Burgos, Álava o La Rioja.</w:t>
      </w:r>
      <w:r>
        <w:t xml:space="preserve">  </w:t>
      </w:r>
      <w:r w:rsidR="00C43BF7">
        <w:t xml:space="preserve">Los nombres de estos lugares suelen estar formados por palabras vascas que describen alguna característica geográfica del lugar, como su relieve, la presencia de agua o algún otro elemento destacado. </w:t>
      </w:r>
    </w:p>
    <w:p w14:paraId="64699C06" w14:textId="0CD787F7" w:rsidR="001D207F" w:rsidRDefault="0096215E" w:rsidP="00366B76">
      <w:pPr>
        <w:spacing w:line="360" w:lineRule="auto"/>
        <w:ind w:left="113" w:firstLine="595"/>
      </w:pPr>
      <w:r>
        <w:t xml:space="preserve">En resumen, los topónimos de las lenguas prerromanas han sobrevivido hasta nuestros días debido a una variedad de factores, incluyendo la importancia geográfica o histórica de la región, la influencia de otras lenguas y dialectos, y la importancia de la tradición y la identidad cultural. </w:t>
      </w:r>
      <w:r>
        <w:lastRenderedPageBreak/>
        <w:t>Estos topónimos son un testimonio de la diversidad y riqueza lingüística de la Península Ibérica y una muestra de la continuidad cultural que ha existido a lo largo de los siglos.</w:t>
      </w:r>
    </w:p>
    <w:p w14:paraId="5478FE32" w14:textId="77777777" w:rsidR="00616E99" w:rsidRDefault="00616E99" w:rsidP="00366B76">
      <w:pPr>
        <w:spacing w:line="360" w:lineRule="auto"/>
        <w:ind w:left="113" w:firstLine="595"/>
      </w:pPr>
    </w:p>
    <w:p w14:paraId="20878CB5" w14:textId="77777777" w:rsidR="00616E99" w:rsidRDefault="00616E99" w:rsidP="00366B76">
      <w:pPr>
        <w:spacing w:line="360" w:lineRule="auto"/>
        <w:ind w:left="113" w:firstLine="595"/>
      </w:pPr>
    </w:p>
    <w:p w14:paraId="5B37FD78" w14:textId="77777777" w:rsidR="00616E99" w:rsidRDefault="00616E99" w:rsidP="00366B76">
      <w:pPr>
        <w:spacing w:line="360" w:lineRule="auto"/>
        <w:ind w:left="113" w:firstLine="595"/>
      </w:pPr>
    </w:p>
    <w:p w14:paraId="1780F23E" w14:textId="77777777" w:rsidR="00616E99" w:rsidRDefault="00616E99" w:rsidP="00366B76">
      <w:pPr>
        <w:spacing w:line="360" w:lineRule="auto"/>
        <w:ind w:left="113" w:firstLine="595"/>
      </w:pPr>
    </w:p>
    <w:p w14:paraId="5EA24E20" w14:textId="77777777" w:rsidR="00616E99" w:rsidRDefault="00616E99" w:rsidP="00366B76">
      <w:pPr>
        <w:spacing w:line="360" w:lineRule="auto"/>
        <w:ind w:left="113" w:firstLine="595"/>
      </w:pPr>
    </w:p>
    <w:p w14:paraId="27C0F87C" w14:textId="77777777" w:rsidR="00616E99" w:rsidRDefault="00616E99" w:rsidP="00366B76">
      <w:pPr>
        <w:spacing w:line="360" w:lineRule="auto"/>
        <w:ind w:left="113" w:firstLine="595"/>
      </w:pPr>
    </w:p>
    <w:p w14:paraId="195307CA" w14:textId="77777777" w:rsidR="00616E99" w:rsidRDefault="00616E99" w:rsidP="00366B76">
      <w:pPr>
        <w:spacing w:line="360" w:lineRule="auto"/>
        <w:ind w:left="113" w:firstLine="595"/>
      </w:pPr>
    </w:p>
    <w:p w14:paraId="190BEBA3" w14:textId="77777777" w:rsidR="00616E99" w:rsidRDefault="00616E99" w:rsidP="00366B76">
      <w:pPr>
        <w:spacing w:line="360" w:lineRule="auto"/>
        <w:ind w:left="113" w:firstLine="595"/>
      </w:pPr>
    </w:p>
    <w:p w14:paraId="109396A2" w14:textId="77777777" w:rsidR="00616E99" w:rsidRDefault="00616E99" w:rsidP="00366B76">
      <w:pPr>
        <w:spacing w:line="360" w:lineRule="auto"/>
        <w:ind w:left="113" w:firstLine="595"/>
      </w:pPr>
    </w:p>
    <w:p w14:paraId="16D4CBEB" w14:textId="77777777" w:rsidR="00616E99" w:rsidRDefault="00616E99" w:rsidP="00366B76">
      <w:pPr>
        <w:spacing w:line="360" w:lineRule="auto"/>
        <w:ind w:left="113" w:firstLine="595"/>
      </w:pPr>
    </w:p>
    <w:p w14:paraId="37C8E5D6" w14:textId="77777777" w:rsidR="00616E99" w:rsidRDefault="00616E99" w:rsidP="00366B76">
      <w:pPr>
        <w:spacing w:line="360" w:lineRule="auto"/>
        <w:ind w:left="113" w:firstLine="595"/>
      </w:pPr>
    </w:p>
    <w:p w14:paraId="536B16E5" w14:textId="77777777" w:rsidR="00616E99" w:rsidRDefault="00616E99" w:rsidP="00366B76">
      <w:pPr>
        <w:spacing w:line="360" w:lineRule="auto"/>
        <w:ind w:left="113" w:firstLine="595"/>
      </w:pPr>
    </w:p>
    <w:p w14:paraId="1861E950" w14:textId="77777777" w:rsidR="00616E99" w:rsidRDefault="00616E99" w:rsidP="00366B76">
      <w:pPr>
        <w:spacing w:line="360" w:lineRule="auto"/>
        <w:ind w:left="113" w:firstLine="595"/>
      </w:pPr>
    </w:p>
    <w:p w14:paraId="2A1B87DA" w14:textId="77777777" w:rsidR="00616E99" w:rsidRDefault="00616E99" w:rsidP="00366B76">
      <w:pPr>
        <w:spacing w:line="360" w:lineRule="auto"/>
        <w:ind w:left="113" w:firstLine="595"/>
      </w:pPr>
    </w:p>
    <w:p w14:paraId="549144D8" w14:textId="77777777" w:rsidR="00616E99" w:rsidRDefault="00616E99" w:rsidP="00366B76">
      <w:pPr>
        <w:spacing w:line="360" w:lineRule="auto"/>
        <w:ind w:left="113" w:firstLine="595"/>
      </w:pPr>
    </w:p>
    <w:p w14:paraId="077C34CC" w14:textId="77777777" w:rsidR="00616E99" w:rsidRDefault="00616E99" w:rsidP="00366B76">
      <w:pPr>
        <w:spacing w:line="360" w:lineRule="auto"/>
        <w:ind w:left="113" w:firstLine="595"/>
      </w:pPr>
    </w:p>
    <w:p w14:paraId="035C1982" w14:textId="77777777" w:rsidR="00616E99" w:rsidRDefault="00616E99" w:rsidP="00366B76">
      <w:pPr>
        <w:spacing w:line="360" w:lineRule="auto"/>
        <w:ind w:left="113" w:firstLine="595"/>
      </w:pPr>
    </w:p>
    <w:p w14:paraId="66561F7B" w14:textId="77777777" w:rsidR="00616E99" w:rsidRDefault="00616E99" w:rsidP="00366B76">
      <w:pPr>
        <w:spacing w:line="360" w:lineRule="auto"/>
        <w:ind w:left="113" w:firstLine="595"/>
      </w:pPr>
    </w:p>
    <w:p w14:paraId="3770191C" w14:textId="77777777" w:rsidR="00616E99" w:rsidRDefault="00616E99" w:rsidP="00366B76">
      <w:pPr>
        <w:spacing w:line="360" w:lineRule="auto"/>
        <w:ind w:left="113" w:firstLine="595"/>
      </w:pPr>
    </w:p>
    <w:p w14:paraId="270A88CA" w14:textId="77777777" w:rsidR="00616E99" w:rsidRDefault="00616E99" w:rsidP="00366B76">
      <w:pPr>
        <w:spacing w:line="360" w:lineRule="auto"/>
        <w:ind w:left="113" w:firstLine="595"/>
      </w:pPr>
    </w:p>
    <w:p w14:paraId="18D908E1" w14:textId="77777777" w:rsidR="00616E99" w:rsidRPr="00656C5A" w:rsidRDefault="00616E99" w:rsidP="00366B76">
      <w:pPr>
        <w:spacing w:line="360" w:lineRule="auto"/>
        <w:ind w:left="113" w:firstLine="595"/>
        <w:rPr>
          <w:rFonts w:cs="Times New Roman"/>
          <w:lang w:val="es-ES"/>
        </w:rPr>
      </w:pPr>
    </w:p>
    <w:p w14:paraId="70BB56F5" w14:textId="16EA1055" w:rsidR="00D03E4E" w:rsidRDefault="00D03E4E" w:rsidP="000864CF">
      <w:pPr>
        <w:pStyle w:val="Nadpis1"/>
        <w:numPr>
          <w:ilvl w:val="0"/>
          <w:numId w:val="1"/>
        </w:numPr>
        <w:spacing w:line="360" w:lineRule="auto"/>
        <w:ind w:left="113"/>
        <w:contextualSpacing/>
        <w:rPr>
          <w:rFonts w:cs="Times New Roman"/>
          <w:b/>
          <w:bCs/>
          <w:sz w:val="34"/>
          <w:szCs w:val="34"/>
        </w:rPr>
      </w:pPr>
      <w:bookmarkStart w:id="47" w:name="_Toc132388863"/>
      <w:bookmarkStart w:id="48" w:name="_Toc134702436"/>
      <w:r w:rsidRPr="009D76A9">
        <w:rPr>
          <w:rFonts w:cs="Times New Roman"/>
          <w:b/>
          <w:bCs/>
          <w:sz w:val="34"/>
          <w:szCs w:val="34"/>
        </w:rPr>
        <w:lastRenderedPageBreak/>
        <w:t>Conclusiones</w:t>
      </w:r>
      <w:bookmarkEnd w:id="47"/>
      <w:bookmarkEnd w:id="48"/>
    </w:p>
    <w:p w14:paraId="275B9074" w14:textId="56C7E0D9" w:rsidR="00DF6AE3" w:rsidRDefault="00193B32" w:rsidP="00FC3278">
      <w:pPr>
        <w:spacing w:line="360" w:lineRule="auto"/>
        <w:ind w:left="113"/>
        <w:rPr>
          <w:rFonts w:cs="Times New Roman"/>
          <w:lang w:val="es-ES"/>
        </w:rPr>
      </w:pPr>
      <w:r w:rsidRPr="00513B6C">
        <w:rPr>
          <w:rFonts w:cs="Times New Roman"/>
          <w:lang w:val="es-ES"/>
        </w:rPr>
        <w:t xml:space="preserve">El objetivo </w:t>
      </w:r>
      <w:r w:rsidR="00CE3BC0" w:rsidRPr="00513B6C">
        <w:rPr>
          <w:rFonts w:cs="Times New Roman"/>
          <w:lang w:val="es-ES"/>
        </w:rPr>
        <w:t xml:space="preserve">principal de esta tesis </w:t>
      </w:r>
      <w:r w:rsidR="00F84D0B">
        <w:rPr>
          <w:rFonts w:cs="Times New Roman"/>
          <w:lang w:val="es-ES"/>
        </w:rPr>
        <w:t>ha sido</w:t>
      </w:r>
      <w:r w:rsidR="004B4FA9" w:rsidRPr="00513B6C">
        <w:rPr>
          <w:rFonts w:cs="Times New Roman"/>
          <w:lang w:val="es-ES"/>
        </w:rPr>
        <w:t xml:space="preserve"> tratar de encontrar </w:t>
      </w:r>
      <w:r w:rsidR="001B4028" w:rsidRPr="00513B6C">
        <w:rPr>
          <w:rFonts w:cs="Times New Roman"/>
          <w:lang w:val="es-ES"/>
        </w:rPr>
        <w:t>las posibles huellas de las lenguas prerromanas en el español</w:t>
      </w:r>
      <w:r w:rsidR="005735ED" w:rsidRPr="00513B6C">
        <w:rPr>
          <w:rFonts w:cs="Times New Roman"/>
          <w:lang w:val="es-ES"/>
        </w:rPr>
        <w:t xml:space="preserve"> actual</w:t>
      </w:r>
      <w:r w:rsidR="001B4028" w:rsidRPr="00513B6C">
        <w:rPr>
          <w:rFonts w:cs="Times New Roman"/>
          <w:lang w:val="es-ES"/>
        </w:rPr>
        <w:t>.</w:t>
      </w:r>
      <w:r w:rsidR="005735ED" w:rsidRPr="00513B6C">
        <w:rPr>
          <w:rFonts w:cs="Times New Roman"/>
          <w:lang w:val="es-ES"/>
        </w:rPr>
        <w:t xml:space="preserve"> </w:t>
      </w:r>
      <w:r w:rsidR="00305713">
        <w:t>A medida que avanzaba en mi estudio me di cuenta de que la información disponible no era suficiente para lograr ese objetivo de manera concluyente. Por lo tanto, me centré en comparar los restos analizados con el español y propuse algunas posibles relaciones entre ellas, pero siempre teniendo en cuenta la necesidad de cautela y de considerar otros factores que podrían influir en la evolución del lenguaje.</w:t>
      </w:r>
      <w:r w:rsidR="00305713" w:rsidRPr="00513B6C">
        <w:rPr>
          <w:rFonts w:cs="Times New Roman"/>
          <w:lang w:val="es-ES"/>
        </w:rPr>
        <w:t xml:space="preserve"> </w:t>
      </w:r>
    </w:p>
    <w:p w14:paraId="1912542F" w14:textId="37255F27" w:rsidR="00113059" w:rsidRDefault="00113059" w:rsidP="000864CF">
      <w:pPr>
        <w:spacing w:line="360" w:lineRule="auto"/>
        <w:ind w:left="113" w:firstLine="283"/>
        <w:rPr>
          <w:rFonts w:cs="Times New Roman"/>
          <w:lang w:val="es-ES"/>
        </w:rPr>
      </w:pPr>
      <w:r w:rsidRPr="00113059">
        <w:rPr>
          <w:rFonts w:cs="Times New Roman"/>
          <w:lang w:val="es-ES"/>
        </w:rPr>
        <w:t xml:space="preserve">Aunque no se ha podido </w:t>
      </w:r>
      <w:r w:rsidR="00601C6E">
        <w:rPr>
          <w:rFonts w:cs="Times New Roman"/>
          <w:lang w:val="es-ES"/>
        </w:rPr>
        <w:t>confirmar si existe</w:t>
      </w:r>
      <w:r w:rsidRPr="00113059">
        <w:rPr>
          <w:rFonts w:cs="Times New Roman"/>
          <w:lang w:val="es-ES"/>
        </w:rPr>
        <w:t xml:space="preserve"> </w:t>
      </w:r>
      <w:r w:rsidR="00601C6E">
        <w:rPr>
          <w:rFonts w:cs="Times New Roman"/>
          <w:lang w:val="es-ES"/>
        </w:rPr>
        <w:t>una</w:t>
      </w:r>
      <w:r w:rsidRPr="00113059">
        <w:rPr>
          <w:rFonts w:cs="Times New Roman"/>
          <w:lang w:val="es-ES"/>
        </w:rPr>
        <w:t xml:space="preserve"> relación</w:t>
      </w:r>
      <w:r w:rsidR="00601C6E">
        <w:rPr>
          <w:rFonts w:cs="Times New Roman"/>
          <w:lang w:val="es-ES"/>
        </w:rPr>
        <w:t xml:space="preserve"> gramática</w:t>
      </w:r>
      <w:r w:rsidRPr="00113059">
        <w:rPr>
          <w:rFonts w:cs="Times New Roman"/>
          <w:lang w:val="es-ES"/>
        </w:rPr>
        <w:t xml:space="preserve"> entre el español y las lenguas prerromanas debido a la falta de datos fiables, se ha demostrado que </w:t>
      </w:r>
      <w:r w:rsidR="000076D5">
        <w:rPr>
          <w:rFonts w:cs="Times New Roman"/>
          <w:lang w:val="es-ES"/>
        </w:rPr>
        <w:t>en algunos casos existen posibles relaciones entre los sufijos</w:t>
      </w:r>
      <w:r w:rsidR="00B12C87">
        <w:rPr>
          <w:rFonts w:cs="Times New Roman"/>
          <w:lang w:val="es-ES"/>
        </w:rPr>
        <w:t xml:space="preserve"> y algunas </w:t>
      </w:r>
      <w:r w:rsidR="00DD1CC1">
        <w:rPr>
          <w:rFonts w:cs="Times New Roman"/>
          <w:lang w:val="es-ES"/>
        </w:rPr>
        <w:t>semejanzas</w:t>
      </w:r>
      <w:r w:rsidR="00B12C87">
        <w:rPr>
          <w:rFonts w:cs="Times New Roman"/>
          <w:lang w:val="es-ES"/>
        </w:rPr>
        <w:t xml:space="preserve"> entre las lenguas</w:t>
      </w:r>
      <w:r w:rsidR="00DD1CC1">
        <w:rPr>
          <w:rFonts w:cs="Times New Roman"/>
          <w:lang w:val="es-ES"/>
        </w:rPr>
        <w:t xml:space="preserve"> procedentes del indoeuropeo</w:t>
      </w:r>
      <w:r w:rsidRPr="00113059">
        <w:rPr>
          <w:rFonts w:cs="Times New Roman"/>
          <w:lang w:val="es-ES"/>
        </w:rPr>
        <w:t xml:space="preserve">. </w:t>
      </w:r>
      <w:r w:rsidR="000076D5">
        <w:rPr>
          <w:rFonts w:cs="Times New Roman"/>
          <w:lang w:val="es-ES"/>
        </w:rPr>
        <w:t xml:space="preserve">También </w:t>
      </w:r>
      <w:r w:rsidR="00DD1CC1">
        <w:rPr>
          <w:rFonts w:cs="Times New Roman"/>
          <w:lang w:val="es-ES"/>
        </w:rPr>
        <w:t>e</w:t>
      </w:r>
      <w:r w:rsidRPr="00113059">
        <w:rPr>
          <w:rFonts w:cs="Times New Roman"/>
          <w:lang w:val="es-ES"/>
        </w:rPr>
        <w:t xml:space="preserve">sta tesis ha proporcionado una visión detallada de la rica historia de la región y ha demostrado la importancia de preservar y estudiar las lenguas y culturas de la </w:t>
      </w:r>
      <w:r w:rsidR="00995D78">
        <w:rPr>
          <w:rFonts w:cs="Times New Roman"/>
          <w:lang w:val="es-ES"/>
        </w:rPr>
        <w:t>península</w:t>
      </w:r>
      <w:r w:rsidRPr="00113059">
        <w:rPr>
          <w:rFonts w:cs="Times New Roman"/>
          <w:lang w:val="es-ES"/>
        </w:rPr>
        <w:t xml:space="preserve"> </w:t>
      </w:r>
      <w:r w:rsidR="00995D78">
        <w:rPr>
          <w:rFonts w:cs="Times New Roman"/>
          <w:lang w:val="es-ES"/>
        </w:rPr>
        <w:t>ibérica</w:t>
      </w:r>
      <w:r w:rsidRPr="00113059">
        <w:rPr>
          <w:rFonts w:cs="Times New Roman"/>
          <w:lang w:val="es-ES"/>
        </w:rPr>
        <w:t xml:space="preserve"> para entender mejor </w:t>
      </w:r>
      <w:r w:rsidR="00174CEA">
        <w:rPr>
          <w:rFonts w:cs="Times New Roman"/>
          <w:lang w:val="es-ES"/>
        </w:rPr>
        <w:t>la</w:t>
      </w:r>
      <w:r w:rsidRPr="00113059">
        <w:rPr>
          <w:rFonts w:cs="Times New Roman"/>
          <w:lang w:val="es-ES"/>
        </w:rPr>
        <w:t xml:space="preserve"> historia y patrimonio lingüístico y cultural común.</w:t>
      </w:r>
    </w:p>
    <w:p w14:paraId="5A2F503C" w14:textId="2A154E79" w:rsidR="000A4FD5" w:rsidRDefault="000A4FD5" w:rsidP="000864CF">
      <w:pPr>
        <w:spacing w:line="360" w:lineRule="auto"/>
        <w:ind w:left="113" w:firstLine="283"/>
        <w:rPr>
          <w:rFonts w:cs="Times New Roman"/>
          <w:lang w:val="es-ES"/>
        </w:rPr>
      </w:pPr>
      <w:r w:rsidRPr="000A4FD5">
        <w:rPr>
          <w:rFonts w:cs="Times New Roman"/>
          <w:lang w:val="es-ES"/>
        </w:rPr>
        <w:t xml:space="preserve">El estudio de las lenguas prerromanas es un tema fascinante pero también muy desafiante debido a la falta de documentación escrita y la pérdida de la tradición oral. La mayoría de estas lenguas se hablaron en Europa antes de la llegada de los romanos y no hay muchos registros escritos que nos permitan comprender completamente su gramática, vocabulario y estructura. Además, la complejidad de las lenguas prerromanas y su falta de relación directa con otras lenguas conocidas hacen que su estudio sea aún más difícil. Sin embargo, con los avances tecnológicos y arqueológicos, como la excavación de nuevos sitios y el uso de herramientas </w:t>
      </w:r>
      <w:r w:rsidR="00AC4DFC">
        <w:rPr>
          <w:rFonts w:cs="Times New Roman"/>
          <w:lang w:val="es-ES"/>
        </w:rPr>
        <w:t>de la inteligencia artificial</w:t>
      </w:r>
      <w:r w:rsidRPr="000A4FD5">
        <w:rPr>
          <w:rFonts w:cs="Times New Roman"/>
          <w:lang w:val="es-ES"/>
        </w:rPr>
        <w:t>, se están descubriendo nuevos hallazgos que pueden ayudar a arrojar luz sobre el origen y desarrollo de estas lenguas antiguas. Con estos nuevos descubrimientos, los lingüistas y arqueólogos pueden trabajar juntos para descifrar los misterios de las lenguas prerromanas y comprender mejor el legado de los pueblos que las hablaron.</w:t>
      </w:r>
    </w:p>
    <w:p w14:paraId="4ECD5AA6" w14:textId="53753110" w:rsidR="00782BFE" w:rsidRDefault="00861096" w:rsidP="000864CF">
      <w:pPr>
        <w:spacing w:line="360" w:lineRule="auto"/>
        <w:ind w:left="113" w:firstLine="283"/>
        <w:rPr>
          <w:rFonts w:cs="Times New Roman"/>
          <w:lang w:val="es-ES"/>
        </w:rPr>
      </w:pPr>
      <w:r>
        <w:t>En cuanto a posibles mejoras o ampliaciones de la investigación, se podrían explorar en mayor profundidad algunas de las lenguas prerromanas que han sido tratadas en este trabajo, como la tartesia o la lengua lusitana. En el caso de la lengua lusitana, se podría establecer una relación con el portugués y analizar más a fondo las similitudes y diferencias entre ambas lenguas.</w:t>
      </w:r>
      <w:r w:rsidRPr="00782BFE">
        <w:rPr>
          <w:rFonts w:cs="Times New Roman"/>
          <w:lang w:val="es-ES"/>
        </w:rPr>
        <w:t xml:space="preserve"> Además</w:t>
      </w:r>
      <w:r w:rsidR="00782BFE" w:rsidRPr="00782BFE">
        <w:rPr>
          <w:rFonts w:cs="Times New Roman"/>
          <w:lang w:val="es-ES"/>
        </w:rPr>
        <w:t xml:space="preserve">, sería interesante analizar el impacto de la romanización en la evolución de las lenguas peninsulares, así como el papel de las lenguas prerromanas en la formación del español. También se podría profundizar en el estudio del euskera y su relación con otras lenguas, tanto europeas como africanas. En cuanto a críticas a la propia investigación, se podría señalar la necesidad de </w:t>
      </w:r>
      <w:r w:rsidR="00782BFE" w:rsidRPr="00782BFE">
        <w:rPr>
          <w:rFonts w:cs="Times New Roman"/>
          <w:lang w:val="es-ES"/>
        </w:rPr>
        <w:lastRenderedPageBreak/>
        <w:t xml:space="preserve">contar con más fuentes y datos para poder ofrecer una visión más completa de las lenguas prerromanas y su evolución. Además, se podría cuestionar la validez de algunas de las comparaciones realizadas con el español, ya que en algunos casos se han encontrado similitudes superficiales que podrían ser fruto de la casualidad o </w:t>
      </w:r>
      <w:r w:rsidR="003B6898">
        <w:rPr>
          <w:rFonts w:cs="Times New Roman"/>
          <w:lang w:val="es-ES"/>
        </w:rPr>
        <w:t xml:space="preserve">sus conexiones con </w:t>
      </w:r>
      <w:r w:rsidR="00DF6AE3">
        <w:rPr>
          <w:rFonts w:cs="Times New Roman"/>
          <w:lang w:val="es-ES"/>
        </w:rPr>
        <w:t xml:space="preserve">el </w:t>
      </w:r>
      <w:r w:rsidR="003B6898">
        <w:rPr>
          <w:rFonts w:cs="Times New Roman"/>
          <w:lang w:val="es-ES"/>
        </w:rPr>
        <w:t>indoeuropeo.</w:t>
      </w:r>
    </w:p>
    <w:p w14:paraId="35C37BA3" w14:textId="2E494E7F" w:rsidR="0028624A" w:rsidRDefault="00D01593" w:rsidP="000864CF">
      <w:pPr>
        <w:spacing w:line="360" w:lineRule="auto"/>
        <w:ind w:left="113" w:firstLine="283"/>
        <w:rPr>
          <w:rFonts w:cs="Times New Roman"/>
          <w:lang w:val="es-ES"/>
        </w:rPr>
      </w:pPr>
      <w:r>
        <w:rPr>
          <w:rFonts w:cs="Times New Roman"/>
          <w:lang w:val="es-ES"/>
        </w:rPr>
        <w:t>En esta tesis</w:t>
      </w:r>
      <w:r w:rsidR="0028624A" w:rsidRPr="0028624A">
        <w:rPr>
          <w:rFonts w:cs="Times New Roman"/>
          <w:lang w:val="es-ES"/>
        </w:rPr>
        <w:t xml:space="preserve"> h</w:t>
      </w:r>
      <w:r>
        <w:rPr>
          <w:rFonts w:cs="Times New Roman"/>
          <w:lang w:val="es-ES"/>
        </w:rPr>
        <w:t>e</w:t>
      </w:r>
      <w:r w:rsidR="0028624A" w:rsidRPr="0028624A">
        <w:rPr>
          <w:rFonts w:cs="Times New Roman"/>
          <w:lang w:val="es-ES"/>
        </w:rPr>
        <w:t xml:space="preserve"> logrado identificar y analizar una serie de aspectos importantes sobre </w:t>
      </w:r>
      <w:r w:rsidR="007B1025">
        <w:rPr>
          <w:rFonts w:cs="Times New Roman"/>
          <w:lang w:val="es-ES"/>
        </w:rPr>
        <w:t>las lenguas prerromanas</w:t>
      </w:r>
      <w:r w:rsidR="0028624A" w:rsidRPr="0028624A">
        <w:rPr>
          <w:rFonts w:cs="Times New Roman"/>
          <w:lang w:val="es-ES"/>
        </w:rPr>
        <w:t>. Sin embargo, es importante reconocer que, debido a limitaciones en el acceso a ciertos recursos, no fue posible examinar toda la información disponible. Por lo tanto, es posible que algunos datos cruciales no hayan sido considerados, lo que podría afectar la integridad y precisión de los resultados presentados en este trabajo. Por lo tanto, se recomienda que futuras investigaciones tengan en cuenta estas limitaciones y busquen formas alternativas de obtener acceso a la información necesaria para una comprensión más completa y precisa del tema.</w:t>
      </w:r>
    </w:p>
    <w:p w14:paraId="771FEDFC" w14:textId="73108CFA" w:rsidR="00BE1D16" w:rsidRDefault="006A5986" w:rsidP="000864CF">
      <w:pPr>
        <w:spacing w:line="360" w:lineRule="auto"/>
        <w:ind w:left="113" w:firstLine="283"/>
        <w:rPr>
          <w:rFonts w:cs="Times New Roman"/>
          <w:lang w:val="es-ES"/>
        </w:rPr>
      </w:pPr>
      <w:r>
        <w:rPr>
          <w:rFonts w:cs="Times New Roman"/>
          <w:lang w:val="es-ES"/>
        </w:rPr>
        <w:t xml:space="preserve">También me he dado cuenta </w:t>
      </w:r>
      <w:r w:rsidR="001F0AEA">
        <w:rPr>
          <w:rFonts w:cs="Times New Roman"/>
          <w:lang w:val="es-ES"/>
        </w:rPr>
        <w:t>de que</w:t>
      </w:r>
      <w:r>
        <w:rPr>
          <w:rFonts w:cs="Times New Roman"/>
          <w:lang w:val="es-ES"/>
        </w:rPr>
        <w:t xml:space="preserve"> he centrado demasiado </w:t>
      </w:r>
      <w:r w:rsidR="001F0AEA">
        <w:rPr>
          <w:rFonts w:cs="Times New Roman"/>
          <w:lang w:val="es-ES"/>
        </w:rPr>
        <w:t xml:space="preserve">en el contexto histórico de las culturas prerromanas de la </w:t>
      </w:r>
      <w:r w:rsidR="00995D78">
        <w:rPr>
          <w:rFonts w:cs="Times New Roman"/>
          <w:lang w:val="es-ES"/>
        </w:rPr>
        <w:t>península</w:t>
      </w:r>
      <w:r w:rsidR="001F0AEA">
        <w:rPr>
          <w:rFonts w:cs="Times New Roman"/>
          <w:lang w:val="es-ES"/>
        </w:rPr>
        <w:t xml:space="preserve"> </w:t>
      </w:r>
      <w:r w:rsidR="00995D78">
        <w:rPr>
          <w:rFonts w:cs="Times New Roman"/>
          <w:lang w:val="es-ES"/>
        </w:rPr>
        <w:t>ibérica</w:t>
      </w:r>
      <w:r w:rsidR="001F0AEA">
        <w:rPr>
          <w:rFonts w:cs="Times New Roman"/>
          <w:lang w:val="es-ES"/>
        </w:rPr>
        <w:t xml:space="preserve"> y no he prestado suficiente atención a los restos lingüísticos de estas culturas.</w:t>
      </w:r>
      <w:r w:rsidR="00F41175" w:rsidRPr="00F41175">
        <w:rPr>
          <w:rFonts w:cs="Times New Roman"/>
          <w:lang w:val="es-ES"/>
        </w:rPr>
        <w:t xml:space="preserve"> Aunque es importante comprender el contexto histórico en el que estas lenguas fueron habladas, el análisis lingüístico de los restos podría arrojar más luz sobre la diversidad lingüística y</w:t>
      </w:r>
      <w:r w:rsidR="00F41175">
        <w:rPr>
          <w:rFonts w:cs="Times New Roman"/>
          <w:lang w:val="es-ES"/>
        </w:rPr>
        <w:t xml:space="preserve"> </w:t>
      </w:r>
      <w:r w:rsidR="00F41175" w:rsidRPr="00F41175">
        <w:rPr>
          <w:rFonts w:cs="Times New Roman"/>
          <w:lang w:val="es-ES"/>
        </w:rPr>
        <w:t>de estos pueblos. Sería interesante ver un</w:t>
      </w:r>
      <w:r w:rsidR="00F41175">
        <w:rPr>
          <w:rFonts w:cs="Times New Roman"/>
          <w:lang w:val="es-ES"/>
        </w:rPr>
        <w:t xml:space="preserve"> trabajo </w:t>
      </w:r>
      <w:r w:rsidR="00F41175" w:rsidRPr="00F41175">
        <w:rPr>
          <w:rFonts w:cs="Times New Roman"/>
          <w:lang w:val="es-ES"/>
        </w:rPr>
        <w:t xml:space="preserve">que </w:t>
      </w:r>
      <w:r w:rsidR="00F81F81">
        <w:rPr>
          <w:rFonts w:cs="Times New Roman"/>
          <w:lang w:val="es-ES"/>
        </w:rPr>
        <w:t>se centra</w:t>
      </w:r>
      <w:r w:rsidR="00F41175" w:rsidRPr="00F41175">
        <w:rPr>
          <w:rFonts w:cs="Times New Roman"/>
          <w:lang w:val="es-ES"/>
        </w:rPr>
        <w:t xml:space="preserve"> </w:t>
      </w:r>
      <w:r w:rsidR="00F81F81">
        <w:rPr>
          <w:rFonts w:cs="Times New Roman"/>
          <w:lang w:val="es-ES"/>
        </w:rPr>
        <w:t xml:space="preserve">en el </w:t>
      </w:r>
      <w:r w:rsidR="00F41175" w:rsidRPr="00F41175">
        <w:rPr>
          <w:rFonts w:cs="Times New Roman"/>
          <w:lang w:val="es-ES"/>
        </w:rPr>
        <w:t>análisis lingüístico, para tener una visión más completa de estos pueblos y sus lenguas.</w:t>
      </w:r>
      <w:r w:rsidR="00262D0E">
        <w:rPr>
          <w:rFonts w:cs="Times New Roman"/>
          <w:lang w:val="es-ES"/>
        </w:rPr>
        <w:t xml:space="preserve"> </w:t>
      </w:r>
      <w:r w:rsidR="0017022C">
        <w:rPr>
          <w:rFonts w:cs="Times New Roman"/>
          <w:lang w:val="es-ES"/>
        </w:rPr>
        <w:t xml:space="preserve"> </w:t>
      </w:r>
    </w:p>
    <w:p w14:paraId="37C59113" w14:textId="1CCA5DEE" w:rsidR="005F7DCC" w:rsidRDefault="00F52E78" w:rsidP="000864CF">
      <w:pPr>
        <w:spacing w:line="360" w:lineRule="auto"/>
        <w:ind w:left="113" w:firstLine="283"/>
        <w:rPr>
          <w:rFonts w:cs="Times New Roman"/>
          <w:lang w:val="es-ES"/>
        </w:rPr>
      </w:pPr>
      <w:r w:rsidRPr="00F52E78">
        <w:rPr>
          <w:rFonts w:cs="Times New Roman"/>
          <w:lang w:val="es-ES"/>
        </w:rPr>
        <w:t xml:space="preserve">La generalización de mis comparaciones está sujeta a ciertas limitaciones. Por ejemplo, los restos están a menudo en malas condiciones y descifrarlos toma mucho tiempo, por lo que he dependido demasiado de los trabajos de especialistas e investigadores, </w:t>
      </w:r>
      <w:r w:rsidR="00F81F81">
        <w:rPr>
          <w:rFonts w:cs="Times New Roman"/>
          <w:lang w:val="es-ES"/>
        </w:rPr>
        <w:t>ya que no tengo</w:t>
      </w:r>
      <w:r w:rsidR="00EC2893">
        <w:rPr>
          <w:rFonts w:cs="Times New Roman"/>
          <w:lang w:val="es-ES"/>
        </w:rPr>
        <w:t xml:space="preserve"> acceso</w:t>
      </w:r>
      <w:r w:rsidRPr="00F52E78">
        <w:rPr>
          <w:rFonts w:cs="Times New Roman"/>
          <w:lang w:val="es-ES"/>
        </w:rPr>
        <w:t xml:space="preserve"> </w:t>
      </w:r>
      <w:r w:rsidR="00EC2893">
        <w:rPr>
          <w:rFonts w:cs="Times New Roman"/>
          <w:lang w:val="es-ES"/>
        </w:rPr>
        <w:t>a los</w:t>
      </w:r>
      <w:r w:rsidRPr="00F52E78">
        <w:rPr>
          <w:rFonts w:cs="Times New Roman"/>
          <w:lang w:val="es-ES"/>
        </w:rPr>
        <w:t xml:space="preserve"> restos por mí mismo.</w:t>
      </w:r>
      <w:r w:rsidR="00F023EB">
        <w:rPr>
          <w:rFonts w:cs="Times New Roman"/>
          <w:lang w:val="es-ES"/>
        </w:rPr>
        <w:t xml:space="preserve"> </w:t>
      </w:r>
    </w:p>
    <w:p w14:paraId="5440D860" w14:textId="53C7649A" w:rsidR="00007162" w:rsidRPr="00007162" w:rsidRDefault="00007162" w:rsidP="000864CF">
      <w:pPr>
        <w:spacing w:line="360" w:lineRule="auto"/>
        <w:ind w:left="113" w:firstLine="283"/>
        <w:rPr>
          <w:rFonts w:cs="Times New Roman"/>
          <w:lang w:val="es-ES"/>
        </w:rPr>
      </w:pPr>
      <w:r>
        <w:rPr>
          <w:rFonts w:cs="Times New Roman"/>
          <w:lang w:val="es-ES"/>
        </w:rPr>
        <w:t>Resumiendo,</w:t>
      </w:r>
      <w:r w:rsidRPr="00007162">
        <w:rPr>
          <w:rFonts w:cs="Times New Roman"/>
          <w:lang w:val="es-ES"/>
        </w:rPr>
        <w:t xml:space="preserve"> </w:t>
      </w:r>
      <w:r w:rsidR="00A67B43">
        <w:rPr>
          <w:rFonts w:cs="Times New Roman"/>
          <w:lang w:val="es-ES"/>
        </w:rPr>
        <w:t xml:space="preserve">me </w:t>
      </w:r>
      <w:r w:rsidR="002619F8">
        <w:rPr>
          <w:rFonts w:cs="Times New Roman"/>
          <w:lang w:val="es-ES"/>
        </w:rPr>
        <w:t>he</w:t>
      </w:r>
      <w:r w:rsidRPr="00007162">
        <w:rPr>
          <w:rFonts w:cs="Times New Roman"/>
          <w:lang w:val="es-ES"/>
        </w:rPr>
        <w:t xml:space="preserve"> </w:t>
      </w:r>
      <w:r w:rsidR="002619F8">
        <w:rPr>
          <w:rFonts w:cs="Times New Roman"/>
          <w:lang w:val="es-ES"/>
        </w:rPr>
        <w:t>centrado</w:t>
      </w:r>
      <w:r w:rsidRPr="00007162">
        <w:rPr>
          <w:rFonts w:cs="Times New Roman"/>
          <w:lang w:val="es-ES"/>
        </w:rPr>
        <w:t xml:space="preserve"> en </w:t>
      </w:r>
      <w:r w:rsidR="00056395">
        <w:rPr>
          <w:rFonts w:cs="Times New Roman"/>
          <w:lang w:val="es-ES"/>
        </w:rPr>
        <w:t>buscar</w:t>
      </w:r>
      <w:r w:rsidRPr="00007162">
        <w:rPr>
          <w:rFonts w:cs="Times New Roman"/>
          <w:lang w:val="es-ES"/>
        </w:rPr>
        <w:t xml:space="preserve"> huellas de las lenguas prerromanas en el español actual</w:t>
      </w:r>
      <w:r w:rsidR="00464E07">
        <w:rPr>
          <w:rFonts w:cs="Times New Roman"/>
          <w:lang w:val="es-ES"/>
        </w:rPr>
        <w:t xml:space="preserve"> y tratar de encontrar unas relaciones </w:t>
      </w:r>
      <w:r w:rsidR="00185DFE">
        <w:rPr>
          <w:rFonts w:cs="Times New Roman"/>
          <w:lang w:val="es-ES"/>
        </w:rPr>
        <w:t>entre</w:t>
      </w:r>
      <w:r w:rsidR="00464E07">
        <w:rPr>
          <w:rFonts w:cs="Times New Roman"/>
          <w:lang w:val="es-ES"/>
        </w:rPr>
        <w:t xml:space="preserve"> ellos</w:t>
      </w:r>
      <w:r w:rsidRPr="00007162">
        <w:rPr>
          <w:rFonts w:cs="Times New Roman"/>
          <w:lang w:val="es-ES"/>
        </w:rPr>
        <w:t xml:space="preserve">. Aunque no se pudo confirmar una relación gramatical entre el español y las lenguas prerromanas, </w:t>
      </w:r>
      <w:r w:rsidR="00464E07">
        <w:rPr>
          <w:rFonts w:cs="Times New Roman"/>
          <w:lang w:val="es-ES"/>
        </w:rPr>
        <w:t xml:space="preserve">he propuesto </w:t>
      </w:r>
      <w:r w:rsidR="00B82041">
        <w:rPr>
          <w:rFonts w:cs="Times New Roman"/>
          <w:lang w:val="es-ES"/>
        </w:rPr>
        <w:t xml:space="preserve">algunas hipótesis de las semejanzas entre algunos elementos y </w:t>
      </w:r>
      <w:r w:rsidRPr="00007162">
        <w:rPr>
          <w:rFonts w:cs="Times New Roman"/>
          <w:lang w:val="es-ES"/>
        </w:rPr>
        <w:t xml:space="preserve">se demostró la rica diversidad lingüística y cultural de la </w:t>
      </w:r>
      <w:r w:rsidR="00995D78">
        <w:rPr>
          <w:rFonts w:cs="Times New Roman"/>
          <w:lang w:val="es-ES"/>
        </w:rPr>
        <w:t>península</w:t>
      </w:r>
      <w:r w:rsidRPr="00007162">
        <w:rPr>
          <w:rFonts w:cs="Times New Roman"/>
          <w:lang w:val="es-ES"/>
        </w:rPr>
        <w:t xml:space="preserve"> </w:t>
      </w:r>
      <w:r w:rsidR="00995D78">
        <w:rPr>
          <w:rFonts w:cs="Times New Roman"/>
          <w:lang w:val="es-ES"/>
        </w:rPr>
        <w:t>ibérica</w:t>
      </w:r>
      <w:r w:rsidRPr="00007162">
        <w:rPr>
          <w:rFonts w:cs="Times New Roman"/>
          <w:lang w:val="es-ES"/>
        </w:rPr>
        <w:t>, lo que destaca la importancia de preservar y estudiar estas lenguas y culturas para comprender mejor la historia y patrimonio común. Además, se proponen posibles mejoras y ampliaciones en la investigación, como profundizar en algunas lenguas prerromanas y su relación con el español, el impacto de la romanización y la relación del euskera con otras lenguas.</w:t>
      </w:r>
    </w:p>
    <w:p w14:paraId="56B9C86B" w14:textId="77777777" w:rsidR="00007162" w:rsidRDefault="00007162" w:rsidP="000864CF">
      <w:pPr>
        <w:spacing w:line="360" w:lineRule="auto"/>
        <w:ind w:left="113" w:firstLine="283"/>
        <w:rPr>
          <w:rFonts w:cs="Times New Roman"/>
          <w:lang w:val="es-ES"/>
        </w:rPr>
      </w:pPr>
      <w:r w:rsidRPr="00007162">
        <w:rPr>
          <w:rFonts w:cs="Times New Roman"/>
          <w:lang w:val="es-ES"/>
        </w:rPr>
        <w:t xml:space="preserve">Sin embargo, la investigación tiene limitaciones, como la falta de acceso a ciertos recursos y la dependencia de especialistas e investigadores para decodificar los restos lingüísticos. Se sugiere que las futuras investigaciones consideren estas limitaciones y busquen formas </w:t>
      </w:r>
      <w:r w:rsidRPr="00007162">
        <w:rPr>
          <w:rFonts w:cs="Times New Roman"/>
          <w:lang w:val="es-ES"/>
        </w:rPr>
        <w:lastRenderedPageBreak/>
        <w:t>alternativas de obtener acceso a la información necesaria para una comprensión más completa y precisa del tema. Además, se reconoce que el trabajo se centró demasiado en el contexto histórico y no prestó suficiente atención a los restos lingüísticos, por lo que se propone un equilibrio entre la historia y el análisis lingüístico para tener una visión más completa de estos pueblos y sus lenguas.</w:t>
      </w:r>
    </w:p>
    <w:p w14:paraId="0931545E" w14:textId="00B7851A" w:rsidR="00E51AC7" w:rsidRPr="00007162" w:rsidRDefault="00FB69CE" w:rsidP="000864CF">
      <w:pPr>
        <w:spacing w:line="360" w:lineRule="auto"/>
        <w:ind w:left="113" w:firstLine="283"/>
        <w:rPr>
          <w:rFonts w:cs="Times New Roman"/>
          <w:lang w:val="es-ES"/>
        </w:rPr>
      </w:pPr>
      <w:r>
        <w:rPr>
          <w:rFonts w:cs="Times New Roman"/>
          <w:lang w:val="es-ES"/>
        </w:rPr>
        <w:t>Finalmente, m</w:t>
      </w:r>
      <w:r w:rsidR="00E51AC7" w:rsidRPr="00E51AC7">
        <w:rPr>
          <w:rFonts w:cs="Times New Roman"/>
          <w:lang w:val="es-ES"/>
        </w:rPr>
        <w:t xml:space="preserve">e doy cuenta de que en mi investigación a veces he </w:t>
      </w:r>
      <w:r>
        <w:rPr>
          <w:rFonts w:cs="Times New Roman"/>
          <w:lang w:val="es-ES"/>
        </w:rPr>
        <w:t xml:space="preserve">nombrado </w:t>
      </w:r>
      <w:r w:rsidR="00E51AC7" w:rsidRPr="00E51AC7">
        <w:rPr>
          <w:rFonts w:cs="Times New Roman"/>
          <w:lang w:val="es-ES"/>
        </w:rPr>
        <w:t>muchos detalles y características de las lenguas prerromanas sin realmente utilizarlos en la comparación con el español</w:t>
      </w:r>
      <w:r w:rsidR="004D2F37">
        <w:rPr>
          <w:rFonts w:cs="Times New Roman"/>
          <w:lang w:val="es-ES"/>
        </w:rPr>
        <w:t xml:space="preserve"> y en teoría funcionan solamente como una curiosidad</w:t>
      </w:r>
      <w:r w:rsidR="00E51AC7" w:rsidRPr="00E51AC7">
        <w:rPr>
          <w:rFonts w:cs="Times New Roman"/>
          <w:lang w:val="es-ES"/>
        </w:rPr>
        <w:t>. En particular, he creado una tabla con los casos y vocales de algunas lenguas, pero no he logrado utilizarla de manera efectiva en mi análisis comparativo. Esto puede haber hecho que mi investigación parezca más detallada e informativa de lo que realmente es, y puede haber distraído al lector del objetivo principal de la comparación con el español. En el futuro, me esforzaré por ser más selectivo en la información que presento y asegurarme de que sea relevante para mi argumento principal y análisis comparativo.</w:t>
      </w:r>
    </w:p>
    <w:p w14:paraId="21E4A144" w14:textId="304AA024" w:rsidR="00007162" w:rsidRDefault="00007162" w:rsidP="00782BFE">
      <w:pPr>
        <w:spacing w:line="360" w:lineRule="auto"/>
        <w:ind w:left="113" w:firstLine="283"/>
        <w:rPr>
          <w:rFonts w:cs="Times New Roman"/>
          <w:lang w:val="es-ES"/>
        </w:rPr>
      </w:pPr>
    </w:p>
    <w:p w14:paraId="15650AC4" w14:textId="77777777" w:rsidR="00DC11D6" w:rsidRPr="00782BFE" w:rsidRDefault="00DC11D6" w:rsidP="00782BFE">
      <w:pPr>
        <w:spacing w:line="360" w:lineRule="auto"/>
        <w:ind w:left="113" w:firstLine="283"/>
        <w:rPr>
          <w:rFonts w:cs="Times New Roman"/>
          <w:lang w:val="es-ES"/>
        </w:rPr>
      </w:pPr>
    </w:p>
    <w:p w14:paraId="5619E413" w14:textId="77777777" w:rsidR="00D03E4E" w:rsidRPr="00113059" w:rsidRDefault="00D03E4E" w:rsidP="00113059">
      <w:pPr>
        <w:spacing w:line="360" w:lineRule="auto"/>
        <w:ind w:left="113" w:firstLine="283"/>
        <w:rPr>
          <w:rFonts w:cs="Times New Roman"/>
          <w:lang w:val="es-ES"/>
        </w:rPr>
      </w:pPr>
    </w:p>
    <w:p w14:paraId="3A4F7F79" w14:textId="77777777" w:rsidR="00D03E4E" w:rsidRPr="009D76A9" w:rsidRDefault="00D03E4E" w:rsidP="005A2124">
      <w:pPr>
        <w:pStyle w:val="Textpoznpodarou"/>
        <w:spacing w:line="360" w:lineRule="auto"/>
        <w:ind w:left="113"/>
        <w:rPr>
          <w:rFonts w:cs="Times New Roman"/>
          <w:szCs w:val="24"/>
          <w:lang w:val="es-ES"/>
        </w:rPr>
      </w:pPr>
    </w:p>
    <w:p w14:paraId="16DA253E" w14:textId="77777777" w:rsidR="00D03E4E" w:rsidRPr="009D76A9" w:rsidRDefault="00D03E4E" w:rsidP="005A2124">
      <w:pPr>
        <w:pStyle w:val="Textpoznpodarou"/>
        <w:spacing w:line="360" w:lineRule="auto"/>
        <w:ind w:left="113"/>
        <w:rPr>
          <w:rFonts w:cs="Times New Roman"/>
          <w:szCs w:val="24"/>
          <w:lang w:val="es-ES"/>
        </w:rPr>
      </w:pPr>
    </w:p>
    <w:p w14:paraId="49D37EA9" w14:textId="77777777" w:rsidR="00D03E4E" w:rsidRPr="009D76A9" w:rsidRDefault="00D03E4E" w:rsidP="005A2124">
      <w:pPr>
        <w:pStyle w:val="Textpoznpodarou"/>
        <w:spacing w:line="360" w:lineRule="auto"/>
        <w:ind w:left="113"/>
        <w:rPr>
          <w:rFonts w:cs="Times New Roman"/>
          <w:szCs w:val="24"/>
          <w:lang w:val="es-ES"/>
        </w:rPr>
      </w:pPr>
    </w:p>
    <w:p w14:paraId="40EAC1D1" w14:textId="77777777" w:rsidR="00D03E4E" w:rsidRPr="009D76A9" w:rsidRDefault="00D03E4E" w:rsidP="005A2124">
      <w:pPr>
        <w:pStyle w:val="Textpoznpodarou"/>
        <w:spacing w:line="360" w:lineRule="auto"/>
        <w:ind w:left="113"/>
        <w:rPr>
          <w:rFonts w:cs="Times New Roman"/>
          <w:szCs w:val="24"/>
          <w:lang w:val="es-ES"/>
        </w:rPr>
      </w:pPr>
    </w:p>
    <w:p w14:paraId="20C379DF" w14:textId="77777777" w:rsidR="001F4024" w:rsidRPr="009D76A9" w:rsidRDefault="001F4024" w:rsidP="005A2124">
      <w:pPr>
        <w:pStyle w:val="Textpoznpodarou"/>
        <w:spacing w:line="360" w:lineRule="auto"/>
        <w:ind w:left="113"/>
        <w:rPr>
          <w:rFonts w:cs="Times New Roman"/>
          <w:szCs w:val="24"/>
          <w:lang w:val="es-ES"/>
        </w:rPr>
      </w:pPr>
    </w:p>
    <w:p w14:paraId="39D9A98A" w14:textId="77777777" w:rsidR="001F4024" w:rsidRPr="009D76A9" w:rsidRDefault="001F4024" w:rsidP="005A2124">
      <w:pPr>
        <w:pStyle w:val="Textpoznpodarou"/>
        <w:spacing w:line="360" w:lineRule="auto"/>
        <w:ind w:left="113"/>
        <w:rPr>
          <w:rFonts w:cs="Times New Roman"/>
          <w:szCs w:val="24"/>
          <w:lang w:val="es-ES"/>
        </w:rPr>
      </w:pPr>
    </w:p>
    <w:p w14:paraId="74B3AF8F" w14:textId="77777777" w:rsidR="001F4024" w:rsidRPr="009D76A9" w:rsidRDefault="001F4024" w:rsidP="005A2124">
      <w:pPr>
        <w:pStyle w:val="Textpoznpodarou"/>
        <w:spacing w:line="360" w:lineRule="auto"/>
        <w:ind w:left="113"/>
        <w:rPr>
          <w:rFonts w:cs="Times New Roman"/>
          <w:szCs w:val="24"/>
          <w:lang w:val="es-ES"/>
        </w:rPr>
      </w:pPr>
    </w:p>
    <w:p w14:paraId="6AD55D64" w14:textId="77777777" w:rsidR="00E63053" w:rsidRDefault="00E63053" w:rsidP="006238E1">
      <w:pPr>
        <w:pStyle w:val="Textpoznpodarou"/>
        <w:spacing w:line="360" w:lineRule="auto"/>
        <w:rPr>
          <w:rFonts w:cs="Times New Roman"/>
          <w:szCs w:val="24"/>
          <w:lang w:val="es-ES"/>
        </w:rPr>
      </w:pPr>
    </w:p>
    <w:p w14:paraId="53864D30" w14:textId="77777777" w:rsidR="00F17118" w:rsidRDefault="00F17118" w:rsidP="006238E1">
      <w:pPr>
        <w:pStyle w:val="Textpoznpodarou"/>
        <w:spacing w:line="360" w:lineRule="auto"/>
        <w:rPr>
          <w:rFonts w:cs="Times New Roman"/>
          <w:szCs w:val="24"/>
          <w:lang w:val="es-ES"/>
        </w:rPr>
      </w:pPr>
    </w:p>
    <w:p w14:paraId="1A977A98" w14:textId="77777777" w:rsidR="00F17118" w:rsidRDefault="00F17118" w:rsidP="006238E1">
      <w:pPr>
        <w:pStyle w:val="Textpoznpodarou"/>
        <w:spacing w:line="360" w:lineRule="auto"/>
        <w:rPr>
          <w:rFonts w:cs="Times New Roman"/>
          <w:szCs w:val="24"/>
          <w:lang w:val="es-ES"/>
        </w:rPr>
      </w:pPr>
    </w:p>
    <w:p w14:paraId="26121D21" w14:textId="77777777" w:rsidR="00F17118" w:rsidRDefault="00F17118" w:rsidP="006238E1">
      <w:pPr>
        <w:pStyle w:val="Textpoznpodarou"/>
        <w:spacing w:line="360" w:lineRule="auto"/>
        <w:rPr>
          <w:rFonts w:cs="Times New Roman"/>
          <w:szCs w:val="24"/>
          <w:lang w:val="es-ES"/>
        </w:rPr>
      </w:pPr>
    </w:p>
    <w:p w14:paraId="2C121CC1" w14:textId="77777777" w:rsidR="00F17118" w:rsidRDefault="00F17118" w:rsidP="006238E1">
      <w:pPr>
        <w:pStyle w:val="Textpoznpodarou"/>
        <w:spacing w:line="360" w:lineRule="auto"/>
        <w:rPr>
          <w:rFonts w:cs="Times New Roman"/>
          <w:szCs w:val="24"/>
          <w:lang w:val="es-ES"/>
        </w:rPr>
      </w:pPr>
    </w:p>
    <w:p w14:paraId="773016FC" w14:textId="77777777" w:rsidR="00F17118" w:rsidRDefault="00F17118" w:rsidP="006238E1">
      <w:pPr>
        <w:pStyle w:val="Textpoznpodarou"/>
        <w:spacing w:line="360" w:lineRule="auto"/>
        <w:rPr>
          <w:rFonts w:cs="Times New Roman"/>
          <w:szCs w:val="24"/>
          <w:lang w:val="es-ES"/>
        </w:rPr>
      </w:pPr>
    </w:p>
    <w:p w14:paraId="083B23B3" w14:textId="77777777" w:rsidR="00F17118" w:rsidRDefault="00F17118" w:rsidP="006238E1">
      <w:pPr>
        <w:pStyle w:val="Textpoznpodarou"/>
        <w:spacing w:line="360" w:lineRule="auto"/>
        <w:rPr>
          <w:rFonts w:cs="Times New Roman"/>
          <w:szCs w:val="24"/>
          <w:lang w:val="es-ES"/>
        </w:rPr>
      </w:pPr>
    </w:p>
    <w:p w14:paraId="4935F24F" w14:textId="77777777" w:rsidR="00F17118" w:rsidRPr="009D76A9" w:rsidRDefault="00F17118" w:rsidP="006238E1">
      <w:pPr>
        <w:pStyle w:val="Textpoznpodarou"/>
        <w:spacing w:line="360" w:lineRule="auto"/>
        <w:rPr>
          <w:rFonts w:cs="Times New Roman"/>
          <w:szCs w:val="24"/>
          <w:lang w:val="es-ES"/>
        </w:rPr>
      </w:pPr>
    </w:p>
    <w:p w14:paraId="30A6EC83" w14:textId="119911FC" w:rsidR="00D03E4E" w:rsidRPr="009D76A9" w:rsidRDefault="00D03E4E" w:rsidP="005A2124">
      <w:pPr>
        <w:pStyle w:val="Nadpis1"/>
        <w:numPr>
          <w:ilvl w:val="0"/>
          <w:numId w:val="1"/>
        </w:numPr>
        <w:spacing w:line="360" w:lineRule="auto"/>
        <w:ind w:left="113"/>
        <w:contextualSpacing/>
        <w:rPr>
          <w:rFonts w:cs="Times New Roman"/>
          <w:b/>
          <w:bCs/>
          <w:sz w:val="34"/>
          <w:szCs w:val="34"/>
        </w:rPr>
      </w:pPr>
      <w:bookmarkStart w:id="49" w:name="_Toc132388864"/>
      <w:bookmarkStart w:id="50" w:name="_Toc134702437"/>
      <w:r w:rsidRPr="009D76A9">
        <w:rPr>
          <w:rFonts w:cs="Times New Roman"/>
          <w:b/>
          <w:bCs/>
          <w:sz w:val="34"/>
          <w:szCs w:val="34"/>
        </w:rPr>
        <w:lastRenderedPageBreak/>
        <w:t>Referencias bibliográficas</w:t>
      </w:r>
      <w:bookmarkEnd w:id="49"/>
      <w:bookmarkEnd w:id="50"/>
      <w:r w:rsidRPr="009D76A9">
        <w:rPr>
          <w:rFonts w:cs="Times New Roman"/>
          <w:b/>
          <w:bCs/>
          <w:sz w:val="34"/>
          <w:szCs w:val="34"/>
        </w:rPr>
        <w:t xml:space="preserve"> </w:t>
      </w:r>
    </w:p>
    <w:p w14:paraId="2E083507" w14:textId="77777777" w:rsidR="001D39CC" w:rsidRPr="00E81F8D" w:rsidRDefault="001D39CC" w:rsidP="00552C9F">
      <w:pPr>
        <w:jc w:val="left"/>
        <w:rPr>
          <w:szCs w:val="24"/>
          <w:lang w:val="cs-CZ"/>
        </w:rPr>
      </w:pPr>
      <w:r w:rsidRPr="00E81F8D">
        <w:rPr>
          <w:smallCaps/>
          <w:szCs w:val="24"/>
        </w:rPr>
        <w:t>Alba</w:t>
      </w:r>
      <w:r w:rsidRPr="00E81F8D">
        <w:rPr>
          <w:szCs w:val="24"/>
          <w:lang w:val="cs-CZ"/>
        </w:rPr>
        <w:t xml:space="preserve">, </w:t>
      </w:r>
      <w:r w:rsidRPr="00E81F8D">
        <w:rPr>
          <w:szCs w:val="24"/>
        </w:rPr>
        <w:t xml:space="preserve">Orlando, </w:t>
      </w:r>
      <w:r w:rsidRPr="00E81F8D">
        <w:rPr>
          <w:i/>
          <w:iCs/>
          <w:szCs w:val="24"/>
        </w:rPr>
        <w:t>Manual de fonética hispánica</w:t>
      </w:r>
      <w:r w:rsidRPr="00E81F8D">
        <w:rPr>
          <w:szCs w:val="24"/>
        </w:rPr>
        <w:t>, San Juan: Editorial Plaza Mayor, 2014.</w:t>
      </w:r>
    </w:p>
    <w:p w14:paraId="0BE7139B" w14:textId="77777777" w:rsidR="001D39CC" w:rsidRPr="00E81F8D" w:rsidRDefault="001D39CC" w:rsidP="00552C9F">
      <w:pPr>
        <w:jc w:val="left"/>
        <w:rPr>
          <w:i/>
          <w:iCs/>
          <w:szCs w:val="24"/>
        </w:rPr>
      </w:pPr>
      <w:r w:rsidRPr="00E81F8D">
        <w:rPr>
          <w:smallCaps/>
          <w:szCs w:val="24"/>
        </w:rPr>
        <w:t xml:space="preserve">Almagro-Gorbea, </w:t>
      </w:r>
      <w:r w:rsidRPr="00E81F8D">
        <w:rPr>
          <w:szCs w:val="24"/>
        </w:rPr>
        <w:t xml:space="preserve">Martín, </w:t>
      </w:r>
      <w:r w:rsidRPr="00E81F8D">
        <w:rPr>
          <w:smallCaps/>
          <w:szCs w:val="24"/>
        </w:rPr>
        <w:t>Mariné</w:t>
      </w:r>
      <w:r w:rsidRPr="00E81F8D">
        <w:rPr>
          <w:szCs w:val="24"/>
        </w:rPr>
        <w:t xml:space="preserve">, María y </w:t>
      </w:r>
      <w:proofErr w:type="spellStart"/>
      <w:r w:rsidRPr="00E81F8D">
        <w:rPr>
          <w:smallCaps/>
          <w:szCs w:val="24"/>
        </w:rPr>
        <w:t>Álvaréz</w:t>
      </w:r>
      <w:proofErr w:type="spellEnd"/>
      <w:r w:rsidRPr="00E81F8D">
        <w:rPr>
          <w:smallCaps/>
          <w:szCs w:val="24"/>
        </w:rPr>
        <w:t xml:space="preserve"> Sanchís</w:t>
      </w:r>
      <w:r w:rsidRPr="00E81F8D">
        <w:rPr>
          <w:szCs w:val="24"/>
        </w:rPr>
        <w:t>,</w:t>
      </w:r>
      <w:r w:rsidRPr="00E81F8D">
        <w:rPr>
          <w:smallCaps/>
          <w:szCs w:val="24"/>
        </w:rPr>
        <w:t xml:space="preserve"> </w:t>
      </w:r>
      <w:r w:rsidRPr="00E81F8D">
        <w:rPr>
          <w:szCs w:val="24"/>
        </w:rPr>
        <w:t xml:space="preserve">Jesús (eds.), </w:t>
      </w:r>
      <w:r w:rsidRPr="00E81F8D">
        <w:rPr>
          <w:rStyle w:val="Zdraznn"/>
          <w:szCs w:val="24"/>
        </w:rPr>
        <w:t xml:space="preserve">Celtas y </w:t>
      </w:r>
      <w:proofErr w:type="spellStart"/>
      <w:r w:rsidRPr="00E81F8D">
        <w:rPr>
          <w:rStyle w:val="Zdraznn"/>
          <w:szCs w:val="24"/>
        </w:rPr>
        <w:t>Vettones</w:t>
      </w:r>
      <w:proofErr w:type="spellEnd"/>
      <w:r w:rsidRPr="00E81F8D">
        <w:rPr>
          <w:rStyle w:val="Zdraznn"/>
          <w:i w:val="0"/>
          <w:iCs w:val="0"/>
          <w:szCs w:val="24"/>
        </w:rPr>
        <w:t>, Ávila: Diputación Provincial de Ávila</w:t>
      </w:r>
      <w:r w:rsidRPr="00E81F8D">
        <w:rPr>
          <w:szCs w:val="24"/>
        </w:rPr>
        <w:t>, 2001.</w:t>
      </w:r>
    </w:p>
    <w:p w14:paraId="3AE7CE6B" w14:textId="77777777" w:rsidR="001D39CC" w:rsidRPr="00E81F8D" w:rsidRDefault="001D39CC" w:rsidP="00552C9F">
      <w:pPr>
        <w:jc w:val="left"/>
        <w:rPr>
          <w:szCs w:val="24"/>
          <w:lang w:val="en-US"/>
        </w:rPr>
      </w:pPr>
      <w:r w:rsidRPr="00E81F8D">
        <w:rPr>
          <w:smallCaps/>
          <w:szCs w:val="24"/>
          <w:lang w:val="en-US"/>
        </w:rPr>
        <w:t>Aubet</w:t>
      </w:r>
      <w:r w:rsidRPr="00E81F8D">
        <w:rPr>
          <w:szCs w:val="24"/>
          <w:lang w:val="en-US"/>
        </w:rPr>
        <w:t xml:space="preserve">, María, </w:t>
      </w:r>
      <w:r w:rsidRPr="00E81F8D">
        <w:rPr>
          <w:i/>
          <w:iCs/>
          <w:szCs w:val="24"/>
          <w:lang w:val="en-US"/>
        </w:rPr>
        <w:t>The Phoenicians and the West: Politics, Colonies and Trade</w:t>
      </w:r>
      <w:r w:rsidRPr="00E81F8D">
        <w:rPr>
          <w:szCs w:val="24"/>
          <w:lang w:val="en-US"/>
        </w:rPr>
        <w:t>, Cambridge: Cambridge University Press, 2001.</w:t>
      </w:r>
    </w:p>
    <w:p w14:paraId="69E69FAF" w14:textId="77777777" w:rsidR="001D39CC" w:rsidRPr="00E81F8D" w:rsidRDefault="001D39CC" w:rsidP="00552C9F">
      <w:pPr>
        <w:jc w:val="left"/>
        <w:rPr>
          <w:szCs w:val="24"/>
          <w:lang w:val="en-US"/>
        </w:rPr>
      </w:pPr>
      <w:r w:rsidRPr="00E81F8D">
        <w:rPr>
          <w:smallCaps/>
          <w:szCs w:val="24"/>
          <w:lang w:val="en-US"/>
        </w:rPr>
        <w:t>Barton</w:t>
      </w:r>
      <w:r w:rsidRPr="00E81F8D">
        <w:rPr>
          <w:szCs w:val="24"/>
          <w:lang w:val="en-US"/>
        </w:rPr>
        <w:t xml:space="preserve">, Simon, </w:t>
      </w:r>
      <w:r w:rsidRPr="00E81F8D">
        <w:rPr>
          <w:i/>
          <w:iCs/>
          <w:szCs w:val="24"/>
          <w:lang w:val="en-US"/>
        </w:rPr>
        <w:t>A history of Spain</w:t>
      </w:r>
      <w:r w:rsidRPr="00E81F8D">
        <w:rPr>
          <w:szCs w:val="24"/>
          <w:lang w:val="en-US"/>
        </w:rPr>
        <w:t>, Londres: Palgrave Macmillan, 2004.</w:t>
      </w:r>
    </w:p>
    <w:p w14:paraId="4F88DAFC" w14:textId="77777777" w:rsidR="001D39CC" w:rsidRPr="00E81F8D" w:rsidRDefault="001D39CC" w:rsidP="00552C9F">
      <w:pPr>
        <w:jc w:val="left"/>
        <w:rPr>
          <w:szCs w:val="24"/>
          <w:lang w:val="es-ES"/>
        </w:rPr>
      </w:pPr>
      <w:r w:rsidRPr="00E81F8D">
        <w:rPr>
          <w:smallCaps/>
          <w:szCs w:val="24"/>
          <w:lang w:val="es-ES"/>
        </w:rPr>
        <w:t xml:space="preserve">Beltrán Lloris, </w:t>
      </w:r>
      <w:r w:rsidRPr="00E81F8D">
        <w:rPr>
          <w:szCs w:val="24"/>
          <w:lang w:val="es-ES"/>
        </w:rPr>
        <w:t xml:space="preserve">Francisco y </w:t>
      </w:r>
      <w:r w:rsidRPr="00E81F8D">
        <w:rPr>
          <w:smallCaps/>
          <w:szCs w:val="24"/>
          <w:lang w:val="es-ES"/>
        </w:rPr>
        <w:t xml:space="preserve">Jordán Cólera, </w:t>
      </w:r>
      <w:r w:rsidRPr="00E81F8D">
        <w:rPr>
          <w:szCs w:val="24"/>
          <w:lang w:val="es-ES"/>
        </w:rPr>
        <w:t>Carlos,</w:t>
      </w:r>
      <w:r w:rsidRPr="00E81F8D">
        <w:rPr>
          <w:color w:val="000000"/>
          <w:szCs w:val="24"/>
          <w:lang w:val="es-ES"/>
        </w:rPr>
        <w:t xml:space="preserve"> «Celtibérico», en </w:t>
      </w:r>
      <w:r w:rsidRPr="00E81F8D">
        <w:rPr>
          <w:i/>
          <w:iCs/>
          <w:color w:val="000000"/>
          <w:szCs w:val="24"/>
          <w:lang w:val="es-ES"/>
        </w:rPr>
        <w:t xml:space="preserve">Palaeohispanica </w:t>
      </w:r>
      <w:r w:rsidRPr="00E81F8D">
        <w:rPr>
          <w:rFonts w:eastAsia="MinionPro-Medium"/>
          <w:i/>
          <w:iCs/>
          <w:szCs w:val="24"/>
          <w:lang w:val="es-ES"/>
          <w14:ligatures w14:val="standardContextual"/>
        </w:rPr>
        <w:t xml:space="preserve">revista sobre lenguas y culturas de la Hispania Antigua, vol. 18, </w:t>
      </w:r>
      <w:r w:rsidRPr="00E81F8D">
        <w:rPr>
          <w:rFonts w:eastAsia="MinionPro-Medium"/>
          <w:szCs w:val="24"/>
          <w:lang w:val="es-ES"/>
          <w14:ligatures w14:val="standardContextual"/>
        </w:rPr>
        <w:t>Zaragoza: Diputación Provincial de Zaragoza, 2018</w:t>
      </w:r>
      <w:r w:rsidRPr="00E81F8D">
        <w:rPr>
          <w:szCs w:val="24"/>
          <w:lang w:val="es-ES"/>
        </w:rPr>
        <w:t>, 631-688.</w:t>
      </w:r>
    </w:p>
    <w:p w14:paraId="5045CA4A" w14:textId="77777777" w:rsidR="001D39CC" w:rsidRPr="00E81F8D" w:rsidRDefault="001D39CC" w:rsidP="00552C9F">
      <w:pPr>
        <w:jc w:val="left"/>
        <w:rPr>
          <w:szCs w:val="24"/>
        </w:rPr>
      </w:pPr>
      <w:r w:rsidRPr="00E81F8D">
        <w:rPr>
          <w:smallCaps/>
          <w:szCs w:val="24"/>
        </w:rPr>
        <w:t>Blanco</w:t>
      </w:r>
      <w:r w:rsidRPr="00E81F8D">
        <w:rPr>
          <w:szCs w:val="24"/>
        </w:rPr>
        <w:t xml:space="preserve"> </w:t>
      </w:r>
      <w:r w:rsidRPr="00E81F8D">
        <w:rPr>
          <w:smallCaps/>
          <w:szCs w:val="24"/>
        </w:rPr>
        <w:t>Freijero</w:t>
      </w:r>
      <w:r w:rsidRPr="00E81F8D">
        <w:rPr>
          <w:szCs w:val="24"/>
        </w:rPr>
        <w:t xml:space="preserve">, Antonio, </w:t>
      </w:r>
      <w:r w:rsidRPr="00E81F8D">
        <w:rPr>
          <w:i/>
          <w:iCs/>
          <w:szCs w:val="24"/>
        </w:rPr>
        <w:t>Historia de España</w:t>
      </w:r>
      <w:r w:rsidRPr="00E81F8D">
        <w:rPr>
          <w:szCs w:val="24"/>
        </w:rPr>
        <w:t>, Madrid: Historia 16, 1996.</w:t>
      </w:r>
    </w:p>
    <w:p w14:paraId="206E636F" w14:textId="77777777" w:rsidR="001D39CC" w:rsidRPr="00E81F8D" w:rsidRDefault="001D39CC" w:rsidP="00552C9F">
      <w:pPr>
        <w:jc w:val="left"/>
        <w:rPr>
          <w:szCs w:val="24"/>
          <w:lang w:val="en-US"/>
        </w:rPr>
      </w:pPr>
      <w:r w:rsidRPr="00E81F8D">
        <w:rPr>
          <w:smallCaps/>
          <w:szCs w:val="24"/>
          <w:lang w:val="en-US"/>
        </w:rPr>
        <w:t>Cunliffe</w:t>
      </w:r>
      <w:r w:rsidRPr="00E81F8D">
        <w:rPr>
          <w:szCs w:val="24"/>
          <w:lang w:val="en-US"/>
        </w:rPr>
        <w:t xml:space="preserve">, Barry, </w:t>
      </w:r>
      <w:r w:rsidRPr="00E81F8D">
        <w:rPr>
          <w:i/>
          <w:iCs/>
          <w:szCs w:val="24"/>
          <w:lang w:val="en-US"/>
        </w:rPr>
        <w:t xml:space="preserve">Celtic from the west 2: Rethinking the Bronze age and the Arrival of Indo-European in Atlantic Europe </w:t>
      </w:r>
      <w:r w:rsidRPr="00E81F8D">
        <w:rPr>
          <w:szCs w:val="24"/>
          <w:lang w:val="en-US"/>
        </w:rPr>
        <w:t>(ed. John T. Koch), Oxford: Oxbow Books, 2013.</w:t>
      </w:r>
    </w:p>
    <w:p w14:paraId="45E9580A" w14:textId="77777777" w:rsidR="001D39CC" w:rsidRPr="00E81F8D" w:rsidRDefault="001D39CC" w:rsidP="00552C9F">
      <w:pPr>
        <w:jc w:val="left"/>
        <w:rPr>
          <w:szCs w:val="24"/>
          <w:lang w:val="en-US"/>
        </w:rPr>
      </w:pPr>
      <w:r w:rsidRPr="00E81F8D">
        <w:rPr>
          <w:smallCaps/>
          <w:szCs w:val="24"/>
          <w:lang w:val="en-US"/>
        </w:rPr>
        <w:t>Cunliffe</w:t>
      </w:r>
      <w:r w:rsidRPr="00E81F8D">
        <w:rPr>
          <w:szCs w:val="24"/>
          <w:lang w:val="en-US"/>
        </w:rPr>
        <w:t xml:space="preserve">, Barry, </w:t>
      </w:r>
      <w:r w:rsidRPr="00E81F8D">
        <w:rPr>
          <w:i/>
          <w:iCs/>
          <w:szCs w:val="24"/>
          <w:lang w:val="en-US"/>
        </w:rPr>
        <w:t>The ancient Celts</w:t>
      </w:r>
      <w:r w:rsidRPr="00E81F8D">
        <w:rPr>
          <w:szCs w:val="24"/>
          <w:lang w:val="en-US"/>
        </w:rPr>
        <w:t>, Londres: Penguin, 1997.</w:t>
      </w:r>
    </w:p>
    <w:p w14:paraId="23E352BF" w14:textId="77777777" w:rsidR="001D39CC" w:rsidRPr="00E81F8D" w:rsidRDefault="001D39CC" w:rsidP="00552C9F">
      <w:pPr>
        <w:jc w:val="left"/>
        <w:rPr>
          <w:i/>
          <w:iCs/>
          <w:szCs w:val="24"/>
          <w:lang w:val="en-US"/>
        </w:rPr>
      </w:pPr>
      <w:r w:rsidRPr="00E81F8D">
        <w:rPr>
          <w:smallCaps/>
          <w:szCs w:val="24"/>
          <w:lang w:val="en-US"/>
        </w:rPr>
        <w:t>Chadwick</w:t>
      </w:r>
      <w:r w:rsidRPr="00E81F8D">
        <w:rPr>
          <w:szCs w:val="24"/>
          <w:lang w:val="en-US"/>
        </w:rPr>
        <w:t xml:space="preserve">, Nora, </w:t>
      </w:r>
      <w:r w:rsidRPr="00E81F8D">
        <w:rPr>
          <w:i/>
          <w:iCs/>
          <w:szCs w:val="24"/>
          <w:lang w:val="en-US"/>
        </w:rPr>
        <w:t xml:space="preserve">The Celts, </w:t>
      </w:r>
      <w:r w:rsidRPr="00E81F8D">
        <w:rPr>
          <w:szCs w:val="24"/>
          <w:lang w:val="en-US"/>
        </w:rPr>
        <w:t>Londres: Penguin, 1970.</w:t>
      </w:r>
    </w:p>
    <w:p w14:paraId="62EA3E6E" w14:textId="77777777" w:rsidR="001D39CC" w:rsidRPr="00E81F8D" w:rsidRDefault="001D39CC" w:rsidP="00552C9F">
      <w:pPr>
        <w:jc w:val="left"/>
        <w:rPr>
          <w:szCs w:val="24"/>
          <w:lang w:val="en-US"/>
        </w:rPr>
      </w:pPr>
      <w:r w:rsidRPr="00E81F8D">
        <w:rPr>
          <w:smallCaps/>
          <w:szCs w:val="24"/>
          <w:lang w:val="en-US"/>
        </w:rPr>
        <w:t>Chalupa</w:t>
      </w:r>
      <w:r w:rsidRPr="00E81F8D">
        <w:rPr>
          <w:szCs w:val="24"/>
          <w:lang w:val="en-US"/>
        </w:rPr>
        <w:t xml:space="preserve">, Jiří, </w:t>
      </w:r>
      <w:r w:rsidRPr="00E81F8D">
        <w:rPr>
          <w:i/>
          <w:szCs w:val="24"/>
          <w:lang w:val="en-US"/>
        </w:rPr>
        <w:t xml:space="preserve">Dějiny Španělska, </w:t>
      </w:r>
      <w:r w:rsidRPr="00E81F8D">
        <w:rPr>
          <w:szCs w:val="24"/>
          <w:lang w:val="en-US"/>
        </w:rPr>
        <w:t>Praha:</w:t>
      </w:r>
      <w:r w:rsidRPr="00E81F8D">
        <w:rPr>
          <w:i/>
          <w:szCs w:val="24"/>
          <w:lang w:val="en-US"/>
        </w:rPr>
        <w:t xml:space="preserve"> </w:t>
      </w:r>
      <w:r w:rsidRPr="00E81F8D">
        <w:rPr>
          <w:szCs w:val="24"/>
          <w:lang w:val="en-US"/>
        </w:rPr>
        <w:t>NLN, 2017.</w:t>
      </w:r>
    </w:p>
    <w:p w14:paraId="4F69E205" w14:textId="77777777" w:rsidR="001D39CC" w:rsidRPr="00E81F8D" w:rsidRDefault="001D39CC" w:rsidP="00552C9F">
      <w:pPr>
        <w:jc w:val="left"/>
        <w:rPr>
          <w:szCs w:val="24"/>
          <w:lang w:val="en-US"/>
        </w:rPr>
      </w:pPr>
      <w:r w:rsidRPr="00E81F8D">
        <w:rPr>
          <w:smallCaps/>
          <w:szCs w:val="24"/>
          <w:lang w:val="en-US"/>
        </w:rPr>
        <w:t>Charles-picard</w:t>
      </w:r>
      <w:r w:rsidRPr="00E81F8D">
        <w:rPr>
          <w:szCs w:val="24"/>
          <w:lang w:val="en-US"/>
        </w:rPr>
        <w:t xml:space="preserve">, Gilbert, </w:t>
      </w:r>
      <w:r w:rsidRPr="00E81F8D">
        <w:rPr>
          <w:i/>
          <w:iCs/>
          <w:szCs w:val="24"/>
          <w:lang w:val="en-US"/>
        </w:rPr>
        <w:t>Daily life in Carthage at the time of Hannibal</w:t>
      </w:r>
      <w:r w:rsidRPr="00E81F8D">
        <w:rPr>
          <w:szCs w:val="24"/>
          <w:lang w:val="en-US"/>
        </w:rPr>
        <w:t>, Nueva York: The Macmillan Company, 1961.</w:t>
      </w:r>
    </w:p>
    <w:p w14:paraId="2C10AE69" w14:textId="77777777" w:rsidR="001D39CC" w:rsidRPr="001D39CC" w:rsidRDefault="001D39CC" w:rsidP="00552C9F">
      <w:pPr>
        <w:jc w:val="left"/>
        <w:rPr>
          <w:szCs w:val="24"/>
          <w:lang w:val="cs-CZ"/>
        </w:rPr>
      </w:pPr>
      <w:proofErr w:type="spellStart"/>
      <w:r w:rsidRPr="001D39CC">
        <w:rPr>
          <w:smallCaps/>
          <w:szCs w:val="24"/>
        </w:rPr>
        <w:t>Déu</w:t>
      </w:r>
      <w:proofErr w:type="spellEnd"/>
      <w:r w:rsidRPr="001D39CC">
        <w:rPr>
          <w:smallCaps/>
          <w:szCs w:val="24"/>
        </w:rPr>
        <w:t xml:space="preserve"> Prats</w:t>
      </w:r>
      <w:r w:rsidRPr="001D39CC">
        <w:rPr>
          <w:szCs w:val="24"/>
        </w:rPr>
        <w:t xml:space="preserve">, Joan De, </w:t>
      </w:r>
      <w:proofErr w:type="spellStart"/>
      <w:r w:rsidRPr="001D39CC">
        <w:rPr>
          <w:i/>
          <w:iCs/>
          <w:szCs w:val="24"/>
        </w:rPr>
        <w:t>Llegendes</w:t>
      </w:r>
      <w:proofErr w:type="spellEnd"/>
      <w:r w:rsidRPr="001D39CC">
        <w:rPr>
          <w:i/>
          <w:iCs/>
          <w:szCs w:val="24"/>
        </w:rPr>
        <w:t xml:space="preserve"> </w:t>
      </w:r>
      <w:proofErr w:type="spellStart"/>
      <w:r w:rsidRPr="001D39CC">
        <w:rPr>
          <w:i/>
          <w:iCs/>
          <w:szCs w:val="24"/>
        </w:rPr>
        <w:t>Històriques</w:t>
      </w:r>
      <w:proofErr w:type="spellEnd"/>
      <w:r w:rsidRPr="001D39CC">
        <w:rPr>
          <w:i/>
          <w:iCs/>
          <w:szCs w:val="24"/>
        </w:rPr>
        <w:t xml:space="preserve"> de Barcelona</w:t>
      </w:r>
      <w:r w:rsidRPr="001D39CC">
        <w:rPr>
          <w:szCs w:val="24"/>
        </w:rPr>
        <w:t xml:space="preserve">. Barcelona: </w:t>
      </w:r>
      <w:proofErr w:type="spellStart"/>
      <w:r w:rsidRPr="001D39CC">
        <w:rPr>
          <w:szCs w:val="24"/>
        </w:rPr>
        <w:t>Publicacions</w:t>
      </w:r>
      <w:proofErr w:type="spellEnd"/>
      <w:r w:rsidRPr="001D39CC">
        <w:rPr>
          <w:szCs w:val="24"/>
        </w:rPr>
        <w:t xml:space="preserve"> de </w:t>
      </w:r>
      <w:proofErr w:type="spellStart"/>
      <w:r w:rsidRPr="001D39CC">
        <w:rPr>
          <w:szCs w:val="24"/>
        </w:rPr>
        <w:t>l’Abadia</w:t>
      </w:r>
      <w:proofErr w:type="spellEnd"/>
      <w:r w:rsidRPr="001D39CC">
        <w:rPr>
          <w:szCs w:val="24"/>
        </w:rPr>
        <w:t xml:space="preserve"> de Montserrat, 2010.</w:t>
      </w:r>
    </w:p>
    <w:p w14:paraId="16FFCEC2" w14:textId="77777777" w:rsidR="001D39CC" w:rsidRPr="00E81F8D" w:rsidRDefault="001D39CC" w:rsidP="00552C9F">
      <w:pPr>
        <w:jc w:val="left"/>
        <w:rPr>
          <w:color w:val="000000"/>
          <w:szCs w:val="24"/>
          <w:lang w:val="es-ES"/>
        </w:rPr>
      </w:pPr>
      <w:r w:rsidRPr="00E81F8D">
        <w:rPr>
          <w:smallCaps/>
          <w:szCs w:val="24"/>
        </w:rPr>
        <w:t xml:space="preserve">Esparza Arroyo, </w:t>
      </w:r>
      <w:r w:rsidRPr="00E81F8D">
        <w:rPr>
          <w:szCs w:val="24"/>
        </w:rPr>
        <w:t xml:space="preserve">Ángel y </w:t>
      </w:r>
      <w:r w:rsidRPr="00E81F8D">
        <w:rPr>
          <w:smallCaps/>
          <w:szCs w:val="24"/>
        </w:rPr>
        <w:t>Martin</w:t>
      </w:r>
      <w:r w:rsidRPr="00E81F8D">
        <w:rPr>
          <w:szCs w:val="24"/>
        </w:rPr>
        <w:t xml:space="preserve"> </w:t>
      </w:r>
      <w:r w:rsidRPr="00E81F8D">
        <w:rPr>
          <w:smallCaps/>
          <w:szCs w:val="24"/>
        </w:rPr>
        <w:t>Valls</w:t>
      </w:r>
      <w:r w:rsidRPr="00E81F8D">
        <w:rPr>
          <w:szCs w:val="24"/>
        </w:rPr>
        <w:t xml:space="preserve">, Ricardo, </w:t>
      </w:r>
      <w:r w:rsidRPr="00E81F8D">
        <w:rPr>
          <w:szCs w:val="24"/>
          <w:lang w:val="es-ES"/>
        </w:rPr>
        <w:t>«Génesis y evolución de la Cultura celtibérica»</w:t>
      </w:r>
      <w:r w:rsidRPr="00E81F8D">
        <w:rPr>
          <w:i/>
          <w:iCs/>
          <w:szCs w:val="24"/>
        </w:rPr>
        <w:t xml:space="preserve">, </w:t>
      </w:r>
      <w:r w:rsidRPr="00E81F8D">
        <w:rPr>
          <w:i/>
          <w:iCs/>
          <w:szCs w:val="24"/>
          <w:lang w:val="es-ES"/>
        </w:rPr>
        <w:t>Paleoetnología de la Península Ibérica: actas de la Reunión celebrada en la Facultad de Geografía e Historia de la Universidad Complutense</w:t>
      </w:r>
      <w:r w:rsidRPr="00E81F8D">
        <w:rPr>
          <w:i/>
          <w:iCs/>
          <w:szCs w:val="24"/>
        </w:rPr>
        <w:t xml:space="preserve">, </w:t>
      </w:r>
      <w:r w:rsidRPr="00E81F8D">
        <w:rPr>
          <w:szCs w:val="24"/>
          <w:lang w:val="es-ES"/>
        </w:rPr>
        <w:t xml:space="preserve">Madrid: Editorial Complutense, </w:t>
      </w:r>
      <w:r w:rsidRPr="00E81F8D">
        <w:rPr>
          <w:szCs w:val="24"/>
        </w:rPr>
        <w:t>1989, 259-279.</w:t>
      </w:r>
    </w:p>
    <w:p w14:paraId="6EABAF6E" w14:textId="77777777" w:rsidR="001D39CC" w:rsidRPr="00E81F8D" w:rsidRDefault="001D39CC" w:rsidP="00552C9F">
      <w:pPr>
        <w:jc w:val="left"/>
        <w:rPr>
          <w:szCs w:val="24"/>
          <w:lang w:val="cs-CZ"/>
        </w:rPr>
      </w:pPr>
      <w:r w:rsidRPr="00E81F8D">
        <w:rPr>
          <w:smallCaps/>
          <w:szCs w:val="24"/>
          <w:lang w:val="cs-CZ"/>
        </w:rPr>
        <w:t xml:space="preserve">Esparza, </w:t>
      </w:r>
      <w:r w:rsidRPr="00E81F8D">
        <w:rPr>
          <w:szCs w:val="24"/>
          <w:lang w:val="cs-CZ"/>
        </w:rPr>
        <w:t>Daniel,</w:t>
      </w:r>
      <w:r w:rsidRPr="00E81F8D">
        <w:rPr>
          <w:smallCaps/>
          <w:szCs w:val="24"/>
          <w:lang w:val="cs-CZ"/>
        </w:rPr>
        <w:t xml:space="preserve"> </w:t>
      </w:r>
      <w:r w:rsidRPr="00E81F8D">
        <w:rPr>
          <w:i/>
          <w:iCs/>
          <w:szCs w:val="24"/>
        </w:rPr>
        <w:t>La realidad simbólica de España. Una perspectiva histórica de la identidad española y los mitos de origen</w:t>
      </w:r>
      <w:r w:rsidRPr="00E81F8D">
        <w:rPr>
          <w:szCs w:val="24"/>
        </w:rPr>
        <w:t>, Valencia: Tirant lo Blanch, 2022.</w:t>
      </w:r>
    </w:p>
    <w:p w14:paraId="4B760FB0" w14:textId="77777777" w:rsidR="001D39CC" w:rsidRPr="00E81F8D" w:rsidRDefault="001D39CC" w:rsidP="00552C9F">
      <w:pPr>
        <w:jc w:val="left"/>
        <w:rPr>
          <w:szCs w:val="24"/>
        </w:rPr>
      </w:pPr>
      <w:r w:rsidRPr="00E81F8D">
        <w:rPr>
          <w:smallCaps/>
          <w:szCs w:val="24"/>
        </w:rPr>
        <w:t xml:space="preserve">Estrabón, </w:t>
      </w:r>
      <w:r w:rsidRPr="00E81F8D">
        <w:rPr>
          <w:i/>
          <w:iCs/>
          <w:szCs w:val="24"/>
        </w:rPr>
        <w:t xml:space="preserve">Geografía III, </w:t>
      </w:r>
      <w:r w:rsidRPr="00E81F8D">
        <w:rPr>
          <w:szCs w:val="24"/>
        </w:rPr>
        <w:t>trad. María Meana y Félix Piñero, Madrid: Editorial Gredos, 1992.</w:t>
      </w:r>
    </w:p>
    <w:p w14:paraId="0B44AF2E" w14:textId="77777777" w:rsidR="001D39CC" w:rsidRPr="00E81F8D" w:rsidRDefault="001D39CC" w:rsidP="00552C9F">
      <w:pPr>
        <w:jc w:val="left"/>
        <w:rPr>
          <w:szCs w:val="24"/>
          <w:lang w:val="en-US"/>
        </w:rPr>
      </w:pPr>
      <w:r w:rsidRPr="00E81F8D">
        <w:rPr>
          <w:smallCaps/>
          <w:szCs w:val="24"/>
          <w:lang w:val="en-US"/>
        </w:rPr>
        <w:t>Fox Ritchie,</w:t>
      </w:r>
      <w:r w:rsidRPr="00E81F8D">
        <w:rPr>
          <w:szCs w:val="24"/>
          <w:lang w:val="en-US"/>
        </w:rPr>
        <w:t xml:space="preserve"> William</w:t>
      </w:r>
      <w:r w:rsidRPr="00E81F8D">
        <w:rPr>
          <w:smallCaps/>
          <w:szCs w:val="24"/>
          <w:lang w:val="en-US"/>
        </w:rPr>
        <w:t>.,</w:t>
      </w:r>
      <w:r w:rsidRPr="00E81F8D">
        <w:rPr>
          <w:szCs w:val="24"/>
          <w:lang w:val="en-US"/>
        </w:rPr>
        <w:t xml:space="preserve"> Celtic</w:t>
      </w:r>
      <w:r w:rsidRPr="00E81F8D">
        <w:rPr>
          <w:i/>
          <w:iCs/>
          <w:szCs w:val="24"/>
          <w:lang w:val="en-US"/>
        </w:rPr>
        <w:t xml:space="preserve"> Warriors, </w:t>
      </w:r>
      <w:r w:rsidRPr="00E81F8D">
        <w:rPr>
          <w:szCs w:val="24"/>
          <w:lang w:val="en-US"/>
        </w:rPr>
        <w:t>Haverfordwest: Shire Publications, 1997.</w:t>
      </w:r>
    </w:p>
    <w:p w14:paraId="65011BD3" w14:textId="77777777" w:rsidR="001D39CC" w:rsidRPr="00E81F8D" w:rsidRDefault="001D39CC" w:rsidP="00552C9F">
      <w:pPr>
        <w:jc w:val="left"/>
        <w:rPr>
          <w:szCs w:val="24"/>
          <w:shd w:val="clear" w:color="auto" w:fill="FFFFFF"/>
        </w:rPr>
      </w:pPr>
      <w:r w:rsidRPr="00E81F8D">
        <w:rPr>
          <w:smallCaps/>
          <w:szCs w:val="24"/>
          <w:shd w:val="clear" w:color="auto" w:fill="FFFFFF"/>
        </w:rPr>
        <w:t xml:space="preserve">Gorbea Almagro, </w:t>
      </w:r>
      <w:r w:rsidRPr="00E81F8D">
        <w:rPr>
          <w:szCs w:val="24"/>
          <w:shd w:val="clear" w:color="auto" w:fill="FFFFFF"/>
        </w:rPr>
        <w:t xml:space="preserve">Martín y </w:t>
      </w:r>
      <w:r w:rsidRPr="00E81F8D">
        <w:rPr>
          <w:smallCaps/>
          <w:szCs w:val="24"/>
          <w:shd w:val="clear" w:color="auto" w:fill="FFFFFF"/>
        </w:rPr>
        <w:t>Ruiz-Zapatero</w:t>
      </w:r>
      <w:r w:rsidRPr="00E81F8D">
        <w:rPr>
          <w:szCs w:val="24"/>
          <w:shd w:val="clear" w:color="auto" w:fill="FFFFFF"/>
        </w:rPr>
        <w:t>, Gonzalo., «Paleoetnología de la Península Ibérica. Reflexiones y perspectivas de futuro».</w:t>
      </w:r>
      <w:r w:rsidRPr="00E81F8D">
        <w:rPr>
          <w:i/>
          <w:iCs/>
          <w:szCs w:val="24"/>
          <w:shd w:val="clear" w:color="auto" w:fill="FFFFFF"/>
        </w:rPr>
        <w:t xml:space="preserve">, Complutum, </w:t>
      </w:r>
      <w:r w:rsidRPr="00E81F8D">
        <w:rPr>
          <w:szCs w:val="24"/>
          <w:shd w:val="clear" w:color="auto" w:fill="FFFFFF"/>
        </w:rPr>
        <w:t>2 vols., Madrid: Editorial Complutense, 1992.</w:t>
      </w:r>
    </w:p>
    <w:p w14:paraId="76955C9E" w14:textId="77777777" w:rsidR="001D39CC" w:rsidRPr="00E81F8D" w:rsidRDefault="001D39CC" w:rsidP="00552C9F">
      <w:pPr>
        <w:jc w:val="left"/>
        <w:rPr>
          <w:szCs w:val="24"/>
          <w:lang w:val="en-US"/>
        </w:rPr>
      </w:pPr>
      <w:r w:rsidRPr="00E81F8D">
        <w:rPr>
          <w:smallCaps/>
          <w:szCs w:val="24"/>
          <w:lang w:val="en-US"/>
        </w:rPr>
        <w:t>Heródoto</w:t>
      </w:r>
      <w:r w:rsidRPr="00E81F8D">
        <w:rPr>
          <w:szCs w:val="24"/>
          <w:lang w:val="en-US"/>
        </w:rPr>
        <w:t xml:space="preserve">, </w:t>
      </w:r>
      <w:r w:rsidRPr="00E81F8D">
        <w:rPr>
          <w:i/>
          <w:iCs/>
          <w:szCs w:val="24"/>
          <w:lang w:val="en-US"/>
        </w:rPr>
        <w:t xml:space="preserve">Histories, </w:t>
      </w:r>
      <w:r w:rsidRPr="00E81F8D">
        <w:rPr>
          <w:szCs w:val="24"/>
          <w:lang w:val="en-US"/>
        </w:rPr>
        <w:t>trad. Alfred Denis Godley, Finlandia: Pekka Mansikka, 2021.</w:t>
      </w:r>
    </w:p>
    <w:p w14:paraId="5B0F19F9" w14:textId="77777777" w:rsidR="001D39CC" w:rsidRPr="00E81F8D" w:rsidRDefault="001D39CC" w:rsidP="00552C9F">
      <w:pPr>
        <w:jc w:val="left"/>
        <w:rPr>
          <w:szCs w:val="24"/>
          <w:lang w:val="en-US"/>
        </w:rPr>
      </w:pPr>
      <w:r w:rsidRPr="00E81F8D">
        <w:rPr>
          <w:smallCaps/>
          <w:szCs w:val="24"/>
          <w:lang w:val="en-US"/>
        </w:rPr>
        <w:t>James</w:t>
      </w:r>
      <w:r w:rsidRPr="00E81F8D">
        <w:rPr>
          <w:szCs w:val="24"/>
          <w:lang w:val="en-US"/>
        </w:rPr>
        <w:t xml:space="preserve">, Simon, </w:t>
      </w:r>
      <w:r w:rsidRPr="00E81F8D">
        <w:rPr>
          <w:i/>
          <w:iCs/>
          <w:szCs w:val="24"/>
          <w:lang w:val="en-US"/>
        </w:rPr>
        <w:t>The world of the Celts</w:t>
      </w:r>
      <w:r w:rsidRPr="00E81F8D">
        <w:rPr>
          <w:szCs w:val="24"/>
          <w:lang w:val="en-US"/>
        </w:rPr>
        <w:t>, Londres: Thames&amp;Hudson, 1993.</w:t>
      </w:r>
    </w:p>
    <w:p w14:paraId="6D6459F8" w14:textId="77777777" w:rsidR="001D39CC" w:rsidRPr="00E81F8D" w:rsidRDefault="001D39CC" w:rsidP="00552C9F">
      <w:pPr>
        <w:jc w:val="left"/>
        <w:rPr>
          <w:szCs w:val="24"/>
        </w:rPr>
      </w:pPr>
      <w:r w:rsidRPr="00E81F8D">
        <w:rPr>
          <w:smallCaps/>
          <w:szCs w:val="24"/>
        </w:rPr>
        <w:t xml:space="preserve">Lozano Gómez, </w:t>
      </w:r>
      <w:r w:rsidRPr="00E81F8D">
        <w:rPr>
          <w:szCs w:val="24"/>
        </w:rPr>
        <w:t>Fernando,</w:t>
      </w:r>
      <w:r w:rsidRPr="00E81F8D">
        <w:rPr>
          <w:smallCaps/>
          <w:szCs w:val="24"/>
        </w:rPr>
        <w:t xml:space="preserve"> </w:t>
      </w:r>
      <w:r w:rsidRPr="00E81F8D">
        <w:rPr>
          <w:color w:val="000000"/>
          <w:szCs w:val="24"/>
        </w:rPr>
        <w:t> </w:t>
      </w:r>
      <w:hyperlink r:id="rId11" w:history="1">
        <w:r w:rsidRPr="00E81F8D">
          <w:rPr>
            <w:smallCaps/>
            <w:szCs w:val="24"/>
          </w:rPr>
          <w:t>Álvarez-Ossorio Rivas</w:t>
        </w:r>
      </w:hyperlink>
      <w:r w:rsidRPr="00E81F8D">
        <w:rPr>
          <w:szCs w:val="24"/>
        </w:rPr>
        <w:t xml:space="preserve">, Alfonso y </w:t>
      </w:r>
      <w:hyperlink r:id="rId12" w:history="1">
        <w:r w:rsidRPr="00E81F8D">
          <w:rPr>
            <w:smallCaps/>
            <w:szCs w:val="24"/>
          </w:rPr>
          <w:t>Sánchez Domínguez</w:t>
        </w:r>
      </w:hyperlink>
      <w:r w:rsidRPr="00E81F8D">
        <w:rPr>
          <w:szCs w:val="24"/>
        </w:rPr>
        <w:t xml:space="preserve">, Víctor , </w:t>
      </w:r>
      <w:r w:rsidRPr="00E81F8D">
        <w:rPr>
          <w:i/>
          <w:iCs/>
          <w:szCs w:val="24"/>
        </w:rPr>
        <w:t>Fundamentos de Historia: Historia Antigua y Medieval de España.</w:t>
      </w:r>
      <w:r w:rsidRPr="00E81F8D">
        <w:rPr>
          <w:szCs w:val="24"/>
        </w:rPr>
        <w:t xml:space="preserve"> Sevilla: SAV, 2017.</w:t>
      </w:r>
    </w:p>
    <w:p w14:paraId="3DDC6A3E" w14:textId="77777777" w:rsidR="001D39CC" w:rsidRPr="00E81F8D" w:rsidRDefault="001D39CC" w:rsidP="00552C9F">
      <w:pPr>
        <w:jc w:val="left"/>
        <w:rPr>
          <w:szCs w:val="24"/>
        </w:rPr>
      </w:pPr>
      <w:r w:rsidRPr="00E81F8D">
        <w:rPr>
          <w:szCs w:val="24"/>
        </w:rPr>
        <w:lastRenderedPageBreak/>
        <w:t xml:space="preserve">María </w:t>
      </w:r>
      <w:r w:rsidRPr="00E81F8D">
        <w:rPr>
          <w:smallCaps/>
          <w:szCs w:val="24"/>
        </w:rPr>
        <w:t xml:space="preserve">Blázquez, </w:t>
      </w:r>
      <w:r w:rsidRPr="00E81F8D">
        <w:rPr>
          <w:szCs w:val="24"/>
        </w:rPr>
        <w:t xml:space="preserve">José, </w:t>
      </w:r>
      <w:r w:rsidRPr="00E81F8D">
        <w:rPr>
          <w:i/>
          <w:iCs/>
          <w:szCs w:val="24"/>
        </w:rPr>
        <w:t xml:space="preserve">Fuentes griegas y romanas referentes a Tartessos. </w:t>
      </w:r>
      <w:r w:rsidRPr="00E81F8D">
        <w:rPr>
          <w:szCs w:val="24"/>
        </w:rPr>
        <w:t>Alicante: Biblioteca Virtual Miguel de Cervantes, 2005</w:t>
      </w:r>
      <w:r w:rsidRPr="00E81F8D">
        <w:rPr>
          <w:smallCaps/>
          <w:szCs w:val="24"/>
        </w:rPr>
        <w:t>.</w:t>
      </w:r>
    </w:p>
    <w:p w14:paraId="4BE49CC5" w14:textId="77777777" w:rsidR="001D39CC" w:rsidRPr="00E81F8D" w:rsidRDefault="001D39CC" w:rsidP="00552C9F">
      <w:pPr>
        <w:jc w:val="left"/>
        <w:rPr>
          <w:szCs w:val="24"/>
        </w:rPr>
      </w:pPr>
      <w:r w:rsidRPr="00E81F8D">
        <w:rPr>
          <w:smallCaps/>
          <w:szCs w:val="24"/>
        </w:rPr>
        <w:t>Moncunill</w:t>
      </w:r>
      <w:r w:rsidRPr="00E81F8D">
        <w:rPr>
          <w:szCs w:val="24"/>
        </w:rPr>
        <w:t xml:space="preserve"> </w:t>
      </w:r>
      <w:r w:rsidRPr="00E81F8D">
        <w:rPr>
          <w:smallCaps/>
          <w:szCs w:val="24"/>
        </w:rPr>
        <w:t xml:space="preserve">Martí, </w:t>
      </w:r>
      <w:r w:rsidRPr="00E81F8D">
        <w:rPr>
          <w:szCs w:val="24"/>
        </w:rPr>
        <w:t xml:space="preserve">Noemí y </w:t>
      </w:r>
      <w:r w:rsidRPr="00E81F8D">
        <w:rPr>
          <w:smallCaps/>
          <w:szCs w:val="24"/>
        </w:rPr>
        <w:t>Velaza</w:t>
      </w:r>
      <w:r w:rsidRPr="00E81F8D">
        <w:rPr>
          <w:szCs w:val="24"/>
        </w:rPr>
        <w:t xml:space="preserve"> </w:t>
      </w:r>
      <w:r w:rsidRPr="00E81F8D">
        <w:rPr>
          <w:smallCaps/>
          <w:szCs w:val="24"/>
        </w:rPr>
        <w:t>Frías</w:t>
      </w:r>
      <w:r w:rsidRPr="00E81F8D">
        <w:rPr>
          <w:szCs w:val="24"/>
        </w:rPr>
        <w:t xml:space="preserve">, Javier, «Iberian», en </w:t>
      </w:r>
      <w:r w:rsidRPr="00E81F8D">
        <w:rPr>
          <w:i/>
          <w:iCs/>
          <w:szCs w:val="24"/>
        </w:rPr>
        <w:t>Paleohispánica: revista sobre lenguas y culturas de la Hispania antigua 20</w:t>
      </w:r>
      <w:r w:rsidRPr="00E81F8D">
        <w:rPr>
          <w:szCs w:val="24"/>
        </w:rPr>
        <w:t>, 2 vols., Zaragoza: Fernando el Católico, 2020, 591-629.</w:t>
      </w:r>
    </w:p>
    <w:p w14:paraId="1C5F2003" w14:textId="77777777" w:rsidR="001D39CC" w:rsidRPr="00E81F8D" w:rsidRDefault="001D39CC" w:rsidP="00552C9F">
      <w:pPr>
        <w:jc w:val="left"/>
        <w:rPr>
          <w:i/>
          <w:iCs/>
          <w:szCs w:val="24"/>
          <w:lang w:val="es-ES"/>
        </w:rPr>
      </w:pPr>
      <w:r w:rsidRPr="00E81F8D">
        <w:rPr>
          <w:smallCaps/>
          <w:szCs w:val="24"/>
        </w:rPr>
        <w:t>Montenegro</w:t>
      </w:r>
      <w:r w:rsidRPr="00E81F8D">
        <w:rPr>
          <w:szCs w:val="24"/>
        </w:rPr>
        <w:t xml:space="preserve"> </w:t>
      </w:r>
      <w:r w:rsidRPr="00E81F8D">
        <w:rPr>
          <w:smallCaps/>
          <w:szCs w:val="24"/>
        </w:rPr>
        <w:t xml:space="preserve">Duque, </w:t>
      </w:r>
      <w:r w:rsidRPr="00E81F8D">
        <w:rPr>
          <w:szCs w:val="24"/>
        </w:rPr>
        <w:t>Ángel,</w:t>
      </w:r>
      <w:r w:rsidRPr="00E81F8D">
        <w:rPr>
          <w:smallCaps/>
          <w:szCs w:val="24"/>
        </w:rPr>
        <w:t xml:space="preserve"> Blázquez Martínez, </w:t>
      </w:r>
      <w:r w:rsidRPr="00E81F8D">
        <w:rPr>
          <w:szCs w:val="24"/>
        </w:rPr>
        <w:t>José María</w:t>
      </w:r>
      <w:r w:rsidRPr="00E81F8D">
        <w:rPr>
          <w:smallCaps/>
          <w:szCs w:val="24"/>
        </w:rPr>
        <w:t xml:space="preserve"> </w:t>
      </w:r>
      <w:r w:rsidRPr="00E81F8D">
        <w:rPr>
          <w:szCs w:val="24"/>
        </w:rPr>
        <w:t>y</w:t>
      </w:r>
      <w:r w:rsidRPr="00E81F8D">
        <w:rPr>
          <w:smallCaps/>
          <w:szCs w:val="24"/>
        </w:rPr>
        <w:t xml:space="preserve"> Solana Sáinz, </w:t>
      </w:r>
      <w:r w:rsidRPr="00E81F8D">
        <w:rPr>
          <w:szCs w:val="24"/>
        </w:rPr>
        <w:t>María,</w:t>
      </w:r>
      <w:r w:rsidRPr="00E81F8D">
        <w:rPr>
          <w:smallCaps/>
          <w:szCs w:val="24"/>
        </w:rPr>
        <w:t xml:space="preserve"> </w:t>
      </w:r>
      <w:r w:rsidRPr="00E81F8D">
        <w:rPr>
          <w:i/>
          <w:iCs/>
          <w:szCs w:val="24"/>
        </w:rPr>
        <w:t xml:space="preserve">Historia de España, </w:t>
      </w:r>
      <w:r w:rsidRPr="00E81F8D">
        <w:rPr>
          <w:szCs w:val="24"/>
        </w:rPr>
        <w:t>3 vols</w:t>
      </w:r>
      <w:r w:rsidRPr="00E81F8D">
        <w:rPr>
          <w:i/>
          <w:iCs/>
          <w:szCs w:val="24"/>
        </w:rPr>
        <w:t xml:space="preserve">., </w:t>
      </w:r>
      <w:r w:rsidRPr="00E81F8D">
        <w:rPr>
          <w:szCs w:val="24"/>
          <w:lang w:val="es-ES"/>
        </w:rPr>
        <w:t xml:space="preserve">Madrid: Editorial Gredos, </w:t>
      </w:r>
      <w:r w:rsidRPr="00E81F8D">
        <w:rPr>
          <w:smallCaps/>
          <w:szCs w:val="24"/>
        </w:rPr>
        <w:t>1986.</w:t>
      </w:r>
    </w:p>
    <w:p w14:paraId="085BE2E4" w14:textId="77777777" w:rsidR="001D39CC" w:rsidRPr="00E81F8D" w:rsidRDefault="001D39CC" w:rsidP="00552C9F">
      <w:pPr>
        <w:jc w:val="left"/>
        <w:rPr>
          <w:i/>
          <w:iCs/>
          <w:smallCaps/>
          <w:szCs w:val="24"/>
          <w:lang w:val="cs-CZ"/>
        </w:rPr>
      </w:pPr>
      <w:r w:rsidRPr="00E81F8D">
        <w:rPr>
          <w:smallCaps/>
          <w:szCs w:val="24"/>
          <w:lang w:val="cs-CZ"/>
        </w:rPr>
        <w:t xml:space="preserve">Morvay, </w:t>
      </w:r>
      <w:r w:rsidRPr="00E81F8D">
        <w:rPr>
          <w:szCs w:val="24"/>
          <w:lang w:val="cs-CZ"/>
        </w:rPr>
        <w:t>Károly, «</w:t>
      </w:r>
      <w:hyperlink r:id="rId13" w:history="1">
        <w:r w:rsidRPr="00E81F8D">
          <w:rPr>
            <w:szCs w:val="24"/>
          </w:rPr>
          <w:t>Trabajos y actas de la Real Academia de la Lengua Vasca</w:t>
        </w:r>
      </w:hyperlink>
      <w:r w:rsidRPr="00E81F8D">
        <w:rPr>
          <w:szCs w:val="24"/>
        </w:rPr>
        <w:t xml:space="preserve">», en </w:t>
      </w:r>
      <w:r w:rsidRPr="00E81F8D">
        <w:rPr>
          <w:i/>
          <w:iCs/>
          <w:szCs w:val="24"/>
        </w:rPr>
        <w:t>Liburukia 30</w:t>
      </w:r>
      <w:r w:rsidRPr="00E81F8D">
        <w:rPr>
          <w:szCs w:val="24"/>
        </w:rPr>
        <w:t>, 2 vols., Bilbao</w:t>
      </w:r>
      <w:r w:rsidRPr="00E81F8D">
        <w:rPr>
          <w:i/>
          <w:iCs/>
          <w:szCs w:val="24"/>
        </w:rPr>
        <w:t xml:space="preserve">: </w:t>
      </w:r>
      <w:hyperlink r:id="rId14" w:tooltip="Otras revistas editadas por Euskaltzaindia" w:history="1">
        <w:r w:rsidRPr="00E81F8D">
          <w:rPr>
            <w:szCs w:val="24"/>
          </w:rPr>
          <w:t>Euskaltzaindia</w:t>
        </w:r>
      </w:hyperlink>
      <w:r w:rsidRPr="00E81F8D">
        <w:rPr>
          <w:szCs w:val="24"/>
        </w:rPr>
        <w:t>, 1985, 445-453.</w:t>
      </w:r>
    </w:p>
    <w:p w14:paraId="481C0976" w14:textId="77777777" w:rsidR="001D39CC" w:rsidRPr="00E81F8D" w:rsidRDefault="001D39CC" w:rsidP="00552C9F">
      <w:pPr>
        <w:jc w:val="left"/>
        <w:rPr>
          <w:szCs w:val="24"/>
        </w:rPr>
      </w:pPr>
      <w:r w:rsidRPr="00E81F8D">
        <w:rPr>
          <w:smallCaps/>
          <w:szCs w:val="24"/>
        </w:rPr>
        <w:t>Pérez,</w:t>
      </w:r>
      <w:r w:rsidRPr="00E81F8D">
        <w:rPr>
          <w:szCs w:val="24"/>
        </w:rPr>
        <w:t xml:space="preserve"> Joseph, </w:t>
      </w:r>
      <w:r w:rsidRPr="00E81F8D">
        <w:rPr>
          <w:i/>
          <w:iCs/>
          <w:szCs w:val="24"/>
        </w:rPr>
        <w:t>Historia de España</w:t>
      </w:r>
      <w:r w:rsidRPr="00E81F8D">
        <w:rPr>
          <w:szCs w:val="24"/>
        </w:rPr>
        <w:t>, Barcelona: Crítica, 2006.</w:t>
      </w:r>
    </w:p>
    <w:p w14:paraId="76A3DC64" w14:textId="77777777" w:rsidR="001D39CC" w:rsidRPr="00AE2E17" w:rsidRDefault="001D39CC" w:rsidP="00552C9F">
      <w:pPr>
        <w:jc w:val="left"/>
        <w:rPr>
          <w:szCs w:val="24"/>
          <w:lang w:val="es-ES"/>
        </w:rPr>
      </w:pPr>
      <w:r w:rsidRPr="00E81F8D">
        <w:rPr>
          <w:smallCaps/>
          <w:szCs w:val="24"/>
        </w:rPr>
        <w:t>Real Academia Española</w:t>
      </w:r>
      <w:r w:rsidRPr="00E81F8D">
        <w:rPr>
          <w:szCs w:val="24"/>
        </w:rPr>
        <w:t xml:space="preserve"> y </w:t>
      </w:r>
      <w:r w:rsidRPr="00E81F8D">
        <w:rPr>
          <w:smallCaps/>
          <w:szCs w:val="24"/>
        </w:rPr>
        <w:t>Asociación de Academias</w:t>
      </w:r>
      <w:r w:rsidRPr="00E81F8D">
        <w:rPr>
          <w:szCs w:val="24"/>
        </w:rPr>
        <w:t xml:space="preserve"> de la Lengua Española, </w:t>
      </w:r>
      <w:r w:rsidRPr="00E81F8D">
        <w:rPr>
          <w:i/>
          <w:iCs/>
          <w:szCs w:val="24"/>
        </w:rPr>
        <w:t>Nueva gramática de la lengua española</w:t>
      </w:r>
      <w:r w:rsidRPr="00E81F8D">
        <w:rPr>
          <w:szCs w:val="24"/>
        </w:rPr>
        <w:t xml:space="preserve">. </w:t>
      </w:r>
      <w:r w:rsidRPr="00AE2E17">
        <w:rPr>
          <w:szCs w:val="24"/>
          <w:lang w:val="es-ES"/>
        </w:rPr>
        <w:t>Madrid: Espasa Libros, 2009.</w:t>
      </w:r>
    </w:p>
    <w:p w14:paraId="074AD115" w14:textId="77777777" w:rsidR="001D39CC" w:rsidRPr="00E81F8D" w:rsidRDefault="001D39CC" w:rsidP="00552C9F">
      <w:pPr>
        <w:jc w:val="left"/>
        <w:rPr>
          <w:szCs w:val="24"/>
        </w:rPr>
      </w:pPr>
      <w:r w:rsidRPr="00E81F8D">
        <w:rPr>
          <w:smallCaps/>
          <w:szCs w:val="24"/>
        </w:rPr>
        <w:t>Schulten</w:t>
      </w:r>
      <w:r w:rsidRPr="00E81F8D">
        <w:rPr>
          <w:szCs w:val="24"/>
        </w:rPr>
        <w:t xml:space="preserve">, Adolf, </w:t>
      </w:r>
      <w:r w:rsidRPr="00E81F8D">
        <w:rPr>
          <w:i/>
          <w:iCs/>
          <w:szCs w:val="24"/>
        </w:rPr>
        <w:t>Tartessos contribución a la historia más antigua de occidente,</w:t>
      </w:r>
      <w:r w:rsidRPr="00E81F8D">
        <w:rPr>
          <w:szCs w:val="24"/>
        </w:rPr>
        <w:t xml:space="preserve"> trad. Morente García Manuel. Sevilla: Renacimiento, 2006.</w:t>
      </w:r>
    </w:p>
    <w:p w14:paraId="5C43C3B5" w14:textId="77777777" w:rsidR="001D39CC" w:rsidRPr="00E81F8D" w:rsidRDefault="001D39CC" w:rsidP="00552C9F">
      <w:pPr>
        <w:jc w:val="left"/>
        <w:rPr>
          <w:szCs w:val="24"/>
        </w:rPr>
      </w:pPr>
      <w:r w:rsidRPr="00AE2E17">
        <w:rPr>
          <w:smallCaps/>
          <w:szCs w:val="24"/>
        </w:rPr>
        <w:t>Stifter</w:t>
      </w:r>
      <w:r w:rsidRPr="00AE2E17">
        <w:rPr>
          <w:szCs w:val="24"/>
        </w:rPr>
        <w:t xml:space="preserve">, David, «Lusitanian», en </w:t>
      </w:r>
      <w:r w:rsidRPr="00AE2E17">
        <w:rPr>
          <w:i/>
          <w:iCs/>
          <w:szCs w:val="24"/>
        </w:rPr>
        <w:t xml:space="preserve">Handbook of Comparative and Historical Indo-European Linguistics. </w:t>
      </w:r>
      <w:r w:rsidRPr="00E81F8D">
        <w:rPr>
          <w:i/>
          <w:iCs/>
          <w:szCs w:val="24"/>
        </w:rPr>
        <w:t xml:space="preserve">An International Handbook, </w:t>
      </w:r>
      <w:r w:rsidRPr="00E81F8D">
        <w:rPr>
          <w:szCs w:val="24"/>
        </w:rPr>
        <w:t>Berlín y Nueva York: Walter de Gruyter, 2018, 1857-1862.</w:t>
      </w:r>
    </w:p>
    <w:p w14:paraId="2EB7CF9F" w14:textId="77777777" w:rsidR="001D39CC" w:rsidRPr="00E81F8D" w:rsidRDefault="001D39CC" w:rsidP="00552C9F">
      <w:pPr>
        <w:jc w:val="left"/>
        <w:rPr>
          <w:szCs w:val="24"/>
          <w:lang w:val="es-ES"/>
        </w:rPr>
      </w:pPr>
      <w:r w:rsidRPr="00E81F8D">
        <w:rPr>
          <w:smallCaps/>
          <w:szCs w:val="24"/>
        </w:rPr>
        <w:t xml:space="preserve">Tovar Llorente, </w:t>
      </w:r>
      <w:r w:rsidRPr="00E81F8D">
        <w:rPr>
          <w:szCs w:val="24"/>
        </w:rPr>
        <w:t xml:space="preserve">Antonio, </w:t>
      </w:r>
      <w:r w:rsidRPr="00E81F8D">
        <w:rPr>
          <w:szCs w:val="24"/>
          <w:lang w:val="es-ES"/>
        </w:rPr>
        <w:t>«</w:t>
      </w:r>
      <w:r w:rsidRPr="00E81F8D">
        <w:rPr>
          <w:szCs w:val="24"/>
        </w:rPr>
        <w:t>El oscuro problema de la lengua de los tartesios</w:t>
      </w:r>
      <w:r w:rsidRPr="00E81F8D">
        <w:rPr>
          <w:szCs w:val="24"/>
          <w:lang w:val="es-ES"/>
        </w:rPr>
        <w:t>»</w:t>
      </w:r>
      <w:r w:rsidRPr="00E81F8D">
        <w:rPr>
          <w:szCs w:val="24"/>
        </w:rPr>
        <w:t xml:space="preserve">, </w:t>
      </w:r>
      <w:r w:rsidRPr="00E81F8D">
        <w:rPr>
          <w:i/>
          <w:iCs/>
          <w:szCs w:val="24"/>
        </w:rPr>
        <w:t xml:space="preserve">Tartessos y sus problemas. </w:t>
      </w:r>
      <w:r w:rsidRPr="00E81F8D">
        <w:rPr>
          <w:szCs w:val="24"/>
          <w:lang w:val="es-ES"/>
        </w:rPr>
        <w:t>Barcelona: Universitat de Barcelona, 1969.</w:t>
      </w:r>
    </w:p>
    <w:p w14:paraId="5CA4CA92" w14:textId="77777777" w:rsidR="001D39CC" w:rsidRPr="00E81F8D" w:rsidRDefault="001D39CC" w:rsidP="00552C9F">
      <w:pPr>
        <w:jc w:val="left"/>
        <w:rPr>
          <w:i/>
          <w:iCs/>
          <w:szCs w:val="24"/>
          <w:lang w:val="cs-CZ"/>
        </w:rPr>
      </w:pPr>
      <w:r w:rsidRPr="00E81F8D">
        <w:rPr>
          <w:smallCaps/>
          <w:szCs w:val="24"/>
          <w:lang w:val="cs-CZ"/>
        </w:rPr>
        <w:t xml:space="preserve">Urquizu Sarasua, </w:t>
      </w:r>
      <w:r w:rsidRPr="00E81F8D">
        <w:rPr>
          <w:szCs w:val="24"/>
          <w:lang w:val="cs-CZ"/>
        </w:rPr>
        <w:t>Patricio,</w:t>
      </w:r>
      <w:r w:rsidRPr="00E81F8D">
        <w:rPr>
          <w:smallCaps/>
          <w:szCs w:val="24"/>
          <w:lang w:val="cs-CZ"/>
        </w:rPr>
        <w:t xml:space="preserve"> </w:t>
      </w:r>
      <w:r w:rsidRPr="00E81F8D">
        <w:rPr>
          <w:i/>
          <w:iCs/>
          <w:szCs w:val="24"/>
          <w:lang w:val="cs-CZ"/>
        </w:rPr>
        <w:t xml:space="preserve">Gramática de la lengua vasca, </w:t>
      </w:r>
      <w:r w:rsidRPr="00E81F8D">
        <w:rPr>
          <w:szCs w:val="24"/>
          <w:lang w:val="cs-CZ"/>
        </w:rPr>
        <w:t>Madrid: Universidad Nacional de Educación a Distancia, 2013.</w:t>
      </w:r>
    </w:p>
    <w:p w14:paraId="38FC2BA4" w14:textId="77777777" w:rsidR="001D39CC" w:rsidRPr="00E81F8D" w:rsidRDefault="001D39CC" w:rsidP="00552C9F">
      <w:pPr>
        <w:jc w:val="left"/>
        <w:rPr>
          <w:szCs w:val="24"/>
          <w:lang w:val="en-US"/>
        </w:rPr>
      </w:pPr>
      <w:r w:rsidRPr="00E81F8D">
        <w:rPr>
          <w:smallCaps/>
          <w:szCs w:val="24"/>
          <w:lang w:val="en-US"/>
        </w:rPr>
        <w:t>Valério</w:t>
      </w:r>
      <w:r w:rsidRPr="00E81F8D">
        <w:rPr>
          <w:szCs w:val="24"/>
          <w:lang w:val="en-US"/>
        </w:rPr>
        <w:t>, Miguel,</w:t>
      </w:r>
      <w:r w:rsidRPr="00E81F8D">
        <w:rPr>
          <w:smallCaps/>
          <w:szCs w:val="24"/>
          <w:lang w:val="en-US"/>
        </w:rPr>
        <w:t xml:space="preserve"> </w:t>
      </w:r>
      <w:r w:rsidRPr="00E81F8D">
        <w:rPr>
          <w:szCs w:val="24"/>
          <w:lang w:val="en-US"/>
        </w:rPr>
        <w:t xml:space="preserve">«Origin and development of the Paleohispanic scripts: the orthography and phonology of the Southwestern alphabet», </w:t>
      </w:r>
      <w:r w:rsidRPr="00E81F8D">
        <w:rPr>
          <w:i/>
          <w:iCs/>
          <w:szCs w:val="24"/>
          <w:lang w:val="en-US"/>
        </w:rPr>
        <w:t>Revista Portuguesa</w:t>
      </w:r>
      <w:r w:rsidRPr="00E81F8D">
        <w:rPr>
          <w:szCs w:val="24"/>
          <w:lang w:val="en-US"/>
        </w:rPr>
        <w:t xml:space="preserve"> de </w:t>
      </w:r>
      <w:r w:rsidRPr="00E81F8D">
        <w:rPr>
          <w:i/>
          <w:iCs/>
          <w:szCs w:val="24"/>
          <w:lang w:val="en-US"/>
        </w:rPr>
        <w:t>Arqueología</w:t>
      </w:r>
      <w:r w:rsidRPr="00E81F8D">
        <w:rPr>
          <w:szCs w:val="24"/>
          <w:lang w:val="en-US"/>
        </w:rPr>
        <w:t xml:space="preserve"> </w:t>
      </w:r>
      <w:r w:rsidRPr="00E81F8D">
        <w:rPr>
          <w:i/>
          <w:iCs/>
          <w:szCs w:val="24"/>
          <w:lang w:val="en-US"/>
        </w:rPr>
        <w:t>11</w:t>
      </w:r>
      <w:r w:rsidRPr="00E81F8D">
        <w:rPr>
          <w:szCs w:val="24"/>
          <w:lang w:val="en-US"/>
        </w:rPr>
        <w:t>, 2 vols., 2008, 107-138.</w:t>
      </w:r>
    </w:p>
    <w:p w14:paraId="3D22FBEF" w14:textId="77777777" w:rsidR="001D39CC" w:rsidRPr="00E81F8D" w:rsidRDefault="001D39CC" w:rsidP="00552C9F">
      <w:pPr>
        <w:jc w:val="left"/>
        <w:rPr>
          <w:szCs w:val="24"/>
        </w:rPr>
      </w:pPr>
      <w:r w:rsidRPr="00E81F8D">
        <w:rPr>
          <w:smallCaps/>
          <w:szCs w:val="24"/>
        </w:rPr>
        <w:t xml:space="preserve">Villar Liébana, </w:t>
      </w:r>
      <w:r w:rsidRPr="00E81F8D">
        <w:rPr>
          <w:szCs w:val="24"/>
        </w:rPr>
        <w:t xml:space="preserve">Francisco, </w:t>
      </w:r>
      <w:r w:rsidRPr="00E81F8D">
        <w:rPr>
          <w:color w:val="000000"/>
          <w:szCs w:val="24"/>
        </w:rPr>
        <w:t>«</w:t>
      </w:r>
      <w:r w:rsidRPr="00E81F8D">
        <w:rPr>
          <w:szCs w:val="24"/>
        </w:rPr>
        <w:t>Fonetica y Morfologia Celtibericas</w:t>
      </w:r>
      <w:r w:rsidRPr="00E81F8D">
        <w:rPr>
          <w:color w:val="000000"/>
          <w:szCs w:val="24"/>
        </w:rPr>
        <w:t>»</w:t>
      </w:r>
      <w:r w:rsidRPr="00E81F8D">
        <w:rPr>
          <w:szCs w:val="24"/>
        </w:rPr>
        <w:t xml:space="preserve">, </w:t>
      </w:r>
      <w:r w:rsidRPr="00E81F8D">
        <w:rPr>
          <w:i/>
          <w:iCs/>
          <w:szCs w:val="24"/>
        </w:rPr>
        <w:t xml:space="preserve">La Hispania prerromana. Actas del VI Coloquio sobre Lenguas y Culturas Prerromanas de la península ibérica, </w:t>
      </w:r>
      <w:r w:rsidRPr="00E81F8D">
        <w:rPr>
          <w:szCs w:val="24"/>
        </w:rPr>
        <w:t>Salamanca: Universidad de Salamanca, 1996, 339-378.</w:t>
      </w:r>
    </w:p>
    <w:p w14:paraId="0227D300" w14:textId="77777777" w:rsidR="001D39CC" w:rsidRDefault="001D39CC" w:rsidP="00552C9F">
      <w:pPr>
        <w:jc w:val="left"/>
        <w:rPr>
          <w:szCs w:val="24"/>
          <w:lang w:val="cs-CZ"/>
        </w:rPr>
      </w:pPr>
      <w:r w:rsidRPr="00E81F8D">
        <w:rPr>
          <w:smallCaps/>
          <w:szCs w:val="24"/>
          <w:lang w:val="cs-CZ"/>
        </w:rPr>
        <w:t>Zavadil</w:t>
      </w:r>
      <w:r w:rsidRPr="00E81F8D">
        <w:rPr>
          <w:szCs w:val="24"/>
          <w:lang w:val="cs-CZ"/>
        </w:rPr>
        <w:t xml:space="preserve">, Bohumil, </w:t>
      </w:r>
      <w:r w:rsidRPr="00E81F8D">
        <w:rPr>
          <w:i/>
          <w:iCs/>
          <w:szCs w:val="24"/>
          <w:lang w:val="cs-CZ"/>
        </w:rPr>
        <w:t>Vývoj španělského jazyka I.</w:t>
      </w:r>
      <w:r w:rsidRPr="00E81F8D">
        <w:rPr>
          <w:szCs w:val="24"/>
          <w:lang w:val="cs-CZ"/>
        </w:rPr>
        <w:t>, Praha: Karolinum, 1998.</w:t>
      </w:r>
    </w:p>
    <w:p w14:paraId="0E1B11E8" w14:textId="77777777" w:rsidR="00E81F8D" w:rsidRPr="00E81F8D" w:rsidRDefault="00E81F8D" w:rsidP="00E81F8D">
      <w:pPr>
        <w:rPr>
          <w:szCs w:val="24"/>
          <w:lang w:val="cs-CZ"/>
        </w:rPr>
      </w:pPr>
    </w:p>
    <w:p w14:paraId="43B4E176" w14:textId="602C81D1" w:rsidR="00E81F8D" w:rsidRPr="00E81F8D" w:rsidRDefault="007B39C3" w:rsidP="00E81F8D">
      <w:pPr>
        <w:pStyle w:val="Nadpis2"/>
        <w:spacing w:line="360" w:lineRule="auto"/>
        <w:ind w:left="113"/>
        <w:rPr>
          <w:rFonts w:cs="Times New Roman"/>
          <w:i/>
          <w:iCs/>
          <w:sz w:val="32"/>
          <w:szCs w:val="32"/>
          <w:lang w:eastAsia="es-ES_tradnl"/>
        </w:rPr>
      </w:pPr>
      <w:bookmarkStart w:id="51" w:name="_Toc134702438"/>
      <w:r w:rsidRPr="009D76A9">
        <w:rPr>
          <w:rFonts w:cs="Times New Roman"/>
          <w:i/>
          <w:iCs/>
          <w:sz w:val="32"/>
          <w:szCs w:val="32"/>
          <w:lang w:eastAsia="es-ES_tradnl"/>
        </w:rPr>
        <w:t>6</w:t>
      </w:r>
      <w:r w:rsidR="00313EC1" w:rsidRPr="009D76A9">
        <w:rPr>
          <w:rFonts w:cs="Times New Roman"/>
          <w:i/>
          <w:iCs/>
          <w:sz w:val="32"/>
          <w:szCs w:val="32"/>
          <w:lang w:eastAsia="es-ES_tradnl"/>
        </w:rPr>
        <w:t>.1 Recursos electrónicos</w:t>
      </w:r>
      <w:bookmarkEnd w:id="51"/>
    </w:p>
    <w:p w14:paraId="7BA9B9A3" w14:textId="77777777" w:rsidR="00627DCC" w:rsidRPr="00552C9F" w:rsidRDefault="00627DCC" w:rsidP="00552C9F">
      <w:pPr>
        <w:jc w:val="left"/>
        <w:rPr>
          <w:rFonts w:cs="Times New Roman"/>
          <w:szCs w:val="24"/>
        </w:rPr>
      </w:pPr>
      <w:r w:rsidRPr="00552C9F">
        <w:rPr>
          <w:rFonts w:cs="Times New Roman"/>
          <w:szCs w:val="24"/>
        </w:rPr>
        <w:t>«Cecas ibéricas en la zona gala» en tesorillo.com), &lt;ł</w:t>
      </w:r>
      <w:hyperlink r:id="rId15" w:history="1">
        <w:r w:rsidRPr="00552C9F">
          <w:rPr>
            <w:rStyle w:val="Hypertextovodkaz"/>
            <w:rFonts w:cs="Times New Roman"/>
            <w:szCs w:val="24"/>
          </w:rPr>
          <w:t>https://www.tesorillo.com/hispania/2ibericas5.htm</w:t>
        </w:r>
      </w:hyperlink>
      <w:r w:rsidRPr="00552C9F">
        <w:rPr>
          <w:rStyle w:val="Hypertextovodkaz"/>
          <w:rFonts w:cs="Times New Roman"/>
          <w:color w:val="auto"/>
          <w:szCs w:val="24"/>
          <w:u w:val="none"/>
        </w:rPr>
        <w:t xml:space="preserve">&gt; </w:t>
      </w:r>
      <w:r w:rsidRPr="00552C9F">
        <w:rPr>
          <w:rFonts w:cs="Times New Roman"/>
          <w:szCs w:val="24"/>
        </w:rPr>
        <w:t>[consulta: 12/03/2023].</w:t>
      </w:r>
    </w:p>
    <w:p w14:paraId="39439515" w14:textId="77777777" w:rsidR="00627DCC" w:rsidRPr="00552C9F" w:rsidRDefault="00627DCC" w:rsidP="00552C9F">
      <w:pPr>
        <w:jc w:val="left"/>
        <w:rPr>
          <w:rFonts w:cs="Times New Roman"/>
          <w:szCs w:val="24"/>
        </w:rPr>
      </w:pPr>
      <w:r w:rsidRPr="00552C9F">
        <w:rPr>
          <w:rFonts w:cs="Times New Roman"/>
          <w:szCs w:val="24"/>
          <w:lang w:val="es-ES"/>
        </w:rPr>
        <w:t xml:space="preserve">«Definición de </w:t>
      </w:r>
      <w:r w:rsidRPr="00552C9F">
        <w:rPr>
          <w:rFonts w:cs="Times New Roman"/>
          <w:szCs w:val="24"/>
        </w:rPr>
        <w:t>euskaldún</w:t>
      </w:r>
      <w:r w:rsidRPr="00552C9F">
        <w:rPr>
          <w:rFonts w:cs="Times New Roman"/>
          <w:szCs w:val="24"/>
          <w:lang w:val="es-ES"/>
        </w:rPr>
        <w:t xml:space="preserve">» en </w:t>
      </w:r>
      <w:r w:rsidRPr="00552C9F">
        <w:rPr>
          <w:rFonts w:cs="Times New Roman"/>
          <w:i/>
          <w:iCs/>
          <w:szCs w:val="24"/>
        </w:rPr>
        <w:t>Diccionario de la lengua española</w:t>
      </w:r>
      <w:r w:rsidRPr="00552C9F">
        <w:rPr>
          <w:rFonts w:cs="Times New Roman"/>
          <w:szCs w:val="24"/>
        </w:rPr>
        <w:t xml:space="preserve"> RAE, &lt;</w:t>
      </w:r>
      <w:hyperlink r:id="rId16" w:history="1">
        <w:r w:rsidRPr="00552C9F">
          <w:rPr>
            <w:rStyle w:val="Hypertextovodkaz"/>
            <w:rFonts w:cs="Times New Roman"/>
            <w:szCs w:val="24"/>
          </w:rPr>
          <w:t>https://dle.rae.es/euskald%C3%BAn</w:t>
        </w:r>
      </w:hyperlink>
      <w:r w:rsidRPr="00552C9F">
        <w:rPr>
          <w:rStyle w:val="Hypertextovodkaz"/>
          <w:rFonts w:cs="Times New Roman"/>
          <w:color w:val="auto"/>
          <w:szCs w:val="24"/>
          <w:u w:val="none"/>
        </w:rPr>
        <w:t xml:space="preserve">&gt; </w:t>
      </w:r>
      <w:r w:rsidRPr="00552C9F">
        <w:rPr>
          <w:rFonts w:cs="Times New Roman"/>
          <w:szCs w:val="24"/>
        </w:rPr>
        <w:t>[consulta: 09/03/2023].</w:t>
      </w:r>
    </w:p>
    <w:p w14:paraId="70BB0BA3" w14:textId="77777777" w:rsidR="00627DCC" w:rsidRPr="00552C9F" w:rsidRDefault="00627DCC" w:rsidP="00552C9F">
      <w:pPr>
        <w:jc w:val="left"/>
        <w:rPr>
          <w:rFonts w:cs="Times New Roman"/>
          <w:szCs w:val="24"/>
        </w:rPr>
      </w:pPr>
      <w:r w:rsidRPr="00552C9F">
        <w:rPr>
          <w:rFonts w:cs="Times New Roman"/>
          <w:smallCaps/>
          <w:color w:val="3F3F42"/>
          <w:szCs w:val="24"/>
          <w:lang w:val="es-ES"/>
        </w:rPr>
        <w:t>«</w:t>
      </w:r>
      <w:r w:rsidRPr="00552C9F">
        <w:rPr>
          <w:rFonts w:cs="Times New Roman"/>
          <w:szCs w:val="24"/>
          <w:lang w:val="es-ES"/>
        </w:rPr>
        <w:t>Diccionario de raíces indoeuropeas</w:t>
      </w:r>
      <w:r w:rsidRPr="00552C9F">
        <w:rPr>
          <w:rFonts w:cs="Times New Roman"/>
          <w:color w:val="000000"/>
          <w:szCs w:val="24"/>
          <w:lang w:val="es-ES"/>
        </w:rPr>
        <w:t xml:space="preserve">» en </w:t>
      </w:r>
      <w:r w:rsidRPr="00552C9F">
        <w:rPr>
          <w:rFonts w:cs="Times New Roman"/>
          <w:i/>
          <w:iCs/>
          <w:color w:val="000000"/>
          <w:szCs w:val="24"/>
          <w:lang w:val="es-ES"/>
        </w:rPr>
        <w:t>wikibooks.org</w:t>
      </w:r>
      <w:r w:rsidRPr="00552C9F">
        <w:rPr>
          <w:rFonts w:cs="Times New Roman"/>
          <w:color w:val="000000"/>
          <w:szCs w:val="24"/>
          <w:lang w:val="es-ES"/>
        </w:rPr>
        <w:t>, &lt;</w:t>
      </w:r>
      <w:hyperlink r:id="rId17" w:history="1">
        <w:r w:rsidRPr="00552C9F">
          <w:rPr>
            <w:rStyle w:val="Hypertextovodkaz"/>
            <w:rFonts w:cs="Times New Roman"/>
            <w:szCs w:val="24"/>
          </w:rPr>
          <w:t>https://es.wikibooks.org/wiki/Diccionario_de_ra%C3%ADces_indoeuropeas</w:t>
        </w:r>
      </w:hyperlink>
      <w:r w:rsidRPr="00552C9F">
        <w:rPr>
          <w:rFonts w:cs="Times New Roman"/>
          <w:szCs w:val="24"/>
        </w:rPr>
        <w:t xml:space="preserve">&gt;, </w:t>
      </w:r>
      <w:r w:rsidRPr="00552C9F">
        <w:rPr>
          <w:rFonts w:cs="Times New Roman"/>
          <w:szCs w:val="24"/>
          <w:lang w:val="es-ES"/>
        </w:rPr>
        <w:t>consulta: [20/04/2023].«</w:t>
      </w:r>
      <w:r w:rsidRPr="00552C9F">
        <w:rPr>
          <w:rFonts w:cs="Times New Roman"/>
          <w:szCs w:val="24"/>
        </w:rPr>
        <w:t>La península Ibérica en la Antigüedad</w:t>
      </w:r>
      <w:r w:rsidRPr="00552C9F">
        <w:rPr>
          <w:rFonts w:cs="Times New Roman"/>
          <w:szCs w:val="24"/>
          <w:lang w:val="es-ES"/>
        </w:rPr>
        <w:t>»</w:t>
      </w:r>
      <w:r w:rsidRPr="00552C9F">
        <w:rPr>
          <w:rFonts w:cs="Times New Roman"/>
          <w:szCs w:val="24"/>
        </w:rPr>
        <w:t xml:space="preserve"> en </w:t>
      </w:r>
      <w:r w:rsidRPr="00552C9F">
        <w:rPr>
          <w:rFonts w:cs="Times New Roman"/>
          <w:i/>
          <w:iCs/>
          <w:szCs w:val="24"/>
        </w:rPr>
        <w:t>hiru.eus</w:t>
      </w:r>
      <w:r w:rsidRPr="00552C9F">
        <w:rPr>
          <w:rFonts w:cs="Times New Roman"/>
          <w:szCs w:val="24"/>
        </w:rPr>
        <w:t>, &lt;</w:t>
      </w:r>
      <w:hyperlink r:id="rId18" w:history="1">
        <w:r w:rsidRPr="00552C9F">
          <w:rPr>
            <w:rStyle w:val="Hypertextovodkaz"/>
            <w:rFonts w:cs="Times New Roman"/>
            <w:szCs w:val="24"/>
          </w:rPr>
          <w:t>https://www.hiru.eus/es/historia/la-peninsula-iberica-en-la-antiguedad</w:t>
        </w:r>
      </w:hyperlink>
      <w:r w:rsidRPr="00552C9F">
        <w:rPr>
          <w:rStyle w:val="Hypertextovodkaz"/>
          <w:rFonts w:cs="Times New Roman"/>
          <w:color w:val="auto"/>
          <w:szCs w:val="24"/>
          <w:u w:val="none"/>
        </w:rPr>
        <w:t xml:space="preserve">&gt; </w:t>
      </w:r>
      <w:r w:rsidRPr="00552C9F">
        <w:rPr>
          <w:rFonts w:cs="Times New Roman"/>
          <w:szCs w:val="24"/>
        </w:rPr>
        <w:t>[consulta: 09/03/2023].</w:t>
      </w:r>
    </w:p>
    <w:p w14:paraId="52BA5138" w14:textId="77777777" w:rsidR="00627DCC" w:rsidRPr="00552C9F" w:rsidRDefault="00627DCC" w:rsidP="00552C9F">
      <w:pPr>
        <w:jc w:val="left"/>
        <w:rPr>
          <w:rFonts w:cs="Times New Roman"/>
          <w:color w:val="000000"/>
          <w:szCs w:val="24"/>
          <w:lang w:val="es-ES"/>
        </w:rPr>
      </w:pPr>
      <w:r w:rsidRPr="00552C9F">
        <w:rPr>
          <w:rFonts w:cs="Times New Roman"/>
          <w:szCs w:val="24"/>
          <w:lang w:val="en-US"/>
        </w:rPr>
        <w:lastRenderedPageBreak/>
        <w:t>«Grammatical Numbers Persons and Genders</w:t>
      </w:r>
      <w:r w:rsidRPr="00552C9F">
        <w:rPr>
          <w:rFonts w:cs="Times New Roman"/>
          <w:color w:val="000000"/>
          <w:szCs w:val="24"/>
          <w:lang w:val="en-US"/>
        </w:rPr>
        <w:t xml:space="preserve">», en </w:t>
      </w:r>
      <w:r w:rsidRPr="00552C9F">
        <w:rPr>
          <w:rFonts w:cs="Times New Roman"/>
          <w:i/>
          <w:iCs/>
          <w:color w:val="000000"/>
          <w:szCs w:val="24"/>
          <w:lang w:val="en-US"/>
        </w:rPr>
        <w:t>sanskritwisdom.com</w:t>
      </w:r>
      <w:r w:rsidRPr="00552C9F">
        <w:rPr>
          <w:rFonts w:cs="Times New Roman"/>
          <w:color w:val="000000"/>
          <w:szCs w:val="24"/>
          <w:lang w:val="en-US"/>
        </w:rPr>
        <w:t>, &lt;</w:t>
      </w:r>
      <w:hyperlink r:id="rId19" w:history="1">
        <w:r w:rsidRPr="00552C9F">
          <w:rPr>
            <w:rStyle w:val="Hypertextovodkaz"/>
            <w:rFonts w:cs="Times New Roman"/>
            <w:szCs w:val="24"/>
            <w:lang w:val="en-US"/>
          </w:rPr>
          <w:t>https://sanskritwisdom.com/grammar/words/grammatical-numbers-persons-and-genders/</w:t>
        </w:r>
      </w:hyperlink>
      <w:r w:rsidRPr="00552C9F">
        <w:rPr>
          <w:rFonts w:cs="Times New Roman"/>
          <w:color w:val="000000"/>
          <w:szCs w:val="24"/>
          <w:lang w:val="en-US"/>
        </w:rPr>
        <w:t xml:space="preserve">&gt;. </w:t>
      </w:r>
      <w:r w:rsidRPr="00552C9F">
        <w:rPr>
          <w:rFonts w:cs="Times New Roman"/>
          <w:color w:val="000000"/>
          <w:szCs w:val="24"/>
          <w:lang w:val="es-ES"/>
        </w:rPr>
        <w:t>[consulta: 10/05/2023]</w:t>
      </w:r>
    </w:p>
    <w:p w14:paraId="50CAA57D" w14:textId="77777777" w:rsidR="00627DCC" w:rsidRPr="00552C9F" w:rsidRDefault="00627DCC" w:rsidP="00552C9F">
      <w:pPr>
        <w:jc w:val="left"/>
        <w:rPr>
          <w:rFonts w:cs="Times New Roman"/>
          <w:szCs w:val="24"/>
        </w:rPr>
      </w:pPr>
      <w:r w:rsidRPr="00552C9F">
        <w:rPr>
          <w:rFonts w:cs="Times New Roman"/>
          <w:smallCaps/>
          <w:color w:val="3F3F42"/>
          <w:szCs w:val="24"/>
          <w:lang w:val="es-ES"/>
        </w:rPr>
        <w:t>«</w:t>
      </w:r>
      <w:proofErr w:type="spellStart"/>
      <w:r w:rsidRPr="00552C9F">
        <w:rPr>
          <w:rFonts w:cs="Times New Roman"/>
          <w:szCs w:val="24"/>
          <w:lang w:val="es-ES"/>
        </w:rPr>
        <w:t>Latin</w:t>
      </w:r>
      <w:proofErr w:type="spellEnd"/>
      <w:r w:rsidRPr="00552C9F">
        <w:rPr>
          <w:rFonts w:cs="Times New Roman"/>
          <w:szCs w:val="24"/>
          <w:lang w:val="es-ES"/>
        </w:rPr>
        <w:t xml:space="preserve"> </w:t>
      </w:r>
      <w:proofErr w:type="spellStart"/>
      <w:r w:rsidRPr="00552C9F">
        <w:rPr>
          <w:rFonts w:cs="Times New Roman"/>
          <w:szCs w:val="24"/>
          <w:lang w:val="es-ES"/>
        </w:rPr>
        <w:t>alphabet</w:t>
      </w:r>
      <w:proofErr w:type="spellEnd"/>
      <w:r w:rsidRPr="00552C9F">
        <w:rPr>
          <w:rFonts w:cs="Times New Roman"/>
          <w:color w:val="000000"/>
          <w:szCs w:val="24"/>
          <w:lang w:val="es-ES"/>
        </w:rPr>
        <w:t xml:space="preserve">» en </w:t>
      </w:r>
      <w:r w:rsidRPr="00552C9F">
        <w:rPr>
          <w:rFonts w:cs="Times New Roman"/>
          <w:i/>
          <w:iCs/>
          <w:color w:val="000000"/>
          <w:szCs w:val="24"/>
          <w:lang w:val="es-ES"/>
        </w:rPr>
        <w:t>Britannica.com</w:t>
      </w:r>
      <w:r w:rsidRPr="00552C9F">
        <w:rPr>
          <w:rFonts w:cs="Times New Roman"/>
          <w:color w:val="000000"/>
          <w:szCs w:val="24"/>
          <w:lang w:val="es-ES"/>
        </w:rPr>
        <w:t>, &lt;</w:t>
      </w:r>
      <w:hyperlink r:id="rId20" w:history="1">
        <w:r w:rsidRPr="00552C9F">
          <w:rPr>
            <w:rStyle w:val="Hypertextovodkaz"/>
            <w:rFonts w:cs="Times New Roman"/>
            <w:szCs w:val="24"/>
            <w:lang w:val="es-ES"/>
          </w:rPr>
          <w:t>https://www.britannica.com/topic/Latin-alphabet</w:t>
        </w:r>
      </w:hyperlink>
      <w:r w:rsidRPr="00552C9F">
        <w:rPr>
          <w:rFonts w:cs="Times New Roman"/>
          <w:szCs w:val="24"/>
          <w:lang w:val="es-ES"/>
        </w:rPr>
        <w:t>&gt;. [consulta: 25/04/2023]</w:t>
      </w:r>
    </w:p>
    <w:p w14:paraId="093B8594" w14:textId="77777777" w:rsidR="00627DCC" w:rsidRPr="00552C9F" w:rsidRDefault="00627DCC" w:rsidP="00552C9F">
      <w:pPr>
        <w:jc w:val="left"/>
        <w:rPr>
          <w:rFonts w:cs="Times New Roman"/>
          <w:szCs w:val="24"/>
          <w:lang w:val="es-ES"/>
        </w:rPr>
      </w:pPr>
      <w:r w:rsidRPr="00552C9F">
        <w:rPr>
          <w:rFonts w:cs="Times New Roman"/>
          <w:szCs w:val="24"/>
        </w:rPr>
        <w:t>«</w:t>
      </w:r>
      <w:r w:rsidRPr="00552C9F">
        <w:rPr>
          <w:rFonts w:cs="Times New Roman"/>
          <w:szCs w:val="24"/>
          <w:lang w:val="es-ES"/>
        </w:rPr>
        <w:t>Manifestaciones de Arte Celta</w:t>
      </w:r>
      <w:r w:rsidRPr="00552C9F">
        <w:rPr>
          <w:rFonts w:cs="Times New Roman"/>
          <w:b/>
          <w:bCs/>
          <w:color w:val="993333"/>
          <w:szCs w:val="24"/>
          <w:shd w:val="clear" w:color="auto" w:fill="FFFFFF"/>
        </w:rPr>
        <w:t xml:space="preserve"> </w:t>
      </w:r>
      <w:r w:rsidRPr="00552C9F">
        <w:rPr>
          <w:rFonts w:cs="Times New Roman"/>
          <w:szCs w:val="24"/>
          <w:lang w:val="es-ES"/>
        </w:rPr>
        <w:t>en España</w:t>
      </w:r>
      <w:r w:rsidRPr="00552C9F">
        <w:rPr>
          <w:rFonts w:cs="Times New Roman"/>
          <w:szCs w:val="24"/>
        </w:rPr>
        <w:t>» en</w:t>
      </w:r>
      <w:r w:rsidRPr="00552C9F">
        <w:rPr>
          <w:rFonts w:cs="Times New Roman"/>
          <w:b/>
          <w:bCs/>
          <w:color w:val="993333"/>
          <w:szCs w:val="24"/>
          <w:shd w:val="clear" w:color="auto" w:fill="FFFFFF"/>
        </w:rPr>
        <w:t xml:space="preserve"> </w:t>
      </w:r>
      <w:r w:rsidRPr="00552C9F">
        <w:rPr>
          <w:rFonts w:cs="Times New Roman"/>
          <w:i/>
          <w:iCs/>
          <w:szCs w:val="24"/>
        </w:rPr>
        <w:t>arteespana.com</w:t>
      </w:r>
      <w:r w:rsidRPr="00552C9F">
        <w:rPr>
          <w:rFonts w:cs="Times New Roman"/>
          <w:szCs w:val="24"/>
        </w:rPr>
        <w:t xml:space="preserve">, </w:t>
      </w:r>
      <w:r w:rsidRPr="00552C9F">
        <w:rPr>
          <w:rFonts w:cs="Times New Roman"/>
          <w:szCs w:val="24"/>
          <w:lang w:val="es-ES"/>
        </w:rPr>
        <w:t>&lt;</w:t>
      </w:r>
      <w:hyperlink r:id="rId21" w:history="1">
        <w:r w:rsidRPr="00552C9F">
          <w:rPr>
            <w:rStyle w:val="Hypertextovodkaz"/>
            <w:rFonts w:cs="Times New Roman"/>
            <w:szCs w:val="24"/>
          </w:rPr>
          <w:t>https://www.arteespana.com/arteceltaespana.htm</w:t>
        </w:r>
      </w:hyperlink>
      <w:r w:rsidRPr="00552C9F">
        <w:rPr>
          <w:rFonts w:cs="Times New Roman"/>
          <w:szCs w:val="24"/>
          <w:lang w:val="es-ES"/>
        </w:rPr>
        <w:t>&gt;</w:t>
      </w:r>
      <w:r w:rsidRPr="00552C9F">
        <w:rPr>
          <w:rFonts w:cs="Times New Roman"/>
          <w:szCs w:val="24"/>
        </w:rPr>
        <w:t xml:space="preserve"> [consulta: 08/03/2023].</w:t>
      </w:r>
    </w:p>
    <w:p w14:paraId="4B803816" w14:textId="77777777" w:rsidR="00627DCC" w:rsidRPr="00552C9F" w:rsidRDefault="00627DCC" w:rsidP="00552C9F">
      <w:pPr>
        <w:jc w:val="left"/>
        <w:rPr>
          <w:rFonts w:cs="Times New Roman"/>
          <w:szCs w:val="24"/>
        </w:rPr>
      </w:pPr>
      <w:r w:rsidRPr="00552C9F">
        <w:rPr>
          <w:rFonts w:cs="Times New Roman"/>
          <w:szCs w:val="24"/>
          <w:lang w:val="es-ES"/>
        </w:rPr>
        <w:t>«</w:t>
      </w:r>
      <w:r w:rsidRPr="00552C9F">
        <w:rPr>
          <w:rFonts w:cs="Times New Roman"/>
          <w:szCs w:val="24"/>
        </w:rPr>
        <w:t>Mitología</w:t>
      </w:r>
      <w:r w:rsidRPr="00552C9F">
        <w:rPr>
          <w:rFonts w:cs="Times New Roman"/>
          <w:szCs w:val="24"/>
          <w:lang w:val="es-ES"/>
        </w:rPr>
        <w:t>»</w:t>
      </w:r>
      <w:r w:rsidRPr="00552C9F">
        <w:rPr>
          <w:rFonts w:cs="Times New Roman"/>
          <w:szCs w:val="24"/>
        </w:rPr>
        <w:t xml:space="preserve"> en </w:t>
      </w:r>
      <w:r w:rsidRPr="00552C9F">
        <w:rPr>
          <w:rFonts w:cs="Times New Roman"/>
          <w:i/>
          <w:iCs/>
          <w:szCs w:val="24"/>
        </w:rPr>
        <w:t>hiru.eus</w:t>
      </w:r>
      <w:r w:rsidRPr="00552C9F">
        <w:rPr>
          <w:rFonts w:cs="Times New Roman"/>
          <w:szCs w:val="24"/>
        </w:rPr>
        <w:t>, &lt;</w:t>
      </w:r>
      <w:hyperlink r:id="rId22" w:history="1">
        <w:r w:rsidRPr="00552C9F">
          <w:rPr>
            <w:rStyle w:val="Hypertextovodkaz"/>
            <w:rFonts w:cs="Times New Roman"/>
            <w:szCs w:val="24"/>
          </w:rPr>
          <w:t>https://www.hiru.eus/es/cultura-vasca/mitologiia</w:t>
        </w:r>
      </w:hyperlink>
      <w:r w:rsidRPr="00552C9F">
        <w:rPr>
          <w:rStyle w:val="Hypertextovodkaz"/>
          <w:rFonts w:cs="Times New Roman"/>
          <w:color w:val="auto"/>
          <w:szCs w:val="24"/>
          <w:u w:val="none"/>
        </w:rPr>
        <w:t xml:space="preserve">&gt; </w:t>
      </w:r>
      <w:r w:rsidRPr="00552C9F">
        <w:rPr>
          <w:rFonts w:cs="Times New Roman"/>
          <w:szCs w:val="24"/>
        </w:rPr>
        <w:t>[consulta: 09/03/2023].</w:t>
      </w:r>
    </w:p>
    <w:p w14:paraId="10F47C1C" w14:textId="77777777" w:rsidR="00627DCC" w:rsidRPr="00552C9F" w:rsidRDefault="00627DCC" w:rsidP="00552C9F">
      <w:pPr>
        <w:jc w:val="left"/>
        <w:rPr>
          <w:rFonts w:cs="Times New Roman"/>
          <w:szCs w:val="24"/>
        </w:rPr>
      </w:pPr>
      <w:r w:rsidRPr="00552C9F">
        <w:rPr>
          <w:rFonts w:cs="Times New Roman"/>
          <w:szCs w:val="24"/>
          <w:lang w:val="es-ES"/>
        </w:rPr>
        <w:t>«</w:t>
      </w:r>
      <w:r w:rsidRPr="00552C9F">
        <w:rPr>
          <w:rFonts w:cs="Times New Roman"/>
          <w:szCs w:val="24"/>
        </w:rPr>
        <w:t>País Vasco y Romanización</w:t>
      </w:r>
      <w:r w:rsidRPr="00552C9F">
        <w:rPr>
          <w:rFonts w:cs="Times New Roman"/>
          <w:szCs w:val="24"/>
          <w:lang w:val="es-ES"/>
        </w:rPr>
        <w:t>»</w:t>
      </w:r>
      <w:r w:rsidRPr="00552C9F">
        <w:rPr>
          <w:rFonts w:cs="Times New Roman"/>
          <w:szCs w:val="24"/>
        </w:rPr>
        <w:t xml:space="preserve"> en </w:t>
      </w:r>
      <w:r w:rsidRPr="00552C9F">
        <w:rPr>
          <w:rFonts w:cs="Times New Roman"/>
          <w:i/>
          <w:iCs/>
          <w:szCs w:val="24"/>
        </w:rPr>
        <w:t>hiru.eus</w:t>
      </w:r>
      <w:r w:rsidRPr="00552C9F">
        <w:rPr>
          <w:rFonts w:cs="Times New Roman"/>
          <w:szCs w:val="24"/>
        </w:rPr>
        <w:t>, &lt;</w:t>
      </w:r>
      <w:hyperlink r:id="rId23" w:history="1">
        <w:r w:rsidRPr="00552C9F">
          <w:rPr>
            <w:rStyle w:val="Hypertextovodkaz"/>
            <w:rFonts w:cs="Times New Roman"/>
            <w:szCs w:val="24"/>
          </w:rPr>
          <w:t>https://www.hiru.eus/es/historia/pais-vasco-y-romanizacion</w:t>
        </w:r>
      </w:hyperlink>
      <w:r w:rsidRPr="00552C9F">
        <w:rPr>
          <w:rStyle w:val="Hypertextovodkaz"/>
          <w:rFonts w:cs="Times New Roman"/>
          <w:color w:val="auto"/>
          <w:szCs w:val="24"/>
          <w:u w:val="none"/>
        </w:rPr>
        <w:t xml:space="preserve">&gt; </w:t>
      </w:r>
      <w:r w:rsidRPr="00552C9F">
        <w:rPr>
          <w:rFonts w:cs="Times New Roman"/>
          <w:szCs w:val="24"/>
        </w:rPr>
        <w:t>[consulta: 09/03/2023].</w:t>
      </w:r>
    </w:p>
    <w:p w14:paraId="0E4A0907" w14:textId="77777777" w:rsidR="00627DCC" w:rsidRPr="00552C9F" w:rsidRDefault="00627DCC" w:rsidP="00552C9F">
      <w:pPr>
        <w:jc w:val="left"/>
        <w:rPr>
          <w:rFonts w:cs="Times New Roman"/>
          <w:szCs w:val="24"/>
        </w:rPr>
      </w:pPr>
      <w:r w:rsidRPr="00552C9F">
        <w:rPr>
          <w:rFonts w:cs="Times New Roman"/>
          <w:szCs w:val="24"/>
          <w:lang w:val="es-ES"/>
        </w:rPr>
        <w:t>«</w:t>
      </w:r>
      <w:r w:rsidRPr="00552C9F">
        <w:rPr>
          <w:rFonts w:cs="Times New Roman"/>
          <w:szCs w:val="24"/>
        </w:rPr>
        <w:t>Prehistoria en el País Vasco</w:t>
      </w:r>
      <w:r w:rsidRPr="00552C9F">
        <w:rPr>
          <w:rFonts w:cs="Times New Roman"/>
          <w:szCs w:val="24"/>
          <w:lang w:val="es-ES"/>
        </w:rPr>
        <w:t>»</w:t>
      </w:r>
      <w:r w:rsidRPr="00552C9F">
        <w:rPr>
          <w:rFonts w:cs="Times New Roman"/>
          <w:szCs w:val="24"/>
        </w:rPr>
        <w:t xml:space="preserve"> en </w:t>
      </w:r>
      <w:r w:rsidRPr="00552C9F">
        <w:rPr>
          <w:rFonts w:cs="Times New Roman"/>
          <w:i/>
          <w:iCs/>
          <w:szCs w:val="24"/>
        </w:rPr>
        <w:t>hiru.eus</w:t>
      </w:r>
      <w:r w:rsidRPr="00552C9F">
        <w:rPr>
          <w:rFonts w:cs="Times New Roman"/>
          <w:szCs w:val="24"/>
        </w:rPr>
        <w:t>, &lt;</w:t>
      </w:r>
      <w:hyperlink r:id="rId24" w:history="1">
        <w:r w:rsidRPr="00552C9F">
          <w:rPr>
            <w:rStyle w:val="Hypertextovodkaz"/>
            <w:rFonts w:cs="Times New Roman"/>
            <w:szCs w:val="24"/>
          </w:rPr>
          <w:t>https://www.hiru.eus/es/historia/prehistoria-en-el-pais-vasco</w:t>
        </w:r>
      </w:hyperlink>
      <w:r w:rsidRPr="00552C9F">
        <w:rPr>
          <w:rStyle w:val="Hypertextovodkaz"/>
          <w:rFonts w:cs="Times New Roman"/>
          <w:color w:val="auto"/>
          <w:szCs w:val="24"/>
          <w:u w:val="none"/>
        </w:rPr>
        <w:t xml:space="preserve">&gt; </w:t>
      </w:r>
      <w:r w:rsidRPr="00552C9F">
        <w:rPr>
          <w:rFonts w:cs="Times New Roman"/>
          <w:szCs w:val="24"/>
        </w:rPr>
        <w:t>[consulta: 09/03/2023].</w:t>
      </w:r>
      <w:r w:rsidRPr="00552C9F">
        <w:rPr>
          <w:rStyle w:val="Hypertextovodkaz"/>
          <w:rFonts w:cs="Times New Roman"/>
          <w:color w:val="auto"/>
          <w:szCs w:val="24"/>
          <w:u w:val="none"/>
        </w:rPr>
        <w:t xml:space="preserve"> </w:t>
      </w:r>
    </w:p>
    <w:p w14:paraId="494916A0" w14:textId="77777777" w:rsidR="00627DCC" w:rsidRPr="00552C9F" w:rsidRDefault="00627DCC" w:rsidP="00552C9F">
      <w:pPr>
        <w:jc w:val="left"/>
        <w:rPr>
          <w:rFonts w:cs="Times New Roman"/>
          <w:color w:val="141414"/>
          <w:szCs w:val="24"/>
          <w:lang w:val="cs-CZ"/>
        </w:rPr>
      </w:pPr>
      <w:r w:rsidRPr="00552C9F">
        <w:rPr>
          <w:rFonts w:cs="Times New Roman"/>
          <w:szCs w:val="24"/>
        </w:rPr>
        <w:t xml:space="preserve">«Pseudo Scylax, Periplous», en </w:t>
      </w:r>
      <w:r w:rsidRPr="00552C9F">
        <w:rPr>
          <w:rFonts w:cs="Times New Roman"/>
          <w:i/>
          <w:iCs/>
          <w:szCs w:val="24"/>
        </w:rPr>
        <w:t>topostext.org</w:t>
      </w:r>
      <w:r w:rsidRPr="00552C9F">
        <w:rPr>
          <w:rFonts w:cs="Times New Roman"/>
          <w:szCs w:val="24"/>
        </w:rPr>
        <w:t>, &lt;</w:t>
      </w:r>
      <w:hyperlink r:id="rId25" w:history="1">
        <w:r w:rsidRPr="00552C9F">
          <w:rPr>
            <w:rStyle w:val="Hypertextovodkaz"/>
            <w:rFonts w:cs="Times New Roman"/>
            <w:szCs w:val="24"/>
          </w:rPr>
          <w:t>https://topostext.org/work/102</w:t>
        </w:r>
      </w:hyperlink>
      <w:r w:rsidRPr="00552C9F">
        <w:rPr>
          <w:rFonts w:cs="Times New Roman"/>
          <w:szCs w:val="24"/>
        </w:rPr>
        <w:t>&gt;. [consulta: 26/02/2023].</w:t>
      </w:r>
    </w:p>
    <w:p w14:paraId="13F5E41A" w14:textId="77777777" w:rsidR="00627DCC" w:rsidRPr="00552C9F" w:rsidRDefault="00627DCC" w:rsidP="00552C9F">
      <w:pPr>
        <w:spacing w:line="257" w:lineRule="auto"/>
        <w:jc w:val="left"/>
        <w:rPr>
          <w:szCs w:val="24"/>
          <w:lang w:val="cs-CZ"/>
        </w:rPr>
      </w:pPr>
      <w:r w:rsidRPr="00552C9F">
        <w:rPr>
          <w:rFonts w:cs="Times New Roman"/>
          <w:smallCaps/>
          <w:color w:val="3F3F42"/>
          <w:szCs w:val="24"/>
          <w:lang w:val="es-ES"/>
        </w:rPr>
        <w:t>«</w:t>
      </w:r>
      <w:r w:rsidRPr="00552C9F">
        <w:rPr>
          <w:rFonts w:cs="Times New Roman"/>
          <w:szCs w:val="24"/>
          <w:lang w:val="es-ES"/>
        </w:rPr>
        <w:t>Sagunto</w:t>
      </w:r>
      <w:r w:rsidRPr="00552C9F">
        <w:rPr>
          <w:rFonts w:cs="Times New Roman"/>
          <w:color w:val="000000"/>
          <w:szCs w:val="24"/>
          <w:lang w:val="es-ES"/>
        </w:rPr>
        <w:t xml:space="preserve">», en </w:t>
      </w:r>
      <w:r w:rsidRPr="00552C9F">
        <w:rPr>
          <w:rFonts w:cs="Times New Roman"/>
          <w:i/>
          <w:iCs/>
          <w:color w:val="000000"/>
          <w:szCs w:val="24"/>
          <w:lang w:val="es-ES"/>
        </w:rPr>
        <w:t>britannica.com</w:t>
      </w:r>
      <w:r w:rsidRPr="00552C9F">
        <w:rPr>
          <w:rFonts w:cs="Times New Roman"/>
          <w:color w:val="000000"/>
          <w:szCs w:val="24"/>
          <w:lang w:val="es-ES"/>
        </w:rPr>
        <w:t>, &lt;</w:t>
      </w:r>
      <w:hyperlink r:id="rId26" w:history="1">
        <w:r w:rsidRPr="00552C9F">
          <w:rPr>
            <w:rStyle w:val="Hypertextovodkaz"/>
            <w:szCs w:val="24"/>
            <w:lang w:val="cs-CZ"/>
          </w:rPr>
          <w:t>https://www.britannica.com/place/Sagunto</w:t>
        </w:r>
      </w:hyperlink>
      <w:r w:rsidRPr="00552C9F">
        <w:rPr>
          <w:szCs w:val="24"/>
          <w:lang w:val="cs-CZ"/>
        </w:rPr>
        <w:t>&gt;. [</w:t>
      </w:r>
      <w:proofErr w:type="spellStart"/>
      <w:r w:rsidRPr="00552C9F">
        <w:rPr>
          <w:szCs w:val="24"/>
          <w:lang w:val="cs-CZ"/>
        </w:rPr>
        <w:t>consulta</w:t>
      </w:r>
      <w:proofErr w:type="spellEnd"/>
      <w:r w:rsidRPr="00552C9F">
        <w:rPr>
          <w:szCs w:val="24"/>
          <w:lang w:val="cs-CZ"/>
        </w:rPr>
        <w:t>: 11/05/2023]</w:t>
      </w:r>
    </w:p>
    <w:p w14:paraId="5B3C631B" w14:textId="77777777" w:rsidR="00627DCC" w:rsidRPr="00552C9F" w:rsidRDefault="00627DCC" w:rsidP="00552C9F">
      <w:pPr>
        <w:jc w:val="left"/>
        <w:rPr>
          <w:rFonts w:cs="Times New Roman"/>
          <w:szCs w:val="24"/>
          <w:lang w:val="es-ES"/>
        </w:rPr>
      </w:pPr>
      <w:r w:rsidRPr="00552C9F">
        <w:rPr>
          <w:rFonts w:cs="Times New Roman"/>
          <w:smallCaps/>
          <w:color w:val="3F3F42"/>
          <w:szCs w:val="24"/>
          <w:lang w:val="es-ES"/>
        </w:rPr>
        <w:t>«</w:t>
      </w:r>
      <w:r w:rsidRPr="00552C9F">
        <w:rPr>
          <w:rFonts w:cs="Times New Roman"/>
          <w:szCs w:val="24"/>
          <w:lang w:val="es-ES"/>
        </w:rPr>
        <w:t>Segovia</w:t>
      </w:r>
      <w:r w:rsidRPr="00552C9F">
        <w:rPr>
          <w:rFonts w:cs="Times New Roman"/>
          <w:color w:val="000000"/>
          <w:szCs w:val="24"/>
          <w:lang w:val="es-ES"/>
        </w:rPr>
        <w:t xml:space="preserve">», en </w:t>
      </w:r>
      <w:r w:rsidRPr="00552C9F">
        <w:rPr>
          <w:rFonts w:cs="Times New Roman"/>
          <w:i/>
          <w:iCs/>
          <w:color w:val="000000"/>
          <w:szCs w:val="24"/>
          <w:lang w:val="es-ES"/>
        </w:rPr>
        <w:t>wikionary.org</w:t>
      </w:r>
      <w:r w:rsidRPr="00552C9F">
        <w:rPr>
          <w:rFonts w:cs="Times New Roman"/>
          <w:color w:val="000000"/>
          <w:szCs w:val="24"/>
          <w:lang w:val="es-ES"/>
        </w:rPr>
        <w:t>, &lt;</w:t>
      </w:r>
      <w:hyperlink r:id="rId27" w:history="1">
        <w:r w:rsidRPr="00552C9F">
          <w:rPr>
            <w:rStyle w:val="Hypertextovodkaz"/>
            <w:rFonts w:cs="Times New Roman"/>
            <w:szCs w:val="24"/>
            <w:lang w:val="es-ES"/>
          </w:rPr>
          <w:t>https://es.wiktionary.org/wiki/Segovia</w:t>
        </w:r>
      </w:hyperlink>
      <w:r w:rsidRPr="00552C9F">
        <w:rPr>
          <w:rFonts w:cs="Times New Roman"/>
          <w:color w:val="000000"/>
          <w:szCs w:val="24"/>
          <w:lang w:val="es-ES"/>
        </w:rPr>
        <w:t>&gt;. [consulta: 11/05/2023]</w:t>
      </w:r>
    </w:p>
    <w:p w14:paraId="36B2DC59" w14:textId="77777777" w:rsidR="00627DCC" w:rsidRPr="00552C9F" w:rsidRDefault="00627DCC" w:rsidP="00552C9F">
      <w:pPr>
        <w:jc w:val="left"/>
        <w:rPr>
          <w:rFonts w:cs="Times New Roman"/>
          <w:szCs w:val="24"/>
        </w:rPr>
      </w:pPr>
      <w:r w:rsidRPr="00552C9F">
        <w:rPr>
          <w:rFonts w:cs="Times New Roman"/>
          <w:smallCaps/>
          <w:szCs w:val="24"/>
        </w:rPr>
        <w:t>Abel de Medici</w:t>
      </w:r>
      <w:r w:rsidRPr="00552C9F">
        <w:rPr>
          <w:rFonts w:cs="Times New Roman"/>
          <w:szCs w:val="24"/>
        </w:rPr>
        <w:t xml:space="preserve">, </w:t>
      </w:r>
      <w:r w:rsidRPr="00552C9F">
        <w:rPr>
          <w:rFonts w:cs="Times New Roman"/>
          <w:szCs w:val="24"/>
          <w:shd w:val="clear" w:color="auto" w:fill="FFFFFF"/>
        </w:rPr>
        <w:t>«</w:t>
      </w:r>
      <w:r w:rsidRPr="00552C9F">
        <w:rPr>
          <w:rFonts w:cs="Times New Roman"/>
          <w:szCs w:val="24"/>
        </w:rPr>
        <w:t>Los Íberos, la adaptable cultura del Levante peninsular</w:t>
      </w:r>
      <w:r w:rsidRPr="00552C9F">
        <w:rPr>
          <w:rFonts w:cs="Times New Roman"/>
          <w:szCs w:val="24"/>
          <w:shd w:val="clear" w:color="auto" w:fill="FFFFFF"/>
        </w:rPr>
        <w:t>»</w:t>
      </w:r>
      <w:r w:rsidRPr="00552C9F">
        <w:rPr>
          <w:rFonts w:cs="Times New Roman"/>
          <w:szCs w:val="24"/>
        </w:rPr>
        <w:t xml:space="preserve">, </w:t>
      </w:r>
      <w:r w:rsidRPr="00552C9F">
        <w:rPr>
          <w:rFonts w:cs="Times New Roman"/>
          <w:i/>
          <w:iCs/>
          <w:szCs w:val="24"/>
        </w:rPr>
        <w:t xml:space="preserve">Pueblos Ibéricos de la antigüedad </w:t>
      </w:r>
      <w:r w:rsidRPr="00552C9F">
        <w:rPr>
          <w:rFonts w:cs="Times New Roman"/>
          <w:szCs w:val="24"/>
        </w:rPr>
        <w:t>(2021)</w:t>
      </w:r>
      <w:r w:rsidRPr="00552C9F">
        <w:rPr>
          <w:rFonts w:cs="Times New Roman"/>
          <w:i/>
          <w:iCs/>
          <w:szCs w:val="24"/>
        </w:rPr>
        <w:t xml:space="preserve"> &lt;</w:t>
      </w:r>
      <w:hyperlink r:id="rId28" w:history="1">
        <w:r w:rsidRPr="00552C9F">
          <w:rPr>
            <w:rStyle w:val="Hypertextovodkaz"/>
            <w:rFonts w:cs="Times New Roman"/>
            <w:szCs w:val="24"/>
          </w:rPr>
          <w:t>https://historia.nationalgeographic.com.es/a/iberos-adaptable-cultura-levante-peninsular_16806</w:t>
        </w:r>
      </w:hyperlink>
      <w:r w:rsidRPr="00552C9F">
        <w:rPr>
          <w:rStyle w:val="Hypertextovodkaz"/>
          <w:rFonts w:cs="Times New Roman"/>
          <w:color w:val="auto"/>
          <w:szCs w:val="24"/>
          <w:u w:val="none"/>
        </w:rPr>
        <w:t>&gt;</w:t>
      </w:r>
      <w:r w:rsidRPr="00552C9F">
        <w:rPr>
          <w:rFonts w:cs="Times New Roman"/>
          <w:szCs w:val="24"/>
        </w:rPr>
        <w:t>[consulta:28/02/2023].</w:t>
      </w:r>
    </w:p>
    <w:p w14:paraId="06BC1E7F" w14:textId="77777777" w:rsidR="00627DCC" w:rsidRPr="00552C9F" w:rsidRDefault="00627DCC" w:rsidP="00552C9F">
      <w:pPr>
        <w:jc w:val="left"/>
        <w:rPr>
          <w:rFonts w:cs="Times New Roman"/>
          <w:color w:val="141414"/>
          <w:szCs w:val="24"/>
          <w:lang w:val="cs-CZ"/>
        </w:rPr>
      </w:pPr>
      <w:r w:rsidRPr="00552C9F">
        <w:rPr>
          <w:rFonts w:cs="Times New Roman"/>
          <w:smallCaps/>
          <w:szCs w:val="24"/>
          <w:lang w:val="en-US"/>
        </w:rPr>
        <w:t xml:space="preserve">Bahrami, </w:t>
      </w:r>
      <w:r w:rsidRPr="00552C9F">
        <w:rPr>
          <w:rFonts w:cs="Times New Roman"/>
          <w:szCs w:val="24"/>
          <w:lang w:val="en-US"/>
        </w:rPr>
        <w:t xml:space="preserve">Beebe, </w:t>
      </w:r>
      <w:r w:rsidRPr="00552C9F">
        <w:rPr>
          <w:rFonts w:cs="Times New Roman"/>
          <w:i/>
          <w:iCs/>
          <w:szCs w:val="24"/>
          <w:lang w:val="en-US"/>
        </w:rPr>
        <w:t xml:space="preserve">The modern Celts of the modern Spain, </w:t>
      </w:r>
      <w:r w:rsidRPr="00552C9F">
        <w:rPr>
          <w:rFonts w:cs="Times New Roman"/>
          <w:szCs w:val="24"/>
          <w:lang w:val="en-US"/>
        </w:rPr>
        <w:t>(2003),</w:t>
      </w:r>
      <w:r w:rsidRPr="00552C9F">
        <w:rPr>
          <w:rFonts w:cs="Times New Roman"/>
          <w:i/>
          <w:iCs/>
          <w:szCs w:val="24"/>
          <w:lang w:val="en-US"/>
        </w:rPr>
        <w:t xml:space="preserve"> &lt;</w:t>
      </w:r>
      <w:hyperlink r:id="rId29" w:history="1">
        <w:r w:rsidRPr="00552C9F">
          <w:rPr>
            <w:rStyle w:val="Hypertextovodkaz"/>
            <w:rFonts w:cs="Times New Roman"/>
            <w:szCs w:val="24"/>
            <w:lang w:val="en-US"/>
          </w:rPr>
          <w:t>https://www.penn.museum/sites/expedition/the-modern-celts-of-northern-spain/</w:t>
        </w:r>
      </w:hyperlink>
      <w:r w:rsidRPr="00552C9F">
        <w:rPr>
          <w:rStyle w:val="Hypertextovodkaz"/>
          <w:rFonts w:cs="Times New Roman"/>
          <w:color w:val="auto"/>
          <w:szCs w:val="24"/>
          <w:u w:val="none"/>
          <w:lang w:val="en-US"/>
        </w:rPr>
        <w:t xml:space="preserve">&gt; </w:t>
      </w:r>
      <w:r w:rsidRPr="00552C9F">
        <w:rPr>
          <w:rFonts w:cs="Times New Roman"/>
          <w:szCs w:val="24"/>
          <w:lang w:val="en-US"/>
        </w:rPr>
        <w:t>[consulta: 08/03/2023].</w:t>
      </w:r>
    </w:p>
    <w:p w14:paraId="79EAB1A5" w14:textId="77777777" w:rsidR="00627DCC" w:rsidRPr="00552C9F" w:rsidRDefault="00627DCC" w:rsidP="00552C9F">
      <w:pPr>
        <w:jc w:val="left"/>
        <w:rPr>
          <w:szCs w:val="24"/>
          <w:lang w:eastAsia="es-ES_tradnl"/>
        </w:rPr>
      </w:pPr>
      <w:proofErr w:type="spellStart"/>
      <w:r w:rsidRPr="00552C9F">
        <w:rPr>
          <w:rStyle w:val="a"/>
          <w:smallCaps/>
          <w:szCs w:val="24"/>
        </w:rPr>
        <w:t>Cabrejas</w:t>
      </w:r>
      <w:proofErr w:type="spellEnd"/>
      <w:r w:rsidRPr="00552C9F">
        <w:rPr>
          <w:rStyle w:val="a"/>
          <w:smallCaps/>
          <w:szCs w:val="24"/>
        </w:rPr>
        <w:t xml:space="preserve"> </w:t>
      </w:r>
      <w:proofErr w:type="spellStart"/>
      <w:r w:rsidRPr="00552C9F">
        <w:rPr>
          <w:rStyle w:val="a"/>
          <w:smallCaps/>
          <w:szCs w:val="24"/>
        </w:rPr>
        <w:t>Iñesta</w:t>
      </w:r>
      <w:proofErr w:type="spellEnd"/>
      <w:r w:rsidRPr="00552C9F">
        <w:rPr>
          <w:rStyle w:val="a"/>
          <w:smallCaps/>
          <w:szCs w:val="24"/>
        </w:rPr>
        <w:t xml:space="preserve">, </w:t>
      </w:r>
      <w:r w:rsidRPr="00552C9F">
        <w:rPr>
          <w:rStyle w:val="a"/>
          <w:szCs w:val="24"/>
        </w:rPr>
        <w:t xml:space="preserve">Enrique </w:t>
      </w:r>
      <w:r w:rsidRPr="00552C9F">
        <w:rPr>
          <w:rStyle w:val="a"/>
          <w:i/>
          <w:iCs/>
          <w:szCs w:val="24"/>
        </w:rPr>
        <w:t xml:space="preserve">Numancia, </w:t>
      </w:r>
      <w:r w:rsidRPr="00552C9F">
        <w:rPr>
          <w:rStyle w:val="a"/>
          <w:szCs w:val="24"/>
        </w:rPr>
        <w:t xml:space="preserve">en </w:t>
      </w:r>
      <w:r w:rsidRPr="00552C9F">
        <w:rPr>
          <w:rStyle w:val="a"/>
          <w:i/>
          <w:iCs/>
          <w:szCs w:val="24"/>
        </w:rPr>
        <w:t>academia.edu</w:t>
      </w:r>
      <w:r w:rsidRPr="00552C9F">
        <w:rPr>
          <w:rStyle w:val="a"/>
          <w:szCs w:val="24"/>
        </w:rPr>
        <w:t>, 2014, &lt;</w:t>
      </w:r>
      <w:hyperlink r:id="rId30" w:history="1">
        <w:r w:rsidRPr="00552C9F">
          <w:rPr>
            <w:rStyle w:val="Hypertextovodkaz"/>
            <w:szCs w:val="24"/>
          </w:rPr>
          <w:t>https://www.academia.edu/7637182/El_origen_del_nombre_NUMANCIA</w:t>
        </w:r>
      </w:hyperlink>
      <w:r w:rsidRPr="00552C9F">
        <w:rPr>
          <w:rStyle w:val="a"/>
          <w:szCs w:val="24"/>
        </w:rPr>
        <w:t xml:space="preserve">&gt;. [consulta: 11/05/2023] </w:t>
      </w:r>
      <w:r w:rsidRPr="00552C9F">
        <w:rPr>
          <w:rStyle w:val="a"/>
          <w:szCs w:val="24"/>
        </w:rPr>
        <w:tab/>
      </w:r>
    </w:p>
    <w:p w14:paraId="3BADFA08" w14:textId="77777777" w:rsidR="00627DCC" w:rsidRPr="00552C9F" w:rsidRDefault="00627DCC" w:rsidP="00552C9F">
      <w:pPr>
        <w:spacing w:line="257" w:lineRule="auto"/>
        <w:jc w:val="left"/>
        <w:rPr>
          <w:i/>
          <w:iCs/>
          <w:szCs w:val="24"/>
          <w:lang w:val="cs-CZ"/>
        </w:rPr>
      </w:pPr>
      <w:proofErr w:type="spellStart"/>
      <w:r w:rsidRPr="00552C9F">
        <w:rPr>
          <w:rStyle w:val="a"/>
          <w:smallCaps/>
          <w:szCs w:val="24"/>
        </w:rPr>
        <w:t>Cabrejas</w:t>
      </w:r>
      <w:proofErr w:type="spellEnd"/>
      <w:r w:rsidRPr="00552C9F">
        <w:rPr>
          <w:rStyle w:val="a"/>
          <w:smallCaps/>
          <w:szCs w:val="24"/>
        </w:rPr>
        <w:t xml:space="preserve"> </w:t>
      </w:r>
      <w:proofErr w:type="spellStart"/>
      <w:r w:rsidRPr="00552C9F">
        <w:rPr>
          <w:rStyle w:val="a"/>
          <w:smallCaps/>
          <w:szCs w:val="24"/>
        </w:rPr>
        <w:t>Iñesta</w:t>
      </w:r>
      <w:proofErr w:type="spellEnd"/>
      <w:r w:rsidRPr="00552C9F">
        <w:rPr>
          <w:rStyle w:val="a"/>
          <w:smallCaps/>
          <w:szCs w:val="24"/>
        </w:rPr>
        <w:t>,</w:t>
      </w:r>
      <w:r w:rsidRPr="00552C9F">
        <w:rPr>
          <w:rStyle w:val="a"/>
          <w:szCs w:val="24"/>
        </w:rPr>
        <w:t xml:space="preserve"> Enrique</w:t>
      </w:r>
      <w:r w:rsidRPr="00552C9F">
        <w:rPr>
          <w:rStyle w:val="a"/>
          <w:smallCaps/>
          <w:szCs w:val="24"/>
        </w:rPr>
        <w:t xml:space="preserve">, </w:t>
      </w:r>
      <w:r w:rsidRPr="00552C9F">
        <w:rPr>
          <w:rStyle w:val="a"/>
          <w:i/>
          <w:iCs/>
          <w:szCs w:val="24"/>
        </w:rPr>
        <w:t xml:space="preserve">Numancia, </w:t>
      </w:r>
      <w:r w:rsidRPr="00552C9F">
        <w:rPr>
          <w:rStyle w:val="a"/>
          <w:szCs w:val="24"/>
        </w:rPr>
        <w:t xml:space="preserve">en </w:t>
      </w:r>
      <w:r w:rsidRPr="00552C9F">
        <w:rPr>
          <w:rStyle w:val="a"/>
          <w:i/>
          <w:iCs/>
          <w:szCs w:val="24"/>
        </w:rPr>
        <w:t>academia.edu</w:t>
      </w:r>
      <w:r w:rsidRPr="00552C9F">
        <w:rPr>
          <w:rStyle w:val="a"/>
          <w:szCs w:val="24"/>
        </w:rPr>
        <w:t>, 2014, &lt;</w:t>
      </w:r>
      <w:hyperlink r:id="rId31" w:history="1">
        <w:r w:rsidRPr="00552C9F">
          <w:rPr>
            <w:rStyle w:val="Hypertextovodkaz"/>
            <w:szCs w:val="24"/>
          </w:rPr>
          <w:t>https://www.academia.edu/7637182/El_origen_del_nombre_NUMANCIA</w:t>
        </w:r>
      </w:hyperlink>
      <w:r w:rsidRPr="00552C9F">
        <w:rPr>
          <w:rStyle w:val="a"/>
          <w:szCs w:val="24"/>
        </w:rPr>
        <w:t xml:space="preserve">&gt;. [consulta: 11/05/2023] </w:t>
      </w:r>
      <w:r w:rsidRPr="00552C9F">
        <w:rPr>
          <w:rStyle w:val="a"/>
          <w:szCs w:val="24"/>
        </w:rPr>
        <w:tab/>
      </w:r>
    </w:p>
    <w:p w14:paraId="1C5DDEBF" w14:textId="77777777" w:rsidR="00627DCC" w:rsidRPr="00552C9F" w:rsidRDefault="00627DCC" w:rsidP="00552C9F">
      <w:pPr>
        <w:jc w:val="left"/>
        <w:rPr>
          <w:rFonts w:cs="Times New Roman"/>
          <w:color w:val="000000"/>
          <w:szCs w:val="24"/>
          <w:lang w:val="en-US"/>
        </w:rPr>
      </w:pPr>
      <w:r w:rsidRPr="00552C9F">
        <w:rPr>
          <w:smallCaps/>
          <w:szCs w:val="24"/>
        </w:rPr>
        <w:t>Díaz-</w:t>
      </w:r>
      <w:proofErr w:type="spellStart"/>
      <w:r w:rsidRPr="00552C9F">
        <w:rPr>
          <w:smallCaps/>
          <w:szCs w:val="24"/>
        </w:rPr>
        <w:t>Montexano</w:t>
      </w:r>
      <w:proofErr w:type="spellEnd"/>
      <w:r w:rsidRPr="00552C9F">
        <w:rPr>
          <w:smallCaps/>
          <w:szCs w:val="24"/>
        </w:rPr>
        <w:t>,</w:t>
      </w:r>
      <w:r w:rsidRPr="00552C9F">
        <w:rPr>
          <w:szCs w:val="24"/>
        </w:rPr>
        <w:t xml:space="preserve"> </w:t>
      </w:r>
      <w:proofErr w:type="spellStart"/>
      <w:r w:rsidRPr="00552C9F">
        <w:rPr>
          <w:szCs w:val="24"/>
        </w:rPr>
        <w:t>Georgeos</w:t>
      </w:r>
      <w:proofErr w:type="spellEnd"/>
      <w:r w:rsidRPr="00552C9F">
        <w:rPr>
          <w:smallCaps/>
          <w:szCs w:val="24"/>
        </w:rPr>
        <w:t xml:space="preserve"> </w:t>
      </w:r>
      <w:r w:rsidRPr="00552C9F">
        <w:rPr>
          <w:rFonts w:cs="Times New Roman"/>
          <w:smallCaps/>
          <w:color w:val="3F3F42"/>
          <w:szCs w:val="24"/>
          <w:lang w:val="es-ES"/>
        </w:rPr>
        <w:t>«</w:t>
      </w:r>
      <w:r w:rsidRPr="00552C9F">
        <w:rPr>
          <w:rFonts w:cs="Times New Roman"/>
          <w:szCs w:val="24"/>
        </w:rPr>
        <w:t>El arquitrabe bilingüe íbero-latino de Sagunto</w:t>
      </w:r>
      <w:r w:rsidRPr="00552C9F">
        <w:rPr>
          <w:rFonts w:cs="Times New Roman"/>
          <w:color w:val="000000"/>
          <w:szCs w:val="24"/>
          <w:lang w:val="es-ES"/>
        </w:rPr>
        <w:t xml:space="preserve">», en </w:t>
      </w:r>
      <w:r w:rsidRPr="00552C9F">
        <w:rPr>
          <w:rFonts w:cs="Times New Roman"/>
          <w:i/>
          <w:iCs/>
          <w:color w:val="000000"/>
          <w:szCs w:val="24"/>
          <w:lang w:val="es-ES"/>
        </w:rPr>
        <w:t>academia.edu</w:t>
      </w:r>
      <w:r w:rsidRPr="00552C9F">
        <w:rPr>
          <w:rFonts w:cs="Times New Roman"/>
          <w:color w:val="000000"/>
          <w:szCs w:val="24"/>
          <w:lang w:val="es-ES"/>
        </w:rPr>
        <w:t>, &lt;</w:t>
      </w:r>
      <w:hyperlink r:id="rId32" w:history="1">
        <w:r w:rsidRPr="00552C9F">
          <w:rPr>
            <w:rStyle w:val="Hypertextovodkaz"/>
            <w:rFonts w:cs="Times New Roman"/>
            <w:szCs w:val="24"/>
            <w:lang w:val="es-ES"/>
          </w:rPr>
          <w:t>https://www.academia.edu/11913345/El_arquitrabe_biescritural_y_biling%C3%BCe_%C3%ADbero_latino_de_Sagunto_Otra_biling%C3%BCe_Piedra_de_Rosetta_que_solo_puede_ser_explicada_mediante_lenguas_euroasi%C3%A1ticas_altaico_t%C3%BArquicas</w:t>
        </w:r>
      </w:hyperlink>
      <w:r w:rsidRPr="00552C9F">
        <w:rPr>
          <w:rFonts w:cs="Times New Roman"/>
          <w:color w:val="000000"/>
          <w:szCs w:val="24"/>
          <w:lang w:val="es-ES"/>
        </w:rPr>
        <w:t xml:space="preserve">&gt;. </w:t>
      </w:r>
      <w:r w:rsidRPr="00552C9F">
        <w:rPr>
          <w:rFonts w:cs="Times New Roman"/>
          <w:color w:val="000000"/>
          <w:szCs w:val="24"/>
          <w:lang w:val="en-US"/>
        </w:rPr>
        <w:t>[consulta: 11/05/2023]</w:t>
      </w:r>
    </w:p>
    <w:p w14:paraId="5837170F" w14:textId="77777777" w:rsidR="00627DCC" w:rsidRPr="00552C9F" w:rsidRDefault="00627DCC" w:rsidP="00552C9F">
      <w:pPr>
        <w:jc w:val="left"/>
        <w:rPr>
          <w:rFonts w:cs="Times New Roman"/>
          <w:szCs w:val="24"/>
          <w:lang w:val="en-US"/>
        </w:rPr>
      </w:pPr>
      <w:r w:rsidRPr="00552C9F">
        <w:rPr>
          <w:rFonts w:cs="Times New Roman"/>
          <w:smallCaps/>
          <w:szCs w:val="24"/>
          <w:lang w:val="en-US"/>
        </w:rPr>
        <w:t>García</w:t>
      </w:r>
      <w:r w:rsidRPr="00552C9F">
        <w:rPr>
          <w:rFonts w:cs="Times New Roman"/>
          <w:szCs w:val="24"/>
          <w:lang w:val="en-US"/>
        </w:rPr>
        <w:t xml:space="preserve"> </w:t>
      </w:r>
      <w:r w:rsidRPr="00552C9F">
        <w:rPr>
          <w:rFonts w:cs="Times New Roman"/>
          <w:smallCaps/>
          <w:szCs w:val="24"/>
          <w:lang w:val="en-US"/>
        </w:rPr>
        <w:t>Quintela</w:t>
      </w:r>
      <w:r w:rsidRPr="00552C9F">
        <w:rPr>
          <w:rFonts w:cs="Times New Roman"/>
          <w:szCs w:val="24"/>
          <w:lang w:val="en-US"/>
        </w:rPr>
        <w:t xml:space="preserve">, Marco, «Celtic Elements in Northwestern Spain in Pre-Roman times», </w:t>
      </w:r>
      <w:r w:rsidRPr="00552C9F">
        <w:rPr>
          <w:rFonts w:cs="Times New Roman"/>
          <w:i/>
          <w:iCs/>
          <w:szCs w:val="24"/>
          <w:lang w:val="en-US"/>
        </w:rPr>
        <w:t xml:space="preserve">The Celts in the Iberian Peninsula vol.6, </w:t>
      </w:r>
      <w:r w:rsidRPr="00552C9F">
        <w:rPr>
          <w:rFonts w:cs="Times New Roman"/>
          <w:szCs w:val="24"/>
          <w:lang w:val="en-US"/>
        </w:rPr>
        <w:t>2005, en</w:t>
      </w:r>
      <w:r w:rsidRPr="00552C9F">
        <w:rPr>
          <w:rFonts w:cs="Times New Roman"/>
          <w:i/>
          <w:iCs/>
          <w:szCs w:val="24"/>
          <w:lang w:val="en-US"/>
        </w:rPr>
        <w:t xml:space="preserve"> E-Keltoi</w:t>
      </w:r>
      <w:r w:rsidRPr="00552C9F">
        <w:rPr>
          <w:rFonts w:cs="Times New Roman"/>
          <w:szCs w:val="24"/>
          <w:lang w:val="en-US"/>
        </w:rPr>
        <w:t>, &lt;</w:t>
      </w:r>
      <w:hyperlink r:id="rId33" w:history="1">
        <w:r w:rsidRPr="00552C9F">
          <w:rPr>
            <w:rStyle w:val="Hypertextovodkaz"/>
            <w:rFonts w:cs="Times New Roman"/>
            <w:szCs w:val="24"/>
            <w:lang w:val="en-US"/>
          </w:rPr>
          <w:t>https://dc.uwm.edu/ekeltoi/vol6/iss1/10/</w:t>
        </w:r>
      </w:hyperlink>
      <w:r w:rsidRPr="00552C9F">
        <w:rPr>
          <w:rFonts w:cs="Times New Roman"/>
          <w:szCs w:val="24"/>
          <w:lang w:val="en-US"/>
        </w:rPr>
        <w:t>&gt;, [consulta: 25/03/2023].</w:t>
      </w:r>
    </w:p>
    <w:p w14:paraId="547C73D6" w14:textId="77777777" w:rsidR="00627DCC" w:rsidRPr="00552C9F" w:rsidRDefault="00627DCC" w:rsidP="00552C9F">
      <w:pPr>
        <w:jc w:val="left"/>
        <w:rPr>
          <w:rFonts w:cs="Times New Roman"/>
          <w:szCs w:val="24"/>
          <w:lang w:val="es-ES"/>
        </w:rPr>
      </w:pPr>
      <w:r w:rsidRPr="00552C9F">
        <w:rPr>
          <w:rFonts w:cs="Times New Roman"/>
          <w:szCs w:val="24"/>
          <w:lang w:val="es-ES"/>
        </w:rPr>
        <w:lastRenderedPageBreak/>
        <w:t>Imagen grabada de asbeiras.pt, &lt;</w:t>
      </w:r>
      <w:hyperlink r:id="rId34" w:history="1">
        <w:r w:rsidRPr="00552C9F">
          <w:rPr>
            <w:rStyle w:val="Hypertextovodkaz"/>
            <w:rFonts w:cs="Times New Roman"/>
            <w:szCs w:val="24"/>
            <w:lang w:val="es-ES"/>
          </w:rPr>
          <w:t>https://www.asbeiras.pt/wp-content/uploads/2013/05/Cabe%C3%A7o-das-Fraguas.jpg</w:t>
        </w:r>
      </w:hyperlink>
      <w:r w:rsidRPr="00552C9F">
        <w:rPr>
          <w:rStyle w:val="Hypertextovodkaz"/>
          <w:rFonts w:cs="Times New Roman"/>
          <w:color w:val="auto"/>
          <w:szCs w:val="24"/>
          <w:u w:val="none"/>
          <w:lang w:val="es-ES"/>
        </w:rPr>
        <w:t xml:space="preserve">&gt;, </w:t>
      </w:r>
      <w:r w:rsidRPr="00552C9F">
        <w:rPr>
          <w:rFonts w:cs="Times New Roman"/>
          <w:szCs w:val="24"/>
        </w:rPr>
        <w:t>[consulta: 25/03/2023].</w:t>
      </w:r>
    </w:p>
    <w:p w14:paraId="4574CD55" w14:textId="77777777" w:rsidR="00627DCC" w:rsidRPr="00552C9F" w:rsidRDefault="00627DCC" w:rsidP="00552C9F">
      <w:pPr>
        <w:jc w:val="left"/>
        <w:rPr>
          <w:rFonts w:cs="Times New Roman"/>
          <w:szCs w:val="24"/>
          <w:lang w:val="en-US"/>
        </w:rPr>
      </w:pPr>
      <w:r w:rsidRPr="00552C9F">
        <w:rPr>
          <w:rFonts w:cs="Times New Roman"/>
          <w:smallCaps/>
          <w:szCs w:val="24"/>
          <w:lang w:val="en-US"/>
        </w:rPr>
        <w:t>Koch</w:t>
      </w:r>
      <w:r w:rsidRPr="00552C9F">
        <w:rPr>
          <w:rFonts w:cs="Times New Roman"/>
          <w:szCs w:val="24"/>
          <w:lang w:val="en-US"/>
        </w:rPr>
        <w:t xml:space="preserve">, John, «Tartessian as Celtic and Celtic from the West: both, only the first, only the second, neither,» en </w:t>
      </w:r>
      <w:r w:rsidRPr="00552C9F">
        <w:rPr>
          <w:rFonts w:cs="Times New Roman"/>
          <w:i/>
          <w:iCs/>
          <w:szCs w:val="24"/>
          <w:lang w:val="en-US"/>
        </w:rPr>
        <w:t>Academia.edu</w:t>
      </w:r>
      <w:r w:rsidRPr="00552C9F">
        <w:rPr>
          <w:rFonts w:cs="Times New Roman"/>
          <w:szCs w:val="24"/>
          <w:lang w:val="en-US"/>
        </w:rPr>
        <w:t>, (2012), &lt;</w:t>
      </w:r>
      <w:hyperlink r:id="rId35" w:history="1">
        <w:r w:rsidRPr="00552C9F">
          <w:rPr>
            <w:rStyle w:val="Hypertextovodkaz"/>
            <w:rFonts w:cs="Times New Roman"/>
            <w:szCs w:val="24"/>
            <w:lang w:val="en-US"/>
          </w:rPr>
          <w:t>https://www.academia.edu/7399245/Tartessian_as_Celtic_and_Celtic_from_the_West_both_only_the_first_only_the_second_neither</w:t>
        </w:r>
      </w:hyperlink>
      <w:r w:rsidRPr="00552C9F">
        <w:rPr>
          <w:rStyle w:val="Hypertextovodkaz"/>
          <w:rFonts w:cs="Times New Roman"/>
          <w:szCs w:val="24"/>
          <w:lang w:val="en-US"/>
        </w:rPr>
        <w:t>,</w:t>
      </w:r>
      <w:r w:rsidRPr="00552C9F">
        <w:rPr>
          <w:rFonts w:cs="Times New Roman"/>
          <w:szCs w:val="24"/>
          <w:lang w:val="en-US"/>
        </w:rPr>
        <w:t>, [consulta: 23/03/2023].</w:t>
      </w:r>
    </w:p>
    <w:p w14:paraId="2CF601A2" w14:textId="77777777" w:rsidR="00627DCC" w:rsidRPr="00552C9F" w:rsidRDefault="00627DCC" w:rsidP="00552C9F">
      <w:pPr>
        <w:jc w:val="left"/>
        <w:rPr>
          <w:rFonts w:cs="Times New Roman"/>
          <w:color w:val="141414"/>
          <w:szCs w:val="24"/>
          <w:lang w:val="cs-CZ"/>
        </w:rPr>
      </w:pPr>
      <w:r w:rsidRPr="00552C9F">
        <w:rPr>
          <w:rFonts w:cs="Times New Roman"/>
          <w:smallCaps/>
          <w:szCs w:val="24"/>
          <w:shd w:val="clear" w:color="auto" w:fill="FFFFFF"/>
        </w:rPr>
        <w:t>Pérez</w:t>
      </w:r>
      <w:r w:rsidRPr="00552C9F">
        <w:rPr>
          <w:rFonts w:cs="Times New Roman"/>
          <w:szCs w:val="24"/>
          <w:shd w:val="clear" w:color="auto" w:fill="FFFFFF"/>
        </w:rPr>
        <w:t xml:space="preserve"> </w:t>
      </w:r>
      <w:r w:rsidRPr="00552C9F">
        <w:rPr>
          <w:rFonts w:cs="Times New Roman"/>
          <w:smallCaps/>
          <w:szCs w:val="24"/>
          <w:shd w:val="clear" w:color="auto" w:fill="FFFFFF"/>
        </w:rPr>
        <w:t>Blasco</w:t>
      </w:r>
      <w:r w:rsidRPr="00552C9F">
        <w:rPr>
          <w:rFonts w:cs="Times New Roman"/>
          <w:szCs w:val="24"/>
          <w:shd w:val="clear" w:color="auto" w:fill="FFFFFF"/>
        </w:rPr>
        <w:t xml:space="preserve">, Miguel, «Un Nuevo Estilo pictórico En cerámica ibérica: La necrópolis De Poble Nou (Villajoyosa, Alicante)» </w:t>
      </w:r>
      <w:r w:rsidRPr="00552C9F">
        <w:rPr>
          <w:rFonts w:cs="Times New Roman"/>
          <w:i/>
          <w:iCs/>
          <w:szCs w:val="24"/>
          <w:shd w:val="clear" w:color="auto" w:fill="FFFFFF"/>
        </w:rPr>
        <w:t>Lucentum</w:t>
      </w:r>
      <w:r w:rsidRPr="00552C9F">
        <w:rPr>
          <w:rFonts w:cs="Times New Roman"/>
          <w:szCs w:val="24"/>
          <w:shd w:val="clear" w:color="auto" w:fill="FFFFFF"/>
        </w:rPr>
        <w:t>, vol. 30, (2011), &lt;</w:t>
      </w:r>
      <w:hyperlink r:id="rId36" w:history="1">
        <w:r w:rsidRPr="00552C9F">
          <w:rPr>
            <w:rStyle w:val="Hypertextovodkaz"/>
            <w:rFonts w:cs="Times New Roman"/>
            <w:szCs w:val="24"/>
            <w:shd w:val="clear" w:color="auto" w:fill="FFFFFF"/>
          </w:rPr>
          <w:t>https://doi.org/10.14198/LVCENTVM2011.30.03</w:t>
        </w:r>
      </w:hyperlink>
      <w:r w:rsidRPr="00552C9F">
        <w:rPr>
          <w:rFonts w:cs="Times New Roman"/>
          <w:szCs w:val="24"/>
          <w:shd w:val="clear" w:color="auto" w:fill="FFFFFF"/>
        </w:rPr>
        <w:t xml:space="preserve">&gt; </w:t>
      </w:r>
      <w:r w:rsidRPr="00552C9F">
        <w:rPr>
          <w:rFonts w:cs="Times New Roman"/>
          <w:szCs w:val="24"/>
        </w:rPr>
        <w:t>[consulta: 28/02/2023].</w:t>
      </w:r>
    </w:p>
    <w:p w14:paraId="74A96FD3" w14:textId="77777777" w:rsidR="00627DCC" w:rsidRPr="00552C9F" w:rsidRDefault="00627DCC" w:rsidP="00552C9F">
      <w:pPr>
        <w:jc w:val="left"/>
        <w:rPr>
          <w:szCs w:val="24"/>
          <w:lang w:val="cs-CZ"/>
        </w:rPr>
      </w:pPr>
      <w:r w:rsidRPr="00552C9F">
        <w:rPr>
          <w:smallCaps/>
          <w:szCs w:val="24"/>
        </w:rPr>
        <w:t>Queralt,</w:t>
      </w:r>
      <w:r w:rsidRPr="00552C9F">
        <w:rPr>
          <w:szCs w:val="24"/>
        </w:rPr>
        <w:t xml:space="preserve"> Natàlia</w:t>
      </w:r>
      <w:r w:rsidRPr="00552C9F">
        <w:rPr>
          <w:smallCaps/>
          <w:szCs w:val="24"/>
        </w:rPr>
        <w:t>,</w:t>
      </w:r>
      <w:r w:rsidRPr="00552C9F">
        <w:rPr>
          <w:smallCaps/>
          <w:color w:val="3F3F42"/>
          <w:szCs w:val="24"/>
          <w:lang w:val="es-ES"/>
        </w:rPr>
        <w:t xml:space="preserve"> «</w:t>
      </w:r>
      <w:r w:rsidRPr="00552C9F">
        <w:rPr>
          <w:szCs w:val="24"/>
          <w:lang w:val="es-ES"/>
        </w:rPr>
        <w:t xml:space="preserve">¿Por qué Tarragona se llama así?» en </w:t>
      </w:r>
      <w:proofErr w:type="spellStart"/>
      <w:r w:rsidRPr="00552C9F">
        <w:rPr>
          <w:i/>
          <w:iCs/>
          <w:szCs w:val="24"/>
          <w:lang w:val="es-ES"/>
        </w:rPr>
        <w:t>Diari</w:t>
      </w:r>
      <w:proofErr w:type="spellEnd"/>
      <w:r w:rsidRPr="00552C9F">
        <w:rPr>
          <w:i/>
          <w:iCs/>
          <w:szCs w:val="24"/>
          <w:lang w:val="es-ES"/>
        </w:rPr>
        <w:t xml:space="preserve"> de Tarragona, </w:t>
      </w:r>
      <w:r w:rsidRPr="00552C9F">
        <w:rPr>
          <w:szCs w:val="24"/>
          <w:lang w:val="es-ES"/>
        </w:rPr>
        <w:t>2017, &lt;</w:t>
      </w:r>
      <w:hyperlink r:id="rId37" w:history="1">
        <w:r w:rsidRPr="00552C9F">
          <w:rPr>
            <w:rStyle w:val="Hypertextovodkaz"/>
            <w:rFonts w:cs="Times New Roman"/>
            <w:szCs w:val="24"/>
            <w:lang w:val="es-ES"/>
          </w:rPr>
          <w:t>https://www.diaridetarragona.com/tarragona/por-que-tarragona-se-llama-asi-20160830-0008-BMDT201608300008</w:t>
        </w:r>
      </w:hyperlink>
      <w:r w:rsidRPr="00552C9F">
        <w:rPr>
          <w:szCs w:val="24"/>
          <w:lang w:val="es-ES"/>
        </w:rPr>
        <w:t xml:space="preserve">&gt;. [consulta: 11/05/2023] </w:t>
      </w:r>
    </w:p>
    <w:p w14:paraId="2333F8E6" w14:textId="77777777" w:rsidR="00627DCC" w:rsidRPr="00552C9F" w:rsidRDefault="00627DCC" w:rsidP="00552C9F">
      <w:pPr>
        <w:spacing w:line="257" w:lineRule="auto"/>
        <w:jc w:val="left"/>
        <w:rPr>
          <w:szCs w:val="24"/>
          <w:lang w:val="cs-CZ"/>
        </w:rPr>
      </w:pPr>
      <w:r w:rsidRPr="00552C9F">
        <w:rPr>
          <w:smallCaps/>
          <w:szCs w:val="24"/>
        </w:rPr>
        <w:t>Queralt,</w:t>
      </w:r>
      <w:r w:rsidRPr="00552C9F">
        <w:rPr>
          <w:szCs w:val="24"/>
        </w:rPr>
        <w:t xml:space="preserve"> Natàlia</w:t>
      </w:r>
      <w:r w:rsidRPr="00552C9F">
        <w:rPr>
          <w:smallCaps/>
          <w:szCs w:val="24"/>
        </w:rPr>
        <w:t>,</w:t>
      </w:r>
      <w:r w:rsidRPr="00552C9F">
        <w:rPr>
          <w:smallCaps/>
          <w:color w:val="3F3F42"/>
          <w:szCs w:val="24"/>
          <w:lang w:val="es-ES"/>
        </w:rPr>
        <w:t xml:space="preserve"> «</w:t>
      </w:r>
      <w:r w:rsidRPr="00552C9F">
        <w:rPr>
          <w:szCs w:val="24"/>
          <w:lang w:val="es-ES"/>
        </w:rPr>
        <w:t xml:space="preserve">¿Por qué Tarragona se llama así?» en </w:t>
      </w:r>
      <w:proofErr w:type="spellStart"/>
      <w:r w:rsidRPr="00552C9F">
        <w:rPr>
          <w:i/>
          <w:iCs/>
          <w:szCs w:val="24"/>
          <w:lang w:val="es-ES"/>
        </w:rPr>
        <w:t>Diari</w:t>
      </w:r>
      <w:proofErr w:type="spellEnd"/>
      <w:r w:rsidRPr="00552C9F">
        <w:rPr>
          <w:i/>
          <w:iCs/>
          <w:szCs w:val="24"/>
          <w:lang w:val="es-ES"/>
        </w:rPr>
        <w:t xml:space="preserve"> de Tarragona, </w:t>
      </w:r>
      <w:r w:rsidRPr="00552C9F">
        <w:rPr>
          <w:szCs w:val="24"/>
          <w:lang w:val="es-ES"/>
        </w:rPr>
        <w:t>2017, &lt;</w:t>
      </w:r>
      <w:hyperlink r:id="rId38" w:history="1">
        <w:r w:rsidRPr="00552C9F">
          <w:rPr>
            <w:rStyle w:val="Hypertextovodkaz"/>
            <w:rFonts w:cs="Times New Roman"/>
            <w:szCs w:val="24"/>
            <w:lang w:val="es-ES"/>
          </w:rPr>
          <w:t>https://www.diaridetarragona.com/tarragona/por-que-tarragona-se-llama-asi-20160830-0008-BMDT201608300008</w:t>
        </w:r>
      </w:hyperlink>
      <w:r w:rsidRPr="00552C9F">
        <w:rPr>
          <w:szCs w:val="24"/>
          <w:lang w:val="es-ES"/>
        </w:rPr>
        <w:t xml:space="preserve">&gt;. [consulta: 11/05/2023] </w:t>
      </w:r>
    </w:p>
    <w:p w14:paraId="1BE06427" w14:textId="77777777" w:rsidR="00627DCC" w:rsidRPr="00552C9F" w:rsidRDefault="00627DCC" w:rsidP="00552C9F">
      <w:pPr>
        <w:jc w:val="left"/>
        <w:rPr>
          <w:rFonts w:cs="Times New Roman"/>
          <w:szCs w:val="24"/>
          <w:lang w:val="es-ES"/>
        </w:rPr>
      </w:pPr>
      <w:r w:rsidRPr="00552C9F">
        <w:rPr>
          <w:rFonts w:cs="Times New Roman"/>
          <w:smallCaps/>
          <w:szCs w:val="24"/>
        </w:rPr>
        <w:t>Rodríguez</w:t>
      </w:r>
      <w:r w:rsidRPr="00552C9F">
        <w:rPr>
          <w:rFonts w:cs="Times New Roman"/>
          <w:szCs w:val="24"/>
        </w:rPr>
        <w:t xml:space="preserve"> </w:t>
      </w:r>
      <w:r w:rsidRPr="00552C9F">
        <w:rPr>
          <w:rFonts w:cs="Times New Roman"/>
          <w:smallCaps/>
          <w:szCs w:val="24"/>
        </w:rPr>
        <w:t>Ramos</w:t>
      </w:r>
      <w:r w:rsidRPr="00552C9F">
        <w:rPr>
          <w:rFonts w:cs="Times New Roman"/>
          <w:szCs w:val="24"/>
        </w:rPr>
        <w:t xml:space="preserve">, Jesús, </w:t>
      </w:r>
      <w:r w:rsidRPr="00552C9F">
        <w:rPr>
          <w:rFonts w:cs="Times New Roman"/>
          <w:szCs w:val="24"/>
          <w:lang w:val="es-ES"/>
        </w:rPr>
        <w:t>«</w:t>
      </w:r>
      <w:r w:rsidRPr="00552C9F">
        <w:rPr>
          <w:rFonts w:cs="Times New Roman"/>
          <w:szCs w:val="24"/>
        </w:rPr>
        <w:t>Ejemplos de estelas sudlusitanas</w:t>
      </w:r>
      <w:r w:rsidRPr="00552C9F">
        <w:rPr>
          <w:rFonts w:cs="Times New Roman"/>
          <w:szCs w:val="24"/>
          <w:lang w:val="es-ES"/>
        </w:rPr>
        <w:t>»</w:t>
      </w:r>
      <w:r w:rsidRPr="00552C9F">
        <w:rPr>
          <w:rFonts w:cs="Times New Roman"/>
          <w:szCs w:val="24"/>
        </w:rPr>
        <w:t xml:space="preserve">, </w:t>
      </w:r>
      <w:r w:rsidRPr="00552C9F">
        <w:rPr>
          <w:rFonts w:cs="Times New Roman"/>
          <w:i/>
          <w:iCs/>
          <w:szCs w:val="24"/>
        </w:rPr>
        <w:t>Epigrafía ibérica</w:t>
      </w:r>
      <w:r w:rsidRPr="00552C9F">
        <w:rPr>
          <w:rFonts w:cs="Times New Roman"/>
          <w:szCs w:val="24"/>
        </w:rPr>
        <w:t>, (</w:t>
      </w:r>
      <w:r w:rsidRPr="00552C9F">
        <w:rPr>
          <w:rFonts w:cs="Times New Roman"/>
          <w:szCs w:val="24"/>
          <w:lang w:val="es-ES"/>
        </w:rPr>
        <w:t xml:space="preserve">2006), </w:t>
      </w:r>
      <w:r w:rsidRPr="00552C9F">
        <w:rPr>
          <w:rFonts w:cs="Times New Roman"/>
          <w:szCs w:val="24"/>
        </w:rPr>
        <w:t>archive.org:</w:t>
      </w:r>
      <w:r w:rsidRPr="00552C9F">
        <w:rPr>
          <w:rFonts w:cs="Times New Roman"/>
          <w:szCs w:val="24"/>
          <w:lang w:val="es-ES"/>
        </w:rPr>
        <w:t xml:space="preserve"> &lt;</w:t>
      </w:r>
      <w:hyperlink r:id="rId39" w:history="1">
        <w:r w:rsidRPr="00552C9F">
          <w:rPr>
            <w:rStyle w:val="Hypertextovodkaz"/>
            <w:rFonts w:cs="Times New Roman"/>
            <w:szCs w:val="24"/>
          </w:rPr>
          <w:t>https://web.archive.org/web/20140530020210/http://webs.ono.com/documenta/ib1_sp.htm</w:t>
        </w:r>
      </w:hyperlink>
      <w:r w:rsidRPr="00552C9F">
        <w:rPr>
          <w:rStyle w:val="Hypertextovodkaz"/>
          <w:rFonts w:cs="Times New Roman"/>
          <w:color w:val="auto"/>
          <w:szCs w:val="24"/>
          <w:u w:val="none"/>
          <w:lang w:val="es-ES"/>
        </w:rPr>
        <w:t xml:space="preserve">&gt; </w:t>
      </w:r>
      <w:r w:rsidRPr="00552C9F">
        <w:rPr>
          <w:rFonts w:cs="Times New Roman"/>
          <w:szCs w:val="24"/>
        </w:rPr>
        <w:t>[consulta: 23/03/2023]</w:t>
      </w:r>
    </w:p>
    <w:p w14:paraId="0A6EE26B" w14:textId="77777777" w:rsidR="00627DCC" w:rsidRPr="00552C9F" w:rsidRDefault="00627DCC" w:rsidP="00552C9F">
      <w:pPr>
        <w:jc w:val="left"/>
        <w:rPr>
          <w:rFonts w:cs="Times New Roman"/>
          <w:szCs w:val="24"/>
        </w:rPr>
      </w:pPr>
      <w:r w:rsidRPr="00552C9F">
        <w:rPr>
          <w:rFonts w:cs="Times New Roman"/>
          <w:smallCaps/>
          <w:szCs w:val="24"/>
        </w:rPr>
        <w:t>Rodríguez</w:t>
      </w:r>
      <w:r w:rsidRPr="00552C9F">
        <w:rPr>
          <w:rFonts w:cs="Times New Roman"/>
          <w:szCs w:val="24"/>
        </w:rPr>
        <w:t xml:space="preserve"> </w:t>
      </w:r>
      <w:r w:rsidRPr="00552C9F">
        <w:rPr>
          <w:rFonts w:cs="Times New Roman"/>
          <w:smallCaps/>
          <w:szCs w:val="24"/>
        </w:rPr>
        <w:t>Ramos</w:t>
      </w:r>
      <w:r w:rsidRPr="00552C9F">
        <w:rPr>
          <w:rFonts w:cs="Times New Roman"/>
          <w:szCs w:val="24"/>
        </w:rPr>
        <w:t xml:space="preserve">, Jesús, </w:t>
      </w:r>
      <w:r w:rsidRPr="00552C9F">
        <w:rPr>
          <w:rFonts w:cs="Times New Roman"/>
          <w:szCs w:val="24"/>
          <w:lang w:val="es-ES"/>
        </w:rPr>
        <w:t>«</w:t>
      </w:r>
      <w:r w:rsidRPr="00552C9F">
        <w:rPr>
          <w:rFonts w:cs="Times New Roman"/>
          <w:szCs w:val="24"/>
        </w:rPr>
        <w:t>Lenguas y escrituras pre-romanas de España y Portugal</w:t>
      </w:r>
      <w:r w:rsidRPr="00552C9F">
        <w:rPr>
          <w:rFonts w:cs="Times New Roman"/>
          <w:szCs w:val="24"/>
          <w:lang w:val="es-ES"/>
        </w:rPr>
        <w:t>»</w:t>
      </w:r>
      <w:r w:rsidRPr="00552C9F">
        <w:rPr>
          <w:rFonts w:cs="Times New Roman"/>
          <w:szCs w:val="24"/>
        </w:rPr>
        <w:t xml:space="preserve">, </w:t>
      </w:r>
      <w:r w:rsidRPr="00552C9F">
        <w:rPr>
          <w:rFonts w:cs="Times New Roman"/>
          <w:i/>
          <w:iCs/>
          <w:szCs w:val="24"/>
        </w:rPr>
        <w:t>Epigrafía ibérica</w:t>
      </w:r>
      <w:r w:rsidRPr="00552C9F">
        <w:rPr>
          <w:rFonts w:cs="Times New Roman"/>
          <w:szCs w:val="24"/>
        </w:rPr>
        <w:t>, (</w:t>
      </w:r>
      <w:r w:rsidRPr="00552C9F">
        <w:rPr>
          <w:rFonts w:cs="Times New Roman"/>
          <w:szCs w:val="24"/>
          <w:lang w:val="es-ES"/>
        </w:rPr>
        <w:t xml:space="preserve">2006), </w:t>
      </w:r>
      <w:r w:rsidRPr="00552C9F">
        <w:rPr>
          <w:rFonts w:cs="Times New Roman"/>
          <w:szCs w:val="24"/>
        </w:rPr>
        <w:t>archive.org:</w:t>
      </w:r>
      <w:r w:rsidRPr="00552C9F">
        <w:rPr>
          <w:rFonts w:cs="Times New Roman"/>
          <w:szCs w:val="24"/>
          <w:lang w:val="es-ES"/>
        </w:rPr>
        <w:t xml:space="preserve"> &lt;</w:t>
      </w:r>
      <w:hyperlink r:id="rId40" w:history="1">
        <w:r w:rsidRPr="00552C9F">
          <w:rPr>
            <w:rStyle w:val="Hypertextovodkaz"/>
            <w:rFonts w:cs="Times New Roman"/>
            <w:szCs w:val="24"/>
          </w:rPr>
          <w:t>https://web.archive.org/web/20140530020210/http://webs.ono.com/documenta/ib1_sp.htm</w:t>
        </w:r>
      </w:hyperlink>
      <w:r w:rsidRPr="00552C9F">
        <w:rPr>
          <w:rStyle w:val="Hypertextovodkaz"/>
          <w:rFonts w:cs="Times New Roman"/>
          <w:color w:val="auto"/>
          <w:szCs w:val="24"/>
          <w:u w:val="none"/>
          <w:lang w:val="es-ES"/>
        </w:rPr>
        <w:t>&gt;.</w:t>
      </w:r>
    </w:p>
    <w:p w14:paraId="5AF0E9D4" w14:textId="77777777" w:rsidR="00627DCC" w:rsidRPr="00552C9F" w:rsidRDefault="00627DCC" w:rsidP="00552C9F">
      <w:pPr>
        <w:jc w:val="left"/>
        <w:rPr>
          <w:rFonts w:cs="Times New Roman"/>
          <w:szCs w:val="24"/>
          <w:lang w:val="es-ES"/>
        </w:rPr>
      </w:pPr>
      <w:r w:rsidRPr="00552C9F">
        <w:rPr>
          <w:rFonts w:cs="Times New Roman"/>
          <w:smallCaps/>
          <w:szCs w:val="24"/>
        </w:rPr>
        <w:t>Rodríguez</w:t>
      </w:r>
      <w:r w:rsidRPr="00552C9F">
        <w:rPr>
          <w:rFonts w:cs="Times New Roman"/>
          <w:szCs w:val="24"/>
        </w:rPr>
        <w:t xml:space="preserve"> </w:t>
      </w:r>
      <w:r w:rsidRPr="00552C9F">
        <w:rPr>
          <w:rFonts w:cs="Times New Roman"/>
          <w:smallCaps/>
          <w:szCs w:val="24"/>
        </w:rPr>
        <w:t>Ramos</w:t>
      </w:r>
      <w:r w:rsidRPr="00552C9F">
        <w:rPr>
          <w:rFonts w:cs="Times New Roman"/>
          <w:szCs w:val="24"/>
        </w:rPr>
        <w:t xml:space="preserve">, Jesús, </w:t>
      </w:r>
      <w:r w:rsidRPr="00552C9F">
        <w:rPr>
          <w:rFonts w:cs="Times New Roman"/>
          <w:szCs w:val="24"/>
          <w:lang w:val="es-ES"/>
        </w:rPr>
        <w:t>«</w:t>
      </w:r>
      <w:r w:rsidRPr="00552C9F">
        <w:rPr>
          <w:rFonts w:cs="Times New Roman"/>
          <w:szCs w:val="24"/>
        </w:rPr>
        <w:t>Sobre la hipótesis eban = "hijo"</w:t>
      </w:r>
      <w:r w:rsidRPr="00552C9F">
        <w:rPr>
          <w:rFonts w:cs="Times New Roman"/>
          <w:szCs w:val="24"/>
          <w:lang w:val="es-ES"/>
        </w:rPr>
        <w:t>»</w:t>
      </w:r>
      <w:r w:rsidRPr="00552C9F">
        <w:rPr>
          <w:rFonts w:cs="Times New Roman"/>
          <w:szCs w:val="24"/>
        </w:rPr>
        <w:t xml:space="preserve">, </w:t>
      </w:r>
      <w:r w:rsidRPr="00552C9F">
        <w:rPr>
          <w:rFonts w:cs="Times New Roman"/>
          <w:i/>
          <w:iCs/>
          <w:szCs w:val="24"/>
        </w:rPr>
        <w:t>Epigrafía ibérica</w:t>
      </w:r>
      <w:r w:rsidRPr="00552C9F">
        <w:rPr>
          <w:rFonts w:cs="Times New Roman"/>
          <w:szCs w:val="24"/>
        </w:rPr>
        <w:t>, (</w:t>
      </w:r>
      <w:r w:rsidRPr="00552C9F">
        <w:rPr>
          <w:rFonts w:cs="Times New Roman"/>
          <w:szCs w:val="24"/>
          <w:lang w:val="es-ES"/>
        </w:rPr>
        <w:t xml:space="preserve">2006), </w:t>
      </w:r>
      <w:r w:rsidRPr="00552C9F">
        <w:rPr>
          <w:rFonts w:cs="Times New Roman"/>
          <w:szCs w:val="24"/>
        </w:rPr>
        <w:t>archive.org</w:t>
      </w:r>
      <w:r w:rsidRPr="00552C9F">
        <w:rPr>
          <w:rFonts w:cs="Times New Roman"/>
          <w:szCs w:val="24"/>
          <w:lang w:val="es-ES"/>
        </w:rPr>
        <w:t xml:space="preserve"> &lt;</w:t>
      </w:r>
      <w:hyperlink r:id="rId41" w:history="1">
        <w:r w:rsidRPr="00552C9F">
          <w:rPr>
            <w:rStyle w:val="Hypertextovodkaz"/>
            <w:rFonts w:cs="Times New Roman"/>
            <w:szCs w:val="24"/>
          </w:rPr>
          <w:t>https://web.archive.org/web/20140530020210/http://webs.ono.com/documenta/ib1_sp.htm</w:t>
        </w:r>
      </w:hyperlink>
      <w:r w:rsidRPr="00552C9F">
        <w:rPr>
          <w:rStyle w:val="Hypertextovodkaz"/>
          <w:rFonts w:cs="Times New Roman"/>
          <w:color w:val="auto"/>
          <w:szCs w:val="24"/>
          <w:u w:val="none"/>
          <w:lang w:val="es-ES"/>
        </w:rPr>
        <w:t xml:space="preserve">&gt; </w:t>
      </w:r>
      <w:r w:rsidRPr="00552C9F">
        <w:rPr>
          <w:rFonts w:cs="Times New Roman"/>
          <w:szCs w:val="24"/>
        </w:rPr>
        <w:t>[consulta: 15/03/2023].</w:t>
      </w:r>
    </w:p>
    <w:p w14:paraId="67474461" w14:textId="77777777" w:rsidR="00627DCC" w:rsidRPr="00552C9F" w:rsidRDefault="00627DCC" w:rsidP="00552C9F">
      <w:pPr>
        <w:jc w:val="left"/>
        <w:rPr>
          <w:rFonts w:cs="Times New Roman"/>
          <w:szCs w:val="24"/>
          <w:lang w:val="es-ES"/>
        </w:rPr>
      </w:pPr>
      <w:r w:rsidRPr="00552C9F">
        <w:rPr>
          <w:rFonts w:cs="Times New Roman"/>
          <w:smallCaps/>
          <w:szCs w:val="24"/>
        </w:rPr>
        <w:t>Rodríguez</w:t>
      </w:r>
      <w:r w:rsidRPr="00552C9F">
        <w:rPr>
          <w:rFonts w:cs="Times New Roman"/>
          <w:szCs w:val="24"/>
        </w:rPr>
        <w:t xml:space="preserve"> </w:t>
      </w:r>
      <w:r w:rsidRPr="00552C9F">
        <w:rPr>
          <w:rFonts w:cs="Times New Roman"/>
          <w:smallCaps/>
          <w:szCs w:val="24"/>
        </w:rPr>
        <w:t>Ramos</w:t>
      </w:r>
      <w:r w:rsidRPr="00552C9F">
        <w:rPr>
          <w:rFonts w:cs="Times New Roman"/>
          <w:szCs w:val="24"/>
        </w:rPr>
        <w:t xml:space="preserve">, Jesús, </w:t>
      </w:r>
      <w:r w:rsidRPr="00552C9F">
        <w:rPr>
          <w:rFonts w:cs="Times New Roman"/>
          <w:i/>
          <w:iCs/>
          <w:szCs w:val="24"/>
        </w:rPr>
        <w:t>Introducción a la epigrafía íbera</w:t>
      </w:r>
      <w:r w:rsidRPr="00552C9F">
        <w:rPr>
          <w:rFonts w:cs="Times New Roman"/>
          <w:szCs w:val="24"/>
        </w:rPr>
        <w:t xml:space="preserve">, versión de </w:t>
      </w:r>
      <w:r w:rsidRPr="00B22EA0">
        <w:rPr>
          <w:rFonts w:cs="Times New Roman"/>
          <w:i/>
          <w:iCs/>
          <w:szCs w:val="24"/>
        </w:rPr>
        <w:t>Archive.org</w:t>
      </w:r>
      <w:r w:rsidRPr="00552C9F">
        <w:rPr>
          <w:rFonts w:cs="Times New Roman"/>
          <w:szCs w:val="24"/>
        </w:rPr>
        <w:t>, (2001), &lt;</w:t>
      </w:r>
      <w:hyperlink r:id="rId42" w:history="1">
        <w:r w:rsidRPr="00552C9F">
          <w:rPr>
            <w:rStyle w:val="Hypertextovodkaz"/>
            <w:rFonts w:cs="Times New Roman"/>
            <w:szCs w:val="24"/>
            <w:lang w:val="es-ES"/>
          </w:rPr>
          <w:t>https://archive.org/details/EpigrafiaIbera</w:t>
        </w:r>
      </w:hyperlink>
      <w:r w:rsidRPr="00552C9F">
        <w:rPr>
          <w:rFonts w:cs="Times New Roman"/>
          <w:szCs w:val="24"/>
          <w:lang w:val="es-ES"/>
        </w:rPr>
        <w:t xml:space="preserve">&gt;, </w:t>
      </w:r>
      <w:r w:rsidRPr="00552C9F">
        <w:rPr>
          <w:rFonts w:cs="Times New Roman"/>
          <w:szCs w:val="24"/>
        </w:rPr>
        <w:t>[consulta: 20/03/2023].</w:t>
      </w:r>
    </w:p>
    <w:p w14:paraId="34171954" w14:textId="77777777" w:rsidR="00627DCC" w:rsidRPr="00552C9F" w:rsidRDefault="00627DCC" w:rsidP="00552C9F">
      <w:pPr>
        <w:jc w:val="left"/>
        <w:rPr>
          <w:rFonts w:cs="Times New Roman"/>
          <w:szCs w:val="24"/>
        </w:rPr>
      </w:pPr>
      <w:r w:rsidRPr="00552C9F">
        <w:rPr>
          <w:rFonts w:cs="Times New Roman"/>
          <w:smallCaps/>
          <w:szCs w:val="24"/>
        </w:rPr>
        <w:t>Tovar Llorente</w:t>
      </w:r>
      <w:r w:rsidRPr="00552C9F">
        <w:rPr>
          <w:rFonts w:cs="Times New Roman"/>
          <w:szCs w:val="24"/>
        </w:rPr>
        <w:t>, Antonio «Estado actual de los estudios ibéricos»</w:t>
      </w:r>
      <w:r w:rsidRPr="00552C9F">
        <w:rPr>
          <w:rFonts w:cs="Times New Roman"/>
          <w:i/>
          <w:iCs/>
          <w:szCs w:val="24"/>
        </w:rPr>
        <w:t xml:space="preserve">, Archivo de prehistoria levantina, vol. 17, </w:t>
      </w:r>
      <w:r w:rsidRPr="00552C9F">
        <w:rPr>
          <w:rFonts w:cs="Times New Roman"/>
          <w:color w:val="212529"/>
          <w:szCs w:val="24"/>
          <w:shd w:val="clear" w:color="auto" w:fill="FFFFFF"/>
        </w:rPr>
        <w:t>Alicante: Biblioteca Virtual Miguel de Cervantes, 2007</w:t>
      </w:r>
      <w:r w:rsidRPr="00552C9F">
        <w:rPr>
          <w:rFonts w:cs="Times New Roman"/>
          <w:szCs w:val="24"/>
        </w:rPr>
        <w:t>, versión digital: &lt;</w:t>
      </w:r>
      <w:hyperlink r:id="rId43" w:history="1">
        <w:r w:rsidRPr="00552C9F">
          <w:rPr>
            <w:rStyle w:val="Hypertextovodkaz"/>
            <w:rFonts w:cs="Times New Roman"/>
            <w:szCs w:val="24"/>
          </w:rPr>
          <w:t>https://www.cervantesvirtual.com/obra/estado-actual-de-los-estudios-ibricos-0/</w:t>
        </w:r>
      </w:hyperlink>
      <w:r w:rsidRPr="00552C9F">
        <w:rPr>
          <w:rFonts w:cs="Times New Roman"/>
          <w:szCs w:val="24"/>
        </w:rPr>
        <w:t>&gt; [consulta: 28/02/2023].</w:t>
      </w:r>
    </w:p>
    <w:p w14:paraId="7533680E" w14:textId="77777777" w:rsidR="00627DCC" w:rsidRPr="00552C9F" w:rsidRDefault="00627DCC" w:rsidP="00552C9F">
      <w:pPr>
        <w:jc w:val="left"/>
        <w:rPr>
          <w:rFonts w:cs="Times New Roman"/>
          <w:i/>
          <w:iCs/>
          <w:smallCaps/>
          <w:szCs w:val="24"/>
          <w:lang w:val="cs-CZ"/>
        </w:rPr>
      </w:pPr>
      <w:r w:rsidRPr="00552C9F">
        <w:rPr>
          <w:rFonts w:cs="Times New Roman"/>
          <w:smallCaps/>
          <w:color w:val="3F3F42"/>
          <w:szCs w:val="24"/>
        </w:rPr>
        <w:t xml:space="preserve">VELASCO, </w:t>
      </w:r>
      <w:r w:rsidRPr="00552C9F">
        <w:rPr>
          <w:rFonts w:cs="Times New Roman"/>
          <w:szCs w:val="24"/>
        </w:rPr>
        <w:t>Irene Hernández,</w:t>
      </w:r>
      <w:r w:rsidRPr="00552C9F">
        <w:rPr>
          <w:rFonts w:cs="Times New Roman"/>
          <w:smallCaps/>
          <w:color w:val="3F3F42"/>
          <w:szCs w:val="24"/>
        </w:rPr>
        <w:t xml:space="preserve"> «</w:t>
      </w:r>
      <w:r w:rsidRPr="00552C9F">
        <w:rPr>
          <w:rFonts w:cs="Times New Roman"/>
          <w:color w:val="141414"/>
          <w:szCs w:val="24"/>
        </w:rPr>
        <w:t>Las palabras que el euskera le dejó al español (y puede que uses a diario sin saberlo)</w:t>
      </w:r>
      <w:r w:rsidRPr="00552C9F">
        <w:rPr>
          <w:rFonts w:cs="Times New Roman"/>
          <w:color w:val="000000"/>
          <w:szCs w:val="24"/>
        </w:rPr>
        <w:t>» (2020), &lt;</w:t>
      </w:r>
      <w:hyperlink r:id="rId44" w:history="1">
        <w:r w:rsidRPr="00552C9F">
          <w:rPr>
            <w:rStyle w:val="Hypertextovodkaz"/>
            <w:rFonts w:cs="Times New Roman"/>
            <w:szCs w:val="24"/>
          </w:rPr>
          <w:t>https://www.bbc.com/mundo/noticias-55035078</w:t>
        </w:r>
      </w:hyperlink>
      <w:r w:rsidRPr="00552C9F">
        <w:rPr>
          <w:rFonts w:cs="Times New Roman"/>
          <w:szCs w:val="24"/>
        </w:rPr>
        <w:t>&gt;, [consulta: 15/04/2023].</w:t>
      </w:r>
    </w:p>
    <w:p w14:paraId="502BD84C" w14:textId="77777777" w:rsidR="00627DCC" w:rsidRPr="00552C9F" w:rsidRDefault="00627DCC" w:rsidP="00552C9F">
      <w:pPr>
        <w:jc w:val="left"/>
        <w:rPr>
          <w:rFonts w:cs="Times New Roman"/>
          <w:szCs w:val="24"/>
          <w:lang w:val="es-ES"/>
        </w:rPr>
      </w:pPr>
      <w:r w:rsidRPr="00552C9F">
        <w:rPr>
          <w:rFonts w:cs="Times New Roman"/>
          <w:szCs w:val="24"/>
          <w:lang w:val="es-ES"/>
        </w:rPr>
        <w:t xml:space="preserve">VI Encuesta Sociolingüística de </w:t>
      </w:r>
      <w:r w:rsidRPr="00B22EA0">
        <w:rPr>
          <w:rFonts w:cs="Times New Roman"/>
          <w:i/>
          <w:iCs/>
          <w:szCs w:val="24"/>
          <w:lang w:val="es-ES"/>
        </w:rPr>
        <w:t>euskadi.eus</w:t>
      </w:r>
      <w:r w:rsidRPr="00552C9F">
        <w:rPr>
          <w:rFonts w:cs="Times New Roman"/>
          <w:szCs w:val="24"/>
          <w:lang w:val="es-ES"/>
        </w:rPr>
        <w:t>,  &lt;</w:t>
      </w:r>
      <w:hyperlink r:id="rId45" w:history="1">
        <w:r w:rsidRPr="00552C9F">
          <w:rPr>
            <w:rStyle w:val="Hypertextovodkaz"/>
            <w:rFonts w:cs="Times New Roman"/>
            <w:szCs w:val="24"/>
            <w:lang w:val="es-ES"/>
          </w:rPr>
          <w:t>https://www.euskadi.eus/contenidos/informacion/argitalpenak/es_6092/adjuntos/Resumen_VI_Encuesta_Socioling%C3%BC</w:t>
        </w:r>
        <w:r w:rsidRPr="00552C9F">
          <w:rPr>
            <w:rStyle w:val="Hypertextovodkaz"/>
            <w:rFonts w:cs="Times New Roman"/>
            <w:szCs w:val="24"/>
            <w:lang w:val="es-ES"/>
          </w:rPr>
          <w:t>%</w:t>
        </w:r>
        <w:r w:rsidRPr="00552C9F">
          <w:rPr>
            <w:rStyle w:val="Hypertextovodkaz"/>
            <w:rFonts w:cs="Times New Roman"/>
            <w:szCs w:val="24"/>
            <w:lang w:val="es-ES"/>
          </w:rPr>
          <w:t>C3%ADstica_EAE_%202016_1.pdf</w:t>
        </w:r>
      </w:hyperlink>
      <w:r w:rsidRPr="00552C9F">
        <w:rPr>
          <w:rStyle w:val="Hypertextovodkaz"/>
          <w:rFonts w:cs="Times New Roman"/>
          <w:color w:val="auto"/>
          <w:szCs w:val="24"/>
          <w:u w:val="none"/>
          <w:lang w:val="es-ES"/>
        </w:rPr>
        <w:t xml:space="preserve">&gt;, </w:t>
      </w:r>
      <w:r w:rsidRPr="00552C9F">
        <w:rPr>
          <w:rFonts w:cs="Times New Roman"/>
          <w:szCs w:val="24"/>
        </w:rPr>
        <w:t>[consulta: 01/04/2023].</w:t>
      </w:r>
    </w:p>
    <w:p w14:paraId="3D15B526" w14:textId="77777777" w:rsidR="00627DCC" w:rsidRPr="00552C9F" w:rsidRDefault="00627DCC" w:rsidP="00552C9F">
      <w:pPr>
        <w:jc w:val="left"/>
        <w:rPr>
          <w:rFonts w:cs="Times New Roman"/>
          <w:szCs w:val="24"/>
          <w:lang w:val="en-US"/>
        </w:rPr>
      </w:pPr>
      <w:r w:rsidRPr="00552C9F">
        <w:rPr>
          <w:rFonts w:cs="Times New Roman"/>
          <w:smallCaps/>
          <w:szCs w:val="24"/>
          <w:lang w:val="cs-CZ"/>
        </w:rPr>
        <w:t xml:space="preserve">Wodtko, </w:t>
      </w:r>
      <w:r w:rsidRPr="00552C9F">
        <w:rPr>
          <w:rFonts w:cs="Times New Roman"/>
          <w:szCs w:val="24"/>
          <w:lang w:val="en-US"/>
        </w:rPr>
        <w:t>Dagmar</w:t>
      </w:r>
      <w:r w:rsidRPr="00552C9F">
        <w:rPr>
          <w:rFonts w:cs="Times New Roman"/>
          <w:szCs w:val="24"/>
          <w:lang w:val="cs-CZ"/>
        </w:rPr>
        <w:t xml:space="preserve">, </w:t>
      </w:r>
      <w:r w:rsidRPr="00552C9F">
        <w:rPr>
          <w:rFonts w:cs="Times New Roman"/>
          <w:i/>
          <w:iCs/>
          <w:szCs w:val="24"/>
          <w:lang w:val="cs-CZ"/>
        </w:rPr>
        <w:t>An outline of Celtiberian grammar</w:t>
      </w:r>
      <w:r w:rsidRPr="00552C9F">
        <w:rPr>
          <w:rFonts w:cs="Times New Roman"/>
          <w:szCs w:val="24"/>
          <w:lang w:val="cs-CZ"/>
        </w:rPr>
        <w:t xml:space="preserve">, Freiburg: Freidok 2003, 27, </w:t>
      </w:r>
      <w:r w:rsidRPr="00552C9F">
        <w:rPr>
          <w:rFonts w:cs="Times New Roman"/>
          <w:szCs w:val="24"/>
          <w:lang w:val="en-US"/>
        </w:rPr>
        <w:br/>
        <w:t>&lt;</w:t>
      </w:r>
      <w:hyperlink r:id="rId46" w:history="1">
        <w:r w:rsidRPr="00552C9F">
          <w:rPr>
            <w:rStyle w:val="Hypertextovodkaz"/>
            <w:rFonts w:cs="Times New Roman"/>
            <w:szCs w:val="24"/>
            <w:lang w:val="en-US"/>
          </w:rPr>
          <w:t>http://www.freidok.uni-freiburg.de/volltexte/747</w:t>
        </w:r>
      </w:hyperlink>
      <w:r w:rsidRPr="00552C9F">
        <w:rPr>
          <w:rFonts w:cs="Times New Roman"/>
          <w:szCs w:val="24"/>
          <w:lang w:val="en-US"/>
        </w:rPr>
        <w:t>&gt;, [consulta: 25/03/2023]</w:t>
      </w:r>
    </w:p>
    <w:p w14:paraId="766A2816" w14:textId="77777777" w:rsidR="00774507" w:rsidRPr="00627DCC" w:rsidRDefault="00774507" w:rsidP="00774507">
      <w:pPr>
        <w:rPr>
          <w:rFonts w:cs="Times New Roman"/>
          <w:sz w:val="20"/>
          <w:szCs w:val="20"/>
          <w:lang w:val="en-US"/>
        </w:rPr>
      </w:pPr>
    </w:p>
    <w:p w14:paraId="08525712" w14:textId="77777777" w:rsidR="00774507" w:rsidRPr="00627DCC" w:rsidRDefault="00774507" w:rsidP="00774507">
      <w:pPr>
        <w:rPr>
          <w:rFonts w:cs="Times New Roman"/>
          <w:sz w:val="20"/>
          <w:szCs w:val="20"/>
          <w:lang w:val="en-US"/>
        </w:rPr>
      </w:pPr>
    </w:p>
    <w:p w14:paraId="777C47A9" w14:textId="77777777" w:rsidR="00774507" w:rsidRPr="00627DCC" w:rsidRDefault="00774507" w:rsidP="00774507">
      <w:pPr>
        <w:rPr>
          <w:rFonts w:cs="Times New Roman"/>
          <w:sz w:val="20"/>
          <w:szCs w:val="20"/>
          <w:lang w:val="en-US"/>
        </w:rPr>
      </w:pPr>
    </w:p>
    <w:p w14:paraId="32860393" w14:textId="77777777" w:rsidR="00774507" w:rsidRPr="00627DCC" w:rsidRDefault="00774507" w:rsidP="00774507">
      <w:pPr>
        <w:rPr>
          <w:rFonts w:cs="Times New Roman"/>
          <w:sz w:val="20"/>
          <w:szCs w:val="20"/>
          <w:lang w:val="en-US"/>
        </w:rPr>
      </w:pPr>
    </w:p>
    <w:p w14:paraId="7A414F18" w14:textId="77777777" w:rsidR="00774507" w:rsidRPr="00627DCC" w:rsidRDefault="00774507" w:rsidP="00774507">
      <w:pPr>
        <w:rPr>
          <w:rFonts w:cs="Times New Roman"/>
          <w:sz w:val="20"/>
          <w:szCs w:val="20"/>
          <w:lang w:val="en-US"/>
        </w:rPr>
      </w:pPr>
    </w:p>
    <w:p w14:paraId="088A5AB7" w14:textId="77777777" w:rsidR="00774507" w:rsidRPr="00627DCC" w:rsidRDefault="00774507" w:rsidP="00774507">
      <w:pPr>
        <w:rPr>
          <w:rFonts w:cs="Times New Roman"/>
          <w:sz w:val="20"/>
          <w:szCs w:val="20"/>
          <w:lang w:val="en-US"/>
        </w:rPr>
      </w:pPr>
    </w:p>
    <w:p w14:paraId="6BEA5BC0" w14:textId="77777777" w:rsidR="00774507" w:rsidRPr="00627DCC" w:rsidRDefault="00774507" w:rsidP="00774507">
      <w:pPr>
        <w:rPr>
          <w:rFonts w:cs="Times New Roman"/>
          <w:sz w:val="20"/>
          <w:szCs w:val="20"/>
          <w:lang w:val="en-US"/>
        </w:rPr>
      </w:pPr>
    </w:p>
    <w:p w14:paraId="78E8CBFF" w14:textId="77777777" w:rsidR="00774507" w:rsidRPr="00627DCC" w:rsidRDefault="00774507" w:rsidP="00774507">
      <w:pPr>
        <w:rPr>
          <w:rFonts w:cs="Times New Roman"/>
          <w:sz w:val="20"/>
          <w:szCs w:val="20"/>
          <w:lang w:val="en-US"/>
        </w:rPr>
      </w:pPr>
    </w:p>
    <w:p w14:paraId="57EAF0DB" w14:textId="77777777" w:rsidR="00774507" w:rsidRPr="00627DCC" w:rsidRDefault="00774507" w:rsidP="00774507">
      <w:pPr>
        <w:jc w:val="center"/>
        <w:rPr>
          <w:rFonts w:cs="Times New Roman"/>
          <w:sz w:val="20"/>
          <w:szCs w:val="20"/>
          <w:lang w:val="en-US"/>
        </w:rPr>
      </w:pPr>
    </w:p>
    <w:p w14:paraId="25160851" w14:textId="77777777" w:rsidR="00774507" w:rsidRPr="00627DCC" w:rsidRDefault="00774507" w:rsidP="00774507">
      <w:pPr>
        <w:rPr>
          <w:rFonts w:cs="Times New Roman"/>
          <w:sz w:val="20"/>
          <w:szCs w:val="20"/>
          <w:lang w:val="en-US"/>
        </w:rPr>
      </w:pPr>
    </w:p>
    <w:p w14:paraId="103FE700" w14:textId="77777777" w:rsidR="00774507" w:rsidRPr="00627DCC" w:rsidRDefault="00774507" w:rsidP="00774507">
      <w:pPr>
        <w:rPr>
          <w:rFonts w:cs="Times New Roman"/>
          <w:sz w:val="20"/>
          <w:szCs w:val="20"/>
          <w:lang w:val="en-US"/>
        </w:rPr>
        <w:sectPr w:rsidR="00774507" w:rsidRPr="00627DCC" w:rsidSect="00774507">
          <w:footerReference w:type="default" r:id="rId47"/>
          <w:pgSz w:w="11906" w:h="16838"/>
          <w:pgMar w:top="1418" w:right="567" w:bottom="851" w:left="1985" w:header="709" w:footer="709" w:gutter="0"/>
          <w:pgNumType w:start="1"/>
          <w:cols w:space="708"/>
        </w:sectPr>
      </w:pPr>
    </w:p>
    <w:p w14:paraId="72C29DCB" w14:textId="77777777" w:rsidR="00774507" w:rsidRPr="00627DCC" w:rsidRDefault="00774507" w:rsidP="00496AB6">
      <w:pPr>
        <w:spacing w:line="360" w:lineRule="auto"/>
        <w:jc w:val="left"/>
        <w:rPr>
          <w:rFonts w:cs="Times New Roman"/>
          <w:sz w:val="20"/>
          <w:szCs w:val="20"/>
          <w:lang w:val="en-US"/>
        </w:rPr>
      </w:pPr>
    </w:p>
    <w:p w14:paraId="63335DC6" w14:textId="77777777" w:rsidR="0027189E" w:rsidRDefault="0027189E" w:rsidP="0027189E">
      <w:pPr>
        <w:pStyle w:val="Nadpis1"/>
        <w:numPr>
          <w:ilvl w:val="0"/>
          <w:numId w:val="1"/>
        </w:numPr>
        <w:spacing w:line="360" w:lineRule="auto"/>
        <w:ind w:left="113"/>
        <w:contextualSpacing/>
        <w:rPr>
          <w:rFonts w:cs="Times New Roman"/>
          <w:b/>
          <w:bCs/>
          <w:sz w:val="34"/>
          <w:szCs w:val="34"/>
        </w:rPr>
      </w:pPr>
      <w:bookmarkStart w:id="52" w:name="_Toc67947883"/>
      <w:bookmarkStart w:id="53" w:name="_Toc134702439"/>
      <w:bookmarkStart w:id="54" w:name="_Toc132388865"/>
      <w:r w:rsidRPr="009D76A9">
        <w:rPr>
          <w:rFonts w:cs="Times New Roman"/>
          <w:b/>
          <w:bCs/>
          <w:sz w:val="34"/>
          <w:szCs w:val="34"/>
        </w:rPr>
        <w:t>Anexo</w:t>
      </w:r>
      <w:bookmarkEnd w:id="52"/>
      <w:r w:rsidRPr="009D76A9">
        <w:rPr>
          <w:rFonts w:cs="Times New Roman"/>
          <w:b/>
          <w:bCs/>
          <w:sz w:val="34"/>
          <w:szCs w:val="34"/>
        </w:rPr>
        <w:t>s</w:t>
      </w:r>
      <w:bookmarkEnd w:id="53"/>
      <w:r w:rsidRPr="009D76A9">
        <w:rPr>
          <w:rFonts w:cs="Times New Roman"/>
          <w:b/>
          <w:bCs/>
          <w:sz w:val="34"/>
          <w:szCs w:val="34"/>
        </w:rPr>
        <w:t xml:space="preserve"> </w:t>
      </w:r>
      <w:bookmarkEnd w:id="54"/>
    </w:p>
    <w:p w14:paraId="44A15882" w14:textId="517996C1" w:rsidR="0027189E" w:rsidRPr="000864CF" w:rsidRDefault="0027189E" w:rsidP="0027189E">
      <w:pPr>
        <w:pStyle w:val="Nadpis2"/>
        <w:numPr>
          <w:ilvl w:val="1"/>
          <w:numId w:val="1"/>
        </w:numPr>
        <w:rPr>
          <w:i/>
          <w:iCs/>
          <w:lang w:eastAsia="es-ES_tradnl"/>
        </w:rPr>
      </w:pPr>
      <w:bookmarkStart w:id="55" w:name="_Toc134702440"/>
      <w:r>
        <w:rPr>
          <w:i/>
          <w:iCs/>
          <w:lang w:eastAsia="es-ES_tradnl"/>
        </w:rPr>
        <w:t xml:space="preserve">Bronces de Botorrita I y II (los restos más amplios de </w:t>
      </w:r>
      <w:r w:rsidR="00171322">
        <w:rPr>
          <w:i/>
          <w:iCs/>
          <w:lang w:eastAsia="es-ES_tradnl"/>
        </w:rPr>
        <w:t>celtibérico</w:t>
      </w:r>
      <w:r>
        <w:rPr>
          <w:i/>
          <w:iCs/>
          <w:lang w:eastAsia="es-ES_tradnl"/>
        </w:rPr>
        <w:t>)</w:t>
      </w:r>
      <w:bookmarkEnd w:id="55"/>
    </w:p>
    <w:p w14:paraId="7CCD5C6C" w14:textId="77777777" w:rsidR="0027189E" w:rsidRPr="009D76A9" w:rsidRDefault="0027189E" w:rsidP="0027189E">
      <w:pPr>
        <w:spacing w:line="360" w:lineRule="auto"/>
        <w:ind w:left="113"/>
        <w:rPr>
          <w:rFonts w:cs="Times New Roman"/>
          <w:lang w:eastAsia="es-ES_tradnl"/>
        </w:rPr>
      </w:pPr>
      <w:r w:rsidRPr="00A22BB3">
        <w:rPr>
          <w:rFonts w:cs="Times New Roman"/>
          <w:noProof/>
          <w:lang w:eastAsia="es-ES_tradnl"/>
        </w:rPr>
        <mc:AlternateContent>
          <mc:Choice Requires="wps">
            <w:drawing>
              <wp:anchor distT="45720" distB="45720" distL="114300" distR="114300" simplePos="0" relativeHeight="251765248" behindDoc="0" locked="0" layoutInCell="1" allowOverlap="1" wp14:anchorId="281C95BC" wp14:editId="6BA9208A">
                <wp:simplePos x="0" y="0"/>
                <wp:positionH relativeFrom="margin">
                  <wp:align>left</wp:align>
                </wp:positionH>
                <wp:positionV relativeFrom="paragraph">
                  <wp:posOffset>33597</wp:posOffset>
                </wp:positionV>
                <wp:extent cx="2360930" cy="290830"/>
                <wp:effectExtent l="0" t="0" r="5080" b="0"/>
                <wp:wrapSquare wrapText="bothSides"/>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0830"/>
                        </a:xfrm>
                        <a:prstGeom prst="rect">
                          <a:avLst/>
                        </a:prstGeom>
                        <a:solidFill>
                          <a:srgbClr val="FFFFFF"/>
                        </a:solidFill>
                        <a:ln w="9525">
                          <a:noFill/>
                          <a:miter lim="800000"/>
                          <a:headEnd/>
                          <a:tailEnd/>
                        </a:ln>
                      </wps:spPr>
                      <wps:txbx>
                        <w:txbxContent>
                          <w:p w14:paraId="4A31B3E1" w14:textId="77777777" w:rsidR="0027189E" w:rsidRPr="00A22BB3" w:rsidRDefault="0027189E" w:rsidP="0027189E">
                            <w:pPr>
                              <w:rPr>
                                <w:lang w:val="cs-CZ"/>
                              </w:rPr>
                            </w:pPr>
                            <w:r>
                              <w:t>Bronce de Botorrita 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1C95BC" id="_x0000_s1029" type="#_x0000_t202" style="position:absolute;left:0;text-align:left;margin-left:0;margin-top:2.65pt;width:185.9pt;height:22.9pt;z-index:2517652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" stroked="f">
                <v:textbox>
                  <w:txbxContent>
                    <w:p w14:paraId="4A31B3E1" w14:textId="77777777" w:rsidR="0027189E" w:rsidRPr="00A22BB3" w:rsidRDefault="0027189E" w:rsidP="0027189E">
                      <w:pPr>
                        <w:rPr>
                          <w:lang w:val="cs-CZ"/>
                        </w:rPr>
                      </w:pPr>
                      <w:r>
                        <w:t>Bronce de Botorrita I:</w:t>
                      </w:r>
                    </w:p>
                  </w:txbxContent>
                </v:textbox>
                <w10:wrap type="square" anchorx="margin"/>
              </v:shape>
            </w:pict>
          </mc:Fallback>
        </mc:AlternateContent>
      </w:r>
      <w:r>
        <w:rPr>
          <w:noProof/>
        </w:rPr>
        <w:drawing>
          <wp:anchor distT="0" distB="0" distL="114300" distR="114300" simplePos="0" relativeHeight="251762176" behindDoc="1" locked="0" layoutInCell="1" allowOverlap="1" wp14:anchorId="525246C4" wp14:editId="3971B820">
            <wp:simplePos x="0" y="0"/>
            <wp:positionH relativeFrom="margin">
              <wp:align>left</wp:align>
            </wp:positionH>
            <wp:positionV relativeFrom="paragraph">
              <wp:posOffset>327553</wp:posOffset>
            </wp:positionV>
            <wp:extent cx="5183505" cy="2790190"/>
            <wp:effectExtent l="0" t="0" r="0" b="0"/>
            <wp:wrapTight wrapText="bothSides">
              <wp:wrapPolygon edited="0">
                <wp:start x="0" y="0"/>
                <wp:lineTo x="0" y="21384"/>
                <wp:lineTo x="21513" y="21384"/>
                <wp:lineTo x="21513" y="0"/>
                <wp:lineTo x="0" y="0"/>
              </wp:wrapPolygon>
            </wp:wrapTight>
            <wp:docPr id="12" name="Obrázek 12" descr="Bronce de Botoritta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Bronce de Botoritta I"/>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199" t="22788" r="6516" b="14570"/>
                    <a:stretch/>
                  </pic:blipFill>
                  <pic:spPr bwMode="auto">
                    <a:xfrm>
                      <a:off x="0" y="0"/>
                      <a:ext cx="5183505" cy="2790190"/>
                    </a:xfrm>
                    <a:prstGeom prst="rect">
                      <a:avLst/>
                    </a:prstGeom>
                    <a:noFill/>
                    <a:ln>
                      <a:noFill/>
                    </a:ln>
                    <a:extLst>
                      <a:ext uri="{53640926-AAD7-44D8-BBD7-CCE9431645EC}">
                        <a14:shadowObscured xmlns:a14="http://schemas.microsoft.com/office/drawing/2010/main"/>
                      </a:ext>
                    </a:extLst>
                  </pic:spPr>
                </pic:pic>
              </a:graphicData>
            </a:graphic>
          </wp:anchor>
        </w:drawing>
      </w:r>
    </w:p>
    <w:p w14:paraId="6D5F9C55" w14:textId="77777777" w:rsidR="0027189E" w:rsidRPr="009D76A9" w:rsidRDefault="0027189E" w:rsidP="0027189E">
      <w:pPr>
        <w:pStyle w:val="Textpoznpodarou"/>
        <w:spacing w:line="360" w:lineRule="auto"/>
        <w:ind w:left="113"/>
        <w:rPr>
          <w:rFonts w:cs="Times New Roman"/>
          <w:lang w:eastAsia="es-ES_tradnl"/>
        </w:rPr>
      </w:pPr>
    </w:p>
    <w:p w14:paraId="07FD67E3" w14:textId="77777777" w:rsidR="0027189E" w:rsidRPr="009D76A9" w:rsidRDefault="0027189E" w:rsidP="0027189E">
      <w:pPr>
        <w:pStyle w:val="Textpoznpodarou"/>
        <w:spacing w:line="360" w:lineRule="auto"/>
        <w:ind w:left="113"/>
        <w:rPr>
          <w:rFonts w:cs="Times New Roman"/>
          <w:lang w:eastAsia="es-ES_tradnl"/>
        </w:rPr>
      </w:pPr>
    </w:p>
    <w:p w14:paraId="1F871E72" w14:textId="77777777" w:rsidR="0027189E" w:rsidRPr="009D76A9" w:rsidRDefault="0027189E" w:rsidP="0027189E">
      <w:pPr>
        <w:pStyle w:val="Textpoznpodarou"/>
        <w:spacing w:line="360" w:lineRule="auto"/>
        <w:ind w:left="113"/>
        <w:rPr>
          <w:rFonts w:cs="Times New Roman"/>
          <w:lang w:eastAsia="es-ES_tradnl"/>
        </w:rPr>
      </w:pPr>
    </w:p>
    <w:p w14:paraId="1DA7D0FC" w14:textId="77777777" w:rsidR="0027189E" w:rsidRPr="009D76A9" w:rsidRDefault="0027189E" w:rsidP="0027189E">
      <w:pPr>
        <w:pStyle w:val="Textpoznpodarou"/>
        <w:spacing w:line="360" w:lineRule="auto"/>
        <w:ind w:left="113"/>
        <w:rPr>
          <w:rFonts w:cs="Times New Roman"/>
          <w:lang w:eastAsia="es-ES_tradnl"/>
        </w:rPr>
      </w:pPr>
    </w:p>
    <w:p w14:paraId="4A0917A8" w14:textId="77777777" w:rsidR="0027189E" w:rsidRPr="009D76A9" w:rsidRDefault="0027189E" w:rsidP="0027189E">
      <w:pPr>
        <w:pStyle w:val="Textpoznpodarou"/>
        <w:spacing w:line="360" w:lineRule="auto"/>
        <w:ind w:left="113"/>
        <w:rPr>
          <w:rFonts w:cs="Times New Roman"/>
          <w:lang w:eastAsia="es-ES_tradnl"/>
        </w:rPr>
      </w:pPr>
    </w:p>
    <w:p w14:paraId="59DD6624" w14:textId="77777777" w:rsidR="0027189E" w:rsidRPr="009D76A9" w:rsidRDefault="0027189E" w:rsidP="0027189E">
      <w:pPr>
        <w:pStyle w:val="Textpoznpodarou"/>
        <w:spacing w:line="360" w:lineRule="auto"/>
        <w:ind w:left="113"/>
        <w:rPr>
          <w:rFonts w:cs="Times New Roman"/>
          <w:lang w:eastAsia="es-ES_tradnl"/>
        </w:rPr>
      </w:pPr>
    </w:p>
    <w:p w14:paraId="1DA45250" w14:textId="77777777" w:rsidR="0027189E" w:rsidRPr="009D76A9" w:rsidRDefault="0027189E" w:rsidP="0027189E">
      <w:pPr>
        <w:pStyle w:val="Textpoznpodarou"/>
        <w:spacing w:line="360" w:lineRule="auto"/>
        <w:ind w:left="113"/>
        <w:rPr>
          <w:rFonts w:cs="Times New Roman"/>
          <w:lang w:eastAsia="es-ES_tradnl"/>
        </w:rPr>
      </w:pPr>
    </w:p>
    <w:p w14:paraId="43F69BBB" w14:textId="77777777" w:rsidR="0027189E" w:rsidRPr="009D76A9" w:rsidRDefault="0027189E" w:rsidP="0027189E">
      <w:pPr>
        <w:pStyle w:val="Textpoznpodarou"/>
        <w:spacing w:line="360" w:lineRule="auto"/>
        <w:ind w:left="113"/>
        <w:rPr>
          <w:rFonts w:cs="Times New Roman"/>
          <w:lang w:eastAsia="es-ES_tradnl"/>
        </w:rPr>
      </w:pPr>
    </w:p>
    <w:p w14:paraId="66C13883" w14:textId="77777777" w:rsidR="0027189E" w:rsidRPr="009D76A9" w:rsidRDefault="0027189E" w:rsidP="0027189E">
      <w:pPr>
        <w:pStyle w:val="Textpoznpodarou"/>
        <w:spacing w:line="360" w:lineRule="auto"/>
        <w:ind w:left="113"/>
        <w:rPr>
          <w:rFonts w:cs="Times New Roman"/>
          <w:lang w:eastAsia="es-ES_tradnl"/>
        </w:rPr>
      </w:pPr>
    </w:p>
    <w:p w14:paraId="1DA1E2CB" w14:textId="77777777" w:rsidR="0027189E" w:rsidRPr="009D76A9" w:rsidRDefault="0027189E" w:rsidP="0027189E">
      <w:pPr>
        <w:pStyle w:val="Textpoznpodarou"/>
        <w:spacing w:line="360" w:lineRule="auto"/>
        <w:ind w:left="113"/>
        <w:rPr>
          <w:rFonts w:cs="Times New Roman"/>
          <w:lang w:eastAsia="es-ES_tradnl"/>
        </w:rPr>
      </w:pPr>
    </w:p>
    <w:p w14:paraId="66863A1E" w14:textId="77777777" w:rsidR="0027189E" w:rsidRPr="009D76A9" w:rsidRDefault="0027189E" w:rsidP="0027189E">
      <w:pPr>
        <w:pStyle w:val="Textpoznpodarou"/>
        <w:spacing w:line="360" w:lineRule="auto"/>
        <w:ind w:left="113"/>
        <w:rPr>
          <w:rFonts w:cs="Times New Roman"/>
          <w:lang w:eastAsia="es-ES_tradnl"/>
        </w:rPr>
      </w:pPr>
      <w:r w:rsidRPr="00A22BB3">
        <w:rPr>
          <w:rFonts w:cs="Times New Roman"/>
          <w:noProof/>
          <w:lang w:eastAsia="es-ES_tradnl"/>
        </w:rPr>
        <mc:AlternateContent>
          <mc:Choice Requires="wps">
            <w:drawing>
              <wp:anchor distT="45720" distB="45720" distL="114300" distR="114300" simplePos="0" relativeHeight="251764224" behindDoc="0" locked="0" layoutInCell="1" allowOverlap="1" wp14:anchorId="5AB1852E" wp14:editId="674F2294">
                <wp:simplePos x="0" y="0"/>
                <wp:positionH relativeFrom="margin">
                  <wp:align>left</wp:align>
                </wp:positionH>
                <wp:positionV relativeFrom="paragraph">
                  <wp:posOffset>124625</wp:posOffset>
                </wp:positionV>
                <wp:extent cx="2360930" cy="290830"/>
                <wp:effectExtent l="0" t="0" r="5080" b="0"/>
                <wp:wrapSquare wrapText="bothSides"/>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0946"/>
                        </a:xfrm>
                        <a:prstGeom prst="rect">
                          <a:avLst/>
                        </a:prstGeom>
                        <a:solidFill>
                          <a:srgbClr val="FFFFFF"/>
                        </a:solidFill>
                        <a:ln w="9525">
                          <a:noFill/>
                          <a:miter lim="800000"/>
                          <a:headEnd/>
                          <a:tailEnd/>
                        </a:ln>
                      </wps:spPr>
                      <wps:txbx>
                        <w:txbxContent>
                          <w:p w14:paraId="6FCE94E7" w14:textId="77777777" w:rsidR="0027189E" w:rsidRPr="00A22BB3" w:rsidRDefault="0027189E" w:rsidP="0027189E">
                            <w:pPr>
                              <w:rPr>
                                <w:lang w:val="cs-CZ"/>
                              </w:rPr>
                            </w:pPr>
                            <w:r>
                              <w:t>Bronce de Botorrita II: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B1852E" id="_x0000_s1030" type="#_x0000_t202" style="position:absolute;left:0;text-align:left;margin-left:0;margin-top:9.8pt;width:185.9pt;height:22.9pt;z-index:25176422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" stroked="f">
                <v:textbox>
                  <w:txbxContent>
                    <w:p w14:paraId="6FCE94E7" w14:textId="77777777" w:rsidR="0027189E" w:rsidRPr="00A22BB3" w:rsidRDefault="0027189E" w:rsidP="0027189E">
                      <w:pPr>
                        <w:rPr>
                          <w:lang w:val="cs-CZ"/>
                        </w:rPr>
                      </w:pPr>
                      <w:r>
                        <w:t>Bronce de Botorrita II:</w:t>
                      </w:r>
                    </w:p>
                  </w:txbxContent>
                </v:textbox>
                <w10:wrap type="square" anchorx="margin"/>
              </v:shape>
            </w:pict>
          </mc:Fallback>
        </mc:AlternateContent>
      </w:r>
    </w:p>
    <w:p w14:paraId="46708FD4" w14:textId="77777777" w:rsidR="0027189E" w:rsidRPr="009D76A9" w:rsidRDefault="0027189E" w:rsidP="0027189E">
      <w:pPr>
        <w:pStyle w:val="Textpoznpodarou"/>
        <w:spacing w:line="360" w:lineRule="auto"/>
        <w:ind w:left="113"/>
        <w:rPr>
          <w:rFonts w:cs="Times New Roman"/>
          <w:lang w:eastAsia="es-ES_tradnl"/>
        </w:rPr>
      </w:pPr>
      <w:r>
        <w:rPr>
          <w:noProof/>
        </w:rPr>
        <w:drawing>
          <wp:anchor distT="0" distB="0" distL="114300" distR="114300" simplePos="0" relativeHeight="251763200" behindDoc="1" locked="0" layoutInCell="1" allowOverlap="1" wp14:anchorId="61EE850B" wp14:editId="1672EBD0">
            <wp:simplePos x="0" y="0"/>
            <wp:positionH relativeFrom="margin">
              <wp:align>left</wp:align>
            </wp:positionH>
            <wp:positionV relativeFrom="paragraph">
              <wp:posOffset>153448</wp:posOffset>
            </wp:positionV>
            <wp:extent cx="5183505" cy="2395220"/>
            <wp:effectExtent l="0" t="0" r="0" b="5080"/>
            <wp:wrapTight wrapText="bothSides">
              <wp:wrapPolygon edited="0">
                <wp:start x="0" y="0"/>
                <wp:lineTo x="0" y="21474"/>
                <wp:lineTo x="21513" y="21474"/>
                <wp:lineTo x="21513" y="0"/>
                <wp:lineTo x="0" y="0"/>
              </wp:wrapPolygon>
            </wp:wrapTight>
            <wp:docPr id="9" name="Obrázek 9" descr="Bronce II en el Museo Provincial de Zarag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nce II en el Museo Provincial de Zaragoza."/>
                    <pic:cNvPicPr>
                      <a:picLocks noChangeAspect="1" noChangeArrowheads="1"/>
                    </pic:cNvPicPr>
                  </pic:nvPicPr>
                  <pic:blipFill rotWithShape="1">
                    <a:blip r:embed="rId49">
                      <a:extLst>
                        <a:ext uri="{28A0092B-C50C-407E-A947-70E740481C1C}">
                          <a14:useLocalDpi xmlns:a14="http://schemas.microsoft.com/office/drawing/2010/main" val="0"/>
                        </a:ext>
                      </a:extLst>
                    </a:blip>
                    <a:srcRect l="4064" t="20724" r="9036" b="25713"/>
                    <a:stretch/>
                  </pic:blipFill>
                  <pic:spPr bwMode="auto">
                    <a:xfrm>
                      <a:off x="0" y="0"/>
                      <a:ext cx="5183505" cy="239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A8650" w14:textId="77777777" w:rsidR="0027189E" w:rsidRPr="009D76A9" w:rsidRDefault="0027189E" w:rsidP="0027189E">
      <w:pPr>
        <w:pStyle w:val="Textpoznpodarou"/>
        <w:spacing w:line="360" w:lineRule="auto"/>
        <w:ind w:left="113"/>
        <w:rPr>
          <w:rFonts w:cs="Times New Roman"/>
          <w:lang w:eastAsia="es-ES_tradnl"/>
        </w:rPr>
      </w:pPr>
    </w:p>
    <w:p w14:paraId="310FA426" w14:textId="77777777" w:rsidR="0027189E" w:rsidRPr="009D76A9" w:rsidRDefault="0027189E" w:rsidP="0027189E">
      <w:pPr>
        <w:pStyle w:val="Textpoznpodarou"/>
        <w:spacing w:line="360" w:lineRule="auto"/>
        <w:ind w:left="113"/>
        <w:rPr>
          <w:rFonts w:cs="Times New Roman"/>
          <w:lang w:eastAsia="es-ES_tradnl"/>
        </w:rPr>
      </w:pPr>
    </w:p>
    <w:p w14:paraId="40190DA9" w14:textId="77777777" w:rsidR="0027189E" w:rsidRPr="009D76A9" w:rsidRDefault="0027189E" w:rsidP="0027189E">
      <w:pPr>
        <w:pStyle w:val="Textpoznpodarou"/>
        <w:spacing w:line="360" w:lineRule="auto"/>
        <w:ind w:left="113"/>
        <w:rPr>
          <w:rFonts w:cs="Times New Roman"/>
          <w:lang w:eastAsia="es-ES_tradnl"/>
        </w:rPr>
      </w:pPr>
    </w:p>
    <w:p w14:paraId="1C2DEDA7" w14:textId="77777777" w:rsidR="0027189E" w:rsidRPr="009D76A9" w:rsidRDefault="0027189E" w:rsidP="0027189E">
      <w:pPr>
        <w:pStyle w:val="Textpoznpodarou"/>
        <w:spacing w:line="360" w:lineRule="auto"/>
        <w:ind w:left="113"/>
        <w:rPr>
          <w:rFonts w:cs="Times New Roman"/>
          <w:lang w:eastAsia="es-ES_tradnl"/>
        </w:rPr>
      </w:pPr>
    </w:p>
    <w:p w14:paraId="2902F0AB" w14:textId="77777777" w:rsidR="0027189E" w:rsidRPr="009D76A9" w:rsidRDefault="0027189E" w:rsidP="0027189E">
      <w:pPr>
        <w:pStyle w:val="Textpoznpodarou"/>
        <w:spacing w:line="360" w:lineRule="auto"/>
        <w:ind w:left="113"/>
        <w:rPr>
          <w:rFonts w:cs="Times New Roman"/>
          <w:lang w:eastAsia="es-ES_tradnl"/>
        </w:rPr>
      </w:pPr>
    </w:p>
    <w:p w14:paraId="70D79128" w14:textId="77777777" w:rsidR="0027189E" w:rsidRPr="009D76A9" w:rsidRDefault="0027189E" w:rsidP="0027189E">
      <w:pPr>
        <w:pStyle w:val="Textpoznpodarou"/>
        <w:spacing w:line="360" w:lineRule="auto"/>
        <w:ind w:left="113"/>
        <w:rPr>
          <w:rFonts w:cs="Times New Roman"/>
          <w:lang w:eastAsia="es-ES_tradnl"/>
        </w:rPr>
      </w:pPr>
    </w:p>
    <w:p w14:paraId="18E89ED9" w14:textId="77777777" w:rsidR="0027189E" w:rsidRPr="009D76A9" w:rsidRDefault="0027189E" w:rsidP="0027189E">
      <w:pPr>
        <w:pStyle w:val="Textpoznpodarou"/>
        <w:spacing w:line="360" w:lineRule="auto"/>
        <w:ind w:left="113"/>
        <w:rPr>
          <w:rFonts w:cs="Times New Roman"/>
          <w:lang w:eastAsia="es-ES_tradnl"/>
        </w:rPr>
      </w:pPr>
    </w:p>
    <w:p w14:paraId="2F22B34A" w14:textId="77777777" w:rsidR="0027189E" w:rsidRPr="009D76A9" w:rsidRDefault="0027189E" w:rsidP="0027189E">
      <w:pPr>
        <w:pStyle w:val="Textpoznpodarou"/>
        <w:spacing w:line="360" w:lineRule="auto"/>
        <w:ind w:left="113"/>
        <w:rPr>
          <w:rFonts w:cs="Times New Roman"/>
          <w:lang w:eastAsia="es-ES_tradnl"/>
        </w:rPr>
      </w:pPr>
    </w:p>
    <w:p w14:paraId="6144EA28" w14:textId="77777777" w:rsidR="0027189E" w:rsidRPr="009D76A9" w:rsidRDefault="0027189E" w:rsidP="0027189E">
      <w:pPr>
        <w:pStyle w:val="Textpoznpodarou"/>
        <w:spacing w:line="360" w:lineRule="auto"/>
        <w:ind w:left="113"/>
        <w:rPr>
          <w:rFonts w:cs="Times New Roman"/>
          <w:lang w:eastAsia="es-ES_tradnl"/>
        </w:rPr>
      </w:pPr>
    </w:p>
    <w:p w14:paraId="2BD7FD4A" w14:textId="77777777" w:rsidR="0027189E" w:rsidRPr="009D76A9" w:rsidRDefault="0027189E" w:rsidP="0027189E">
      <w:pPr>
        <w:pStyle w:val="Textpoznpodarou"/>
        <w:spacing w:line="360" w:lineRule="auto"/>
        <w:ind w:left="113"/>
        <w:rPr>
          <w:rFonts w:cs="Times New Roman"/>
          <w:lang w:eastAsia="es-ES_tradnl"/>
        </w:rPr>
      </w:pPr>
    </w:p>
    <w:p w14:paraId="181CC3EC" w14:textId="77777777" w:rsidR="0027189E" w:rsidRPr="009D76A9" w:rsidRDefault="0027189E" w:rsidP="0027189E">
      <w:pPr>
        <w:pStyle w:val="Textpoznpodarou"/>
        <w:spacing w:line="360" w:lineRule="auto"/>
        <w:ind w:left="113"/>
        <w:rPr>
          <w:rFonts w:cs="Times New Roman"/>
          <w:lang w:eastAsia="es-ES_tradnl"/>
        </w:rPr>
      </w:pPr>
    </w:p>
    <w:p w14:paraId="2294E584" w14:textId="77777777" w:rsidR="0027189E" w:rsidRPr="009D76A9" w:rsidRDefault="0027189E" w:rsidP="0027189E">
      <w:pPr>
        <w:pStyle w:val="Textpoznpodarou"/>
        <w:spacing w:line="360" w:lineRule="auto"/>
        <w:ind w:left="113"/>
        <w:rPr>
          <w:rFonts w:cs="Times New Roman"/>
          <w:lang w:eastAsia="es-ES_tradnl"/>
        </w:rPr>
      </w:pPr>
    </w:p>
    <w:p w14:paraId="4535B5F2" w14:textId="77777777" w:rsidR="0027189E" w:rsidRPr="009D76A9" w:rsidRDefault="0027189E" w:rsidP="0027189E">
      <w:pPr>
        <w:pStyle w:val="Textpoznpodarou"/>
        <w:spacing w:line="360" w:lineRule="auto"/>
        <w:ind w:left="113"/>
        <w:rPr>
          <w:rFonts w:cs="Times New Roman"/>
          <w:lang w:eastAsia="es-ES_tradnl"/>
        </w:rPr>
      </w:pPr>
    </w:p>
    <w:p w14:paraId="3891D936" w14:textId="77777777" w:rsidR="0027189E" w:rsidRDefault="0027189E" w:rsidP="0027189E">
      <w:pPr>
        <w:pStyle w:val="Textpoznpodarou"/>
        <w:spacing w:line="360" w:lineRule="auto"/>
        <w:ind w:left="113"/>
        <w:rPr>
          <w:rFonts w:cs="Times New Roman"/>
          <w:lang w:eastAsia="es-ES_tradnl"/>
        </w:rPr>
      </w:pPr>
    </w:p>
    <w:p w14:paraId="4E46AD5B" w14:textId="77777777" w:rsidR="0027189E" w:rsidRDefault="0027189E" w:rsidP="0027189E">
      <w:pPr>
        <w:pStyle w:val="Textpoznpodarou"/>
        <w:spacing w:line="360" w:lineRule="auto"/>
        <w:ind w:left="113"/>
        <w:rPr>
          <w:rFonts w:cs="Times New Roman"/>
          <w:lang w:eastAsia="es-ES_tradnl"/>
        </w:rPr>
      </w:pPr>
    </w:p>
    <w:p w14:paraId="08755381" w14:textId="77777777" w:rsidR="0027189E" w:rsidRPr="009D76A9" w:rsidRDefault="0027189E" w:rsidP="0027189E">
      <w:pPr>
        <w:pStyle w:val="Textpoznpodarou"/>
        <w:spacing w:line="360" w:lineRule="auto"/>
        <w:ind w:left="113"/>
        <w:rPr>
          <w:rFonts w:cs="Times New Roman"/>
          <w:lang w:eastAsia="es-ES_tradnl"/>
        </w:rPr>
      </w:pPr>
    </w:p>
    <w:p w14:paraId="18112E5E" w14:textId="77777777" w:rsidR="0027189E" w:rsidRPr="009D76A9" w:rsidRDefault="0027189E" w:rsidP="0027189E">
      <w:pPr>
        <w:pStyle w:val="Textpoznpodarou"/>
        <w:spacing w:line="360" w:lineRule="auto"/>
        <w:ind w:left="113"/>
        <w:rPr>
          <w:rFonts w:cs="Times New Roman"/>
          <w:lang w:eastAsia="es-ES_tradnl"/>
        </w:rPr>
      </w:pPr>
    </w:p>
    <w:p w14:paraId="662C8FF5" w14:textId="4FB395E8" w:rsidR="0027189E" w:rsidRPr="00C64B29" w:rsidRDefault="0027189E" w:rsidP="00C64B29">
      <w:pPr>
        <w:pStyle w:val="Nadpis2"/>
        <w:numPr>
          <w:ilvl w:val="1"/>
          <w:numId w:val="1"/>
        </w:numPr>
        <w:rPr>
          <w:i/>
          <w:iCs/>
          <w:lang w:eastAsia="es-ES_tradnl"/>
        </w:rPr>
      </w:pPr>
      <w:bookmarkStart w:id="56" w:name="_Toc134702441"/>
      <w:r w:rsidRPr="00C64B29">
        <w:rPr>
          <w:i/>
          <w:iCs/>
          <w:lang w:eastAsia="es-ES_tradnl"/>
        </w:rPr>
        <w:lastRenderedPageBreak/>
        <w:t>Las Monedas prerromanas</w:t>
      </w:r>
      <w:bookmarkEnd w:id="56"/>
    </w:p>
    <w:p w14:paraId="569B929A" w14:textId="711F6D71" w:rsidR="0027189E" w:rsidRPr="00BE5C66" w:rsidRDefault="0027189E" w:rsidP="0027189E">
      <w:pPr>
        <w:rPr>
          <w:lang w:eastAsia="es-ES_tradnl"/>
        </w:rPr>
      </w:pPr>
      <w:r>
        <w:rPr>
          <w:noProof/>
        </w:rPr>
        <w:drawing>
          <wp:anchor distT="0" distB="0" distL="114300" distR="114300" simplePos="0" relativeHeight="251766272" behindDoc="0" locked="0" layoutInCell="1" allowOverlap="1" wp14:anchorId="51CD44DB" wp14:editId="4AD76B89">
            <wp:simplePos x="0" y="0"/>
            <wp:positionH relativeFrom="margin">
              <wp:align>left</wp:align>
            </wp:positionH>
            <wp:positionV relativeFrom="paragraph">
              <wp:posOffset>188595</wp:posOffset>
            </wp:positionV>
            <wp:extent cx="2868930" cy="2868930"/>
            <wp:effectExtent l="0" t="0" r="0" b="0"/>
            <wp:wrapTopAndBottom/>
            <wp:docPr id="17" name="Obrázek 17" descr="Hispania - Monedas celtibéricas (Centro y norte de Hispania) | Lucerna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spania - Monedas celtibéricas (Centro y norte de Hispania) | Lucernae ..."/>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ackgroundRemoval t="8580" b="89941" l="9467" r="91420">
                                  <a14:foregroundMark x1="76923" y1="85799" x2="89941" y2="48817"/>
                                  <a14:foregroundMark x1="89941" y1="48817" x2="75148" y2="83432"/>
                                  <a14:foregroundMark x1="75148" y1="83432" x2="39349" y2="90237"/>
                                  <a14:foregroundMark x1="39349" y1="90237" x2="9763" y2="65976"/>
                                  <a14:foregroundMark x1="9763" y1="65976" x2="15385" y2="28994"/>
                                  <a14:foregroundMark x1="15385" y1="28994" x2="43787" y2="8580"/>
                                  <a14:foregroundMark x1="43787" y1="8580" x2="66568" y2="13018"/>
                                  <a14:foregroundMark x1="10947" y1="67751" x2="38757" y2="90237"/>
                                  <a14:foregroundMark x1="38757" y1="90237" x2="75444" y2="84615"/>
                                  <a14:foregroundMark x1="75444" y1="84615" x2="91420" y2="54142"/>
                                  <a14:foregroundMark x1="91420" y1="54142" x2="90237" y2="42308"/>
                                </a14:backgroundRemoval>
                              </a14:imgEffect>
                            </a14:imgLayer>
                          </a14:imgProps>
                        </a:ext>
                        <a:ext uri="{28A0092B-C50C-407E-A947-70E740481C1C}">
                          <a14:useLocalDpi xmlns:a14="http://schemas.microsoft.com/office/drawing/2010/main" val="0"/>
                        </a:ext>
                      </a:extLst>
                    </a:blip>
                    <a:srcRect/>
                    <a:stretch/>
                  </pic:blipFill>
                  <pic:spPr bwMode="auto">
                    <a:xfrm>
                      <a:off x="0" y="0"/>
                      <a:ext cx="2868930"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es-ES_tradnl"/>
        </w:rPr>
        <w:t xml:space="preserve">la Moneda </w:t>
      </w:r>
      <w:r w:rsidR="00171322">
        <w:rPr>
          <w:lang w:eastAsia="es-ES_tradnl"/>
        </w:rPr>
        <w:t>celtibérica</w:t>
      </w:r>
      <w:r>
        <w:rPr>
          <w:lang w:eastAsia="es-ES_tradnl"/>
        </w:rPr>
        <w:t>:</w:t>
      </w:r>
    </w:p>
    <w:p w14:paraId="29540DAA" w14:textId="77777777" w:rsidR="0027189E" w:rsidRDefault="0027189E" w:rsidP="0027189E">
      <w:pPr>
        <w:pStyle w:val="Textpoznpodarou"/>
        <w:spacing w:line="360" w:lineRule="auto"/>
        <w:rPr>
          <w:noProof/>
        </w:rPr>
      </w:pPr>
    </w:p>
    <w:p w14:paraId="1C79A4EC" w14:textId="70A0BFB3" w:rsidR="000864CF" w:rsidRPr="00AA2355" w:rsidRDefault="0027189E" w:rsidP="00AA2355">
      <w:pPr>
        <w:pStyle w:val="Textpoznpodarou"/>
        <w:spacing w:line="360" w:lineRule="auto"/>
        <w:ind w:left="113"/>
        <w:rPr>
          <w:rFonts w:cs="Times New Roman"/>
          <w:lang w:eastAsia="es-ES_tradnl"/>
        </w:rPr>
        <w:sectPr w:rsidR="000864CF" w:rsidRPr="00AA2355" w:rsidSect="0027189E">
          <w:pgSz w:w="11906" w:h="16838"/>
          <w:pgMar w:top="1418" w:right="567" w:bottom="851" w:left="1985" w:header="709" w:footer="709" w:gutter="0"/>
          <w:pgNumType w:fmt="lowerRoman" w:start="1"/>
          <w:cols w:space="708"/>
        </w:sectPr>
      </w:pPr>
      <w:r>
        <w:rPr>
          <w:noProof/>
        </w:rPr>
        <w:drawing>
          <wp:anchor distT="0" distB="0" distL="114300" distR="114300" simplePos="0" relativeHeight="251767296" behindDoc="0" locked="0" layoutInCell="1" allowOverlap="1" wp14:anchorId="454548C7" wp14:editId="0E05C440">
            <wp:simplePos x="0" y="0"/>
            <wp:positionH relativeFrom="margin">
              <wp:align>left</wp:align>
            </wp:positionH>
            <wp:positionV relativeFrom="paragraph">
              <wp:posOffset>181610</wp:posOffset>
            </wp:positionV>
            <wp:extent cx="2994660" cy="3011170"/>
            <wp:effectExtent l="0" t="0" r="0" b="0"/>
            <wp:wrapTopAndBottom/>
            <wp:docPr id="18" name="Obrázek 18" descr="España - AS - Calagurris - Moneda Iberica - MUY ESCASA - Cat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paña - AS - Calagurris - Moneda Iberica - MUY ESCASA - Catawiki"/>
                    <pic:cNvPicPr>
                      <a:picLocks noChangeAspect="1" noChangeArrowheads="1"/>
                    </pic:cNvPicPr>
                  </pic:nvPicPr>
                  <pic:blipFill>
                    <a:blip r:embed="rId52" cstate="print">
                      <a:extLst>
                        <a:ext uri="{BEBA8EAE-BF5A-486C-A8C5-ECC9F3942E4B}">
                          <a14:imgProps xmlns:a14="http://schemas.microsoft.com/office/drawing/2010/main">
                            <a14:imgLayer r:embed="rId53">
                              <a14:imgEffect>
                                <a14:backgroundRemoval t="7563" b="94958" l="6540" r="94093">
                                  <a14:foregroundMark x1="69409" y1="89076" x2="33122" y2="90126"/>
                                  <a14:foregroundMark x1="33122" y1="90126" x2="5907" y2="64496"/>
                                  <a14:foregroundMark x1="5907" y1="64496" x2="12658" y2="30462"/>
                                  <a14:foregroundMark x1="12658" y1="30462" x2="40295" y2="6723"/>
                                  <a14:foregroundMark x1="40295" y1="6723" x2="75527" y2="13235"/>
                                  <a14:foregroundMark x1="75527" y1="13235" x2="95148" y2="44958"/>
                                  <a14:foregroundMark x1="95148" y1="44958" x2="76793" y2="75210"/>
                                  <a14:foregroundMark x1="76793" y1="75210" x2="38397" y2="90126"/>
                                  <a14:foregroundMark x1="38397" y1="90126" x2="11181" y2="68067"/>
                                  <a14:foregroundMark x1="11181" y1="68067" x2="29536" y2="24160"/>
                                  <a14:foregroundMark x1="29536" y1="24160" x2="64979" y2="9664"/>
                                  <a14:foregroundMark x1="64979" y1="9664" x2="68987" y2="11555"/>
                                  <a14:foregroundMark x1="35443" y1="93067" x2="64557" y2="91387"/>
                                  <a14:foregroundMark x1="54219" y1="95378" x2="37131" y2="91387"/>
                                  <a14:foregroundMark x1="6962" y1="66387" x2="8439" y2="38445"/>
                                  <a14:foregroundMark x1="91983" y1="39286" x2="94093" y2="58403"/>
                                  <a14:foregroundMark x1="69198" y1="10294" x2="35021" y2="75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09033" cy="3025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lang w:eastAsia="es-ES_tradnl"/>
        </w:rPr>
        <w:t>la Moneda ibéri</w:t>
      </w:r>
      <w:r w:rsidR="009A605E">
        <w:rPr>
          <w:rFonts w:cs="Times New Roman"/>
          <w:lang w:eastAsia="es-ES_tradnl"/>
        </w:rPr>
        <w:t>ca:</w:t>
      </w:r>
    </w:p>
    <w:p w14:paraId="1B0B5A35" w14:textId="20CDE2CD" w:rsidR="00D03E4E" w:rsidRPr="009D76A9" w:rsidRDefault="00D03E4E" w:rsidP="00246D5F">
      <w:pPr>
        <w:pStyle w:val="Nadpis1"/>
        <w:numPr>
          <w:ilvl w:val="0"/>
          <w:numId w:val="1"/>
        </w:numPr>
        <w:spacing w:line="360" w:lineRule="auto"/>
        <w:ind w:left="113"/>
        <w:contextualSpacing/>
        <w:rPr>
          <w:rFonts w:cs="Times New Roman"/>
          <w:b/>
          <w:bCs/>
          <w:sz w:val="34"/>
          <w:szCs w:val="34"/>
        </w:rPr>
      </w:pPr>
      <w:bookmarkStart w:id="57" w:name="_Toc132388867"/>
      <w:bookmarkStart w:id="58" w:name="_Toc134702442"/>
      <w:r w:rsidRPr="009D76A9">
        <w:rPr>
          <w:rFonts w:cs="Times New Roman"/>
          <w:b/>
          <w:bCs/>
          <w:sz w:val="34"/>
          <w:szCs w:val="34"/>
        </w:rPr>
        <w:lastRenderedPageBreak/>
        <w:t>Anotación</w:t>
      </w:r>
      <w:bookmarkEnd w:id="57"/>
      <w:bookmarkEnd w:id="58"/>
    </w:p>
    <w:p w14:paraId="1D906FFC" w14:textId="77777777" w:rsidR="00D03E4E" w:rsidRPr="009D76A9" w:rsidRDefault="00D03E4E" w:rsidP="00246D5F">
      <w:pPr>
        <w:pStyle w:val="Textpoznpodarou"/>
        <w:spacing w:line="360" w:lineRule="auto"/>
        <w:ind w:left="113"/>
        <w:rPr>
          <w:rFonts w:cs="Times New Roman"/>
          <w:szCs w:val="24"/>
        </w:rPr>
      </w:pPr>
    </w:p>
    <w:p w14:paraId="4924CA06" w14:textId="77777777" w:rsidR="00D03E4E" w:rsidRPr="009D76A9" w:rsidRDefault="00D03E4E" w:rsidP="00246D5F">
      <w:pPr>
        <w:pStyle w:val="Textpoznpodarou"/>
        <w:spacing w:line="360" w:lineRule="auto"/>
        <w:ind w:left="113"/>
        <w:rPr>
          <w:rFonts w:cs="Times New Roman"/>
          <w:szCs w:val="24"/>
        </w:rPr>
      </w:pPr>
      <w:r w:rsidRPr="009D76A9">
        <w:rPr>
          <w:rFonts w:cs="Times New Roman"/>
          <w:szCs w:val="24"/>
        </w:rPr>
        <w:t>Autor: Evžen Pelíšek</w:t>
      </w:r>
    </w:p>
    <w:p w14:paraId="236719DB" w14:textId="77777777" w:rsidR="00D03E4E" w:rsidRPr="009D76A9" w:rsidRDefault="00D03E4E" w:rsidP="00246D5F">
      <w:pPr>
        <w:pStyle w:val="Textpoznpodarou"/>
        <w:spacing w:line="360" w:lineRule="auto"/>
        <w:ind w:left="113" w:firstLine="425"/>
        <w:rPr>
          <w:rFonts w:cs="Times New Roman"/>
          <w:szCs w:val="24"/>
        </w:rPr>
      </w:pPr>
    </w:p>
    <w:p w14:paraId="45579996" w14:textId="77777777" w:rsidR="00D03E4E" w:rsidRPr="009D76A9" w:rsidRDefault="00D03E4E" w:rsidP="00246D5F">
      <w:pPr>
        <w:pStyle w:val="Textpoznpodarou"/>
        <w:spacing w:line="360" w:lineRule="auto"/>
        <w:ind w:left="113"/>
        <w:rPr>
          <w:rFonts w:cs="Times New Roman"/>
          <w:szCs w:val="24"/>
        </w:rPr>
      </w:pPr>
      <w:r w:rsidRPr="009D76A9">
        <w:rPr>
          <w:rFonts w:cs="Times New Roman"/>
          <w:szCs w:val="24"/>
        </w:rPr>
        <w:t xml:space="preserve">Departamento de las Lenguas Románicas, Facultad de Artes de Universidad Palacky </w:t>
      </w:r>
    </w:p>
    <w:p w14:paraId="4CABDDB8" w14:textId="77777777" w:rsidR="00D03E4E" w:rsidRPr="009D76A9" w:rsidRDefault="00D03E4E" w:rsidP="00246D5F">
      <w:pPr>
        <w:pStyle w:val="Textpoznpodarou"/>
        <w:spacing w:line="360" w:lineRule="auto"/>
        <w:ind w:left="113" w:firstLine="425"/>
        <w:rPr>
          <w:rFonts w:cs="Times New Roman"/>
          <w:szCs w:val="24"/>
        </w:rPr>
      </w:pPr>
    </w:p>
    <w:p w14:paraId="6EDB648F" w14:textId="60CD28CA" w:rsidR="00D03E4E" w:rsidRPr="009D76A9" w:rsidRDefault="00D03E4E" w:rsidP="00246D5F">
      <w:pPr>
        <w:pStyle w:val="Textpoznpodarou"/>
        <w:spacing w:line="360" w:lineRule="auto"/>
        <w:ind w:left="113"/>
        <w:rPr>
          <w:rFonts w:cs="Times New Roman"/>
          <w:szCs w:val="24"/>
        </w:rPr>
      </w:pPr>
      <w:r w:rsidRPr="009D76A9">
        <w:rPr>
          <w:rFonts w:cs="Times New Roman"/>
          <w:szCs w:val="24"/>
        </w:rPr>
        <w:t xml:space="preserve">Título: </w:t>
      </w:r>
      <w:r w:rsidR="00124007" w:rsidRPr="00124007">
        <w:rPr>
          <w:rFonts w:cs="Times New Roman"/>
          <w:szCs w:val="24"/>
        </w:rPr>
        <w:t>La diversidad lingüística y cultural de la península ibérica: una exploración de las lenguas prerromanas y su relación con el español</w:t>
      </w:r>
    </w:p>
    <w:p w14:paraId="3E2EFE89" w14:textId="77777777" w:rsidR="00BA27E6" w:rsidRPr="009D76A9" w:rsidRDefault="00BA27E6" w:rsidP="00246D5F">
      <w:pPr>
        <w:pStyle w:val="Textpoznpodarou"/>
        <w:spacing w:line="360" w:lineRule="auto"/>
        <w:ind w:left="113"/>
        <w:rPr>
          <w:rFonts w:cs="Times New Roman"/>
          <w:szCs w:val="24"/>
        </w:rPr>
      </w:pPr>
    </w:p>
    <w:p w14:paraId="71ADA2FB" w14:textId="625042B5" w:rsidR="00D03E4E" w:rsidRPr="00A8276E" w:rsidRDefault="00D03E4E" w:rsidP="00246D5F">
      <w:pPr>
        <w:pStyle w:val="Textpoznpodarou"/>
        <w:spacing w:line="360" w:lineRule="auto"/>
        <w:ind w:left="113"/>
        <w:rPr>
          <w:rFonts w:cs="Times New Roman"/>
          <w:szCs w:val="24"/>
          <w:lang w:val="en-US"/>
        </w:rPr>
      </w:pPr>
      <w:r w:rsidRPr="00A8276E">
        <w:rPr>
          <w:rFonts w:cs="Times New Roman"/>
          <w:szCs w:val="24"/>
          <w:lang w:val="en-US"/>
        </w:rPr>
        <w:t xml:space="preserve">Supervisor: </w:t>
      </w:r>
      <w:r w:rsidR="00A8276E" w:rsidRPr="009D76A9">
        <w:rPr>
          <w:rFonts w:cs="Times New Roman"/>
          <w:lang w:val="cs-CZ"/>
        </w:rPr>
        <w:t>prof. Mgr. Lic. Lenka Zajícová, PhD.</w:t>
      </w:r>
    </w:p>
    <w:p w14:paraId="2D5259B7" w14:textId="77777777" w:rsidR="00D03E4E" w:rsidRPr="00A8276E" w:rsidRDefault="00D03E4E" w:rsidP="00246D5F">
      <w:pPr>
        <w:pStyle w:val="Textpoznpodarou"/>
        <w:spacing w:line="360" w:lineRule="auto"/>
        <w:ind w:left="113" w:firstLine="425"/>
        <w:rPr>
          <w:rFonts w:cs="Times New Roman"/>
          <w:szCs w:val="24"/>
          <w:lang w:val="en-US"/>
        </w:rPr>
      </w:pPr>
    </w:p>
    <w:p w14:paraId="4B4895ED" w14:textId="69EF5FB7" w:rsidR="00D03E4E" w:rsidRPr="001D39CC" w:rsidRDefault="00D03E4E" w:rsidP="00246D5F">
      <w:pPr>
        <w:pStyle w:val="Textpoznpodarou"/>
        <w:spacing w:line="360" w:lineRule="auto"/>
        <w:ind w:left="113"/>
        <w:rPr>
          <w:rFonts w:cs="Times New Roman"/>
          <w:szCs w:val="24"/>
          <w:lang w:val="es-ES"/>
        </w:rPr>
      </w:pPr>
      <w:r w:rsidRPr="009D76A9">
        <w:rPr>
          <w:rFonts w:cs="Times New Roman"/>
          <w:szCs w:val="24"/>
        </w:rPr>
        <w:t xml:space="preserve">Número de páginas y caracteres: </w:t>
      </w:r>
      <w:r w:rsidR="003F24DE">
        <w:rPr>
          <w:rFonts w:cs="Times New Roman"/>
          <w:szCs w:val="24"/>
          <w:lang w:val="es-ES"/>
        </w:rPr>
        <w:t>55</w:t>
      </w:r>
      <w:r w:rsidR="001D39CC" w:rsidRPr="001D39CC">
        <w:rPr>
          <w:rFonts w:cs="Times New Roman"/>
          <w:szCs w:val="24"/>
          <w:lang w:val="es-ES"/>
        </w:rPr>
        <w:t xml:space="preserve"> (1</w:t>
      </w:r>
      <w:r w:rsidR="00AE2E17">
        <w:rPr>
          <w:rFonts w:cs="Times New Roman"/>
          <w:szCs w:val="24"/>
          <w:lang w:val="es-ES"/>
        </w:rPr>
        <w:t>27</w:t>
      </w:r>
      <w:r w:rsidR="001D39CC" w:rsidRPr="001D39CC">
        <w:rPr>
          <w:rFonts w:cs="Times New Roman"/>
          <w:szCs w:val="24"/>
          <w:lang w:val="es-ES"/>
        </w:rPr>
        <w:t xml:space="preserve"> </w:t>
      </w:r>
      <w:r w:rsidR="00AE2E17">
        <w:rPr>
          <w:rFonts w:cs="Times New Roman"/>
          <w:szCs w:val="24"/>
          <w:lang w:val="es-ES"/>
        </w:rPr>
        <w:t>973</w:t>
      </w:r>
      <w:r w:rsidR="001D39CC" w:rsidRPr="001D39CC">
        <w:rPr>
          <w:rFonts w:cs="Times New Roman"/>
          <w:szCs w:val="24"/>
          <w:lang w:val="es-ES"/>
        </w:rPr>
        <w:t>)</w:t>
      </w:r>
    </w:p>
    <w:p w14:paraId="3AAC73C6" w14:textId="77777777" w:rsidR="00D03E4E" w:rsidRPr="009D76A9" w:rsidRDefault="00D03E4E" w:rsidP="00246D5F">
      <w:pPr>
        <w:pStyle w:val="Textpoznpodarou"/>
        <w:spacing w:line="360" w:lineRule="auto"/>
        <w:ind w:left="113" w:firstLine="425"/>
        <w:rPr>
          <w:rFonts w:cs="Times New Roman"/>
          <w:szCs w:val="24"/>
        </w:rPr>
      </w:pPr>
    </w:p>
    <w:p w14:paraId="04E24222" w14:textId="72937FA9" w:rsidR="00D03E4E" w:rsidRPr="009D76A9" w:rsidRDefault="00D03E4E" w:rsidP="00246D5F">
      <w:pPr>
        <w:pStyle w:val="Textpoznpodarou"/>
        <w:spacing w:line="360" w:lineRule="auto"/>
        <w:ind w:left="113"/>
        <w:rPr>
          <w:rFonts w:cs="Times New Roman"/>
          <w:szCs w:val="24"/>
        </w:rPr>
      </w:pPr>
      <w:r w:rsidRPr="009D76A9">
        <w:rPr>
          <w:rFonts w:cs="Times New Roman"/>
          <w:szCs w:val="24"/>
        </w:rPr>
        <w:t xml:space="preserve">Número de anexos: </w:t>
      </w:r>
      <w:r w:rsidR="0039486F">
        <w:rPr>
          <w:rFonts w:cs="Times New Roman"/>
          <w:szCs w:val="24"/>
        </w:rPr>
        <w:t>2</w:t>
      </w:r>
    </w:p>
    <w:p w14:paraId="770FC599" w14:textId="77777777" w:rsidR="00D03E4E" w:rsidRPr="009D76A9" w:rsidRDefault="00D03E4E" w:rsidP="00246D5F">
      <w:pPr>
        <w:pStyle w:val="Textpoznpodarou"/>
        <w:spacing w:line="360" w:lineRule="auto"/>
        <w:ind w:left="113" w:firstLine="425"/>
        <w:rPr>
          <w:rFonts w:cs="Times New Roman"/>
          <w:szCs w:val="24"/>
        </w:rPr>
      </w:pPr>
    </w:p>
    <w:p w14:paraId="689D26BA" w14:textId="391E4CF2" w:rsidR="00D03E4E" w:rsidRDefault="00D03E4E" w:rsidP="002E6F92">
      <w:pPr>
        <w:pStyle w:val="Textpoznpodarou"/>
        <w:spacing w:line="360" w:lineRule="auto"/>
        <w:ind w:left="113"/>
        <w:rPr>
          <w:rFonts w:cs="Times New Roman"/>
          <w:szCs w:val="24"/>
        </w:rPr>
      </w:pPr>
      <w:r w:rsidRPr="009D76A9">
        <w:rPr>
          <w:rFonts w:cs="Times New Roman"/>
          <w:szCs w:val="24"/>
        </w:rPr>
        <w:t xml:space="preserve">Número de fuentes utilizadas: </w:t>
      </w:r>
      <w:r w:rsidR="001D39CC">
        <w:rPr>
          <w:rFonts w:cs="Times New Roman"/>
          <w:szCs w:val="24"/>
        </w:rPr>
        <w:t>6</w:t>
      </w:r>
      <w:r w:rsidR="003F24DE">
        <w:rPr>
          <w:rFonts w:cs="Times New Roman"/>
          <w:szCs w:val="24"/>
        </w:rPr>
        <w:t>4</w:t>
      </w:r>
    </w:p>
    <w:p w14:paraId="13F04E31" w14:textId="77777777" w:rsidR="002E6F92" w:rsidRPr="002E6F92" w:rsidRDefault="002E6F92" w:rsidP="002E6F92">
      <w:pPr>
        <w:pStyle w:val="Textpoznpodarou"/>
        <w:spacing w:line="360" w:lineRule="auto"/>
        <w:ind w:left="113"/>
        <w:rPr>
          <w:rFonts w:cs="Times New Roman"/>
          <w:szCs w:val="24"/>
        </w:rPr>
      </w:pPr>
    </w:p>
    <w:p w14:paraId="6FE3A800" w14:textId="34281176" w:rsidR="00D03E4E" w:rsidRPr="009D76A9" w:rsidRDefault="00D03E4E" w:rsidP="00246D5F">
      <w:pPr>
        <w:pStyle w:val="Textpoznpodarou"/>
        <w:spacing w:line="360" w:lineRule="auto"/>
        <w:ind w:left="113"/>
        <w:rPr>
          <w:rFonts w:cs="Times New Roman"/>
          <w:szCs w:val="24"/>
        </w:rPr>
      </w:pPr>
      <w:r w:rsidRPr="009D76A9">
        <w:rPr>
          <w:rFonts w:cs="Times New Roman"/>
          <w:szCs w:val="24"/>
        </w:rPr>
        <w:t xml:space="preserve">Palabras claves: </w:t>
      </w:r>
      <w:r w:rsidR="004D0A60">
        <w:rPr>
          <w:rFonts w:cs="Times New Roman"/>
          <w:szCs w:val="24"/>
        </w:rPr>
        <w:t>h</w:t>
      </w:r>
      <w:r w:rsidR="009849A3">
        <w:rPr>
          <w:rFonts w:cs="Times New Roman"/>
          <w:szCs w:val="24"/>
        </w:rPr>
        <w:t xml:space="preserve">istoria, </w:t>
      </w:r>
      <w:r w:rsidR="004D0A60">
        <w:rPr>
          <w:rFonts w:cs="Times New Roman"/>
          <w:szCs w:val="24"/>
        </w:rPr>
        <w:t>l</w:t>
      </w:r>
      <w:r w:rsidR="009849A3">
        <w:rPr>
          <w:rFonts w:cs="Times New Roman"/>
          <w:szCs w:val="24"/>
        </w:rPr>
        <w:t xml:space="preserve">ingüística, </w:t>
      </w:r>
      <w:r w:rsidR="004D0A60">
        <w:rPr>
          <w:rFonts w:cs="Times New Roman"/>
          <w:szCs w:val="24"/>
        </w:rPr>
        <w:t>p</w:t>
      </w:r>
      <w:r w:rsidR="009849A3">
        <w:rPr>
          <w:rFonts w:cs="Times New Roman"/>
          <w:szCs w:val="24"/>
        </w:rPr>
        <w:t>rerromano</w:t>
      </w:r>
      <w:r w:rsidR="00BB0337">
        <w:rPr>
          <w:rFonts w:cs="Times New Roman"/>
          <w:szCs w:val="24"/>
        </w:rPr>
        <w:t xml:space="preserve">, </w:t>
      </w:r>
      <w:r w:rsidR="00995D78">
        <w:rPr>
          <w:rFonts w:cs="Times New Roman"/>
          <w:szCs w:val="24"/>
        </w:rPr>
        <w:t>península</w:t>
      </w:r>
      <w:r w:rsidR="00BB0337">
        <w:rPr>
          <w:rFonts w:cs="Times New Roman"/>
          <w:szCs w:val="24"/>
        </w:rPr>
        <w:t xml:space="preserve"> </w:t>
      </w:r>
      <w:r w:rsidR="00995D78">
        <w:rPr>
          <w:rFonts w:cs="Times New Roman"/>
          <w:szCs w:val="24"/>
        </w:rPr>
        <w:t>ibérica</w:t>
      </w:r>
      <w:r w:rsidR="00BB0337">
        <w:rPr>
          <w:rFonts w:cs="Times New Roman"/>
          <w:szCs w:val="24"/>
        </w:rPr>
        <w:t>,</w:t>
      </w:r>
      <w:r w:rsidR="004D0A60">
        <w:rPr>
          <w:rFonts w:cs="Times New Roman"/>
          <w:szCs w:val="24"/>
        </w:rPr>
        <w:t xml:space="preserve"> griegos, romanos, fenicios, </w:t>
      </w:r>
      <w:r w:rsidR="00171322">
        <w:rPr>
          <w:rFonts w:cs="Times New Roman"/>
          <w:szCs w:val="24"/>
        </w:rPr>
        <w:t>celtibérico</w:t>
      </w:r>
      <w:r w:rsidR="004D0A60">
        <w:rPr>
          <w:rFonts w:cs="Times New Roman"/>
          <w:szCs w:val="24"/>
        </w:rPr>
        <w:t xml:space="preserve">s, íberos, celtas, </w:t>
      </w:r>
      <w:r w:rsidR="009A2FDF">
        <w:rPr>
          <w:rFonts w:cs="Times New Roman"/>
          <w:szCs w:val="24"/>
        </w:rPr>
        <w:t xml:space="preserve">Tartessos, </w:t>
      </w:r>
      <w:r w:rsidR="00732ED4">
        <w:rPr>
          <w:rFonts w:cs="Times New Roman"/>
          <w:szCs w:val="24"/>
        </w:rPr>
        <w:t>vasco, euskera</w:t>
      </w:r>
      <w:r w:rsidR="00452886">
        <w:rPr>
          <w:rFonts w:cs="Times New Roman"/>
          <w:szCs w:val="24"/>
        </w:rPr>
        <w:t>, cartagineses</w:t>
      </w:r>
    </w:p>
    <w:p w14:paraId="0BB10090" w14:textId="77777777" w:rsidR="00D03E4E" w:rsidRPr="009D76A9" w:rsidRDefault="00D03E4E" w:rsidP="00246D5F">
      <w:pPr>
        <w:pStyle w:val="Textpoznpodarou"/>
        <w:spacing w:line="360" w:lineRule="auto"/>
        <w:ind w:left="113"/>
        <w:rPr>
          <w:rFonts w:cs="Times New Roman"/>
          <w:szCs w:val="24"/>
        </w:rPr>
      </w:pPr>
    </w:p>
    <w:p w14:paraId="206F51D5" w14:textId="0BF77BF1" w:rsidR="00D03E4E" w:rsidRPr="002C38AD" w:rsidRDefault="00D03E4E" w:rsidP="00246D5F">
      <w:pPr>
        <w:pStyle w:val="Textpoznpodarou"/>
        <w:spacing w:line="360" w:lineRule="auto"/>
        <w:ind w:left="113"/>
        <w:rPr>
          <w:rFonts w:cs="Times New Roman"/>
          <w:szCs w:val="24"/>
          <w:lang w:val="es-ES"/>
        </w:rPr>
      </w:pPr>
      <w:r w:rsidRPr="0039249C">
        <w:rPr>
          <w:rFonts w:cs="Times New Roman"/>
          <w:szCs w:val="24"/>
          <w:lang w:val="es-ES"/>
        </w:rPr>
        <w:t xml:space="preserve">Anotación de la tesis: </w:t>
      </w:r>
      <w:r w:rsidR="009855B8" w:rsidRPr="00A8276E">
        <w:rPr>
          <w:rFonts w:cs="Times New Roman"/>
          <w:szCs w:val="24"/>
        </w:rPr>
        <w:t xml:space="preserve">Esta tesis aborda la diversidad cultural y lingüística de la </w:t>
      </w:r>
      <w:r w:rsidR="00995D78">
        <w:rPr>
          <w:rFonts w:cs="Times New Roman"/>
          <w:szCs w:val="24"/>
        </w:rPr>
        <w:t>península</w:t>
      </w:r>
      <w:r w:rsidR="009855B8" w:rsidRPr="00A8276E">
        <w:rPr>
          <w:rFonts w:cs="Times New Roman"/>
          <w:szCs w:val="24"/>
        </w:rPr>
        <w:t xml:space="preserve"> </w:t>
      </w:r>
      <w:r w:rsidR="00995D78">
        <w:rPr>
          <w:rFonts w:cs="Times New Roman"/>
          <w:szCs w:val="24"/>
        </w:rPr>
        <w:t>ibérica</w:t>
      </w:r>
      <w:r w:rsidR="009855B8" w:rsidRPr="00A8276E">
        <w:rPr>
          <w:rFonts w:cs="Times New Roman"/>
          <w:szCs w:val="24"/>
        </w:rPr>
        <w:t xml:space="preserve"> antes de la conquista romana y </w:t>
      </w:r>
      <w:r w:rsidR="00AA2355">
        <w:rPr>
          <w:rFonts w:cs="Times New Roman"/>
          <w:szCs w:val="24"/>
        </w:rPr>
        <w:t>busca la relación</w:t>
      </w:r>
      <w:r w:rsidR="009855B8" w:rsidRPr="00A8276E">
        <w:rPr>
          <w:rFonts w:cs="Times New Roman"/>
          <w:szCs w:val="24"/>
        </w:rPr>
        <w:t xml:space="preserve"> con el español moderno</w:t>
      </w:r>
      <w:r w:rsidR="00A8276E" w:rsidRPr="00A8276E">
        <w:rPr>
          <w:rFonts w:cs="Times New Roman"/>
          <w:szCs w:val="24"/>
        </w:rPr>
        <w:t xml:space="preserve">. La metodología utilizada es la exploración de los restos arqueológicos y los datos lingüísticos existentes, así como el análisis de las lenguas ibérica, tartesia, celta y vasca. La tesis es una contribución valiosa al conocimiento de la diversidad cultural y lingüística de la </w:t>
      </w:r>
      <w:r w:rsidR="00995D78">
        <w:rPr>
          <w:rFonts w:cs="Times New Roman"/>
          <w:szCs w:val="24"/>
        </w:rPr>
        <w:t>península</w:t>
      </w:r>
      <w:r w:rsidR="00A8276E" w:rsidRPr="00A8276E">
        <w:rPr>
          <w:rFonts w:cs="Times New Roman"/>
          <w:szCs w:val="24"/>
        </w:rPr>
        <w:t xml:space="preserve"> </w:t>
      </w:r>
      <w:r w:rsidR="00995D78">
        <w:rPr>
          <w:rFonts w:cs="Times New Roman"/>
          <w:szCs w:val="24"/>
        </w:rPr>
        <w:t>ibérica</w:t>
      </w:r>
      <w:r w:rsidR="00A8276E" w:rsidRPr="00A8276E">
        <w:rPr>
          <w:rFonts w:cs="Times New Roman"/>
          <w:szCs w:val="24"/>
        </w:rPr>
        <w:t xml:space="preserve"> y proporciona una perspectiva interesante sobre el legado cultural de la región.</w:t>
      </w:r>
    </w:p>
    <w:p w14:paraId="69A310B9" w14:textId="77777777" w:rsidR="00D03E4E" w:rsidRPr="002C38AD" w:rsidRDefault="00D03E4E" w:rsidP="00246D5F">
      <w:pPr>
        <w:pStyle w:val="Textpoznpodarou"/>
        <w:spacing w:line="360" w:lineRule="auto"/>
        <w:ind w:left="113"/>
        <w:rPr>
          <w:rFonts w:cs="Times New Roman"/>
          <w:szCs w:val="24"/>
          <w:lang w:val="es-ES"/>
        </w:rPr>
      </w:pPr>
    </w:p>
    <w:p w14:paraId="2FC579D3" w14:textId="77777777" w:rsidR="00D03E4E" w:rsidRPr="002C38AD" w:rsidRDefault="00D03E4E" w:rsidP="00246D5F">
      <w:pPr>
        <w:pStyle w:val="Textpoznpodarou"/>
        <w:spacing w:line="360" w:lineRule="auto"/>
        <w:ind w:left="113"/>
        <w:rPr>
          <w:rFonts w:cs="Times New Roman"/>
          <w:szCs w:val="24"/>
          <w:lang w:val="es-ES"/>
        </w:rPr>
      </w:pPr>
    </w:p>
    <w:p w14:paraId="45DF6DB7" w14:textId="77777777" w:rsidR="00D03E4E" w:rsidRPr="002C38AD" w:rsidRDefault="00D03E4E" w:rsidP="00246D5F">
      <w:pPr>
        <w:pStyle w:val="Textpoznpodarou"/>
        <w:spacing w:line="360" w:lineRule="auto"/>
        <w:ind w:left="113"/>
        <w:rPr>
          <w:rFonts w:cs="Times New Roman"/>
          <w:szCs w:val="24"/>
          <w:lang w:val="es-ES"/>
        </w:rPr>
      </w:pPr>
    </w:p>
    <w:p w14:paraId="2780EC0F" w14:textId="77777777" w:rsidR="00D03E4E" w:rsidRDefault="00D03E4E" w:rsidP="00246D5F">
      <w:pPr>
        <w:pStyle w:val="Textpoznpodarou"/>
        <w:spacing w:line="360" w:lineRule="auto"/>
        <w:ind w:left="113"/>
        <w:rPr>
          <w:rFonts w:cs="Times New Roman"/>
          <w:szCs w:val="24"/>
          <w:lang w:val="es-ES"/>
        </w:rPr>
      </w:pPr>
    </w:p>
    <w:p w14:paraId="55CB5B63" w14:textId="77777777" w:rsidR="00A55C11" w:rsidRPr="002C38AD" w:rsidRDefault="00A55C11" w:rsidP="00246D5F">
      <w:pPr>
        <w:pStyle w:val="Textpoznpodarou"/>
        <w:spacing w:line="360" w:lineRule="auto"/>
        <w:ind w:left="113"/>
        <w:rPr>
          <w:rFonts w:cs="Times New Roman"/>
          <w:szCs w:val="24"/>
          <w:lang w:val="es-ES"/>
        </w:rPr>
      </w:pPr>
    </w:p>
    <w:p w14:paraId="356C5E59" w14:textId="71426C3F" w:rsidR="00D03E4E" w:rsidRPr="009D76A9" w:rsidRDefault="00D03E4E" w:rsidP="00246D5F">
      <w:pPr>
        <w:pStyle w:val="Nadpis1"/>
        <w:numPr>
          <w:ilvl w:val="0"/>
          <w:numId w:val="1"/>
        </w:numPr>
        <w:spacing w:line="360" w:lineRule="auto"/>
        <w:ind w:left="113"/>
        <w:contextualSpacing/>
        <w:rPr>
          <w:rFonts w:cs="Times New Roman"/>
          <w:b/>
          <w:bCs/>
          <w:sz w:val="34"/>
          <w:szCs w:val="34"/>
          <w:lang w:val="en-GB"/>
        </w:rPr>
      </w:pPr>
      <w:bookmarkStart w:id="59" w:name="_Toc132388868"/>
      <w:bookmarkStart w:id="60" w:name="_Toc134702443"/>
      <w:r w:rsidRPr="009D76A9">
        <w:rPr>
          <w:rFonts w:cs="Times New Roman"/>
          <w:b/>
          <w:bCs/>
          <w:sz w:val="34"/>
          <w:szCs w:val="34"/>
          <w:lang w:val="en-GB"/>
        </w:rPr>
        <w:lastRenderedPageBreak/>
        <w:t>Annotation</w:t>
      </w:r>
      <w:bookmarkEnd w:id="59"/>
      <w:bookmarkEnd w:id="60"/>
    </w:p>
    <w:p w14:paraId="196C54D3" w14:textId="77777777" w:rsidR="00D03E4E" w:rsidRPr="009D76A9" w:rsidRDefault="00D03E4E" w:rsidP="00246D5F">
      <w:pPr>
        <w:spacing w:line="360" w:lineRule="auto"/>
        <w:ind w:left="113"/>
        <w:rPr>
          <w:rFonts w:cs="Times New Roman"/>
          <w:lang w:val="en-GB" w:eastAsia="es-ES_tradnl"/>
        </w:rPr>
      </w:pPr>
    </w:p>
    <w:p w14:paraId="6BFEE9FB" w14:textId="77777777" w:rsidR="00D03E4E" w:rsidRPr="009D76A9" w:rsidRDefault="00D03E4E" w:rsidP="00246D5F">
      <w:pPr>
        <w:pStyle w:val="Textpoznpodarou"/>
        <w:spacing w:line="360" w:lineRule="auto"/>
        <w:ind w:left="113"/>
        <w:rPr>
          <w:rFonts w:cs="Times New Roman"/>
          <w:szCs w:val="24"/>
          <w:lang w:val="en-GB"/>
        </w:rPr>
      </w:pPr>
      <w:r w:rsidRPr="009D76A9">
        <w:rPr>
          <w:rFonts w:cs="Times New Roman"/>
          <w:szCs w:val="24"/>
          <w:lang w:val="en-GB"/>
        </w:rPr>
        <w:t>Autor: Evžen Pelíšek</w:t>
      </w:r>
    </w:p>
    <w:p w14:paraId="2D633F64" w14:textId="77777777" w:rsidR="00D03E4E" w:rsidRPr="009D76A9" w:rsidRDefault="00D03E4E" w:rsidP="00246D5F">
      <w:pPr>
        <w:pStyle w:val="Textpoznpodarou"/>
        <w:spacing w:line="360" w:lineRule="auto"/>
        <w:ind w:left="113"/>
        <w:rPr>
          <w:rFonts w:cs="Times New Roman"/>
          <w:szCs w:val="24"/>
          <w:lang w:val="en-GB"/>
        </w:rPr>
      </w:pPr>
    </w:p>
    <w:p w14:paraId="5383A6E2" w14:textId="77777777" w:rsidR="00D03E4E" w:rsidRPr="009D76A9" w:rsidRDefault="00D03E4E" w:rsidP="00246D5F">
      <w:pPr>
        <w:pStyle w:val="Textpoznpodarou"/>
        <w:spacing w:line="360" w:lineRule="auto"/>
        <w:ind w:left="113"/>
        <w:rPr>
          <w:rFonts w:cs="Times New Roman"/>
          <w:szCs w:val="24"/>
          <w:lang w:val="en-GB"/>
        </w:rPr>
      </w:pPr>
      <w:r w:rsidRPr="009D76A9">
        <w:rPr>
          <w:rFonts w:cs="Times New Roman"/>
          <w:szCs w:val="24"/>
          <w:lang w:val="en-GB"/>
        </w:rPr>
        <w:t>Department of Romance Languages at the Faculty of Arts, Palacky University</w:t>
      </w:r>
    </w:p>
    <w:p w14:paraId="7CA617D8" w14:textId="77777777" w:rsidR="00D03E4E" w:rsidRPr="009D76A9" w:rsidRDefault="00D03E4E" w:rsidP="00246D5F">
      <w:pPr>
        <w:pStyle w:val="Textpoznpodarou"/>
        <w:spacing w:line="360" w:lineRule="auto"/>
        <w:ind w:left="113"/>
        <w:rPr>
          <w:rFonts w:cs="Times New Roman"/>
          <w:szCs w:val="24"/>
          <w:lang w:val="en-GB"/>
        </w:rPr>
      </w:pPr>
    </w:p>
    <w:p w14:paraId="0AEDC151" w14:textId="22532ACA" w:rsidR="00D03E4E" w:rsidRPr="002E6F92" w:rsidRDefault="00D03E4E" w:rsidP="002E6F92">
      <w:pPr>
        <w:pStyle w:val="Textpoznpodarou"/>
        <w:spacing w:line="360" w:lineRule="auto"/>
        <w:ind w:left="113"/>
        <w:rPr>
          <w:rFonts w:cs="Times New Roman"/>
          <w:szCs w:val="24"/>
          <w:lang w:val="en-GB"/>
        </w:rPr>
      </w:pPr>
      <w:r w:rsidRPr="009D76A9">
        <w:rPr>
          <w:rFonts w:cs="Times New Roman"/>
          <w:szCs w:val="24"/>
          <w:lang w:val="en-GB"/>
        </w:rPr>
        <w:t xml:space="preserve">Title: </w:t>
      </w:r>
      <w:r w:rsidR="00DD54DB" w:rsidRPr="00DD54DB">
        <w:rPr>
          <w:rFonts w:cs="Times New Roman"/>
          <w:szCs w:val="24"/>
          <w:lang w:val="en-GB"/>
        </w:rPr>
        <w:t xml:space="preserve">The linguistic and cultural diversity of the Iberian Peninsula: an exploration of the pre-Roman languages and their </w:t>
      </w:r>
      <w:r w:rsidR="00CB0FE9" w:rsidRPr="00DD54DB">
        <w:rPr>
          <w:rFonts w:cs="Times New Roman"/>
          <w:szCs w:val="24"/>
          <w:lang w:val="en-GB"/>
        </w:rPr>
        <w:t>relationship</w:t>
      </w:r>
      <w:r w:rsidR="00DD54DB" w:rsidRPr="00DD54DB">
        <w:rPr>
          <w:rFonts w:cs="Times New Roman"/>
          <w:szCs w:val="24"/>
          <w:lang w:val="en-GB"/>
        </w:rPr>
        <w:t xml:space="preserve"> with Spanish.</w:t>
      </w:r>
    </w:p>
    <w:p w14:paraId="5E1E000A" w14:textId="77777777" w:rsidR="00D03E4E" w:rsidRPr="009D76A9" w:rsidRDefault="00D03E4E" w:rsidP="00246D5F">
      <w:pPr>
        <w:pStyle w:val="Textpoznpodarou"/>
        <w:spacing w:line="360" w:lineRule="auto"/>
        <w:ind w:left="113"/>
        <w:rPr>
          <w:rFonts w:cs="Times New Roman"/>
          <w:szCs w:val="24"/>
          <w:lang w:val="en-GB"/>
        </w:rPr>
      </w:pPr>
    </w:p>
    <w:p w14:paraId="3FF461A4" w14:textId="31EAAAFD" w:rsidR="00D03E4E" w:rsidRPr="009D76A9" w:rsidRDefault="00D03E4E" w:rsidP="00246D5F">
      <w:pPr>
        <w:pStyle w:val="Textpoznpodarou"/>
        <w:spacing w:line="360" w:lineRule="auto"/>
        <w:ind w:left="113"/>
        <w:rPr>
          <w:rFonts w:cs="Times New Roman"/>
          <w:szCs w:val="24"/>
          <w:lang w:val="en-GB"/>
        </w:rPr>
      </w:pPr>
      <w:r w:rsidRPr="009D76A9">
        <w:rPr>
          <w:rFonts w:cs="Times New Roman"/>
          <w:szCs w:val="24"/>
          <w:lang w:val="en-GB"/>
        </w:rPr>
        <w:t xml:space="preserve">Supervisor: </w:t>
      </w:r>
      <w:r w:rsidR="00E0706F" w:rsidRPr="009D76A9">
        <w:rPr>
          <w:rFonts w:cs="Times New Roman"/>
          <w:lang w:val="cs-CZ"/>
        </w:rPr>
        <w:t>prof. Mgr. Lic. Lenka Zajícová, PhD.</w:t>
      </w:r>
    </w:p>
    <w:p w14:paraId="1D529A89" w14:textId="77777777" w:rsidR="00D03E4E" w:rsidRPr="009D76A9" w:rsidRDefault="00D03E4E" w:rsidP="00246D5F">
      <w:pPr>
        <w:pStyle w:val="Textpoznpodarou"/>
        <w:spacing w:line="360" w:lineRule="auto"/>
        <w:ind w:left="113"/>
        <w:rPr>
          <w:rFonts w:cs="Times New Roman"/>
          <w:szCs w:val="24"/>
          <w:lang w:val="en-GB"/>
        </w:rPr>
      </w:pPr>
    </w:p>
    <w:p w14:paraId="04FF37F7" w14:textId="26633F1B" w:rsidR="00D03E4E" w:rsidRPr="00E0706F" w:rsidRDefault="00D03E4E" w:rsidP="00246D5F">
      <w:pPr>
        <w:pStyle w:val="Textpoznpodarou"/>
        <w:spacing w:line="360" w:lineRule="auto"/>
        <w:ind w:left="113"/>
        <w:rPr>
          <w:rFonts w:cs="Times New Roman"/>
          <w:szCs w:val="24"/>
          <w:lang w:val="en-US"/>
        </w:rPr>
      </w:pPr>
      <w:r w:rsidRPr="009D76A9">
        <w:rPr>
          <w:rFonts w:cs="Times New Roman"/>
          <w:szCs w:val="24"/>
          <w:lang w:val="en-GB"/>
        </w:rPr>
        <w:t xml:space="preserve">Number of pages and characters: </w:t>
      </w:r>
      <w:r w:rsidR="003F24DE">
        <w:rPr>
          <w:rFonts w:cs="Times New Roman"/>
          <w:szCs w:val="24"/>
          <w:lang w:val="en-US"/>
        </w:rPr>
        <w:t>55</w:t>
      </w:r>
      <w:r w:rsidR="00E0706F" w:rsidRPr="00E0706F">
        <w:rPr>
          <w:rFonts w:cs="Times New Roman"/>
          <w:szCs w:val="24"/>
          <w:lang w:val="en-US"/>
        </w:rPr>
        <w:t xml:space="preserve"> (</w:t>
      </w:r>
      <w:r w:rsidR="00AE2E17" w:rsidRPr="00AE2E17">
        <w:rPr>
          <w:rFonts w:cs="Times New Roman"/>
          <w:szCs w:val="24"/>
          <w:lang w:val="en-US"/>
        </w:rPr>
        <w:t>127 973</w:t>
      </w:r>
      <w:r w:rsidR="00E0706F" w:rsidRPr="00E0706F">
        <w:rPr>
          <w:rFonts w:cs="Times New Roman"/>
          <w:szCs w:val="24"/>
          <w:lang w:val="en-US"/>
        </w:rPr>
        <w:t>)</w:t>
      </w:r>
    </w:p>
    <w:p w14:paraId="4E12A910" w14:textId="77777777" w:rsidR="00D03E4E" w:rsidRPr="009D76A9" w:rsidRDefault="00D03E4E" w:rsidP="00246D5F">
      <w:pPr>
        <w:pStyle w:val="Textpoznpodarou"/>
        <w:spacing w:line="360" w:lineRule="auto"/>
        <w:ind w:left="113"/>
        <w:rPr>
          <w:rFonts w:cs="Times New Roman"/>
          <w:szCs w:val="24"/>
          <w:lang w:val="en-GB"/>
        </w:rPr>
      </w:pPr>
    </w:p>
    <w:p w14:paraId="3CECBCB4" w14:textId="161C62FA" w:rsidR="00D03E4E" w:rsidRPr="009D76A9" w:rsidRDefault="00D03E4E" w:rsidP="00246D5F">
      <w:pPr>
        <w:pStyle w:val="Textpoznpodarou"/>
        <w:spacing w:line="360" w:lineRule="auto"/>
        <w:ind w:left="113"/>
        <w:rPr>
          <w:rFonts w:cs="Times New Roman"/>
          <w:szCs w:val="24"/>
          <w:lang w:val="en-GB"/>
        </w:rPr>
      </w:pPr>
      <w:r w:rsidRPr="009D76A9">
        <w:rPr>
          <w:rFonts w:cs="Times New Roman"/>
          <w:szCs w:val="24"/>
          <w:lang w:val="en-GB"/>
        </w:rPr>
        <w:t>Number of Annexations:</w:t>
      </w:r>
      <w:r w:rsidR="00E0706F">
        <w:rPr>
          <w:rFonts w:cs="Times New Roman"/>
          <w:szCs w:val="24"/>
          <w:lang w:val="en-GB"/>
        </w:rPr>
        <w:t xml:space="preserve"> 2</w:t>
      </w:r>
    </w:p>
    <w:p w14:paraId="611022D3" w14:textId="77777777" w:rsidR="00D03E4E" w:rsidRPr="009D76A9" w:rsidRDefault="00D03E4E" w:rsidP="00246D5F">
      <w:pPr>
        <w:pStyle w:val="Textpoznpodarou"/>
        <w:spacing w:line="360" w:lineRule="auto"/>
        <w:ind w:left="113"/>
        <w:rPr>
          <w:rFonts w:cs="Times New Roman"/>
          <w:szCs w:val="24"/>
          <w:lang w:val="en-GB"/>
        </w:rPr>
      </w:pPr>
    </w:p>
    <w:p w14:paraId="4314E5E6" w14:textId="2D3B6091" w:rsidR="00D03E4E" w:rsidRPr="009D76A9" w:rsidRDefault="00D03E4E" w:rsidP="00246D5F">
      <w:pPr>
        <w:pStyle w:val="Textpoznpodarou"/>
        <w:spacing w:line="360" w:lineRule="auto"/>
        <w:ind w:left="113"/>
        <w:rPr>
          <w:rFonts w:cs="Times New Roman"/>
          <w:szCs w:val="24"/>
          <w:lang w:val="en-GB"/>
        </w:rPr>
      </w:pPr>
      <w:r w:rsidRPr="009D76A9">
        <w:rPr>
          <w:rFonts w:cs="Times New Roman"/>
          <w:szCs w:val="24"/>
          <w:lang w:val="en-GB"/>
        </w:rPr>
        <w:t xml:space="preserve">Number of used sources: </w:t>
      </w:r>
      <w:r w:rsidR="001D39CC">
        <w:rPr>
          <w:rFonts w:cs="Times New Roman"/>
          <w:szCs w:val="24"/>
          <w:lang w:val="en-GB"/>
        </w:rPr>
        <w:t>6</w:t>
      </w:r>
      <w:r w:rsidR="003F24DE">
        <w:rPr>
          <w:rFonts w:cs="Times New Roman"/>
          <w:szCs w:val="24"/>
          <w:lang w:val="en-GB"/>
        </w:rPr>
        <w:t>4</w:t>
      </w:r>
    </w:p>
    <w:p w14:paraId="13C47BF4" w14:textId="77777777" w:rsidR="00D03E4E" w:rsidRPr="009D76A9" w:rsidRDefault="00D03E4E" w:rsidP="00246D5F">
      <w:pPr>
        <w:pStyle w:val="Textpoznpodarou"/>
        <w:spacing w:line="360" w:lineRule="auto"/>
        <w:ind w:left="113"/>
        <w:rPr>
          <w:rFonts w:cs="Times New Roman"/>
          <w:szCs w:val="24"/>
          <w:lang w:val="en-GB"/>
        </w:rPr>
      </w:pPr>
    </w:p>
    <w:p w14:paraId="4AD665AC" w14:textId="77777777" w:rsidR="003A1C8C" w:rsidRPr="003A1C8C" w:rsidRDefault="00D03E4E" w:rsidP="003A1C8C">
      <w:pPr>
        <w:pStyle w:val="Textpoznpodarou"/>
        <w:spacing w:line="360" w:lineRule="auto"/>
        <w:ind w:left="113"/>
        <w:rPr>
          <w:rFonts w:cs="Times New Roman"/>
          <w:szCs w:val="24"/>
          <w:lang w:val="en-GB"/>
        </w:rPr>
      </w:pPr>
      <w:r w:rsidRPr="009D76A9">
        <w:rPr>
          <w:rFonts w:cs="Times New Roman"/>
          <w:szCs w:val="24"/>
          <w:lang w:val="en-GB"/>
        </w:rPr>
        <w:t xml:space="preserve">Keywords: </w:t>
      </w:r>
      <w:r w:rsidR="003A1C8C" w:rsidRPr="003A1C8C">
        <w:rPr>
          <w:rFonts w:cs="Times New Roman"/>
          <w:szCs w:val="24"/>
          <w:lang w:val="en-GB"/>
        </w:rPr>
        <w:t>History, linguistics, pre-Roman, Iberian Peninsula, Greeks, Romans, Phoenicians, Celtiberians, Iberians, Celts, Tartessos, Basque, Basque language, Carthaginians.</w:t>
      </w:r>
    </w:p>
    <w:p w14:paraId="2616EC94" w14:textId="77777777" w:rsidR="00D03E4E" w:rsidRPr="009D76A9" w:rsidRDefault="00D03E4E" w:rsidP="00A55C11">
      <w:pPr>
        <w:pStyle w:val="Textpoznpodarou"/>
        <w:spacing w:line="360" w:lineRule="auto"/>
        <w:rPr>
          <w:rFonts w:cs="Times New Roman"/>
          <w:szCs w:val="24"/>
          <w:lang w:val="en-GB"/>
        </w:rPr>
      </w:pPr>
    </w:p>
    <w:p w14:paraId="587EBE35" w14:textId="06176335" w:rsidR="00D03E4E" w:rsidRPr="009D76A9" w:rsidRDefault="00D03E4E" w:rsidP="00246D5F">
      <w:pPr>
        <w:pStyle w:val="Textpoznpodarou"/>
        <w:spacing w:line="360" w:lineRule="auto"/>
        <w:ind w:left="113"/>
        <w:rPr>
          <w:rFonts w:cs="Times New Roman"/>
          <w:szCs w:val="24"/>
          <w:lang w:val="en-GB"/>
        </w:rPr>
      </w:pPr>
      <w:r w:rsidRPr="009D76A9">
        <w:rPr>
          <w:rFonts w:cs="Times New Roman"/>
          <w:szCs w:val="24"/>
          <w:lang w:val="en-GB"/>
        </w:rPr>
        <w:t xml:space="preserve">Annotation of thesis: </w:t>
      </w:r>
      <w:r w:rsidR="0039249C" w:rsidRPr="0039249C">
        <w:rPr>
          <w:rFonts w:cs="Times New Roman"/>
          <w:szCs w:val="24"/>
          <w:lang w:val="en-GB"/>
        </w:rPr>
        <w:t xml:space="preserve">This thesis deals with the cultural and linguistic diversity of the Iberian Peninsula prior to the Roman conquest and </w:t>
      </w:r>
      <w:r w:rsidR="00AA2355">
        <w:rPr>
          <w:rFonts w:cs="Times New Roman"/>
          <w:szCs w:val="24"/>
          <w:lang w:val="en-GB"/>
        </w:rPr>
        <w:t>searches for relationships</w:t>
      </w:r>
      <w:r w:rsidR="0039249C" w:rsidRPr="0039249C">
        <w:rPr>
          <w:rFonts w:cs="Times New Roman"/>
          <w:szCs w:val="24"/>
          <w:lang w:val="en-GB"/>
        </w:rPr>
        <w:t xml:space="preserve"> with modern Spanish. The methodology used is the exploration of archaeological remains and existing linguistic data, as well as the analysis of the Iberian, Tartessian, Celtic, and Basque languages. The thesis is a valuable contribution to the knowledge of the cultural and linguistic diversity of the Iberian Peninsula and provides an interesting perspective on the region's cultural legacy.</w:t>
      </w:r>
    </w:p>
    <w:p w14:paraId="35EB155C" w14:textId="77777777" w:rsidR="00E72543" w:rsidRPr="0039249C" w:rsidRDefault="00E72543" w:rsidP="00222F92">
      <w:pPr>
        <w:spacing w:line="360" w:lineRule="auto"/>
        <w:ind w:left="113"/>
        <w:rPr>
          <w:rFonts w:cs="Times New Roman"/>
          <w:lang w:val="en-US"/>
        </w:rPr>
      </w:pPr>
    </w:p>
    <w:sectPr w:rsidR="00E72543" w:rsidRPr="0039249C" w:rsidSect="003F24DE">
      <w:footerReference w:type="default" r:id="rId54"/>
      <w:pgSz w:w="11906" w:h="16838"/>
      <w:pgMar w:top="1418" w:right="567" w:bottom="851" w:left="1985" w:header="708" w:footer="708" w:gutter="0"/>
      <w:pgNumType w:start="5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82272" w14:textId="77777777" w:rsidR="009076A0" w:rsidRDefault="009076A0" w:rsidP="00D03E4E">
      <w:pPr>
        <w:spacing w:after="0" w:line="240" w:lineRule="auto"/>
      </w:pPr>
      <w:r>
        <w:separator/>
      </w:r>
    </w:p>
  </w:endnote>
  <w:endnote w:type="continuationSeparator" w:id="0">
    <w:p w14:paraId="75816323" w14:textId="77777777" w:rsidR="009076A0" w:rsidRDefault="009076A0" w:rsidP="00D03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MinionPro-Medium">
    <w:altName w:val="Yu Gothic"/>
    <w:panose1 w:val="00000000000000000000"/>
    <w:charset w:val="80"/>
    <w:family w:val="roman"/>
    <w:notTrueType/>
    <w:pitch w:val="default"/>
    <w:sig w:usb0="00000001" w:usb1="08070000" w:usb2="00000010" w:usb3="00000000" w:csb0="00020000" w:csb1="00000000"/>
  </w:font>
  <w:font w:name="GentiumPlus-Italic">
    <w:altName w:val="Yu Gothic"/>
    <w:panose1 w:val="00000000000000000000"/>
    <w:charset w:val="80"/>
    <w:family w:val="auto"/>
    <w:notTrueType/>
    <w:pitch w:val="default"/>
    <w:sig w:usb0="00000001" w:usb1="08070000" w:usb2="00000010" w:usb3="00000000" w:csb0="00020000" w:csb1="00000000"/>
  </w:font>
  <w:font w:name="MinionPro-BoldIt">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357768"/>
      <w:docPartObj>
        <w:docPartGallery w:val="Page Numbers (Bottom of Page)"/>
        <w:docPartUnique/>
      </w:docPartObj>
    </w:sdtPr>
    <w:sdtEndPr/>
    <w:sdtContent>
      <w:p w14:paraId="260BE62E" w14:textId="409EE810" w:rsidR="00573801" w:rsidRDefault="00573801">
        <w:pPr>
          <w:pStyle w:val="Zpat"/>
          <w:jc w:val="center"/>
        </w:pPr>
        <w:r>
          <w:fldChar w:fldCharType="begin"/>
        </w:r>
        <w:r>
          <w:instrText>PAGE   \* MERGEFORMAT</w:instrText>
        </w:r>
        <w:r>
          <w:fldChar w:fldCharType="separate"/>
        </w:r>
        <w:r>
          <w:rPr>
            <w:lang w:val="cs-CZ"/>
          </w:rPr>
          <w:t>2</w:t>
        </w:r>
        <w:r>
          <w:fldChar w:fldCharType="end"/>
        </w:r>
      </w:p>
    </w:sdtContent>
  </w:sdt>
  <w:p w14:paraId="36ADB9D0" w14:textId="77777777" w:rsidR="000864CF" w:rsidRDefault="000864C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410062"/>
      <w:docPartObj>
        <w:docPartGallery w:val="Page Numbers (Bottom of Page)"/>
        <w:docPartUnique/>
      </w:docPartObj>
    </w:sdtPr>
    <w:sdtEndPr/>
    <w:sdtContent>
      <w:p w14:paraId="1FFFD295" w14:textId="5ED767D2" w:rsidR="00AA2355" w:rsidRDefault="00AA2355">
        <w:pPr>
          <w:pStyle w:val="Zpat"/>
          <w:jc w:val="center"/>
        </w:pPr>
        <w:r>
          <w:fldChar w:fldCharType="begin"/>
        </w:r>
        <w:r>
          <w:instrText>PAGE   \* MERGEFORMAT</w:instrText>
        </w:r>
        <w:r>
          <w:fldChar w:fldCharType="separate"/>
        </w:r>
        <w:r>
          <w:rPr>
            <w:lang w:val="cs-CZ"/>
          </w:rPr>
          <w:t>2</w:t>
        </w:r>
        <w:r>
          <w:fldChar w:fldCharType="end"/>
        </w:r>
      </w:p>
    </w:sdtContent>
  </w:sdt>
  <w:p w14:paraId="1E6F28E7" w14:textId="10F3CC0C" w:rsidR="00BA27E6" w:rsidRDefault="00BA27E6" w:rsidP="00AA2355">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61FA8" w14:textId="77777777" w:rsidR="009076A0" w:rsidRDefault="009076A0" w:rsidP="00D03E4E">
      <w:pPr>
        <w:spacing w:after="0" w:line="240" w:lineRule="auto"/>
      </w:pPr>
      <w:r>
        <w:separator/>
      </w:r>
    </w:p>
  </w:footnote>
  <w:footnote w:type="continuationSeparator" w:id="0">
    <w:p w14:paraId="1B74EC1B" w14:textId="77777777" w:rsidR="009076A0" w:rsidRDefault="009076A0" w:rsidP="00D03E4E">
      <w:pPr>
        <w:spacing w:after="0" w:line="240" w:lineRule="auto"/>
      </w:pPr>
      <w:r>
        <w:continuationSeparator/>
      </w:r>
    </w:p>
  </w:footnote>
  <w:footnote w:id="1">
    <w:p w14:paraId="5B9CC872" w14:textId="208697C1" w:rsidR="00D03E4E" w:rsidRPr="004F332E" w:rsidRDefault="00D03E4E" w:rsidP="00E971B8">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25492C" w:rsidRPr="004F332E">
        <w:rPr>
          <w:rFonts w:cs="Times New Roman"/>
          <w:sz w:val="20"/>
        </w:rPr>
        <w:t xml:space="preserve">Joseph </w:t>
      </w:r>
      <w:r w:rsidRPr="004F332E">
        <w:rPr>
          <w:rFonts w:cs="Times New Roman"/>
          <w:smallCaps/>
          <w:sz w:val="20"/>
        </w:rPr>
        <w:t>Pérez,</w:t>
      </w:r>
      <w:r w:rsidR="0025492C" w:rsidRPr="004F332E">
        <w:rPr>
          <w:rFonts w:cs="Times New Roman"/>
          <w:sz w:val="20"/>
        </w:rPr>
        <w:t xml:space="preserve"> </w:t>
      </w:r>
      <w:r w:rsidRPr="004F332E">
        <w:rPr>
          <w:rFonts w:cs="Times New Roman"/>
          <w:i/>
          <w:iCs/>
          <w:sz w:val="20"/>
        </w:rPr>
        <w:t>Historia de España</w:t>
      </w:r>
      <w:r w:rsidRPr="004F332E">
        <w:rPr>
          <w:rFonts w:cs="Times New Roman"/>
          <w:sz w:val="20"/>
        </w:rPr>
        <w:t>, Barcelona: Crítica</w:t>
      </w:r>
      <w:r w:rsidR="0025492C" w:rsidRPr="004F332E">
        <w:rPr>
          <w:rFonts w:cs="Times New Roman"/>
          <w:sz w:val="20"/>
        </w:rPr>
        <w:t xml:space="preserve">, 2006, </w:t>
      </w:r>
      <w:r w:rsidRPr="004F332E">
        <w:rPr>
          <w:rFonts w:cs="Times New Roman"/>
          <w:sz w:val="20"/>
        </w:rPr>
        <w:t>14</w:t>
      </w:r>
      <w:r w:rsidR="0025492C" w:rsidRPr="004F332E">
        <w:rPr>
          <w:rFonts w:cs="Times New Roman"/>
          <w:sz w:val="20"/>
        </w:rPr>
        <w:t>.</w:t>
      </w:r>
    </w:p>
  </w:footnote>
  <w:footnote w:id="2">
    <w:p w14:paraId="1EBFF126" w14:textId="0641B8A7" w:rsidR="009B4A4D" w:rsidRPr="004F332E" w:rsidRDefault="009B4A4D" w:rsidP="00E971B8">
      <w:pPr>
        <w:pStyle w:val="Textpoznpodarou"/>
        <w:jc w:val="left"/>
        <w:rPr>
          <w:rFonts w:cs="Times New Roman"/>
          <w:sz w:val="20"/>
          <w:lang w:val="cs-CZ"/>
        </w:rPr>
      </w:pPr>
      <w:r w:rsidRPr="004F332E">
        <w:rPr>
          <w:rStyle w:val="Znakapoznpodarou"/>
          <w:rFonts w:cs="Times New Roman"/>
          <w:sz w:val="20"/>
        </w:rPr>
        <w:footnoteRef/>
      </w:r>
      <w:r w:rsidRPr="004F332E">
        <w:rPr>
          <w:rFonts w:cs="Times New Roman"/>
          <w:sz w:val="20"/>
        </w:rPr>
        <w:t xml:space="preserve"> </w:t>
      </w:r>
      <w:r w:rsidR="003209D6" w:rsidRPr="004F332E">
        <w:rPr>
          <w:rFonts w:cs="Times New Roman"/>
          <w:sz w:val="20"/>
          <w:lang w:val="cs-CZ"/>
        </w:rPr>
        <w:t>Bohumil</w:t>
      </w:r>
      <w:r w:rsidR="00B0742F" w:rsidRPr="004F332E">
        <w:rPr>
          <w:rFonts w:cs="Times New Roman"/>
          <w:sz w:val="20"/>
          <w:lang w:val="cs-CZ"/>
        </w:rPr>
        <w:t xml:space="preserve"> </w:t>
      </w:r>
      <w:r w:rsidR="00B0742F" w:rsidRPr="004F332E">
        <w:rPr>
          <w:rFonts w:cs="Times New Roman"/>
          <w:smallCaps/>
          <w:sz w:val="20"/>
          <w:lang w:val="cs-CZ"/>
        </w:rPr>
        <w:t>Zavadil</w:t>
      </w:r>
      <w:r w:rsidR="00B0742F" w:rsidRPr="004F332E">
        <w:rPr>
          <w:rFonts w:cs="Times New Roman"/>
          <w:sz w:val="20"/>
          <w:lang w:val="cs-CZ"/>
        </w:rPr>
        <w:t xml:space="preserve">, </w:t>
      </w:r>
      <w:r w:rsidR="00B0742F" w:rsidRPr="004F332E">
        <w:rPr>
          <w:rFonts w:cs="Times New Roman"/>
          <w:i/>
          <w:iCs/>
          <w:sz w:val="20"/>
          <w:lang w:val="cs-CZ"/>
        </w:rPr>
        <w:t>Vývoj španělského jazyka</w:t>
      </w:r>
      <w:r w:rsidR="00D274A1" w:rsidRPr="004F332E">
        <w:rPr>
          <w:rFonts w:cs="Times New Roman"/>
          <w:i/>
          <w:iCs/>
          <w:sz w:val="20"/>
          <w:lang w:val="cs-CZ"/>
        </w:rPr>
        <w:t xml:space="preserve"> I</w:t>
      </w:r>
      <w:r w:rsidR="00C773AE" w:rsidRPr="004F332E">
        <w:rPr>
          <w:rFonts w:cs="Times New Roman"/>
          <w:i/>
          <w:iCs/>
          <w:sz w:val="20"/>
          <w:lang w:val="cs-CZ"/>
        </w:rPr>
        <w:t>.</w:t>
      </w:r>
      <w:r w:rsidR="00B0742F" w:rsidRPr="004F332E">
        <w:rPr>
          <w:rFonts w:cs="Times New Roman"/>
          <w:sz w:val="20"/>
          <w:lang w:val="cs-CZ"/>
        </w:rPr>
        <w:t>, Praha: Karolinum, 1998</w:t>
      </w:r>
      <w:r w:rsidR="00830306" w:rsidRPr="004F332E">
        <w:rPr>
          <w:rFonts w:cs="Times New Roman"/>
          <w:sz w:val="20"/>
          <w:lang w:val="cs-CZ"/>
        </w:rPr>
        <w:t>, 29-40</w:t>
      </w:r>
      <w:r w:rsidR="00DA5796" w:rsidRPr="004F332E">
        <w:rPr>
          <w:rFonts w:cs="Times New Roman"/>
          <w:sz w:val="20"/>
          <w:lang w:val="cs-CZ"/>
        </w:rPr>
        <w:t>.</w:t>
      </w:r>
    </w:p>
  </w:footnote>
  <w:footnote w:id="3">
    <w:p w14:paraId="09DE23B7" w14:textId="77777777" w:rsidR="00F04B24" w:rsidRPr="004F332E" w:rsidRDefault="00F04B24"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María </w:t>
      </w:r>
      <w:r w:rsidRPr="004F332E">
        <w:rPr>
          <w:rFonts w:cs="Times New Roman"/>
          <w:smallCaps/>
          <w:sz w:val="20"/>
          <w:lang w:val="en-US"/>
        </w:rPr>
        <w:t>Aubet</w:t>
      </w:r>
      <w:r w:rsidRPr="004F332E">
        <w:rPr>
          <w:rFonts w:cs="Times New Roman"/>
          <w:sz w:val="20"/>
          <w:lang w:val="en-US"/>
        </w:rPr>
        <w:t xml:space="preserve">, </w:t>
      </w:r>
      <w:r w:rsidRPr="004F332E">
        <w:rPr>
          <w:rFonts w:cs="Times New Roman"/>
          <w:i/>
          <w:iCs/>
          <w:sz w:val="20"/>
          <w:lang w:val="en-US"/>
        </w:rPr>
        <w:t>The Phoenicians and the West: Politics, Colonies and Trade</w:t>
      </w:r>
      <w:r w:rsidRPr="004F332E">
        <w:rPr>
          <w:rFonts w:cs="Times New Roman"/>
          <w:sz w:val="20"/>
          <w:lang w:val="en-US"/>
        </w:rPr>
        <w:t>, Cambridge: Cambridge University Press, 2001, 133.</w:t>
      </w:r>
    </w:p>
  </w:footnote>
  <w:footnote w:id="4">
    <w:p w14:paraId="2A0CD456" w14:textId="77777777" w:rsidR="00F04B24" w:rsidRPr="004F332E" w:rsidRDefault="00F04B24"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Simon </w:t>
      </w:r>
      <w:r w:rsidRPr="004F332E">
        <w:rPr>
          <w:rFonts w:cs="Times New Roman"/>
          <w:smallCaps/>
          <w:sz w:val="20"/>
          <w:lang w:val="en-US"/>
        </w:rPr>
        <w:t>Barton</w:t>
      </w:r>
      <w:r w:rsidRPr="004F332E">
        <w:rPr>
          <w:rFonts w:cs="Times New Roman"/>
          <w:sz w:val="20"/>
          <w:lang w:val="en-US"/>
        </w:rPr>
        <w:t xml:space="preserve">, </w:t>
      </w:r>
      <w:r w:rsidRPr="004F332E">
        <w:rPr>
          <w:rFonts w:cs="Times New Roman"/>
          <w:i/>
          <w:iCs/>
          <w:sz w:val="20"/>
          <w:lang w:val="en-US"/>
        </w:rPr>
        <w:t>A history of Spain</w:t>
      </w:r>
      <w:r w:rsidRPr="004F332E">
        <w:rPr>
          <w:rFonts w:cs="Times New Roman"/>
          <w:sz w:val="20"/>
          <w:lang w:val="en-US"/>
        </w:rPr>
        <w:t>, Londres: Palgrave Macmillan, 2004, 4-6.</w:t>
      </w:r>
    </w:p>
  </w:footnote>
  <w:footnote w:id="5">
    <w:p w14:paraId="493AAB34" w14:textId="7A762837" w:rsidR="00F04B24" w:rsidRPr="004F332E" w:rsidRDefault="00F04B24"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w:t>
      </w:r>
      <w:r w:rsidRPr="004F332E">
        <w:rPr>
          <w:rFonts w:cs="Times New Roman"/>
          <w:smallCaps/>
          <w:sz w:val="20"/>
          <w:lang w:val="en-US"/>
        </w:rPr>
        <w:t>Aubet</w:t>
      </w:r>
      <w:r w:rsidRPr="004F332E">
        <w:rPr>
          <w:rFonts w:cs="Times New Roman"/>
          <w:sz w:val="20"/>
          <w:lang w:val="en-US"/>
        </w:rPr>
        <w:t xml:space="preserve">, </w:t>
      </w:r>
      <w:r w:rsidRPr="004F332E">
        <w:rPr>
          <w:rFonts w:cs="Times New Roman"/>
          <w:i/>
          <w:iCs/>
          <w:sz w:val="20"/>
          <w:lang w:val="en-US"/>
        </w:rPr>
        <w:t>The Phoenicians and the West: Politics, Colonies and Trade</w:t>
      </w:r>
      <w:r w:rsidRPr="004F332E">
        <w:rPr>
          <w:rFonts w:cs="Times New Roman"/>
          <w:sz w:val="20"/>
          <w:lang w:val="en-US"/>
        </w:rPr>
        <w:t>, 249-251.</w:t>
      </w:r>
    </w:p>
  </w:footnote>
  <w:footnote w:id="6">
    <w:p w14:paraId="6AC6BA10" w14:textId="77777777" w:rsidR="00F04B24" w:rsidRPr="004F332E" w:rsidRDefault="00F04B24"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Gilbert </w:t>
      </w:r>
      <w:r w:rsidRPr="004F332E">
        <w:rPr>
          <w:rFonts w:cs="Times New Roman"/>
          <w:smallCaps/>
          <w:sz w:val="20"/>
          <w:lang w:val="en-US"/>
        </w:rPr>
        <w:t>Charles-picard</w:t>
      </w:r>
      <w:r w:rsidRPr="004F332E">
        <w:rPr>
          <w:rFonts w:cs="Times New Roman"/>
          <w:sz w:val="20"/>
          <w:lang w:val="en-US"/>
        </w:rPr>
        <w:t xml:space="preserve">, </w:t>
      </w:r>
      <w:r w:rsidRPr="004F332E">
        <w:rPr>
          <w:rFonts w:cs="Times New Roman"/>
          <w:i/>
          <w:iCs/>
          <w:sz w:val="20"/>
          <w:lang w:val="en-US"/>
        </w:rPr>
        <w:t>Daily life in Carthage at the time of Hannibal</w:t>
      </w:r>
      <w:r w:rsidRPr="004F332E">
        <w:rPr>
          <w:rFonts w:cs="Times New Roman"/>
          <w:sz w:val="20"/>
          <w:lang w:val="en-US"/>
        </w:rPr>
        <w:t>, Nueva York: The Macmillan Company, 1961, 17-25 y 191-212.</w:t>
      </w:r>
    </w:p>
  </w:footnote>
  <w:footnote w:id="7">
    <w:p w14:paraId="64DCDF49" w14:textId="5488FC98" w:rsidR="00F04B24" w:rsidRPr="004F332E" w:rsidRDefault="00F04B24"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w:t>
      </w:r>
      <w:r w:rsidRPr="004F332E">
        <w:rPr>
          <w:rFonts w:cs="Times New Roman"/>
          <w:smallCaps/>
          <w:sz w:val="20"/>
          <w:lang w:val="en-US"/>
        </w:rPr>
        <w:t>Aubet</w:t>
      </w:r>
      <w:r w:rsidRPr="004F332E">
        <w:rPr>
          <w:rFonts w:cs="Times New Roman"/>
          <w:sz w:val="20"/>
          <w:lang w:val="en-US"/>
        </w:rPr>
        <w:t xml:space="preserve">, </w:t>
      </w:r>
      <w:r w:rsidRPr="004F332E">
        <w:rPr>
          <w:rFonts w:cs="Times New Roman"/>
          <w:i/>
          <w:iCs/>
          <w:sz w:val="20"/>
          <w:lang w:val="en-US"/>
        </w:rPr>
        <w:t>The Phoenicians and the West: Politics, Colonies and Trade</w:t>
      </w:r>
      <w:r w:rsidRPr="004F332E">
        <w:rPr>
          <w:rFonts w:cs="Times New Roman"/>
          <w:sz w:val="20"/>
          <w:lang w:val="en-US"/>
        </w:rPr>
        <w:t>, 188-189</w:t>
      </w:r>
    </w:p>
  </w:footnote>
  <w:footnote w:id="8">
    <w:p w14:paraId="086EEDE2" w14:textId="77777777" w:rsidR="00F04B24" w:rsidRPr="004F332E" w:rsidRDefault="00F04B24"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mallCaps/>
          <w:sz w:val="20"/>
          <w:lang w:val="en-US"/>
        </w:rPr>
        <w:t xml:space="preserve"> </w:t>
      </w:r>
      <w:r w:rsidRPr="004F332E">
        <w:rPr>
          <w:rFonts w:cs="Times New Roman"/>
          <w:sz w:val="20"/>
          <w:lang w:val="en-US"/>
        </w:rPr>
        <w:t xml:space="preserve">Jiří </w:t>
      </w:r>
      <w:r w:rsidRPr="004F332E">
        <w:rPr>
          <w:rFonts w:cs="Times New Roman"/>
          <w:smallCaps/>
          <w:sz w:val="20"/>
          <w:lang w:val="en-US"/>
        </w:rPr>
        <w:t>Chalupa</w:t>
      </w:r>
      <w:r w:rsidRPr="004F332E">
        <w:rPr>
          <w:rFonts w:cs="Times New Roman"/>
          <w:sz w:val="20"/>
          <w:lang w:val="en-US"/>
        </w:rPr>
        <w:t xml:space="preserve">, </w:t>
      </w:r>
      <w:r w:rsidRPr="004F332E">
        <w:rPr>
          <w:rFonts w:cs="Times New Roman"/>
          <w:i/>
          <w:sz w:val="20"/>
          <w:lang w:val="en-US"/>
        </w:rPr>
        <w:t xml:space="preserve">Dějiny Španělska, </w:t>
      </w:r>
      <w:r w:rsidRPr="004F332E">
        <w:rPr>
          <w:rFonts w:cs="Times New Roman"/>
          <w:sz w:val="20"/>
          <w:lang w:val="en-US"/>
        </w:rPr>
        <w:t>Praha:</w:t>
      </w:r>
      <w:r w:rsidRPr="004F332E">
        <w:rPr>
          <w:rFonts w:cs="Times New Roman"/>
          <w:i/>
          <w:sz w:val="20"/>
          <w:lang w:val="en-US"/>
        </w:rPr>
        <w:t xml:space="preserve"> </w:t>
      </w:r>
      <w:r w:rsidRPr="004F332E">
        <w:rPr>
          <w:rFonts w:cs="Times New Roman"/>
          <w:sz w:val="20"/>
          <w:lang w:val="en-US"/>
        </w:rPr>
        <w:t>NLN, 2017, 23-25</w:t>
      </w:r>
    </w:p>
  </w:footnote>
  <w:footnote w:id="9">
    <w:p w14:paraId="28C29708" w14:textId="033166BC" w:rsidR="00D03E4E" w:rsidRPr="004F332E" w:rsidRDefault="00D03E4E"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w:t>
      </w:r>
      <w:r w:rsidRPr="004F332E">
        <w:rPr>
          <w:rFonts w:cs="Times New Roman"/>
          <w:smallCaps/>
          <w:sz w:val="20"/>
          <w:lang w:val="en-US"/>
        </w:rPr>
        <w:t>Barton</w:t>
      </w:r>
      <w:r w:rsidR="0025492C" w:rsidRPr="004F332E">
        <w:rPr>
          <w:rFonts w:cs="Times New Roman"/>
          <w:sz w:val="20"/>
          <w:lang w:val="en-US"/>
        </w:rPr>
        <w:t>,</w:t>
      </w:r>
      <w:r w:rsidRPr="004F332E">
        <w:rPr>
          <w:rFonts w:cs="Times New Roman"/>
          <w:sz w:val="20"/>
          <w:lang w:val="en-US"/>
        </w:rPr>
        <w:t xml:space="preserve"> </w:t>
      </w:r>
      <w:r w:rsidRPr="004F332E">
        <w:rPr>
          <w:rFonts w:cs="Times New Roman"/>
          <w:i/>
          <w:iCs/>
          <w:sz w:val="20"/>
          <w:lang w:val="en-US"/>
        </w:rPr>
        <w:t>A history of Spain</w:t>
      </w:r>
      <w:r w:rsidR="00DA5796" w:rsidRPr="004F332E">
        <w:rPr>
          <w:rFonts w:cs="Times New Roman"/>
          <w:sz w:val="20"/>
          <w:lang w:val="en-US"/>
        </w:rPr>
        <w:t xml:space="preserve">, </w:t>
      </w:r>
      <w:r w:rsidRPr="004F332E">
        <w:rPr>
          <w:rFonts w:cs="Times New Roman"/>
          <w:sz w:val="20"/>
          <w:lang w:val="en-US"/>
        </w:rPr>
        <w:t>4</w:t>
      </w:r>
      <w:r w:rsidR="00DA5796" w:rsidRPr="004F332E">
        <w:rPr>
          <w:rFonts w:cs="Times New Roman"/>
          <w:sz w:val="20"/>
          <w:lang w:val="en-US"/>
        </w:rPr>
        <w:t>-5.</w:t>
      </w:r>
    </w:p>
  </w:footnote>
  <w:footnote w:id="10">
    <w:p w14:paraId="4C28CAAC" w14:textId="3C77C3C1" w:rsidR="00D03E4E" w:rsidRPr="004F332E" w:rsidRDefault="00D03E4E" w:rsidP="00E971B8">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Ibid</w:t>
      </w:r>
      <w:r w:rsidR="00DA5796" w:rsidRPr="004F332E">
        <w:rPr>
          <w:rFonts w:cs="Times New Roman"/>
          <w:sz w:val="20"/>
        </w:rPr>
        <w:t>, 6</w:t>
      </w:r>
      <w:r w:rsidR="006C7D93" w:rsidRPr="004F332E">
        <w:rPr>
          <w:rFonts w:cs="Times New Roman"/>
          <w:sz w:val="20"/>
        </w:rPr>
        <w:t>.</w:t>
      </w:r>
    </w:p>
  </w:footnote>
  <w:footnote w:id="11">
    <w:p w14:paraId="53F40E3C" w14:textId="5F2C2AEE" w:rsidR="00D03E4E" w:rsidRPr="004F332E" w:rsidRDefault="00D03E4E" w:rsidP="00E971B8">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DA5796" w:rsidRPr="004F332E">
        <w:rPr>
          <w:rFonts w:cs="Times New Roman"/>
          <w:sz w:val="20"/>
        </w:rPr>
        <w:t xml:space="preserve">Antonio </w:t>
      </w:r>
      <w:r w:rsidR="00DA5796" w:rsidRPr="004F332E">
        <w:rPr>
          <w:rFonts w:cs="Times New Roman"/>
          <w:smallCaps/>
          <w:sz w:val="20"/>
        </w:rPr>
        <w:t>Blanco</w:t>
      </w:r>
      <w:r w:rsidR="00DA5796" w:rsidRPr="004F332E">
        <w:rPr>
          <w:rFonts w:cs="Times New Roman"/>
          <w:sz w:val="20"/>
        </w:rPr>
        <w:t xml:space="preserve"> </w:t>
      </w:r>
      <w:r w:rsidRPr="004F332E">
        <w:rPr>
          <w:rFonts w:cs="Times New Roman"/>
          <w:smallCaps/>
          <w:sz w:val="20"/>
        </w:rPr>
        <w:t>Freijer</w:t>
      </w:r>
      <w:r w:rsidR="00DA5796" w:rsidRPr="004F332E">
        <w:rPr>
          <w:rFonts w:cs="Times New Roman"/>
          <w:smallCaps/>
          <w:sz w:val="20"/>
        </w:rPr>
        <w:t>o</w:t>
      </w:r>
      <w:r w:rsidR="00DA5796" w:rsidRPr="004F332E">
        <w:rPr>
          <w:rFonts w:cs="Times New Roman"/>
          <w:sz w:val="20"/>
        </w:rPr>
        <w:t>,</w:t>
      </w:r>
      <w:r w:rsidRPr="004F332E">
        <w:rPr>
          <w:rFonts w:cs="Times New Roman"/>
          <w:sz w:val="20"/>
        </w:rPr>
        <w:t xml:space="preserve"> </w:t>
      </w:r>
      <w:r w:rsidRPr="004F332E">
        <w:rPr>
          <w:rFonts w:cs="Times New Roman"/>
          <w:i/>
          <w:iCs/>
          <w:sz w:val="20"/>
        </w:rPr>
        <w:t>Historia de España</w:t>
      </w:r>
      <w:r w:rsidR="00DA5796" w:rsidRPr="004F332E">
        <w:rPr>
          <w:rFonts w:cs="Times New Roman"/>
          <w:sz w:val="20"/>
        </w:rPr>
        <w:t>,</w:t>
      </w:r>
      <w:r w:rsidRPr="004F332E">
        <w:rPr>
          <w:rFonts w:cs="Times New Roman"/>
          <w:sz w:val="20"/>
        </w:rPr>
        <w:t xml:space="preserve"> Madrid: Historia 16</w:t>
      </w:r>
      <w:r w:rsidR="00DA5796" w:rsidRPr="004F332E">
        <w:rPr>
          <w:rFonts w:cs="Times New Roman"/>
          <w:sz w:val="20"/>
        </w:rPr>
        <w:t>,</w:t>
      </w:r>
      <w:r w:rsidRPr="004F332E">
        <w:rPr>
          <w:rFonts w:cs="Times New Roman"/>
          <w:sz w:val="20"/>
        </w:rPr>
        <w:t xml:space="preserve"> </w:t>
      </w:r>
      <w:r w:rsidR="006C7D93" w:rsidRPr="004F332E">
        <w:rPr>
          <w:rFonts w:cs="Times New Roman"/>
          <w:sz w:val="20"/>
        </w:rPr>
        <w:t xml:space="preserve">2007, </w:t>
      </w:r>
      <w:r w:rsidRPr="004F332E">
        <w:rPr>
          <w:rFonts w:cs="Times New Roman"/>
          <w:sz w:val="20"/>
        </w:rPr>
        <w:t>59</w:t>
      </w:r>
      <w:r w:rsidR="00DA5796" w:rsidRPr="004F332E">
        <w:rPr>
          <w:rFonts w:cs="Times New Roman"/>
          <w:sz w:val="20"/>
        </w:rPr>
        <w:t>.</w:t>
      </w:r>
    </w:p>
  </w:footnote>
  <w:footnote w:id="12">
    <w:p w14:paraId="62156231" w14:textId="5E74D4E0" w:rsidR="00535883" w:rsidRPr="004F332E" w:rsidRDefault="00535883" w:rsidP="00942393">
      <w:pPr>
        <w:pStyle w:val="Textpoznpodarou"/>
        <w:jc w:val="left"/>
        <w:rPr>
          <w:rFonts w:cs="Times New Roman"/>
          <w:sz w:val="20"/>
          <w:lang w:val="cs-CZ"/>
        </w:rPr>
      </w:pPr>
      <w:r w:rsidRPr="004F332E">
        <w:rPr>
          <w:rStyle w:val="Znakapoznpodarou"/>
          <w:rFonts w:cs="Times New Roman"/>
          <w:sz w:val="20"/>
        </w:rPr>
        <w:footnoteRef/>
      </w:r>
      <w:r w:rsidRPr="004F332E">
        <w:rPr>
          <w:rFonts w:cs="Times New Roman"/>
          <w:sz w:val="20"/>
        </w:rPr>
        <w:t xml:space="preserve"> </w:t>
      </w:r>
      <w:r w:rsidRPr="004F332E">
        <w:rPr>
          <w:rFonts w:cs="Times New Roman"/>
          <w:sz w:val="20"/>
          <w:lang w:val="cs-CZ"/>
        </w:rPr>
        <w:t xml:space="preserve">Daniel </w:t>
      </w:r>
      <w:r w:rsidRPr="004F332E">
        <w:rPr>
          <w:rFonts w:cs="Times New Roman"/>
          <w:smallCaps/>
          <w:sz w:val="20"/>
          <w:lang w:val="cs-CZ"/>
        </w:rPr>
        <w:t xml:space="preserve">Esparza, </w:t>
      </w:r>
      <w:r w:rsidRPr="004F332E">
        <w:rPr>
          <w:rFonts w:cs="Times New Roman"/>
          <w:i/>
          <w:iCs/>
          <w:sz w:val="20"/>
        </w:rPr>
        <w:t>La realidad simbólica de España. Una perspectiva histórica de la identidad española y los mitos de origen</w:t>
      </w:r>
      <w:r w:rsidRPr="004F332E">
        <w:rPr>
          <w:rFonts w:cs="Times New Roman"/>
          <w:sz w:val="20"/>
        </w:rPr>
        <w:t>, Valencia: Tirant lo Blanch, 2022</w:t>
      </w:r>
      <w:r w:rsidR="00AB3567" w:rsidRPr="004F332E">
        <w:rPr>
          <w:rFonts w:cs="Times New Roman"/>
          <w:sz w:val="20"/>
          <w:lang w:val="cs-CZ"/>
        </w:rPr>
        <w:t>, 9.</w:t>
      </w:r>
    </w:p>
  </w:footnote>
  <w:footnote w:id="13">
    <w:p w14:paraId="54D30743" w14:textId="193EFDF6" w:rsidR="00D03E4E" w:rsidRPr="004F332E" w:rsidRDefault="00D03E4E" w:rsidP="00942393">
      <w:pPr>
        <w:pStyle w:val="Nadpis1"/>
        <w:shd w:val="clear" w:color="auto" w:fill="FDFDFD"/>
        <w:spacing w:before="0"/>
        <w:jc w:val="left"/>
        <w:rPr>
          <w:rFonts w:cs="Times New Roman"/>
          <w:color w:val="141414"/>
          <w:sz w:val="20"/>
          <w:szCs w:val="20"/>
          <w:lang w:val="cs-CZ"/>
        </w:rPr>
      </w:pPr>
      <w:r w:rsidRPr="004F332E">
        <w:rPr>
          <w:rFonts w:cs="Times New Roman"/>
          <w:sz w:val="20"/>
          <w:szCs w:val="20"/>
          <w:vertAlign w:val="superscript"/>
        </w:rPr>
        <w:footnoteRef/>
      </w:r>
      <w:r w:rsidR="00795E0F" w:rsidRPr="004F332E">
        <w:rPr>
          <w:rFonts w:eastAsiaTheme="minorHAnsi" w:cs="Times New Roman"/>
          <w:sz w:val="20"/>
          <w:szCs w:val="20"/>
          <w:vertAlign w:val="superscript"/>
        </w:rPr>
        <w:t xml:space="preserve"> </w:t>
      </w:r>
      <w:r w:rsidR="00732DFC" w:rsidRPr="004F332E">
        <w:rPr>
          <w:rFonts w:cs="Times New Roman"/>
          <w:sz w:val="20"/>
          <w:szCs w:val="20"/>
        </w:rPr>
        <w:t>«</w:t>
      </w:r>
      <w:r w:rsidR="00732DFC" w:rsidRPr="004F332E">
        <w:rPr>
          <w:rFonts w:eastAsiaTheme="minorHAnsi" w:cs="Times New Roman"/>
          <w:sz w:val="20"/>
          <w:szCs w:val="20"/>
        </w:rPr>
        <w:t>Pseudo Scylax</w:t>
      </w:r>
      <w:r w:rsidR="009D0768" w:rsidRPr="004F332E">
        <w:rPr>
          <w:rFonts w:eastAsiaTheme="minorHAnsi" w:cs="Times New Roman"/>
          <w:sz w:val="20"/>
          <w:szCs w:val="20"/>
        </w:rPr>
        <w:t>, Periplous</w:t>
      </w:r>
      <w:r w:rsidR="00732DFC" w:rsidRPr="004F332E">
        <w:rPr>
          <w:rFonts w:cs="Times New Roman"/>
          <w:sz w:val="20"/>
          <w:szCs w:val="20"/>
        </w:rPr>
        <w:t>»</w:t>
      </w:r>
      <w:r w:rsidR="00795E0F" w:rsidRPr="004F332E">
        <w:rPr>
          <w:rFonts w:eastAsiaTheme="minorHAnsi" w:cs="Times New Roman"/>
          <w:sz w:val="20"/>
          <w:szCs w:val="20"/>
        </w:rPr>
        <w:t xml:space="preserve">, </w:t>
      </w:r>
      <w:r w:rsidR="00732DFC" w:rsidRPr="004F332E">
        <w:rPr>
          <w:rFonts w:eastAsiaTheme="minorHAnsi" w:cs="Times New Roman"/>
          <w:sz w:val="20"/>
          <w:szCs w:val="20"/>
        </w:rPr>
        <w:t xml:space="preserve">en topostext.org, </w:t>
      </w:r>
      <w:r w:rsidR="00732DFC" w:rsidRPr="004F332E">
        <w:rPr>
          <w:rFonts w:cs="Times New Roman"/>
          <w:sz w:val="20"/>
          <w:szCs w:val="20"/>
        </w:rPr>
        <w:t>&lt;</w:t>
      </w:r>
      <w:hyperlink r:id="rId1" w:history="1">
        <w:r w:rsidR="00732DFC" w:rsidRPr="004F332E">
          <w:rPr>
            <w:rStyle w:val="Hypertextovodkaz"/>
            <w:rFonts w:cs="Times New Roman"/>
            <w:sz w:val="20"/>
            <w:szCs w:val="20"/>
          </w:rPr>
          <w:t>https://topostext.org/work/102</w:t>
        </w:r>
      </w:hyperlink>
      <w:r w:rsidR="00732DFC" w:rsidRPr="004F332E">
        <w:rPr>
          <w:rFonts w:cs="Times New Roman"/>
          <w:sz w:val="20"/>
          <w:szCs w:val="20"/>
        </w:rPr>
        <w:t>&gt;</w:t>
      </w:r>
      <w:r w:rsidR="00846CAE" w:rsidRPr="004F332E">
        <w:rPr>
          <w:rFonts w:cs="Times New Roman"/>
          <w:sz w:val="20"/>
          <w:szCs w:val="20"/>
        </w:rPr>
        <w:t>.</w:t>
      </w:r>
      <w:r w:rsidR="00711817" w:rsidRPr="004F332E">
        <w:rPr>
          <w:rFonts w:cs="Times New Roman"/>
          <w:sz w:val="20"/>
          <w:szCs w:val="20"/>
        </w:rPr>
        <w:t xml:space="preserve"> </w:t>
      </w:r>
      <w:r w:rsidR="00711817" w:rsidRPr="00435D32">
        <w:rPr>
          <w:rFonts w:cs="Times New Roman"/>
          <w:sz w:val="20"/>
          <w:szCs w:val="20"/>
          <w:lang w:val="es-ES"/>
        </w:rPr>
        <w:t>[consulta: 26/0</w:t>
      </w:r>
      <w:r w:rsidR="00F45C82" w:rsidRPr="00435D32">
        <w:rPr>
          <w:rFonts w:cs="Times New Roman"/>
          <w:sz w:val="20"/>
          <w:szCs w:val="20"/>
          <w:lang w:val="es-ES"/>
        </w:rPr>
        <w:t>2</w:t>
      </w:r>
      <w:r w:rsidR="00711817" w:rsidRPr="00435D32">
        <w:rPr>
          <w:rFonts w:cs="Times New Roman"/>
          <w:sz w:val="20"/>
          <w:szCs w:val="20"/>
          <w:lang w:val="es-ES"/>
        </w:rPr>
        <w:t>/2023].</w:t>
      </w:r>
    </w:p>
  </w:footnote>
  <w:footnote w:id="14">
    <w:p w14:paraId="3ECA6BA8" w14:textId="6B2E6EA9" w:rsidR="00D03E4E" w:rsidRPr="00435D32" w:rsidRDefault="00D03E4E" w:rsidP="00942393">
      <w:pPr>
        <w:pStyle w:val="Textpoznpodarou"/>
        <w:jc w:val="left"/>
        <w:rPr>
          <w:rFonts w:cs="Times New Roman"/>
          <w:sz w:val="20"/>
          <w:lang w:val="es-ES"/>
        </w:rPr>
      </w:pPr>
      <w:r w:rsidRPr="004F332E">
        <w:rPr>
          <w:rStyle w:val="Znakapoznpodarou"/>
          <w:rFonts w:cs="Times New Roman"/>
          <w:sz w:val="20"/>
        </w:rPr>
        <w:footnoteRef/>
      </w:r>
      <w:r w:rsidRPr="00435D32">
        <w:rPr>
          <w:rFonts w:cs="Times New Roman"/>
          <w:sz w:val="20"/>
          <w:lang w:val="es-ES"/>
        </w:rPr>
        <w:t xml:space="preserve"> </w:t>
      </w:r>
      <w:r w:rsidR="009D0768" w:rsidRPr="00435D32">
        <w:rPr>
          <w:rFonts w:cs="Times New Roman"/>
          <w:smallCaps/>
          <w:sz w:val="20"/>
          <w:lang w:val="es-ES"/>
        </w:rPr>
        <w:t>Heródoto</w:t>
      </w:r>
      <w:r w:rsidR="009D0768" w:rsidRPr="00435D32">
        <w:rPr>
          <w:rFonts w:cs="Times New Roman"/>
          <w:sz w:val="20"/>
          <w:lang w:val="es-ES"/>
        </w:rPr>
        <w:t xml:space="preserve">, </w:t>
      </w:r>
      <w:r w:rsidR="009D0768" w:rsidRPr="00435D32">
        <w:rPr>
          <w:rFonts w:cs="Times New Roman"/>
          <w:i/>
          <w:iCs/>
          <w:sz w:val="20"/>
          <w:lang w:val="es-ES"/>
        </w:rPr>
        <w:t xml:space="preserve">Histories, </w:t>
      </w:r>
      <w:r w:rsidR="009D0768" w:rsidRPr="00435D32">
        <w:rPr>
          <w:rFonts w:cs="Times New Roman"/>
          <w:sz w:val="20"/>
          <w:lang w:val="es-ES"/>
        </w:rPr>
        <w:t xml:space="preserve">trad. Alfred Denis Godley, Finlandia: Pekka Mansikka, 2021, </w:t>
      </w:r>
      <w:r w:rsidR="00846CAE" w:rsidRPr="00435D32">
        <w:rPr>
          <w:rFonts w:cs="Times New Roman"/>
          <w:sz w:val="20"/>
          <w:lang w:val="es-ES"/>
        </w:rPr>
        <w:t>291.</w:t>
      </w:r>
    </w:p>
  </w:footnote>
  <w:footnote w:id="15">
    <w:p w14:paraId="343AD8AE" w14:textId="77777777" w:rsidR="007A6325" w:rsidRPr="004F332E" w:rsidRDefault="007A6325" w:rsidP="00E971B8">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Pr="004F332E">
        <w:rPr>
          <w:rFonts w:cs="Times New Roman"/>
          <w:smallCaps/>
          <w:sz w:val="20"/>
        </w:rPr>
        <w:t xml:space="preserve">Estrabón, </w:t>
      </w:r>
      <w:r w:rsidRPr="004F332E">
        <w:rPr>
          <w:rFonts w:cs="Times New Roman"/>
          <w:i/>
          <w:iCs/>
          <w:sz w:val="20"/>
        </w:rPr>
        <w:t xml:space="preserve">Geografía III, </w:t>
      </w:r>
      <w:r w:rsidRPr="004F332E">
        <w:rPr>
          <w:rFonts w:cs="Times New Roman"/>
          <w:sz w:val="20"/>
        </w:rPr>
        <w:t>trad. María Meana y Félix Piñero, Madrid: Editorial Gredos, 34</w:t>
      </w:r>
    </w:p>
  </w:footnote>
  <w:footnote w:id="16">
    <w:p w14:paraId="50976A72" w14:textId="77777777" w:rsidR="007A6325" w:rsidRPr="004F332E" w:rsidRDefault="007A6325" w:rsidP="00E971B8">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José María </w:t>
      </w:r>
      <w:r w:rsidRPr="004F332E">
        <w:rPr>
          <w:rFonts w:cs="Times New Roman"/>
          <w:smallCaps/>
          <w:sz w:val="20"/>
        </w:rPr>
        <w:t xml:space="preserve">Blázquez, </w:t>
      </w:r>
      <w:r w:rsidRPr="004F332E">
        <w:rPr>
          <w:rFonts w:cs="Times New Roman"/>
          <w:i/>
          <w:iCs/>
          <w:sz w:val="20"/>
        </w:rPr>
        <w:t xml:space="preserve">Fuentes griegas y romanas referentes a Tartessos. </w:t>
      </w:r>
      <w:r w:rsidRPr="004F332E">
        <w:rPr>
          <w:rFonts w:cs="Times New Roman"/>
          <w:sz w:val="20"/>
        </w:rPr>
        <w:t>Alicante: Biblioteca Virtual Miguel de Cervantes, 2005</w:t>
      </w:r>
      <w:r w:rsidRPr="004F332E">
        <w:rPr>
          <w:rFonts w:cs="Times New Roman"/>
          <w:smallCaps/>
          <w:sz w:val="20"/>
        </w:rPr>
        <w:t>,</w:t>
      </w:r>
      <w:r w:rsidRPr="004F332E">
        <w:rPr>
          <w:rFonts w:cs="Times New Roman"/>
          <w:sz w:val="20"/>
        </w:rPr>
        <w:t xml:space="preserve"> 100-102</w:t>
      </w:r>
    </w:p>
  </w:footnote>
  <w:footnote w:id="17">
    <w:p w14:paraId="5BDB6C15" w14:textId="77777777" w:rsidR="007A6325" w:rsidRPr="004F332E" w:rsidRDefault="007A6325" w:rsidP="00E971B8">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Adolf </w:t>
      </w:r>
      <w:r w:rsidRPr="004F332E">
        <w:rPr>
          <w:rFonts w:cs="Times New Roman"/>
          <w:smallCaps/>
          <w:sz w:val="20"/>
        </w:rPr>
        <w:t>Schulten</w:t>
      </w:r>
      <w:r w:rsidRPr="004F332E">
        <w:rPr>
          <w:rFonts w:cs="Times New Roman"/>
          <w:sz w:val="20"/>
        </w:rPr>
        <w:t xml:space="preserve">, </w:t>
      </w:r>
      <w:r w:rsidRPr="004F332E">
        <w:rPr>
          <w:rFonts w:cs="Times New Roman"/>
          <w:i/>
          <w:iCs/>
          <w:sz w:val="20"/>
        </w:rPr>
        <w:t>Tartessos contribución a la historia más antigua de occidente,</w:t>
      </w:r>
      <w:r w:rsidRPr="004F332E">
        <w:rPr>
          <w:rFonts w:cs="Times New Roman"/>
          <w:sz w:val="20"/>
        </w:rPr>
        <w:t xml:space="preserve"> trad. Morente García Manuel. Sevilla: Renacimiento, 2006, 33-116</w:t>
      </w:r>
    </w:p>
  </w:footnote>
  <w:footnote w:id="18">
    <w:p w14:paraId="0BCE4536" w14:textId="0C32B491" w:rsidR="007A6325" w:rsidRPr="002C4592" w:rsidRDefault="007A6325" w:rsidP="00E971B8">
      <w:pPr>
        <w:pStyle w:val="Textpoznpodarou"/>
        <w:jc w:val="left"/>
        <w:rPr>
          <w:rFonts w:cs="Times New Roman"/>
          <w:sz w:val="20"/>
          <w:lang w:val="es-ES"/>
        </w:rPr>
      </w:pPr>
      <w:r w:rsidRPr="004F332E">
        <w:rPr>
          <w:rStyle w:val="Znakapoznpodarou"/>
          <w:rFonts w:cs="Times New Roman"/>
          <w:sz w:val="20"/>
        </w:rPr>
        <w:footnoteRef/>
      </w:r>
      <w:r w:rsidRPr="004F332E">
        <w:rPr>
          <w:rFonts w:cs="Times New Roman"/>
          <w:sz w:val="20"/>
        </w:rPr>
        <w:t xml:space="preserve"> </w:t>
      </w:r>
      <w:r w:rsidRPr="004F332E">
        <w:rPr>
          <w:rFonts w:cs="Times New Roman"/>
          <w:smallCaps/>
          <w:sz w:val="20"/>
        </w:rPr>
        <w:t>Heródoto</w:t>
      </w:r>
      <w:r w:rsidRPr="004F332E">
        <w:rPr>
          <w:rFonts w:cs="Times New Roman"/>
          <w:sz w:val="20"/>
        </w:rPr>
        <w:t xml:space="preserve">, </w:t>
      </w:r>
      <w:r w:rsidRPr="004F332E">
        <w:rPr>
          <w:rFonts w:cs="Times New Roman"/>
          <w:i/>
          <w:iCs/>
          <w:sz w:val="20"/>
        </w:rPr>
        <w:t>Histories</w:t>
      </w:r>
      <w:r w:rsidRPr="002C4592">
        <w:rPr>
          <w:rFonts w:cs="Times New Roman"/>
          <w:sz w:val="20"/>
          <w:lang w:val="es-ES"/>
        </w:rPr>
        <w:t>, 291</w:t>
      </w:r>
    </w:p>
  </w:footnote>
  <w:footnote w:id="19">
    <w:p w14:paraId="0341EB75" w14:textId="77777777" w:rsidR="007A6325" w:rsidRPr="007A6325" w:rsidRDefault="007A6325" w:rsidP="00E971B8">
      <w:pPr>
        <w:pStyle w:val="Textpoznpodarou"/>
        <w:jc w:val="left"/>
        <w:rPr>
          <w:rFonts w:cs="Times New Roman"/>
          <w:sz w:val="20"/>
          <w:lang w:val="es-ES"/>
        </w:rPr>
      </w:pPr>
      <w:r w:rsidRPr="004F332E">
        <w:rPr>
          <w:rStyle w:val="Znakapoznpodarou"/>
          <w:rFonts w:cs="Times New Roman"/>
          <w:sz w:val="20"/>
        </w:rPr>
        <w:footnoteRef/>
      </w:r>
      <w:r w:rsidRPr="004F332E">
        <w:rPr>
          <w:rFonts w:cs="Times New Roman"/>
          <w:sz w:val="20"/>
        </w:rPr>
        <w:t xml:space="preserve"> Fernando</w:t>
      </w:r>
      <w:r w:rsidRPr="004F332E">
        <w:rPr>
          <w:rFonts w:cs="Times New Roman"/>
          <w:smallCaps/>
          <w:sz w:val="20"/>
        </w:rPr>
        <w:t xml:space="preserve"> Lozano Gómez, </w:t>
      </w:r>
      <w:r w:rsidRPr="004F332E">
        <w:rPr>
          <w:rFonts w:cs="Times New Roman"/>
          <w:color w:val="000000"/>
          <w:sz w:val="20"/>
        </w:rPr>
        <w:t> </w:t>
      </w:r>
      <w:hyperlink r:id="rId2" w:history="1">
        <w:r w:rsidRPr="004F332E">
          <w:rPr>
            <w:rFonts w:cs="Times New Roman"/>
            <w:sz w:val="20"/>
          </w:rPr>
          <w:t xml:space="preserve">Alfonso </w:t>
        </w:r>
        <w:r w:rsidRPr="004F332E">
          <w:rPr>
            <w:rFonts w:cs="Times New Roman"/>
            <w:smallCaps/>
            <w:sz w:val="20"/>
          </w:rPr>
          <w:t>Álvarez-Ossorio Rivas</w:t>
        </w:r>
      </w:hyperlink>
      <w:r w:rsidRPr="004F332E">
        <w:rPr>
          <w:rFonts w:cs="Times New Roman"/>
          <w:sz w:val="20"/>
        </w:rPr>
        <w:t xml:space="preserve"> y </w:t>
      </w:r>
      <w:hyperlink r:id="rId3" w:history="1">
        <w:r w:rsidRPr="004F332E">
          <w:rPr>
            <w:rFonts w:cs="Times New Roman"/>
            <w:sz w:val="20"/>
          </w:rPr>
          <w:t xml:space="preserve">Víctor </w:t>
        </w:r>
        <w:r w:rsidRPr="004F332E">
          <w:rPr>
            <w:rFonts w:cs="Times New Roman"/>
            <w:smallCaps/>
            <w:sz w:val="20"/>
          </w:rPr>
          <w:t>Sánchez Domínguez</w:t>
        </w:r>
      </w:hyperlink>
      <w:r w:rsidRPr="004F332E">
        <w:rPr>
          <w:rFonts w:cs="Times New Roman"/>
          <w:sz w:val="20"/>
        </w:rPr>
        <w:t xml:space="preserve">, </w:t>
      </w:r>
      <w:r w:rsidRPr="004F332E">
        <w:rPr>
          <w:rFonts w:cs="Times New Roman"/>
          <w:i/>
          <w:iCs/>
          <w:sz w:val="20"/>
        </w:rPr>
        <w:t>Fundamentos de Historia: Historia Antigua y Medieval de España.</w:t>
      </w:r>
      <w:r w:rsidRPr="004F332E">
        <w:rPr>
          <w:rFonts w:cs="Times New Roman"/>
          <w:sz w:val="20"/>
        </w:rPr>
        <w:t xml:space="preserve"> </w:t>
      </w:r>
      <w:r w:rsidRPr="007A6325">
        <w:rPr>
          <w:rFonts w:cs="Times New Roman"/>
          <w:sz w:val="20"/>
          <w:lang w:val="es-ES"/>
        </w:rPr>
        <w:t>Sevilla: SAV, 2017, 70-76</w:t>
      </w:r>
    </w:p>
  </w:footnote>
  <w:footnote w:id="20">
    <w:p w14:paraId="650A9F6C" w14:textId="70853076" w:rsidR="00D03E4E" w:rsidRPr="004F332E" w:rsidRDefault="00D03E4E" w:rsidP="00E971B8">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215EDF" w:rsidRPr="004F332E">
        <w:rPr>
          <w:rFonts w:cs="Times New Roman"/>
          <w:sz w:val="20"/>
          <w:shd w:val="clear" w:color="auto" w:fill="FFFFFF"/>
        </w:rPr>
        <w:t xml:space="preserve">Martín </w:t>
      </w:r>
      <w:r w:rsidR="00215EDF" w:rsidRPr="004F332E">
        <w:rPr>
          <w:rFonts w:cs="Times New Roman"/>
          <w:smallCaps/>
          <w:sz w:val="20"/>
          <w:shd w:val="clear" w:color="auto" w:fill="FFFFFF"/>
        </w:rPr>
        <w:t xml:space="preserve">Gorbea </w:t>
      </w:r>
      <w:r w:rsidRPr="004F332E">
        <w:rPr>
          <w:rFonts w:cs="Times New Roman"/>
          <w:smallCaps/>
          <w:sz w:val="20"/>
          <w:shd w:val="clear" w:color="auto" w:fill="FFFFFF"/>
        </w:rPr>
        <w:t>Almagro</w:t>
      </w:r>
      <w:r w:rsidRPr="004F332E">
        <w:rPr>
          <w:rFonts w:cs="Times New Roman"/>
          <w:sz w:val="20"/>
          <w:shd w:val="clear" w:color="auto" w:fill="FFFFFF"/>
        </w:rPr>
        <w:t xml:space="preserve"> y </w:t>
      </w:r>
      <w:r w:rsidR="007D5D75" w:rsidRPr="004F332E">
        <w:rPr>
          <w:rFonts w:cs="Times New Roman"/>
          <w:sz w:val="20"/>
          <w:shd w:val="clear" w:color="auto" w:fill="FFFFFF"/>
        </w:rPr>
        <w:t>G</w:t>
      </w:r>
      <w:r w:rsidR="00942393">
        <w:rPr>
          <w:rFonts w:cs="Times New Roman"/>
          <w:sz w:val="20"/>
          <w:shd w:val="clear" w:color="auto" w:fill="FFFFFF"/>
        </w:rPr>
        <w:t>onzalo</w:t>
      </w:r>
      <w:r w:rsidR="007D5D75" w:rsidRPr="004F332E">
        <w:rPr>
          <w:rFonts w:cs="Times New Roman"/>
          <w:sz w:val="20"/>
          <w:shd w:val="clear" w:color="auto" w:fill="FFFFFF"/>
        </w:rPr>
        <w:t xml:space="preserve"> </w:t>
      </w:r>
      <w:r w:rsidRPr="004F332E">
        <w:rPr>
          <w:rFonts w:cs="Times New Roman"/>
          <w:smallCaps/>
          <w:sz w:val="20"/>
          <w:shd w:val="clear" w:color="auto" w:fill="FFFFFF"/>
        </w:rPr>
        <w:t>Ruiz Zapatero</w:t>
      </w:r>
      <w:r w:rsidR="007D5D75" w:rsidRPr="004F332E">
        <w:rPr>
          <w:rFonts w:cs="Times New Roman"/>
          <w:sz w:val="20"/>
          <w:shd w:val="clear" w:color="auto" w:fill="FFFFFF"/>
        </w:rPr>
        <w:t xml:space="preserve">, </w:t>
      </w:r>
      <w:r w:rsidR="00063D96" w:rsidRPr="004F332E">
        <w:rPr>
          <w:rFonts w:cs="Times New Roman"/>
          <w:sz w:val="20"/>
          <w:shd w:val="clear" w:color="auto" w:fill="FFFFFF"/>
        </w:rPr>
        <w:t>«Paleoetnología de la Península Ibérica. Reflexiones y perspectivas de futuro».</w:t>
      </w:r>
      <w:r w:rsidRPr="004F332E">
        <w:rPr>
          <w:rFonts w:cs="Times New Roman"/>
          <w:i/>
          <w:iCs/>
          <w:sz w:val="20"/>
          <w:shd w:val="clear" w:color="auto" w:fill="FFFFFF"/>
        </w:rPr>
        <w:t>, Complutum</w:t>
      </w:r>
      <w:r w:rsidR="00063D96" w:rsidRPr="004F332E">
        <w:rPr>
          <w:rFonts w:cs="Times New Roman"/>
          <w:i/>
          <w:iCs/>
          <w:sz w:val="20"/>
          <w:shd w:val="clear" w:color="auto" w:fill="FFFFFF"/>
        </w:rPr>
        <w:t xml:space="preserve">, </w:t>
      </w:r>
      <w:r w:rsidR="00312C39" w:rsidRPr="004F332E">
        <w:rPr>
          <w:rFonts w:cs="Times New Roman"/>
          <w:sz w:val="20"/>
          <w:shd w:val="clear" w:color="auto" w:fill="FFFFFF"/>
        </w:rPr>
        <w:t>vol. 2, Madrid:</w:t>
      </w:r>
      <w:r w:rsidRPr="004F332E">
        <w:rPr>
          <w:rFonts w:cs="Times New Roman"/>
          <w:sz w:val="20"/>
          <w:shd w:val="clear" w:color="auto" w:fill="FFFFFF"/>
        </w:rPr>
        <w:t xml:space="preserve"> Editorial Complutense</w:t>
      </w:r>
      <w:r w:rsidR="007D5D75" w:rsidRPr="004F332E">
        <w:rPr>
          <w:rFonts w:cs="Times New Roman"/>
          <w:sz w:val="20"/>
          <w:shd w:val="clear" w:color="auto" w:fill="FFFFFF"/>
        </w:rPr>
        <w:t xml:space="preserve">, 1992, </w:t>
      </w:r>
      <w:r w:rsidRPr="004F332E">
        <w:rPr>
          <w:rFonts w:cs="Times New Roman"/>
          <w:sz w:val="20"/>
          <w:shd w:val="clear" w:color="auto" w:fill="FFFFFF"/>
        </w:rPr>
        <w:t>482</w:t>
      </w:r>
    </w:p>
  </w:footnote>
  <w:footnote w:id="21">
    <w:p w14:paraId="6392D24A" w14:textId="40A1025F" w:rsidR="00D03E4E" w:rsidRPr="004F332E" w:rsidRDefault="00D03E4E" w:rsidP="00E971B8">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312C39" w:rsidRPr="004F332E">
        <w:rPr>
          <w:rFonts w:cs="Times New Roman"/>
          <w:smallCaps/>
          <w:sz w:val="20"/>
        </w:rPr>
        <w:t xml:space="preserve">Estrabón, </w:t>
      </w:r>
      <w:r w:rsidR="00312C39" w:rsidRPr="004F332E">
        <w:rPr>
          <w:rFonts w:cs="Times New Roman"/>
          <w:i/>
          <w:iCs/>
          <w:sz w:val="20"/>
        </w:rPr>
        <w:t xml:space="preserve">Geografía III, </w:t>
      </w:r>
      <w:r w:rsidRPr="004F332E">
        <w:rPr>
          <w:rFonts w:cs="Times New Roman"/>
          <w:sz w:val="20"/>
        </w:rPr>
        <w:t>33</w:t>
      </w:r>
    </w:p>
  </w:footnote>
  <w:footnote w:id="22">
    <w:p w14:paraId="129A5BD8" w14:textId="715A833C" w:rsidR="00D03E4E" w:rsidRPr="004F332E" w:rsidRDefault="00D03E4E" w:rsidP="00E971B8">
      <w:pPr>
        <w:pStyle w:val="Nadpis1"/>
        <w:shd w:val="clear" w:color="auto" w:fill="FDFDFD"/>
        <w:spacing w:before="0"/>
        <w:jc w:val="left"/>
        <w:rPr>
          <w:rFonts w:cs="Times New Roman"/>
          <w:color w:val="141414"/>
          <w:sz w:val="20"/>
          <w:szCs w:val="20"/>
          <w:lang w:val="cs-CZ"/>
        </w:rPr>
      </w:pPr>
      <w:r w:rsidRPr="004F332E">
        <w:rPr>
          <w:rStyle w:val="Znakapoznpodarou"/>
          <w:rFonts w:cs="Times New Roman"/>
          <w:sz w:val="20"/>
          <w:szCs w:val="20"/>
        </w:rPr>
        <w:footnoteRef/>
      </w:r>
      <w:r w:rsidR="00312C39" w:rsidRPr="004F332E">
        <w:rPr>
          <w:rFonts w:cs="Times New Roman"/>
          <w:sz w:val="20"/>
          <w:szCs w:val="20"/>
        </w:rPr>
        <w:t xml:space="preserve"> Antonio</w:t>
      </w:r>
      <w:r w:rsidR="00312C39" w:rsidRPr="004F332E">
        <w:rPr>
          <w:rFonts w:cs="Times New Roman"/>
          <w:smallCaps/>
          <w:sz w:val="20"/>
          <w:szCs w:val="20"/>
        </w:rPr>
        <w:t xml:space="preserve"> </w:t>
      </w:r>
      <w:r w:rsidRPr="004F332E">
        <w:rPr>
          <w:rFonts w:cs="Times New Roman"/>
          <w:smallCaps/>
          <w:sz w:val="20"/>
          <w:szCs w:val="20"/>
        </w:rPr>
        <w:t>Tovar</w:t>
      </w:r>
      <w:r w:rsidR="0006388B" w:rsidRPr="004F332E">
        <w:rPr>
          <w:rFonts w:cs="Times New Roman"/>
          <w:smallCaps/>
          <w:sz w:val="20"/>
          <w:szCs w:val="20"/>
        </w:rPr>
        <w:t xml:space="preserve"> Llorente</w:t>
      </w:r>
      <w:r w:rsidR="00312C39" w:rsidRPr="004F332E">
        <w:rPr>
          <w:rFonts w:cs="Times New Roman"/>
          <w:sz w:val="20"/>
          <w:szCs w:val="20"/>
        </w:rPr>
        <w:t>,</w:t>
      </w:r>
      <w:r w:rsidRPr="004F332E">
        <w:rPr>
          <w:rFonts w:cs="Times New Roman"/>
          <w:sz w:val="20"/>
          <w:szCs w:val="20"/>
        </w:rPr>
        <w:t xml:space="preserve"> </w:t>
      </w:r>
      <w:r w:rsidR="003B36A9" w:rsidRPr="004F332E">
        <w:rPr>
          <w:rFonts w:cs="Times New Roman"/>
          <w:sz w:val="20"/>
          <w:szCs w:val="20"/>
        </w:rPr>
        <w:t>«Estado actual de los estudios ibéricos»</w:t>
      </w:r>
      <w:r w:rsidR="003B36A9" w:rsidRPr="004F332E">
        <w:rPr>
          <w:rFonts w:cs="Times New Roman"/>
          <w:i/>
          <w:iCs/>
          <w:sz w:val="20"/>
          <w:szCs w:val="20"/>
        </w:rPr>
        <w:t>,</w:t>
      </w:r>
      <w:r w:rsidR="00922C28" w:rsidRPr="004F332E">
        <w:rPr>
          <w:rFonts w:cs="Times New Roman"/>
          <w:i/>
          <w:iCs/>
          <w:sz w:val="20"/>
          <w:szCs w:val="20"/>
        </w:rPr>
        <w:t xml:space="preserve"> </w:t>
      </w:r>
      <w:r w:rsidR="0006388B" w:rsidRPr="004F332E">
        <w:rPr>
          <w:rFonts w:cs="Times New Roman"/>
          <w:i/>
          <w:iCs/>
          <w:sz w:val="20"/>
          <w:szCs w:val="20"/>
        </w:rPr>
        <w:t>Archivo de prehistoria levantina, vol</w:t>
      </w:r>
      <w:r w:rsidR="00922C28" w:rsidRPr="004F332E">
        <w:rPr>
          <w:rFonts w:cs="Times New Roman"/>
          <w:i/>
          <w:iCs/>
          <w:sz w:val="20"/>
          <w:szCs w:val="20"/>
        </w:rPr>
        <w:t xml:space="preserve">. 17, </w:t>
      </w:r>
      <w:r w:rsidR="00922C28" w:rsidRPr="004F332E">
        <w:rPr>
          <w:rFonts w:cs="Times New Roman"/>
          <w:color w:val="212529"/>
          <w:sz w:val="20"/>
          <w:szCs w:val="20"/>
          <w:shd w:val="clear" w:color="auto" w:fill="FFFFFF"/>
        </w:rPr>
        <w:t>Alicante:</w:t>
      </w:r>
      <w:r w:rsidR="00B442E0" w:rsidRPr="004F332E">
        <w:rPr>
          <w:rFonts w:cs="Times New Roman"/>
          <w:color w:val="212529"/>
          <w:sz w:val="20"/>
          <w:szCs w:val="20"/>
          <w:shd w:val="clear" w:color="auto" w:fill="FFFFFF"/>
        </w:rPr>
        <w:t xml:space="preserve"> Biblioteca Virtual Miguel de Cervantes, 2007</w:t>
      </w:r>
      <w:r w:rsidRPr="004F332E">
        <w:rPr>
          <w:rFonts w:cs="Times New Roman"/>
          <w:sz w:val="20"/>
          <w:szCs w:val="20"/>
        </w:rPr>
        <w:t>,</w:t>
      </w:r>
      <w:r w:rsidR="0006388B" w:rsidRPr="004F332E">
        <w:rPr>
          <w:rFonts w:cs="Times New Roman"/>
          <w:sz w:val="20"/>
          <w:szCs w:val="20"/>
        </w:rPr>
        <w:t xml:space="preserve"> 8</w:t>
      </w:r>
      <w:r w:rsidR="00922C28" w:rsidRPr="004F332E">
        <w:rPr>
          <w:rFonts w:cs="Times New Roman"/>
          <w:sz w:val="20"/>
          <w:szCs w:val="20"/>
        </w:rPr>
        <w:t>,</w:t>
      </w:r>
      <w:r w:rsidR="00B442E0" w:rsidRPr="004F332E">
        <w:rPr>
          <w:rFonts w:cs="Times New Roman"/>
          <w:sz w:val="20"/>
          <w:szCs w:val="20"/>
        </w:rPr>
        <w:t xml:space="preserve"> </w:t>
      </w:r>
      <w:r w:rsidRPr="004F332E">
        <w:rPr>
          <w:rFonts w:cs="Times New Roman"/>
          <w:sz w:val="20"/>
          <w:szCs w:val="20"/>
        </w:rPr>
        <w:t>versión digital</w:t>
      </w:r>
      <w:r w:rsidR="008D3147" w:rsidRPr="004F332E">
        <w:rPr>
          <w:rFonts w:cs="Times New Roman"/>
          <w:sz w:val="20"/>
          <w:szCs w:val="20"/>
        </w:rPr>
        <w:t xml:space="preserve">: </w:t>
      </w:r>
      <w:r w:rsidR="00ED18F4" w:rsidRPr="004F332E">
        <w:rPr>
          <w:rFonts w:cs="Times New Roman"/>
          <w:sz w:val="20"/>
          <w:szCs w:val="20"/>
        </w:rPr>
        <w:t>&lt;</w:t>
      </w:r>
      <w:hyperlink r:id="rId4" w:history="1">
        <w:r w:rsidR="00ED18F4" w:rsidRPr="004F332E">
          <w:rPr>
            <w:rStyle w:val="Hypertextovodkaz"/>
            <w:rFonts w:cs="Times New Roman"/>
            <w:sz w:val="20"/>
            <w:szCs w:val="20"/>
          </w:rPr>
          <w:t>https://www.cervantesvirtual.com/obra/estado-actual-de-los-estudios-ibricos-0/</w:t>
        </w:r>
      </w:hyperlink>
      <w:r w:rsidR="00ED18F4" w:rsidRPr="004F332E">
        <w:rPr>
          <w:rFonts w:cs="Times New Roman"/>
          <w:sz w:val="20"/>
          <w:szCs w:val="20"/>
        </w:rPr>
        <w:t>&gt;</w:t>
      </w:r>
      <w:r w:rsidRPr="004F332E">
        <w:rPr>
          <w:rFonts w:cs="Times New Roman"/>
          <w:sz w:val="20"/>
          <w:szCs w:val="20"/>
        </w:rPr>
        <w:t xml:space="preserve"> </w:t>
      </w:r>
      <w:r w:rsidR="00F45C82" w:rsidRPr="004F332E">
        <w:rPr>
          <w:rFonts w:cs="Times New Roman"/>
          <w:sz w:val="20"/>
          <w:szCs w:val="20"/>
        </w:rPr>
        <w:t>[consulta: 28/02/2023].</w:t>
      </w:r>
    </w:p>
  </w:footnote>
  <w:footnote w:id="23">
    <w:p w14:paraId="46C223B7" w14:textId="2100D587" w:rsidR="00D03E4E" w:rsidRPr="004F332E" w:rsidRDefault="00D03E4E" w:rsidP="00E971B8">
      <w:pPr>
        <w:pStyle w:val="Nadpis1"/>
        <w:shd w:val="clear" w:color="auto" w:fill="FDFDFD"/>
        <w:spacing w:before="0"/>
        <w:jc w:val="left"/>
        <w:rPr>
          <w:rFonts w:cs="Times New Roman"/>
          <w:color w:val="141414"/>
          <w:sz w:val="20"/>
          <w:szCs w:val="20"/>
          <w:lang w:val="cs-CZ"/>
        </w:rPr>
      </w:pPr>
      <w:r w:rsidRPr="004F332E">
        <w:rPr>
          <w:rStyle w:val="Znakapoznpodarou"/>
          <w:rFonts w:cs="Times New Roman"/>
          <w:sz w:val="20"/>
          <w:szCs w:val="20"/>
        </w:rPr>
        <w:footnoteRef/>
      </w:r>
      <w:r w:rsidRPr="004F332E">
        <w:rPr>
          <w:rFonts w:cs="Times New Roman"/>
          <w:sz w:val="20"/>
          <w:szCs w:val="20"/>
        </w:rPr>
        <w:t xml:space="preserve"> </w:t>
      </w:r>
      <w:r w:rsidR="00CA6B65" w:rsidRPr="004F332E">
        <w:rPr>
          <w:rFonts w:cs="Times New Roman"/>
          <w:sz w:val="20"/>
          <w:szCs w:val="20"/>
          <w:shd w:val="clear" w:color="auto" w:fill="FFFFFF"/>
        </w:rPr>
        <w:t>M</w:t>
      </w:r>
      <w:r w:rsidR="00942393">
        <w:rPr>
          <w:rFonts w:cs="Times New Roman"/>
          <w:sz w:val="20"/>
          <w:szCs w:val="20"/>
          <w:shd w:val="clear" w:color="auto" w:fill="FFFFFF"/>
        </w:rPr>
        <w:t>iguel</w:t>
      </w:r>
      <w:r w:rsidR="00CA6B65" w:rsidRPr="004F332E">
        <w:rPr>
          <w:rFonts w:cs="Times New Roman"/>
          <w:sz w:val="20"/>
          <w:szCs w:val="20"/>
          <w:shd w:val="clear" w:color="auto" w:fill="FFFFFF"/>
        </w:rPr>
        <w:t xml:space="preserve"> </w:t>
      </w:r>
      <w:r w:rsidRPr="004F332E">
        <w:rPr>
          <w:rFonts w:cs="Times New Roman"/>
          <w:smallCaps/>
          <w:sz w:val="20"/>
          <w:szCs w:val="20"/>
          <w:shd w:val="clear" w:color="auto" w:fill="FFFFFF"/>
        </w:rPr>
        <w:t>Pérez</w:t>
      </w:r>
      <w:r w:rsidRPr="004F332E">
        <w:rPr>
          <w:rFonts w:cs="Times New Roman"/>
          <w:sz w:val="20"/>
          <w:szCs w:val="20"/>
          <w:shd w:val="clear" w:color="auto" w:fill="FFFFFF"/>
        </w:rPr>
        <w:t xml:space="preserve"> </w:t>
      </w:r>
      <w:r w:rsidRPr="004F332E">
        <w:rPr>
          <w:rFonts w:cs="Times New Roman"/>
          <w:smallCaps/>
          <w:sz w:val="20"/>
          <w:szCs w:val="20"/>
          <w:shd w:val="clear" w:color="auto" w:fill="FFFFFF"/>
        </w:rPr>
        <w:t>Blasco</w:t>
      </w:r>
      <w:r w:rsidRPr="004F332E">
        <w:rPr>
          <w:rFonts w:cs="Times New Roman"/>
          <w:sz w:val="20"/>
          <w:szCs w:val="20"/>
          <w:shd w:val="clear" w:color="auto" w:fill="FFFFFF"/>
        </w:rPr>
        <w:t>,</w:t>
      </w:r>
      <w:r w:rsidR="003372B7" w:rsidRPr="004F332E">
        <w:rPr>
          <w:rFonts w:cs="Times New Roman"/>
          <w:sz w:val="20"/>
          <w:szCs w:val="20"/>
          <w:shd w:val="clear" w:color="auto" w:fill="FFFFFF"/>
        </w:rPr>
        <w:t xml:space="preserve"> «Un Nuevo Estilo pictórico En cerámica ibérica: La necrópolis De Poble Nou (Villajoyosa, Alicante)» </w:t>
      </w:r>
      <w:r w:rsidRPr="004F332E">
        <w:rPr>
          <w:rFonts w:cs="Times New Roman"/>
          <w:i/>
          <w:iCs/>
          <w:sz w:val="20"/>
          <w:szCs w:val="20"/>
          <w:shd w:val="clear" w:color="auto" w:fill="FFFFFF"/>
        </w:rPr>
        <w:t>Lucentum</w:t>
      </w:r>
      <w:r w:rsidRPr="004F332E">
        <w:rPr>
          <w:rFonts w:cs="Times New Roman"/>
          <w:sz w:val="20"/>
          <w:szCs w:val="20"/>
          <w:shd w:val="clear" w:color="auto" w:fill="FFFFFF"/>
        </w:rPr>
        <w:t xml:space="preserve">, </w:t>
      </w:r>
      <w:r w:rsidR="003372B7" w:rsidRPr="004F332E">
        <w:rPr>
          <w:rFonts w:cs="Times New Roman"/>
          <w:sz w:val="20"/>
          <w:szCs w:val="20"/>
          <w:shd w:val="clear" w:color="auto" w:fill="FFFFFF"/>
        </w:rPr>
        <w:t xml:space="preserve">vol. </w:t>
      </w:r>
      <w:r w:rsidRPr="004F332E">
        <w:rPr>
          <w:rFonts w:cs="Times New Roman"/>
          <w:sz w:val="20"/>
          <w:szCs w:val="20"/>
          <w:shd w:val="clear" w:color="auto" w:fill="FFFFFF"/>
        </w:rPr>
        <w:t xml:space="preserve">30, </w:t>
      </w:r>
      <w:r w:rsidR="00696938" w:rsidRPr="004F332E">
        <w:rPr>
          <w:rFonts w:cs="Times New Roman"/>
          <w:sz w:val="20"/>
          <w:szCs w:val="20"/>
          <w:shd w:val="clear" w:color="auto" w:fill="FFFFFF"/>
        </w:rPr>
        <w:t>(</w:t>
      </w:r>
      <w:r w:rsidR="003372B7" w:rsidRPr="004F332E">
        <w:rPr>
          <w:rFonts w:cs="Times New Roman"/>
          <w:sz w:val="20"/>
          <w:szCs w:val="20"/>
          <w:shd w:val="clear" w:color="auto" w:fill="FFFFFF"/>
        </w:rPr>
        <w:t>2011</w:t>
      </w:r>
      <w:r w:rsidR="00696938" w:rsidRPr="004F332E">
        <w:rPr>
          <w:rFonts w:cs="Times New Roman"/>
          <w:sz w:val="20"/>
          <w:szCs w:val="20"/>
          <w:shd w:val="clear" w:color="auto" w:fill="FFFFFF"/>
        </w:rPr>
        <w:t>)</w:t>
      </w:r>
      <w:r w:rsidR="003372B7" w:rsidRPr="004F332E">
        <w:rPr>
          <w:rFonts w:cs="Times New Roman"/>
          <w:sz w:val="20"/>
          <w:szCs w:val="20"/>
          <w:shd w:val="clear" w:color="auto" w:fill="FFFFFF"/>
        </w:rPr>
        <w:t xml:space="preserve">, </w:t>
      </w:r>
      <w:r w:rsidRPr="004F332E">
        <w:rPr>
          <w:rFonts w:cs="Times New Roman"/>
          <w:sz w:val="20"/>
          <w:szCs w:val="20"/>
          <w:shd w:val="clear" w:color="auto" w:fill="FFFFFF"/>
        </w:rPr>
        <w:t>89–116</w:t>
      </w:r>
      <w:r w:rsidR="0021265D" w:rsidRPr="004F332E">
        <w:rPr>
          <w:rFonts w:cs="Times New Roman"/>
          <w:sz w:val="20"/>
          <w:szCs w:val="20"/>
          <w:shd w:val="clear" w:color="auto" w:fill="FFFFFF"/>
        </w:rPr>
        <w:t>, &lt;</w:t>
      </w:r>
      <w:hyperlink r:id="rId5" w:history="1">
        <w:r w:rsidR="0021265D" w:rsidRPr="004F332E">
          <w:rPr>
            <w:rStyle w:val="Hypertextovodkaz"/>
            <w:rFonts w:cs="Times New Roman"/>
            <w:sz w:val="20"/>
            <w:szCs w:val="20"/>
            <w:shd w:val="clear" w:color="auto" w:fill="FFFFFF"/>
          </w:rPr>
          <w:t>https://doi.org/10.14198/LVCENTVM2011.30.03</w:t>
        </w:r>
      </w:hyperlink>
      <w:r w:rsidR="0021265D" w:rsidRPr="004F332E">
        <w:rPr>
          <w:rFonts w:cs="Times New Roman"/>
          <w:sz w:val="20"/>
          <w:szCs w:val="20"/>
          <w:shd w:val="clear" w:color="auto" w:fill="FFFFFF"/>
        </w:rPr>
        <w:t>&gt;</w:t>
      </w:r>
      <w:r w:rsidR="00F45C82" w:rsidRPr="004F332E">
        <w:rPr>
          <w:rFonts w:cs="Times New Roman"/>
          <w:sz w:val="20"/>
          <w:szCs w:val="20"/>
          <w:shd w:val="clear" w:color="auto" w:fill="FFFFFF"/>
        </w:rPr>
        <w:t xml:space="preserve"> </w:t>
      </w:r>
      <w:r w:rsidR="00F45C82" w:rsidRPr="004F332E">
        <w:rPr>
          <w:rFonts w:cs="Times New Roman"/>
          <w:sz w:val="20"/>
          <w:szCs w:val="20"/>
        </w:rPr>
        <w:t>[consulta: 28/02/2023</w:t>
      </w:r>
      <w:proofErr w:type="gramStart"/>
      <w:r w:rsidR="00F45C82" w:rsidRPr="004F332E">
        <w:rPr>
          <w:rFonts w:cs="Times New Roman"/>
          <w:sz w:val="20"/>
          <w:szCs w:val="20"/>
        </w:rPr>
        <w:t>].</w:t>
      </w:r>
      <w:r w:rsidR="00942393">
        <w:rPr>
          <w:rFonts w:cs="Times New Roman"/>
          <w:sz w:val="20"/>
          <w:szCs w:val="20"/>
        </w:rPr>
        <w:t>A</w:t>
      </w:r>
      <w:proofErr w:type="gramEnd"/>
    </w:p>
  </w:footnote>
  <w:footnote w:id="24">
    <w:p w14:paraId="20E110CE" w14:textId="669860D6" w:rsidR="00D03E4E" w:rsidRPr="00942393" w:rsidRDefault="00D03E4E" w:rsidP="00E971B8">
      <w:pPr>
        <w:pStyle w:val="Nadpis1"/>
        <w:shd w:val="clear" w:color="auto" w:fill="FDFDFD"/>
        <w:spacing w:before="0"/>
        <w:jc w:val="left"/>
        <w:rPr>
          <w:rFonts w:cs="Times New Roman"/>
          <w:sz w:val="20"/>
          <w:szCs w:val="20"/>
        </w:rPr>
      </w:pPr>
      <w:r w:rsidRPr="004F332E">
        <w:rPr>
          <w:rStyle w:val="Znakapoznpodarou"/>
          <w:rFonts w:cs="Times New Roman"/>
          <w:sz w:val="20"/>
          <w:szCs w:val="20"/>
        </w:rPr>
        <w:footnoteRef/>
      </w:r>
      <w:r w:rsidR="00942393">
        <w:rPr>
          <w:rFonts w:cs="Times New Roman"/>
          <w:sz w:val="20"/>
          <w:szCs w:val="20"/>
        </w:rPr>
        <w:t xml:space="preserve"> </w:t>
      </w:r>
      <w:r w:rsidRPr="004F332E">
        <w:rPr>
          <w:rFonts w:cs="Times New Roman"/>
          <w:smallCaps/>
          <w:sz w:val="20"/>
          <w:szCs w:val="20"/>
        </w:rPr>
        <w:t>Abe</w:t>
      </w:r>
      <w:r w:rsidR="002302FA" w:rsidRPr="004F332E">
        <w:rPr>
          <w:rFonts w:cs="Times New Roman"/>
          <w:smallCaps/>
          <w:sz w:val="20"/>
          <w:szCs w:val="20"/>
        </w:rPr>
        <w:t>l</w:t>
      </w:r>
      <w:r w:rsidR="00942393">
        <w:rPr>
          <w:rFonts w:cs="Times New Roman"/>
          <w:smallCaps/>
          <w:sz w:val="20"/>
          <w:szCs w:val="20"/>
        </w:rPr>
        <w:t xml:space="preserve"> de </w:t>
      </w:r>
      <w:proofErr w:type="spellStart"/>
      <w:r w:rsidR="00942393">
        <w:rPr>
          <w:rFonts w:cs="Times New Roman"/>
          <w:smallCaps/>
          <w:sz w:val="20"/>
          <w:szCs w:val="20"/>
        </w:rPr>
        <w:t>medici</w:t>
      </w:r>
      <w:proofErr w:type="spellEnd"/>
      <w:r w:rsidR="002302FA" w:rsidRPr="004F332E">
        <w:rPr>
          <w:rFonts w:cs="Times New Roman"/>
          <w:sz w:val="20"/>
          <w:szCs w:val="20"/>
        </w:rPr>
        <w:t>,</w:t>
      </w:r>
      <w:r w:rsidRPr="004F332E">
        <w:rPr>
          <w:rFonts w:cs="Times New Roman"/>
          <w:sz w:val="20"/>
          <w:szCs w:val="20"/>
        </w:rPr>
        <w:t xml:space="preserve"> </w:t>
      </w:r>
      <w:r w:rsidR="00FA3F21" w:rsidRPr="004F332E">
        <w:rPr>
          <w:rFonts w:cs="Times New Roman"/>
          <w:sz w:val="20"/>
          <w:szCs w:val="20"/>
          <w:shd w:val="clear" w:color="auto" w:fill="FFFFFF"/>
        </w:rPr>
        <w:t>«</w:t>
      </w:r>
      <w:r w:rsidRPr="004F332E">
        <w:rPr>
          <w:rFonts w:cs="Times New Roman"/>
          <w:sz w:val="20"/>
          <w:szCs w:val="20"/>
        </w:rPr>
        <w:t>Los Íberos, la adaptable cultura del Levante peninsular</w:t>
      </w:r>
      <w:r w:rsidR="00FA3F21" w:rsidRPr="004F332E">
        <w:rPr>
          <w:rFonts w:cs="Times New Roman"/>
          <w:sz w:val="20"/>
          <w:szCs w:val="20"/>
          <w:shd w:val="clear" w:color="auto" w:fill="FFFFFF"/>
        </w:rPr>
        <w:t>»</w:t>
      </w:r>
      <w:r w:rsidR="00FA3F21" w:rsidRPr="004F332E">
        <w:rPr>
          <w:rFonts w:cs="Times New Roman"/>
          <w:sz w:val="20"/>
          <w:szCs w:val="20"/>
        </w:rPr>
        <w:t>,</w:t>
      </w:r>
      <w:r w:rsidRPr="004F332E">
        <w:rPr>
          <w:rFonts w:cs="Times New Roman"/>
          <w:sz w:val="20"/>
          <w:szCs w:val="20"/>
        </w:rPr>
        <w:t xml:space="preserve"> </w:t>
      </w:r>
      <w:r w:rsidRPr="004F332E">
        <w:rPr>
          <w:rFonts w:cs="Times New Roman"/>
          <w:i/>
          <w:iCs/>
          <w:sz w:val="20"/>
          <w:szCs w:val="20"/>
        </w:rPr>
        <w:t>Pueblos Ibéricos de la antigüedad</w:t>
      </w:r>
      <w:r w:rsidR="00B63148" w:rsidRPr="004F332E">
        <w:rPr>
          <w:rFonts w:cs="Times New Roman"/>
          <w:i/>
          <w:iCs/>
          <w:sz w:val="20"/>
          <w:szCs w:val="20"/>
        </w:rPr>
        <w:t xml:space="preserve"> </w:t>
      </w:r>
      <w:r w:rsidR="00696938" w:rsidRPr="004F332E">
        <w:rPr>
          <w:rFonts w:cs="Times New Roman"/>
          <w:sz w:val="20"/>
          <w:szCs w:val="20"/>
        </w:rPr>
        <w:t>(</w:t>
      </w:r>
      <w:r w:rsidR="00B63148" w:rsidRPr="004F332E">
        <w:rPr>
          <w:rFonts w:cs="Times New Roman"/>
          <w:sz w:val="20"/>
          <w:szCs w:val="20"/>
        </w:rPr>
        <w:t>2021</w:t>
      </w:r>
      <w:r w:rsidR="00696938" w:rsidRPr="004F332E">
        <w:rPr>
          <w:rFonts w:cs="Times New Roman"/>
          <w:sz w:val="20"/>
          <w:szCs w:val="20"/>
        </w:rPr>
        <w:t>)</w:t>
      </w:r>
      <w:r w:rsidRPr="004F332E">
        <w:rPr>
          <w:rFonts w:cs="Times New Roman"/>
          <w:i/>
          <w:iCs/>
          <w:sz w:val="20"/>
          <w:szCs w:val="20"/>
        </w:rPr>
        <w:t xml:space="preserve"> </w:t>
      </w:r>
      <w:r w:rsidR="00B63148" w:rsidRPr="004F332E">
        <w:rPr>
          <w:rFonts w:cs="Times New Roman"/>
          <w:i/>
          <w:iCs/>
          <w:sz w:val="20"/>
          <w:szCs w:val="20"/>
        </w:rPr>
        <w:t>&lt;</w:t>
      </w:r>
      <w:hyperlink r:id="rId6" w:history="1">
        <w:r w:rsidR="00B63148" w:rsidRPr="004F332E">
          <w:rPr>
            <w:rStyle w:val="Hypertextovodkaz"/>
            <w:rFonts w:cs="Times New Roman"/>
            <w:sz w:val="20"/>
            <w:szCs w:val="20"/>
          </w:rPr>
          <w:t>https://historia.nationalgeographic.com.es/a/iberos-adaptable-cultura-levante-peninsular_16806</w:t>
        </w:r>
      </w:hyperlink>
      <w:r w:rsidR="00B63148" w:rsidRPr="004F332E">
        <w:rPr>
          <w:rStyle w:val="Hypertextovodkaz"/>
          <w:rFonts w:cs="Times New Roman"/>
          <w:color w:val="auto"/>
          <w:sz w:val="20"/>
          <w:szCs w:val="20"/>
          <w:u w:val="none"/>
        </w:rPr>
        <w:t>&gt;</w:t>
      </w:r>
      <w:r w:rsidR="00B11544" w:rsidRPr="004F332E">
        <w:rPr>
          <w:rStyle w:val="Hypertextovodkaz"/>
          <w:rFonts w:cs="Times New Roman"/>
          <w:color w:val="auto"/>
          <w:sz w:val="20"/>
          <w:szCs w:val="20"/>
          <w:u w:val="none"/>
        </w:rPr>
        <w:t xml:space="preserve"> </w:t>
      </w:r>
      <w:r w:rsidR="00B11544" w:rsidRPr="004F332E">
        <w:rPr>
          <w:rFonts w:cs="Times New Roman"/>
          <w:sz w:val="20"/>
          <w:szCs w:val="20"/>
        </w:rPr>
        <w:t>[consulta:</w:t>
      </w:r>
      <w:r w:rsidR="00942393">
        <w:rPr>
          <w:rFonts w:cs="Times New Roman"/>
          <w:sz w:val="20"/>
          <w:szCs w:val="20"/>
        </w:rPr>
        <w:t xml:space="preserve"> </w:t>
      </w:r>
      <w:r w:rsidR="00B11544" w:rsidRPr="004F332E">
        <w:rPr>
          <w:rFonts w:cs="Times New Roman"/>
          <w:sz w:val="20"/>
          <w:szCs w:val="20"/>
        </w:rPr>
        <w:t>28/02/2023].</w:t>
      </w:r>
    </w:p>
  </w:footnote>
  <w:footnote w:id="25">
    <w:p w14:paraId="754E62D5" w14:textId="2948F713" w:rsidR="00D03E4E" w:rsidRPr="004F332E" w:rsidRDefault="00D03E4E" w:rsidP="00E971B8">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696938" w:rsidRPr="004F332E">
        <w:rPr>
          <w:rFonts w:cs="Times New Roman"/>
          <w:smallCaps/>
          <w:sz w:val="20"/>
        </w:rPr>
        <w:t xml:space="preserve">Lozano Gómez, </w:t>
      </w:r>
      <w:r w:rsidR="00696938" w:rsidRPr="004F332E">
        <w:rPr>
          <w:rFonts w:cs="Times New Roman"/>
          <w:color w:val="000000"/>
          <w:sz w:val="20"/>
        </w:rPr>
        <w:t> </w:t>
      </w:r>
      <w:hyperlink r:id="rId7" w:history="1">
        <w:r w:rsidR="00696938" w:rsidRPr="004F332E">
          <w:rPr>
            <w:rFonts w:cs="Times New Roman"/>
            <w:smallCaps/>
            <w:sz w:val="20"/>
          </w:rPr>
          <w:t>Álvarez-Ossorio Rivas</w:t>
        </w:r>
      </w:hyperlink>
      <w:r w:rsidR="00696938" w:rsidRPr="004F332E">
        <w:rPr>
          <w:rFonts w:cs="Times New Roman"/>
          <w:sz w:val="20"/>
        </w:rPr>
        <w:t xml:space="preserve"> y </w:t>
      </w:r>
      <w:hyperlink r:id="rId8" w:history="1">
        <w:r w:rsidR="00696938" w:rsidRPr="004F332E">
          <w:rPr>
            <w:rFonts w:cs="Times New Roman"/>
            <w:smallCaps/>
            <w:sz w:val="20"/>
          </w:rPr>
          <w:t>Sánchez Domínguez</w:t>
        </w:r>
      </w:hyperlink>
      <w:r w:rsidR="00696938" w:rsidRPr="004F332E">
        <w:rPr>
          <w:rFonts w:cs="Times New Roman"/>
          <w:sz w:val="20"/>
        </w:rPr>
        <w:t xml:space="preserve">, </w:t>
      </w:r>
      <w:r w:rsidR="00696938" w:rsidRPr="004F332E">
        <w:rPr>
          <w:rFonts w:cs="Times New Roman"/>
          <w:i/>
          <w:iCs/>
          <w:sz w:val="20"/>
        </w:rPr>
        <w:t>Fundamentos de Historia: Historia Antigua y Medieval de España</w:t>
      </w:r>
      <w:r w:rsidR="00D5732E">
        <w:rPr>
          <w:rFonts w:cs="Times New Roman"/>
          <w:i/>
          <w:iCs/>
          <w:sz w:val="20"/>
        </w:rPr>
        <w:t xml:space="preserve">, </w:t>
      </w:r>
      <w:r w:rsidRPr="004F332E">
        <w:rPr>
          <w:rFonts w:cs="Times New Roman"/>
          <w:sz w:val="20"/>
        </w:rPr>
        <w:t>85</w:t>
      </w:r>
    </w:p>
  </w:footnote>
  <w:footnote w:id="26">
    <w:p w14:paraId="5B3287D4" w14:textId="4B09AC0F" w:rsidR="00D03E4E" w:rsidRPr="004F332E" w:rsidRDefault="00D03E4E" w:rsidP="00E971B8">
      <w:pPr>
        <w:pStyle w:val="Textpoznpodarou"/>
        <w:jc w:val="left"/>
        <w:rPr>
          <w:rFonts w:cs="Times New Roman"/>
          <w:i/>
          <w:iCs/>
          <w:sz w:val="20"/>
          <w:lang w:val="es-ES"/>
        </w:rPr>
      </w:pPr>
      <w:r w:rsidRPr="004F332E">
        <w:rPr>
          <w:rStyle w:val="Znakapoznpodarou"/>
          <w:rFonts w:cs="Times New Roman"/>
          <w:sz w:val="20"/>
        </w:rPr>
        <w:footnoteRef/>
      </w:r>
      <w:r w:rsidRPr="004F332E">
        <w:rPr>
          <w:rFonts w:cs="Times New Roman"/>
          <w:sz w:val="20"/>
        </w:rPr>
        <w:t xml:space="preserve"> </w:t>
      </w:r>
      <w:r w:rsidR="00C74F77" w:rsidRPr="004F332E">
        <w:rPr>
          <w:rFonts w:cs="Times New Roman"/>
          <w:sz w:val="20"/>
        </w:rPr>
        <w:t xml:space="preserve">Ángel </w:t>
      </w:r>
      <w:r w:rsidR="00C74F77" w:rsidRPr="004F332E">
        <w:rPr>
          <w:rFonts w:cs="Times New Roman"/>
          <w:smallCaps/>
          <w:sz w:val="20"/>
        </w:rPr>
        <w:t>Montenegro</w:t>
      </w:r>
      <w:r w:rsidR="00C74F77" w:rsidRPr="004F332E">
        <w:rPr>
          <w:rFonts w:cs="Times New Roman"/>
          <w:sz w:val="20"/>
        </w:rPr>
        <w:t xml:space="preserve"> </w:t>
      </w:r>
      <w:r w:rsidRPr="004F332E">
        <w:rPr>
          <w:rFonts w:cs="Times New Roman"/>
          <w:smallCaps/>
          <w:sz w:val="20"/>
        </w:rPr>
        <w:t>Duque</w:t>
      </w:r>
      <w:r w:rsidR="00C74F77" w:rsidRPr="004F332E">
        <w:rPr>
          <w:rFonts w:cs="Times New Roman"/>
          <w:smallCaps/>
          <w:sz w:val="20"/>
        </w:rPr>
        <w:t xml:space="preserve">, </w:t>
      </w:r>
      <w:r w:rsidR="0054366C" w:rsidRPr="004F332E">
        <w:rPr>
          <w:rFonts w:cs="Times New Roman"/>
          <w:sz w:val="20"/>
        </w:rPr>
        <w:t>José María</w:t>
      </w:r>
      <w:r w:rsidR="0054366C" w:rsidRPr="004F332E">
        <w:rPr>
          <w:rFonts w:cs="Times New Roman"/>
          <w:smallCaps/>
          <w:sz w:val="20"/>
        </w:rPr>
        <w:t xml:space="preserve"> Blázquez </w:t>
      </w:r>
      <w:r w:rsidRPr="004F332E">
        <w:rPr>
          <w:rFonts w:cs="Times New Roman"/>
          <w:smallCaps/>
          <w:sz w:val="20"/>
        </w:rPr>
        <w:t>Martínez</w:t>
      </w:r>
      <w:r w:rsidR="0054366C" w:rsidRPr="004F332E">
        <w:rPr>
          <w:rFonts w:cs="Times New Roman"/>
          <w:smallCaps/>
          <w:sz w:val="20"/>
        </w:rPr>
        <w:t xml:space="preserve"> </w:t>
      </w:r>
      <w:r w:rsidR="0054366C" w:rsidRPr="004F332E">
        <w:rPr>
          <w:rFonts w:cs="Times New Roman"/>
          <w:sz w:val="20"/>
        </w:rPr>
        <w:t>y</w:t>
      </w:r>
      <w:r w:rsidRPr="004F332E">
        <w:rPr>
          <w:rFonts w:cs="Times New Roman"/>
          <w:smallCaps/>
          <w:sz w:val="20"/>
        </w:rPr>
        <w:t xml:space="preserve"> </w:t>
      </w:r>
      <w:r w:rsidR="00E52E71" w:rsidRPr="004F332E">
        <w:rPr>
          <w:rFonts w:cs="Times New Roman"/>
          <w:sz w:val="20"/>
        </w:rPr>
        <w:t>María</w:t>
      </w:r>
      <w:r w:rsidR="00E52E71" w:rsidRPr="004F332E">
        <w:rPr>
          <w:rFonts w:cs="Times New Roman"/>
          <w:smallCaps/>
          <w:sz w:val="20"/>
        </w:rPr>
        <w:t xml:space="preserve"> Solana </w:t>
      </w:r>
      <w:r w:rsidRPr="004F332E">
        <w:rPr>
          <w:rFonts w:cs="Times New Roman"/>
          <w:smallCaps/>
          <w:sz w:val="20"/>
        </w:rPr>
        <w:t>Sáinz</w:t>
      </w:r>
      <w:r w:rsidR="00E52E71" w:rsidRPr="004F332E">
        <w:rPr>
          <w:rFonts w:cs="Times New Roman"/>
          <w:smallCaps/>
          <w:sz w:val="20"/>
        </w:rPr>
        <w:t>,</w:t>
      </w:r>
      <w:r w:rsidRPr="004F332E">
        <w:rPr>
          <w:rFonts w:cs="Times New Roman"/>
          <w:smallCaps/>
          <w:sz w:val="20"/>
        </w:rPr>
        <w:t xml:space="preserve"> </w:t>
      </w:r>
      <w:r w:rsidRPr="004F332E">
        <w:rPr>
          <w:rFonts w:cs="Times New Roman"/>
          <w:i/>
          <w:iCs/>
          <w:sz w:val="20"/>
        </w:rPr>
        <w:t xml:space="preserve">Historia de España, </w:t>
      </w:r>
      <w:r w:rsidR="00E52E71" w:rsidRPr="004F332E">
        <w:rPr>
          <w:rFonts w:cs="Times New Roman"/>
          <w:i/>
          <w:iCs/>
          <w:sz w:val="20"/>
        </w:rPr>
        <w:t xml:space="preserve">vol. </w:t>
      </w:r>
      <w:r w:rsidRPr="004F332E">
        <w:rPr>
          <w:rFonts w:cs="Times New Roman"/>
          <w:i/>
          <w:iCs/>
          <w:sz w:val="20"/>
        </w:rPr>
        <w:t>3</w:t>
      </w:r>
      <w:r w:rsidR="00E52E71" w:rsidRPr="004F332E">
        <w:rPr>
          <w:rFonts w:cs="Times New Roman"/>
          <w:i/>
          <w:iCs/>
          <w:sz w:val="20"/>
        </w:rPr>
        <w:t>,</w:t>
      </w:r>
      <w:r w:rsidRPr="004F332E">
        <w:rPr>
          <w:rFonts w:cs="Times New Roman"/>
          <w:i/>
          <w:iCs/>
          <w:sz w:val="20"/>
        </w:rPr>
        <w:t xml:space="preserve"> </w:t>
      </w:r>
      <w:r w:rsidRPr="004F332E">
        <w:rPr>
          <w:rFonts w:cs="Times New Roman"/>
          <w:sz w:val="20"/>
          <w:lang w:val="es-ES"/>
        </w:rPr>
        <w:t>Madrid: Editorial Gredos</w:t>
      </w:r>
      <w:r w:rsidR="00E52E71" w:rsidRPr="004F332E">
        <w:rPr>
          <w:rFonts w:cs="Times New Roman"/>
          <w:sz w:val="20"/>
          <w:lang w:val="es-ES"/>
        </w:rPr>
        <w:t>,</w:t>
      </w:r>
      <w:r w:rsidRPr="004F332E">
        <w:rPr>
          <w:rFonts w:cs="Times New Roman"/>
          <w:sz w:val="20"/>
          <w:lang w:val="es-ES"/>
        </w:rPr>
        <w:t xml:space="preserve"> </w:t>
      </w:r>
      <w:r w:rsidR="00E52E71" w:rsidRPr="004F332E">
        <w:rPr>
          <w:rFonts w:cs="Times New Roman"/>
          <w:smallCaps/>
          <w:sz w:val="20"/>
        </w:rPr>
        <w:t xml:space="preserve">1986, </w:t>
      </w:r>
      <w:r w:rsidRPr="004F332E">
        <w:rPr>
          <w:rFonts w:cs="Times New Roman"/>
          <w:sz w:val="20"/>
          <w:lang w:val="es-ES"/>
        </w:rPr>
        <w:t>7-10</w:t>
      </w:r>
      <w:r w:rsidR="00392140" w:rsidRPr="004F332E">
        <w:rPr>
          <w:rFonts w:cs="Times New Roman"/>
          <w:i/>
          <w:iCs/>
          <w:sz w:val="20"/>
          <w:lang w:val="es-ES"/>
        </w:rPr>
        <w:t>.</w:t>
      </w:r>
    </w:p>
  </w:footnote>
  <w:footnote w:id="27">
    <w:p w14:paraId="3C91B2FF" w14:textId="3409356F" w:rsidR="00D03E4E" w:rsidRPr="004F332E" w:rsidRDefault="00D03E4E" w:rsidP="00E971B8">
      <w:pPr>
        <w:pStyle w:val="Textpoznpodarou"/>
        <w:jc w:val="left"/>
        <w:rPr>
          <w:rFonts w:cs="Times New Roman"/>
          <w:sz w:val="20"/>
          <w:lang w:val="en-US"/>
        </w:rPr>
      </w:pPr>
      <w:r w:rsidRPr="004F332E">
        <w:rPr>
          <w:rFonts w:cs="Times New Roman"/>
          <w:sz w:val="20"/>
          <w:vertAlign w:val="superscript"/>
        </w:rPr>
        <w:footnoteRef/>
      </w:r>
      <w:r w:rsidRPr="004F332E">
        <w:rPr>
          <w:rFonts w:cs="Times New Roman"/>
          <w:sz w:val="20"/>
          <w:lang w:val="en-US"/>
        </w:rPr>
        <w:t xml:space="preserve"> </w:t>
      </w:r>
      <w:r w:rsidR="007426DF" w:rsidRPr="004F332E">
        <w:rPr>
          <w:rFonts w:cs="Times New Roman"/>
          <w:sz w:val="20"/>
          <w:lang w:val="en-US"/>
        </w:rPr>
        <w:t>Simon</w:t>
      </w:r>
      <w:r w:rsidR="007426DF" w:rsidRPr="004F332E">
        <w:rPr>
          <w:rFonts w:cs="Times New Roman"/>
          <w:smallCaps/>
          <w:sz w:val="20"/>
          <w:lang w:val="en-US"/>
        </w:rPr>
        <w:t xml:space="preserve"> </w:t>
      </w:r>
      <w:r w:rsidRPr="004F332E">
        <w:rPr>
          <w:rFonts w:cs="Times New Roman"/>
          <w:smallCaps/>
          <w:sz w:val="20"/>
          <w:lang w:val="en-US"/>
        </w:rPr>
        <w:t>James</w:t>
      </w:r>
      <w:r w:rsidRPr="004F332E">
        <w:rPr>
          <w:rFonts w:cs="Times New Roman"/>
          <w:sz w:val="20"/>
          <w:lang w:val="en-US"/>
        </w:rPr>
        <w:t xml:space="preserve">, </w:t>
      </w:r>
      <w:r w:rsidRPr="004F332E">
        <w:rPr>
          <w:rFonts w:cs="Times New Roman"/>
          <w:i/>
          <w:iCs/>
          <w:sz w:val="20"/>
          <w:lang w:val="en-US"/>
        </w:rPr>
        <w:t xml:space="preserve">The world of the </w:t>
      </w:r>
      <w:r w:rsidR="00205A2B">
        <w:rPr>
          <w:rFonts w:cs="Times New Roman"/>
          <w:i/>
          <w:iCs/>
          <w:sz w:val="20"/>
          <w:lang w:val="en-US"/>
        </w:rPr>
        <w:t>Celts</w:t>
      </w:r>
      <w:r w:rsidRPr="004F332E">
        <w:rPr>
          <w:rFonts w:cs="Times New Roman"/>
          <w:sz w:val="20"/>
          <w:lang w:val="en-US"/>
        </w:rPr>
        <w:t>, Londres: Thames&amp;Hudson</w:t>
      </w:r>
      <w:r w:rsidR="005907FD" w:rsidRPr="004F332E">
        <w:rPr>
          <w:rFonts w:cs="Times New Roman"/>
          <w:sz w:val="20"/>
          <w:lang w:val="en-US"/>
        </w:rPr>
        <w:t>,</w:t>
      </w:r>
      <w:r w:rsidR="007426DF" w:rsidRPr="004F332E">
        <w:rPr>
          <w:rFonts w:cs="Times New Roman"/>
          <w:sz w:val="20"/>
          <w:lang w:val="en-US"/>
        </w:rPr>
        <w:t xml:space="preserve"> 1993</w:t>
      </w:r>
      <w:r w:rsidR="00711817" w:rsidRPr="004F332E">
        <w:rPr>
          <w:rFonts w:cs="Times New Roman"/>
          <w:sz w:val="20"/>
          <w:lang w:val="en-US"/>
        </w:rPr>
        <w:t>, 7.</w:t>
      </w:r>
    </w:p>
  </w:footnote>
  <w:footnote w:id="28">
    <w:p w14:paraId="3C8CB874" w14:textId="068FD150" w:rsidR="00D03E4E" w:rsidRPr="004F332E" w:rsidRDefault="00D03E4E"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w:t>
      </w:r>
      <w:r w:rsidR="005907FD" w:rsidRPr="004F332E">
        <w:rPr>
          <w:rFonts w:cs="Times New Roman"/>
          <w:sz w:val="20"/>
          <w:lang w:val="en-US"/>
        </w:rPr>
        <w:t>Barry</w:t>
      </w:r>
      <w:r w:rsidR="005907FD" w:rsidRPr="004F332E">
        <w:rPr>
          <w:rFonts w:cs="Times New Roman"/>
          <w:smallCaps/>
          <w:sz w:val="20"/>
          <w:lang w:val="en-US"/>
        </w:rPr>
        <w:t xml:space="preserve"> </w:t>
      </w:r>
      <w:r w:rsidRPr="004F332E">
        <w:rPr>
          <w:rFonts w:cs="Times New Roman"/>
          <w:smallCaps/>
          <w:sz w:val="20"/>
          <w:lang w:val="en-US"/>
        </w:rPr>
        <w:t>Cunliffe</w:t>
      </w:r>
      <w:r w:rsidRPr="004F332E">
        <w:rPr>
          <w:rFonts w:cs="Times New Roman"/>
          <w:sz w:val="20"/>
          <w:lang w:val="en-US"/>
        </w:rPr>
        <w:t xml:space="preserve">, </w:t>
      </w:r>
      <w:r w:rsidRPr="004F332E">
        <w:rPr>
          <w:rFonts w:cs="Times New Roman"/>
          <w:i/>
          <w:iCs/>
          <w:sz w:val="20"/>
          <w:lang w:val="en-US"/>
        </w:rPr>
        <w:t xml:space="preserve">The ancient </w:t>
      </w:r>
      <w:r w:rsidR="00205A2B">
        <w:rPr>
          <w:rFonts w:cs="Times New Roman"/>
          <w:i/>
          <w:iCs/>
          <w:sz w:val="20"/>
          <w:lang w:val="en-US"/>
        </w:rPr>
        <w:t>Celts</w:t>
      </w:r>
      <w:r w:rsidRPr="004F332E">
        <w:rPr>
          <w:rFonts w:cs="Times New Roman"/>
          <w:sz w:val="20"/>
          <w:lang w:val="en-US"/>
        </w:rPr>
        <w:t>, Londres: Penguin</w:t>
      </w:r>
      <w:r w:rsidR="005907FD" w:rsidRPr="004F332E">
        <w:rPr>
          <w:rFonts w:cs="Times New Roman"/>
          <w:sz w:val="20"/>
          <w:lang w:val="en-US"/>
        </w:rPr>
        <w:t>,</w:t>
      </w:r>
      <w:r w:rsidR="00115E1B" w:rsidRPr="004F332E">
        <w:rPr>
          <w:rFonts w:cs="Times New Roman"/>
          <w:sz w:val="20"/>
          <w:lang w:val="en-US"/>
        </w:rPr>
        <w:t xml:space="preserve"> </w:t>
      </w:r>
      <w:r w:rsidR="005907FD" w:rsidRPr="004F332E">
        <w:rPr>
          <w:rFonts w:cs="Times New Roman"/>
          <w:sz w:val="20"/>
          <w:lang w:val="en-US"/>
        </w:rPr>
        <w:t>1997</w:t>
      </w:r>
      <w:r w:rsidR="008D55B8" w:rsidRPr="004F332E">
        <w:rPr>
          <w:rFonts w:cs="Times New Roman"/>
          <w:sz w:val="20"/>
          <w:lang w:val="en-US"/>
        </w:rPr>
        <w:t xml:space="preserve">, </w:t>
      </w:r>
      <w:r w:rsidRPr="004F332E">
        <w:rPr>
          <w:rFonts w:cs="Times New Roman"/>
          <w:sz w:val="20"/>
          <w:lang w:val="en-US"/>
        </w:rPr>
        <w:t>1-63</w:t>
      </w:r>
      <w:r w:rsidR="00392140" w:rsidRPr="004F332E">
        <w:rPr>
          <w:rFonts w:cs="Times New Roman"/>
          <w:sz w:val="20"/>
          <w:lang w:val="en-US"/>
        </w:rPr>
        <w:t>.</w:t>
      </w:r>
    </w:p>
  </w:footnote>
  <w:footnote w:id="29">
    <w:p w14:paraId="24B1A1A8" w14:textId="6382B380" w:rsidR="008473F3" w:rsidRPr="004F332E" w:rsidRDefault="008473F3" w:rsidP="00E971B8">
      <w:pPr>
        <w:pStyle w:val="Textpoznpodarou"/>
        <w:jc w:val="left"/>
        <w:rPr>
          <w:rFonts w:cs="Times New Roman"/>
          <w:sz w:val="20"/>
          <w:lang w:val="cs-CZ"/>
        </w:rPr>
      </w:pPr>
      <w:r w:rsidRPr="004F332E">
        <w:rPr>
          <w:rStyle w:val="Znakapoznpodarou"/>
          <w:rFonts w:cs="Times New Roman"/>
          <w:sz w:val="20"/>
        </w:rPr>
        <w:footnoteRef/>
      </w:r>
      <w:r w:rsidRPr="004F332E">
        <w:rPr>
          <w:rFonts w:cs="Times New Roman"/>
          <w:sz w:val="20"/>
        </w:rPr>
        <w:t xml:space="preserve"> </w:t>
      </w:r>
      <w:r w:rsidRPr="004F332E">
        <w:rPr>
          <w:rFonts w:cs="Times New Roman"/>
          <w:sz w:val="20"/>
          <w:lang w:val="es-ES"/>
        </w:rPr>
        <w:t>Soldado de a caballo que peleaba con lanza y adarga, y llevaba encogidas las piernas, con estribos cortos</w:t>
      </w:r>
      <w:r w:rsidR="00392140" w:rsidRPr="004F332E">
        <w:rPr>
          <w:rFonts w:cs="Times New Roman"/>
          <w:sz w:val="20"/>
          <w:lang w:val="es-ES"/>
        </w:rPr>
        <w:t>.</w:t>
      </w:r>
    </w:p>
  </w:footnote>
  <w:footnote w:id="30">
    <w:p w14:paraId="2797DD9E" w14:textId="00CF68AB" w:rsidR="00D03E4E" w:rsidRPr="004F332E" w:rsidRDefault="00D03E4E" w:rsidP="00E971B8">
      <w:pPr>
        <w:pStyle w:val="Textpoznpodarou"/>
        <w:jc w:val="left"/>
        <w:rPr>
          <w:rFonts w:cs="Times New Roman"/>
          <w:i/>
          <w:iCs/>
          <w:sz w:val="20"/>
          <w:lang w:val="en-US"/>
        </w:rPr>
      </w:pPr>
      <w:r w:rsidRPr="004F332E">
        <w:rPr>
          <w:rStyle w:val="Znakapoznpodarou"/>
          <w:rFonts w:cs="Times New Roman"/>
          <w:sz w:val="20"/>
        </w:rPr>
        <w:footnoteRef/>
      </w:r>
      <w:r w:rsidRPr="004F332E">
        <w:rPr>
          <w:rFonts w:cs="Times New Roman"/>
          <w:sz w:val="20"/>
          <w:lang w:val="en-US"/>
        </w:rPr>
        <w:t xml:space="preserve"> </w:t>
      </w:r>
      <w:r w:rsidR="008473F3" w:rsidRPr="004F332E">
        <w:rPr>
          <w:rFonts w:cs="Times New Roman"/>
          <w:sz w:val="20"/>
          <w:lang w:val="en-US"/>
        </w:rPr>
        <w:t xml:space="preserve">Nora </w:t>
      </w:r>
      <w:r w:rsidRPr="004F332E">
        <w:rPr>
          <w:rFonts w:cs="Times New Roman"/>
          <w:smallCaps/>
          <w:sz w:val="20"/>
          <w:lang w:val="en-US"/>
        </w:rPr>
        <w:t>Chadwick</w:t>
      </w:r>
      <w:r w:rsidRPr="004F332E">
        <w:rPr>
          <w:rFonts w:cs="Times New Roman"/>
          <w:sz w:val="20"/>
          <w:lang w:val="en-US"/>
        </w:rPr>
        <w:t xml:space="preserve">, </w:t>
      </w:r>
      <w:r w:rsidRPr="004F332E">
        <w:rPr>
          <w:rFonts w:cs="Times New Roman"/>
          <w:i/>
          <w:iCs/>
          <w:sz w:val="20"/>
          <w:lang w:val="en-US"/>
        </w:rPr>
        <w:t xml:space="preserve">The </w:t>
      </w:r>
      <w:r w:rsidR="00205A2B">
        <w:rPr>
          <w:rFonts w:cs="Times New Roman"/>
          <w:i/>
          <w:iCs/>
          <w:sz w:val="20"/>
          <w:lang w:val="en-US"/>
        </w:rPr>
        <w:t>Celts</w:t>
      </w:r>
      <w:r w:rsidRPr="004F332E">
        <w:rPr>
          <w:rFonts w:cs="Times New Roman"/>
          <w:i/>
          <w:iCs/>
          <w:sz w:val="20"/>
          <w:lang w:val="en-US"/>
        </w:rPr>
        <w:t xml:space="preserve">, </w:t>
      </w:r>
      <w:r w:rsidRPr="004F332E">
        <w:rPr>
          <w:rFonts w:cs="Times New Roman"/>
          <w:sz w:val="20"/>
          <w:lang w:val="en-US"/>
        </w:rPr>
        <w:t>Londres: Penguin</w:t>
      </w:r>
      <w:r w:rsidR="008473F3" w:rsidRPr="004F332E">
        <w:rPr>
          <w:rFonts w:cs="Times New Roman"/>
          <w:sz w:val="20"/>
          <w:lang w:val="en-US"/>
        </w:rPr>
        <w:t xml:space="preserve">, 1970, </w:t>
      </w:r>
      <w:r w:rsidRPr="004F332E">
        <w:rPr>
          <w:rFonts w:cs="Times New Roman"/>
          <w:sz w:val="20"/>
          <w:lang w:val="en-US"/>
        </w:rPr>
        <w:t>42-63</w:t>
      </w:r>
      <w:r w:rsidR="00392140" w:rsidRPr="004F332E">
        <w:rPr>
          <w:rFonts w:cs="Times New Roman"/>
          <w:sz w:val="20"/>
          <w:lang w:val="en-US"/>
        </w:rPr>
        <w:t>.</w:t>
      </w:r>
    </w:p>
  </w:footnote>
  <w:footnote w:id="31">
    <w:p w14:paraId="081DBAA9" w14:textId="6D3757D4" w:rsidR="00D03E4E" w:rsidRPr="004F332E" w:rsidRDefault="00D03E4E"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w:t>
      </w:r>
      <w:r w:rsidR="00064C9C" w:rsidRPr="004F332E">
        <w:rPr>
          <w:rFonts w:cs="Times New Roman"/>
          <w:sz w:val="20"/>
          <w:lang w:val="en-US"/>
        </w:rPr>
        <w:t xml:space="preserve">William </w:t>
      </w:r>
      <w:r w:rsidR="00064C9C" w:rsidRPr="00D5732E">
        <w:rPr>
          <w:rFonts w:cs="Times New Roman"/>
          <w:smallCaps/>
          <w:sz w:val="20"/>
          <w:lang w:val="en-US"/>
        </w:rPr>
        <w:t>F</w:t>
      </w:r>
      <w:r w:rsidR="00D5732E" w:rsidRPr="00D5732E">
        <w:rPr>
          <w:rFonts w:cs="Times New Roman"/>
          <w:smallCaps/>
          <w:sz w:val="20"/>
          <w:lang w:val="en-US"/>
        </w:rPr>
        <w:t>ox</w:t>
      </w:r>
      <w:r w:rsidR="00115E1B" w:rsidRPr="004F332E">
        <w:rPr>
          <w:rFonts w:cs="Times New Roman"/>
          <w:sz w:val="20"/>
          <w:lang w:val="en-US"/>
        </w:rPr>
        <w:t xml:space="preserve"> </w:t>
      </w:r>
      <w:r w:rsidRPr="004F332E">
        <w:rPr>
          <w:rFonts w:cs="Times New Roman"/>
          <w:smallCaps/>
          <w:sz w:val="20"/>
          <w:lang w:val="en-US"/>
        </w:rPr>
        <w:t>Ritchie,</w:t>
      </w:r>
      <w:r w:rsidRPr="004F332E">
        <w:rPr>
          <w:rFonts w:cs="Times New Roman"/>
          <w:sz w:val="20"/>
          <w:lang w:val="en-US"/>
        </w:rPr>
        <w:t xml:space="preserve"> </w:t>
      </w:r>
      <w:r w:rsidRPr="004F332E">
        <w:rPr>
          <w:rFonts w:cs="Times New Roman"/>
          <w:i/>
          <w:iCs/>
          <w:sz w:val="20"/>
          <w:lang w:val="en-US"/>
        </w:rPr>
        <w:t xml:space="preserve">Celtic Warriors, </w:t>
      </w:r>
      <w:r w:rsidRPr="004F332E">
        <w:rPr>
          <w:rFonts w:cs="Times New Roman"/>
          <w:sz w:val="20"/>
          <w:lang w:val="en-US"/>
        </w:rPr>
        <w:t xml:space="preserve">Haverfordwest: Shire </w:t>
      </w:r>
      <w:r w:rsidR="00115E1B" w:rsidRPr="004F332E">
        <w:rPr>
          <w:rFonts w:cs="Times New Roman"/>
          <w:sz w:val="20"/>
          <w:lang w:val="en-US"/>
        </w:rPr>
        <w:t>P</w:t>
      </w:r>
      <w:r w:rsidRPr="004F332E">
        <w:rPr>
          <w:rFonts w:cs="Times New Roman"/>
          <w:sz w:val="20"/>
          <w:lang w:val="en-US"/>
        </w:rPr>
        <w:t>ublications</w:t>
      </w:r>
      <w:r w:rsidR="00115E1B" w:rsidRPr="004F332E">
        <w:rPr>
          <w:rFonts w:cs="Times New Roman"/>
          <w:sz w:val="20"/>
          <w:lang w:val="en-US"/>
        </w:rPr>
        <w:t xml:space="preserve">, 1997, </w:t>
      </w:r>
      <w:r w:rsidRPr="004F332E">
        <w:rPr>
          <w:rFonts w:cs="Times New Roman"/>
          <w:sz w:val="20"/>
          <w:lang w:val="en-US"/>
        </w:rPr>
        <w:t>19-50</w:t>
      </w:r>
      <w:r w:rsidR="00392140" w:rsidRPr="004F332E">
        <w:rPr>
          <w:rFonts w:cs="Times New Roman"/>
          <w:sz w:val="20"/>
          <w:lang w:val="en-US"/>
        </w:rPr>
        <w:t>.</w:t>
      </w:r>
    </w:p>
  </w:footnote>
  <w:footnote w:id="32">
    <w:p w14:paraId="778EAB13" w14:textId="260107CA" w:rsidR="00D03E4E" w:rsidRPr="004F332E" w:rsidRDefault="00D03E4E"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w:t>
      </w:r>
      <w:r w:rsidR="00115E1B" w:rsidRPr="004F332E">
        <w:rPr>
          <w:rFonts w:cs="Times New Roman"/>
          <w:smallCaps/>
          <w:sz w:val="20"/>
          <w:lang w:val="en-US"/>
        </w:rPr>
        <w:t>Cunliffe</w:t>
      </w:r>
      <w:r w:rsidR="00115E1B" w:rsidRPr="004F332E">
        <w:rPr>
          <w:rFonts w:cs="Times New Roman"/>
          <w:sz w:val="20"/>
          <w:lang w:val="en-US"/>
        </w:rPr>
        <w:t xml:space="preserve">, </w:t>
      </w:r>
      <w:r w:rsidR="00115E1B" w:rsidRPr="004F332E">
        <w:rPr>
          <w:rFonts w:cs="Times New Roman"/>
          <w:i/>
          <w:iCs/>
          <w:sz w:val="20"/>
          <w:lang w:val="en-US"/>
        </w:rPr>
        <w:t xml:space="preserve">The ancient </w:t>
      </w:r>
      <w:r w:rsidR="00205A2B">
        <w:rPr>
          <w:rFonts w:cs="Times New Roman"/>
          <w:i/>
          <w:iCs/>
          <w:sz w:val="20"/>
          <w:lang w:val="en-US"/>
        </w:rPr>
        <w:t>Celts</w:t>
      </w:r>
      <w:r w:rsidR="00115E1B" w:rsidRPr="004F332E">
        <w:rPr>
          <w:rFonts w:cs="Times New Roman"/>
          <w:sz w:val="20"/>
          <w:lang w:val="en-US"/>
        </w:rPr>
        <w:t>,</w:t>
      </w:r>
      <w:r w:rsidRPr="004F332E">
        <w:rPr>
          <w:rFonts w:cs="Times New Roman"/>
          <w:sz w:val="20"/>
          <w:lang w:val="en-US"/>
        </w:rPr>
        <w:t xml:space="preserve"> 133-139</w:t>
      </w:r>
      <w:r w:rsidR="00392140" w:rsidRPr="004F332E">
        <w:rPr>
          <w:rFonts w:cs="Times New Roman"/>
          <w:sz w:val="20"/>
          <w:lang w:val="en-US"/>
        </w:rPr>
        <w:t>.</w:t>
      </w:r>
    </w:p>
  </w:footnote>
  <w:footnote w:id="33">
    <w:p w14:paraId="3745F542" w14:textId="52612059" w:rsidR="00D03E4E" w:rsidRPr="004F332E" w:rsidRDefault="00D03E4E"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Ibid,</w:t>
      </w:r>
      <w:r w:rsidR="000B1A89" w:rsidRPr="004F332E">
        <w:rPr>
          <w:rFonts w:cs="Times New Roman"/>
          <w:sz w:val="20"/>
          <w:lang w:val="en-US"/>
        </w:rPr>
        <w:t xml:space="preserve"> </w:t>
      </w:r>
      <w:r w:rsidRPr="004F332E">
        <w:rPr>
          <w:rFonts w:cs="Times New Roman"/>
          <w:sz w:val="20"/>
          <w:lang w:val="en-US"/>
        </w:rPr>
        <w:t>143-144</w:t>
      </w:r>
      <w:r w:rsidR="00392140" w:rsidRPr="004F332E">
        <w:rPr>
          <w:rFonts w:cs="Times New Roman"/>
          <w:sz w:val="20"/>
          <w:lang w:val="en-US"/>
        </w:rPr>
        <w:t>.</w:t>
      </w:r>
    </w:p>
  </w:footnote>
  <w:footnote w:id="34">
    <w:p w14:paraId="11DEBA79" w14:textId="0F86C6DE" w:rsidR="00D03E4E" w:rsidRPr="004F332E" w:rsidRDefault="00D03E4E" w:rsidP="00E971B8">
      <w:pPr>
        <w:pStyle w:val="Nadpis1"/>
        <w:shd w:val="clear" w:color="auto" w:fill="FDFDFD"/>
        <w:spacing w:before="0"/>
        <w:jc w:val="left"/>
        <w:rPr>
          <w:rFonts w:cs="Times New Roman"/>
          <w:color w:val="141414"/>
          <w:sz w:val="20"/>
          <w:szCs w:val="20"/>
          <w:lang w:val="cs-CZ"/>
        </w:rPr>
      </w:pPr>
      <w:r w:rsidRPr="004F332E">
        <w:rPr>
          <w:rStyle w:val="Znakapoznpodarou"/>
          <w:rFonts w:cs="Times New Roman"/>
          <w:sz w:val="20"/>
          <w:szCs w:val="20"/>
        </w:rPr>
        <w:footnoteRef/>
      </w:r>
      <w:r w:rsidRPr="004F332E">
        <w:rPr>
          <w:rFonts w:cs="Times New Roman"/>
          <w:sz w:val="20"/>
          <w:szCs w:val="20"/>
          <w:lang w:val="en-US"/>
        </w:rPr>
        <w:t xml:space="preserve"> </w:t>
      </w:r>
      <w:r w:rsidR="000B1A89" w:rsidRPr="004F332E">
        <w:rPr>
          <w:rFonts w:cs="Times New Roman"/>
          <w:sz w:val="20"/>
          <w:szCs w:val="20"/>
          <w:lang w:val="en-US"/>
        </w:rPr>
        <w:t xml:space="preserve">Beebe </w:t>
      </w:r>
      <w:r w:rsidRPr="004F332E">
        <w:rPr>
          <w:rFonts w:cs="Times New Roman"/>
          <w:smallCaps/>
          <w:sz w:val="20"/>
          <w:szCs w:val="20"/>
          <w:lang w:val="en-US"/>
        </w:rPr>
        <w:t>Bahrami</w:t>
      </w:r>
      <w:r w:rsidR="000B1A89" w:rsidRPr="004F332E">
        <w:rPr>
          <w:rFonts w:cs="Times New Roman"/>
          <w:sz w:val="20"/>
          <w:szCs w:val="20"/>
          <w:lang w:val="en-US"/>
        </w:rPr>
        <w:t>,</w:t>
      </w:r>
      <w:r w:rsidRPr="004F332E">
        <w:rPr>
          <w:rFonts w:cs="Times New Roman"/>
          <w:sz w:val="20"/>
          <w:szCs w:val="20"/>
          <w:lang w:val="en-US"/>
        </w:rPr>
        <w:t xml:space="preserve"> </w:t>
      </w:r>
      <w:r w:rsidRPr="004F332E">
        <w:rPr>
          <w:rFonts w:cs="Times New Roman"/>
          <w:i/>
          <w:iCs/>
          <w:sz w:val="20"/>
          <w:szCs w:val="20"/>
          <w:lang w:val="en-US"/>
        </w:rPr>
        <w:t xml:space="preserve">The modern </w:t>
      </w:r>
      <w:r w:rsidR="00205A2B">
        <w:rPr>
          <w:rFonts w:cs="Times New Roman"/>
          <w:i/>
          <w:iCs/>
          <w:sz w:val="20"/>
          <w:szCs w:val="20"/>
          <w:lang w:val="en-US"/>
        </w:rPr>
        <w:t>Celts</w:t>
      </w:r>
      <w:r w:rsidRPr="004F332E">
        <w:rPr>
          <w:rFonts w:cs="Times New Roman"/>
          <w:i/>
          <w:iCs/>
          <w:sz w:val="20"/>
          <w:szCs w:val="20"/>
          <w:lang w:val="en-US"/>
        </w:rPr>
        <w:t xml:space="preserve"> of the modern spain,</w:t>
      </w:r>
      <w:r w:rsidR="000B1A89" w:rsidRPr="004F332E">
        <w:rPr>
          <w:rFonts w:cs="Times New Roman"/>
          <w:i/>
          <w:iCs/>
          <w:sz w:val="20"/>
          <w:szCs w:val="20"/>
          <w:lang w:val="en-US"/>
        </w:rPr>
        <w:t xml:space="preserve"> </w:t>
      </w:r>
      <w:r w:rsidR="000B1A89" w:rsidRPr="004F332E">
        <w:rPr>
          <w:rFonts w:cs="Times New Roman"/>
          <w:sz w:val="20"/>
          <w:szCs w:val="20"/>
          <w:lang w:val="en-US"/>
        </w:rPr>
        <w:t>2003</w:t>
      </w:r>
      <w:r w:rsidR="00E6727F" w:rsidRPr="004F332E">
        <w:rPr>
          <w:rFonts w:cs="Times New Roman"/>
          <w:sz w:val="20"/>
          <w:szCs w:val="20"/>
          <w:lang w:val="en-US"/>
        </w:rPr>
        <w:t>,</w:t>
      </w:r>
      <w:r w:rsidRPr="004F332E">
        <w:rPr>
          <w:rFonts w:cs="Times New Roman"/>
          <w:i/>
          <w:iCs/>
          <w:sz w:val="20"/>
          <w:szCs w:val="20"/>
          <w:lang w:val="en-US"/>
        </w:rPr>
        <w:t xml:space="preserve"> </w:t>
      </w:r>
      <w:r w:rsidR="000B1A89" w:rsidRPr="004F332E">
        <w:rPr>
          <w:rFonts w:cs="Times New Roman"/>
          <w:i/>
          <w:iCs/>
          <w:sz w:val="20"/>
          <w:szCs w:val="20"/>
          <w:lang w:val="en-US"/>
        </w:rPr>
        <w:t>&lt;</w:t>
      </w:r>
      <w:hyperlink r:id="rId9" w:history="1">
        <w:r w:rsidR="00E6727F" w:rsidRPr="004F332E">
          <w:rPr>
            <w:rStyle w:val="Hypertextovodkaz"/>
            <w:rFonts w:cs="Times New Roman"/>
            <w:sz w:val="20"/>
            <w:szCs w:val="20"/>
            <w:lang w:val="en-US"/>
          </w:rPr>
          <w:t>https://www.penn.museum/sites/expedition/the-modern-</w:t>
        </w:r>
        <w:r w:rsidR="00205A2B">
          <w:rPr>
            <w:rStyle w:val="Hypertextovodkaz"/>
            <w:rFonts w:cs="Times New Roman"/>
            <w:sz w:val="20"/>
            <w:szCs w:val="20"/>
            <w:lang w:val="en-US"/>
          </w:rPr>
          <w:t>Celts</w:t>
        </w:r>
        <w:r w:rsidR="00E6727F" w:rsidRPr="004F332E">
          <w:rPr>
            <w:rStyle w:val="Hypertextovodkaz"/>
            <w:rFonts w:cs="Times New Roman"/>
            <w:sz w:val="20"/>
            <w:szCs w:val="20"/>
            <w:lang w:val="en-US"/>
          </w:rPr>
          <w:t>-of-northern-spain/</w:t>
        </w:r>
      </w:hyperlink>
      <w:r w:rsidR="00E6727F" w:rsidRPr="004F332E">
        <w:rPr>
          <w:rStyle w:val="Hypertextovodkaz"/>
          <w:rFonts w:cs="Times New Roman"/>
          <w:color w:val="auto"/>
          <w:sz w:val="20"/>
          <w:szCs w:val="20"/>
          <w:u w:val="none"/>
          <w:lang w:val="en-US"/>
        </w:rPr>
        <w:t>&gt;</w:t>
      </w:r>
      <w:r w:rsidR="00B11544" w:rsidRPr="004F332E">
        <w:rPr>
          <w:rStyle w:val="Hypertextovodkaz"/>
          <w:rFonts w:cs="Times New Roman"/>
          <w:color w:val="auto"/>
          <w:sz w:val="20"/>
          <w:szCs w:val="20"/>
          <w:u w:val="none"/>
          <w:lang w:val="en-US"/>
        </w:rPr>
        <w:t xml:space="preserve"> </w:t>
      </w:r>
      <w:r w:rsidR="00B11544" w:rsidRPr="004F332E">
        <w:rPr>
          <w:rFonts w:cs="Times New Roman"/>
          <w:sz w:val="20"/>
          <w:szCs w:val="20"/>
          <w:lang w:val="en-US"/>
        </w:rPr>
        <w:t>[consulta: 08/03/2023].</w:t>
      </w:r>
    </w:p>
  </w:footnote>
  <w:footnote w:id="35">
    <w:p w14:paraId="28A4711A" w14:textId="3F0FC271" w:rsidR="00D03E4E" w:rsidRPr="004F332E" w:rsidRDefault="00D03E4E" w:rsidP="00E971B8">
      <w:pPr>
        <w:pStyle w:val="Textpoznpodarou"/>
        <w:jc w:val="left"/>
        <w:rPr>
          <w:rFonts w:cs="Times New Roman"/>
          <w:sz w:val="20"/>
          <w:lang w:val="es-ES"/>
        </w:rPr>
      </w:pPr>
      <w:r w:rsidRPr="004F332E">
        <w:rPr>
          <w:rStyle w:val="Znakapoznpodarou"/>
          <w:rFonts w:cs="Times New Roman"/>
          <w:sz w:val="20"/>
        </w:rPr>
        <w:footnoteRef/>
      </w:r>
      <w:r w:rsidRPr="004F332E">
        <w:rPr>
          <w:rFonts w:cs="Times New Roman"/>
          <w:sz w:val="20"/>
          <w:lang w:val="es-ES"/>
        </w:rPr>
        <w:t xml:space="preserve"> </w:t>
      </w:r>
      <w:r w:rsidR="009833CE" w:rsidRPr="004F332E">
        <w:rPr>
          <w:rFonts w:cs="Times New Roman"/>
          <w:sz w:val="20"/>
        </w:rPr>
        <w:t>«</w:t>
      </w:r>
      <w:r w:rsidR="00461AC9" w:rsidRPr="004F332E">
        <w:rPr>
          <w:rFonts w:cs="Times New Roman"/>
          <w:i/>
          <w:iCs/>
          <w:sz w:val="20"/>
          <w:lang w:val="es-ES"/>
        </w:rPr>
        <w:t>Manifestaciones de Arte Celta</w:t>
      </w:r>
      <w:r w:rsidR="00461AC9" w:rsidRPr="004F332E">
        <w:rPr>
          <w:rFonts w:cs="Times New Roman"/>
          <w:b/>
          <w:bCs/>
          <w:color w:val="993333"/>
          <w:sz w:val="20"/>
          <w:shd w:val="clear" w:color="auto" w:fill="FFFFFF"/>
        </w:rPr>
        <w:t xml:space="preserve"> </w:t>
      </w:r>
      <w:r w:rsidR="00461AC9" w:rsidRPr="004F332E">
        <w:rPr>
          <w:rFonts w:cs="Times New Roman"/>
          <w:i/>
          <w:iCs/>
          <w:sz w:val="20"/>
          <w:lang w:val="es-ES"/>
        </w:rPr>
        <w:t>en España</w:t>
      </w:r>
      <w:r w:rsidR="009833CE" w:rsidRPr="004F332E">
        <w:rPr>
          <w:rFonts w:cs="Times New Roman"/>
          <w:sz w:val="20"/>
        </w:rPr>
        <w:t>» en</w:t>
      </w:r>
      <w:r w:rsidR="00461AC9" w:rsidRPr="004F332E">
        <w:rPr>
          <w:rFonts w:cs="Times New Roman"/>
          <w:b/>
          <w:bCs/>
          <w:color w:val="993333"/>
          <w:sz w:val="20"/>
          <w:shd w:val="clear" w:color="auto" w:fill="FFFFFF"/>
        </w:rPr>
        <w:t xml:space="preserve"> </w:t>
      </w:r>
      <w:r w:rsidR="00541FB9" w:rsidRPr="004F332E">
        <w:rPr>
          <w:rFonts w:cs="Times New Roman"/>
          <w:sz w:val="20"/>
        </w:rPr>
        <w:t>arteespana.com,</w:t>
      </w:r>
      <w:r w:rsidR="00B11544" w:rsidRPr="004F332E">
        <w:rPr>
          <w:rFonts w:cs="Times New Roman"/>
          <w:sz w:val="20"/>
        </w:rPr>
        <w:t xml:space="preserve"> </w:t>
      </w:r>
      <w:r w:rsidR="00541FB9" w:rsidRPr="004F332E">
        <w:rPr>
          <w:rFonts w:cs="Times New Roman"/>
          <w:sz w:val="20"/>
          <w:lang w:val="es-ES"/>
        </w:rPr>
        <w:t>&lt;</w:t>
      </w:r>
      <w:hyperlink r:id="rId10" w:history="1">
        <w:r w:rsidR="00541FB9" w:rsidRPr="004F332E">
          <w:rPr>
            <w:rStyle w:val="Hypertextovodkaz"/>
            <w:rFonts w:cs="Times New Roman"/>
            <w:sz w:val="20"/>
          </w:rPr>
          <w:t>https://www.arteespana.com/arteceltaespana.htm</w:t>
        </w:r>
      </w:hyperlink>
      <w:proofErr w:type="gramStart"/>
      <w:r w:rsidR="00541FB9" w:rsidRPr="004F332E">
        <w:rPr>
          <w:rFonts w:cs="Times New Roman"/>
          <w:sz w:val="20"/>
          <w:lang w:val="es-ES"/>
        </w:rPr>
        <w:t>&gt;</w:t>
      </w:r>
      <w:r w:rsidR="00B11544" w:rsidRPr="004F332E">
        <w:rPr>
          <w:rFonts w:cs="Times New Roman"/>
          <w:sz w:val="20"/>
        </w:rPr>
        <w:t>[</w:t>
      </w:r>
      <w:proofErr w:type="gramEnd"/>
      <w:r w:rsidR="00B11544" w:rsidRPr="004F332E">
        <w:rPr>
          <w:rFonts w:cs="Times New Roman"/>
          <w:sz w:val="20"/>
        </w:rPr>
        <w:t>consulta: 08/03/2023].</w:t>
      </w:r>
    </w:p>
  </w:footnote>
  <w:footnote w:id="36">
    <w:p w14:paraId="4793AE50" w14:textId="198C2F0D" w:rsidR="00D03E4E" w:rsidRPr="004F332E" w:rsidRDefault="00D03E4E" w:rsidP="00E971B8">
      <w:pPr>
        <w:pStyle w:val="Textpoznpodarou"/>
        <w:contextualSpacing/>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D81594" w:rsidRPr="004F332E">
        <w:rPr>
          <w:rFonts w:cs="Times New Roman"/>
          <w:sz w:val="20"/>
        </w:rPr>
        <w:t xml:space="preserve">Antonio </w:t>
      </w:r>
      <w:r w:rsidR="00D81594" w:rsidRPr="004F332E">
        <w:rPr>
          <w:rFonts w:cs="Times New Roman"/>
          <w:smallCaps/>
          <w:sz w:val="20"/>
        </w:rPr>
        <w:t>Blanco</w:t>
      </w:r>
      <w:r w:rsidR="00D81594" w:rsidRPr="004F332E">
        <w:rPr>
          <w:rFonts w:cs="Times New Roman"/>
          <w:sz w:val="20"/>
        </w:rPr>
        <w:t xml:space="preserve"> </w:t>
      </w:r>
      <w:r w:rsidRPr="004F332E">
        <w:rPr>
          <w:rFonts w:cs="Times New Roman"/>
          <w:smallCaps/>
          <w:sz w:val="20"/>
        </w:rPr>
        <w:t>Freijero</w:t>
      </w:r>
      <w:r w:rsidRPr="004F332E">
        <w:rPr>
          <w:rFonts w:cs="Times New Roman"/>
          <w:sz w:val="20"/>
        </w:rPr>
        <w:t xml:space="preserve">, </w:t>
      </w:r>
      <w:r w:rsidRPr="004F332E">
        <w:rPr>
          <w:rFonts w:cs="Times New Roman"/>
          <w:i/>
          <w:iCs/>
          <w:sz w:val="20"/>
        </w:rPr>
        <w:t>Historia de España</w:t>
      </w:r>
      <w:r w:rsidRPr="004F332E">
        <w:rPr>
          <w:rFonts w:cs="Times New Roman"/>
          <w:sz w:val="20"/>
        </w:rPr>
        <w:t>, Madrid: Historia 16</w:t>
      </w:r>
      <w:r w:rsidR="00D81594" w:rsidRPr="004F332E">
        <w:rPr>
          <w:rFonts w:cs="Times New Roman"/>
          <w:sz w:val="20"/>
        </w:rPr>
        <w:t xml:space="preserve">, 1996, </w:t>
      </w:r>
      <w:r w:rsidRPr="004F332E">
        <w:rPr>
          <w:rFonts w:cs="Times New Roman"/>
          <w:sz w:val="20"/>
        </w:rPr>
        <w:t>95</w:t>
      </w:r>
      <w:r w:rsidR="00392140" w:rsidRPr="004F332E">
        <w:rPr>
          <w:rFonts w:cs="Times New Roman"/>
          <w:sz w:val="20"/>
        </w:rPr>
        <w:t>.</w:t>
      </w:r>
    </w:p>
  </w:footnote>
  <w:footnote w:id="37">
    <w:p w14:paraId="079311ED" w14:textId="38C1032C" w:rsidR="00D03E4E" w:rsidRPr="00B805D0" w:rsidRDefault="00D03E4E" w:rsidP="0081604B">
      <w:pPr>
        <w:spacing w:line="257" w:lineRule="auto"/>
        <w:contextualSpacing/>
        <w:jc w:val="left"/>
        <w:rPr>
          <w:i/>
          <w:iCs/>
          <w:sz w:val="20"/>
          <w:szCs w:val="20"/>
        </w:rPr>
      </w:pPr>
      <w:r w:rsidRPr="00B805D0">
        <w:rPr>
          <w:rStyle w:val="Znakapoznpodarou"/>
          <w:rFonts w:cs="Times New Roman"/>
          <w:sz w:val="20"/>
          <w:szCs w:val="20"/>
        </w:rPr>
        <w:footnoteRef/>
      </w:r>
      <w:r w:rsidRPr="00B805D0">
        <w:rPr>
          <w:sz w:val="20"/>
          <w:szCs w:val="20"/>
        </w:rPr>
        <w:t xml:space="preserve"> </w:t>
      </w:r>
      <w:r w:rsidR="0086625B" w:rsidRPr="00B805D0">
        <w:rPr>
          <w:sz w:val="20"/>
          <w:szCs w:val="20"/>
        </w:rPr>
        <w:t xml:space="preserve">Martín </w:t>
      </w:r>
      <w:r w:rsidR="0086625B" w:rsidRPr="00B805D0">
        <w:rPr>
          <w:smallCaps/>
          <w:sz w:val="20"/>
          <w:szCs w:val="20"/>
        </w:rPr>
        <w:t>Almagro-Gorbea</w:t>
      </w:r>
      <w:r w:rsidR="0086625B" w:rsidRPr="00B805D0">
        <w:rPr>
          <w:sz w:val="20"/>
          <w:szCs w:val="20"/>
        </w:rPr>
        <w:t xml:space="preserve">, María </w:t>
      </w:r>
      <w:r w:rsidR="0086625B" w:rsidRPr="00B805D0">
        <w:rPr>
          <w:smallCaps/>
          <w:sz w:val="20"/>
          <w:szCs w:val="20"/>
        </w:rPr>
        <w:t>Mariné</w:t>
      </w:r>
      <w:r w:rsidR="0086625B" w:rsidRPr="00B805D0">
        <w:rPr>
          <w:sz w:val="20"/>
          <w:szCs w:val="20"/>
        </w:rPr>
        <w:t xml:space="preserve">, y Jesús </w:t>
      </w:r>
      <w:proofErr w:type="spellStart"/>
      <w:r w:rsidR="0086625B" w:rsidRPr="00B805D0">
        <w:rPr>
          <w:smallCaps/>
          <w:sz w:val="20"/>
          <w:szCs w:val="20"/>
        </w:rPr>
        <w:t>Álvaréz</w:t>
      </w:r>
      <w:proofErr w:type="spellEnd"/>
      <w:r w:rsidR="0086625B" w:rsidRPr="00B805D0">
        <w:rPr>
          <w:smallCaps/>
          <w:sz w:val="20"/>
          <w:szCs w:val="20"/>
        </w:rPr>
        <w:t xml:space="preserve"> Sanchís</w:t>
      </w:r>
      <w:r w:rsidR="0086625B" w:rsidRPr="00B805D0">
        <w:rPr>
          <w:sz w:val="20"/>
          <w:szCs w:val="20"/>
        </w:rPr>
        <w:t xml:space="preserve"> (eds.), </w:t>
      </w:r>
      <w:r w:rsidR="0086625B" w:rsidRPr="00B805D0">
        <w:rPr>
          <w:rStyle w:val="Zdraznn"/>
          <w:sz w:val="20"/>
          <w:szCs w:val="20"/>
        </w:rPr>
        <w:t xml:space="preserve">Celtas y </w:t>
      </w:r>
      <w:proofErr w:type="spellStart"/>
      <w:r w:rsidR="0086625B" w:rsidRPr="00B805D0">
        <w:rPr>
          <w:rStyle w:val="Zdraznn"/>
          <w:sz w:val="20"/>
          <w:szCs w:val="20"/>
        </w:rPr>
        <w:t>Vettones</w:t>
      </w:r>
      <w:proofErr w:type="spellEnd"/>
      <w:r w:rsidR="0086625B" w:rsidRPr="00B805D0">
        <w:rPr>
          <w:rStyle w:val="Zdraznn"/>
          <w:i w:val="0"/>
          <w:iCs w:val="0"/>
          <w:sz w:val="20"/>
          <w:szCs w:val="20"/>
        </w:rPr>
        <w:t>, Ávila: Diputación Provincial de Ávila</w:t>
      </w:r>
      <w:r w:rsidR="0086625B" w:rsidRPr="00B805D0">
        <w:rPr>
          <w:sz w:val="20"/>
          <w:szCs w:val="20"/>
        </w:rPr>
        <w:t>, 2001, 182-199.</w:t>
      </w:r>
    </w:p>
  </w:footnote>
  <w:footnote w:id="38">
    <w:p w14:paraId="5896EFEB" w14:textId="3FD1C5F6" w:rsidR="00D03E4E" w:rsidRPr="00B805D0" w:rsidRDefault="00D03E4E" w:rsidP="0081604B">
      <w:pPr>
        <w:spacing w:line="257" w:lineRule="auto"/>
        <w:contextualSpacing/>
        <w:jc w:val="left"/>
        <w:rPr>
          <w:color w:val="000000"/>
          <w:sz w:val="20"/>
          <w:szCs w:val="20"/>
          <w:lang w:val="es-ES"/>
        </w:rPr>
      </w:pPr>
      <w:r w:rsidRPr="00B805D0">
        <w:rPr>
          <w:rStyle w:val="Znakapoznpodarou"/>
          <w:rFonts w:cs="Times New Roman"/>
          <w:sz w:val="20"/>
          <w:szCs w:val="20"/>
        </w:rPr>
        <w:footnoteRef/>
      </w:r>
      <w:r w:rsidRPr="00B805D0">
        <w:rPr>
          <w:sz w:val="20"/>
          <w:szCs w:val="20"/>
        </w:rPr>
        <w:t xml:space="preserve">, </w:t>
      </w:r>
      <w:r w:rsidR="00362013" w:rsidRPr="00B805D0">
        <w:rPr>
          <w:sz w:val="20"/>
          <w:szCs w:val="20"/>
        </w:rPr>
        <w:t xml:space="preserve">Ángel </w:t>
      </w:r>
      <w:r w:rsidR="00362013" w:rsidRPr="00B805D0">
        <w:rPr>
          <w:smallCaps/>
          <w:sz w:val="20"/>
          <w:szCs w:val="20"/>
        </w:rPr>
        <w:t xml:space="preserve">Esparza </w:t>
      </w:r>
      <w:r w:rsidRPr="00B805D0">
        <w:rPr>
          <w:smallCaps/>
          <w:sz w:val="20"/>
          <w:szCs w:val="20"/>
        </w:rPr>
        <w:t>Arroyo</w:t>
      </w:r>
      <w:r w:rsidR="00362013" w:rsidRPr="00B805D0">
        <w:rPr>
          <w:sz w:val="20"/>
          <w:szCs w:val="20"/>
        </w:rPr>
        <w:t xml:space="preserve"> y Ricardo </w:t>
      </w:r>
      <w:r w:rsidR="00362013" w:rsidRPr="00B805D0">
        <w:rPr>
          <w:smallCaps/>
          <w:sz w:val="20"/>
          <w:szCs w:val="20"/>
        </w:rPr>
        <w:t>Martin</w:t>
      </w:r>
      <w:r w:rsidR="00362013" w:rsidRPr="00B805D0">
        <w:rPr>
          <w:sz w:val="20"/>
          <w:szCs w:val="20"/>
        </w:rPr>
        <w:t xml:space="preserve"> </w:t>
      </w:r>
      <w:r w:rsidR="00362013" w:rsidRPr="00B805D0">
        <w:rPr>
          <w:smallCaps/>
          <w:sz w:val="20"/>
          <w:szCs w:val="20"/>
        </w:rPr>
        <w:t>Valls</w:t>
      </w:r>
      <w:r w:rsidR="003B13B9" w:rsidRPr="00B805D0">
        <w:rPr>
          <w:sz w:val="20"/>
          <w:szCs w:val="20"/>
        </w:rPr>
        <w:t>,</w:t>
      </w:r>
      <w:r w:rsidRPr="00B805D0">
        <w:rPr>
          <w:sz w:val="20"/>
          <w:szCs w:val="20"/>
        </w:rPr>
        <w:t xml:space="preserve"> </w:t>
      </w:r>
      <w:r w:rsidR="00230810" w:rsidRPr="00B805D0">
        <w:rPr>
          <w:sz w:val="20"/>
          <w:szCs w:val="20"/>
          <w:lang w:val="es-ES"/>
        </w:rPr>
        <w:t>«Génesis y evolución de la Cultura celtibérica»</w:t>
      </w:r>
      <w:r w:rsidRPr="00B805D0">
        <w:rPr>
          <w:sz w:val="20"/>
          <w:szCs w:val="20"/>
        </w:rPr>
        <w:t>,</w:t>
      </w:r>
      <w:r w:rsidR="0086625B" w:rsidRPr="00B805D0">
        <w:rPr>
          <w:sz w:val="20"/>
          <w:szCs w:val="20"/>
        </w:rPr>
        <w:t xml:space="preserve"> en</w:t>
      </w:r>
      <w:r w:rsidR="00230810" w:rsidRPr="00B805D0">
        <w:rPr>
          <w:sz w:val="20"/>
          <w:szCs w:val="20"/>
        </w:rPr>
        <w:t xml:space="preserve"> </w:t>
      </w:r>
      <w:r w:rsidR="00230810" w:rsidRPr="00B805D0">
        <w:rPr>
          <w:i/>
          <w:iCs/>
          <w:sz w:val="20"/>
          <w:szCs w:val="20"/>
          <w:lang w:val="es-ES"/>
        </w:rPr>
        <w:t>Paleoetnología de la Península Ibérica: actas de la Reunión celebrada en la Facultad de Geografía e Historia de la Universidad Complutense</w:t>
      </w:r>
      <w:r w:rsidR="00230810" w:rsidRPr="00B805D0">
        <w:rPr>
          <w:sz w:val="20"/>
          <w:szCs w:val="20"/>
        </w:rPr>
        <w:t>,</w:t>
      </w:r>
      <w:r w:rsidRPr="00B805D0">
        <w:rPr>
          <w:sz w:val="20"/>
          <w:szCs w:val="20"/>
        </w:rPr>
        <w:t xml:space="preserve"> </w:t>
      </w:r>
      <w:r w:rsidRPr="00B805D0">
        <w:rPr>
          <w:sz w:val="20"/>
          <w:szCs w:val="20"/>
          <w:lang w:val="es-ES"/>
        </w:rPr>
        <w:t>Madrid: Editorial Complutense</w:t>
      </w:r>
      <w:r w:rsidR="006949D0" w:rsidRPr="00B805D0">
        <w:rPr>
          <w:sz w:val="20"/>
          <w:szCs w:val="20"/>
          <w:lang w:val="es-ES"/>
        </w:rPr>
        <w:t>,</w:t>
      </w:r>
      <w:r w:rsidR="003B13B9" w:rsidRPr="00B805D0">
        <w:rPr>
          <w:sz w:val="20"/>
          <w:szCs w:val="20"/>
          <w:lang w:val="es-ES"/>
        </w:rPr>
        <w:t xml:space="preserve"> </w:t>
      </w:r>
      <w:r w:rsidR="003B13B9" w:rsidRPr="00B805D0">
        <w:rPr>
          <w:sz w:val="20"/>
          <w:szCs w:val="20"/>
        </w:rPr>
        <w:t>19</w:t>
      </w:r>
      <w:r w:rsidR="006949D0" w:rsidRPr="00B805D0">
        <w:rPr>
          <w:sz w:val="20"/>
          <w:szCs w:val="20"/>
        </w:rPr>
        <w:t>89</w:t>
      </w:r>
      <w:r w:rsidR="003B13B9" w:rsidRPr="00B805D0">
        <w:rPr>
          <w:sz w:val="20"/>
          <w:szCs w:val="20"/>
        </w:rPr>
        <w:t>,</w:t>
      </w:r>
      <w:r w:rsidRPr="00B805D0">
        <w:rPr>
          <w:sz w:val="20"/>
          <w:szCs w:val="20"/>
          <w:lang w:val="es-ES"/>
        </w:rPr>
        <w:t xml:space="preserve"> 259-280</w:t>
      </w:r>
      <w:r w:rsidR="00392140" w:rsidRPr="00B805D0">
        <w:rPr>
          <w:sz w:val="20"/>
          <w:szCs w:val="20"/>
          <w:lang w:val="es-ES"/>
        </w:rPr>
        <w:t>.</w:t>
      </w:r>
    </w:p>
  </w:footnote>
  <w:footnote w:id="39">
    <w:p w14:paraId="317EF1B3" w14:textId="529A9381" w:rsidR="00D03E4E" w:rsidRPr="004F332E" w:rsidRDefault="00D03E4E" w:rsidP="0081604B">
      <w:pPr>
        <w:spacing w:line="257" w:lineRule="auto"/>
        <w:contextualSpacing/>
        <w:jc w:val="left"/>
        <w:rPr>
          <w:lang w:val="en-US"/>
        </w:rPr>
      </w:pPr>
      <w:r w:rsidRPr="00B805D0">
        <w:rPr>
          <w:rStyle w:val="Znakapoznpodarou"/>
          <w:rFonts w:cs="Times New Roman"/>
          <w:sz w:val="20"/>
          <w:szCs w:val="20"/>
        </w:rPr>
        <w:footnoteRef/>
      </w:r>
      <w:r w:rsidRPr="00B805D0">
        <w:rPr>
          <w:sz w:val="20"/>
          <w:szCs w:val="20"/>
          <w:lang w:val="en-US"/>
        </w:rPr>
        <w:t xml:space="preserve"> </w:t>
      </w:r>
      <w:r w:rsidR="006949D0" w:rsidRPr="00B805D0">
        <w:rPr>
          <w:smallCaps/>
          <w:sz w:val="20"/>
          <w:szCs w:val="20"/>
          <w:lang w:val="en-US"/>
        </w:rPr>
        <w:t>James</w:t>
      </w:r>
      <w:r w:rsidR="006949D0" w:rsidRPr="00B805D0">
        <w:rPr>
          <w:sz w:val="20"/>
          <w:szCs w:val="20"/>
          <w:lang w:val="en-US"/>
        </w:rPr>
        <w:t xml:space="preserve">, </w:t>
      </w:r>
      <w:r w:rsidR="006949D0" w:rsidRPr="00B805D0">
        <w:rPr>
          <w:i/>
          <w:iCs/>
          <w:sz w:val="20"/>
          <w:szCs w:val="20"/>
          <w:lang w:val="en-US"/>
        </w:rPr>
        <w:t xml:space="preserve">The world of the </w:t>
      </w:r>
      <w:r w:rsidR="00205A2B" w:rsidRPr="00B805D0">
        <w:rPr>
          <w:i/>
          <w:iCs/>
          <w:sz w:val="20"/>
          <w:szCs w:val="20"/>
          <w:lang w:val="en-US"/>
        </w:rPr>
        <w:t>Celts</w:t>
      </w:r>
      <w:r w:rsidR="006949D0" w:rsidRPr="00B805D0">
        <w:rPr>
          <w:sz w:val="20"/>
          <w:szCs w:val="20"/>
          <w:lang w:val="en-US"/>
        </w:rPr>
        <w:t>,</w:t>
      </w:r>
      <w:r w:rsidRPr="00B805D0">
        <w:rPr>
          <w:sz w:val="20"/>
          <w:szCs w:val="20"/>
          <w:lang w:val="en-US"/>
        </w:rPr>
        <w:t xml:space="preserve"> 122</w:t>
      </w:r>
      <w:r w:rsidR="00392140" w:rsidRPr="00B805D0">
        <w:rPr>
          <w:sz w:val="20"/>
          <w:szCs w:val="20"/>
          <w:lang w:val="en-US"/>
        </w:rPr>
        <w:t>.</w:t>
      </w:r>
    </w:p>
  </w:footnote>
  <w:footnote w:id="40">
    <w:p w14:paraId="6E0B2602" w14:textId="021FCAC3" w:rsidR="00D03E4E" w:rsidRPr="004F332E" w:rsidRDefault="00D03E4E" w:rsidP="0081604B">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6949D0" w:rsidRPr="004F332E">
        <w:rPr>
          <w:rFonts w:cs="Times New Roman"/>
          <w:smallCaps/>
          <w:sz w:val="20"/>
        </w:rPr>
        <w:t>Montenegro</w:t>
      </w:r>
      <w:r w:rsidR="006949D0" w:rsidRPr="004F332E">
        <w:rPr>
          <w:rFonts w:cs="Times New Roman"/>
          <w:sz w:val="20"/>
        </w:rPr>
        <w:t xml:space="preserve"> </w:t>
      </w:r>
      <w:r w:rsidR="006949D0" w:rsidRPr="004F332E">
        <w:rPr>
          <w:rFonts w:cs="Times New Roman"/>
          <w:smallCaps/>
          <w:sz w:val="20"/>
        </w:rPr>
        <w:t xml:space="preserve">Duque, Blázquez Martínez </w:t>
      </w:r>
      <w:r w:rsidR="006949D0" w:rsidRPr="004F332E">
        <w:rPr>
          <w:rFonts w:cs="Times New Roman"/>
          <w:sz w:val="20"/>
        </w:rPr>
        <w:t>y</w:t>
      </w:r>
      <w:r w:rsidR="006949D0" w:rsidRPr="004F332E">
        <w:rPr>
          <w:rFonts w:cs="Times New Roman"/>
          <w:smallCaps/>
          <w:sz w:val="20"/>
        </w:rPr>
        <w:t xml:space="preserve"> Solana Sáinz, </w:t>
      </w:r>
      <w:r w:rsidR="006949D0" w:rsidRPr="004F332E">
        <w:rPr>
          <w:rFonts w:cs="Times New Roman"/>
          <w:i/>
          <w:iCs/>
          <w:sz w:val="20"/>
        </w:rPr>
        <w:t xml:space="preserve">Historia de España, vol. 3, </w:t>
      </w:r>
      <w:r w:rsidRPr="004F332E">
        <w:rPr>
          <w:rFonts w:cs="Times New Roman"/>
          <w:sz w:val="20"/>
        </w:rPr>
        <w:t>93-208</w:t>
      </w:r>
      <w:r w:rsidR="00392140" w:rsidRPr="004F332E">
        <w:rPr>
          <w:rFonts w:cs="Times New Roman"/>
          <w:sz w:val="20"/>
        </w:rPr>
        <w:t>.</w:t>
      </w:r>
    </w:p>
  </w:footnote>
  <w:footnote w:id="41">
    <w:p w14:paraId="3CBE0D98" w14:textId="58AC1833" w:rsidR="00D03E4E" w:rsidRPr="004F332E" w:rsidRDefault="00D03E4E" w:rsidP="0081604B">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DE1AFF" w:rsidRPr="004F332E">
        <w:rPr>
          <w:rFonts w:cs="Times New Roman"/>
          <w:sz w:val="20"/>
          <w:lang w:val="es-ES"/>
        </w:rPr>
        <w:t xml:space="preserve">«Definición de </w:t>
      </w:r>
      <w:r w:rsidRPr="004F332E">
        <w:rPr>
          <w:rFonts w:cs="Times New Roman"/>
          <w:sz w:val="20"/>
        </w:rPr>
        <w:t>euskaldún</w:t>
      </w:r>
      <w:r w:rsidR="00DE1AFF" w:rsidRPr="004F332E">
        <w:rPr>
          <w:rFonts w:cs="Times New Roman"/>
          <w:sz w:val="20"/>
          <w:lang w:val="es-ES"/>
        </w:rPr>
        <w:t xml:space="preserve">» en </w:t>
      </w:r>
      <w:r w:rsidRPr="006C57FA">
        <w:rPr>
          <w:rFonts w:cs="Times New Roman"/>
          <w:i/>
          <w:iCs/>
          <w:sz w:val="20"/>
        </w:rPr>
        <w:t>Diccionario de la lengua española</w:t>
      </w:r>
      <w:r w:rsidRPr="004F332E">
        <w:rPr>
          <w:rFonts w:cs="Times New Roman"/>
          <w:sz w:val="20"/>
        </w:rPr>
        <w:t xml:space="preserve"> RAE, </w:t>
      </w:r>
      <w:r w:rsidR="00DE1AFF" w:rsidRPr="004F332E">
        <w:rPr>
          <w:rFonts w:cs="Times New Roman"/>
          <w:sz w:val="20"/>
        </w:rPr>
        <w:t>&lt;</w:t>
      </w:r>
      <w:hyperlink r:id="rId11" w:history="1">
        <w:r w:rsidR="00DE1AFF" w:rsidRPr="004F332E">
          <w:rPr>
            <w:rStyle w:val="Hypertextovodkaz"/>
            <w:rFonts w:cs="Times New Roman"/>
            <w:sz w:val="20"/>
          </w:rPr>
          <w:t>https://dle.rae.es/euskald%C3%BAn</w:t>
        </w:r>
      </w:hyperlink>
      <w:r w:rsidR="00DE1AFF" w:rsidRPr="004F332E">
        <w:rPr>
          <w:rStyle w:val="Hypertextovodkaz"/>
          <w:rFonts w:cs="Times New Roman"/>
          <w:color w:val="auto"/>
          <w:sz w:val="20"/>
          <w:u w:val="none"/>
        </w:rPr>
        <w:t>&gt;</w:t>
      </w:r>
      <w:r w:rsidR="00B11544" w:rsidRPr="004F332E">
        <w:rPr>
          <w:rStyle w:val="Hypertextovodkaz"/>
          <w:rFonts w:cs="Times New Roman"/>
          <w:color w:val="auto"/>
          <w:sz w:val="20"/>
          <w:u w:val="none"/>
        </w:rPr>
        <w:t xml:space="preserve"> </w:t>
      </w:r>
      <w:r w:rsidR="00B11544" w:rsidRPr="004F332E">
        <w:rPr>
          <w:rFonts w:cs="Times New Roman"/>
          <w:sz w:val="20"/>
        </w:rPr>
        <w:t>[consulta: 09/03/2023].</w:t>
      </w:r>
    </w:p>
  </w:footnote>
  <w:footnote w:id="42">
    <w:p w14:paraId="621C453A" w14:textId="00F867A9" w:rsidR="00D03E4E" w:rsidRPr="004F332E" w:rsidRDefault="00D03E4E" w:rsidP="0081604B">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DE1AFF" w:rsidRPr="004F332E">
        <w:rPr>
          <w:rFonts w:cs="Times New Roman"/>
          <w:sz w:val="20"/>
          <w:lang w:val="es-ES"/>
        </w:rPr>
        <w:t>«</w:t>
      </w:r>
      <w:r w:rsidRPr="004F332E">
        <w:rPr>
          <w:rFonts w:cs="Times New Roman"/>
          <w:sz w:val="20"/>
        </w:rPr>
        <w:t>País Vasco y Romanización</w:t>
      </w:r>
      <w:r w:rsidR="00DE1AFF" w:rsidRPr="004F332E">
        <w:rPr>
          <w:rFonts w:cs="Times New Roman"/>
          <w:sz w:val="20"/>
          <w:lang w:val="es-ES"/>
        </w:rPr>
        <w:t>»</w:t>
      </w:r>
      <w:r w:rsidRPr="004F332E">
        <w:rPr>
          <w:rFonts w:cs="Times New Roman"/>
          <w:sz w:val="20"/>
        </w:rPr>
        <w:t xml:space="preserve"> </w:t>
      </w:r>
      <w:r w:rsidR="00DE1AFF" w:rsidRPr="004F332E">
        <w:rPr>
          <w:rFonts w:cs="Times New Roman"/>
          <w:sz w:val="20"/>
        </w:rPr>
        <w:t xml:space="preserve">en </w:t>
      </w:r>
      <w:r w:rsidRPr="008327C0">
        <w:rPr>
          <w:rFonts w:cs="Times New Roman"/>
          <w:i/>
          <w:iCs/>
          <w:sz w:val="20"/>
        </w:rPr>
        <w:t>hiru</w:t>
      </w:r>
      <w:r w:rsidR="00DE1AFF" w:rsidRPr="008327C0">
        <w:rPr>
          <w:rFonts w:cs="Times New Roman"/>
          <w:i/>
          <w:iCs/>
          <w:sz w:val="20"/>
        </w:rPr>
        <w:t>.eus</w:t>
      </w:r>
      <w:r w:rsidRPr="004F332E">
        <w:rPr>
          <w:rFonts w:cs="Times New Roman"/>
          <w:sz w:val="20"/>
        </w:rPr>
        <w:t xml:space="preserve">, </w:t>
      </w:r>
      <w:r w:rsidR="00DE1AFF" w:rsidRPr="004F332E">
        <w:rPr>
          <w:rFonts w:cs="Times New Roman"/>
          <w:sz w:val="20"/>
        </w:rPr>
        <w:t>&lt;</w:t>
      </w:r>
      <w:hyperlink r:id="rId12" w:history="1">
        <w:r w:rsidR="00DE1AFF" w:rsidRPr="004F332E">
          <w:rPr>
            <w:rStyle w:val="Hypertextovodkaz"/>
            <w:rFonts w:cs="Times New Roman"/>
            <w:sz w:val="20"/>
          </w:rPr>
          <w:t>https://www.hiru.eus/es/historia/pais-vasco-y-romanizacion</w:t>
        </w:r>
      </w:hyperlink>
      <w:r w:rsidR="00DE1AFF" w:rsidRPr="004F332E">
        <w:rPr>
          <w:rStyle w:val="Hypertextovodkaz"/>
          <w:rFonts w:cs="Times New Roman"/>
          <w:color w:val="auto"/>
          <w:sz w:val="20"/>
          <w:u w:val="none"/>
        </w:rPr>
        <w:t>&gt;</w:t>
      </w:r>
      <w:r w:rsidR="00B11544" w:rsidRPr="004F332E">
        <w:rPr>
          <w:rStyle w:val="Hypertextovodkaz"/>
          <w:rFonts w:cs="Times New Roman"/>
          <w:color w:val="auto"/>
          <w:sz w:val="20"/>
          <w:u w:val="none"/>
        </w:rPr>
        <w:t xml:space="preserve"> </w:t>
      </w:r>
      <w:r w:rsidR="00B11544" w:rsidRPr="004F332E">
        <w:rPr>
          <w:rFonts w:cs="Times New Roman"/>
          <w:sz w:val="20"/>
        </w:rPr>
        <w:t>[consulta: 09/03/2023].</w:t>
      </w:r>
    </w:p>
  </w:footnote>
  <w:footnote w:id="43">
    <w:p w14:paraId="7198A712" w14:textId="7D12A157" w:rsidR="00D03E4E" w:rsidRPr="004F332E" w:rsidRDefault="00D03E4E" w:rsidP="0081604B">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DE1AFF" w:rsidRPr="004F332E">
        <w:rPr>
          <w:rFonts w:cs="Times New Roman"/>
          <w:sz w:val="20"/>
          <w:lang w:val="es-ES"/>
        </w:rPr>
        <w:t>«</w:t>
      </w:r>
      <w:r w:rsidRPr="004F332E">
        <w:rPr>
          <w:rFonts w:cs="Times New Roman"/>
          <w:sz w:val="20"/>
        </w:rPr>
        <w:t xml:space="preserve">Prehistoria en el País </w:t>
      </w:r>
      <w:r w:rsidR="00DE1AFF" w:rsidRPr="004F332E">
        <w:rPr>
          <w:rFonts w:cs="Times New Roman"/>
          <w:sz w:val="20"/>
        </w:rPr>
        <w:t>Vasco</w:t>
      </w:r>
      <w:r w:rsidR="00DE1AFF" w:rsidRPr="004F332E">
        <w:rPr>
          <w:rFonts w:cs="Times New Roman"/>
          <w:sz w:val="20"/>
          <w:lang w:val="es-ES"/>
        </w:rPr>
        <w:t>»</w:t>
      </w:r>
      <w:r w:rsidR="00DE1AFF" w:rsidRPr="004F332E">
        <w:rPr>
          <w:rFonts w:cs="Times New Roman"/>
          <w:sz w:val="20"/>
        </w:rPr>
        <w:t xml:space="preserve"> en</w:t>
      </w:r>
      <w:r w:rsidRPr="004F332E">
        <w:rPr>
          <w:rFonts w:cs="Times New Roman"/>
          <w:sz w:val="20"/>
        </w:rPr>
        <w:t xml:space="preserve"> </w:t>
      </w:r>
      <w:r w:rsidRPr="008327C0">
        <w:rPr>
          <w:rFonts w:cs="Times New Roman"/>
          <w:i/>
          <w:iCs/>
          <w:sz w:val="20"/>
        </w:rPr>
        <w:t>hiru</w:t>
      </w:r>
      <w:r w:rsidR="00DE1AFF" w:rsidRPr="008327C0">
        <w:rPr>
          <w:rFonts w:cs="Times New Roman"/>
          <w:i/>
          <w:iCs/>
          <w:sz w:val="20"/>
        </w:rPr>
        <w:t>.eus</w:t>
      </w:r>
      <w:r w:rsidRPr="004F332E">
        <w:rPr>
          <w:rFonts w:cs="Times New Roman"/>
          <w:sz w:val="20"/>
        </w:rPr>
        <w:t xml:space="preserve">, </w:t>
      </w:r>
      <w:r w:rsidR="00DE1AFF" w:rsidRPr="004F332E">
        <w:rPr>
          <w:rFonts w:cs="Times New Roman"/>
          <w:sz w:val="20"/>
        </w:rPr>
        <w:t>&lt;</w:t>
      </w:r>
      <w:hyperlink r:id="rId13" w:history="1">
        <w:r w:rsidR="00DE1AFF" w:rsidRPr="004F332E">
          <w:rPr>
            <w:rStyle w:val="Hypertextovodkaz"/>
            <w:rFonts w:cs="Times New Roman"/>
            <w:sz w:val="20"/>
          </w:rPr>
          <w:t>https://www.hiru.eus/es/historia/prehistoria-en-el-pais-vasco</w:t>
        </w:r>
      </w:hyperlink>
      <w:r w:rsidR="00DE1AFF" w:rsidRPr="004F332E">
        <w:rPr>
          <w:rStyle w:val="Hypertextovodkaz"/>
          <w:rFonts w:cs="Times New Roman"/>
          <w:color w:val="auto"/>
          <w:sz w:val="20"/>
          <w:u w:val="none"/>
        </w:rPr>
        <w:t>&gt;</w:t>
      </w:r>
      <w:r w:rsidR="00B11544" w:rsidRPr="004F332E">
        <w:rPr>
          <w:rStyle w:val="Hypertextovodkaz"/>
          <w:rFonts w:cs="Times New Roman"/>
          <w:color w:val="auto"/>
          <w:sz w:val="20"/>
          <w:u w:val="none"/>
        </w:rPr>
        <w:t xml:space="preserve"> </w:t>
      </w:r>
      <w:r w:rsidR="00B11544" w:rsidRPr="004F332E">
        <w:rPr>
          <w:rFonts w:cs="Times New Roman"/>
          <w:sz w:val="20"/>
        </w:rPr>
        <w:t>[consulta: 09/03/2023].</w:t>
      </w:r>
      <w:r w:rsidR="00B11544" w:rsidRPr="004F332E">
        <w:rPr>
          <w:rStyle w:val="Hypertextovodkaz"/>
          <w:rFonts w:cs="Times New Roman"/>
          <w:color w:val="auto"/>
          <w:sz w:val="20"/>
          <w:u w:val="none"/>
        </w:rPr>
        <w:t xml:space="preserve"> </w:t>
      </w:r>
    </w:p>
  </w:footnote>
  <w:footnote w:id="44">
    <w:p w14:paraId="084E580D" w14:textId="7FACFFAF" w:rsidR="00D03E4E" w:rsidRPr="004F332E" w:rsidRDefault="00D03E4E" w:rsidP="0081604B">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DE1AFF" w:rsidRPr="004F332E">
        <w:rPr>
          <w:rFonts w:cs="Times New Roman"/>
          <w:sz w:val="20"/>
          <w:lang w:val="es-ES"/>
        </w:rPr>
        <w:t>«</w:t>
      </w:r>
      <w:r w:rsidRPr="004F332E">
        <w:rPr>
          <w:rFonts w:cs="Times New Roman"/>
          <w:sz w:val="20"/>
        </w:rPr>
        <w:t>La península Ibérica en la Antigüedad</w:t>
      </w:r>
      <w:r w:rsidR="00DE1AFF" w:rsidRPr="004F332E">
        <w:rPr>
          <w:rFonts w:cs="Times New Roman"/>
          <w:sz w:val="20"/>
          <w:lang w:val="es-ES"/>
        </w:rPr>
        <w:t>»</w:t>
      </w:r>
      <w:r w:rsidRPr="004F332E">
        <w:rPr>
          <w:rFonts w:cs="Times New Roman"/>
          <w:sz w:val="20"/>
        </w:rPr>
        <w:t xml:space="preserve"> </w:t>
      </w:r>
      <w:r w:rsidR="00DE1AFF" w:rsidRPr="004F332E">
        <w:rPr>
          <w:rFonts w:cs="Times New Roman"/>
          <w:sz w:val="20"/>
        </w:rPr>
        <w:t>en</w:t>
      </w:r>
      <w:r w:rsidRPr="004F332E">
        <w:rPr>
          <w:rFonts w:cs="Times New Roman"/>
          <w:sz w:val="20"/>
        </w:rPr>
        <w:t xml:space="preserve"> </w:t>
      </w:r>
      <w:r w:rsidRPr="00291A0D">
        <w:rPr>
          <w:rFonts w:cs="Times New Roman"/>
          <w:i/>
          <w:iCs/>
          <w:sz w:val="20"/>
        </w:rPr>
        <w:t>hiru</w:t>
      </w:r>
      <w:r w:rsidR="00DE1AFF" w:rsidRPr="00291A0D">
        <w:rPr>
          <w:rFonts w:cs="Times New Roman"/>
          <w:i/>
          <w:iCs/>
          <w:sz w:val="20"/>
        </w:rPr>
        <w:t>.eus</w:t>
      </w:r>
      <w:r w:rsidRPr="004F332E">
        <w:rPr>
          <w:rFonts w:cs="Times New Roman"/>
          <w:sz w:val="20"/>
        </w:rPr>
        <w:t xml:space="preserve">, </w:t>
      </w:r>
      <w:r w:rsidR="00DE1AFF" w:rsidRPr="004F332E">
        <w:rPr>
          <w:rFonts w:cs="Times New Roman"/>
          <w:sz w:val="20"/>
        </w:rPr>
        <w:t>&lt;</w:t>
      </w:r>
      <w:hyperlink r:id="rId14" w:history="1">
        <w:r w:rsidR="00DE1AFF" w:rsidRPr="004F332E">
          <w:rPr>
            <w:rStyle w:val="Hypertextovodkaz"/>
            <w:rFonts w:cs="Times New Roman"/>
            <w:sz w:val="20"/>
          </w:rPr>
          <w:t>https://www.hiru.eus/es/historia/la-peninsula-iberica-en-la-antiguedad</w:t>
        </w:r>
      </w:hyperlink>
      <w:r w:rsidR="00DE1AFF" w:rsidRPr="004F332E">
        <w:rPr>
          <w:rStyle w:val="Hypertextovodkaz"/>
          <w:rFonts w:cs="Times New Roman"/>
          <w:color w:val="auto"/>
          <w:sz w:val="20"/>
          <w:u w:val="none"/>
        </w:rPr>
        <w:t>&gt;</w:t>
      </w:r>
      <w:r w:rsidR="00B11544" w:rsidRPr="004F332E">
        <w:rPr>
          <w:rStyle w:val="Hypertextovodkaz"/>
          <w:rFonts w:cs="Times New Roman"/>
          <w:color w:val="auto"/>
          <w:sz w:val="20"/>
          <w:u w:val="none"/>
        </w:rPr>
        <w:t xml:space="preserve"> </w:t>
      </w:r>
      <w:r w:rsidR="00B11544" w:rsidRPr="004F332E">
        <w:rPr>
          <w:rFonts w:cs="Times New Roman"/>
          <w:sz w:val="20"/>
        </w:rPr>
        <w:t>[consulta: 09/03/2023].</w:t>
      </w:r>
    </w:p>
  </w:footnote>
  <w:footnote w:id="45">
    <w:p w14:paraId="40949D99" w14:textId="672131FD" w:rsidR="00D03E4E" w:rsidRPr="004F332E" w:rsidRDefault="00D03E4E" w:rsidP="0081604B">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DE1AFF" w:rsidRPr="004F332E">
        <w:rPr>
          <w:rFonts w:cs="Times New Roman"/>
          <w:sz w:val="20"/>
          <w:lang w:val="es-ES"/>
        </w:rPr>
        <w:t>«</w:t>
      </w:r>
      <w:r w:rsidRPr="004F332E">
        <w:rPr>
          <w:rFonts w:cs="Times New Roman"/>
          <w:sz w:val="20"/>
        </w:rPr>
        <w:t>Mitología</w:t>
      </w:r>
      <w:r w:rsidR="00DE1AFF" w:rsidRPr="004F332E">
        <w:rPr>
          <w:rFonts w:cs="Times New Roman"/>
          <w:sz w:val="20"/>
          <w:lang w:val="es-ES"/>
        </w:rPr>
        <w:t>»</w:t>
      </w:r>
      <w:r w:rsidR="00DE1AFF" w:rsidRPr="004F332E">
        <w:rPr>
          <w:rFonts w:cs="Times New Roman"/>
          <w:sz w:val="20"/>
        </w:rPr>
        <w:t xml:space="preserve"> en</w:t>
      </w:r>
      <w:r w:rsidRPr="004F332E">
        <w:rPr>
          <w:rFonts w:cs="Times New Roman"/>
          <w:sz w:val="20"/>
        </w:rPr>
        <w:t xml:space="preserve"> </w:t>
      </w:r>
      <w:r w:rsidRPr="00B17D5D">
        <w:rPr>
          <w:rFonts w:cs="Times New Roman"/>
          <w:i/>
          <w:iCs/>
          <w:sz w:val="20"/>
        </w:rPr>
        <w:t>hiru</w:t>
      </w:r>
      <w:r w:rsidR="00DE1AFF" w:rsidRPr="00B17D5D">
        <w:rPr>
          <w:rFonts w:cs="Times New Roman"/>
          <w:i/>
          <w:iCs/>
          <w:sz w:val="20"/>
        </w:rPr>
        <w:t>.eus</w:t>
      </w:r>
      <w:r w:rsidRPr="004F332E">
        <w:rPr>
          <w:rFonts w:cs="Times New Roman"/>
          <w:sz w:val="20"/>
        </w:rPr>
        <w:t xml:space="preserve">, </w:t>
      </w:r>
      <w:r w:rsidR="00DE1AFF" w:rsidRPr="004F332E">
        <w:rPr>
          <w:rFonts w:cs="Times New Roman"/>
          <w:sz w:val="20"/>
        </w:rPr>
        <w:t>&lt;</w:t>
      </w:r>
      <w:hyperlink r:id="rId15" w:history="1">
        <w:r w:rsidR="00DE1AFF" w:rsidRPr="004F332E">
          <w:rPr>
            <w:rStyle w:val="Hypertextovodkaz"/>
            <w:rFonts w:cs="Times New Roman"/>
            <w:sz w:val="20"/>
          </w:rPr>
          <w:t>https://www.hiru.eus/es/cultura-vasca/mitologiia</w:t>
        </w:r>
      </w:hyperlink>
      <w:r w:rsidR="00DE1AFF" w:rsidRPr="004F332E">
        <w:rPr>
          <w:rStyle w:val="Hypertextovodkaz"/>
          <w:rFonts w:cs="Times New Roman"/>
          <w:color w:val="auto"/>
          <w:sz w:val="20"/>
          <w:u w:val="none"/>
        </w:rPr>
        <w:t>&gt;</w:t>
      </w:r>
      <w:r w:rsidR="00B11544" w:rsidRPr="004F332E">
        <w:rPr>
          <w:rStyle w:val="Hypertextovodkaz"/>
          <w:rFonts w:cs="Times New Roman"/>
          <w:color w:val="auto"/>
          <w:sz w:val="20"/>
          <w:u w:val="none"/>
        </w:rPr>
        <w:t xml:space="preserve"> </w:t>
      </w:r>
      <w:r w:rsidR="00B11544" w:rsidRPr="004F332E">
        <w:rPr>
          <w:rFonts w:cs="Times New Roman"/>
          <w:sz w:val="20"/>
        </w:rPr>
        <w:t>[consulta: 09/03/2023].</w:t>
      </w:r>
    </w:p>
  </w:footnote>
  <w:footnote w:id="46">
    <w:p w14:paraId="1247F95B" w14:textId="48649D55" w:rsidR="00392140" w:rsidRPr="004F332E" w:rsidRDefault="00392140" w:rsidP="0081604B">
      <w:pPr>
        <w:pStyle w:val="Textpoznpodarou"/>
        <w:jc w:val="left"/>
        <w:rPr>
          <w:rFonts w:cs="Times New Roman"/>
          <w:sz w:val="20"/>
        </w:rPr>
      </w:pPr>
      <w:r w:rsidRPr="004F332E">
        <w:rPr>
          <w:rStyle w:val="Znakapoznpodarou"/>
          <w:rFonts w:cs="Times New Roman"/>
          <w:sz w:val="20"/>
        </w:rPr>
        <w:footnoteRef/>
      </w:r>
      <w:r w:rsidRPr="004F332E">
        <w:rPr>
          <w:rFonts w:cs="Times New Roman"/>
          <w:sz w:val="20"/>
        </w:rPr>
        <w:t xml:space="preserve"> Jesús </w:t>
      </w:r>
      <w:r w:rsidRPr="004F332E">
        <w:rPr>
          <w:rFonts w:cs="Times New Roman"/>
          <w:smallCaps/>
          <w:sz w:val="20"/>
        </w:rPr>
        <w:t>Rodríguez</w:t>
      </w:r>
      <w:r w:rsidRPr="004F332E">
        <w:rPr>
          <w:rFonts w:cs="Times New Roman"/>
          <w:sz w:val="20"/>
        </w:rPr>
        <w:t xml:space="preserve"> </w:t>
      </w:r>
      <w:r w:rsidRPr="004F332E">
        <w:rPr>
          <w:rFonts w:cs="Times New Roman"/>
          <w:smallCaps/>
          <w:sz w:val="20"/>
        </w:rPr>
        <w:t>Ramos</w:t>
      </w:r>
      <w:r w:rsidRPr="004F332E">
        <w:rPr>
          <w:rFonts w:cs="Times New Roman"/>
          <w:sz w:val="20"/>
        </w:rPr>
        <w:t xml:space="preserve">, </w:t>
      </w:r>
      <w:r w:rsidRPr="004F332E">
        <w:rPr>
          <w:rFonts w:cs="Times New Roman"/>
          <w:sz w:val="20"/>
          <w:lang w:val="es-ES"/>
        </w:rPr>
        <w:t>«</w:t>
      </w:r>
      <w:r w:rsidRPr="004F332E">
        <w:rPr>
          <w:rFonts w:cs="Times New Roman"/>
          <w:sz w:val="20"/>
        </w:rPr>
        <w:t>Lenguas y escrituras pre-romanas de España y Portugal</w:t>
      </w:r>
      <w:r w:rsidRPr="004F332E">
        <w:rPr>
          <w:rFonts w:cs="Times New Roman"/>
          <w:sz w:val="20"/>
          <w:lang w:val="es-ES"/>
        </w:rPr>
        <w:t>»</w:t>
      </w:r>
      <w:r w:rsidRPr="004F332E">
        <w:rPr>
          <w:rFonts w:cs="Times New Roman"/>
          <w:sz w:val="20"/>
        </w:rPr>
        <w:t xml:space="preserve">, </w:t>
      </w:r>
      <w:r w:rsidRPr="004F332E">
        <w:rPr>
          <w:rFonts w:cs="Times New Roman"/>
          <w:i/>
          <w:iCs/>
          <w:sz w:val="20"/>
        </w:rPr>
        <w:t>Epigrafía ibérica</w:t>
      </w:r>
      <w:r w:rsidRPr="004F332E">
        <w:rPr>
          <w:rFonts w:cs="Times New Roman"/>
          <w:sz w:val="20"/>
        </w:rPr>
        <w:t xml:space="preserve">, </w:t>
      </w:r>
      <w:r w:rsidRPr="004F332E">
        <w:rPr>
          <w:rFonts w:cs="Times New Roman"/>
          <w:sz w:val="20"/>
          <w:lang w:val="es-ES"/>
        </w:rPr>
        <w:t>2006, e</w:t>
      </w:r>
      <w:r w:rsidRPr="004F332E">
        <w:rPr>
          <w:rFonts w:cs="Times New Roman"/>
          <w:sz w:val="20"/>
        </w:rPr>
        <w:t>n archive.org:</w:t>
      </w:r>
      <w:r w:rsidRPr="004F332E">
        <w:rPr>
          <w:rFonts w:cs="Times New Roman"/>
          <w:sz w:val="20"/>
          <w:lang w:val="es-ES"/>
        </w:rPr>
        <w:t xml:space="preserve"> &lt;</w:t>
      </w:r>
      <w:hyperlink r:id="rId16" w:history="1">
        <w:r w:rsidRPr="004F332E">
          <w:rPr>
            <w:rStyle w:val="Hypertextovodkaz"/>
            <w:rFonts w:cs="Times New Roman"/>
            <w:sz w:val="20"/>
          </w:rPr>
          <w:t>https://web.archive.org/web/20140530020210/http://webs.ono.com/documenta/ib1_sp.htm</w:t>
        </w:r>
      </w:hyperlink>
      <w:r w:rsidRPr="004F332E">
        <w:rPr>
          <w:rStyle w:val="Hypertextovodkaz"/>
          <w:rFonts w:cs="Times New Roman"/>
          <w:color w:val="auto"/>
          <w:sz w:val="20"/>
          <w:u w:val="none"/>
          <w:lang w:val="es-ES"/>
        </w:rPr>
        <w:t>&gt;.</w:t>
      </w:r>
    </w:p>
  </w:footnote>
  <w:footnote w:id="47">
    <w:p w14:paraId="21FE58AB" w14:textId="2EDBA072" w:rsidR="00721407" w:rsidRPr="004F332E" w:rsidRDefault="00721407" w:rsidP="0081604B">
      <w:pPr>
        <w:pStyle w:val="Textpoznpodarou"/>
        <w:jc w:val="left"/>
        <w:rPr>
          <w:rFonts w:cs="Times New Roman"/>
          <w:sz w:val="20"/>
          <w:lang w:val="cs-CZ"/>
        </w:rPr>
      </w:pPr>
      <w:r w:rsidRPr="004F332E">
        <w:rPr>
          <w:rStyle w:val="Znakapoznpodarou"/>
          <w:rFonts w:cs="Times New Roman"/>
          <w:sz w:val="20"/>
        </w:rPr>
        <w:footnoteRef/>
      </w:r>
      <w:r w:rsidRPr="004F332E">
        <w:rPr>
          <w:rFonts w:cs="Times New Roman"/>
          <w:sz w:val="20"/>
        </w:rPr>
        <w:t xml:space="preserve"> </w:t>
      </w:r>
      <w:r w:rsidR="007C35D2" w:rsidRPr="004F332E">
        <w:rPr>
          <w:rFonts w:cs="Times New Roman"/>
          <w:sz w:val="20"/>
        </w:rPr>
        <w:t>Antonio</w:t>
      </w:r>
      <w:r w:rsidR="007C35D2" w:rsidRPr="004F332E">
        <w:rPr>
          <w:rFonts w:cs="Times New Roman"/>
          <w:smallCaps/>
          <w:sz w:val="20"/>
        </w:rPr>
        <w:t xml:space="preserve"> Tovar Llorente</w:t>
      </w:r>
      <w:r w:rsidR="007C35D2" w:rsidRPr="004F332E">
        <w:rPr>
          <w:rFonts w:cs="Times New Roman"/>
          <w:sz w:val="20"/>
        </w:rPr>
        <w:t>, «Estado actual de los estudios ibéricos»</w:t>
      </w:r>
      <w:r w:rsidR="007C35D2" w:rsidRPr="004F332E">
        <w:rPr>
          <w:rFonts w:cs="Times New Roman"/>
          <w:i/>
          <w:iCs/>
          <w:sz w:val="20"/>
        </w:rPr>
        <w:t xml:space="preserve">, Archivo de prehistoria levantina, vol. 17, </w:t>
      </w:r>
      <w:r w:rsidR="007C35D2" w:rsidRPr="004F332E">
        <w:rPr>
          <w:rFonts w:cs="Times New Roman"/>
          <w:color w:val="212529"/>
          <w:sz w:val="20"/>
          <w:shd w:val="clear" w:color="auto" w:fill="FFFFFF"/>
        </w:rPr>
        <w:t>Alicante: Biblioteca Virtual Miguel de Cervantes, 2007</w:t>
      </w:r>
      <w:r w:rsidR="007C35D2" w:rsidRPr="004F332E">
        <w:rPr>
          <w:rFonts w:cs="Times New Roman"/>
          <w:sz w:val="20"/>
        </w:rPr>
        <w:t>, 8, versión digital: &lt;</w:t>
      </w:r>
      <w:hyperlink r:id="rId17" w:history="1">
        <w:r w:rsidR="007C35D2" w:rsidRPr="004F332E">
          <w:rPr>
            <w:rStyle w:val="Hypertextovodkaz"/>
            <w:rFonts w:cs="Times New Roman"/>
            <w:sz w:val="20"/>
          </w:rPr>
          <w:t>https://www.cervantesvirtual.com/obra/estado-actual-de-los-estudios-ibricos-0/</w:t>
        </w:r>
      </w:hyperlink>
      <w:r w:rsidR="007C35D2" w:rsidRPr="004F332E">
        <w:rPr>
          <w:rFonts w:cs="Times New Roman"/>
          <w:sz w:val="20"/>
        </w:rPr>
        <w:t>&gt;</w:t>
      </w:r>
      <w:r w:rsidR="006F54C3" w:rsidRPr="004F332E">
        <w:rPr>
          <w:rFonts w:cs="Times New Roman"/>
          <w:sz w:val="20"/>
        </w:rPr>
        <w:t>,</w:t>
      </w:r>
      <w:r w:rsidR="007C35D2" w:rsidRPr="004F332E">
        <w:rPr>
          <w:rFonts w:cs="Times New Roman"/>
          <w:sz w:val="20"/>
        </w:rPr>
        <w:t xml:space="preserve"> </w:t>
      </w:r>
      <w:r w:rsidR="0035254A" w:rsidRPr="004F332E">
        <w:rPr>
          <w:rFonts w:cs="Times New Roman"/>
          <w:sz w:val="20"/>
        </w:rPr>
        <w:t>11-12</w:t>
      </w:r>
      <w:r w:rsidR="00B11544" w:rsidRPr="004F332E">
        <w:rPr>
          <w:rFonts w:cs="Times New Roman"/>
          <w:sz w:val="20"/>
        </w:rPr>
        <w:t xml:space="preserve"> [consulta: 12/03/2023].</w:t>
      </w:r>
    </w:p>
  </w:footnote>
  <w:footnote w:id="48">
    <w:p w14:paraId="752FFC18" w14:textId="248199E0" w:rsidR="000E506C" w:rsidRPr="000E506C" w:rsidRDefault="000E506C">
      <w:pPr>
        <w:pStyle w:val="Textpoznpodarou"/>
      </w:pPr>
      <w:r>
        <w:rPr>
          <w:rStyle w:val="Znakapoznpodarou"/>
        </w:rPr>
        <w:footnoteRef/>
      </w:r>
      <w:r>
        <w:t xml:space="preserve"> </w:t>
      </w:r>
      <w:r w:rsidRPr="000E506C">
        <w:rPr>
          <w:rFonts w:cs="Times New Roman"/>
          <w:sz w:val="20"/>
          <w:szCs w:val="16"/>
        </w:rPr>
        <w:t>La c</w:t>
      </w:r>
      <w:r w:rsidRPr="000E506C">
        <w:rPr>
          <w:rFonts w:cs="Times New Roman"/>
          <w:sz w:val="20"/>
          <w:szCs w:val="16"/>
        </w:rPr>
        <w:t>iencia que trata del estudio de las monedas</w:t>
      </w:r>
    </w:p>
  </w:footnote>
  <w:footnote w:id="49">
    <w:p w14:paraId="42F2F5CF" w14:textId="583DAFB0" w:rsidR="00925351" w:rsidRPr="0081604B" w:rsidRDefault="00925351" w:rsidP="0081604B">
      <w:pPr>
        <w:spacing w:line="257" w:lineRule="auto"/>
        <w:contextualSpacing/>
        <w:jc w:val="left"/>
        <w:rPr>
          <w:sz w:val="20"/>
          <w:szCs w:val="20"/>
        </w:rPr>
      </w:pPr>
      <w:r w:rsidRPr="0081604B">
        <w:rPr>
          <w:rStyle w:val="Znakapoznpodarou"/>
          <w:rFonts w:cs="Times New Roman"/>
          <w:sz w:val="20"/>
          <w:szCs w:val="20"/>
        </w:rPr>
        <w:footnoteRef/>
      </w:r>
      <w:r w:rsidRPr="0081604B">
        <w:rPr>
          <w:sz w:val="20"/>
          <w:szCs w:val="20"/>
        </w:rPr>
        <w:t xml:space="preserve"> </w:t>
      </w:r>
      <w:r w:rsidR="0098606C" w:rsidRPr="0081604B">
        <w:rPr>
          <w:sz w:val="20"/>
          <w:szCs w:val="20"/>
        </w:rPr>
        <w:t xml:space="preserve">Noemí </w:t>
      </w:r>
      <w:r w:rsidR="0098606C" w:rsidRPr="0081604B">
        <w:rPr>
          <w:smallCaps/>
          <w:sz w:val="20"/>
          <w:szCs w:val="20"/>
        </w:rPr>
        <w:t>Moncunill</w:t>
      </w:r>
      <w:r w:rsidR="0098606C" w:rsidRPr="0081604B">
        <w:rPr>
          <w:sz w:val="20"/>
          <w:szCs w:val="20"/>
        </w:rPr>
        <w:t xml:space="preserve"> </w:t>
      </w:r>
      <w:r w:rsidR="00DB1653" w:rsidRPr="0081604B">
        <w:rPr>
          <w:smallCaps/>
          <w:sz w:val="20"/>
          <w:szCs w:val="20"/>
        </w:rPr>
        <w:t>Martí</w:t>
      </w:r>
      <w:r w:rsidR="0098606C" w:rsidRPr="0081604B">
        <w:rPr>
          <w:sz w:val="20"/>
          <w:szCs w:val="20"/>
        </w:rPr>
        <w:t xml:space="preserve"> y Javier </w:t>
      </w:r>
      <w:r w:rsidR="0098606C" w:rsidRPr="0081604B">
        <w:rPr>
          <w:smallCaps/>
          <w:sz w:val="20"/>
          <w:szCs w:val="20"/>
        </w:rPr>
        <w:t>Velaza</w:t>
      </w:r>
      <w:r w:rsidR="0098606C" w:rsidRPr="0081604B">
        <w:rPr>
          <w:sz w:val="20"/>
          <w:szCs w:val="20"/>
        </w:rPr>
        <w:t xml:space="preserve"> </w:t>
      </w:r>
      <w:r w:rsidR="00DB1653" w:rsidRPr="0081604B">
        <w:rPr>
          <w:smallCaps/>
          <w:sz w:val="20"/>
          <w:szCs w:val="20"/>
        </w:rPr>
        <w:t>Frías</w:t>
      </w:r>
      <w:r w:rsidR="00DB1653" w:rsidRPr="0081604B">
        <w:rPr>
          <w:sz w:val="20"/>
          <w:szCs w:val="20"/>
        </w:rPr>
        <w:t>,</w:t>
      </w:r>
      <w:r w:rsidR="00F2196B" w:rsidRPr="0081604B">
        <w:rPr>
          <w:sz w:val="20"/>
          <w:szCs w:val="20"/>
        </w:rPr>
        <w:t xml:space="preserve"> </w:t>
      </w:r>
      <w:r w:rsidR="00145FF3" w:rsidRPr="0081604B">
        <w:rPr>
          <w:sz w:val="20"/>
          <w:szCs w:val="20"/>
        </w:rPr>
        <w:t>«</w:t>
      </w:r>
      <w:r w:rsidR="00F2196B" w:rsidRPr="0081604B">
        <w:rPr>
          <w:sz w:val="20"/>
          <w:szCs w:val="20"/>
        </w:rPr>
        <w:t>Iberian</w:t>
      </w:r>
      <w:r w:rsidR="00145FF3" w:rsidRPr="0081604B">
        <w:rPr>
          <w:sz w:val="20"/>
          <w:szCs w:val="20"/>
        </w:rPr>
        <w:t>»</w:t>
      </w:r>
      <w:r w:rsidR="00F2196B" w:rsidRPr="0081604B">
        <w:rPr>
          <w:sz w:val="20"/>
          <w:szCs w:val="20"/>
        </w:rPr>
        <w:t xml:space="preserve">, </w:t>
      </w:r>
      <w:r w:rsidR="0081604B">
        <w:rPr>
          <w:sz w:val="20"/>
          <w:szCs w:val="20"/>
        </w:rPr>
        <w:t xml:space="preserve">en </w:t>
      </w:r>
      <w:r w:rsidR="00401845" w:rsidRPr="0081604B">
        <w:rPr>
          <w:i/>
          <w:iCs/>
          <w:sz w:val="20"/>
          <w:szCs w:val="20"/>
        </w:rPr>
        <w:t>Paleohispánica: revista sobre lenguas y culturas de la Hispania antigua</w:t>
      </w:r>
      <w:r w:rsidR="000316AC" w:rsidRPr="0081604B">
        <w:rPr>
          <w:i/>
          <w:iCs/>
          <w:sz w:val="20"/>
          <w:szCs w:val="20"/>
        </w:rPr>
        <w:t xml:space="preserve"> 20</w:t>
      </w:r>
      <w:r w:rsidR="000316AC" w:rsidRPr="0081604B">
        <w:rPr>
          <w:sz w:val="20"/>
          <w:szCs w:val="20"/>
        </w:rPr>
        <w:t>, vol.2,</w:t>
      </w:r>
      <w:r w:rsidR="00401845" w:rsidRPr="0081604B">
        <w:rPr>
          <w:sz w:val="20"/>
          <w:szCs w:val="20"/>
        </w:rPr>
        <w:t xml:space="preserve"> Zaragoza: Fernando el Católico</w:t>
      </w:r>
      <w:r w:rsidR="0098606C" w:rsidRPr="0081604B">
        <w:rPr>
          <w:sz w:val="20"/>
          <w:szCs w:val="20"/>
        </w:rPr>
        <w:t>, 2020</w:t>
      </w:r>
      <w:r w:rsidR="003B7175" w:rsidRPr="0081604B">
        <w:rPr>
          <w:sz w:val="20"/>
          <w:szCs w:val="20"/>
        </w:rPr>
        <w:t>, 599-6</w:t>
      </w:r>
      <w:r w:rsidR="000316AC" w:rsidRPr="0081604B">
        <w:rPr>
          <w:sz w:val="20"/>
          <w:szCs w:val="20"/>
        </w:rPr>
        <w:t>05</w:t>
      </w:r>
      <w:r w:rsidR="00392140" w:rsidRPr="0081604B">
        <w:rPr>
          <w:sz w:val="20"/>
          <w:szCs w:val="20"/>
        </w:rPr>
        <w:t>.</w:t>
      </w:r>
    </w:p>
  </w:footnote>
  <w:footnote w:id="50">
    <w:p w14:paraId="569A16FB" w14:textId="5EEE653F" w:rsidR="00711817" w:rsidRPr="004F332E" w:rsidRDefault="00711817" w:rsidP="0081604B">
      <w:pPr>
        <w:spacing w:line="257" w:lineRule="auto"/>
        <w:contextualSpacing/>
        <w:jc w:val="left"/>
      </w:pPr>
      <w:r w:rsidRPr="0081604B">
        <w:rPr>
          <w:rStyle w:val="Znakapoznpodarou"/>
          <w:rFonts w:cs="Times New Roman"/>
          <w:sz w:val="20"/>
          <w:szCs w:val="20"/>
        </w:rPr>
        <w:footnoteRef/>
      </w:r>
      <w:r w:rsidRPr="0081604B">
        <w:rPr>
          <w:sz w:val="20"/>
          <w:szCs w:val="20"/>
        </w:rPr>
        <w:t xml:space="preserve"> «Cecas ibéricas en la zona gala» en tesorillo.com), &lt;ł</w:t>
      </w:r>
      <w:hyperlink r:id="rId18" w:history="1">
        <w:r w:rsidRPr="0081604B">
          <w:rPr>
            <w:rStyle w:val="Hypertextovodkaz"/>
            <w:rFonts w:cs="Times New Roman"/>
            <w:sz w:val="20"/>
            <w:szCs w:val="20"/>
          </w:rPr>
          <w:t>https://www.tesorillo.com/hispania/2ibericas5.htm</w:t>
        </w:r>
      </w:hyperlink>
      <w:r w:rsidRPr="0081604B">
        <w:rPr>
          <w:rStyle w:val="Hypertextovodkaz"/>
          <w:rFonts w:cs="Times New Roman"/>
          <w:color w:val="auto"/>
          <w:sz w:val="20"/>
          <w:szCs w:val="20"/>
          <w:u w:val="none"/>
        </w:rPr>
        <w:t>&gt;</w:t>
      </w:r>
      <w:r w:rsidR="00B11544" w:rsidRPr="0081604B">
        <w:rPr>
          <w:rStyle w:val="Hypertextovodkaz"/>
          <w:rFonts w:cs="Times New Roman"/>
          <w:color w:val="auto"/>
          <w:sz w:val="20"/>
          <w:szCs w:val="20"/>
          <w:u w:val="none"/>
        </w:rPr>
        <w:t xml:space="preserve"> </w:t>
      </w:r>
      <w:r w:rsidR="00B11544" w:rsidRPr="0081604B">
        <w:rPr>
          <w:sz w:val="20"/>
          <w:szCs w:val="20"/>
        </w:rPr>
        <w:t>[consulta: 12/03/2023].</w:t>
      </w:r>
    </w:p>
  </w:footnote>
  <w:footnote w:id="51">
    <w:p w14:paraId="5301C703" w14:textId="1A1E0B99" w:rsidR="00706544" w:rsidRPr="004F332E" w:rsidRDefault="00706544" w:rsidP="00E971B8">
      <w:pPr>
        <w:pStyle w:val="Textpoznpodarou"/>
        <w:jc w:val="left"/>
        <w:rPr>
          <w:rFonts w:cs="Times New Roman"/>
          <w:sz w:val="20"/>
          <w:lang w:val="cs-CZ"/>
        </w:rPr>
      </w:pPr>
      <w:r w:rsidRPr="004F332E">
        <w:rPr>
          <w:rStyle w:val="Znakapoznpodarou"/>
          <w:rFonts w:cs="Times New Roman"/>
          <w:sz w:val="20"/>
        </w:rPr>
        <w:footnoteRef/>
      </w:r>
      <w:r w:rsidR="002F5327" w:rsidRPr="004F332E">
        <w:rPr>
          <w:rFonts w:cs="Times New Roman"/>
          <w:sz w:val="20"/>
        </w:rPr>
        <w:t xml:space="preserve"> </w:t>
      </w:r>
      <w:r w:rsidR="007E1B1B" w:rsidRPr="004F332E">
        <w:rPr>
          <w:rFonts w:cs="Times New Roman"/>
          <w:smallCaps/>
          <w:sz w:val="20"/>
        </w:rPr>
        <w:t>Moncunill</w:t>
      </w:r>
      <w:r w:rsidR="007E1B1B" w:rsidRPr="004F332E">
        <w:rPr>
          <w:rFonts w:cs="Times New Roman"/>
          <w:sz w:val="20"/>
        </w:rPr>
        <w:t xml:space="preserve"> </w:t>
      </w:r>
      <w:r w:rsidR="007E1B1B" w:rsidRPr="004F332E">
        <w:rPr>
          <w:rFonts w:cs="Times New Roman"/>
          <w:smallCaps/>
          <w:sz w:val="20"/>
        </w:rPr>
        <w:t>Martí</w:t>
      </w:r>
      <w:r w:rsidR="007E1B1B" w:rsidRPr="004F332E">
        <w:rPr>
          <w:rFonts w:cs="Times New Roman"/>
          <w:sz w:val="20"/>
        </w:rPr>
        <w:t xml:space="preserve"> y </w:t>
      </w:r>
      <w:r w:rsidR="007E1B1B" w:rsidRPr="004F332E">
        <w:rPr>
          <w:rFonts w:cs="Times New Roman"/>
          <w:smallCaps/>
          <w:sz w:val="20"/>
        </w:rPr>
        <w:t>Velaza</w:t>
      </w:r>
      <w:r w:rsidR="007E1B1B" w:rsidRPr="004F332E">
        <w:rPr>
          <w:rFonts w:cs="Times New Roman"/>
          <w:sz w:val="20"/>
        </w:rPr>
        <w:t xml:space="preserve"> </w:t>
      </w:r>
      <w:r w:rsidR="007E1B1B" w:rsidRPr="004F332E">
        <w:rPr>
          <w:rFonts w:cs="Times New Roman"/>
          <w:smallCaps/>
          <w:sz w:val="20"/>
        </w:rPr>
        <w:t>Frías</w:t>
      </w:r>
      <w:r w:rsidR="007E1B1B" w:rsidRPr="004F332E">
        <w:rPr>
          <w:rFonts w:cs="Times New Roman"/>
          <w:sz w:val="20"/>
        </w:rPr>
        <w:t xml:space="preserve">, «Iberian», </w:t>
      </w:r>
      <w:r w:rsidR="005E7AA1" w:rsidRPr="004F332E">
        <w:rPr>
          <w:rFonts w:cs="Times New Roman"/>
          <w:sz w:val="20"/>
        </w:rPr>
        <w:t>605-606</w:t>
      </w:r>
      <w:r w:rsidR="00711817" w:rsidRPr="004F332E">
        <w:rPr>
          <w:rFonts w:cs="Times New Roman"/>
          <w:sz w:val="20"/>
        </w:rPr>
        <w:t>.</w:t>
      </w:r>
    </w:p>
  </w:footnote>
  <w:footnote w:id="52">
    <w:p w14:paraId="26F542D9" w14:textId="2686BEAB" w:rsidR="005E7AA1" w:rsidRPr="004F332E" w:rsidRDefault="002F5327" w:rsidP="00E971B8">
      <w:pPr>
        <w:spacing w:line="257" w:lineRule="auto"/>
        <w:contextualSpacing/>
        <w:jc w:val="left"/>
        <w:rPr>
          <w:rFonts w:cs="Times New Roman"/>
          <w:sz w:val="20"/>
          <w:szCs w:val="20"/>
          <w:lang w:val="es-ES"/>
        </w:rPr>
      </w:pPr>
      <w:r w:rsidRPr="004F332E">
        <w:rPr>
          <w:rStyle w:val="Znakapoznpodarou"/>
          <w:rFonts w:cs="Times New Roman"/>
          <w:sz w:val="20"/>
          <w:szCs w:val="20"/>
        </w:rPr>
        <w:footnoteRef/>
      </w:r>
      <w:r w:rsidRPr="004F332E">
        <w:rPr>
          <w:rFonts w:cs="Times New Roman"/>
          <w:sz w:val="20"/>
          <w:szCs w:val="20"/>
        </w:rPr>
        <w:t xml:space="preserve"> </w:t>
      </w:r>
      <w:r w:rsidR="005E7AA1" w:rsidRPr="004F332E">
        <w:rPr>
          <w:rFonts w:cs="Times New Roman"/>
          <w:sz w:val="20"/>
          <w:szCs w:val="20"/>
        </w:rPr>
        <w:t xml:space="preserve">Jesús </w:t>
      </w:r>
      <w:r w:rsidR="005E7AA1" w:rsidRPr="004F332E">
        <w:rPr>
          <w:rFonts w:cs="Times New Roman"/>
          <w:smallCaps/>
          <w:sz w:val="20"/>
          <w:szCs w:val="20"/>
        </w:rPr>
        <w:t>Rodríguez</w:t>
      </w:r>
      <w:r w:rsidR="005E7AA1" w:rsidRPr="004F332E">
        <w:rPr>
          <w:rFonts w:cs="Times New Roman"/>
          <w:sz w:val="20"/>
          <w:szCs w:val="20"/>
        </w:rPr>
        <w:t xml:space="preserve"> </w:t>
      </w:r>
      <w:r w:rsidR="005E7AA1" w:rsidRPr="004F332E">
        <w:rPr>
          <w:rFonts w:cs="Times New Roman"/>
          <w:smallCaps/>
          <w:sz w:val="20"/>
          <w:szCs w:val="20"/>
        </w:rPr>
        <w:t>Ramos</w:t>
      </w:r>
      <w:r w:rsidR="005E7AA1" w:rsidRPr="004F332E">
        <w:rPr>
          <w:rFonts w:cs="Times New Roman"/>
          <w:sz w:val="20"/>
          <w:szCs w:val="20"/>
        </w:rPr>
        <w:t xml:space="preserve">, </w:t>
      </w:r>
      <w:r w:rsidR="005E7AA1" w:rsidRPr="004F332E">
        <w:rPr>
          <w:rFonts w:cs="Times New Roman"/>
          <w:sz w:val="20"/>
          <w:szCs w:val="20"/>
          <w:lang w:val="es-ES"/>
        </w:rPr>
        <w:t>«</w:t>
      </w:r>
      <w:r w:rsidR="005E7AA1" w:rsidRPr="004F332E">
        <w:rPr>
          <w:rFonts w:cs="Times New Roman"/>
          <w:sz w:val="20"/>
          <w:szCs w:val="20"/>
        </w:rPr>
        <w:t>Sobre la hipótesis eban = "hijo"</w:t>
      </w:r>
      <w:r w:rsidR="005E7AA1" w:rsidRPr="004F332E">
        <w:rPr>
          <w:rFonts w:cs="Times New Roman"/>
          <w:sz w:val="20"/>
          <w:szCs w:val="20"/>
          <w:lang w:val="es-ES"/>
        </w:rPr>
        <w:t>»</w:t>
      </w:r>
      <w:r w:rsidR="005E7AA1" w:rsidRPr="004F332E">
        <w:rPr>
          <w:rFonts w:cs="Times New Roman"/>
          <w:sz w:val="20"/>
          <w:szCs w:val="20"/>
        </w:rPr>
        <w:t xml:space="preserve">, </w:t>
      </w:r>
      <w:r w:rsidR="005E7AA1" w:rsidRPr="004F332E">
        <w:rPr>
          <w:rFonts w:cs="Times New Roman"/>
          <w:i/>
          <w:iCs/>
          <w:sz w:val="20"/>
          <w:szCs w:val="20"/>
        </w:rPr>
        <w:t>Epigrafía ibérica</w:t>
      </w:r>
      <w:r w:rsidR="005E7AA1" w:rsidRPr="004F332E">
        <w:rPr>
          <w:rFonts w:cs="Times New Roman"/>
          <w:sz w:val="20"/>
          <w:szCs w:val="20"/>
        </w:rPr>
        <w:t xml:space="preserve">, </w:t>
      </w:r>
      <w:r w:rsidR="005E7AA1" w:rsidRPr="004F332E">
        <w:rPr>
          <w:rFonts w:cs="Times New Roman"/>
          <w:sz w:val="20"/>
          <w:szCs w:val="20"/>
          <w:lang w:val="es-ES"/>
        </w:rPr>
        <w:t>2006, e</w:t>
      </w:r>
      <w:r w:rsidR="005E7AA1" w:rsidRPr="004F332E">
        <w:rPr>
          <w:rFonts w:cs="Times New Roman"/>
          <w:sz w:val="20"/>
          <w:szCs w:val="20"/>
        </w:rPr>
        <w:t xml:space="preserve">n </w:t>
      </w:r>
      <w:r w:rsidR="005E7AA1" w:rsidRPr="00531B3B">
        <w:rPr>
          <w:rFonts w:cs="Times New Roman"/>
          <w:i/>
          <w:iCs/>
          <w:sz w:val="20"/>
          <w:szCs w:val="20"/>
        </w:rPr>
        <w:t>archive.org</w:t>
      </w:r>
      <w:r w:rsidR="005E7AA1" w:rsidRPr="004F332E">
        <w:rPr>
          <w:rFonts w:cs="Times New Roman"/>
          <w:sz w:val="20"/>
          <w:szCs w:val="20"/>
        </w:rPr>
        <w:t>:</w:t>
      </w:r>
      <w:r w:rsidR="005E7AA1" w:rsidRPr="004F332E">
        <w:rPr>
          <w:rFonts w:cs="Times New Roman"/>
          <w:sz w:val="20"/>
          <w:szCs w:val="20"/>
          <w:lang w:val="es-ES"/>
        </w:rPr>
        <w:t xml:space="preserve"> &lt;</w:t>
      </w:r>
      <w:hyperlink r:id="rId19" w:history="1">
        <w:r w:rsidR="00BB3483" w:rsidRPr="00BB3483">
          <w:rPr>
            <w:rStyle w:val="Hypertextovodkaz"/>
            <w:sz w:val="20"/>
            <w:szCs w:val="20"/>
          </w:rPr>
          <w:t>https://web.archive.org/web/20140530021314/http://webs.ono.com/documenta/eban_sp.htm</w:t>
        </w:r>
      </w:hyperlink>
      <w:r w:rsidR="005E7AA1" w:rsidRPr="004F332E">
        <w:rPr>
          <w:rStyle w:val="Hypertextovodkaz"/>
          <w:rFonts w:cs="Times New Roman"/>
          <w:color w:val="auto"/>
          <w:sz w:val="20"/>
          <w:szCs w:val="20"/>
          <w:u w:val="none"/>
          <w:lang w:val="es-ES"/>
        </w:rPr>
        <w:t>&gt;</w:t>
      </w:r>
      <w:r w:rsidR="00BB3483">
        <w:rPr>
          <w:rStyle w:val="Hypertextovodkaz"/>
          <w:rFonts w:cs="Times New Roman"/>
          <w:color w:val="auto"/>
          <w:sz w:val="20"/>
          <w:szCs w:val="20"/>
          <w:u w:val="none"/>
          <w:lang w:val="es-ES"/>
        </w:rPr>
        <w:t xml:space="preserve"> </w:t>
      </w:r>
      <w:r w:rsidR="00B11544" w:rsidRPr="004F332E">
        <w:rPr>
          <w:rFonts w:cs="Times New Roman"/>
          <w:sz w:val="20"/>
          <w:szCs w:val="20"/>
        </w:rPr>
        <w:t>[consulta: 15/03/2023].</w:t>
      </w:r>
    </w:p>
    <w:p w14:paraId="032FAEC7" w14:textId="37FD3FAA" w:rsidR="002F5327" w:rsidRPr="004F332E" w:rsidRDefault="002F5327" w:rsidP="00E971B8">
      <w:pPr>
        <w:spacing w:line="257" w:lineRule="auto"/>
        <w:contextualSpacing/>
        <w:jc w:val="left"/>
        <w:rPr>
          <w:rFonts w:cs="Times New Roman"/>
          <w:sz w:val="20"/>
          <w:szCs w:val="20"/>
        </w:rPr>
      </w:pPr>
    </w:p>
  </w:footnote>
  <w:footnote w:id="53">
    <w:p w14:paraId="206EDD3C" w14:textId="66024F3B" w:rsidR="00D03E4E" w:rsidRPr="004F332E" w:rsidRDefault="00D03E4E" w:rsidP="00E971B8">
      <w:pPr>
        <w:pStyle w:val="Textpoznpodarou"/>
        <w:jc w:val="left"/>
        <w:rPr>
          <w:rFonts w:cs="Times New Roman"/>
          <w:sz w:val="20"/>
          <w:lang w:val="en-US"/>
        </w:rPr>
      </w:pPr>
      <w:r w:rsidRPr="004F332E">
        <w:rPr>
          <w:rStyle w:val="Znakapoznpodarou"/>
          <w:rFonts w:cs="Times New Roman"/>
          <w:sz w:val="20"/>
        </w:rPr>
        <w:footnoteRef/>
      </w:r>
      <w:r w:rsidR="00697B28" w:rsidRPr="004F332E">
        <w:rPr>
          <w:rFonts w:cs="Times New Roman"/>
          <w:sz w:val="20"/>
        </w:rPr>
        <w:t xml:space="preserve"> </w:t>
      </w:r>
      <w:r w:rsidR="006C07C7" w:rsidRPr="004F332E">
        <w:rPr>
          <w:rFonts w:cs="Times New Roman"/>
          <w:sz w:val="20"/>
        </w:rPr>
        <w:t xml:space="preserve">Antonio </w:t>
      </w:r>
      <w:r w:rsidR="006C07C7" w:rsidRPr="004F332E">
        <w:rPr>
          <w:rFonts w:cs="Times New Roman"/>
          <w:smallCaps/>
          <w:sz w:val="20"/>
        </w:rPr>
        <w:t>Tovar Llorente</w:t>
      </w:r>
      <w:r w:rsidRPr="004F332E">
        <w:rPr>
          <w:rFonts w:cs="Times New Roman"/>
          <w:smallCaps/>
          <w:sz w:val="20"/>
        </w:rPr>
        <w:t>,</w:t>
      </w:r>
      <w:r w:rsidR="006C07C7" w:rsidRPr="004F332E">
        <w:rPr>
          <w:rFonts w:cs="Times New Roman"/>
          <w:sz w:val="20"/>
        </w:rPr>
        <w:t xml:space="preserve"> </w:t>
      </w:r>
      <w:r w:rsidR="006C07C7" w:rsidRPr="004F332E">
        <w:rPr>
          <w:rFonts w:cs="Times New Roman"/>
          <w:sz w:val="20"/>
          <w:lang w:val="es-ES"/>
        </w:rPr>
        <w:t>«</w:t>
      </w:r>
      <w:r w:rsidRPr="004F332E">
        <w:rPr>
          <w:rFonts w:cs="Times New Roman"/>
          <w:sz w:val="20"/>
        </w:rPr>
        <w:t>El oscuro problema de la lengua de los tartesios</w:t>
      </w:r>
      <w:r w:rsidR="006C07C7" w:rsidRPr="004F332E">
        <w:rPr>
          <w:rFonts w:cs="Times New Roman"/>
          <w:sz w:val="20"/>
          <w:lang w:val="es-ES"/>
        </w:rPr>
        <w:t>»</w:t>
      </w:r>
      <w:r w:rsidRPr="004F332E">
        <w:rPr>
          <w:rFonts w:cs="Times New Roman"/>
          <w:sz w:val="20"/>
        </w:rPr>
        <w:t xml:space="preserve">, </w:t>
      </w:r>
      <w:r w:rsidR="0081604B">
        <w:rPr>
          <w:rFonts w:cs="Times New Roman"/>
          <w:sz w:val="20"/>
        </w:rPr>
        <w:t xml:space="preserve">en </w:t>
      </w:r>
      <w:r w:rsidRPr="004F332E">
        <w:rPr>
          <w:rFonts w:cs="Times New Roman"/>
          <w:i/>
          <w:iCs/>
          <w:sz w:val="20"/>
        </w:rPr>
        <w:t xml:space="preserve">Tartessos y sus problemas. </w:t>
      </w:r>
      <w:r w:rsidRPr="004F332E">
        <w:rPr>
          <w:rFonts w:cs="Times New Roman"/>
          <w:sz w:val="20"/>
          <w:lang w:val="en-US"/>
        </w:rPr>
        <w:t>Barcelona:</w:t>
      </w:r>
      <w:r w:rsidR="00C91628" w:rsidRPr="004F332E">
        <w:rPr>
          <w:rFonts w:cs="Times New Roman"/>
          <w:sz w:val="20"/>
          <w:lang w:val="en-US"/>
        </w:rPr>
        <w:t xml:space="preserve"> Universitat de Barcelona,</w:t>
      </w:r>
      <w:r w:rsidR="00944C70" w:rsidRPr="004F332E">
        <w:rPr>
          <w:rFonts w:cs="Times New Roman"/>
          <w:sz w:val="20"/>
          <w:lang w:val="en-US"/>
        </w:rPr>
        <w:t xml:space="preserve"> 1969,</w:t>
      </w:r>
      <w:r w:rsidRPr="004F332E">
        <w:rPr>
          <w:rFonts w:cs="Times New Roman"/>
          <w:sz w:val="20"/>
          <w:lang w:val="en-US"/>
        </w:rPr>
        <w:t xml:space="preserve"> 341-346</w:t>
      </w:r>
      <w:r w:rsidR="00711817" w:rsidRPr="004F332E">
        <w:rPr>
          <w:rFonts w:cs="Times New Roman"/>
          <w:sz w:val="20"/>
          <w:lang w:val="en-US"/>
        </w:rPr>
        <w:t>.</w:t>
      </w:r>
    </w:p>
  </w:footnote>
  <w:footnote w:id="54">
    <w:p w14:paraId="582A1ACA" w14:textId="4012894A" w:rsidR="00D03E4E" w:rsidRPr="004F332E" w:rsidRDefault="00D03E4E" w:rsidP="00E971B8">
      <w:pPr>
        <w:spacing w:line="257" w:lineRule="auto"/>
        <w:contextualSpacing/>
        <w:jc w:val="left"/>
        <w:rPr>
          <w:rFonts w:cs="Times New Roman"/>
          <w:sz w:val="20"/>
          <w:szCs w:val="20"/>
          <w:lang w:val="en-US"/>
        </w:rPr>
      </w:pPr>
      <w:r w:rsidRPr="004F332E">
        <w:rPr>
          <w:rStyle w:val="Znakapoznpodarou"/>
          <w:rFonts w:cs="Times New Roman"/>
          <w:sz w:val="20"/>
          <w:szCs w:val="20"/>
        </w:rPr>
        <w:footnoteRef/>
      </w:r>
      <w:r w:rsidRPr="004F332E">
        <w:rPr>
          <w:rFonts w:cs="Times New Roman"/>
          <w:sz w:val="20"/>
          <w:szCs w:val="20"/>
          <w:lang w:val="en-US"/>
        </w:rPr>
        <w:t xml:space="preserve"> </w:t>
      </w:r>
      <w:r w:rsidR="008319D4" w:rsidRPr="004F332E">
        <w:rPr>
          <w:rFonts w:cs="Times New Roman"/>
          <w:sz w:val="20"/>
          <w:szCs w:val="20"/>
          <w:lang w:val="en-US"/>
        </w:rPr>
        <w:t>Miguel</w:t>
      </w:r>
      <w:r w:rsidR="008319D4" w:rsidRPr="004F332E">
        <w:rPr>
          <w:rFonts w:cs="Times New Roman"/>
          <w:smallCaps/>
          <w:sz w:val="20"/>
          <w:szCs w:val="20"/>
          <w:lang w:val="en-US"/>
        </w:rPr>
        <w:t xml:space="preserve"> </w:t>
      </w:r>
      <w:r w:rsidRPr="004F332E">
        <w:rPr>
          <w:rFonts w:cs="Times New Roman"/>
          <w:smallCaps/>
          <w:sz w:val="20"/>
          <w:szCs w:val="20"/>
          <w:lang w:val="en-US"/>
        </w:rPr>
        <w:t>Valério</w:t>
      </w:r>
      <w:r w:rsidRPr="004F332E">
        <w:rPr>
          <w:rFonts w:cs="Times New Roman"/>
          <w:sz w:val="20"/>
          <w:szCs w:val="20"/>
          <w:lang w:val="en-US"/>
        </w:rPr>
        <w:t>,</w:t>
      </w:r>
      <w:r w:rsidR="00987CA3" w:rsidRPr="004F332E">
        <w:rPr>
          <w:rFonts w:cs="Times New Roman"/>
          <w:sz w:val="20"/>
          <w:szCs w:val="20"/>
          <w:lang w:val="en-US"/>
        </w:rPr>
        <w:t xml:space="preserve"> «Origin and development of the Paleohispanic scripts: the orthography and phonology of the Southwestern alphabet»,</w:t>
      </w:r>
      <w:r w:rsidRPr="004F332E">
        <w:rPr>
          <w:rFonts w:cs="Times New Roman"/>
          <w:sz w:val="20"/>
          <w:szCs w:val="20"/>
          <w:lang w:val="en-US"/>
        </w:rPr>
        <w:t xml:space="preserve"> </w:t>
      </w:r>
      <w:r w:rsidR="003F24DE">
        <w:rPr>
          <w:rFonts w:cs="Times New Roman"/>
          <w:sz w:val="20"/>
          <w:szCs w:val="20"/>
          <w:lang w:val="en-US"/>
        </w:rPr>
        <w:t xml:space="preserve">en </w:t>
      </w:r>
      <w:r w:rsidR="00987CA3" w:rsidRPr="00F63443">
        <w:rPr>
          <w:rFonts w:cs="Times New Roman"/>
          <w:i/>
          <w:iCs/>
          <w:sz w:val="20"/>
          <w:szCs w:val="20"/>
          <w:lang w:val="en-US"/>
        </w:rPr>
        <w:t xml:space="preserve">Revista </w:t>
      </w:r>
      <w:proofErr w:type="spellStart"/>
      <w:r w:rsidR="00987CA3" w:rsidRPr="00F63443">
        <w:rPr>
          <w:rFonts w:cs="Times New Roman"/>
          <w:i/>
          <w:iCs/>
          <w:sz w:val="20"/>
          <w:szCs w:val="20"/>
          <w:lang w:val="en-US"/>
        </w:rPr>
        <w:t>portuguesa</w:t>
      </w:r>
      <w:proofErr w:type="spellEnd"/>
      <w:r w:rsidR="00987CA3" w:rsidRPr="00F63443">
        <w:rPr>
          <w:rFonts w:cs="Times New Roman"/>
          <w:i/>
          <w:iCs/>
          <w:sz w:val="20"/>
          <w:szCs w:val="20"/>
          <w:lang w:val="en-US"/>
        </w:rPr>
        <w:t xml:space="preserve"> de</w:t>
      </w:r>
      <w:r w:rsidR="00987CA3" w:rsidRPr="002C4592">
        <w:rPr>
          <w:rFonts w:cs="Times New Roman"/>
          <w:sz w:val="20"/>
          <w:szCs w:val="20"/>
          <w:lang w:val="en-US"/>
        </w:rPr>
        <w:t xml:space="preserve"> </w:t>
      </w:r>
      <w:r w:rsidRPr="002C4592">
        <w:rPr>
          <w:rFonts w:cs="Times New Roman"/>
          <w:i/>
          <w:iCs/>
          <w:sz w:val="20"/>
          <w:szCs w:val="20"/>
          <w:lang w:val="en-US"/>
        </w:rPr>
        <w:t>Arqueología</w:t>
      </w:r>
      <w:r w:rsidRPr="002C4592">
        <w:rPr>
          <w:rFonts w:cs="Times New Roman"/>
          <w:sz w:val="20"/>
          <w:szCs w:val="20"/>
          <w:lang w:val="en-US"/>
        </w:rPr>
        <w:t xml:space="preserve"> </w:t>
      </w:r>
      <w:r w:rsidRPr="002C4592">
        <w:rPr>
          <w:rFonts w:cs="Times New Roman"/>
          <w:i/>
          <w:iCs/>
          <w:sz w:val="20"/>
          <w:szCs w:val="20"/>
          <w:lang w:val="en-US"/>
        </w:rPr>
        <w:t>11</w:t>
      </w:r>
      <w:r w:rsidRPr="004F332E">
        <w:rPr>
          <w:rFonts w:cs="Times New Roman"/>
          <w:sz w:val="20"/>
          <w:szCs w:val="20"/>
          <w:lang w:val="en-US"/>
        </w:rPr>
        <w:t xml:space="preserve">, </w:t>
      </w:r>
      <w:r w:rsidR="008319D4" w:rsidRPr="004F332E">
        <w:rPr>
          <w:rFonts w:cs="Times New Roman"/>
          <w:sz w:val="20"/>
          <w:szCs w:val="20"/>
          <w:lang w:val="en-US"/>
        </w:rPr>
        <w:t>vol. 2, 2008</w:t>
      </w:r>
      <w:r w:rsidR="00987CA3" w:rsidRPr="004F332E">
        <w:rPr>
          <w:rFonts w:cs="Times New Roman"/>
          <w:sz w:val="20"/>
          <w:szCs w:val="20"/>
          <w:lang w:val="en-US"/>
        </w:rPr>
        <w:t xml:space="preserve">, </w:t>
      </w:r>
      <w:r w:rsidR="00657DF2" w:rsidRPr="004F332E">
        <w:rPr>
          <w:rFonts w:cs="Times New Roman"/>
          <w:sz w:val="20"/>
          <w:szCs w:val="20"/>
          <w:lang w:val="en-US"/>
        </w:rPr>
        <w:t>107-138</w:t>
      </w:r>
      <w:r w:rsidR="00711817" w:rsidRPr="004F332E">
        <w:rPr>
          <w:rFonts w:cs="Times New Roman"/>
          <w:sz w:val="20"/>
          <w:szCs w:val="20"/>
          <w:lang w:val="en-US"/>
        </w:rPr>
        <w:t>.</w:t>
      </w:r>
    </w:p>
  </w:footnote>
  <w:footnote w:id="55">
    <w:p w14:paraId="6252A8F9" w14:textId="50306E7F" w:rsidR="00D03E4E" w:rsidRPr="004F332E" w:rsidRDefault="00D03E4E" w:rsidP="00E971B8">
      <w:pPr>
        <w:spacing w:line="257" w:lineRule="auto"/>
        <w:contextualSpacing/>
        <w:jc w:val="left"/>
        <w:rPr>
          <w:rFonts w:cs="Times New Roman"/>
          <w:sz w:val="20"/>
          <w:szCs w:val="20"/>
        </w:rPr>
      </w:pPr>
      <w:r w:rsidRPr="004F332E">
        <w:rPr>
          <w:rStyle w:val="Znakapoznpodarou"/>
          <w:rFonts w:cs="Times New Roman"/>
          <w:sz w:val="20"/>
          <w:szCs w:val="20"/>
        </w:rPr>
        <w:footnoteRef/>
      </w:r>
      <w:r w:rsidRPr="004F332E">
        <w:rPr>
          <w:rFonts w:cs="Times New Roman"/>
          <w:sz w:val="20"/>
          <w:szCs w:val="20"/>
        </w:rPr>
        <w:t xml:space="preserve"> Monumento conmemorativo que se erige sobre el suelo en forma de lápida, pedestal o cipo</w:t>
      </w:r>
    </w:p>
  </w:footnote>
  <w:footnote w:id="56">
    <w:p w14:paraId="0E02B8E3" w14:textId="3C6AB0A8" w:rsidR="003C1FD2" w:rsidRPr="003F24DE" w:rsidRDefault="00D03E4E" w:rsidP="00E971B8">
      <w:pPr>
        <w:spacing w:line="257" w:lineRule="auto"/>
        <w:contextualSpacing/>
        <w:jc w:val="left"/>
        <w:rPr>
          <w:rFonts w:cs="Times New Roman"/>
          <w:sz w:val="20"/>
          <w:szCs w:val="20"/>
          <w:lang w:val="es-ES"/>
        </w:rPr>
      </w:pPr>
      <w:r w:rsidRPr="003F24DE">
        <w:rPr>
          <w:rStyle w:val="Znakapoznpodarou"/>
          <w:rFonts w:cs="Times New Roman"/>
          <w:sz w:val="20"/>
          <w:szCs w:val="20"/>
        </w:rPr>
        <w:footnoteRef/>
      </w:r>
      <w:r w:rsidR="00657DF2" w:rsidRPr="003F24DE">
        <w:rPr>
          <w:rFonts w:cs="Times New Roman"/>
          <w:sz w:val="20"/>
          <w:szCs w:val="20"/>
        </w:rPr>
        <w:t xml:space="preserve"> </w:t>
      </w:r>
      <w:r w:rsidR="004B35D7" w:rsidRPr="003F24DE">
        <w:rPr>
          <w:rFonts w:cs="Times New Roman"/>
          <w:sz w:val="20"/>
          <w:szCs w:val="20"/>
        </w:rPr>
        <w:t xml:space="preserve">Jesús </w:t>
      </w:r>
      <w:r w:rsidR="004B35D7" w:rsidRPr="003F24DE">
        <w:rPr>
          <w:rFonts w:cs="Times New Roman"/>
          <w:smallCaps/>
          <w:sz w:val="20"/>
          <w:szCs w:val="20"/>
        </w:rPr>
        <w:t>Rodríguez</w:t>
      </w:r>
      <w:r w:rsidR="004B35D7" w:rsidRPr="003F24DE">
        <w:rPr>
          <w:rFonts w:cs="Times New Roman"/>
          <w:sz w:val="20"/>
          <w:szCs w:val="20"/>
        </w:rPr>
        <w:t xml:space="preserve"> </w:t>
      </w:r>
      <w:r w:rsidRPr="003F24DE">
        <w:rPr>
          <w:rFonts w:cs="Times New Roman"/>
          <w:smallCaps/>
          <w:sz w:val="20"/>
          <w:szCs w:val="20"/>
        </w:rPr>
        <w:t>Ramos</w:t>
      </w:r>
      <w:r w:rsidR="004B35D7" w:rsidRPr="003F24DE">
        <w:rPr>
          <w:rFonts w:cs="Times New Roman"/>
          <w:sz w:val="20"/>
          <w:szCs w:val="20"/>
        </w:rPr>
        <w:t xml:space="preserve">, </w:t>
      </w:r>
      <w:r w:rsidRPr="003F24DE">
        <w:rPr>
          <w:rFonts w:cs="Times New Roman"/>
          <w:i/>
          <w:iCs/>
          <w:sz w:val="20"/>
          <w:szCs w:val="20"/>
        </w:rPr>
        <w:t xml:space="preserve">Introducción a la epigrafía </w:t>
      </w:r>
      <w:r w:rsidR="0068300A" w:rsidRPr="003F24DE">
        <w:rPr>
          <w:rFonts w:cs="Times New Roman"/>
          <w:i/>
          <w:iCs/>
          <w:sz w:val="20"/>
          <w:szCs w:val="20"/>
        </w:rPr>
        <w:t>íbera</w:t>
      </w:r>
      <w:r w:rsidR="002831F3" w:rsidRPr="003F24DE">
        <w:rPr>
          <w:rFonts w:cs="Times New Roman"/>
          <w:sz w:val="20"/>
          <w:szCs w:val="20"/>
        </w:rPr>
        <w:t>,</w:t>
      </w:r>
      <w:r w:rsidR="00D56408" w:rsidRPr="003F24DE">
        <w:rPr>
          <w:rFonts w:cs="Times New Roman"/>
          <w:sz w:val="20"/>
          <w:szCs w:val="20"/>
        </w:rPr>
        <w:t xml:space="preserve"> versión de</w:t>
      </w:r>
      <w:r w:rsidRPr="003F24DE">
        <w:rPr>
          <w:rFonts w:cs="Times New Roman"/>
          <w:sz w:val="20"/>
          <w:szCs w:val="20"/>
        </w:rPr>
        <w:t xml:space="preserve"> </w:t>
      </w:r>
      <w:r w:rsidR="000B2F45" w:rsidRPr="003F24DE">
        <w:rPr>
          <w:rFonts w:cs="Times New Roman"/>
          <w:i/>
          <w:iCs/>
          <w:sz w:val="20"/>
          <w:szCs w:val="20"/>
        </w:rPr>
        <w:t>a</w:t>
      </w:r>
      <w:r w:rsidRPr="003F24DE">
        <w:rPr>
          <w:rFonts w:cs="Times New Roman"/>
          <w:i/>
          <w:iCs/>
          <w:sz w:val="20"/>
          <w:szCs w:val="20"/>
        </w:rPr>
        <w:t>rchive.org</w:t>
      </w:r>
      <w:r w:rsidR="004A0BF0" w:rsidRPr="003F24DE">
        <w:rPr>
          <w:rFonts w:cs="Times New Roman"/>
          <w:sz w:val="20"/>
          <w:szCs w:val="20"/>
        </w:rPr>
        <w:t>, 2001,</w:t>
      </w:r>
      <w:r w:rsidRPr="003F24DE">
        <w:rPr>
          <w:rFonts w:cs="Times New Roman"/>
          <w:sz w:val="20"/>
          <w:szCs w:val="20"/>
        </w:rPr>
        <w:t xml:space="preserve"> </w:t>
      </w:r>
      <w:r w:rsidR="00D56408" w:rsidRPr="003F24DE">
        <w:rPr>
          <w:rFonts w:cs="Times New Roman"/>
          <w:sz w:val="20"/>
          <w:szCs w:val="20"/>
        </w:rPr>
        <w:t>&lt;</w:t>
      </w:r>
      <w:hyperlink r:id="rId20" w:history="1">
        <w:r w:rsidR="00D56408" w:rsidRPr="003F24DE">
          <w:rPr>
            <w:rStyle w:val="Hypertextovodkaz"/>
            <w:rFonts w:cs="Times New Roman"/>
            <w:sz w:val="20"/>
            <w:szCs w:val="20"/>
            <w:lang w:val="es-ES"/>
          </w:rPr>
          <w:t>https://archive.org/details/EpigrafiaIbera</w:t>
        </w:r>
      </w:hyperlink>
      <w:r w:rsidR="00D56408" w:rsidRPr="003F24DE">
        <w:rPr>
          <w:rFonts w:cs="Times New Roman"/>
          <w:sz w:val="20"/>
          <w:szCs w:val="20"/>
          <w:lang w:val="es-ES"/>
        </w:rPr>
        <w:t>&gt;,</w:t>
      </w:r>
      <w:r w:rsidRPr="003F24DE">
        <w:rPr>
          <w:rFonts w:cs="Times New Roman"/>
          <w:sz w:val="20"/>
          <w:szCs w:val="20"/>
          <w:lang w:val="es-ES"/>
        </w:rPr>
        <w:t xml:space="preserve"> 3</w:t>
      </w:r>
      <w:r w:rsidR="004B35D7" w:rsidRPr="003F24DE">
        <w:rPr>
          <w:rFonts w:cs="Times New Roman"/>
          <w:sz w:val="20"/>
          <w:szCs w:val="20"/>
          <w:lang w:val="es-ES"/>
        </w:rPr>
        <w:t xml:space="preserve"> y </w:t>
      </w:r>
      <w:r w:rsidRPr="003F24DE">
        <w:rPr>
          <w:rFonts w:cs="Times New Roman"/>
          <w:sz w:val="20"/>
          <w:szCs w:val="20"/>
          <w:lang w:val="es-ES"/>
        </w:rPr>
        <w:t>133</w:t>
      </w:r>
      <w:r w:rsidR="00315718" w:rsidRPr="003F24DE">
        <w:rPr>
          <w:rFonts w:cs="Times New Roman"/>
          <w:sz w:val="20"/>
          <w:szCs w:val="20"/>
          <w:lang w:val="es-ES"/>
        </w:rPr>
        <w:t xml:space="preserve">, </w:t>
      </w:r>
      <w:r w:rsidR="00315718" w:rsidRPr="003F24DE">
        <w:rPr>
          <w:rFonts w:cs="Times New Roman"/>
          <w:sz w:val="20"/>
          <w:szCs w:val="20"/>
        </w:rPr>
        <w:t>[consulta: 20/03/2023].</w:t>
      </w:r>
    </w:p>
  </w:footnote>
  <w:footnote w:id="57">
    <w:p w14:paraId="0197C6F9" w14:textId="6CBF098A" w:rsidR="00D03E4E" w:rsidRPr="003F24DE" w:rsidRDefault="00D03E4E" w:rsidP="00E971B8">
      <w:pPr>
        <w:spacing w:line="257" w:lineRule="auto"/>
        <w:contextualSpacing/>
        <w:jc w:val="left"/>
        <w:rPr>
          <w:rFonts w:cs="Times New Roman"/>
          <w:sz w:val="20"/>
          <w:szCs w:val="20"/>
          <w:lang w:val="en-US"/>
        </w:rPr>
      </w:pPr>
      <w:r w:rsidRPr="003F24DE">
        <w:rPr>
          <w:rStyle w:val="Znakapoznpodarou"/>
          <w:rFonts w:cs="Times New Roman"/>
          <w:sz w:val="20"/>
          <w:szCs w:val="20"/>
        </w:rPr>
        <w:footnoteRef/>
      </w:r>
      <w:r w:rsidRPr="003F24DE">
        <w:rPr>
          <w:rFonts w:cs="Times New Roman"/>
          <w:smallCaps/>
          <w:sz w:val="20"/>
          <w:szCs w:val="20"/>
          <w:lang w:val="en-US"/>
        </w:rPr>
        <w:t xml:space="preserve"> </w:t>
      </w:r>
      <w:r w:rsidR="00C07D7D" w:rsidRPr="003F24DE">
        <w:rPr>
          <w:rFonts w:cs="Times New Roman"/>
          <w:sz w:val="20"/>
          <w:szCs w:val="20"/>
          <w:lang w:val="en-US"/>
        </w:rPr>
        <w:t xml:space="preserve">Trad. mía. </w:t>
      </w:r>
      <w:r w:rsidR="004A0BF0" w:rsidRPr="003F24DE">
        <w:rPr>
          <w:rFonts w:cs="Times New Roman"/>
          <w:sz w:val="20"/>
          <w:szCs w:val="20"/>
          <w:lang w:val="en-US"/>
        </w:rPr>
        <w:t>John</w:t>
      </w:r>
      <w:r w:rsidR="004A0BF0" w:rsidRPr="003F24DE">
        <w:rPr>
          <w:rFonts w:cs="Times New Roman"/>
          <w:smallCaps/>
          <w:sz w:val="20"/>
          <w:szCs w:val="20"/>
          <w:lang w:val="en-US"/>
        </w:rPr>
        <w:t xml:space="preserve"> </w:t>
      </w:r>
      <w:r w:rsidRPr="003F24DE">
        <w:rPr>
          <w:rFonts w:cs="Times New Roman"/>
          <w:smallCaps/>
          <w:sz w:val="20"/>
          <w:szCs w:val="20"/>
          <w:lang w:val="en-US"/>
        </w:rPr>
        <w:t>Koch</w:t>
      </w:r>
      <w:r w:rsidRPr="003F24DE">
        <w:rPr>
          <w:rFonts w:cs="Times New Roman"/>
          <w:sz w:val="20"/>
          <w:szCs w:val="20"/>
          <w:lang w:val="en-US"/>
        </w:rPr>
        <w:t xml:space="preserve">, </w:t>
      </w:r>
      <w:r w:rsidR="006402DB" w:rsidRPr="003F24DE">
        <w:rPr>
          <w:rFonts w:cs="Times New Roman"/>
          <w:sz w:val="20"/>
          <w:szCs w:val="20"/>
          <w:lang w:val="en-US"/>
        </w:rPr>
        <w:t>«</w:t>
      </w:r>
      <w:r w:rsidRPr="003F24DE">
        <w:rPr>
          <w:rFonts w:cs="Times New Roman"/>
          <w:sz w:val="20"/>
          <w:szCs w:val="20"/>
          <w:lang w:val="en-US"/>
        </w:rPr>
        <w:t>Tartessian as Celtic and Celtic from the West: both, only the first, only the second, neither,</w:t>
      </w:r>
      <w:r w:rsidR="006402DB" w:rsidRPr="003F24DE">
        <w:rPr>
          <w:rFonts w:cs="Times New Roman"/>
          <w:sz w:val="20"/>
          <w:szCs w:val="20"/>
          <w:lang w:val="en-US"/>
        </w:rPr>
        <w:t>»</w:t>
      </w:r>
      <w:r w:rsidR="009C3A95" w:rsidRPr="003F24DE">
        <w:rPr>
          <w:rFonts w:cs="Times New Roman"/>
          <w:sz w:val="20"/>
          <w:szCs w:val="20"/>
          <w:lang w:val="en-US"/>
        </w:rPr>
        <w:t xml:space="preserve"> en</w:t>
      </w:r>
      <w:r w:rsidRPr="003F24DE">
        <w:rPr>
          <w:rFonts w:cs="Times New Roman"/>
          <w:sz w:val="20"/>
          <w:szCs w:val="20"/>
          <w:lang w:val="en-US"/>
        </w:rPr>
        <w:t xml:space="preserve"> </w:t>
      </w:r>
      <w:r w:rsidR="001921C8" w:rsidRPr="003F24DE">
        <w:rPr>
          <w:rFonts w:cs="Times New Roman"/>
          <w:i/>
          <w:iCs/>
          <w:sz w:val="20"/>
          <w:szCs w:val="20"/>
          <w:lang w:val="en-US"/>
        </w:rPr>
        <w:t>a</w:t>
      </w:r>
      <w:r w:rsidRPr="003F24DE">
        <w:rPr>
          <w:rFonts w:cs="Times New Roman"/>
          <w:i/>
          <w:iCs/>
          <w:sz w:val="20"/>
          <w:szCs w:val="20"/>
          <w:lang w:val="en-US"/>
        </w:rPr>
        <w:t>cademia</w:t>
      </w:r>
      <w:r w:rsidR="003E348D" w:rsidRPr="003F24DE">
        <w:rPr>
          <w:rFonts w:cs="Times New Roman"/>
          <w:i/>
          <w:iCs/>
          <w:sz w:val="20"/>
          <w:szCs w:val="20"/>
          <w:lang w:val="en-US"/>
        </w:rPr>
        <w:t>.edu</w:t>
      </w:r>
      <w:r w:rsidRPr="003F24DE">
        <w:rPr>
          <w:rFonts w:cs="Times New Roman"/>
          <w:sz w:val="20"/>
          <w:szCs w:val="20"/>
          <w:lang w:val="en-US"/>
        </w:rPr>
        <w:t>,</w:t>
      </w:r>
      <w:r w:rsidR="003E348D" w:rsidRPr="003F24DE">
        <w:rPr>
          <w:rFonts w:cs="Times New Roman"/>
          <w:sz w:val="20"/>
          <w:szCs w:val="20"/>
          <w:lang w:val="en-US"/>
        </w:rPr>
        <w:t xml:space="preserve"> </w:t>
      </w:r>
      <w:r w:rsidR="00210EEB" w:rsidRPr="003F24DE">
        <w:rPr>
          <w:rFonts w:cs="Times New Roman"/>
          <w:sz w:val="20"/>
          <w:szCs w:val="20"/>
          <w:lang w:val="en-US"/>
        </w:rPr>
        <w:t>2012, &lt;</w:t>
      </w:r>
      <w:hyperlink r:id="rId21" w:history="1">
        <w:r w:rsidR="00210EEB" w:rsidRPr="003F24DE">
          <w:rPr>
            <w:rStyle w:val="Hypertextovodkaz"/>
            <w:rFonts w:cs="Times New Roman"/>
            <w:sz w:val="20"/>
            <w:szCs w:val="20"/>
            <w:lang w:val="en-US"/>
          </w:rPr>
          <w:t>https://www.academia.edu/7399245/Tartessian_as_Celtic_and_Celtic_from_the_West_both_only_the_first_only_the_second_neither</w:t>
        </w:r>
      </w:hyperlink>
      <w:r w:rsidRPr="003F24DE">
        <w:rPr>
          <w:rStyle w:val="Hypertextovodkaz"/>
          <w:rFonts w:cs="Times New Roman"/>
          <w:sz w:val="20"/>
          <w:szCs w:val="20"/>
          <w:lang w:val="en-US"/>
        </w:rPr>
        <w:t>,</w:t>
      </w:r>
      <w:r w:rsidR="00210EEB" w:rsidRPr="003F24DE">
        <w:rPr>
          <w:rStyle w:val="Hypertextovodkaz"/>
          <w:rFonts w:cs="Times New Roman"/>
          <w:color w:val="auto"/>
          <w:sz w:val="20"/>
          <w:szCs w:val="20"/>
          <w:u w:val="none"/>
          <w:lang w:val="en-US"/>
        </w:rPr>
        <w:t>&gt;</w:t>
      </w:r>
      <w:r w:rsidR="00210EEB" w:rsidRPr="003F24DE">
        <w:rPr>
          <w:rFonts w:cs="Times New Roman"/>
          <w:sz w:val="20"/>
          <w:szCs w:val="20"/>
          <w:lang w:val="en-US"/>
        </w:rPr>
        <w:t>, 98</w:t>
      </w:r>
      <w:r w:rsidR="00315718" w:rsidRPr="003F24DE">
        <w:rPr>
          <w:rFonts w:cs="Times New Roman"/>
          <w:sz w:val="20"/>
          <w:szCs w:val="20"/>
          <w:lang w:val="en-US"/>
        </w:rPr>
        <w:t>, [consulta: 23/03/2023].</w:t>
      </w:r>
    </w:p>
  </w:footnote>
  <w:footnote w:id="58">
    <w:p w14:paraId="647C9E65" w14:textId="75676D69" w:rsidR="00A774BC" w:rsidRPr="003F24DE" w:rsidRDefault="00D03E4E" w:rsidP="00E971B8">
      <w:pPr>
        <w:spacing w:line="257" w:lineRule="auto"/>
        <w:contextualSpacing/>
        <w:jc w:val="left"/>
        <w:rPr>
          <w:rFonts w:cs="Times New Roman"/>
          <w:sz w:val="20"/>
          <w:szCs w:val="20"/>
          <w:lang w:val="es-ES"/>
        </w:rPr>
      </w:pPr>
      <w:r w:rsidRPr="003F24DE">
        <w:rPr>
          <w:rStyle w:val="Znakapoznpodarou"/>
          <w:rFonts w:cs="Times New Roman"/>
          <w:sz w:val="20"/>
          <w:szCs w:val="20"/>
        </w:rPr>
        <w:footnoteRef/>
      </w:r>
      <w:r w:rsidRPr="003F24DE">
        <w:rPr>
          <w:rFonts w:cs="Times New Roman"/>
          <w:sz w:val="20"/>
          <w:szCs w:val="20"/>
        </w:rPr>
        <w:t xml:space="preserve"> </w:t>
      </w:r>
      <w:r w:rsidR="00A774BC" w:rsidRPr="003F24DE">
        <w:rPr>
          <w:rFonts w:cs="Times New Roman"/>
          <w:sz w:val="20"/>
          <w:szCs w:val="20"/>
        </w:rPr>
        <w:t xml:space="preserve">Jesús </w:t>
      </w:r>
      <w:r w:rsidR="00A774BC" w:rsidRPr="003F24DE">
        <w:rPr>
          <w:rFonts w:cs="Times New Roman"/>
          <w:smallCaps/>
          <w:sz w:val="20"/>
          <w:szCs w:val="20"/>
        </w:rPr>
        <w:t>Rodríguez</w:t>
      </w:r>
      <w:r w:rsidR="00A774BC" w:rsidRPr="003F24DE">
        <w:rPr>
          <w:rFonts w:cs="Times New Roman"/>
          <w:sz w:val="20"/>
          <w:szCs w:val="20"/>
        </w:rPr>
        <w:t xml:space="preserve"> </w:t>
      </w:r>
      <w:r w:rsidR="00A774BC" w:rsidRPr="003F24DE">
        <w:rPr>
          <w:rFonts w:cs="Times New Roman"/>
          <w:smallCaps/>
          <w:sz w:val="20"/>
          <w:szCs w:val="20"/>
        </w:rPr>
        <w:t>Ramos</w:t>
      </w:r>
      <w:r w:rsidR="00A774BC" w:rsidRPr="003F24DE">
        <w:rPr>
          <w:rFonts w:cs="Times New Roman"/>
          <w:sz w:val="20"/>
          <w:szCs w:val="20"/>
        </w:rPr>
        <w:t xml:space="preserve">, </w:t>
      </w:r>
      <w:r w:rsidR="00A774BC" w:rsidRPr="003F24DE">
        <w:rPr>
          <w:rFonts w:cs="Times New Roman"/>
          <w:sz w:val="20"/>
          <w:szCs w:val="20"/>
          <w:lang w:val="es-ES"/>
        </w:rPr>
        <w:t>«</w:t>
      </w:r>
      <w:r w:rsidR="00A774BC" w:rsidRPr="003F24DE">
        <w:rPr>
          <w:rFonts w:cs="Times New Roman"/>
          <w:sz w:val="20"/>
          <w:szCs w:val="20"/>
        </w:rPr>
        <w:t>Ejemplos de estelas sudlusitanas</w:t>
      </w:r>
      <w:r w:rsidR="00A774BC" w:rsidRPr="003F24DE">
        <w:rPr>
          <w:rFonts w:cs="Times New Roman"/>
          <w:sz w:val="20"/>
          <w:szCs w:val="20"/>
          <w:lang w:val="es-ES"/>
        </w:rPr>
        <w:t>»</w:t>
      </w:r>
      <w:r w:rsidR="00A774BC" w:rsidRPr="003F24DE">
        <w:rPr>
          <w:rFonts w:cs="Times New Roman"/>
          <w:sz w:val="20"/>
          <w:szCs w:val="20"/>
        </w:rPr>
        <w:t xml:space="preserve">, </w:t>
      </w:r>
      <w:r w:rsidR="00A774BC" w:rsidRPr="003F24DE">
        <w:rPr>
          <w:rFonts w:cs="Times New Roman"/>
          <w:i/>
          <w:iCs/>
          <w:sz w:val="20"/>
          <w:szCs w:val="20"/>
        </w:rPr>
        <w:t>Epigrafía ibérica</w:t>
      </w:r>
      <w:r w:rsidR="00A774BC" w:rsidRPr="003F24DE">
        <w:rPr>
          <w:rFonts w:cs="Times New Roman"/>
          <w:sz w:val="20"/>
          <w:szCs w:val="20"/>
        </w:rPr>
        <w:t xml:space="preserve">, </w:t>
      </w:r>
      <w:r w:rsidR="00A774BC" w:rsidRPr="003F24DE">
        <w:rPr>
          <w:rFonts w:cs="Times New Roman"/>
          <w:sz w:val="20"/>
          <w:szCs w:val="20"/>
          <w:lang w:val="es-ES"/>
        </w:rPr>
        <w:t>2006, e</w:t>
      </w:r>
      <w:r w:rsidR="00A774BC" w:rsidRPr="003F24DE">
        <w:rPr>
          <w:rFonts w:cs="Times New Roman"/>
          <w:sz w:val="20"/>
          <w:szCs w:val="20"/>
        </w:rPr>
        <w:t xml:space="preserve">n </w:t>
      </w:r>
      <w:r w:rsidR="00A774BC" w:rsidRPr="003F24DE">
        <w:rPr>
          <w:rFonts w:cs="Times New Roman"/>
          <w:i/>
          <w:iCs/>
          <w:sz w:val="20"/>
          <w:szCs w:val="20"/>
        </w:rPr>
        <w:t>archive.org</w:t>
      </w:r>
      <w:r w:rsidR="00A774BC" w:rsidRPr="003F24DE">
        <w:rPr>
          <w:rFonts w:cs="Times New Roman"/>
          <w:sz w:val="20"/>
          <w:szCs w:val="20"/>
        </w:rPr>
        <w:t>:</w:t>
      </w:r>
      <w:r w:rsidR="00A774BC" w:rsidRPr="003F24DE">
        <w:rPr>
          <w:rFonts w:cs="Times New Roman"/>
          <w:sz w:val="20"/>
          <w:szCs w:val="20"/>
          <w:lang w:val="es-ES"/>
        </w:rPr>
        <w:t xml:space="preserve"> &lt;</w:t>
      </w:r>
      <w:hyperlink r:id="rId22" w:history="1">
        <w:r w:rsidR="00A774BC" w:rsidRPr="003F24DE">
          <w:rPr>
            <w:rStyle w:val="Hypertextovodkaz"/>
            <w:rFonts w:cs="Times New Roman"/>
            <w:sz w:val="20"/>
            <w:szCs w:val="20"/>
          </w:rPr>
          <w:t>https://web.archive.org/web/20140530020210/http://webs.ono.com/documenta/ib1_sp.htm</w:t>
        </w:r>
      </w:hyperlink>
      <w:r w:rsidR="00A774BC" w:rsidRPr="003F24DE">
        <w:rPr>
          <w:rStyle w:val="Hypertextovodkaz"/>
          <w:rFonts w:cs="Times New Roman"/>
          <w:color w:val="auto"/>
          <w:sz w:val="20"/>
          <w:szCs w:val="20"/>
          <w:u w:val="none"/>
          <w:lang w:val="es-ES"/>
        </w:rPr>
        <w:t>&gt;</w:t>
      </w:r>
      <w:r w:rsidR="00315718" w:rsidRPr="003F24DE">
        <w:rPr>
          <w:rStyle w:val="Hypertextovodkaz"/>
          <w:rFonts w:cs="Times New Roman"/>
          <w:color w:val="auto"/>
          <w:sz w:val="20"/>
          <w:szCs w:val="20"/>
          <w:u w:val="none"/>
          <w:lang w:val="es-ES"/>
        </w:rPr>
        <w:t xml:space="preserve"> </w:t>
      </w:r>
      <w:r w:rsidR="00315718" w:rsidRPr="003F24DE">
        <w:rPr>
          <w:rFonts w:cs="Times New Roman"/>
          <w:sz w:val="20"/>
          <w:szCs w:val="20"/>
        </w:rPr>
        <w:t>[consulta: 23/03/2023].</w:t>
      </w:r>
    </w:p>
    <w:p w14:paraId="36B8E9FE" w14:textId="1BD568AD" w:rsidR="00D03E4E" w:rsidRPr="004F332E" w:rsidRDefault="00D03E4E" w:rsidP="00E971B8">
      <w:pPr>
        <w:pStyle w:val="Textpoznpodarou"/>
        <w:contextualSpacing/>
        <w:jc w:val="left"/>
        <w:rPr>
          <w:rFonts w:cs="Times New Roman"/>
          <w:sz w:val="20"/>
          <w:lang w:val="es-ES"/>
        </w:rPr>
      </w:pPr>
    </w:p>
  </w:footnote>
  <w:footnote w:id="59">
    <w:p w14:paraId="24E843FD" w14:textId="64BB9ABE" w:rsidR="00D03E4E" w:rsidRPr="004F332E" w:rsidRDefault="00D03E4E" w:rsidP="00E971B8">
      <w:pPr>
        <w:pStyle w:val="Textpoznpodarou"/>
        <w:contextualSpacing/>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w:t>
      </w:r>
      <w:r w:rsidR="003A7963">
        <w:rPr>
          <w:rFonts w:cs="Times New Roman"/>
          <w:sz w:val="20"/>
          <w:lang w:val="en-US"/>
        </w:rPr>
        <w:t>Trad.</w:t>
      </w:r>
      <w:r w:rsidR="007506EF">
        <w:rPr>
          <w:rFonts w:cs="Times New Roman"/>
          <w:sz w:val="20"/>
          <w:lang w:val="en-US"/>
        </w:rPr>
        <w:t xml:space="preserve"> </w:t>
      </w:r>
      <w:r w:rsidR="0051267A">
        <w:rPr>
          <w:rFonts w:cs="Times New Roman"/>
          <w:sz w:val="20"/>
          <w:lang w:val="en-US"/>
        </w:rPr>
        <w:t>m</w:t>
      </w:r>
      <w:r w:rsidR="007506EF">
        <w:rPr>
          <w:rFonts w:cs="Times New Roman"/>
          <w:sz w:val="20"/>
          <w:lang w:val="en-US"/>
        </w:rPr>
        <w:t>ía.</w:t>
      </w:r>
      <w:r w:rsidR="00DF72A1">
        <w:rPr>
          <w:rFonts w:cs="Times New Roman"/>
          <w:sz w:val="20"/>
          <w:lang w:val="en-US"/>
        </w:rPr>
        <w:t xml:space="preserve"> </w:t>
      </w:r>
      <w:r w:rsidR="00097C1D" w:rsidRPr="004F332E">
        <w:rPr>
          <w:rFonts w:cs="Times New Roman"/>
          <w:sz w:val="20"/>
          <w:lang w:val="en-US"/>
        </w:rPr>
        <w:t xml:space="preserve">David </w:t>
      </w:r>
      <w:r w:rsidRPr="004F332E">
        <w:rPr>
          <w:rFonts w:cs="Times New Roman"/>
          <w:smallCaps/>
          <w:sz w:val="20"/>
          <w:lang w:val="en-US"/>
        </w:rPr>
        <w:t>Stifter</w:t>
      </w:r>
      <w:r w:rsidRPr="004F332E">
        <w:rPr>
          <w:rFonts w:cs="Times New Roman"/>
          <w:sz w:val="20"/>
          <w:lang w:val="en-US"/>
        </w:rPr>
        <w:t xml:space="preserve">, </w:t>
      </w:r>
      <w:r w:rsidR="00097C1D" w:rsidRPr="004F332E">
        <w:rPr>
          <w:rFonts w:cs="Times New Roman"/>
          <w:sz w:val="20"/>
          <w:lang w:val="en-US"/>
        </w:rPr>
        <w:t>«</w:t>
      </w:r>
      <w:r w:rsidRPr="004F332E">
        <w:rPr>
          <w:rFonts w:cs="Times New Roman"/>
          <w:sz w:val="20"/>
          <w:lang w:val="en-US"/>
        </w:rPr>
        <w:t>Lusitanian</w:t>
      </w:r>
      <w:r w:rsidR="00097C1D" w:rsidRPr="004F332E">
        <w:rPr>
          <w:rFonts w:cs="Times New Roman"/>
          <w:sz w:val="20"/>
          <w:lang w:val="en-US"/>
        </w:rPr>
        <w:t>»</w:t>
      </w:r>
      <w:r w:rsidR="009D0A03">
        <w:rPr>
          <w:rFonts w:cs="Times New Roman"/>
          <w:sz w:val="20"/>
          <w:lang w:val="en-US"/>
        </w:rPr>
        <w:t>, en</w:t>
      </w:r>
      <w:r w:rsidRPr="004F332E">
        <w:rPr>
          <w:rFonts w:cs="Times New Roman"/>
          <w:sz w:val="20"/>
          <w:lang w:val="en-US"/>
        </w:rPr>
        <w:t xml:space="preserve"> </w:t>
      </w:r>
      <w:r w:rsidRPr="004F332E">
        <w:rPr>
          <w:rFonts w:cs="Times New Roman"/>
          <w:i/>
          <w:iCs/>
          <w:sz w:val="20"/>
          <w:lang w:val="en-US"/>
        </w:rPr>
        <w:t>Handbook of Comparative and Historical Indo-European Linguistics. An International Handbook</w:t>
      </w:r>
      <w:r w:rsidR="00097C1D" w:rsidRPr="004F332E">
        <w:rPr>
          <w:rFonts w:cs="Times New Roman"/>
          <w:i/>
          <w:iCs/>
          <w:sz w:val="20"/>
          <w:lang w:val="en-US"/>
        </w:rPr>
        <w:t>,</w:t>
      </w:r>
      <w:r w:rsidRPr="004F332E">
        <w:rPr>
          <w:rFonts w:cs="Times New Roman"/>
          <w:i/>
          <w:iCs/>
          <w:sz w:val="20"/>
          <w:lang w:val="en-US"/>
        </w:rPr>
        <w:t xml:space="preserve"> </w:t>
      </w:r>
      <w:r w:rsidRPr="004F332E">
        <w:rPr>
          <w:rFonts w:cs="Times New Roman"/>
          <w:sz w:val="20"/>
          <w:lang w:val="en-US"/>
        </w:rPr>
        <w:t xml:space="preserve">Berlín </w:t>
      </w:r>
      <w:r w:rsidR="00097C1D" w:rsidRPr="004F332E">
        <w:rPr>
          <w:rFonts w:cs="Times New Roman"/>
          <w:sz w:val="20"/>
          <w:lang w:val="en-US"/>
        </w:rPr>
        <w:t>y</w:t>
      </w:r>
      <w:r w:rsidRPr="004F332E">
        <w:rPr>
          <w:rFonts w:cs="Times New Roman"/>
          <w:sz w:val="20"/>
          <w:lang w:val="en-US"/>
        </w:rPr>
        <w:t xml:space="preserve"> Nueva York: Walter de Gruyter</w:t>
      </w:r>
      <w:r w:rsidR="00097C1D" w:rsidRPr="004F332E">
        <w:rPr>
          <w:rFonts w:cs="Times New Roman"/>
          <w:sz w:val="20"/>
          <w:lang w:val="en-US"/>
        </w:rPr>
        <w:t>, 2018,</w:t>
      </w:r>
      <w:r w:rsidRPr="004F332E">
        <w:rPr>
          <w:rFonts w:cs="Times New Roman"/>
          <w:sz w:val="20"/>
          <w:lang w:val="en-US"/>
        </w:rPr>
        <w:t xml:space="preserve"> 1858</w:t>
      </w:r>
      <w:r w:rsidR="00711817" w:rsidRPr="004F332E">
        <w:rPr>
          <w:rFonts w:cs="Times New Roman"/>
          <w:sz w:val="20"/>
          <w:lang w:val="en-US"/>
        </w:rPr>
        <w:t>.</w:t>
      </w:r>
    </w:p>
  </w:footnote>
  <w:footnote w:id="60">
    <w:p w14:paraId="4C0D7CF1" w14:textId="7237E440" w:rsidR="000F42D6" w:rsidRPr="004F332E" w:rsidRDefault="000F42D6" w:rsidP="00E971B8">
      <w:pPr>
        <w:pStyle w:val="Textpoznpodarou"/>
        <w:contextualSpacing/>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w:t>
      </w:r>
      <w:r w:rsidR="00097C1D" w:rsidRPr="004F332E">
        <w:rPr>
          <w:rFonts w:cs="Times New Roman"/>
          <w:sz w:val="20"/>
          <w:lang w:val="en-US"/>
        </w:rPr>
        <w:t xml:space="preserve">Barry </w:t>
      </w:r>
      <w:r w:rsidRPr="004F332E">
        <w:rPr>
          <w:rFonts w:cs="Times New Roman"/>
          <w:smallCaps/>
          <w:sz w:val="20"/>
          <w:lang w:val="en-US"/>
        </w:rPr>
        <w:t>Cunliffe</w:t>
      </w:r>
      <w:r w:rsidR="00405268" w:rsidRPr="004F332E">
        <w:rPr>
          <w:rFonts w:cs="Times New Roman"/>
          <w:sz w:val="20"/>
          <w:lang w:val="en-US"/>
        </w:rPr>
        <w:t>,</w:t>
      </w:r>
      <w:r w:rsidRPr="004F332E">
        <w:rPr>
          <w:rFonts w:cs="Times New Roman"/>
          <w:sz w:val="20"/>
          <w:lang w:val="en-US"/>
        </w:rPr>
        <w:t xml:space="preserve"> </w:t>
      </w:r>
      <w:r w:rsidRPr="004F332E">
        <w:rPr>
          <w:rFonts w:cs="Times New Roman"/>
          <w:i/>
          <w:iCs/>
          <w:sz w:val="20"/>
          <w:lang w:val="en-US"/>
        </w:rPr>
        <w:t>Celtic from the west 2</w:t>
      </w:r>
      <w:r w:rsidR="00AE1238" w:rsidRPr="004F332E">
        <w:rPr>
          <w:rFonts w:cs="Times New Roman"/>
          <w:i/>
          <w:iCs/>
          <w:sz w:val="20"/>
          <w:lang w:val="en-US"/>
        </w:rPr>
        <w:t>:</w:t>
      </w:r>
      <w:r w:rsidRPr="004F332E">
        <w:rPr>
          <w:rFonts w:cs="Times New Roman"/>
          <w:i/>
          <w:iCs/>
          <w:sz w:val="20"/>
          <w:lang w:val="en-US"/>
        </w:rPr>
        <w:t xml:space="preserve"> Rethinking the Bronze age and the Arrival of Indo-European in Atlantic Europe</w:t>
      </w:r>
      <w:r w:rsidR="00405268" w:rsidRPr="004F332E">
        <w:rPr>
          <w:rFonts w:cs="Times New Roman"/>
          <w:i/>
          <w:iCs/>
          <w:sz w:val="20"/>
          <w:lang w:val="en-US"/>
        </w:rPr>
        <w:t xml:space="preserve"> </w:t>
      </w:r>
      <w:r w:rsidR="00405268" w:rsidRPr="004F332E">
        <w:rPr>
          <w:rFonts w:cs="Times New Roman"/>
          <w:sz w:val="20"/>
          <w:lang w:val="en-US"/>
        </w:rPr>
        <w:t>(ed. John T. Koch),</w:t>
      </w:r>
      <w:r w:rsidRPr="004F332E">
        <w:rPr>
          <w:rFonts w:cs="Times New Roman"/>
          <w:sz w:val="20"/>
          <w:lang w:val="en-US"/>
        </w:rPr>
        <w:t xml:space="preserve"> Oxford: Oxbow Books</w:t>
      </w:r>
      <w:r w:rsidR="00405268" w:rsidRPr="004F332E">
        <w:rPr>
          <w:rFonts w:cs="Times New Roman"/>
          <w:sz w:val="20"/>
          <w:lang w:val="en-US"/>
        </w:rPr>
        <w:t>, 2013,</w:t>
      </w:r>
      <w:r w:rsidRPr="004F332E">
        <w:rPr>
          <w:rFonts w:cs="Times New Roman"/>
          <w:sz w:val="20"/>
          <w:lang w:val="en-US"/>
        </w:rPr>
        <w:t xml:space="preserve"> 7</w:t>
      </w:r>
      <w:r w:rsidR="00711817" w:rsidRPr="004F332E">
        <w:rPr>
          <w:rFonts w:cs="Times New Roman"/>
          <w:sz w:val="20"/>
          <w:lang w:val="en-US"/>
        </w:rPr>
        <w:t>.</w:t>
      </w:r>
    </w:p>
  </w:footnote>
  <w:footnote w:id="61">
    <w:p w14:paraId="4A9DE92F" w14:textId="11B2FEBB" w:rsidR="009E08F3" w:rsidRPr="004F332E" w:rsidRDefault="00D03E4E" w:rsidP="00E971B8">
      <w:pPr>
        <w:pStyle w:val="Textpoznpodarou"/>
        <w:contextualSpacing/>
        <w:jc w:val="left"/>
        <w:rPr>
          <w:rFonts w:cs="Times New Roman"/>
          <w:sz w:val="20"/>
          <w:lang w:val="en-US"/>
        </w:rPr>
      </w:pPr>
      <w:r w:rsidRPr="004F332E">
        <w:rPr>
          <w:rStyle w:val="Znakapoznpodarou"/>
          <w:rFonts w:cs="Times New Roman"/>
          <w:sz w:val="20"/>
        </w:rPr>
        <w:footnoteRef/>
      </w:r>
      <w:r w:rsidR="009E08F3" w:rsidRPr="004F332E">
        <w:rPr>
          <w:rFonts w:cs="Times New Roman"/>
          <w:sz w:val="20"/>
          <w:lang w:val="en-US"/>
        </w:rPr>
        <w:t xml:space="preserve"> </w:t>
      </w:r>
      <w:r w:rsidR="009E08F3" w:rsidRPr="004F332E">
        <w:rPr>
          <w:rFonts w:cs="Times New Roman"/>
          <w:smallCaps/>
          <w:sz w:val="20"/>
          <w:lang w:val="en-US"/>
        </w:rPr>
        <w:t>Stifter</w:t>
      </w:r>
      <w:r w:rsidR="009E08F3" w:rsidRPr="004F332E">
        <w:rPr>
          <w:rFonts w:cs="Times New Roman"/>
          <w:sz w:val="20"/>
          <w:lang w:val="en-US"/>
        </w:rPr>
        <w:t>, «Lusitanian»</w:t>
      </w:r>
      <w:r w:rsidR="00072891">
        <w:rPr>
          <w:rFonts w:cs="Times New Roman"/>
          <w:sz w:val="20"/>
          <w:lang w:val="en-US"/>
        </w:rPr>
        <w:t xml:space="preserve">, </w:t>
      </w:r>
      <w:r w:rsidR="009E08F3" w:rsidRPr="004F332E">
        <w:rPr>
          <w:rFonts w:cs="Times New Roman"/>
          <w:sz w:val="20"/>
          <w:lang w:val="en-US"/>
        </w:rPr>
        <w:t>1859</w:t>
      </w:r>
      <w:r w:rsidR="00711817" w:rsidRPr="004F332E">
        <w:rPr>
          <w:rFonts w:cs="Times New Roman"/>
          <w:sz w:val="20"/>
          <w:lang w:val="en-US"/>
        </w:rPr>
        <w:t>.</w:t>
      </w:r>
    </w:p>
    <w:p w14:paraId="75F5AE34" w14:textId="27077D2D" w:rsidR="00D03E4E" w:rsidRPr="004F332E" w:rsidRDefault="00D03E4E" w:rsidP="00E971B8">
      <w:pPr>
        <w:pStyle w:val="Textpoznpodarou"/>
        <w:contextualSpacing/>
        <w:jc w:val="left"/>
        <w:rPr>
          <w:rFonts w:cs="Times New Roman"/>
          <w:sz w:val="20"/>
          <w:lang w:val="en-US"/>
        </w:rPr>
      </w:pPr>
    </w:p>
  </w:footnote>
  <w:footnote w:id="62">
    <w:p w14:paraId="58CC8EA1" w14:textId="12E47139" w:rsidR="00D03E4E" w:rsidRPr="004F332E" w:rsidRDefault="00D03E4E" w:rsidP="00E971B8">
      <w:pPr>
        <w:pStyle w:val="Textpoznpodarou"/>
        <w:contextualSpacing/>
        <w:jc w:val="left"/>
        <w:rPr>
          <w:rFonts w:cs="Times New Roman"/>
          <w:sz w:val="20"/>
          <w:lang w:val="en-US"/>
        </w:rPr>
      </w:pPr>
      <w:r w:rsidRPr="004F332E">
        <w:rPr>
          <w:rStyle w:val="Znakapoznpodarou"/>
          <w:rFonts w:cs="Times New Roman"/>
          <w:sz w:val="20"/>
        </w:rPr>
        <w:footnoteRef/>
      </w:r>
      <w:r w:rsidRPr="004F332E">
        <w:rPr>
          <w:rStyle w:val="Znakapoznpodarou"/>
          <w:rFonts w:cs="Times New Roman"/>
          <w:sz w:val="20"/>
          <w:lang w:val="en-US"/>
        </w:rPr>
        <w:t xml:space="preserve"> </w:t>
      </w:r>
      <w:r w:rsidR="000E2EA8" w:rsidRPr="004F332E">
        <w:rPr>
          <w:rFonts w:cs="Times New Roman"/>
          <w:sz w:val="20"/>
          <w:lang w:val="en-US"/>
        </w:rPr>
        <w:t>I</w:t>
      </w:r>
      <w:r w:rsidRPr="004F332E">
        <w:rPr>
          <w:rFonts w:cs="Times New Roman"/>
          <w:sz w:val="20"/>
          <w:lang w:val="en-US"/>
        </w:rPr>
        <w:t>bid</w:t>
      </w:r>
      <w:r w:rsidR="00D34097" w:rsidRPr="004F332E">
        <w:rPr>
          <w:rFonts w:cs="Times New Roman"/>
          <w:sz w:val="20"/>
          <w:lang w:val="en-US"/>
        </w:rPr>
        <w:t>, 1860</w:t>
      </w:r>
      <w:r w:rsidR="00711817" w:rsidRPr="004F332E">
        <w:rPr>
          <w:rFonts w:cs="Times New Roman"/>
          <w:sz w:val="20"/>
          <w:lang w:val="en-US"/>
        </w:rPr>
        <w:t>.</w:t>
      </w:r>
    </w:p>
  </w:footnote>
  <w:footnote w:id="63">
    <w:p w14:paraId="278270BF" w14:textId="4B9F1693" w:rsidR="00D03E4E" w:rsidRPr="004F332E" w:rsidRDefault="00D03E4E" w:rsidP="00E971B8">
      <w:pPr>
        <w:pStyle w:val="Textpoznpodarou"/>
        <w:contextualSpacing/>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w:t>
      </w:r>
      <w:r w:rsidR="00D8630C" w:rsidRPr="004F332E">
        <w:rPr>
          <w:rFonts w:cs="Times New Roman"/>
          <w:sz w:val="20"/>
          <w:lang w:val="en-US"/>
        </w:rPr>
        <w:t xml:space="preserve">Marco </w:t>
      </w:r>
      <w:r w:rsidR="00D8630C" w:rsidRPr="004F332E">
        <w:rPr>
          <w:rFonts w:cs="Times New Roman"/>
          <w:smallCaps/>
          <w:sz w:val="20"/>
          <w:lang w:val="en-US"/>
        </w:rPr>
        <w:t>García</w:t>
      </w:r>
      <w:r w:rsidR="00D8630C" w:rsidRPr="004F332E">
        <w:rPr>
          <w:rFonts w:cs="Times New Roman"/>
          <w:sz w:val="20"/>
          <w:lang w:val="en-US"/>
        </w:rPr>
        <w:t xml:space="preserve"> </w:t>
      </w:r>
      <w:r w:rsidRPr="004F332E">
        <w:rPr>
          <w:rFonts w:cs="Times New Roman"/>
          <w:smallCaps/>
          <w:sz w:val="20"/>
          <w:lang w:val="en-US"/>
        </w:rPr>
        <w:t>Quintela</w:t>
      </w:r>
      <w:r w:rsidRPr="004F332E">
        <w:rPr>
          <w:rFonts w:cs="Times New Roman"/>
          <w:sz w:val="20"/>
          <w:lang w:val="en-US"/>
        </w:rPr>
        <w:t xml:space="preserve">, </w:t>
      </w:r>
      <w:r w:rsidR="00AC1D4A" w:rsidRPr="004F332E">
        <w:rPr>
          <w:rFonts w:cs="Times New Roman"/>
          <w:sz w:val="20"/>
          <w:lang w:val="en-US"/>
        </w:rPr>
        <w:t>«Celtic Elements in Northwestern Spain in Pre-Roman times»,</w:t>
      </w:r>
      <w:r w:rsidR="0035078A">
        <w:rPr>
          <w:rFonts w:cs="Times New Roman"/>
          <w:sz w:val="20"/>
          <w:lang w:val="en-US"/>
        </w:rPr>
        <w:t xml:space="preserve"> en</w:t>
      </w:r>
      <w:r w:rsidRPr="004F332E">
        <w:rPr>
          <w:rFonts w:cs="Times New Roman"/>
          <w:sz w:val="20"/>
          <w:lang w:val="en-US"/>
        </w:rPr>
        <w:t xml:space="preserve"> </w:t>
      </w:r>
      <w:r w:rsidRPr="004F332E">
        <w:rPr>
          <w:rFonts w:cs="Times New Roman"/>
          <w:i/>
          <w:iCs/>
          <w:sz w:val="20"/>
          <w:lang w:val="en-US"/>
        </w:rPr>
        <w:t>The Celts in the Iberian Peninsula vol.6</w:t>
      </w:r>
      <w:r w:rsidR="00DC1FA9" w:rsidRPr="004F332E">
        <w:rPr>
          <w:rFonts w:cs="Times New Roman"/>
          <w:i/>
          <w:iCs/>
          <w:sz w:val="20"/>
          <w:lang w:val="en-US"/>
        </w:rPr>
        <w:t>,</w:t>
      </w:r>
      <w:r w:rsidR="00D8630C" w:rsidRPr="004F332E">
        <w:rPr>
          <w:rFonts w:cs="Times New Roman"/>
          <w:i/>
          <w:iCs/>
          <w:sz w:val="20"/>
          <w:lang w:val="en-US"/>
        </w:rPr>
        <w:t xml:space="preserve"> </w:t>
      </w:r>
      <w:r w:rsidR="00D8630C" w:rsidRPr="004F332E">
        <w:rPr>
          <w:rFonts w:cs="Times New Roman"/>
          <w:sz w:val="20"/>
          <w:lang w:val="en-US"/>
        </w:rPr>
        <w:t xml:space="preserve">2005, </w:t>
      </w:r>
      <w:r w:rsidR="00DC1FA9" w:rsidRPr="004F332E">
        <w:rPr>
          <w:rFonts w:cs="Times New Roman"/>
          <w:sz w:val="20"/>
          <w:lang w:val="en-US"/>
        </w:rPr>
        <w:t>en</w:t>
      </w:r>
      <w:r w:rsidRPr="004F332E">
        <w:rPr>
          <w:rFonts w:cs="Times New Roman"/>
          <w:i/>
          <w:iCs/>
          <w:sz w:val="20"/>
          <w:lang w:val="en-US"/>
        </w:rPr>
        <w:t xml:space="preserve"> </w:t>
      </w:r>
      <w:r w:rsidRPr="0007689E">
        <w:rPr>
          <w:rFonts w:cs="Times New Roman"/>
          <w:i/>
          <w:iCs/>
          <w:sz w:val="20"/>
          <w:lang w:val="en-US"/>
        </w:rPr>
        <w:t>E-Keltoi</w:t>
      </w:r>
      <w:r w:rsidR="00B5244E" w:rsidRPr="004F332E">
        <w:rPr>
          <w:rFonts w:cs="Times New Roman"/>
          <w:sz w:val="20"/>
          <w:lang w:val="en-US"/>
        </w:rPr>
        <w:t>,</w:t>
      </w:r>
      <w:r w:rsidRPr="004F332E">
        <w:rPr>
          <w:rFonts w:cs="Times New Roman"/>
          <w:sz w:val="20"/>
          <w:lang w:val="en-US"/>
        </w:rPr>
        <w:t xml:space="preserve"> </w:t>
      </w:r>
      <w:r w:rsidR="00B5244E" w:rsidRPr="004F332E">
        <w:rPr>
          <w:rFonts w:cs="Times New Roman"/>
          <w:sz w:val="20"/>
          <w:lang w:val="en-US"/>
        </w:rPr>
        <w:t>&lt;</w:t>
      </w:r>
      <w:hyperlink r:id="rId23" w:history="1">
        <w:r w:rsidR="00B5244E" w:rsidRPr="004F332E">
          <w:rPr>
            <w:rStyle w:val="Hypertextovodkaz"/>
            <w:rFonts w:cs="Times New Roman"/>
            <w:sz w:val="20"/>
            <w:lang w:val="en-US"/>
          </w:rPr>
          <w:t>https://dc.uwm.edu/ekeltoi/vol6/iss1/10/</w:t>
        </w:r>
      </w:hyperlink>
      <w:r w:rsidR="00B5244E" w:rsidRPr="004F332E">
        <w:rPr>
          <w:rFonts w:cs="Times New Roman"/>
          <w:sz w:val="20"/>
          <w:lang w:val="en-US"/>
        </w:rPr>
        <w:t>&gt;</w:t>
      </w:r>
      <w:r w:rsidR="00315718" w:rsidRPr="004F332E">
        <w:rPr>
          <w:rFonts w:cs="Times New Roman"/>
          <w:sz w:val="20"/>
          <w:lang w:val="en-US"/>
        </w:rPr>
        <w:t>, [consulta: 25/03/2023].</w:t>
      </w:r>
    </w:p>
  </w:footnote>
  <w:footnote w:id="64">
    <w:p w14:paraId="46292285" w14:textId="77777777" w:rsidR="00487F3A" w:rsidRPr="004F332E" w:rsidRDefault="00487F3A" w:rsidP="00E971B8">
      <w:pPr>
        <w:pStyle w:val="Textpoznpodarou"/>
        <w:contextualSpacing/>
        <w:jc w:val="left"/>
        <w:rPr>
          <w:rFonts w:cs="Times New Roman"/>
          <w:sz w:val="20"/>
          <w:lang w:val="es-ES"/>
        </w:rPr>
      </w:pPr>
      <w:r w:rsidRPr="004F332E">
        <w:rPr>
          <w:rStyle w:val="Znakapoznpodarou"/>
          <w:rFonts w:cs="Times New Roman"/>
          <w:sz w:val="20"/>
        </w:rPr>
        <w:footnoteRef/>
      </w:r>
      <w:r w:rsidRPr="004F332E">
        <w:rPr>
          <w:rFonts w:cs="Times New Roman"/>
          <w:sz w:val="20"/>
          <w:lang w:val="es-ES"/>
        </w:rPr>
        <w:t xml:space="preserve"> Imagen grabada de asbeiras.pt, &lt;</w:t>
      </w:r>
      <w:hyperlink r:id="rId24" w:history="1">
        <w:r w:rsidRPr="004F332E">
          <w:rPr>
            <w:rStyle w:val="Hypertextovodkaz"/>
            <w:rFonts w:cs="Times New Roman"/>
            <w:sz w:val="20"/>
            <w:lang w:val="es-ES"/>
          </w:rPr>
          <w:t>https://www.asbeiras.pt/wp-content/uploads/2013/05/Cabe%C3%A7o-das-Fraguas.jpg</w:t>
        </w:r>
      </w:hyperlink>
      <w:r w:rsidRPr="004F332E">
        <w:rPr>
          <w:rStyle w:val="Hypertextovodkaz"/>
          <w:rFonts w:cs="Times New Roman"/>
          <w:color w:val="auto"/>
          <w:sz w:val="20"/>
          <w:u w:val="none"/>
          <w:lang w:val="es-ES"/>
        </w:rPr>
        <w:t xml:space="preserve">&gt;, </w:t>
      </w:r>
      <w:r w:rsidRPr="004F332E">
        <w:rPr>
          <w:rFonts w:cs="Times New Roman"/>
          <w:sz w:val="20"/>
        </w:rPr>
        <w:t>[consulta: 25/03/2023].</w:t>
      </w:r>
    </w:p>
  </w:footnote>
  <w:footnote w:id="65">
    <w:p w14:paraId="63707658" w14:textId="700ABEFA" w:rsidR="00EF2052" w:rsidRPr="004F332E" w:rsidRDefault="00EF2052" w:rsidP="00E971B8">
      <w:pPr>
        <w:pStyle w:val="Textpoznpodarou"/>
        <w:contextualSpacing/>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B5244E" w:rsidRPr="004F332E">
        <w:rPr>
          <w:rFonts w:cs="Times New Roman"/>
          <w:sz w:val="20"/>
          <w:lang w:val="es-ES"/>
        </w:rPr>
        <w:t xml:space="preserve">Francisco </w:t>
      </w:r>
      <w:r w:rsidR="00B5244E" w:rsidRPr="004F332E">
        <w:rPr>
          <w:rFonts w:cs="Times New Roman"/>
          <w:smallCaps/>
          <w:sz w:val="20"/>
          <w:lang w:val="es-ES"/>
        </w:rPr>
        <w:t>Beltrán Lloris</w:t>
      </w:r>
      <w:r w:rsidR="00B5244E" w:rsidRPr="004F332E">
        <w:rPr>
          <w:rFonts w:cs="Times New Roman"/>
          <w:sz w:val="20"/>
          <w:lang w:val="es-ES"/>
        </w:rPr>
        <w:t xml:space="preserve"> y Carlos </w:t>
      </w:r>
      <w:r w:rsidR="00B5244E" w:rsidRPr="004F332E">
        <w:rPr>
          <w:rFonts w:cs="Times New Roman"/>
          <w:smallCaps/>
          <w:sz w:val="20"/>
          <w:lang w:val="es-ES"/>
        </w:rPr>
        <w:t>Jordán Cólera,</w:t>
      </w:r>
      <w:r w:rsidR="00B5244E" w:rsidRPr="004F332E">
        <w:rPr>
          <w:rFonts w:cs="Times New Roman"/>
          <w:color w:val="000000"/>
          <w:sz w:val="20"/>
        </w:rPr>
        <w:t xml:space="preserve"> «Celtibérico», en </w:t>
      </w:r>
      <w:r w:rsidR="00B5244E" w:rsidRPr="004F332E">
        <w:rPr>
          <w:rFonts w:cs="Times New Roman"/>
          <w:i/>
          <w:iCs/>
          <w:color w:val="000000"/>
          <w:sz w:val="20"/>
        </w:rPr>
        <w:t xml:space="preserve">Palaeohispanica </w:t>
      </w:r>
      <w:r w:rsidR="00634A02" w:rsidRPr="004F332E">
        <w:rPr>
          <w:rFonts w:eastAsia="MinionPro-Medium" w:cs="Times New Roman"/>
          <w:i/>
          <w:iCs/>
          <w:sz w:val="20"/>
          <w:lang w:val="cs-CZ"/>
          <w14:ligatures w14:val="standardContextual"/>
        </w:rPr>
        <w:t>Revista</w:t>
      </w:r>
      <w:r w:rsidR="00B5244E" w:rsidRPr="004F332E">
        <w:rPr>
          <w:rFonts w:eastAsia="MinionPro-Medium" w:cs="Times New Roman"/>
          <w:i/>
          <w:iCs/>
          <w:sz w:val="20"/>
          <w:lang w:val="cs-CZ"/>
          <w14:ligatures w14:val="standardContextual"/>
        </w:rPr>
        <w:t xml:space="preserve"> </w:t>
      </w:r>
      <w:proofErr w:type="spellStart"/>
      <w:r w:rsidR="00B5244E" w:rsidRPr="004F332E">
        <w:rPr>
          <w:rFonts w:eastAsia="MinionPro-Medium" w:cs="Times New Roman"/>
          <w:i/>
          <w:iCs/>
          <w:sz w:val="20"/>
          <w:lang w:val="cs-CZ"/>
          <w14:ligatures w14:val="standardContextual"/>
        </w:rPr>
        <w:t>sobre</w:t>
      </w:r>
      <w:proofErr w:type="spellEnd"/>
      <w:r w:rsidR="00B5244E" w:rsidRPr="004F332E">
        <w:rPr>
          <w:rFonts w:eastAsia="MinionPro-Medium" w:cs="Times New Roman"/>
          <w:i/>
          <w:iCs/>
          <w:sz w:val="20"/>
          <w:lang w:val="cs-CZ"/>
          <w14:ligatures w14:val="standardContextual"/>
        </w:rPr>
        <w:t xml:space="preserve"> </w:t>
      </w:r>
      <w:proofErr w:type="spellStart"/>
      <w:r w:rsidR="006E7ED2">
        <w:rPr>
          <w:rFonts w:eastAsia="MinionPro-Medium" w:cs="Times New Roman"/>
          <w:i/>
          <w:iCs/>
          <w:sz w:val="20"/>
          <w:lang w:val="cs-CZ"/>
          <w14:ligatures w14:val="standardContextual"/>
        </w:rPr>
        <w:t>L</w:t>
      </w:r>
      <w:r w:rsidR="00B5244E" w:rsidRPr="004F332E">
        <w:rPr>
          <w:rFonts w:eastAsia="MinionPro-Medium" w:cs="Times New Roman"/>
          <w:i/>
          <w:iCs/>
          <w:sz w:val="20"/>
          <w:lang w:val="cs-CZ"/>
          <w14:ligatures w14:val="standardContextual"/>
        </w:rPr>
        <w:t>enguas</w:t>
      </w:r>
      <w:proofErr w:type="spellEnd"/>
      <w:r w:rsidR="00B5244E" w:rsidRPr="004F332E">
        <w:rPr>
          <w:rFonts w:eastAsia="MinionPro-Medium" w:cs="Times New Roman"/>
          <w:i/>
          <w:iCs/>
          <w:sz w:val="20"/>
          <w:lang w:val="cs-CZ"/>
          <w14:ligatures w14:val="standardContextual"/>
        </w:rPr>
        <w:t xml:space="preserve"> y </w:t>
      </w:r>
      <w:r w:rsidR="0097000E">
        <w:rPr>
          <w:rFonts w:eastAsia="MinionPro-Medium" w:cs="Times New Roman"/>
          <w:i/>
          <w:iCs/>
          <w:sz w:val="20"/>
          <w:lang w:val="cs-CZ"/>
          <w14:ligatures w14:val="standardContextual"/>
        </w:rPr>
        <w:t>C</w:t>
      </w:r>
      <w:r w:rsidR="00B5244E" w:rsidRPr="004F332E">
        <w:rPr>
          <w:rFonts w:eastAsia="MinionPro-Medium" w:cs="Times New Roman"/>
          <w:i/>
          <w:iCs/>
          <w:sz w:val="20"/>
          <w:lang w:val="cs-CZ"/>
          <w14:ligatures w14:val="standardContextual"/>
        </w:rPr>
        <w:t xml:space="preserve">ulturas de la </w:t>
      </w:r>
      <w:proofErr w:type="spellStart"/>
      <w:r w:rsidR="00B5244E" w:rsidRPr="004F332E">
        <w:rPr>
          <w:rFonts w:eastAsia="MinionPro-Medium" w:cs="Times New Roman"/>
          <w:i/>
          <w:iCs/>
          <w:sz w:val="20"/>
          <w:lang w:val="cs-CZ"/>
          <w14:ligatures w14:val="standardContextual"/>
        </w:rPr>
        <w:t>Hispania</w:t>
      </w:r>
      <w:proofErr w:type="spellEnd"/>
      <w:r w:rsidR="00B5244E" w:rsidRPr="004F332E">
        <w:rPr>
          <w:rFonts w:eastAsia="MinionPro-Medium" w:cs="Times New Roman"/>
          <w:i/>
          <w:iCs/>
          <w:sz w:val="20"/>
          <w:lang w:val="cs-CZ"/>
          <w14:ligatures w14:val="standardContextual"/>
        </w:rPr>
        <w:t xml:space="preserve"> Antigua, vol. 18, </w:t>
      </w:r>
      <w:r w:rsidR="00B5244E" w:rsidRPr="004F332E">
        <w:rPr>
          <w:rFonts w:eastAsia="MinionPro-Medium" w:cs="Times New Roman"/>
          <w:sz w:val="20"/>
          <w:lang w:val="cs-CZ"/>
          <w14:ligatures w14:val="standardContextual"/>
        </w:rPr>
        <w:t xml:space="preserve">Zaragoza: </w:t>
      </w:r>
      <w:proofErr w:type="spellStart"/>
      <w:r w:rsidR="00B5244E" w:rsidRPr="004F332E">
        <w:rPr>
          <w:rFonts w:eastAsia="MinionPro-Medium" w:cs="Times New Roman"/>
          <w:sz w:val="20"/>
          <w:lang w:val="cs-CZ"/>
          <w14:ligatures w14:val="standardContextual"/>
        </w:rPr>
        <w:t>Diputación</w:t>
      </w:r>
      <w:proofErr w:type="spellEnd"/>
      <w:r w:rsidR="00B5244E" w:rsidRPr="004F332E">
        <w:rPr>
          <w:rFonts w:eastAsia="MinionPro-Medium" w:cs="Times New Roman"/>
          <w:sz w:val="20"/>
          <w:lang w:val="cs-CZ"/>
          <w14:ligatures w14:val="standardContextual"/>
        </w:rPr>
        <w:t xml:space="preserve"> </w:t>
      </w:r>
      <w:proofErr w:type="spellStart"/>
      <w:r w:rsidR="00FB5DD7">
        <w:rPr>
          <w:rFonts w:eastAsia="MinionPro-Medium" w:cs="Times New Roman"/>
          <w:sz w:val="20"/>
          <w:lang w:val="cs-CZ"/>
          <w14:ligatures w14:val="standardContextual"/>
        </w:rPr>
        <w:t>P</w:t>
      </w:r>
      <w:r w:rsidR="00B5244E" w:rsidRPr="004F332E">
        <w:rPr>
          <w:rFonts w:eastAsia="MinionPro-Medium" w:cs="Times New Roman"/>
          <w:sz w:val="20"/>
          <w:lang w:val="cs-CZ"/>
          <w14:ligatures w14:val="standardContextual"/>
        </w:rPr>
        <w:t>rovincial</w:t>
      </w:r>
      <w:proofErr w:type="spellEnd"/>
      <w:r w:rsidR="00B5244E" w:rsidRPr="004F332E">
        <w:rPr>
          <w:rFonts w:eastAsia="MinionPro-Medium" w:cs="Times New Roman"/>
          <w:sz w:val="20"/>
          <w:lang w:val="cs-CZ"/>
          <w14:ligatures w14:val="standardContextual"/>
        </w:rPr>
        <w:t xml:space="preserve"> de Zaragoza, 2018, </w:t>
      </w:r>
      <w:r w:rsidR="00F07185" w:rsidRPr="004F332E">
        <w:rPr>
          <w:rFonts w:cs="Times New Roman"/>
          <w:sz w:val="20"/>
        </w:rPr>
        <w:t>638-639</w:t>
      </w:r>
      <w:r w:rsidR="00711817" w:rsidRPr="004F332E">
        <w:rPr>
          <w:rFonts w:cs="Times New Roman"/>
          <w:sz w:val="20"/>
        </w:rPr>
        <w:t>.</w:t>
      </w:r>
    </w:p>
  </w:footnote>
  <w:footnote w:id="66">
    <w:p w14:paraId="3003F283" w14:textId="65811378" w:rsidR="00C811A6" w:rsidRPr="004F332E" w:rsidRDefault="00C811A6" w:rsidP="00E971B8">
      <w:pPr>
        <w:pStyle w:val="Textpoznpodarou"/>
        <w:contextualSpacing/>
        <w:jc w:val="left"/>
        <w:rPr>
          <w:rFonts w:cs="Times New Roman"/>
          <w:sz w:val="20"/>
        </w:rPr>
      </w:pPr>
      <w:r w:rsidRPr="004F332E">
        <w:rPr>
          <w:rStyle w:val="Znakapoznpodarou"/>
          <w:rFonts w:cs="Times New Roman"/>
          <w:sz w:val="20"/>
        </w:rPr>
        <w:footnoteRef/>
      </w:r>
      <w:r w:rsidRPr="004F332E">
        <w:rPr>
          <w:rFonts w:cs="Times New Roman"/>
          <w:sz w:val="20"/>
        </w:rPr>
        <w:t xml:space="preserve"> Ibid</w:t>
      </w:r>
      <w:r w:rsidR="0064373F" w:rsidRPr="004F332E">
        <w:rPr>
          <w:rFonts w:cs="Times New Roman"/>
          <w:sz w:val="20"/>
        </w:rPr>
        <w:t xml:space="preserve">, </w:t>
      </w:r>
      <w:r w:rsidR="00D44BD8" w:rsidRPr="004F332E">
        <w:rPr>
          <w:rFonts w:cs="Times New Roman"/>
          <w:sz w:val="20"/>
        </w:rPr>
        <w:t>652-</w:t>
      </w:r>
      <w:r w:rsidRPr="004F332E">
        <w:rPr>
          <w:rFonts w:cs="Times New Roman"/>
          <w:sz w:val="20"/>
        </w:rPr>
        <w:t>656</w:t>
      </w:r>
      <w:r w:rsidR="002903D2" w:rsidRPr="004F332E">
        <w:rPr>
          <w:rFonts w:cs="Times New Roman"/>
          <w:sz w:val="20"/>
        </w:rPr>
        <w:t>,</w:t>
      </w:r>
      <w:r w:rsidR="00D44BD8" w:rsidRPr="004F332E">
        <w:rPr>
          <w:rFonts w:cs="Times New Roman"/>
          <w:sz w:val="20"/>
        </w:rPr>
        <w:t xml:space="preserve"> </w:t>
      </w:r>
      <w:r w:rsidR="002903D2" w:rsidRPr="004F332E">
        <w:rPr>
          <w:rFonts w:cs="Times New Roman"/>
          <w:sz w:val="20"/>
        </w:rPr>
        <w:t>677</w:t>
      </w:r>
      <w:r w:rsidR="00711817" w:rsidRPr="004F332E">
        <w:rPr>
          <w:rFonts w:cs="Times New Roman"/>
          <w:sz w:val="20"/>
        </w:rPr>
        <w:t>.</w:t>
      </w:r>
    </w:p>
  </w:footnote>
  <w:footnote w:id="67">
    <w:p w14:paraId="145E3911" w14:textId="60D84FFA" w:rsidR="00D10665" w:rsidRPr="004F332E" w:rsidRDefault="00D10665" w:rsidP="00E971B8">
      <w:pPr>
        <w:pStyle w:val="Textpoznpodarou"/>
        <w:contextualSpacing/>
        <w:jc w:val="left"/>
        <w:rPr>
          <w:rFonts w:cs="Times New Roman"/>
          <w:sz w:val="20"/>
          <w:lang w:val="cs-CZ"/>
        </w:rPr>
      </w:pPr>
      <w:r w:rsidRPr="004F332E">
        <w:rPr>
          <w:rStyle w:val="Znakapoznpodarou"/>
          <w:rFonts w:cs="Times New Roman"/>
          <w:sz w:val="20"/>
        </w:rPr>
        <w:footnoteRef/>
      </w:r>
      <w:r w:rsidRPr="004F332E">
        <w:rPr>
          <w:rFonts w:cs="Times New Roman"/>
          <w:sz w:val="20"/>
        </w:rPr>
        <w:t xml:space="preserve"> </w:t>
      </w:r>
      <w:r w:rsidRPr="004F332E">
        <w:rPr>
          <w:rFonts w:cs="Times New Roman"/>
          <w:sz w:val="20"/>
          <w:lang w:val="cs-CZ"/>
        </w:rPr>
        <w:t>Ibid</w:t>
      </w:r>
      <w:r w:rsidR="0064373F" w:rsidRPr="004F332E">
        <w:rPr>
          <w:rFonts w:cs="Times New Roman"/>
          <w:sz w:val="20"/>
          <w:lang w:val="cs-CZ"/>
        </w:rPr>
        <w:t xml:space="preserve">, </w:t>
      </w:r>
      <w:r w:rsidRPr="004F332E">
        <w:rPr>
          <w:rFonts w:cs="Times New Roman"/>
          <w:sz w:val="20"/>
          <w:lang w:val="cs-CZ"/>
        </w:rPr>
        <w:t>671</w:t>
      </w:r>
      <w:r w:rsidR="00711817" w:rsidRPr="004F332E">
        <w:rPr>
          <w:rFonts w:cs="Times New Roman"/>
          <w:sz w:val="20"/>
          <w:lang w:val="cs-CZ"/>
        </w:rPr>
        <w:t>.</w:t>
      </w:r>
    </w:p>
  </w:footnote>
  <w:footnote w:id="68">
    <w:p w14:paraId="424B2274" w14:textId="48F9554E" w:rsidR="00DE022A" w:rsidRPr="004F332E" w:rsidRDefault="00DE022A" w:rsidP="00E971B8">
      <w:pPr>
        <w:autoSpaceDE w:val="0"/>
        <w:autoSpaceDN w:val="0"/>
        <w:adjustRightInd w:val="0"/>
        <w:spacing w:after="0" w:line="240" w:lineRule="auto"/>
        <w:contextualSpacing/>
        <w:jc w:val="left"/>
        <w:rPr>
          <w:rFonts w:cs="Times New Roman"/>
          <w:sz w:val="20"/>
          <w:szCs w:val="20"/>
        </w:rPr>
      </w:pPr>
      <w:r w:rsidRPr="004F332E">
        <w:rPr>
          <w:rStyle w:val="Znakapoznpodarou"/>
          <w:rFonts w:cs="Times New Roman"/>
          <w:sz w:val="20"/>
          <w:szCs w:val="20"/>
        </w:rPr>
        <w:footnoteRef/>
      </w:r>
      <w:r w:rsidRPr="004F332E">
        <w:rPr>
          <w:rFonts w:cs="Times New Roman"/>
          <w:sz w:val="20"/>
          <w:szCs w:val="20"/>
        </w:rPr>
        <w:t xml:space="preserve"> </w:t>
      </w:r>
      <w:r w:rsidR="0064373F" w:rsidRPr="004F332E">
        <w:rPr>
          <w:rFonts w:cs="Times New Roman"/>
          <w:sz w:val="20"/>
          <w:szCs w:val="20"/>
        </w:rPr>
        <w:t xml:space="preserve">Francisco </w:t>
      </w:r>
      <w:r w:rsidRPr="004F332E">
        <w:rPr>
          <w:rFonts w:cs="Times New Roman"/>
          <w:smallCaps/>
          <w:sz w:val="20"/>
          <w:szCs w:val="20"/>
        </w:rPr>
        <w:t>Villar</w:t>
      </w:r>
      <w:r w:rsidR="002B6306" w:rsidRPr="004F332E">
        <w:rPr>
          <w:rFonts w:cs="Times New Roman"/>
          <w:smallCaps/>
          <w:sz w:val="20"/>
          <w:szCs w:val="20"/>
        </w:rPr>
        <w:t xml:space="preserve"> Liébana</w:t>
      </w:r>
      <w:r w:rsidR="0064373F" w:rsidRPr="004F332E">
        <w:rPr>
          <w:rFonts w:cs="Times New Roman"/>
          <w:smallCaps/>
          <w:sz w:val="20"/>
          <w:szCs w:val="20"/>
        </w:rPr>
        <w:t>,</w:t>
      </w:r>
      <w:r w:rsidR="0064373F" w:rsidRPr="004F332E">
        <w:rPr>
          <w:rFonts w:cs="Times New Roman"/>
          <w:sz w:val="20"/>
          <w:szCs w:val="20"/>
        </w:rPr>
        <w:t xml:space="preserve"> </w:t>
      </w:r>
      <w:r w:rsidR="007864DE" w:rsidRPr="004F332E">
        <w:rPr>
          <w:rFonts w:cs="Times New Roman"/>
          <w:color w:val="000000"/>
          <w:sz w:val="20"/>
        </w:rPr>
        <w:t>«</w:t>
      </w:r>
      <w:r w:rsidR="00EB05C8" w:rsidRPr="004F332E">
        <w:rPr>
          <w:rFonts w:cs="Times New Roman"/>
          <w:sz w:val="20"/>
          <w:szCs w:val="20"/>
        </w:rPr>
        <w:t>Fonetica y Morfologia Celtibericas</w:t>
      </w:r>
      <w:r w:rsidR="007864DE" w:rsidRPr="004F332E">
        <w:rPr>
          <w:rFonts w:cs="Times New Roman"/>
          <w:color w:val="000000"/>
          <w:sz w:val="20"/>
        </w:rPr>
        <w:t>»</w:t>
      </w:r>
      <w:r w:rsidR="00EB05C8" w:rsidRPr="004F332E">
        <w:rPr>
          <w:rFonts w:cs="Times New Roman"/>
          <w:sz w:val="20"/>
          <w:szCs w:val="20"/>
        </w:rPr>
        <w:t xml:space="preserve">, </w:t>
      </w:r>
      <w:r w:rsidR="002B5394">
        <w:rPr>
          <w:rFonts w:cs="Times New Roman"/>
          <w:sz w:val="20"/>
          <w:szCs w:val="20"/>
        </w:rPr>
        <w:t xml:space="preserve">en </w:t>
      </w:r>
      <w:r w:rsidR="0002667F" w:rsidRPr="004F332E">
        <w:rPr>
          <w:rFonts w:cs="Times New Roman"/>
          <w:i/>
          <w:iCs/>
          <w:sz w:val="20"/>
          <w:szCs w:val="20"/>
        </w:rPr>
        <w:t xml:space="preserve">La Hispania prerromana. Actas del VI Coloquio sobre Lenguas y Culturas Prerromanas de la </w:t>
      </w:r>
      <w:r w:rsidR="00F95445" w:rsidRPr="004F332E">
        <w:rPr>
          <w:rFonts w:cs="Times New Roman"/>
          <w:i/>
          <w:iCs/>
          <w:sz w:val="20"/>
          <w:szCs w:val="20"/>
        </w:rPr>
        <w:t>península</w:t>
      </w:r>
      <w:r w:rsidR="0002667F" w:rsidRPr="004F332E">
        <w:rPr>
          <w:rFonts w:cs="Times New Roman"/>
          <w:i/>
          <w:iCs/>
          <w:sz w:val="20"/>
          <w:szCs w:val="20"/>
        </w:rPr>
        <w:t xml:space="preserve"> ibérica</w:t>
      </w:r>
      <w:r w:rsidR="0064373F" w:rsidRPr="004F332E">
        <w:rPr>
          <w:rFonts w:cs="Times New Roman"/>
          <w:i/>
          <w:iCs/>
          <w:sz w:val="20"/>
          <w:szCs w:val="20"/>
        </w:rPr>
        <w:t>,</w:t>
      </w:r>
      <w:r w:rsidR="0002667F" w:rsidRPr="004F332E">
        <w:rPr>
          <w:rFonts w:cs="Times New Roman"/>
          <w:i/>
          <w:iCs/>
          <w:sz w:val="20"/>
          <w:szCs w:val="20"/>
        </w:rPr>
        <w:t xml:space="preserve"> </w:t>
      </w:r>
      <w:r w:rsidR="004B66CB" w:rsidRPr="004F332E">
        <w:rPr>
          <w:rFonts w:cs="Times New Roman"/>
          <w:sz w:val="20"/>
          <w:szCs w:val="20"/>
        </w:rPr>
        <w:t>Salamanca</w:t>
      </w:r>
      <w:r w:rsidR="00DF3BC0" w:rsidRPr="004F332E">
        <w:rPr>
          <w:rFonts w:cs="Times New Roman"/>
          <w:sz w:val="20"/>
          <w:szCs w:val="20"/>
        </w:rPr>
        <w:t>: Universidad de Salamanca</w:t>
      </w:r>
      <w:r w:rsidR="0064373F" w:rsidRPr="004F332E">
        <w:rPr>
          <w:rFonts w:cs="Times New Roman"/>
          <w:sz w:val="20"/>
          <w:szCs w:val="20"/>
        </w:rPr>
        <w:t xml:space="preserve">, 1996, </w:t>
      </w:r>
      <w:r w:rsidR="004B66CB" w:rsidRPr="004F332E">
        <w:rPr>
          <w:rFonts w:cs="Times New Roman"/>
          <w:sz w:val="20"/>
          <w:szCs w:val="20"/>
        </w:rPr>
        <w:t>182-186</w:t>
      </w:r>
      <w:r w:rsidR="00711817" w:rsidRPr="004F332E">
        <w:rPr>
          <w:rFonts w:cs="Times New Roman"/>
          <w:sz w:val="20"/>
          <w:szCs w:val="20"/>
        </w:rPr>
        <w:t>.</w:t>
      </w:r>
    </w:p>
  </w:footnote>
  <w:footnote w:id="69">
    <w:p w14:paraId="2693CDF1" w14:textId="232ED45C" w:rsidR="00A66F25" w:rsidRPr="004F332E" w:rsidRDefault="00A66F25" w:rsidP="00E971B8">
      <w:pPr>
        <w:pStyle w:val="Textpoznpodarou"/>
        <w:contextualSpacing/>
        <w:jc w:val="left"/>
        <w:rPr>
          <w:rFonts w:cs="Times New Roman"/>
          <w:sz w:val="20"/>
        </w:rPr>
      </w:pPr>
      <w:r w:rsidRPr="004F332E">
        <w:rPr>
          <w:rStyle w:val="Znakapoznpodarou"/>
          <w:rFonts w:cs="Times New Roman"/>
          <w:sz w:val="20"/>
        </w:rPr>
        <w:footnoteRef/>
      </w:r>
      <w:r w:rsidRPr="004F332E">
        <w:rPr>
          <w:rFonts w:cs="Times New Roman"/>
          <w:sz w:val="20"/>
        </w:rPr>
        <w:t xml:space="preserve"> </w:t>
      </w:r>
      <w:r w:rsidR="002B6306" w:rsidRPr="004F332E">
        <w:rPr>
          <w:rFonts w:cs="Times New Roman"/>
          <w:smallCaps/>
          <w:sz w:val="20"/>
          <w:lang w:val="es-ES"/>
        </w:rPr>
        <w:t>Beltrán Lloris</w:t>
      </w:r>
      <w:r w:rsidR="002B6306" w:rsidRPr="004F332E">
        <w:rPr>
          <w:rFonts w:cs="Times New Roman"/>
          <w:sz w:val="20"/>
          <w:lang w:val="es-ES"/>
        </w:rPr>
        <w:t xml:space="preserve"> y </w:t>
      </w:r>
      <w:r w:rsidR="002B6306" w:rsidRPr="004F332E">
        <w:rPr>
          <w:rFonts w:cs="Times New Roman"/>
          <w:smallCaps/>
          <w:sz w:val="20"/>
          <w:lang w:val="es-ES"/>
        </w:rPr>
        <w:t>Jordán Cólera,</w:t>
      </w:r>
      <w:r w:rsidR="002B6306" w:rsidRPr="004F332E">
        <w:rPr>
          <w:rFonts w:cs="Times New Roman"/>
          <w:color w:val="000000"/>
          <w:sz w:val="20"/>
        </w:rPr>
        <w:t xml:space="preserve"> «Celtibérico», </w:t>
      </w:r>
      <w:r w:rsidR="00DC0554" w:rsidRPr="004F332E">
        <w:rPr>
          <w:rFonts w:cs="Times New Roman"/>
          <w:sz w:val="20"/>
        </w:rPr>
        <w:t>645</w:t>
      </w:r>
      <w:r w:rsidR="00711817" w:rsidRPr="004F332E">
        <w:rPr>
          <w:rFonts w:cs="Times New Roman"/>
          <w:sz w:val="20"/>
        </w:rPr>
        <w:t>.</w:t>
      </w:r>
    </w:p>
  </w:footnote>
  <w:footnote w:id="70">
    <w:p w14:paraId="5EE5C307" w14:textId="4DEA982B" w:rsidR="00035137" w:rsidRPr="004F332E" w:rsidRDefault="00035137" w:rsidP="00E971B8">
      <w:pPr>
        <w:pStyle w:val="Textpoznpodarou"/>
        <w:jc w:val="left"/>
        <w:rPr>
          <w:rFonts w:cs="Times New Roman"/>
          <w:sz w:val="20"/>
          <w:lang w:val="en-US"/>
        </w:rPr>
      </w:pPr>
      <w:r w:rsidRPr="004F332E">
        <w:rPr>
          <w:rStyle w:val="Znakapoznpodarou"/>
          <w:rFonts w:cs="Times New Roman"/>
          <w:sz w:val="20"/>
        </w:rPr>
        <w:footnoteRef/>
      </w:r>
      <w:r w:rsidRPr="004F332E">
        <w:rPr>
          <w:rFonts w:cs="Times New Roman"/>
          <w:sz w:val="20"/>
          <w:lang w:val="en-US"/>
        </w:rPr>
        <w:t xml:space="preserve"> </w:t>
      </w:r>
      <w:r w:rsidR="00767C16" w:rsidRPr="004F332E">
        <w:rPr>
          <w:rFonts w:cs="Times New Roman"/>
          <w:sz w:val="20"/>
          <w:lang w:val="en-US"/>
        </w:rPr>
        <w:t>Dagmar</w:t>
      </w:r>
      <w:r w:rsidR="00365674" w:rsidRPr="004F332E">
        <w:rPr>
          <w:rFonts w:cs="Times New Roman"/>
          <w:sz w:val="20"/>
          <w:lang w:val="en-US"/>
        </w:rPr>
        <w:t xml:space="preserve"> </w:t>
      </w:r>
      <w:r w:rsidR="006B6C0D" w:rsidRPr="004F332E">
        <w:rPr>
          <w:rFonts w:cs="Times New Roman"/>
          <w:smallCaps/>
          <w:sz w:val="20"/>
          <w:lang w:val="cs-CZ"/>
        </w:rPr>
        <w:t>Wodtko</w:t>
      </w:r>
      <w:r w:rsidR="006B6C0D" w:rsidRPr="004F332E">
        <w:rPr>
          <w:rFonts w:cs="Times New Roman"/>
          <w:sz w:val="20"/>
          <w:lang w:val="cs-CZ"/>
        </w:rPr>
        <w:t xml:space="preserve">, </w:t>
      </w:r>
      <w:r w:rsidR="00A63375" w:rsidRPr="004F332E">
        <w:rPr>
          <w:rFonts w:cs="Times New Roman"/>
          <w:i/>
          <w:iCs/>
          <w:sz w:val="20"/>
          <w:lang w:val="cs-CZ"/>
        </w:rPr>
        <w:t>An outline of Celtiberian grammar</w:t>
      </w:r>
      <w:r w:rsidR="00A63375" w:rsidRPr="004F332E">
        <w:rPr>
          <w:rFonts w:cs="Times New Roman"/>
          <w:sz w:val="20"/>
          <w:lang w:val="cs-CZ"/>
        </w:rPr>
        <w:t>, Freiburg</w:t>
      </w:r>
      <w:r w:rsidR="00365674" w:rsidRPr="004F332E">
        <w:rPr>
          <w:rFonts w:cs="Times New Roman"/>
          <w:sz w:val="20"/>
          <w:lang w:val="cs-CZ"/>
        </w:rPr>
        <w:t>: Freidok</w:t>
      </w:r>
      <w:r w:rsidR="00436F25" w:rsidRPr="004F332E">
        <w:rPr>
          <w:rFonts w:cs="Times New Roman"/>
          <w:sz w:val="20"/>
          <w:lang w:val="cs-CZ"/>
        </w:rPr>
        <w:t xml:space="preserve"> </w:t>
      </w:r>
      <w:r w:rsidR="00365674" w:rsidRPr="004F332E">
        <w:rPr>
          <w:rFonts w:cs="Times New Roman"/>
          <w:sz w:val="20"/>
          <w:lang w:val="cs-CZ"/>
        </w:rPr>
        <w:t xml:space="preserve">2003, </w:t>
      </w:r>
      <w:r w:rsidR="00436F25" w:rsidRPr="004F332E">
        <w:rPr>
          <w:rFonts w:cs="Times New Roman"/>
          <w:sz w:val="20"/>
          <w:lang w:val="cs-CZ"/>
        </w:rPr>
        <w:t>27</w:t>
      </w:r>
      <w:r w:rsidR="005A3573" w:rsidRPr="004F332E">
        <w:rPr>
          <w:rFonts w:cs="Times New Roman"/>
          <w:sz w:val="20"/>
          <w:lang w:val="cs-CZ"/>
        </w:rPr>
        <w:t xml:space="preserve">, </w:t>
      </w:r>
      <w:r w:rsidR="005A3573" w:rsidRPr="004F332E">
        <w:rPr>
          <w:rFonts w:cs="Times New Roman"/>
          <w:sz w:val="20"/>
          <w:lang w:val="en-US"/>
        </w:rPr>
        <w:br/>
        <w:t>&lt;</w:t>
      </w:r>
      <w:hyperlink r:id="rId25" w:history="1">
        <w:r w:rsidR="005A3573" w:rsidRPr="004F332E">
          <w:rPr>
            <w:rStyle w:val="Hypertextovodkaz"/>
            <w:rFonts w:cs="Times New Roman"/>
            <w:sz w:val="20"/>
            <w:lang w:val="en-US"/>
          </w:rPr>
          <w:t>http://www.freidok.uni-freiburg.de/volltexte/747</w:t>
        </w:r>
      </w:hyperlink>
      <w:r w:rsidR="005A3573" w:rsidRPr="004F332E">
        <w:rPr>
          <w:rFonts w:cs="Times New Roman"/>
          <w:sz w:val="20"/>
          <w:lang w:val="en-US"/>
        </w:rPr>
        <w:t>&gt;</w:t>
      </w:r>
      <w:r w:rsidR="00315718" w:rsidRPr="004F332E">
        <w:rPr>
          <w:rFonts w:cs="Times New Roman"/>
          <w:sz w:val="20"/>
          <w:lang w:val="en-US"/>
        </w:rPr>
        <w:t>, [consulta: 25/03/2023].</w:t>
      </w:r>
    </w:p>
  </w:footnote>
  <w:footnote w:id="71">
    <w:p w14:paraId="030ED297" w14:textId="5A26B6ED" w:rsidR="00DC127C" w:rsidRPr="004F332E" w:rsidRDefault="00DC127C" w:rsidP="00E971B8">
      <w:pPr>
        <w:pStyle w:val="Textpoznpodarou"/>
        <w:jc w:val="left"/>
        <w:rPr>
          <w:rFonts w:cs="Times New Roman"/>
          <w:sz w:val="20"/>
        </w:rPr>
      </w:pPr>
      <w:r w:rsidRPr="004F332E">
        <w:rPr>
          <w:rStyle w:val="Znakapoznpodarou"/>
          <w:rFonts w:cs="Times New Roman"/>
          <w:sz w:val="20"/>
        </w:rPr>
        <w:footnoteRef/>
      </w:r>
      <w:r w:rsidRPr="004F332E">
        <w:rPr>
          <w:rFonts w:cs="Times New Roman"/>
          <w:sz w:val="20"/>
          <w:lang w:val="es-ES"/>
        </w:rPr>
        <w:t xml:space="preserve"> </w:t>
      </w:r>
      <w:r w:rsidR="00BD0DEB" w:rsidRPr="004F332E">
        <w:rPr>
          <w:rFonts w:cs="Times New Roman"/>
          <w:smallCaps/>
          <w:sz w:val="20"/>
          <w:lang w:val="es-ES"/>
        </w:rPr>
        <w:t>Beltrán Lloris</w:t>
      </w:r>
      <w:r w:rsidR="00BD0DEB" w:rsidRPr="004F332E">
        <w:rPr>
          <w:rFonts w:cs="Times New Roman"/>
          <w:sz w:val="20"/>
          <w:lang w:val="es-ES"/>
        </w:rPr>
        <w:t xml:space="preserve"> y </w:t>
      </w:r>
      <w:r w:rsidR="00BD0DEB" w:rsidRPr="004F332E">
        <w:rPr>
          <w:rFonts w:cs="Times New Roman"/>
          <w:smallCaps/>
          <w:sz w:val="20"/>
          <w:lang w:val="es-ES"/>
        </w:rPr>
        <w:t>Jordán Cólera,</w:t>
      </w:r>
      <w:r w:rsidR="00BD0DEB" w:rsidRPr="004F332E">
        <w:rPr>
          <w:rFonts w:cs="Times New Roman"/>
          <w:color w:val="000000"/>
          <w:sz w:val="20"/>
        </w:rPr>
        <w:t xml:space="preserve"> «Celtibérico», </w:t>
      </w:r>
      <w:r w:rsidR="00BD0DEB" w:rsidRPr="004F332E">
        <w:rPr>
          <w:rFonts w:eastAsia="MinionPro-Medium" w:cs="Times New Roman"/>
          <w:sz w:val="20"/>
          <w:lang w:val="cs-CZ"/>
          <w14:ligatures w14:val="standardContextual"/>
        </w:rPr>
        <w:t>644</w:t>
      </w:r>
      <w:r w:rsidR="00711817" w:rsidRPr="004F332E">
        <w:rPr>
          <w:rFonts w:eastAsia="MinionPro-Medium" w:cs="Times New Roman"/>
          <w:sz w:val="20"/>
          <w:lang w:val="cs-CZ"/>
          <w14:ligatures w14:val="standardContextual"/>
        </w:rPr>
        <w:t>.</w:t>
      </w:r>
    </w:p>
  </w:footnote>
  <w:footnote w:id="72">
    <w:p w14:paraId="0F9D00AA" w14:textId="4EA6AC46" w:rsidR="00F92D2B" w:rsidRPr="003F24DE" w:rsidRDefault="00F92D2B" w:rsidP="003F24DE">
      <w:pPr>
        <w:spacing w:line="257" w:lineRule="auto"/>
        <w:contextualSpacing/>
        <w:jc w:val="left"/>
        <w:rPr>
          <w:sz w:val="20"/>
          <w:szCs w:val="20"/>
          <w:lang w:val="en-US"/>
        </w:rPr>
      </w:pPr>
      <w:r w:rsidRPr="003F24DE">
        <w:rPr>
          <w:rStyle w:val="Znakapoznpodarou"/>
          <w:rFonts w:cs="Times New Roman"/>
          <w:sz w:val="20"/>
          <w:szCs w:val="20"/>
        </w:rPr>
        <w:footnoteRef/>
      </w:r>
      <w:r w:rsidRPr="003F24DE">
        <w:rPr>
          <w:sz w:val="20"/>
          <w:szCs w:val="20"/>
          <w:lang w:val="en-US"/>
        </w:rPr>
        <w:t xml:space="preserve"> </w:t>
      </w:r>
      <w:r w:rsidR="00FA1B18" w:rsidRPr="003F24DE">
        <w:rPr>
          <w:smallCaps/>
          <w:sz w:val="20"/>
          <w:szCs w:val="20"/>
          <w:lang w:val="cs-CZ"/>
        </w:rPr>
        <w:t>Wodtko</w:t>
      </w:r>
      <w:r w:rsidR="00FA1B18" w:rsidRPr="003F24DE">
        <w:rPr>
          <w:sz w:val="20"/>
          <w:szCs w:val="20"/>
          <w:lang w:val="cs-CZ"/>
        </w:rPr>
        <w:t xml:space="preserve">, </w:t>
      </w:r>
      <w:r w:rsidR="00FA1B18" w:rsidRPr="003F24DE">
        <w:rPr>
          <w:i/>
          <w:iCs/>
          <w:sz w:val="20"/>
          <w:szCs w:val="20"/>
          <w:lang w:val="cs-CZ"/>
        </w:rPr>
        <w:t>An outline of Celtiberian grammar</w:t>
      </w:r>
      <w:r w:rsidR="00FA1B18" w:rsidRPr="003F24DE">
        <w:rPr>
          <w:sz w:val="20"/>
          <w:szCs w:val="20"/>
          <w:lang w:val="cs-CZ"/>
        </w:rPr>
        <w:t xml:space="preserve">, Freiburg: Freidok 2003, 29-30, </w:t>
      </w:r>
      <w:r w:rsidR="00FA1B18" w:rsidRPr="003F24DE">
        <w:rPr>
          <w:sz w:val="20"/>
          <w:szCs w:val="20"/>
          <w:lang w:val="en-US"/>
        </w:rPr>
        <w:br/>
        <w:t>&lt;</w:t>
      </w:r>
      <w:hyperlink r:id="rId26" w:history="1">
        <w:r w:rsidR="00FA1B18" w:rsidRPr="003F24DE">
          <w:rPr>
            <w:rStyle w:val="Hypertextovodkaz"/>
            <w:rFonts w:cs="Times New Roman"/>
            <w:sz w:val="20"/>
            <w:szCs w:val="20"/>
            <w:lang w:val="en-US"/>
          </w:rPr>
          <w:t>http://www.freidok.uni-freiburg.de/volltexte/747</w:t>
        </w:r>
      </w:hyperlink>
      <w:r w:rsidR="00FA1B18" w:rsidRPr="003F24DE">
        <w:rPr>
          <w:sz w:val="20"/>
          <w:szCs w:val="20"/>
          <w:lang w:val="en-US"/>
        </w:rPr>
        <w:t>&gt;</w:t>
      </w:r>
      <w:r w:rsidR="00315718" w:rsidRPr="003F24DE">
        <w:rPr>
          <w:sz w:val="20"/>
          <w:szCs w:val="20"/>
          <w:lang w:val="en-US"/>
        </w:rPr>
        <w:t>, [consulta: 26/03/2023].</w:t>
      </w:r>
    </w:p>
  </w:footnote>
  <w:footnote w:id="73">
    <w:p w14:paraId="2757E739" w14:textId="54EF2289" w:rsidR="00013902" w:rsidRPr="004F332E" w:rsidRDefault="00013902" w:rsidP="003F24DE">
      <w:pPr>
        <w:spacing w:line="257" w:lineRule="auto"/>
        <w:contextualSpacing/>
        <w:jc w:val="left"/>
        <w:rPr>
          <w:lang w:val="cs-CZ"/>
        </w:rPr>
      </w:pPr>
      <w:r w:rsidRPr="003F24DE">
        <w:rPr>
          <w:rStyle w:val="Znakapoznpodarou"/>
          <w:rFonts w:cs="Times New Roman"/>
          <w:sz w:val="20"/>
          <w:szCs w:val="20"/>
        </w:rPr>
        <w:footnoteRef/>
      </w:r>
      <w:r w:rsidRPr="003F24DE">
        <w:rPr>
          <w:sz w:val="20"/>
          <w:szCs w:val="20"/>
          <w:lang w:val="es-ES"/>
        </w:rPr>
        <w:t xml:space="preserve"> </w:t>
      </w:r>
      <w:r w:rsidR="00F6072E" w:rsidRPr="003F24DE">
        <w:rPr>
          <w:smallCaps/>
          <w:sz w:val="20"/>
          <w:szCs w:val="20"/>
          <w:lang w:val="es-ES"/>
        </w:rPr>
        <w:t>Beltrán Lloris</w:t>
      </w:r>
      <w:r w:rsidR="00F6072E" w:rsidRPr="003F24DE">
        <w:rPr>
          <w:sz w:val="20"/>
          <w:szCs w:val="20"/>
          <w:lang w:val="es-ES"/>
        </w:rPr>
        <w:t xml:space="preserve"> y </w:t>
      </w:r>
      <w:r w:rsidR="00F6072E" w:rsidRPr="003F24DE">
        <w:rPr>
          <w:smallCaps/>
          <w:sz w:val="20"/>
          <w:szCs w:val="20"/>
          <w:lang w:val="es-ES"/>
        </w:rPr>
        <w:t>Jordán Cólera</w:t>
      </w:r>
      <w:r w:rsidR="000138D3" w:rsidRPr="003F24DE">
        <w:rPr>
          <w:smallCaps/>
          <w:sz w:val="20"/>
          <w:szCs w:val="20"/>
          <w:lang w:val="es-ES"/>
        </w:rPr>
        <w:t>,</w:t>
      </w:r>
      <w:r w:rsidR="000138D3" w:rsidRPr="003F24DE">
        <w:rPr>
          <w:color w:val="000000"/>
          <w:sz w:val="20"/>
          <w:szCs w:val="20"/>
        </w:rPr>
        <w:t xml:space="preserve"> «Celtibérico</w:t>
      </w:r>
      <w:r w:rsidR="007C054C" w:rsidRPr="003F24DE">
        <w:rPr>
          <w:color w:val="000000"/>
          <w:sz w:val="20"/>
          <w:szCs w:val="20"/>
        </w:rPr>
        <w:t xml:space="preserve">», </w:t>
      </w:r>
      <w:r w:rsidR="009D0D41" w:rsidRPr="003F24DE">
        <w:rPr>
          <w:rFonts w:eastAsia="MinionPro-Medium"/>
          <w:sz w:val="20"/>
          <w:szCs w:val="20"/>
          <w:lang w:val="cs-CZ"/>
          <w14:ligatures w14:val="standardContextual"/>
        </w:rPr>
        <w:t>642-643</w:t>
      </w:r>
      <w:r w:rsidR="00711817" w:rsidRPr="003F24DE">
        <w:rPr>
          <w:rFonts w:eastAsia="MinionPro-Medium"/>
          <w:sz w:val="20"/>
          <w:szCs w:val="20"/>
          <w:lang w:val="cs-CZ"/>
          <w14:ligatures w14:val="standardContextual"/>
        </w:rPr>
        <w:t>.</w:t>
      </w:r>
    </w:p>
  </w:footnote>
  <w:footnote w:id="74">
    <w:p w14:paraId="6EF4DED2" w14:textId="53B91DE7" w:rsidR="00ED0529" w:rsidRPr="004F332E" w:rsidRDefault="00ED0529" w:rsidP="00E971B8">
      <w:pPr>
        <w:pStyle w:val="Textpoznpodarou"/>
        <w:jc w:val="left"/>
        <w:rPr>
          <w:rFonts w:cs="Times New Roman"/>
          <w:sz w:val="20"/>
          <w:lang w:val="es-ES"/>
        </w:rPr>
      </w:pPr>
      <w:r w:rsidRPr="004F332E">
        <w:rPr>
          <w:rStyle w:val="Znakapoznpodarou"/>
          <w:rFonts w:cs="Times New Roman"/>
          <w:sz w:val="20"/>
        </w:rPr>
        <w:footnoteRef/>
      </w:r>
      <w:r w:rsidR="001B2A9D" w:rsidRPr="004F332E">
        <w:rPr>
          <w:rFonts w:cs="Times New Roman"/>
          <w:sz w:val="20"/>
          <w:lang w:val="es-ES"/>
        </w:rPr>
        <w:t xml:space="preserve"> VI Encuesta Sociolingüística de </w:t>
      </w:r>
      <w:r w:rsidRPr="004F332E">
        <w:rPr>
          <w:rFonts w:cs="Times New Roman"/>
          <w:sz w:val="20"/>
          <w:lang w:val="es-ES"/>
        </w:rPr>
        <w:t>euskadi.eus</w:t>
      </w:r>
      <w:r w:rsidR="001B2A9D" w:rsidRPr="004F332E">
        <w:rPr>
          <w:rFonts w:cs="Times New Roman"/>
          <w:sz w:val="20"/>
          <w:lang w:val="es-ES"/>
        </w:rPr>
        <w:t xml:space="preserve">, </w:t>
      </w:r>
      <w:r w:rsidRPr="004F332E">
        <w:rPr>
          <w:rFonts w:cs="Times New Roman"/>
          <w:sz w:val="20"/>
          <w:lang w:val="es-ES"/>
        </w:rPr>
        <w:t xml:space="preserve"> </w:t>
      </w:r>
      <w:r w:rsidR="001B2A9D" w:rsidRPr="004F332E">
        <w:rPr>
          <w:rFonts w:cs="Times New Roman"/>
          <w:sz w:val="20"/>
          <w:lang w:val="es-ES"/>
        </w:rPr>
        <w:t>&lt;</w:t>
      </w:r>
      <w:hyperlink r:id="rId27" w:history="1">
        <w:r w:rsidR="001B2A9D" w:rsidRPr="004F332E">
          <w:rPr>
            <w:rStyle w:val="Hypertextovodkaz"/>
            <w:rFonts w:cs="Times New Roman"/>
            <w:sz w:val="20"/>
            <w:lang w:val="es-ES"/>
          </w:rPr>
          <w:t>https://www.euskadi.eus/contenidos/informacion/argitalpenak/es_6092/adjuntos/Resumen_VI_Encuesta_Socioling%C3%BC%C3%ADstica_EAE_%202016_1.pdf</w:t>
        </w:r>
      </w:hyperlink>
      <w:r w:rsidR="001B2A9D" w:rsidRPr="004F332E">
        <w:rPr>
          <w:rStyle w:val="Hypertextovodkaz"/>
          <w:rFonts w:cs="Times New Roman"/>
          <w:color w:val="auto"/>
          <w:sz w:val="20"/>
          <w:u w:val="none"/>
          <w:lang w:val="es-ES"/>
        </w:rPr>
        <w:t>&gt;</w:t>
      </w:r>
      <w:r w:rsidR="00315718" w:rsidRPr="004F332E">
        <w:rPr>
          <w:rStyle w:val="Hypertextovodkaz"/>
          <w:rFonts w:cs="Times New Roman"/>
          <w:color w:val="auto"/>
          <w:sz w:val="20"/>
          <w:u w:val="none"/>
          <w:lang w:val="es-ES"/>
        </w:rPr>
        <w:t xml:space="preserve">, </w:t>
      </w:r>
      <w:r w:rsidR="00315718" w:rsidRPr="004F332E">
        <w:rPr>
          <w:rFonts w:cs="Times New Roman"/>
          <w:sz w:val="20"/>
        </w:rPr>
        <w:t>[consulta: 01/04/2023].</w:t>
      </w:r>
    </w:p>
  </w:footnote>
  <w:footnote w:id="75">
    <w:p w14:paraId="50043A73" w14:textId="465269D1" w:rsidR="00ED7F87" w:rsidRPr="004F332E" w:rsidRDefault="00ED7F87" w:rsidP="00E971B8">
      <w:pPr>
        <w:pStyle w:val="Textpoznpodarou"/>
        <w:jc w:val="left"/>
        <w:rPr>
          <w:rFonts w:cs="Times New Roman"/>
          <w:i/>
          <w:iCs/>
          <w:sz w:val="20"/>
          <w:lang w:val="cs-CZ"/>
        </w:rPr>
      </w:pPr>
      <w:r w:rsidRPr="004F332E">
        <w:rPr>
          <w:rStyle w:val="Znakapoznpodarou"/>
          <w:rFonts w:cs="Times New Roman"/>
          <w:sz w:val="20"/>
        </w:rPr>
        <w:footnoteRef/>
      </w:r>
      <w:r w:rsidRPr="004F332E">
        <w:rPr>
          <w:rFonts w:cs="Times New Roman"/>
          <w:sz w:val="20"/>
        </w:rPr>
        <w:t xml:space="preserve"> </w:t>
      </w:r>
      <w:r w:rsidR="00D17EE4" w:rsidRPr="004F332E">
        <w:rPr>
          <w:rFonts w:cs="Times New Roman"/>
          <w:sz w:val="20"/>
          <w:lang w:val="cs-CZ"/>
        </w:rPr>
        <w:t>Patricio</w:t>
      </w:r>
      <w:r w:rsidR="00D17EE4" w:rsidRPr="004F332E">
        <w:rPr>
          <w:rFonts w:cs="Times New Roman"/>
          <w:smallCaps/>
          <w:sz w:val="20"/>
          <w:lang w:val="cs-CZ"/>
        </w:rPr>
        <w:t xml:space="preserve"> Urquizu Sarasua, </w:t>
      </w:r>
      <w:r w:rsidR="00D17EE4" w:rsidRPr="004F332E">
        <w:rPr>
          <w:rFonts w:cs="Times New Roman"/>
          <w:i/>
          <w:iCs/>
          <w:sz w:val="20"/>
          <w:lang w:val="cs-CZ"/>
        </w:rPr>
        <w:t xml:space="preserve">Gramática de la lengua vasca, </w:t>
      </w:r>
      <w:r w:rsidR="00D17EE4" w:rsidRPr="004F332E">
        <w:rPr>
          <w:rFonts w:cs="Times New Roman"/>
          <w:sz w:val="20"/>
          <w:lang w:val="cs-CZ"/>
        </w:rPr>
        <w:t xml:space="preserve">Madrid: Universidad Nacional de Educación a Distancia, 2013, </w:t>
      </w:r>
      <w:r w:rsidR="00DA7865" w:rsidRPr="004F332E">
        <w:rPr>
          <w:rFonts w:cs="Times New Roman"/>
          <w:sz w:val="20"/>
          <w:lang w:val="cs-CZ"/>
        </w:rPr>
        <w:t>23-24</w:t>
      </w:r>
      <w:r w:rsidR="00711817" w:rsidRPr="004F332E">
        <w:rPr>
          <w:rFonts w:cs="Times New Roman"/>
          <w:sz w:val="20"/>
          <w:lang w:val="cs-CZ"/>
        </w:rPr>
        <w:t>.</w:t>
      </w:r>
    </w:p>
  </w:footnote>
  <w:footnote w:id="76">
    <w:p w14:paraId="2F2DB4E2" w14:textId="62B25EB3" w:rsidR="00E45E01" w:rsidRPr="004F332E" w:rsidRDefault="00E45E01" w:rsidP="00E971B8">
      <w:pPr>
        <w:spacing w:line="257" w:lineRule="auto"/>
        <w:contextualSpacing/>
        <w:jc w:val="left"/>
        <w:rPr>
          <w:rFonts w:cs="Times New Roman"/>
          <w:sz w:val="20"/>
          <w:szCs w:val="20"/>
          <w:lang w:val="cs-CZ"/>
        </w:rPr>
      </w:pPr>
      <w:r w:rsidRPr="004F332E">
        <w:rPr>
          <w:rStyle w:val="Znakapoznpodarou"/>
          <w:rFonts w:cs="Times New Roman"/>
          <w:sz w:val="20"/>
          <w:szCs w:val="20"/>
        </w:rPr>
        <w:footnoteRef/>
      </w:r>
      <w:r w:rsidRPr="004F332E">
        <w:rPr>
          <w:rFonts w:cs="Times New Roman"/>
          <w:sz w:val="20"/>
          <w:szCs w:val="20"/>
        </w:rPr>
        <w:t xml:space="preserve"> </w:t>
      </w:r>
      <w:r w:rsidR="00A078A8" w:rsidRPr="004F332E">
        <w:rPr>
          <w:rFonts w:cs="Times New Roman"/>
          <w:sz w:val="20"/>
          <w:szCs w:val="20"/>
        </w:rPr>
        <w:t>Ibid</w:t>
      </w:r>
      <w:r w:rsidR="00E61225" w:rsidRPr="004F332E">
        <w:rPr>
          <w:rFonts w:cs="Times New Roman"/>
          <w:sz w:val="20"/>
          <w:szCs w:val="20"/>
        </w:rPr>
        <w:t>, 111</w:t>
      </w:r>
      <w:r w:rsidR="00711817" w:rsidRPr="004F332E">
        <w:rPr>
          <w:rFonts w:cs="Times New Roman"/>
          <w:sz w:val="20"/>
          <w:szCs w:val="20"/>
        </w:rPr>
        <w:t>.</w:t>
      </w:r>
    </w:p>
  </w:footnote>
  <w:footnote w:id="77">
    <w:p w14:paraId="523EE7F7" w14:textId="6FE7E8D1" w:rsidR="009643CE" w:rsidRPr="004F332E" w:rsidRDefault="009643CE" w:rsidP="00E971B8">
      <w:pPr>
        <w:spacing w:line="257" w:lineRule="auto"/>
        <w:contextualSpacing/>
        <w:jc w:val="left"/>
        <w:rPr>
          <w:rFonts w:cs="Times New Roman"/>
          <w:i/>
          <w:iCs/>
          <w:smallCaps/>
          <w:sz w:val="20"/>
          <w:szCs w:val="20"/>
          <w:lang w:val="cs-CZ"/>
        </w:rPr>
      </w:pPr>
      <w:r w:rsidRPr="004F332E">
        <w:rPr>
          <w:rStyle w:val="Znakapoznpodarou"/>
          <w:rFonts w:cs="Times New Roman"/>
          <w:sz w:val="20"/>
          <w:szCs w:val="20"/>
        </w:rPr>
        <w:footnoteRef/>
      </w:r>
      <w:r w:rsidRPr="004F332E">
        <w:rPr>
          <w:rFonts w:cs="Times New Roman"/>
          <w:sz w:val="20"/>
          <w:szCs w:val="20"/>
        </w:rPr>
        <w:t xml:space="preserve"> </w:t>
      </w:r>
      <w:r w:rsidRPr="004F332E">
        <w:rPr>
          <w:rFonts w:cs="Times New Roman"/>
          <w:sz w:val="20"/>
          <w:szCs w:val="20"/>
          <w:lang w:val="cs-CZ"/>
        </w:rPr>
        <w:t xml:space="preserve">Károly </w:t>
      </w:r>
      <w:r w:rsidR="00D17EE4" w:rsidRPr="004F332E">
        <w:rPr>
          <w:rFonts w:cs="Times New Roman"/>
          <w:smallCaps/>
          <w:sz w:val="20"/>
          <w:szCs w:val="20"/>
          <w:lang w:val="cs-CZ"/>
        </w:rPr>
        <w:t>Morvay</w:t>
      </w:r>
      <w:r w:rsidRPr="004F332E">
        <w:rPr>
          <w:rFonts w:cs="Times New Roman"/>
          <w:smallCaps/>
          <w:sz w:val="20"/>
          <w:szCs w:val="20"/>
          <w:lang w:val="cs-CZ"/>
        </w:rPr>
        <w:t>,«</w:t>
      </w:r>
      <w:hyperlink r:id="rId28" w:history="1">
        <w:r w:rsidRPr="004F332E">
          <w:rPr>
            <w:rFonts w:cs="Times New Roman"/>
            <w:sz w:val="20"/>
            <w:szCs w:val="20"/>
          </w:rPr>
          <w:t>Trabajos y actas de la Real Academia de la Lengua Vasca</w:t>
        </w:r>
      </w:hyperlink>
      <w:r w:rsidRPr="004F332E">
        <w:rPr>
          <w:rFonts w:cs="Times New Roman"/>
          <w:sz w:val="20"/>
          <w:szCs w:val="20"/>
        </w:rPr>
        <w:t xml:space="preserve">», en </w:t>
      </w:r>
      <w:r w:rsidRPr="004F332E">
        <w:rPr>
          <w:rFonts w:cs="Times New Roman"/>
          <w:i/>
          <w:iCs/>
          <w:sz w:val="20"/>
          <w:szCs w:val="20"/>
        </w:rPr>
        <w:t>Liburukia 30</w:t>
      </w:r>
      <w:r w:rsidRPr="004F332E">
        <w:rPr>
          <w:rFonts w:cs="Times New Roman"/>
          <w:sz w:val="20"/>
          <w:szCs w:val="20"/>
        </w:rPr>
        <w:t>, vol. 2,</w:t>
      </w:r>
      <w:r w:rsidRPr="004F332E">
        <w:rPr>
          <w:rFonts w:cs="Times New Roman"/>
          <w:i/>
          <w:iCs/>
          <w:sz w:val="20"/>
          <w:szCs w:val="20"/>
        </w:rPr>
        <w:t xml:space="preserve"> </w:t>
      </w:r>
      <w:r w:rsidRPr="004F332E">
        <w:rPr>
          <w:rFonts w:cs="Times New Roman"/>
          <w:sz w:val="20"/>
          <w:szCs w:val="20"/>
        </w:rPr>
        <w:t>Bilbao</w:t>
      </w:r>
      <w:r w:rsidRPr="004F332E">
        <w:rPr>
          <w:rFonts w:cs="Times New Roman"/>
          <w:i/>
          <w:iCs/>
          <w:sz w:val="20"/>
          <w:szCs w:val="20"/>
        </w:rPr>
        <w:t xml:space="preserve">: </w:t>
      </w:r>
      <w:hyperlink r:id="rId29" w:tooltip="Otras revistas editadas por Euskaltzaindia" w:history="1">
        <w:r w:rsidRPr="004F332E">
          <w:rPr>
            <w:rFonts w:cs="Times New Roman"/>
            <w:sz w:val="20"/>
            <w:szCs w:val="20"/>
          </w:rPr>
          <w:t>Euskaltzaindia</w:t>
        </w:r>
      </w:hyperlink>
      <w:r w:rsidRPr="004F332E">
        <w:rPr>
          <w:rFonts w:cs="Times New Roman"/>
          <w:sz w:val="20"/>
          <w:szCs w:val="20"/>
        </w:rPr>
        <w:t>, 1985, 445-449</w:t>
      </w:r>
      <w:r w:rsidR="00711817" w:rsidRPr="004F332E">
        <w:rPr>
          <w:rFonts w:cs="Times New Roman"/>
          <w:sz w:val="20"/>
          <w:szCs w:val="20"/>
        </w:rPr>
        <w:t>.</w:t>
      </w:r>
    </w:p>
  </w:footnote>
  <w:footnote w:id="78">
    <w:p w14:paraId="16173418" w14:textId="4197ABB2" w:rsidR="003545F2" w:rsidRPr="003545F2" w:rsidRDefault="003545F2" w:rsidP="00E971B8">
      <w:pPr>
        <w:pStyle w:val="Textpoznpodarou"/>
        <w:jc w:val="left"/>
        <w:rPr>
          <w:rFonts w:cs="Times New Roman"/>
          <w:sz w:val="20"/>
          <w:lang w:val="cs-CZ"/>
        </w:rPr>
      </w:pPr>
      <w:r>
        <w:rPr>
          <w:rStyle w:val="Znakapoznpodarou"/>
        </w:rPr>
        <w:footnoteRef/>
      </w:r>
      <w:r>
        <w:t xml:space="preserve"> </w:t>
      </w:r>
      <w:r w:rsidRPr="004F332E">
        <w:rPr>
          <w:rFonts w:cs="Times New Roman"/>
          <w:smallCaps/>
          <w:sz w:val="20"/>
          <w:lang w:val="cs-CZ"/>
        </w:rPr>
        <w:t>Urquizu S</w:t>
      </w:r>
      <w:r w:rsidR="003F24DE">
        <w:rPr>
          <w:rFonts w:cs="Times New Roman"/>
          <w:smallCaps/>
          <w:sz w:val="20"/>
          <w:lang w:val="cs-CZ"/>
        </w:rPr>
        <w:t>arasua</w:t>
      </w:r>
      <w:r w:rsidRPr="004F332E">
        <w:rPr>
          <w:rFonts w:cs="Times New Roman"/>
          <w:smallCaps/>
          <w:sz w:val="20"/>
          <w:lang w:val="cs-CZ"/>
        </w:rPr>
        <w:t xml:space="preserve">, </w:t>
      </w:r>
      <w:r w:rsidRPr="004F332E">
        <w:rPr>
          <w:rFonts w:cs="Times New Roman"/>
          <w:i/>
          <w:iCs/>
          <w:sz w:val="20"/>
          <w:lang w:val="cs-CZ"/>
        </w:rPr>
        <w:t xml:space="preserve">Gramática de la lengua vasca, </w:t>
      </w:r>
      <w:r w:rsidRPr="004F332E">
        <w:rPr>
          <w:rFonts w:cs="Times New Roman"/>
          <w:sz w:val="20"/>
          <w:lang w:val="cs-CZ"/>
        </w:rPr>
        <w:t>157.</w:t>
      </w:r>
    </w:p>
  </w:footnote>
  <w:footnote w:id="79">
    <w:p w14:paraId="357F849D" w14:textId="2EDB9A6E" w:rsidR="00474238" w:rsidRPr="004F332E" w:rsidRDefault="00474238" w:rsidP="00E971B8">
      <w:pPr>
        <w:pStyle w:val="Textpoznpodarou"/>
        <w:jc w:val="left"/>
        <w:rPr>
          <w:rFonts w:cs="Times New Roman"/>
          <w:sz w:val="20"/>
          <w:lang w:val="cs-CZ"/>
        </w:rPr>
      </w:pPr>
      <w:r w:rsidRPr="004F332E">
        <w:rPr>
          <w:rStyle w:val="Znakapoznpodarou"/>
          <w:rFonts w:cs="Times New Roman"/>
          <w:sz w:val="20"/>
        </w:rPr>
        <w:footnoteRef/>
      </w:r>
      <w:r w:rsidRPr="004F332E">
        <w:rPr>
          <w:rFonts w:cs="Times New Roman"/>
          <w:sz w:val="20"/>
        </w:rPr>
        <w:t xml:space="preserve"> </w:t>
      </w:r>
      <w:r w:rsidRPr="004F332E">
        <w:rPr>
          <w:rFonts w:cs="Times New Roman"/>
          <w:sz w:val="20"/>
          <w:lang w:val="cs-CZ"/>
        </w:rPr>
        <w:t>Ibid</w:t>
      </w:r>
      <w:r w:rsidR="00E61225" w:rsidRPr="004F332E">
        <w:rPr>
          <w:rFonts w:cs="Times New Roman"/>
          <w:sz w:val="20"/>
          <w:lang w:val="cs-CZ"/>
        </w:rPr>
        <w:t>,</w:t>
      </w:r>
      <w:r w:rsidRPr="004F332E">
        <w:rPr>
          <w:rFonts w:cs="Times New Roman"/>
          <w:sz w:val="20"/>
          <w:lang w:val="cs-CZ"/>
        </w:rPr>
        <w:t xml:space="preserve"> </w:t>
      </w:r>
      <w:r w:rsidR="00D607AF" w:rsidRPr="004F332E">
        <w:rPr>
          <w:rFonts w:cs="Times New Roman"/>
          <w:sz w:val="20"/>
          <w:lang w:val="cs-CZ"/>
        </w:rPr>
        <w:t>154-162</w:t>
      </w:r>
      <w:r w:rsidR="00711817" w:rsidRPr="004F332E">
        <w:rPr>
          <w:rFonts w:cs="Times New Roman"/>
          <w:sz w:val="20"/>
          <w:lang w:val="cs-CZ"/>
        </w:rPr>
        <w:t>.</w:t>
      </w:r>
    </w:p>
  </w:footnote>
  <w:footnote w:id="80">
    <w:p w14:paraId="21CAC63B" w14:textId="1DC67538" w:rsidR="006C4953" w:rsidRPr="004F332E" w:rsidRDefault="006C4953" w:rsidP="00E971B8">
      <w:pPr>
        <w:pStyle w:val="Textpoznpodarou"/>
        <w:jc w:val="left"/>
        <w:rPr>
          <w:rFonts w:cs="Times New Roman"/>
          <w:sz w:val="20"/>
          <w:lang w:val="cs-CZ"/>
        </w:rPr>
      </w:pPr>
      <w:r w:rsidRPr="004F332E">
        <w:rPr>
          <w:rStyle w:val="Znakapoznpodarou"/>
          <w:rFonts w:cs="Times New Roman"/>
          <w:sz w:val="20"/>
        </w:rPr>
        <w:footnoteRef/>
      </w:r>
      <w:r w:rsidRPr="004F332E">
        <w:rPr>
          <w:rFonts w:cs="Times New Roman"/>
          <w:sz w:val="20"/>
        </w:rPr>
        <w:t xml:space="preserve"> </w:t>
      </w:r>
      <w:r w:rsidRPr="004F332E">
        <w:rPr>
          <w:rFonts w:cs="Times New Roman"/>
          <w:sz w:val="20"/>
          <w:lang w:val="cs-CZ"/>
        </w:rPr>
        <w:t>Ibid</w:t>
      </w:r>
      <w:r w:rsidR="00E61225" w:rsidRPr="004F332E">
        <w:rPr>
          <w:rFonts w:cs="Times New Roman"/>
          <w:sz w:val="20"/>
          <w:lang w:val="cs-CZ"/>
        </w:rPr>
        <w:t>,</w:t>
      </w:r>
      <w:r w:rsidRPr="004F332E">
        <w:rPr>
          <w:rFonts w:cs="Times New Roman"/>
          <w:sz w:val="20"/>
          <w:lang w:val="cs-CZ"/>
        </w:rPr>
        <w:t xml:space="preserve"> 160</w:t>
      </w:r>
      <w:r w:rsidR="00274357" w:rsidRPr="004F332E">
        <w:rPr>
          <w:rFonts w:cs="Times New Roman"/>
          <w:sz w:val="20"/>
          <w:lang w:val="cs-CZ"/>
        </w:rPr>
        <w:t>-161</w:t>
      </w:r>
      <w:r w:rsidR="00711817" w:rsidRPr="004F332E">
        <w:rPr>
          <w:rFonts w:cs="Times New Roman"/>
          <w:sz w:val="20"/>
          <w:lang w:val="cs-CZ"/>
        </w:rPr>
        <w:t>.</w:t>
      </w:r>
    </w:p>
  </w:footnote>
  <w:footnote w:id="81">
    <w:p w14:paraId="726DD590" w14:textId="618BB0F2" w:rsidR="00B34257" w:rsidRPr="004F332E" w:rsidRDefault="00B34257" w:rsidP="00E971B8">
      <w:pPr>
        <w:pStyle w:val="Textpoznpodarou"/>
        <w:jc w:val="left"/>
        <w:rPr>
          <w:rFonts w:cs="Times New Roman"/>
          <w:sz w:val="20"/>
          <w:lang w:val="cs-CZ"/>
        </w:rPr>
      </w:pPr>
      <w:r w:rsidRPr="004F332E">
        <w:rPr>
          <w:rStyle w:val="Znakapoznpodarou"/>
          <w:rFonts w:cs="Times New Roman"/>
          <w:sz w:val="20"/>
        </w:rPr>
        <w:footnoteRef/>
      </w:r>
      <w:r w:rsidRPr="004F332E">
        <w:rPr>
          <w:rFonts w:cs="Times New Roman"/>
          <w:sz w:val="20"/>
        </w:rPr>
        <w:t xml:space="preserve"> </w:t>
      </w:r>
      <w:r w:rsidRPr="004F332E">
        <w:rPr>
          <w:rFonts w:cs="Times New Roman"/>
          <w:sz w:val="20"/>
          <w:lang w:val="cs-CZ"/>
        </w:rPr>
        <w:t>Ibid</w:t>
      </w:r>
      <w:r w:rsidR="00E61225" w:rsidRPr="004F332E">
        <w:rPr>
          <w:rFonts w:cs="Times New Roman"/>
          <w:sz w:val="20"/>
          <w:lang w:val="cs-CZ"/>
        </w:rPr>
        <w:t>,</w:t>
      </w:r>
      <w:r w:rsidRPr="004F332E">
        <w:rPr>
          <w:rFonts w:cs="Times New Roman"/>
          <w:sz w:val="20"/>
          <w:lang w:val="cs-CZ"/>
        </w:rPr>
        <w:t xml:space="preserve"> </w:t>
      </w:r>
      <w:r w:rsidR="00361C9C" w:rsidRPr="004F332E">
        <w:rPr>
          <w:rFonts w:cs="Times New Roman"/>
          <w:sz w:val="20"/>
          <w:lang w:val="cs-CZ"/>
        </w:rPr>
        <w:t>153</w:t>
      </w:r>
      <w:r w:rsidR="00711817" w:rsidRPr="004F332E">
        <w:rPr>
          <w:rFonts w:cs="Times New Roman"/>
          <w:sz w:val="20"/>
          <w:lang w:val="cs-CZ"/>
        </w:rPr>
        <w:t>.</w:t>
      </w:r>
    </w:p>
  </w:footnote>
  <w:footnote w:id="82">
    <w:p w14:paraId="06946CAE" w14:textId="7DDD0EB3" w:rsidR="00F82B13" w:rsidRPr="004F332E" w:rsidRDefault="00F82B13" w:rsidP="00E971B8">
      <w:pPr>
        <w:pStyle w:val="Nadpis1"/>
        <w:shd w:val="clear" w:color="auto" w:fill="FDFDFD"/>
        <w:spacing w:before="0"/>
        <w:jc w:val="left"/>
        <w:rPr>
          <w:rFonts w:cs="Times New Roman"/>
          <w:color w:val="141414"/>
          <w:sz w:val="20"/>
          <w:szCs w:val="20"/>
          <w:lang w:val="cs-CZ"/>
        </w:rPr>
      </w:pPr>
      <w:r w:rsidRPr="004F332E">
        <w:rPr>
          <w:rStyle w:val="Znakapoznpodarou"/>
          <w:rFonts w:cs="Times New Roman"/>
          <w:sz w:val="20"/>
          <w:szCs w:val="20"/>
        </w:rPr>
        <w:footnoteRef/>
      </w:r>
      <w:r w:rsidRPr="004F332E">
        <w:rPr>
          <w:rFonts w:cs="Times New Roman"/>
          <w:sz w:val="20"/>
          <w:szCs w:val="20"/>
        </w:rPr>
        <w:t xml:space="preserve"> </w:t>
      </w:r>
      <w:r w:rsidRPr="004F332E">
        <w:rPr>
          <w:rFonts w:cs="Times New Roman"/>
          <w:color w:val="3F3F42"/>
          <w:sz w:val="20"/>
          <w:szCs w:val="20"/>
        </w:rPr>
        <w:t xml:space="preserve">Irene Hernández </w:t>
      </w:r>
      <w:r w:rsidR="005566CB" w:rsidRPr="004F332E">
        <w:rPr>
          <w:rFonts w:cs="Times New Roman"/>
          <w:smallCaps/>
          <w:color w:val="3F3F42"/>
          <w:sz w:val="20"/>
          <w:szCs w:val="20"/>
        </w:rPr>
        <w:t>VELASCO, «</w:t>
      </w:r>
      <w:r w:rsidR="005566CB" w:rsidRPr="004F332E">
        <w:rPr>
          <w:rFonts w:cs="Times New Roman"/>
          <w:color w:val="141414"/>
          <w:sz w:val="20"/>
          <w:szCs w:val="20"/>
        </w:rPr>
        <w:t>Las palabras que el euskera le dejó al español (y puede que uses a diario sin saberlo)</w:t>
      </w:r>
      <w:r w:rsidR="00070787" w:rsidRPr="004F332E">
        <w:rPr>
          <w:rFonts w:cs="Times New Roman"/>
          <w:color w:val="000000"/>
          <w:sz w:val="20"/>
          <w:szCs w:val="20"/>
        </w:rPr>
        <w:t>»</w:t>
      </w:r>
      <w:r w:rsidR="0014797B" w:rsidRPr="004F332E">
        <w:rPr>
          <w:rFonts w:cs="Times New Roman"/>
          <w:color w:val="000000"/>
          <w:sz w:val="20"/>
          <w:szCs w:val="20"/>
        </w:rPr>
        <w:t xml:space="preserve"> 2020</w:t>
      </w:r>
      <w:r w:rsidR="00E809A5" w:rsidRPr="004F332E">
        <w:rPr>
          <w:rFonts w:cs="Times New Roman"/>
          <w:color w:val="000000"/>
          <w:sz w:val="20"/>
          <w:szCs w:val="20"/>
        </w:rPr>
        <w:t>, &lt;</w:t>
      </w:r>
      <w:hyperlink r:id="rId30" w:history="1">
        <w:r w:rsidR="00E809A5" w:rsidRPr="004F332E">
          <w:rPr>
            <w:rStyle w:val="Hypertextovodkaz"/>
            <w:rFonts w:cs="Times New Roman"/>
            <w:sz w:val="20"/>
            <w:szCs w:val="20"/>
          </w:rPr>
          <w:t>https://www.bbc.com/mundo/noticias-55035078</w:t>
        </w:r>
      </w:hyperlink>
      <w:r w:rsidR="00E809A5" w:rsidRPr="004F332E">
        <w:rPr>
          <w:rFonts w:cs="Times New Roman"/>
          <w:sz w:val="20"/>
          <w:szCs w:val="20"/>
        </w:rPr>
        <w:t>&gt;</w:t>
      </w:r>
      <w:r w:rsidR="003D552D" w:rsidRPr="004F332E">
        <w:rPr>
          <w:rFonts w:cs="Times New Roman"/>
          <w:sz w:val="20"/>
          <w:szCs w:val="20"/>
        </w:rPr>
        <w:t xml:space="preserve">, [consulta: </w:t>
      </w:r>
      <w:r w:rsidR="00CD224C" w:rsidRPr="004F332E">
        <w:rPr>
          <w:rFonts w:cs="Times New Roman"/>
          <w:sz w:val="20"/>
          <w:szCs w:val="20"/>
        </w:rPr>
        <w:t>15</w:t>
      </w:r>
      <w:r w:rsidR="003D552D" w:rsidRPr="004F332E">
        <w:rPr>
          <w:rFonts w:cs="Times New Roman"/>
          <w:sz w:val="20"/>
          <w:szCs w:val="20"/>
        </w:rPr>
        <w:t>/04/2023].</w:t>
      </w:r>
    </w:p>
    <w:p w14:paraId="4C976308" w14:textId="0719FC52" w:rsidR="00F82B13" w:rsidRPr="004F332E" w:rsidRDefault="00F82B13" w:rsidP="00E971B8">
      <w:pPr>
        <w:pStyle w:val="Textpoznpodarou"/>
        <w:jc w:val="left"/>
        <w:rPr>
          <w:rFonts w:cs="Times New Roman"/>
          <w:sz w:val="20"/>
          <w:lang w:val="cs-CZ"/>
        </w:rPr>
      </w:pPr>
    </w:p>
  </w:footnote>
  <w:footnote w:id="83">
    <w:p w14:paraId="23510597" w14:textId="5CF9DC22" w:rsidR="005926A4" w:rsidRPr="004F332E" w:rsidRDefault="005926A4" w:rsidP="00E971B8">
      <w:pPr>
        <w:pStyle w:val="Textpoznpodarou"/>
        <w:jc w:val="left"/>
        <w:rPr>
          <w:rFonts w:cs="Times New Roman"/>
          <w:sz w:val="20"/>
          <w:lang w:val="cs-CZ"/>
        </w:rPr>
      </w:pPr>
      <w:r w:rsidRPr="004F332E">
        <w:rPr>
          <w:rStyle w:val="Znakapoznpodarou"/>
          <w:rFonts w:cs="Times New Roman"/>
          <w:sz w:val="20"/>
        </w:rPr>
        <w:footnoteRef/>
      </w:r>
      <w:r w:rsidRPr="004F332E">
        <w:rPr>
          <w:rFonts w:cs="Times New Roman"/>
          <w:sz w:val="20"/>
          <w:lang w:val="cs-CZ"/>
        </w:rPr>
        <w:t xml:space="preserve"> </w:t>
      </w:r>
      <w:r w:rsidRPr="004F332E">
        <w:rPr>
          <w:rFonts w:cs="Times New Roman"/>
          <w:smallCaps/>
          <w:sz w:val="20"/>
          <w:lang w:val="cs-CZ"/>
        </w:rPr>
        <w:t>Chalupa</w:t>
      </w:r>
      <w:r w:rsidRPr="004F332E">
        <w:rPr>
          <w:rFonts w:cs="Times New Roman"/>
          <w:sz w:val="20"/>
          <w:lang w:val="cs-CZ"/>
        </w:rPr>
        <w:t xml:space="preserve">, </w:t>
      </w:r>
      <w:r w:rsidRPr="004F332E">
        <w:rPr>
          <w:rFonts w:cs="Times New Roman"/>
          <w:i/>
          <w:sz w:val="20"/>
          <w:lang w:val="cs-CZ"/>
        </w:rPr>
        <w:t>Dějiny Španělska</w:t>
      </w:r>
      <w:r w:rsidRPr="004F332E">
        <w:rPr>
          <w:rFonts w:cs="Times New Roman"/>
          <w:sz w:val="20"/>
          <w:lang w:val="cs-CZ"/>
        </w:rPr>
        <w:t>,</w:t>
      </w:r>
      <w:r w:rsidR="003F24DE">
        <w:rPr>
          <w:rFonts w:cs="Times New Roman"/>
          <w:sz w:val="20"/>
          <w:lang w:val="cs-CZ"/>
        </w:rPr>
        <w:t xml:space="preserve"> </w:t>
      </w:r>
      <w:r w:rsidR="00702D9D" w:rsidRPr="004F332E">
        <w:rPr>
          <w:rFonts w:cs="Times New Roman"/>
          <w:sz w:val="20"/>
          <w:lang w:val="cs-CZ"/>
        </w:rPr>
        <w:t>30-38.</w:t>
      </w:r>
    </w:p>
  </w:footnote>
  <w:footnote w:id="84">
    <w:p w14:paraId="1286C739" w14:textId="1D370E38" w:rsidR="00A56D04" w:rsidRPr="004F332E" w:rsidRDefault="00A56D04" w:rsidP="00E971B8">
      <w:pPr>
        <w:pStyle w:val="Textpoznpodarou"/>
        <w:jc w:val="left"/>
        <w:rPr>
          <w:rFonts w:cs="Times New Roman"/>
          <w:sz w:val="20"/>
          <w:lang w:val="es-ES"/>
        </w:rPr>
      </w:pPr>
      <w:r w:rsidRPr="004F332E">
        <w:rPr>
          <w:rStyle w:val="Znakapoznpodarou"/>
          <w:rFonts w:cs="Times New Roman"/>
          <w:sz w:val="20"/>
        </w:rPr>
        <w:footnoteRef/>
      </w:r>
      <w:r w:rsidRPr="00AE2E17">
        <w:rPr>
          <w:rFonts w:cs="Times New Roman"/>
          <w:sz w:val="20"/>
          <w:lang w:val="es-ES"/>
        </w:rPr>
        <w:t xml:space="preserve"> </w:t>
      </w:r>
      <w:r w:rsidR="00A944E6" w:rsidRPr="00AE2E17">
        <w:rPr>
          <w:rFonts w:cs="Times New Roman"/>
          <w:smallCaps/>
          <w:color w:val="3F3F42"/>
          <w:sz w:val="20"/>
          <w:lang w:val="es-ES"/>
        </w:rPr>
        <w:t>«</w:t>
      </w:r>
      <w:proofErr w:type="spellStart"/>
      <w:r w:rsidR="00A944E6" w:rsidRPr="00AE2E17">
        <w:rPr>
          <w:rFonts w:cs="Times New Roman"/>
          <w:sz w:val="20"/>
          <w:lang w:val="es-ES"/>
        </w:rPr>
        <w:t>Latin</w:t>
      </w:r>
      <w:proofErr w:type="spellEnd"/>
      <w:r w:rsidR="00A944E6" w:rsidRPr="00AE2E17">
        <w:rPr>
          <w:rFonts w:cs="Times New Roman"/>
          <w:sz w:val="20"/>
          <w:lang w:val="es-ES"/>
        </w:rPr>
        <w:t xml:space="preserve"> </w:t>
      </w:r>
      <w:proofErr w:type="spellStart"/>
      <w:r w:rsidR="00A944E6" w:rsidRPr="00AE2E17">
        <w:rPr>
          <w:rFonts w:cs="Times New Roman"/>
          <w:sz w:val="20"/>
          <w:lang w:val="es-ES"/>
        </w:rPr>
        <w:t>alphabet</w:t>
      </w:r>
      <w:proofErr w:type="spellEnd"/>
      <w:r w:rsidR="00A944E6" w:rsidRPr="00AE2E17">
        <w:rPr>
          <w:rFonts w:cs="Times New Roman"/>
          <w:color w:val="000000"/>
          <w:sz w:val="20"/>
          <w:lang w:val="es-ES"/>
        </w:rPr>
        <w:t>»</w:t>
      </w:r>
      <w:r w:rsidR="00897CA1" w:rsidRPr="00AE2E17">
        <w:rPr>
          <w:rFonts w:cs="Times New Roman"/>
          <w:color w:val="000000"/>
          <w:sz w:val="20"/>
          <w:lang w:val="es-ES"/>
        </w:rPr>
        <w:t xml:space="preserve"> en </w:t>
      </w:r>
      <w:r w:rsidR="00897CA1" w:rsidRPr="00AE2E17">
        <w:rPr>
          <w:rFonts w:cs="Times New Roman"/>
          <w:i/>
          <w:iCs/>
          <w:color w:val="000000"/>
          <w:sz w:val="20"/>
          <w:lang w:val="es-ES"/>
        </w:rPr>
        <w:t>Britannica.com</w:t>
      </w:r>
      <w:r w:rsidR="00A944E6" w:rsidRPr="00AE2E17">
        <w:rPr>
          <w:rFonts w:cs="Times New Roman"/>
          <w:color w:val="000000"/>
          <w:sz w:val="20"/>
          <w:lang w:val="es-ES"/>
        </w:rPr>
        <w:t xml:space="preserve">, </w:t>
      </w:r>
      <w:r w:rsidR="007F656B" w:rsidRPr="00AE2E17">
        <w:rPr>
          <w:rFonts w:cs="Times New Roman"/>
          <w:color w:val="000000"/>
          <w:sz w:val="20"/>
          <w:lang w:val="es-ES"/>
        </w:rPr>
        <w:t>&lt;</w:t>
      </w:r>
      <w:hyperlink r:id="rId31" w:history="1">
        <w:r w:rsidR="00897CA1" w:rsidRPr="00AE2E17">
          <w:rPr>
            <w:rStyle w:val="Hypertextovodkaz"/>
            <w:rFonts w:cs="Times New Roman"/>
            <w:sz w:val="20"/>
            <w:lang w:val="es-ES"/>
          </w:rPr>
          <w:t>https://www.britannica.com/topic/Latin-alphabet</w:t>
        </w:r>
      </w:hyperlink>
      <w:r w:rsidR="00897CA1" w:rsidRPr="00AE2E17">
        <w:rPr>
          <w:rFonts w:cs="Times New Roman"/>
          <w:sz w:val="20"/>
          <w:lang w:val="es-ES"/>
        </w:rPr>
        <w:t xml:space="preserve">&gt;. </w:t>
      </w:r>
      <w:r w:rsidR="00897CA1" w:rsidRPr="004F332E">
        <w:rPr>
          <w:rFonts w:cs="Times New Roman"/>
          <w:sz w:val="20"/>
          <w:lang w:val="es-ES"/>
        </w:rPr>
        <w:t>[consulta: 25/04/2023]</w:t>
      </w:r>
    </w:p>
  </w:footnote>
  <w:footnote w:id="85">
    <w:p w14:paraId="5A67C7E2" w14:textId="4637E42E" w:rsidR="00B76BA1" w:rsidRPr="00AE2E17" w:rsidRDefault="00B76BA1" w:rsidP="00E971B8">
      <w:pPr>
        <w:pStyle w:val="Textpoznpodarou"/>
        <w:jc w:val="left"/>
        <w:rPr>
          <w:lang w:val="en-US"/>
        </w:rPr>
      </w:pPr>
      <w:r w:rsidRPr="002F66D3">
        <w:rPr>
          <w:rStyle w:val="Znakapoznpodarou"/>
          <w:sz w:val="20"/>
          <w:szCs w:val="16"/>
        </w:rPr>
        <w:footnoteRef/>
      </w:r>
      <w:r w:rsidRPr="002F66D3">
        <w:rPr>
          <w:sz w:val="20"/>
          <w:szCs w:val="16"/>
        </w:rPr>
        <w:t xml:space="preserve"> </w:t>
      </w:r>
      <w:r w:rsidR="002F66D3" w:rsidRPr="002F66D3">
        <w:rPr>
          <w:sz w:val="20"/>
          <w:szCs w:val="16"/>
        </w:rPr>
        <w:t xml:space="preserve">Georgeos </w:t>
      </w:r>
      <w:r w:rsidR="002F66D3" w:rsidRPr="002F66D3">
        <w:rPr>
          <w:smallCaps/>
          <w:sz w:val="20"/>
          <w:szCs w:val="16"/>
        </w:rPr>
        <w:t>Díaz-Montexano</w:t>
      </w:r>
      <w:r w:rsidR="008324BE">
        <w:rPr>
          <w:smallCaps/>
          <w:sz w:val="20"/>
          <w:szCs w:val="16"/>
        </w:rPr>
        <w:t xml:space="preserve">, </w:t>
      </w:r>
      <w:r w:rsidR="008324BE" w:rsidRPr="004F332E">
        <w:rPr>
          <w:rFonts w:cs="Times New Roman"/>
          <w:smallCaps/>
          <w:color w:val="3F3F42"/>
          <w:sz w:val="20"/>
          <w:lang w:val="es-ES"/>
        </w:rPr>
        <w:t>«</w:t>
      </w:r>
      <w:r w:rsidR="008324BE">
        <w:rPr>
          <w:rFonts w:cs="Times New Roman"/>
          <w:sz w:val="20"/>
        </w:rPr>
        <w:t>El arquitrabe bilingüe íbero-latino de Sagunto</w:t>
      </w:r>
      <w:r w:rsidR="008324BE" w:rsidRPr="004F332E">
        <w:rPr>
          <w:rFonts w:cs="Times New Roman"/>
          <w:color w:val="000000"/>
          <w:sz w:val="20"/>
          <w:lang w:val="es-ES"/>
        </w:rPr>
        <w:t>»</w:t>
      </w:r>
      <w:r w:rsidR="00BE3E6D">
        <w:rPr>
          <w:rFonts w:cs="Times New Roman"/>
          <w:color w:val="000000"/>
          <w:sz w:val="20"/>
          <w:lang w:val="es-ES"/>
        </w:rPr>
        <w:t xml:space="preserve">, en </w:t>
      </w:r>
      <w:r w:rsidR="00BE3E6D">
        <w:rPr>
          <w:rFonts w:cs="Times New Roman"/>
          <w:i/>
          <w:iCs/>
          <w:color w:val="000000"/>
          <w:sz w:val="20"/>
          <w:lang w:val="es-ES"/>
        </w:rPr>
        <w:t>academia.edu</w:t>
      </w:r>
      <w:r w:rsidR="00C91E58">
        <w:rPr>
          <w:rFonts w:cs="Times New Roman"/>
          <w:color w:val="000000"/>
          <w:sz w:val="20"/>
          <w:lang w:val="es-ES"/>
        </w:rPr>
        <w:t>,</w:t>
      </w:r>
      <w:r w:rsidR="004325D3">
        <w:rPr>
          <w:rFonts w:cs="Times New Roman"/>
          <w:color w:val="000000"/>
          <w:sz w:val="20"/>
          <w:lang w:val="es-ES"/>
        </w:rPr>
        <w:t xml:space="preserve"> </w:t>
      </w:r>
      <w:r w:rsidR="005A247C">
        <w:rPr>
          <w:rFonts w:cs="Times New Roman"/>
          <w:color w:val="000000"/>
          <w:sz w:val="20"/>
          <w:lang w:val="es-ES"/>
        </w:rPr>
        <w:t>2,</w:t>
      </w:r>
      <w:r w:rsidR="00C91E58">
        <w:rPr>
          <w:rFonts w:cs="Times New Roman"/>
          <w:color w:val="000000"/>
          <w:sz w:val="20"/>
          <w:lang w:val="es-ES"/>
        </w:rPr>
        <w:t xml:space="preserve"> &lt;</w:t>
      </w:r>
      <w:hyperlink r:id="rId32" w:history="1">
        <w:r w:rsidR="00C91E58" w:rsidRPr="00C1213B">
          <w:rPr>
            <w:rStyle w:val="Hypertextovodkaz"/>
            <w:rFonts w:cs="Times New Roman"/>
            <w:sz w:val="20"/>
            <w:lang w:val="es-ES"/>
          </w:rPr>
          <w:t>https://www.academia.edu/11913345/El_arquitrabe_biescritural_y_biling%C3%BCe_%C3%ADbero_latino_de_Sagunto_Otra_biling%C3%BCe_Piedra_de_Rosetta_que_solo_puede_ser_explicada_mediante_lenguas_euroasi%C3%A1ticas_altaico_t%C3%BArquicas</w:t>
        </w:r>
      </w:hyperlink>
      <w:r w:rsidR="00C91E58">
        <w:rPr>
          <w:rFonts w:cs="Times New Roman"/>
          <w:color w:val="000000"/>
          <w:sz w:val="20"/>
          <w:lang w:val="es-ES"/>
        </w:rPr>
        <w:t>&gt;</w:t>
      </w:r>
      <w:r w:rsidR="005A247C">
        <w:rPr>
          <w:rFonts w:cs="Times New Roman"/>
          <w:color w:val="000000"/>
          <w:sz w:val="20"/>
          <w:lang w:val="es-ES"/>
        </w:rPr>
        <w:t xml:space="preserve">. </w:t>
      </w:r>
      <w:r w:rsidR="005A247C" w:rsidRPr="00AE2E17">
        <w:rPr>
          <w:rFonts w:cs="Times New Roman"/>
          <w:color w:val="000000"/>
          <w:sz w:val="20"/>
          <w:lang w:val="en-US"/>
        </w:rPr>
        <w:t>[consulta: 1</w:t>
      </w:r>
      <w:r w:rsidR="00D23595" w:rsidRPr="00AE2E17">
        <w:rPr>
          <w:rFonts w:cs="Times New Roman"/>
          <w:color w:val="000000"/>
          <w:sz w:val="20"/>
          <w:lang w:val="en-US"/>
        </w:rPr>
        <w:t>0</w:t>
      </w:r>
      <w:r w:rsidR="005A247C" w:rsidRPr="00AE2E17">
        <w:rPr>
          <w:rFonts w:cs="Times New Roman"/>
          <w:color w:val="000000"/>
          <w:sz w:val="20"/>
          <w:lang w:val="en-US"/>
        </w:rPr>
        <w:t>/05/2023]</w:t>
      </w:r>
    </w:p>
  </w:footnote>
  <w:footnote w:id="86">
    <w:p w14:paraId="19D6C626" w14:textId="5F8D0A58" w:rsidR="00791120" w:rsidRPr="00774507" w:rsidRDefault="00791120" w:rsidP="00E971B8">
      <w:pPr>
        <w:pStyle w:val="Textpoznpodarou"/>
        <w:jc w:val="left"/>
        <w:rPr>
          <w:sz w:val="20"/>
          <w:lang w:val="es-ES"/>
        </w:rPr>
      </w:pPr>
      <w:r w:rsidRPr="00774507">
        <w:rPr>
          <w:rStyle w:val="Znakapoznpodarou"/>
          <w:sz w:val="20"/>
        </w:rPr>
        <w:footnoteRef/>
      </w:r>
      <w:r w:rsidRPr="00774507">
        <w:rPr>
          <w:sz w:val="20"/>
          <w:lang w:val="en-US"/>
        </w:rPr>
        <w:t xml:space="preserve"> </w:t>
      </w:r>
      <w:r w:rsidR="000A134D" w:rsidRPr="00774507">
        <w:rPr>
          <w:rFonts w:cs="Times New Roman"/>
          <w:smallCaps/>
          <w:color w:val="3F3F42"/>
          <w:sz w:val="20"/>
          <w:lang w:val="en-US"/>
        </w:rPr>
        <w:t>«</w:t>
      </w:r>
      <w:r w:rsidR="000A134D" w:rsidRPr="00774507">
        <w:rPr>
          <w:rFonts w:cs="Times New Roman"/>
          <w:color w:val="3F3F42"/>
          <w:sz w:val="20"/>
          <w:lang w:val="en-US"/>
        </w:rPr>
        <w:t>Grammatical Numbers Persons and Genders</w:t>
      </w:r>
      <w:r w:rsidR="00886E53" w:rsidRPr="00774507">
        <w:rPr>
          <w:rFonts w:cs="Times New Roman"/>
          <w:color w:val="000000"/>
          <w:sz w:val="20"/>
          <w:lang w:val="en-US"/>
        </w:rPr>
        <w:t xml:space="preserve">», en </w:t>
      </w:r>
      <w:r w:rsidR="00886E53" w:rsidRPr="00774507">
        <w:rPr>
          <w:rFonts w:cs="Times New Roman"/>
          <w:i/>
          <w:iCs/>
          <w:color w:val="000000"/>
          <w:sz w:val="20"/>
          <w:lang w:val="en-US"/>
        </w:rPr>
        <w:t>sanskritwisdom.com</w:t>
      </w:r>
      <w:r w:rsidR="00886E53" w:rsidRPr="00774507">
        <w:rPr>
          <w:rFonts w:cs="Times New Roman"/>
          <w:color w:val="000000"/>
          <w:sz w:val="20"/>
          <w:lang w:val="en-US"/>
        </w:rPr>
        <w:t>, &lt;</w:t>
      </w:r>
      <w:hyperlink r:id="rId33" w:history="1">
        <w:r w:rsidR="00886E53" w:rsidRPr="00774507">
          <w:rPr>
            <w:rStyle w:val="Hypertextovodkaz"/>
            <w:rFonts w:cs="Times New Roman"/>
            <w:sz w:val="20"/>
            <w:lang w:val="en-US"/>
          </w:rPr>
          <w:t>https://sanskritwisdom.com/grammar/words/grammatical-numbers-persons-and-genders/</w:t>
        </w:r>
      </w:hyperlink>
      <w:r w:rsidR="00886E53" w:rsidRPr="00774507">
        <w:rPr>
          <w:rFonts w:cs="Times New Roman"/>
          <w:color w:val="000000"/>
          <w:sz w:val="20"/>
          <w:lang w:val="en-US"/>
        </w:rPr>
        <w:t>&gt;</w:t>
      </w:r>
      <w:r w:rsidR="00D23595" w:rsidRPr="00774507">
        <w:rPr>
          <w:rFonts w:cs="Times New Roman"/>
          <w:color w:val="000000"/>
          <w:sz w:val="20"/>
          <w:lang w:val="en-US"/>
        </w:rPr>
        <w:t xml:space="preserve">. </w:t>
      </w:r>
      <w:r w:rsidR="00D23595" w:rsidRPr="00774507">
        <w:rPr>
          <w:rFonts w:cs="Times New Roman"/>
          <w:color w:val="000000"/>
          <w:sz w:val="20"/>
          <w:lang w:val="es-ES"/>
        </w:rPr>
        <w:t>[consulta: 10/05/2023]</w:t>
      </w:r>
    </w:p>
  </w:footnote>
  <w:footnote w:id="87">
    <w:p w14:paraId="27C14D53" w14:textId="1CDBA5CF" w:rsidR="003F7945" w:rsidRPr="004F332E" w:rsidRDefault="003F7945" w:rsidP="00E971B8">
      <w:pPr>
        <w:pStyle w:val="Textpoznpodarou"/>
        <w:jc w:val="left"/>
        <w:rPr>
          <w:rFonts w:cs="Times New Roman"/>
          <w:sz w:val="20"/>
          <w:lang w:val="es-ES"/>
        </w:rPr>
      </w:pPr>
      <w:r w:rsidRPr="004F332E">
        <w:rPr>
          <w:rStyle w:val="Znakapoznpodarou"/>
          <w:rFonts w:cs="Times New Roman"/>
          <w:sz w:val="20"/>
        </w:rPr>
        <w:footnoteRef/>
      </w:r>
      <w:r w:rsidRPr="004F332E">
        <w:rPr>
          <w:rFonts w:cs="Times New Roman"/>
          <w:sz w:val="20"/>
          <w:lang w:val="es-ES"/>
        </w:rPr>
        <w:t xml:space="preserve"> </w:t>
      </w:r>
      <w:r w:rsidR="00707C6F" w:rsidRPr="004F332E">
        <w:rPr>
          <w:rFonts w:cs="Times New Roman"/>
          <w:smallCaps/>
          <w:color w:val="3F3F42"/>
          <w:sz w:val="20"/>
          <w:lang w:val="es-ES"/>
        </w:rPr>
        <w:t>«</w:t>
      </w:r>
      <w:r w:rsidR="00707C6F" w:rsidRPr="004F332E">
        <w:rPr>
          <w:rFonts w:cs="Times New Roman"/>
          <w:sz w:val="20"/>
          <w:lang w:val="es-ES"/>
        </w:rPr>
        <w:t>Diccionario de raíces indoeuropeas</w:t>
      </w:r>
      <w:r w:rsidR="00707C6F" w:rsidRPr="004F332E">
        <w:rPr>
          <w:rFonts w:cs="Times New Roman"/>
          <w:color w:val="000000"/>
          <w:sz w:val="20"/>
          <w:lang w:val="es-ES"/>
        </w:rPr>
        <w:t>»</w:t>
      </w:r>
      <w:r w:rsidR="00D56B38" w:rsidRPr="004F332E">
        <w:rPr>
          <w:rFonts w:cs="Times New Roman"/>
          <w:color w:val="000000"/>
          <w:sz w:val="20"/>
          <w:lang w:val="es-ES"/>
        </w:rPr>
        <w:t xml:space="preserve"> en </w:t>
      </w:r>
      <w:r w:rsidR="00D56B38" w:rsidRPr="00A66F00">
        <w:rPr>
          <w:rFonts w:cs="Times New Roman"/>
          <w:i/>
          <w:iCs/>
          <w:color w:val="000000"/>
          <w:sz w:val="20"/>
          <w:lang w:val="es-ES"/>
        </w:rPr>
        <w:t>wikibooks.org</w:t>
      </w:r>
      <w:r w:rsidR="00D56B38" w:rsidRPr="004F332E">
        <w:rPr>
          <w:rFonts w:cs="Times New Roman"/>
          <w:color w:val="000000"/>
          <w:sz w:val="20"/>
          <w:lang w:val="es-ES"/>
        </w:rPr>
        <w:t>, &lt;</w:t>
      </w:r>
      <w:hyperlink r:id="rId34" w:history="1">
        <w:r w:rsidR="00D56B38" w:rsidRPr="004F332E">
          <w:rPr>
            <w:rStyle w:val="Hypertextovodkaz"/>
            <w:rFonts w:cs="Times New Roman"/>
            <w:sz w:val="20"/>
          </w:rPr>
          <w:t>https://es.wikibooks.org/wiki/Diccionario_de_ra%C3%ADces_indoeuropeas</w:t>
        </w:r>
      </w:hyperlink>
      <w:r w:rsidR="00D56B38" w:rsidRPr="004F332E">
        <w:rPr>
          <w:rFonts w:cs="Times New Roman"/>
          <w:sz w:val="20"/>
        </w:rPr>
        <w:t>&gt;</w:t>
      </w:r>
      <w:r w:rsidR="00980FA9" w:rsidRPr="004F332E">
        <w:rPr>
          <w:rFonts w:cs="Times New Roman"/>
          <w:sz w:val="20"/>
        </w:rPr>
        <w:t>,</w:t>
      </w:r>
      <w:r w:rsidR="00980FA9" w:rsidRPr="004F332E">
        <w:rPr>
          <w:rFonts w:cs="Times New Roman"/>
          <w:sz w:val="20"/>
          <w:lang w:val="es-ES"/>
        </w:rPr>
        <w:t xml:space="preserve"> consulta: [20/04/2023].</w:t>
      </w:r>
    </w:p>
  </w:footnote>
  <w:footnote w:id="88">
    <w:p w14:paraId="3B46AD0A" w14:textId="641061E2" w:rsidR="006500BD" w:rsidRPr="004F332E" w:rsidRDefault="006500BD" w:rsidP="00E971B8">
      <w:pPr>
        <w:pStyle w:val="Textpoznpodarou"/>
        <w:jc w:val="left"/>
        <w:rPr>
          <w:rFonts w:cs="Times New Roman"/>
          <w:sz w:val="20"/>
          <w:lang w:val="cs-CZ"/>
        </w:rPr>
      </w:pPr>
      <w:r w:rsidRPr="004F332E">
        <w:rPr>
          <w:rStyle w:val="Znakapoznpodarou"/>
          <w:rFonts w:cs="Times New Roman"/>
          <w:sz w:val="20"/>
        </w:rPr>
        <w:footnoteRef/>
      </w:r>
      <w:r w:rsidRPr="004F332E">
        <w:rPr>
          <w:rFonts w:cs="Times New Roman"/>
          <w:sz w:val="20"/>
        </w:rPr>
        <w:t xml:space="preserve"> </w:t>
      </w:r>
      <w:r w:rsidR="000F7527" w:rsidRPr="004F332E">
        <w:rPr>
          <w:rFonts w:cs="Times New Roman"/>
          <w:sz w:val="20"/>
        </w:rPr>
        <w:t xml:space="preserve">Orlando </w:t>
      </w:r>
      <w:r w:rsidR="000F7527" w:rsidRPr="004F332E">
        <w:rPr>
          <w:rFonts w:cs="Times New Roman"/>
          <w:smallCaps/>
          <w:sz w:val="20"/>
        </w:rPr>
        <w:t>Alba</w:t>
      </w:r>
      <w:r w:rsidR="000F7527" w:rsidRPr="004F332E">
        <w:rPr>
          <w:rFonts w:cs="Times New Roman"/>
          <w:sz w:val="20"/>
          <w:lang w:val="cs-CZ"/>
        </w:rPr>
        <w:t xml:space="preserve">, </w:t>
      </w:r>
      <w:r w:rsidR="000F7527" w:rsidRPr="00441182">
        <w:rPr>
          <w:rFonts w:cs="Times New Roman"/>
          <w:i/>
          <w:iCs/>
          <w:sz w:val="20"/>
        </w:rPr>
        <w:t>Manual de fonética hispánica</w:t>
      </w:r>
      <w:r w:rsidR="000F7527" w:rsidRPr="004F332E">
        <w:rPr>
          <w:rFonts w:cs="Times New Roman"/>
          <w:sz w:val="20"/>
        </w:rPr>
        <w:t>,</w:t>
      </w:r>
      <w:r w:rsidR="00C2424B" w:rsidRPr="004F332E">
        <w:rPr>
          <w:rFonts w:cs="Times New Roman"/>
          <w:sz w:val="20"/>
        </w:rPr>
        <w:t xml:space="preserve"> </w:t>
      </w:r>
      <w:r w:rsidR="005A13C3" w:rsidRPr="004F332E">
        <w:rPr>
          <w:rFonts w:cs="Times New Roman"/>
          <w:sz w:val="20"/>
        </w:rPr>
        <w:t xml:space="preserve">San Juan: </w:t>
      </w:r>
      <w:r w:rsidR="00C2424B" w:rsidRPr="004F332E">
        <w:rPr>
          <w:rFonts w:cs="Times New Roman"/>
          <w:sz w:val="20"/>
        </w:rPr>
        <w:t>Editorial Plaza Mayor</w:t>
      </w:r>
      <w:r w:rsidR="000F7527" w:rsidRPr="004F332E">
        <w:rPr>
          <w:rFonts w:cs="Times New Roman"/>
          <w:sz w:val="20"/>
        </w:rPr>
        <w:t xml:space="preserve"> 20</w:t>
      </w:r>
      <w:r w:rsidR="003F0074" w:rsidRPr="004F332E">
        <w:rPr>
          <w:rFonts w:cs="Times New Roman"/>
          <w:sz w:val="20"/>
        </w:rPr>
        <w:t>14</w:t>
      </w:r>
      <w:r w:rsidR="00244395">
        <w:rPr>
          <w:rFonts w:cs="Times New Roman"/>
          <w:sz w:val="20"/>
        </w:rPr>
        <w:t>,</w:t>
      </w:r>
      <w:r w:rsidR="000F7527" w:rsidRPr="004F332E">
        <w:rPr>
          <w:rFonts w:cs="Times New Roman"/>
          <w:sz w:val="20"/>
          <w:lang w:val="cs-CZ"/>
        </w:rPr>
        <w:t xml:space="preserve"> </w:t>
      </w:r>
      <w:r w:rsidRPr="004F332E">
        <w:rPr>
          <w:rFonts w:cs="Times New Roman"/>
          <w:sz w:val="20"/>
          <w:lang w:val="cs-CZ"/>
        </w:rPr>
        <w:t>99</w:t>
      </w:r>
      <w:r w:rsidR="00C2424B" w:rsidRPr="004F332E">
        <w:rPr>
          <w:rFonts w:cs="Times New Roman"/>
          <w:sz w:val="20"/>
          <w:lang w:val="cs-CZ"/>
        </w:rPr>
        <w:t>.</w:t>
      </w:r>
    </w:p>
  </w:footnote>
  <w:footnote w:id="89">
    <w:p w14:paraId="00DAE920" w14:textId="6D950192" w:rsidR="00D23A8D" w:rsidRPr="004F332E" w:rsidRDefault="006500BD" w:rsidP="00E971B8">
      <w:pPr>
        <w:pStyle w:val="Textpoznpodarou"/>
        <w:contextualSpacing/>
        <w:jc w:val="left"/>
        <w:rPr>
          <w:rFonts w:cs="Times New Roman"/>
          <w:sz w:val="20"/>
          <w:lang w:val="cs-CZ"/>
        </w:rPr>
      </w:pPr>
      <w:r w:rsidRPr="004F332E">
        <w:rPr>
          <w:rStyle w:val="Znakapoznpodarou"/>
          <w:rFonts w:cs="Times New Roman"/>
          <w:sz w:val="20"/>
        </w:rPr>
        <w:footnoteRef/>
      </w:r>
      <w:r w:rsidR="001A4368" w:rsidRPr="004F332E">
        <w:rPr>
          <w:rFonts w:cs="Times New Roman"/>
          <w:sz w:val="20"/>
          <w:lang w:val="cs-CZ"/>
        </w:rPr>
        <w:t xml:space="preserve"> Ibid, </w:t>
      </w:r>
      <w:r w:rsidR="00D23A8D" w:rsidRPr="004F332E">
        <w:rPr>
          <w:rFonts w:cs="Times New Roman"/>
          <w:sz w:val="20"/>
          <w:lang w:val="cs-CZ"/>
        </w:rPr>
        <w:t xml:space="preserve">125-130 y </w:t>
      </w:r>
      <w:r w:rsidR="00972486" w:rsidRPr="004F332E">
        <w:rPr>
          <w:rFonts w:cs="Times New Roman"/>
          <w:sz w:val="20"/>
          <w:lang w:val="cs-CZ"/>
        </w:rPr>
        <w:t>243-246</w:t>
      </w:r>
      <w:r w:rsidR="001A4368" w:rsidRPr="004F332E">
        <w:rPr>
          <w:rFonts w:cs="Times New Roman"/>
          <w:sz w:val="20"/>
          <w:lang w:val="cs-CZ"/>
        </w:rPr>
        <w:t>.</w:t>
      </w:r>
    </w:p>
  </w:footnote>
  <w:footnote w:id="90">
    <w:p w14:paraId="5C0D4664" w14:textId="23B0C426" w:rsidR="00547981" w:rsidRPr="004F332E" w:rsidRDefault="00547981" w:rsidP="00E971B8">
      <w:pPr>
        <w:pStyle w:val="Textpoznpodarou"/>
        <w:contextualSpacing/>
        <w:jc w:val="left"/>
        <w:rPr>
          <w:rFonts w:cs="Times New Roman"/>
          <w:sz w:val="20"/>
          <w:lang w:val="cs-CZ"/>
        </w:rPr>
      </w:pPr>
      <w:r w:rsidRPr="004F332E">
        <w:rPr>
          <w:rStyle w:val="Znakapoznpodarou"/>
          <w:rFonts w:cs="Times New Roman"/>
          <w:sz w:val="20"/>
        </w:rPr>
        <w:footnoteRef/>
      </w:r>
      <w:r w:rsidRPr="004F332E">
        <w:rPr>
          <w:rFonts w:cs="Times New Roman"/>
          <w:sz w:val="20"/>
        </w:rPr>
        <w:t xml:space="preserve"> </w:t>
      </w:r>
      <w:r w:rsidR="001A4368" w:rsidRPr="004F332E">
        <w:rPr>
          <w:rFonts w:cs="Times New Roman"/>
          <w:sz w:val="20"/>
        </w:rPr>
        <w:t xml:space="preserve">Ibid, </w:t>
      </w:r>
      <w:r w:rsidRPr="004F332E">
        <w:rPr>
          <w:rFonts w:cs="Times New Roman"/>
          <w:sz w:val="20"/>
          <w:lang w:val="cs-CZ"/>
        </w:rPr>
        <w:t>123</w:t>
      </w:r>
      <w:r w:rsidR="001A4368" w:rsidRPr="004F332E">
        <w:rPr>
          <w:rFonts w:cs="Times New Roman"/>
          <w:sz w:val="20"/>
          <w:lang w:val="cs-CZ"/>
        </w:rPr>
        <w:t>.</w:t>
      </w:r>
    </w:p>
  </w:footnote>
  <w:footnote w:id="91">
    <w:p w14:paraId="6A8651A7" w14:textId="534C27ED" w:rsidR="00A86FCB" w:rsidRPr="00A86FCB" w:rsidRDefault="00A86FCB" w:rsidP="00E971B8">
      <w:pPr>
        <w:pStyle w:val="Textpoznpodarou"/>
        <w:contextualSpacing/>
        <w:jc w:val="left"/>
        <w:rPr>
          <w:lang w:val="cs-CZ"/>
        </w:rPr>
      </w:pPr>
      <w:r w:rsidRPr="004F332E">
        <w:rPr>
          <w:rStyle w:val="Znakapoznpodarou"/>
          <w:rFonts w:cs="Times New Roman"/>
          <w:sz w:val="20"/>
        </w:rPr>
        <w:footnoteRef/>
      </w:r>
      <w:r w:rsidRPr="004F332E">
        <w:rPr>
          <w:rFonts w:cs="Times New Roman"/>
          <w:sz w:val="20"/>
        </w:rPr>
        <w:t xml:space="preserve"> </w:t>
      </w:r>
      <w:r w:rsidR="001A4368" w:rsidRPr="004F332E">
        <w:rPr>
          <w:rFonts w:cs="Times New Roman"/>
          <w:sz w:val="20"/>
        </w:rPr>
        <w:t xml:space="preserve">Ibid, </w:t>
      </w:r>
      <w:r w:rsidRPr="004F332E">
        <w:rPr>
          <w:rFonts w:cs="Times New Roman"/>
          <w:sz w:val="20"/>
          <w:lang w:val="cs-CZ"/>
        </w:rPr>
        <w:t>131-133</w:t>
      </w:r>
      <w:r w:rsidR="001A4368" w:rsidRPr="004F332E">
        <w:rPr>
          <w:rFonts w:cs="Times New Roman"/>
          <w:sz w:val="20"/>
          <w:lang w:val="cs-CZ"/>
        </w:rPr>
        <w:t>.</w:t>
      </w:r>
    </w:p>
  </w:footnote>
  <w:footnote w:id="92">
    <w:p w14:paraId="240DCDF6" w14:textId="116412E5" w:rsidR="00FE5804" w:rsidRPr="0030211A" w:rsidRDefault="00FE5804" w:rsidP="00E971B8">
      <w:pPr>
        <w:contextualSpacing/>
        <w:jc w:val="left"/>
        <w:rPr>
          <w:rFonts w:cs="Times New Roman"/>
          <w:sz w:val="20"/>
          <w:szCs w:val="20"/>
        </w:rPr>
      </w:pPr>
      <w:r w:rsidRPr="0030211A">
        <w:rPr>
          <w:rStyle w:val="Znakapoznpodarou"/>
          <w:sz w:val="20"/>
          <w:szCs w:val="20"/>
        </w:rPr>
        <w:footnoteRef/>
      </w:r>
      <w:r w:rsidRPr="0030211A">
        <w:rPr>
          <w:sz w:val="20"/>
          <w:szCs w:val="20"/>
        </w:rPr>
        <w:t xml:space="preserve"> </w:t>
      </w:r>
      <w:r w:rsidR="00E21527" w:rsidRPr="0030211A">
        <w:rPr>
          <w:rFonts w:cs="Times New Roman"/>
          <w:smallCaps/>
          <w:sz w:val="20"/>
          <w:szCs w:val="20"/>
        </w:rPr>
        <w:t>Real Academia Española</w:t>
      </w:r>
      <w:r w:rsidR="00E21527" w:rsidRPr="0030211A">
        <w:rPr>
          <w:rFonts w:cs="Times New Roman"/>
          <w:sz w:val="20"/>
          <w:szCs w:val="20"/>
        </w:rPr>
        <w:t xml:space="preserve"> y </w:t>
      </w:r>
      <w:r w:rsidR="00E21527" w:rsidRPr="0030211A">
        <w:rPr>
          <w:rFonts w:cs="Times New Roman"/>
          <w:smallCaps/>
          <w:sz w:val="20"/>
          <w:szCs w:val="20"/>
        </w:rPr>
        <w:t>Asociación de Academias</w:t>
      </w:r>
      <w:r w:rsidR="00E21527" w:rsidRPr="0030211A">
        <w:rPr>
          <w:rFonts w:cs="Times New Roman"/>
          <w:sz w:val="20"/>
          <w:szCs w:val="20"/>
        </w:rPr>
        <w:t xml:space="preserve"> de la Lengua Española, </w:t>
      </w:r>
      <w:r w:rsidR="00E21527" w:rsidRPr="0030211A">
        <w:rPr>
          <w:rFonts w:cs="Times New Roman"/>
          <w:i/>
          <w:iCs/>
          <w:sz w:val="20"/>
          <w:szCs w:val="20"/>
        </w:rPr>
        <w:t>Nueva gramática de la lengua española</w:t>
      </w:r>
      <w:r w:rsidR="00E21527" w:rsidRPr="0030211A">
        <w:rPr>
          <w:rFonts w:cs="Times New Roman"/>
          <w:sz w:val="20"/>
          <w:szCs w:val="20"/>
        </w:rPr>
        <w:t xml:space="preserve">. Madrid: Espasa Libros, 2009. </w:t>
      </w:r>
      <w:r w:rsidR="00CE48B7" w:rsidRPr="0030211A">
        <w:rPr>
          <w:sz w:val="20"/>
          <w:szCs w:val="20"/>
          <w:lang w:val="cs-CZ"/>
        </w:rPr>
        <w:t>23-33</w:t>
      </w:r>
      <w:r w:rsidR="00E21527" w:rsidRPr="0030211A">
        <w:rPr>
          <w:sz w:val="20"/>
          <w:szCs w:val="20"/>
          <w:lang w:val="cs-CZ"/>
        </w:rPr>
        <w:t>.</w:t>
      </w:r>
    </w:p>
  </w:footnote>
  <w:footnote w:id="93">
    <w:p w14:paraId="72288B83" w14:textId="5EA71852" w:rsidR="00CE48B7" w:rsidRPr="0030211A" w:rsidRDefault="00CE48B7" w:rsidP="00E971B8">
      <w:pPr>
        <w:contextualSpacing/>
        <w:jc w:val="left"/>
        <w:rPr>
          <w:sz w:val="20"/>
          <w:szCs w:val="20"/>
          <w:lang w:val="cs-CZ"/>
        </w:rPr>
      </w:pPr>
      <w:r w:rsidRPr="0030211A">
        <w:rPr>
          <w:sz w:val="20"/>
          <w:szCs w:val="20"/>
          <w:vertAlign w:val="superscript"/>
          <w:lang w:val="cs-CZ"/>
        </w:rPr>
        <w:footnoteRef/>
      </w:r>
      <w:r w:rsidRPr="0030211A">
        <w:rPr>
          <w:sz w:val="20"/>
          <w:szCs w:val="20"/>
          <w:lang w:val="cs-CZ"/>
        </w:rPr>
        <w:t xml:space="preserve"> </w:t>
      </w:r>
      <w:r w:rsidR="00E21527" w:rsidRPr="0030211A">
        <w:rPr>
          <w:sz w:val="20"/>
          <w:szCs w:val="20"/>
          <w:lang w:val="cs-CZ"/>
        </w:rPr>
        <w:t>Ibid, 35-47.</w:t>
      </w:r>
    </w:p>
  </w:footnote>
  <w:footnote w:id="94">
    <w:p w14:paraId="12499A64" w14:textId="5A824A63" w:rsidR="00517BEA" w:rsidRPr="0030211A" w:rsidRDefault="00517BEA" w:rsidP="00E971B8">
      <w:pPr>
        <w:spacing w:line="257" w:lineRule="auto"/>
        <w:contextualSpacing/>
        <w:jc w:val="left"/>
        <w:rPr>
          <w:sz w:val="20"/>
          <w:szCs w:val="20"/>
          <w:lang w:val="cs-CZ"/>
        </w:rPr>
      </w:pPr>
      <w:r w:rsidRPr="0030211A">
        <w:rPr>
          <w:rStyle w:val="Znakapoznpodarou"/>
          <w:sz w:val="20"/>
          <w:szCs w:val="20"/>
        </w:rPr>
        <w:footnoteRef/>
      </w:r>
      <w:r w:rsidRPr="0030211A">
        <w:rPr>
          <w:sz w:val="20"/>
          <w:szCs w:val="20"/>
        </w:rPr>
        <w:t xml:space="preserve"> </w:t>
      </w:r>
      <w:r w:rsidRPr="0030211A">
        <w:rPr>
          <w:sz w:val="20"/>
          <w:szCs w:val="20"/>
          <w:lang w:val="cs-CZ"/>
        </w:rPr>
        <w:t>Ibid, 221-234.</w:t>
      </w:r>
    </w:p>
  </w:footnote>
  <w:footnote w:id="95">
    <w:p w14:paraId="6FCEFCC9" w14:textId="4208F0C5" w:rsidR="00787D24" w:rsidRPr="00787D24" w:rsidRDefault="00787D24" w:rsidP="00E971B8">
      <w:pPr>
        <w:spacing w:line="257" w:lineRule="auto"/>
        <w:contextualSpacing/>
        <w:jc w:val="left"/>
        <w:rPr>
          <w:lang w:val="cs-CZ"/>
        </w:rPr>
      </w:pPr>
      <w:r w:rsidRPr="0030211A">
        <w:rPr>
          <w:rStyle w:val="Znakapoznpodarou"/>
          <w:sz w:val="20"/>
          <w:szCs w:val="20"/>
        </w:rPr>
        <w:footnoteRef/>
      </w:r>
      <w:r w:rsidRPr="0030211A">
        <w:rPr>
          <w:sz w:val="20"/>
          <w:szCs w:val="20"/>
        </w:rPr>
        <w:t xml:space="preserve"> </w:t>
      </w:r>
      <w:r w:rsidRPr="0030211A">
        <w:rPr>
          <w:sz w:val="20"/>
          <w:szCs w:val="20"/>
          <w:lang w:val="cs-CZ"/>
        </w:rPr>
        <w:t>Ibid, 6-19.</w:t>
      </w:r>
    </w:p>
  </w:footnote>
  <w:footnote w:id="96">
    <w:p w14:paraId="64D2B382" w14:textId="72E33FF4" w:rsidR="0067147D" w:rsidRPr="001615BD" w:rsidRDefault="0067147D" w:rsidP="00E971B8">
      <w:pPr>
        <w:spacing w:line="257" w:lineRule="auto"/>
        <w:contextualSpacing/>
        <w:jc w:val="left"/>
        <w:rPr>
          <w:sz w:val="20"/>
          <w:szCs w:val="20"/>
          <w:lang w:val="cs-CZ"/>
        </w:rPr>
      </w:pPr>
      <w:r w:rsidRPr="001615BD">
        <w:rPr>
          <w:rStyle w:val="Znakapoznpodarou"/>
          <w:sz w:val="20"/>
          <w:szCs w:val="20"/>
        </w:rPr>
        <w:footnoteRef/>
      </w:r>
      <w:r w:rsidR="0030211A" w:rsidRPr="001615BD">
        <w:rPr>
          <w:sz w:val="20"/>
          <w:szCs w:val="20"/>
        </w:rPr>
        <w:t xml:space="preserve"> </w:t>
      </w:r>
      <w:r w:rsidR="007E7A98" w:rsidRPr="001615BD">
        <w:rPr>
          <w:sz w:val="20"/>
          <w:szCs w:val="20"/>
        </w:rPr>
        <w:t xml:space="preserve">Joan De </w:t>
      </w:r>
      <w:proofErr w:type="spellStart"/>
      <w:r w:rsidR="007E7A98" w:rsidRPr="001615BD">
        <w:rPr>
          <w:smallCaps/>
          <w:sz w:val="20"/>
          <w:szCs w:val="20"/>
        </w:rPr>
        <w:t>Déu</w:t>
      </w:r>
      <w:proofErr w:type="spellEnd"/>
      <w:r w:rsidR="007E7A98" w:rsidRPr="001615BD">
        <w:rPr>
          <w:smallCaps/>
          <w:sz w:val="20"/>
          <w:szCs w:val="20"/>
        </w:rPr>
        <w:t xml:space="preserve"> Prats</w:t>
      </w:r>
      <w:r w:rsidR="007E7A98" w:rsidRPr="001615BD">
        <w:rPr>
          <w:sz w:val="20"/>
          <w:szCs w:val="20"/>
        </w:rPr>
        <w:t xml:space="preserve">, </w:t>
      </w:r>
      <w:proofErr w:type="spellStart"/>
      <w:r w:rsidR="007E7A98" w:rsidRPr="001615BD">
        <w:rPr>
          <w:i/>
          <w:iCs/>
          <w:sz w:val="20"/>
          <w:szCs w:val="20"/>
        </w:rPr>
        <w:t>Llegendes</w:t>
      </w:r>
      <w:proofErr w:type="spellEnd"/>
      <w:r w:rsidR="007E7A98" w:rsidRPr="001615BD">
        <w:rPr>
          <w:i/>
          <w:iCs/>
          <w:sz w:val="20"/>
          <w:szCs w:val="20"/>
        </w:rPr>
        <w:t xml:space="preserve"> </w:t>
      </w:r>
      <w:proofErr w:type="spellStart"/>
      <w:r w:rsidR="007E7A98" w:rsidRPr="001615BD">
        <w:rPr>
          <w:i/>
          <w:iCs/>
          <w:sz w:val="20"/>
          <w:szCs w:val="20"/>
        </w:rPr>
        <w:t>Històriques</w:t>
      </w:r>
      <w:proofErr w:type="spellEnd"/>
      <w:r w:rsidR="007E7A98" w:rsidRPr="001615BD">
        <w:rPr>
          <w:i/>
          <w:iCs/>
          <w:sz w:val="20"/>
          <w:szCs w:val="20"/>
        </w:rPr>
        <w:t xml:space="preserve"> de Barcelona</w:t>
      </w:r>
      <w:r w:rsidR="007E7A98" w:rsidRPr="001615BD">
        <w:rPr>
          <w:sz w:val="20"/>
          <w:szCs w:val="20"/>
        </w:rPr>
        <w:t xml:space="preserve">. </w:t>
      </w:r>
      <w:r w:rsidR="0030211A" w:rsidRPr="001615BD">
        <w:rPr>
          <w:sz w:val="20"/>
          <w:szCs w:val="20"/>
        </w:rPr>
        <w:t xml:space="preserve">Barcelona: </w:t>
      </w:r>
      <w:proofErr w:type="spellStart"/>
      <w:r w:rsidR="007E7A98" w:rsidRPr="001615BD">
        <w:rPr>
          <w:sz w:val="20"/>
          <w:szCs w:val="20"/>
        </w:rPr>
        <w:t>Publicacions</w:t>
      </w:r>
      <w:proofErr w:type="spellEnd"/>
      <w:r w:rsidR="007E7A98" w:rsidRPr="001615BD">
        <w:rPr>
          <w:sz w:val="20"/>
          <w:szCs w:val="20"/>
        </w:rPr>
        <w:t xml:space="preserve"> de </w:t>
      </w:r>
      <w:proofErr w:type="spellStart"/>
      <w:r w:rsidR="007E7A98" w:rsidRPr="001615BD">
        <w:rPr>
          <w:sz w:val="20"/>
          <w:szCs w:val="20"/>
        </w:rPr>
        <w:t>l’Abadia</w:t>
      </w:r>
      <w:proofErr w:type="spellEnd"/>
      <w:r w:rsidR="007E7A98" w:rsidRPr="001615BD">
        <w:rPr>
          <w:sz w:val="20"/>
          <w:szCs w:val="20"/>
        </w:rPr>
        <w:t xml:space="preserve"> de Montserrat,</w:t>
      </w:r>
      <w:r w:rsidR="0030211A" w:rsidRPr="001615BD">
        <w:rPr>
          <w:sz w:val="20"/>
          <w:szCs w:val="20"/>
        </w:rPr>
        <w:t xml:space="preserve"> </w:t>
      </w:r>
      <w:r w:rsidR="007E7A98" w:rsidRPr="001615BD">
        <w:rPr>
          <w:sz w:val="20"/>
          <w:szCs w:val="20"/>
        </w:rPr>
        <w:t xml:space="preserve">2010, </w:t>
      </w:r>
      <w:r w:rsidR="0030211A" w:rsidRPr="001615BD">
        <w:rPr>
          <w:sz w:val="20"/>
          <w:szCs w:val="20"/>
        </w:rPr>
        <w:t>11.</w:t>
      </w:r>
    </w:p>
  </w:footnote>
  <w:footnote w:id="97">
    <w:p w14:paraId="699E12C1" w14:textId="3FA70440" w:rsidR="000709C5" w:rsidRPr="001615BD" w:rsidRDefault="000709C5" w:rsidP="00E971B8">
      <w:pPr>
        <w:spacing w:line="257" w:lineRule="auto"/>
        <w:contextualSpacing/>
        <w:jc w:val="left"/>
        <w:rPr>
          <w:sz w:val="20"/>
          <w:szCs w:val="20"/>
          <w:lang w:val="cs-CZ"/>
        </w:rPr>
      </w:pPr>
      <w:r w:rsidRPr="001615BD">
        <w:rPr>
          <w:rStyle w:val="Znakapoznpodarou"/>
          <w:sz w:val="20"/>
          <w:szCs w:val="20"/>
        </w:rPr>
        <w:footnoteRef/>
      </w:r>
      <w:r w:rsidRPr="001615BD">
        <w:rPr>
          <w:sz w:val="20"/>
          <w:szCs w:val="20"/>
          <w:lang w:val="cs-CZ"/>
        </w:rPr>
        <w:t xml:space="preserve"> </w:t>
      </w:r>
      <w:r w:rsidR="00094DE0" w:rsidRPr="001615BD">
        <w:rPr>
          <w:rFonts w:cs="Times New Roman"/>
          <w:smallCaps/>
          <w:color w:val="3F3F42"/>
          <w:sz w:val="20"/>
          <w:szCs w:val="20"/>
          <w:lang w:val="es-ES"/>
        </w:rPr>
        <w:t>«</w:t>
      </w:r>
      <w:r w:rsidR="00094DE0" w:rsidRPr="001615BD">
        <w:rPr>
          <w:rFonts w:cs="Times New Roman"/>
          <w:sz w:val="20"/>
          <w:szCs w:val="20"/>
          <w:lang w:val="es-ES"/>
        </w:rPr>
        <w:t>Sagunto</w:t>
      </w:r>
      <w:r w:rsidR="00094DE0" w:rsidRPr="001615BD">
        <w:rPr>
          <w:rFonts w:cs="Times New Roman"/>
          <w:color w:val="000000"/>
          <w:sz w:val="20"/>
          <w:szCs w:val="20"/>
          <w:lang w:val="es-ES"/>
        </w:rPr>
        <w:t>»</w:t>
      </w:r>
      <w:r w:rsidR="001615BD" w:rsidRPr="001615BD">
        <w:rPr>
          <w:rFonts w:cs="Times New Roman"/>
          <w:color w:val="000000"/>
          <w:sz w:val="20"/>
          <w:szCs w:val="20"/>
          <w:lang w:val="es-ES"/>
        </w:rPr>
        <w:t>,</w:t>
      </w:r>
      <w:r w:rsidR="00094DE0" w:rsidRPr="001615BD">
        <w:rPr>
          <w:rFonts w:cs="Times New Roman"/>
          <w:color w:val="000000"/>
          <w:sz w:val="20"/>
          <w:szCs w:val="20"/>
          <w:lang w:val="es-ES"/>
        </w:rPr>
        <w:t xml:space="preserve"> en </w:t>
      </w:r>
      <w:r w:rsidR="00094DE0" w:rsidRPr="001615BD">
        <w:rPr>
          <w:rFonts w:cs="Times New Roman"/>
          <w:i/>
          <w:iCs/>
          <w:color w:val="000000"/>
          <w:sz w:val="20"/>
          <w:szCs w:val="20"/>
          <w:lang w:val="es-ES"/>
        </w:rPr>
        <w:t>britannica.com</w:t>
      </w:r>
      <w:r w:rsidR="00094DE0" w:rsidRPr="001615BD">
        <w:rPr>
          <w:rFonts w:cs="Times New Roman"/>
          <w:color w:val="000000"/>
          <w:sz w:val="20"/>
          <w:szCs w:val="20"/>
          <w:lang w:val="es-ES"/>
        </w:rPr>
        <w:t xml:space="preserve">, </w:t>
      </w:r>
      <w:r w:rsidR="00524B8B" w:rsidRPr="001615BD">
        <w:rPr>
          <w:rFonts w:cs="Times New Roman"/>
          <w:color w:val="000000"/>
          <w:sz w:val="20"/>
          <w:szCs w:val="20"/>
          <w:lang w:val="es-ES"/>
        </w:rPr>
        <w:t>&lt;</w:t>
      </w:r>
      <w:hyperlink r:id="rId35" w:history="1">
        <w:r w:rsidR="00524B8B" w:rsidRPr="001615BD">
          <w:rPr>
            <w:rStyle w:val="Hypertextovodkaz"/>
            <w:sz w:val="20"/>
            <w:szCs w:val="20"/>
            <w:lang w:val="cs-CZ"/>
          </w:rPr>
          <w:t>https://www.britannica.com/place/Sagunto</w:t>
        </w:r>
      </w:hyperlink>
      <w:r w:rsidR="00524B8B" w:rsidRPr="001615BD">
        <w:rPr>
          <w:sz w:val="20"/>
          <w:szCs w:val="20"/>
          <w:lang w:val="cs-CZ"/>
        </w:rPr>
        <w:t>&gt;. [</w:t>
      </w:r>
      <w:proofErr w:type="spellStart"/>
      <w:r w:rsidR="00524B8B" w:rsidRPr="001615BD">
        <w:rPr>
          <w:sz w:val="20"/>
          <w:szCs w:val="20"/>
          <w:lang w:val="cs-CZ"/>
        </w:rPr>
        <w:t>consulta</w:t>
      </w:r>
      <w:proofErr w:type="spellEnd"/>
      <w:r w:rsidR="00524B8B" w:rsidRPr="001615BD">
        <w:rPr>
          <w:sz w:val="20"/>
          <w:szCs w:val="20"/>
          <w:lang w:val="cs-CZ"/>
        </w:rPr>
        <w:t>: 11/</w:t>
      </w:r>
      <w:r w:rsidR="006C19B4" w:rsidRPr="001615BD">
        <w:rPr>
          <w:sz w:val="20"/>
          <w:szCs w:val="20"/>
          <w:lang w:val="cs-CZ"/>
        </w:rPr>
        <w:t>05/2023]</w:t>
      </w:r>
    </w:p>
  </w:footnote>
  <w:footnote w:id="98">
    <w:p w14:paraId="04046AA4" w14:textId="75DFD696" w:rsidR="00FE1795" w:rsidRPr="001615BD" w:rsidRDefault="00FE1795" w:rsidP="00E971B8">
      <w:pPr>
        <w:spacing w:line="257" w:lineRule="auto"/>
        <w:contextualSpacing/>
        <w:jc w:val="left"/>
        <w:rPr>
          <w:sz w:val="20"/>
          <w:szCs w:val="20"/>
          <w:lang w:val="cs-CZ"/>
        </w:rPr>
      </w:pPr>
      <w:r w:rsidRPr="001615BD">
        <w:rPr>
          <w:rStyle w:val="Znakapoznpodarou"/>
          <w:sz w:val="20"/>
          <w:szCs w:val="20"/>
        </w:rPr>
        <w:footnoteRef/>
      </w:r>
      <w:r w:rsidRPr="001615BD">
        <w:rPr>
          <w:sz w:val="20"/>
          <w:szCs w:val="20"/>
        </w:rPr>
        <w:t xml:space="preserve"> </w:t>
      </w:r>
      <w:r w:rsidR="00D4198B" w:rsidRPr="001615BD">
        <w:rPr>
          <w:sz w:val="20"/>
          <w:szCs w:val="20"/>
        </w:rPr>
        <w:t xml:space="preserve">Natàlia </w:t>
      </w:r>
      <w:r w:rsidR="00D4198B" w:rsidRPr="001615BD">
        <w:rPr>
          <w:smallCaps/>
          <w:sz w:val="20"/>
          <w:szCs w:val="20"/>
        </w:rPr>
        <w:t>Queralt,</w:t>
      </w:r>
      <w:r w:rsidR="00D4198B" w:rsidRPr="001615BD">
        <w:rPr>
          <w:smallCaps/>
          <w:color w:val="3F3F42"/>
          <w:sz w:val="20"/>
          <w:szCs w:val="20"/>
          <w:lang w:val="es-ES"/>
        </w:rPr>
        <w:t xml:space="preserve"> </w:t>
      </w:r>
      <w:r w:rsidR="000F704C" w:rsidRPr="001615BD">
        <w:rPr>
          <w:smallCaps/>
          <w:color w:val="3F3F42"/>
          <w:sz w:val="20"/>
          <w:szCs w:val="20"/>
          <w:lang w:val="es-ES"/>
        </w:rPr>
        <w:t>«</w:t>
      </w:r>
      <w:r w:rsidR="000F704C" w:rsidRPr="001615BD">
        <w:rPr>
          <w:sz w:val="20"/>
          <w:szCs w:val="20"/>
          <w:lang w:val="es-ES"/>
        </w:rPr>
        <w:t xml:space="preserve">¿Por qué Tarragona se llama así?» en </w:t>
      </w:r>
      <w:proofErr w:type="spellStart"/>
      <w:r w:rsidR="00427DA5" w:rsidRPr="001615BD">
        <w:rPr>
          <w:i/>
          <w:iCs/>
          <w:sz w:val="20"/>
          <w:szCs w:val="20"/>
          <w:lang w:val="es-ES"/>
        </w:rPr>
        <w:t>Diari</w:t>
      </w:r>
      <w:proofErr w:type="spellEnd"/>
      <w:r w:rsidR="00427DA5" w:rsidRPr="001615BD">
        <w:rPr>
          <w:i/>
          <w:iCs/>
          <w:sz w:val="20"/>
          <w:szCs w:val="20"/>
          <w:lang w:val="es-ES"/>
        </w:rPr>
        <w:t xml:space="preserve"> de Tarragona</w:t>
      </w:r>
      <w:r w:rsidR="00495337" w:rsidRPr="001615BD">
        <w:rPr>
          <w:i/>
          <w:iCs/>
          <w:sz w:val="20"/>
          <w:szCs w:val="20"/>
          <w:lang w:val="es-ES"/>
        </w:rPr>
        <w:t xml:space="preserve">, </w:t>
      </w:r>
      <w:r w:rsidR="00495337" w:rsidRPr="001615BD">
        <w:rPr>
          <w:sz w:val="20"/>
          <w:szCs w:val="20"/>
          <w:lang w:val="es-ES"/>
        </w:rPr>
        <w:t>2017, &lt;</w:t>
      </w:r>
      <w:hyperlink r:id="rId36" w:history="1">
        <w:r w:rsidR="00495337" w:rsidRPr="001615BD">
          <w:rPr>
            <w:rStyle w:val="Hypertextovodkaz"/>
            <w:rFonts w:cs="Times New Roman"/>
            <w:sz w:val="20"/>
            <w:szCs w:val="20"/>
            <w:lang w:val="es-ES"/>
          </w:rPr>
          <w:t>https://www.diaridetarragona.com/tarragona/por-que-tarragona-se-llama-asi-20160830-0008-BMDT201608300008</w:t>
        </w:r>
      </w:hyperlink>
      <w:r w:rsidR="00495337" w:rsidRPr="001615BD">
        <w:rPr>
          <w:sz w:val="20"/>
          <w:szCs w:val="20"/>
          <w:lang w:val="es-ES"/>
        </w:rPr>
        <w:t xml:space="preserve">&gt;. [consulta: 11/05/2023] </w:t>
      </w:r>
    </w:p>
  </w:footnote>
  <w:footnote w:id="99">
    <w:p w14:paraId="4DD14D07" w14:textId="0B605A8B" w:rsidR="0027570F" w:rsidRPr="001615BD" w:rsidRDefault="0027570F" w:rsidP="00E971B8">
      <w:pPr>
        <w:spacing w:line="257" w:lineRule="auto"/>
        <w:contextualSpacing/>
        <w:jc w:val="left"/>
        <w:rPr>
          <w:i/>
          <w:iCs/>
          <w:sz w:val="20"/>
          <w:szCs w:val="20"/>
          <w:lang w:val="cs-CZ"/>
        </w:rPr>
      </w:pPr>
      <w:r w:rsidRPr="001615BD">
        <w:rPr>
          <w:rStyle w:val="Znakapoznpodarou"/>
          <w:sz w:val="20"/>
          <w:szCs w:val="20"/>
        </w:rPr>
        <w:footnoteRef/>
      </w:r>
      <w:r w:rsidRPr="001615BD">
        <w:rPr>
          <w:sz w:val="20"/>
          <w:szCs w:val="20"/>
        </w:rPr>
        <w:t xml:space="preserve"> </w:t>
      </w:r>
      <w:r w:rsidR="002463CC" w:rsidRPr="001615BD">
        <w:rPr>
          <w:rStyle w:val="a"/>
          <w:sz w:val="20"/>
          <w:szCs w:val="20"/>
        </w:rPr>
        <w:t xml:space="preserve">Enrique </w:t>
      </w:r>
      <w:proofErr w:type="spellStart"/>
      <w:r w:rsidR="002463CC" w:rsidRPr="001615BD">
        <w:rPr>
          <w:rStyle w:val="a"/>
          <w:smallCaps/>
          <w:sz w:val="20"/>
          <w:szCs w:val="20"/>
        </w:rPr>
        <w:t>Cabrejas</w:t>
      </w:r>
      <w:proofErr w:type="spellEnd"/>
      <w:r w:rsidR="002463CC" w:rsidRPr="001615BD">
        <w:rPr>
          <w:rStyle w:val="a"/>
          <w:smallCaps/>
          <w:sz w:val="20"/>
          <w:szCs w:val="20"/>
        </w:rPr>
        <w:t xml:space="preserve"> </w:t>
      </w:r>
      <w:proofErr w:type="spellStart"/>
      <w:r w:rsidR="002463CC" w:rsidRPr="001615BD">
        <w:rPr>
          <w:rStyle w:val="a"/>
          <w:smallCaps/>
          <w:sz w:val="20"/>
          <w:szCs w:val="20"/>
        </w:rPr>
        <w:t>Iñesta</w:t>
      </w:r>
      <w:proofErr w:type="spellEnd"/>
      <w:r w:rsidR="002463CC" w:rsidRPr="001615BD">
        <w:rPr>
          <w:rStyle w:val="a"/>
          <w:smallCaps/>
          <w:sz w:val="20"/>
          <w:szCs w:val="20"/>
        </w:rPr>
        <w:t xml:space="preserve">, </w:t>
      </w:r>
      <w:r w:rsidR="002463CC" w:rsidRPr="001615BD">
        <w:rPr>
          <w:rStyle w:val="a"/>
          <w:i/>
          <w:iCs/>
          <w:sz w:val="20"/>
          <w:szCs w:val="20"/>
        </w:rPr>
        <w:t>Numancia</w:t>
      </w:r>
      <w:r w:rsidR="008C3AF6" w:rsidRPr="001615BD">
        <w:rPr>
          <w:rStyle w:val="a"/>
          <w:i/>
          <w:iCs/>
          <w:sz w:val="20"/>
          <w:szCs w:val="20"/>
        </w:rPr>
        <w:t>,</w:t>
      </w:r>
      <w:r w:rsidR="00DD3026" w:rsidRPr="001615BD">
        <w:rPr>
          <w:rStyle w:val="a"/>
          <w:i/>
          <w:iCs/>
          <w:sz w:val="20"/>
          <w:szCs w:val="20"/>
        </w:rPr>
        <w:t xml:space="preserve"> </w:t>
      </w:r>
      <w:r w:rsidR="00DD3026" w:rsidRPr="001615BD">
        <w:rPr>
          <w:rStyle w:val="a"/>
          <w:sz w:val="20"/>
          <w:szCs w:val="20"/>
        </w:rPr>
        <w:t xml:space="preserve">en </w:t>
      </w:r>
      <w:r w:rsidR="00DD3026" w:rsidRPr="001615BD">
        <w:rPr>
          <w:rStyle w:val="a"/>
          <w:i/>
          <w:iCs/>
          <w:sz w:val="20"/>
          <w:szCs w:val="20"/>
        </w:rPr>
        <w:t>academia.edu</w:t>
      </w:r>
      <w:r w:rsidR="00DD3026" w:rsidRPr="001615BD">
        <w:rPr>
          <w:rStyle w:val="a"/>
          <w:sz w:val="20"/>
          <w:szCs w:val="20"/>
        </w:rPr>
        <w:t>,</w:t>
      </w:r>
      <w:r w:rsidR="008C3AF6" w:rsidRPr="001615BD">
        <w:rPr>
          <w:rStyle w:val="a"/>
          <w:sz w:val="20"/>
          <w:szCs w:val="20"/>
        </w:rPr>
        <w:t xml:space="preserve"> 2014, 2-5</w:t>
      </w:r>
      <w:r w:rsidR="00DD3026" w:rsidRPr="001615BD">
        <w:rPr>
          <w:rStyle w:val="a"/>
          <w:sz w:val="20"/>
          <w:szCs w:val="20"/>
        </w:rPr>
        <w:t>, &lt;</w:t>
      </w:r>
      <w:hyperlink r:id="rId37" w:history="1">
        <w:r w:rsidR="00DD3026" w:rsidRPr="001615BD">
          <w:rPr>
            <w:rStyle w:val="Hypertextovodkaz"/>
            <w:sz w:val="20"/>
            <w:szCs w:val="20"/>
          </w:rPr>
          <w:t>https://www.academia.edu/7637182/El_origen_del_nombre_NUMANCIA</w:t>
        </w:r>
      </w:hyperlink>
      <w:r w:rsidR="00DD3026" w:rsidRPr="001615BD">
        <w:rPr>
          <w:rStyle w:val="a"/>
          <w:sz w:val="20"/>
          <w:szCs w:val="20"/>
        </w:rPr>
        <w:t xml:space="preserve">&gt;. [consulta: 11/05/2023] </w:t>
      </w:r>
      <w:r w:rsidR="008C3AF6" w:rsidRPr="001615BD">
        <w:rPr>
          <w:rStyle w:val="a"/>
          <w:sz w:val="20"/>
          <w:szCs w:val="20"/>
        </w:rPr>
        <w:tab/>
      </w:r>
    </w:p>
  </w:footnote>
  <w:footnote w:id="100">
    <w:p w14:paraId="68905D08" w14:textId="5BF237A3" w:rsidR="001615BD" w:rsidRPr="001615BD" w:rsidRDefault="001615BD" w:rsidP="00E971B8">
      <w:pPr>
        <w:spacing w:line="257" w:lineRule="auto"/>
        <w:contextualSpacing/>
        <w:jc w:val="left"/>
        <w:rPr>
          <w:lang w:val="cs-CZ"/>
        </w:rPr>
      </w:pPr>
      <w:r w:rsidRPr="001615BD">
        <w:rPr>
          <w:rStyle w:val="Znakapoznpodarou"/>
          <w:sz w:val="20"/>
          <w:szCs w:val="20"/>
        </w:rPr>
        <w:footnoteRef/>
      </w:r>
      <w:r w:rsidRPr="001615BD">
        <w:rPr>
          <w:sz w:val="20"/>
          <w:szCs w:val="20"/>
        </w:rPr>
        <w:t xml:space="preserve"> </w:t>
      </w:r>
      <w:r w:rsidRPr="001615BD">
        <w:rPr>
          <w:rFonts w:cs="Times New Roman"/>
          <w:smallCaps/>
          <w:color w:val="3F3F42"/>
          <w:sz w:val="20"/>
          <w:szCs w:val="20"/>
          <w:lang w:val="es-ES"/>
        </w:rPr>
        <w:t>«</w:t>
      </w:r>
      <w:r w:rsidRPr="001615BD">
        <w:rPr>
          <w:rFonts w:cs="Times New Roman"/>
          <w:sz w:val="20"/>
          <w:szCs w:val="20"/>
          <w:lang w:val="es-ES"/>
        </w:rPr>
        <w:t>Segovia</w:t>
      </w:r>
      <w:r w:rsidRPr="001615BD">
        <w:rPr>
          <w:rFonts w:cs="Times New Roman"/>
          <w:color w:val="000000"/>
          <w:sz w:val="20"/>
          <w:szCs w:val="20"/>
          <w:lang w:val="es-ES"/>
        </w:rPr>
        <w:t xml:space="preserve">», en </w:t>
      </w:r>
      <w:r w:rsidRPr="001615BD">
        <w:rPr>
          <w:rFonts w:cs="Times New Roman"/>
          <w:i/>
          <w:iCs/>
          <w:color w:val="000000"/>
          <w:sz w:val="20"/>
          <w:szCs w:val="20"/>
          <w:lang w:val="es-ES"/>
        </w:rPr>
        <w:t>wikionary.org</w:t>
      </w:r>
      <w:r w:rsidRPr="001615BD">
        <w:rPr>
          <w:rFonts w:cs="Times New Roman"/>
          <w:color w:val="000000"/>
          <w:sz w:val="20"/>
          <w:szCs w:val="20"/>
          <w:lang w:val="es-ES"/>
        </w:rPr>
        <w:t>, &lt;</w:t>
      </w:r>
      <w:hyperlink r:id="rId38" w:history="1">
        <w:r w:rsidRPr="001615BD">
          <w:rPr>
            <w:rStyle w:val="Hypertextovodkaz"/>
            <w:rFonts w:cs="Times New Roman"/>
            <w:sz w:val="20"/>
            <w:szCs w:val="20"/>
            <w:lang w:val="es-ES"/>
          </w:rPr>
          <w:t>https://es.wiktionary.org/wiki/Segovia</w:t>
        </w:r>
      </w:hyperlink>
      <w:r w:rsidRPr="001615BD">
        <w:rPr>
          <w:rFonts w:cs="Times New Roman"/>
          <w:color w:val="000000"/>
          <w:sz w:val="20"/>
          <w:szCs w:val="20"/>
          <w:lang w:val="es-ES"/>
        </w:rPr>
        <w:t>&gt;. [consulta: 11/05/2023]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90EF1"/>
    <w:multiLevelType w:val="hybridMultilevel"/>
    <w:tmpl w:val="DBEEED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7B7A54"/>
    <w:multiLevelType w:val="hybridMultilevel"/>
    <w:tmpl w:val="708E61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E63CF7"/>
    <w:multiLevelType w:val="multilevel"/>
    <w:tmpl w:val="2F2C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859E0"/>
    <w:multiLevelType w:val="hybridMultilevel"/>
    <w:tmpl w:val="5BF4104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0472723"/>
    <w:multiLevelType w:val="hybridMultilevel"/>
    <w:tmpl w:val="E4484B0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5" w15:restartNumberingAfterBreak="0">
    <w:nsid w:val="1A4F067E"/>
    <w:multiLevelType w:val="hybridMultilevel"/>
    <w:tmpl w:val="606454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24103F82"/>
    <w:multiLevelType w:val="hybridMultilevel"/>
    <w:tmpl w:val="5846D2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F20108"/>
    <w:multiLevelType w:val="hybridMultilevel"/>
    <w:tmpl w:val="659EF6E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77D131B"/>
    <w:multiLevelType w:val="hybridMultilevel"/>
    <w:tmpl w:val="845E6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AE8338E"/>
    <w:multiLevelType w:val="hybridMultilevel"/>
    <w:tmpl w:val="2C5052F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2B726225"/>
    <w:multiLevelType w:val="hybridMultilevel"/>
    <w:tmpl w:val="02BC30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3C2D73"/>
    <w:multiLevelType w:val="hybridMultilevel"/>
    <w:tmpl w:val="83EEB1B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2D583B09"/>
    <w:multiLevelType w:val="multilevel"/>
    <w:tmpl w:val="2ADA3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5B0E87"/>
    <w:multiLevelType w:val="multilevel"/>
    <w:tmpl w:val="0760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2115BB"/>
    <w:multiLevelType w:val="multilevel"/>
    <w:tmpl w:val="B9A4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B41325"/>
    <w:multiLevelType w:val="multilevel"/>
    <w:tmpl w:val="2B1E6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6C68D4"/>
    <w:multiLevelType w:val="multilevel"/>
    <w:tmpl w:val="D4DA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C46C15"/>
    <w:multiLevelType w:val="multilevel"/>
    <w:tmpl w:val="8330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096B29"/>
    <w:multiLevelType w:val="hybridMultilevel"/>
    <w:tmpl w:val="96F0F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DC46D1A"/>
    <w:multiLevelType w:val="multilevel"/>
    <w:tmpl w:val="1862C97A"/>
    <w:lvl w:ilvl="0">
      <w:start w:val="1"/>
      <w:numFmt w:val="decimal"/>
      <w:lvlText w:val="%1."/>
      <w:lvlJc w:val="left"/>
      <w:pPr>
        <w:ind w:left="1070" w:hanging="360"/>
      </w:pPr>
    </w:lvl>
    <w:lvl w:ilvl="1">
      <w:start w:val="1"/>
      <w:numFmt w:val="decimal"/>
      <w:isLgl/>
      <w:lvlText w:val="%1.%2."/>
      <w:lvlJc w:val="left"/>
      <w:pPr>
        <w:ind w:left="1080" w:hanging="720"/>
      </w:pPr>
    </w:lvl>
    <w:lvl w:ilvl="2">
      <w:start w:val="1"/>
      <w:numFmt w:val="decimal"/>
      <w:isLgl/>
      <w:lvlText w:val="%1.%2.%3."/>
      <w:lvlJc w:val="left"/>
      <w:pPr>
        <w:ind w:left="1080" w:hanging="720"/>
      </w:pPr>
      <w:rPr>
        <w:sz w:val="30"/>
        <w:szCs w:val="30"/>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0" w15:restartNumberingAfterBreak="0">
    <w:nsid w:val="61A9622E"/>
    <w:multiLevelType w:val="multilevel"/>
    <w:tmpl w:val="81EEE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C476C3"/>
    <w:multiLevelType w:val="hybridMultilevel"/>
    <w:tmpl w:val="BF70B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FA401EA"/>
    <w:multiLevelType w:val="multilevel"/>
    <w:tmpl w:val="2098B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89817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2812727">
    <w:abstractNumId w:val="14"/>
  </w:num>
  <w:num w:numId="3" w16cid:durableId="252207715">
    <w:abstractNumId w:val="16"/>
  </w:num>
  <w:num w:numId="4" w16cid:durableId="2050454424">
    <w:abstractNumId w:val="18"/>
  </w:num>
  <w:num w:numId="5" w16cid:durableId="682783862">
    <w:abstractNumId w:val="7"/>
  </w:num>
  <w:num w:numId="6" w16cid:durableId="627735868">
    <w:abstractNumId w:val="11"/>
  </w:num>
  <w:num w:numId="7" w16cid:durableId="976493162">
    <w:abstractNumId w:val="5"/>
  </w:num>
  <w:num w:numId="8" w16cid:durableId="795638689">
    <w:abstractNumId w:val="4"/>
  </w:num>
  <w:num w:numId="9" w16cid:durableId="371535396">
    <w:abstractNumId w:val="21"/>
  </w:num>
  <w:num w:numId="10" w16cid:durableId="307825190">
    <w:abstractNumId w:val="0"/>
  </w:num>
  <w:num w:numId="11" w16cid:durableId="1600066775">
    <w:abstractNumId w:val="9"/>
  </w:num>
  <w:num w:numId="12" w16cid:durableId="89476848">
    <w:abstractNumId w:val="6"/>
  </w:num>
  <w:num w:numId="13" w16cid:durableId="1271201975">
    <w:abstractNumId w:val="17"/>
  </w:num>
  <w:num w:numId="14" w16cid:durableId="1090590624">
    <w:abstractNumId w:val="1"/>
  </w:num>
  <w:num w:numId="15" w16cid:durableId="252445441">
    <w:abstractNumId w:val="13"/>
  </w:num>
  <w:num w:numId="16" w16cid:durableId="762141022">
    <w:abstractNumId w:val="8"/>
  </w:num>
  <w:num w:numId="17" w16cid:durableId="1199662464">
    <w:abstractNumId w:val="10"/>
  </w:num>
  <w:num w:numId="18" w16cid:durableId="708915283">
    <w:abstractNumId w:val="3"/>
  </w:num>
  <w:num w:numId="19" w16cid:durableId="1496720242">
    <w:abstractNumId w:val="2"/>
  </w:num>
  <w:num w:numId="20" w16cid:durableId="741685546">
    <w:abstractNumId w:val="12"/>
  </w:num>
  <w:num w:numId="21" w16cid:durableId="2103212020">
    <w:abstractNumId w:val="22"/>
  </w:num>
  <w:num w:numId="22" w16cid:durableId="817769845">
    <w:abstractNumId w:val="15"/>
  </w:num>
  <w:num w:numId="23" w16cid:durableId="13231992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E4E"/>
    <w:rsid w:val="000001FD"/>
    <w:rsid w:val="00000782"/>
    <w:rsid w:val="00002348"/>
    <w:rsid w:val="000032C2"/>
    <w:rsid w:val="00004DD4"/>
    <w:rsid w:val="00004EB3"/>
    <w:rsid w:val="00006725"/>
    <w:rsid w:val="000069DF"/>
    <w:rsid w:val="000070F0"/>
    <w:rsid w:val="00007162"/>
    <w:rsid w:val="000076D5"/>
    <w:rsid w:val="0000773B"/>
    <w:rsid w:val="0000780D"/>
    <w:rsid w:val="00007948"/>
    <w:rsid w:val="00007C1C"/>
    <w:rsid w:val="00012606"/>
    <w:rsid w:val="0001357C"/>
    <w:rsid w:val="00013602"/>
    <w:rsid w:val="000138D3"/>
    <w:rsid w:val="00013902"/>
    <w:rsid w:val="00013B75"/>
    <w:rsid w:val="00013FC3"/>
    <w:rsid w:val="00014B18"/>
    <w:rsid w:val="00015339"/>
    <w:rsid w:val="0001544B"/>
    <w:rsid w:val="000178DE"/>
    <w:rsid w:val="00021AFD"/>
    <w:rsid w:val="00021C0F"/>
    <w:rsid w:val="00022155"/>
    <w:rsid w:val="00022EF7"/>
    <w:rsid w:val="00023867"/>
    <w:rsid w:val="000245D4"/>
    <w:rsid w:val="0002558B"/>
    <w:rsid w:val="00025A81"/>
    <w:rsid w:val="0002667F"/>
    <w:rsid w:val="00026E75"/>
    <w:rsid w:val="00030869"/>
    <w:rsid w:val="000316AC"/>
    <w:rsid w:val="00033099"/>
    <w:rsid w:val="000349F3"/>
    <w:rsid w:val="00035002"/>
    <w:rsid w:val="00035137"/>
    <w:rsid w:val="000403EC"/>
    <w:rsid w:val="00040A5B"/>
    <w:rsid w:val="0004388E"/>
    <w:rsid w:val="00044837"/>
    <w:rsid w:val="0004592A"/>
    <w:rsid w:val="000468B6"/>
    <w:rsid w:val="00047141"/>
    <w:rsid w:val="000519AD"/>
    <w:rsid w:val="000526E6"/>
    <w:rsid w:val="00052F17"/>
    <w:rsid w:val="00054C50"/>
    <w:rsid w:val="000551A5"/>
    <w:rsid w:val="00056395"/>
    <w:rsid w:val="00056D43"/>
    <w:rsid w:val="0006035C"/>
    <w:rsid w:val="00061129"/>
    <w:rsid w:val="0006148B"/>
    <w:rsid w:val="000630C0"/>
    <w:rsid w:val="0006388B"/>
    <w:rsid w:val="00063D96"/>
    <w:rsid w:val="00064548"/>
    <w:rsid w:val="0006494B"/>
    <w:rsid w:val="00064C93"/>
    <w:rsid w:val="00064C9C"/>
    <w:rsid w:val="00065EEA"/>
    <w:rsid w:val="00070787"/>
    <w:rsid w:val="000709C5"/>
    <w:rsid w:val="0007203A"/>
    <w:rsid w:val="00072498"/>
    <w:rsid w:val="00072891"/>
    <w:rsid w:val="00072EAF"/>
    <w:rsid w:val="00073E33"/>
    <w:rsid w:val="000746EE"/>
    <w:rsid w:val="00074DC6"/>
    <w:rsid w:val="000759A4"/>
    <w:rsid w:val="0007689E"/>
    <w:rsid w:val="000773D1"/>
    <w:rsid w:val="00077A14"/>
    <w:rsid w:val="00080FA8"/>
    <w:rsid w:val="0008145A"/>
    <w:rsid w:val="0008210A"/>
    <w:rsid w:val="00082DCE"/>
    <w:rsid w:val="000835BB"/>
    <w:rsid w:val="00085CD4"/>
    <w:rsid w:val="000860BB"/>
    <w:rsid w:val="000864CF"/>
    <w:rsid w:val="00087335"/>
    <w:rsid w:val="000905FC"/>
    <w:rsid w:val="00094089"/>
    <w:rsid w:val="00094DE0"/>
    <w:rsid w:val="000952B0"/>
    <w:rsid w:val="000978E2"/>
    <w:rsid w:val="00097C1D"/>
    <w:rsid w:val="000A0089"/>
    <w:rsid w:val="000A134D"/>
    <w:rsid w:val="000A18AE"/>
    <w:rsid w:val="000A3D38"/>
    <w:rsid w:val="000A4FA0"/>
    <w:rsid w:val="000A4FD5"/>
    <w:rsid w:val="000A7BC0"/>
    <w:rsid w:val="000B0C81"/>
    <w:rsid w:val="000B0E47"/>
    <w:rsid w:val="000B1A89"/>
    <w:rsid w:val="000B23B1"/>
    <w:rsid w:val="000B2585"/>
    <w:rsid w:val="000B2F45"/>
    <w:rsid w:val="000B3EC2"/>
    <w:rsid w:val="000B4ADD"/>
    <w:rsid w:val="000B6E79"/>
    <w:rsid w:val="000C0A74"/>
    <w:rsid w:val="000C17C4"/>
    <w:rsid w:val="000C2DE5"/>
    <w:rsid w:val="000C3642"/>
    <w:rsid w:val="000C4293"/>
    <w:rsid w:val="000C44CB"/>
    <w:rsid w:val="000C48CD"/>
    <w:rsid w:val="000C4978"/>
    <w:rsid w:val="000C6F2E"/>
    <w:rsid w:val="000D0CD6"/>
    <w:rsid w:val="000D1C07"/>
    <w:rsid w:val="000D3230"/>
    <w:rsid w:val="000D60BC"/>
    <w:rsid w:val="000D7FE3"/>
    <w:rsid w:val="000E25DC"/>
    <w:rsid w:val="000E2EA8"/>
    <w:rsid w:val="000E506C"/>
    <w:rsid w:val="000E6CB5"/>
    <w:rsid w:val="000E7A53"/>
    <w:rsid w:val="000E7E47"/>
    <w:rsid w:val="000F129E"/>
    <w:rsid w:val="000F1D3A"/>
    <w:rsid w:val="000F3206"/>
    <w:rsid w:val="000F4254"/>
    <w:rsid w:val="000F42D6"/>
    <w:rsid w:val="000F699F"/>
    <w:rsid w:val="000F704C"/>
    <w:rsid w:val="000F7527"/>
    <w:rsid w:val="0010052C"/>
    <w:rsid w:val="001009B2"/>
    <w:rsid w:val="00101071"/>
    <w:rsid w:val="00101251"/>
    <w:rsid w:val="001018CE"/>
    <w:rsid w:val="00102BBC"/>
    <w:rsid w:val="00103348"/>
    <w:rsid w:val="00106F09"/>
    <w:rsid w:val="00110BFC"/>
    <w:rsid w:val="0011137A"/>
    <w:rsid w:val="00112F1B"/>
    <w:rsid w:val="00113059"/>
    <w:rsid w:val="00114210"/>
    <w:rsid w:val="00115D65"/>
    <w:rsid w:val="00115E1B"/>
    <w:rsid w:val="00117D92"/>
    <w:rsid w:val="00121DD5"/>
    <w:rsid w:val="00122000"/>
    <w:rsid w:val="00122FEC"/>
    <w:rsid w:val="001230E3"/>
    <w:rsid w:val="00124007"/>
    <w:rsid w:val="001248B0"/>
    <w:rsid w:val="001253C4"/>
    <w:rsid w:val="00125757"/>
    <w:rsid w:val="00132F38"/>
    <w:rsid w:val="001333BB"/>
    <w:rsid w:val="00134857"/>
    <w:rsid w:val="00135AF0"/>
    <w:rsid w:val="00135F5E"/>
    <w:rsid w:val="00136247"/>
    <w:rsid w:val="00137F1D"/>
    <w:rsid w:val="00137F9F"/>
    <w:rsid w:val="00140DC8"/>
    <w:rsid w:val="001411BA"/>
    <w:rsid w:val="00142E74"/>
    <w:rsid w:val="001446BA"/>
    <w:rsid w:val="001450F2"/>
    <w:rsid w:val="00145D87"/>
    <w:rsid w:val="00145FF3"/>
    <w:rsid w:val="00146BA4"/>
    <w:rsid w:val="00146E3B"/>
    <w:rsid w:val="00147881"/>
    <w:rsid w:val="0014797B"/>
    <w:rsid w:val="00147D9F"/>
    <w:rsid w:val="0015031F"/>
    <w:rsid w:val="00151072"/>
    <w:rsid w:val="001514DB"/>
    <w:rsid w:val="0015311D"/>
    <w:rsid w:val="00154EBE"/>
    <w:rsid w:val="001568A5"/>
    <w:rsid w:val="001615BD"/>
    <w:rsid w:val="0016174D"/>
    <w:rsid w:val="001619C7"/>
    <w:rsid w:val="001628B6"/>
    <w:rsid w:val="00162F31"/>
    <w:rsid w:val="00165015"/>
    <w:rsid w:val="001651FC"/>
    <w:rsid w:val="00166E8B"/>
    <w:rsid w:val="0017022C"/>
    <w:rsid w:val="00171013"/>
    <w:rsid w:val="00171322"/>
    <w:rsid w:val="001718D4"/>
    <w:rsid w:val="00171C93"/>
    <w:rsid w:val="00172787"/>
    <w:rsid w:val="00174CEA"/>
    <w:rsid w:val="001753E4"/>
    <w:rsid w:val="0017639A"/>
    <w:rsid w:val="001771BA"/>
    <w:rsid w:val="00180CD8"/>
    <w:rsid w:val="00181418"/>
    <w:rsid w:val="00181D73"/>
    <w:rsid w:val="0018328B"/>
    <w:rsid w:val="00184055"/>
    <w:rsid w:val="001854D3"/>
    <w:rsid w:val="00185DFE"/>
    <w:rsid w:val="00191218"/>
    <w:rsid w:val="001916FB"/>
    <w:rsid w:val="00191EAD"/>
    <w:rsid w:val="00191ED4"/>
    <w:rsid w:val="001921C8"/>
    <w:rsid w:val="0019354B"/>
    <w:rsid w:val="00193B32"/>
    <w:rsid w:val="00194628"/>
    <w:rsid w:val="0019555F"/>
    <w:rsid w:val="001959EF"/>
    <w:rsid w:val="001969CC"/>
    <w:rsid w:val="001A0A3A"/>
    <w:rsid w:val="001A237E"/>
    <w:rsid w:val="001A4226"/>
    <w:rsid w:val="001A42D2"/>
    <w:rsid w:val="001A4368"/>
    <w:rsid w:val="001A4E15"/>
    <w:rsid w:val="001B217D"/>
    <w:rsid w:val="001B2A9D"/>
    <w:rsid w:val="001B319F"/>
    <w:rsid w:val="001B3C7B"/>
    <w:rsid w:val="001B3C9F"/>
    <w:rsid w:val="001B4028"/>
    <w:rsid w:val="001B5210"/>
    <w:rsid w:val="001B69FA"/>
    <w:rsid w:val="001B70F7"/>
    <w:rsid w:val="001C0558"/>
    <w:rsid w:val="001C0B64"/>
    <w:rsid w:val="001C36E4"/>
    <w:rsid w:val="001C38B4"/>
    <w:rsid w:val="001C3B64"/>
    <w:rsid w:val="001C5A66"/>
    <w:rsid w:val="001C6BC5"/>
    <w:rsid w:val="001D207F"/>
    <w:rsid w:val="001D2692"/>
    <w:rsid w:val="001D2AC7"/>
    <w:rsid w:val="001D39CC"/>
    <w:rsid w:val="001D4EEC"/>
    <w:rsid w:val="001D5B9D"/>
    <w:rsid w:val="001D61B7"/>
    <w:rsid w:val="001D7AE2"/>
    <w:rsid w:val="001E02C3"/>
    <w:rsid w:val="001E06B3"/>
    <w:rsid w:val="001E1C88"/>
    <w:rsid w:val="001E30E8"/>
    <w:rsid w:val="001E3B02"/>
    <w:rsid w:val="001E3E2D"/>
    <w:rsid w:val="001E3E40"/>
    <w:rsid w:val="001E4179"/>
    <w:rsid w:val="001E424F"/>
    <w:rsid w:val="001F0122"/>
    <w:rsid w:val="001F0AEA"/>
    <w:rsid w:val="001F16BA"/>
    <w:rsid w:val="001F35D2"/>
    <w:rsid w:val="001F400B"/>
    <w:rsid w:val="001F4024"/>
    <w:rsid w:val="001F449C"/>
    <w:rsid w:val="001F58B7"/>
    <w:rsid w:val="001F6D08"/>
    <w:rsid w:val="001F73F1"/>
    <w:rsid w:val="00200E13"/>
    <w:rsid w:val="0020191C"/>
    <w:rsid w:val="00201C14"/>
    <w:rsid w:val="00201CA7"/>
    <w:rsid w:val="002054FA"/>
    <w:rsid w:val="00205A2B"/>
    <w:rsid w:val="00210EEB"/>
    <w:rsid w:val="00211577"/>
    <w:rsid w:val="0021265D"/>
    <w:rsid w:val="002127ED"/>
    <w:rsid w:val="00212C0E"/>
    <w:rsid w:val="002158ED"/>
    <w:rsid w:val="00215C76"/>
    <w:rsid w:val="00215EDF"/>
    <w:rsid w:val="0021749F"/>
    <w:rsid w:val="002216E4"/>
    <w:rsid w:val="00222F92"/>
    <w:rsid w:val="0022374D"/>
    <w:rsid w:val="0022380D"/>
    <w:rsid w:val="0022448B"/>
    <w:rsid w:val="00224875"/>
    <w:rsid w:val="00224DEE"/>
    <w:rsid w:val="0022532E"/>
    <w:rsid w:val="00226680"/>
    <w:rsid w:val="0022729B"/>
    <w:rsid w:val="002302FA"/>
    <w:rsid w:val="00230810"/>
    <w:rsid w:val="002310F1"/>
    <w:rsid w:val="00231E17"/>
    <w:rsid w:val="00233CE1"/>
    <w:rsid w:val="00234731"/>
    <w:rsid w:val="00236AD7"/>
    <w:rsid w:val="00237532"/>
    <w:rsid w:val="00237910"/>
    <w:rsid w:val="00237A2D"/>
    <w:rsid w:val="002411F8"/>
    <w:rsid w:val="00242551"/>
    <w:rsid w:val="00243EF9"/>
    <w:rsid w:val="00244395"/>
    <w:rsid w:val="00244772"/>
    <w:rsid w:val="002463CC"/>
    <w:rsid w:val="00246D5F"/>
    <w:rsid w:val="002471CE"/>
    <w:rsid w:val="00250124"/>
    <w:rsid w:val="00250387"/>
    <w:rsid w:val="002525D8"/>
    <w:rsid w:val="0025314F"/>
    <w:rsid w:val="002545F7"/>
    <w:rsid w:val="00254833"/>
    <w:rsid w:val="0025492C"/>
    <w:rsid w:val="00254F1B"/>
    <w:rsid w:val="002550A8"/>
    <w:rsid w:val="0025572B"/>
    <w:rsid w:val="00256B44"/>
    <w:rsid w:val="0025700A"/>
    <w:rsid w:val="0025789B"/>
    <w:rsid w:val="00257EBF"/>
    <w:rsid w:val="00260547"/>
    <w:rsid w:val="002619F8"/>
    <w:rsid w:val="002623EE"/>
    <w:rsid w:val="00262D0E"/>
    <w:rsid w:val="00263936"/>
    <w:rsid w:val="002641C2"/>
    <w:rsid w:val="002646D8"/>
    <w:rsid w:val="00264994"/>
    <w:rsid w:val="0026698F"/>
    <w:rsid w:val="00267603"/>
    <w:rsid w:val="00270184"/>
    <w:rsid w:val="00270630"/>
    <w:rsid w:val="0027189E"/>
    <w:rsid w:val="00274357"/>
    <w:rsid w:val="002747A5"/>
    <w:rsid w:val="0027570F"/>
    <w:rsid w:val="0027648A"/>
    <w:rsid w:val="002771DB"/>
    <w:rsid w:val="00280317"/>
    <w:rsid w:val="002803A1"/>
    <w:rsid w:val="002805C3"/>
    <w:rsid w:val="0028199F"/>
    <w:rsid w:val="002826A7"/>
    <w:rsid w:val="002831F3"/>
    <w:rsid w:val="00283B0C"/>
    <w:rsid w:val="002841FF"/>
    <w:rsid w:val="00284921"/>
    <w:rsid w:val="002854A6"/>
    <w:rsid w:val="0028602C"/>
    <w:rsid w:val="0028624A"/>
    <w:rsid w:val="0028696D"/>
    <w:rsid w:val="002903D2"/>
    <w:rsid w:val="00291A0D"/>
    <w:rsid w:val="00292711"/>
    <w:rsid w:val="002927B4"/>
    <w:rsid w:val="00293390"/>
    <w:rsid w:val="00293BBB"/>
    <w:rsid w:val="002A08C6"/>
    <w:rsid w:val="002A38B8"/>
    <w:rsid w:val="002B0227"/>
    <w:rsid w:val="002B2B60"/>
    <w:rsid w:val="002B36DB"/>
    <w:rsid w:val="002B3826"/>
    <w:rsid w:val="002B5197"/>
    <w:rsid w:val="002B5394"/>
    <w:rsid w:val="002B5CB0"/>
    <w:rsid w:val="002B6306"/>
    <w:rsid w:val="002B7A88"/>
    <w:rsid w:val="002C1749"/>
    <w:rsid w:val="002C2193"/>
    <w:rsid w:val="002C2662"/>
    <w:rsid w:val="002C38AD"/>
    <w:rsid w:val="002C3D60"/>
    <w:rsid w:val="002C4592"/>
    <w:rsid w:val="002C46B7"/>
    <w:rsid w:val="002C5ED4"/>
    <w:rsid w:val="002C629F"/>
    <w:rsid w:val="002C7568"/>
    <w:rsid w:val="002D1CB4"/>
    <w:rsid w:val="002D3015"/>
    <w:rsid w:val="002D39A5"/>
    <w:rsid w:val="002D4EA9"/>
    <w:rsid w:val="002D5A1D"/>
    <w:rsid w:val="002D795F"/>
    <w:rsid w:val="002E03BE"/>
    <w:rsid w:val="002E03C0"/>
    <w:rsid w:val="002E0B03"/>
    <w:rsid w:val="002E0F89"/>
    <w:rsid w:val="002E213D"/>
    <w:rsid w:val="002E2CA3"/>
    <w:rsid w:val="002E2DFD"/>
    <w:rsid w:val="002E4262"/>
    <w:rsid w:val="002E651E"/>
    <w:rsid w:val="002E67DA"/>
    <w:rsid w:val="002E6EAF"/>
    <w:rsid w:val="002E6F92"/>
    <w:rsid w:val="002F008B"/>
    <w:rsid w:val="002F00F2"/>
    <w:rsid w:val="002F171B"/>
    <w:rsid w:val="002F1B65"/>
    <w:rsid w:val="002F1B8F"/>
    <w:rsid w:val="002F2B3C"/>
    <w:rsid w:val="002F32A6"/>
    <w:rsid w:val="002F42C1"/>
    <w:rsid w:val="002F5327"/>
    <w:rsid w:val="002F55F2"/>
    <w:rsid w:val="002F589B"/>
    <w:rsid w:val="002F6418"/>
    <w:rsid w:val="002F66D3"/>
    <w:rsid w:val="002F6825"/>
    <w:rsid w:val="00300CA7"/>
    <w:rsid w:val="00301B6A"/>
    <w:rsid w:val="0030211A"/>
    <w:rsid w:val="00305713"/>
    <w:rsid w:val="00305AD5"/>
    <w:rsid w:val="00306553"/>
    <w:rsid w:val="0030681A"/>
    <w:rsid w:val="00306A10"/>
    <w:rsid w:val="0031130E"/>
    <w:rsid w:val="003113A7"/>
    <w:rsid w:val="00311499"/>
    <w:rsid w:val="00312C39"/>
    <w:rsid w:val="00313B22"/>
    <w:rsid w:val="00313EC1"/>
    <w:rsid w:val="00315718"/>
    <w:rsid w:val="0032086F"/>
    <w:rsid w:val="003209D6"/>
    <w:rsid w:val="0032208A"/>
    <w:rsid w:val="00322389"/>
    <w:rsid w:val="00322DC0"/>
    <w:rsid w:val="00323FC4"/>
    <w:rsid w:val="00326C52"/>
    <w:rsid w:val="0032728F"/>
    <w:rsid w:val="00332DB8"/>
    <w:rsid w:val="00333013"/>
    <w:rsid w:val="00333166"/>
    <w:rsid w:val="00333C20"/>
    <w:rsid w:val="00335A6F"/>
    <w:rsid w:val="0033641F"/>
    <w:rsid w:val="003372B7"/>
    <w:rsid w:val="00340C6E"/>
    <w:rsid w:val="00340CE9"/>
    <w:rsid w:val="003418FB"/>
    <w:rsid w:val="00346489"/>
    <w:rsid w:val="00346D0E"/>
    <w:rsid w:val="00347088"/>
    <w:rsid w:val="00347BFE"/>
    <w:rsid w:val="0035078A"/>
    <w:rsid w:val="0035083C"/>
    <w:rsid w:val="0035254A"/>
    <w:rsid w:val="00353CCD"/>
    <w:rsid w:val="0035411B"/>
    <w:rsid w:val="00354488"/>
    <w:rsid w:val="003545F2"/>
    <w:rsid w:val="003560E8"/>
    <w:rsid w:val="00356FC9"/>
    <w:rsid w:val="0036091C"/>
    <w:rsid w:val="00361C9C"/>
    <w:rsid w:val="00362013"/>
    <w:rsid w:val="00363DCD"/>
    <w:rsid w:val="00363EAF"/>
    <w:rsid w:val="0036436B"/>
    <w:rsid w:val="00364529"/>
    <w:rsid w:val="0036486C"/>
    <w:rsid w:val="00365674"/>
    <w:rsid w:val="00365DC5"/>
    <w:rsid w:val="00365E01"/>
    <w:rsid w:val="00366B76"/>
    <w:rsid w:val="0037028B"/>
    <w:rsid w:val="003716A6"/>
    <w:rsid w:val="00371C9C"/>
    <w:rsid w:val="003725D3"/>
    <w:rsid w:val="00373D4F"/>
    <w:rsid w:val="003749F6"/>
    <w:rsid w:val="00375022"/>
    <w:rsid w:val="00375588"/>
    <w:rsid w:val="0037740E"/>
    <w:rsid w:val="00380EFA"/>
    <w:rsid w:val="00381BD7"/>
    <w:rsid w:val="00381DDD"/>
    <w:rsid w:val="003844BF"/>
    <w:rsid w:val="00386CE0"/>
    <w:rsid w:val="003874D1"/>
    <w:rsid w:val="00391B10"/>
    <w:rsid w:val="00391C5F"/>
    <w:rsid w:val="00391C69"/>
    <w:rsid w:val="00392140"/>
    <w:rsid w:val="003921E9"/>
    <w:rsid w:val="00392270"/>
    <w:rsid w:val="0039249C"/>
    <w:rsid w:val="003925A3"/>
    <w:rsid w:val="0039262C"/>
    <w:rsid w:val="00393052"/>
    <w:rsid w:val="00393B3C"/>
    <w:rsid w:val="00393C22"/>
    <w:rsid w:val="00393FF4"/>
    <w:rsid w:val="0039486F"/>
    <w:rsid w:val="00394D12"/>
    <w:rsid w:val="00396DF4"/>
    <w:rsid w:val="003979D5"/>
    <w:rsid w:val="00397CB9"/>
    <w:rsid w:val="003A18E6"/>
    <w:rsid w:val="003A1C8C"/>
    <w:rsid w:val="003A2809"/>
    <w:rsid w:val="003A55CE"/>
    <w:rsid w:val="003A5A0D"/>
    <w:rsid w:val="003A5D85"/>
    <w:rsid w:val="003A6E4C"/>
    <w:rsid w:val="003A7792"/>
    <w:rsid w:val="003A7963"/>
    <w:rsid w:val="003B035B"/>
    <w:rsid w:val="003B037D"/>
    <w:rsid w:val="003B0869"/>
    <w:rsid w:val="003B13B9"/>
    <w:rsid w:val="003B19B6"/>
    <w:rsid w:val="003B2E4E"/>
    <w:rsid w:val="003B36A9"/>
    <w:rsid w:val="003B6278"/>
    <w:rsid w:val="003B6721"/>
    <w:rsid w:val="003B6898"/>
    <w:rsid w:val="003B7175"/>
    <w:rsid w:val="003B7E48"/>
    <w:rsid w:val="003C01A8"/>
    <w:rsid w:val="003C0B37"/>
    <w:rsid w:val="003C1F1D"/>
    <w:rsid w:val="003C1FD2"/>
    <w:rsid w:val="003C25E2"/>
    <w:rsid w:val="003C3C70"/>
    <w:rsid w:val="003C4838"/>
    <w:rsid w:val="003C5311"/>
    <w:rsid w:val="003C5633"/>
    <w:rsid w:val="003C5F02"/>
    <w:rsid w:val="003C6660"/>
    <w:rsid w:val="003C731F"/>
    <w:rsid w:val="003D1EC7"/>
    <w:rsid w:val="003D1F1F"/>
    <w:rsid w:val="003D3D48"/>
    <w:rsid w:val="003D5354"/>
    <w:rsid w:val="003D552D"/>
    <w:rsid w:val="003D5B1D"/>
    <w:rsid w:val="003D60AF"/>
    <w:rsid w:val="003D6B8A"/>
    <w:rsid w:val="003E081F"/>
    <w:rsid w:val="003E0BBD"/>
    <w:rsid w:val="003E191B"/>
    <w:rsid w:val="003E348D"/>
    <w:rsid w:val="003E41FE"/>
    <w:rsid w:val="003E486E"/>
    <w:rsid w:val="003E487D"/>
    <w:rsid w:val="003E4B2A"/>
    <w:rsid w:val="003E6120"/>
    <w:rsid w:val="003F0074"/>
    <w:rsid w:val="003F0F2B"/>
    <w:rsid w:val="003F1329"/>
    <w:rsid w:val="003F1724"/>
    <w:rsid w:val="003F19E1"/>
    <w:rsid w:val="003F24DE"/>
    <w:rsid w:val="003F2BCF"/>
    <w:rsid w:val="003F3855"/>
    <w:rsid w:val="003F3A5F"/>
    <w:rsid w:val="003F3BF5"/>
    <w:rsid w:val="003F536B"/>
    <w:rsid w:val="003F59CA"/>
    <w:rsid w:val="003F645C"/>
    <w:rsid w:val="003F6D16"/>
    <w:rsid w:val="003F7945"/>
    <w:rsid w:val="003F7D23"/>
    <w:rsid w:val="003F7F2B"/>
    <w:rsid w:val="00401845"/>
    <w:rsid w:val="00401D51"/>
    <w:rsid w:val="00403B3B"/>
    <w:rsid w:val="00403D4F"/>
    <w:rsid w:val="00405268"/>
    <w:rsid w:val="00405554"/>
    <w:rsid w:val="00405A00"/>
    <w:rsid w:val="004065D1"/>
    <w:rsid w:val="004068CA"/>
    <w:rsid w:val="004104DF"/>
    <w:rsid w:val="0041142C"/>
    <w:rsid w:val="0041302E"/>
    <w:rsid w:val="004132D8"/>
    <w:rsid w:val="004150F4"/>
    <w:rsid w:val="00416831"/>
    <w:rsid w:val="00417F96"/>
    <w:rsid w:val="004223F8"/>
    <w:rsid w:val="004224D8"/>
    <w:rsid w:val="00423616"/>
    <w:rsid w:val="00423642"/>
    <w:rsid w:val="004252FB"/>
    <w:rsid w:val="00427DA5"/>
    <w:rsid w:val="004312C8"/>
    <w:rsid w:val="00431474"/>
    <w:rsid w:val="00431807"/>
    <w:rsid w:val="004325D3"/>
    <w:rsid w:val="004345F6"/>
    <w:rsid w:val="00434B68"/>
    <w:rsid w:val="00435D32"/>
    <w:rsid w:val="00435EFA"/>
    <w:rsid w:val="004360AF"/>
    <w:rsid w:val="00436F25"/>
    <w:rsid w:val="004371C1"/>
    <w:rsid w:val="00437C39"/>
    <w:rsid w:val="00437C43"/>
    <w:rsid w:val="004401E1"/>
    <w:rsid w:val="00441182"/>
    <w:rsid w:val="00444E38"/>
    <w:rsid w:val="004451ED"/>
    <w:rsid w:val="00445CFA"/>
    <w:rsid w:val="00447836"/>
    <w:rsid w:val="00450D8D"/>
    <w:rsid w:val="004512C9"/>
    <w:rsid w:val="004517FB"/>
    <w:rsid w:val="00452886"/>
    <w:rsid w:val="0045400D"/>
    <w:rsid w:val="00455039"/>
    <w:rsid w:val="004562DA"/>
    <w:rsid w:val="00456642"/>
    <w:rsid w:val="004579B1"/>
    <w:rsid w:val="004605EB"/>
    <w:rsid w:val="00460E4F"/>
    <w:rsid w:val="00460FB6"/>
    <w:rsid w:val="004617F2"/>
    <w:rsid w:val="00461AC9"/>
    <w:rsid w:val="00461C49"/>
    <w:rsid w:val="00461E3E"/>
    <w:rsid w:val="0046221B"/>
    <w:rsid w:val="00462459"/>
    <w:rsid w:val="00462483"/>
    <w:rsid w:val="00464E07"/>
    <w:rsid w:val="00464FA8"/>
    <w:rsid w:val="004651F8"/>
    <w:rsid w:val="0046646E"/>
    <w:rsid w:val="004666BE"/>
    <w:rsid w:val="00467A65"/>
    <w:rsid w:val="00470FF4"/>
    <w:rsid w:val="00471962"/>
    <w:rsid w:val="00471B15"/>
    <w:rsid w:val="00472DE5"/>
    <w:rsid w:val="0047359E"/>
    <w:rsid w:val="00474238"/>
    <w:rsid w:val="004743E5"/>
    <w:rsid w:val="00474C29"/>
    <w:rsid w:val="00475395"/>
    <w:rsid w:val="00476C2A"/>
    <w:rsid w:val="00476EC8"/>
    <w:rsid w:val="00477B8C"/>
    <w:rsid w:val="00480278"/>
    <w:rsid w:val="00480297"/>
    <w:rsid w:val="00480308"/>
    <w:rsid w:val="00480B9A"/>
    <w:rsid w:val="00483F28"/>
    <w:rsid w:val="00485294"/>
    <w:rsid w:val="00486A58"/>
    <w:rsid w:val="00487F3A"/>
    <w:rsid w:val="004901B2"/>
    <w:rsid w:val="00490722"/>
    <w:rsid w:val="0049160D"/>
    <w:rsid w:val="0049220B"/>
    <w:rsid w:val="00493633"/>
    <w:rsid w:val="00495337"/>
    <w:rsid w:val="0049561D"/>
    <w:rsid w:val="00496517"/>
    <w:rsid w:val="00496AB6"/>
    <w:rsid w:val="00496B13"/>
    <w:rsid w:val="004974E6"/>
    <w:rsid w:val="004A0BF0"/>
    <w:rsid w:val="004A2412"/>
    <w:rsid w:val="004A25DB"/>
    <w:rsid w:val="004A336E"/>
    <w:rsid w:val="004A3E9D"/>
    <w:rsid w:val="004A5B55"/>
    <w:rsid w:val="004A6C2B"/>
    <w:rsid w:val="004A6F84"/>
    <w:rsid w:val="004B1E01"/>
    <w:rsid w:val="004B3043"/>
    <w:rsid w:val="004B35D7"/>
    <w:rsid w:val="004B3A74"/>
    <w:rsid w:val="004B4C66"/>
    <w:rsid w:val="004B4FA9"/>
    <w:rsid w:val="004B66CB"/>
    <w:rsid w:val="004B6848"/>
    <w:rsid w:val="004C0567"/>
    <w:rsid w:val="004C0650"/>
    <w:rsid w:val="004C122D"/>
    <w:rsid w:val="004C13EF"/>
    <w:rsid w:val="004D06CA"/>
    <w:rsid w:val="004D0A60"/>
    <w:rsid w:val="004D0CB8"/>
    <w:rsid w:val="004D2019"/>
    <w:rsid w:val="004D2F37"/>
    <w:rsid w:val="004D4FEE"/>
    <w:rsid w:val="004D61FD"/>
    <w:rsid w:val="004D6A63"/>
    <w:rsid w:val="004E0137"/>
    <w:rsid w:val="004E0415"/>
    <w:rsid w:val="004E2AF7"/>
    <w:rsid w:val="004E453A"/>
    <w:rsid w:val="004E461E"/>
    <w:rsid w:val="004E60FC"/>
    <w:rsid w:val="004E6958"/>
    <w:rsid w:val="004F1136"/>
    <w:rsid w:val="004F115B"/>
    <w:rsid w:val="004F2B96"/>
    <w:rsid w:val="004F332E"/>
    <w:rsid w:val="004F45DA"/>
    <w:rsid w:val="004F46F7"/>
    <w:rsid w:val="004F4AEB"/>
    <w:rsid w:val="004F50E6"/>
    <w:rsid w:val="004F519A"/>
    <w:rsid w:val="004F51BA"/>
    <w:rsid w:val="004F7C34"/>
    <w:rsid w:val="00502104"/>
    <w:rsid w:val="0050596B"/>
    <w:rsid w:val="00505EF3"/>
    <w:rsid w:val="00505EF5"/>
    <w:rsid w:val="00506A92"/>
    <w:rsid w:val="005073CA"/>
    <w:rsid w:val="005104A2"/>
    <w:rsid w:val="0051127C"/>
    <w:rsid w:val="00511CBE"/>
    <w:rsid w:val="00511D0C"/>
    <w:rsid w:val="0051267A"/>
    <w:rsid w:val="005130BC"/>
    <w:rsid w:val="0051347B"/>
    <w:rsid w:val="00513ABA"/>
    <w:rsid w:val="00513B6C"/>
    <w:rsid w:val="00514DDC"/>
    <w:rsid w:val="00516440"/>
    <w:rsid w:val="00516904"/>
    <w:rsid w:val="00516C47"/>
    <w:rsid w:val="00516FA8"/>
    <w:rsid w:val="00517BEA"/>
    <w:rsid w:val="00520597"/>
    <w:rsid w:val="00520DDB"/>
    <w:rsid w:val="00521A91"/>
    <w:rsid w:val="00521E6F"/>
    <w:rsid w:val="00522419"/>
    <w:rsid w:val="005232DD"/>
    <w:rsid w:val="00523717"/>
    <w:rsid w:val="00524B8B"/>
    <w:rsid w:val="00527330"/>
    <w:rsid w:val="00527899"/>
    <w:rsid w:val="00530766"/>
    <w:rsid w:val="00530B3B"/>
    <w:rsid w:val="00530F2C"/>
    <w:rsid w:val="00530FBC"/>
    <w:rsid w:val="00531278"/>
    <w:rsid w:val="00531B3B"/>
    <w:rsid w:val="00531D40"/>
    <w:rsid w:val="00533909"/>
    <w:rsid w:val="00533DA0"/>
    <w:rsid w:val="00534581"/>
    <w:rsid w:val="00534893"/>
    <w:rsid w:val="00534EA3"/>
    <w:rsid w:val="005352AA"/>
    <w:rsid w:val="00535883"/>
    <w:rsid w:val="00536095"/>
    <w:rsid w:val="0053613A"/>
    <w:rsid w:val="00537B22"/>
    <w:rsid w:val="00540960"/>
    <w:rsid w:val="00541FB9"/>
    <w:rsid w:val="00542450"/>
    <w:rsid w:val="0054366C"/>
    <w:rsid w:val="00546499"/>
    <w:rsid w:val="005476D9"/>
    <w:rsid w:val="0054791B"/>
    <w:rsid w:val="00547981"/>
    <w:rsid w:val="00550A8B"/>
    <w:rsid w:val="00550F1B"/>
    <w:rsid w:val="005526D3"/>
    <w:rsid w:val="00552C9F"/>
    <w:rsid w:val="0055302E"/>
    <w:rsid w:val="005546A5"/>
    <w:rsid w:val="00555170"/>
    <w:rsid w:val="005563CF"/>
    <w:rsid w:val="00556447"/>
    <w:rsid w:val="005566CB"/>
    <w:rsid w:val="005579E2"/>
    <w:rsid w:val="00557EB9"/>
    <w:rsid w:val="00561DDB"/>
    <w:rsid w:val="00561E1E"/>
    <w:rsid w:val="00562BDE"/>
    <w:rsid w:val="005631B8"/>
    <w:rsid w:val="0056369A"/>
    <w:rsid w:val="00566085"/>
    <w:rsid w:val="0056715D"/>
    <w:rsid w:val="00567C53"/>
    <w:rsid w:val="005700E1"/>
    <w:rsid w:val="0057308B"/>
    <w:rsid w:val="005735ED"/>
    <w:rsid w:val="00573801"/>
    <w:rsid w:val="00574201"/>
    <w:rsid w:val="0057528C"/>
    <w:rsid w:val="00577874"/>
    <w:rsid w:val="00581F19"/>
    <w:rsid w:val="0058211A"/>
    <w:rsid w:val="00582DD2"/>
    <w:rsid w:val="00583916"/>
    <w:rsid w:val="00585925"/>
    <w:rsid w:val="00586267"/>
    <w:rsid w:val="00586891"/>
    <w:rsid w:val="00587375"/>
    <w:rsid w:val="005907FD"/>
    <w:rsid w:val="005926A4"/>
    <w:rsid w:val="00593E30"/>
    <w:rsid w:val="0059524B"/>
    <w:rsid w:val="0059586E"/>
    <w:rsid w:val="00595A1B"/>
    <w:rsid w:val="005A100B"/>
    <w:rsid w:val="005A13C3"/>
    <w:rsid w:val="005A2124"/>
    <w:rsid w:val="005A247C"/>
    <w:rsid w:val="005A28A1"/>
    <w:rsid w:val="005A2C64"/>
    <w:rsid w:val="005A3573"/>
    <w:rsid w:val="005A3780"/>
    <w:rsid w:val="005A3B25"/>
    <w:rsid w:val="005A4F47"/>
    <w:rsid w:val="005A58CA"/>
    <w:rsid w:val="005A623A"/>
    <w:rsid w:val="005A64A2"/>
    <w:rsid w:val="005A6B62"/>
    <w:rsid w:val="005B2D21"/>
    <w:rsid w:val="005B309F"/>
    <w:rsid w:val="005B5CD1"/>
    <w:rsid w:val="005B6F71"/>
    <w:rsid w:val="005B7526"/>
    <w:rsid w:val="005C035D"/>
    <w:rsid w:val="005C1496"/>
    <w:rsid w:val="005C2280"/>
    <w:rsid w:val="005C33E7"/>
    <w:rsid w:val="005C63E3"/>
    <w:rsid w:val="005C74DB"/>
    <w:rsid w:val="005D0587"/>
    <w:rsid w:val="005D0905"/>
    <w:rsid w:val="005D1637"/>
    <w:rsid w:val="005D1D0C"/>
    <w:rsid w:val="005D2228"/>
    <w:rsid w:val="005D3014"/>
    <w:rsid w:val="005D3E41"/>
    <w:rsid w:val="005D75F0"/>
    <w:rsid w:val="005D7E06"/>
    <w:rsid w:val="005E01FF"/>
    <w:rsid w:val="005E4346"/>
    <w:rsid w:val="005E5B88"/>
    <w:rsid w:val="005E60F2"/>
    <w:rsid w:val="005E6463"/>
    <w:rsid w:val="005E7973"/>
    <w:rsid w:val="005E7AA1"/>
    <w:rsid w:val="005F01C0"/>
    <w:rsid w:val="005F035B"/>
    <w:rsid w:val="005F162E"/>
    <w:rsid w:val="005F16B2"/>
    <w:rsid w:val="005F26E2"/>
    <w:rsid w:val="005F368A"/>
    <w:rsid w:val="005F6FF5"/>
    <w:rsid w:val="005F7DCC"/>
    <w:rsid w:val="006002CD"/>
    <w:rsid w:val="00601C6E"/>
    <w:rsid w:val="00602AF7"/>
    <w:rsid w:val="00602F43"/>
    <w:rsid w:val="0060459A"/>
    <w:rsid w:val="006058E8"/>
    <w:rsid w:val="00605EF2"/>
    <w:rsid w:val="00607983"/>
    <w:rsid w:val="00610FAD"/>
    <w:rsid w:val="00612F72"/>
    <w:rsid w:val="006132D9"/>
    <w:rsid w:val="0061483B"/>
    <w:rsid w:val="00614F13"/>
    <w:rsid w:val="00616E99"/>
    <w:rsid w:val="006218E4"/>
    <w:rsid w:val="00621BE3"/>
    <w:rsid w:val="006222F3"/>
    <w:rsid w:val="00622F67"/>
    <w:rsid w:val="006238DD"/>
    <w:rsid w:val="006238E1"/>
    <w:rsid w:val="006246BF"/>
    <w:rsid w:val="0062542C"/>
    <w:rsid w:val="00627DCC"/>
    <w:rsid w:val="00630B79"/>
    <w:rsid w:val="00631780"/>
    <w:rsid w:val="00631A9E"/>
    <w:rsid w:val="006321D1"/>
    <w:rsid w:val="00632D79"/>
    <w:rsid w:val="00633A57"/>
    <w:rsid w:val="0063449D"/>
    <w:rsid w:val="00634A02"/>
    <w:rsid w:val="00634A6B"/>
    <w:rsid w:val="006367AB"/>
    <w:rsid w:val="00636AC7"/>
    <w:rsid w:val="0063710A"/>
    <w:rsid w:val="006402DB"/>
    <w:rsid w:val="00640AF4"/>
    <w:rsid w:val="006413D4"/>
    <w:rsid w:val="00642D39"/>
    <w:rsid w:val="0064373F"/>
    <w:rsid w:val="006439A8"/>
    <w:rsid w:val="00643C34"/>
    <w:rsid w:val="00643EBD"/>
    <w:rsid w:val="00646486"/>
    <w:rsid w:val="00647330"/>
    <w:rsid w:val="006500BD"/>
    <w:rsid w:val="00650713"/>
    <w:rsid w:val="00653C0A"/>
    <w:rsid w:val="00654385"/>
    <w:rsid w:val="006551F2"/>
    <w:rsid w:val="00655B41"/>
    <w:rsid w:val="00656C5A"/>
    <w:rsid w:val="00657DF2"/>
    <w:rsid w:val="0066155E"/>
    <w:rsid w:val="006640BA"/>
    <w:rsid w:val="00664158"/>
    <w:rsid w:val="0066467C"/>
    <w:rsid w:val="00665176"/>
    <w:rsid w:val="00666F2C"/>
    <w:rsid w:val="00667351"/>
    <w:rsid w:val="0067147D"/>
    <w:rsid w:val="006717D0"/>
    <w:rsid w:val="00672D23"/>
    <w:rsid w:val="00673087"/>
    <w:rsid w:val="00673AEF"/>
    <w:rsid w:val="00676021"/>
    <w:rsid w:val="0067730E"/>
    <w:rsid w:val="00681EE6"/>
    <w:rsid w:val="006823E0"/>
    <w:rsid w:val="0068300A"/>
    <w:rsid w:val="00685C6E"/>
    <w:rsid w:val="00686B9E"/>
    <w:rsid w:val="00687E04"/>
    <w:rsid w:val="0069063B"/>
    <w:rsid w:val="00690963"/>
    <w:rsid w:val="00691D3B"/>
    <w:rsid w:val="006949D0"/>
    <w:rsid w:val="00695AA1"/>
    <w:rsid w:val="00696938"/>
    <w:rsid w:val="00697B28"/>
    <w:rsid w:val="006A0513"/>
    <w:rsid w:val="006A058A"/>
    <w:rsid w:val="006A093E"/>
    <w:rsid w:val="006A16B6"/>
    <w:rsid w:val="006A17E1"/>
    <w:rsid w:val="006A2029"/>
    <w:rsid w:val="006A26AC"/>
    <w:rsid w:val="006A26B5"/>
    <w:rsid w:val="006A47F8"/>
    <w:rsid w:val="006A5791"/>
    <w:rsid w:val="006A5986"/>
    <w:rsid w:val="006A652C"/>
    <w:rsid w:val="006A70B3"/>
    <w:rsid w:val="006A7728"/>
    <w:rsid w:val="006B1BCE"/>
    <w:rsid w:val="006B5ECB"/>
    <w:rsid w:val="006B6019"/>
    <w:rsid w:val="006B6C0D"/>
    <w:rsid w:val="006C00AD"/>
    <w:rsid w:val="006C07C7"/>
    <w:rsid w:val="006C0975"/>
    <w:rsid w:val="006C0C38"/>
    <w:rsid w:val="006C19B4"/>
    <w:rsid w:val="006C1C58"/>
    <w:rsid w:val="006C1E42"/>
    <w:rsid w:val="006C1EDF"/>
    <w:rsid w:val="006C287D"/>
    <w:rsid w:val="006C4953"/>
    <w:rsid w:val="006C4CA8"/>
    <w:rsid w:val="006C57B6"/>
    <w:rsid w:val="006C57FA"/>
    <w:rsid w:val="006C719A"/>
    <w:rsid w:val="006C7431"/>
    <w:rsid w:val="006C77EF"/>
    <w:rsid w:val="006C7A9D"/>
    <w:rsid w:val="006C7ACB"/>
    <w:rsid w:val="006C7D93"/>
    <w:rsid w:val="006D0FB9"/>
    <w:rsid w:val="006D23DF"/>
    <w:rsid w:val="006D25EC"/>
    <w:rsid w:val="006D3C98"/>
    <w:rsid w:val="006D45F6"/>
    <w:rsid w:val="006D772E"/>
    <w:rsid w:val="006D7914"/>
    <w:rsid w:val="006D7E05"/>
    <w:rsid w:val="006E0020"/>
    <w:rsid w:val="006E0E67"/>
    <w:rsid w:val="006E0F9D"/>
    <w:rsid w:val="006E2474"/>
    <w:rsid w:val="006E5361"/>
    <w:rsid w:val="006E6357"/>
    <w:rsid w:val="006E66FA"/>
    <w:rsid w:val="006E7A05"/>
    <w:rsid w:val="006E7ED2"/>
    <w:rsid w:val="006F128A"/>
    <w:rsid w:val="006F3070"/>
    <w:rsid w:val="006F396B"/>
    <w:rsid w:val="006F39A6"/>
    <w:rsid w:val="006F54C3"/>
    <w:rsid w:val="006F579E"/>
    <w:rsid w:val="006F590D"/>
    <w:rsid w:val="006F5BD9"/>
    <w:rsid w:val="006F6095"/>
    <w:rsid w:val="006F682E"/>
    <w:rsid w:val="006F6EE8"/>
    <w:rsid w:val="006F78A8"/>
    <w:rsid w:val="006F7B40"/>
    <w:rsid w:val="00702D9D"/>
    <w:rsid w:val="00703D7C"/>
    <w:rsid w:val="007054B1"/>
    <w:rsid w:val="007064C2"/>
    <w:rsid w:val="00706544"/>
    <w:rsid w:val="00706B06"/>
    <w:rsid w:val="0070776C"/>
    <w:rsid w:val="00707953"/>
    <w:rsid w:val="00707C6F"/>
    <w:rsid w:val="00711476"/>
    <w:rsid w:val="00711658"/>
    <w:rsid w:val="00711817"/>
    <w:rsid w:val="00712855"/>
    <w:rsid w:val="00714E2F"/>
    <w:rsid w:val="00716BC2"/>
    <w:rsid w:val="007172AF"/>
    <w:rsid w:val="00717D93"/>
    <w:rsid w:val="00720C70"/>
    <w:rsid w:val="00720DD1"/>
    <w:rsid w:val="007212D6"/>
    <w:rsid w:val="00721407"/>
    <w:rsid w:val="00724510"/>
    <w:rsid w:val="00725084"/>
    <w:rsid w:val="007266B0"/>
    <w:rsid w:val="00727D1D"/>
    <w:rsid w:val="007309C8"/>
    <w:rsid w:val="00730E4F"/>
    <w:rsid w:val="00732DFC"/>
    <w:rsid w:val="00732ED4"/>
    <w:rsid w:val="00732FE2"/>
    <w:rsid w:val="0073334E"/>
    <w:rsid w:val="007347D1"/>
    <w:rsid w:val="007373A9"/>
    <w:rsid w:val="007377A0"/>
    <w:rsid w:val="00737AEA"/>
    <w:rsid w:val="007412E5"/>
    <w:rsid w:val="007426DF"/>
    <w:rsid w:val="0074333D"/>
    <w:rsid w:val="00743D35"/>
    <w:rsid w:val="007443B9"/>
    <w:rsid w:val="007444BD"/>
    <w:rsid w:val="00744730"/>
    <w:rsid w:val="007452A9"/>
    <w:rsid w:val="0074716D"/>
    <w:rsid w:val="007472E3"/>
    <w:rsid w:val="00747603"/>
    <w:rsid w:val="007506EF"/>
    <w:rsid w:val="0075198B"/>
    <w:rsid w:val="00752626"/>
    <w:rsid w:val="00752E2F"/>
    <w:rsid w:val="007535EF"/>
    <w:rsid w:val="00753985"/>
    <w:rsid w:val="00753B51"/>
    <w:rsid w:val="00755826"/>
    <w:rsid w:val="00755AC2"/>
    <w:rsid w:val="00756903"/>
    <w:rsid w:val="007610F7"/>
    <w:rsid w:val="0076202D"/>
    <w:rsid w:val="0076203F"/>
    <w:rsid w:val="007620B6"/>
    <w:rsid w:val="007630AC"/>
    <w:rsid w:val="007649A7"/>
    <w:rsid w:val="00765598"/>
    <w:rsid w:val="0076718A"/>
    <w:rsid w:val="007674B6"/>
    <w:rsid w:val="00767C16"/>
    <w:rsid w:val="007707B3"/>
    <w:rsid w:val="0077132A"/>
    <w:rsid w:val="00771876"/>
    <w:rsid w:val="00773892"/>
    <w:rsid w:val="00774507"/>
    <w:rsid w:val="00775AF8"/>
    <w:rsid w:val="00776009"/>
    <w:rsid w:val="0077794C"/>
    <w:rsid w:val="00780B25"/>
    <w:rsid w:val="00781347"/>
    <w:rsid w:val="007820E5"/>
    <w:rsid w:val="00782BFE"/>
    <w:rsid w:val="00783A41"/>
    <w:rsid w:val="00783BAF"/>
    <w:rsid w:val="00784160"/>
    <w:rsid w:val="00786043"/>
    <w:rsid w:val="007864DE"/>
    <w:rsid w:val="007868DA"/>
    <w:rsid w:val="00787D24"/>
    <w:rsid w:val="0079105D"/>
    <w:rsid w:val="00791120"/>
    <w:rsid w:val="007916B8"/>
    <w:rsid w:val="00792D5D"/>
    <w:rsid w:val="00795E0F"/>
    <w:rsid w:val="00796161"/>
    <w:rsid w:val="007963A6"/>
    <w:rsid w:val="00796F52"/>
    <w:rsid w:val="007A3472"/>
    <w:rsid w:val="007A37CE"/>
    <w:rsid w:val="007A45D7"/>
    <w:rsid w:val="007A4F34"/>
    <w:rsid w:val="007A5371"/>
    <w:rsid w:val="007A5DF6"/>
    <w:rsid w:val="007A6325"/>
    <w:rsid w:val="007A7B42"/>
    <w:rsid w:val="007B1025"/>
    <w:rsid w:val="007B1184"/>
    <w:rsid w:val="007B1727"/>
    <w:rsid w:val="007B1D1C"/>
    <w:rsid w:val="007B233F"/>
    <w:rsid w:val="007B24E9"/>
    <w:rsid w:val="007B2FA4"/>
    <w:rsid w:val="007B3605"/>
    <w:rsid w:val="007B39C3"/>
    <w:rsid w:val="007B5B34"/>
    <w:rsid w:val="007B6A62"/>
    <w:rsid w:val="007B7521"/>
    <w:rsid w:val="007B7E9B"/>
    <w:rsid w:val="007C054C"/>
    <w:rsid w:val="007C1048"/>
    <w:rsid w:val="007C1084"/>
    <w:rsid w:val="007C1955"/>
    <w:rsid w:val="007C302D"/>
    <w:rsid w:val="007C3211"/>
    <w:rsid w:val="007C35D2"/>
    <w:rsid w:val="007C3CAB"/>
    <w:rsid w:val="007C4122"/>
    <w:rsid w:val="007C4125"/>
    <w:rsid w:val="007C5A8A"/>
    <w:rsid w:val="007C6322"/>
    <w:rsid w:val="007C7DD6"/>
    <w:rsid w:val="007D0B67"/>
    <w:rsid w:val="007D2216"/>
    <w:rsid w:val="007D38B8"/>
    <w:rsid w:val="007D5D75"/>
    <w:rsid w:val="007D63B5"/>
    <w:rsid w:val="007D6629"/>
    <w:rsid w:val="007D6EA3"/>
    <w:rsid w:val="007D70D0"/>
    <w:rsid w:val="007D7B40"/>
    <w:rsid w:val="007E1B1B"/>
    <w:rsid w:val="007E274A"/>
    <w:rsid w:val="007E331E"/>
    <w:rsid w:val="007E3A8E"/>
    <w:rsid w:val="007E40FA"/>
    <w:rsid w:val="007E4401"/>
    <w:rsid w:val="007E4BE8"/>
    <w:rsid w:val="007E6BF4"/>
    <w:rsid w:val="007E7A98"/>
    <w:rsid w:val="007F042F"/>
    <w:rsid w:val="007F2E66"/>
    <w:rsid w:val="007F2E68"/>
    <w:rsid w:val="007F3012"/>
    <w:rsid w:val="007F3387"/>
    <w:rsid w:val="007F3C57"/>
    <w:rsid w:val="007F4875"/>
    <w:rsid w:val="007F4AB1"/>
    <w:rsid w:val="007F656B"/>
    <w:rsid w:val="007F65E6"/>
    <w:rsid w:val="007F6B50"/>
    <w:rsid w:val="00802C75"/>
    <w:rsid w:val="00803089"/>
    <w:rsid w:val="00803239"/>
    <w:rsid w:val="00804065"/>
    <w:rsid w:val="008041BF"/>
    <w:rsid w:val="00804239"/>
    <w:rsid w:val="0080495D"/>
    <w:rsid w:val="008107C0"/>
    <w:rsid w:val="008109DC"/>
    <w:rsid w:val="008113B3"/>
    <w:rsid w:val="00812270"/>
    <w:rsid w:val="00815723"/>
    <w:rsid w:val="0081604B"/>
    <w:rsid w:val="008178F8"/>
    <w:rsid w:val="008178FC"/>
    <w:rsid w:val="00817C21"/>
    <w:rsid w:val="00817D45"/>
    <w:rsid w:val="00817F4F"/>
    <w:rsid w:val="00821CE7"/>
    <w:rsid w:val="00824BDC"/>
    <w:rsid w:val="00824E55"/>
    <w:rsid w:val="00827475"/>
    <w:rsid w:val="00830306"/>
    <w:rsid w:val="008305A1"/>
    <w:rsid w:val="008319D4"/>
    <w:rsid w:val="0083228D"/>
    <w:rsid w:val="008324BE"/>
    <w:rsid w:val="008327C0"/>
    <w:rsid w:val="00833C48"/>
    <w:rsid w:val="008347DF"/>
    <w:rsid w:val="0083715A"/>
    <w:rsid w:val="00841190"/>
    <w:rsid w:val="00842024"/>
    <w:rsid w:val="00842B70"/>
    <w:rsid w:val="0084304D"/>
    <w:rsid w:val="00843072"/>
    <w:rsid w:val="0084355D"/>
    <w:rsid w:val="00845035"/>
    <w:rsid w:val="00846232"/>
    <w:rsid w:val="00846CAE"/>
    <w:rsid w:val="008473F3"/>
    <w:rsid w:val="00850B10"/>
    <w:rsid w:val="00850B42"/>
    <w:rsid w:val="0085109E"/>
    <w:rsid w:val="0085235B"/>
    <w:rsid w:val="00853841"/>
    <w:rsid w:val="0085643D"/>
    <w:rsid w:val="008571D8"/>
    <w:rsid w:val="008575E9"/>
    <w:rsid w:val="00861096"/>
    <w:rsid w:val="00861AEB"/>
    <w:rsid w:val="00862D5F"/>
    <w:rsid w:val="008640EF"/>
    <w:rsid w:val="008661CA"/>
    <w:rsid w:val="0086625B"/>
    <w:rsid w:val="008676B9"/>
    <w:rsid w:val="008677F4"/>
    <w:rsid w:val="0087179C"/>
    <w:rsid w:val="00872485"/>
    <w:rsid w:val="008738F9"/>
    <w:rsid w:val="00873B82"/>
    <w:rsid w:val="00873EC3"/>
    <w:rsid w:val="0087661C"/>
    <w:rsid w:val="00877017"/>
    <w:rsid w:val="008770FC"/>
    <w:rsid w:val="00877D24"/>
    <w:rsid w:val="0088003F"/>
    <w:rsid w:val="00880354"/>
    <w:rsid w:val="0088087B"/>
    <w:rsid w:val="00880DFB"/>
    <w:rsid w:val="00883030"/>
    <w:rsid w:val="0088312C"/>
    <w:rsid w:val="00884D5F"/>
    <w:rsid w:val="00886E53"/>
    <w:rsid w:val="00890FF1"/>
    <w:rsid w:val="0089180A"/>
    <w:rsid w:val="00891ABB"/>
    <w:rsid w:val="008920E7"/>
    <w:rsid w:val="00892A9E"/>
    <w:rsid w:val="0089481F"/>
    <w:rsid w:val="0089527B"/>
    <w:rsid w:val="00895EE4"/>
    <w:rsid w:val="00896E4E"/>
    <w:rsid w:val="00897CA1"/>
    <w:rsid w:val="008A2314"/>
    <w:rsid w:val="008A2EE2"/>
    <w:rsid w:val="008A35E6"/>
    <w:rsid w:val="008A47BF"/>
    <w:rsid w:val="008A487B"/>
    <w:rsid w:val="008A65C5"/>
    <w:rsid w:val="008A7432"/>
    <w:rsid w:val="008A7EE9"/>
    <w:rsid w:val="008B2DE5"/>
    <w:rsid w:val="008B306C"/>
    <w:rsid w:val="008B3E58"/>
    <w:rsid w:val="008B4DF7"/>
    <w:rsid w:val="008B4FF5"/>
    <w:rsid w:val="008B5C08"/>
    <w:rsid w:val="008B60A9"/>
    <w:rsid w:val="008C0379"/>
    <w:rsid w:val="008C10E5"/>
    <w:rsid w:val="008C1243"/>
    <w:rsid w:val="008C26EF"/>
    <w:rsid w:val="008C3AF6"/>
    <w:rsid w:val="008C3C11"/>
    <w:rsid w:val="008C3EAA"/>
    <w:rsid w:val="008C48FD"/>
    <w:rsid w:val="008C6B38"/>
    <w:rsid w:val="008C6B6C"/>
    <w:rsid w:val="008D0187"/>
    <w:rsid w:val="008D0650"/>
    <w:rsid w:val="008D0FA6"/>
    <w:rsid w:val="008D2C42"/>
    <w:rsid w:val="008D3147"/>
    <w:rsid w:val="008D3285"/>
    <w:rsid w:val="008D4912"/>
    <w:rsid w:val="008D55B8"/>
    <w:rsid w:val="008D7146"/>
    <w:rsid w:val="008D771F"/>
    <w:rsid w:val="008D7BE3"/>
    <w:rsid w:val="008E08ED"/>
    <w:rsid w:val="008E0A3C"/>
    <w:rsid w:val="008E1387"/>
    <w:rsid w:val="008E501A"/>
    <w:rsid w:val="008E6B0D"/>
    <w:rsid w:val="008E756A"/>
    <w:rsid w:val="008E7781"/>
    <w:rsid w:val="008F068C"/>
    <w:rsid w:val="008F3C3E"/>
    <w:rsid w:val="008F5437"/>
    <w:rsid w:val="008F7836"/>
    <w:rsid w:val="009005C8"/>
    <w:rsid w:val="00900AC1"/>
    <w:rsid w:val="00901742"/>
    <w:rsid w:val="00904074"/>
    <w:rsid w:val="00905BFC"/>
    <w:rsid w:val="00906822"/>
    <w:rsid w:val="00906B75"/>
    <w:rsid w:val="0090725A"/>
    <w:rsid w:val="009076A0"/>
    <w:rsid w:val="00911828"/>
    <w:rsid w:val="009118C2"/>
    <w:rsid w:val="00913125"/>
    <w:rsid w:val="00920B49"/>
    <w:rsid w:val="00921989"/>
    <w:rsid w:val="00922A02"/>
    <w:rsid w:val="00922C28"/>
    <w:rsid w:val="00923086"/>
    <w:rsid w:val="00924F4A"/>
    <w:rsid w:val="00925351"/>
    <w:rsid w:val="00925736"/>
    <w:rsid w:val="0092644F"/>
    <w:rsid w:val="00926D7A"/>
    <w:rsid w:val="0093018C"/>
    <w:rsid w:val="00930A2E"/>
    <w:rsid w:val="00932D6B"/>
    <w:rsid w:val="00932E32"/>
    <w:rsid w:val="00934454"/>
    <w:rsid w:val="00934F7F"/>
    <w:rsid w:val="00934F82"/>
    <w:rsid w:val="0093592D"/>
    <w:rsid w:val="009379AA"/>
    <w:rsid w:val="00940CB9"/>
    <w:rsid w:val="00942393"/>
    <w:rsid w:val="00942C23"/>
    <w:rsid w:val="00943912"/>
    <w:rsid w:val="00944C70"/>
    <w:rsid w:val="0094502A"/>
    <w:rsid w:val="009464AA"/>
    <w:rsid w:val="00946D90"/>
    <w:rsid w:val="00947AE1"/>
    <w:rsid w:val="00953072"/>
    <w:rsid w:val="0096215E"/>
    <w:rsid w:val="009643CE"/>
    <w:rsid w:val="009649E7"/>
    <w:rsid w:val="009666A3"/>
    <w:rsid w:val="0096680B"/>
    <w:rsid w:val="00967520"/>
    <w:rsid w:val="0097000E"/>
    <w:rsid w:val="00971850"/>
    <w:rsid w:val="009719A6"/>
    <w:rsid w:val="00971D28"/>
    <w:rsid w:val="00971FD4"/>
    <w:rsid w:val="00972486"/>
    <w:rsid w:val="00972AFA"/>
    <w:rsid w:val="0097302B"/>
    <w:rsid w:val="0097309E"/>
    <w:rsid w:val="009768FA"/>
    <w:rsid w:val="00976F1C"/>
    <w:rsid w:val="00977A91"/>
    <w:rsid w:val="00980479"/>
    <w:rsid w:val="00980887"/>
    <w:rsid w:val="00980922"/>
    <w:rsid w:val="00980FA9"/>
    <w:rsid w:val="00981244"/>
    <w:rsid w:val="009833CE"/>
    <w:rsid w:val="009849A3"/>
    <w:rsid w:val="00984CEC"/>
    <w:rsid w:val="00984EEB"/>
    <w:rsid w:val="009855B8"/>
    <w:rsid w:val="009855F7"/>
    <w:rsid w:val="0098573B"/>
    <w:rsid w:val="00985FF0"/>
    <w:rsid w:val="0098606C"/>
    <w:rsid w:val="00986F15"/>
    <w:rsid w:val="00987CA3"/>
    <w:rsid w:val="00987D28"/>
    <w:rsid w:val="0099018C"/>
    <w:rsid w:val="009902E6"/>
    <w:rsid w:val="009904FB"/>
    <w:rsid w:val="009905A6"/>
    <w:rsid w:val="00990B14"/>
    <w:rsid w:val="00990DB7"/>
    <w:rsid w:val="00991627"/>
    <w:rsid w:val="00991F0E"/>
    <w:rsid w:val="00992515"/>
    <w:rsid w:val="009928EB"/>
    <w:rsid w:val="009935B5"/>
    <w:rsid w:val="00993E6A"/>
    <w:rsid w:val="00995D78"/>
    <w:rsid w:val="009A2FDF"/>
    <w:rsid w:val="009A31C6"/>
    <w:rsid w:val="009A33A5"/>
    <w:rsid w:val="009A4199"/>
    <w:rsid w:val="009A4BE8"/>
    <w:rsid w:val="009A5799"/>
    <w:rsid w:val="009A605E"/>
    <w:rsid w:val="009A719E"/>
    <w:rsid w:val="009A7C94"/>
    <w:rsid w:val="009B1507"/>
    <w:rsid w:val="009B195C"/>
    <w:rsid w:val="009B1E7F"/>
    <w:rsid w:val="009B1FF5"/>
    <w:rsid w:val="009B3DF1"/>
    <w:rsid w:val="009B4A4D"/>
    <w:rsid w:val="009B652B"/>
    <w:rsid w:val="009B7472"/>
    <w:rsid w:val="009C1FF7"/>
    <w:rsid w:val="009C3146"/>
    <w:rsid w:val="009C35EB"/>
    <w:rsid w:val="009C3A95"/>
    <w:rsid w:val="009C51BC"/>
    <w:rsid w:val="009C52C5"/>
    <w:rsid w:val="009C7747"/>
    <w:rsid w:val="009D06C9"/>
    <w:rsid w:val="009D0768"/>
    <w:rsid w:val="009D0A03"/>
    <w:rsid w:val="009D0D41"/>
    <w:rsid w:val="009D0D65"/>
    <w:rsid w:val="009D3405"/>
    <w:rsid w:val="009D66C5"/>
    <w:rsid w:val="009D7301"/>
    <w:rsid w:val="009D7667"/>
    <w:rsid w:val="009D76A9"/>
    <w:rsid w:val="009E0284"/>
    <w:rsid w:val="009E08F3"/>
    <w:rsid w:val="009E2216"/>
    <w:rsid w:val="009E3EF1"/>
    <w:rsid w:val="009E422F"/>
    <w:rsid w:val="009E5099"/>
    <w:rsid w:val="009E6619"/>
    <w:rsid w:val="009E6ACD"/>
    <w:rsid w:val="009F19EA"/>
    <w:rsid w:val="009F1B0E"/>
    <w:rsid w:val="009F1CCD"/>
    <w:rsid w:val="009F37AD"/>
    <w:rsid w:val="009F4FE9"/>
    <w:rsid w:val="009F52B6"/>
    <w:rsid w:val="009F6345"/>
    <w:rsid w:val="009F65D0"/>
    <w:rsid w:val="00A00452"/>
    <w:rsid w:val="00A01FA2"/>
    <w:rsid w:val="00A020CC"/>
    <w:rsid w:val="00A0261E"/>
    <w:rsid w:val="00A028D1"/>
    <w:rsid w:val="00A03360"/>
    <w:rsid w:val="00A04421"/>
    <w:rsid w:val="00A04C28"/>
    <w:rsid w:val="00A05329"/>
    <w:rsid w:val="00A05524"/>
    <w:rsid w:val="00A05DFA"/>
    <w:rsid w:val="00A06C60"/>
    <w:rsid w:val="00A078A8"/>
    <w:rsid w:val="00A07F6B"/>
    <w:rsid w:val="00A10069"/>
    <w:rsid w:val="00A11E84"/>
    <w:rsid w:val="00A12540"/>
    <w:rsid w:val="00A1380E"/>
    <w:rsid w:val="00A14564"/>
    <w:rsid w:val="00A1532A"/>
    <w:rsid w:val="00A22BB3"/>
    <w:rsid w:val="00A22C22"/>
    <w:rsid w:val="00A23030"/>
    <w:rsid w:val="00A23D20"/>
    <w:rsid w:val="00A243E2"/>
    <w:rsid w:val="00A268E7"/>
    <w:rsid w:val="00A26E75"/>
    <w:rsid w:val="00A27016"/>
    <w:rsid w:val="00A2748B"/>
    <w:rsid w:val="00A27FFD"/>
    <w:rsid w:val="00A30FAE"/>
    <w:rsid w:val="00A3181D"/>
    <w:rsid w:val="00A31C86"/>
    <w:rsid w:val="00A344B2"/>
    <w:rsid w:val="00A3571A"/>
    <w:rsid w:val="00A35A5F"/>
    <w:rsid w:val="00A36FD4"/>
    <w:rsid w:val="00A41A82"/>
    <w:rsid w:val="00A433E0"/>
    <w:rsid w:val="00A43425"/>
    <w:rsid w:val="00A44432"/>
    <w:rsid w:val="00A462AE"/>
    <w:rsid w:val="00A46BC4"/>
    <w:rsid w:val="00A47C5A"/>
    <w:rsid w:val="00A5044E"/>
    <w:rsid w:val="00A52837"/>
    <w:rsid w:val="00A5345D"/>
    <w:rsid w:val="00A53A5C"/>
    <w:rsid w:val="00A5443E"/>
    <w:rsid w:val="00A55C11"/>
    <w:rsid w:val="00A55D56"/>
    <w:rsid w:val="00A56657"/>
    <w:rsid w:val="00A56D04"/>
    <w:rsid w:val="00A57652"/>
    <w:rsid w:val="00A57728"/>
    <w:rsid w:val="00A61631"/>
    <w:rsid w:val="00A6232D"/>
    <w:rsid w:val="00A62D1E"/>
    <w:rsid w:val="00A63240"/>
    <w:rsid w:val="00A63375"/>
    <w:rsid w:val="00A65125"/>
    <w:rsid w:val="00A6537D"/>
    <w:rsid w:val="00A65E52"/>
    <w:rsid w:val="00A66F00"/>
    <w:rsid w:val="00A66F25"/>
    <w:rsid w:val="00A67B43"/>
    <w:rsid w:val="00A7068A"/>
    <w:rsid w:val="00A72040"/>
    <w:rsid w:val="00A72D43"/>
    <w:rsid w:val="00A72D5B"/>
    <w:rsid w:val="00A733ED"/>
    <w:rsid w:val="00A73A6E"/>
    <w:rsid w:val="00A7440B"/>
    <w:rsid w:val="00A762F1"/>
    <w:rsid w:val="00A76C1C"/>
    <w:rsid w:val="00A774BC"/>
    <w:rsid w:val="00A7796E"/>
    <w:rsid w:val="00A80E09"/>
    <w:rsid w:val="00A82332"/>
    <w:rsid w:val="00A82661"/>
    <w:rsid w:val="00A8276E"/>
    <w:rsid w:val="00A82DAF"/>
    <w:rsid w:val="00A83A5D"/>
    <w:rsid w:val="00A8479B"/>
    <w:rsid w:val="00A85500"/>
    <w:rsid w:val="00A85986"/>
    <w:rsid w:val="00A86A38"/>
    <w:rsid w:val="00A86E07"/>
    <w:rsid w:val="00A86FCB"/>
    <w:rsid w:val="00A87BAA"/>
    <w:rsid w:val="00A9072A"/>
    <w:rsid w:val="00A91575"/>
    <w:rsid w:val="00A91FF1"/>
    <w:rsid w:val="00A92746"/>
    <w:rsid w:val="00A936F1"/>
    <w:rsid w:val="00A944E6"/>
    <w:rsid w:val="00A94A2D"/>
    <w:rsid w:val="00A94C22"/>
    <w:rsid w:val="00A94E45"/>
    <w:rsid w:val="00A94FF8"/>
    <w:rsid w:val="00A95F7D"/>
    <w:rsid w:val="00AA2355"/>
    <w:rsid w:val="00AA2515"/>
    <w:rsid w:val="00AA274E"/>
    <w:rsid w:val="00AA34B6"/>
    <w:rsid w:val="00AA43C0"/>
    <w:rsid w:val="00AA446A"/>
    <w:rsid w:val="00AA54BF"/>
    <w:rsid w:val="00AA5B19"/>
    <w:rsid w:val="00AB0EC0"/>
    <w:rsid w:val="00AB1010"/>
    <w:rsid w:val="00AB179A"/>
    <w:rsid w:val="00AB1942"/>
    <w:rsid w:val="00AB3170"/>
    <w:rsid w:val="00AB3567"/>
    <w:rsid w:val="00AB3DA0"/>
    <w:rsid w:val="00AB40DD"/>
    <w:rsid w:val="00AB4135"/>
    <w:rsid w:val="00AB4A7E"/>
    <w:rsid w:val="00AB548A"/>
    <w:rsid w:val="00AB7192"/>
    <w:rsid w:val="00AC01BF"/>
    <w:rsid w:val="00AC0818"/>
    <w:rsid w:val="00AC11F8"/>
    <w:rsid w:val="00AC1D4A"/>
    <w:rsid w:val="00AC2E86"/>
    <w:rsid w:val="00AC47EE"/>
    <w:rsid w:val="00AC4AA3"/>
    <w:rsid w:val="00AC4DFC"/>
    <w:rsid w:val="00AC5462"/>
    <w:rsid w:val="00AC5A00"/>
    <w:rsid w:val="00AC6184"/>
    <w:rsid w:val="00AC6CB0"/>
    <w:rsid w:val="00AC7889"/>
    <w:rsid w:val="00AD0D1E"/>
    <w:rsid w:val="00AD2068"/>
    <w:rsid w:val="00AD2ACE"/>
    <w:rsid w:val="00AD4D30"/>
    <w:rsid w:val="00AD6D8F"/>
    <w:rsid w:val="00AD745F"/>
    <w:rsid w:val="00AD76AA"/>
    <w:rsid w:val="00AE0479"/>
    <w:rsid w:val="00AE095E"/>
    <w:rsid w:val="00AE1238"/>
    <w:rsid w:val="00AE2E17"/>
    <w:rsid w:val="00AE375E"/>
    <w:rsid w:val="00AE4201"/>
    <w:rsid w:val="00AE4441"/>
    <w:rsid w:val="00AE60C6"/>
    <w:rsid w:val="00AE64CF"/>
    <w:rsid w:val="00AE71E4"/>
    <w:rsid w:val="00AE7BAF"/>
    <w:rsid w:val="00AF32B8"/>
    <w:rsid w:val="00AF356B"/>
    <w:rsid w:val="00AF37C0"/>
    <w:rsid w:val="00AF383D"/>
    <w:rsid w:val="00AF4E8B"/>
    <w:rsid w:val="00AF6A47"/>
    <w:rsid w:val="00AF6A94"/>
    <w:rsid w:val="00B039BD"/>
    <w:rsid w:val="00B039E4"/>
    <w:rsid w:val="00B0480F"/>
    <w:rsid w:val="00B061F9"/>
    <w:rsid w:val="00B07142"/>
    <w:rsid w:val="00B0742F"/>
    <w:rsid w:val="00B07985"/>
    <w:rsid w:val="00B10088"/>
    <w:rsid w:val="00B10AFF"/>
    <w:rsid w:val="00B113BC"/>
    <w:rsid w:val="00B11544"/>
    <w:rsid w:val="00B11C54"/>
    <w:rsid w:val="00B1227F"/>
    <w:rsid w:val="00B12C87"/>
    <w:rsid w:val="00B1453A"/>
    <w:rsid w:val="00B146E1"/>
    <w:rsid w:val="00B1491C"/>
    <w:rsid w:val="00B14B65"/>
    <w:rsid w:val="00B14B67"/>
    <w:rsid w:val="00B14EDC"/>
    <w:rsid w:val="00B1609F"/>
    <w:rsid w:val="00B16A2C"/>
    <w:rsid w:val="00B17428"/>
    <w:rsid w:val="00B17D5D"/>
    <w:rsid w:val="00B20319"/>
    <w:rsid w:val="00B20696"/>
    <w:rsid w:val="00B21E9D"/>
    <w:rsid w:val="00B224BB"/>
    <w:rsid w:val="00B228C0"/>
    <w:rsid w:val="00B22EA0"/>
    <w:rsid w:val="00B23732"/>
    <w:rsid w:val="00B23CDB"/>
    <w:rsid w:val="00B23DF2"/>
    <w:rsid w:val="00B24198"/>
    <w:rsid w:val="00B245E3"/>
    <w:rsid w:val="00B263B7"/>
    <w:rsid w:val="00B26EB4"/>
    <w:rsid w:val="00B276D6"/>
    <w:rsid w:val="00B30302"/>
    <w:rsid w:val="00B303A0"/>
    <w:rsid w:val="00B30CC5"/>
    <w:rsid w:val="00B32BD8"/>
    <w:rsid w:val="00B34257"/>
    <w:rsid w:val="00B358D8"/>
    <w:rsid w:val="00B35A09"/>
    <w:rsid w:val="00B36414"/>
    <w:rsid w:val="00B368A7"/>
    <w:rsid w:val="00B412D1"/>
    <w:rsid w:val="00B415F3"/>
    <w:rsid w:val="00B43353"/>
    <w:rsid w:val="00B43791"/>
    <w:rsid w:val="00B441FB"/>
    <w:rsid w:val="00B442E0"/>
    <w:rsid w:val="00B4432B"/>
    <w:rsid w:val="00B44890"/>
    <w:rsid w:val="00B452DA"/>
    <w:rsid w:val="00B459F2"/>
    <w:rsid w:val="00B45C76"/>
    <w:rsid w:val="00B45E77"/>
    <w:rsid w:val="00B46FD7"/>
    <w:rsid w:val="00B470E5"/>
    <w:rsid w:val="00B5044C"/>
    <w:rsid w:val="00B50F4B"/>
    <w:rsid w:val="00B5244E"/>
    <w:rsid w:val="00B54210"/>
    <w:rsid w:val="00B556B3"/>
    <w:rsid w:val="00B55D0D"/>
    <w:rsid w:val="00B5660E"/>
    <w:rsid w:val="00B57134"/>
    <w:rsid w:val="00B5787F"/>
    <w:rsid w:val="00B57934"/>
    <w:rsid w:val="00B57B64"/>
    <w:rsid w:val="00B616DE"/>
    <w:rsid w:val="00B63148"/>
    <w:rsid w:val="00B6414F"/>
    <w:rsid w:val="00B65E8F"/>
    <w:rsid w:val="00B7006E"/>
    <w:rsid w:val="00B70F6F"/>
    <w:rsid w:val="00B72182"/>
    <w:rsid w:val="00B72B89"/>
    <w:rsid w:val="00B72CEB"/>
    <w:rsid w:val="00B734D3"/>
    <w:rsid w:val="00B7583C"/>
    <w:rsid w:val="00B75B6B"/>
    <w:rsid w:val="00B76BA1"/>
    <w:rsid w:val="00B7793F"/>
    <w:rsid w:val="00B80047"/>
    <w:rsid w:val="00B805D0"/>
    <w:rsid w:val="00B81CEA"/>
    <w:rsid w:val="00B82041"/>
    <w:rsid w:val="00B820C5"/>
    <w:rsid w:val="00B82599"/>
    <w:rsid w:val="00B82CB3"/>
    <w:rsid w:val="00B82E02"/>
    <w:rsid w:val="00B83666"/>
    <w:rsid w:val="00B83CAA"/>
    <w:rsid w:val="00B83D74"/>
    <w:rsid w:val="00B843FB"/>
    <w:rsid w:val="00B849A8"/>
    <w:rsid w:val="00B84BC6"/>
    <w:rsid w:val="00B84FD6"/>
    <w:rsid w:val="00B857E2"/>
    <w:rsid w:val="00B8589F"/>
    <w:rsid w:val="00B86515"/>
    <w:rsid w:val="00B86EB1"/>
    <w:rsid w:val="00B87341"/>
    <w:rsid w:val="00B87499"/>
    <w:rsid w:val="00B878EB"/>
    <w:rsid w:val="00B913F0"/>
    <w:rsid w:val="00B923D0"/>
    <w:rsid w:val="00B93BB3"/>
    <w:rsid w:val="00B94335"/>
    <w:rsid w:val="00B952DC"/>
    <w:rsid w:val="00B962F5"/>
    <w:rsid w:val="00B97528"/>
    <w:rsid w:val="00BA0BD0"/>
    <w:rsid w:val="00BA276C"/>
    <w:rsid w:val="00BA27E6"/>
    <w:rsid w:val="00BA2B57"/>
    <w:rsid w:val="00BA3BCB"/>
    <w:rsid w:val="00BA3FE8"/>
    <w:rsid w:val="00BA45FF"/>
    <w:rsid w:val="00BA5176"/>
    <w:rsid w:val="00BA5584"/>
    <w:rsid w:val="00BB0337"/>
    <w:rsid w:val="00BB1309"/>
    <w:rsid w:val="00BB1898"/>
    <w:rsid w:val="00BB2304"/>
    <w:rsid w:val="00BB273A"/>
    <w:rsid w:val="00BB2BC3"/>
    <w:rsid w:val="00BB3483"/>
    <w:rsid w:val="00BB4182"/>
    <w:rsid w:val="00BB43A5"/>
    <w:rsid w:val="00BB52A9"/>
    <w:rsid w:val="00BC1487"/>
    <w:rsid w:val="00BC14FD"/>
    <w:rsid w:val="00BC150D"/>
    <w:rsid w:val="00BC3449"/>
    <w:rsid w:val="00BC35BA"/>
    <w:rsid w:val="00BC3E1E"/>
    <w:rsid w:val="00BC5987"/>
    <w:rsid w:val="00BC6139"/>
    <w:rsid w:val="00BC6A82"/>
    <w:rsid w:val="00BC75B5"/>
    <w:rsid w:val="00BC7CE7"/>
    <w:rsid w:val="00BD0DEB"/>
    <w:rsid w:val="00BD1509"/>
    <w:rsid w:val="00BD2345"/>
    <w:rsid w:val="00BD2642"/>
    <w:rsid w:val="00BD41FB"/>
    <w:rsid w:val="00BD5821"/>
    <w:rsid w:val="00BD5F8C"/>
    <w:rsid w:val="00BD6269"/>
    <w:rsid w:val="00BD6395"/>
    <w:rsid w:val="00BD6A63"/>
    <w:rsid w:val="00BD7EB4"/>
    <w:rsid w:val="00BE0769"/>
    <w:rsid w:val="00BE07E2"/>
    <w:rsid w:val="00BE1A74"/>
    <w:rsid w:val="00BE1D16"/>
    <w:rsid w:val="00BE27CE"/>
    <w:rsid w:val="00BE3E6D"/>
    <w:rsid w:val="00BE4C22"/>
    <w:rsid w:val="00BE4C83"/>
    <w:rsid w:val="00BE5A6C"/>
    <w:rsid w:val="00BE5C66"/>
    <w:rsid w:val="00BE7D5F"/>
    <w:rsid w:val="00BF05E2"/>
    <w:rsid w:val="00BF0846"/>
    <w:rsid w:val="00BF0DEA"/>
    <w:rsid w:val="00BF2E5B"/>
    <w:rsid w:val="00BF4DA1"/>
    <w:rsid w:val="00BF5C31"/>
    <w:rsid w:val="00BF6B33"/>
    <w:rsid w:val="00C0140C"/>
    <w:rsid w:val="00C01520"/>
    <w:rsid w:val="00C015C2"/>
    <w:rsid w:val="00C0259B"/>
    <w:rsid w:val="00C02829"/>
    <w:rsid w:val="00C07D38"/>
    <w:rsid w:val="00C07D7D"/>
    <w:rsid w:val="00C1003A"/>
    <w:rsid w:val="00C1030C"/>
    <w:rsid w:val="00C103BA"/>
    <w:rsid w:val="00C125C5"/>
    <w:rsid w:val="00C147A1"/>
    <w:rsid w:val="00C15BF4"/>
    <w:rsid w:val="00C167D5"/>
    <w:rsid w:val="00C21131"/>
    <w:rsid w:val="00C21345"/>
    <w:rsid w:val="00C218B6"/>
    <w:rsid w:val="00C234FD"/>
    <w:rsid w:val="00C24148"/>
    <w:rsid w:val="00C2424B"/>
    <w:rsid w:val="00C25CA1"/>
    <w:rsid w:val="00C27397"/>
    <w:rsid w:val="00C27CD4"/>
    <w:rsid w:val="00C27D5D"/>
    <w:rsid w:val="00C30170"/>
    <w:rsid w:val="00C30D90"/>
    <w:rsid w:val="00C31292"/>
    <w:rsid w:val="00C32A5C"/>
    <w:rsid w:val="00C33439"/>
    <w:rsid w:val="00C33ABD"/>
    <w:rsid w:val="00C33DC0"/>
    <w:rsid w:val="00C34CA6"/>
    <w:rsid w:val="00C351C8"/>
    <w:rsid w:val="00C377AF"/>
    <w:rsid w:val="00C42C26"/>
    <w:rsid w:val="00C43BF7"/>
    <w:rsid w:val="00C43DAD"/>
    <w:rsid w:val="00C47B13"/>
    <w:rsid w:val="00C522A7"/>
    <w:rsid w:val="00C560E8"/>
    <w:rsid w:val="00C56F36"/>
    <w:rsid w:val="00C624BD"/>
    <w:rsid w:val="00C62889"/>
    <w:rsid w:val="00C62F32"/>
    <w:rsid w:val="00C64B29"/>
    <w:rsid w:val="00C65F76"/>
    <w:rsid w:val="00C66961"/>
    <w:rsid w:val="00C670A7"/>
    <w:rsid w:val="00C71076"/>
    <w:rsid w:val="00C710AA"/>
    <w:rsid w:val="00C74590"/>
    <w:rsid w:val="00C74F77"/>
    <w:rsid w:val="00C75C2B"/>
    <w:rsid w:val="00C75DD3"/>
    <w:rsid w:val="00C773AE"/>
    <w:rsid w:val="00C7769E"/>
    <w:rsid w:val="00C811A6"/>
    <w:rsid w:val="00C81A2F"/>
    <w:rsid w:val="00C82B23"/>
    <w:rsid w:val="00C83005"/>
    <w:rsid w:val="00C843F5"/>
    <w:rsid w:val="00C84556"/>
    <w:rsid w:val="00C85FB6"/>
    <w:rsid w:val="00C86BEE"/>
    <w:rsid w:val="00C86C36"/>
    <w:rsid w:val="00C86DD4"/>
    <w:rsid w:val="00C87111"/>
    <w:rsid w:val="00C910D3"/>
    <w:rsid w:val="00C913B6"/>
    <w:rsid w:val="00C91628"/>
    <w:rsid w:val="00C91E58"/>
    <w:rsid w:val="00C926B4"/>
    <w:rsid w:val="00C946F5"/>
    <w:rsid w:val="00C95915"/>
    <w:rsid w:val="00C9688F"/>
    <w:rsid w:val="00C96FC7"/>
    <w:rsid w:val="00CA0B14"/>
    <w:rsid w:val="00CA18B9"/>
    <w:rsid w:val="00CA3595"/>
    <w:rsid w:val="00CA38D4"/>
    <w:rsid w:val="00CA41DF"/>
    <w:rsid w:val="00CA6A75"/>
    <w:rsid w:val="00CA6B65"/>
    <w:rsid w:val="00CA7057"/>
    <w:rsid w:val="00CB01A9"/>
    <w:rsid w:val="00CB049A"/>
    <w:rsid w:val="00CB0FE9"/>
    <w:rsid w:val="00CB171D"/>
    <w:rsid w:val="00CB18C2"/>
    <w:rsid w:val="00CB1E76"/>
    <w:rsid w:val="00CB2DAE"/>
    <w:rsid w:val="00CB2FD2"/>
    <w:rsid w:val="00CB6C5E"/>
    <w:rsid w:val="00CB6F38"/>
    <w:rsid w:val="00CC000B"/>
    <w:rsid w:val="00CC03EC"/>
    <w:rsid w:val="00CC3168"/>
    <w:rsid w:val="00CC4C20"/>
    <w:rsid w:val="00CC4CE9"/>
    <w:rsid w:val="00CC57B4"/>
    <w:rsid w:val="00CC60C7"/>
    <w:rsid w:val="00CC7212"/>
    <w:rsid w:val="00CD08C9"/>
    <w:rsid w:val="00CD1A48"/>
    <w:rsid w:val="00CD1BEE"/>
    <w:rsid w:val="00CD224C"/>
    <w:rsid w:val="00CD2439"/>
    <w:rsid w:val="00CD5CB5"/>
    <w:rsid w:val="00CD6193"/>
    <w:rsid w:val="00CD6ACA"/>
    <w:rsid w:val="00CD6C7F"/>
    <w:rsid w:val="00CD6DA8"/>
    <w:rsid w:val="00CD788D"/>
    <w:rsid w:val="00CE0D83"/>
    <w:rsid w:val="00CE0F4C"/>
    <w:rsid w:val="00CE0F8F"/>
    <w:rsid w:val="00CE1681"/>
    <w:rsid w:val="00CE17C4"/>
    <w:rsid w:val="00CE1A49"/>
    <w:rsid w:val="00CE1DEE"/>
    <w:rsid w:val="00CE1EAF"/>
    <w:rsid w:val="00CE242D"/>
    <w:rsid w:val="00CE2712"/>
    <w:rsid w:val="00CE339C"/>
    <w:rsid w:val="00CE3BC0"/>
    <w:rsid w:val="00CE48B7"/>
    <w:rsid w:val="00CE49D6"/>
    <w:rsid w:val="00CE6298"/>
    <w:rsid w:val="00CE6D46"/>
    <w:rsid w:val="00CE6E2A"/>
    <w:rsid w:val="00CE7C4E"/>
    <w:rsid w:val="00CF2A4D"/>
    <w:rsid w:val="00CF2FEB"/>
    <w:rsid w:val="00CF4BA6"/>
    <w:rsid w:val="00CF4C3D"/>
    <w:rsid w:val="00CF69B0"/>
    <w:rsid w:val="00CF6ACD"/>
    <w:rsid w:val="00CF771C"/>
    <w:rsid w:val="00CF78BC"/>
    <w:rsid w:val="00D01593"/>
    <w:rsid w:val="00D01B23"/>
    <w:rsid w:val="00D02ACA"/>
    <w:rsid w:val="00D02DA5"/>
    <w:rsid w:val="00D0362E"/>
    <w:rsid w:val="00D03E4E"/>
    <w:rsid w:val="00D054AE"/>
    <w:rsid w:val="00D05F45"/>
    <w:rsid w:val="00D079F4"/>
    <w:rsid w:val="00D07BD3"/>
    <w:rsid w:val="00D10665"/>
    <w:rsid w:val="00D10BB6"/>
    <w:rsid w:val="00D136E8"/>
    <w:rsid w:val="00D137AF"/>
    <w:rsid w:val="00D1406E"/>
    <w:rsid w:val="00D140C9"/>
    <w:rsid w:val="00D14571"/>
    <w:rsid w:val="00D151D7"/>
    <w:rsid w:val="00D15AB5"/>
    <w:rsid w:val="00D17DA1"/>
    <w:rsid w:val="00D17EE4"/>
    <w:rsid w:val="00D21CE7"/>
    <w:rsid w:val="00D23413"/>
    <w:rsid w:val="00D23595"/>
    <w:rsid w:val="00D23886"/>
    <w:rsid w:val="00D23A8D"/>
    <w:rsid w:val="00D23C37"/>
    <w:rsid w:val="00D24B67"/>
    <w:rsid w:val="00D25BCA"/>
    <w:rsid w:val="00D274A1"/>
    <w:rsid w:val="00D27B5A"/>
    <w:rsid w:val="00D30CBB"/>
    <w:rsid w:val="00D311DB"/>
    <w:rsid w:val="00D31982"/>
    <w:rsid w:val="00D32A8E"/>
    <w:rsid w:val="00D3333A"/>
    <w:rsid w:val="00D33551"/>
    <w:rsid w:val="00D33A72"/>
    <w:rsid w:val="00D34097"/>
    <w:rsid w:val="00D34326"/>
    <w:rsid w:val="00D34932"/>
    <w:rsid w:val="00D34933"/>
    <w:rsid w:val="00D35AC8"/>
    <w:rsid w:val="00D4198B"/>
    <w:rsid w:val="00D43414"/>
    <w:rsid w:val="00D44BD8"/>
    <w:rsid w:val="00D45233"/>
    <w:rsid w:val="00D45925"/>
    <w:rsid w:val="00D45DE5"/>
    <w:rsid w:val="00D46AAB"/>
    <w:rsid w:val="00D46AFF"/>
    <w:rsid w:val="00D505F7"/>
    <w:rsid w:val="00D50DE7"/>
    <w:rsid w:val="00D51102"/>
    <w:rsid w:val="00D5232D"/>
    <w:rsid w:val="00D544AF"/>
    <w:rsid w:val="00D546E1"/>
    <w:rsid w:val="00D54C1B"/>
    <w:rsid w:val="00D5522E"/>
    <w:rsid w:val="00D56408"/>
    <w:rsid w:val="00D564BC"/>
    <w:rsid w:val="00D564D1"/>
    <w:rsid w:val="00D56B38"/>
    <w:rsid w:val="00D5732E"/>
    <w:rsid w:val="00D57F04"/>
    <w:rsid w:val="00D57F0F"/>
    <w:rsid w:val="00D601E8"/>
    <w:rsid w:val="00D603EE"/>
    <w:rsid w:val="00D607AF"/>
    <w:rsid w:val="00D60E71"/>
    <w:rsid w:val="00D61C1D"/>
    <w:rsid w:val="00D61E77"/>
    <w:rsid w:val="00D64064"/>
    <w:rsid w:val="00D64883"/>
    <w:rsid w:val="00D65A1E"/>
    <w:rsid w:val="00D6651C"/>
    <w:rsid w:val="00D668CC"/>
    <w:rsid w:val="00D66912"/>
    <w:rsid w:val="00D726EE"/>
    <w:rsid w:val="00D74E27"/>
    <w:rsid w:val="00D75A31"/>
    <w:rsid w:val="00D75F01"/>
    <w:rsid w:val="00D774CC"/>
    <w:rsid w:val="00D804DF"/>
    <w:rsid w:val="00D81594"/>
    <w:rsid w:val="00D832DC"/>
    <w:rsid w:val="00D846E2"/>
    <w:rsid w:val="00D84C5B"/>
    <w:rsid w:val="00D85B7F"/>
    <w:rsid w:val="00D85E06"/>
    <w:rsid w:val="00D85F3C"/>
    <w:rsid w:val="00D8630C"/>
    <w:rsid w:val="00D87462"/>
    <w:rsid w:val="00D92DAA"/>
    <w:rsid w:val="00D955FD"/>
    <w:rsid w:val="00D96BC4"/>
    <w:rsid w:val="00D9755C"/>
    <w:rsid w:val="00DA14A0"/>
    <w:rsid w:val="00DA1D4A"/>
    <w:rsid w:val="00DA20AD"/>
    <w:rsid w:val="00DA23E7"/>
    <w:rsid w:val="00DA2B37"/>
    <w:rsid w:val="00DA3839"/>
    <w:rsid w:val="00DA55FE"/>
    <w:rsid w:val="00DA5796"/>
    <w:rsid w:val="00DA7865"/>
    <w:rsid w:val="00DA7FE6"/>
    <w:rsid w:val="00DB0AF8"/>
    <w:rsid w:val="00DB1653"/>
    <w:rsid w:val="00DB20F5"/>
    <w:rsid w:val="00DB339E"/>
    <w:rsid w:val="00DB39EC"/>
    <w:rsid w:val="00DB4325"/>
    <w:rsid w:val="00DB45AF"/>
    <w:rsid w:val="00DB659C"/>
    <w:rsid w:val="00DB6D69"/>
    <w:rsid w:val="00DC0554"/>
    <w:rsid w:val="00DC11D6"/>
    <w:rsid w:val="00DC127C"/>
    <w:rsid w:val="00DC1FA9"/>
    <w:rsid w:val="00DC2495"/>
    <w:rsid w:val="00DC27A9"/>
    <w:rsid w:val="00DC5C92"/>
    <w:rsid w:val="00DC7CC7"/>
    <w:rsid w:val="00DD071C"/>
    <w:rsid w:val="00DD08D8"/>
    <w:rsid w:val="00DD0DE3"/>
    <w:rsid w:val="00DD18C1"/>
    <w:rsid w:val="00DD1CC1"/>
    <w:rsid w:val="00DD225D"/>
    <w:rsid w:val="00DD299A"/>
    <w:rsid w:val="00DD3026"/>
    <w:rsid w:val="00DD32D4"/>
    <w:rsid w:val="00DD54DB"/>
    <w:rsid w:val="00DD5CFC"/>
    <w:rsid w:val="00DD726A"/>
    <w:rsid w:val="00DE022A"/>
    <w:rsid w:val="00DE0B34"/>
    <w:rsid w:val="00DE0C0C"/>
    <w:rsid w:val="00DE0C14"/>
    <w:rsid w:val="00DE1AFF"/>
    <w:rsid w:val="00DE285B"/>
    <w:rsid w:val="00DE628F"/>
    <w:rsid w:val="00DE7154"/>
    <w:rsid w:val="00DE7D9C"/>
    <w:rsid w:val="00DF0D42"/>
    <w:rsid w:val="00DF3BC0"/>
    <w:rsid w:val="00DF4E07"/>
    <w:rsid w:val="00DF58BF"/>
    <w:rsid w:val="00DF65FF"/>
    <w:rsid w:val="00DF67AB"/>
    <w:rsid w:val="00DF6AE3"/>
    <w:rsid w:val="00DF72A1"/>
    <w:rsid w:val="00E00A47"/>
    <w:rsid w:val="00E019DB"/>
    <w:rsid w:val="00E01D27"/>
    <w:rsid w:val="00E01DA5"/>
    <w:rsid w:val="00E03C79"/>
    <w:rsid w:val="00E04DF4"/>
    <w:rsid w:val="00E0586F"/>
    <w:rsid w:val="00E05B43"/>
    <w:rsid w:val="00E05DB7"/>
    <w:rsid w:val="00E06C59"/>
    <w:rsid w:val="00E0706F"/>
    <w:rsid w:val="00E10CCB"/>
    <w:rsid w:val="00E17AC1"/>
    <w:rsid w:val="00E2076B"/>
    <w:rsid w:val="00E20CD1"/>
    <w:rsid w:val="00E21527"/>
    <w:rsid w:val="00E21AC7"/>
    <w:rsid w:val="00E234B3"/>
    <w:rsid w:val="00E24B8D"/>
    <w:rsid w:val="00E24DE2"/>
    <w:rsid w:val="00E253CC"/>
    <w:rsid w:val="00E2587E"/>
    <w:rsid w:val="00E30AD1"/>
    <w:rsid w:val="00E31843"/>
    <w:rsid w:val="00E36FB6"/>
    <w:rsid w:val="00E3745E"/>
    <w:rsid w:val="00E37F7C"/>
    <w:rsid w:val="00E4137C"/>
    <w:rsid w:val="00E419FF"/>
    <w:rsid w:val="00E427BA"/>
    <w:rsid w:val="00E4403D"/>
    <w:rsid w:val="00E44DF7"/>
    <w:rsid w:val="00E45E01"/>
    <w:rsid w:val="00E46134"/>
    <w:rsid w:val="00E474B5"/>
    <w:rsid w:val="00E47C73"/>
    <w:rsid w:val="00E505D9"/>
    <w:rsid w:val="00E50F96"/>
    <w:rsid w:val="00E51AC7"/>
    <w:rsid w:val="00E52E71"/>
    <w:rsid w:val="00E54468"/>
    <w:rsid w:val="00E54D01"/>
    <w:rsid w:val="00E55315"/>
    <w:rsid w:val="00E579F8"/>
    <w:rsid w:val="00E57E9A"/>
    <w:rsid w:val="00E61225"/>
    <w:rsid w:val="00E61359"/>
    <w:rsid w:val="00E6186D"/>
    <w:rsid w:val="00E61D11"/>
    <w:rsid w:val="00E6257C"/>
    <w:rsid w:val="00E63053"/>
    <w:rsid w:val="00E6422C"/>
    <w:rsid w:val="00E652F0"/>
    <w:rsid w:val="00E65869"/>
    <w:rsid w:val="00E65C64"/>
    <w:rsid w:val="00E66263"/>
    <w:rsid w:val="00E6662C"/>
    <w:rsid w:val="00E6727F"/>
    <w:rsid w:val="00E67AC7"/>
    <w:rsid w:val="00E71A8C"/>
    <w:rsid w:val="00E7244D"/>
    <w:rsid w:val="00E72543"/>
    <w:rsid w:val="00E73DCE"/>
    <w:rsid w:val="00E741AE"/>
    <w:rsid w:val="00E750CD"/>
    <w:rsid w:val="00E75E51"/>
    <w:rsid w:val="00E802DC"/>
    <w:rsid w:val="00E809A5"/>
    <w:rsid w:val="00E81502"/>
    <w:rsid w:val="00E81F8D"/>
    <w:rsid w:val="00E82178"/>
    <w:rsid w:val="00E83970"/>
    <w:rsid w:val="00E84319"/>
    <w:rsid w:val="00E875BD"/>
    <w:rsid w:val="00E87DD4"/>
    <w:rsid w:val="00E91398"/>
    <w:rsid w:val="00E92311"/>
    <w:rsid w:val="00E92670"/>
    <w:rsid w:val="00E92762"/>
    <w:rsid w:val="00E92816"/>
    <w:rsid w:val="00E937B6"/>
    <w:rsid w:val="00E94F83"/>
    <w:rsid w:val="00E94FEB"/>
    <w:rsid w:val="00E96825"/>
    <w:rsid w:val="00E96C93"/>
    <w:rsid w:val="00E971B8"/>
    <w:rsid w:val="00EA1BAA"/>
    <w:rsid w:val="00EA1D9B"/>
    <w:rsid w:val="00EA223E"/>
    <w:rsid w:val="00EA2D88"/>
    <w:rsid w:val="00EA2DA5"/>
    <w:rsid w:val="00EA3235"/>
    <w:rsid w:val="00EA39AA"/>
    <w:rsid w:val="00EA49D2"/>
    <w:rsid w:val="00EA6D6A"/>
    <w:rsid w:val="00EA7D20"/>
    <w:rsid w:val="00EB05C8"/>
    <w:rsid w:val="00EB0B7C"/>
    <w:rsid w:val="00EB0F39"/>
    <w:rsid w:val="00EB155F"/>
    <w:rsid w:val="00EB1EFA"/>
    <w:rsid w:val="00EB26DA"/>
    <w:rsid w:val="00EB30A4"/>
    <w:rsid w:val="00EB4D72"/>
    <w:rsid w:val="00EB4EF1"/>
    <w:rsid w:val="00EB55FB"/>
    <w:rsid w:val="00EB6292"/>
    <w:rsid w:val="00EB71B8"/>
    <w:rsid w:val="00EB7BB2"/>
    <w:rsid w:val="00EB7E86"/>
    <w:rsid w:val="00EC0A56"/>
    <w:rsid w:val="00EC150E"/>
    <w:rsid w:val="00EC2893"/>
    <w:rsid w:val="00EC2E85"/>
    <w:rsid w:val="00EC3CEB"/>
    <w:rsid w:val="00EC4294"/>
    <w:rsid w:val="00EC42C7"/>
    <w:rsid w:val="00EC5620"/>
    <w:rsid w:val="00EC690E"/>
    <w:rsid w:val="00EC6CD7"/>
    <w:rsid w:val="00ED02BE"/>
    <w:rsid w:val="00ED04ED"/>
    <w:rsid w:val="00ED0529"/>
    <w:rsid w:val="00ED0F10"/>
    <w:rsid w:val="00ED18F4"/>
    <w:rsid w:val="00ED3424"/>
    <w:rsid w:val="00ED3C44"/>
    <w:rsid w:val="00ED3EB6"/>
    <w:rsid w:val="00ED7F87"/>
    <w:rsid w:val="00EE141D"/>
    <w:rsid w:val="00EE4E44"/>
    <w:rsid w:val="00EE4FE6"/>
    <w:rsid w:val="00EE6ECF"/>
    <w:rsid w:val="00EE7D04"/>
    <w:rsid w:val="00EF158C"/>
    <w:rsid w:val="00EF2052"/>
    <w:rsid w:val="00EF2FFA"/>
    <w:rsid w:val="00EF3331"/>
    <w:rsid w:val="00EF3942"/>
    <w:rsid w:val="00EF394E"/>
    <w:rsid w:val="00EF4150"/>
    <w:rsid w:val="00EF4231"/>
    <w:rsid w:val="00EF5ABC"/>
    <w:rsid w:val="00EF722E"/>
    <w:rsid w:val="00EF798E"/>
    <w:rsid w:val="00EF7F62"/>
    <w:rsid w:val="00F01346"/>
    <w:rsid w:val="00F01509"/>
    <w:rsid w:val="00F023EB"/>
    <w:rsid w:val="00F03C01"/>
    <w:rsid w:val="00F04408"/>
    <w:rsid w:val="00F0462A"/>
    <w:rsid w:val="00F04B24"/>
    <w:rsid w:val="00F04C99"/>
    <w:rsid w:val="00F04D82"/>
    <w:rsid w:val="00F07185"/>
    <w:rsid w:val="00F108FA"/>
    <w:rsid w:val="00F11984"/>
    <w:rsid w:val="00F11E59"/>
    <w:rsid w:val="00F13732"/>
    <w:rsid w:val="00F13A5C"/>
    <w:rsid w:val="00F13D7A"/>
    <w:rsid w:val="00F16558"/>
    <w:rsid w:val="00F17049"/>
    <w:rsid w:val="00F17118"/>
    <w:rsid w:val="00F1737E"/>
    <w:rsid w:val="00F17828"/>
    <w:rsid w:val="00F2196B"/>
    <w:rsid w:val="00F22BCF"/>
    <w:rsid w:val="00F26602"/>
    <w:rsid w:val="00F26975"/>
    <w:rsid w:val="00F2706E"/>
    <w:rsid w:val="00F30E2F"/>
    <w:rsid w:val="00F313E4"/>
    <w:rsid w:val="00F32013"/>
    <w:rsid w:val="00F327AA"/>
    <w:rsid w:val="00F3524D"/>
    <w:rsid w:val="00F36D06"/>
    <w:rsid w:val="00F41064"/>
    <w:rsid w:val="00F41175"/>
    <w:rsid w:val="00F41276"/>
    <w:rsid w:val="00F41ABC"/>
    <w:rsid w:val="00F42A50"/>
    <w:rsid w:val="00F438FC"/>
    <w:rsid w:val="00F45C82"/>
    <w:rsid w:val="00F46177"/>
    <w:rsid w:val="00F46B8A"/>
    <w:rsid w:val="00F50884"/>
    <w:rsid w:val="00F50B29"/>
    <w:rsid w:val="00F52311"/>
    <w:rsid w:val="00F52A7F"/>
    <w:rsid w:val="00F52E78"/>
    <w:rsid w:val="00F53373"/>
    <w:rsid w:val="00F53E43"/>
    <w:rsid w:val="00F55E5E"/>
    <w:rsid w:val="00F5650D"/>
    <w:rsid w:val="00F5662D"/>
    <w:rsid w:val="00F57B5B"/>
    <w:rsid w:val="00F6000E"/>
    <w:rsid w:val="00F6072E"/>
    <w:rsid w:val="00F60DF0"/>
    <w:rsid w:val="00F63443"/>
    <w:rsid w:val="00F67008"/>
    <w:rsid w:val="00F67203"/>
    <w:rsid w:val="00F67692"/>
    <w:rsid w:val="00F67A25"/>
    <w:rsid w:val="00F70F54"/>
    <w:rsid w:val="00F71329"/>
    <w:rsid w:val="00F71D00"/>
    <w:rsid w:val="00F71F85"/>
    <w:rsid w:val="00F71F8B"/>
    <w:rsid w:val="00F72C6A"/>
    <w:rsid w:val="00F754CC"/>
    <w:rsid w:val="00F81F81"/>
    <w:rsid w:val="00F82B13"/>
    <w:rsid w:val="00F8330B"/>
    <w:rsid w:val="00F84495"/>
    <w:rsid w:val="00F84D0B"/>
    <w:rsid w:val="00F84E84"/>
    <w:rsid w:val="00F862E4"/>
    <w:rsid w:val="00F86444"/>
    <w:rsid w:val="00F868BA"/>
    <w:rsid w:val="00F87A88"/>
    <w:rsid w:val="00F90FE9"/>
    <w:rsid w:val="00F91DB4"/>
    <w:rsid w:val="00F920E4"/>
    <w:rsid w:val="00F9285F"/>
    <w:rsid w:val="00F92D2B"/>
    <w:rsid w:val="00F937F2"/>
    <w:rsid w:val="00F9422D"/>
    <w:rsid w:val="00F943D9"/>
    <w:rsid w:val="00F94562"/>
    <w:rsid w:val="00F95445"/>
    <w:rsid w:val="00FA0F2B"/>
    <w:rsid w:val="00FA1B18"/>
    <w:rsid w:val="00FA2878"/>
    <w:rsid w:val="00FA2CF6"/>
    <w:rsid w:val="00FA2F5D"/>
    <w:rsid w:val="00FA3E37"/>
    <w:rsid w:val="00FA3F21"/>
    <w:rsid w:val="00FA5934"/>
    <w:rsid w:val="00FA693A"/>
    <w:rsid w:val="00FA69B2"/>
    <w:rsid w:val="00FB28A5"/>
    <w:rsid w:val="00FB3F72"/>
    <w:rsid w:val="00FB4D9F"/>
    <w:rsid w:val="00FB5DD7"/>
    <w:rsid w:val="00FB6434"/>
    <w:rsid w:val="00FB69CE"/>
    <w:rsid w:val="00FC3278"/>
    <w:rsid w:val="00FC44E9"/>
    <w:rsid w:val="00FC4673"/>
    <w:rsid w:val="00FC7B99"/>
    <w:rsid w:val="00FD1938"/>
    <w:rsid w:val="00FD226F"/>
    <w:rsid w:val="00FD42BB"/>
    <w:rsid w:val="00FD49C3"/>
    <w:rsid w:val="00FD4C70"/>
    <w:rsid w:val="00FD5F82"/>
    <w:rsid w:val="00FD7835"/>
    <w:rsid w:val="00FE0D80"/>
    <w:rsid w:val="00FE1795"/>
    <w:rsid w:val="00FE284F"/>
    <w:rsid w:val="00FE28DF"/>
    <w:rsid w:val="00FE3E56"/>
    <w:rsid w:val="00FE5804"/>
    <w:rsid w:val="00FE5B5B"/>
    <w:rsid w:val="00FE624E"/>
    <w:rsid w:val="00FE62A0"/>
    <w:rsid w:val="00FE6F0D"/>
    <w:rsid w:val="00FF0F43"/>
    <w:rsid w:val="00FF109F"/>
    <w:rsid w:val="00FF1CC3"/>
    <w:rsid w:val="00FF312B"/>
    <w:rsid w:val="00FF32E2"/>
    <w:rsid w:val="00FF34BC"/>
    <w:rsid w:val="00FF3B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E6ECA"/>
  <w15:chartTrackingRefBased/>
  <w15:docId w15:val="{D8245781-1A15-4E13-AE40-F9D9CE5CB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03E4E"/>
    <w:pPr>
      <w:spacing w:line="256" w:lineRule="auto"/>
      <w:jc w:val="both"/>
    </w:pPr>
    <w:rPr>
      <w:rFonts w:ascii="Times New Roman" w:hAnsi="Times New Roman"/>
      <w:kern w:val="0"/>
      <w:sz w:val="24"/>
      <w:lang w:val="es-ES_tradnl"/>
      <w14:ligatures w14:val="none"/>
    </w:rPr>
  </w:style>
  <w:style w:type="paragraph" w:styleId="Nadpis1">
    <w:name w:val="heading 1"/>
    <w:basedOn w:val="Normln"/>
    <w:next w:val="Normln"/>
    <w:link w:val="Nadpis1Char"/>
    <w:uiPriority w:val="9"/>
    <w:qFormat/>
    <w:rsid w:val="00D03E4E"/>
    <w:pPr>
      <w:keepNext/>
      <w:keepLines/>
      <w:spacing w:before="240" w:after="0"/>
      <w:outlineLvl w:val="0"/>
    </w:pPr>
    <w:rPr>
      <w:rFonts w:eastAsiaTheme="majorEastAsia" w:cstheme="majorBidi"/>
      <w:sz w:val="32"/>
      <w:szCs w:val="32"/>
      <w:lang w:eastAsia="es-ES_tradnl"/>
    </w:rPr>
  </w:style>
  <w:style w:type="paragraph" w:styleId="Nadpis2">
    <w:name w:val="heading 2"/>
    <w:basedOn w:val="Normln"/>
    <w:next w:val="Normln"/>
    <w:link w:val="Nadpis2Char"/>
    <w:uiPriority w:val="9"/>
    <w:unhideWhenUsed/>
    <w:qFormat/>
    <w:rsid w:val="00D03E4E"/>
    <w:pPr>
      <w:keepNext/>
      <w:keepLines/>
      <w:spacing w:before="40" w:after="0"/>
      <w:outlineLvl w:val="1"/>
    </w:pPr>
    <w:rPr>
      <w:rFonts w:eastAsiaTheme="majorEastAsia" w:cstheme="majorBidi"/>
      <w:sz w:val="28"/>
      <w:szCs w:val="26"/>
    </w:rPr>
  </w:style>
  <w:style w:type="paragraph" w:styleId="Nadpis3">
    <w:name w:val="heading 3"/>
    <w:basedOn w:val="Normln"/>
    <w:next w:val="Normln"/>
    <w:link w:val="Nadpis3Char"/>
    <w:uiPriority w:val="9"/>
    <w:unhideWhenUsed/>
    <w:qFormat/>
    <w:rsid w:val="00D03E4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unhideWhenUsed/>
    <w:qFormat/>
    <w:rsid w:val="00D03E4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03E4E"/>
    <w:rPr>
      <w:rFonts w:ascii="Times New Roman" w:eastAsiaTheme="majorEastAsia" w:hAnsi="Times New Roman" w:cstheme="majorBidi"/>
      <w:kern w:val="0"/>
      <w:sz w:val="32"/>
      <w:szCs w:val="32"/>
      <w:lang w:val="es-ES_tradnl" w:eastAsia="es-ES_tradnl"/>
      <w14:ligatures w14:val="none"/>
    </w:rPr>
  </w:style>
  <w:style w:type="character" w:customStyle="1" w:styleId="Nadpis2Char">
    <w:name w:val="Nadpis 2 Char"/>
    <w:basedOn w:val="Standardnpsmoodstavce"/>
    <w:link w:val="Nadpis2"/>
    <w:uiPriority w:val="9"/>
    <w:rsid w:val="00D03E4E"/>
    <w:rPr>
      <w:rFonts w:ascii="Times New Roman" w:eastAsiaTheme="majorEastAsia" w:hAnsi="Times New Roman" w:cstheme="majorBidi"/>
      <w:kern w:val="0"/>
      <w:sz w:val="28"/>
      <w:szCs w:val="26"/>
      <w:lang w:val="es-ES_tradnl"/>
      <w14:ligatures w14:val="none"/>
    </w:rPr>
  </w:style>
  <w:style w:type="character" w:customStyle="1" w:styleId="Nadpis3Char">
    <w:name w:val="Nadpis 3 Char"/>
    <w:basedOn w:val="Standardnpsmoodstavce"/>
    <w:link w:val="Nadpis3"/>
    <w:uiPriority w:val="9"/>
    <w:rsid w:val="00D03E4E"/>
    <w:rPr>
      <w:rFonts w:asciiTheme="majorHAnsi" w:eastAsiaTheme="majorEastAsia" w:hAnsiTheme="majorHAnsi" w:cstheme="majorBidi"/>
      <w:color w:val="1F3763" w:themeColor="accent1" w:themeShade="7F"/>
      <w:kern w:val="0"/>
      <w:sz w:val="24"/>
      <w:szCs w:val="24"/>
      <w:lang w:val="es-ES_tradnl"/>
      <w14:ligatures w14:val="none"/>
    </w:rPr>
  </w:style>
  <w:style w:type="character" w:customStyle="1" w:styleId="Nadpis4Char">
    <w:name w:val="Nadpis 4 Char"/>
    <w:basedOn w:val="Standardnpsmoodstavce"/>
    <w:link w:val="Nadpis4"/>
    <w:uiPriority w:val="9"/>
    <w:rsid w:val="00D03E4E"/>
    <w:rPr>
      <w:rFonts w:asciiTheme="majorHAnsi" w:eastAsiaTheme="majorEastAsia" w:hAnsiTheme="majorHAnsi" w:cstheme="majorBidi"/>
      <w:i/>
      <w:iCs/>
      <w:color w:val="2F5496" w:themeColor="accent1" w:themeShade="BF"/>
      <w:kern w:val="0"/>
      <w:sz w:val="24"/>
      <w:lang w:val="es-ES_tradnl"/>
      <w14:ligatures w14:val="none"/>
    </w:rPr>
  </w:style>
  <w:style w:type="character" w:styleId="Hypertextovodkaz">
    <w:name w:val="Hyperlink"/>
    <w:basedOn w:val="Standardnpsmoodstavce"/>
    <w:uiPriority w:val="99"/>
    <w:unhideWhenUsed/>
    <w:rsid w:val="00D03E4E"/>
    <w:rPr>
      <w:color w:val="0000FF"/>
      <w:u w:val="single"/>
    </w:rPr>
  </w:style>
  <w:style w:type="paragraph" w:styleId="Obsah1">
    <w:name w:val="toc 1"/>
    <w:basedOn w:val="Normln"/>
    <w:next w:val="Normln"/>
    <w:autoRedefine/>
    <w:uiPriority w:val="39"/>
    <w:unhideWhenUsed/>
    <w:rsid w:val="008D771F"/>
    <w:pPr>
      <w:tabs>
        <w:tab w:val="left" w:pos="480"/>
        <w:tab w:val="right" w:leader="dot" w:pos="9396"/>
      </w:tabs>
      <w:spacing w:after="100"/>
    </w:pPr>
    <w:rPr>
      <w:rFonts w:cs="Times New Roman"/>
      <w:b/>
      <w:bCs/>
      <w:noProof/>
      <w:sz w:val="22"/>
      <w:lang w:val="es-ES"/>
    </w:rPr>
  </w:style>
  <w:style w:type="paragraph" w:styleId="Obsah2">
    <w:name w:val="toc 2"/>
    <w:basedOn w:val="Normln"/>
    <w:next w:val="Normln"/>
    <w:autoRedefine/>
    <w:uiPriority w:val="39"/>
    <w:unhideWhenUsed/>
    <w:rsid w:val="008D771F"/>
    <w:pPr>
      <w:tabs>
        <w:tab w:val="left" w:pos="880"/>
        <w:tab w:val="right" w:leader="dot" w:pos="9396"/>
      </w:tabs>
      <w:spacing w:after="100"/>
      <w:ind w:left="220"/>
    </w:pPr>
    <w:rPr>
      <w:rFonts w:eastAsia="Garamond" w:cs="Times New Roman"/>
      <w:i/>
      <w:iCs/>
      <w:noProof/>
      <w:sz w:val="20"/>
      <w:szCs w:val="20"/>
      <w:lang w:eastAsia="es-ES_tradnl"/>
    </w:rPr>
  </w:style>
  <w:style w:type="paragraph" w:styleId="Obsah3">
    <w:name w:val="toc 3"/>
    <w:basedOn w:val="Normln"/>
    <w:next w:val="Normln"/>
    <w:autoRedefine/>
    <w:uiPriority w:val="39"/>
    <w:unhideWhenUsed/>
    <w:rsid w:val="00D03E4E"/>
    <w:pPr>
      <w:spacing w:after="100"/>
      <w:ind w:left="480"/>
    </w:pPr>
  </w:style>
  <w:style w:type="paragraph" w:styleId="Textpoznpodarou">
    <w:name w:val="footnote text"/>
    <w:basedOn w:val="Normln"/>
    <w:link w:val="TextpoznpodarouChar"/>
    <w:uiPriority w:val="99"/>
    <w:unhideWhenUsed/>
    <w:rsid w:val="00D03E4E"/>
    <w:pPr>
      <w:spacing w:after="0" w:line="240" w:lineRule="auto"/>
    </w:pPr>
    <w:rPr>
      <w:szCs w:val="20"/>
    </w:rPr>
  </w:style>
  <w:style w:type="character" w:customStyle="1" w:styleId="TextpoznpodarouChar">
    <w:name w:val="Text pozn. pod čarou Char"/>
    <w:basedOn w:val="Standardnpsmoodstavce"/>
    <w:link w:val="Textpoznpodarou"/>
    <w:uiPriority w:val="99"/>
    <w:rsid w:val="00D03E4E"/>
    <w:rPr>
      <w:rFonts w:ascii="Times New Roman" w:hAnsi="Times New Roman"/>
      <w:kern w:val="0"/>
      <w:sz w:val="24"/>
      <w:szCs w:val="20"/>
      <w:lang w:val="es-ES_tradnl"/>
      <w14:ligatures w14:val="none"/>
    </w:rPr>
  </w:style>
  <w:style w:type="paragraph" w:styleId="Nadpisobsahu">
    <w:name w:val="TOC Heading"/>
    <w:basedOn w:val="Nadpis1"/>
    <w:next w:val="Normln"/>
    <w:uiPriority w:val="39"/>
    <w:unhideWhenUsed/>
    <w:qFormat/>
    <w:rsid w:val="00D03E4E"/>
    <w:pPr>
      <w:outlineLvl w:val="9"/>
    </w:pPr>
  </w:style>
  <w:style w:type="character" w:styleId="Znakapoznpodarou">
    <w:name w:val="footnote reference"/>
    <w:basedOn w:val="Standardnpsmoodstavce"/>
    <w:uiPriority w:val="99"/>
    <w:semiHidden/>
    <w:unhideWhenUsed/>
    <w:rsid w:val="00D03E4E"/>
    <w:rPr>
      <w:vertAlign w:val="superscript"/>
    </w:rPr>
  </w:style>
  <w:style w:type="paragraph" w:styleId="Normlnweb">
    <w:name w:val="Normal (Web)"/>
    <w:basedOn w:val="Normln"/>
    <w:uiPriority w:val="99"/>
    <w:unhideWhenUsed/>
    <w:rsid w:val="00A05524"/>
    <w:pPr>
      <w:spacing w:before="100" w:beforeAutospacing="1" w:after="100" w:afterAutospacing="1" w:line="240" w:lineRule="auto"/>
      <w:jc w:val="left"/>
    </w:pPr>
    <w:rPr>
      <w:rFonts w:eastAsia="Times New Roman" w:cs="Times New Roman"/>
      <w:szCs w:val="24"/>
      <w:lang w:val="cs-CZ" w:eastAsia="cs-CZ"/>
    </w:rPr>
  </w:style>
  <w:style w:type="character" w:styleId="Siln">
    <w:name w:val="Strong"/>
    <w:basedOn w:val="Standardnpsmoodstavce"/>
    <w:uiPriority w:val="22"/>
    <w:qFormat/>
    <w:rsid w:val="001E3E2D"/>
    <w:rPr>
      <w:b/>
      <w:bCs/>
    </w:rPr>
  </w:style>
  <w:style w:type="table" w:styleId="Mkatabulky">
    <w:name w:val="Table Grid"/>
    <w:basedOn w:val="Normlntabulka"/>
    <w:uiPriority w:val="39"/>
    <w:rsid w:val="005E6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522419"/>
    <w:rPr>
      <w:color w:val="605E5C"/>
      <w:shd w:val="clear" w:color="auto" w:fill="E1DFDD"/>
    </w:rPr>
  </w:style>
  <w:style w:type="paragraph" w:styleId="Zhlav">
    <w:name w:val="header"/>
    <w:basedOn w:val="Normln"/>
    <w:link w:val="ZhlavChar"/>
    <w:uiPriority w:val="99"/>
    <w:unhideWhenUsed/>
    <w:rsid w:val="0023473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34731"/>
    <w:rPr>
      <w:rFonts w:ascii="Times New Roman" w:hAnsi="Times New Roman"/>
      <w:kern w:val="0"/>
      <w:sz w:val="24"/>
      <w:lang w:val="es-ES_tradnl"/>
      <w14:ligatures w14:val="none"/>
    </w:rPr>
  </w:style>
  <w:style w:type="paragraph" w:styleId="Zpat">
    <w:name w:val="footer"/>
    <w:basedOn w:val="Normln"/>
    <w:link w:val="ZpatChar"/>
    <w:uiPriority w:val="99"/>
    <w:unhideWhenUsed/>
    <w:rsid w:val="00234731"/>
    <w:pPr>
      <w:tabs>
        <w:tab w:val="center" w:pos="4536"/>
        <w:tab w:val="right" w:pos="9072"/>
      </w:tabs>
      <w:spacing w:after="0" w:line="240" w:lineRule="auto"/>
    </w:pPr>
  </w:style>
  <w:style w:type="character" w:customStyle="1" w:styleId="ZpatChar">
    <w:name w:val="Zápatí Char"/>
    <w:basedOn w:val="Standardnpsmoodstavce"/>
    <w:link w:val="Zpat"/>
    <w:uiPriority w:val="99"/>
    <w:rsid w:val="00234731"/>
    <w:rPr>
      <w:rFonts w:ascii="Times New Roman" w:hAnsi="Times New Roman"/>
      <w:kern w:val="0"/>
      <w:sz w:val="24"/>
      <w:lang w:val="es-ES_tradnl"/>
      <w14:ligatures w14:val="none"/>
    </w:rPr>
  </w:style>
  <w:style w:type="paragraph" w:styleId="Odstavecseseznamem">
    <w:name w:val="List Paragraph"/>
    <w:basedOn w:val="Normln"/>
    <w:uiPriority w:val="34"/>
    <w:qFormat/>
    <w:rsid w:val="00E55315"/>
    <w:pPr>
      <w:ind w:left="720"/>
      <w:contextualSpacing/>
    </w:pPr>
  </w:style>
  <w:style w:type="table" w:styleId="Prosttabulka1">
    <w:name w:val="Plain Table 1"/>
    <w:basedOn w:val="Normlntabulka"/>
    <w:uiPriority w:val="41"/>
    <w:rsid w:val="00391C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tabulkasmkou1zvraznn1">
    <w:name w:val="Grid Table 1 Light Accent 1"/>
    <w:basedOn w:val="Normlntabulka"/>
    <w:uiPriority w:val="46"/>
    <w:rsid w:val="00391C6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ledovanodkaz">
    <w:name w:val="FollowedHyperlink"/>
    <w:basedOn w:val="Standardnpsmoodstavce"/>
    <w:uiPriority w:val="99"/>
    <w:semiHidden/>
    <w:unhideWhenUsed/>
    <w:rsid w:val="00DB339E"/>
    <w:rPr>
      <w:color w:val="954F72" w:themeColor="followedHyperlink"/>
      <w:u w:val="single"/>
    </w:rPr>
  </w:style>
  <w:style w:type="character" w:styleId="Zdraznn">
    <w:name w:val="Emphasis"/>
    <w:basedOn w:val="Standardnpsmoodstavce"/>
    <w:uiPriority w:val="20"/>
    <w:qFormat/>
    <w:rsid w:val="00BD6395"/>
    <w:rPr>
      <w:i/>
      <w:iCs/>
    </w:rPr>
  </w:style>
  <w:style w:type="paragraph" w:customStyle="1" w:styleId="bbc-1a3w4ok">
    <w:name w:val="bbc-1a3w4ok"/>
    <w:basedOn w:val="Normln"/>
    <w:rsid w:val="00F82B13"/>
    <w:pPr>
      <w:spacing w:before="100" w:beforeAutospacing="1" w:after="100" w:afterAutospacing="1" w:line="240" w:lineRule="auto"/>
      <w:jc w:val="left"/>
    </w:pPr>
    <w:rPr>
      <w:rFonts w:eastAsia="Times New Roman" w:cs="Times New Roman"/>
      <w:szCs w:val="24"/>
      <w:lang w:val="cs-CZ" w:eastAsia="cs-CZ"/>
    </w:rPr>
  </w:style>
  <w:style w:type="character" w:customStyle="1" w:styleId="rynqvb">
    <w:name w:val="rynqvb"/>
    <w:basedOn w:val="Standardnpsmoodstavce"/>
    <w:rsid w:val="00040A5B"/>
  </w:style>
  <w:style w:type="character" w:customStyle="1" w:styleId="hwtze">
    <w:name w:val="hwtze"/>
    <w:basedOn w:val="Standardnpsmoodstavce"/>
    <w:rsid w:val="00BC3E1E"/>
  </w:style>
  <w:style w:type="table" w:styleId="Svtltabulkasmkou1zvraznn2">
    <w:name w:val="Grid Table 1 Light Accent 2"/>
    <w:basedOn w:val="Normlntabulka"/>
    <w:uiPriority w:val="46"/>
    <w:rsid w:val="00B84FD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ipa">
    <w:name w:val="ipa"/>
    <w:basedOn w:val="Standardnpsmoodstavce"/>
    <w:rsid w:val="002D3015"/>
  </w:style>
  <w:style w:type="character" w:customStyle="1" w:styleId="a">
    <w:name w:val="a"/>
    <w:basedOn w:val="Standardnpsmoodstavce"/>
    <w:rsid w:val="00246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05361">
      <w:bodyDiv w:val="1"/>
      <w:marLeft w:val="0"/>
      <w:marRight w:val="0"/>
      <w:marTop w:val="0"/>
      <w:marBottom w:val="0"/>
      <w:divBdr>
        <w:top w:val="none" w:sz="0" w:space="0" w:color="auto"/>
        <w:left w:val="none" w:sz="0" w:space="0" w:color="auto"/>
        <w:bottom w:val="none" w:sz="0" w:space="0" w:color="auto"/>
        <w:right w:val="none" w:sz="0" w:space="0" w:color="auto"/>
      </w:divBdr>
      <w:divsChild>
        <w:div w:id="1840079920">
          <w:marLeft w:val="0"/>
          <w:marRight w:val="0"/>
          <w:marTop w:val="0"/>
          <w:marBottom w:val="0"/>
          <w:divBdr>
            <w:top w:val="none" w:sz="0" w:space="0" w:color="auto"/>
            <w:left w:val="none" w:sz="0" w:space="0" w:color="auto"/>
            <w:bottom w:val="none" w:sz="0" w:space="0" w:color="auto"/>
            <w:right w:val="none" w:sz="0" w:space="0" w:color="auto"/>
          </w:divBdr>
        </w:div>
        <w:div w:id="895432547">
          <w:marLeft w:val="0"/>
          <w:marRight w:val="0"/>
          <w:marTop w:val="0"/>
          <w:marBottom w:val="0"/>
          <w:divBdr>
            <w:top w:val="none" w:sz="0" w:space="0" w:color="auto"/>
            <w:left w:val="none" w:sz="0" w:space="0" w:color="auto"/>
            <w:bottom w:val="none" w:sz="0" w:space="0" w:color="auto"/>
            <w:right w:val="none" w:sz="0" w:space="0" w:color="auto"/>
          </w:divBdr>
        </w:div>
        <w:div w:id="1847594771">
          <w:marLeft w:val="0"/>
          <w:marRight w:val="0"/>
          <w:marTop w:val="0"/>
          <w:marBottom w:val="0"/>
          <w:divBdr>
            <w:top w:val="none" w:sz="0" w:space="0" w:color="auto"/>
            <w:left w:val="none" w:sz="0" w:space="0" w:color="auto"/>
            <w:bottom w:val="none" w:sz="0" w:space="0" w:color="auto"/>
            <w:right w:val="none" w:sz="0" w:space="0" w:color="auto"/>
          </w:divBdr>
        </w:div>
        <w:div w:id="1764491800">
          <w:marLeft w:val="0"/>
          <w:marRight w:val="0"/>
          <w:marTop w:val="0"/>
          <w:marBottom w:val="0"/>
          <w:divBdr>
            <w:top w:val="none" w:sz="0" w:space="0" w:color="auto"/>
            <w:left w:val="none" w:sz="0" w:space="0" w:color="auto"/>
            <w:bottom w:val="none" w:sz="0" w:space="0" w:color="auto"/>
            <w:right w:val="none" w:sz="0" w:space="0" w:color="auto"/>
          </w:divBdr>
        </w:div>
        <w:div w:id="1748455146">
          <w:marLeft w:val="0"/>
          <w:marRight w:val="0"/>
          <w:marTop w:val="0"/>
          <w:marBottom w:val="0"/>
          <w:divBdr>
            <w:top w:val="none" w:sz="0" w:space="0" w:color="auto"/>
            <w:left w:val="none" w:sz="0" w:space="0" w:color="auto"/>
            <w:bottom w:val="none" w:sz="0" w:space="0" w:color="auto"/>
            <w:right w:val="none" w:sz="0" w:space="0" w:color="auto"/>
          </w:divBdr>
        </w:div>
      </w:divsChild>
    </w:div>
    <w:div w:id="153374329">
      <w:bodyDiv w:val="1"/>
      <w:marLeft w:val="0"/>
      <w:marRight w:val="0"/>
      <w:marTop w:val="0"/>
      <w:marBottom w:val="0"/>
      <w:divBdr>
        <w:top w:val="none" w:sz="0" w:space="0" w:color="auto"/>
        <w:left w:val="none" w:sz="0" w:space="0" w:color="auto"/>
        <w:bottom w:val="none" w:sz="0" w:space="0" w:color="auto"/>
        <w:right w:val="none" w:sz="0" w:space="0" w:color="auto"/>
      </w:divBdr>
    </w:div>
    <w:div w:id="256713781">
      <w:bodyDiv w:val="1"/>
      <w:marLeft w:val="0"/>
      <w:marRight w:val="0"/>
      <w:marTop w:val="0"/>
      <w:marBottom w:val="0"/>
      <w:divBdr>
        <w:top w:val="none" w:sz="0" w:space="0" w:color="auto"/>
        <w:left w:val="none" w:sz="0" w:space="0" w:color="auto"/>
        <w:bottom w:val="none" w:sz="0" w:space="0" w:color="auto"/>
        <w:right w:val="none" w:sz="0" w:space="0" w:color="auto"/>
      </w:divBdr>
    </w:div>
    <w:div w:id="268516073">
      <w:bodyDiv w:val="1"/>
      <w:marLeft w:val="0"/>
      <w:marRight w:val="0"/>
      <w:marTop w:val="0"/>
      <w:marBottom w:val="0"/>
      <w:divBdr>
        <w:top w:val="none" w:sz="0" w:space="0" w:color="auto"/>
        <w:left w:val="none" w:sz="0" w:space="0" w:color="auto"/>
        <w:bottom w:val="none" w:sz="0" w:space="0" w:color="auto"/>
        <w:right w:val="none" w:sz="0" w:space="0" w:color="auto"/>
      </w:divBdr>
    </w:div>
    <w:div w:id="275333808">
      <w:bodyDiv w:val="1"/>
      <w:marLeft w:val="0"/>
      <w:marRight w:val="0"/>
      <w:marTop w:val="0"/>
      <w:marBottom w:val="0"/>
      <w:divBdr>
        <w:top w:val="none" w:sz="0" w:space="0" w:color="auto"/>
        <w:left w:val="none" w:sz="0" w:space="0" w:color="auto"/>
        <w:bottom w:val="none" w:sz="0" w:space="0" w:color="auto"/>
        <w:right w:val="none" w:sz="0" w:space="0" w:color="auto"/>
      </w:divBdr>
    </w:div>
    <w:div w:id="435291957">
      <w:bodyDiv w:val="1"/>
      <w:marLeft w:val="0"/>
      <w:marRight w:val="0"/>
      <w:marTop w:val="0"/>
      <w:marBottom w:val="0"/>
      <w:divBdr>
        <w:top w:val="none" w:sz="0" w:space="0" w:color="auto"/>
        <w:left w:val="none" w:sz="0" w:space="0" w:color="auto"/>
        <w:bottom w:val="none" w:sz="0" w:space="0" w:color="auto"/>
        <w:right w:val="none" w:sz="0" w:space="0" w:color="auto"/>
      </w:divBdr>
    </w:div>
    <w:div w:id="524825911">
      <w:bodyDiv w:val="1"/>
      <w:marLeft w:val="0"/>
      <w:marRight w:val="0"/>
      <w:marTop w:val="0"/>
      <w:marBottom w:val="0"/>
      <w:divBdr>
        <w:top w:val="none" w:sz="0" w:space="0" w:color="auto"/>
        <w:left w:val="none" w:sz="0" w:space="0" w:color="auto"/>
        <w:bottom w:val="none" w:sz="0" w:space="0" w:color="auto"/>
        <w:right w:val="none" w:sz="0" w:space="0" w:color="auto"/>
      </w:divBdr>
    </w:div>
    <w:div w:id="688138714">
      <w:bodyDiv w:val="1"/>
      <w:marLeft w:val="0"/>
      <w:marRight w:val="0"/>
      <w:marTop w:val="0"/>
      <w:marBottom w:val="0"/>
      <w:divBdr>
        <w:top w:val="none" w:sz="0" w:space="0" w:color="auto"/>
        <w:left w:val="none" w:sz="0" w:space="0" w:color="auto"/>
        <w:bottom w:val="none" w:sz="0" w:space="0" w:color="auto"/>
        <w:right w:val="none" w:sz="0" w:space="0" w:color="auto"/>
      </w:divBdr>
    </w:div>
    <w:div w:id="710420464">
      <w:bodyDiv w:val="1"/>
      <w:marLeft w:val="0"/>
      <w:marRight w:val="0"/>
      <w:marTop w:val="0"/>
      <w:marBottom w:val="0"/>
      <w:divBdr>
        <w:top w:val="none" w:sz="0" w:space="0" w:color="auto"/>
        <w:left w:val="none" w:sz="0" w:space="0" w:color="auto"/>
        <w:bottom w:val="none" w:sz="0" w:space="0" w:color="auto"/>
        <w:right w:val="none" w:sz="0" w:space="0" w:color="auto"/>
      </w:divBdr>
      <w:divsChild>
        <w:div w:id="657073185">
          <w:marLeft w:val="0"/>
          <w:marRight w:val="0"/>
          <w:marTop w:val="0"/>
          <w:marBottom w:val="0"/>
          <w:divBdr>
            <w:top w:val="none" w:sz="0" w:space="0" w:color="auto"/>
            <w:left w:val="none" w:sz="0" w:space="0" w:color="auto"/>
            <w:bottom w:val="none" w:sz="0" w:space="0" w:color="auto"/>
            <w:right w:val="none" w:sz="0" w:space="0" w:color="auto"/>
          </w:divBdr>
        </w:div>
        <w:div w:id="348796275">
          <w:marLeft w:val="0"/>
          <w:marRight w:val="0"/>
          <w:marTop w:val="0"/>
          <w:marBottom w:val="0"/>
          <w:divBdr>
            <w:top w:val="none" w:sz="0" w:space="0" w:color="auto"/>
            <w:left w:val="none" w:sz="0" w:space="0" w:color="auto"/>
            <w:bottom w:val="none" w:sz="0" w:space="0" w:color="auto"/>
            <w:right w:val="none" w:sz="0" w:space="0" w:color="auto"/>
          </w:divBdr>
        </w:div>
        <w:div w:id="283075603">
          <w:marLeft w:val="0"/>
          <w:marRight w:val="0"/>
          <w:marTop w:val="0"/>
          <w:marBottom w:val="0"/>
          <w:divBdr>
            <w:top w:val="none" w:sz="0" w:space="0" w:color="auto"/>
            <w:left w:val="none" w:sz="0" w:space="0" w:color="auto"/>
            <w:bottom w:val="none" w:sz="0" w:space="0" w:color="auto"/>
            <w:right w:val="none" w:sz="0" w:space="0" w:color="auto"/>
          </w:divBdr>
        </w:div>
        <w:div w:id="1194345145">
          <w:marLeft w:val="0"/>
          <w:marRight w:val="0"/>
          <w:marTop w:val="0"/>
          <w:marBottom w:val="0"/>
          <w:divBdr>
            <w:top w:val="none" w:sz="0" w:space="0" w:color="auto"/>
            <w:left w:val="none" w:sz="0" w:space="0" w:color="auto"/>
            <w:bottom w:val="none" w:sz="0" w:space="0" w:color="auto"/>
            <w:right w:val="none" w:sz="0" w:space="0" w:color="auto"/>
          </w:divBdr>
        </w:div>
        <w:div w:id="1128088318">
          <w:marLeft w:val="0"/>
          <w:marRight w:val="0"/>
          <w:marTop w:val="0"/>
          <w:marBottom w:val="0"/>
          <w:divBdr>
            <w:top w:val="none" w:sz="0" w:space="0" w:color="auto"/>
            <w:left w:val="none" w:sz="0" w:space="0" w:color="auto"/>
            <w:bottom w:val="none" w:sz="0" w:space="0" w:color="auto"/>
            <w:right w:val="none" w:sz="0" w:space="0" w:color="auto"/>
          </w:divBdr>
        </w:div>
      </w:divsChild>
    </w:div>
    <w:div w:id="748576785">
      <w:bodyDiv w:val="1"/>
      <w:marLeft w:val="0"/>
      <w:marRight w:val="0"/>
      <w:marTop w:val="0"/>
      <w:marBottom w:val="0"/>
      <w:divBdr>
        <w:top w:val="none" w:sz="0" w:space="0" w:color="auto"/>
        <w:left w:val="none" w:sz="0" w:space="0" w:color="auto"/>
        <w:bottom w:val="none" w:sz="0" w:space="0" w:color="auto"/>
        <w:right w:val="none" w:sz="0" w:space="0" w:color="auto"/>
      </w:divBdr>
    </w:div>
    <w:div w:id="756707780">
      <w:bodyDiv w:val="1"/>
      <w:marLeft w:val="0"/>
      <w:marRight w:val="0"/>
      <w:marTop w:val="0"/>
      <w:marBottom w:val="0"/>
      <w:divBdr>
        <w:top w:val="none" w:sz="0" w:space="0" w:color="auto"/>
        <w:left w:val="none" w:sz="0" w:space="0" w:color="auto"/>
        <w:bottom w:val="none" w:sz="0" w:space="0" w:color="auto"/>
        <w:right w:val="none" w:sz="0" w:space="0" w:color="auto"/>
      </w:divBdr>
    </w:div>
    <w:div w:id="933250228">
      <w:bodyDiv w:val="1"/>
      <w:marLeft w:val="0"/>
      <w:marRight w:val="0"/>
      <w:marTop w:val="0"/>
      <w:marBottom w:val="0"/>
      <w:divBdr>
        <w:top w:val="none" w:sz="0" w:space="0" w:color="auto"/>
        <w:left w:val="none" w:sz="0" w:space="0" w:color="auto"/>
        <w:bottom w:val="none" w:sz="0" w:space="0" w:color="auto"/>
        <w:right w:val="none" w:sz="0" w:space="0" w:color="auto"/>
      </w:divBdr>
    </w:div>
    <w:div w:id="965306755">
      <w:bodyDiv w:val="1"/>
      <w:marLeft w:val="0"/>
      <w:marRight w:val="0"/>
      <w:marTop w:val="0"/>
      <w:marBottom w:val="0"/>
      <w:divBdr>
        <w:top w:val="none" w:sz="0" w:space="0" w:color="auto"/>
        <w:left w:val="none" w:sz="0" w:space="0" w:color="auto"/>
        <w:bottom w:val="none" w:sz="0" w:space="0" w:color="auto"/>
        <w:right w:val="none" w:sz="0" w:space="0" w:color="auto"/>
      </w:divBdr>
    </w:div>
    <w:div w:id="982081900">
      <w:bodyDiv w:val="1"/>
      <w:marLeft w:val="0"/>
      <w:marRight w:val="0"/>
      <w:marTop w:val="0"/>
      <w:marBottom w:val="0"/>
      <w:divBdr>
        <w:top w:val="none" w:sz="0" w:space="0" w:color="auto"/>
        <w:left w:val="none" w:sz="0" w:space="0" w:color="auto"/>
        <w:bottom w:val="none" w:sz="0" w:space="0" w:color="auto"/>
        <w:right w:val="none" w:sz="0" w:space="0" w:color="auto"/>
      </w:divBdr>
    </w:div>
    <w:div w:id="1035078823">
      <w:bodyDiv w:val="1"/>
      <w:marLeft w:val="0"/>
      <w:marRight w:val="0"/>
      <w:marTop w:val="0"/>
      <w:marBottom w:val="0"/>
      <w:divBdr>
        <w:top w:val="none" w:sz="0" w:space="0" w:color="auto"/>
        <w:left w:val="none" w:sz="0" w:space="0" w:color="auto"/>
        <w:bottom w:val="none" w:sz="0" w:space="0" w:color="auto"/>
        <w:right w:val="none" w:sz="0" w:space="0" w:color="auto"/>
      </w:divBdr>
    </w:div>
    <w:div w:id="1065101472">
      <w:bodyDiv w:val="1"/>
      <w:marLeft w:val="0"/>
      <w:marRight w:val="0"/>
      <w:marTop w:val="0"/>
      <w:marBottom w:val="0"/>
      <w:divBdr>
        <w:top w:val="none" w:sz="0" w:space="0" w:color="auto"/>
        <w:left w:val="none" w:sz="0" w:space="0" w:color="auto"/>
        <w:bottom w:val="none" w:sz="0" w:space="0" w:color="auto"/>
        <w:right w:val="none" w:sz="0" w:space="0" w:color="auto"/>
      </w:divBdr>
    </w:div>
    <w:div w:id="1106081277">
      <w:bodyDiv w:val="1"/>
      <w:marLeft w:val="0"/>
      <w:marRight w:val="0"/>
      <w:marTop w:val="0"/>
      <w:marBottom w:val="0"/>
      <w:divBdr>
        <w:top w:val="none" w:sz="0" w:space="0" w:color="auto"/>
        <w:left w:val="none" w:sz="0" w:space="0" w:color="auto"/>
        <w:bottom w:val="none" w:sz="0" w:space="0" w:color="auto"/>
        <w:right w:val="none" w:sz="0" w:space="0" w:color="auto"/>
      </w:divBdr>
    </w:div>
    <w:div w:id="1138835284">
      <w:bodyDiv w:val="1"/>
      <w:marLeft w:val="0"/>
      <w:marRight w:val="0"/>
      <w:marTop w:val="0"/>
      <w:marBottom w:val="0"/>
      <w:divBdr>
        <w:top w:val="none" w:sz="0" w:space="0" w:color="auto"/>
        <w:left w:val="none" w:sz="0" w:space="0" w:color="auto"/>
        <w:bottom w:val="none" w:sz="0" w:space="0" w:color="auto"/>
        <w:right w:val="none" w:sz="0" w:space="0" w:color="auto"/>
      </w:divBdr>
    </w:div>
    <w:div w:id="1145585590">
      <w:bodyDiv w:val="1"/>
      <w:marLeft w:val="0"/>
      <w:marRight w:val="0"/>
      <w:marTop w:val="0"/>
      <w:marBottom w:val="0"/>
      <w:divBdr>
        <w:top w:val="none" w:sz="0" w:space="0" w:color="auto"/>
        <w:left w:val="none" w:sz="0" w:space="0" w:color="auto"/>
        <w:bottom w:val="none" w:sz="0" w:space="0" w:color="auto"/>
        <w:right w:val="none" w:sz="0" w:space="0" w:color="auto"/>
      </w:divBdr>
      <w:divsChild>
        <w:div w:id="1870533071">
          <w:marLeft w:val="0"/>
          <w:marRight w:val="0"/>
          <w:marTop w:val="0"/>
          <w:marBottom w:val="0"/>
          <w:divBdr>
            <w:top w:val="single" w:sz="2" w:space="0" w:color="auto"/>
            <w:left w:val="single" w:sz="2" w:space="0" w:color="auto"/>
            <w:bottom w:val="single" w:sz="6" w:space="0" w:color="auto"/>
            <w:right w:val="single" w:sz="2" w:space="0" w:color="auto"/>
          </w:divBdr>
          <w:divsChild>
            <w:div w:id="973683385">
              <w:marLeft w:val="0"/>
              <w:marRight w:val="0"/>
              <w:marTop w:val="100"/>
              <w:marBottom w:val="100"/>
              <w:divBdr>
                <w:top w:val="single" w:sz="2" w:space="0" w:color="D9D9E3"/>
                <w:left w:val="single" w:sz="2" w:space="0" w:color="D9D9E3"/>
                <w:bottom w:val="single" w:sz="2" w:space="0" w:color="D9D9E3"/>
                <w:right w:val="single" w:sz="2" w:space="0" w:color="D9D9E3"/>
              </w:divBdr>
              <w:divsChild>
                <w:div w:id="83767244">
                  <w:marLeft w:val="0"/>
                  <w:marRight w:val="0"/>
                  <w:marTop w:val="0"/>
                  <w:marBottom w:val="0"/>
                  <w:divBdr>
                    <w:top w:val="single" w:sz="2" w:space="0" w:color="D9D9E3"/>
                    <w:left w:val="single" w:sz="2" w:space="0" w:color="D9D9E3"/>
                    <w:bottom w:val="single" w:sz="2" w:space="0" w:color="D9D9E3"/>
                    <w:right w:val="single" w:sz="2" w:space="0" w:color="D9D9E3"/>
                  </w:divBdr>
                  <w:divsChild>
                    <w:div w:id="1006204356">
                      <w:marLeft w:val="0"/>
                      <w:marRight w:val="0"/>
                      <w:marTop w:val="0"/>
                      <w:marBottom w:val="0"/>
                      <w:divBdr>
                        <w:top w:val="single" w:sz="2" w:space="0" w:color="D9D9E3"/>
                        <w:left w:val="single" w:sz="2" w:space="0" w:color="D9D9E3"/>
                        <w:bottom w:val="single" w:sz="2" w:space="0" w:color="D9D9E3"/>
                        <w:right w:val="single" w:sz="2" w:space="0" w:color="D9D9E3"/>
                      </w:divBdr>
                      <w:divsChild>
                        <w:div w:id="1680157594">
                          <w:marLeft w:val="0"/>
                          <w:marRight w:val="0"/>
                          <w:marTop w:val="0"/>
                          <w:marBottom w:val="0"/>
                          <w:divBdr>
                            <w:top w:val="single" w:sz="2" w:space="0" w:color="D9D9E3"/>
                            <w:left w:val="single" w:sz="2" w:space="0" w:color="D9D9E3"/>
                            <w:bottom w:val="single" w:sz="2" w:space="0" w:color="D9D9E3"/>
                            <w:right w:val="single" w:sz="2" w:space="0" w:color="D9D9E3"/>
                          </w:divBdr>
                          <w:divsChild>
                            <w:div w:id="3020808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6676277">
      <w:bodyDiv w:val="1"/>
      <w:marLeft w:val="0"/>
      <w:marRight w:val="0"/>
      <w:marTop w:val="0"/>
      <w:marBottom w:val="0"/>
      <w:divBdr>
        <w:top w:val="none" w:sz="0" w:space="0" w:color="auto"/>
        <w:left w:val="none" w:sz="0" w:space="0" w:color="auto"/>
        <w:bottom w:val="none" w:sz="0" w:space="0" w:color="auto"/>
        <w:right w:val="none" w:sz="0" w:space="0" w:color="auto"/>
      </w:divBdr>
    </w:div>
    <w:div w:id="1175146533">
      <w:bodyDiv w:val="1"/>
      <w:marLeft w:val="0"/>
      <w:marRight w:val="0"/>
      <w:marTop w:val="0"/>
      <w:marBottom w:val="0"/>
      <w:divBdr>
        <w:top w:val="none" w:sz="0" w:space="0" w:color="auto"/>
        <w:left w:val="none" w:sz="0" w:space="0" w:color="auto"/>
        <w:bottom w:val="none" w:sz="0" w:space="0" w:color="auto"/>
        <w:right w:val="none" w:sz="0" w:space="0" w:color="auto"/>
      </w:divBdr>
    </w:div>
    <w:div w:id="1194609619">
      <w:bodyDiv w:val="1"/>
      <w:marLeft w:val="0"/>
      <w:marRight w:val="0"/>
      <w:marTop w:val="0"/>
      <w:marBottom w:val="0"/>
      <w:divBdr>
        <w:top w:val="none" w:sz="0" w:space="0" w:color="auto"/>
        <w:left w:val="none" w:sz="0" w:space="0" w:color="auto"/>
        <w:bottom w:val="none" w:sz="0" w:space="0" w:color="auto"/>
        <w:right w:val="none" w:sz="0" w:space="0" w:color="auto"/>
      </w:divBdr>
    </w:div>
    <w:div w:id="1229340128">
      <w:bodyDiv w:val="1"/>
      <w:marLeft w:val="0"/>
      <w:marRight w:val="0"/>
      <w:marTop w:val="0"/>
      <w:marBottom w:val="0"/>
      <w:divBdr>
        <w:top w:val="none" w:sz="0" w:space="0" w:color="auto"/>
        <w:left w:val="none" w:sz="0" w:space="0" w:color="auto"/>
        <w:bottom w:val="none" w:sz="0" w:space="0" w:color="auto"/>
        <w:right w:val="none" w:sz="0" w:space="0" w:color="auto"/>
      </w:divBdr>
    </w:div>
    <w:div w:id="1411847085">
      <w:bodyDiv w:val="1"/>
      <w:marLeft w:val="0"/>
      <w:marRight w:val="0"/>
      <w:marTop w:val="0"/>
      <w:marBottom w:val="0"/>
      <w:divBdr>
        <w:top w:val="none" w:sz="0" w:space="0" w:color="auto"/>
        <w:left w:val="none" w:sz="0" w:space="0" w:color="auto"/>
        <w:bottom w:val="none" w:sz="0" w:space="0" w:color="auto"/>
        <w:right w:val="none" w:sz="0" w:space="0" w:color="auto"/>
      </w:divBdr>
    </w:div>
    <w:div w:id="1450977773">
      <w:bodyDiv w:val="1"/>
      <w:marLeft w:val="0"/>
      <w:marRight w:val="0"/>
      <w:marTop w:val="0"/>
      <w:marBottom w:val="0"/>
      <w:divBdr>
        <w:top w:val="none" w:sz="0" w:space="0" w:color="auto"/>
        <w:left w:val="none" w:sz="0" w:space="0" w:color="auto"/>
        <w:bottom w:val="none" w:sz="0" w:space="0" w:color="auto"/>
        <w:right w:val="none" w:sz="0" w:space="0" w:color="auto"/>
      </w:divBdr>
    </w:div>
    <w:div w:id="1455951251">
      <w:bodyDiv w:val="1"/>
      <w:marLeft w:val="0"/>
      <w:marRight w:val="0"/>
      <w:marTop w:val="0"/>
      <w:marBottom w:val="0"/>
      <w:divBdr>
        <w:top w:val="none" w:sz="0" w:space="0" w:color="auto"/>
        <w:left w:val="none" w:sz="0" w:space="0" w:color="auto"/>
        <w:bottom w:val="none" w:sz="0" w:space="0" w:color="auto"/>
        <w:right w:val="none" w:sz="0" w:space="0" w:color="auto"/>
      </w:divBdr>
    </w:div>
    <w:div w:id="1499343727">
      <w:bodyDiv w:val="1"/>
      <w:marLeft w:val="0"/>
      <w:marRight w:val="0"/>
      <w:marTop w:val="0"/>
      <w:marBottom w:val="0"/>
      <w:divBdr>
        <w:top w:val="none" w:sz="0" w:space="0" w:color="auto"/>
        <w:left w:val="none" w:sz="0" w:space="0" w:color="auto"/>
        <w:bottom w:val="none" w:sz="0" w:space="0" w:color="auto"/>
        <w:right w:val="none" w:sz="0" w:space="0" w:color="auto"/>
      </w:divBdr>
    </w:div>
    <w:div w:id="1522082454">
      <w:bodyDiv w:val="1"/>
      <w:marLeft w:val="0"/>
      <w:marRight w:val="0"/>
      <w:marTop w:val="0"/>
      <w:marBottom w:val="0"/>
      <w:divBdr>
        <w:top w:val="none" w:sz="0" w:space="0" w:color="auto"/>
        <w:left w:val="none" w:sz="0" w:space="0" w:color="auto"/>
        <w:bottom w:val="none" w:sz="0" w:space="0" w:color="auto"/>
        <w:right w:val="none" w:sz="0" w:space="0" w:color="auto"/>
      </w:divBdr>
    </w:div>
    <w:div w:id="1562793873">
      <w:bodyDiv w:val="1"/>
      <w:marLeft w:val="0"/>
      <w:marRight w:val="0"/>
      <w:marTop w:val="0"/>
      <w:marBottom w:val="0"/>
      <w:divBdr>
        <w:top w:val="none" w:sz="0" w:space="0" w:color="auto"/>
        <w:left w:val="none" w:sz="0" w:space="0" w:color="auto"/>
        <w:bottom w:val="none" w:sz="0" w:space="0" w:color="auto"/>
        <w:right w:val="none" w:sz="0" w:space="0" w:color="auto"/>
      </w:divBdr>
    </w:div>
    <w:div w:id="1684473298">
      <w:bodyDiv w:val="1"/>
      <w:marLeft w:val="0"/>
      <w:marRight w:val="0"/>
      <w:marTop w:val="0"/>
      <w:marBottom w:val="0"/>
      <w:divBdr>
        <w:top w:val="none" w:sz="0" w:space="0" w:color="auto"/>
        <w:left w:val="none" w:sz="0" w:space="0" w:color="auto"/>
        <w:bottom w:val="none" w:sz="0" w:space="0" w:color="auto"/>
        <w:right w:val="none" w:sz="0" w:space="0" w:color="auto"/>
      </w:divBdr>
      <w:divsChild>
        <w:div w:id="151874174">
          <w:marLeft w:val="0"/>
          <w:marRight w:val="0"/>
          <w:marTop w:val="0"/>
          <w:marBottom w:val="0"/>
          <w:divBdr>
            <w:top w:val="single" w:sz="2" w:space="0" w:color="auto"/>
            <w:left w:val="single" w:sz="2" w:space="0" w:color="auto"/>
            <w:bottom w:val="single" w:sz="6" w:space="0" w:color="auto"/>
            <w:right w:val="single" w:sz="2" w:space="0" w:color="auto"/>
          </w:divBdr>
          <w:divsChild>
            <w:div w:id="886722759">
              <w:marLeft w:val="0"/>
              <w:marRight w:val="0"/>
              <w:marTop w:val="100"/>
              <w:marBottom w:val="100"/>
              <w:divBdr>
                <w:top w:val="single" w:sz="2" w:space="0" w:color="D9D9E3"/>
                <w:left w:val="single" w:sz="2" w:space="0" w:color="D9D9E3"/>
                <w:bottom w:val="single" w:sz="2" w:space="0" w:color="D9D9E3"/>
                <w:right w:val="single" w:sz="2" w:space="0" w:color="D9D9E3"/>
              </w:divBdr>
              <w:divsChild>
                <w:div w:id="1757483187">
                  <w:marLeft w:val="0"/>
                  <w:marRight w:val="0"/>
                  <w:marTop w:val="0"/>
                  <w:marBottom w:val="0"/>
                  <w:divBdr>
                    <w:top w:val="single" w:sz="2" w:space="0" w:color="D9D9E3"/>
                    <w:left w:val="single" w:sz="2" w:space="0" w:color="D9D9E3"/>
                    <w:bottom w:val="single" w:sz="2" w:space="0" w:color="D9D9E3"/>
                    <w:right w:val="single" w:sz="2" w:space="0" w:color="D9D9E3"/>
                  </w:divBdr>
                  <w:divsChild>
                    <w:div w:id="207649733">
                      <w:marLeft w:val="0"/>
                      <w:marRight w:val="0"/>
                      <w:marTop w:val="0"/>
                      <w:marBottom w:val="0"/>
                      <w:divBdr>
                        <w:top w:val="single" w:sz="2" w:space="0" w:color="D9D9E3"/>
                        <w:left w:val="single" w:sz="2" w:space="0" w:color="D9D9E3"/>
                        <w:bottom w:val="single" w:sz="2" w:space="0" w:color="D9D9E3"/>
                        <w:right w:val="single" w:sz="2" w:space="0" w:color="D9D9E3"/>
                      </w:divBdr>
                      <w:divsChild>
                        <w:div w:id="510755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6432401">
      <w:bodyDiv w:val="1"/>
      <w:marLeft w:val="0"/>
      <w:marRight w:val="0"/>
      <w:marTop w:val="0"/>
      <w:marBottom w:val="0"/>
      <w:divBdr>
        <w:top w:val="none" w:sz="0" w:space="0" w:color="auto"/>
        <w:left w:val="none" w:sz="0" w:space="0" w:color="auto"/>
        <w:bottom w:val="none" w:sz="0" w:space="0" w:color="auto"/>
        <w:right w:val="none" w:sz="0" w:space="0" w:color="auto"/>
      </w:divBdr>
    </w:div>
    <w:div w:id="1951668837">
      <w:bodyDiv w:val="1"/>
      <w:marLeft w:val="0"/>
      <w:marRight w:val="0"/>
      <w:marTop w:val="0"/>
      <w:marBottom w:val="0"/>
      <w:divBdr>
        <w:top w:val="none" w:sz="0" w:space="0" w:color="auto"/>
        <w:left w:val="none" w:sz="0" w:space="0" w:color="auto"/>
        <w:bottom w:val="none" w:sz="0" w:space="0" w:color="auto"/>
        <w:right w:val="none" w:sz="0" w:space="0" w:color="auto"/>
      </w:divBdr>
      <w:divsChild>
        <w:div w:id="1652827420">
          <w:marLeft w:val="0"/>
          <w:marRight w:val="0"/>
          <w:marTop w:val="0"/>
          <w:marBottom w:val="0"/>
          <w:divBdr>
            <w:top w:val="none" w:sz="0" w:space="0" w:color="auto"/>
            <w:left w:val="none" w:sz="0" w:space="0" w:color="auto"/>
            <w:bottom w:val="none" w:sz="0" w:space="0" w:color="auto"/>
            <w:right w:val="none" w:sz="0" w:space="0" w:color="auto"/>
          </w:divBdr>
        </w:div>
      </w:divsChild>
    </w:div>
    <w:div w:id="2022315857">
      <w:bodyDiv w:val="1"/>
      <w:marLeft w:val="0"/>
      <w:marRight w:val="0"/>
      <w:marTop w:val="0"/>
      <w:marBottom w:val="0"/>
      <w:divBdr>
        <w:top w:val="none" w:sz="0" w:space="0" w:color="auto"/>
        <w:left w:val="none" w:sz="0" w:space="0" w:color="auto"/>
        <w:bottom w:val="none" w:sz="0" w:space="0" w:color="auto"/>
        <w:right w:val="none" w:sz="0" w:space="0" w:color="auto"/>
      </w:divBdr>
    </w:div>
    <w:div w:id="205071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lnet.unirioja.es/servlet/revista?codigo=2649" TargetMode="External"/><Relationship Id="rId18" Type="http://schemas.openxmlformats.org/officeDocument/2006/relationships/hyperlink" Target="https://www.hiru.eus/es/historia/la-peninsula-iberica-en-la-antiguedad" TargetMode="External"/><Relationship Id="rId26" Type="http://schemas.openxmlformats.org/officeDocument/2006/relationships/hyperlink" Target="https://www.britannica.com/place/Sagunto" TargetMode="External"/><Relationship Id="rId39" Type="http://schemas.openxmlformats.org/officeDocument/2006/relationships/hyperlink" Target="https://web.archive.org/web/20140530020210/http://webs.ono.com/documenta/ib1_sp.htm" TargetMode="External"/><Relationship Id="rId21" Type="http://schemas.openxmlformats.org/officeDocument/2006/relationships/hyperlink" Target="https://www.arteespana.com/arteceltaespana.htm" TargetMode="External"/><Relationship Id="rId34" Type="http://schemas.openxmlformats.org/officeDocument/2006/relationships/hyperlink" Target="https://www.asbeiras.pt/wp-content/uploads/2013/05/Cabe%C3%A7o-das-Fraguas.jpg" TargetMode="External"/><Relationship Id="rId42" Type="http://schemas.openxmlformats.org/officeDocument/2006/relationships/hyperlink" Target="https://archive.org/details/EpigrafiaIbera" TargetMode="External"/><Relationship Id="rId47" Type="http://schemas.openxmlformats.org/officeDocument/2006/relationships/footer" Target="footer1.xml"/><Relationship Id="rId50" Type="http://schemas.openxmlformats.org/officeDocument/2006/relationships/image" Target="media/image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le.rae.es/euskald%C3%BAn" TargetMode="External"/><Relationship Id="rId29" Type="http://schemas.openxmlformats.org/officeDocument/2006/relationships/hyperlink" Target="https://www.penn.museum/sites/expedition/the-modern-celts-of-northern-spain/" TargetMode="External"/><Relationship Id="rId11" Type="http://schemas.openxmlformats.org/officeDocument/2006/relationships/hyperlink" Target="https://dialnet.unirioja.es/servlet/autor?codigo=2016282" TargetMode="External"/><Relationship Id="rId24" Type="http://schemas.openxmlformats.org/officeDocument/2006/relationships/hyperlink" Target="https://www.hiru.eus/es/historia/prehistoria-en-el-pais-vasco" TargetMode="External"/><Relationship Id="rId32" Type="http://schemas.openxmlformats.org/officeDocument/2006/relationships/hyperlink" Target="https://www.academia.edu/11913345/El_arquitrabe_biescritural_y_biling%C3%BCe_%C3%ADbero_latino_de_Sagunto_Otra_biling%C3%BCe_Piedra_de_Rosetta_que_solo_puede_ser_explicada_mediante_lenguas_euroasi%C3%A1ticas_altaico_t%C3%BArquicas" TargetMode="External"/><Relationship Id="rId37" Type="http://schemas.openxmlformats.org/officeDocument/2006/relationships/hyperlink" Target="https://www.diaridetarragona.com/tarragona/por-que-tarragona-se-llama-asi-20160830-0008-BMDT201608300008" TargetMode="External"/><Relationship Id="rId40" Type="http://schemas.openxmlformats.org/officeDocument/2006/relationships/hyperlink" Target="https://web.archive.org/web/20140530020210/http://webs.ono.com/documenta/ib1_sp.htm" TargetMode="External"/><Relationship Id="rId45" Type="http://schemas.openxmlformats.org/officeDocument/2006/relationships/hyperlink" Target="https://www.euskadi.eus/contenidos/informacion/argitalpenak/es_6092/adjuntos/Resumen_VI_Encuesta_Socioling%C3%BC%C3%ADstica_EAE_%202016_1.pdf" TargetMode="External"/><Relationship Id="rId53"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sanskritwisdom.com/grammar/words/grammatical-numbers-persons-and-genders/" TargetMode="External"/><Relationship Id="rId31" Type="http://schemas.openxmlformats.org/officeDocument/2006/relationships/hyperlink" Target="https://www.academia.edu/7637182/El_origen_del_nombre_NUMANCIA" TargetMode="External"/><Relationship Id="rId44" Type="http://schemas.openxmlformats.org/officeDocument/2006/relationships/hyperlink" Target="https://www.bbc.com/mundo/noticias-55035078" TargetMode="External"/><Relationship Id="rId52"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alnet.unirioja.es/revistas/editor/9239" TargetMode="External"/><Relationship Id="rId22" Type="http://schemas.openxmlformats.org/officeDocument/2006/relationships/hyperlink" Target="https://www.hiru.eus/es/cultura-vasca/mitologiia" TargetMode="External"/><Relationship Id="rId27" Type="http://schemas.openxmlformats.org/officeDocument/2006/relationships/hyperlink" Target="https://es.wiktionary.org/wiki/Segovia" TargetMode="External"/><Relationship Id="rId30" Type="http://schemas.openxmlformats.org/officeDocument/2006/relationships/hyperlink" Target="https://www.academia.edu/7637182/El_origen_del_nombre_NUMANCIA" TargetMode="External"/><Relationship Id="rId35" Type="http://schemas.openxmlformats.org/officeDocument/2006/relationships/hyperlink" Target="https://www.academia.edu/7399245/Tartessian_as_Celtic_and_Celtic_from_the_West_both_only_the_first_only_the_second_neither" TargetMode="External"/><Relationship Id="rId43" Type="http://schemas.openxmlformats.org/officeDocument/2006/relationships/hyperlink" Target="https://www.cervantesvirtual.com/obra/estado-actual-de-los-estudios-ibricos-0/" TargetMode="External"/><Relationship Id="rId48" Type="http://schemas.openxmlformats.org/officeDocument/2006/relationships/image" Target="media/image4.jpeg"/><Relationship Id="rId56" Type="http://schemas.openxmlformats.org/officeDocument/2006/relationships/theme" Target="theme/theme1.xml"/><Relationship Id="rId8" Type="http://schemas.openxmlformats.org/officeDocument/2006/relationships/image" Target="media/image1.gif"/><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hyperlink" Target="https://dialnet.unirioja.es/servlet/autor?codigo=2692847" TargetMode="External"/><Relationship Id="rId17" Type="http://schemas.openxmlformats.org/officeDocument/2006/relationships/hyperlink" Target="https://es.wikibooks.org/wiki/Diccionario_de_ra%C3%ADces_indoeuropeas" TargetMode="External"/><Relationship Id="rId25" Type="http://schemas.openxmlformats.org/officeDocument/2006/relationships/hyperlink" Target="https://topostext.org/work/102" TargetMode="External"/><Relationship Id="rId33" Type="http://schemas.openxmlformats.org/officeDocument/2006/relationships/hyperlink" Target="https://dc.uwm.edu/ekeltoi/vol6/iss1/10/" TargetMode="External"/><Relationship Id="rId38" Type="http://schemas.openxmlformats.org/officeDocument/2006/relationships/hyperlink" Target="https://www.diaridetarragona.com/tarragona/por-que-tarragona-se-llama-asi-20160830-0008-BMDT201608300008" TargetMode="External"/><Relationship Id="rId46" Type="http://schemas.openxmlformats.org/officeDocument/2006/relationships/hyperlink" Target="http://www.freidok.uni-freiburg.de/volltexte/747" TargetMode="External"/><Relationship Id="rId20" Type="http://schemas.openxmlformats.org/officeDocument/2006/relationships/hyperlink" Target="https://www.britannica.com/topic/Latin-alphabet" TargetMode="External"/><Relationship Id="rId41" Type="http://schemas.openxmlformats.org/officeDocument/2006/relationships/hyperlink" Target="https://web.archive.org/web/20140530020210/http://webs.ono.com/documenta/ib1_sp.ht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esorillo.com/hispania/2ibericas5.htm" TargetMode="External"/><Relationship Id="rId23" Type="http://schemas.openxmlformats.org/officeDocument/2006/relationships/hyperlink" Target="https://www.hiru.eus/es/historia/pais-vasco-y-romanizacion" TargetMode="External"/><Relationship Id="rId28" Type="http://schemas.openxmlformats.org/officeDocument/2006/relationships/hyperlink" Target="https://historia.nationalgeographic.com.es/a/iberos-adaptable-cultura-levante-peninsular_16806" TargetMode="External"/><Relationship Id="rId36" Type="http://schemas.openxmlformats.org/officeDocument/2006/relationships/hyperlink" Target="https://doi.org/10.14198/LVCENTVM2011.30.03%3e" TargetMode="External"/><Relationship Id="rId49" Type="http://schemas.openxmlformats.org/officeDocument/2006/relationships/image" Target="media/image5.jpeg"/></Relationships>
</file>

<file path=word/_rels/footnotes.xml.rels><?xml version="1.0" encoding="UTF-8" standalone="yes"?>
<Relationships xmlns="http://schemas.openxmlformats.org/package/2006/relationships"><Relationship Id="rId13" Type="http://schemas.openxmlformats.org/officeDocument/2006/relationships/hyperlink" Target="https://www.hiru.eus/es/historia/prehistoria-en-el-pais-vasco" TargetMode="External"/><Relationship Id="rId18" Type="http://schemas.openxmlformats.org/officeDocument/2006/relationships/hyperlink" Target="https://www.tesorillo.com/hispania/2ibericas5.htm" TargetMode="External"/><Relationship Id="rId26" Type="http://schemas.openxmlformats.org/officeDocument/2006/relationships/hyperlink" Target="http://www.freidok.uni-freiburg.de/volltexte/747" TargetMode="External"/><Relationship Id="rId21" Type="http://schemas.openxmlformats.org/officeDocument/2006/relationships/hyperlink" Target="https://www.academia.edu/7399245/Tartessian_as_Celtic_and_Celtic_from_the_West_both_only_the_first_only_the_second_neither" TargetMode="External"/><Relationship Id="rId34" Type="http://schemas.openxmlformats.org/officeDocument/2006/relationships/hyperlink" Target="https://es.wikibooks.org/wiki/Diccionario_de_ra%C3%ADces_indoeuropeas" TargetMode="External"/><Relationship Id="rId7" Type="http://schemas.openxmlformats.org/officeDocument/2006/relationships/hyperlink" Target="https://dialnet.unirioja.es/servlet/autor?codigo=2016282" TargetMode="External"/><Relationship Id="rId12" Type="http://schemas.openxmlformats.org/officeDocument/2006/relationships/hyperlink" Target="https://www.hiru.eus/es/historia/pais-vasco-y-romanizacion" TargetMode="External"/><Relationship Id="rId17" Type="http://schemas.openxmlformats.org/officeDocument/2006/relationships/hyperlink" Target="https://www.cervantesvirtual.com/obra/estado-actual-de-los-estudios-ibricos-0/" TargetMode="External"/><Relationship Id="rId25" Type="http://schemas.openxmlformats.org/officeDocument/2006/relationships/hyperlink" Target="http://www.freidok.uni-freiburg.de/volltexte/747" TargetMode="External"/><Relationship Id="rId33" Type="http://schemas.openxmlformats.org/officeDocument/2006/relationships/hyperlink" Target="https://sanskritwisdom.com/grammar/words/grammatical-numbers-persons-and-genders/" TargetMode="External"/><Relationship Id="rId38" Type="http://schemas.openxmlformats.org/officeDocument/2006/relationships/hyperlink" Target="https://es.wiktionary.org/wiki/Segovia" TargetMode="External"/><Relationship Id="rId2" Type="http://schemas.openxmlformats.org/officeDocument/2006/relationships/hyperlink" Target="https://dialnet.unirioja.es/servlet/autor?codigo=2016282" TargetMode="External"/><Relationship Id="rId16" Type="http://schemas.openxmlformats.org/officeDocument/2006/relationships/hyperlink" Target="https://web.archive.org/web/20140530020210/http://webs.ono.com/documenta/ib1_sp.htm" TargetMode="External"/><Relationship Id="rId20" Type="http://schemas.openxmlformats.org/officeDocument/2006/relationships/hyperlink" Target="https://archive.org/details/EpigrafiaIbera" TargetMode="External"/><Relationship Id="rId29" Type="http://schemas.openxmlformats.org/officeDocument/2006/relationships/hyperlink" Target="https://dialnet.unirioja.es/revistas/editor/9239" TargetMode="External"/><Relationship Id="rId1" Type="http://schemas.openxmlformats.org/officeDocument/2006/relationships/hyperlink" Target="https://topostext.org/work/102" TargetMode="External"/><Relationship Id="rId6" Type="http://schemas.openxmlformats.org/officeDocument/2006/relationships/hyperlink" Target="https://historia.nationalgeographic.com.es/a/iberos-adaptable-cultura-levante-peninsular_16806" TargetMode="External"/><Relationship Id="rId11" Type="http://schemas.openxmlformats.org/officeDocument/2006/relationships/hyperlink" Target="https://dle.rae.es/euskald%C3%BAn" TargetMode="External"/><Relationship Id="rId24" Type="http://schemas.openxmlformats.org/officeDocument/2006/relationships/hyperlink" Target="https://www.asbeiras.pt/wp-content/uploads/2013/05/Cabe%C3%A7o-das-Fraguas.jpg" TargetMode="External"/><Relationship Id="rId32" Type="http://schemas.openxmlformats.org/officeDocument/2006/relationships/hyperlink" Target="https://www.academia.edu/11913345/El_arquitrabe_biescritural_y_biling%C3%BCe_%C3%ADbero_latino_de_Sagunto_Otra_biling%C3%BCe_Piedra_de_Rosetta_que_solo_puede_ser_explicada_mediante_lenguas_euroasi%C3%A1ticas_altaico_t%C3%BArquicas" TargetMode="External"/><Relationship Id="rId37" Type="http://schemas.openxmlformats.org/officeDocument/2006/relationships/hyperlink" Target="https://www.academia.edu/7637182/El_origen_del_nombre_NUMANCIA" TargetMode="External"/><Relationship Id="rId5" Type="http://schemas.openxmlformats.org/officeDocument/2006/relationships/hyperlink" Target="https://doi.org/10.14198/LVCENTVM2011.30.03%3e" TargetMode="External"/><Relationship Id="rId15" Type="http://schemas.openxmlformats.org/officeDocument/2006/relationships/hyperlink" Target="https://www.hiru.eus/es/cultura-vasca/mitologiia" TargetMode="External"/><Relationship Id="rId23" Type="http://schemas.openxmlformats.org/officeDocument/2006/relationships/hyperlink" Target="https://dc.uwm.edu/ekeltoi/vol6/iss1/10/" TargetMode="External"/><Relationship Id="rId28" Type="http://schemas.openxmlformats.org/officeDocument/2006/relationships/hyperlink" Target="https://dialnet.unirioja.es/servlet/revista?codigo=2649" TargetMode="External"/><Relationship Id="rId36" Type="http://schemas.openxmlformats.org/officeDocument/2006/relationships/hyperlink" Target="https://www.diaridetarragona.com/tarragona/por-que-tarragona-se-llama-asi-20160830-0008-BMDT201608300008" TargetMode="External"/><Relationship Id="rId10" Type="http://schemas.openxmlformats.org/officeDocument/2006/relationships/hyperlink" Target="https://www.arteespana.com/arteceltaespana.htm" TargetMode="External"/><Relationship Id="rId19" Type="http://schemas.openxmlformats.org/officeDocument/2006/relationships/hyperlink" Target="https://web.archive.org/web/20140530021314/http:/webs.ono.com/documenta/eban_sp.htm" TargetMode="External"/><Relationship Id="rId31" Type="http://schemas.openxmlformats.org/officeDocument/2006/relationships/hyperlink" Target="https://www.britannica.com/topic/Latin-alphabet" TargetMode="External"/><Relationship Id="rId4" Type="http://schemas.openxmlformats.org/officeDocument/2006/relationships/hyperlink" Target="https://www.cervantesvirtual.com/obra/estado-actual-de-los-estudios-ibricos-0/" TargetMode="External"/><Relationship Id="rId9" Type="http://schemas.openxmlformats.org/officeDocument/2006/relationships/hyperlink" Target="https://www.penn.museum/sites/expedition/the-modern-celts-of-northern-spain/" TargetMode="External"/><Relationship Id="rId14" Type="http://schemas.openxmlformats.org/officeDocument/2006/relationships/hyperlink" Target="https://www.hiru.eus/es/historia/la-peninsula-iberica-en-la-antiguedad" TargetMode="External"/><Relationship Id="rId22" Type="http://schemas.openxmlformats.org/officeDocument/2006/relationships/hyperlink" Target="https://web.archive.org/web/20140530020210/http://webs.ono.com/documenta/ib1_sp.htm" TargetMode="External"/><Relationship Id="rId27" Type="http://schemas.openxmlformats.org/officeDocument/2006/relationships/hyperlink" Target="https://www.euskadi.eus/contenidos/informacion/argitalpenak/es_6092/adjuntos/Resumen_VI_Encuesta_Socioling%C3%BC%C3%ADstica_EAE_%202016_1.pdf" TargetMode="External"/><Relationship Id="rId30" Type="http://schemas.openxmlformats.org/officeDocument/2006/relationships/hyperlink" Target="https://www.bbc.com/mundo/noticias-55035078" TargetMode="External"/><Relationship Id="rId35" Type="http://schemas.openxmlformats.org/officeDocument/2006/relationships/hyperlink" Target="https://www.britannica.com/place/Sagunto" TargetMode="External"/><Relationship Id="rId8" Type="http://schemas.openxmlformats.org/officeDocument/2006/relationships/hyperlink" Target="https://dialnet.unirioja.es/servlet/autor?codigo=2692847" TargetMode="External"/><Relationship Id="rId3" Type="http://schemas.openxmlformats.org/officeDocument/2006/relationships/hyperlink" Target="https://dialnet.unirioja.es/servlet/autor?codigo=2692847"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9F935-6A7A-4360-8156-B631CD6C7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60</Pages>
  <Words>18104</Words>
  <Characters>106814</Characters>
  <Application>Microsoft Office Word</Application>
  <DocSecurity>0</DocSecurity>
  <Lines>890</Lines>
  <Paragraphs>249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Evžen Pelíšek</dc:creator>
  <cp:keywords/>
  <dc:description/>
  <cp:lastModifiedBy>Evžen Pelíšek</cp:lastModifiedBy>
  <cp:revision>1324</cp:revision>
  <dcterms:created xsi:type="dcterms:W3CDTF">2023-04-28T12:40:00Z</dcterms:created>
  <dcterms:modified xsi:type="dcterms:W3CDTF">2023-05-11T13:31:00Z</dcterms:modified>
</cp:coreProperties>
</file>