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468B" w14:textId="77777777" w:rsidR="00F12A7D" w:rsidRDefault="00F12A7D" w:rsidP="00FD40A2">
      <w:pPr>
        <w:rPr>
          <w:b/>
          <w:bCs/>
          <w:szCs w:val="24"/>
        </w:rPr>
      </w:pPr>
      <w:bookmarkStart w:id="0" w:name="_Hlk94439979"/>
    </w:p>
    <w:p w14:paraId="40F9BEE8" w14:textId="77777777" w:rsidR="00893A91" w:rsidRPr="001A6740" w:rsidRDefault="00893A91" w:rsidP="00893A91">
      <w:pPr>
        <w:jc w:val="center"/>
        <w:rPr>
          <w:rFonts w:cs="Times New Roman"/>
          <w:b/>
          <w:caps/>
          <w:sz w:val="32"/>
          <w:szCs w:val="28"/>
        </w:rPr>
      </w:pPr>
      <w:r w:rsidRPr="001A6740">
        <w:rPr>
          <w:rFonts w:cs="Times New Roman"/>
          <w:b/>
          <w:caps/>
          <w:sz w:val="32"/>
          <w:szCs w:val="28"/>
        </w:rPr>
        <w:t>Univerzita Palackého v Olomouci</w:t>
      </w:r>
    </w:p>
    <w:p w14:paraId="481DAC36" w14:textId="77777777" w:rsidR="00893A91" w:rsidRPr="001A6740" w:rsidRDefault="00893A91" w:rsidP="00893A91">
      <w:pPr>
        <w:jc w:val="center"/>
        <w:rPr>
          <w:rFonts w:cs="Times New Roman"/>
          <w:b/>
          <w:caps/>
          <w:sz w:val="28"/>
          <w:szCs w:val="28"/>
        </w:rPr>
      </w:pPr>
      <w:r w:rsidRPr="001A6740">
        <w:rPr>
          <w:rFonts w:cs="Times New Roman"/>
          <w:b/>
          <w:caps/>
          <w:sz w:val="28"/>
          <w:szCs w:val="28"/>
        </w:rPr>
        <w:t>Filozofická fakulta</w:t>
      </w:r>
    </w:p>
    <w:p w14:paraId="35647CF8" w14:textId="77777777" w:rsidR="00893A91" w:rsidRPr="000C697A" w:rsidRDefault="00893A91" w:rsidP="00893A91">
      <w:pPr>
        <w:jc w:val="both"/>
        <w:rPr>
          <w:rFonts w:cs="Times New Roman"/>
          <w:szCs w:val="24"/>
        </w:rPr>
      </w:pPr>
    </w:p>
    <w:p w14:paraId="6B1AF867" w14:textId="77777777" w:rsidR="00893A91" w:rsidRPr="000C697A" w:rsidRDefault="00893A91" w:rsidP="00893A91">
      <w:pPr>
        <w:jc w:val="both"/>
        <w:rPr>
          <w:rFonts w:cs="Times New Roman"/>
          <w:szCs w:val="24"/>
        </w:rPr>
      </w:pPr>
    </w:p>
    <w:p w14:paraId="04B87E1C" w14:textId="77777777" w:rsidR="00893A91" w:rsidRPr="000C697A" w:rsidRDefault="00893A91" w:rsidP="00893A91">
      <w:pPr>
        <w:jc w:val="both"/>
        <w:rPr>
          <w:rFonts w:cs="Times New Roman"/>
          <w:szCs w:val="24"/>
        </w:rPr>
      </w:pPr>
    </w:p>
    <w:p w14:paraId="34CAA0DC" w14:textId="77777777" w:rsidR="00893A91" w:rsidRPr="000C697A" w:rsidRDefault="00893A91" w:rsidP="00893A91">
      <w:pPr>
        <w:jc w:val="both"/>
        <w:rPr>
          <w:rFonts w:cs="Times New Roman"/>
          <w:szCs w:val="24"/>
        </w:rPr>
      </w:pPr>
    </w:p>
    <w:p w14:paraId="5C89E399" w14:textId="77777777" w:rsidR="00893A91" w:rsidRPr="000C697A" w:rsidRDefault="00893A91" w:rsidP="00893A91">
      <w:pPr>
        <w:jc w:val="both"/>
        <w:rPr>
          <w:rFonts w:cs="Times New Roman"/>
          <w:szCs w:val="24"/>
        </w:rPr>
      </w:pPr>
    </w:p>
    <w:p w14:paraId="30ED4FF5" w14:textId="77777777" w:rsidR="00893A91" w:rsidRPr="000C697A" w:rsidRDefault="00893A91" w:rsidP="00893A91">
      <w:pPr>
        <w:jc w:val="both"/>
        <w:rPr>
          <w:rFonts w:cs="Times New Roman"/>
          <w:szCs w:val="24"/>
        </w:rPr>
      </w:pPr>
    </w:p>
    <w:p w14:paraId="1B2128A6" w14:textId="77777777" w:rsidR="00893A91" w:rsidRPr="000C697A" w:rsidRDefault="00893A91" w:rsidP="00893A91">
      <w:pPr>
        <w:jc w:val="both"/>
        <w:rPr>
          <w:rFonts w:cs="Times New Roman"/>
          <w:szCs w:val="24"/>
        </w:rPr>
      </w:pPr>
    </w:p>
    <w:p w14:paraId="62211616" w14:textId="77777777" w:rsidR="00893A91" w:rsidRPr="000C697A" w:rsidRDefault="00893A91" w:rsidP="00893A91">
      <w:pPr>
        <w:jc w:val="both"/>
        <w:rPr>
          <w:rFonts w:cs="Times New Roman"/>
          <w:szCs w:val="24"/>
        </w:rPr>
      </w:pPr>
    </w:p>
    <w:p w14:paraId="2A592329" w14:textId="77777777" w:rsidR="00893A91" w:rsidRPr="000C697A" w:rsidRDefault="00893A91" w:rsidP="00893A91">
      <w:pPr>
        <w:jc w:val="both"/>
        <w:rPr>
          <w:rFonts w:cs="Times New Roman"/>
          <w:szCs w:val="24"/>
        </w:rPr>
      </w:pPr>
    </w:p>
    <w:p w14:paraId="69B73718" w14:textId="77777777" w:rsidR="00893A91" w:rsidRPr="000C697A" w:rsidRDefault="00893A91" w:rsidP="00893A91">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14:paraId="34C984F0" w14:textId="77777777" w:rsidR="00893A91" w:rsidRPr="000C697A" w:rsidRDefault="00893A91" w:rsidP="00893A91">
      <w:pPr>
        <w:jc w:val="center"/>
        <w:rPr>
          <w:rFonts w:cs="Times New Roman"/>
          <w:b/>
          <w:bCs/>
          <w:sz w:val="28"/>
          <w:szCs w:val="28"/>
        </w:rPr>
      </w:pPr>
    </w:p>
    <w:p w14:paraId="31FDB046" w14:textId="77777777" w:rsidR="00893A91" w:rsidRPr="000C697A" w:rsidRDefault="00893A91" w:rsidP="00893A91">
      <w:pPr>
        <w:jc w:val="center"/>
        <w:rPr>
          <w:rFonts w:cs="Times New Roman"/>
          <w:szCs w:val="24"/>
        </w:rPr>
      </w:pPr>
      <w:r w:rsidRPr="000C697A">
        <w:rPr>
          <w:rFonts w:cs="Times New Roman"/>
          <w:szCs w:val="24"/>
        </w:rPr>
        <w:t xml:space="preserve"> </w:t>
      </w:r>
    </w:p>
    <w:p w14:paraId="6C603309" w14:textId="77777777" w:rsidR="00893A91" w:rsidRPr="000C697A" w:rsidRDefault="00893A91" w:rsidP="00893A91">
      <w:pPr>
        <w:jc w:val="both"/>
        <w:rPr>
          <w:rFonts w:cs="Times New Roman"/>
          <w:szCs w:val="24"/>
        </w:rPr>
      </w:pPr>
    </w:p>
    <w:p w14:paraId="4192D6A8" w14:textId="77777777" w:rsidR="00893A91" w:rsidRPr="000C697A" w:rsidRDefault="00893A91" w:rsidP="00893A91">
      <w:pPr>
        <w:jc w:val="both"/>
        <w:rPr>
          <w:rFonts w:cs="Times New Roman"/>
          <w:szCs w:val="24"/>
        </w:rPr>
      </w:pPr>
    </w:p>
    <w:p w14:paraId="3941C492" w14:textId="77777777" w:rsidR="00893A91" w:rsidRPr="000C697A" w:rsidRDefault="00893A91" w:rsidP="00893A91">
      <w:pPr>
        <w:jc w:val="both"/>
        <w:rPr>
          <w:rFonts w:cs="Times New Roman"/>
          <w:szCs w:val="24"/>
        </w:rPr>
      </w:pPr>
    </w:p>
    <w:p w14:paraId="2B1EF134" w14:textId="77777777" w:rsidR="00893A91" w:rsidRPr="000C697A" w:rsidRDefault="00893A91" w:rsidP="00893A91">
      <w:pPr>
        <w:jc w:val="both"/>
        <w:rPr>
          <w:rFonts w:cs="Times New Roman"/>
          <w:szCs w:val="24"/>
        </w:rPr>
      </w:pPr>
    </w:p>
    <w:p w14:paraId="5D181B66" w14:textId="77777777" w:rsidR="00893A91" w:rsidRPr="000C697A" w:rsidRDefault="00893A91" w:rsidP="00893A91">
      <w:pPr>
        <w:jc w:val="both"/>
        <w:rPr>
          <w:rFonts w:cs="Times New Roman"/>
          <w:szCs w:val="24"/>
        </w:rPr>
      </w:pPr>
    </w:p>
    <w:p w14:paraId="00E00B26" w14:textId="77777777" w:rsidR="00893A91" w:rsidRPr="000C697A" w:rsidRDefault="00893A91" w:rsidP="00893A91">
      <w:pPr>
        <w:jc w:val="both"/>
        <w:rPr>
          <w:rFonts w:cs="Times New Roman"/>
          <w:szCs w:val="24"/>
        </w:rPr>
      </w:pPr>
    </w:p>
    <w:p w14:paraId="2E186448" w14:textId="77777777" w:rsidR="00893A91" w:rsidRPr="000C697A" w:rsidRDefault="00893A91" w:rsidP="00893A91">
      <w:pPr>
        <w:jc w:val="both"/>
        <w:rPr>
          <w:rFonts w:cs="Times New Roman"/>
          <w:szCs w:val="24"/>
        </w:rPr>
      </w:pPr>
    </w:p>
    <w:p w14:paraId="42BC7CE8" w14:textId="242F8336" w:rsidR="00893A91" w:rsidRPr="00515B05" w:rsidRDefault="00893A91" w:rsidP="00893A91">
      <w:pPr>
        <w:rPr>
          <w:rFonts w:cs="Times New Roman"/>
          <w:szCs w:val="24"/>
        </w:rPr>
      </w:pPr>
      <w:r w:rsidRPr="000C697A">
        <w:rPr>
          <w:rFonts w:cs="Times New Roman"/>
          <w:szCs w:val="24"/>
        </w:rPr>
        <w:t>Olomouc 20</w:t>
      </w:r>
      <w:r w:rsidR="00041FE0">
        <w:rPr>
          <w:rFonts w:cs="Times New Roman"/>
          <w:szCs w:val="24"/>
        </w:rPr>
        <w:t>22</w:t>
      </w:r>
      <w:r w:rsidRPr="000C697A">
        <w:rPr>
          <w:rFonts w:cs="Times New Roman"/>
          <w:szCs w:val="24"/>
        </w:rPr>
        <w:t xml:space="preserve">                                                                       </w:t>
      </w:r>
      <w:r>
        <w:rPr>
          <w:rFonts w:cs="Times New Roman"/>
          <w:szCs w:val="24"/>
        </w:rPr>
        <w:t xml:space="preserve">       </w:t>
      </w:r>
      <w:r w:rsidRPr="000C697A">
        <w:rPr>
          <w:rFonts w:cs="Times New Roman"/>
          <w:szCs w:val="24"/>
        </w:rPr>
        <w:t xml:space="preserve"> J</w:t>
      </w:r>
      <w:r w:rsidR="00041FE0">
        <w:rPr>
          <w:rFonts w:cs="Times New Roman"/>
          <w:szCs w:val="24"/>
        </w:rPr>
        <w:t>an Pohl</w:t>
      </w:r>
      <w:r>
        <w:br w:type="page"/>
      </w:r>
    </w:p>
    <w:p w14:paraId="1ED3F381" w14:textId="77777777" w:rsidR="00893A91" w:rsidRPr="00656D3A" w:rsidRDefault="00893A91" w:rsidP="00893A91">
      <w:pPr>
        <w:jc w:val="center"/>
        <w:rPr>
          <w:rFonts w:cs="Times New Roman"/>
          <w:b/>
          <w:sz w:val="32"/>
          <w:szCs w:val="28"/>
        </w:rPr>
      </w:pPr>
      <w:r w:rsidRPr="00656D3A">
        <w:rPr>
          <w:rFonts w:cs="Times New Roman"/>
          <w:b/>
          <w:sz w:val="32"/>
          <w:szCs w:val="28"/>
        </w:rPr>
        <w:lastRenderedPageBreak/>
        <w:t>UNIVERZITA PALACKÉHO V OLOMOUCI</w:t>
      </w:r>
    </w:p>
    <w:p w14:paraId="4431619F" w14:textId="77777777" w:rsidR="00893A91" w:rsidRPr="00656D3A" w:rsidRDefault="00893A91" w:rsidP="00893A91">
      <w:pPr>
        <w:jc w:val="center"/>
        <w:rPr>
          <w:rFonts w:cs="Times New Roman"/>
          <w:b/>
          <w:sz w:val="28"/>
          <w:szCs w:val="28"/>
        </w:rPr>
      </w:pPr>
      <w:r w:rsidRPr="00656D3A">
        <w:rPr>
          <w:rFonts w:cs="Times New Roman"/>
          <w:b/>
          <w:sz w:val="28"/>
          <w:szCs w:val="28"/>
        </w:rPr>
        <w:t>FILOZOFICKÁ FAKULTA</w:t>
      </w:r>
    </w:p>
    <w:p w14:paraId="357AEEB9" w14:textId="77777777" w:rsidR="00893A91" w:rsidRPr="00656D3A" w:rsidRDefault="00893A91" w:rsidP="00893A91">
      <w:pPr>
        <w:jc w:val="center"/>
        <w:rPr>
          <w:rFonts w:cs="Times New Roman"/>
          <w:b/>
          <w:szCs w:val="28"/>
        </w:rPr>
      </w:pPr>
      <w:r w:rsidRPr="00656D3A">
        <w:rPr>
          <w:rFonts w:cs="Times New Roman"/>
          <w:b/>
          <w:szCs w:val="28"/>
        </w:rPr>
        <w:t>KATEDRA SOCIOLOGIE, ANDRAGOGIKY A KULTURNÍ ANTROPOLOGIE</w:t>
      </w:r>
    </w:p>
    <w:p w14:paraId="48250081" w14:textId="77777777" w:rsidR="00893A91" w:rsidRPr="000C697A" w:rsidRDefault="00893A91" w:rsidP="00893A91">
      <w:pPr>
        <w:jc w:val="both"/>
        <w:rPr>
          <w:rFonts w:cs="Times New Roman"/>
          <w:szCs w:val="24"/>
        </w:rPr>
      </w:pPr>
    </w:p>
    <w:p w14:paraId="4E9131C6" w14:textId="77777777" w:rsidR="00893A91" w:rsidRPr="000C697A" w:rsidRDefault="00893A91" w:rsidP="00893A91">
      <w:pPr>
        <w:jc w:val="both"/>
        <w:rPr>
          <w:rFonts w:cs="Times New Roman"/>
          <w:szCs w:val="24"/>
        </w:rPr>
      </w:pPr>
    </w:p>
    <w:p w14:paraId="332F5BC3" w14:textId="77777777" w:rsidR="00893A91" w:rsidRPr="000C697A" w:rsidRDefault="00893A91" w:rsidP="00893A91">
      <w:pPr>
        <w:jc w:val="both"/>
        <w:rPr>
          <w:rFonts w:cs="Times New Roman"/>
          <w:szCs w:val="24"/>
        </w:rPr>
      </w:pPr>
    </w:p>
    <w:p w14:paraId="3AE011B8" w14:textId="77777777" w:rsidR="00893A91" w:rsidRPr="000C697A" w:rsidRDefault="00893A91" w:rsidP="00893A91">
      <w:pPr>
        <w:jc w:val="both"/>
        <w:rPr>
          <w:rFonts w:cs="Times New Roman"/>
          <w:szCs w:val="24"/>
        </w:rPr>
      </w:pPr>
    </w:p>
    <w:p w14:paraId="41149D6E" w14:textId="77777777" w:rsidR="00893A91" w:rsidRPr="000C697A" w:rsidRDefault="00893A91" w:rsidP="00893A91">
      <w:pPr>
        <w:jc w:val="both"/>
        <w:rPr>
          <w:rFonts w:cs="Times New Roman"/>
          <w:szCs w:val="24"/>
        </w:rPr>
      </w:pPr>
    </w:p>
    <w:p w14:paraId="4EE859C7" w14:textId="55D28735" w:rsidR="00893A91" w:rsidRPr="000C697A" w:rsidRDefault="00774059" w:rsidP="00893A91">
      <w:pPr>
        <w:jc w:val="center"/>
        <w:rPr>
          <w:rFonts w:cs="Times New Roman"/>
          <w:sz w:val="28"/>
          <w:szCs w:val="28"/>
        </w:rPr>
      </w:pPr>
      <w:r>
        <w:rPr>
          <w:rFonts w:cs="Times New Roman"/>
          <w:sz w:val="28"/>
          <w:szCs w:val="28"/>
        </w:rPr>
        <w:t>ZKUŠENOSTI ZE ZAHRANIČNÍHO PRACOVNÍHO POBYTU A JEJICH SOUVISLOSTI S ROZVOJEM PRACOVNÍKŮ</w:t>
      </w:r>
      <w:r w:rsidR="00893A91">
        <w:rPr>
          <w:rFonts w:cs="Times New Roman"/>
          <w:sz w:val="28"/>
          <w:szCs w:val="28"/>
        </w:rPr>
        <w:t xml:space="preserve"> </w:t>
      </w:r>
    </w:p>
    <w:p w14:paraId="37C99E28" w14:textId="77777777" w:rsidR="00893A91" w:rsidRPr="000C697A" w:rsidRDefault="00893A91" w:rsidP="00893A91">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14:paraId="4CC54005" w14:textId="77777777" w:rsidR="00893A91" w:rsidRPr="000C697A" w:rsidRDefault="00893A91" w:rsidP="00893A91">
      <w:pPr>
        <w:jc w:val="center"/>
        <w:rPr>
          <w:rFonts w:cs="Times New Roman"/>
          <w:b/>
          <w:bCs/>
          <w:sz w:val="28"/>
          <w:szCs w:val="28"/>
        </w:rPr>
      </w:pPr>
    </w:p>
    <w:p w14:paraId="4635D157" w14:textId="6D8A3B91" w:rsidR="00893A91" w:rsidRPr="000C697A" w:rsidRDefault="00893A91" w:rsidP="00893A91">
      <w:pPr>
        <w:jc w:val="center"/>
        <w:rPr>
          <w:rFonts w:cs="Times New Roman"/>
          <w:bCs/>
          <w:szCs w:val="28"/>
        </w:rPr>
      </w:pPr>
      <w:r w:rsidRPr="000C697A">
        <w:rPr>
          <w:rFonts w:cs="Times New Roman"/>
          <w:bCs/>
          <w:szCs w:val="28"/>
        </w:rPr>
        <w:t>Obor studia:</w:t>
      </w:r>
      <w:r w:rsidR="00041FE0">
        <w:rPr>
          <w:rFonts w:cs="Times New Roman"/>
          <w:bCs/>
          <w:szCs w:val="28"/>
        </w:rPr>
        <w:t xml:space="preserve"> Andragogika</w:t>
      </w:r>
    </w:p>
    <w:p w14:paraId="19ACC210" w14:textId="77777777" w:rsidR="00893A91" w:rsidRPr="000C697A" w:rsidRDefault="00893A91" w:rsidP="00893A91">
      <w:pPr>
        <w:jc w:val="both"/>
        <w:rPr>
          <w:rFonts w:cs="Times New Roman"/>
          <w:sz w:val="28"/>
          <w:szCs w:val="28"/>
        </w:rPr>
      </w:pPr>
    </w:p>
    <w:p w14:paraId="139D8FEB" w14:textId="77777777" w:rsidR="00893A91" w:rsidRPr="000C697A" w:rsidRDefault="00893A91" w:rsidP="00893A91">
      <w:pPr>
        <w:jc w:val="both"/>
        <w:rPr>
          <w:rFonts w:cs="Times New Roman"/>
          <w:sz w:val="28"/>
          <w:szCs w:val="28"/>
        </w:rPr>
      </w:pPr>
    </w:p>
    <w:p w14:paraId="1EA6F560" w14:textId="77777777" w:rsidR="00893A91" w:rsidRPr="000C697A" w:rsidRDefault="00893A91" w:rsidP="00893A91">
      <w:pPr>
        <w:jc w:val="both"/>
        <w:rPr>
          <w:rFonts w:cs="Times New Roman"/>
          <w:sz w:val="28"/>
          <w:szCs w:val="28"/>
        </w:rPr>
      </w:pPr>
    </w:p>
    <w:p w14:paraId="062036E6" w14:textId="77777777" w:rsidR="00893A91" w:rsidRPr="000C697A" w:rsidRDefault="00893A91" w:rsidP="00893A91">
      <w:pPr>
        <w:jc w:val="both"/>
        <w:rPr>
          <w:rFonts w:cs="Times New Roman"/>
          <w:sz w:val="28"/>
          <w:szCs w:val="28"/>
        </w:rPr>
      </w:pPr>
    </w:p>
    <w:p w14:paraId="1CE6D2EC" w14:textId="77777777" w:rsidR="00893A91" w:rsidRPr="000C697A" w:rsidRDefault="00893A91" w:rsidP="00893A91">
      <w:pPr>
        <w:jc w:val="both"/>
        <w:rPr>
          <w:rFonts w:cs="Times New Roman"/>
          <w:sz w:val="28"/>
          <w:szCs w:val="28"/>
        </w:rPr>
      </w:pPr>
    </w:p>
    <w:p w14:paraId="5E367881" w14:textId="77777777" w:rsidR="00893A91" w:rsidRPr="000C697A" w:rsidRDefault="00893A91" w:rsidP="00893A91">
      <w:pPr>
        <w:jc w:val="both"/>
        <w:rPr>
          <w:rFonts w:cs="Times New Roman"/>
          <w:sz w:val="28"/>
          <w:szCs w:val="28"/>
        </w:rPr>
      </w:pPr>
    </w:p>
    <w:p w14:paraId="6AB9E5B8" w14:textId="77777777" w:rsidR="00893A91" w:rsidRPr="000C697A" w:rsidRDefault="00893A91" w:rsidP="00893A91">
      <w:pPr>
        <w:jc w:val="both"/>
        <w:rPr>
          <w:rFonts w:cs="Times New Roman"/>
          <w:sz w:val="28"/>
          <w:szCs w:val="28"/>
        </w:rPr>
      </w:pPr>
    </w:p>
    <w:p w14:paraId="78AEC385" w14:textId="3FAB4416" w:rsidR="00893A91" w:rsidRPr="000C697A" w:rsidRDefault="00893A91" w:rsidP="00893A91">
      <w:pPr>
        <w:rPr>
          <w:rFonts w:cs="Times New Roman"/>
          <w:szCs w:val="24"/>
        </w:rPr>
      </w:pPr>
      <w:r w:rsidRPr="000C697A">
        <w:rPr>
          <w:rFonts w:cs="Times New Roman"/>
          <w:b/>
          <w:bCs/>
          <w:szCs w:val="24"/>
        </w:rPr>
        <w:t>Autor:</w:t>
      </w:r>
      <w:r w:rsidRPr="000C697A">
        <w:rPr>
          <w:rFonts w:cs="Times New Roman"/>
          <w:szCs w:val="24"/>
        </w:rPr>
        <w:t xml:space="preserve"> </w:t>
      </w:r>
      <w:r w:rsidR="00041FE0">
        <w:rPr>
          <w:rFonts w:cs="Times New Roman"/>
          <w:szCs w:val="24"/>
        </w:rPr>
        <w:t>Jan Pohl</w:t>
      </w:r>
    </w:p>
    <w:p w14:paraId="638FB2EF" w14:textId="2F2594A6" w:rsidR="00893A91" w:rsidRPr="000C697A" w:rsidRDefault="00893A91" w:rsidP="00893A91">
      <w:pPr>
        <w:rPr>
          <w:rFonts w:cs="Times New Roman"/>
          <w:szCs w:val="24"/>
        </w:rPr>
      </w:pPr>
      <w:r w:rsidRPr="000C697A">
        <w:rPr>
          <w:rFonts w:cs="Times New Roman"/>
          <w:b/>
          <w:bCs/>
          <w:szCs w:val="24"/>
        </w:rPr>
        <w:t>Vedoucí práce:</w:t>
      </w:r>
      <w:r w:rsidRPr="000C697A">
        <w:rPr>
          <w:rFonts w:cs="Times New Roman"/>
          <w:szCs w:val="24"/>
        </w:rPr>
        <w:t xml:space="preserve"> </w:t>
      </w:r>
      <w:r w:rsidR="00041FE0">
        <w:rPr>
          <w:rFonts w:cs="Times New Roman"/>
          <w:szCs w:val="24"/>
        </w:rPr>
        <w:t xml:space="preserve">PhDr. Ondřej Skopal, Ph.D. </w:t>
      </w:r>
    </w:p>
    <w:p w14:paraId="1AD07123" w14:textId="77777777" w:rsidR="00893A91" w:rsidRPr="000C697A" w:rsidRDefault="00893A91" w:rsidP="00893A91">
      <w:pPr>
        <w:rPr>
          <w:rFonts w:cs="Times New Roman"/>
          <w:szCs w:val="24"/>
        </w:rPr>
      </w:pPr>
    </w:p>
    <w:p w14:paraId="49911E49" w14:textId="77777777" w:rsidR="00893A91" w:rsidRPr="000C697A" w:rsidRDefault="00893A91" w:rsidP="00893A91">
      <w:pPr>
        <w:jc w:val="center"/>
        <w:rPr>
          <w:rFonts w:cs="Times New Roman"/>
          <w:szCs w:val="24"/>
        </w:rPr>
      </w:pPr>
    </w:p>
    <w:p w14:paraId="5F43B6CD" w14:textId="369D549C" w:rsidR="00893A91" w:rsidRPr="000C697A" w:rsidRDefault="00893A91" w:rsidP="00893A91">
      <w:pPr>
        <w:jc w:val="center"/>
        <w:rPr>
          <w:rFonts w:cs="Times New Roman"/>
          <w:szCs w:val="24"/>
        </w:rPr>
      </w:pPr>
      <w:r w:rsidRPr="000C697A">
        <w:rPr>
          <w:rFonts w:cs="Times New Roman"/>
          <w:szCs w:val="24"/>
        </w:rPr>
        <w:t>Olomouc 20</w:t>
      </w:r>
      <w:r w:rsidR="00041FE0">
        <w:rPr>
          <w:rFonts w:cs="Times New Roman"/>
          <w:szCs w:val="24"/>
        </w:rPr>
        <w:t>22</w:t>
      </w:r>
    </w:p>
    <w:p w14:paraId="077983B6" w14:textId="77777777" w:rsidR="00893A91" w:rsidRPr="00A60615" w:rsidRDefault="00893A91" w:rsidP="00893A91">
      <w:pPr>
        <w:jc w:val="both"/>
        <w:rPr>
          <w:rFonts w:cs="Times New Roman"/>
          <w:szCs w:val="24"/>
        </w:rPr>
      </w:pPr>
    </w:p>
    <w:p w14:paraId="5BBE7ED5" w14:textId="77777777" w:rsidR="00893A91" w:rsidRPr="00A60615" w:rsidRDefault="00893A91" w:rsidP="00893A91">
      <w:pPr>
        <w:jc w:val="both"/>
        <w:rPr>
          <w:rFonts w:cs="Times New Roman"/>
          <w:szCs w:val="24"/>
        </w:rPr>
      </w:pPr>
    </w:p>
    <w:p w14:paraId="3614A78B" w14:textId="77777777" w:rsidR="00893A91" w:rsidRPr="00A60615" w:rsidRDefault="00893A91" w:rsidP="00893A91">
      <w:pPr>
        <w:jc w:val="both"/>
        <w:rPr>
          <w:rFonts w:cs="Times New Roman"/>
          <w:szCs w:val="24"/>
        </w:rPr>
      </w:pPr>
    </w:p>
    <w:p w14:paraId="516C4421" w14:textId="77777777" w:rsidR="00893A91" w:rsidRPr="00A60615" w:rsidRDefault="00893A91" w:rsidP="00893A91">
      <w:pPr>
        <w:jc w:val="both"/>
        <w:rPr>
          <w:rFonts w:cs="Times New Roman"/>
          <w:szCs w:val="24"/>
        </w:rPr>
      </w:pPr>
    </w:p>
    <w:p w14:paraId="417E8E83" w14:textId="77777777" w:rsidR="00893A91" w:rsidRPr="00A60615" w:rsidRDefault="00893A91" w:rsidP="00893A91">
      <w:pPr>
        <w:jc w:val="both"/>
        <w:rPr>
          <w:rFonts w:cs="Times New Roman"/>
          <w:szCs w:val="24"/>
        </w:rPr>
      </w:pPr>
    </w:p>
    <w:p w14:paraId="2F2E2057" w14:textId="77777777" w:rsidR="00893A91" w:rsidRPr="00A60615" w:rsidRDefault="00893A91" w:rsidP="00893A91">
      <w:pPr>
        <w:jc w:val="both"/>
        <w:rPr>
          <w:rFonts w:cs="Times New Roman"/>
          <w:szCs w:val="24"/>
        </w:rPr>
      </w:pPr>
    </w:p>
    <w:p w14:paraId="179B80E6" w14:textId="77777777" w:rsidR="00893A91" w:rsidRPr="00A60615" w:rsidRDefault="00893A91" w:rsidP="00893A91">
      <w:pPr>
        <w:jc w:val="both"/>
        <w:rPr>
          <w:rFonts w:cs="Times New Roman"/>
          <w:szCs w:val="24"/>
        </w:rPr>
      </w:pPr>
    </w:p>
    <w:p w14:paraId="43ACC27C" w14:textId="77777777" w:rsidR="00893A91" w:rsidRPr="00A60615" w:rsidRDefault="00893A91" w:rsidP="00893A91">
      <w:pPr>
        <w:jc w:val="both"/>
        <w:rPr>
          <w:rFonts w:cs="Times New Roman"/>
          <w:szCs w:val="24"/>
        </w:rPr>
      </w:pPr>
    </w:p>
    <w:p w14:paraId="55ADDB19" w14:textId="77777777" w:rsidR="00893A91" w:rsidRPr="00A60615" w:rsidRDefault="00893A91" w:rsidP="00893A91">
      <w:pPr>
        <w:jc w:val="both"/>
        <w:rPr>
          <w:rFonts w:cs="Times New Roman"/>
          <w:szCs w:val="24"/>
        </w:rPr>
      </w:pPr>
    </w:p>
    <w:p w14:paraId="09BB35F0" w14:textId="77777777" w:rsidR="00893A91" w:rsidRPr="00A60615" w:rsidRDefault="00893A91" w:rsidP="00893A91">
      <w:pPr>
        <w:jc w:val="both"/>
        <w:rPr>
          <w:rFonts w:cs="Times New Roman"/>
          <w:szCs w:val="24"/>
        </w:rPr>
      </w:pPr>
    </w:p>
    <w:p w14:paraId="6E10E238" w14:textId="77777777" w:rsidR="00893A91" w:rsidRPr="00A60615" w:rsidRDefault="00893A91" w:rsidP="00893A91">
      <w:pPr>
        <w:jc w:val="both"/>
        <w:rPr>
          <w:rFonts w:cs="Times New Roman"/>
          <w:szCs w:val="24"/>
        </w:rPr>
      </w:pPr>
    </w:p>
    <w:p w14:paraId="18C37ABA" w14:textId="77777777" w:rsidR="00893A91" w:rsidRDefault="00893A91" w:rsidP="00893A91">
      <w:pPr>
        <w:jc w:val="both"/>
        <w:rPr>
          <w:rFonts w:cs="Times New Roman"/>
          <w:szCs w:val="24"/>
        </w:rPr>
      </w:pPr>
    </w:p>
    <w:p w14:paraId="1E47F921" w14:textId="77777777" w:rsidR="00893A91" w:rsidRDefault="00893A91" w:rsidP="00893A91">
      <w:pPr>
        <w:jc w:val="both"/>
        <w:rPr>
          <w:rFonts w:cs="Times New Roman"/>
          <w:szCs w:val="24"/>
        </w:rPr>
      </w:pPr>
    </w:p>
    <w:p w14:paraId="4A2D2C5F" w14:textId="5BBCDA5C" w:rsidR="00893A91" w:rsidRDefault="00893A91" w:rsidP="00893A91">
      <w:pPr>
        <w:spacing w:line="360" w:lineRule="auto"/>
        <w:jc w:val="both"/>
        <w:rPr>
          <w:szCs w:val="24"/>
        </w:rPr>
      </w:pPr>
    </w:p>
    <w:p w14:paraId="7711D03D" w14:textId="016EA5AE" w:rsidR="00D23FAE" w:rsidRDefault="00D23FAE" w:rsidP="00893A91">
      <w:pPr>
        <w:spacing w:line="360" w:lineRule="auto"/>
        <w:jc w:val="both"/>
        <w:rPr>
          <w:szCs w:val="24"/>
        </w:rPr>
      </w:pPr>
    </w:p>
    <w:p w14:paraId="0CD6BEE2" w14:textId="2565A032" w:rsidR="00D23FAE" w:rsidRDefault="00D23FAE" w:rsidP="00893A91">
      <w:pPr>
        <w:spacing w:line="360" w:lineRule="auto"/>
        <w:jc w:val="both"/>
        <w:rPr>
          <w:szCs w:val="24"/>
        </w:rPr>
      </w:pPr>
    </w:p>
    <w:p w14:paraId="46BF7711" w14:textId="3A47A1A7" w:rsidR="00D23FAE" w:rsidRDefault="00D23FAE" w:rsidP="00893A91">
      <w:pPr>
        <w:spacing w:line="360" w:lineRule="auto"/>
        <w:jc w:val="both"/>
        <w:rPr>
          <w:szCs w:val="24"/>
        </w:rPr>
      </w:pPr>
    </w:p>
    <w:p w14:paraId="691156FC" w14:textId="59430126" w:rsidR="00D23FAE" w:rsidRDefault="00D23FAE" w:rsidP="00893A91">
      <w:pPr>
        <w:spacing w:line="360" w:lineRule="auto"/>
        <w:jc w:val="both"/>
        <w:rPr>
          <w:szCs w:val="24"/>
        </w:rPr>
      </w:pPr>
    </w:p>
    <w:p w14:paraId="7A8FF574" w14:textId="7FC85D7F" w:rsidR="00D23FAE" w:rsidRDefault="00D23FAE" w:rsidP="00893A91">
      <w:pPr>
        <w:spacing w:line="360" w:lineRule="auto"/>
        <w:jc w:val="both"/>
        <w:rPr>
          <w:szCs w:val="24"/>
        </w:rPr>
      </w:pPr>
    </w:p>
    <w:p w14:paraId="5144C644" w14:textId="77777777" w:rsidR="00D23FAE" w:rsidRPr="00A60615" w:rsidRDefault="00D23FAE" w:rsidP="00893A91">
      <w:pPr>
        <w:spacing w:line="360" w:lineRule="auto"/>
        <w:jc w:val="both"/>
        <w:rPr>
          <w:szCs w:val="24"/>
        </w:rPr>
      </w:pPr>
    </w:p>
    <w:p w14:paraId="420C19FE" w14:textId="77777777" w:rsidR="00893A91" w:rsidRPr="00A60615" w:rsidRDefault="00893A91" w:rsidP="00041FE0">
      <w:pPr>
        <w:spacing w:line="360" w:lineRule="auto"/>
        <w:jc w:val="both"/>
        <w:rPr>
          <w:szCs w:val="24"/>
        </w:rPr>
      </w:pPr>
      <w:r w:rsidRPr="00A60615">
        <w:rPr>
          <w:szCs w:val="24"/>
        </w:rPr>
        <w:t xml:space="preserve">Prohlašuji, že jsem </w:t>
      </w:r>
      <w:r w:rsidRPr="002E3D7C">
        <w:rPr>
          <w:rFonts w:cs="Times New Roman"/>
          <w:szCs w:val="24"/>
        </w:rPr>
        <w:t>bakalářskou</w:t>
      </w:r>
      <w:r w:rsidRPr="00792C23">
        <w:rPr>
          <w:rFonts w:cs="Times New Roman"/>
          <w:i/>
          <w:szCs w:val="24"/>
        </w:rPr>
        <w:t xml:space="preserve"> </w:t>
      </w:r>
      <w:r w:rsidRPr="00A60615">
        <w:rPr>
          <w:rFonts w:cs="Times New Roman"/>
          <w:szCs w:val="24"/>
        </w:rPr>
        <w:t>diplomovou práci na téma „</w:t>
      </w:r>
      <w:r w:rsidRPr="00A60615">
        <w:rPr>
          <w:rFonts w:cs="Times New Roman"/>
          <w:i/>
          <w:szCs w:val="24"/>
        </w:rPr>
        <w:t>název diplomové práce</w:t>
      </w:r>
      <w:r w:rsidRPr="00A60615">
        <w:rPr>
          <w:rFonts w:cs="Times New Roman"/>
          <w:szCs w:val="24"/>
        </w:rPr>
        <w:t>“ vypracoval</w:t>
      </w:r>
      <w:r w:rsidRPr="00656D3A">
        <w:rPr>
          <w:rFonts w:cs="Times New Roman"/>
          <w:i/>
          <w:szCs w:val="24"/>
        </w:rPr>
        <w:t>(a)</w:t>
      </w:r>
      <w:r w:rsidRPr="00A60615">
        <w:rPr>
          <w:rFonts w:cs="Times New Roman"/>
          <w:szCs w:val="24"/>
        </w:rPr>
        <w:t xml:space="preserve"> </w:t>
      </w:r>
      <w:r w:rsidRPr="00A60615">
        <w:rPr>
          <w:szCs w:val="24"/>
        </w:rPr>
        <w:t>samostatně a uvedl</w:t>
      </w:r>
      <w:r w:rsidRPr="00656D3A">
        <w:rPr>
          <w:i/>
          <w:szCs w:val="24"/>
        </w:rPr>
        <w:t>(a)</w:t>
      </w:r>
      <w:r w:rsidRPr="00A60615">
        <w:rPr>
          <w:szCs w:val="24"/>
        </w:rPr>
        <w:t xml:space="preserve"> v ní veškerou literaturu a ostatní zdroje, které jsem použil</w:t>
      </w:r>
      <w:r w:rsidRPr="00656D3A">
        <w:rPr>
          <w:i/>
          <w:szCs w:val="24"/>
        </w:rPr>
        <w:t>(a).</w:t>
      </w:r>
    </w:p>
    <w:p w14:paraId="654E0B2D" w14:textId="77777777" w:rsidR="00893A91" w:rsidRPr="00A60615" w:rsidRDefault="00893A91" w:rsidP="00893A91">
      <w:pPr>
        <w:jc w:val="both"/>
        <w:rPr>
          <w:rFonts w:cs="Times New Roman"/>
          <w:szCs w:val="24"/>
        </w:rPr>
      </w:pPr>
    </w:p>
    <w:p w14:paraId="7E0F9862" w14:textId="0F906DDC" w:rsidR="00893A91" w:rsidRDefault="00893A91" w:rsidP="00893A91">
      <w:pPr>
        <w:jc w:val="both"/>
        <w:rPr>
          <w:rFonts w:cs="Times New Roman"/>
          <w:szCs w:val="24"/>
        </w:rPr>
      </w:pPr>
      <w:r w:rsidRPr="00A60615">
        <w:rPr>
          <w:rFonts w:cs="Times New Roman"/>
          <w:szCs w:val="24"/>
        </w:rPr>
        <w:t xml:space="preserve">V Olomouci dne. ….……….. </w:t>
      </w:r>
      <w:r w:rsidRPr="00A60615">
        <w:rPr>
          <w:rFonts w:cs="Times New Roman"/>
          <w:szCs w:val="24"/>
        </w:rPr>
        <w:tab/>
      </w:r>
      <w:r w:rsidRPr="00A60615">
        <w:rPr>
          <w:rFonts w:cs="Times New Roman"/>
          <w:szCs w:val="24"/>
        </w:rPr>
        <w:tab/>
      </w:r>
      <w:r w:rsidRPr="00A60615">
        <w:rPr>
          <w:rFonts w:cs="Times New Roman"/>
          <w:szCs w:val="24"/>
        </w:rPr>
        <w:tab/>
      </w:r>
      <w:r w:rsidRPr="00A60615">
        <w:rPr>
          <w:rFonts w:cs="Times New Roman"/>
          <w:szCs w:val="24"/>
        </w:rPr>
        <w:tab/>
        <w:t xml:space="preserve">Podpis ……………………… </w:t>
      </w:r>
    </w:p>
    <w:p w14:paraId="32D3454C" w14:textId="4792BC34" w:rsidR="000761D9" w:rsidRDefault="000761D9" w:rsidP="00893A91">
      <w:pPr>
        <w:jc w:val="both"/>
        <w:rPr>
          <w:rFonts w:cs="Times New Roman"/>
          <w:szCs w:val="24"/>
        </w:rPr>
      </w:pPr>
    </w:p>
    <w:p w14:paraId="634AE843" w14:textId="4BBD3638" w:rsidR="000761D9" w:rsidRDefault="000761D9" w:rsidP="00893A91">
      <w:pPr>
        <w:jc w:val="both"/>
        <w:rPr>
          <w:rFonts w:cs="Times New Roman"/>
          <w:szCs w:val="24"/>
        </w:rPr>
      </w:pPr>
    </w:p>
    <w:p w14:paraId="34D5E10E" w14:textId="0C27A058" w:rsidR="000761D9" w:rsidRDefault="000761D9" w:rsidP="00893A91">
      <w:pPr>
        <w:jc w:val="both"/>
        <w:rPr>
          <w:rFonts w:cs="Times New Roman"/>
          <w:szCs w:val="24"/>
        </w:rPr>
      </w:pPr>
    </w:p>
    <w:p w14:paraId="673F03AB" w14:textId="777C9DB2" w:rsidR="000761D9" w:rsidRDefault="000761D9" w:rsidP="00893A91">
      <w:pPr>
        <w:jc w:val="both"/>
        <w:rPr>
          <w:rFonts w:cs="Times New Roman"/>
          <w:szCs w:val="24"/>
        </w:rPr>
      </w:pPr>
    </w:p>
    <w:p w14:paraId="02BAA90F" w14:textId="4DF44D6F" w:rsidR="000761D9" w:rsidRDefault="000761D9" w:rsidP="00893A91">
      <w:pPr>
        <w:jc w:val="both"/>
        <w:rPr>
          <w:rFonts w:cs="Times New Roman"/>
          <w:szCs w:val="24"/>
        </w:rPr>
      </w:pPr>
    </w:p>
    <w:p w14:paraId="304B82E1" w14:textId="5BE8BD44" w:rsidR="000761D9" w:rsidRDefault="000761D9" w:rsidP="00893A91">
      <w:pPr>
        <w:jc w:val="both"/>
        <w:rPr>
          <w:rFonts w:cs="Times New Roman"/>
          <w:szCs w:val="24"/>
        </w:rPr>
      </w:pPr>
    </w:p>
    <w:p w14:paraId="0AB1B724" w14:textId="5ECBA6F5" w:rsidR="000761D9" w:rsidRDefault="000761D9" w:rsidP="00893A91">
      <w:pPr>
        <w:jc w:val="both"/>
        <w:rPr>
          <w:rFonts w:cs="Times New Roman"/>
          <w:szCs w:val="24"/>
        </w:rPr>
      </w:pPr>
    </w:p>
    <w:p w14:paraId="45D0FEC3" w14:textId="7DCA5F0B" w:rsidR="000761D9" w:rsidRDefault="000761D9" w:rsidP="00893A91">
      <w:pPr>
        <w:jc w:val="both"/>
        <w:rPr>
          <w:rFonts w:cs="Times New Roman"/>
          <w:szCs w:val="24"/>
        </w:rPr>
      </w:pPr>
    </w:p>
    <w:p w14:paraId="57AD31E4" w14:textId="2A5FCC46" w:rsidR="000761D9" w:rsidRDefault="000761D9" w:rsidP="00893A91">
      <w:pPr>
        <w:jc w:val="both"/>
        <w:rPr>
          <w:rFonts w:cs="Times New Roman"/>
          <w:szCs w:val="24"/>
        </w:rPr>
      </w:pPr>
    </w:p>
    <w:p w14:paraId="382C681B" w14:textId="1AA2A303" w:rsidR="000761D9" w:rsidRDefault="000761D9" w:rsidP="00893A91">
      <w:pPr>
        <w:jc w:val="both"/>
        <w:rPr>
          <w:rFonts w:cs="Times New Roman"/>
          <w:szCs w:val="24"/>
        </w:rPr>
      </w:pPr>
    </w:p>
    <w:p w14:paraId="6C545D57" w14:textId="7B8DB5BB" w:rsidR="000761D9" w:rsidRDefault="000761D9" w:rsidP="00893A91">
      <w:pPr>
        <w:jc w:val="both"/>
        <w:rPr>
          <w:rFonts w:cs="Times New Roman"/>
          <w:szCs w:val="24"/>
        </w:rPr>
      </w:pPr>
    </w:p>
    <w:p w14:paraId="0681D321" w14:textId="3D8D46C5" w:rsidR="000761D9" w:rsidRDefault="000761D9" w:rsidP="00893A91">
      <w:pPr>
        <w:jc w:val="both"/>
        <w:rPr>
          <w:rFonts w:cs="Times New Roman"/>
          <w:szCs w:val="24"/>
        </w:rPr>
      </w:pPr>
    </w:p>
    <w:p w14:paraId="6FE0CCBA" w14:textId="1E1B019F" w:rsidR="000761D9" w:rsidRDefault="000761D9" w:rsidP="00893A91">
      <w:pPr>
        <w:jc w:val="both"/>
        <w:rPr>
          <w:rFonts w:cs="Times New Roman"/>
          <w:szCs w:val="24"/>
        </w:rPr>
      </w:pPr>
    </w:p>
    <w:p w14:paraId="0D19E298" w14:textId="35168CAE" w:rsidR="000761D9" w:rsidRDefault="000761D9" w:rsidP="00893A91">
      <w:pPr>
        <w:jc w:val="both"/>
        <w:rPr>
          <w:rFonts w:cs="Times New Roman"/>
          <w:szCs w:val="24"/>
        </w:rPr>
      </w:pPr>
    </w:p>
    <w:p w14:paraId="3D1FB02D" w14:textId="03B67456" w:rsidR="000761D9" w:rsidRDefault="000761D9" w:rsidP="00893A91">
      <w:pPr>
        <w:jc w:val="both"/>
        <w:rPr>
          <w:rFonts w:cs="Times New Roman"/>
          <w:szCs w:val="24"/>
        </w:rPr>
      </w:pPr>
    </w:p>
    <w:p w14:paraId="0999AD62" w14:textId="679D4D89" w:rsidR="000761D9" w:rsidRDefault="000761D9" w:rsidP="00893A91">
      <w:pPr>
        <w:jc w:val="both"/>
        <w:rPr>
          <w:rFonts w:cs="Times New Roman"/>
          <w:szCs w:val="24"/>
        </w:rPr>
      </w:pPr>
    </w:p>
    <w:p w14:paraId="18B45ECF" w14:textId="5AA5DD1A" w:rsidR="000761D9" w:rsidRDefault="000761D9" w:rsidP="00893A91">
      <w:pPr>
        <w:jc w:val="both"/>
        <w:rPr>
          <w:rFonts w:cs="Times New Roman"/>
          <w:szCs w:val="24"/>
        </w:rPr>
      </w:pPr>
    </w:p>
    <w:p w14:paraId="2820073D" w14:textId="6FC26C00" w:rsidR="000761D9" w:rsidRDefault="000761D9" w:rsidP="00893A91">
      <w:pPr>
        <w:jc w:val="both"/>
        <w:rPr>
          <w:rFonts w:cs="Times New Roman"/>
          <w:szCs w:val="24"/>
        </w:rPr>
      </w:pPr>
    </w:p>
    <w:p w14:paraId="10B628B9" w14:textId="37450A43" w:rsidR="000761D9" w:rsidRDefault="000761D9" w:rsidP="00893A91">
      <w:pPr>
        <w:jc w:val="both"/>
        <w:rPr>
          <w:rFonts w:cs="Times New Roman"/>
          <w:szCs w:val="24"/>
        </w:rPr>
      </w:pPr>
    </w:p>
    <w:p w14:paraId="6EA789FF" w14:textId="2C65FDCA" w:rsidR="000761D9" w:rsidRDefault="000761D9" w:rsidP="00893A91">
      <w:pPr>
        <w:jc w:val="both"/>
        <w:rPr>
          <w:rFonts w:cs="Times New Roman"/>
          <w:szCs w:val="24"/>
        </w:rPr>
      </w:pPr>
    </w:p>
    <w:p w14:paraId="5FC5F57D" w14:textId="4867A4B6" w:rsidR="000761D9" w:rsidRDefault="000761D9" w:rsidP="00893A91">
      <w:pPr>
        <w:jc w:val="both"/>
        <w:rPr>
          <w:rFonts w:cs="Times New Roman"/>
          <w:szCs w:val="24"/>
        </w:rPr>
      </w:pPr>
    </w:p>
    <w:p w14:paraId="4B26ADF6" w14:textId="25EC9A06" w:rsidR="000761D9" w:rsidRDefault="000761D9" w:rsidP="00893A91">
      <w:pPr>
        <w:jc w:val="both"/>
        <w:rPr>
          <w:rFonts w:cs="Times New Roman"/>
          <w:szCs w:val="24"/>
        </w:rPr>
      </w:pPr>
    </w:p>
    <w:p w14:paraId="00DDA1FD" w14:textId="48815D71" w:rsidR="000761D9" w:rsidRPr="00A60615" w:rsidRDefault="000761D9" w:rsidP="00893A91">
      <w:pPr>
        <w:jc w:val="both"/>
        <w:rPr>
          <w:rFonts w:cs="Times New Roman"/>
          <w:szCs w:val="24"/>
        </w:rPr>
      </w:pPr>
      <w:r>
        <w:rPr>
          <w:rFonts w:cs="Times New Roman"/>
          <w:szCs w:val="24"/>
        </w:rPr>
        <w:t xml:space="preserve">Rád bych na tomto místě poděkoval panu PhDr. Ondřejovi Skopalovi, Ph.D. za cenné rady a tipy během vedení této práce. Děkuji respondentům, kteří si udělali čas na vyplnění dotazníku. Také děkuji své rodině, kamarádům a hlavně kolegům z oboru, kteří mě podporovali. </w:t>
      </w:r>
    </w:p>
    <w:p w14:paraId="5E3843AE" w14:textId="6C5CA1F7" w:rsidR="000761D9" w:rsidRDefault="00893A91" w:rsidP="00893A91">
      <w:pPr>
        <w:rPr>
          <w:rFonts w:cs="Times New Roman"/>
          <w:b/>
          <w:kern w:val="32"/>
          <w:sz w:val="32"/>
          <w:szCs w:val="20"/>
        </w:rPr>
      </w:pPr>
      <w:r>
        <w:rPr>
          <w:rFonts w:cs="Times New Roman"/>
          <w:b/>
          <w:kern w:val="32"/>
          <w:sz w:val="32"/>
          <w:szCs w:val="20"/>
        </w:rPr>
        <w:br w:type="page"/>
      </w:r>
    </w:p>
    <w:p w14:paraId="12022D55" w14:textId="460495A7" w:rsidR="00893A91" w:rsidRPr="000C697A" w:rsidRDefault="00893A91" w:rsidP="00865803">
      <w:pPr>
        <w:pStyle w:val="Nadpis1"/>
      </w:pPr>
      <w:bookmarkStart w:id="1" w:name="_Toc99573198"/>
      <w:r w:rsidRPr="000C697A">
        <w:t>Anotace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050"/>
      </w:tblGrid>
      <w:tr w:rsidR="000956FF" w:rsidRPr="000C697A" w14:paraId="510CAF39" w14:textId="77777777" w:rsidTr="001A37B6">
        <w:trPr>
          <w:trHeight w:val="435"/>
        </w:trPr>
        <w:tc>
          <w:tcPr>
            <w:tcW w:w="2616" w:type="dxa"/>
            <w:tcBorders>
              <w:top w:val="double" w:sz="4" w:space="0" w:color="auto"/>
              <w:left w:val="double" w:sz="4" w:space="0" w:color="auto"/>
              <w:bottom w:val="single" w:sz="4" w:space="0" w:color="auto"/>
              <w:right w:val="single" w:sz="2" w:space="0" w:color="auto"/>
            </w:tcBorders>
            <w:hideMark/>
          </w:tcPr>
          <w:p w14:paraId="7891CCF3" w14:textId="77777777" w:rsidR="00893A91" w:rsidRPr="000C697A" w:rsidRDefault="00893A91" w:rsidP="00400D65">
            <w:pPr>
              <w:spacing w:after="0" w:line="240" w:lineRule="auto"/>
              <w:rPr>
                <w:rFonts w:cs="Times New Roman"/>
                <w:b/>
                <w:szCs w:val="24"/>
              </w:rPr>
            </w:pPr>
            <w:r w:rsidRPr="000C697A">
              <w:rPr>
                <w:rFonts w:cs="Times New Roman"/>
                <w:b/>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0C707387" w14:textId="77777777" w:rsidR="00893A91" w:rsidRPr="00400D65" w:rsidRDefault="00893A91" w:rsidP="00400D65">
            <w:pPr>
              <w:spacing w:after="0" w:line="240" w:lineRule="auto"/>
              <w:rPr>
                <w:rFonts w:cs="Times New Roman"/>
                <w:iCs/>
                <w:szCs w:val="24"/>
              </w:rPr>
            </w:pPr>
            <w:r w:rsidRPr="00400D65">
              <w:rPr>
                <w:rFonts w:cs="Times New Roman"/>
                <w:iCs/>
                <w:szCs w:val="24"/>
              </w:rPr>
              <w:t>Jan Pohl</w:t>
            </w:r>
          </w:p>
        </w:tc>
      </w:tr>
      <w:tr w:rsidR="000956FF" w:rsidRPr="000C697A" w14:paraId="1CD15E3E" w14:textId="77777777" w:rsidTr="001A37B6">
        <w:trPr>
          <w:trHeight w:val="435"/>
        </w:trPr>
        <w:tc>
          <w:tcPr>
            <w:tcW w:w="2616" w:type="dxa"/>
            <w:tcBorders>
              <w:top w:val="double" w:sz="4" w:space="0" w:color="auto"/>
              <w:left w:val="double" w:sz="4" w:space="0" w:color="auto"/>
              <w:bottom w:val="single" w:sz="4" w:space="0" w:color="auto"/>
              <w:right w:val="single" w:sz="2" w:space="0" w:color="auto"/>
            </w:tcBorders>
          </w:tcPr>
          <w:p w14:paraId="6EAB0BD9" w14:textId="77777777" w:rsidR="00893A91" w:rsidRPr="000C697A" w:rsidRDefault="00893A91" w:rsidP="00400D65">
            <w:pPr>
              <w:spacing w:after="0" w:line="240" w:lineRule="auto"/>
              <w:rPr>
                <w:rFonts w:cs="Times New Roman"/>
                <w:b/>
                <w:szCs w:val="24"/>
              </w:rPr>
            </w:pPr>
            <w:r w:rsidRPr="000C697A">
              <w:rPr>
                <w:rFonts w:cs="Times New Roman"/>
                <w:b/>
                <w:szCs w:val="24"/>
              </w:rPr>
              <w:t>Katedra:</w:t>
            </w:r>
          </w:p>
        </w:tc>
        <w:tc>
          <w:tcPr>
            <w:tcW w:w="6426" w:type="dxa"/>
            <w:tcBorders>
              <w:top w:val="double" w:sz="4" w:space="0" w:color="auto"/>
              <w:left w:val="single" w:sz="2" w:space="0" w:color="auto"/>
              <w:bottom w:val="single" w:sz="4" w:space="0" w:color="auto"/>
              <w:right w:val="double" w:sz="4" w:space="0" w:color="auto"/>
            </w:tcBorders>
          </w:tcPr>
          <w:p w14:paraId="32F2847C" w14:textId="77777777" w:rsidR="00893A91" w:rsidRPr="000C697A" w:rsidRDefault="00893A91" w:rsidP="00400D65">
            <w:pPr>
              <w:spacing w:after="0" w:line="240" w:lineRule="auto"/>
              <w:rPr>
                <w:rFonts w:cs="Times New Roman"/>
                <w:szCs w:val="24"/>
              </w:rPr>
            </w:pPr>
            <w:r>
              <w:rPr>
                <w:rFonts w:cs="Times New Roman"/>
                <w:szCs w:val="24"/>
              </w:rPr>
              <w:t>Katedra sociologie, andragogiky a kulturní antropologie</w:t>
            </w:r>
          </w:p>
        </w:tc>
      </w:tr>
      <w:tr w:rsidR="000956FF" w:rsidRPr="000C697A" w14:paraId="60FB3625" w14:textId="77777777" w:rsidTr="001A37B6">
        <w:trPr>
          <w:trHeight w:val="435"/>
        </w:trPr>
        <w:tc>
          <w:tcPr>
            <w:tcW w:w="2616" w:type="dxa"/>
            <w:tcBorders>
              <w:top w:val="double" w:sz="4" w:space="0" w:color="auto"/>
              <w:left w:val="double" w:sz="4" w:space="0" w:color="auto"/>
              <w:bottom w:val="single" w:sz="4" w:space="0" w:color="auto"/>
              <w:right w:val="single" w:sz="2" w:space="0" w:color="auto"/>
            </w:tcBorders>
          </w:tcPr>
          <w:p w14:paraId="27193828" w14:textId="77777777" w:rsidR="00893A91" w:rsidRPr="000C697A" w:rsidRDefault="00893A91" w:rsidP="00400D65">
            <w:pPr>
              <w:spacing w:after="0" w:line="240" w:lineRule="auto"/>
              <w:rPr>
                <w:rFonts w:cs="Times New Roman"/>
                <w:b/>
                <w:szCs w:val="24"/>
              </w:rPr>
            </w:pPr>
            <w:r w:rsidRPr="000C697A">
              <w:rPr>
                <w:rFonts w:cs="Times New Roman"/>
                <w:b/>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0D8C22E3" w14:textId="77777777" w:rsidR="00893A91" w:rsidRPr="00400D65" w:rsidRDefault="00893A91" w:rsidP="00400D65">
            <w:pPr>
              <w:spacing w:after="0" w:line="240" w:lineRule="auto"/>
              <w:rPr>
                <w:rFonts w:cs="Times New Roman"/>
                <w:iCs/>
                <w:szCs w:val="24"/>
              </w:rPr>
            </w:pPr>
          </w:p>
          <w:p w14:paraId="54231576" w14:textId="77777777" w:rsidR="00893A91" w:rsidRPr="00400D65" w:rsidRDefault="00893A91" w:rsidP="00400D65">
            <w:pPr>
              <w:spacing w:after="0" w:line="240" w:lineRule="auto"/>
              <w:rPr>
                <w:rFonts w:cs="Times New Roman"/>
                <w:iCs/>
                <w:szCs w:val="24"/>
              </w:rPr>
            </w:pPr>
            <w:r w:rsidRPr="00400D65">
              <w:rPr>
                <w:rFonts w:cs="Times New Roman"/>
                <w:iCs/>
                <w:szCs w:val="24"/>
              </w:rPr>
              <w:t xml:space="preserve">Andragogika </w:t>
            </w:r>
          </w:p>
        </w:tc>
      </w:tr>
      <w:tr w:rsidR="000956FF" w:rsidRPr="000C697A" w14:paraId="735575CB" w14:textId="77777777" w:rsidTr="001A37B6">
        <w:trPr>
          <w:trHeight w:val="415"/>
        </w:trPr>
        <w:tc>
          <w:tcPr>
            <w:tcW w:w="2616" w:type="dxa"/>
            <w:tcBorders>
              <w:top w:val="single" w:sz="2" w:space="0" w:color="auto"/>
              <w:left w:val="double" w:sz="4" w:space="0" w:color="auto"/>
              <w:bottom w:val="single" w:sz="4" w:space="0" w:color="auto"/>
              <w:right w:val="single" w:sz="2" w:space="0" w:color="auto"/>
            </w:tcBorders>
            <w:hideMark/>
          </w:tcPr>
          <w:p w14:paraId="205900F6" w14:textId="77777777" w:rsidR="00893A91" w:rsidRPr="000C697A" w:rsidRDefault="00893A91" w:rsidP="00400D65">
            <w:pPr>
              <w:spacing w:after="0" w:line="240" w:lineRule="auto"/>
              <w:rPr>
                <w:rFonts w:cs="Times New Roman"/>
                <w:b/>
                <w:szCs w:val="24"/>
              </w:rPr>
            </w:pPr>
            <w:r w:rsidRPr="000C697A">
              <w:rPr>
                <w:rFonts w:cs="Times New Roman"/>
                <w:b/>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118696D7" w14:textId="77777777" w:rsidR="00893A91" w:rsidRPr="00400D65" w:rsidRDefault="00893A91" w:rsidP="00400D65">
            <w:pPr>
              <w:spacing w:after="0" w:line="240" w:lineRule="auto"/>
              <w:jc w:val="both"/>
              <w:rPr>
                <w:rFonts w:cs="Times New Roman"/>
                <w:iCs/>
                <w:szCs w:val="24"/>
              </w:rPr>
            </w:pPr>
            <w:r w:rsidRPr="00400D65">
              <w:rPr>
                <w:rFonts w:cs="Times New Roman"/>
                <w:iCs/>
                <w:szCs w:val="24"/>
              </w:rPr>
              <w:t>Andragogika</w:t>
            </w:r>
          </w:p>
        </w:tc>
      </w:tr>
      <w:tr w:rsidR="000956FF" w:rsidRPr="000C697A" w14:paraId="4259FF61" w14:textId="77777777" w:rsidTr="001A37B6">
        <w:trPr>
          <w:trHeight w:val="415"/>
        </w:trPr>
        <w:tc>
          <w:tcPr>
            <w:tcW w:w="2616" w:type="dxa"/>
            <w:tcBorders>
              <w:top w:val="single" w:sz="2" w:space="0" w:color="auto"/>
              <w:left w:val="double" w:sz="4" w:space="0" w:color="auto"/>
              <w:bottom w:val="single" w:sz="4" w:space="0" w:color="auto"/>
              <w:right w:val="single" w:sz="2" w:space="0" w:color="auto"/>
            </w:tcBorders>
            <w:hideMark/>
          </w:tcPr>
          <w:p w14:paraId="3094D5B9" w14:textId="77777777" w:rsidR="00893A91" w:rsidRPr="000C697A" w:rsidRDefault="00893A91" w:rsidP="00400D65">
            <w:pPr>
              <w:spacing w:after="0" w:line="240" w:lineRule="auto"/>
              <w:rPr>
                <w:rFonts w:cs="Times New Roman"/>
                <w:b/>
                <w:szCs w:val="24"/>
              </w:rPr>
            </w:pPr>
            <w:r w:rsidRPr="000C697A">
              <w:rPr>
                <w:rFonts w:cs="Times New Roman"/>
                <w:b/>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58D7E01D" w14:textId="77777777" w:rsidR="00893A91" w:rsidRPr="00400D65" w:rsidRDefault="00893A91" w:rsidP="00400D65">
            <w:pPr>
              <w:spacing w:after="0" w:line="240" w:lineRule="auto"/>
              <w:rPr>
                <w:rFonts w:cs="Times New Roman"/>
                <w:iCs/>
                <w:szCs w:val="24"/>
              </w:rPr>
            </w:pPr>
            <w:r w:rsidRPr="00400D65">
              <w:rPr>
                <w:rFonts w:cs="Times New Roman"/>
                <w:iCs/>
                <w:szCs w:val="24"/>
              </w:rPr>
              <w:t xml:space="preserve">PhDr. Ondřej Skopal, PhD. </w:t>
            </w:r>
          </w:p>
          <w:p w14:paraId="6CBDA46E" w14:textId="77777777" w:rsidR="00893A91" w:rsidRPr="00400D65" w:rsidRDefault="00893A91" w:rsidP="00400D65">
            <w:pPr>
              <w:spacing w:after="0" w:line="240" w:lineRule="auto"/>
              <w:rPr>
                <w:rFonts w:cs="Times New Roman"/>
                <w:iCs/>
                <w:szCs w:val="24"/>
              </w:rPr>
            </w:pPr>
          </w:p>
        </w:tc>
      </w:tr>
      <w:tr w:rsidR="000956FF" w:rsidRPr="000C697A" w14:paraId="54AE98E4" w14:textId="77777777" w:rsidTr="001A37B6">
        <w:trPr>
          <w:trHeight w:val="415"/>
        </w:trPr>
        <w:tc>
          <w:tcPr>
            <w:tcW w:w="2616" w:type="dxa"/>
            <w:tcBorders>
              <w:top w:val="single" w:sz="4" w:space="0" w:color="auto"/>
              <w:left w:val="double" w:sz="4" w:space="0" w:color="auto"/>
              <w:bottom w:val="double" w:sz="4" w:space="0" w:color="auto"/>
              <w:right w:val="single" w:sz="2" w:space="0" w:color="auto"/>
            </w:tcBorders>
            <w:hideMark/>
          </w:tcPr>
          <w:p w14:paraId="11A709FA" w14:textId="77777777" w:rsidR="00893A91" w:rsidRPr="000C697A" w:rsidRDefault="00893A91" w:rsidP="00400D65">
            <w:pPr>
              <w:spacing w:after="0" w:line="240" w:lineRule="auto"/>
              <w:rPr>
                <w:rFonts w:cs="Times New Roman"/>
                <w:b/>
                <w:szCs w:val="24"/>
              </w:rPr>
            </w:pPr>
            <w:r w:rsidRPr="000C697A">
              <w:rPr>
                <w:rFonts w:cs="Times New Roman"/>
                <w:b/>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50367836" w14:textId="77777777" w:rsidR="00893A91" w:rsidRPr="00400D65" w:rsidRDefault="00893A91" w:rsidP="00400D65">
            <w:pPr>
              <w:spacing w:after="0" w:line="240" w:lineRule="auto"/>
              <w:rPr>
                <w:rFonts w:cs="Times New Roman"/>
                <w:iCs/>
                <w:szCs w:val="24"/>
              </w:rPr>
            </w:pPr>
            <w:r w:rsidRPr="00400D65">
              <w:rPr>
                <w:rFonts w:cs="Times New Roman"/>
                <w:iCs/>
                <w:szCs w:val="24"/>
              </w:rPr>
              <w:t>2022</w:t>
            </w:r>
          </w:p>
        </w:tc>
      </w:tr>
      <w:tr w:rsidR="000956FF" w:rsidRPr="000C697A" w14:paraId="47D0DCA8" w14:textId="77777777" w:rsidTr="001A37B6">
        <w:tc>
          <w:tcPr>
            <w:tcW w:w="2616" w:type="dxa"/>
            <w:tcBorders>
              <w:top w:val="double" w:sz="4" w:space="0" w:color="auto"/>
              <w:left w:val="nil"/>
              <w:bottom w:val="double" w:sz="4" w:space="0" w:color="auto"/>
              <w:right w:val="nil"/>
            </w:tcBorders>
          </w:tcPr>
          <w:p w14:paraId="492C4489" w14:textId="77777777" w:rsidR="00893A91" w:rsidRPr="000C697A" w:rsidRDefault="00893A91" w:rsidP="00400D65">
            <w:pPr>
              <w:spacing w:after="0" w:line="240" w:lineRule="auto"/>
              <w:rPr>
                <w:rFonts w:cs="Times New Roman"/>
                <w:szCs w:val="24"/>
              </w:rPr>
            </w:pPr>
          </w:p>
        </w:tc>
        <w:tc>
          <w:tcPr>
            <w:tcW w:w="6426" w:type="dxa"/>
            <w:tcBorders>
              <w:top w:val="double" w:sz="4" w:space="0" w:color="auto"/>
              <w:left w:val="nil"/>
              <w:bottom w:val="double" w:sz="4" w:space="0" w:color="auto"/>
              <w:right w:val="nil"/>
            </w:tcBorders>
          </w:tcPr>
          <w:p w14:paraId="424E1037" w14:textId="77777777" w:rsidR="00893A91" w:rsidRPr="000C697A" w:rsidRDefault="00893A91" w:rsidP="00400D65">
            <w:pPr>
              <w:spacing w:after="0" w:line="240" w:lineRule="auto"/>
              <w:rPr>
                <w:rFonts w:cs="Times New Roman"/>
                <w:szCs w:val="24"/>
              </w:rPr>
            </w:pPr>
          </w:p>
        </w:tc>
      </w:tr>
      <w:tr w:rsidR="000956FF" w:rsidRPr="000C697A" w14:paraId="7109247D" w14:textId="77777777" w:rsidTr="001A37B6">
        <w:trPr>
          <w:trHeight w:val="499"/>
        </w:trPr>
        <w:tc>
          <w:tcPr>
            <w:tcW w:w="2616" w:type="dxa"/>
            <w:tcBorders>
              <w:top w:val="double" w:sz="4" w:space="0" w:color="auto"/>
              <w:left w:val="double" w:sz="4" w:space="0" w:color="auto"/>
              <w:bottom w:val="single" w:sz="2" w:space="0" w:color="auto"/>
              <w:right w:val="single" w:sz="2" w:space="0" w:color="auto"/>
            </w:tcBorders>
            <w:hideMark/>
          </w:tcPr>
          <w:p w14:paraId="32ADE83B" w14:textId="77777777" w:rsidR="00893A91" w:rsidRPr="000C697A" w:rsidRDefault="00893A91" w:rsidP="00400D65">
            <w:pPr>
              <w:spacing w:after="0" w:line="240" w:lineRule="auto"/>
              <w:rPr>
                <w:rFonts w:cs="Times New Roman"/>
                <w:b/>
                <w:szCs w:val="24"/>
              </w:rPr>
            </w:pPr>
            <w:r w:rsidRPr="000C697A">
              <w:rPr>
                <w:rFonts w:cs="Times New Roman"/>
                <w:b/>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54B2F90C" w14:textId="77777777" w:rsidR="00893A91" w:rsidRPr="000C697A" w:rsidRDefault="00893A91" w:rsidP="00400D65">
            <w:pPr>
              <w:spacing w:after="0" w:line="240" w:lineRule="auto"/>
              <w:rPr>
                <w:rFonts w:cs="Times New Roman"/>
                <w:bCs/>
                <w:szCs w:val="24"/>
              </w:rPr>
            </w:pPr>
            <w:r>
              <w:rPr>
                <w:rFonts w:cs="Times New Roman"/>
                <w:bCs/>
                <w:szCs w:val="24"/>
              </w:rPr>
              <w:t>Zkušenosti ze zahraničního pracovního pobytu a jejich souvislosti s rozvojem pracovníků</w:t>
            </w:r>
          </w:p>
        </w:tc>
      </w:tr>
      <w:tr w:rsidR="000956FF" w:rsidRPr="000C697A" w14:paraId="10A0347C" w14:textId="77777777" w:rsidTr="001A37B6">
        <w:trPr>
          <w:trHeight w:val="2415"/>
        </w:trPr>
        <w:tc>
          <w:tcPr>
            <w:tcW w:w="2616" w:type="dxa"/>
            <w:tcBorders>
              <w:top w:val="single" w:sz="2" w:space="0" w:color="auto"/>
              <w:left w:val="double" w:sz="4" w:space="0" w:color="auto"/>
              <w:bottom w:val="single" w:sz="2" w:space="0" w:color="auto"/>
              <w:right w:val="single" w:sz="2" w:space="0" w:color="auto"/>
            </w:tcBorders>
            <w:hideMark/>
          </w:tcPr>
          <w:p w14:paraId="06C9B52B" w14:textId="77777777" w:rsidR="00893A91" w:rsidRPr="000C697A" w:rsidRDefault="00893A91" w:rsidP="00400D65">
            <w:pPr>
              <w:spacing w:after="0" w:line="240" w:lineRule="auto"/>
              <w:rPr>
                <w:rFonts w:cs="Times New Roman"/>
                <w:b/>
                <w:szCs w:val="24"/>
              </w:rPr>
            </w:pPr>
            <w:r w:rsidRPr="000C697A">
              <w:rPr>
                <w:rFonts w:cs="Times New Roman"/>
                <w:b/>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0337D983" w14:textId="381D51C0" w:rsidR="00893A91" w:rsidRPr="00F25037" w:rsidRDefault="00400D65" w:rsidP="00F25037">
            <w:pPr>
              <w:spacing w:after="0" w:line="240" w:lineRule="auto"/>
              <w:rPr>
                <w:rFonts w:cs="Times New Roman"/>
                <w:szCs w:val="24"/>
              </w:rPr>
            </w:pPr>
            <w:r w:rsidRPr="00400D65">
              <w:rPr>
                <w:rFonts w:cs="Times New Roman"/>
                <w:szCs w:val="24"/>
              </w:rPr>
              <w:t>Cílem této práce j</w:t>
            </w:r>
            <w:r>
              <w:rPr>
                <w:rFonts w:cs="Times New Roman"/>
                <w:szCs w:val="24"/>
              </w:rPr>
              <w:t xml:space="preserve">e popsat, </w:t>
            </w:r>
            <w:r>
              <w:t>jaký význam</w:t>
            </w:r>
            <w:r w:rsidR="00010604">
              <w:t xml:space="preserve"> podle samotného pracovníka</w:t>
            </w:r>
            <w:r>
              <w:t xml:space="preserve"> </w:t>
            </w:r>
            <w:r w:rsidR="00010604">
              <w:t>reprezentuje</w:t>
            </w:r>
            <w:r w:rsidR="008F1507">
              <w:t xml:space="preserve"> </w:t>
            </w:r>
            <w:r>
              <w:t>zkušenost ze zahraničního pracovního pobytu pro rozvoj jedince. Stěžejním</w:t>
            </w:r>
            <w:r w:rsidR="005A0446">
              <w:t>i</w:t>
            </w:r>
            <w:r>
              <w:t xml:space="preserve"> témat</w:t>
            </w:r>
            <w:r w:rsidR="005A0446">
              <w:t>y</w:t>
            </w:r>
            <w:r>
              <w:t xml:space="preserve"> práce j</w:t>
            </w:r>
            <w:r w:rsidR="005A0446">
              <w:t>sou</w:t>
            </w:r>
            <w:r>
              <w:t xml:space="preserve"> </w:t>
            </w:r>
            <w:r w:rsidR="005A0446">
              <w:t>rozvoj pracovníků a teorie a praxe mezinárodního řízení lidských zdrojů</w:t>
            </w:r>
            <w:r>
              <w:t>. Realizovaného</w:t>
            </w:r>
            <w:r w:rsidR="008F1507">
              <w:t xml:space="preserve"> </w:t>
            </w:r>
            <w:r>
              <w:t>výzkumu se zúčastnilo 17 respondentů</w:t>
            </w:r>
            <w:r w:rsidR="008F1507">
              <w:t xml:space="preserve">, kteří vyplnili </w:t>
            </w:r>
            <w:r w:rsidR="005A0446">
              <w:t>dotazník s otevřenými otázkami</w:t>
            </w:r>
            <w:r w:rsidR="008F1507">
              <w:t xml:space="preserve">. </w:t>
            </w:r>
            <w:r w:rsidR="00220510">
              <w:t>Analýzu dat</w:t>
            </w:r>
            <w:r w:rsidR="005A0446">
              <w:t xml:space="preserve"> z dotazníku</w:t>
            </w:r>
            <w:r w:rsidR="00220510">
              <w:t xml:space="preserve"> jsem prováděl pomocí</w:t>
            </w:r>
            <w:r w:rsidR="005A0446">
              <w:t xml:space="preserve"> procesu</w:t>
            </w:r>
            <w:r w:rsidR="00220510">
              <w:t xml:space="preserve"> kódování </w:t>
            </w:r>
            <w:r w:rsidR="007868B6">
              <w:t>podle témat a klíčových slov</w:t>
            </w:r>
            <w:r w:rsidR="005A0446">
              <w:t xml:space="preserve"> výpovědí do různých kategorií, které jsem dále interpretoval podle </w:t>
            </w:r>
            <w:r w:rsidR="006D526F">
              <w:t xml:space="preserve">terminologie </w:t>
            </w:r>
            <w:r w:rsidR="005A0446">
              <w:t>mezinárodního řízení lidských zdrojů</w:t>
            </w:r>
            <w:r w:rsidR="00157255">
              <w:t>.</w:t>
            </w:r>
            <w:r w:rsidR="00220510">
              <w:t xml:space="preserve"> </w:t>
            </w:r>
            <w:r w:rsidR="008F1507">
              <w:t>Z výsledků vyplývá, že zkušenost z pracovního pobytu v zahraničí je velmi přínosná pro rozvoj osobnosti i kariéry pracovníků</w:t>
            </w:r>
            <w:r w:rsidR="0094322F">
              <w:t>.</w:t>
            </w:r>
          </w:p>
        </w:tc>
      </w:tr>
      <w:tr w:rsidR="000956FF" w:rsidRPr="000C697A" w14:paraId="10105A7E" w14:textId="77777777" w:rsidTr="001A37B6">
        <w:trPr>
          <w:trHeight w:val="398"/>
        </w:trPr>
        <w:tc>
          <w:tcPr>
            <w:tcW w:w="2616" w:type="dxa"/>
            <w:tcBorders>
              <w:top w:val="single" w:sz="2" w:space="0" w:color="auto"/>
              <w:left w:val="double" w:sz="4" w:space="0" w:color="auto"/>
              <w:bottom w:val="single" w:sz="4" w:space="0" w:color="auto"/>
              <w:right w:val="single" w:sz="2" w:space="0" w:color="auto"/>
            </w:tcBorders>
            <w:hideMark/>
          </w:tcPr>
          <w:p w14:paraId="6D0A2DDF" w14:textId="77777777" w:rsidR="00893A91" w:rsidRPr="000C697A" w:rsidRDefault="00893A91" w:rsidP="00400D65">
            <w:pPr>
              <w:spacing w:after="0" w:line="240" w:lineRule="auto"/>
              <w:rPr>
                <w:rFonts w:cs="Times New Roman"/>
                <w:b/>
                <w:szCs w:val="24"/>
              </w:rPr>
            </w:pPr>
            <w:r w:rsidRPr="000C697A">
              <w:rPr>
                <w:rFonts w:cs="Times New Roman"/>
                <w:b/>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3A8EB707" w14:textId="77777777" w:rsidR="00893A91" w:rsidRPr="000C697A" w:rsidRDefault="00893A91" w:rsidP="00400D65">
            <w:pPr>
              <w:spacing w:after="0" w:line="240" w:lineRule="auto"/>
              <w:jc w:val="both"/>
              <w:rPr>
                <w:rFonts w:cs="Times New Roman"/>
                <w:szCs w:val="24"/>
              </w:rPr>
            </w:pPr>
            <w:r>
              <w:rPr>
                <w:rFonts w:cs="Times New Roman"/>
                <w:szCs w:val="24"/>
              </w:rPr>
              <w:t>expatriant, pracovní pobyt v zahraničí, rozvoj lidských zdrojů, přínosy, zkušenost, kompetence</w:t>
            </w:r>
          </w:p>
        </w:tc>
      </w:tr>
      <w:tr w:rsidR="000956FF" w:rsidRPr="000C697A" w14:paraId="1EECDFDD" w14:textId="77777777" w:rsidTr="001A37B6">
        <w:trPr>
          <w:trHeight w:val="499"/>
        </w:trPr>
        <w:tc>
          <w:tcPr>
            <w:tcW w:w="2616" w:type="dxa"/>
            <w:tcBorders>
              <w:top w:val="single" w:sz="2" w:space="0" w:color="auto"/>
              <w:left w:val="double" w:sz="4" w:space="0" w:color="auto"/>
              <w:bottom w:val="single" w:sz="4" w:space="0" w:color="auto"/>
              <w:right w:val="single" w:sz="2" w:space="0" w:color="auto"/>
            </w:tcBorders>
            <w:hideMark/>
          </w:tcPr>
          <w:p w14:paraId="5E6C4A2B" w14:textId="77777777" w:rsidR="00893A91" w:rsidRPr="000C697A" w:rsidRDefault="00893A91" w:rsidP="00400D65">
            <w:pPr>
              <w:spacing w:after="0" w:line="240" w:lineRule="auto"/>
              <w:rPr>
                <w:rFonts w:cs="Times New Roman"/>
                <w:b/>
                <w:szCs w:val="24"/>
                <w:lang w:val="en-GB"/>
              </w:rPr>
            </w:pPr>
            <w:r w:rsidRPr="001A6740">
              <w:rPr>
                <w:rFonts w:cs="Times New Roman"/>
                <w:b/>
                <w:szCs w:val="24"/>
                <w:lang w:val="en-GB"/>
              </w:rPr>
              <w:t>Title of Thesis</w:t>
            </w:r>
            <w:r w:rsidRPr="000C697A">
              <w:rPr>
                <w:rFonts w:cs="Times New Roman"/>
                <w:b/>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7B664EE0" w14:textId="77777777" w:rsidR="00893A91" w:rsidRPr="000C697A" w:rsidRDefault="00893A91" w:rsidP="00400D65">
            <w:pPr>
              <w:spacing w:after="0" w:line="240" w:lineRule="auto"/>
              <w:jc w:val="both"/>
              <w:rPr>
                <w:rFonts w:cs="Times New Roman"/>
                <w:szCs w:val="24"/>
              </w:rPr>
            </w:pPr>
            <w:r>
              <w:rPr>
                <w:rFonts w:cs="Times New Roman"/>
                <w:szCs w:val="24"/>
              </w:rPr>
              <w:t xml:space="preserve">Experiences from working placement abroad and their connection to the development of workers </w:t>
            </w:r>
          </w:p>
        </w:tc>
      </w:tr>
      <w:tr w:rsidR="000956FF" w:rsidRPr="000C697A" w14:paraId="01011C9D" w14:textId="77777777" w:rsidTr="001A37B6">
        <w:trPr>
          <w:trHeight w:val="2077"/>
        </w:trPr>
        <w:tc>
          <w:tcPr>
            <w:tcW w:w="2616" w:type="dxa"/>
            <w:tcBorders>
              <w:top w:val="single" w:sz="2" w:space="0" w:color="auto"/>
              <w:left w:val="double" w:sz="4" w:space="0" w:color="auto"/>
              <w:bottom w:val="single" w:sz="4" w:space="0" w:color="auto"/>
              <w:right w:val="single" w:sz="2" w:space="0" w:color="auto"/>
            </w:tcBorders>
            <w:hideMark/>
          </w:tcPr>
          <w:p w14:paraId="0054D7C3" w14:textId="77777777" w:rsidR="00893A91" w:rsidRPr="000C697A" w:rsidRDefault="00893A91" w:rsidP="00400D65">
            <w:pPr>
              <w:spacing w:after="0" w:line="240" w:lineRule="auto"/>
              <w:rPr>
                <w:rFonts w:cs="Times New Roman"/>
                <w:b/>
                <w:szCs w:val="24"/>
                <w:lang w:val="en-GB"/>
              </w:rPr>
            </w:pPr>
            <w:r w:rsidRPr="000C697A">
              <w:rPr>
                <w:rFonts w:cs="Times New Roman"/>
                <w:b/>
                <w:szCs w:val="24"/>
                <w:lang w:val="en-GB"/>
              </w:rPr>
              <w:t>An</w:t>
            </w:r>
            <w:r w:rsidRPr="001A6740">
              <w:rPr>
                <w:rFonts w:cs="Times New Roman"/>
                <w:b/>
                <w:szCs w:val="24"/>
                <w:lang w:val="en-GB"/>
              </w:rPr>
              <w:t>n</w:t>
            </w:r>
            <w:r w:rsidRPr="000C697A">
              <w:rPr>
                <w:rFonts w:cs="Times New Roman"/>
                <w:b/>
                <w:szCs w:val="24"/>
                <w:lang w:val="en-GB"/>
              </w:rPr>
              <w:t>ota</w:t>
            </w:r>
            <w:r w:rsidRPr="001A6740">
              <w:rPr>
                <w:rFonts w:cs="Times New Roman"/>
                <w:b/>
                <w:szCs w:val="24"/>
                <w:lang w:val="en-GB"/>
              </w:rPr>
              <w:t>tion</w:t>
            </w:r>
            <w:r w:rsidRPr="000C697A">
              <w:rPr>
                <w:rFonts w:cs="Times New Roman"/>
                <w:b/>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51E60956" w14:textId="12BA1E73" w:rsidR="00893A91" w:rsidRPr="000C697A" w:rsidRDefault="0094322F" w:rsidP="00400D65">
            <w:pPr>
              <w:spacing w:after="0" w:line="240" w:lineRule="auto"/>
              <w:jc w:val="both"/>
              <w:rPr>
                <w:rFonts w:cs="Times New Roman"/>
                <w:szCs w:val="24"/>
                <w:lang w:val="en-GB"/>
              </w:rPr>
            </w:pPr>
            <w:r w:rsidRPr="0094322F">
              <w:rPr>
                <w:rFonts w:cs="Times New Roman"/>
                <w:szCs w:val="24"/>
                <w:lang w:val="en-GB"/>
              </w:rPr>
              <w:t xml:space="preserve">The </w:t>
            </w:r>
            <w:r w:rsidR="00CF2589">
              <w:rPr>
                <w:rFonts w:cs="Times New Roman"/>
                <w:szCs w:val="24"/>
                <w:lang w:val="en-GB"/>
              </w:rPr>
              <w:t>goal</w:t>
            </w:r>
            <w:r w:rsidRPr="0094322F">
              <w:rPr>
                <w:rFonts w:cs="Times New Roman"/>
                <w:szCs w:val="24"/>
                <w:lang w:val="en-GB"/>
              </w:rPr>
              <w:t xml:space="preserve"> of this work is to describe what significance according to the worker himself represents the experience from a work stay abroad for the development of an individual. The main topics of the work are the development of employees and the theory and practice of international human resource management. The survey involved 17 respondents who filled out a questionnaire with open-ended questions. I </w:t>
            </w:r>
            <w:r w:rsidRPr="0094322F">
              <w:rPr>
                <w:rFonts w:cs="Times New Roman"/>
                <w:szCs w:val="24"/>
                <w:lang w:val="en-GB"/>
              </w:rPr>
              <w:t>analysed</w:t>
            </w:r>
            <w:r w:rsidRPr="0094322F">
              <w:rPr>
                <w:rFonts w:cs="Times New Roman"/>
                <w:szCs w:val="24"/>
                <w:lang w:val="en-GB"/>
              </w:rPr>
              <w:t xml:space="preserve"> the data from the questionnaire using the process of coding </w:t>
            </w:r>
            <w:r>
              <w:rPr>
                <w:rFonts w:cs="Times New Roman"/>
                <w:szCs w:val="24"/>
                <w:lang w:val="en-GB"/>
              </w:rPr>
              <w:t>by</w:t>
            </w:r>
            <w:r w:rsidRPr="0094322F">
              <w:rPr>
                <w:rFonts w:cs="Times New Roman"/>
                <w:szCs w:val="24"/>
                <w:lang w:val="en-GB"/>
              </w:rPr>
              <w:t xml:space="preserve"> topics and keywords of statements into various categories, which I further interpreted according to the terminology of international human resources management. The results show that the experience of working abroad is very beneficial for the development of personalities and careers of employees</w:t>
            </w:r>
            <w:r w:rsidR="00CF2589">
              <w:rPr>
                <w:rFonts w:cs="Times New Roman"/>
                <w:szCs w:val="24"/>
                <w:lang w:val="en-GB"/>
              </w:rPr>
              <w:t>.</w:t>
            </w:r>
          </w:p>
        </w:tc>
      </w:tr>
      <w:tr w:rsidR="000956FF" w:rsidRPr="000C697A" w14:paraId="1C780C4D" w14:textId="77777777" w:rsidTr="001A37B6">
        <w:trPr>
          <w:trHeight w:val="546"/>
        </w:trPr>
        <w:tc>
          <w:tcPr>
            <w:tcW w:w="2616" w:type="dxa"/>
            <w:tcBorders>
              <w:top w:val="single" w:sz="2" w:space="0" w:color="auto"/>
              <w:left w:val="double" w:sz="4" w:space="0" w:color="auto"/>
              <w:bottom w:val="single" w:sz="4" w:space="0" w:color="auto"/>
              <w:right w:val="single" w:sz="2" w:space="0" w:color="auto"/>
            </w:tcBorders>
            <w:hideMark/>
          </w:tcPr>
          <w:p w14:paraId="22B351E8" w14:textId="77777777" w:rsidR="00893A91" w:rsidRPr="000C697A" w:rsidRDefault="00893A91" w:rsidP="00400D65">
            <w:pPr>
              <w:spacing w:after="0" w:line="240" w:lineRule="auto"/>
              <w:rPr>
                <w:rFonts w:cs="Times New Roman"/>
                <w:b/>
                <w:szCs w:val="24"/>
                <w:lang w:val="en-GB"/>
              </w:rPr>
            </w:pPr>
            <w:r w:rsidRPr="001A6740">
              <w:rPr>
                <w:rFonts w:cs="Times New Roman"/>
                <w:b/>
                <w:szCs w:val="24"/>
                <w:lang w:val="en-GB"/>
              </w:rPr>
              <w:t>Keywords</w:t>
            </w:r>
            <w:r w:rsidRPr="000C697A">
              <w:rPr>
                <w:rFonts w:cs="Times New Roman"/>
                <w:b/>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545A04D4" w14:textId="77777777" w:rsidR="00893A91" w:rsidRPr="000C697A" w:rsidRDefault="00893A91" w:rsidP="00400D65">
            <w:pPr>
              <w:spacing w:after="0" w:line="240" w:lineRule="auto"/>
              <w:rPr>
                <w:rFonts w:eastAsia="MS Mincho" w:cs="Times New Roman"/>
                <w:szCs w:val="24"/>
                <w:lang w:val="en-GB"/>
              </w:rPr>
            </w:pPr>
            <w:r>
              <w:rPr>
                <w:rFonts w:eastAsia="MS Mincho" w:cs="Times New Roman"/>
                <w:szCs w:val="24"/>
                <w:lang w:val="en-GB"/>
              </w:rPr>
              <w:t>expatriate, working placement abroad, development of human resources, benefits, experience, competences</w:t>
            </w:r>
          </w:p>
        </w:tc>
      </w:tr>
      <w:tr w:rsidR="000956FF" w:rsidRPr="000C697A" w14:paraId="6A091330" w14:textId="77777777" w:rsidTr="001A37B6">
        <w:trPr>
          <w:trHeight w:val="359"/>
        </w:trPr>
        <w:tc>
          <w:tcPr>
            <w:tcW w:w="2616" w:type="dxa"/>
            <w:tcBorders>
              <w:top w:val="single" w:sz="2" w:space="0" w:color="auto"/>
              <w:left w:val="double" w:sz="4" w:space="0" w:color="auto"/>
              <w:bottom w:val="single" w:sz="4" w:space="0" w:color="auto"/>
              <w:right w:val="single" w:sz="2" w:space="0" w:color="auto"/>
            </w:tcBorders>
            <w:hideMark/>
          </w:tcPr>
          <w:p w14:paraId="447CA882" w14:textId="77777777" w:rsidR="00893A91" w:rsidRPr="000C697A" w:rsidRDefault="00893A91" w:rsidP="00400D65">
            <w:pPr>
              <w:spacing w:after="0" w:line="240" w:lineRule="auto"/>
              <w:rPr>
                <w:rFonts w:cs="Times New Roman"/>
                <w:b/>
                <w:szCs w:val="24"/>
              </w:rPr>
            </w:pPr>
            <w:r>
              <w:rPr>
                <w:rFonts w:cs="Times New Roman"/>
                <w:b/>
                <w:szCs w:val="24"/>
              </w:rPr>
              <w:t>Názvy p</w:t>
            </w:r>
            <w:r w:rsidRPr="000C697A">
              <w:rPr>
                <w:rFonts w:cs="Times New Roman"/>
                <w:b/>
                <w:szCs w:val="24"/>
              </w:rPr>
              <w:t>říloh vázan</w:t>
            </w:r>
            <w:r>
              <w:rPr>
                <w:rFonts w:cs="Times New Roman"/>
                <w:b/>
                <w:szCs w:val="24"/>
              </w:rPr>
              <w:t>ých</w:t>
            </w:r>
            <w:r w:rsidRPr="000C697A">
              <w:rPr>
                <w:rFonts w:cs="Times New Roman"/>
                <w:b/>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14:paraId="7D596874" w14:textId="41816CB7" w:rsidR="00893A91" w:rsidRPr="000C697A" w:rsidRDefault="00400D65" w:rsidP="00400D65">
            <w:pPr>
              <w:spacing w:after="0" w:line="240" w:lineRule="auto"/>
              <w:rPr>
                <w:rFonts w:cs="Times New Roman"/>
                <w:szCs w:val="24"/>
              </w:rPr>
            </w:pPr>
            <w:r>
              <w:rPr>
                <w:rFonts w:cs="Times New Roman"/>
                <w:szCs w:val="24"/>
              </w:rPr>
              <w:t xml:space="preserve">Příloha č. 1 struktura online dotazníkového formuláře </w:t>
            </w:r>
          </w:p>
        </w:tc>
      </w:tr>
      <w:tr w:rsidR="000956FF" w:rsidRPr="000C697A" w14:paraId="7967D498" w14:textId="77777777" w:rsidTr="001A37B6">
        <w:trPr>
          <w:trHeight w:val="359"/>
        </w:trPr>
        <w:tc>
          <w:tcPr>
            <w:tcW w:w="2616" w:type="dxa"/>
            <w:tcBorders>
              <w:top w:val="single" w:sz="2" w:space="0" w:color="auto"/>
              <w:left w:val="double" w:sz="4" w:space="0" w:color="auto"/>
              <w:bottom w:val="single" w:sz="4" w:space="0" w:color="auto"/>
              <w:right w:val="single" w:sz="2" w:space="0" w:color="auto"/>
            </w:tcBorders>
          </w:tcPr>
          <w:p w14:paraId="79320BC0" w14:textId="77777777" w:rsidR="00893A91" w:rsidRDefault="00893A91" w:rsidP="00400D65">
            <w:pPr>
              <w:spacing w:after="0" w:line="240" w:lineRule="auto"/>
              <w:rPr>
                <w:rFonts w:cs="Times New Roman"/>
                <w:b/>
                <w:szCs w:val="24"/>
              </w:rPr>
            </w:pPr>
            <w:r>
              <w:rPr>
                <w:rFonts w:cs="Times New Roman"/>
                <w:b/>
                <w:szCs w:val="24"/>
              </w:rPr>
              <w:t xml:space="preserve">Počet literatury </w:t>
            </w:r>
            <w:r>
              <w:rPr>
                <w:rFonts w:cs="Times New Roman"/>
                <w:b/>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0FF9B37F" w14:textId="586A125D" w:rsidR="00893A91" w:rsidRPr="000C697A" w:rsidRDefault="00536F58" w:rsidP="00536F58">
            <w:pPr>
              <w:spacing w:after="0" w:line="240" w:lineRule="auto"/>
              <w:jc w:val="center"/>
              <w:rPr>
                <w:rFonts w:cs="Times New Roman"/>
                <w:szCs w:val="24"/>
              </w:rPr>
            </w:pPr>
            <w:r>
              <w:rPr>
                <w:rFonts w:cs="Times New Roman"/>
                <w:szCs w:val="24"/>
              </w:rPr>
              <w:t>35</w:t>
            </w:r>
          </w:p>
        </w:tc>
      </w:tr>
      <w:tr w:rsidR="000956FF" w:rsidRPr="000C697A" w14:paraId="2036A113" w14:textId="77777777" w:rsidTr="001A37B6">
        <w:trPr>
          <w:trHeight w:val="415"/>
        </w:trPr>
        <w:tc>
          <w:tcPr>
            <w:tcW w:w="2616" w:type="dxa"/>
            <w:tcBorders>
              <w:top w:val="single" w:sz="4" w:space="0" w:color="auto"/>
              <w:left w:val="double" w:sz="4" w:space="0" w:color="auto"/>
              <w:bottom w:val="double" w:sz="4" w:space="0" w:color="auto"/>
              <w:right w:val="single" w:sz="2" w:space="0" w:color="auto"/>
            </w:tcBorders>
            <w:hideMark/>
          </w:tcPr>
          <w:p w14:paraId="1F53B3AC" w14:textId="77777777" w:rsidR="00893A91" w:rsidRPr="000C697A" w:rsidRDefault="00893A91" w:rsidP="00400D65">
            <w:pPr>
              <w:spacing w:after="0" w:line="240" w:lineRule="auto"/>
              <w:rPr>
                <w:rFonts w:cs="Times New Roman"/>
                <w:b/>
                <w:szCs w:val="24"/>
              </w:rPr>
            </w:pPr>
            <w:r w:rsidRPr="000C697A">
              <w:rPr>
                <w:rFonts w:cs="Times New Roman"/>
                <w:b/>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6920890D" w14:textId="35D8A947" w:rsidR="00893A91" w:rsidRPr="000C697A" w:rsidRDefault="00CF2589" w:rsidP="00536F58">
            <w:pPr>
              <w:spacing w:after="0" w:line="240" w:lineRule="auto"/>
              <w:jc w:val="center"/>
              <w:rPr>
                <w:rFonts w:cs="Times New Roman"/>
                <w:szCs w:val="24"/>
              </w:rPr>
            </w:pPr>
            <w:r>
              <w:rPr>
                <w:rFonts w:cs="Times New Roman"/>
                <w:szCs w:val="24"/>
              </w:rPr>
              <w:t xml:space="preserve">75 </w:t>
            </w:r>
            <w:r w:rsidR="00536F58">
              <w:rPr>
                <w:rFonts w:cs="Times New Roman"/>
                <w:szCs w:val="24"/>
              </w:rPr>
              <w:t>s. (</w:t>
            </w:r>
            <w:r>
              <w:rPr>
                <w:rFonts w:cs="Times New Roman"/>
                <w:szCs w:val="24"/>
              </w:rPr>
              <w:t>101 535</w:t>
            </w:r>
            <w:r w:rsidR="00536F58">
              <w:rPr>
                <w:rFonts w:cs="Times New Roman"/>
                <w:szCs w:val="24"/>
              </w:rPr>
              <w:t xml:space="preserve"> znaků)</w:t>
            </w:r>
          </w:p>
        </w:tc>
      </w:tr>
    </w:tbl>
    <w:p w14:paraId="3DF97754" w14:textId="77777777" w:rsidR="00F12A7D" w:rsidRDefault="00F12A7D" w:rsidP="00FD40A2">
      <w:pPr>
        <w:rPr>
          <w:b/>
          <w:bCs/>
          <w:szCs w:val="24"/>
        </w:rPr>
      </w:pPr>
    </w:p>
    <w:p w14:paraId="57EB3CA7" w14:textId="77777777" w:rsidR="00F12A7D" w:rsidRDefault="00F12A7D" w:rsidP="00FD40A2">
      <w:pPr>
        <w:rPr>
          <w:b/>
          <w:bCs/>
          <w:szCs w:val="24"/>
        </w:rPr>
      </w:pPr>
    </w:p>
    <w:p w14:paraId="106E0E64" w14:textId="77777777" w:rsidR="00F12A7D" w:rsidRDefault="00F12A7D" w:rsidP="00FD40A2">
      <w:pPr>
        <w:rPr>
          <w:b/>
          <w:bCs/>
          <w:szCs w:val="24"/>
        </w:rPr>
      </w:pPr>
    </w:p>
    <w:p w14:paraId="28C54394" w14:textId="77777777" w:rsidR="00F12A7D" w:rsidRDefault="00F12A7D" w:rsidP="00FD40A2">
      <w:pPr>
        <w:rPr>
          <w:b/>
          <w:bCs/>
          <w:szCs w:val="24"/>
        </w:rPr>
      </w:pPr>
    </w:p>
    <w:p w14:paraId="4A910561" w14:textId="77777777" w:rsidR="00F12A7D" w:rsidRDefault="00F12A7D" w:rsidP="00FD40A2">
      <w:pPr>
        <w:rPr>
          <w:b/>
          <w:bCs/>
          <w:szCs w:val="24"/>
        </w:rPr>
      </w:pPr>
    </w:p>
    <w:p w14:paraId="5CD82E36" w14:textId="77777777" w:rsidR="00F12A7D" w:rsidRDefault="00F12A7D" w:rsidP="00FD40A2">
      <w:pPr>
        <w:rPr>
          <w:b/>
          <w:bCs/>
          <w:szCs w:val="24"/>
        </w:rPr>
      </w:pPr>
    </w:p>
    <w:p w14:paraId="61822A88" w14:textId="77777777" w:rsidR="00F12A7D" w:rsidRDefault="00F12A7D" w:rsidP="00FD40A2">
      <w:pPr>
        <w:rPr>
          <w:b/>
          <w:bCs/>
          <w:szCs w:val="24"/>
        </w:rPr>
      </w:pPr>
    </w:p>
    <w:p w14:paraId="681072A7" w14:textId="77777777" w:rsidR="00F12A7D" w:rsidRDefault="00F12A7D" w:rsidP="00FD40A2">
      <w:pPr>
        <w:rPr>
          <w:b/>
          <w:bCs/>
          <w:szCs w:val="24"/>
        </w:rPr>
      </w:pPr>
    </w:p>
    <w:p w14:paraId="3D0783DE" w14:textId="77777777" w:rsidR="00F12A7D" w:rsidRDefault="00F12A7D" w:rsidP="00FD40A2">
      <w:pPr>
        <w:rPr>
          <w:b/>
          <w:bCs/>
          <w:szCs w:val="24"/>
        </w:rPr>
      </w:pPr>
    </w:p>
    <w:p w14:paraId="1CEDAAB3" w14:textId="77777777" w:rsidR="00F12A7D" w:rsidRDefault="00F12A7D" w:rsidP="00FD40A2">
      <w:pPr>
        <w:rPr>
          <w:b/>
          <w:bCs/>
          <w:szCs w:val="24"/>
        </w:rPr>
      </w:pPr>
    </w:p>
    <w:bookmarkEnd w:id="0" w:displacedByCustomXml="next"/>
    <w:bookmarkStart w:id="2" w:name="_Hlk99556996" w:displacedByCustomXml="next"/>
    <w:sdt>
      <w:sdtPr>
        <w:rPr>
          <w:rFonts w:ascii="Palatino Linotype" w:eastAsia="Calibri" w:hAnsi="Palatino Linotype" w:cs="Calibri"/>
          <w:color w:val="auto"/>
          <w:sz w:val="22"/>
          <w:szCs w:val="22"/>
        </w:rPr>
        <w:id w:val="1928770735"/>
        <w:docPartObj>
          <w:docPartGallery w:val="Table of Contents"/>
          <w:docPartUnique/>
        </w:docPartObj>
      </w:sdtPr>
      <w:sdtEndPr>
        <w:rPr>
          <w:b/>
          <w:bCs/>
          <w:sz w:val="24"/>
        </w:rPr>
      </w:sdtEndPr>
      <w:sdtContent>
        <w:p w14:paraId="4C987C94" w14:textId="1D58E5BC" w:rsidR="000668C8" w:rsidRPr="000668C8" w:rsidRDefault="000668C8">
          <w:pPr>
            <w:pStyle w:val="Nadpisobsahu"/>
            <w:rPr>
              <w:rFonts w:ascii="Palatino Linotype" w:hAnsi="Palatino Linotype"/>
              <w:color w:val="auto"/>
            </w:rPr>
          </w:pPr>
          <w:r w:rsidRPr="000668C8">
            <w:rPr>
              <w:rFonts w:ascii="Palatino Linotype" w:hAnsi="Palatino Linotype"/>
              <w:color w:val="auto"/>
            </w:rPr>
            <w:t>Obsah</w:t>
          </w:r>
        </w:p>
        <w:p w14:paraId="598757D7" w14:textId="6D3C4871" w:rsidR="002D467C" w:rsidRDefault="000668C8">
          <w:pPr>
            <w:pStyle w:val="Obsah1"/>
            <w:tabs>
              <w:tab w:val="right" w:leader="dot" w:pos="7360"/>
            </w:tabs>
            <w:rPr>
              <w:rFonts w:asciiTheme="minorHAnsi" w:eastAsiaTheme="minorEastAsia" w:hAnsiTheme="minorHAnsi" w:cstheme="minorBidi"/>
              <w:noProof/>
              <w:sz w:val="22"/>
            </w:rPr>
          </w:pPr>
          <w:r w:rsidRPr="000668C8">
            <w:fldChar w:fldCharType="begin"/>
          </w:r>
          <w:r w:rsidRPr="000668C8">
            <w:instrText xml:space="preserve"> TOC \o "1-3" \h \z \u </w:instrText>
          </w:r>
          <w:r w:rsidRPr="000668C8">
            <w:fldChar w:fldCharType="separate"/>
          </w:r>
          <w:hyperlink w:anchor="_Toc99573198" w:history="1">
            <w:r w:rsidR="002D467C" w:rsidRPr="00D2246E">
              <w:rPr>
                <w:rStyle w:val="Hypertextovodkaz"/>
                <w:noProof/>
              </w:rPr>
              <w:t>Anotace</w:t>
            </w:r>
            <w:r w:rsidR="002D467C">
              <w:rPr>
                <w:noProof/>
                <w:webHidden/>
              </w:rPr>
              <w:tab/>
            </w:r>
            <w:r w:rsidR="002D467C">
              <w:rPr>
                <w:noProof/>
                <w:webHidden/>
              </w:rPr>
              <w:fldChar w:fldCharType="begin"/>
            </w:r>
            <w:r w:rsidR="002D467C">
              <w:rPr>
                <w:noProof/>
                <w:webHidden/>
              </w:rPr>
              <w:instrText xml:space="preserve"> PAGEREF _Toc99573198 \h </w:instrText>
            </w:r>
            <w:r w:rsidR="002D467C">
              <w:rPr>
                <w:noProof/>
                <w:webHidden/>
              </w:rPr>
            </w:r>
            <w:r w:rsidR="002D467C">
              <w:rPr>
                <w:noProof/>
                <w:webHidden/>
              </w:rPr>
              <w:fldChar w:fldCharType="separate"/>
            </w:r>
            <w:r w:rsidR="002D467C">
              <w:rPr>
                <w:noProof/>
                <w:webHidden/>
              </w:rPr>
              <w:t>5</w:t>
            </w:r>
            <w:r w:rsidR="002D467C">
              <w:rPr>
                <w:noProof/>
                <w:webHidden/>
              </w:rPr>
              <w:fldChar w:fldCharType="end"/>
            </w:r>
          </w:hyperlink>
        </w:p>
        <w:p w14:paraId="3841B617" w14:textId="458D3228" w:rsidR="002D467C" w:rsidRDefault="002D467C">
          <w:pPr>
            <w:pStyle w:val="Obsah1"/>
            <w:tabs>
              <w:tab w:val="right" w:leader="dot" w:pos="7360"/>
            </w:tabs>
            <w:rPr>
              <w:rFonts w:asciiTheme="minorHAnsi" w:eastAsiaTheme="minorEastAsia" w:hAnsiTheme="minorHAnsi" w:cstheme="minorBidi"/>
              <w:noProof/>
              <w:sz w:val="22"/>
            </w:rPr>
          </w:pPr>
          <w:hyperlink w:anchor="_Toc99573199" w:history="1">
            <w:r w:rsidRPr="00D2246E">
              <w:rPr>
                <w:rStyle w:val="Hypertextovodkaz"/>
                <w:noProof/>
              </w:rPr>
              <w:t>Úvod</w:t>
            </w:r>
            <w:r>
              <w:rPr>
                <w:noProof/>
                <w:webHidden/>
              </w:rPr>
              <w:tab/>
            </w:r>
            <w:r>
              <w:rPr>
                <w:noProof/>
                <w:webHidden/>
              </w:rPr>
              <w:fldChar w:fldCharType="begin"/>
            </w:r>
            <w:r>
              <w:rPr>
                <w:noProof/>
                <w:webHidden/>
              </w:rPr>
              <w:instrText xml:space="preserve"> PAGEREF _Toc99573199 \h </w:instrText>
            </w:r>
            <w:r>
              <w:rPr>
                <w:noProof/>
                <w:webHidden/>
              </w:rPr>
            </w:r>
            <w:r>
              <w:rPr>
                <w:noProof/>
                <w:webHidden/>
              </w:rPr>
              <w:fldChar w:fldCharType="separate"/>
            </w:r>
            <w:r>
              <w:rPr>
                <w:noProof/>
                <w:webHidden/>
              </w:rPr>
              <w:t>8</w:t>
            </w:r>
            <w:r>
              <w:rPr>
                <w:noProof/>
                <w:webHidden/>
              </w:rPr>
              <w:fldChar w:fldCharType="end"/>
            </w:r>
          </w:hyperlink>
        </w:p>
        <w:p w14:paraId="4BF358D0" w14:textId="632DE432" w:rsidR="002D467C" w:rsidRDefault="002D467C">
          <w:pPr>
            <w:pStyle w:val="Obsah1"/>
            <w:tabs>
              <w:tab w:val="right" w:leader="dot" w:pos="7360"/>
            </w:tabs>
            <w:rPr>
              <w:rFonts w:asciiTheme="minorHAnsi" w:eastAsiaTheme="minorEastAsia" w:hAnsiTheme="minorHAnsi" w:cstheme="minorBidi"/>
              <w:noProof/>
              <w:sz w:val="22"/>
            </w:rPr>
          </w:pPr>
          <w:hyperlink w:anchor="_Toc99573200" w:history="1">
            <w:r w:rsidRPr="00D2246E">
              <w:rPr>
                <w:rStyle w:val="Hypertextovodkaz"/>
                <w:noProof/>
              </w:rPr>
              <w:t xml:space="preserve">Teoretická část </w:t>
            </w:r>
            <w:r>
              <w:rPr>
                <w:noProof/>
                <w:webHidden/>
              </w:rPr>
              <w:tab/>
            </w:r>
            <w:r>
              <w:rPr>
                <w:noProof/>
                <w:webHidden/>
              </w:rPr>
              <w:fldChar w:fldCharType="begin"/>
            </w:r>
            <w:r>
              <w:rPr>
                <w:noProof/>
                <w:webHidden/>
              </w:rPr>
              <w:instrText xml:space="preserve"> PAGEREF _Toc99573200 \h </w:instrText>
            </w:r>
            <w:r>
              <w:rPr>
                <w:noProof/>
                <w:webHidden/>
              </w:rPr>
            </w:r>
            <w:r>
              <w:rPr>
                <w:noProof/>
                <w:webHidden/>
              </w:rPr>
              <w:fldChar w:fldCharType="separate"/>
            </w:r>
            <w:r>
              <w:rPr>
                <w:noProof/>
                <w:webHidden/>
              </w:rPr>
              <w:t>10</w:t>
            </w:r>
            <w:r>
              <w:rPr>
                <w:noProof/>
                <w:webHidden/>
              </w:rPr>
              <w:fldChar w:fldCharType="end"/>
            </w:r>
          </w:hyperlink>
        </w:p>
        <w:p w14:paraId="51A2EFD7" w14:textId="40C528F9"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01" w:history="1">
            <w:r w:rsidRPr="00D2246E">
              <w:rPr>
                <w:rStyle w:val="Hypertextovodkaz"/>
                <w:noProof/>
              </w:rPr>
              <w:t>1.</w:t>
            </w:r>
            <w:r>
              <w:rPr>
                <w:rFonts w:asciiTheme="minorHAnsi" w:eastAsiaTheme="minorEastAsia" w:hAnsiTheme="minorHAnsi" w:cstheme="minorBidi"/>
                <w:noProof/>
                <w:sz w:val="22"/>
              </w:rPr>
              <w:tab/>
            </w:r>
            <w:r w:rsidRPr="00D2246E">
              <w:rPr>
                <w:rStyle w:val="Hypertextovodkaz"/>
                <w:noProof/>
              </w:rPr>
              <w:t>Profesní vzdělávání a rozvoj jedince v dnešním globalizovaném světě</w:t>
            </w:r>
            <w:r>
              <w:rPr>
                <w:noProof/>
                <w:webHidden/>
              </w:rPr>
              <w:tab/>
            </w:r>
            <w:r>
              <w:rPr>
                <w:noProof/>
                <w:webHidden/>
              </w:rPr>
              <w:fldChar w:fldCharType="begin"/>
            </w:r>
            <w:r>
              <w:rPr>
                <w:noProof/>
                <w:webHidden/>
              </w:rPr>
              <w:instrText xml:space="preserve"> PAGEREF _Toc99573201 \h </w:instrText>
            </w:r>
            <w:r>
              <w:rPr>
                <w:noProof/>
                <w:webHidden/>
              </w:rPr>
            </w:r>
            <w:r>
              <w:rPr>
                <w:noProof/>
                <w:webHidden/>
              </w:rPr>
              <w:fldChar w:fldCharType="separate"/>
            </w:r>
            <w:r>
              <w:rPr>
                <w:noProof/>
                <w:webHidden/>
              </w:rPr>
              <w:t>10</w:t>
            </w:r>
            <w:r>
              <w:rPr>
                <w:noProof/>
                <w:webHidden/>
              </w:rPr>
              <w:fldChar w:fldCharType="end"/>
            </w:r>
          </w:hyperlink>
        </w:p>
        <w:p w14:paraId="72D7E17F" w14:textId="7B310492"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02" w:history="1">
            <w:r w:rsidRPr="00D2246E">
              <w:rPr>
                <w:rStyle w:val="Hypertextovodkaz"/>
                <w:noProof/>
              </w:rPr>
              <w:t>1.1.</w:t>
            </w:r>
            <w:r>
              <w:rPr>
                <w:rFonts w:asciiTheme="minorHAnsi" w:eastAsiaTheme="minorEastAsia" w:hAnsiTheme="minorHAnsi" w:cstheme="minorBidi"/>
                <w:noProof/>
                <w:sz w:val="22"/>
              </w:rPr>
              <w:tab/>
            </w:r>
            <w:r w:rsidRPr="00D2246E">
              <w:rPr>
                <w:rStyle w:val="Hypertextovodkaz"/>
                <w:noProof/>
              </w:rPr>
              <w:t>Andragogický rámec: profesní vzdělávání a rozvoj jedince</w:t>
            </w:r>
            <w:r>
              <w:rPr>
                <w:noProof/>
                <w:webHidden/>
              </w:rPr>
              <w:tab/>
            </w:r>
            <w:r>
              <w:rPr>
                <w:noProof/>
                <w:webHidden/>
              </w:rPr>
              <w:fldChar w:fldCharType="begin"/>
            </w:r>
            <w:r>
              <w:rPr>
                <w:noProof/>
                <w:webHidden/>
              </w:rPr>
              <w:instrText xml:space="preserve"> PAGEREF _Toc99573202 \h </w:instrText>
            </w:r>
            <w:r>
              <w:rPr>
                <w:noProof/>
                <w:webHidden/>
              </w:rPr>
            </w:r>
            <w:r>
              <w:rPr>
                <w:noProof/>
                <w:webHidden/>
              </w:rPr>
              <w:fldChar w:fldCharType="separate"/>
            </w:r>
            <w:r>
              <w:rPr>
                <w:noProof/>
                <w:webHidden/>
              </w:rPr>
              <w:t>11</w:t>
            </w:r>
            <w:r>
              <w:rPr>
                <w:noProof/>
                <w:webHidden/>
              </w:rPr>
              <w:fldChar w:fldCharType="end"/>
            </w:r>
          </w:hyperlink>
        </w:p>
        <w:p w14:paraId="5EF2AF89" w14:textId="4AAB605D"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03" w:history="1">
            <w:r w:rsidRPr="00D2246E">
              <w:rPr>
                <w:rStyle w:val="Hypertextovodkaz"/>
                <w:noProof/>
              </w:rPr>
              <w:t>1.2.</w:t>
            </w:r>
            <w:r>
              <w:rPr>
                <w:rFonts w:asciiTheme="minorHAnsi" w:eastAsiaTheme="minorEastAsia" w:hAnsiTheme="minorHAnsi" w:cstheme="minorBidi"/>
                <w:noProof/>
                <w:sz w:val="22"/>
              </w:rPr>
              <w:tab/>
            </w:r>
            <w:r w:rsidRPr="00D2246E">
              <w:rPr>
                <w:rStyle w:val="Hypertextovodkaz"/>
                <w:noProof/>
              </w:rPr>
              <w:t>Organizace nadnárodních organizací: důsledky globalizace</w:t>
            </w:r>
            <w:r>
              <w:rPr>
                <w:noProof/>
                <w:webHidden/>
              </w:rPr>
              <w:tab/>
            </w:r>
            <w:r>
              <w:rPr>
                <w:noProof/>
                <w:webHidden/>
              </w:rPr>
              <w:fldChar w:fldCharType="begin"/>
            </w:r>
            <w:r>
              <w:rPr>
                <w:noProof/>
                <w:webHidden/>
              </w:rPr>
              <w:instrText xml:space="preserve"> PAGEREF _Toc99573203 \h </w:instrText>
            </w:r>
            <w:r>
              <w:rPr>
                <w:noProof/>
                <w:webHidden/>
              </w:rPr>
            </w:r>
            <w:r>
              <w:rPr>
                <w:noProof/>
                <w:webHidden/>
              </w:rPr>
              <w:fldChar w:fldCharType="separate"/>
            </w:r>
            <w:r>
              <w:rPr>
                <w:noProof/>
                <w:webHidden/>
              </w:rPr>
              <w:t>13</w:t>
            </w:r>
            <w:r>
              <w:rPr>
                <w:noProof/>
                <w:webHidden/>
              </w:rPr>
              <w:fldChar w:fldCharType="end"/>
            </w:r>
          </w:hyperlink>
        </w:p>
        <w:p w14:paraId="1F44F1EA" w14:textId="5F2FE206"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04" w:history="1">
            <w:r w:rsidRPr="00D2246E">
              <w:rPr>
                <w:rStyle w:val="Hypertextovodkaz"/>
                <w:noProof/>
              </w:rPr>
              <w:t>1.3.</w:t>
            </w:r>
            <w:r>
              <w:rPr>
                <w:rFonts w:asciiTheme="minorHAnsi" w:eastAsiaTheme="minorEastAsia" w:hAnsiTheme="minorHAnsi" w:cstheme="minorBidi"/>
                <w:noProof/>
                <w:sz w:val="22"/>
              </w:rPr>
              <w:tab/>
            </w:r>
            <w:r w:rsidRPr="00D2246E">
              <w:rPr>
                <w:rStyle w:val="Hypertextovodkaz"/>
                <w:noProof/>
              </w:rPr>
              <w:t>Řízení a rozvoj lidských zdrojů podle kompetencí v rámci mezinárodního talent managementu</w:t>
            </w:r>
            <w:r>
              <w:rPr>
                <w:noProof/>
                <w:webHidden/>
              </w:rPr>
              <w:tab/>
            </w:r>
            <w:r>
              <w:rPr>
                <w:noProof/>
                <w:webHidden/>
              </w:rPr>
              <w:fldChar w:fldCharType="begin"/>
            </w:r>
            <w:r>
              <w:rPr>
                <w:noProof/>
                <w:webHidden/>
              </w:rPr>
              <w:instrText xml:space="preserve"> PAGEREF _Toc99573204 \h </w:instrText>
            </w:r>
            <w:r>
              <w:rPr>
                <w:noProof/>
                <w:webHidden/>
              </w:rPr>
            </w:r>
            <w:r>
              <w:rPr>
                <w:noProof/>
                <w:webHidden/>
              </w:rPr>
              <w:fldChar w:fldCharType="separate"/>
            </w:r>
            <w:r>
              <w:rPr>
                <w:noProof/>
                <w:webHidden/>
              </w:rPr>
              <w:t>15</w:t>
            </w:r>
            <w:r>
              <w:rPr>
                <w:noProof/>
                <w:webHidden/>
              </w:rPr>
              <w:fldChar w:fldCharType="end"/>
            </w:r>
          </w:hyperlink>
        </w:p>
        <w:p w14:paraId="33015B00" w14:textId="61A8AE7D"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05" w:history="1">
            <w:r w:rsidRPr="00D2246E">
              <w:rPr>
                <w:rStyle w:val="Hypertextovodkaz"/>
                <w:noProof/>
              </w:rPr>
              <w:t>2.</w:t>
            </w:r>
            <w:r>
              <w:rPr>
                <w:rFonts w:asciiTheme="minorHAnsi" w:eastAsiaTheme="minorEastAsia" w:hAnsiTheme="minorHAnsi" w:cstheme="minorBidi"/>
                <w:noProof/>
                <w:sz w:val="22"/>
              </w:rPr>
              <w:tab/>
            </w:r>
            <w:r w:rsidRPr="00D2246E">
              <w:rPr>
                <w:rStyle w:val="Hypertextovodkaz"/>
                <w:noProof/>
              </w:rPr>
              <w:t>Dospělý jedinec dočasně přesídlený do zahraničí</w:t>
            </w:r>
            <w:r>
              <w:rPr>
                <w:noProof/>
                <w:webHidden/>
              </w:rPr>
              <w:tab/>
            </w:r>
            <w:r>
              <w:rPr>
                <w:noProof/>
                <w:webHidden/>
              </w:rPr>
              <w:fldChar w:fldCharType="begin"/>
            </w:r>
            <w:r>
              <w:rPr>
                <w:noProof/>
                <w:webHidden/>
              </w:rPr>
              <w:instrText xml:space="preserve"> PAGEREF _Toc99573205 \h </w:instrText>
            </w:r>
            <w:r>
              <w:rPr>
                <w:noProof/>
                <w:webHidden/>
              </w:rPr>
            </w:r>
            <w:r>
              <w:rPr>
                <w:noProof/>
                <w:webHidden/>
              </w:rPr>
              <w:fldChar w:fldCharType="separate"/>
            </w:r>
            <w:r>
              <w:rPr>
                <w:noProof/>
                <w:webHidden/>
              </w:rPr>
              <w:t>17</w:t>
            </w:r>
            <w:r>
              <w:rPr>
                <w:noProof/>
                <w:webHidden/>
              </w:rPr>
              <w:fldChar w:fldCharType="end"/>
            </w:r>
          </w:hyperlink>
        </w:p>
        <w:p w14:paraId="560CE34B" w14:textId="591E3B83"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06" w:history="1">
            <w:r w:rsidRPr="00D2246E">
              <w:rPr>
                <w:rStyle w:val="Hypertextovodkaz"/>
                <w:noProof/>
              </w:rPr>
              <w:t>2.1.</w:t>
            </w:r>
            <w:r>
              <w:rPr>
                <w:rFonts w:asciiTheme="minorHAnsi" w:eastAsiaTheme="minorEastAsia" w:hAnsiTheme="minorHAnsi" w:cstheme="minorBidi"/>
                <w:noProof/>
                <w:sz w:val="22"/>
              </w:rPr>
              <w:tab/>
            </w:r>
            <w:r w:rsidRPr="00D2246E">
              <w:rPr>
                <w:rStyle w:val="Hypertextovodkaz"/>
                <w:noProof/>
              </w:rPr>
              <w:t>Definice a typy zahraničně působících pracovníků</w:t>
            </w:r>
            <w:r>
              <w:rPr>
                <w:noProof/>
                <w:webHidden/>
              </w:rPr>
              <w:tab/>
            </w:r>
            <w:r>
              <w:rPr>
                <w:noProof/>
                <w:webHidden/>
              </w:rPr>
              <w:fldChar w:fldCharType="begin"/>
            </w:r>
            <w:r>
              <w:rPr>
                <w:noProof/>
                <w:webHidden/>
              </w:rPr>
              <w:instrText xml:space="preserve"> PAGEREF _Toc99573206 \h </w:instrText>
            </w:r>
            <w:r>
              <w:rPr>
                <w:noProof/>
                <w:webHidden/>
              </w:rPr>
            </w:r>
            <w:r>
              <w:rPr>
                <w:noProof/>
                <w:webHidden/>
              </w:rPr>
              <w:fldChar w:fldCharType="separate"/>
            </w:r>
            <w:r>
              <w:rPr>
                <w:noProof/>
                <w:webHidden/>
              </w:rPr>
              <w:t>18</w:t>
            </w:r>
            <w:r>
              <w:rPr>
                <w:noProof/>
                <w:webHidden/>
              </w:rPr>
              <w:fldChar w:fldCharType="end"/>
            </w:r>
          </w:hyperlink>
        </w:p>
        <w:p w14:paraId="47789B59" w14:textId="0A7896FC"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07" w:history="1">
            <w:r w:rsidRPr="00D2246E">
              <w:rPr>
                <w:rStyle w:val="Hypertextovodkaz"/>
                <w:noProof/>
              </w:rPr>
              <w:t>2.2.</w:t>
            </w:r>
            <w:r>
              <w:rPr>
                <w:rFonts w:asciiTheme="minorHAnsi" w:eastAsiaTheme="minorEastAsia" w:hAnsiTheme="minorHAnsi" w:cstheme="minorBidi"/>
                <w:noProof/>
                <w:sz w:val="22"/>
              </w:rPr>
              <w:tab/>
            </w:r>
            <w:r w:rsidRPr="00D2246E">
              <w:rPr>
                <w:rStyle w:val="Hypertextovodkaz"/>
                <w:noProof/>
              </w:rPr>
              <w:t>Kompetenční profil a kompetence</w:t>
            </w:r>
            <w:r>
              <w:rPr>
                <w:noProof/>
                <w:webHidden/>
              </w:rPr>
              <w:tab/>
            </w:r>
            <w:r>
              <w:rPr>
                <w:noProof/>
                <w:webHidden/>
              </w:rPr>
              <w:fldChar w:fldCharType="begin"/>
            </w:r>
            <w:r>
              <w:rPr>
                <w:noProof/>
                <w:webHidden/>
              </w:rPr>
              <w:instrText xml:space="preserve"> PAGEREF _Toc99573207 \h </w:instrText>
            </w:r>
            <w:r>
              <w:rPr>
                <w:noProof/>
                <w:webHidden/>
              </w:rPr>
            </w:r>
            <w:r>
              <w:rPr>
                <w:noProof/>
                <w:webHidden/>
              </w:rPr>
              <w:fldChar w:fldCharType="separate"/>
            </w:r>
            <w:r>
              <w:rPr>
                <w:noProof/>
                <w:webHidden/>
              </w:rPr>
              <w:t>19</w:t>
            </w:r>
            <w:r>
              <w:rPr>
                <w:noProof/>
                <w:webHidden/>
              </w:rPr>
              <w:fldChar w:fldCharType="end"/>
            </w:r>
          </w:hyperlink>
        </w:p>
        <w:p w14:paraId="78EC7CC5" w14:textId="64792012"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08" w:history="1">
            <w:r w:rsidRPr="00D2246E">
              <w:rPr>
                <w:rStyle w:val="Hypertextovodkaz"/>
                <w:noProof/>
              </w:rPr>
              <w:t>2.3.</w:t>
            </w:r>
            <w:r>
              <w:rPr>
                <w:rFonts w:asciiTheme="minorHAnsi" w:eastAsiaTheme="minorEastAsia" w:hAnsiTheme="minorHAnsi" w:cstheme="minorBidi"/>
                <w:noProof/>
                <w:sz w:val="22"/>
              </w:rPr>
              <w:tab/>
            </w:r>
            <w:r w:rsidRPr="00D2246E">
              <w:rPr>
                <w:rStyle w:val="Hypertextovodkaz"/>
                <w:noProof/>
              </w:rPr>
              <w:t>Předpoklady a kompetence expatriantů</w:t>
            </w:r>
            <w:r>
              <w:rPr>
                <w:noProof/>
                <w:webHidden/>
              </w:rPr>
              <w:tab/>
            </w:r>
            <w:r>
              <w:rPr>
                <w:noProof/>
                <w:webHidden/>
              </w:rPr>
              <w:fldChar w:fldCharType="begin"/>
            </w:r>
            <w:r>
              <w:rPr>
                <w:noProof/>
                <w:webHidden/>
              </w:rPr>
              <w:instrText xml:space="preserve"> PAGEREF _Toc99573208 \h </w:instrText>
            </w:r>
            <w:r>
              <w:rPr>
                <w:noProof/>
                <w:webHidden/>
              </w:rPr>
            </w:r>
            <w:r>
              <w:rPr>
                <w:noProof/>
                <w:webHidden/>
              </w:rPr>
              <w:fldChar w:fldCharType="separate"/>
            </w:r>
            <w:r>
              <w:rPr>
                <w:noProof/>
                <w:webHidden/>
              </w:rPr>
              <w:t>21</w:t>
            </w:r>
            <w:r>
              <w:rPr>
                <w:noProof/>
                <w:webHidden/>
              </w:rPr>
              <w:fldChar w:fldCharType="end"/>
            </w:r>
          </w:hyperlink>
        </w:p>
        <w:p w14:paraId="237B90CC" w14:textId="0576BA83"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09" w:history="1">
            <w:r w:rsidRPr="00D2246E">
              <w:rPr>
                <w:rStyle w:val="Hypertextovodkaz"/>
                <w:noProof/>
              </w:rPr>
              <w:t>3.</w:t>
            </w:r>
            <w:r>
              <w:rPr>
                <w:rFonts w:asciiTheme="minorHAnsi" w:eastAsiaTheme="minorEastAsia" w:hAnsiTheme="minorHAnsi" w:cstheme="minorBidi"/>
                <w:noProof/>
                <w:sz w:val="22"/>
              </w:rPr>
              <w:tab/>
            </w:r>
            <w:r w:rsidRPr="00D2246E">
              <w:rPr>
                <w:rStyle w:val="Hypertextovodkaz"/>
                <w:noProof/>
              </w:rPr>
              <w:t>Zahraniční pracovní pobyty a motivace k expatriaci</w:t>
            </w:r>
            <w:r>
              <w:rPr>
                <w:noProof/>
                <w:webHidden/>
              </w:rPr>
              <w:tab/>
            </w:r>
            <w:r>
              <w:rPr>
                <w:noProof/>
                <w:webHidden/>
              </w:rPr>
              <w:fldChar w:fldCharType="begin"/>
            </w:r>
            <w:r>
              <w:rPr>
                <w:noProof/>
                <w:webHidden/>
              </w:rPr>
              <w:instrText xml:space="preserve"> PAGEREF _Toc99573209 \h </w:instrText>
            </w:r>
            <w:r>
              <w:rPr>
                <w:noProof/>
                <w:webHidden/>
              </w:rPr>
            </w:r>
            <w:r>
              <w:rPr>
                <w:noProof/>
                <w:webHidden/>
              </w:rPr>
              <w:fldChar w:fldCharType="separate"/>
            </w:r>
            <w:r>
              <w:rPr>
                <w:noProof/>
                <w:webHidden/>
              </w:rPr>
              <w:t>24</w:t>
            </w:r>
            <w:r>
              <w:rPr>
                <w:noProof/>
                <w:webHidden/>
              </w:rPr>
              <w:fldChar w:fldCharType="end"/>
            </w:r>
          </w:hyperlink>
        </w:p>
        <w:p w14:paraId="566EA611" w14:textId="618CF33C"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0" w:history="1">
            <w:r w:rsidRPr="00D2246E">
              <w:rPr>
                <w:rStyle w:val="Hypertextovodkaz"/>
                <w:noProof/>
              </w:rPr>
              <w:t>3.1.</w:t>
            </w:r>
            <w:r>
              <w:rPr>
                <w:rFonts w:asciiTheme="minorHAnsi" w:eastAsiaTheme="minorEastAsia" w:hAnsiTheme="minorHAnsi" w:cstheme="minorBidi"/>
                <w:noProof/>
                <w:sz w:val="22"/>
              </w:rPr>
              <w:tab/>
            </w:r>
            <w:r w:rsidRPr="00D2246E">
              <w:rPr>
                <w:rStyle w:val="Hypertextovodkaz"/>
                <w:noProof/>
              </w:rPr>
              <w:t>Definice a typy zahraničních pracovních pobytů</w:t>
            </w:r>
            <w:r>
              <w:rPr>
                <w:noProof/>
                <w:webHidden/>
              </w:rPr>
              <w:tab/>
            </w:r>
            <w:r>
              <w:rPr>
                <w:noProof/>
                <w:webHidden/>
              </w:rPr>
              <w:fldChar w:fldCharType="begin"/>
            </w:r>
            <w:r>
              <w:rPr>
                <w:noProof/>
                <w:webHidden/>
              </w:rPr>
              <w:instrText xml:space="preserve"> PAGEREF _Toc99573210 \h </w:instrText>
            </w:r>
            <w:r>
              <w:rPr>
                <w:noProof/>
                <w:webHidden/>
              </w:rPr>
            </w:r>
            <w:r>
              <w:rPr>
                <w:noProof/>
                <w:webHidden/>
              </w:rPr>
              <w:fldChar w:fldCharType="separate"/>
            </w:r>
            <w:r>
              <w:rPr>
                <w:noProof/>
                <w:webHidden/>
              </w:rPr>
              <w:t>24</w:t>
            </w:r>
            <w:r>
              <w:rPr>
                <w:noProof/>
                <w:webHidden/>
              </w:rPr>
              <w:fldChar w:fldCharType="end"/>
            </w:r>
          </w:hyperlink>
        </w:p>
        <w:p w14:paraId="6DE5D0B6" w14:textId="1CF41D59"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1" w:history="1">
            <w:r w:rsidRPr="00D2246E">
              <w:rPr>
                <w:rStyle w:val="Hypertextovodkaz"/>
                <w:noProof/>
              </w:rPr>
              <w:t>3.2.</w:t>
            </w:r>
            <w:r>
              <w:rPr>
                <w:rFonts w:asciiTheme="minorHAnsi" w:eastAsiaTheme="minorEastAsia" w:hAnsiTheme="minorHAnsi" w:cstheme="minorBidi"/>
                <w:noProof/>
                <w:sz w:val="22"/>
              </w:rPr>
              <w:tab/>
            </w:r>
            <w:r w:rsidRPr="00D2246E">
              <w:rPr>
                <w:rStyle w:val="Hypertextovodkaz"/>
                <w:noProof/>
              </w:rPr>
              <w:t>Mezinárodní řízení a rozvoj lidských zdrojů v nadnárodních organizacích a proces zahraničního pracovního pobytu</w:t>
            </w:r>
            <w:r>
              <w:rPr>
                <w:noProof/>
                <w:webHidden/>
              </w:rPr>
              <w:tab/>
            </w:r>
            <w:r>
              <w:rPr>
                <w:noProof/>
                <w:webHidden/>
              </w:rPr>
              <w:fldChar w:fldCharType="begin"/>
            </w:r>
            <w:r>
              <w:rPr>
                <w:noProof/>
                <w:webHidden/>
              </w:rPr>
              <w:instrText xml:space="preserve"> PAGEREF _Toc99573211 \h </w:instrText>
            </w:r>
            <w:r>
              <w:rPr>
                <w:noProof/>
                <w:webHidden/>
              </w:rPr>
            </w:r>
            <w:r>
              <w:rPr>
                <w:noProof/>
                <w:webHidden/>
              </w:rPr>
              <w:fldChar w:fldCharType="separate"/>
            </w:r>
            <w:r>
              <w:rPr>
                <w:noProof/>
                <w:webHidden/>
              </w:rPr>
              <w:t>25</w:t>
            </w:r>
            <w:r>
              <w:rPr>
                <w:noProof/>
                <w:webHidden/>
              </w:rPr>
              <w:fldChar w:fldCharType="end"/>
            </w:r>
          </w:hyperlink>
        </w:p>
        <w:p w14:paraId="2484BD98" w14:textId="37794E4D"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2" w:history="1">
            <w:r w:rsidRPr="00D2246E">
              <w:rPr>
                <w:rStyle w:val="Hypertextovodkaz"/>
                <w:noProof/>
              </w:rPr>
              <w:t>3.3.</w:t>
            </w:r>
            <w:r>
              <w:rPr>
                <w:rFonts w:asciiTheme="minorHAnsi" w:eastAsiaTheme="minorEastAsia" w:hAnsiTheme="minorHAnsi" w:cstheme="minorBidi"/>
                <w:noProof/>
                <w:sz w:val="22"/>
              </w:rPr>
              <w:tab/>
            </w:r>
            <w:r w:rsidRPr="00D2246E">
              <w:rPr>
                <w:rStyle w:val="Hypertextovodkaz"/>
                <w:noProof/>
              </w:rPr>
              <w:t>Hlavní motivace a potenciál výjezdu pro expatrianty</w:t>
            </w:r>
            <w:r>
              <w:rPr>
                <w:noProof/>
                <w:webHidden/>
              </w:rPr>
              <w:tab/>
            </w:r>
            <w:r>
              <w:rPr>
                <w:noProof/>
                <w:webHidden/>
              </w:rPr>
              <w:fldChar w:fldCharType="begin"/>
            </w:r>
            <w:r>
              <w:rPr>
                <w:noProof/>
                <w:webHidden/>
              </w:rPr>
              <w:instrText xml:space="preserve"> PAGEREF _Toc99573212 \h </w:instrText>
            </w:r>
            <w:r>
              <w:rPr>
                <w:noProof/>
                <w:webHidden/>
              </w:rPr>
            </w:r>
            <w:r>
              <w:rPr>
                <w:noProof/>
                <w:webHidden/>
              </w:rPr>
              <w:fldChar w:fldCharType="separate"/>
            </w:r>
            <w:r>
              <w:rPr>
                <w:noProof/>
                <w:webHidden/>
              </w:rPr>
              <w:t>27</w:t>
            </w:r>
            <w:r>
              <w:rPr>
                <w:noProof/>
                <w:webHidden/>
              </w:rPr>
              <w:fldChar w:fldCharType="end"/>
            </w:r>
          </w:hyperlink>
        </w:p>
        <w:p w14:paraId="136A4437" w14:textId="5B16DD24"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3" w:history="1">
            <w:r w:rsidRPr="00D2246E">
              <w:rPr>
                <w:rStyle w:val="Hypertextovodkaz"/>
                <w:noProof/>
              </w:rPr>
              <w:t>3.4.</w:t>
            </w:r>
            <w:r>
              <w:rPr>
                <w:rFonts w:asciiTheme="minorHAnsi" w:eastAsiaTheme="minorEastAsia" w:hAnsiTheme="minorHAnsi" w:cstheme="minorBidi"/>
                <w:noProof/>
                <w:sz w:val="22"/>
              </w:rPr>
              <w:tab/>
            </w:r>
            <w:r w:rsidRPr="00D2246E">
              <w:rPr>
                <w:rStyle w:val="Hypertextovodkaz"/>
                <w:noProof/>
              </w:rPr>
              <w:t>Hlavní motivace a potenciál vyslání pracovníků do zahraniční z hlediska nadnárodních organizací</w:t>
            </w:r>
            <w:r>
              <w:rPr>
                <w:noProof/>
                <w:webHidden/>
              </w:rPr>
              <w:tab/>
            </w:r>
            <w:r>
              <w:rPr>
                <w:noProof/>
                <w:webHidden/>
              </w:rPr>
              <w:fldChar w:fldCharType="begin"/>
            </w:r>
            <w:r>
              <w:rPr>
                <w:noProof/>
                <w:webHidden/>
              </w:rPr>
              <w:instrText xml:space="preserve"> PAGEREF _Toc99573213 \h </w:instrText>
            </w:r>
            <w:r>
              <w:rPr>
                <w:noProof/>
                <w:webHidden/>
              </w:rPr>
            </w:r>
            <w:r>
              <w:rPr>
                <w:noProof/>
                <w:webHidden/>
              </w:rPr>
              <w:fldChar w:fldCharType="separate"/>
            </w:r>
            <w:r>
              <w:rPr>
                <w:noProof/>
                <w:webHidden/>
              </w:rPr>
              <w:t>28</w:t>
            </w:r>
            <w:r>
              <w:rPr>
                <w:noProof/>
                <w:webHidden/>
              </w:rPr>
              <w:fldChar w:fldCharType="end"/>
            </w:r>
          </w:hyperlink>
        </w:p>
        <w:p w14:paraId="6EC7BD35" w14:textId="767C4E00"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4" w:history="1">
            <w:r w:rsidRPr="00D2246E">
              <w:rPr>
                <w:rStyle w:val="Hypertextovodkaz"/>
                <w:noProof/>
              </w:rPr>
              <w:t>3.5.</w:t>
            </w:r>
            <w:r>
              <w:rPr>
                <w:rFonts w:asciiTheme="minorHAnsi" w:eastAsiaTheme="minorEastAsia" w:hAnsiTheme="minorHAnsi" w:cstheme="minorBidi"/>
                <w:noProof/>
                <w:sz w:val="22"/>
              </w:rPr>
              <w:tab/>
            </w:r>
            <w:r w:rsidRPr="00D2246E">
              <w:rPr>
                <w:rStyle w:val="Hypertextovodkaz"/>
                <w:noProof/>
              </w:rPr>
              <w:t>První fáze expatriační zkušenosti – před odjezdem: přípravná fáze</w:t>
            </w:r>
            <w:r>
              <w:rPr>
                <w:noProof/>
                <w:webHidden/>
              </w:rPr>
              <w:tab/>
            </w:r>
            <w:r>
              <w:rPr>
                <w:noProof/>
                <w:webHidden/>
              </w:rPr>
              <w:fldChar w:fldCharType="begin"/>
            </w:r>
            <w:r>
              <w:rPr>
                <w:noProof/>
                <w:webHidden/>
              </w:rPr>
              <w:instrText xml:space="preserve"> PAGEREF _Toc99573214 \h </w:instrText>
            </w:r>
            <w:r>
              <w:rPr>
                <w:noProof/>
                <w:webHidden/>
              </w:rPr>
            </w:r>
            <w:r>
              <w:rPr>
                <w:noProof/>
                <w:webHidden/>
              </w:rPr>
              <w:fldChar w:fldCharType="separate"/>
            </w:r>
            <w:r>
              <w:rPr>
                <w:noProof/>
                <w:webHidden/>
              </w:rPr>
              <w:t>29</w:t>
            </w:r>
            <w:r>
              <w:rPr>
                <w:noProof/>
                <w:webHidden/>
              </w:rPr>
              <w:fldChar w:fldCharType="end"/>
            </w:r>
          </w:hyperlink>
        </w:p>
        <w:p w14:paraId="7FB2822D" w14:textId="10DAA404"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5" w:history="1">
            <w:r w:rsidRPr="00D2246E">
              <w:rPr>
                <w:rStyle w:val="Hypertextovodkaz"/>
                <w:noProof/>
              </w:rPr>
              <w:t>3.6.</w:t>
            </w:r>
            <w:r>
              <w:rPr>
                <w:rFonts w:asciiTheme="minorHAnsi" w:eastAsiaTheme="minorEastAsia" w:hAnsiTheme="minorHAnsi" w:cstheme="minorBidi"/>
                <w:noProof/>
                <w:sz w:val="22"/>
              </w:rPr>
              <w:tab/>
            </w:r>
            <w:r w:rsidRPr="00D2246E">
              <w:rPr>
                <w:rStyle w:val="Hypertextovodkaz"/>
                <w:noProof/>
              </w:rPr>
              <w:t>Druhá fáze – adaptace na pracovní a mimopracovní podmínky v cizí zemi</w:t>
            </w:r>
            <w:r>
              <w:rPr>
                <w:noProof/>
                <w:webHidden/>
              </w:rPr>
              <w:tab/>
            </w:r>
            <w:r>
              <w:rPr>
                <w:noProof/>
                <w:webHidden/>
              </w:rPr>
              <w:fldChar w:fldCharType="begin"/>
            </w:r>
            <w:r>
              <w:rPr>
                <w:noProof/>
                <w:webHidden/>
              </w:rPr>
              <w:instrText xml:space="preserve"> PAGEREF _Toc99573215 \h </w:instrText>
            </w:r>
            <w:r>
              <w:rPr>
                <w:noProof/>
                <w:webHidden/>
              </w:rPr>
            </w:r>
            <w:r>
              <w:rPr>
                <w:noProof/>
                <w:webHidden/>
              </w:rPr>
              <w:fldChar w:fldCharType="separate"/>
            </w:r>
            <w:r>
              <w:rPr>
                <w:noProof/>
                <w:webHidden/>
              </w:rPr>
              <w:t>31</w:t>
            </w:r>
            <w:r>
              <w:rPr>
                <w:noProof/>
                <w:webHidden/>
              </w:rPr>
              <w:fldChar w:fldCharType="end"/>
            </w:r>
          </w:hyperlink>
        </w:p>
        <w:p w14:paraId="7E38F626" w14:textId="37B65A89"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6" w:history="1">
            <w:r w:rsidRPr="00D2246E">
              <w:rPr>
                <w:rStyle w:val="Hypertextovodkaz"/>
                <w:noProof/>
              </w:rPr>
              <w:t>3.7.</w:t>
            </w:r>
            <w:r>
              <w:rPr>
                <w:rFonts w:asciiTheme="minorHAnsi" w:eastAsiaTheme="minorEastAsia" w:hAnsiTheme="minorHAnsi" w:cstheme="minorBidi"/>
                <w:noProof/>
                <w:sz w:val="22"/>
              </w:rPr>
              <w:tab/>
            </w:r>
            <w:r w:rsidRPr="00D2246E">
              <w:rPr>
                <w:rStyle w:val="Hypertextovodkaz"/>
                <w:noProof/>
              </w:rPr>
              <w:t>Třetí fáze – návrat: souvislosti s repatriací (možnosti selhání)</w:t>
            </w:r>
            <w:r>
              <w:rPr>
                <w:noProof/>
                <w:webHidden/>
              </w:rPr>
              <w:tab/>
            </w:r>
            <w:r>
              <w:rPr>
                <w:noProof/>
                <w:webHidden/>
              </w:rPr>
              <w:fldChar w:fldCharType="begin"/>
            </w:r>
            <w:r>
              <w:rPr>
                <w:noProof/>
                <w:webHidden/>
              </w:rPr>
              <w:instrText xml:space="preserve"> PAGEREF _Toc99573216 \h </w:instrText>
            </w:r>
            <w:r>
              <w:rPr>
                <w:noProof/>
                <w:webHidden/>
              </w:rPr>
            </w:r>
            <w:r>
              <w:rPr>
                <w:noProof/>
                <w:webHidden/>
              </w:rPr>
              <w:fldChar w:fldCharType="separate"/>
            </w:r>
            <w:r>
              <w:rPr>
                <w:noProof/>
                <w:webHidden/>
              </w:rPr>
              <w:t>32</w:t>
            </w:r>
            <w:r>
              <w:rPr>
                <w:noProof/>
                <w:webHidden/>
              </w:rPr>
              <w:fldChar w:fldCharType="end"/>
            </w:r>
          </w:hyperlink>
        </w:p>
        <w:p w14:paraId="6A480F1B" w14:textId="32A8EB8C"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17" w:history="1">
            <w:r w:rsidRPr="00D2246E">
              <w:rPr>
                <w:rStyle w:val="Hypertextovodkaz"/>
                <w:noProof/>
              </w:rPr>
              <w:t>4.</w:t>
            </w:r>
            <w:r>
              <w:rPr>
                <w:rFonts w:asciiTheme="minorHAnsi" w:eastAsiaTheme="minorEastAsia" w:hAnsiTheme="minorHAnsi" w:cstheme="minorBidi"/>
                <w:noProof/>
                <w:sz w:val="22"/>
              </w:rPr>
              <w:tab/>
            </w:r>
            <w:r w:rsidRPr="00D2246E">
              <w:rPr>
                <w:rStyle w:val="Hypertextovodkaz"/>
                <w:noProof/>
              </w:rPr>
              <w:t>Přínosy zkušeností z expatriace pro rozvoj jedince</w:t>
            </w:r>
            <w:r>
              <w:rPr>
                <w:noProof/>
                <w:webHidden/>
              </w:rPr>
              <w:tab/>
            </w:r>
            <w:r>
              <w:rPr>
                <w:noProof/>
                <w:webHidden/>
              </w:rPr>
              <w:fldChar w:fldCharType="begin"/>
            </w:r>
            <w:r>
              <w:rPr>
                <w:noProof/>
                <w:webHidden/>
              </w:rPr>
              <w:instrText xml:space="preserve"> PAGEREF _Toc99573217 \h </w:instrText>
            </w:r>
            <w:r>
              <w:rPr>
                <w:noProof/>
                <w:webHidden/>
              </w:rPr>
            </w:r>
            <w:r>
              <w:rPr>
                <w:noProof/>
                <w:webHidden/>
              </w:rPr>
              <w:fldChar w:fldCharType="separate"/>
            </w:r>
            <w:r>
              <w:rPr>
                <w:noProof/>
                <w:webHidden/>
              </w:rPr>
              <w:t>33</w:t>
            </w:r>
            <w:r>
              <w:rPr>
                <w:noProof/>
                <w:webHidden/>
              </w:rPr>
              <w:fldChar w:fldCharType="end"/>
            </w:r>
          </w:hyperlink>
        </w:p>
        <w:p w14:paraId="69787006" w14:textId="6D7CD0A3"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8" w:history="1">
            <w:r w:rsidRPr="00D2246E">
              <w:rPr>
                <w:rStyle w:val="Hypertextovodkaz"/>
                <w:noProof/>
              </w:rPr>
              <w:t>4.1.</w:t>
            </w:r>
            <w:r>
              <w:rPr>
                <w:rFonts w:asciiTheme="minorHAnsi" w:eastAsiaTheme="minorEastAsia" w:hAnsiTheme="minorHAnsi" w:cstheme="minorBidi"/>
                <w:noProof/>
                <w:sz w:val="22"/>
              </w:rPr>
              <w:tab/>
            </w:r>
            <w:r w:rsidRPr="00D2246E">
              <w:rPr>
                <w:rStyle w:val="Hypertextovodkaz"/>
                <w:noProof/>
              </w:rPr>
              <w:t>Hodnocení zkušenosti a sebehodnocení rozvojových přínosů zahraničního období</w:t>
            </w:r>
            <w:r>
              <w:rPr>
                <w:noProof/>
                <w:webHidden/>
              </w:rPr>
              <w:tab/>
            </w:r>
            <w:r>
              <w:rPr>
                <w:noProof/>
                <w:webHidden/>
              </w:rPr>
              <w:fldChar w:fldCharType="begin"/>
            </w:r>
            <w:r>
              <w:rPr>
                <w:noProof/>
                <w:webHidden/>
              </w:rPr>
              <w:instrText xml:space="preserve"> PAGEREF _Toc99573218 \h </w:instrText>
            </w:r>
            <w:r>
              <w:rPr>
                <w:noProof/>
                <w:webHidden/>
              </w:rPr>
            </w:r>
            <w:r>
              <w:rPr>
                <w:noProof/>
                <w:webHidden/>
              </w:rPr>
              <w:fldChar w:fldCharType="separate"/>
            </w:r>
            <w:r>
              <w:rPr>
                <w:noProof/>
                <w:webHidden/>
              </w:rPr>
              <w:t>33</w:t>
            </w:r>
            <w:r>
              <w:rPr>
                <w:noProof/>
                <w:webHidden/>
              </w:rPr>
              <w:fldChar w:fldCharType="end"/>
            </w:r>
          </w:hyperlink>
        </w:p>
        <w:p w14:paraId="4C6E81A0" w14:textId="4794B07D"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19" w:history="1">
            <w:r w:rsidRPr="00D2246E">
              <w:rPr>
                <w:rStyle w:val="Hypertextovodkaz"/>
                <w:noProof/>
              </w:rPr>
              <w:t>4.2.</w:t>
            </w:r>
            <w:r>
              <w:rPr>
                <w:rFonts w:asciiTheme="minorHAnsi" w:eastAsiaTheme="minorEastAsia" w:hAnsiTheme="minorHAnsi" w:cstheme="minorBidi"/>
                <w:noProof/>
                <w:sz w:val="22"/>
              </w:rPr>
              <w:tab/>
            </w:r>
            <w:r w:rsidRPr="00D2246E">
              <w:rPr>
                <w:rStyle w:val="Hypertextovodkaz"/>
                <w:noProof/>
              </w:rPr>
              <w:t>Empirické přínosy zahraničního pobytu pro rozvoj expatriantů</w:t>
            </w:r>
            <w:r>
              <w:rPr>
                <w:noProof/>
                <w:webHidden/>
              </w:rPr>
              <w:tab/>
            </w:r>
            <w:r>
              <w:rPr>
                <w:noProof/>
                <w:webHidden/>
              </w:rPr>
              <w:fldChar w:fldCharType="begin"/>
            </w:r>
            <w:r>
              <w:rPr>
                <w:noProof/>
                <w:webHidden/>
              </w:rPr>
              <w:instrText xml:space="preserve"> PAGEREF _Toc99573219 \h </w:instrText>
            </w:r>
            <w:r>
              <w:rPr>
                <w:noProof/>
                <w:webHidden/>
              </w:rPr>
            </w:r>
            <w:r>
              <w:rPr>
                <w:noProof/>
                <w:webHidden/>
              </w:rPr>
              <w:fldChar w:fldCharType="separate"/>
            </w:r>
            <w:r>
              <w:rPr>
                <w:noProof/>
                <w:webHidden/>
              </w:rPr>
              <w:t>34</w:t>
            </w:r>
            <w:r>
              <w:rPr>
                <w:noProof/>
                <w:webHidden/>
              </w:rPr>
              <w:fldChar w:fldCharType="end"/>
            </w:r>
          </w:hyperlink>
        </w:p>
        <w:p w14:paraId="466FC319" w14:textId="155A82BB"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20" w:history="1">
            <w:r w:rsidRPr="00D2246E">
              <w:rPr>
                <w:rStyle w:val="Hypertextovodkaz"/>
                <w:noProof/>
              </w:rPr>
              <w:t>5.</w:t>
            </w:r>
            <w:r>
              <w:rPr>
                <w:rFonts w:asciiTheme="minorHAnsi" w:eastAsiaTheme="minorEastAsia" w:hAnsiTheme="minorHAnsi" w:cstheme="minorBidi"/>
                <w:noProof/>
                <w:sz w:val="22"/>
              </w:rPr>
              <w:tab/>
            </w:r>
            <w:r w:rsidRPr="00D2246E">
              <w:rPr>
                <w:rStyle w:val="Hypertextovodkaz"/>
                <w:noProof/>
              </w:rPr>
              <w:t>Metodologie praktické části</w:t>
            </w:r>
            <w:r>
              <w:rPr>
                <w:noProof/>
                <w:webHidden/>
              </w:rPr>
              <w:tab/>
            </w:r>
            <w:r>
              <w:rPr>
                <w:noProof/>
                <w:webHidden/>
              </w:rPr>
              <w:fldChar w:fldCharType="begin"/>
            </w:r>
            <w:r>
              <w:rPr>
                <w:noProof/>
                <w:webHidden/>
              </w:rPr>
              <w:instrText xml:space="preserve"> PAGEREF _Toc99573220 \h </w:instrText>
            </w:r>
            <w:r>
              <w:rPr>
                <w:noProof/>
                <w:webHidden/>
              </w:rPr>
            </w:r>
            <w:r>
              <w:rPr>
                <w:noProof/>
                <w:webHidden/>
              </w:rPr>
              <w:fldChar w:fldCharType="separate"/>
            </w:r>
            <w:r>
              <w:rPr>
                <w:noProof/>
                <w:webHidden/>
              </w:rPr>
              <w:t>36</w:t>
            </w:r>
            <w:r>
              <w:rPr>
                <w:noProof/>
                <w:webHidden/>
              </w:rPr>
              <w:fldChar w:fldCharType="end"/>
            </w:r>
          </w:hyperlink>
        </w:p>
        <w:p w14:paraId="489C661B" w14:textId="3AA6D4C1"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1" w:history="1">
            <w:r w:rsidRPr="00D2246E">
              <w:rPr>
                <w:rStyle w:val="Hypertextovodkaz"/>
                <w:noProof/>
              </w:rPr>
              <w:t>5.1.</w:t>
            </w:r>
            <w:r>
              <w:rPr>
                <w:rFonts w:asciiTheme="minorHAnsi" w:eastAsiaTheme="minorEastAsia" w:hAnsiTheme="minorHAnsi" w:cstheme="minorBidi"/>
                <w:noProof/>
                <w:sz w:val="22"/>
              </w:rPr>
              <w:tab/>
            </w:r>
            <w:r w:rsidRPr="00D2246E">
              <w:rPr>
                <w:rStyle w:val="Hypertextovodkaz"/>
                <w:noProof/>
              </w:rPr>
              <w:t>Určení výzkumného cíle a stanovení výzkumných otázek</w:t>
            </w:r>
            <w:r>
              <w:rPr>
                <w:noProof/>
                <w:webHidden/>
              </w:rPr>
              <w:tab/>
            </w:r>
            <w:r>
              <w:rPr>
                <w:noProof/>
                <w:webHidden/>
              </w:rPr>
              <w:fldChar w:fldCharType="begin"/>
            </w:r>
            <w:r>
              <w:rPr>
                <w:noProof/>
                <w:webHidden/>
              </w:rPr>
              <w:instrText xml:space="preserve"> PAGEREF _Toc99573221 \h </w:instrText>
            </w:r>
            <w:r>
              <w:rPr>
                <w:noProof/>
                <w:webHidden/>
              </w:rPr>
            </w:r>
            <w:r>
              <w:rPr>
                <w:noProof/>
                <w:webHidden/>
              </w:rPr>
              <w:fldChar w:fldCharType="separate"/>
            </w:r>
            <w:r>
              <w:rPr>
                <w:noProof/>
                <w:webHidden/>
              </w:rPr>
              <w:t>36</w:t>
            </w:r>
            <w:r>
              <w:rPr>
                <w:noProof/>
                <w:webHidden/>
              </w:rPr>
              <w:fldChar w:fldCharType="end"/>
            </w:r>
          </w:hyperlink>
        </w:p>
        <w:p w14:paraId="3305F359" w14:textId="4DE9E442"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2" w:history="1">
            <w:r w:rsidRPr="00D2246E">
              <w:rPr>
                <w:rStyle w:val="Hypertextovodkaz"/>
                <w:noProof/>
              </w:rPr>
              <w:t>5.2.</w:t>
            </w:r>
            <w:r>
              <w:rPr>
                <w:rFonts w:asciiTheme="minorHAnsi" w:eastAsiaTheme="minorEastAsia" w:hAnsiTheme="minorHAnsi" w:cstheme="minorBidi"/>
                <w:noProof/>
                <w:sz w:val="22"/>
              </w:rPr>
              <w:tab/>
            </w:r>
            <w:r w:rsidRPr="00D2246E">
              <w:rPr>
                <w:rStyle w:val="Hypertextovodkaz"/>
                <w:noProof/>
              </w:rPr>
              <w:t>Kvalitativní výzkum</w:t>
            </w:r>
            <w:r>
              <w:rPr>
                <w:noProof/>
                <w:webHidden/>
              </w:rPr>
              <w:tab/>
            </w:r>
            <w:r>
              <w:rPr>
                <w:noProof/>
                <w:webHidden/>
              </w:rPr>
              <w:fldChar w:fldCharType="begin"/>
            </w:r>
            <w:r>
              <w:rPr>
                <w:noProof/>
                <w:webHidden/>
              </w:rPr>
              <w:instrText xml:space="preserve"> PAGEREF _Toc99573222 \h </w:instrText>
            </w:r>
            <w:r>
              <w:rPr>
                <w:noProof/>
                <w:webHidden/>
              </w:rPr>
            </w:r>
            <w:r>
              <w:rPr>
                <w:noProof/>
                <w:webHidden/>
              </w:rPr>
              <w:fldChar w:fldCharType="separate"/>
            </w:r>
            <w:r>
              <w:rPr>
                <w:noProof/>
                <w:webHidden/>
              </w:rPr>
              <w:t>37</w:t>
            </w:r>
            <w:r>
              <w:rPr>
                <w:noProof/>
                <w:webHidden/>
              </w:rPr>
              <w:fldChar w:fldCharType="end"/>
            </w:r>
          </w:hyperlink>
        </w:p>
        <w:p w14:paraId="0655797F" w14:textId="2B70C219"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3" w:history="1">
            <w:r w:rsidRPr="00D2246E">
              <w:rPr>
                <w:rStyle w:val="Hypertextovodkaz"/>
                <w:noProof/>
              </w:rPr>
              <w:t>5.3.</w:t>
            </w:r>
            <w:r>
              <w:rPr>
                <w:rFonts w:asciiTheme="minorHAnsi" w:eastAsiaTheme="minorEastAsia" w:hAnsiTheme="minorHAnsi" w:cstheme="minorBidi"/>
                <w:noProof/>
                <w:sz w:val="22"/>
              </w:rPr>
              <w:tab/>
            </w:r>
            <w:r w:rsidRPr="00D2246E">
              <w:rPr>
                <w:rStyle w:val="Hypertextovodkaz"/>
                <w:noProof/>
              </w:rPr>
              <w:t>Výzkumný vzorek</w:t>
            </w:r>
            <w:r>
              <w:rPr>
                <w:noProof/>
                <w:webHidden/>
              </w:rPr>
              <w:tab/>
            </w:r>
            <w:r>
              <w:rPr>
                <w:noProof/>
                <w:webHidden/>
              </w:rPr>
              <w:fldChar w:fldCharType="begin"/>
            </w:r>
            <w:r>
              <w:rPr>
                <w:noProof/>
                <w:webHidden/>
              </w:rPr>
              <w:instrText xml:space="preserve"> PAGEREF _Toc99573223 \h </w:instrText>
            </w:r>
            <w:r>
              <w:rPr>
                <w:noProof/>
                <w:webHidden/>
              </w:rPr>
            </w:r>
            <w:r>
              <w:rPr>
                <w:noProof/>
                <w:webHidden/>
              </w:rPr>
              <w:fldChar w:fldCharType="separate"/>
            </w:r>
            <w:r>
              <w:rPr>
                <w:noProof/>
                <w:webHidden/>
              </w:rPr>
              <w:t>37</w:t>
            </w:r>
            <w:r>
              <w:rPr>
                <w:noProof/>
                <w:webHidden/>
              </w:rPr>
              <w:fldChar w:fldCharType="end"/>
            </w:r>
          </w:hyperlink>
        </w:p>
        <w:p w14:paraId="1822C0A6" w14:textId="67C01A30"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4" w:history="1">
            <w:r w:rsidRPr="00D2246E">
              <w:rPr>
                <w:rStyle w:val="Hypertextovodkaz"/>
                <w:noProof/>
              </w:rPr>
              <w:t>5.4.</w:t>
            </w:r>
            <w:r>
              <w:rPr>
                <w:rFonts w:asciiTheme="minorHAnsi" w:eastAsiaTheme="minorEastAsia" w:hAnsiTheme="minorHAnsi" w:cstheme="minorBidi"/>
                <w:noProof/>
                <w:sz w:val="22"/>
              </w:rPr>
              <w:tab/>
            </w:r>
            <w:r w:rsidRPr="00D2246E">
              <w:rPr>
                <w:rStyle w:val="Hypertextovodkaz"/>
                <w:noProof/>
              </w:rPr>
              <w:t>Zdroj dat</w:t>
            </w:r>
            <w:r>
              <w:rPr>
                <w:noProof/>
                <w:webHidden/>
              </w:rPr>
              <w:tab/>
            </w:r>
            <w:r>
              <w:rPr>
                <w:noProof/>
                <w:webHidden/>
              </w:rPr>
              <w:fldChar w:fldCharType="begin"/>
            </w:r>
            <w:r>
              <w:rPr>
                <w:noProof/>
                <w:webHidden/>
              </w:rPr>
              <w:instrText xml:space="preserve"> PAGEREF _Toc99573224 \h </w:instrText>
            </w:r>
            <w:r>
              <w:rPr>
                <w:noProof/>
                <w:webHidden/>
              </w:rPr>
            </w:r>
            <w:r>
              <w:rPr>
                <w:noProof/>
                <w:webHidden/>
              </w:rPr>
              <w:fldChar w:fldCharType="separate"/>
            </w:r>
            <w:r>
              <w:rPr>
                <w:noProof/>
                <w:webHidden/>
              </w:rPr>
              <w:t>38</w:t>
            </w:r>
            <w:r>
              <w:rPr>
                <w:noProof/>
                <w:webHidden/>
              </w:rPr>
              <w:fldChar w:fldCharType="end"/>
            </w:r>
          </w:hyperlink>
        </w:p>
        <w:p w14:paraId="08456D09" w14:textId="2EC95803"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5" w:history="1">
            <w:r w:rsidRPr="00D2246E">
              <w:rPr>
                <w:rStyle w:val="Hypertextovodkaz"/>
                <w:noProof/>
              </w:rPr>
              <w:t>5.5.</w:t>
            </w:r>
            <w:r>
              <w:rPr>
                <w:rFonts w:asciiTheme="minorHAnsi" w:eastAsiaTheme="minorEastAsia" w:hAnsiTheme="minorHAnsi" w:cstheme="minorBidi"/>
                <w:noProof/>
                <w:sz w:val="22"/>
              </w:rPr>
              <w:tab/>
            </w:r>
            <w:r w:rsidRPr="00D2246E">
              <w:rPr>
                <w:rStyle w:val="Hypertextovodkaz"/>
                <w:noProof/>
              </w:rPr>
              <w:t>Technika získávání výzkumného vzorku</w:t>
            </w:r>
            <w:r>
              <w:rPr>
                <w:noProof/>
                <w:webHidden/>
              </w:rPr>
              <w:tab/>
            </w:r>
            <w:r>
              <w:rPr>
                <w:noProof/>
                <w:webHidden/>
              </w:rPr>
              <w:fldChar w:fldCharType="begin"/>
            </w:r>
            <w:r>
              <w:rPr>
                <w:noProof/>
                <w:webHidden/>
              </w:rPr>
              <w:instrText xml:space="preserve"> PAGEREF _Toc99573225 \h </w:instrText>
            </w:r>
            <w:r>
              <w:rPr>
                <w:noProof/>
                <w:webHidden/>
              </w:rPr>
            </w:r>
            <w:r>
              <w:rPr>
                <w:noProof/>
                <w:webHidden/>
              </w:rPr>
              <w:fldChar w:fldCharType="separate"/>
            </w:r>
            <w:r>
              <w:rPr>
                <w:noProof/>
                <w:webHidden/>
              </w:rPr>
              <w:t>39</w:t>
            </w:r>
            <w:r>
              <w:rPr>
                <w:noProof/>
                <w:webHidden/>
              </w:rPr>
              <w:fldChar w:fldCharType="end"/>
            </w:r>
          </w:hyperlink>
        </w:p>
        <w:p w14:paraId="6A74A5BE" w14:textId="5572C16A"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6" w:history="1">
            <w:r w:rsidRPr="00D2246E">
              <w:rPr>
                <w:rStyle w:val="Hypertextovodkaz"/>
                <w:noProof/>
              </w:rPr>
              <w:t>5.6.</w:t>
            </w:r>
            <w:r>
              <w:rPr>
                <w:rFonts w:asciiTheme="minorHAnsi" w:eastAsiaTheme="minorEastAsia" w:hAnsiTheme="minorHAnsi" w:cstheme="minorBidi"/>
                <w:noProof/>
                <w:sz w:val="22"/>
              </w:rPr>
              <w:tab/>
            </w:r>
            <w:r w:rsidRPr="00D2246E">
              <w:rPr>
                <w:rStyle w:val="Hypertextovodkaz"/>
                <w:noProof/>
              </w:rPr>
              <w:t>Proces sběru dat</w:t>
            </w:r>
            <w:r>
              <w:rPr>
                <w:noProof/>
                <w:webHidden/>
              </w:rPr>
              <w:tab/>
            </w:r>
            <w:r>
              <w:rPr>
                <w:noProof/>
                <w:webHidden/>
              </w:rPr>
              <w:fldChar w:fldCharType="begin"/>
            </w:r>
            <w:r>
              <w:rPr>
                <w:noProof/>
                <w:webHidden/>
              </w:rPr>
              <w:instrText xml:space="preserve"> PAGEREF _Toc99573226 \h </w:instrText>
            </w:r>
            <w:r>
              <w:rPr>
                <w:noProof/>
                <w:webHidden/>
              </w:rPr>
            </w:r>
            <w:r>
              <w:rPr>
                <w:noProof/>
                <w:webHidden/>
              </w:rPr>
              <w:fldChar w:fldCharType="separate"/>
            </w:r>
            <w:r>
              <w:rPr>
                <w:noProof/>
                <w:webHidden/>
              </w:rPr>
              <w:t>40</w:t>
            </w:r>
            <w:r>
              <w:rPr>
                <w:noProof/>
                <w:webHidden/>
              </w:rPr>
              <w:fldChar w:fldCharType="end"/>
            </w:r>
          </w:hyperlink>
        </w:p>
        <w:p w14:paraId="18076210" w14:textId="44A63694"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7" w:history="1">
            <w:r w:rsidRPr="00D2246E">
              <w:rPr>
                <w:rStyle w:val="Hypertextovodkaz"/>
                <w:noProof/>
              </w:rPr>
              <w:t>5.7.</w:t>
            </w:r>
            <w:r>
              <w:rPr>
                <w:rFonts w:asciiTheme="minorHAnsi" w:eastAsiaTheme="minorEastAsia" w:hAnsiTheme="minorHAnsi" w:cstheme="minorBidi"/>
                <w:noProof/>
                <w:sz w:val="22"/>
              </w:rPr>
              <w:tab/>
            </w:r>
            <w:r w:rsidRPr="00D2246E">
              <w:rPr>
                <w:rStyle w:val="Hypertextovodkaz"/>
                <w:noProof/>
              </w:rPr>
              <w:t>Etická kritéria výzkumu</w:t>
            </w:r>
            <w:r>
              <w:rPr>
                <w:noProof/>
                <w:webHidden/>
              </w:rPr>
              <w:tab/>
            </w:r>
            <w:r>
              <w:rPr>
                <w:noProof/>
                <w:webHidden/>
              </w:rPr>
              <w:fldChar w:fldCharType="begin"/>
            </w:r>
            <w:r>
              <w:rPr>
                <w:noProof/>
                <w:webHidden/>
              </w:rPr>
              <w:instrText xml:space="preserve"> PAGEREF _Toc99573227 \h </w:instrText>
            </w:r>
            <w:r>
              <w:rPr>
                <w:noProof/>
                <w:webHidden/>
              </w:rPr>
            </w:r>
            <w:r>
              <w:rPr>
                <w:noProof/>
                <w:webHidden/>
              </w:rPr>
              <w:fldChar w:fldCharType="separate"/>
            </w:r>
            <w:r>
              <w:rPr>
                <w:noProof/>
                <w:webHidden/>
              </w:rPr>
              <w:t>40</w:t>
            </w:r>
            <w:r>
              <w:rPr>
                <w:noProof/>
                <w:webHidden/>
              </w:rPr>
              <w:fldChar w:fldCharType="end"/>
            </w:r>
          </w:hyperlink>
        </w:p>
        <w:p w14:paraId="6E49B2D6" w14:textId="2EFACECB"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28" w:history="1">
            <w:r w:rsidRPr="00D2246E">
              <w:rPr>
                <w:rStyle w:val="Hypertextovodkaz"/>
                <w:noProof/>
              </w:rPr>
              <w:t>6.</w:t>
            </w:r>
            <w:r>
              <w:rPr>
                <w:rFonts w:asciiTheme="minorHAnsi" w:eastAsiaTheme="minorEastAsia" w:hAnsiTheme="minorHAnsi" w:cstheme="minorBidi"/>
                <w:noProof/>
                <w:sz w:val="22"/>
              </w:rPr>
              <w:tab/>
            </w:r>
            <w:r w:rsidRPr="00D2246E">
              <w:rPr>
                <w:rStyle w:val="Hypertextovodkaz"/>
                <w:noProof/>
              </w:rPr>
              <w:t>Analýza a interpretace dat</w:t>
            </w:r>
            <w:r>
              <w:rPr>
                <w:noProof/>
                <w:webHidden/>
              </w:rPr>
              <w:tab/>
            </w:r>
            <w:r>
              <w:rPr>
                <w:noProof/>
                <w:webHidden/>
              </w:rPr>
              <w:fldChar w:fldCharType="begin"/>
            </w:r>
            <w:r>
              <w:rPr>
                <w:noProof/>
                <w:webHidden/>
              </w:rPr>
              <w:instrText xml:space="preserve"> PAGEREF _Toc99573228 \h </w:instrText>
            </w:r>
            <w:r>
              <w:rPr>
                <w:noProof/>
                <w:webHidden/>
              </w:rPr>
            </w:r>
            <w:r>
              <w:rPr>
                <w:noProof/>
                <w:webHidden/>
              </w:rPr>
              <w:fldChar w:fldCharType="separate"/>
            </w:r>
            <w:r>
              <w:rPr>
                <w:noProof/>
                <w:webHidden/>
              </w:rPr>
              <w:t>41</w:t>
            </w:r>
            <w:r>
              <w:rPr>
                <w:noProof/>
                <w:webHidden/>
              </w:rPr>
              <w:fldChar w:fldCharType="end"/>
            </w:r>
          </w:hyperlink>
        </w:p>
        <w:p w14:paraId="1C5EB055" w14:textId="42264997"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29" w:history="1">
            <w:r w:rsidRPr="00D2246E">
              <w:rPr>
                <w:rStyle w:val="Hypertextovodkaz"/>
                <w:noProof/>
              </w:rPr>
              <w:t>6.1.</w:t>
            </w:r>
            <w:r>
              <w:rPr>
                <w:rFonts w:asciiTheme="minorHAnsi" w:eastAsiaTheme="minorEastAsia" w:hAnsiTheme="minorHAnsi" w:cstheme="minorBidi"/>
                <w:noProof/>
                <w:sz w:val="22"/>
              </w:rPr>
              <w:tab/>
            </w:r>
            <w:r w:rsidRPr="00D2246E">
              <w:rPr>
                <w:rStyle w:val="Hypertextovodkaz"/>
                <w:noProof/>
              </w:rPr>
              <w:t>Postup analýzy</w:t>
            </w:r>
            <w:r>
              <w:rPr>
                <w:noProof/>
                <w:webHidden/>
              </w:rPr>
              <w:tab/>
            </w:r>
            <w:r>
              <w:rPr>
                <w:noProof/>
                <w:webHidden/>
              </w:rPr>
              <w:fldChar w:fldCharType="begin"/>
            </w:r>
            <w:r>
              <w:rPr>
                <w:noProof/>
                <w:webHidden/>
              </w:rPr>
              <w:instrText xml:space="preserve"> PAGEREF _Toc99573229 \h </w:instrText>
            </w:r>
            <w:r>
              <w:rPr>
                <w:noProof/>
                <w:webHidden/>
              </w:rPr>
            </w:r>
            <w:r>
              <w:rPr>
                <w:noProof/>
                <w:webHidden/>
              </w:rPr>
              <w:fldChar w:fldCharType="separate"/>
            </w:r>
            <w:r>
              <w:rPr>
                <w:noProof/>
                <w:webHidden/>
              </w:rPr>
              <w:t>41</w:t>
            </w:r>
            <w:r>
              <w:rPr>
                <w:noProof/>
                <w:webHidden/>
              </w:rPr>
              <w:fldChar w:fldCharType="end"/>
            </w:r>
          </w:hyperlink>
        </w:p>
        <w:p w14:paraId="779F78A1" w14:textId="168AFDCA"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30" w:history="1">
            <w:r w:rsidRPr="00D2246E">
              <w:rPr>
                <w:rStyle w:val="Hypertextovodkaz"/>
                <w:noProof/>
              </w:rPr>
              <w:t>6.2.</w:t>
            </w:r>
            <w:r>
              <w:rPr>
                <w:rFonts w:asciiTheme="minorHAnsi" w:eastAsiaTheme="minorEastAsia" w:hAnsiTheme="minorHAnsi" w:cstheme="minorBidi"/>
                <w:noProof/>
                <w:sz w:val="22"/>
              </w:rPr>
              <w:tab/>
            </w:r>
            <w:r w:rsidRPr="00D2246E">
              <w:rPr>
                <w:rStyle w:val="Hypertextovodkaz"/>
                <w:noProof/>
              </w:rPr>
              <w:t>Výsledky</w:t>
            </w:r>
            <w:r>
              <w:rPr>
                <w:noProof/>
                <w:webHidden/>
              </w:rPr>
              <w:tab/>
            </w:r>
            <w:r>
              <w:rPr>
                <w:noProof/>
                <w:webHidden/>
              </w:rPr>
              <w:fldChar w:fldCharType="begin"/>
            </w:r>
            <w:r>
              <w:rPr>
                <w:noProof/>
                <w:webHidden/>
              </w:rPr>
              <w:instrText xml:space="preserve"> PAGEREF _Toc99573230 \h </w:instrText>
            </w:r>
            <w:r>
              <w:rPr>
                <w:noProof/>
                <w:webHidden/>
              </w:rPr>
            </w:r>
            <w:r>
              <w:rPr>
                <w:noProof/>
                <w:webHidden/>
              </w:rPr>
              <w:fldChar w:fldCharType="separate"/>
            </w:r>
            <w:r>
              <w:rPr>
                <w:noProof/>
                <w:webHidden/>
              </w:rPr>
              <w:t>42</w:t>
            </w:r>
            <w:r>
              <w:rPr>
                <w:noProof/>
                <w:webHidden/>
              </w:rPr>
              <w:fldChar w:fldCharType="end"/>
            </w:r>
          </w:hyperlink>
        </w:p>
        <w:p w14:paraId="3BE3AAD4" w14:textId="32BA2CC2" w:rsidR="002D467C" w:rsidRDefault="002D467C">
          <w:pPr>
            <w:pStyle w:val="Obsah3"/>
            <w:tabs>
              <w:tab w:val="left" w:pos="1320"/>
              <w:tab w:val="right" w:leader="dot" w:pos="7360"/>
            </w:tabs>
            <w:rPr>
              <w:rFonts w:asciiTheme="minorHAnsi" w:eastAsiaTheme="minorEastAsia" w:hAnsiTheme="minorHAnsi" w:cstheme="minorBidi"/>
              <w:noProof/>
              <w:sz w:val="22"/>
            </w:rPr>
          </w:pPr>
          <w:hyperlink w:anchor="_Toc99573231" w:history="1">
            <w:r w:rsidRPr="00D2246E">
              <w:rPr>
                <w:rStyle w:val="Hypertextovodkaz"/>
                <w:noProof/>
              </w:rPr>
              <w:t>6.2.3.</w:t>
            </w:r>
            <w:r>
              <w:rPr>
                <w:rFonts w:asciiTheme="minorHAnsi" w:eastAsiaTheme="minorEastAsia" w:hAnsiTheme="minorHAnsi" w:cstheme="minorBidi"/>
                <w:noProof/>
                <w:sz w:val="22"/>
              </w:rPr>
              <w:tab/>
            </w:r>
            <w:r w:rsidRPr="00D2246E">
              <w:rPr>
                <w:rStyle w:val="Hypertextovodkaz"/>
                <w:noProof/>
              </w:rPr>
              <w:t>Adaptace na výzvy</w:t>
            </w:r>
            <w:r>
              <w:rPr>
                <w:noProof/>
                <w:webHidden/>
              </w:rPr>
              <w:tab/>
            </w:r>
            <w:r>
              <w:rPr>
                <w:noProof/>
                <w:webHidden/>
              </w:rPr>
              <w:fldChar w:fldCharType="begin"/>
            </w:r>
            <w:r>
              <w:rPr>
                <w:noProof/>
                <w:webHidden/>
              </w:rPr>
              <w:instrText xml:space="preserve"> PAGEREF _Toc99573231 \h </w:instrText>
            </w:r>
            <w:r>
              <w:rPr>
                <w:noProof/>
                <w:webHidden/>
              </w:rPr>
            </w:r>
            <w:r>
              <w:rPr>
                <w:noProof/>
                <w:webHidden/>
              </w:rPr>
              <w:fldChar w:fldCharType="separate"/>
            </w:r>
            <w:r>
              <w:rPr>
                <w:noProof/>
                <w:webHidden/>
              </w:rPr>
              <w:t>43</w:t>
            </w:r>
            <w:r>
              <w:rPr>
                <w:noProof/>
                <w:webHidden/>
              </w:rPr>
              <w:fldChar w:fldCharType="end"/>
            </w:r>
          </w:hyperlink>
        </w:p>
        <w:p w14:paraId="281D680D" w14:textId="4265162E" w:rsidR="002D467C" w:rsidRDefault="002D467C">
          <w:pPr>
            <w:pStyle w:val="Obsah3"/>
            <w:tabs>
              <w:tab w:val="left" w:pos="1320"/>
              <w:tab w:val="right" w:leader="dot" w:pos="7360"/>
            </w:tabs>
            <w:rPr>
              <w:rFonts w:asciiTheme="minorHAnsi" w:eastAsiaTheme="minorEastAsia" w:hAnsiTheme="minorHAnsi" w:cstheme="minorBidi"/>
              <w:noProof/>
              <w:sz w:val="22"/>
            </w:rPr>
          </w:pPr>
          <w:hyperlink w:anchor="_Toc99573232" w:history="1">
            <w:r w:rsidRPr="00D2246E">
              <w:rPr>
                <w:rStyle w:val="Hypertextovodkaz"/>
                <w:noProof/>
              </w:rPr>
              <w:t>6.2.4.</w:t>
            </w:r>
            <w:r>
              <w:rPr>
                <w:rFonts w:asciiTheme="minorHAnsi" w:eastAsiaTheme="minorEastAsia" w:hAnsiTheme="minorHAnsi" w:cstheme="minorBidi"/>
                <w:noProof/>
                <w:sz w:val="22"/>
              </w:rPr>
              <w:tab/>
            </w:r>
            <w:r w:rsidRPr="00D2246E">
              <w:rPr>
                <w:rStyle w:val="Hypertextovodkaz"/>
                <w:noProof/>
              </w:rPr>
              <w:t>Spolupráce se zahraničními subjekty</w:t>
            </w:r>
            <w:r>
              <w:rPr>
                <w:noProof/>
                <w:webHidden/>
              </w:rPr>
              <w:tab/>
            </w:r>
            <w:r>
              <w:rPr>
                <w:noProof/>
                <w:webHidden/>
              </w:rPr>
              <w:fldChar w:fldCharType="begin"/>
            </w:r>
            <w:r>
              <w:rPr>
                <w:noProof/>
                <w:webHidden/>
              </w:rPr>
              <w:instrText xml:space="preserve"> PAGEREF _Toc99573232 \h </w:instrText>
            </w:r>
            <w:r>
              <w:rPr>
                <w:noProof/>
                <w:webHidden/>
              </w:rPr>
            </w:r>
            <w:r>
              <w:rPr>
                <w:noProof/>
                <w:webHidden/>
              </w:rPr>
              <w:fldChar w:fldCharType="separate"/>
            </w:r>
            <w:r>
              <w:rPr>
                <w:noProof/>
                <w:webHidden/>
              </w:rPr>
              <w:t>44</w:t>
            </w:r>
            <w:r>
              <w:rPr>
                <w:noProof/>
                <w:webHidden/>
              </w:rPr>
              <w:fldChar w:fldCharType="end"/>
            </w:r>
          </w:hyperlink>
        </w:p>
        <w:p w14:paraId="0B2D76D2" w14:textId="27EC939B" w:rsidR="002D467C" w:rsidRDefault="002D467C">
          <w:pPr>
            <w:pStyle w:val="Obsah3"/>
            <w:tabs>
              <w:tab w:val="left" w:pos="1320"/>
              <w:tab w:val="right" w:leader="dot" w:pos="7360"/>
            </w:tabs>
            <w:rPr>
              <w:rFonts w:asciiTheme="minorHAnsi" w:eastAsiaTheme="minorEastAsia" w:hAnsiTheme="minorHAnsi" w:cstheme="minorBidi"/>
              <w:noProof/>
              <w:sz w:val="22"/>
            </w:rPr>
          </w:pPr>
          <w:hyperlink w:anchor="_Toc99573233" w:history="1">
            <w:r w:rsidRPr="00D2246E">
              <w:rPr>
                <w:rStyle w:val="Hypertextovodkaz"/>
                <w:noProof/>
              </w:rPr>
              <w:t>6.2.5.</w:t>
            </w:r>
            <w:r>
              <w:rPr>
                <w:rFonts w:asciiTheme="minorHAnsi" w:eastAsiaTheme="minorEastAsia" w:hAnsiTheme="minorHAnsi" w:cstheme="minorBidi"/>
                <w:noProof/>
                <w:sz w:val="22"/>
              </w:rPr>
              <w:tab/>
            </w:r>
            <w:r w:rsidRPr="00D2246E">
              <w:rPr>
                <w:rStyle w:val="Hypertextovodkaz"/>
                <w:noProof/>
              </w:rPr>
              <w:t>Spolupráce se subjekty z domácího prostředí</w:t>
            </w:r>
            <w:r>
              <w:rPr>
                <w:noProof/>
                <w:webHidden/>
              </w:rPr>
              <w:tab/>
            </w:r>
            <w:r>
              <w:rPr>
                <w:noProof/>
                <w:webHidden/>
              </w:rPr>
              <w:fldChar w:fldCharType="begin"/>
            </w:r>
            <w:r>
              <w:rPr>
                <w:noProof/>
                <w:webHidden/>
              </w:rPr>
              <w:instrText xml:space="preserve"> PAGEREF _Toc99573233 \h </w:instrText>
            </w:r>
            <w:r>
              <w:rPr>
                <w:noProof/>
                <w:webHidden/>
              </w:rPr>
            </w:r>
            <w:r>
              <w:rPr>
                <w:noProof/>
                <w:webHidden/>
              </w:rPr>
              <w:fldChar w:fldCharType="separate"/>
            </w:r>
            <w:r>
              <w:rPr>
                <w:noProof/>
                <w:webHidden/>
              </w:rPr>
              <w:t>45</w:t>
            </w:r>
            <w:r>
              <w:rPr>
                <w:noProof/>
                <w:webHidden/>
              </w:rPr>
              <w:fldChar w:fldCharType="end"/>
            </w:r>
          </w:hyperlink>
        </w:p>
        <w:p w14:paraId="6A33FD53" w14:textId="74587782" w:rsidR="002D467C" w:rsidRDefault="002D467C">
          <w:pPr>
            <w:pStyle w:val="Obsah3"/>
            <w:tabs>
              <w:tab w:val="left" w:pos="1320"/>
              <w:tab w:val="right" w:leader="dot" w:pos="7360"/>
            </w:tabs>
            <w:rPr>
              <w:rFonts w:asciiTheme="minorHAnsi" w:eastAsiaTheme="minorEastAsia" w:hAnsiTheme="minorHAnsi" w:cstheme="minorBidi"/>
              <w:noProof/>
              <w:sz w:val="22"/>
            </w:rPr>
          </w:pPr>
          <w:hyperlink w:anchor="_Toc99573234" w:history="1">
            <w:r w:rsidRPr="00D2246E">
              <w:rPr>
                <w:rStyle w:val="Hypertextovodkaz"/>
                <w:noProof/>
              </w:rPr>
              <w:t>6.2.6.</w:t>
            </w:r>
            <w:r>
              <w:rPr>
                <w:rFonts w:asciiTheme="minorHAnsi" w:eastAsiaTheme="minorEastAsia" w:hAnsiTheme="minorHAnsi" w:cstheme="minorBidi"/>
                <w:noProof/>
                <w:sz w:val="22"/>
              </w:rPr>
              <w:tab/>
            </w:r>
            <w:r w:rsidRPr="00D2246E">
              <w:rPr>
                <w:rStyle w:val="Hypertextovodkaz"/>
                <w:noProof/>
              </w:rPr>
              <w:t>Hodnocení přínosů pro rozvoj osobnosti</w:t>
            </w:r>
            <w:r>
              <w:rPr>
                <w:noProof/>
                <w:webHidden/>
              </w:rPr>
              <w:tab/>
            </w:r>
            <w:r>
              <w:rPr>
                <w:noProof/>
                <w:webHidden/>
              </w:rPr>
              <w:fldChar w:fldCharType="begin"/>
            </w:r>
            <w:r>
              <w:rPr>
                <w:noProof/>
                <w:webHidden/>
              </w:rPr>
              <w:instrText xml:space="preserve"> PAGEREF _Toc99573234 \h </w:instrText>
            </w:r>
            <w:r>
              <w:rPr>
                <w:noProof/>
                <w:webHidden/>
              </w:rPr>
            </w:r>
            <w:r>
              <w:rPr>
                <w:noProof/>
                <w:webHidden/>
              </w:rPr>
              <w:fldChar w:fldCharType="separate"/>
            </w:r>
            <w:r>
              <w:rPr>
                <w:noProof/>
                <w:webHidden/>
              </w:rPr>
              <w:t>46</w:t>
            </w:r>
            <w:r>
              <w:rPr>
                <w:noProof/>
                <w:webHidden/>
              </w:rPr>
              <w:fldChar w:fldCharType="end"/>
            </w:r>
          </w:hyperlink>
        </w:p>
        <w:p w14:paraId="678A4B57" w14:textId="73DE629A" w:rsidR="002D467C" w:rsidRDefault="002D467C">
          <w:pPr>
            <w:pStyle w:val="Obsah3"/>
            <w:tabs>
              <w:tab w:val="left" w:pos="1100"/>
              <w:tab w:val="right" w:leader="dot" w:pos="7360"/>
            </w:tabs>
            <w:rPr>
              <w:rFonts w:asciiTheme="minorHAnsi" w:eastAsiaTheme="minorEastAsia" w:hAnsiTheme="minorHAnsi" w:cstheme="minorBidi"/>
              <w:noProof/>
              <w:sz w:val="22"/>
            </w:rPr>
          </w:pPr>
          <w:hyperlink w:anchor="_Toc99573235" w:history="1">
            <w:r w:rsidRPr="00D2246E">
              <w:rPr>
                <w:rStyle w:val="Hypertextovodkaz"/>
                <w:noProof/>
              </w:rPr>
              <w:t>6.3.</w:t>
            </w:r>
            <w:r>
              <w:rPr>
                <w:rFonts w:asciiTheme="minorHAnsi" w:eastAsiaTheme="minorEastAsia" w:hAnsiTheme="minorHAnsi" w:cstheme="minorBidi"/>
                <w:noProof/>
                <w:sz w:val="22"/>
              </w:rPr>
              <w:tab/>
            </w:r>
            <w:r w:rsidRPr="00D2246E">
              <w:rPr>
                <w:rStyle w:val="Hypertextovodkaz"/>
                <w:noProof/>
              </w:rPr>
              <w:t>Shrnutí výsledků analýzy</w:t>
            </w:r>
            <w:r>
              <w:rPr>
                <w:noProof/>
                <w:webHidden/>
              </w:rPr>
              <w:tab/>
            </w:r>
            <w:r>
              <w:rPr>
                <w:noProof/>
                <w:webHidden/>
              </w:rPr>
              <w:fldChar w:fldCharType="begin"/>
            </w:r>
            <w:r>
              <w:rPr>
                <w:noProof/>
                <w:webHidden/>
              </w:rPr>
              <w:instrText xml:space="preserve"> PAGEREF _Toc99573235 \h </w:instrText>
            </w:r>
            <w:r>
              <w:rPr>
                <w:noProof/>
                <w:webHidden/>
              </w:rPr>
            </w:r>
            <w:r>
              <w:rPr>
                <w:noProof/>
                <w:webHidden/>
              </w:rPr>
              <w:fldChar w:fldCharType="separate"/>
            </w:r>
            <w:r>
              <w:rPr>
                <w:noProof/>
                <w:webHidden/>
              </w:rPr>
              <w:t>50</w:t>
            </w:r>
            <w:r>
              <w:rPr>
                <w:noProof/>
                <w:webHidden/>
              </w:rPr>
              <w:fldChar w:fldCharType="end"/>
            </w:r>
          </w:hyperlink>
        </w:p>
        <w:p w14:paraId="3F7941EA" w14:textId="18F8B8C5" w:rsidR="002D467C" w:rsidRDefault="002D467C">
          <w:pPr>
            <w:pStyle w:val="Obsah2"/>
            <w:tabs>
              <w:tab w:val="left" w:pos="660"/>
              <w:tab w:val="right" w:leader="dot" w:pos="7360"/>
            </w:tabs>
            <w:rPr>
              <w:rFonts w:asciiTheme="minorHAnsi" w:eastAsiaTheme="minorEastAsia" w:hAnsiTheme="minorHAnsi" w:cstheme="minorBidi"/>
              <w:noProof/>
              <w:sz w:val="22"/>
            </w:rPr>
          </w:pPr>
          <w:hyperlink w:anchor="_Toc99573236" w:history="1">
            <w:r w:rsidRPr="00D2246E">
              <w:rPr>
                <w:rStyle w:val="Hypertextovodkaz"/>
                <w:noProof/>
              </w:rPr>
              <w:t>7.</w:t>
            </w:r>
            <w:r>
              <w:rPr>
                <w:rFonts w:asciiTheme="minorHAnsi" w:eastAsiaTheme="minorEastAsia" w:hAnsiTheme="minorHAnsi" w:cstheme="minorBidi"/>
                <w:noProof/>
                <w:sz w:val="22"/>
              </w:rPr>
              <w:tab/>
            </w:r>
            <w:r w:rsidRPr="00D2246E">
              <w:rPr>
                <w:rStyle w:val="Hypertextovodkaz"/>
                <w:noProof/>
              </w:rPr>
              <w:t>Diskuse</w:t>
            </w:r>
            <w:r>
              <w:rPr>
                <w:noProof/>
                <w:webHidden/>
              </w:rPr>
              <w:tab/>
            </w:r>
            <w:r>
              <w:rPr>
                <w:noProof/>
                <w:webHidden/>
              </w:rPr>
              <w:fldChar w:fldCharType="begin"/>
            </w:r>
            <w:r>
              <w:rPr>
                <w:noProof/>
                <w:webHidden/>
              </w:rPr>
              <w:instrText xml:space="preserve"> PAGEREF _Toc99573236 \h </w:instrText>
            </w:r>
            <w:r>
              <w:rPr>
                <w:noProof/>
                <w:webHidden/>
              </w:rPr>
            </w:r>
            <w:r>
              <w:rPr>
                <w:noProof/>
                <w:webHidden/>
              </w:rPr>
              <w:fldChar w:fldCharType="separate"/>
            </w:r>
            <w:r>
              <w:rPr>
                <w:noProof/>
                <w:webHidden/>
              </w:rPr>
              <w:t>52</w:t>
            </w:r>
            <w:r>
              <w:rPr>
                <w:noProof/>
                <w:webHidden/>
              </w:rPr>
              <w:fldChar w:fldCharType="end"/>
            </w:r>
          </w:hyperlink>
        </w:p>
        <w:p w14:paraId="29E28AC5" w14:textId="47A42C86" w:rsidR="002D467C" w:rsidRDefault="002D467C">
          <w:pPr>
            <w:pStyle w:val="Obsah1"/>
            <w:tabs>
              <w:tab w:val="right" w:leader="dot" w:pos="7360"/>
            </w:tabs>
            <w:rPr>
              <w:rFonts w:asciiTheme="minorHAnsi" w:eastAsiaTheme="minorEastAsia" w:hAnsiTheme="minorHAnsi" w:cstheme="minorBidi"/>
              <w:noProof/>
              <w:sz w:val="22"/>
            </w:rPr>
          </w:pPr>
          <w:hyperlink w:anchor="_Toc99573237" w:history="1">
            <w:r w:rsidRPr="00D2246E">
              <w:rPr>
                <w:rStyle w:val="Hypertextovodkaz"/>
                <w:noProof/>
              </w:rPr>
              <w:t>Závěr</w:t>
            </w:r>
            <w:r>
              <w:rPr>
                <w:noProof/>
                <w:webHidden/>
              </w:rPr>
              <w:tab/>
            </w:r>
            <w:r>
              <w:rPr>
                <w:noProof/>
                <w:webHidden/>
              </w:rPr>
              <w:fldChar w:fldCharType="begin"/>
            </w:r>
            <w:r>
              <w:rPr>
                <w:noProof/>
                <w:webHidden/>
              </w:rPr>
              <w:instrText xml:space="preserve"> PAGEREF _Toc99573237 \h </w:instrText>
            </w:r>
            <w:r>
              <w:rPr>
                <w:noProof/>
                <w:webHidden/>
              </w:rPr>
            </w:r>
            <w:r>
              <w:rPr>
                <w:noProof/>
                <w:webHidden/>
              </w:rPr>
              <w:fldChar w:fldCharType="separate"/>
            </w:r>
            <w:r>
              <w:rPr>
                <w:noProof/>
                <w:webHidden/>
              </w:rPr>
              <w:t>54</w:t>
            </w:r>
            <w:r>
              <w:rPr>
                <w:noProof/>
                <w:webHidden/>
              </w:rPr>
              <w:fldChar w:fldCharType="end"/>
            </w:r>
          </w:hyperlink>
        </w:p>
        <w:p w14:paraId="72F27C75" w14:textId="2E00717F" w:rsidR="002D467C" w:rsidRDefault="002D467C">
          <w:pPr>
            <w:pStyle w:val="Obsah1"/>
            <w:tabs>
              <w:tab w:val="right" w:leader="dot" w:pos="7360"/>
            </w:tabs>
            <w:rPr>
              <w:rFonts w:asciiTheme="minorHAnsi" w:eastAsiaTheme="minorEastAsia" w:hAnsiTheme="minorHAnsi" w:cstheme="minorBidi"/>
              <w:noProof/>
              <w:sz w:val="22"/>
            </w:rPr>
          </w:pPr>
          <w:hyperlink w:anchor="_Toc99573238" w:history="1">
            <w:r w:rsidRPr="00D2246E">
              <w:rPr>
                <w:rStyle w:val="Hypertextovodkaz"/>
                <w:noProof/>
              </w:rPr>
              <w:t>Literatura a zdroje</w:t>
            </w:r>
            <w:r>
              <w:rPr>
                <w:noProof/>
                <w:webHidden/>
              </w:rPr>
              <w:tab/>
            </w:r>
            <w:r>
              <w:rPr>
                <w:noProof/>
                <w:webHidden/>
              </w:rPr>
              <w:fldChar w:fldCharType="begin"/>
            </w:r>
            <w:r>
              <w:rPr>
                <w:noProof/>
                <w:webHidden/>
              </w:rPr>
              <w:instrText xml:space="preserve"> PAGEREF _Toc99573238 \h </w:instrText>
            </w:r>
            <w:r>
              <w:rPr>
                <w:noProof/>
                <w:webHidden/>
              </w:rPr>
            </w:r>
            <w:r>
              <w:rPr>
                <w:noProof/>
                <w:webHidden/>
              </w:rPr>
              <w:fldChar w:fldCharType="separate"/>
            </w:r>
            <w:r>
              <w:rPr>
                <w:noProof/>
                <w:webHidden/>
              </w:rPr>
              <w:t>55</w:t>
            </w:r>
            <w:r>
              <w:rPr>
                <w:noProof/>
                <w:webHidden/>
              </w:rPr>
              <w:fldChar w:fldCharType="end"/>
            </w:r>
          </w:hyperlink>
        </w:p>
        <w:p w14:paraId="5B9D8CFD" w14:textId="39C4DE2D" w:rsidR="002D467C" w:rsidRDefault="002D467C">
          <w:pPr>
            <w:pStyle w:val="Obsah1"/>
            <w:tabs>
              <w:tab w:val="right" w:leader="dot" w:pos="7360"/>
            </w:tabs>
            <w:rPr>
              <w:rFonts w:asciiTheme="minorHAnsi" w:eastAsiaTheme="minorEastAsia" w:hAnsiTheme="minorHAnsi" w:cstheme="minorBidi"/>
              <w:noProof/>
              <w:sz w:val="22"/>
            </w:rPr>
          </w:pPr>
          <w:hyperlink w:anchor="_Toc99573239" w:history="1">
            <w:r w:rsidRPr="00D2246E">
              <w:rPr>
                <w:rStyle w:val="Hypertextovodkaz"/>
                <w:noProof/>
              </w:rPr>
              <w:t>Seznam zkratek</w:t>
            </w:r>
            <w:r>
              <w:rPr>
                <w:noProof/>
                <w:webHidden/>
              </w:rPr>
              <w:tab/>
            </w:r>
            <w:r>
              <w:rPr>
                <w:noProof/>
                <w:webHidden/>
              </w:rPr>
              <w:fldChar w:fldCharType="begin"/>
            </w:r>
            <w:r>
              <w:rPr>
                <w:noProof/>
                <w:webHidden/>
              </w:rPr>
              <w:instrText xml:space="preserve"> PAGEREF _Toc99573239 \h </w:instrText>
            </w:r>
            <w:r>
              <w:rPr>
                <w:noProof/>
                <w:webHidden/>
              </w:rPr>
            </w:r>
            <w:r>
              <w:rPr>
                <w:noProof/>
                <w:webHidden/>
              </w:rPr>
              <w:fldChar w:fldCharType="separate"/>
            </w:r>
            <w:r>
              <w:rPr>
                <w:noProof/>
                <w:webHidden/>
              </w:rPr>
              <w:t>57</w:t>
            </w:r>
            <w:r>
              <w:rPr>
                <w:noProof/>
                <w:webHidden/>
              </w:rPr>
              <w:fldChar w:fldCharType="end"/>
            </w:r>
          </w:hyperlink>
        </w:p>
        <w:p w14:paraId="4636A2BF" w14:textId="79B33FBC" w:rsidR="002D467C" w:rsidRDefault="002D467C">
          <w:pPr>
            <w:pStyle w:val="Obsah1"/>
            <w:tabs>
              <w:tab w:val="right" w:leader="dot" w:pos="7360"/>
            </w:tabs>
            <w:rPr>
              <w:rFonts w:asciiTheme="minorHAnsi" w:eastAsiaTheme="minorEastAsia" w:hAnsiTheme="minorHAnsi" w:cstheme="minorBidi"/>
              <w:noProof/>
              <w:sz w:val="22"/>
            </w:rPr>
          </w:pPr>
          <w:hyperlink w:anchor="_Toc99573240" w:history="1">
            <w:r w:rsidRPr="00D2246E">
              <w:rPr>
                <w:rStyle w:val="Hypertextovodkaz"/>
                <w:noProof/>
              </w:rPr>
              <w:t>Seznam obrázků, grafů, schémat</w:t>
            </w:r>
            <w:r>
              <w:rPr>
                <w:noProof/>
                <w:webHidden/>
              </w:rPr>
              <w:tab/>
            </w:r>
            <w:r>
              <w:rPr>
                <w:noProof/>
                <w:webHidden/>
              </w:rPr>
              <w:fldChar w:fldCharType="begin"/>
            </w:r>
            <w:r>
              <w:rPr>
                <w:noProof/>
                <w:webHidden/>
              </w:rPr>
              <w:instrText xml:space="preserve"> PAGEREF _Toc99573240 \h </w:instrText>
            </w:r>
            <w:r>
              <w:rPr>
                <w:noProof/>
                <w:webHidden/>
              </w:rPr>
            </w:r>
            <w:r>
              <w:rPr>
                <w:noProof/>
                <w:webHidden/>
              </w:rPr>
              <w:fldChar w:fldCharType="separate"/>
            </w:r>
            <w:r>
              <w:rPr>
                <w:noProof/>
                <w:webHidden/>
              </w:rPr>
              <w:t>58</w:t>
            </w:r>
            <w:r>
              <w:rPr>
                <w:noProof/>
                <w:webHidden/>
              </w:rPr>
              <w:fldChar w:fldCharType="end"/>
            </w:r>
          </w:hyperlink>
        </w:p>
        <w:p w14:paraId="390E5540" w14:textId="5D315FA0" w:rsidR="002D467C" w:rsidRDefault="002D467C">
          <w:pPr>
            <w:pStyle w:val="Obsah1"/>
            <w:tabs>
              <w:tab w:val="right" w:leader="dot" w:pos="7360"/>
            </w:tabs>
            <w:rPr>
              <w:rFonts w:asciiTheme="minorHAnsi" w:eastAsiaTheme="minorEastAsia" w:hAnsiTheme="minorHAnsi" w:cstheme="minorBidi"/>
              <w:noProof/>
              <w:sz w:val="22"/>
            </w:rPr>
          </w:pPr>
          <w:hyperlink w:anchor="_Toc99573241" w:history="1">
            <w:r w:rsidRPr="00D2246E">
              <w:rPr>
                <w:rStyle w:val="Hypertextovodkaz"/>
                <w:noProof/>
              </w:rPr>
              <w:t>Seznam příloh</w:t>
            </w:r>
            <w:r>
              <w:rPr>
                <w:noProof/>
                <w:webHidden/>
              </w:rPr>
              <w:tab/>
            </w:r>
            <w:r>
              <w:rPr>
                <w:noProof/>
                <w:webHidden/>
              </w:rPr>
              <w:fldChar w:fldCharType="begin"/>
            </w:r>
            <w:r>
              <w:rPr>
                <w:noProof/>
                <w:webHidden/>
              </w:rPr>
              <w:instrText xml:space="preserve"> PAGEREF _Toc99573241 \h </w:instrText>
            </w:r>
            <w:r>
              <w:rPr>
                <w:noProof/>
                <w:webHidden/>
              </w:rPr>
            </w:r>
            <w:r>
              <w:rPr>
                <w:noProof/>
                <w:webHidden/>
              </w:rPr>
              <w:fldChar w:fldCharType="separate"/>
            </w:r>
            <w:r>
              <w:rPr>
                <w:noProof/>
                <w:webHidden/>
              </w:rPr>
              <w:t>59</w:t>
            </w:r>
            <w:r>
              <w:rPr>
                <w:noProof/>
                <w:webHidden/>
              </w:rPr>
              <w:fldChar w:fldCharType="end"/>
            </w:r>
          </w:hyperlink>
        </w:p>
        <w:p w14:paraId="75E9463F" w14:textId="2F53B7AE" w:rsidR="002D467C" w:rsidRDefault="002D467C">
          <w:pPr>
            <w:pStyle w:val="Obsah1"/>
            <w:tabs>
              <w:tab w:val="right" w:leader="dot" w:pos="7360"/>
            </w:tabs>
            <w:rPr>
              <w:rFonts w:asciiTheme="minorHAnsi" w:eastAsiaTheme="minorEastAsia" w:hAnsiTheme="minorHAnsi" w:cstheme="minorBidi"/>
              <w:noProof/>
              <w:sz w:val="22"/>
            </w:rPr>
          </w:pPr>
          <w:hyperlink w:anchor="_Toc99573242" w:history="1">
            <w:r w:rsidRPr="00D2246E">
              <w:rPr>
                <w:rStyle w:val="Hypertextovodkaz"/>
                <w:noProof/>
              </w:rPr>
              <w:t>Přílohy</w:t>
            </w:r>
            <w:r>
              <w:rPr>
                <w:noProof/>
                <w:webHidden/>
              </w:rPr>
              <w:tab/>
            </w:r>
            <w:r>
              <w:rPr>
                <w:noProof/>
                <w:webHidden/>
              </w:rPr>
              <w:fldChar w:fldCharType="begin"/>
            </w:r>
            <w:r>
              <w:rPr>
                <w:noProof/>
                <w:webHidden/>
              </w:rPr>
              <w:instrText xml:space="preserve"> PAGEREF _Toc99573242 \h </w:instrText>
            </w:r>
            <w:r>
              <w:rPr>
                <w:noProof/>
                <w:webHidden/>
              </w:rPr>
            </w:r>
            <w:r>
              <w:rPr>
                <w:noProof/>
                <w:webHidden/>
              </w:rPr>
              <w:fldChar w:fldCharType="separate"/>
            </w:r>
            <w:r>
              <w:rPr>
                <w:noProof/>
                <w:webHidden/>
              </w:rPr>
              <w:t>61</w:t>
            </w:r>
            <w:r>
              <w:rPr>
                <w:noProof/>
                <w:webHidden/>
              </w:rPr>
              <w:fldChar w:fldCharType="end"/>
            </w:r>
          </w:hyperlink>
        </w:p>
        <w:p w14:paraId="1138E277" w14:textId="32672F70" w:rsidR="002D467C" w:rsidRDefault="002D467C">
          <w:pPr>
            <w:pStyle w:val="Obsah2"/>
            <w:tabs>
              <w:tab w:val="right" w:leader="dot" w:pos="7360"/>
            </w:tabs>
            <w:rPr>
              <w:rFonts w:asciiTheme="minorHAnsi" w:eastAsiaTheme="minorEastAsia" w:hAnsiTheme="minorHAnsi" w:cstheme="minorBidi"/>
              <w:noProof/>
              <w:sz w:val="22"/>
            </w:rPr>
          </w:pPr>
          <w:hyperlink w:anchor="_Toc99573243" w:history="1">
            <w:r w:rsidRPr="00D2246E">
              <w:rPr>
                <w:rStyle w:val="Hypertextovodkaz"/>
                <w:noProof/>
              </w:rPr>
              <w:t>Příloha č. 1 – Struktura dotazníkového online formuláře</w:t>
            </w:r>
            <w:r>
              <w:rPr>
                <w:noProof/>
                <w:webHidden/>
              </w:rPr>
              <w:tab/>
            </w:r>
            <w:r>
              <w:rPr>
                <w:noProof/>
                <w:webHidden/>
              </w:rPr>
              <w:fldChar w:fldCharType="begin"/>
            </w:r>
            <w:r>
              <w:rPr>
                <w:noProof/>
                <w:webHidden/>
              </w:rPr>
              <w:instrText xml:space="preserve"> PAGEREF _Toc99573243 \h </w:instrText>
            </w:r>
            <w:r>
              <w:rPr>
                <w:noProof/>
                <w:webHidden/>
              </w:rPr>
            </w:r>
            <w:r>
              <w:rPr>
                <w:noProof/>
                <w:webHidden/>
              </w:rPr>
              <w:fldChar w:fldCharType="separate"/>
            </w:r>
            <w:r>
              <w:rPr>
                <w:noProof/>
                <w:webHidden/>
              </w:rPr>
              <w:t>61</w:t>
            </w:r>
            <w:r>
              <w:rPr>
                <w:noProof/>
                <w:webHidden/>
              </w:rPr>
              <w:fldChar w:fldCharType="end"/>
            </w:r>
          </w:hyperlink>
        </w:p>
        <w:p w14:paraId="77A3B3F7" w14:textId="4E54A135" w:rsidR="00804D2A" w:rsidRDefault="000668C8" w:rsidP="001D0BF7">
          <w:pPr>
            <w:rPr>
              <w:b/>
              <w:bCs/>
            </w:rPr>
          </w:pPr>
          <w:r w:rsidRPr="000668C8">
            <w:rPr>
              <w:b/>
              <w:bCs/>
            </w:rPr>
            <w:fldChar w:fldCharType="end"/>
          </w:r>
        </w:p>
      </w:sdtContent>
    </w:sdt>
    <w:p w14:paraId="173DB1F7" w14:textId="72222E1F" w:rsidR="00F12A7D" w:rsidRPr="002D467C" w:rsidRDefault="00774059" w:rsidP="002D467C">
      <w:pPr>
        <w:pStyle w:val="Nadpis1"/>
        <w:spacing w:line="360" w:lineRule="auto"/>
      </w:pPr>
      <w:bookmarkStart w:id="3" w:name="_Toc99573199"/>
      <w:bookmarkEnd w:id="2"/>
      <w:r w:rsidRPr="002D467C">
        <w:t>Úvod</w:t>
      </w:r>
      <w:bookmarkEnd w:id="3"/>
    </w:p>
    <w:p w14:paraId="73C467BF" w14:textId="75E9613B" w:rsidR="005A570E" w:rsidRPr="002D467C" w:rsidRDefault="00F51DF9" w:rsidP="002D467C">
      <w:pPr>
        <w:spacing w:line="360" w:lineRule="auto"/>
        <w:jc w:val="both"/>
      </w:pPr>
      <w:r w:rsidRPr="002D467C">
        <w:t>V</w:t>
      </w:r>
      <w:r w:rsidR="00F7232B" w:rsidRPr="002D467C">
        <w:t> dnešní globalizované</w:t>
      </w:r>
      <w:r w:rsidRPr="002D467C">
        <w:t xml:space="preserve"> době rozvinut</w:t>
      </w:r>
      <w:r w:rsidR="00F523D5" w:rsidRPr="002D467C">
        <w:t>é</w:t>
      </w:r>
      <w:r w:rsidRPr="002D467C">
        <w:t xml:space="preserve"> mezinárodní</w:t>
      </w:r>
      <w:r w:rsidR="00F523D5" w:rsidRPr="002D467C">
        <w:t xml:space="preserve"> ekonomiky je čím dál tím častější provázanost firem s podmínkami z </w:t>
      </w:r>
      <w:r w:rsidR="00F7232B" w:rsidRPr="002D467C">
        <w:t>cizích</w:t>
      </w:r>
      <w:r w:rsidR="00F523D5" w:rsidRPr="002D467C">
        <w:t xml:space="preserve"> zemí. </w:t>
      </w:r>
      <w:r w:rsidR="00F07325" w:rsidRPr="002D467C">
        <w:t xml:space="preserve">Důkazem tohoto jevu </w:t>
      </w:r>
      <w:r w:rsidR="00F7232B" w:rsidRPr="002D467C">
        <w:t xml:space="preserve">jsou </w:t>
      </w:r>
      <w:r w:rsidR="00F07325" w:rsidRPr="002D467C">
        <w:t>rozsáhlé n</w:t>
      </w:r>
      <w:r w:rsidR="00F523D5" w:rsidRPr="002D467C">
        <w:t>adnárodní organizace</w:t>
      </w:r>
      <w:r w:rsidR="00F07325" w:rsidRPr="002D467C">
        <w:t xml:space="preserve">, které </w:t>
      </w:r>
      <w:r w:rsidR="00F7232B" w:rsidRPr="002D467C">
        <w:t>řídí</w:t>
      </w:r>
      <w:r w:rsidR="00F07325" w:rsidRPr="002D467C">
        <w:t xml:space="preserve"> </w:t>
      </w:r>
      <w:r w:rsidR="00F523D5" w:rsidRPr="002D467C">
        <w:t>pobočky v různých lokalitách po celém světě</w:t>
      </w:r>
      <w:r w:rsidR="00CC31B8" w:rsidRPr="002D467C">
        <w:t xml:space="preserve">, </w:t>
      </w:r>
      <w:r w:rsidR="00F7232B" w:rsidRPr="002D467C">
        <w:t xml:space="preserve">včetně pracovníků </w:t>
      </w:r>
      <w:r w:rsidR="00690AC1" w:rsidRPr="002D467C">
        <w:t>v</w:t>
      </w:r>
      <w:r w:rsidR="00150B1E" w:rsidRPr="002D467C">
        <w:t> </w:t>
      </w:r>
      <w:r w:rsidR="00690AC1" w:rsidRPr="002D467C">
        <w:t>nich</w:t>
      </w:r>
      <w:r w:rsidR="00150B1E" w:rsidRPr="002D467C">
        <w:t>. V rámci těchto personálního obsazení nadnárodních organizací existuje specializovaný typ mezinárodní pracovní síly, který se ve světě prohlubující se globalizace stává stále důležitějším.</w:t>
      </w:r>
      <w:r w:rsidR="00690AC1" w:rsidRPr="002D467C">
        <w:t xml:space="preserve"> </w:t>
      </w:r>
      <w:r w:rsidR="00F7232B" w:rsidRPr="002D467C">
        <w:t xml:space="preserve">Právě personálním řízením nadnárodních organizací se zabývá literatura mezinárodního řízení lidských zdrojů, která uvádí </w:t>
      </w:r>
      <w:r w:rsidR="00F17457" w:rsidRPr="002D467C">
        <w:t xml:space="preserve">zvyšující se </w:t>
      </w:r>
      <w:r w:rsidR="00F7232B" w:rsidRPr="002D467C">
        <w:t>potřebu</w:t>
      </w:r>
      <w:r w:rsidR="00CC31B8" w:rsidRPr="002D467C">
        <w:t xml:space="preserve"> vzdělávat a rozvíjet</w:t>
      </w:r>
      <w:r w:rsidR="00F17457" w:rsidRPr="002D467C">
        <w:t xml:space="preserve"> tuto</w:t>
      </w:r>
      <w:r w:rsidR="00CC31B8" w:rsidRPr="002D467C">
        <w:t xml:space="preserve"> </w:t>
      </w:r>
      <w:r w:rsidR="00F07325" w:rsidRPr="002D467C">
        <w:t xml:space="preserve">specifickou skupinu kvalifikovaných </w:t>
      </w:r>
      <w:r w:rsidR="006A7DB2" w:rsidRPr="002D467C">
        <w:t xml:space="preserve">a talentovaných </w:t>
      </w:r>
      <w:r w:rsidR="00F07325" w:rsidRPr="002D467C">
        <w:t xml:space="preserve">pracovníků </w:t>
      </w:r>
      <w:r w:rsidR="00CC31B8" w:rsidRPr="002D467C">
        <w:t xml:space="preserve">tak, aby byli kompetentními pracovníky </w:t>
      </w:r>
      <w:r w:rsidR="00F17457" w:rsidRPr="002D467C">
        <w:t xml:space="preserve">jak </w:t>
      </w:r>
      <w:r w:rsidR="00F523D5" w:rsidRPr="002D467C">
        <w:t>v</w:t>
      </w:r>
      <w:r w:rsidR="00F17457" w:rsidRPr="002D467C">
        <w:t> </w:t>
      </w:r>
      <w:r w:rsidR="00CC31B8" w:rsidRPr="002D467C">
        <w:t>zahraničních</w:t>
      </w:r>
      <w:r w:rsidR="00F17457" w:rsidRPr="002D467C">
        <w:t>, tak v</w:t>
      </w:r>
      <w:r w:rsidR="006A7DB2" w:rsidRPr="002D467C">
        <w:t xml:space="preserve"> multikulturních</w:t>
      </w:r>
      <w:r w:rsidR="00F523D5" w:rsidRPr="002D467C">
        <w:t xml:space="preserve"> podmínkách</w:t>
      </w:r>
      <w:r w:rsidR="00150B1E" w:rsidRPr="002D467C">
        <w:t xml:space="preserve"> v domovské zemi</w:t>
      </w:r>
      <w:r w:rsidR="00CC31B8" w:rsidRPr="002D467C">
        <w:t>, kde je náplní práce jedn</w:t>
      </w:r>
      <w:r w:rsidR="00F7232B" w:rsidRPr="002D467C">
        <w:t>ání</w:t>
      </w:r>
      <w:r w:rsidR="00CC31B8" w:rsidRPr="002D467C">
        <w:t xml:space="preserve"> v cizím jazyce s příslušníky odlišných kultur.</w:t>
      </w:r>
      <w:r w:rsidR="00F07325" w:rsidRPr="002D467C">
        <w:t xml:space="preserve"> Právě potřebě vzdělávání a rozvíjení </w:t>
      </w:r>
      <w:r w:rsidR="00F7232B" w:rsidRPr="002D467C">
        <w:t xml:space="preserve">v </w:t>
      </w:r>
      <w:r w:rsidR="00F07325" w:rsidRPr="002D467C">
        <w:t>zahranič</w:t>
      </w:r>
      <w:r w:rsidR="00F7232B" w:rsidRPr="002D467C">
        <w:t>í</w:t>
      </w:r>
      <w:r w:rsidR="00F07325" w:rsidRPr="002D467C">
        <w:t xml:space="preserve"> </w:t>
      </w:r>
      <w:r w:rsidR="00F7232B" w:rsidRPr="002D467C">
        <w:t xml:space="preserve">po dočasnou dobu </w:t>
      </w:r>
      <w:r w:rsidR="00F07325" w:rsidRPr="002D467C">
        <w:t xml:space="preserve">působících pracovníků, </w:t>
      </w:r>
      <w:r w:rsidR="00F7232B" w:rsidRPr="002D467C">
        <w:t xml:space="preserve">označující se </w:t>
      </w:r>
      <w:r w:rsidR="00150B1E" w:rsidRPr="002D467C">
        <w:t xml:space="preserve">formálně </w:t>
      </w:r>
      <w:r w:rsidR="00F7232B" w:rsidRPr="002D467C">
        <w:t>jako expatrianti</w:t>
      </w:r>
      <w:r w:rsidR="00F07325" w:rsidRPr="002D467C">
        <w:t xml:space="preserve">, se věnuje tato práce. </w:t>
      </w:r>
    </w:p>
    <w:p w14:paraId="6B3C8B65" w14:textId="377C6C21" w:rsidR="00F13759" w:rsidRPr="002D467C" w:rsidRDefault="00F13759" w:rsidP="002D467C">
      <w:pPr>
        <w:spacing w:line="360" w:lineRule="auto"/>
        <w:jc w:val="both"/>
      </w:pPr>
      <w:r w:rsidRPr="002D467C">
        <w:t>Z andragogické perspektivy mne zajímalo</w:t>
      </w:r>
      <w:r w:rsidR="00690AC1" w:rsidRPr="002D467C">
        <w:t>,</w:t>
      </w:r>
      <w:r w:rsidRPr="002D467C">
        <w:t xml:space="preserve"> jak účastníci vnímají a hodnotí význam zahraničního pobytu </w:t>
      </w:r>
      <w:r w:rsidR="00680AD6" w:rsidRPr="002D467C">
        <w:t>pro</w:t>
      </w:r>
      <w:r w:rsidRPr="002D467C">
        <w:t xml:space="preserve"> jejich </w:t>
      </w:r>
      <w:r w:rsidR="00680AD6" w:rsidRPr="002D467C">
        <w:t>osobní</w:t>
      </w:r>
      <w:r w:rsidRPr="002D467C">
        <w:t xml:space="preserve"> rozvoj</w:t>
      </w:r>
      <w:r w:rsidR="00680AD6" w:rsidRPr="002D467C">
        <w:t>, tzn. jaké konkrétní přínosy pro ně tato zkušenost reprezentuje. Dá</w:t>
      </w:r>
      <w:r w:rsidR="00B3347C" w:rsidRPr="002D467C">
        <w:t>le mne zajímalo,</w:t>
      </w:r>
      <w:r w:rsidRPr="002D467C">
        <w:t xml:space="preserve"> jakým způsobem </w:t>
      </w:r>
      <w:r w:rsidR="00B3347C" w:rsidRPr="002D467C">
        <w:t>u nich</w:t>
      </w:r>
      <w:r w:rsidRPr="002D467C">
        <w:t xml:space="preserve"> během pobytu</w:t>
      </w:r>
      <w:r w:rsidR="00B3347C" w:rsidRPr="002D467C">
        <w:t xml:space="preserve"> probíhalo</w:t>
      </w:r>
      <w:r w:rsidRPr="002D467C">
        <w:t xml:space="preserve"> </w:t>
      </w:r>
      <w:r w:rsidR="00B3347C" w:rsidRPr="002D467C">
        <w:t xml:space="preserve">praktické </w:t>
      </w:r>
      <w:r w:rsidRPr="002D467C">
        <w:t xml:space="preserve">řešení </w:t>
      </w:r>
      <w:r w:rsidR="00B3347C" w:rsidRPr="002D467C">
        <w:t>klíčových</w:t>
      </w:r>
      <w:r w:rsidRPr="002D467C">
        <w:t xml:space="preserve"> problémů a spolupráce s novými </w:t>
      </w:r>
      <w:r w:rsidR="00B3347C" w:rsidRPr="002D467C">
        <w:t xml:space="preserve">zahraničními </w:t>
      </w:r>
      <w:r w:rsidRPr="002D467C">
        <w:t>spolupracovníky</w:t>
      </w:r>
      <w:r w:rsidR="00B3347C" w:rsidRPr="002D467C">
        <w:t>, které mohou mít určitý potenciál pro rozvoj jedince</w:t>
      </w:r>
      <w:r w:rsidRPr="002D467C">
        <w:t xml:space="preserve">. </w:t>
      </w:r>
      <w:r w:rsidR="006D4B55" w:rsidRPr="002D467C">
        <w:t>V</w:t>
      </w:r>
      <w:r w:rsidR="00F7232B" w:rsidRPr="002D467C">
        <w:t xml:space="preserve"> rámci rešerše literatury </w:t>
      </w:r>
      <w:r w:rsidR="006D4B55" w:rsidRPr="002D467C">
        <w:t xml:space="preserve">se mi </w:t>
      </w:r>
      <w:r w:rsidR="00F7232B" w:rsidRPr="002D467C">
        <w:t>nepodařilo najít dostatečné množství vědeckých prací či literatury, kter</w:t>
      </w:r>
      <w:r w:rsidR="00B3347C" w:rsidRPr="002D467C">
        <w:t>é</w:t>
      </w:r>
      <w:r w:rsidR="00F7232B" w:rsidRPr="002D467C">
        <w:t xml:space="preserve"> by se</w:t>
      </w:r>
      <w:r w:rsidR="00B3347C" w:rsidRPr="002D467C">
        <w:t xml:space="preserve"> </w:t>
      </w:r>
      <w:r w:rsidR="00F7232B" w:rsidRPr="002D467C">
        <w:t>zabýval</w:t>
      </w:r>
      <w:r w:rsidR="00B3347C" w:rsidRPr="002D467C">
        <w:t>y výhradně rozvojem expatriantů</w:t>
      </w:r>
      <w:r w:rsidR="00F7232B" w:rsidRPr="002D467C">
        <w:t>. Doufám</w:t>
      </w:r>
      <w:r w:rsidRPr="002D467C">
        <w:t xml:space="preserve"> tedy, že</w:t>
      </w:r>
      <w:r w:rsidR="00F7232B" w:rsidRPr="002D467C">
        <w:t xml:space="preserve"> </w:t>
      </w:r>
      <w:r w:rsidRPr="002D467C">
        <w:t xml:space="preserve">má publikace dokáže alespoň nastínit </w:t>
      </w:r>
      <w:r w:rsidR="006D4B55" w:rsidRPr="002D467C">
        <w:t xml:space="preserve">tyto </w:t>
      </w:r>
      <w:r w:rsidRPr="002D467C">
        <w:t xml:space="preserve">základní souvislosti, které se </w:t>
      </w:r>
      <w:r w:rsidR="006D4B55" w:rsidRPr="002D467C">
        <w:t>zkušenosti z práce ze zahraničí</w:t>
      </w:r>
      <w:r w:rsidRPr="002D467C">
        <w:t xml:space="preserve"> týkají a že by tyto poznatky mohly být </w:t>
      </w:r>
      <w:r w:rsidR="006D4B55" w:rsidRPr="002D467C">
        <w:t xml:space="preserve">pro </w:t>
      </w:r>
      <w:r w:rsidRPr="002D467C">
        <w:t>někoho přínosné.</w:t>
      </w:r>
    </w:p>
    <w:p w14:paraId="38797253" w14:textId="0FF12BDA" w:rsidR="00B3347C" w:rsidRPr="002D467C" w:rsidRDefault="00B3347C" w:rsidP="002D467C">
      <w:pPr>
        <w:spacing w:line="360" w:lineRule="auto"/>
        <w:jc w:val="both"/>
      </w:pPr>
      <w:r w:rsidRPr="002D467C">
        <w:t xml:space="preserve">Cílem mé bakalářské práce </w:t>
      </w:r>
      <w:r w:rsidR="006D4B55" w:rsidRPr="002D467C">
        <w:t xml:space="preserve">bude popsat, jaký význam </w:t>
      </w:r>
      <w:r w:rsidR="00D02822" w:rsidRPr="002D467C">
        <w:t>reprezentuje</w:t>
      </w:r>
      <w:r w:rsidR="006D4B55" w:rsidRPr="002D467C">
        <w:t xml:space="preserve"> zkušenost ze zahraničního pracovního pobytu pro rozvoj jedince. Spolu s tímto významem se budu snažit také zodpovědět, jaké konkrétní osobní přínosy toto období pro jedince mělo, jakým způsobem se expatriant adaptoval na nové zahraniční výzvy a jakou roli v tomto procesu hrála podpora spolupracovníků. V první kapitole</w:t>
      </w:r>
      <w:r w:rsidR="00B363DE" w:rsidRPr="002D467C">
        <w:t xml:space="preserve"> teoretické části</w:t>
      </w:r>
      <w:r w:rsidR="006D4B55" w:rsidRPr="002D467C">
        <w:t xml:space="preserve"> se budu zabývat profesním vzděláváním a rozvojem dospělých v kontextu moderní doby s důrazem na nadnárodní organizace.</w:t>
      </w:r>
      <w:r w:rsidR="00FD2B52" w:rsidRPr="002D467C">
        <w:t xml:space="preserve"> Zmíním také individualistický přístup k řízení a rozvoji lidských zdrojů podle kompetencí, který je vhodný k řízení mezinárodních talentů a expatriantů.</w:t>
      </w:r>
      <w:r w:rsidR="006D4B55" w:rsidRPr="002D467C">
        <w:t xml:space="preserve"> Ve druhé kapitoly definuji a charakterizuji vlastnosti a kompetence účastníka zahraničního pracovního pobytu.</w:t>
      </w:r>
      <w:r w:rsidR="00B363DE" w:rsidRPr="002D467C">
        <w:t xml:space="preserve"> Třetí kapitola bude pojednávat o důležitém kontextu mezinárodního řízení lidských zdrojů a fázích tohoto řízení, a osobních i organizačních důvodech vysílání pracovníků do zahraničí.  Poslední kapitola popíše způsob, jakým lze tuto zahraniční zkušenost zhodnotit a </w:t>
      </w:r>
      <w:r w:rsidR="00711259" w:rsidRPr="002D467C">
        <w:t>t</w:t>
      </w:r>
      <w:r w:rsidR="00B363DE" w:rsidRPr="002D467C">
        <w:t xml:space="preserve">aké </w:t>
      </w:r>
      <w:r w:rsidR="00A35C5A" w:rsidRPr="002D467C">
        <w:t xml:space="preserve">zodpoví otázku </w:t>
      </w:r>
      <w:r w:rsidR="00711259" w:rsidRPr="002D467C">
        <w:t>zdali</w:t>
      </w:r>
      <w:r w:rsidR="00A35C5A" w:rsidRPr="002D467C">
        <w:t xml:space="preserve"> existují nějaké</w:t>
      </w:r>
      <w:r w:rsidR="00B363DE" w:rsidRPr="002D467C">
        <w:t xml:space="preserve"> výzkumné poznatky </w:t>
      </w:r>
      <w:r w:rsidR="00711259" w:rsidRPr="002D467C">
        <w:t>týkající se</w:t>
      </w:r>
      <w:r w:rsidR="00B363DE" w:rsidRPr="002D467C">
        <w:t xml:space="preserve"> hodnocení významu expatriačního pobytu. </w:t>
      </w:r>
    </w:p>
    <w:p w14:paraId="29844A3F" w14:textId="37F7C430" w:rsidR="008F1507" w:rsidRPr="002D467C" w:rsidRDefault="00A35C5A" w:rsidP="002D467C">
      <w:pPr>
        <w:spacing w:line="360" w:lineRule="auto"/>
        <w:jc w:val="both"/>
      </w:pPr>
      <w:r w:rsidRPr="002D467C">
        <w:t xml:space="preserve">Pro praktickou část byl zvolen kvalitativní přístup, </w:t>
      </w:r>
      <w:r w:rsidR="00711259" w:rsidRPr="002D467C">
        <w:t>převážně z důvodů nepříliš probádaného fenoménu přínosů zahraničních pracovních pobytů a nízkého množství zkoumané populace reprezentující české pracovníky s expatriační zkušeností.</w:t>
      </w:r>
      <w:r w:rsidR="008404BA" w:rsidRPr="002D467C">
        <w:t xml:space="preserve"> Kvalitativní data poté pomocí procesu kódování a vytváření větších tematických</w:t>
      </w:r>
      <w:r w:rsidR="00BB014F" w:rsidRPr="002D467C">
        <w:t xml:space="preserve"> kategorií</w:t>
      </w:r>
      <w:r w:rsidR="008404BA" w:rsidRPr="002D467C">
        <w:t xml:space="preserve"> analyzuji a následně </w:t>
      </w:r>
      <w:r w:rsidR="00BB014F" w:rsidRPr="002D467C">
        <w:t xml:space="preserve">data </w:t>
      </w:r>
      <w:r w:rsidR="008404BA" w:rsidRPr="002D467C">
        <w:t>interpret</w:t>
      </w:r>
      <w:r w:rsidR="00BB014F" w:rsidRPr="002D467C">
        <w:t>uji</w:t>
      </w:r>
      <w:r w:rsidR="00F3696A" w:rsidRPr="002D467C">
        <w:t xml:space="preserve"> a shrnuji. </w:t>
      </w:r>
    </w:p>
    <w:p w14:paraId="372E4A38" w14:textId="3D38D613" w:rsidR="008F1507" w:rsidRPr="002D467C" w:rsidRDefault="008F1507" w:rsidP="002D467C">
      <w:pPr>
        <w:spacing w:line="360" w:lineRule="auto"/>
        <w:jc w:val="both"/>
      </w:pPr>
    </w:p>
    <w:p w14:paraId="07C934D8" w14:textId="77777777" w:rsidR="008F1507" w:rsidRPr="002D467C" w:rsidRDefault="008F1507" w:rsidP="002D467C">
      <w:pPr>
        <w:spacing w:line="360" w:lineRule="auto"/>
        <w:jc w:val="both"/>
      </w:pPr>
    </w:p>
    <w:p w14:paraId="466871F1" w14:textId="34363E30" w:rsidR="002F4F53" w:rsidRPr="002D467C" w:rsidRDefault="000668C8" w:rsidP="002D467C">
      <w:pPr>
        <w:pStyle w:val="Nadpis1"/>
        <w:spacing w:line="360" w:lineRule="auto"/>
      </w:pPr>
      <w:bookmarkStart w:id="4" w:name="_Toc99573200"/>
      <w:r w:rsidRPr="002D467C">
        <w:t>Teoretická část</w:t>
      </w:r>
      <w:r w:rsidR="00564756" w:rsidRPr="002D467C">
        <w:t xml:space="preserve"> </w:t>
      </w:r>
      <w:bookmarkEnd w:id="4"/>
    </w:p>
    <w:p w14:paraId="1E6F3D2E" w14:textId="721D7123" w:rsidR="00B114D5" w:rsidRPr="002D467C" w:rsidRDefault="00F3512D" w:rsidP="002D467C">
      <w:pPr>
        <w:pStyle w:val="Nadpis2"/>
        <w:numPr>
          <w:ilvl w:val="0"/>
          <w:numId w:val="1"/>
        </w:numPr>
        <w:spacing w:line="360" w:lineRule="auto"/>
      </w:pPr>
      <w:bookmarkStart w:id="5" w:name="_Toc99573201"/>
      <w:r w:rsidRPr="002D467C">
        <w:t>Profesní vzdělávání a rozvoj</w:t>
      </w:r>
      <w:r w:rsidR="00823FB7" w:rsidRPr="002D467C">
        <w:t xml:space="preserve"> jedince</w:t>
      </w:r>
      <w:r w:rsidRPr="002D467C">
        <w:t xml:space="preserve"> v dnešním globalizovaném světě</w:t>
      </w:r>
      <w:bookmarkEnd w:id="5"/>
    </w:p>
    <w:p w14:paraId="267B429C" w14:textId="248527E9" w:rsidR="00F81AD4" w:rsidRPr="002D467C" w:rsidRDefault="00F81AD4"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Abychom z pohledu andragogické vědy mohli zkoumat rozvoj jedince, který nastává v procesu zahraničních pracovních pobytů, je důležité za prvé detailněji popsat, proč je téma z pohledu andragogiky relevantní</w:t>
      </w:r>
      <w:r w:rsidR="00E602B2" w:rsidRPr="002D467C">
        <w:rPr>
          <w:rFonts w:eastAsia="Palatino Linotype" w:cs="Palatino Linotype"/>
          <w:szCs w:val="24"/>
        </w:rPr>
        <w:t xml:space="preserve"> a do jaké</w:t>
      </w:r>
      <w:r w:rsidR="0084786F" w:rsidRPr="002D467C">
        <w:rPr>
          <w:rFonts w:eastAsia="Palatino Linotype" w:cs="Palatino Linotype"/>
          <w:szCs w:val="24"/>
        </w:rPr>
        <w:t xml:space="preserve">ho typu </w:t>
      </w:r>
      <w:r w:rsidR="00E602B2" w:rsidRPr="002D467C">
        <w:rPr>
          <w:rFonts w:eastAsia="Palatino Linotype" w:cs="Palatino Linotype"/>
          <w:szCs w:val="24"/>
        </w:rPr>
        <w:t>vzdělávání</w:t>
      </w:r>
      <w:r w:rsidR="0084786F" w:rsidRPr="002D467C">
        <w:rPr>
          <w:rFonts w:eastAsia="Palatino Linotype" w:cs="Palatino Linotype"/>
          <w:szCs w:val="24"/>
        </w:rPr>
        <w:t xml:space="preserve"> a učení </w:t>
      </w:r>
      <w:r w:rsidR="00E602B2" w:rsidRPr="002D467C">
        <w:rPr>
          <w:rFonts w:eastAsia="Palatino Linotype" w:cs="Palatino Linotype"/>
          <w:szCs w:val="24"/>
        </w:rPr>
        <w:t>lze rozvoj pracovníků pro zahraniční povolání zařadit</w:t>
      </w:r>
      <w:r w:rsidRPr="002D467C">
        <w:rPr>
          <w:rFonts w:eastAsia="Palatino Linotype" w:cs="Palatino Linotype"/>
          <w:szCs w:val="24"/>
        </w:rPr>
        <w:t xml:space="preserve">. Dále je třeba popsat kontext dnešní doby a s ním spojené důležité probíhající ekonomické a společenské změny, které ovlivňují jak andragogický výzkum, tak rozvoj praxe mezinárodního managementu. Na závěr krátce </w:t>
      </w:r>
      <w:r w:rsidR="00E602B2" w:rsidRPr="002D467C">
        <w:rPr>
          <w:rFonts w:eastAsia="Palatino Linotype" w:cs="Palatino Linotype"/>
          <w:szCs w:val="24"/>
        </w:rPr>
        <w:t xml:space="preserve">popíši specifický </w:t>
      </w:r>
      <w:r w:rsidRPr="002D467C">
        <w:rPr>
          <w:rFonts w:eastAsia="Palatino Linotype" w:cs="Palatino Linotype"/>
          <w:szCs w:val="24"/>
        </w:rPr>
        <w:t xml:space="preserve">přístup řízení podle kompetencí, pro který je znalost osobních zkušeností a přínosů zahraničního pobytu cenná jako pomůcka pro </w:t>
      </w:r>
      <w:r w:rsidR="0084786F" w:rsidRPr="002D467C">
        <w:rPr>
          <w:rFonts w:eastAsia="Palatino Linotype" w:cs="Palatino Linotype"/>
          <w:szCs w:val="24"/>
        </w:rPr>
        <w:t xml:space="preserve">personální činnosti jakými je např. </w:t>
      </w:r>
      <w:r w:rsidRPr="002D467C">
        <w:rPr>
          <w:rFonts w:eastAsia="Palatino Linotype" w:cs="Palatino Linotype"/>
          <w:szCs w:val="24"/>
        </w:rPr>
        <w:t>budoucí výběr</w:t>
      </w:r>
      <w:r w:rsidR="00E602B2" w:rsidRPr="002D467C">
        <w:rPr>
          <w:rFonts w:eastAsia="Palatino Linotype" w:cs="Palatino Linotype"/>
          <w:szCs w:val="24"/>
        </w:rPr>
        <w:t xml:space="preserve"> zahraničních pracovníků</w:t>
      </w:r>
      <w:r w:rsidRPr="002D467C">
        <w:rPr>
          <w:rFonts w:eastAsia="Palatino Linotype" w:cs="Palatino Linotype"/>
          <w:szCs w:val="24"/>
        </w:rPr>
        <w:t xml:space="preserve"> nebo evalua</w:t>
      </w:r>
      <w:r w:rsidR="00E602B2" w:rsidRPr="002D467C">
        <w:rPr>
          <w:rFonts w:eastAsia="Palatino Linotype" w:cs="Palatino Linotype"/>
          <w:szCs w:val="24"/>
        </w:rPr>
        <w:t>c</w:t>
      </w:r>
      <w:r w:rsidR="0084786F" w:rsidRPr="002D467C">
        <w:rPr>
          <w:rFonts w:eastAsia="Palatino Linotype" w:cs="Palatino Linotype"/>
          <w:szCs w:val="24"/>
        </w:rPr>
        <w:t>e</w:t>
      </w:r>
      <w:r w:rsidR="00E602B2" w:rsidRPr="002D467C">
        <w:rPr>
          <w:rFonts w:eastAsia="Palatino Linotype" w:cs="Palatino Linotype"/>
          <w:szCs w:val="24"/>
        </w:rPr>
        <w:t xml:space="preserve"> jejich období práce v zahraničí. </w:t>
      </w:r>
    </w:p>
    <w:p w14:paraId="0991A9F3" w14:textId="1B02A32B" w:rsidR="005F463A" w:rsidRPr="002D467C" w:rsidRDefault="001068D9" w:rsidP="002D467C">
      <w:pPr>
        <w:pStyle w:val="Nadpis3"/>
        <w:numPr>
          <w:ilvl w:val="1"/>
          <w:numId w:val="1"/>
        </w:numPr>
        <w:spacing w:line="360" w:lineRule="auto"/>
        <w:jc w:val="both"/>
      </w:pPr>
      <w:bookmarkStart w:id="6" w:name="_Toc99573202"/>
      <w:r w:rsidRPr="002D467C">
        <w:t xml:space="preserve">Andragogický </w:t>
      </w:r>
      <w:r w:rsidR="00C726A2" w:rsidRPr="002D467C">
        <w:t>rámec:</w:t>
      </w:r>
      <w:r w:rsidRPr="002D467C">
        <w:t xml:space="preserve"> </w:t>
      </w:r>
      <w:r w:rsidR="00CF321A" w:rsidRPr="002D467C">
        <w:t>profesní vzdělávání</w:t>
      </w:r>
      <w:r w:rsidR="00AD3A8A" w:rsidRPr="002D467C">
        <w:t xml:space="preserve"> a rozvoj</w:t>
      </w:r>
      <w:r w:rsidR="00823FB7" w:rsidRPr="002D467C">
        <w:t xml:space="preserve"> jedince</w:t>
      </w:r>
      <w:bookmarkStart w:id="7" w:name="_Toc95593829"/>
      <w:bookmarkEnd w:id="6"/>
    </w:p>
    <w:bookmarkEnd w:id="7"/>
    <w:p w14:paraId="15490E74" w14:textId="0BA6D8F3" w:rsidR="0029689B" w:rsidRPr="002D467C" w:rsidRDefault="005F463A" w:rsidP="002D467C">
      <w:pPr>
        <w:spacing w:line="360" w:lineRule="auto"/>
        <w:jc w:val="both"/>
        <w:rPr>
          <w:rFonts w:eastAsia="Palatino Linotype" w:cs="Palatino Linotype"/>
          <w:szCs w:val="24"/>
        </w:rPr>
      </w:pPr>
      <w:r w:rsidRPr="002D467C">
        <w:rPr>
          <w:rFonts w:eastAsia="Palatino Linotype" w:cs="Palatino Linotype"/>
          <w:szCs w:val="24"/>
        </w:rPr>
        <w:t xml:space="preserve">Andragogická věda zkoumá proces organizovaného učení dospělých jedinců a socio-ekonomické nebo kulturní souvislosti tohoto učení </w:t>
      </w:r>
      <w:bookmarkStart w:id="8" w:name="_Hlk97153899"/>
      <w:r w:rsidRPr="002D467C">
        <w:rPr>
          <w:szCs w:val="24"/>
        </w:rPr>
        <w:t>(Veteška</w:t>
      </w:r>
      <w:r w:rsidR="00725926" w:rsidRPr="002D467C">
        <w:rPr>
          <w:szCs w:val="24"/>
        </w:rPr>
        <w:t xml:space="preserve"> &amp;</w:t>
      </w:r>
      <w:r w:rsidR="00AA7133" w:rsidRPr="002D467C">
        <w:rPr>
          <w:szCs w:val="24"/>
        </w:rPr>
        <w:t xml:space="preserve"> </w:t>
      </w:r>
      <w:r w:rsidRPr="002D467C">
        <w:rPr>
          <w:szCs w:val="24"/>
        </w:rPr>
        <w:t>Tureckiová, 2008)</w:t>
      </w:r>
      <w:bookmarkEnd w:id="8"/>
      <w:r w:rsidR="00E602B2" w:rsidRPr="002D467C">
        <w:rPr>
          <w:rFonts w:eastAsia="Palatino Linotype" w:cs="Palatino Linotype"/>
          <w:szCs w:val="24"/>
        </w:rPr>
        <w:t>, avšak prostor dostává i méně neorganizovaný typ tzv. informálního učení, kdy jedinec</w:t>
      </w:r>
      <w:r w:rsidR="00A872D1" w:rsidRPr="002D467C">
        <w:rPr>
          <w:rFonts w:eastAsia="Palatino Linotype" w:cs="Palatino Linotype"/>
          <w:szCs w:val="24"/>
        </w:rPr>
        <w:t xml:space="preserve"> vědomě i nevědomě</w:t>
      </w:r>
      <w:r w:rsidR="00E602B2" w:rsidRPr="002D467C">
        <w:rPr>
          <w:rFonts w:eastAsia="Palatino Linotype" w:cs="Palatino Linotype"/>
          <w:szCs w:val="24"/>
        </w:rPr>
        <w:t xml:space="preserve"> získává a rozvijí své vědomosti, osvojuje si dovednosti a kompetence pomocí každodenních zkušeností a činností v práci nebo ve volném čase (</w:t>
      </w:r>
      <w:r w:rsidR="00A872D1" w:rsidRPr="002D467C">
        <w:rPr>
          <w:rFonts w:eastAsia="Palatino Linotype" w:cs="Palatino Linotype"/>
          <w:szCs w:val="24"/>
        </w:rPr>
        <w:t>Rabušicová</w:t>
      </w:r>
      <w:r w:rsidR="009D6DF6" w:rsidRPr="002D467C">
        <w:rPr>
          <w:rFonts w:eastAsia="Palatino Linotype" w:cs="Palatino Linotype"/>
          <w:szCs w:val="24"/>
        </w:rPr>
        <w:t xml:space="preserve"> &amp; Rabušic,</w:t>
      </w:r>
      <w:r w:rsidR="00A872D1" w:rsidRPr="002D467C">
        <w:rPr>
          <w:rFonts w:eastAsia="Palatino Linotype" w:cs="Palatino Linotype"/>
          <w:szCs w:val="24"/>
        </w:rPr>
        <w:t xml:space="preserve"> 2008).</w:t>
      </w:r>
      <w:r w:rsidR="00E602B2" w:rsidRPr="002D467C">
        <w:rPr>
          <w:rFonts w:eastAsia="Palatino Linotype" w:cs="Palatino Linotype"/>
          <w:szCs w:val="24"/>
        </w:rPr>
        <w:t xml:space="preserve"> </w:t>
      </w:r>
    </w:p>
    <w:p w14:paraId="1F382B17" w14:textId="211A9859" w:rsidR="006572E9" w:rsidRPr="002D467C" w:rsidRDefault="006572E9" w:rsidP="002D467C">
      <w:pPr>
        <w:spacing w:line="360" w:lineRule="auto"/>
        <w:jc w:val="both"/>
        <w:rPr>
          <w:szCs w:val="24"/>
        </w:rPr>
      </w:pPr>
      <w:r w:rsidRPr="002D467C">
        <w:rPr>
          <w:rFonts w:eastAsia="Palatino Linotype" w:cs="Palatino Linotype"/>
          <w:szCs w:val="24"/>
        </w:rPr>
        <w:t>Andragogika ve své vědecké činnosti reflektuje aktuální a stále rychlejší globální i lokální změny a výzvy ve společnosti i ekonomice, jako je proces globalizace a jej ovlivňující rozšiřování digitálních technologií</w:t>
      </w:r>
      <w:r w:rsidR="009F168B" w:rsidRPr="002D467C">
        <w:rPr>
          <w:rFonts w:eastAsia="Palatino Linotype" w:cs="Palatino Linotype"/>
          <w:szCs w:val="24"/>
        </w:rPr>
        <w:t xml:space="preserve"> </w:t>
      </w:r>
      <w:r w:rsidRPr="002D467C">
        <w:rPr>
          <w:rFonts w:eastAsia="Palatino Linotype" w:cs="Palatino Linotype"/>
          <w:szCs w:val="24"/>
        </w:rPr>
        <w:t xml:space="preserve">nebo internacionalizace finančních trhů a organizací. </w:t>
      </w:r>
      <w:r w:rsidR="00376EC5" w:rsidRPr="002D467C">
        <w:rPr>
          <w:rFonts w:eastAsia="Palatino Linotype" w:cs="Palatino Linotype"/>
          <w:szCs w:val="24"/>
        </w:rPr>
        <w:t>Tím řeší</w:t>
      </w:r>
      <w:r w:rsidRPr="002D467C">
        <w:rPr>
          <w:rFonts w:eastAsia="Palatino Linotype" w:cs="Palatino Linotype"/>
          <w:szCs w:val="24"/>
        </w:rPr>
        <w:t xml:space="preserve"> aktuální problémy lidí a prokazuje reálný praktický přínos</w:t>
      </w:r>
      <w:r w:rsidRPr="002D467C">
        <w:rPr>
          <w:szCs w:val="24"/>
        </w:rPr>
        <w:t>. Tato možnost reakce na socio-eko</w:t>
      </w:r>
      <w:r w:rsidR="009F168B" w:rsidRPr="002D467C">
        <w:rPr>
          <w:szCs w:val="24"/>
        </w:rPr>
        <w:t>nomické</w:t>
      </w:r>
      <w:r w:rsidRPr="002D467C">
        <w:rPr>
          <w:szCs w:val="24"/>
        </w:rPr>
        <w:t xml:space="preserve"> změny je možná také díky multidisciplinaritě andragogiky, tedy čerpání poznatků z mnoha věd, hl. z pedagogiky, sociologie, psychologie, managementu a ekonomie (Veteška</w:t>
      </w:r>
      <w:r w:rsidR="00725926" w:rsidRPr="002D467C">
        <w:rPr>
          <w:szCs w:val="24"/>
        </w:rPr>
        <w:t xml:space="preserve"> &amp;</w:t>
      </w:r>
      <w:r w:rsidR="00515B05" w:rsidRPr="002D467C">
        <w:rPr>
          <w:szCs w:val="24"/>
        </w:rPr>
        <w:t xml:space="preserve"> </w:t>
      </w:r>
      <w:r w:rsidRPr="002D467C">
        <w:rPr>
          <w:szCs w:val="24"/>
        </w:rPr>
        <w:t xml:space="preserve">Tureckiová, 2008). </w:t>
      </w:r>
    </w:p>
    <w:p w14:paraId="75A330E6" w14:textId="15F9A6BC" w:rsidR="0029689B" w:rsidRPr="002D467C" w:rsidRDefault="0029689B" w:rsidP="002D467C">
      <w:pPr>
        <w:spacing w:line="360" w:lineRule="auto"/>
        <w:jc w:val="both"/>
        <w:rPr>
          <w:rFonts w:eastAsia="Palatino Linotype" w:cs="Palatino Linotype"/>
          <w:szCs w:val="24"/>
        </w:rPr>
      </w:pPr>
      <w:r w:rsidRPr="002D467C">
        <w:rPr>
          <w:szCs w:val="24"/>
        </w:rPr>
        <w:t xml:space="preserve">Příkladem aktuálních výzev dnešní více a více globalizované společnosti je rozšíření znalosti cizích jazyků. </w:t>
      </w:r>
      <w:r w:rsidRPr="002D467C">
        <w:rPr>
          <w:rFonts w:eastAsia="Palatino Linotype" w:cs="Palatino Linotype"/>
          <w:szCs w:val="24"/>
        </w:rPr>
        <w:t>Také proto Rada a parlament EU stanovil za 1 z 8 klíčových kompetencí celoživotního učení komunikaci v cizích jazycích, čímž poukázali na její důležitost v dnešním globalizovaném světě. Vedle samotné znalosti jazyka je zde do této kompetence také řazena znalost společenských zvyklostí dané země, kde mluví tímto jazykem a další její kulturní aspekty. Přikládají důležitost pro neformální další vzdělávání cizích jazyků v profesním nebo zájmovém vzdělávání. (Veteška</w:t>
      </w:r>
      <w:r w:rsidR="00725926" w:rsidRPr="002D467C">
        <w:rPr>
          <w:rFonts w:eastAsia="Palatino Linotype" w:cs="Palatino Linotype"/>
          <w:szCs w:val="24"/>
        </w:rPr>
        <w:t xml:space="preserve"> &amp;</w:t>
      </w:r>
      <w:r w:rsidRPr="002D467C">
        <w:rPr>
          <w:rFonts w:eastAsia="Palatino Linotype" w:cs="Palatino Linotype"/>
          <w:szCs w:val="24"/>
        </w:rPr>
        <w:t xml:space="preserve"> Tureckiová, 2008)</w:t>
      </w:r>
    </w:p>
    <w:p w14:paraId="6D20F8E0" w14:textId="78ACCC6D" w:rsidR="005F463A" w:rsidRPr="002D467C" w:rsidRDefault="009F168B" w:rsidP="002D467C">
      <w:pPr>
        <w:spacing w:line="360" w:lineRule="auto"/>
        <w:jc w:val="both"/>
        <w:rPr>
          <w:rFonts w:eastAsia="Palatino Linotype" w:cs="Palatino Linotype"/>
          <w:szCs w:val="24"/>
        </w:rPr>
      </w:pPr>
      <w:r w:rsidRPr="002D467C">
        <w:rPr>
          <w:rFonts w:eastAsia="Palatino Linotype" w:cs="Palatino Linotype"/>
          <w:szCs w:val="24"/>
        </w:rPr>
        <w:t>I</w:t>
      </w:r>
      <w:r w:rsidR="001B1BC5" w:rsidRPr="002D467C">
        <w:rPr>
          <w:rFonts w:eastAsia="Palatino Linotype" w:cs="Palatino Linotype"/>
          <w:szCs w:val="24"/>
        </w:rPr>
        <w:t>nformální učení a rozvoj z něho plynoucí je</w:t>
      </w:r>
      <w:r w:rsidR="005F463A" w:rsidRPr="002D467C">
        <w:rPr>
          <w:rFonts w:eastAsia="Palatino Linotype" w:cs="Palatino Linotype"/>
          <w:szCs w:val="24"/>
        </w:rPr>
        <w:t xml:space="preserve"> při samotném pobytu v zahraničí </w:t>
      </w:r>
      <w:r w:rsidR="001B1BC5" w:rsidRPr="002D467C">
        <w:rPr>
          <w:rFonts w:eastAsia="Palatino Linotype" w:cs="Palatino Linotype"/>
          <w:szCs w:val="24"/>
        </w:rPr>
        <w:t xml:space="preserve">velmi </w:t>
      </w:r>
      <w:r w:rsidR="005F463A" w:rsidRPr="002D467C">
        <w:rPr>
          <w:rFonts w:eastAsia="Palatino Linotype" w:cs="Palatino Linotype"/>
          <w:szCs w:val="24"/>
        </w:rPr>
        <w:t>důleži</w:t>
      </w:r>
      <w:r w:rsidR="001B1BC5" w:rsidRPr="002D467C">
        <w:rPr>
          <w:rFonts w:eastAsia="Palatino Linotype" w:cs="Palatino Linotype"/>
          <w:szCs w:val="24"/>
        </w:rPr>
        <w:t>tý</w:t>
      </w:r>
      <w:r w:rsidR="00524596" w:rsidRPr="002D467C">
        <w:rPr>
          <w:rFonts w:eastAsia="Palatino Linotype" w:cs="Palatino Linotype"/>
          <w:szCs w:val="24"/>
        </w:rPr>
        <w:t>. Toto učení je primárně závislé na sociálním prostředí a mezilidských interakcích, ale i na přístupu dotyčného studenta či pracovníka. Konkrétní náplní těchto pracovních pobytů je mimo pracovní činnosti v pracovní době, také socializace a interakce s místní populací v cizím jazyce, interakce s mezinárodní komunitou,</w:t>
      </w:r>
      <w:r w:rsidR="00091572" w:rsidRPr="002D467C">
        <w:rPr>
          <w:rFonts w:eastAsia="Palatino Linotype" w:cs="Palatino Linotype"/>
          <w:szCs w:val="24"/>
        </w:rPr>
        <w:t xml:space="preserve"> konzumace zahraničních médií,</w:t>
      </w:r>
      <w:r w:rsidR="00524596" w:rsidRPr="002D467C">
        <w:rPr>
          <w:rFonts w:eastAsia="Palatino Linotype" w:cs="Palatino Linotype"/>
          <w:szCs w:val="24"/>
        </w:rPr>
        <w:t xml:space="preserve"> cestování, adaptace na život cizince v cizí kultuře a odlišné přírodní podmínky, které obsahují potenciál pro osobní rozvoj. </w:t>
      </w:r>
    </w:p>
    <w:p w14:paraId="7772C74C" w14:textId="4539A5EC" w:rsidR="00AA7133" w:rsidRPr="002D467C" w:rsidRDefault="00AA7133"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Zaměření mé práce je na</w:t>
      </w:r>
      <w:r w:rsidR="008B2E29" w:rsidRPr="002D467C">
        <w:rPr>
          <w:rFonts w:eastAsia="Palatino Linotype" w:cs="Palatino Linotype"/>
          <w:szCs w:val="24"/>
        </w:rPr>
        <w:t xml:space="preserve"> rozvoj</w:t>
      </w:r>
      <w:r w:rsidRPr="002D467C">
        <w:rPr>
          <w:rFonts w:eastAsia="Palatino Linotype" w:cs="Palatino Linotype"/>
          <w:szCs w:val="24"/>
        </w:rPr>
        <w:t xml:space="preserve"> </w:t>
      </w:r>
      <w:r w:rsidR="008B042E" w:rsidRPr="002D467C">
        <w:rPr>
          <w:rFonts w:eastAsia="Palatino Linotype" w:cs="Palatino Linotype"/>
          <w:szCs w:val="24"/>
        </w:rPr>
        <w:t>andragogick</w:t>
      </w:r>
      <w:r w:rsidR="008B2E29" w:rsidRPr="002D467C">
        <w:rPr>
          <w:rFonts w:eastAsia="Palatino Linotype" w:cs="Palatino Linotype"/>
          <w:szCs w:val="24"/>
        </w:rPr>
        <w:t>ých</w:t>
      </w:r>
      <w:r w:rsidR="008B042E" w:rsidRPr="002D467C">
        <w:rPr>
          <w:rFonts w:eastAsia="Palatino Linotype" w:cs="Palatino Linotype"/>
          <w:szCs w:val="24"/>
        </w:rPr>
        <w:t xml:space="preserve"> objekt</w:t>
      </w:r>
      <w:r w:rsidR="008B2E29" w:rsidRPr="002D467C">
        <w:rPr>
          <w:rFonts w:eastAsia="Palatino Linotype" w:cs="Palatino Linotype"/>
          <w:szCs w:val="24"/>
        </w:rPr>
        <w:t xml:space="preserve">ů </w:t>
      </w:r>
      <w:r w:rsidRPr="002D467C">
        <w:rPr>
          <w:rFonts w:eastAsia="Palatino Linotype" w:cs="Palatino Linotype"/>
          <w:szCs w:val="24"/>
        </w:rPr>
        <w:t>se zahraniční zkušeností. Ti se pomocí profesního neformálního vzdělávání, ale i pomocí samostudia nebo pomocí zkušeností</w:t>
      </w:r>
      <w:r w:rsidR="008B2E29" w:rsidRPr="002D467C">
        <w:rPr>
          <w:rFonts w:eastAsia="Palatino Linotype" w:cs="Palatino Linotype"/>
          <w:szCs w:val="24"/>
        </w:rPr>
        <w:t xml:space="preserve">, tj. neformálního typu rozvoje </w:t>
      </w:r>
      <w:r w:rsidRPr="002D467C">
        <w:rPr>
          <w:rFonts w:eastAsia="Palatino Linotype" w:cs="Palatino Linotype"/>
          <w:szCs w:val="24"/>
        </w:rPr>
        <w:t xml:space="preserve">rozvíjejí svým </w:t>
      </w:r>
      <w:r w:rsidR="008B2E29" w:rsidRPr="002D467C">
        <w:rPr>
          <w:rFonts w:eastAsia="Palatino Linotype" w:cs="Palatino Linotype"/>
          <w:szCs w:val="24"/>
        </w:rPr>
        <w:t>individuálním</w:t>
      </w:r>
      <w:r w:rsidRPr="002D467C">
        <w:rPr>
          <w:rFonts w:eastAsia="Palatino Linotype" w:cs="Palatino Linotype"/>
          <w:szCs w:val="24"/>
        </w:rPr>
        <w:t xml:space="preserve"> způsobem. Tento rozvoj je obvykle motivován zájmem o zkvalitnění osobníh</w:t>
      </w:r>
      <w:r w:rsidR="00AD3A8A" w:rsidRPr="002D467C">
        <w:rPr>
          <w:rFonts w:eastAsia="Palatino Linotype" w:cs="Palatino Linotype"/>
          <w:szCs w:val="24"/>
        </w:rPr>
        <w:t>o a</w:t>
      </w:r>
      <w:r w:rsidRPr="002D467C">
        <w:rPr>
          <w:rFonts w:eastAsia="Palatino Linotype" w:cs="Palatino Linotype"/>
          <w:szCs w:val="24"/>
        </w:rPr>
        <w:t xml:space="preserve"> profesního života nebo právě reakcí na socio-ekonomické změny, které vyvolávají nutnost celoživotního učení.</w:t>
      </w:r>
      <w:r w:rsidR="00AD3A8A" w:rsidRPr="002D467C">
        <w:rPr>
          <w:rFonts w:eastAsia="Palatino Linotype" w:cs="Palatino Linotype"/>
          <w:szCs w:val="24"/>
        </w:rPr>
        <w:t xml:space="preserve"> S motivy zkvalitnění osobního a profesního života úzce souvisí </w:t>
      </w:r>
      <w:r w:rsidR="00EE37D0" w:rsidRPr="002D467C">
        <w:rPr>
          <w:rFonts w:eastAsia="Palatino Linotype" w:cs="Palatino Linotype"/>
          <w:szCs w:val="24"/>
        </w:rPr>
        <w:t xml:space="preserve">důležité </w:t>
      </w:r>
      <w:r w:rsidR="00AD3A8A" w:rsidRPr="002D467C">
        <w:rPr>
          <w:rFonts w:eastAsia="Palatino Linotype" w:cs="Palatino Linotype"/>
          <w:szCs w:val="24"/>
        </w:rPr>
        <w:t xml:space="preserve">pojmy </w:t>
      </w:r>
      <w:r w:rsidR="00EE37D0" w:rsidRPr="002D467C">
        <w:rPr>
          <w:rFonts w:eastAsia="Palatino Linotype" w:cs="Palatino Linotype"/>
          <w:szCs w:val="24"/>
        </w:rPr>
        <w:t>osobního rozvoje</w:t>
      </w:r>
      <w:r w:rsidR="008B2E29" w:rsidRPr="002D467C">
        <w:rPr>
          <w:rFonts w:eastAsia="Palatino Linotype" w:cs="Palatino Linotype"/>
          <w:szCs w:val="24"/>
        </w:rPr>
        <w:t xml:space="preserve">, které jsou včetně rozvoje kariéry předmětem mého praktického výzkumu. </w:t>
      </w:r>
    </w:p>
    <w:p w14:paraId="4EA67265" w14:textId="73908987" w:rsidR="00AD3A8A" w:rsidRPr="002D467C" w:rsidRDefault="00EE37D0"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Pojem rozvoje je v andragogickém slovníku rozebírán ze dvou vzájemně se doplňujících pohledů – z pohled individuální osobnosti a z pohledu pracovníka, který je nutně řízen či usměrňován organizací. </w:t>
      </w:r>
      <w:r w:rsidR="00AD3A8A" w:rsidRPr="002D467C">
        <w:rPr>
          <w:rFonts w:eastAsia="Palatino Linotype" w:cs="Palatino Linotype"/>
          <w:szCs w:val="24"/>
        </w:rPr>
        <w:t>Rozvoj osobnosti je základní teoretickou kategorií andragogiky, který je zároveň hlavním cílem procesu mimoškolního vzdělávání.  Zahrnuje hlavně psychický, mravní, emoční a sociální vývoj</w:t>
      </w:r>
      <w:r w:rsidR="00DD68F7" w:rsidRPr="002D467C">
        <w:rPr>
          <w:rFonts w:eastAsia="Palatino Linotype" w:cs="Palatino Linotype"/>
          <w:szCs w:val="24"/>
        </w:rPr>
        <w:t>, tedy např. v praxi využívaný rozvoj měkkých kompetencí či dovedností.</w:t>
      </w:r>
      <w:r w:rsidR="00AD3A8A" w:rsidRPr="002D467C">
        <w:rPr>
          <w:rFonts w:eastAsia="Palatino Linotype" w:cs="Palatino Linotype"/>
          <w:szCs w:val="24"/>
        </w:rPr>
        <w:t xml:space="preserve"> K rozvoji osobnosti dochází po celý život a mají na ně kromě společenských norem nebo masmédií také vliv pracoviště a jeho firemní kultura. Projevuje se také osvojováním profesních kompetencí (Průcha</w:t>
      </w:r>
      <w:r w:rsidR="00725926" w:rsidRPr="002D467C">
        <w:rPr>
          <w:rFonts w:eastAsia="Palatino Linotype" w:cs="Palatino Linotype"/>
          <w:szCs w:val="24"/>
        </w:rPr>
        <w:t xml:space="preserve"> &amp;</w:t>
      </w:r>
      <w:r w:rsidR="00AD3A8A" w:rsidRPr="002D467C">
        <w:rPr>
          <w:rFonts w:eastAsia="Palatino Linotype" w:cs="Palatino Linotype"/>
          <w:szCs w:val="24"/>
        </w:rPr>
        <w:t xml:space="preserve"> Veteška, 2014), což nás vede k druhému pojmu – rozvoji pracovníků.</w:t>
      </w:r>
    </w:p>
    <w:p w14:paraId="28A93F77" w14:textId="6B52C12F" w:rsidR="00DD68F7" w:rsidRPr="002D467C" w:rsidRDefault="00AD3A8A"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Rozvoj pracovníků je v širším pojetí a</w:t>
      </w:r>
      <w:r w:rsidR="00083E87" w:rsidRPr="002D467C">
        <w:rPr>
          <w:rFonts w:eastAsia="Palatino Linotype" w:cs="Palatino Linotype"/>
          <w:szCs w:val="24"/>
        </w:rPr>
        <w:t>ktivní kontrol</w:t>
      </w:r>
      <w:r w:rsidRPr="002D467C">
        <w:rPr>
          <w:rFonts w:eastAsia="Palatino Linotype" w:cs="Palatino Linotype"/>
          <w:szCs w:val="24"/>
        </w:rPr>
        <w:t>ou</w:t>
      </w:r>
      <w:r w:rsidR="00EE37D0" w:rsidRPr="002D467C">
        <w:rPr>
          <w:rFonts w:eastAsia="Palatino Linotype" w:cs="Palatino Linotype"/>
          <w:szCs w:val="24"/>
        </w:rPr>
        <w:t xml:space="preserve"> organizace</w:t>
      </w:r>
      <w:r w:rsidR="00083E87" w:rsidRPr="002D467C">
        <w:rPr>
          <w:rFonts w:eastAsia="Palatino Linotype" w:cs="Palatino Linotype"/>
          <w:szCs w:val="24"/>
        </w:rPr>
        <w:t xml:space="preserve"> a reakc</w:t>
      </w:r>
      <w:r w:rsidRPr="002D467C">
        <w:rPr>
          <w:rFonts w:eastAsia="Palatino Linotype" w:cs="Palatino Linotype"/>
          <w:szCs w:val="24"/>
        </w:rPr>
        <w:t>í</w:t>
      </w:r>
      <w:r w:rsidR="00083E87" w:rsidRPr="002D467C">
        <w:rPr>
          <w:rFonts w:eastAsia="Palatino Linotype" w:cs="Palatino Linotype"/>
          <w:szCs w:val="24"/>
        </w:rPr>
        <w:t xml:space="preserve"> na socio-ekonomické změny</w:t>
      </w:r>
      <w:r w:rsidRPr="002D467C">
        <w:rPr>
          <w:rFonts w:eastAsia="Palatino Linotype" w:cs="Palatino Linotype"/>
          <w:szCs w:val="24"/>
        </w:rPr>
        <w:t>. Tento proces má</w:t>
      </w:r>
      <w:r w:rsidR="00083E87" w:rsidRPr="002D467C">
        <w:rPr>
          <w:rFonts w:eastAsia="Palatino Linotype" w:cs="Palatino Linotype"/>
          <w:szCs w:val="24"/>
        </w:rPr>
        <w:t xml:space="preserve"> veliký význam pro teorii i praxi vzdělávání dospělých </w:t>
      </w:r>
      <w:r w:rsidR="00083E87" w:rsidRPr="002D467C">
        <w:rPr>
          <w:szCs w:val="24"/>
        </w:rPr>
        <w:t>(Veteška</w:t>
      </w:r>
      <w:r w:rsidR="00725926" w:rsidRPr="002D467C">
        <w:rPr>
          <w:szCs w:val="24"/>
        </w:rPr>
        <w:t xml:space="preserve"> &amp;</w:t>
      </w:r>
      <w:r w:rsidR="00083E87" w:rsidRPr="002D467C">
        <w:rPr>
          <w:szCs w:val="24"/>
        </w:rPr>
        <w:t xml:space="preserve"> Tureckiová, 2008)</w:t>
      </w:r>
      <w:r w:rsidRPr="002D467C">
        <w:rPr>
          <w:rFonts w:eastAsia="Palatino Linotype" w:cs="Palatino Linotype"/>
          <w:szCs w:val="24"/>
        </w:rPr>
        <w:t>, stejně tak jako pro různé organizace,</w:t>
      </w:r>
      <w:r w:rsidR="00DD68F7" w:rsidRPr="002D467C">
        <w:rPr>
          <w:rFonts w:eastAsia="Palatino Linotype" w:cs="Palatino Linotype"/>
          <w:szCs w:val="24"/>
        </w:rPr>
        <w:t xml:space="preserve"> který jej vnímají jako investici do budoucnosti. Tato investice může být směřována na jednotlivce,</w:t>
      </w:r>
      <w:r w:rsidRPr="002D467C">
        <w:rPr>
          <w:rFonts w:eastAsia="Palatino Linotype" w:cs="Palatino Linotype"/>
          <w:szCs w:val="24"/>
        </w:rPr>
        <w:t xml:space="preserve"> které potřebují naučit </w:t>
      </w:r>
      <w:r w:rsidR="00DD68F7" w:rsidRPr="002D467C">
        <w:rPr>
          <w:rFonts w:eastAsia="Palatino Linotype" w:cs="Palatino Linotype"/>
          <w:szCs w:val="24"/>
        </w:rPr>
        <w:t xml:space="preserve">nové </w:t>
      </w:r>
      <w:r w:rsidRPr="002D467C">
        <w:rPr>
          <w:rFonts w:eastAsia="Palatino Linotype" w:cs="Palatino Linotype"/>
          <w:szCs w:val="24"/>
        </w:rPr>
        <w:t xml:space="preserve">dílčí kompetence </w:t>
      </w:r>
      <w:r w:rsidR="00DD68F7" w:rsidRPr="002D467C">
        <w:rPr>
          <w:rFonts w:eastAsia="Palatino Linotype" w:cs="Palatino Linotype"/>
          <w:szCs w:val="24"/>
        </w:rPr>
        <w:t>(tj. doplňující schopnosti či znalosti)</w:t>
      </w:r>
      <w:r w:rsidR="00083E87" w:rsidRPr="002D467C">
        <w:rPr>
          <w:rFonts w:eastAsia="Palatino Linotype" w:cs="Palatino Linotype"/>
          <w:szCs w:val="24"/>
        </w:rPr>
        <w:t xml:space="preserve"> </w:t>
      </w:r>
      <w:r w:rsidR="00DD68F7" w:rsidRPr="002D467C">
        <w:rPr>
          <w:rFonts w:eastAsia="Palatino Linotype" w:cs="Palatino Linotype"/>
          <w:szCs w:val="24"/>
        </w:rPr>
        <w:t>nebo u nich rozvinout zcela nové profesní kompetence. Rozvíjené kompetence bývají mnohdy zaměřeny na koncepční, metodické, řídící způsobilosti a na další specializované profesní kompetence. Dále je však směřována tato investice také zprostředkovaně směrem k dané organizaci, která si rozvojem pracovníků zajišťuje potřebu budoucího úspěšného fungování podniku</w:t>
      </w:r>
      <w:r w:rsidR="00787F93" w:rsidRPr="002D467C">
        <w:rPr>
          <w:rFonts w:eastAsia="Palatino Linotype" w:cs="Palatino Linotype"/>
          <w:szCs w:val="24"/>
        </w:rPr>
        <w:t xml:space="preserve"> </w:t>
      </w:r>
      <w:r w:rsidR="00DD68F7" w:rsidRPr="002D467C">
        <w:rPr>
          <w:rFonts w:eastAsia="Palatino Linotype" w:cs="Palatino Linotype"/>
          <w:szCs w:val="24"/>
        </w:rPr>
        <w:t>(Průcha</w:t>
      </w:r>
      <w:r w:rsidR="006F79C2" w:rsidRPr="002D467C">
        <w:rPr>
          <w:rFonts w:eastAsia="Palatino Linotype" w:cs="Palatino Linotype"/>
          <w:szCs w:val="24"/>
        </w:rPr>
        <w:t xml:space="preserve"> &amp;</w:t>
      </w:r>
      <w:r w:rsidR="00DD68F7" w:rsidRPr="002D467C">
        <w:rPr>
          <w:rFonts w:eastAsia="Palatino Linotype" w:cs="Palatino Linotype"/>
          <w:szCs w:val="24"/>
        </w:rPr>
        <w:t xml:space="preserve"> Veteška, 2014).  </w:t>
      </w:r>
    </w:p>
    <w:p w14:paraId="37D55BFD" w14:textId="7A814B90" w:rsidR="001068D9" w:rsidRPr="002D467C" w:rsidRDefault="00D932DD" w:rsidP="002D467C">
      <w:pPr>
        <w:pStyle w:val="Nadpis3"/>
        <w:numPr>
          <w:ilvl w:val="1"/>
          <w:numId w:val="1"/>
        </w:numPr>
        <w:spacing w:line="360" w:lineRule="auto"/>
        <w:jc w:val="both"/>
      </w:pPr>
      <w:bookmarkStart w:id="9" w:name="_Toc99573203"/>
      <w:r w:rsidRPr="002D467C">
        <w:t>Organizace</w:t>
      </w:r>
      <w:r w:rsidR="00F82C34" w:rsidRPr="002D467C">
        <w:t xml:space="preserve"> nadnárodních organizací</w:t>
      </w:r>
      <w:r w:rsidR="00233627" w:rsidRPr="002D467C">
        <w:t>: důsledky globalizace</w:t>
      </w:r>
      <w:bookmarkStart w:id="10" w:name="_Toc95593830"/>
      <w:bookmarkEnd w:id="9"/>
      <w:r w:rsidR="00233627" w:rsidRPr="002D467C">
        <w:t xml:space="preserve"> </w:t>
      </w:r>
      <w:bookmarkEnd w:id="10"/>
    </w:p>
    <w:p w14:paraId="2B872788" w14:textId="414B4459" w:rsidR="00233627" w:rsidRPr="002D467C" w:rsidRDefault="00957566"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P</w:t>
      </w:r>
      <w:r w:rsidR="001068D9" w:rsidRPr="002D467C">
        <w:rPr>
          <w:rFonts w:eastAsia="Palatino Linotype" w:cs="Palatino Linotype"/>
          <w:szCs w:val="24"/>
        </w:rPr>
        <w:t>rocesem, který má na p</w:t>
      </w:r>
      <w:r w:rsidR="0084786F" w:rsidRPr="002D467C">
        <w:rPr>
          <w:rFonts w:eastAsia="Palatino Linotype" w:cs="Palatino Linotype"/>
          <w:szCs w:val="24"/>
        </w:rPr>
        <w:t>racovní trh a tedy i lidské zdroje</w:t>
      </w:r>
      <w:r w:rsidR="001068D9" w:rsidRPr="002D467C">
        <w:rPr>
          <w:rFonts w:eastAsia="Palatino Linotype" w:cs="Palatino Linotype"/>
          <w:szCs w:val="24"/>
        </w:rPr>
        <w:t xml:space="preserve"> v posledních desetiletích (s akcelerací v posledních 30 letech) </w:t>
      </w:r>
      <w:r w:rsidR="0084786F" w:rsidRPr="002D467C">
        <w:rPr>
          <w:rFonts w:eastAsia="Palatino Linotype" w:cs="Palatino Linotype"/>
          <w:szCs w:val="24"/>
        </w:rPr>
        <w:t xml:space="preserve">značný </w:t>
      </w:r>
      <w:r w:rsidR="001068D9" w:rsidRPr="002D467C">
        <w:rPr>
          <w:rFonts w:eastAsia="Palatino Linotype" w:cs="Palatino Linotype"/>
          <w:szCs w:val="24"/>
        </w:rPr>
        <w:t>vliv, je</w:t>
      </w:r>
      <w:r w:rsidR="003071F1" w:rsidRPr="002D467C">
        <w:rPr>
          <w:rFonts w:eastAsia="Palatino Linotype" w:cs="Palatino Linotype"/>
          <w:szCs w:val="24"/>
        </w:rPr>
        <w:t xml:space="preserve"> </w:t>
      </w:r>
      <w:r w:rsidR="001068D9" w:rsidRPr="002D467C">
        <w:rPr>
          <w:rFonts w:eastAsia="Palatino Linotype" w:cs="Palatino Linotype"/>
          <w:szCs w:val="24"/>
        </w:rPr>
        <w:t xml:space="preserve">globalizace. Globalizace je pojmem širokým s více různými definicemi a s mnoha rozličnými důsledky, které v posledních desítkách let narůstají na významnosti. Obecně je tento proces zodpovědný za vyšší vzájemnou ekonomickou i kulturní provázanost států a národů, kterou můžeme vidět např. skrze propojení národních pracovních trhů </w:t>
      </w:r>
      <w:r w:rsidR="00A7729E" w:rsidRPr="002D467C">
        <w:rPr>
          <w:rFonts w:eastAsia="Palatino Linotype" w:cs="Palatino Linotype"/>
          <w:szCs w:val="24"/>
        </w:rPr>
        <w:t>s</w:t>
      </w:r>
      <w:r w:rsidR="001068D9" w:rsidRPr="002D467C">
        <w:rPr>
          <w:rFonts w:eastAsia="Palatino Linotype" w:cs="Palatino Linotype"/>
          <w:szCs w:val="24"/>
        </w:rPr>
        <w:t xml:space="preserve"> mezinárodní pracovní trhy, působení nadnárodních korporací po téměř celém světě, vytvořenou globální internetovou kulturu nebo zvyšující se lidskou mobilitu, tj. vyšší míru dojíždění za prací, stěhování za prací nebo cestování (Pichanič, 2004). </w:t>
      </w:r>
    </w:p>
    <w:p w14:paraId="5E6F1320" w14:textId="65C177A6" w:rsidR="006F5E83" w:rsidRPr="002D467C" w:rsidRDefault="0084786F"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Z důvodu obsáhlosti pojmu je velmi problematické uvést souhrn příčin nebo důsledků globalizačního procesu. Pokud se však zaměříme na ty důležité, které uvádí literatura o mezinárodním managementu, můžeme narazit na</w:t>
      </w:r>
      <w:r w:rsidR="00957566" w:rsidRPr="002D467C">
        <w:rPr>
          <w:rFonts w:eastAsia="Palatino Linotype" w:cs="Palatino Linotype"/>
          <w:szCs w:val="24"/>
        </w:rPr>
        <w:t xml:space="preserve"> </w:t>
      </w:r>
      <w:r w:rsidR="006F5E83" w:rsidRPr="002D467C">
        <w:rPr>
          <w:rFonts w:eastAsia="Palatino Linotype" w:cs="Palatino Linotype"/>
          <w:szCs w:val="24"/>
        </w:rPr>
        <w:t xml:space="preserve">razantní </w:t>
      </w:r>
      <w:r w:rsidR="00957566" w:rsidRPr="002D467C">
        <w:rPr>
          <w:rFonts w:eastAsia="Palatino Linotype" w:cs="Palatino Linotype"/>
          <w:szCs w:val="24"/>
        </w:rPr>
        <w:t>snižování</w:t>
      </w:r>
      <w:r w:rsidR="006F5E83" w:rsidRPr="002D467C">
        <w:rPr>
          <w:rFonts w:eastAsia="Palatino Linotype" w:cs="Palatino Linotype"/>
          <w:szCs w:val="24"/>
        </w:rPr>
        <w:t xml:space="preserve"> nákladů na dopravu </w:t>
      </w:r>
      <w:r w:rsidR="00957566" w:rsidRPr="002D467C">
        <w:rPr>
          <w:rFonts w:eastAsia="Palatino Linotype" w:cs="Palatino Linotype"/>
          <w:szCs w:val="24"/>
        </w:rPr>
        <w:t>nebo</w:t>
      </w:r>
      <w:r w:rsidR="006F5E83" w:rsidRPr="002D467C">
        <w:rPr>
          <w:rFonts w:eastAsia="Palatino Linotype" w:cs="Palatino Linotype"/>
          <w:szCs w:val="24"/>
        </w:rPr>
        <w:t xml:space="preserve"> </w:t>
      </w:r>
      <w:r w:rsidR="00957566" w:rsidRPr="002D467C">
        <w:rPr>
          <w:rFonts w:eastAsia="Palatino Linotype" w:cs="Palatino Linotype"/>
          <w:szCs w:val="24"/>
        </w:rPr>
        <w:t>zvýšen</w:t>
      </w:r>
      <w:r w:rsidRPr="002D467C">
        <w:rPr>
          <w:rFonts w:eastAsia="Palatino Linotype" w:cs="Palatino Linotype"/>
          <w:szCs w:val="24"/>
        </w:rPr>
        <w:t>é</w:t>
      </w:r>
      <w:r w:rsidR="00957566" w:rsidRPr="002D467C">
        <w:rPr>
          <w:rFonts w:eastAsia="Palatino Linotype" w:cs="Palatino Linotype"/>
          <w:szCs w:val="24"/>
        </w:rPr>
        <w:t xml:space="preserve"> možnost</w:t>
      </w:r>
      <w:r w:rsidRPr="002D467C">
        <w:rPr>
          <w:rFonts w:eastAsia="Palatino Linotype" w:cs="Palatino Linotype"/>
          <w:szCs w:val="24"/>
        </w:rPr>
        <w:t>i</w:t>
      </w:r>
      <w:r w:rsidR="00957566" w:rsidRPr="002D467C">
        <w:rPr>
          <w:rFonts w:eastAsia="Palatino Linotype" w:cs="Palatino Linotype"/>
          <w:szCs w:val="24"/>
        </w:rPr>
        <w:t xml:space="preserve"> </w:t>
      </w:r>
      <w:r w:rsidR="006F5E83" w:rsidRPr="002D467C">
        <w:rPr>
          <w:rFonts w:eastAsia="Palatino Linotype" w:cs="Palatino Linotype"/>
          <w:szCs w:val="24"/>
        </w:rPr>
        <w:t>komunik</w:t>
      </w:r>
      <w:r w:rsidR="00957566" w:rsidRPr="002D467C">
        <w:rPr>
          <w:rFonts w:eastAsia="Palatino Linotype" w:cs="Palatino Linotype"/>
          <w:szCs w:val="24"/>
        </w:rPr>
        <w:t>ovat na dálku díky nejmodernějšími technologiím</w:t>
      </w:r>
      <w:r w:rsidR="006F5E83" w:rsidRPr="002D467C">
        <w:rPr>
          <w:rFonts w:eastAsia="Palatino Linotype" w:cs="Palatino Linotype"/>
          <w:szCs w:val="24"/>
        </w:rPr>
        <w:t>. Jinými slovy k ní dochází při odstraněním bariér k pohybu volného zboží</w:t>
      </w:r>
      <w:r w:rsidR="00824DDB" w:rsidRPr="002D467C">
        <w:rPr>
          <w:rFonts w:eastAsia="Palatino Linotype" w:cs="Palatino Linotype"/>
          <w:szCs w:val="24"/>
        </w:rPr>
        <w:t>, lidí, informací</w:t>
      </w:r>
      <w:r w:rsidR="006F5E83" w:rsidRPr="002D467C">
        <w:rPr>
          <w:rFonts w:eastAsia="Palatino Linotype" w:cs="Palatino Linotype"/>
          <w:szCs w:val="24"/>
        </w:rPr>
        <w:t xml:space="preserve"> </w:t>
      </w:r>
      <w:r w:rsidR="00824DDB" w:rsidRPr="002D467C">
        <w:rPr>
          <w:rFonts w:eastAsia="Palatino Linotype" w:cs="Palatino Linotype"/>
          <w:szCs w:val="24"/>
        </w:rPr>
        <w:t>a</w:t>
      </w:r>
      <w:r w:rsidR="006F5E83" w:rsidRPr="002D467C">
        <w:rPr>
          <w:rFonts w:eastAsia="Palatino Linotype" w:cs="Palatino Linotype"/>
          <w:szCs w:val="24"/>
        </w:rPr>
        <w:t xml:space="preserve"> služeb</w:t>
      </w:r>
      <w:r w:rsidR="00824DDB" w:rsidRPr="002D467C">
        <w:rPr>
          <w:rFonts w:eastAsia="Palatino Linotype" w:cs="Palatino Linotype"/>
          <w:szCs w:val="24"/>
        </w:rPr>
        <w:t xml:space="preserve"> mezi zeměmi </w:t>
      </w:r>
      <w:r w:rsidR="006F5E83" w:rsidRPr="002D467C">
        <w:rPr>
          <w:rFonts w:eastAsia="Palatino Linotype" w:cs="Palatino Linotype"/>
          <w:szCs w:val="24"/>
        </w:rPr>
        <w:t xml:space="preserve">(Pichanič, 2004). </w:t>
      </w:r>
    </w:p>
    <w:p w14:paraId="0F36C664" w14:textId="58C0F660" w:rsidR="001068D9" w:rsidRPr="002D467C" w:rsidRDefault="001068D9"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S globalizací je neodlučitelně spjatá internacionalizace, která se užívá v ekonomických disciplínách jako proces určitého zmezinárodnění působení firemní organizace. Dochází k ní tedy, když firma začíná prostupovat na mezinárodní nebo zahraniční trhy a tím tak činí firmu více globálně orientovanou. </w:t>
      </w:r>
      <w:r w:rsidR="00A7729E" w:rsidRPr="002D467C">
        <w:rPr>
          <w:rFonts w:eastAsia="Palatino Linotype" w:cs="Palatino Linotype"/>
          <w:szCs w:val="24"/>
        </w:rPr>
        <w:t xml:space="preserve"> Tento proces přináší organizacím rozmanité výhody jako možnost využívání vzájemných vztahů mezi podnikatelskými odvětvími a geografickými oblastmi, nebo možnost učit se od zahraničních partnerů či konkurentů (Armstrong, 2015). </w:t>
      </w:r>
      <w:r w:rsidRPr="002D467C">
        <w:rPr>
          <w:szCs w:val="24"/>
        </w:rPr>
        <w:t xml:space="preserve">Multikulturní prostředí se může týkat samotného organizačního prostředí, ale také odlišného sociálního a kulturního prostředí dané země, které má na obyvatele své vlastní požadavky. </w:t>
      </w:r>
    </w:p>
    <w:p w14:paraId="436596C3" w14:textId="64FA6F49" w:rsidR="001068D9" w:rsidRPr="002D467C" w:rsidRDefault="001068D9" w:rsidP="002D467C">
      <w:pPr>
        <w:widowControl w:val="0"/>
        <w:spacing w:line="360" w:lineRule="auto"/>
        <w:jc w:val="both"/>
        <w:rPr>
          <w:rFonts w:eastAsia="Palatino Linotype" w:cs="Palatino Linotype"/>
          <w:szCs w:val="24"/>
        </w:rPr>
      </w:pPr>
      <w:r w:rsidRPr="002D467C">
        <w:rPr>
          <w:rFonts w:eastAsia="Palatino Linotype" w:cs="Palatino Linotype"/>
          <w:szCs w:val="24"/>
        </w:rPr>
        <w:t xml:space="preserve">Takovéto </w:t>
      </w:r>
      <w:r w:rsidR="00F25C32" w:rsidRPr="002D467C">
        <w:rPr>
          <w:rFonts w:eastAsia="Palatino Linotype" w:cs="Palatino Linotype"/>
          <w:szCs w:val="24"/>
        </w:rPr>
        <w:t>globálně orientované</w:t>
      </w:r>
      <w:r w:rsidRPr="002D467C">
        <w:rPr>
          <w:rFonts w:eastAsia="Palatino Linotype" w:cs="Palatino Linotype"/>
          <w:szCs w:val="24"/>
        </w:rPr>
        <w:t xml:space="preserve"> organizace poté nazýváme nadnárodními korporacemi či organizacemi. </w:t>
      </w:r>
      <w:r w:rsidR="00385901" w:rsidRPr="002D467C">
        <w:rPr>
          <w:rFonts w:eastAsia="Palatino Linotype" w:cs="Palatino Linotype"/>
          <w:szCs w:val="24"/>
        </w:rPr>
        <w:t>Tyto organizace vznikají ve větší míře ve 2. polovině 20. století a postupem času</w:t>
      </w:r>
      <w:r w:rsidR="006328A6" w:rsidRPr="002D467C">
        <w:rPr>
          <w:rFonts w:eastAsia="Palatino Linotype" w:cs="Palatino Linotype"/>
          <w:szCs w:val="24"/>
        </w:rPr>
        <w:t xml:space="preserve"> s vyšší mírou globalizace</w:t>
      </w:r>
      <w:r w:rsidR="002E3728" w:rsidRPr="002D467C">
        <w:rPr>
          <w:rFonts w:eastAsia="Palatino Linotype" w:cs="Palatino Linotype"/>
          <w:szCs w:val="24"/>
        </w:rPr>
        <w:t xml:space="preserve"> stále</w:t>
      </w:r>
      <w:r w:rsidR="00385901" w:rsidRPr="002D467C">
        <w:rPr>
          <w:rFonts w:eastAsia="Palatino Linotype" w:cs="Palatino Linotype"/>
          <w:szCs w:val="24"/>
        </w:rPr>
        <w:t xml:space="preserve"> sílí jejich pozice</w:t>
      </w:r>
      <w:r w:rsidR="002E3728" w:rsidRPr="002D467C">
        <w:rPr>
          <w:rFonts w:eastAsia="Palatino Linotype" w:cs="Palatino Linotype"/>
          <w:szCs w:val="24"/>
        </w:rPr>
        <w:t xml:space="preserve"> napříč národními pracovními trhy, včetně toho </w:t>
      </w:r>
      <w:r w:rsidR="00B92122" w:rsidRPr="002D467C">
        <w:rPr>
          <w:rFonts w:eastAsia="Palatino Linotype" w:cs="Palatino Linotype"/>
          <w:szCs w:val="24"/>
        </w:rPr>
        <w:t>č</w:t>
      </w:r>
      <w:r w:rsidR="002E3728" w:rsidRPr="002D467C">
        <w:rPr>
          <w:rFonts w:eastAsia="Palatino Linotype" w:cs="Palatino Linotype"/>
          <w:szCs w:val="24"/>
        </w:rPr>
        <w:t>eského od 90. let 20. století</w:t>
      </w:r>
      <w:r w:rsidR="00B701B3" w:rsidRPr="002D467C">
        <w:rPr>
          <w:rFonts w:eastAsia="Palatino Linotype" w:cs="Palatino Linotype"/>
          <w:szCs w:val="24"/>
        </w:rPr>
        <w:t>, od</w:t>
      </w:r>
      <w:r w:rsidR="00B92122" w:rsidRPr="002D467C">
        <w:rPr>
          <w:rFonts w:eastAsia="Palatino Linotype" w:cs="Palatino Linotype"/>
          <w:szCs w:val="24"/>
        </w:rPr>
        <w:t xml:space="preserve"> </w:t>
      </w:r>
      <w:r w:rsidR="00B701B3" w:rsidRPr="002D467C">
        <w:rPr>
          <w:rFonts w:eastAsia="Palatino Linotype" w:cs="Palatino Linotype"/>
          <w:szCs w:val="24"/>
        </w:rPr>
        <w:t xml:space="preserve">kdy se počet nadnárodních organizací a jejich zaměstnanců v ČR </w:t>
      </w:r>
      <w:r w:rsidR="00B42332" w:rsidRPr="002D467C">
        <w:rPr>
          <w:rFonts w:eastAsia="Palatino Linotype" w:cs="Palatino Linotype"/>
          <w:szCs w:val="24"/>
        </w:rPr>
        <w:t xml:space="preserve">neustále </w:t>
      </w:r>
      <w:r w:rsidR="00B701B3" w:rsidRPr="002D467C">
        <w:rPr>
          <w:rFonts w:eastAsia="Palatino Linotype" w:cs="Palatino Linotype"/>
          <w:szCs w:val="24"/>
        </w:rPr>
        <w:t>zvyšuje</w:t>
      </w:r>
      <w:r w:rsidR="002E3728" w:rsidRPr="002D467C">
        <w:rPr>
          <w:rFonts w:eastAsia="Palatino Linotype" w:cs="Palatino Linotype"/>
          <w:szCs w:val="24"/>
        </w:rPr>
        <w:t xml:space="preserve"> (Kubátová, 2014</w:t>
      </w:r>
      <w:r w:rsidR="00B701B3" w:rsidRPr="002D467C">
        <w:rPr>
          <w:rFonts w:eastAsia="Palatino Linotype" w:cs="Palatino Linotype"/>
          <w:szCs w:val="24"/>
        </w:rPr>
        <w:t>; Blažek</w:t>
      </w:r>
      <w:r w:rsidR="0032207E" w:rsidRPr="002D467C">
        <w:rPr>
          <w:rFonts w:eastAsia="Palatino Linotype" w:cs="Palatino Linotype"/>
          <w:szCs w:val="24"/>
        </w:rPr>
        <w:t xml:space="preserve"> &amp;</w:t>
      </w:r>
      <w:r w:rsidR="00B701B3" w:rsidRPr="002D467C">
        <w:rPr>
          <w:rFonts w:eastAsia="Palatino Linotype" w:cs="Palatino Linotype"/>
          <w:szCs w:val="24"/>
        </w:rPr>
        <w:t xml:space="preserve"> Drášilová, 2013</w:t>
      </w:r>
      <w:r w:rsidR="002E3728" w:rsidRPr="002D467C">
        <w:rPr>
          <w:rFonts w:eastAsia="Palatino Linotype" w:cs="Palatino Linotype"/>
          <w:szCs w:val="24"/>
        </w:rPr>
        <w:t>)</w:t>
      </w:r>
      <w:r w:rsidR="00385901" w:rsidRPr="002D467C">
        <w:rPr>
          <w:rFonts w:eastAsia="Palatino Linotype" w:cs="Palatino Linotype"/>
          <w:szCs w:val="24"/>
        </w:rPr>
        <w:t>.</w:t>
      </w:r>
      <w:r w:rsidR="002E3728" w:rsidRPr="002D467C">
        <w:rPr>
          <w:rFonts w:eastAsia="Palatino Linotype" w:cs="Palatino Linotype"/>
          <w:szCs w:val="24"/>
        </w:rPr>
        <w:t xml:space="preserve"> Jejich velikost je mnohdy enormní, nezřídka zaměstnávají desetitisíce pracovníků a sdružují stovky podniků po celém světě (Blažek</w:t>
      </w:r>
      <w:r w:rsidR="0032207E" w:rsidRPr="002D467C">
        <w:rPr>
          <w:rFonts w:eastAsia="Palatino Linotype" w:cs="Palatino Linotype"/>
          <w:szCs w:val="24"/>
        </w:rPr>
        <w:t xml:space="preserve"> &amp;</w:t>
      </w:r>
      <w:r w:rsidR="00802898" w:rsidRPr="002D467C">
        <w:rPr>
          <w:rFonts w:eastAsia="Palatino Linotype" w:cs="Palatino Linotype"/>
          <w:szCs w:val="24"/>
        </w:rPr>
        <w:t xml:space="preserve"> </w:t>
      </w:r>
      <w:r w:rsidR="002E3728" w:rsidRPr="002D467C">
        <w:rPr>
          <w:rFonts w:eastAsia="Palatino Linotype" w:cs="Palatino Linotype"/>
          <w:szCs w:val="24"/>
        </w:rPr>
        <w:t>Drášilová, 2013).</w:t>
      </w:r>
      <w:r w:rsidR="00385901" w:rsidRPr="002D467C">
        <w:rPr>
          <w:rFonts w:eastAsia="Palatino Linotype" w:cs="Palatino Linotype"/>
          <w:szCs w:val="24"/>
        </w:rPr>
        <w:t xml:space="preserve">  </w:t>
      </w:r>
      <w:r w:rsidR="00F336C8" w:rsidRPr="002D467C">
        <w:rPr>
          <w:rFonts w:eastAsia="Palatino Linotype" w:cs="Palatino Linotype"/>
          <w:szCs w:val="24"/>
        </w:rPr>
        <w:t>M</w:t>
      </w:r>
      <w:r w:rsidRPr="002D467C">
        <w:rPr>
          <w:rFonts w:eastAsia="Palatino Linotype" w:cs="Palatino Linotype"/>
          <w:szCs w:val="24"/>
        </w:rPr>
        <w:t>ezinárodně působící organizace je typická hlavním centrálním sídlem (tzv. mateřskou společností) nejvyššího vedení firmy a poté řízením</w:t>
      </w:r>
      <w:r w:rsidR="00385901" w:rsidRPr="002D467C">
        <w:rPr>
          <w:rFonts w:eastAsia="Palatino Linotype" w:cs="Palatino Linotype"/>
          <w:szCs w:val="24"/>
        </w:rPr>
        <w:t xml:space="preserve"> tzv.</w:t>
      </w:r>
      <w:r w:rsidRPr="002D467C">
        <w:rPr>
          <w:rFonts w:eastAsia="Palatino Linotype" w:cs="Palatino Linotype"/>
          <w:szCs w:val="24"/>
        </w:rPr>
        <w:t xml:space="preserve"> dceřiných společností nebo</w:t>
      </w:r>
      <w:r w:rsidR="00385901" w:rsidRPr="002D467C">
        <w:rPr>
          <w:rFonts w:eastAsia="Palatino Linotype" w:cs="Palatino Linotype"/>
          <w:szCs w:val="24"/>
        </w:rPr>
        <w:t>li</w:t>
      </w:r>
      <w:r w:rsidRPr="002D467C">
        <w:rPr>
          <w:rFonts w:eastAsia="Palatino Linotype" w:cs="Palatino Linotype"/>
          <w:szCs w:val="24"/>
        </w:rPr>
        <w:t xml:space="preserve"> poboček ve více různých zemí</w:t>
      </w:r>
      <w:r w:rsidR="00385901" w:rsidRPr="002D467C">
        <w:rPr>
          <w:rFonts w:eastAsia="Palatino Linotype" w:cs="Palatino Linotype"/>
          <w:szCs w:val="24"/>
        </w:rPr>
        <w:t>ch</w:t>
      </w:r>
      <w:r w:rsidRPr="002D467C">
        <w:rPr>
          <w:rFonts w:eastAsia="Palatino Linotype" w:cs="Palatino Linotype"/>
          <w:szCs w:val="24"/>
        </w:rPr>
        <w:t xml:space="preserve">. </w:t>
      </w:r>
      <w:r w:rsidR="00385901" w:rsidRPr="002D467C">
        <w:rPr>
          <w:rFonts w:eastAsia="Palatino Linotype" w:cs="Palatino Linotype"/>
          <w:szCs w:val="24"/>
        </w:rPr>
        <w:t>Specifickým ú</w:t>
      </w:r>
      <w:r w:rsidRPr="002D467C">
        <w:rPr>
          <w:rFonts w:eastAsia="Palatino Linotype" w:cs="Palatino Linotype"/>
          <w:szCs w:val="24"/>
        </w:rPr>
        <w:t xml:space="preserve">kolem </w:t>
      </w:r>
      <w:r w:rsidR="00385901" w:rsidRPr="002D467C">
        <w:rPr>
          <w:rFonts w:eastAsia="Palatino Linotype" w:cs="Palatino Linotype"/>
          <w:szCs w:val="24"/>
        </w:rPr>
        <w:t xml:space="preserve">managementu </w:t>
      </w:r>
      <w:r w:rsidRPr="002D467C">
        <w:rPr>
          <w:rFonts w:eastAsia="Palatino Linotype" w:cs="Palatino Linotype"/>
          <w:szCs w:val="24"/>
        </w:rPr>
        <w:t>nadnárodních společností je vytvořit jednotnou tzv. vnitrofiremní kulturu, která bude obsahovat sdílené firemní hodnoty a jednání nezávislé na státu, ve kterém se pobočky firmy nachází (Pichanič, 2004)</w:t>
      </w:r>
      <w:r w:rsidR="00F336C8" w:rsidRPr="002D467C">
        <w:rPr>
          <w:rFonts w:eastAsia="Palatino Linotype" w:cs="Palatino Linotype"/>
          <w:szCs w:val="24"/>
        </w:rPr>
        <w:t>.</w:t>
      </w:r>
    </w:p>
    <w:p w14:paraId="18F499C7" w14:textId="10E96D9A" w:rsidR="006328A6" w:rsidRPr="002D467C" w:rsidRDefault="00902292"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Specifikací nadnárodních společností je, oproti lokálně působícím společnostem, výraznější ohled na schopnosti cizích jazyků a jejich rozvoj, ve kterých probíhá hlavní, mezinárodní a interní firemní komunikace či komunikace s veřejností. Tato firemní komunikace je většinově orientovaná ve prospěch jazyka mateřské společnosti (centrálního sídla). Jelikož má většina nadnárodních společnostech působících v ČR centrální sídlo v německy hovořící zemi, jsou převážně čeští vedoucí a řídící pracovníci povinni se jazykově adaptovat a zvládat hovořit německy, či přejít do neutrálního třetího jazyka, tj. angličtiny. Vliv a využívanost angličtiny přitom v posledních desetiletích stoupá a mnohdy se upřednostňuje </w:t>
      </w:r>
      <w:r w:rsidR="00FB55A8" w:rsidRPr="002D467C">
        <w:rPr>
          <w:rFonts w:eastAsia="Palatino Linotype" w:cs="Palatino Linotype"/>
          <w:szCs w:val="24"/>
        </w:rPr>
        <w:t xml:space="preserve">při interkulturní komunikaci </w:t>
      </w:r>
      <w:r w:rsidRPr="002D467C">
        <w:rPr>
          <w:rFonts w:eastAsia="Palatino Linotype" w:cs="Palatino Linotype"/>
          <w:szCs w:val="24"/>
        </w:rPr>
        <w:t>i v těchto společnostech nad němčinou</w:t>
      </w:r>
      <w:r w:rsidR="00FB55A8" w:rsidRPr="002D467C">
        <w:rPr>
          <w:rFonts w:eastAsia="Palatino Linotype" w:cs="Palatino Linotype"/>
          <w:szCs w:val="24"/>
        </w:rPr>
        <w:t xml:space="preserve">. </w:t>
      </w:r>
      <w:r w:rsidRPr="002D467C">
        <w:rPr>
          <w:rFonts w:eastAsia="Palatino Linotype" w:cs="Palatino Linotype"/>
          <w:szCs w:val="24"/>
        </w:rPr>
        <w:t>(Průcha, 2010)</w:t>
      </w:r>
    </w:p>
    <w:p w14:paraId="5E43F13C" w14:textId="790CDB8E" w:rsidR="00106493" w:rsidRPr="002D467C" w:rsidRDefault="00106493"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Obecně se v nadnárodních společnosti nacházejí tři typy pracovníků podle země původu. Pracovníci na zahraničním pobytu, kteří</w:t>
      </w:r>
      <w:r w:rsidR="00B92122" w:rsidRPr="002D467C">
        <w:rPr>
          <w:rFonts w:eastAsia="Palatino Linotype" w:cs="Palatino Linotype"/>
          <w:szCs w:val="24"/>
        </w:rPr>
        <w:t xml:space="preserve"> </w:t>
      </w:r>
      <w:r w:rsidRPr="002D467C">
        <w:rPr>
          <w:rFonts w:eastAsia="Palatino Linotype" w:cs="Palatino Linotype"/>
          <w:szCs w:val="24"/>
        </w:rPr>
        <w:t xml:space="preserve">přicestovali z mateřské nebo dceřiné pobočky, lokální pracovníci a pracovníci tzv. třetích národností (Armstrong, 2015), kteří pracují také v cizině, ovšem nepocházejí ze země vyslaných pracovníků. Management </w:t>
      </w:r>
      <w:r w:rsidR="00915BC4" w:rsidRPr="002D467C">
        <w:rPr>
          <w:rFonts w:eastAsia="Palatino Linotype" w:cs="Palatino Linotype"/>
          <w:szCs w:val="24"/>
        </w:rPr>
        <w:t>pracovníků dočasně přesídlených do zahraničí</w:t>
      </w:r>
      <w:r w:rsidRPr="002D467C">
        <w:rPr>
          <w:rFonts w:eastAsia="Palatino Linotype" w:cs="Palatino Linotype"/>
          <w:szCs w:val="24"/>
        </w:rPr>
        <w:t xml:space="preserve"> hraje důležitou roli v nadnárodních společnostech, ať už je to v oblastech mezinárodního podnikání, obchodu či politických vztahů. </w:t>
      </w:r>
    </w:p>
    <w:p w14:paraId="4179B68B" w14:textId="27CC9795" w:rsidR="00DD77F9" w:rsidRPr="002D467C" w:rsidRDefault="006572E9"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Rapidní vývoj nových digitálních komunikačních technologií je </w:t>
      </w:r>
      <w:r w:rsidR="00233627" w:rsidRPr="002D467C">
        <w:rPr>
          <w:rFonts w:eastAsia="Palatino Linotype" w:cs="Palatino Linotype"/>
          <w:szCs w:val="24"/>
        </w:rPr>
        <w:t xml:space="preserve">dalším </w:t>
      </w:r>
      <w:r w:rsidRPr="002D467C">
        <w:rPr>
          <w:rFonts w:eastAsia="Palatino Linotype" w:cs="Palatino Linotype"/>
          <w:szCs w:val="24"/>
        </w:rPr>
        <w:t>důležitým faktorem</w:t>
      </w:r>
      <w:r w:rsidR="008B0422" w:rsidRPr="002D467C">
        <w:rPr>
          <w:rFonts w:eastAsia="Palatino Linotype" w:cs="Palatino Linotype"/>
          <w:szCs w:val="24"/>
        </w:rPr>
        <w:t xml:space="preserve"> spjatým s globalizačními procesy, kt</w:t>
      </w:r>
      <w:r w:rsidR="00EC6F11" w:rsidRPr="002D467C">
        <w:rPr>
          <w:rFonts w:eastAsia="Palatino Linotype" w:cs="Palatino Linotype"/>
          <w:szCs w:val="24"/>
        </w:rPr>
        <w:t xml:space="preserve">eré dále zrychluje a tím </w:t>
      </w:r>
      <w:r w:rsidRPr="002D467C">
        <w:rPr>
          <w:rFonts w:eastAsia="Palatino Linotype" w:cs="Palatino Linotype"/>
          <w:szCs w:val="24"/>
        </w:rPr>
        <w:t>měn</w:t>
      </w:r>
      <w:r w:rsidR="008B0422" w:rsidRPr="002D467C">
        <w:rPr>
          <w:rFonts w:eastAsia="Palatino Linotype" w:cs="Palatino Linotype"/>
          <w:szCs w:val="24"/>
        </w:rPr>
        <w:t>í</w:t>
      </w:r>
      <w:r w:rsidRPr="002D467C">
        <w:rPr>
          <w:rFonts w:eastAsia="Palatino Linotype" w:cs="Palatino Linotype"/>
          <w:szCs w:val="24"/>
        </w:rPr>
        <w:t xml:space="preserve"> pracovní podmínky, </w:t>
      </w:r>
      <w:r w:rsidR="00EC6F11" w:rsidRPr="002D467C">
        <w:rPr>
          <w:rFonts w:eastAsia="Palatino Linotype" w:cs="Palatino Linotype"/>
          <w:szCs w:val="24"/>
        </w:rPr>
        <w:t>včetně těch</w:t>
      </w:r>
      <w:r w:rsidRPr="002D467C">
        <w:rPr>
          <w:rFonts w:eastAsia="Palatino Linotype" w:cs="Palatino Linotype"/>
          <w:szCs w:val="24"/>
        </w:rPr>
        <w:t xml:space="preserve"> přeshraniční</w:t>
      </w:r>
      <w:r w:rsidR="00EC6F11" w:rsidRPr="002D467C">
        <w:rPr>
          <w:rFonts w:eastAsia="Palatino Linotype" w:cs="Palatino Linotype"/>
          <w:szCs w:val="24"/>
        </w:rPr>
        <w:t>ch</w:t>
      </w:r>
      <w:r w:rsidR="008B0422" w:rsidRPr="002D467C">
        <w:rPr>
          <w:rFonts w:eastAsia="Palatino Linotype" w:cs="Palatino Linotype"/>
          <w:szCs w:val="24"/>
        </w:rPr>
        <w:t>, t</w:t>
      </w:r>
      <w:r w:rsidR="00EC6F11" w:rsidRPr="002D467C">
        <w:rPr>
          <w:rFonts w:eastAsia="Palatino Linotype" w:cs="Palatino Linotype"/>
          <w:szCs w:val="24"/>
        </w:rPr>
        <w:t xml:space="preserve">j. </w:t>
      </w:r>
      <w:r w:rsidR="002911F9" w:rsidRPr="002D467C">
        <w:rPr>
          <w:rFonts w:eastAsia="Palatino Linotype" w:cs="Palatino Linotype"/>
          <w:szCs w:val="24"/>
        </w:rPr>
        <w:t>interkulturních</w:t>
      </w:r>
      <w:r w:rsidRPr="002D467C">
        <w:rPr>
          <w:rFonts w:eastAsia="Palatino Linotype" w:cs="Palatino Linotype"/>
          <w:szCs w:val="24"/>
        </w:rPr>
        <w:t>. Díky němu je možné čím dál tím rychleji šířit myšlenky, finanční kapitál, ale i řídit práci a spolupracovat na dálku.</w:t>
      </w:r>
      <w:r w:rsidR="003657F2" w:rsidRPr="002D467C">
        <w:rPr>
          <w:rFonts w:eastAsia="Palatino Linotype" w:cs="Palatino Linotype"/>
          <w:szCs w:val="24"/>
        </w:rPr>
        <w:t xml:space="preserve"> </w:t>
      </w:r>
      <w:r w:rsidRPr="002D467C">
        <w:rPr>
          <w:rFonts w:eastAsia="Palatino Linotype" w:cs="Palatino Linotype"/>
          <w:szCs w:val="24"/>
        </w:rPr>
        <w:t xml:space="preserve">Tím, že můžeme </w:t>
      </w:r>
      <w:r w:rsidR="00D053EB" w:rsidRPr="002D467C">
        <w:rPr>
          <w:rFonts w:eastAsia="Palatino Linotype" w:cs="Palatino Linotype"/>
          <w:szCs w:val="24"/>
        </w:rPr>
        <w:t xml:space="preserve">na čím dál tím větším množství pracovních pozic </w:t>
      </w:r>
      <w:r w:rsidRPr="002D467C">
        <w:rPr>
          <w:rFonts w:eastAsia="Palatino Linotype" w:cs="Palatino Linotype"/>
          <w:szCs w:val="24"/>
        </w:rPr>
        <w:t>odkudkoliv</w:t>
      </w:r>
      <w:r w:rsidR="00D053EB" w:rsidRPr="002D467C">
        <w:rPr>
          <w:rFonts w:eastAsia="Palatino Linotype" w:cs="Palatino Linotype"/>
          <w:szCs w:val="24"/>
        </w:rPr>
        <w:t xml:space="preserve"> online</w:t>
      </w:r>
      <w:r w:rsidRPr="002D467C">
        <w:rPr>
          <w:rFonts w:eastAsia="Palatino Linotype" w:cs="Palatino Linotype"/>
          <w:szCs w:val="24"/>
        </w:rPr>
        <w:t>, se postupně smazávají rozdíly mezi pracovním a domácím prostředím. To</w:t>
      </w:r>
      <w:r w:rsidR="00D053EB" w:rsidRPr="002D467C">
        <w:rPr>
          <w:rFonts w:eastAsia="Palatino Linotype" w:cs="Palatino Linotype"/>
          <w:szCs w:val="24"/>
        </w:rPr>
        <w:t xml:space="preserve"> také </w:t>
      </w:r>
      <w:r w:rsidRPr="002D467C">
        <w:rPr>
          <w:rFonts w:eastAsia="Palatino Linotype" w:cs="Palatino Linotype"/>
          <w:szCs w:val="24"/>
        </w:rPr>
        <w:t xml:space="preserve">poskytuje více příležitostí pro zaměstnance </w:t>
      </w:r>
      <w:r w:rsidR="00D053EB" w:rsidRPr="002D467C">
        <w:rPr>
          <w:rFonts w:eastAsia="Palatino Linotype" w:cs="Palatino Linotype"/>
          <w:szCs w:val="24"/>
        </w:rPr>
        <w:t xml:space="preserve">se zájmem o zahraniční prostředí kvalitně </w:t>
      </w:r>
      <w:r w:rsidRPr="002D467C">
        <w:rPr>
          <w:rFonts w:eastAsia="Palatino Linotype" w:cs="Palatino Linotype"/>
          <w:szCs w:val="24"/>
        </w:rPr>
        <w:t>vykonávat práci a spolupracovat s kolegy i vedením firmy</w:t>
      </w:r>
      <w:r w:rsidR="00D053EB" w:rsidRPr="002D467C">
        <w:rPr>
          <w:rFonts w:eastAsia="Palatino Linotype" w:cs="Palatino Linotype"/>
          <w:szCs w:val="24"/>
        </w:rPr>
        <w:t xml:space="preserve"> přes hranice ze zahraničí. </w:t>
      </w:r>
      <w:r w:rsidRPr="002D467C">
        <w:rPr>
          <w:rFonts w:eastAsia="Palatino Linotype" w:cs="Palatino Linotype"/>
          <w:szCs w:val="24"/>
        </w:rPr>
        <w:t xml:space="preserve"> </w:t>
      </w:r>
    </w:p>
    <w:p w14:paraId="3DFCAD25" w14:textId="1D63A8E2" w:rsidR="00802898" w:rsidRPr="002D467C" w:rsidRDefault="00802898" w:rsidP="002D467C">
      <w:pPr>
        <w:pStyle w:val="Nadpis3"/>
        <w:numPr>
          <w:ilvl w:val="1"/>
          <w:numId w:val="1"/>
        </w:numPr>
        <w:spacing w:line="360" w:lineRule="auto"/>
        <w:jc w:val="both"/>
      </w:pPr>
      <w:bookmarkStart w:id="11" w:name="_Toc99573204"/>
      <w:r w:rsidRPr="002D467C">
        <w:t xml:space="preserve">Řízení a rozvoj </w:t>
      </w:r>
      <w:r w:rsidR="008C742A" w:rsidRPr="002D467C">
        <w:t xml:space="preserve">lidských zdrojů </w:t>
      </w:r>
      <w:r w:rsidRPr="002D467C">
        <w:t>podle kompetencí</w:t>
      </w:r>
      <w:r w:rsidR="0032207E" w:rsidRPr="002D467C">
        <w:t xml:space="preserve"> v rámci mezinárodního talent managementu</w:t>
      </w:r>
      <w:bookmarkEnd w:id="11"/>
    </w:p>
    <w:p w14:paraId="0485BF30" w14:textId="7BEAE750" w:rsidR="009F168B" w:rsidRPr="002D467C" w:rsidRDefault="009F168B" w:rsidP="002D467C">
      <w:pPr>
        <w:spacing w:line="360" w:lineRule="auto"/>
        <w:jc w:val="both"/>
        <w:rPr>
          <w:b/>
          <w:szCs w:val="24"/>
        </w:rPr>
      </w:pPr>
      <w:r w:rsidRPr="002D467C">
        <w:rPr>
          <w:rFonts w:eastAsia="Palatino Linotype" w:cs="Palatino Linotype"/>
          <w:szCs w:val="24"/>
        </w:rPr>
        <w:t>Řízení a rozvoj lidských zdrojů, tj. pracovníků ve firemním prostředí je jedním z nejvýznamnějších do praxe zasahujících andragogických oblastí.</w:t>
      </w:r>
      <w:r w:rsidR="00405AD7" w:rsidRPr="002D467C">
        <w:rPr>
          <w:rFonts w:eastAsia="Palatino Linotype" w:cs="Palatino Linotype"/>
          <w:szCs w:val="24"/>
        </w:rPr>
        <w:t xml:space="preserve"> </w:t>
      </w:r>
      <w:r w:rsidR="00405AD7" w:rsidRPr="002D467C">
        <w:rPr>
          <w:szCs w:val="24"/>
        </w:rPr>
        <w:t>Rozvoj vyslaných manažerů se řadí mezi jeden z hlavních motivů nadnárodních organizací pro využívání expatriace při řízení podniků (Blažek &amp; Drášilová, 2013)</w:t>
      </w:r>
      <w:r w:rsidR="00405AD7" w:rsidRPr="002D467C">
        <w:rPr>
          <w:b/>
          <w:szCs w:val="24"/>
        </w:rPr>
        <w:t>.</w:t>
      </w:r>
      <w:r w:rsidRPr="002D467C">
        <w:rPr>
          <w:rFonts w:eastAsia="Palatino Linotype" w:cs="Palatino Linotype"/>
          <w:szCs w:val="24"/>
        </w:rPr>
        <w:t xml:space="preserve"> Zároveň s tím je profesní vzdělávání nejčastěji využívanou oblastí dalšího vzdělávání v ČR (Novotný, 2008). Já se v této práci soustředím na aplikovanou andragogickou oblast, a to za a) na rozvoj v zahraničí dočasně působících zaměstnanců nadnárodních organizací, přičemž koncept rozvoje můžeme definovat jako </w:t>
      </w:r>
      <w:r w:rsidRPr="002D467C">
        <w:rPr>
          <w:rFonts w:eastAsia="Palatino Linotype" w:cs="Palatino Linotype"/>
          <w:i/>
          <w:iCs/>
          <w:szCs w:val="24"/>
        </w:rPr>
        <w:t>„komplex organizovaných učebních zkušeností poskytovaných zaměstnavatelem ve specifickém čase s cílem nabídnout příležitost ke zlepšení výkonu a/nebo osobnímu rozvoji“</w:t>
      </w:r>
      <w:r w:rsidRPr="002D467C">
        <w:rPr>
          <w:rFonts w:eastAsia="Palatino Linotype" w:cs="Palatino Linotype"/>
          <w:szCs w:val="24"/>
        </w:rPr>
        <w:t xml:space="preserve"> (Novotný, 2008, s.116). </w:t>
      </w:r>
    </w:p>
    <w:p w14:paraId="70E865AA" w14:textId="77777777" w:rsidR="00F41AA1" w:rsidRPr="002D467C" w:rsidRDefault="00823FB7" w:rsidP="002D467C">
      <w:pPr>
        <w:spacing w:line="360" w:lineRule="auto"/>
        <w:jc w:val="both"/>
        <w:rPr>
          <w:rFonts w:eastAsia="Palatino Linotype" w:cs="Palatino Linotype"/>
          <w:szCs w:val="24"/>
        </w:rPr>
      </w:pPr>
      <w:r w:rsidRPr="002D467C">
        <w:rPr>
          <w:rFonts w:eastAsia="Palatino Linotype" w:cs="Palatino Linotype"/>
          <w:szCs w:val="24"/>
        </w:rPr>
        <w:t xml:space="preserve">Z důvodů </w:t>
      </w:r>
      <w:r w:rsidR="000C4394" w:rsidRPr="002D467C">
        <w:rPr>
          <w:rFonts w:eastAsia="Palatino Linotype" w:cs="Palatino Linotype"/>
          <w:szCs w:val="24"/>
        </w:rPr>
        <w:t>potřeby</w:t>
      </w:r>
      <w:r w:rsidRPr="002D467C">
        <w:rPr>
          <w:rFonts w:eastAsia="Palatino Linotype" w:cs="Palatino Linotype"/>
          <w:szCs w:val="24"/>
        </w:rPr>
        <w:t xml:space="preserve"> uplatnění vysoce individualizovaného přístupu k rozvoji zaměstnanců pracujících dočasně v zahraničí, je</w:t>
      </w:r>
      <w:r w:rsidR="00F46420" w:rsidRPr="002D467C">
        <w:rPr>
          <w:rFonts w:eastAsia="Palatino Linotype" w:cs="Palatino Linotype"/>
          <w:szCs w:val="24"/>
        </w:rPr>
        <w:t xml:space="preserve"> vhodné využít</w:t>
      </w:r>
      <w:r w:rsidRPr="002D467C">
        <w:rPr>
          <w:rFonts w:eastAsia="Palatino Linotype" w:cs="Palatino Linotype"/>
          <w:szCs w:val="24"/>
        </w:rPr>
        <w:t xml:space="preserve"> řízení podle kompetencí</w:t>
      </w:r>
      <w:r w:rsidR="00F46420" w:rsidRPr="002D467C">
        <w:rPr>
          <w:rFonts w:eastAsia="Palatino Linotype" w:cs="Palatino Linotype"/>
          <w:szCs w:val="24"/>
        </w:rPr>
        <w:t xml:space="preserve">, jelikož je to přístup založený na vkládání vysoké osobní zodpovědnosti na samotného pracovníka, který musí být dostatečně </w:t>
      </w:r>
      <w:r w:rsidRPr="002D467C">
        <w:rPr>
          <w:rFonts w:eastAsia="Palatino Linotype" w:cs="Palatino Linotype"/>
          <w:szCs w:val="24"/>
        </w:rPr>
        <w:t xml:space="preserve">motivovaný (Veteška &amp; Tureckiová, 2008). </w:t>
      </w:r>
      <w:r w:rsidR="00F46420" w:rsidRPr="002D467C">
        <w:rPr>
          <w:rFonts w:eastAsia="Palatino Linotype" w:cs="Palatino Linotype"/>
          <w:szCs w:val="24"/>
        </w:rPr>
        <w:t xml:space="preserve">Řízení podle kompetencí (ŘPK) se řadí mezi nejprogresivnější nástroj a způsob personální práce (Veteška &amp; Tureckiová, 2008) založený na harmonické kooperaci dvou faktorů. </w:t>
      </w:r>
    </w:p>
    <w:p w14:paraId="03E95139" w14:textId="1E911F80" w:rsidR="00F46420" w:rsidRPr="002D467C" w:rsidRDefault="00F46420" w:rsidP="002D467C">
      <w:pPr>
        <w:spacing w:line="360" w:lineRule="auto"/>
        <w:jc w:val="both"/>
        <w:rPr>
          <w:rFonts w:eastAsia="Palatino Linotype" w:cs="Palatino Linotype"/>
          <w:szCs w:val="24"/>
        </w:rPr>
      </w:pPr>
      <w:r w:rsidRPr="002D467C">
        <w:rPr>
          <w:rFonts w:eastAsia="Palatino Linotype" w:cs="Palatino Linotype"/>
          <w:szCs w:val="24"/>
        </w:rPr>
        <w:t xml:space="preserve">Za prvé se pomocí tohoto systému řízení snažíme plnit tzv. tvrdé cíle, tj. požadavky procesních, výkonnostních a projektových strategických cílů, kterých lze dosáhnout pomocí správných lidských zdrojů.S těmito tvrdými cíli kooperují firmy na naplnění měkkých cílů, tj. požadavků na potenciální rozvoj znalostí či schopností lidských zdrojů pro účely dosahování výkonů pro zpětné efektivní plnění tvrdých cílů. (Plamínek &amp; Fišer, 2005; Veteška &amp;Tureckiová, 2008) </w:t>
      </w:r>
    </w:p>
    <w:p w14:paraId="5AAEEDE5" w14:textId="60D93656" w:rsidR="00F46420" w:rsidRPr="002D467C" w:rsidRDefault="00F46420" w:rsidP="002D467C">
      <w:pPr>
        <w:spacing w:line="360" w:lineRule="auto"/>
        <w:jc w:val="both"/>
        <w:rPr>
          <w:rFonts w:eastAsia="Palatino Linotype" w:cs="Palatino Linotype"/>
          <w:szCs w:val="24"/>
        </w:rPr>
      </w:pPr>
      <w:r w:rsidRPr="002D467C">
        <w:rPr>
          <w:rFonts w:eastAsia="Palatino Linotype" w:cs="Palatino Linotype"/>
          <w:szCs w:val="24"/>
        </w:rPr>
        <w:t xml:space="preserve">Kvůli snaze o větší participaci a angažovanosti jedinců na vlastním vzdělávacím procesu i jeho výsledku, je v rámci </w:t>
      </w:r>
      <w:r w:rsidR="00F41AA1" w:rsidRPr="002D467C">
        <w:rPr>
          <w:rFonts w:eastAsia="Palatino Linotype" w:cs="Palatino Linotype"/>
          <w:szCs w:val="24"/>
        </w:rPr>
        <w:t>přístupu řízení podle kompetencí</w:t>
      </w:r>
      <w:r w:rsidRPr="002D467C">
        <w:rPr>
          <w:rFonts w:eastAsia="Palatino Linotype" w:cs="Palatino Linotype"/>
          <w:szCs w:val="24"/>
        </w:rPr>
        <w:t xml:space="preserve"> využíváno mnoho různých metod – např. interaktivních metod, praktických nácviků (simulace) reálné činnosti nebo reflexe zkušeností, které mají vést k rozvojové změně. Stejně jako mnohost metod je v tomto přístupu využívána i mnohost forem učení.  Nezáleží zde totiž tolik na prostředku či zdroji získání kompetence, ale na výsledku, tedy zdali jsme kompetentní, tzn. zdali zvládáme plnit svou práci (Veteška, &amp;Tureckiová, 2008). S větší angažovaností jedinců je spojena také úloha</w:t>
      </w:r>
      <w:r w:rsidR="00F41AA1" w:rsidRPr="002D467C">
        <w:rPr>
          <w:rFonts w:eastAsia="Palatino Linotype" w:cs="Palatino Linotype"/>
          <w:szCs w:val="24"/>
        </w:rPr>
        <w:t xml:space="preserve"> andragoga</w:t>
      </w:r>
      <w:r w:rsidRPr="002D467C">
        <w:rPr>
          <w:rFonts w:eastAsia="Palatino Linotype" w:cs="Palatino Linotype"/>
          <w:szCs w:val="24"/>
        </w:rPr>
        <w:t xml:space="preserve">, která je pouze facilitační, založená na partnerském přístupu a již zmíněném důrazu na samostatnost zaměstnance při osobním rozvoji (Průcha &amp; Veteška, 2012,). </w:t>
      </w:r>
    </w:p>
    <w:p w14:paraId="480CB612" w14:textId="7B4C949D" w:rsidR="0032207E" w:rsidRPr="002D467C" w:rsidRDefault="007179E9" w:rsidP="002D467C">
      <w:pPr>
        <w:spacing w:line="360" w:lineRule="auto"/>
        <w:jc w:val="both"/>
        <w:rPr>
          <w:rFonts w:eastAsia="Palatino Linotype" w:cs="Palatino Linotype"/>
          <w:szCs w:val="24"/>
        </w:rPr>
      </w:pPr>
      <w:r w:rsidRPr="002D467C">
        <w:rPr>
          <w:rFonts w:eastAsia="Palatino Linotype" w:cs="Palatino Linotype"/>
          <w:szCs w:val="24"/>
        </w:rPr>
        <w:t>S</w:t>
      </w:r>
      <w:r w:rsidR="00823FB7" w:rsidRPr="002D467C">
        <w:rPr>
          <w:rFonts w:eastAsia="Palatino Linotype" w:cs="Palatino Linotype"/>
          <w:szCs w:val="24"/>
        </w:rPr>
        <w:t xml:space="preserve"> řízení</w:t>
      </w:r>
      <w:r w:rsidRPr="002D467C">
        <w:rPr>
          <w:rFonts w:eastAsia="Palatino Linotype" w:cs="Palatino Linotype"/>
          <w:szCs w:val="24"/>
        </w:rPr>
        <w:t>m</w:t>
      </w:r>
      <w:r w:rsidR="00F46420" w:rsidRPr="002D467C">
        <w:rPr>
          <w:rFonts w:eastAsia="Palatino Linotype" w:cs="Palatino Linotype"/>
          <w:szCs w:val="24"/>
        </w:rPr>
        <w:t xml:space="preserve"> podle kompetencí</w:t>
      </w:r>
      <w:r w:rsidR="00823FB7" w:rsidRPr="002D467C">
        <w:rPr>
          <w:rFonts w:eastAsia="Palatino Linotype" w:cs="Palatino Linotype"/>
          <w:szCs w:val="24"/>
        </w:rPr>
        <w:t xml:space="preserve"> </w:t>
      </w:r>
      <w:r w:rsidRPr="002D467C">
        <w:rPr>
          <w:rFonts w:eastAsia="Palatino Linotype" w:cs="Palatino Linotype"/>
          <w:szCs w:val="24"/>
        </w:rPr>
        <w:t>souvisí</w:t>
      </w:r>
      <w:r w:rsidR="00F46420" w:rsidRPr="002D467C">
        <w:rPr>
          <w:rFonts w:eastAsia="Palatino Linotype" w:cs="Palatino Linotype"/>
          <w:szCs w:val="24"/>
        </w:rPr>
        <w:t xml:space="preserve"> </w:t>
      </w:r>
      <w:r w:rsidRPr="002D467C">
        <w:rPr>
          <w:rFonts w:eastAsia="Palatino Linotype" w:cs="Palatino Linotype"/>
          <w:szCs w:val="24"/>
        </w:rPr>
        <w:t>domácí i mezinárodní řízení</w:t>
      </w:r>
      <w:r w:rsidR="00823FB7" w:rsidRPr="002D467C">
        <w:rPr>
          <w:rFonts w:eastAsia="Palatino Linotype" w:cs="Palatino Linotype"/>
          <w:szCs w:val="24"/>
        </w:rPr>
        <w:t xml:space="preserve"> tzv. talentovaných lidských zdroj</w:t>
      </w:r>
      <w:r w:rsidRPr="002D467C">
        <w:rPr>
          <w:rFonts w:eastAsia="Palatino Linotype" w:cs="Palatino Linotype"/>
          <w:szCs w:val="24"/>
        </w:rPr>
        <w:t>ů</w:t>
      </w:r>
      <w:r w:rsidR="0032207E" w:rsidRPr="002D467C">
        <w:rPr>
          <w:rFonts w:eastAsia="Palatino Linotype" w:cs="Palatino Linotype"/>
          <w:szCs w:val="24"/>
        </w:rPr>
        <w:t xml:space="preserve"> (Armstrong, 2015)</w:t>
      </w:r>
      <w:r w:rsidR="00823FB7" w:rsidRPr="002D467C">
        <w:rPr>
          <w:rFonts w:eastAsia="Palatino Linotype" w:cs="Palatino Linotype"/>
          <w:szCs w:val="24"/>
        </w:rPr>
        <w:t>, pro které je</w:t>
      </w:r>
      <w:r w:rsidRPr="002D467C">
        <w:rPr>
          <w:rFonts w:eastAsia="Palatino Linotype" w:cs="Palatino Linotype"/>
          <w:szCs w:val="24"/>
        </w:rPr>
        <w:t xml:space="preserve"> také</w:t>
      </w:r>
      <w:r w:rsidR="00823FB7" w:rsidRPr="002D467C">
        <w:rPr>
          <w:rFonts w:eastAsia="Palatino Linotype" w:cs="Palatino Linotype"/>
          <w:szCs w:val="24"/>
        </w:rPr>
        <w:t xml:space="preserve"> za a) extrémně důležitý osobní přístup a zpětná vazba vzdělavatelů a nadřízených, a také za b) potřeba se rozvíjet také samostudiem z důvodu vysoké odbornosti a komplexnosti práce (Veteška &amp; Tureckiová, 2008).</w:t>
      </w:r>
      <w:r w:rsidR="0032207E" w:rsidRPr="002D467C">
        <w:rPr>
          <w:rFonts w:eastAsia="Palatino Linotype" w:cs="Palatino Linotype"/>
          <w:szCs w:val="24"/>
        </w:rPr>
        <w:t xml:space="preserve"> Talentovaní pracovníci, znamenající pro organizaci vzácné lidské zdroje, jsou individuálně řízení v rámci procesu, který zahrnuje krom ostatních kroků také osobní rozvoj a plánování kariéry. Organizace si při řízení lidských zdrojů vytváří také zásobárnu talentů, jejichž kompetence poté využívá při zahraničních návštěvách i delších pobytech</w:t>
      </w:r>
      <w:r w:rsidR="00F46420" w:rsidRPr="002D467C">
        <w:rPr>
          <w:rFonts w:eastAsia="Palatino Linotype" w:cs="Palatino Linotype"/>
          <w:szCs w:val="24"/>
        </w:rPr>
        <w:t xml:space="preserve"> (Armstrong, 2015)</w:t>
      </w:r>
      <w:r w:rsidR="0032207E" w:rsidRPr="002D467C">
        <w:rPr>
          <w:rFonts w:eastAsia="Palatino Linotype" w:cs="Palatino Linotype"/>
          <w:szCs w:val="24"/>
        </w:rPr>
        <w:t xml:space="preserve">. </w:t>
      </w:r>
    </w:p>
    <w:p w14:paraId="11AAB425" w14:textId="77777777" w:rsidR="00583809" w:rsidRPr="002D467C" w:rsidRDefault="00583809" w:rsidP="002D467C">
      <w:pPr>
        <w:spacing w:line="360" w:lineRule="auto"/>
        <w:jc w:val="both"/>
        <w:rPr>
          <w:rFonts w:eastAsia="Palatino Linotype" w:cs="Palatino Linotype"/>
          <w:szCs w:val="24"/>
        </w:rPr>
      </w:pPr>
    </w:p>
    <w:p w14:paraId="5564C3EC" w14:textId="2D4162C5" w:rsidR="003C56FC" w:rsidRPr="002D467C" w:rsidRDefault="00A77752" w:rsidP="002D467C">
      <w:pPr>
        <w:pStyle w:val="Nadpis2"/>
        <w:numPr>
          <w:ilvl w:val="0"/>
          <w:numId w:val="1"/>
        </w:numPr>
        <w:spacing w:line="360" w:lineRule="auto"/>
        <w:jc w:val="both"/>
      </w:pPr>
      <w:bookmarkStart w:id="12" w:name="_Toc99573205"/>
      <w:r w:rsidRPr="002D467C">
        <w:t>Dospělý jedinec</w:t>
      </w:r>
      <w:r w:rsidR="009D3728" w:rsidRPr="002D467C">
        <w:t xml:space="preserve"> dočasně</w:t>
      </w:r>
      <w:r w:rsidRPr="002D467C">
        <w:t xml:space="preserve"> </w:t>
      </w:r>
      <w:r w:rsidR="005B296B" w:rsidRPr="002D467C">
        <w:t>přesídlený do zahraničí</w:t>
      </w:r>
      <w:bookmarkEnd w:id="12"/>
      <w:r w:rsidRPr="002D467C">
        <w:t xml:space="preserve"> </w:t>
      </w:r>
    </w:p>
    <w:p w14:paraId="418F00DB" w14:textId="6B7B26FD" w:rsidR="00CE538B" w:rsidRPr="002D467C" w:rsidRDefault="00957566" w:rsidP="002D467C">
      <w:pPr>
        <w:spacing w:line="360" w:lineRule="auto"/>
        <w:jc w:val="both"/>
        <w:rPr>
          <w:szCs w:val="24"/>
        </w:rPr>
      </w:pPr>
      <w:bookmarkStart w:id="13" w:name="_Toc95166463"/>
      <w:r w:rsidRPr="002D467C">
        <w:rPr>
          <w:szCs w:val="24"/>
        </w:rPr>
        <w:t xml:space="preserve">V předchozí kapitole jsem popisoval zvyšující se vliv nadnárodních společností s jejich mezinárodními zaměstnanci a lokalitami poboček po celém světě v České republice v průběhu zintenzivňování procesů globalizace a jejich aspektů ekonomických a sociálních. Tento vývoj přispívá k vyšší potřebě pracovníků, kteří jsou schopní </w:t>
      </w:r>
      <w:r w:rsidR="00824DDB" w:rsidRPr="002D467C">
        <w:rPr>
          <w:szCs w:val="24"/>
        </w:rPr>
        <w:t>zahraničního</w:t>
      </w:r>
      <w:r w:rsidRPr="002D467C">
        <w:rPr>
          <w:szCs w:val="24"/>
        </w:rPr>
        <w:t xml:space="preserve"> pracovního působení </w:t>
      </w:r>
      <w:r w:rsidR="00824DDB" w:rsidRPr="002D467C">
        <w:rPr>
          <w:szCs w:val="24"/>
        </w:rPr>
        <w:t>i</w:t>
      </w:r>
      <w:r w:rsidRPr="002D467C">
        <w:rPr>
          <w:szCs w:val="24"/>
        </w:rPr>
        <w:t xml:space="preserve"> interakce s příslušníky odlišných kultur</w:t>
      </w:r>
      <w:r w:rsidR="00824DDB" w:rsidRPr="002D467C">
        <w:rPr>
          <w:szCs w:val="24"/>
        </w:rPr>
        <w:t xml:space="preserve"> a zemí v domácím prostředí</w:t>
      </w:r>
      <w:r w:rsidR="008F771D" w:rsidRPr="002D467C">
        <w:rPr>
          <w:szCs w:val="24"/>
        </w:rPr>
        <w:t>. Tento vývoj souhlasí s</w:t>
      </w:r>
      <w:r w:rsidR="006C734A" w:rsidRPr="002D467C">
        <w:rPr>
          <w:szCs w:val="24"/>
        </w:rPr>
        <w:t xml:space="preserve"> prohlášením</w:t>
      </w:r>
      <w:r w:rsidR="008F771D" w:rsidRPr="002D467C">
        <w:rPr>
          <w:szCs w:val="24"/>
        </w:rPr>
        <w:t xml:space="preserve"> Pintoov</w:t>
      </w:r>
      <w:r w:rsidR="006C734A" w:rsidRPr="002D467C">
        <w:rPr>
          <w:szCs w:val="24"/>
        </w:rPr>
        <w:t>é</w:t>
      </w:r>
      <w:r w:rsidR="008F771D" w:rsidRPr="002D467C">
        <w:rPr>
          <w:szCs w:val="24"/>
        </w:rPr>
        <w:t xml:space="preserve"> a kol. z roku 2012</w:t>
      </w:r>
      <w:r w:rsidR="006C734A" w:rsidRPr="002D467C">
        <w:rPr>
          <w:szCs w:val="24"/>
        </w:rPr>
        <w:t xml:space="preserve">, kteří o mezinárodní pracovní síle tvrdí, že je s prohlubující se globalizací stále důležitější (Armstrong, 2015). </w:t>
      </w:r>
      <w:r w:rsidR="00204E07" w:rsidRPr="002D467C">
        <w:rPr>
          <w:szCs w:val="24"/>
        </w:rPr>
        <w:t xml:space="preserve"> </w:t>
      </w:r>
      <w:r w:rsidR="00150B1E" w:rsidRPr="002D467C">
        <w:rPr>
          <w:szCs w:val="24"/>
        </w:rPr>
        <w:t xml:space="preserve">Nyní představím definice dospělých pracovníků pobývajících za účelem práce v zahraničí a charakterizuji jejich vlastnosti a kompetence. </w:t>
      </w:r>
    </w:p>
    <w:p w14:paraId="3CA718B8" w14:textId="5028D9C4" w:rsidR="00841B21" w:rsidRPr="002D467C" w:rsidRDefault="00841B21" w:rsidP="002D467C">
      <w:pPr>
        <w:pStyle w:val="Nadpis3"/>
        <w:numPr>
          <w:ilvl w:val="1"/>
          <w:numId w:val="1"/>
        </w:numPr>
        <w:spacing w:line="360" w:lineRule="auto"/>
        <w:jc w:val="both"/>
      </w:pPr>
      <w:bookmarkStart w:id="14" w:name="_Toc99573206"/>
      <w:r w:rsidRPr="002D467C">
        <w:t xml:space="preserve">Definice </w:t>
      </w:r>
      <w:r w:rsidR="00866013" w:rsidRPr="002D467C">
        <w:t xml:space="preserve">a </w:t>
      </w:r>
      <w:r w:rsidR="00106493" w:rsidRPr="002D467C">
        <w:t>typy</w:t>
      </w:r>
      <w:r w:rsidR="00866013" w:rsidRPr="002D467C">
        <w:t xml:space="preserve"> </w:t>
      </w:r>
      <w:r w:rsidR="00704235" w:rsidRPr="002D467C">
        <w:t>zahraničně působících</w:t>
      </w:r>
      <w:r w:rsidRPr="002D467C">
        <w:t xml:space="preserve"> pracovník</w:t>
      </w:r>
      <w:r w:rsidR="00704235" w:rsidRPr="002D467C">
        <w:t>ů</w:t>
      </w:r>
      <w:bookmarkEnd w:id="14"/>
    </w:p>
    <w:p w14:paraId="4B028DE0" w14:textId="2D486583" w:rsidR="002B541B" w:rsidRPr="002D467C" w:rsidRDefault="00F075DC" w:rsidP="002D467C">
      <w:pPr>
        <w:widowControl w:val="0"/>
        <w:spacing w:line="360" w:lineRule="auto"/>
        <w:jc w:val="both"/>
        <w:rPr>
          <w:rFonts w:eastAsia="Palatino Linotype" w:cs="Palatino Linotype"/>
          <w:szCs w:val="24"/>
        </w:rPr>
      </w:pPr>
      <w:r w:rsidRPr="002D467C">
        <w:rPr>
          <w:rFonts w:eastAsia="Palatino Linotype" w:cs="Palatino Linotype"/>
          <w:szCs w:val="24"/>
        </w:rPr>
        <w:t>Zahraničně</w:t>
      </w:r>
      <w:r w:rsidR="00F25399" w:rsidRPr="002D467C">
        <w:rPr>
          <w:rFonts w:eastAsia="Palatino Linotype" w:cs="Palatino Linotype"/>
          <w:szCs w:val="24"/>
        </w:rPr>
        <w:t xml:space="preserve"> působící </w:t>
      </w:r>
      <w:r w:rsidRPr="002D467C">
        <w:rPr>
          <w:rFonts w:eastAsia="Palatino Linotype" w:cs="Palatino Linotype"/>
          <w:szCs w:val="24"/>
        </w:rPr>
        <w:t>pracovníci</w:t>
      </w:r>
      <w:r w:rsidR="00F25399" w:rsidRPr="002D467C">
        <w:rPr>
          <w:rFonts w:eastAsia="Palatino Linotype" w:cs="Palatino Linotype"/>
          <w:szCs w:val="24"/>
        </w:rPr>
        <w:t xml:space="preserve"> </w:t>
      </w:r>
      <w:r w:rsidRPr="002D467C">
        <w:rPr>
          <w:rFonts w:eastAsia="Palatino Linotype" w:cs="Palatino Linotype"/>
          <w:szCs w:val="24"/>
        </w:rPr>
        <w:t>mohou mít mnoho definic,</w:t>
      </w:r>
      <w:r w:rsidR="002B541B" w:rsidRPr="002D467C">
        <w:rPr>
          <w:rFonts w:eastAsia="Palatino Linotype" w:cs="Palatino Linotype"/>
          <w:szCs w:val="24"/>
        </w:rPr>
        <w:t xml:space="preserve"> </w:t>
      </w:r>
      <w:r w:rsidRPr="002D467C">
        <w:rPr>
          <w:rFonts w:eastAsia="Palatino Linotype" w:cs="Palatino Linotype"/>
          <w:szCs w:val="24"/>
        </w:rPr>
        <w:t>j</w:t>
      </w:r>
      <w:r w:rsidR="00F25399" w:rsidRPr="002D467C">
        <w:rPr>
          <w:rFonts w:eastAsia="Palatino Linotype" w:cs="Palatino Linotype"/>
          <w:szCs w:val="24"/>
        </w:rPr>
        <w:t>edná</w:t>
      </w:r>
      <w:r w:rsidR="002B541B" w:rsidRPr="002D467C">
        <w:rPr>
          <w:rFonts w:eastAsia="Palatino Linotype" w:cs="Palatino Linotype"/>
          <w:szCs w:val="24"/>
        </w:rPr>
        <w:t xml:space="preserve"> se totiž</w:t>
      </w:r>
      <w:r w:rsidR="00F25399" w:rsidRPr="002D467C">
        <w:rPr>
          <w:rFonts w:eastAsia="Palatino Linotype" w:cs="Palatino Linotype"/>
          <w:szCs w:val="24"/>
        </w:rPr>
        <w:t xml:space="preserve"> o </w:t>
      </w:r>
      <w:r w:rsidR="002B541B" w:rsidRPr="002D467C">
        <w:rPr>
          <w:rFonts w:eastAsia="Palatino Linotype" w:cs="Palatino Linotype"/>
          <w:szCs w:val="24"/>
        </w:rPr>
        <w:t xml:space="preserve">poměrně </w:t>
      </w:r>
      <w:r w:rsidR="00F25399" w:rsidRPr="002D467C">
        <w:rPr>
          <w:rFonts w:eastAsia="Palatino Linotype" w:cs="Palatino Linotype"/>
          <w:szCs w:val="24"/>
        </w:rPr>
        <w:t xml:space="preserve">různorodou skupinu pracovníků z pohledu pracovní formy, </w:t>
      </w:r>
      <w:r w:rsidR="003E1B28" w:rsidRPr="002D467C">
        <w:rPr>
          <w:rFonts w:eastAsia="Palatino Linotype" w:cs="Palatino Linotype"/>
          <w:szCs w:val="24"/>
        </w:rPr>
        <w:t xml:space="preserve">profese, </w:t>
      </w:r>
      <w:r w:rsidR="00F25399" w:rsidRPr="002D467C">
        <w:rPr>
          <w:rFonts w:eastAsia="Palatino Linotype" w:cs="Palatino Linotype"/>
          <w:szCs w:val="24"/>
        </w:rPr>
        <w:t xml:space="preserve">délky zahraničního pobytu a </w:t>
      </w:r>
      <w:r w:rsidR="002B541B" w:rsidRPr="002D467C">
        <w:rPr>
          <w:rFonts w:eastAsia="Palatino Linotype" w:cs="Palatino Linotype"/>
          <w:szCs w:val="24"/>
        </w:rPr>
        <w:t>jiných</w:t>
      </w:r>
      <w:r w:rsidR="00F25399" w:rsidRPr="002D467C">
        <w:rPr>
          <w:rFonts w:eastAsia="Palatino Linotype" w:cs="Palatino Linotype"/>
          <w:szCs w:val="24"/>
        </w:rPr>
        <w:t xml:space="preserve"> souvislostí</w:t>
      </w:r>
      <w:r w:rsidR="0033411E" w:rsidRPr="002D467C">
        <w:rPr>
          <w:rFonts w:eastAsia="Palatino Linotype" w:cs="Palatino Linotype"/>
          <w:szCs w:val="24"/>
        </w:rPr>
        <w:t xml:space="preserve">. </w:t>
      </w:r>
      <w:r w:rsidR="00F25399" w:rsidRPr="002D467C">
        <w:rPr>
          <w:rFonts w:eastAsia="Palatino Linotype" w:cs="Palatino Linotype"/>
          <w:szCs w:val="24"/>
        </w:rPr>
        <w:t xml:space="preserve">Z širokého hlediska můžeme </w:t>
      </w:r>
      <w:r w:rsidR="0033411E" w:rsidRPr="002D467C">
        <w:rPr>
          <w:rFonts w:eastAsia="Palatino Linotype" w:cs="Palatino Linotype"/>
          <w:szCs w:val="24"/>
        </w:rPr>
        <w:t>takového pracovníka</w:t>
      </w:r>
      <w:r w:rsidR="00F25399" w:rsidRPr="002D467C">
        <w:rPr>
          <w:rFonts w:eastAsia="Palatino Linotype" w:cs="Palatino Linotype"/>
          <w:szCs w:val="24"/>
        </w:rPr>
        <w:t xml:space="preserve"> definovat pomocí Oxfordského anglického slovníku jako</w:t>
      </w:r>
      <w:r w:rsidR="005B625A" w:rsidRPr="002D467C">
        <w:rPr>
          <w:rFonts w:eastAsia="Palatino Linotype" w:cs="Palatino Linotype"/>
          <w:szCs w:val="24"/>
        </w:rPr>
        <w:t xml:space="preserve"> tzv.</w:t>
      </w:r>
      <w:r w:rsidR="00F25399" w:rsidRPr="002D467C">
        <w:rPr>
          <w:rFonts w:eastAsia="Palatino Linotype" w:cs="Palatino Linotype"/>
          <w:szCs w:val="24"/>
        </w:rPr>
        <w:t xml:space="preserve"> expatrianta, tedy obecně osobu žijící</w:t>
      </w:r>
      <w:r w:rsidR="006E7340" w:rsidRPr="002D467C">
        <w:rPr>
          <w:rFonts w:eastAsia="Palatino Linotype" w:cs="Palatino Linotype"/>
          <w:szCs w:val="24"/>
        </w:rPr>
        <w:t xml:space="preserve"> a pracující</w:t>
      </w:r>
      <w:r w:rsidR="00F25399" w:rsidRPr="002D467C">
        <w:rPr>
          <w:rFonts w:eastAsia="Palatino Linotype" w:cs="Palatino Linotype"/>
          <w:szCs w:val="24"/>
        </w:rPr>
        <w:t xml:space="preserve"> mimo svou rodnou zemi. Pokud rozebereme původní latinské slovo „expatriat“, z kterého vychází, vidíme zde 2 části: „ex“ znamenající „z (něčeho)“ a „patria“ znamenající „rodná země“.</w:t>
      </w:r>
      <w:r w:rsidR="002B541B" w:rsidRPr="002D467C">
        <w:rPr>
          <w:rFonts w:eastAsia="Palatino Linotype" w:cs="Palatino Linotype"/>
          <w:szCs w:val="24"/>
        </w:rPr>
        <w:t xml:space="preserve"> </w:t>
      </w:r>
    </w:p>
    <w:p w14:paraId="6FF41CDB" w14:textId="7D96CDC1" w:rsidR="00F075DC" w:rsidRPr="002D467C" w:rsidRDefault="002B541B" w:rsidP="002D467C">
      <w:pPr>
        <w:spacing w:line="360" w:lineRule="auto"/>
        <w:jc w:val="both"/>
        <w:rPr>
          <w:szCs w:val="24"/>
        </w:rPr>
      </w:pPr>
      <w:r w:rsidRPr="002D467C">
        <w:rPr>
          <w:rFonts w:eastAsia="Palatino Linotype" w:cs="Palatino Linotype"/>
          <w:szCs w:val="24"/>
        </w:rPr>
        <w:t>Leeová a Donohue z roku 2012 o expatriantech hovoří jako o jedincích, kteří</w:t>
      </w:r>
      <w:r w:rsidRPr="002D467C">
        <w:rPr>
          <w:rFonts w:eastAsia="Palatino Linotype" w:cs="Palatino Linotype"/>
          <w:i/>
          <w:iCs/>
          <w:szCs w:val="24"/>
        </w:rPr>
        <w:t xml:space="preserve"> „dočasně přesídlí z domovské země do hostitelské země za účelem podnikatelských nebo pracovních aktivit“</w:t>
      </w:r>
      <w:r w:rsidRPr="002D467C">
        <w:rPr>
          <w:rFonts w:eastAsia="Palatino Linotype" w:cs="Palatino Linotype"/>
          <w:szCs w:val="24"/>
        </w:rPr>
        <w:t xml:space="preserve"> (Armstrong, 2015). </w:t>
      </w:r>
      <w:r w:rsidR="00F25399" w:rsidRPr="002D467C">
        <w:rPr>
          <w:rFonts w:eastAsia="Palatino Linotype" w:cs="Palatino Linotype"/>
          <w:szCs w:val="24"/>
        </w:rPr>
        <w:t>Pokud budeme vycházet z</w:t>
      </w:r>
      <w:r w:rsidRPr="002D467C">
        <w:rPr>
          <w:rFonts w:eastAsia="Palatino Linotype" w:cs="Palatino Linotype"/>
          <w:szCs w:val="24"/>
        </w:rPr>
        <w:t> </w:t>
      </w:r>
      <w:r w:rsidR="00F25399" w:rsidRPr="002D467C">
        <w:rPr>
          <w:rFonts w:eastAsia="Palatino Linotype" w:cs="Palatino Linotype"/>
          <w:szCs w:val="24"/>
        </w:rPr>
        <w:t>t</w:t>
      </w:r>
      <w:r w:rsidRPr="002D467C">
        <w:rPr>
          <w:rFonts w:eastAsia="Palatino Linotype" w:cs="Palatino Linotype"/>
          <w:szCs w:val="24"/>
        </w:rPr>
        <w:t>éto definice</w:t>
      </w:r>
      <w:r w:rsidR="00F25399" w:rsidRPr="002D467C">
        <w:rPr>
          <w:rFonts w:eastAsia="Palatino Linotype" w:cs="Palatino Linotype"/>
          <w:szCs w:val="24"/>
        </w:rPr>
        <w:t>, expatrianti jsou</w:t>
      </w:r>
      <w:r w:rsidR="00E2518C" w:rsidRPr="002D467C">
        <w:rPr>
          <w:rFonts w:eastAsia="Palatino Linotype" w:cs="Palatino Linotype"/>
          <w:szCs w:val="24"/>
        </w:rPr>
        <w:t xml:space="preserve"> početnou</w:t>
      </w:r>
      <w:r w:rsidR="00F25399" w:rsidRPr="002D467C">
        <w:rPr>
          <w:rFonts w:eastAsia="Palatino Linotype" w:cs="Palatino Linotype"/>
          <w:szCs w:val="24"/>
        </w:rPr>
        <w:t xml:space="preserve"> skupinou </w:t>
      </w:r>
      <w:r w:rsidR="00D76A2B" w:rsidRPr="002D467C">
        <w:rPr>
          <w:rFonts w:eastAsia="Palatino Linotype" w:cs="Palatino Linotype"/>
          <w:szCs w:val="24"/>
        </w:rPr>
        <w:t>z</w:t>
      </w:r>
      <w:r w:rsidR="00F25399" w:rsidRPr="002D467C">
        <w:rPr>
          <w:rFonts w:eastAsia="Palatino Linotype" w:cs="Palatino Linotype"/>
          <w:szCs w:val="24"/>
        </w:rPr>
        <w:t>aměstnanc</w:t>
      </w:r>
      <w:r w:rsidR="00E2518C" w:rsidRPr="002D467C">
        <w:rPr>
          <w:rFonts w:eastAsia="Palatino Linotype" w:cs="Palatino Linotype"/>
          <w:szCs w:val="24"/>
        </w:rPr>
        <w:t xml:space="preserve">ů, ale i živnostníků nebo podnikatelů. </w:t>
      </w:r>
    </w:p>
    <w:p w14:paraId="272650B1" w14:textId="384C6A53" w:rsidR="00C10C2E" w:rsidRPr="002D467C" w:rsidRDefault="00675A90" w:rsidP="002D467C">
      <w:pPr>
        <w:spacing w:line="360" w:lineRule="auto"/>
        <w:jc w:val="both"/>
        <w:rPr>
          <w:szCs w:val="24"/>
        </w:rPr>
      </w:pPr>
      <w:r w:rsidRPr="002D467C">
        <w:rPr>
          <w:rFonts w:eastAsia="Palatino Linotype" w:cs="Palatino Linotype"/>
          <w:szCs w:val="24"/>
        </w:rPr>
        <w:t>V oblasti MŘLZ je</w:t>
      </w:r>
      <w:r w:rsidR="000E4F4C" w:rsidRPr="002D467C">
        <w:rPr>
          <w:rFonts w:eastAsia="Palatino Linotype" w:cs="Palatino Linotype"/>
          <w:szCs w:val="24"/>
        </w:rPr>
        <w:t xml:space="preserve"> </w:t>
      </w:r>
      <w:r w:rsidRPr="002D467C">
        <w:rPr>
          <w:rFonts w:eastAsia="Palatino Linotype" w:cs="Palatino Linotype"/>
          <w:szCs w:val="24"/>
        </w:rPr>
        <w:t xml:space="preserve">pojem expatriantů a procesu expatriace středobodem, o který se </w:t>
      </w:r>
      <w:r w:rsidR="00204E07" w:rsidRPr="002D467C">
        <w:rPr>
          <w:rFonts w:eastAsia="Palatino Linotype" w:cs="Palatino Linotype"/>
          <w:szCs w:val="24"/>
        </w:rPr>
        <w:t>mnoho</w:t>
      </w:r>
      <w:r w:rsidRPr="002D467C">
        <w:rPr>
          <w:rFonts w:eastAsia="Palatino Linotype" w:cs="Palatino Linotype"/>
          <w:szCs w:val="24"/>
        </w:rPr>
        <w:t xml:space="preserve"> </w:t>
      </w:r>
      <w:r w:rsidR="00204E07" w:rsidRPr="002D467C">
        <w:rPr>
          <w:rFonts w:eastAsia="Palatino Linotype" w:cs="Palatino Linotype"/>
          <w:szCs w:val="24"/>
        </w:rPr>
        <w:t>zdrojů</w:t>
      </w:r>
      <w:r w:rsidRPr="002D467C">
        <w:rPr>
          <w:rFonts w:eastAsia="Palatino Linotype" w:cs="Palatino Linotype"/>
          <w:szCs w:val="24"/>
        </w:rPr>
        <w:t xml:space="preserve"> </w:t>
      </w:r>
      <w:r w:rsidR="00204E07" w:rsidRPr="002D467C">
        <w:rPr>
          <w:rFonts w:eastAsia="Palatino Linotype" w:cs="Palatino Linotype"/>
          <w:szCs w:val="24"/>
        </w:rPr>
        <w:t>zmiňující se</w:t>
      </w:r>
      <w:r w:rsidRPr="002D467C">
        <w:rPr>
          <w:rFonts w:eastAsia="Palatino Linotype" w:cs="Palatino Linotype"/>
          <w:szCs w:val="24"/>
        </w:rPr>
        <w:t xml:space="preserve"> o </w:t>
      </w:r>
      <w:r w:rsidR="00204E07" w:rsidRPr="002D467C">
        <w:rPr>
          <w:rFonts w:eastAsia="Palatino Linotype" w:cs="Palatino Linotype"/>
          <w:szCs w:val="24"/>
        </w:rPr>
        <w:t>nadnárodních</w:t>
      </w:r>
      <w:r w:rsidRPr="002D467C">
        <w:rPr>
          <w:rFonts w:eastAsia="Palatino Linotype" w:cs="Palatino Linotype"/>
          <w:szCs w:val="24"/>
        </w:rPr>
        <w:t xml:space="preserve"> organizacích opírá (Armstrong, 2015; Blažek</w:t>
      </w:r>
      <w:r w:rsidR="009D6DF6" w:rsidRPr="002D467C">
        <w:rPr>
          <w:rFonts w:eastAsia="Palatino Linotype" w:cs="Palatino Linotype"/>
          <w:szCs w:val="24"/>
        </w:rPr>
        <w:t xml:space="preserve"> &amp;</w:t>
      </w:r>
      <w:r w:rsidRPr="002D467C">
        <w:rPr>
          <w:rFonts w:eastAsia="Palatino Linotype" w:cs="Palatino Linotype"/>
          <w:szCs w:val="24"/>
        </w:rPr>
        <w:t xml:space="preserve"> Drášilová, 2013; Pichanič, 2004). </w:t>
      </w:r>
      <w:r w:rsidR="001F4690" w:rsidRPr="002D467C">
        <w:rPr>
          <w:szCs w:val="24"/>
        </w:rPr>
        <w:t xml:space="preserve">Kvalifikovaní pracovníci v nadnárodních organizacích jsou obecně zmiňováni téměř výhradně v rolích manažerů (např. Armstrong, 2015; Konečná, 2015). </w:t>
      </w:r>
      <w:r w:rsidR="00C10C2E" w:rsidRPr="002D467C">
        <w:rPr>
          <w:color w:val="000000"/>
          <w:szCs w:val="24"/>
        </w:rPr>
        <w:t xml:space="preserve">Podle </w:t>
      </w:r>
      <w:r w:rsidR="00C10C2E" w:rsidRPr="002D467C">
        <w:rPr>
          <w:rFonts w:eastAsia="Palatino Linotype" w:cs="Palatino Linotype"/>
          <w:szCs w:val="24"/>
        </w:rPr>
        <w:t xml:space="preserve">Czarnecka </w:t>
      </w:r>
      <w:r w:rsidR="009D6DF6" w:rsidRPr="002D467C">
        <w:rPr>
          <w:rFonts w:eastAsia="Palatino Linotype" w:cs="Palatino Linotype"/>
          <w:szCs w:val="24"/>
        </w:rPr>
        <w:t>&amp;</w:t>
      </w:r>
      <w:r w:rsidR="00C10C2E" w:rsidRPr="002D467C">
        <w:rPr>
          <w:rFonts w:eastAsia="Palatino Linotype" w:cs="Palatino Linotype"/>
          <w:szCs w:val="24"/>
        </w:rPr>
        <w:t xml:space="preserve"> Szymura-Tyc (2013) je globální manažer ten, kdo vede a spolupracuje s lidmi z jiných států a kultur, a přitom se snaží plnit mezinárodní/globální cíle korporátní organizace. </w:t>
      </w:r>
    </w:p>
    <w:p w14:paraId="1A86B293" w14:textId="467EEF0F" w:rsidR="00F25399" w:rsidRPr="002D467C" w:rsidRDefault="00F25399"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Konečná (2015) vnímá expatrianty </w:t>
      </w:r>
      <w:r w:rsidR="00C10C2E" w:rsidRPr="002D467C">
        <w:rPr>
          <w:rFonts w:eastAsia="Palatino Linotype" w:cs="Palatino Linotype"/>
          <w:szCs w:val="24"/>
        </w:rPr>
        <w:t xml:space="preserve">také </w:t>
      </w:r>
      <w:r w:rsidRPr="002D467C">
        <w:rPr>
          <w:rFonts w:eastAsia="Palatino Linotype" w:cs="Palatino Linotype"/>
          <w:szCs w:val="24"/>
        </w:rPr>
        <w:t xml:space="preserve">převážně jako manažery nadnárodních korporací, kteří byli dlouhodobě vysláni z centrály firmy na dceřinou pobočku v jiné zemi, aby splnili určitý strategický úkol pro svou organizaci. Dále pak tyto manažery odlišuje od manažerů inpatriantů a euromanažerů. Inpatrianti jsou zde manažeři vysláni opačným směrem, tedy na mateřskou pobočku – centrálu s často odlišným úkolem, a to s cílem získat a rozvinout interkulturní kompetence. Euromanažeři jsou pouhými virtuálními expatrianty, kteří spolupracují s mezinárodním týmem a podnikají jen krátkodobé cesty do zahraničí.  </w:t>
      </w:r>
      <w:r w:rsidR="00204E07" w:rsidRPr="002D467C">
        <w:rPr>
          <w:rFonts w:eastAsia="Palatino Linotype" w:cs="Palatino Linotype"/>
          <w:szCs w:val="24"/>
        </w:rPr>
        <w:t xml:space="preserve">zástupci </w:t>
      </w:r>
      <w:r w:rsidR="00D91CBF" w:rsidRPr="002D467C">
        <w:rPr>
          <w:rFonts w:eastAsia="Palatino Linotype" w:cs="Palatino Linotype"/>
          <w:szCs w:val="24"/>
        </w:rPr>
        <w:t>úrovně středního a top managementu, kte</w:t>
      </w:r>
      <w:r w:rsidR="00204E07" w:rsidRPr="002D467C">
        <w:rPr>
          <w:rFonts w:eastAsia="Palatino Linotype" w:cs="Palatino Linotype"/>
          <w:szCs w:val="24"/>
        </w:rPr>
        <w:t>ří</w:t>
      </w:r>
      <w:r w:rsidR="00D91CBF" w:rsidRPr="002D467C">
        <w:rPr>
          <w:rFonts w:eastAsia="Palatino Linotype" w:cs="Palatino Linotype"/>
          <w:szCs w:val="24"/>
        </w:rPr>
        <w:t xml:space="preserve"> zastupuj</w:t>
      </w:r>
      <w:r w:rsidR="00204E07" w:rsidRPr="002D467C">
        <w:rPr>
          <w:rFonts w:eastAsia="Palatino Linotype" w:cs="Palatino Linotype"/>
          <w:szCs w:val="24"/>
        </w:rPr>
        <w:t>í</w:t>
      </w:r>
      <w:r w:rsidR="00D91CBF" w:rsidRPr="002D467C">
        <w:rPr>
          <w:rFonts w:eastAsia="Palatino Linotype" w:cs="Palatino Linotype"/>
          <w:szCs w:val="24"/>
        </w:rPr>
        <w:t xml:space="preserve"> vedení centrál</w:t>
      </w:r>
      <w:r w:rsidR="00204E07" w:rsidRPr="002D467C">
        <w:rPr>
          <w:rFonts w:eastAsia="Palatino Linotype" w:cs="Palatino Linotype"/>
          <w:szCs w:val="24"/>
        </w:rPr>
        <w:t xml:space="preserve">ního sídla firmy.  </w:t>
      </w:r>
      <w:r w:rsidR="00D91CBF" w:rsidRPr="002D467C">
        <w:rPr>
          <w:rFonts w:eastAsia="Palatino Linotype" w:cs="Palatino Linotype"/>
          <w:szCs w:val="24"/>
        </w:rPr>
        <w:t>(Blažek</w:t>
      </w:r>
      <w:r w:rsidR="00D15D98" w:rsidRPr="002D467C">
        <w:rPr>
          <w:rFonts w:eastAsia="Palatino Linotype" w:cs="Palatino Linotype"/>
          <w:szCs w:val="24"/>
        </w:rPr>
        <w:t xml:space="preserve"> &amp;</w:t>
      </w:r>
      <w:r w:rsidR="00D91CBF" w:rsidRPr="002D467C">
        <w:rPr>
          <w:rFonts w:eastAsia="Palatino Linotype" w:cs="Palatino Linotype"/>
          <w:szCs w:val="24"/>
        </w:rPr>
        <w:t xml:space="preserve"> Drášilová, 2013). </w:t>
      </w:r>
    </w:p>
    <w:p w14:paraId="390D457E" w14:textId="23F39F95" w:rsidR="000E4F4C" w:rsidRPr="002D467C" w:rsidRDefault="000E4F4C" w:rsidP="002D467C">
      <w:pPr>
        <w:spacing w:line="360" w:lineRule="auto"/>
        <w:jc w:val="both"/>
        <w:rPr>
          <w:szCs w:val="24"/>
        </w:rPr>
      </w:pPr>
      <w:r w:rsidRPr="002D467C">
        <w:rPr>
          <w:szCs w:val="24"/>
        </w:rPr>
        <w:t>Manažeři jsou tedy výrazně zastoupená pracovní role v literatuře o expatriantech. Avšak je třeba zmínit, že existují náznaky, že se o expatriantech nemusí hovořit nutně jako o pracovnících na manažerských pozicích. Sám Armstrong (2015) hovoří o expatriantech také jako talentech v rámci kapitolách o talent managementu, který explicitně nevyjadřuje manažerské pozice. Tento fakt by se měl promítnout také do těchto publikací a zmínit se o expatriantech na mimo manažerských kvalifikovaných pozicích, což by dále prohloubilo téma.</w:t>
      </w:r>
    </w:p>
    <w:p w14:paraId="3F24EBD5" w14:textId="22F63F62" w:rsidR="009A154D" w:rsidRPr="002D467C" w:rsidRDefault="00FC724A" w:rsidP="002D467C">
      <w:pPr>
        <w:pStyle w:val="Nadpis3"/>
        <w:numPr>
          <w:ilvl w:val="1"/>
          <w:numId w:val="1"/>
        </w:numPr>
        <w:spacing w:line="360" w:lineRule="auto"/>
        <w:jc w:val="both"/>
      </w:pPr>
      <w:bookmarkStart w:id="15" w:name="_Toc99573207"/>
      <w:r w:rsidRPr="002D467C">
        <w:t>K</w:t>
      </w:r>
      <w:r w:rsidR="00E162BF" w:rsidRPr="002D467C">
        <w:t>ompeten</w:t>
      </w:r>
      <w:r w:rsidRPr="002D467C">
        <w:t>ční profil</w:t>
      </w:r>
      <w:r w:rsidR="00E162BF" w:rsidRPr="002D467C">
        <w:t xml:space="preserve"> </w:t>
      </w:r>
      <w:r w:rsidR="00C15548" w:rsidRPr="002D467C">
        <w:t>a kompetence</w:t>
      </w:r>
      <w:bookmarkEnd w:id="15"/>
    </w:p>
    <w:p w14:paraId="3662DC56" w14:textId="6B51E821" w:rsidR="00E162BF" w:rsidRPr="002D467C" w:rsidRDefault="00D704F7"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Nyní definuji </w:t>
      </w:r>
      <w:r w:rsidR="004E1023" w:rsidRPr="002D467C">
        <w:rPr>
          <w:rFonts w:eastAsia="Palatino Linotype" w:cs="Palatino Linotype"/>
          <w:szCs w:val="24"/>
        </w:rPr>
        <w:t>kompetenční profil, tedy určité množství kompetencí, které</w:t>
      </w:r>
      <w:r w:rsidRPr="002D467C">
        <w:rPr>
          <w:rFonts w:eastAsia="Palatino Linotype" w:cs="Palatino Linotype"/>
          <w:szCs w:val="24"/>
        </w:rPr>
        <w:t xml:space="preserve"> </w:t>
      </w:r>
      <w:r w:rsidR="004E1023" w:rsidRPr="002D467C">
        <w:rPr>
          <w:rFonts w:eastAsia="Palatino Linotype" w:cs="Palatino Linotype"/>
          <w:szCs w:val="24"/>
        </w:rPr>
        <w:t>jsou důležité pro výkon pracovních pozic</w:t>
      </w:r>
      <w:r w:rsidRPr="002D467C">
        <w:rPr>
          <w:rFonts w:eastAsia="Palatino Linotype" w:cs="Palatino Linotype"/>
          <w:szCs w:val="24"/>
        </w:rPr>
        <w:t xml:space="preserve"> v</w:t>
      </w:r>
      <w:r w:rsidR="004E1023" w:rsidRPr="002D467C">
        <w:rPr>
          <w:rFonts w:eastAsia="Palatino Linotype" w:cs="Palatino Linotype"/>
          <w:szCs w:val="24"/>
        </w:rPr>
        <w:t> </w:t>
      </w:r>
      <w:r w:rsidRPr="002D467C">
        <w:rPr>
          <w:rFonts w:eastAsia="Palatino Linotype" w:cs="Palatino Linotype"/>
          <w:szCs w:val="24"/>
        </w:rPr>
        <w:t>zahraničí</w:t>
      </w:r>
      <w:r w:rsidR="004E1023" w:rsidRPr="002D467C">
        <w:rPr>
          <w:rFonts w:eastAsia="Palatino Linotype" w:cs="Palatino Linotype"/>
          <w:szCs w:val="24"/>
        </w:rPr>
        <w:t>m prostředí</w:t>
      </w:r>
      <w:r w:rsidR="00650EBC" w:rsidRPr="002D467C">
        <w:rPr>
          <w:rFonts w:eastAsia="Palatino Linotype" w:cs="Palatino Linotype"/>
          <w:szCs w:val="24"/>
        </w:rPr>
        <w:t xml:space="preserve">. Tyto kompetence jsou dále příhodné </w:t>
      </w:r>
      <w:r w:rsidR="004E1023" w:rsidRPr="002D467C">
        <w:rPr>
          <w:rFonts w:eastAsia="Palatino Linotype" w:cs="Palatino Linotype"/>
          <w:szCs w:val="24"/>
        </w:rPr>
        <w:t>také pro</w:t>
      </w:r>
      <w:r w:rsidR="002723AD" w:rsidRPr="002D467C">
        <w:rPr>
          <w:rFonts w:eastAsia="Palatino Linotype" w:cs="Palatino Linotype"/>
          <w:szCs w:val="24"/>
        </w:rPr>
        <w:t xml:space="preserve"> všechny</w:t>
      </w:r>
      <w:r w:rsidR="004E1023" w:rsidRPr="002D467C">
        <w:rPr>
          <w:rFonts w:eastAsia="Palatino Linotype" w:cs="Palatino Linotype"/>
          <w:szCs w:val="24"/>
        </w:rPr>
        <w:t xml:space="preserve">, kteří pracují </w:t>
      </w:r>
      <w:r w:rsidR="00650EBC" w:rsidRPr="002D467C">
        <w:rPr>
          <w:rFonts w:eastAsia="Palatino Linotype" w:cs="Palatino Linotype"/>
          <w:szCs w:val="24"/>
        </w:rPr>
        <w:t>v domácím prostředí prezenčně nebo online</w:t>
      </w:r>
      <w:r w:rsidR="004E1023" w:rsidRPr="002D467C">
        <w:rPr>
          <w:rFonts w:eastAsia="Palatino Linotype" w:cs="Palatino Linotype"/>
          <w:szCs w:val="24"/>
        </w:rPr>
        <w:t xml:space="preserve"> </w:t>
      </w:r>
      <w:r w:rsidR="00650EBC" w:rsidRPr="002D467C">
        <w:rPr>
          <w:rFonts w:eastAsia="Palatino Linotype" w:cs="Palatino Linotype"/>
          <w:szCs w:val="24"/>
        </w:rPr>
        <w:t>se zahraničními spolupracovníky, zákazníky</w:t>
      </w:r>
      <w:r w:rsidR="00E162BF" w:rsidRPr="002D467C">
        <w:rPr>
          <w:rFonts w:eastAsia="Palatino Linotype" w:cs="Palatino Linotype"/>
          <w:szCs w:val="24"/>
        </w:rPr>
        <w:t xml:space="preserve"> či </w:t>
      </w:r>
      <w:r w:rsidR="00650EBC" w:rsidRPr="002D467C">
        <w:rPr>
          <w:rFonts w:eastAsia="Palatino Linotype" w:cs="Palatino Linotype"/>
          <w:szCs w:val="24"/>
        </w:rPr>
        <w:t xml:space="preserve">partnery. </w:t>
      </w:r>
    </w:p>
    <w:p w14:paraId="6B5AD117" w14:textId="52992D06" w:rsidR="002723AD" w:rsidRPr="002D467C" w:rsidRDefault="005F4440" w:rsidP="002D467C">
      <w:pPr>
        <w:pBdr>
          <w:top w:val="nil"/>
          <w:left w:val="nil"/>
          <w:bottom w:val="nil"/>
          <w:right w:val="nil"/>
          <w:between w:val="nil"/>
        </w:pBdr>
        <w:spacing w:after="200" w:line="360" w:lineRule="auto"/>
        <w:jc w:val="both"/>
        <w:rPr>
          <w:color w:val="000000"/>
          <w:szCs w:val="24"/>
        </w:rPr>
      </w:pPr>
      <w:r w:rsidRPr="002D467C">
        <w:rPr>
          <w:rFonts w:eastAsia="Palatino Linotype" w:cs="Palatino Linotype"/>
          <w:szCs w:val="24"/>
        </w:rPr>
        <w:t xml:space="preserve">Kompetence označují </w:t>
      </w:r>
      <w:r w:rsidR="00DB510C" w:rsidRPr="002D467C">
        <w:rPr>
          <w:color w:val="000000"/>
          <w:szCs w:val="24"/>
        </w:rPr>
        <w:t>soubor lidských kvalit a soubor konkrétních cílů.</w:t>
      </w:r>
      <w:r w:rsidR="00A77ECF" w:rsidRPr="002D467C">
        <w:rPr>
          <w:color w:val="000000"/>
          <w:szCs w:val="24"/>
        </w:rPr>
        <w:t xml:space="preserve"> Tento soubor se dá znázornit v podobě </w:t>
      </w:r>
      <w:r w:rsidR="002723AD" w:rsidRPr="002D467C">
        <w:rPr>
          <w:color w:val="000000"/>
          <w:szCs w:val="24"/>
        </w:rPr>
        <w:t>hierarchického modelu struktury kompetence</w:t>
      </w:r>
      <w:r w:rsidR="00A77ECF" w:rsidRPr="002D467C">
        <w:rPr>
          <w:color w:val="000000"/>
          <w:szCs w:val="24"/>
        </w:rPr>
        <w:t xml:space="preserve">, </w:t>
      </w:r>
      <w:r w:rsidR="002723AD" w:rsidRPr="002D467C">
        <w:rPr>
          <w:color w:val="000000"/>
          <w:szCs w:val="24"/>
        </w:rPr>
        <w:t>který je rozdělen na</w:t>
      </w:r>
      <w:r w:rsidR="00A77ECF" w:rsidRPr="002D467C">
        <w:rPr>
          <w:color w:val="000000"/>
          <w:szCs w:val="24"/>
        </w:rPr>
        <w:t xml:space="preserve"> tři </w:t>
      </w:r>
      <w:r w:rsidR="002723AD" w:rsidRPr="002D467C">
        <w:rPr>
          <w:color w:val="000000"/>
          <w:szCs w:val="24"/>
        </w:rPr>
        <w:t>úrovně</w:t>
      </w:r>
      <w:r w:rsidR="00A77ECF" w:rsidRPr="002D467C">
        <w:rPr>
          <w:color w:val="000000"/>
          <w:szCs w:val="24"/>
        </w:rPr>
        <w:t>. První, tzv. základ obsahuje duševní a rozumový potenciál jedince a motivace (tj. postoje</w:t>
      </w:r>
      <w:r w:rsidR="00417F84" w:rsidRPr="002D467C">
        <w:rPr>
          <w:color w:val="000000"/>
          <w:szCs w:val="24"/>
        </w:rPr>
        <w:t xml:space="preserve">, hodnoty, </w:t>
      </w:r>
      <w:r w:rsidR="00A77ECF" w:rsidRPr="002D467C">
        <w:rPr>
          <w:color w:val="000000"/>
          <w:szCs w:val="24"/>
        </w:rPr>
        <w:t>zájmy</w:t>
      </w:r>
      <w:r w:rsidR="00417F84" w:rsidRPr="002D467C">
        <w:rPr>
          <w:color w:val="000000"/>
          <w:szCs w:val="24"/>
        </w:rPr>
        <w:t xml:space="preserve"> nebo inteligence, talent a schopnosti</w:t>
      </w:r>
      <w:r w:rsidR="00A77ECF" w:rsidRPr="002D467C">
        <w:rPr>
          <w:color w:val="000000"/>
          <w:szCs w:val="24"/>
        </w:rPr>
        <w:t xml:space="preserve">). Druhá vrstva, tzv. nadstavba, obsahuje dovednosti, znalosti a zkušenosti. </w:t>
      </w:r>
      <w:r w:rsidR="007E79D0" w:rsidRPr="002D467C">
        <w:rPr>
          <w:color w:val="000000"/>
          <w:szCs w:val="24"/>
        </w:rPr>
        <w:t xml:space="preserve">Zkušenosti, zejména pracovní zkušenosti jsou tedy článkem kompetence, který tuto kompetenci zkvalitňuje a pomáhá nám podávat lepší výkon. </w:t>
      </w:r>
      <w:r w:rsidR="00A77ECF" w:rsidRPr="002D467C">
        <w:rPr>
          <w:color w:val="000000"/>
          <w:szCs w:val="24"/>
        </w:rPr>
        <w:t>Poslední vrstva je tzv. vrstva výstupu, která obsahuje chování</w:t>
      </w:r>
      <w:r w:rsidR="002723AD" w:rsidRPr="002D467C">
        <w:rPr>
          <w:color w:val="000000"/>
          <w:szCs w:val="24"/>
        </w:rPr>
        <w:t>, tj. samotný výkon</w:t>
      </w:r>
      <w:r w:rsidR="00E83AD8" w:rsidRPr="002D467C">
        <w:rPr>
          <w:color w:val="000000"/>
          <w:szCs w:val="24"/>
        </w:rPr>
        <w:t xml:space="preserve"> (Veteška</w:t>
      </w:r>
      <w:r w:rsidR="00725926" w:rsidRPr="002D467C">
        <w:rPr>
          <w:color w:val="000000"/>
          <w:szCs w:val="24"/>
        </w:rPr>
        <w:t xml:space="preserve"> &amp;</w:t>
      </w:r>
      <w:r w:rsidR="00E83AD8" w:rsidRPr="002D467C">
        <w:rPr>
          <w:color w:val="000000"/>
          <w:szCs w:val="24"/>
        </w:rPr>
        <w:t xml:space="preserve"> Tureckiová, 2008)</w:t>
      </w:r>
      <w:r w:rsidR="00A77ECF" w:rsidRPr="002D467C">
        <w:rPr>
          <w:color w:val="000000"/>
          <w:szCs w:val="24"/>
        </w:rPr>
        <w:t xml:space="preserve">. </w:t>
      </w:r>
      <w:r w:rsidR="00DB510C" w:rsidRPr="002D467C">
        <w:rPr>
          <w:color w:val="000000"/>
          <w:szCs w:val="24"/>
        </w:rPr>
        <w:t xml:space="preserve"> </w:t>
      </w:r>
    </w:p>
    <w:p w14:paraId="16C1C419" w14:textId="77777777" w:rsidR="00417F84" w:rsidRPr="002D467C" w:rsidRDefault="00417F84" w:rsidP="002D467C">
      <w:pPr>
        <w:keepNext/>
        <w:pBdr>
          <w:top w:val="nil"/>
          <w:left w:val="nil"/>
          <w:bottom w:val="nil"/>
          <w:right w:val="nil"/>
          <w:between w:val="nil"/>
        </w:pBdr>
        <w:spacing w:after="200" w:line="360" w:lineRule="auto"/>
        <w:jc w:val="center"/>
      </w:pPr>
      <w:r w:rsidRPr="002D467C">
        <w:rPr>
          <w:noProof/>
          <w:color w:val="000000"/>
          <w:szCs w:val="24"/>
        </w:rPr>
        <w:drawing>
          <wp:inline distT="0" distB="0" distL="0" distR="0" wp14:anchorId="76563F7E" wp14:editId="3D836A23">
            <wp:extent cx="4409038" cy="3560133"/>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a:extLst>
                        <a:ext uri="{28A0092B-C50C-407E-A947-70E740481C1C}">
                          <a14:useLocalDpi xmlns:a14="http://schemas.microsoft.com/office/drawing/2010/main" val="0"/>
                        </a:ext>
                      </a:extLst>
                    </a:blip>
                    <a:stretch>
                      <a:fillRect/>
                    </a:stretch>
                  </pic:blipFill>
                  <pic:spPr>
                    <a:xfrm>
                      <a:off x="0" y="0"/>
                      <a:ext cx="4433742" cy="3580081"/>
                    </a:xfrm>
                    <a:prstGeom prst="rect">
                      <a:avLst/>
                    </a:prstGeom>
                  </pic:spPr>
                </pic:pic>
              </a:graphicData>
            </a:graphic>
          </wp:inline>
        </w:drawing>
      </w:r>
    </w:p>
    <w:p w14:paraId="5C7D7588" w14:textId="758B9B9A" w:rsidR="00417F84" w:rsidRPr="002D467C" w:rsidRDefault="00417F84" w:rsidP="002D467C">
      <w:pPr>
        <w:pStyle w:val="Titulek"/>
        <w:spacing w:line="360" w:lineRule="auto"/>
        <w:jc w:val="center"/>
        <w:rPr>
          <w:i w:val="0"/>
          <w:iCs w:val="0"/>
          <w:color w:val="auto"/>
          <w:sz w:val="32"/>
          <w:szCs w:val="32"/>
        </w:rPr>
      </w:pPr>
      <w:r w:rsidRPr="002D467C">
        <w:rPr>
          <w:i w:val="0"/>
          <w:iCs w:val="0"/>
          <w:color w:val="auto"/>
          <w:sz w:val="22"/>
          <w:szCs w:val="22"/>
        </w:rPr>
        <w:t>Hierarchický model struktury kompetence</w:t>
      </w:r>
    </w:p>
    <w:p w14:paraId="1E361B44" w14:textId="1B64FEE5" w:rsidR="00470DB3" w:rsidRPr="002D467C" w:rsidRDefault="00470DB3"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Zjednodušeně lze říci, že</w:t>
      </w:r>
      <w:r w:rsidR="007E79D0" w:rsidRPr="002D467C">
        <w:rPr>
          <w:rFonts w:eastAsia="Palatino Linotype" w:cs="Palatino Linotype"/>
          <w:szCs w:val="24"/>
        </w:rPr>
        <w:t xml:space="preserve"> kompetence</w:t>
      </w:r>
      <w:r w:rsidRPr="002D467C">
        <w:rPr>
          <w:rFonts w:eastAsia="Palatino Linotype" w:cs="Palatino Linotype"/>
          <w:szCs w:val="24"/>
        </w:rPr>
        <w:t xml:space="preserve"> jsou jedinečným zdrojem (kapacitou) jedince, protože představují jednotný soubor znalostí, dovedností, schopností, postojů atp. Jsou také vzájemně propojené, doplňují se, jsou zaměřeny na praktickou činnost, při které jsou využ</w:t>
      </w:r>
      <w:r w:rsidR="007E79D0" w:rsidRPr="002D467C">
        <w:rPr>
          <w:rFonts w:eastAsia="Palatino Linotype" w:cs="Palatino Linotype"/>
          <w:szCs w:val="24"/>
        </w:rPr>
        <w:t>ívané</w:t>
      </w:r>
      <w:r w:rsidRPr="002D467C">
        <w:rPr>
          <w:rFonts w:eastAsia="Palatino Linotype" w:cs="Palatino Linotype"/>
          <w:szCs w:val="24"/>
        </w:rPr>
        <w:t xml:space="preserve"> (Průcha, 2012).</w:t>
      </w:r>
    </w:p>
    <w:p w14:paraId="0A034362" w14:textId="03286BA8" w:rsidR="00D92334" w:rsidRPr="002D467C" w:rsidRDefault="00A77ECF" w:rsidP="002D467C">
      <w:pPr>
        <w:pBdr>
          <w:top w:val="nil"/>
          <w:left w:val="nil"/>
          <w:bottom w:val="nil"/>
          <w:right w:val="nil"/>
          <w:between w:val="nil"/>
        </w:pBdr>
        <w:spacing w:after="200" w:line="360" w:lineRule="auto"/>
        <w:jc w:val="both"/>
        <w:rPr>
          <w:color w:val="000000"/>
          <w:szCs w:val="24"/>
        </w:rPr>
      </w:pPr>
      <w:r w:rsidRPr="002D467C">
        <w:rPr>
          <w:color w:val="000000"/>
          <w:szCs w:val="24"/>
        </w:rPr>
        <w:t xml:space="preserve">Kompetence také </w:t>
      </w:r>
      <w:r w:rsidR="00DB510C" w:rsidRPr="002D467C">
        <w:rPr>
          <w:color w:val="000000"/>
          <w:szCs w:val="24"/>
        </w:rPr>
        <w:t>musejí splňovat tři základní obecné podmínky: musejí být sledovatelné, hodnotitelné a trénovatelné (CDK, 2017). Takovéto kompetence jsou na jedné straně prakticky zaměřeny na pracovní činnost, tj. umožňují jedinci pracovní uplatnění nebo podat konkrétní a vhodný výkon pomocí popsaných výkonnostních požadavků na danou pozici. Podávají nám tak informaci o kvalifikaci jedince (Průcha</w:t>
      </w:r>
      <w:r w:rsidR="00725926" w:rsidRPr="002D467C">
        <w:rPr>
          <w:color w:val="000000"/>
          <w:szCs w:val="24"/>
        </w:rPr>
        <w:t xml:space="preserve"> &amp;</w:t>
      </w:r>
      <w:r w:rsidR="00DB510C" w:rsidRPr="002D467C">
        <w:rPr>
          <w:color w:val="000000"/>
          <w:szCs w:val="24"/>
        </w:rPr>
        <w:t xml:space="preserve"> Veteška, 2012). </w:t>
      </w:r>
      <w:r w:rsidR="007062CD" w:rsidRPr="002D467C">
        <w:rPr>
          <w:color w:val="000000"/>
          <w:szCs w:val="24"/>
        </w:rPr>
        <w:t xml:space="preserve">Kompetence v sobě podle Průchy (2010) také obsahují zkušenosti, které podporují pracovní výkon. </w:t>
      </w:r>
    </w:p>
    <w:p w14:paraId="5FC3095B" w14:textId="3CF17EE0" w:rsidR="005A7114" w:rsidRPr="002D467C" w:rsidRDefault="00DB510C" w:rsidP="002D467C">
      <w:pPr>
        <w:pBdr>
          <w:top w:val="nil"/>
          <w:left w:val="nil"/>
          <w:bottom w:val="nil"/>
          <w:right w:val="nil"/>
          <w:between w:val="nil"/>
        </w:pBdr>
        <w:spacing w:after="200" w:line="360" w:lineRule="auto"/>
        <w:jc w:val="both"/>
        <w:rPr>
          <w:color w:val="000000"/>
          <w:szCs w:val="24"/>
        </w:rPr>
      </w:pPr>
      <w:r w:rsidRPr="002D467C">
        <w:rPr>
          <w:color w:val="000000"/>
          <w:szCs w:val="24"/>
        </w:rPr>
        <w:t xml:space="preserve">Na druhé straně umožňují také osobní rozvoj jednotlivce, jelikož nám jejich informace podává přehled o potenciálu pro zlepšení dané činnosti (CDK, 2017). </w:t>
      </w:r>
      <w:r w:rsidR="00D43620" w:rsidRPr="002D467C">
        <w:rPr>
          <w:color w:val="000000"/>
          <w:szCs w:val="24"/>
        </w:rPr>
        <w:t>Obecně jsou k</w:t>
      </w:r>
      <w:r w:rsidRPr="002D467C">
        <w:rPr>
          <w:color w:val="000000"/>
          <w:szCs w:val="24"/>
        </w:rPr>
        <w:t>ompetence zaměstnanců jsou základem úspěchu každé firmy (Plamínek</w:t>
      </w:r>
      <w:r w:rsidR="00725926" w:rsidRPr="002D467C">
        <w:rPr>
          <w:color w:val="000000"/>
          <w:szCs w:val="24"/>
        </w:rPr>
        <w:t xml:space="preserve"> &amp;</w:t>
      </w:r>
      <w:r w:rsidRPr="002D467C">
        <w:rPr>
          <w:color w:val="000000"/>
          <w:szCs w:val="24"/>
        </w:rPr>
        <w:t xml:space="preserve"> Fišer, 2005).</w:t>
      </w:r>
      <w:r w:rsidR="007062CD" w:rsidRPr="002D467C">
        <w:rPr>
          <w:color w:val="000000"/>
          <w:szCs w:val="24"/>
        </w:rPr>
        <w:t xml:space="preserve"> Pracovník je kompetentní, pokud ví jak danou schopnost, znalost, dovednost či zkušenost úspěšně využít při plnění pracovní činnosti a cílů (Veteška</w:t>
      </w:r>
      <w:r w:rsidR="00725926" w:rsidRPr="002D467C">
        <w:rPr>
          <w:color w:val="000000"/>
          <w:szCs w:val="24"/>
        </w:rPr>
        <w:t xml:space="preserve"> &amp;</w:t>
      </w:r>
      <w:r w:rsidR="007062CD" w:rsidRPr="002D467C">
        <w:rPr>
          <w:color w:val="000000"/>
          <w:szCs w:val="24"/>
        </w:rPr>
        <w:t xml:space="preserve"> Tureckiová, 2008). </w:t>
      </w:r>
    </w:p>
    <w:p w14:paraId="72BA63D2" w14:textId="5A15719E" w:rsidR="00C15548" w:rsidRPr="002D467C" w:rsidRDefault="00C6277F" w:rsidP="002D467C">
      <w:pPr>
        <w:pStyle w:val="Nadpis3"/>
        <w:numPr>
          <w:ilvl w:val="1"/>
          <w:numId w:val="1"/>
        </w:numPr>
        <w:spacing w:line="360" w:lineRule="auto"/>
        <w:jc w:val="both"/>
      </w:pPr>
      <w:bookmarkStart w:id="16" w:name="_Toc99573208"/>
      <w:r w:rsidRPr="002D467C">
        <w:t>Předpoklady a k</w:t>
      </w:r>
      <w:r w:rsidR="00C15548" w:rsidRPr="002D467C">
        <w:t>ompet</w:t>
      </w:r>
      <w:r w:rsidRPr="002D467C">
        <w:t>ence</w:t>
      </w:r>
      <w:r w:rsidR="00C15548" w:rsidRPr="002D467C">
        <w:t xml:space="preserve"> expatriantů</w:t>
      </w:r>
      <w:bookmarkEnd w:id="16"/>
      <w:r w:rsidR="00C15548" w:rsidRPr="002D467C">
        <w:t xml:space="preserve"> </w:t>
      </w:r>
    </w:p>
    <w:p w14:paraId="4B1837DE" w14:textId="1496A811" w:rsidR="006B101E" w:rsidRPr="002D467C" w:rsidRDefault="00DB510C" w:rsidP="002D467C">
      <w:pPr>
        <w:spacing w:line="360" w:lineRule="auto"/>
        <w:jc w:val="both"/>
        <w:rPr>
          <w:szCs w:val="24"/>
        </w:rPr>
      </w:pPr>
      <w:r w:rsidRPr="002D467C">
        <w:rPr>
          <w:color w:val="000000"/>
          <w:szCs w:val="24"/>
        </w:rPr>
        <w:t>V mém výzkumu se zaměřuji na specifické kompetence pracovníků se zkušeností z pracovního pobytu v</w:t>
      </w:r>
      <w:r w:rsidR="00D43620" w:rsidRPr="002D467C">
        <w:rPr>
          <w:color w:val="000000"/>
          <w:szCs w:val="24"/>
        </w:rPr>
        <w:t> </w:t>
      </w:r>
      <w:r w:rsidRPr="002D467C">
        <w:rPr>
          <w:color w:val="000000"/>
          <w:szCs w:val="24"/>
        </w:rPr>
        <w:t>zahraničí</w:t>
      </w:r>
      <w:r w:rsidR="00D43620" w:rsidRPr="002D467C">
        <w:rPr>
          <w:color w:val="000000"/>
          <w:szCs w:val="24"/>
        </w:rPr>
        <w:t>, tj. expatriantů</w:t>
      </w:r>
      <w:r w:rsidRPr="002D467C">
        <w:rPr>
          <w:color w:val="000000"/>
          <w:szCs w:val="24"/>
        </w:rPr>
        <w:t xml:space="preserve">. </w:t>
      </w:r>
      <w:r w:rsidR="00412D3A" w:rsidRPr="002D467C">
        <w:rPr>
          <w:szCs w:val="24"/>
        </w:rPr>
        <w:t>Obvykle</w:t>
      </w:r>
      <w:r w:rsidR="006B101E" w:rsidRPr="002D467C">
        <w:rPr>
          <w:szCs w:val="24"/>
        </w:rPr>
        <w:t xml:space="preserve"> jsou mezinárodně působícími pracovníky v nadnárodních firmách lidé vysoce kvalifikovaní</w:t>
      </w:r>
      <w:r w:rsidR="00D92334" w:rsidRPr="002D467C">
        <w:rPr>
          <w:szCs w:val="24"/>
        </w:rPr>
        <w:t>, postavení a s vysokým kapitálem (zaměstnanci manažerských pozic nebo podnikatelé). Mají také</w:t>
      </w:r>
      <w:r w:rsidR="006B101E" w:rsidRPr="002D467C">
        <w:rPr>
          <w:szCs w:val="24"/>
        </w:rPr>
        <w:t xml:space="preserve"> odborné kompetence a</w:t>
      </w:r>
      <w:r w:rsidR="00D92334" w:rsidRPr="002D467C">
        <w:rPr>
          <w:szCs w:val="24"/>
        </w:rPr>
        <w:t xml:space="preserve"> mnohdy</w:t>
      </w:r>
      <w:r w:rsidR="006B101E" w:rsidRPr="002D467C">
        <w:rPr>
          <w:szCs w:val="24"/>
        </w:rPr>
        <w:t xml:space="preserve"> </w:t>
      </w:r>
      <w:r w:rsidR="00D92334" w:rsidRPr="002D467C">
        <w:rPr>
          <w:szCs w:val="24"/>
        </w:rPr>
        <w:t xml:space="preserve">bohaté </w:t>
      </w:r>
      <w:r w:rsidR="006B101E" w:rsidRPr="002D467C">
        <w:rPr>
          <w:szCs w:val="24"/>
        </w:rPr>
        <w:t>zkušenosti s</w:t>
      </w:r>
      <w:r w:rsidR="00D92334" w:rsidRPr="002D467C">
        <w:rPr>
          <w:szCs w:val="24"/>
        </w:rPr>
        <w:t>e svou</w:t>
      </w:r>
      <w:r w:rsidR="006B101E" w:rsidRPr="002D467C">
        <w:rPr>
          <w:szCs w:val="24"/>
        </w:rPr>
        <w:t> pr</w:t>
      </w:r>
      <w:r w:rsidR="00D92334" w:rsidRPr="002D467C">
        <w:rPr>
          <w:szCs w:val="24"/>
        </w:rPr>
        <w:t>ofesí</w:t>
      </w:r>
      <w:r w:rsidR="006B101E" w:rsidRPr="002D467C">
        <w:rPr>
          <w:szCs w:val="24"/>
        </w:rPr>
        <w:t>, ale také</w:t>
      </w:r>
      <w:r w:rsidR="00D92334" w:rsidRPr="002D467C">
        <w:rPr>
          <w:szCs w:val="24"/>
        </w:rPr>
        <w:t xml:space="preserve"> z hlediska zaměstnavatelů</w:t>
      </w:r>
      <w:r w:rsidR="006B101E" w:rsidRPr="002D467C">
        <w:rPr>
          <w:szCs w:val="24"/>
        </w:rPr>
        <w:t xml:space="preserve"> pracovníci loajální, v které má firma důvěru</w:t>
      </w:r>
      <w:r w:rsidR="00D92334" w:rsidRPr="002D467C">
        <w:rPr>
          <w:szCs w:val="24"/>
        </w:rPr>
        <w:t xml:space="preserve"> a jsou pro ni velice důležití.</w:t>
      </w:r>
      <w:r w:rsidR="006B101E" w:rsidRPr="002D467C">
        <w:rPr>
          <w:szCs w:val="24"/>
        </w:rPr>
        <w:t xml:space="preserve"> </w:t>
      </w:r>
    </w:p>
    <w:p w14:paraId="35604271" w14:textId="5C01E1CA" w:rsidR="007E79D0" w:rsidRPr="002D467C" w:rsidRDefault="00D20095" w:rsidP="002D467C">
      <w:pPr>
        <w:spacing w:line="360" w:lineRule="auto"/>
        <w:jc w:val="both"/>
        <w:rPr>
          <w:szCs w:val="24"/>
        </w:rPr>
      </w:pPr>
      <w:r w:rsidRPr="002D467C">
        <w:rPr>
          <w:szCs w:val="24"/>
        </w:rPr>
        <w:t>S</w:t>
      </w:r>
      <w:r w:rsidR="006B101E" w:rsidRPr="002D467C">
        <w:rPr>
          <w:szCs w:val="24"/>
        </w:rPr>
        <w:t xml:space="preserve">polupráce </w:t>
      </w:r>
      <w:r w:rsidRPr="002D467C">
        <w:rPr>
          <w:szCs w:val="24"/>
        </w:rPr>
        <w:t xml:space="preserve">se zahraničními pracovníky </w:t>
      </w:r>
      <w:r w:rsidR="006B101E" w:rsidRPr="002D467C">
        <w:rPr>
          <w:szCs w:val="24"/>
        </w:rPr>
        <w:t xml:space="preserve">vyžaduje od specializovaných pracovníků rozvoj nových kompetencí. </w:t>
      </w:r>
      <w:r w:rsidR="007F2483" w:rsidRPr="002D467C">
        <w:rPr>
          <w:szCs w:val="24"/>
        </w:rPr>
        <w:t>Z tohoto důvodu se</w:t>
      </w:r>
      <w:r w:rsidR="00B63C40" w:rsidRPr="002D467C">
        <w:rPr>
          <w:szCs w:val="24"/>
        </w:rPr>
        <w:t xml:space="preserve"> </w:t>
      </w:r>
      <w:r w:rsidR="007F2483" w:rsidRPr="002D467C">
        <w:rPr>
          <w:szCs w:val="24"/>
        </w:rPr>
        <w:t>zmiňuje pojem interkulturní kompetence</w:t>
      </w:r>
      <w:r w:rsidR="00B63C40" w:rsidRPr="002D467C">
        <w:rPr>
          <w:szCs w:val="24"/>
        </w:rPr>
        <w:t xml:space="preserve"> (IK)</w:t>
      </w:r>
      <w:r w:rsidR="007F2483" w:rsidRPr="002D467C">
        <w:rPr>
          <w:szCs w:val="24"/>
        </w:rPr>
        <w:t>, či interkulturní komunikační kompetence</w:t>
      </w:r>
      <w:r w:rsidR="00B63C40" w:rsidRPr="002D467C">
        <w:rPr>
          <w:szCs w:val="24"/>
        </w:rPr>
        <w:t>.</w:t>
      </w:r>
      <w:r w:rsidR="00C75D1F" w:rsidRPr="002D467C">
        <w:rPr>
          <w:szCs w:val="24"/>
        </w:rPr>
        <w:t xml:space="preserve"> </w:t>
      </w:r>
      <w:r w:rsidR="00913189" w:rsidRPr="002D467C">
        <w:rPr>
          <w:rFonts w:eastAsia="Palatino Linotype" w:cs="Palatino Linotype"/>
          <w:szCs w:val="24"/>
        </w:rPr>
        <w:t>Jedná se o důležitý soubor znalostí, dovedností a postojů vhodných pro výkon práce a komunikaci s lidmi z jiných kultur i pro práci v zahraničí (Průcha</w:t>
      </w:r>
      <w:r w:rsidR="00725926" w:rsidRPr="002D467C">
        <w:rPr>
          <w:rFonts w:eastAsia="Palatino Linotype" w:cs="Palatino Linotype"/>
          <w:szCs w:val="24"/>
        </w:rPr>
        <w:t xml:space="preserve"> &amp;</w:t>
      </w:r>
      <w:r w:rsidR="00913189" w:rsidRPr="002D467C">
        <w:rPr>
          <w:rFonts w:eastAsia="Palatino Linotype" w:cs="Palatino Linotype"/>
          <w:szCs w:val="24"/>
        </w:rPr>
        <w:t xml:space="preserve"> Veteška, 2012).</w:t>
      </w:r>
      <w:r w:rsidR="00913189" w:rsidRPr="002D467C">
        <w:rPr>
          <w:szCs w:val="24"/>
        </w:rPr>
        <w:t xml:space="preserve"> Ke konceptu I</w:t>
      </w:r>
      <w:r w:rsidR="00B63C40" w:rsidRPr="002D467C">
        <w:rPr>
          <w:szCs w:val="24"/>
        </w:rPr>
        <w:t>K</w:t>
      </w:r>
      <w:r w:rsidR="00913189" w:rsidRPr="002D467C">
        <w:rPr>
          <w:szCs w:val="24"/>
        </w:rPr>
        <w:t xml:space="preserve"> můžeme</w:t>
      </w:r>
      <w:r w:rsidR="007E79D0" w:rsidRPr="002D467C">
        <w:rPr>
          <w:szCs w:val="24"/>
        </w:rPr>
        <w:t xml:space="preserve"> </w:t>
      </w:r>
      <w:r w:rsidR="00913189" w:rsidRPr="002D467C">
        <w:rPr>
          <w:szCs w:val="24"/>
        </w:rPr>
        <w:t>přistupovat dvěma způsoby – lingvisticky nebo sociologicky</w:t>
      </w:r>
      <w:r w:rsidR="007E79D0" w:rsidRPr="002D467C">
        <w:rPr>
          <w:szCs w:val="24"/>
        </w:rPr>
        <w:t>.</w:t>
      </w:r>
      <w:r w:rsidR="006B101E" w:rsidRPr="002D467C">
        <w:rPr>
          <w:rFonts w:eastAsia="Palatino Linotype" w:cs="Palatino Linotype"/>
          <w:szCs w:val="24"/>
        </w:rPr>
        <w:t xml:space="preserve"> </w:t>
      </w:r>
      <w:r w:rsidR="00B63C40" w:rsidRPr="002D467C">
        <w:rPr>
          <w:rFonts w:eastAsia="Palatino Linotype" w:cs="Palatino Linotype"/>
          <w:bCs/>
          <w:szCs w:val="24"/>
        </w:rPr>
        <w:t>Lingvistický se soustře</w:t>
      </w:r>
      <w:r w:rsidR="00C75D1F" w:rsidRPr="002D467C">
        <w:rPr>
          <w:rFonts w:eastAsia="Palatino Linotype" w:cs="Palatino Linotype"/>
          <w:bCs/>
          <w:szCs w:val="24"/>
        </w:rPr>
        <w:t>dí</w:t>
      </w:r>
      <w:r w:rsidR="00B63C40" w:rsidRPr="002D467C">
        <w:rPr>
          <w:rFonts w:eastAsia="Palatino Linotype" w:cs="Palatino Linotype"/>
          <w:bCs/>
          <w:szCs w:val="24"/>
        </w:rPr>
        <w:t xml:space="preserve"> na </w:t>
      </w:r>
      <w:r w:rsidR="00C75D1F" w:rsidRPr="002D467C">
        <w:rPr>
          <w:rFonts w:eastAsia="Palatino Linotype" w:cs="Palatino Linotype"/>
          <w:bCs/>
          <w:szCs w:val="24"/>
        </w:rPr>
        <w:t>jazykovou vybavenost</w:t>
      </w:r>
      <w:r w:rsidR="00B63C40" w:rsidRPr="002D467C">
        <w:rPr>
          <w:rFonts w:eastAsia="Palatino Linotype" w:cs="Palatino Linotype"/>
          <w:bCs/>
          <w:szCs w:val="24"/>
        </w:rPr>
        <w:t>, zatímco sociologický na interkulturní schopnosti</w:t>
      </w:r>
      <w:r w:rsidR="00C75D1F" w:rsidRPr="002D467C">
        <w:rPr>
          <w:rFonts w:eastAsia="Palatino Linotype" w:cs="Palatino Linotype"/>
          <w:bCs/>
          <w:szCs w:val="24"/>
        </w:rPr>
        <w:t xml:space="preserve"> a postoje jako je respektování kulturních odlišností</w:t>
      </w:r>
      <w:r w:rsidR="007E79D0" w:rsidRPr="002D467C">
        <w:rPr>
          <w:rFonts w:eastAsia="Palatino Linotype" w:cs="Palatino Linotype"/>
          <w:bCs/>
          <w:szCs w:val="24"/>
        </w:rPr>
        <w:t xml:space="preserve">. </w:t>
      </w:r>
      <w:r w:rsidR="002A5D08" w:rsidRPr="002D467C">
        <w:rPr>
          <w:rFonts w:eastAsia="Palatino Linotype" w:cs="Palatino Linotype"/>
          <w:bCs/>
          <w:szCs w:val="24"/>
        </w:rPr>
        <w:t>Konečná (2015) přistupuje k IK podobně a rozděluje je na jazykové znalosti, schopnost tolerantního přístupu</w:t>
      </w:r>
      <w:r w:rsidR="006A36F0" w:rsidRPr="002D467C">
        <w:rPr>
          <w:rFonts w:eastAsia="Palatino Linotype" w:cs="Palatino Linotype"/>
          <w:bCs/>
          <w:szCs w:val="24"/>
        </w:rPr>
        <w:t xml:space="preserve">, schopnost interkulturní </w:t>
      </w:r>
      <w:r w:rsidR="008702C2" w:rsidRPr="002D467C">
        <w:rPr>
          <w:rFonts w:eastAsia="Palatino Linotype" w:cs="Palatino Linotype"/>
          <w:bCs/>
          <w:szCs w:val="24"/>
        </w:rPr>
        <w:t>komunikace,</w:t>
      </w:r>
      <w:r w:rsidR="002A5D08" w:rsidRPr="002D467C">
        <w:rPr>
          <w:rFonts w:eastAsia="Palatino Linotype" w:cs="Palatino Linotype"/>
          <w:bCs/>
          <w:szCs w:val="24"/>
        </w:rPr>
        <w:t xml:space="preserve"> a </w:t>
      </w:r>
      <w:r w:rsidR="006A36F0" w:rsidRPr="002D467C">
        <w:rPr>
          <w:rFonts w:eastAsia="Palatino Linotype" w:cs="Palatino Linotype"/>
          <w:bCs/>
          <w:szCs w:val="24"/>
        </w:rPr>
        <w:t>na vlídný postoj k celoživotnímu učen</w:t>
      </w:r>
      <w:r w:rsidR="00754086" w:rsidRPr="002D467C">
        <w:rPr>
          <w:rFonts w:eastAsia="Palatino Linotype" w:cs="Palatino Linotype"/>
          <w:bCs/>
          <w:szCs w:val="24"/>
        </w:rPr>
        <w:t>í</w:t>
      </w:r>
      <w:r w:rsidR="003F308C" w:rsidRPr="002D467C">
        <w:rPr>
          <w:rFonts w:eastAsia="Palatino Linotype" w:cs="Palatino Linotype"/>
          <w:bCs/>
          <w:szCs w:val="24"/>
        </w:rPr>
        <w:t xml:space="preserve"> – připravenost</w:t>
      </w:r>
      <w:r w:rsidR="002A5D08" w:rsidRPr="002D467C">
        <w:rPr>
          <w:rFonts w:eastAsia="Palatino Linotype" w:cs="Palatino Linotype"/>
          <w:bCs/>
          <w:szCs w:val="24"/>
        </w:rPr>
        <w:t xml:space="preserve"> se dále rozvíjet.</w:t>
      </w:r>
    </w:p>
    <w:p w14:paraId="4D74BF3F" w14:textId="1F00C629" w:rsidR="00B63C40" w:rsidRPr="002D467C" w:rsidRDefault="00497BBA" w:rsidP="002D467C">
      <w:pPr>
        <w:spacing w:line="360" w:lineRule="auto"/>
        <w:jc w:val="both"/>
        <w:rPr>
          <w:rFonts w:eastAsia="Palatino Linotype" w:cs="Palatino Linotype"/>
          <w:szCs w:val="24"/>
        </w:rPr>
      </w:pPr>
      <w:r w:rsidRPr="002D467C">
        <w:rPr>
          <w:rFonts w:eastAsia="Palatino Linotype" w:cs="Palatino Linotype"/>
          <w:szCs w:val="24"/>
        </w:rPr>
        <w:t>P</w:t>
      </w:r>
      <w:r w:rsidR="007F2483" w:rsidRPr="002D467C">
        <w:rPr>
          <w:rFonts w:eastAsia="Palatino Linotype" w:cs="Palatino Linotype"/>
          <w:szCs w:val="24"/>
        </w:rPr>
        <w:t xml:space="preserve">odle Kubátové (2014) </w:t>
      </w:r>
      <w:r w:rsidRPr="002D467C">
        <w:rPr>
          <w:rFonts w:eastAsia="Palatino Linotype" w:cs="Palatino Linotype"/>
          <w:szCs w:val="24"/>
        </w:rPr>
        <w:t xml:space="preserve">avšak </w:t>
      </w:r>
      <w:r w:rsidR="007F2483" w:rsidRPr="002D467C">
        <w:rPr>
          <w:rFonts w:eastAsia="Palatino Linotype" w:cs="Palatino Linotype"/>
          <w:szCs w:val="24"/>
        </w:rPr>
        <w:t>expatrianti mnohdy nemají tyto interkulturní schopnosti na dostatečnou úroveň rozvinuté</w:t>
      </w:r>
      <w:r w:rsidR="007E79D0" w:rsidRPr="002D467C">
        <w:rPr>
          <w:rFonts w:eastAsia="Palatino Linotype" w:cs="Palatino Linotype"/>
          <w:szCs w:val="24"/>
        </w:rPr>
        <w:t>, což může, avšak ne nutně musí, ovlivňovat nedostatečná příprava před odjezdem nebo následný neúspěch adaptace na zahraniční podmínky</w:t>
      </w:r>
      <w:r w:rsidR="00D20095" w:rsidRPr="002D467C">
        <w:rPr>
          <w:rFonts w:eastAsia="Palatino Linotype" w:cs="Palatino Linotype"/>
          <w:szCs w:val="24"/>
        </w:rPr>
        <w:t xml:space="preserve">. </w:t>
      </w:r>
      <w:r w:rsidR="00D20095" w:rsidRPr="002D467C">
        <w:rPr>
          <w:szCs w:val="24"/>
        </w:rPr>
        <w:t>80% českých zaměstnanců NO nemá dostatečné znalosti anglického jazyka, který nutně potřebují pro svou činnost, zahrnující komunikaci mezi příslušníky odlišných kultur (Průcha, 2010</w:t>
      </w:r>
    </w:p>
    <w:p w14:paraId="48FF30D5" w14:textId="7B6C7935" w:rsidR="007F2483" w:rsidRPr="002D467C" w:rsidRDefault="0062064F" w:rsidP="002D467C">
      <w:pPr>
        <w:spacing w:line="360" w:lineRule="auto"/>
        <w:jc w:val="both"/>
        <w:rPr>
          <w:szCs w:val="24"/>
        </w:rPr>
      </w:pPr>
      <w:r w:rsidRPr="002D467C">
        <w:rPr>
          <w:rFonts w:eastAsia="Palatino Linotype" w:cs="Palatino Linotype"/>
          <w:szCs w:val="24"/>
        </w:rPr>
        <w:t>Lingvistický aspekt</w:t>
      </w:r>
      <w:r w:rsidR="007E79D0" w:rsidRPr="002D467C">
        <w:rPr>
          <w:rFonts w:eastAsia="Palatino Linotype" w:cs="Palatino Linotype"/>
          <w:szCs w:val="24"/>
        </w:rPr>
        <w:t>, tedy</w:t>
      </w:r>
      <w:r w:rsidRPr="002D467C">
        <w:rPr>
          <w:rFonts w:eastAsia="Palatino Linotype" w:cs="Palatino Linotype"/>
          <w:szCs w:val="24"/>
        </w:rPr>
        <w:t xml:space="preserve"> znalosti cizího jazyka a motivace k jejímu rozvoji</w:t>
      </w:r>
      <w:r w:rsidR="007E79D0" w:rsidRPr="002D467C">
        <w:rPr>
          <w:rFonts w:eastAsia="Palatino Linotype" w:cs="Palatino Linotype"/>
          <w:szCs w:val="24"/>
        </w:rPr>
        <w:t>,</w:t>
      </w:r>
      <w:r w:rsidRPr="002D467C">
        <w:rPr>
          <w:rFonts w:eastAsia="Palatino Linotype" w:cs="Palatino Linotype"/>
          <w:szCs w:val="24"/>
        </w:rPr>
        <w:t xml:space="preserve"> můžeme vnímat jako z</w:t>
      </w:r>
      <w:r w:rsidR="00CD2B7A" w:rsidRPr="002D467C">
        <w:rPr>
          <w:rFonts w:eastAsia="Palatino Linotype" w:cs="Palatino Linotype"/>
          <w:szCs w:val="24"/>
        </w:rPr>
        <w:t>ákladní</w:t>
      </w:r>
      <w:r w:rsidRPr="002D467C">
        <w:rPr>
          <w:rFonts w:eastAsia="Palatino Linotype" w:cs="Palatino Linotype"/>
          <w:szCs w:val="24"/>
        </w:rPr>
        <w:t xml:space="preserve"> předpoklad k interkulturní kompetenci</w:t>
      </w:r>
      <w:r w:rsidR="000A29BE" w:rsidRPr="002D467C">
        <w:rPr>
          <w:rFonts w:eastAsia="Palatino Linotype" w:cs="Palatino Linotype"/>
          <w:szCs w:val="24"/>
        </w:rPr>
        <w:t>.</w:t>
      </w:r>
      <w:r w:rsidR="00E17A91" w:rsidRPr="002D467C">
        <w:rPr>
          <w:rFonts w:eastAsia="Palatino Linotype" w:cs="Palatino Linotype"/>
          <w:szCs w:val="24"/>
        </w:rPr>
        <w:t xml:space="preserve"> </w:t>
      </w:r>
      <w:r w:rsidR="00E17A91" w:rsidRPr="002D467C">
        <w:rPr>
          <w:szCs w:val="24"/>
        </w:rPr>
        <w:t>Tímto jazykem se stává čím dál tím více angličtina, která se dokonce využívá i ve většině (60%) Němci vlastněných nadnárodních organizací působících v ČR (Blažek</w:t>
      </w:r>
      <w:r w:rsidR="003F308C" w:rsidRPr="002D467C">
        <w:rPr>
          <w:szCs w:val="24"/>
        </w:rPr>
        <w:t xml:space="preserve"> &amp;</w:t>
      </w:r>
      <w:r w:rsidR="00E17A91" w:rsidRPr="002D467C">
        <w:rPr>
          <w:szCs w:val="24"/>
        </w:rPr>
        <w:t xml:space="preserve"> Drášilová, 2013). </w:t>
      </w:r>
    </w:p>
    <w:p w14:paraId="16A22D61" w14:textId="54F5F9F1" w:rsidR="00F2146E" w:rsidRPr="002D467C" w:rsidRDefault="00DB510C" w:rsidP="002D467C">
      <w:pPr>
        <w:pBdr>
          <w:top w:val="nil"/>
          <w:left w:val="nil"/>
          <w:bottom w:val="nil"/>
          <w:right w:val="nil"/>
          <w:between w:val="nil"/>
        </w:pBdr>
        <w:spacing w:after="200" w:line="360" w:lineRule="auto"/>
        <w:jc w:val="both"/>
        <w:rPr>
          <w:color w:val="000000"/>
          <w:szCs w:val="24"/>
        </w:rPr>
      </w:pPr>
      <w:r w:rsidRPr="002D467C">
        <w:rPr>
          <w:color w:val="000000"/>
          <w:szCs w:val="24"/>
        </w:rPr>
        <w:t>Armstrong (2015) hovoří o specifických schopnostech tzv. globálních manažerů, které synonymně využívá s pojmem expatriantů. Budoucí globální manažeři</w:t>
      </w:r>
      <w:r w:rsidR="00F2146E" w:rsidRPr="002D467C">
        <w:rPr>
          <w:color w:val="000000"/>
          <w:szCs w:val="24"/>
        </w:rPr>
        <w:t>, tj. v tomto kontextu expatrianti,</w:t>
      </w:r>
      <w:r w:rsidRPr="002D467C">
        <w:rPr>
          <w:color w:val="000000"/>
          <w:szCs w:val="24"/>
        </w:rPr>
        <w:t xml:space="preserve"> by měli disponovat kulturní vnímavostí</w:t>
      </w:r>
      <w:r w:rsidR="00F2146E" w:rsidRPr="002D467C">
        <w:rPr>
          <w:color w:val="000000"/>
          <w:szCs w:val="24"/>
        </w:rPr>
        <w:t xml:space="preserve">, </w:t>
      </w:r>
      <w:r w:rsidRPr="002D467C">
        <w:rPr>
          <w:color w:val="000000"/>
          <w:szCs w:val="24"/>
        </w:rPr>
        <w:t>zájmem o cizí kultury,</w:t>
      </w:r>
      <w:r w:rsidR="00F2146E" w:rsidRPr="002D467C">
        <w:rPr>
          <w:color w:val="000000"/>
          <w:szCs w:val="24"/>
        </w:rPr>
        <w:t xml:space="preserve"> znalostí cizích kultur (Kubátová, 2014),</w:t>
      </w:r>
      <w:r w:rsidRPr="002D467C">
        <w:rPr>
          <w:color w:val="000000"/>
          <w:szCs w:val="24"/>
        </w:rPr>
        <w:t xml:space="preserve"> otevřeností</w:t>
      </w:r>
      <w:r w:rsidR="00F2146E" w:rsidRPr="002D467C">
        <w:rPr>
          <w:color w:val="000000"/>
          <w:szCs w:val="24"/>
        </w:rPr>
        <w:t xml:space="preserve">, </w:t>
      </w:r>
      <w:r w:rsidRPr="002D467C">
        <w:rPr>
          <w:color w:val="000000"/>
          <w:szCs w:val="24"/>
        </w:rPr>
        <w:t xml:space="preserve">myšlenkovou flexibilitou </w:t>
      </w:r>
      <w:r w:rsidR="00F2146E" w:rsidRPr="002D467C">
        <w:rPr>
          <w:color w:val="000000"/>
          <w:szCs w:val="24"/>
        </w:rPr>
        <w:t>nebo s</w:t>
      </w:r>
      <w:r w:rsidRPr="002D467C">
        <w:rPr>
          <w:color w:val="000000"/>
          <w:szCs w:val="24"/>
        </w:rPr>
        <w:t>chopností zvládat komplexní situace.</w:t>
      </w:r>
      <w:r w:rsidR="00F2146E" w:rsidRPr="002D467C">
        <w:rPr>
          <w:color w:val="000000"/>
          <w:szCs w:val="24"/>
        </w:rPr>
        <w:t xml:space="preserve"> </w:t>
      </w:r>
    </w:p>
    <w:p w14:paraId="49612B6E" w14:textId="11B98EA6" w:rsidR="00DB510C" w:rsidRPr="002D467C" w:rsidRDefault="00F2146E" w:rsidP="002D467C">
      <w:pPr>
        <w:pBdr>
          <w:top w:val="nil"/>
          <w:left w:val="nil"/>
          <w:bottom w:val="nil"/>
          <w:right w:val="nil"/>
          <w:between w:val="nil"/>
        </w:pBdr>
        <w:spacing w:after="200" w:line="360" w:lineRule="auto"/>
        <w:jc w:val="both"/>
        <w:rPr>
          <w:rFonts w:eastAsia="Palatino Linotype" w:cs="Palatino Linotype"/>
          <w:szCs w:val="24"/>
        </w:rPr>
      </w:pPr>
      <w:r w:rsidRPr="002D467C">
        <w:rPr>
          <w:color w:val="000000"/>
          <w:szCs w:val="24"/>
        </w:rPr>
        <w:t xml:space="preserve">Dále Konečná (2015) zmiňuje toleranci k cizím kulturám a jazykovou kompetenci, které všechny můžeme zařadit do již zmíněné důležité interkulturní kompetence. </w:t>
      </w:r>
      <w:r w:rsidR="00DB510C" w:rsidRPr="002D467C">
        <w:rPr>
          <w:color w:val="000000"/>
          <w:szCs w:val="24"/>
        </w:rPr>
        <w:t>Tyto specifické postoje</w:t>
      </w:r>
      <w:r w:rsidRPr="002D467C">
        <w:rPr>
          <w:color w:val="000000"/>
          <w:szCs w:val="24"/>
        </w:rPr>
        <w:t>, schopnosti nebo znalosti</w:t>
      </w:r>
      <w:r w:rsidR="00DB510C" w:rsidRPr="002D467C">
        <w:rPr>
          <w:color w:val="000000"/>
          <w:szCs w:val="24"/>
        </w:rPr>
        <w:t xml:space="preserve"> mají stěžejní úlohu při výběru správného pracovníka na pobyt v</w:t>
      </w:r>
      <w:r w:rsidR="005F4440" w:rsidRPr="002D467C">
        <w:rPr>
          <w:color w:val="000000"/>
          <w:szCs w:val="24"/>
        </w:rPr>
        <w:t> </w:t>
      </w:r>
      <w:r w:rsidR="00DB510C" w:rsidRPr="002D467C">
        <w:rPr>
          <w:color w:val="000000"/>
          <w:szCs w:val="24"/>
        </w:rPr>
        <w:t>zahraničí</w:t>
      </w:r>
      <w:r w:rsidR="005F4440" w:rsidRPr="002D467C">
        <w:rPr>
          <w:color w:val="000000"/>
          <w:szCs w:val="24"/>
        </w:rPr>
        <w:t>.</w:t>
      </w:r>
      <w:r w:rsidRPr="002D467C">
        <w:rPr>
          <w:color w:val="000000"/>
          <w:szCs w:val="24"/>
        </w:rPr>
        <w:t xml:space="preserve"> Měkké schopnosti jako je samostatnost, schopnost učit se novému, schopnost se přizpůsobit jsou také předpokládané (Konečná, 2015).</w:t>
      </w:r>
    </w:p>
    <w:p w14:paraId="0E2FF5CD" w14:textId="4BDF7FAD" w:rsidR="00F33148" w:rsidRPr="002D467C" w:rsidRDefault="00F33148"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Jednou z hlavních rolí oddělení MŘLZ v organizaci je identifikování klíčových kompetencí, které jsou potřeba v globálně působící organizaci</w:t>
      </w:r>
      <w:r w:rsidR="001E167F" w:rsidRPr="002D467C">
        <w:rPr>
          <w:rFonts w:eastAsia="Palatino Linotype" w:cs="Palatino Linotype"/>
          <w:szCs w:val="24"/>
        </w:rPr>
        <w:t xml:space="preserve"> s ohledem na globální strategii firmy</w:t>
      </w:r>
      <w:r w:rsidRPr="002D467C">
        <w:rPr>
          <w:rFonts w:eastAsia="Palatino Linotype" w:cs="Palatino Linotype"/>
          <w:szCs w:val="24"/>
        </w:rPr>
        <w:t>. Literatura zde přitom převážně hovoří o kompetencích pro manažery, kteří mají primární zastoupení mezi zahraničně působícími zaměstnanci firmy</w:t>
      </w:r>
      <w:r w:rsidR="001E167F" w:rsidRPr="002D467C">
        <w:rPr>
          <w:rFonts w:eastAsia="Palatino Linotype" w:cs="Palatino Linotype"/>
          <w:szCs w:val="24"/>
        </w:rPr>
        <w:t>.</w:t>
      </w:r>
      <w:r w:rsidRPr="002D467C">
        <w:rPr>
          <w:rFonts w:eastAsia="Palatino Linotype" w:cs="Palatino Linotype"/>
          <w:szCs w:val="24"/>
        </w:rPr>
        <w:t xml:space="preserve"> (Armstrong, 2015)</w:t>
      </w:r>
    </w:p>
    <w:p w14:paraId="24CADE0B" w14:textId="14B3D9A7" w:rsidR="009A154D" w:rsidRPr="002D467C" w:rsidRDefault="009A154D" w:rsidP="002D467C">
      <w:pPr>
        <w:pBdr>
          <w:top w:val="nil"/>
          <w:left w:val="nil"/>
          <w:bottom w:val="nil"/>
          <w:right w:val="nil"/>
          <w:between w:val="nil"/>
        </w:pBdr>
        <w:spacing w:after="200" w:line="360" w:lineRule="auto"/>
        <w:jc w:val="both"/>
        <w:rPr>
          <w:color w:val="000000"/>
          <w:szCs w:val="24"/>
        </w:rPr>
      </w:pPr>
      <w:r w:rsidRPr="002D467C">
        <w:rPr>
          <w:rFonts w:eastAsia="Palatino Linotype" w:cs="Palatino Linotype"/>
          <w:szCs w:val="24"/>
        </w:rPr>
        <w:t>Na budoucí či stávající expatrianty jsou kladeny specifické a zvýšené kompetenční požadavky. O pracovnících vyslaných do cizí země se také často hovoří jako o talentech, jelikož to bývají zpravidla zaměstnanci manažerských</w:t>
      </w:r>
      <w:r w:rsidR="00055C0F" w:rsidRPr="002D467C">
        <w:rPr>
          <w:rFonts w:eastAsia="Palatino Linotype" w:cs="Palatino Linotype"/>
          <w:szCs w:val="24"/>
        </w:rPr>
        <w:t xml:space="preserve"> a jiných vysokých</w:t>
      </w:r>
      <w:r w:rsidRPr="002D467C">
        <w:rPr>
          <w:rFonts w:eastAsia="Palatino Linotype" w:cs="Palatino Linotype"/>
          <w:szCs w:val="24"/>
        </w:rPr>
        <w:t xml:space="preserve"> pozic, kteří jsou součástí tzv. talent managementu. Tento talent management se vyznačuje kladením důrazu na plánování kariéry talenta, v jejímž rámci může být talent také vyslán do zahraniční firemní pobočky. </w:t>
      </w:r>
      <w:r w:rsidRPr="002D467C">
        <w:rPr>
          <w:color w:val="000000"/>
          <w:szCs w:val="24"/>
        </w:rPr>
        <w:t>(Armstrong, 2015)</w:t>
      </w:r>
    </w:p>
    <w:p w14:paraId="2C91A5EA" w14:textId="50CE73EC" w:rsidR="00410A69" w:rsidRPr="002D467C" w:rsidRDefault="006B101E"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To co by měl znát, umět nebo jaký by měl být ideální globální manažer, můžeme shrnout na základě komplexu znalostí, schopností, dovedností a postojů (celkově kompetencí) vytvořených empirickým zkoumáním tisíců globálních leaderů z celého světa</w:t>
      </w:r>
      <w:r w:rsidR="006E231D" w:rsidRPr="002D467C">
        <w:rPr>
          <w:rFonts w:eastAsia="Palatino Linotype" w:cs="Palatino Linotype"/>
          <w:szCs w:val="24"/>
        </w:rPr>
        <w:t xml:space="preserve"> v mezinárodním projektu GLOBE</w:t>
      </w:r>
      <w:r w:rsidRPr="002D467C">
        <w:rPr>
          <w:rFonts w:eastAsia="Palatino Linotype" w:cs="Palatino Linotype"/>
          <w:szCs w:val="24"/>
        </w:rPr>
        <w:t>. Výsledky shrnuje ve svém výzkumu Javidan</w:t>
      </w:r>
      <w:r w:rsidR="00725926" w:rsidRPr="002D467C">
        <w:rPr>
          <w:rFonts w:eastAsia="Palatino Linotype" w:cs="Palatino Linotype"/>
          <w:szCs w:val="24"/>
        </w:rPr>
        <w:t xml:space="preserve"> &amp;</w:t>
      </w:r>
      <w:r w:rsidRPr="002D467C">
        <w:rPr>
          <w:rFonts w:eastAsia="Palatino Linotype" w:cs="Palatino Linotype"/>
          <w:szCs w:val="24"/>
        </w:rPr>
        <w:t xml:space="preserve"> Walker</w:t>
      </w:r>
      <w:r w:rsidR="006E231D" w:rsidRPr="002D467C">
        <w:rPr>
          <w:rFonts w:eastAsia="Palatino Linotype" w:cs="Palatino Linotype"/>
          <w:szCs w:val="24"/>
        </w:rPr>
        <w:t xml:space="preserve"> </w:t>
      </w:r>
      <w:r w:rsidRPr="002D467C">
        <w:rPr>
          <w:rFonts w:eastAsia="Palatino Linotype" w:cs="Palatino Linotype"/>
          <w:szCs w:val="24"/>
        </w:rPr>
        <w:t>(2012)</w:t>
      </w:r>
      <w:r w:rsidR="0068363E" w:rsidRPr="002D467C">
        <w:rPr>
          <w:rFonts w:eastAsia="Palatino Linotype" w:cs="Palatino Linotype"/>
          <w:szCs w:val="24"/>
        </w:rPr>
        <w:t xml:space="preserve"> </w:t>
      </w:r>
      <w:r w:rsidR="00D20095" w:rsidRPr="002D467C">
        <w:rPr>
          <w:rFonts w:eastAsia="Palatino Linotype" w:cs="Palatino Linotype"/>
          <w:szCs w:val="24"/>
        </w:rPr>
        <w:t xml:space="preserve">v podobě </w:t>
      </w:r>
      <w:r w:rsidR="0068363E" w:rsidRPr="002D467C">
        <w:rPr>
          <w:rFonts w:eastAsia="Palatino Linotype" w:cs="Palatino Linotype"/>
          <w:szCs w:val="24"/>
        </w:rPr>
        <w:t>souhrnn</w:t>
      </w:r>
      <w:r w:rsidR="00D20095" w:rsidRPr="002D467C">
        <w:rPr>
          <w:rFonts w:eastAsia="Palatino Linotype" w:cs="Palatino Linotype"/>
          <w:szCs w:val="24"/>
        </w:rPr>
        <w:t>ého</w:t>
      </w:r>
      <w:r w:rsidR="0068363E" w:rsidRPr="002D467C">
        <w:rPr>
          <w:rFonts w:eastAsia="Palatino Linotype" w:cs="Palatino Linotype"/>
          <w:szCs w:val="24"/>
        </w:rPr>
        <w:t xml:space="preserve"> přehled</w:t>
      </w:r>
      <w:r w:rsidR="00D20095" w:rsidRPr="002D467C">
        <w:rPr>
          <w:rFonts w:eastAsia="Palatino Linotype" w:cs="Palatino Linotype"/>
          <w:szCs w:val="24"/>
        </w:rPr>
        <w:t>u</w:t>
      </w:r>
      <w:r w:rsidR="0068363E" w:rsidRPr="002D467C">
        <w:rPr>
          <w:rFonts w:eastAsia="Palatino Linotype" w:cs="Palatino Linotype"/>
          <w:szCs w:val="24"/>
        </w:rPr>
        <w:t xml:space="preserve"> kompetencí, </w:t>
      </w:r>
      <w:r w:rsidR="0068363E" w:rsidRPr="002D467C">
        <w:rPr>
          <w:rFonts w:eastAsia="Palatino Linotype" w:cs="Palatino Linotype"/>
          <w:i/>
          <w:iCs/>
          <w:szCs w:val="24"/>
        </w:rPr>
        <w:t xml:space="preserve">„které jsou potřebné k efektivnímu plnění úkolů a celkovému úspěchu na příslušné pracovní pozici“ </w:t>
      </w:r>
      <w:r w:rsidR="0068363E" w:rsidRPr="002D467C">
        <w:rPr>
          <w:rFonts w:eastAsia="Palatino Linotype" w:cs="Palatino Linotype"/>
          <w:szCs w:val="24"/>
        </w:rPr>
        <w:t>(ORLZ MENDELU, 2022</w:t>
      </w:r>
      <w:r w:rsidR="0068363E" w:rsidRPr="002D467C">
        <w:rPr>
          <w:rFonts w:eastAsia="Palatino Linotype" w:cs="Palatino Linotype"/>
          <w:i/>
          <w:iCs/>
          <w:szCs w:val="24"/>
        </w:rPr>
        <w:t>)</w:t>
      </w:r>
      <w:r w:rsidR="0068363E" w:rsidRPr="002D467C">
        <w:rPr>
          <w:rFonts w:eastAsia="Palatino Linotype" w:cs="Palatino Linotype"/>
          <w:szCs w:val="24"/>
        </w:rPr>
        <w:t>. Javidan a Walker jej rozdělují do tří kategorií</w:t>
      </w:r>
      <w:r w:rsidR="00410A69" w:rsidRPr="002D467C">
        <w:rPr>
          <w:rFonts w:eastAsia="Palatino Linotype" w:cs="Palatino Linotype"/>
          <w:szCs w:val="24"/>
        </w:rPr>
        <w:t xml:space="preserve">: </w:t>
      </w:r>
      <w:r w:rsidRPr="002D467C">
        <w:rPr>
          <w:rFonts w:eastAsia="Palatino Linotype" w:cs="Palatino Linotype"/>
          <w:szCs w:val="24"/>
        </w:rPr>
        <w:t>intelektuální, psychologick</w:t>
      </w:r>
      <w:r w:rsidR="0068363E" w:rsidRPr="002D467C">
        <w:rPr>
          <w:rFonts w:eastAsia="Palatino Linotype" w:cs="Palatino Linotype"/>
          <w:szCs w:val="24"/>
        </w:rPr>
        <w:t>é</w:t>
      </w:r>
      <w:r w:rsidRPr="002D467C">
        <w:rPr>
          <w:rFonts w:eastAsia="Palatino Linotype" w:cs="Palatino Linotype"/>
          <w:szCs w:val="24"/>
        </w:rPr>
        <w:t xml:space="preserve"> a sociální</w:t>
      </w:r>
      <w:r w:rsidR="0068363E" w:rsidRPr="002D467C">
        <w:rPr>
          <w:rFonts w:eastAsia="Palatino Linotype" w:cs="Palatino Linotype"/>
          <w:szCs w:val="24"/>
        </w:rPr>
        <w:t xml:space="preserve">. </w:t>
      </w:r>
    </w:p>
    <w:p w14:paraId="376750E7" w14:textId="0A7C90AD" w:rsidR="00E17A91" w:rsidRPr="002D467C" w:rsidRDefault="006B101E"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Do intelektuálního kapitálu zařazují vhodné znalosti a vědomosti globálního manažera jako je znalost o mezinárodním podnikání v odvětví organizace, které jsme součástí, nebo znalosti o zemi našeho </w:t>
      </w:r>
      <w:r w:rsidR="006E231D" w:rsidRPr="002D467C">
        <w:rPr>
          <w:rFonts w:eastAsia="Palatino Linotype" w:cs="Palatino Linotype"/>
          <w:szCs w:val="24"/>
        </w:rPr>
        <w:t>pobytu</w:t>
      </w:r>
      <w:r w:rsidRPr="002D467C">
        <w:rPr>
          <w:rFonts w:eastAsia="Palatino Linotype" w:cs="Palatino Linotype"/>
          <w:szCs w:val="24"/>
        </w:rPr>
        <w:t>. V psychologickém kapitálu se nacházejí postoje k druhým i k sobě samému</w:t>
      </w:r>
      <w:r w:rsidR="006E231D" w:rsidRPr="002D467C">
        <w:rPr>
          <w:rFonts w:eastAsia="Palatino Linotype" w:cs="Palatino Linotype"/>
          <w:szCs w:val="24"/>
        </w:rPr>
        <w:t xml:space="preserve"> jako zájem o překonávání výzev nebo nadšenost pro kulturní diverzitu</w:t>
      </w:r>
      <w:r w:rsidRPr="002D467C">
        <w:rPr>
          <w:rFonts w:eastAsia="Palatino Linotype" w:cs="Palatino Linotype"/>
          <w:szCs w:val="24"/>
        </w:rPr>
        <w:t>. A v sociálním kapitálu hovoří o vhodných sociálních schopnostech a dovednostech, týkajících se efektivní komunikace, včetně důležité interkulturní komunikace</w:t>
      </w:r>
      <w:r w:rsidR="006E231D" w:rsidRPr="002D467C">
        <w:rPr>
          <w:rFonts w:eastAsia="Palatino Linotype" w:cs="Palatino Linotype"/>
          <w:szCs w:val="24"/>
        </w:rPr>
        <w:t xml:space="preserve"> a obecných odborných manažerských kompetencí</w:t>
      </w:r>
      <w:r w:rsidRPr="002D467C">
        <w:rPr>
          <w:rFonts w:eastAsia="Palatino Linotype" w:cs="Palatino Linotype"/>
          <w:szCs w:val="24"/>
        </w:rPr>
        <w:t xml:space="preserve">. </w:t>
      </w:r>
      <w:bookmarkStart w:id="17" w:name="_Toc95166464"/>
      <w:bookmarkEnd w:id="13"/>
    </w:p>
    <w:p w14:paraId="67C70228" w14:textId="32E4DF22" w:rsidR="00583809" w:rsidRPr="002D467C"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1150F1F9" w14:textId="41E1D4D7" w:rsidR="00583809" w:rsidRPr="002D467C"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0FAF05D7" w14:textId="171C5DBC" w:rsidR="00583809" w:rsidRPr="002D467C"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3644B6EF" w14:textId="1B41F549" w:rsidR="00583809" w:rsidRPr="002D467C"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4C6BAF1C" w14:textId="5A29AAD9"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0B8C3355" w14:textId="1C99F7F5"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59CA2EB2" w14:textId="3C6E4173"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6CD1A9FF" w14:textId="427397F1"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6798DF93" w14:textId="6EC6013C"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3D2A5E26" w14:textId="55413571"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41AC0492" w14:textId="77777777"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p>
    <w:p w14:paraId="7EC8C315" w14:textId="013CAA10" w:rsidR="00583809" w:rsidRPr="002D467C"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0F54EA81" w14:textId="5511C0F0" w:rsidR="00583809"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2523A03D" w14:textId="77777777" w:rsidR="00F566DC" w:rsidRPr="002D467C" w:rsidRDefault="00F566DC" w:rsidP="002D467C">
      <w:pPr>
        <w:pBdr>
          <w:top w:val="nil"/>
          <w:left w:val="nil"/>
          <w:bottom w:val="nil"/>
          <w:right w:val="nil"/>
          <w:between w:val="nil"/>
        </w:pBdr>
        <w:spacing w:after="200" w:line="360" w:lineRule="auto"/>
        <w:jc w:val="both"/>
        <w:rPr>
          <w:rFonts w:eastAsia="Palatino Linotype" w:cs="Palatino Linotype"/>
          <w:szCs w:val="24"/>
        </w:rPr>
      </w:pPr>
    </w:p>
    <w:p w14:paraId="27D7F24D" w14:textId="77777777" w:rsidR="00583809" w:rsidRPr="002D467C" w:rsidRDefault="00583809" w:rsidP="002D467C">
      <w:pPr>
        <w:pBdr>
          <w:top w:val="nil"/>
          <w:left w:val="nil"/>
          <w:bottom w:val="nil"/>
          <w:right w:val="nil"/>
          <w:between w:val="nil"/>
        </w:pBdr>
        <w:spacing w:after="200" w:line="360" w:lineRule="auto"/>
        <w:jc w:val="both"/>
        <w:rPr>
          <w:rFonts w:eastAsia="Palatino Linotype" w:cs="Palatino Linotype"/>
          <w:szCs w:val="24"/>
        </w:rPr>
      </w:pPr>
    </w:p>
    <w:p w14:paraId="09212693" w14:textId="554CE92A" w:rsidR="00410A69" w:rsidRPr="002D467C" w:rsidRDefault="00501073" w:rsidP="002D467C">
      <w:pPr>
        <w:pStyle w:val="Nadpis2"/>
        <w:numPr>
          <w:ilvl w:val="0"/>
          <w:numId w:val="1"/>
        </w:numPr>
        <w:spacing w:line="360" w:lineRule="auto"/>
        <w:jc w:val="both"/>
      </w:pPr>
      <w:bookmarkStart w:id="18" w:name="_Toc99573209"/>
      <w:bookmarkEnd w:id="17"/>
      <w:r w:rsidRPr="002D467C">
        <w:t>Zahraniční pracovní pobyty</w:t>
      </w:r>
      <w:r w:rsidR="00053B81" w:rsidRPr="002D467C">
        <w:t xml:space="preserve"> </w:t>
      </w:r>
      <w:r w:rsidR="00410A69" w:rsidRPr="002D467C">
        <w:t xml:space="preserve">a motivace </w:t>
      </w:r>
      <w:r w:rsidRPr="002D467C">
        <w:t>k expatriaci</w:t>
      </w:r>
      <w:bookmarkEnd w:id="18"/>
    </w:p>
    <w:p w14:paraId="7319213E" w14:textId="53155212" w:rsidR="00410A69" w:rsidRPr="002D467C" w:rsidRDefault="00410A69" w:rsidP="002D467C">
      <w:pPr>
        <w:spacing w:line="360" w:lineRule="auto"/>
        <w:rPr>
          <w:szCs w:val="24"/>
        </w:rPr>
      </w:pPr>
      <w:r w:rsidRPr="002D467C">
        <w:rPr>
          <w:szCs w:val="24"/>
        </w:rPr>
        <w:t xml:space="preserve">Po definování pracovníků vykonávající pracovní činnost v zahraničí je třeba nastínit, co se skrývá pod událostí zahraničního pracovního pobytu, neboli expatriace, která se s nimi nerozlučně pojí. Expatriace je velice nákladná, ale také náročná událost, na kterou by měli být účastníci, ale i nadnárodní organizace náležitě připravení, ale i motivovaní. Vedle motivace definuji i příslušné fáze zahraničního pracovního pobytu: fázi přípravnou, adaptační, repatriační. </w:t>
      </w:r>
    </w:p>
    <w:p w14:paraId="2364750C" w14:textId="6983FDF0" w:rsidR="00B2218C" w:rsidRPr="002D467C" w:rsidRDefault="00B2218C" w:rsidP="002D467C">
      <w:pPr>
        <w:pStyle w:val="Nadpis3"/>
        <w:numPr>
          <w:ilvl w:val="1"/>
          <w:numId w:val="1"/>
        </w:numPr>
        <w:spacing w:line="360" w:lineRule="auto"/>
        <w:jc w:val="both"/>
      </w:pPr>
      <w:bookmarkStart w:id="19" w:name="_Toc99573210"/>
      <w:r w:rsidRPr="002D467C">
        <w:t>Definice a typy zahraničních pracovních pobytů</w:t>
      </w:r>
      <w:bookmarkEnd w:id="19"/>
    </w:p>
    <w:p w14:paraId="4EBFBB87" w14:textId="172ECF26" w:rsidR="00DD455E" w:rsidRPr="002D467C" w:rsidRDefault="004F5EE7" w:rsidP="002D467C">
      <w:pPr>
        <w:spacing w:line="360" w:lineRule="auto"/>
        <w:jc w:val="both"/>
        <w:rPr>
          <w:szCs w:val="24"/>
        </w:rPr>
      </w:pPr>
      <w:r w:rsidRPr="002D467C">
        <w:rPr>
          <w:szCs w:val="24"/>
        </w:rPr>
        <w:t>Zahraniční pracovní</w:t>
      </w:r>
      <w:r w:rsidR="00AC3C38" w:rsidRPr="002D467C">
        <w:rPr>
          <w:szCs w:val="24"/>
        </w:rPr>
        <w:t xml:space="preserve"> </w:t>
      </w:r>
      <w:r w:rsidRPr="002D467C">
        <w:rPr>
          <w:szCs w:val="24"/>
        </w:rPr>
        <w:t>pobyty</w:t>
      </w:r>
      <w:r w:rsidR="00AC3C38" w:rsidRPr="002D467C">
        <w:rPr>
          <w:szCs w:val="24"/>
        </w:rPr>
        <w:t xml:space="preserve"> </w:t>
      </w:r>
      <w:r w:rsidR="00B65E43" w:rsidRPr="002D467C">
        <w:rPr>
          <w:szCs w:val="24"/>
        </w:rPr>
        <w:t>obecně definuji</w:t>
      </w:r>
      <w:r w:rsidR="00AC3C38" w:rsidRPr="002D467C">
        <w:rPr>
          <w:szCs w:val="24"/>
        </w:rPr>
        <w:t xml:space="preserve"> jako dlo</w:t>
      </w:r>
      <w:r w:rsidR="00D643FC" w:rsidRPr="002D467C">
        <w:rPr>
          <w:szCs w:val="24"/>
        </w:rPr>
        <w:t>uhodob</w:t>
      </w:r>
      <w:r w:rsidR="00B65E43" w:rsidRPr="002D467C">
        <w:rPr>
          <w:szCs w:val="24"/>
        </w:rPr>
        <w:t xml:space="preserve">é </w:t>
      </w:r>
      <w:r w:rsidR="00D643FC" w:rsidRPr="002D467C">
        <w:rPr>
          <w:szCs w:val="24"/>
        </w:rPr>
        <w:t>přemístění</w:t>
      </w:r>
      <w:r w:rsidR="00B65E43" w:rsidRPr="002D467C">
        <w:rPr>
          <w:szCs w:val="24"/>
        </w:rPr>
        <w:t xml:space="preserve"> a</w:t>
      </w:r>
      <w:r w:rsidR="00D643FC" w:rsidRPr="002D467C">
        <w:rPr>
          <w:szCs w:val="24"/>
        </w:rPr>
        <w:t xml:space="preserve"> usídlení</w:t>
      </w:r>
      <w:r w:rsidR="00B65E43" w:rsidRPr="002D467C">
        <w:rPr>
          <w:szCs w:val="24"/>
        </w:rPr>
        <w:t xml:space="preserve"> osob </w:t>
      </w:r>
      <w:r w:rsidR="00D643FC" w:rsidRPr="002D467C">
        <w:rPr>
          <w:szCs w:val="24"/>
        </w:rPr>
        <w:t>v</w:t>
      </w:r>
      <w:r w:rsidR="00B65E43" w:rsidRPr="002D467C">
        <w:rPr>
          <w:szCs w:val="24"/>
        </w:rPr>
        <w:t> </w:t>
      </w:r>
      <w:r w:rsidR="00AC3C38" w:rsidRPr="002D467C">
        <w:rPr>
          <w:szCs w:val="24"/>
        </w:rPr>
        <w:t>zahraničí</w:t>
      </w:r>
      <w:r w:rsidR="00B65E43" w:rsidRPr="002D467C">
        <w:rPr>
          <w:szCs w:val="24"/>
        </w:rPr>
        <w:t xml:space="preserve"> za účelem práce. </w:t>
      </w:r>
      <w:r w:rsidR="00EF4998" w:rsidRPr="002D467C">
        <w:rPr>
          <w:szCs w:val="24"/>
        </w:rPr>
        <w:t xml:space="preserve">Inspirováno </w:t>
      </w:r>
      <w:r w:rsidR="005A273A" w:rsidRPr="002D467C">
        <w:rPr>
          <w:szCs w:val="24"/>
        </w:rPr>
        <w:t>po</w:t>
      </w:r>
      <w:r w:rsidR="00EF4998" w:rsidRPr="002D467C">
        <w:rPr>
          <w:szCs w:val="24"/>
        </w:rPr>
        <w:t xml:space="preserve">dle </w:t>
      </w:r>
      <w:r w:rsidR="00D643FC" w:rsidRPr="002D467C">
        <w:rPr>
          <w:szCs w:val="24"/>
        </w:rPr>
        <w:t>M</w:t>
      </w:r>
      <w:r w:rsidR="00B87F06" w:rsidRPr="002D467C">
        <w:rPr>
          <w:szCs w:val="24"/>
        </w:rPr>
        <w:t>ZV</w:t>
      </w:r>
      <w:r w:rsidR="00D643FC" w:rsidRPr="002D467C">
        <w:rPr>
          <w:szCs w:val="24"/>
        </w:rPr>
        <w:t xml:space="preserve"> (202</w:t>
      </w:r>
      <w:r w:rsidR="00B87F06" w:rsidRPr="002D467C">
        <w:rPr>
          <w:szCs w:val="24"/>
        </w:rPr>
        <w:t>2</w:t>
      </w:r>
      <w:r w:rsidR="00D643FC" w:rsidRPr="002D467C">
        <w:rPr>
          <w:szCs w:val="24"/>
        </w:rPr>
        <w:t>)</w:t>
      </w:r>
      <w:r w:rsidR="005A273A" w:rsidRPr="002D467C">
        <w:rPr>
          <w:szCs w:val="24"/>
        </w:rPr>
        <w:t xml:space="preserve"> a jejími zákony pro cizince v ČR,</w:t>
      </w:r>
      <w:r w:rsidR="00D643FC" w:rsidRPr="002D467C">
        <w:rPr>
          <w:szCs w:val="24"/>
        </w:rPr>
        <w:t xml:space="preserve"> můžeme</w:t>
      </w:r>
      <w:r w:rsidR="00EF4998" w:rsidRPr="002D467C">
        <w:rPr>
          <w:szCs w:val="24"/>
        </w:rPr>
        <w:t xml:space="preserve"> z časového hlediska</w:t>
      </w:r>
      <w:r w:rsidR="00D643FC" w:rsidRPr="002D467C">
        <w:rPr>
          <w:szCs w:val="24"/>
        </w:rPr>
        <w:t xml:space="preserve"> dlouhodobější pobyt</w:t>
      </w:r>
      <w:r w:rsidR="00EF4998" w:rsidRPr="002D467C">
        <w:rPr>
          <w:szCs w:val="24"/>
        </w:rPr>
        <w:t>y</w:t>
      </w:r>
      <w:r w:rsidR="00D643FC" w:rsidRPr="002D467C">
        <w:rPr>
          <w:szCs w:val="24"/>
        </w:rPr>
        <w:t xml:space="preserve"> v cizí zemi vnímat jako </w:t>
      </w:r>
      <w:r w:rsidR="00EF4998" w:rsidRPr="002D467C">
        <w:rPr>
          <w:szCs w:val="24"/>
        </w:rPr>
        <w:t>ty, jež</w:t>
      </w:r>
      <w:r w:rsidR="00D643FC" w:rsidRPr="002D467C">
        <w:rPr>
          <w:szCs w:val="24"/>
        </w:rPr>
        <w:t xml:space="preserve"> </w:t>
      </w:r>
      <w:r w:rsidR="00EF4998" w:rsidRPr="002D467C">
        <w:rPr>
          <w:szCs w:val="24"/>
        </w:rPr>
        <w:t xml:space="preserve">přesáhnou </w:t>
      </w:r>
      <w:r w:rsidR="00D643FC" w:rsidRPr="002D467C">
        <w:rPr>
          <w:szCs w:val="24"/>
        </w:rPr>
        <w:t xml:space="preserve">3 měsíce.  </w:t>
      </w:r>
      <w:r w:rsidR="00AC3C38" w:rsidRPr="002D467C">
        <w:rPr>
          <w:szCs w:val="24"/>
        </w:rPr>
        <w:t>Lze se setkat s</w:t>
      </w:r>
      <w:r w:rsidRPr="002D467C">
        <w:rPr>
          <w:szCs w:val="24"/>
        </w:rPr>
        <w:t xml:space="preserve"> více pojmenování</w:t>
      </w:r>
      <w:r w:rsidR="00AC3C38" w:rsidRPr="002D467C">
        <w:rPr>
          <w:szCs w:val="24"/>
        </w:rPr>
        <w:t>mi těchto pobytů</w:t>
      </w:r>
      <w:r w:rsidR="00D643FC" w:rsidRPr="002D467C">
        <w:rPr>
          <w:szCs w:val="24"/>
        </w:rPr>
        <w:t xml:space="preserve"> jako: </w:t>
      </w:r>
      <w:r w:rsidRPr="002D467C">
        <w:rPr>
          <w:szCs w:val="24"/>
        </w:rPr>
        <w:t>zahraniční, mezinárodní nebo globální pobyty, mobility</w:t>
      </w:r>
      <w:r w:rsidR="00AD51AE" w:rsidRPr="002D467C">
        <w:rPr>
          <w:szCs w:val="24"/>
        </w:rPr>
        <w:t>, vyslání</w:t>
      </w:r>
      <w:r w:rsidR="00D643FC" w:rsidRPr="002D467C">
        <w:rPr>
          <w:szCs w:val="24"/>
        </w:rPr>
        <w:t xml:space="preserve"> </w:t>
      </w:r>
      <w:r w:rsidRPr="002D467C">
        <w:rPr>
          <w:szCs w:val="24"/>
        </w:rPr>
        <w:t>nebo stáže</w:t>
      </w:r>
      <w:r w:rsidR="00B0463C" w:rsidRPr="002D467C">
        <w:rPr>
          <w:szCs w:val="24"/>
        </w:rPr>
        <w:t xml:space="preserve"> (Čuhlová, 2017;</w:t>
      </w:r>
      <w:r w:rsidR="00EE2D52" w:rsidRPr="002D467C">
        <w:rPr>
          <w:szCs w:val="24"/>
        </w:rPr>
        <w:t xml:space="preserve"> Blažek</w:t>
      </w:r>
      <w:r w:rsidR="00501073" w:rsidRPr="002D467C">
        <w:rPr>
          <w:szCs w:val="24"/>
        </w:rPr>
        <w:t xml:space="preserve"> &amp;</w:t>
      </w:r>
      <w:r w:rsidR="00EE2D52" w:rsidRPr="002D467C">
        <w:rPr>
          <w:szCs w:val="24"/>
        </w:rPr>
        <w:t xml:space="preserve"> Drášilová, 2013;</w:t>
      </w:r>
      <w:r w:rsidR="00B0463C" w:rsidRPr="002D467C">
        <w:rPr>
          <w:szCs w:val="24"/>
        </w:rPr>
        <w:t xml:space="preserve"> </w:t>
      </w:r>
      <w:r w:rsidR="00AD51AE" w:rsidRPr="002D467C">
        <w:rPr>
          <w:szCs w:val="24"/>
        </w:rPr>
        <w:t xml:space="preserve">Armstrong, 2015; </w:t>
      </w:r>
      <w:r w:rsidR="002000BE" w:rsidRPr="002D467C">
        <w:rPr>
          <w:szCs w:val="24"/>
        </w:rPr>
        <w:t>Vinš</w:t>
      </w:r>
      <w:r w:rsidR="00501073" w:rsidRPr="002D467C">
        <w:rPr>
          <w:szCs w:val="24"/>
        </w:rPr>
        <w:t xml:space="preserve"> &amp;</w:t>
      </w:r>
      <w:r w:rsidR="002000BE" w:rsidRPr="002D467C">
        <w:rPr>
          <w:szCs w:val="24"/>
        </w:rPr>
        <w:t xml:space="preserve"> Novák, 2019; </w:t>
      </w:r>
      <w:r w:rsidR="006C734A" w:rsidRPr="002D467C">
        <w:rPr>
          <w:szCs w:val="24"/>
        </w:rPr>
        <w:t>Konečná. 2015</w:t>
      </w:r>
      <w:r w:rsidR="00B0463C" w:rsidRPr="002D467C">
        <w:rPr>
          <w:szCs w:val="24"/>
        </w:rPr>
        <w:t>)</w:t>
      </w:r>
      <w:r w:rsidR="00AC3C38" w:rsidRPr="002D467C">
        <w:rPr>
          <w:szCs w:val="24"/>
        </w:rPr>
        <w:t>.</w:t>
      </w:r>
      <w:r w:rsidR="00B0463C" w:rsidRPr="002D467C">
        <w:rPr>
          <w:szCs w:val="24"/>
        </w:rPr>
        <w:t xml:space="preserve"> </w:t>
      </w:r>
      <w:r w:rsidRPr="002D467C">
        <w:rPr>
          <w:szCs w:val="24"/>
        </w:rPr>
        <w:t xml:space="preserve">Také se můžeme setkat s pojmem expatriantství, který označuje celý proces od výjezdu až po návrat expatrianta. </w:t>
      </w:r>
    </w:p>
    <w:p w14:paraId="58C6A440" w14:textId="1E4817A4" w:rsidR="00B2218C" w:rsidRPr="002D467C" w:rsidRDefault="006D3C16" w:rsidP="002D467C">
      <w:pPr>
        <w:spacing w:line="360" w:lineRule="auto"/>
        <w:jc w:val="both"/>
        <w:rPr>
          <w:szCs w:val="24"/>
        </w:rPr>
      </w:pPr>
      <w:r w:rsidRPr="002D467C">
        <w:rPr>
          <w:szCs w:val="24"/>
        </w:rPr>
        <w:t>V kontextu nadnárodních organizací, ve kterém se o expatriantství</w:t>
      </w:r>
      <w:r w:rsidR="00EC2C49" w:rsidRPr="002D467C">
        <w:rPr>
          <w:szCs w:val="24"/>
        </w:rPr>
        <w:t xml:space="preserve"> </w:t>
      </w:r>
      <w:r w:rsidRPr="002D467C">
        <w:rPr>
          <w:szCs w:val="24"/>
        </w:rPr>
        <w:t>primárně zmiňují odborné zdroje (Armstrong, 2015 aj.), vysílá alespoň občasně zaměstnance do zahraničí 60% těchto organizací. Vyplívá to z deset let starého šetření Blažka a Dr</w:t>
      </w:r>
      <w:r w:rsidR="004F5EE7" w:rsidRPr="002D467C">
        <w:rPr>
          <w:szCs w:val="24"/>
        </w:rPr>
        <w:t>á</w:t>
      </w:r>
      <w:r w:rsidRPr="002D467C">
        <w:rPr>
          <w:szCs w:val="24"/>
        </w:rPr>
        <w:t xml:space="preserve">šilové (2013) na organizacích s pro nás příhodným sídlem v České republice. Toto číslo se však liší např. podle země </w:t>
      </w:r>
      <w:r w:rsidR="004F5EE7" w:rsidRPr="002D467C">
        <w:rPr>
          <w:szCs w:val="24"/>
        </w:rPr>
        <w:t>centrálního sídla</w:t>
      </w:r>
      <w:r w:rsidRPr="002D467C">
        <w:rPr>
          <w:szCs w:val="24"/>
        </w:rPr>
        <w:t xml:space="preserve"> organizace, kdy </w:t>
      </w:r>
      <w:r w:rsidR="004F5EE7" w:rsidRPr="002D467C">
        <w:rPr>
          <w:szCs w:val="24"/>
        </w:rPr>
        <w:t xml:space="preserve">např. pobočky holandských společností v ČR mají nižší zastoupení zahraničních pracovníků než pobočky společností z Japonska.  </w:t>
      </w:r>
    </w:p>
    <w:p w14:paraId="65B1DBCD" w14:textId="4CBD9A5A" w:rsidR="006D3C16" w:rsidRPr="002D467C" w:rsidRDefault="006D3C16" w:rsidP="002D467C">
      <w:pPr>
        <w:spacing w:line="360" w:lineRule="auto"/>
        <w:jc w:val="both"/>
        <w:rPr>
          <w:szCs w:val="24"/>
        </w:rPr>
      </w:pPr>
      <w:r w:rsidRPr="002D467C">
        <w:rPr>
          <w:szCs w:val="24"/>
        </w:rPr>
        <w:t xml:space="preserve">Zahraniční pracovní pobyty </w:t>
      </w:r>
      <w:r w:rsidR="004F5EE7" w:rsidRPr="002D467C">
        <w:rPr>
          <w:szCs w:val="24"/>
        </w:rPr>
        <w:t>se však neliší pouze podle země sídla organizace, ale</w:t>
      </w:r>
      <w:r w:rsidRPr="002D467C">
        <w:rPr>
          <w:szCs w:val="24"/>
        </w:rPr>
        <w:t xml:space="preserve"> </w:t>
      </w:r>
      <w:r w:rsidR="004F5EE7" w:rsidRPr="002D467C">
        <w:rPr>
          <w:szCs w:val="24"/>
        </w:rPr>
        <w:t>také např.</w:t>
      </w:r>
      <w:r w:rsidRPr="002D467C">
        <w:rPr>
          <w:szCs w:val="24"/>
        </w:rPr>
        <w:t xml:space="preserve"> podle směru cesty</w:t>
      </w:r>
      <w:r w:rsidR="004F5EE7" w:rsidRPr="002D467C">
        <w:rPr>
          <w:szCs w:val="24"/>
        </w:rPr>
        <w:t xml:space="preserve"> (již zmiňované expatriantství a inpatriantství)</w:t>
      </w:r>
      <w:r w:rsidRPr="002D467C">
        <w:rPr>
          <w:szCs w:val="24"/>
        </w:rPr>
        <w:t>, délky pobytu,</w:t>
      </w:r>
      <w:r w:rsidR="004F5EE7" w:rsidRPr="002D467C">
        <w:rPr>
          <w:szCs w:val="24"/>
        </w:rPr>
        <w:t xml:space="preserve"> </w:t>
      </w:r>
      <w:r w:rsidRPr="002D467C">
        <w:rPr>
          <w:szCs w:val="24"/>
        </w:rPr>
        <w:t>nebo účelu pobytu.</w:t>
      </w:r>
      <w:r w:rsidR="004F5EE7" w:rsidRPr="002D467C">
        <w:rPr>
          <w:szCs w:val="24"/>
        </w:rPr>
        <w:t xml:space="preserve"> Dle směru cesty je pro NO v ČR mírně častější příjezd zahraničních pracovníků do země, než odjezd českých pracovníků do zahraničí (Blažek</w:t>
      </w:r>
      <w:r w:rsidR="00501073" w:rsidRPr="002D467C">
        <w:rPr>
          <w:szCs w:val="24"/>
        </w:rPr>
        <w:t xml:space="preserve"> &amp;</w:t>
      </w:r>
      <w:r w:rsidR="004F5EE7" w:rsidRPr="002D467C">
        <w:rPr>
          <w:szCs w:val="24"/>
        </w:rPr>
        <w:t xml:space="preserve"> Drášilová, 2013), což může být způsobeno výskytem více zahraničně vlastněných NO </w:t>
      </w:r>
      <w:r w:rsidR="00DD455E" w:rsidRPr="002D467C">
        <w:rPr>
          <w:szCs w:val="24"/>
        </w:rPr>
        <w:t>na území ČR,</w:t>
      </w:r>
      <w:r w:rsidR="004F5EE7" w:rsidRPr="002D467C">
        <w:rPr>
          <w:szCs w:val="24"/>
        </w:rPr>
        <w:t xml:space="preserve"> než českých organizací působících v zahraničí. </w:t>
      </w:r>
    </w:p>
    <w:p w14:paraId="0C6EEF65" w14:textId="59D6C7BC" w:rsidR="00521597" w:rsidRPr="002D467C" w:rsidRDefault="00521597" w:rsidP="002D467C">
      <w:pPr>
        <w:spacing w:line="360" w:lineRule="auto"/>
        <w:jc w:val="both"/>
        <w:rPr>
          <w:szCs w:val="24"/>
        </w:rPr>
      </w:pPr>
      <w:r w:rsidRPr="002D467C">
        <w:rPr>
          <w:szCs w:val="24"/>
        </w:rPr>
        <w:t>Délka typického zahraničního pracovního pobytu se ve vybraných zdrojích liší</w:t>
      </w:r>
      <w:r w:rsidR="0002101F" w:rsidRPr="002D467C">
        <w:rPr>
          <w:szCs w:val="24"/>
        </w:rPr>
        <w:t xml:space="preserve"> a stále se vyvíjí</w:t>
      </w:r>
      <w:r w:rsidRPr="002D467C">
        <w:rPr>
          <w:szCs w:val="24"/>
        </w:rPr>
        <w:t xml:space="preserve">. </w:t>
      </w:r>
      <w:r w:rsidR="0002101F" w:rsidRPr="002D467C">
        <w:rPr>
          <w:szCs w:val="24"/>
        </w:rPr>
        <w:t>Podle</w:t>
      </w:r>
      <w:r w:rsidRPr="002D467C">
        <w:rPr>
          <w:szCs w:val="24"/>
        </w:rPr>
        <w:t xml:space="preserve"> Armstronga (2015) </w:t>
      </w:r>
      <w:r w:rsidR="0002101F" w:rsidRPr="002D467C">
        <w:rPr>
          <w:szCs w:val="24"/>
        </w:rPr>
        <w:t xml:space="preserve">většina, </w:t>
      </w:r>
      <w:r w:rsidRPr="002D467C">
        <w:rPr>
          <w:szCs w:val="24"/>
        </w:rPr>
        <w:t>přibližně ¾</w:t>
      </w:r>
      <w:r w:rsidR="0002101F" w:rsidRPr="002D467C">
        <w:rPr>
          <w:szCs w:val="24"/>
        </w:rPr>
        <w:t>,</w:t>
      </w:r>
      <w:r w:rsidRPr="002D467C">
        <w:rPr>
          <w:szCs w:val="24"/>
        </w:rPr>
        <w:t xml:space="preserve"> expatriantů pracuje v zahraničí 1 až 3 roky</w:t>
      </w:r>
      <w:r w:rsidR="0002101F" w:rsidRPr="002D467C">
        <w:rPr>
          <w:szCs w:val="24"/>
        </w:rPr>
        <w:t xml:space="preserve">. Naopak </w:t>
      </w:r>
      <w:r w:rsidR="0002101F" w:rsidRPr="002D467C">
        <w:rPr>
          <w:rFonts w:cs="Arial"/>
          <w:color w:val="222222"/>
          <w:szCs w:val="24"/>
          <w:shd w:val="clear" w:color="auto" w:fill="FFFFFF"/>
        </w:rPr>
        <w:t>Thomas, David (2014) nebo report společnosti ECA International (2016) zmiňují trend ve snižování délky zahraničních pracovních pobytů. Hovoří o faktu, že se v posledních mezi lety 2008 a 2014 délka expatriace mění z tradičního průměru 3 let na kratší pobyty v rozmezí od několika měsíců po 1 rok, které např. již nezahrnují náročné přemístění celé rodiny (</w:t>
      </w:r>
      <w:r w:rsidR="00532195" w:rsidRPr="002D467C">
        <w:rPr>
          <w:rFonts w:cs="Arial"/>
          <w:color w:val="222222"/>
          <w:szCs w:val="24"/>
          <w:shd w:val="clear" w:color="auto" w:fill="FFFFFF"/>
        </w:rPr>
        <w:t>Thomas &amp; David, 2014</w:t>
      </w:r>
      <w:r w:rsidR="0002101F" w:rsidRPr="002D467C">
        <w:rPr>
          <w:rFonts w:cs="Arial"/>
          <w:color w:val="222222"/>
          <w:szCs w:val="24"/>
          <w:shd w:val="clear" w:color="auto" w:fill="FFFFFF"/>
        </w:rPr>
        <w:t xml:space="preserve">).  </w:t>
      </w:r>
      <w:r w:rsidR="00532195" w:rsidRPr="002D467C">
        <w:rPr>
          <w:rFonts w:cs="Arial"/>
          <w:color w:val="222222"/>
          <w:szCs w:val="24"/>
          <w:shd w:val="clear" w:color="auto" w:fill="FFFFFF"/>
        </w:rPr>
        <w:t xml:space="preserve">Můžeme tedy vidět, že </w:t>
      </w:r>
      <w:r w:rsidR="00BF3729" w:rsidRPr="002D467C">
        <w:rPr>
          <w:rFonts w:cs="Arial"/>
          <w:color w:val="222222"/>
          <w:szCs w:val="24"/>
          <w:shd w:val="clear" w:color="auto" w:fill="FFFFFF"/>
        </w:rPr>
        <w:t>průměrná</w:t>
      </w:r>
      <w:r w:rsidR="00532195" w:rsidRPr="002D467C">
        <w:rPr>
          <w:rFonts w:cs="Arial"/>
          <w:color w:val="222222"/>
          <w:szCs w:val="24"/>
          <w:shd w:val="clear" w:color="auto" w:fill="FFFFFF"/>
        </w:rPr>
        <w:t xml:space="preserve"> délka expatriace se neustále vyvíjí</w:t>
      </w:r>
      <w:r w:rsidR="00BF3729" w:rsidRPr="002D467C">
        <w:rPr>
          <w:rFonts w:cs="Arial"/>
          <w:color w:val="222222"/>
          <w:szCs w:val="24"/>
          <w:shd w:val="clear" w:color="auto" w:fill="FFFFFF"/>
        </w:rPr>
        <w:t xml:space="preserve"> v čase</w:t>
      </w:r>
      <w:r w:rsidR="00532195" w:rsidRPr="002D467C">
        <w:rPr>
          <w:rFonts w:cs="Arial"/>
          <w:color w:val="222222"/>
          <w:szCs w:val="24"/>
          <w:shd w:val="clear" w:color="auto" w:fill="FFFFFF"/>
        </w:rPr>
        <w:t xml:space="preserve">. </w:t>
      </w:r>
    </w:p>
    <w:p w14:paraId="177CE016" w14:textId="21647E6D" w:rsidR="00D932DD" w:rsidRPr="002D467C" w:rsidRDefault="00B2218C" w:rsidP="002D467C">
      <w:pPr>
        <w:pStyle w:val="Nadpis3"/>
        <w:numPr>
          <w:ilvl w:val="1"/>
          <w:numId w:val="1"/>
        </w:numPr>
        <w:spacing w:line="360" w:lineRule="auto"/>
        <w:jc w:val="both"/>
      </w:pPr>
      <w:bookmarkStart w:id="20" w:name="_Toc99573211"/>
      <w:r w:rsidRPr="002D467C">
        <w:t>Mezinárodní</w:t>
      </w:r>
      <w:r w:rsidR="00D932DD" w:rsidRPr="002D467C">
        <w:t xml:space="preserve"> řízení a rozvoj lidských zdrojů v nadnárodních organizacích</w:t>
      </w:r>
      <w:r w:rsidRPr="002D467C">
        <w:t xml:space="preserve"> a </w:t>
      </w:r>
      <w:r w:rsidR="00EC2C49" w:rsidRPr="002D467C">
        <w:t>proces zahraničního pracovního pobytu</w:t>
      </w:r>
      <w:bookmarkEnd w:id="20"/>
      <w:r w:rsidRPr="002D467C">
        <w:t xml:space="preserve"> </w:t>
      </w:r>
    </w:p>
    <w:p w14:paraId="1E92A8AC" w14:textId="53A31A97" w:rsidR="005F32F2" w:rsidRPr="002D467C" w:rsidRDefault="003F09D2"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Mezinárodní</w:t>
      </w:r>
      <w:r w:rsidR="00D932DD" w:rsidRPr="002D467C">
        <w:rPr>
          <w:rFonts w:eastAsia="Palatino Linotype" w:cs="Palatino Linotype"/>
          <w:szCs w:val="24"/>
        </w:rPr>
        <w:t xml:space="preserve"> řízení lidských zdrojů (MŘLZ)</w:t>
      </w:r>
      <w:r w:rsidR="00222B67" w:rsidRPr="002D467C">
        <w:rPr>
          <w:rFonts w:eastAsia="Palatino Linotype" w:cs="Palatino Linotype"/>
          <w:szCs w:val="24"/>
        </w:rPr>
        <w:t xml:space="preserve"> </w:t>
      </w:r>
      <w:r w:rsidRPr="002D467C">
        <w:rPr>
          <w:rFonts w:eastAsia="Palatino Linotype" w:cs="Palatino Linotype"/>
          <w:szCs w:val="24"/>
        </w:rPr>
        <w:t>je systematickým a komplexním přístupem k zaměstnávání, ale také rozvíjení lidí převážně v nadnárodních organizacích</w:t>
      </w:r>
      <w:r w:rsidR="0087580E" w:rsidRPr="002D467C">
        <w:rPr>
          <w:rFonts w:eastAsia="Palatino Linotype" w:cs="Palatino Linotype"/>
          <w:szCs w:val="24"/>
        </w:rPr>
        <w:t xml:space="preserve">. Má mezinárodní rozměr, tedy řídí nebo rozvijí pracovníky napříč zeměmi </w:t>
      </w:r>
      <w:r w:rsidRPr="002D467C">
        <w:rPr>
          <w:rFonts w:eastAsia="Palatino Linotype" w:cs="Palatino Linotype"/>
          <w:szCs w:val="24"/>
        </w:rPr>
        <w:t xml:space="preserve">(Armstrong, 2015). Oddělení nebo zástupce MŘLZ v organizaci </w:t>
      </w:r>
      <w:r w:rsidR="00222B67" w:rsidRPr="002D467C">
        <w:rPr>
          <w:rFonts w:eastAsia="Palatino Linotype" w:cs="Palatino Linotype"/>
          <w:szCs w:val="24"/>
        </w:rPr>
        <w:t>je zprostředkovatelem zahraničních pracovních pobytů v nadnárodních organizacích</w:t>
      </w:r>
      <w:r w:rsidRPr="002D467C">
        <w:rPr>
          <w:rFonts w:eastAsia="Palatino Linotype" w:cs="Palatino Linotype"/>
          <w:szCs w:val="24"/>
        </w:rPr>
        <w:t>. Zastává</w:t>
      </w:r>
      <w:r w:rsidR="00222B67" w:rsidRPr="002D467C">
        <w:rPr>
          <w:rFonts w:eastAsia="Palatino Linotype" w:cs="Palatino Linotype"/>
          <w:szCs w:val="24"/>
        </w:rPr>
        <w:t xml:space="preserve"> úlohu pomocníka jak pro expatrianty, tak pro samotné další oddělení organizace, které se zahraniční mobilitou souvisejí.</w:t>
      </w:r>
      <w:r w:rsidR="00F63D05" w:rsidRPr="002D467C">
        <w:rPr>
          <w:rFonts w:eastAsia="Palatino Linotype" w:cs="Palatino Linotype"/>
          <w:szCs w:val="24"/>
        </w:rPr>
        <w:t xml:space="preserve"> </w:t>
      </w:r>
    </w:p>
    <w:p w14:paraId="333FFF5A" w14:textId="1A0FCD69" w:rsidR="00D20095" w:rsidRPr="002D467C" w:rsidRDefault="00D20095"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Zavedení MŘLZ je jednou z reakcí na proces internacionalizace firem působící na zahraničních trzích.  Právě mezinárodní mobilita pracovníků je v posledních letech významným trendem, který doprovází zmíněný proces globalizace a internacionalizace pracovních trhů. Tento trend je spojen s vyšší poptávkou nadnárodních organizací po vysoce kvalifikovaných a flexibilních pracovnících, kteří jsou ochotní vycestovat do zahraničí (Čuhlová, 2017). </w:t>
      </w:r>
    </w:p>
    <w:p w14:paraId="6E9A87B8" w14:textId="7A1FFA76" w:rsidR="00F63D05" w:rsidRPr="002D467C" w:rsidRDefault="00F63D05"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 xml:space="preserve">V roli andragogů, tedy vzdělavatelů a vychovávatelů dospělých se ve firmě může vyskytovat hned několik subjektů. </w:t>
      </w:r>
      <w:r w:rsidR="005B4EE2" w:rsidRPr="002D467C">
        <w:rPr>
          <w:rFonts w:eastAsia="Palatino Linotype" w:cs="Palatino Linotype"/>
          <w:szCs w:val="24"/>
        </w:rPr>
        <w:t>V úzkém pojetí se ve firemním prostředí j</w:t>
      </w:r>
      <w:r w:rsidRPr="002D467C">
        <w:rPr>
          <w:rFonts w:eastAsia="Palatino Linotype" w:cs="Palatino Linotype"/>
          <w:szCs w:val="24"/>
        </w:rPr>
        <w:t xml:space="preserve">edná o role firemních </w:t>
      </w:r>
      <w:r w:rsidR="005B4EE2" w:rsidRPr="002D467C">
        <w:rPr>
          <w:rFonts w:eastAsia="Palatino Linotype" w:cs="Palatino Linotype"/>
          <w:szCs w:val="24"/>
        </w:rPr>
        <w:t>odborníků v oblasti edukace dospělých</w:t>
      </w:r>
      <w:r w:rsidR="006017FB" w:rsidRPr="002D467C">
        <w:rPr>
          <w:rFonts w:eastAsia="Palatino Linotype" w:cs="Palatino Linotype"/>
          <w:szCs w:val="24"/>
        </w:rPr>
        <w:t xml:space="preserve"> (Průcha</w:t>
      </w:r>
      <w:r w:rsidR="00725926" w:rsidRPr="002D467C">
        <w:rPr>
          <w:rFonts w:eastAsia="Palatino Linotype" w:cs="Palatino Linotype"/>
          <w:szCs w:val="24"/>
        </w:rPr>
        <w:t xml:space="preserve"> &amp;</w:t>
      </w:r>
      <w:r w:rsidR="006017FB" w:rsidRPr="002D467C">
        <w:rPr>
          <w:rFonts w:eastAsia="Palatino Linotype" w:cs="Palatino Linotype"/>
          <w:szCs w:val="24"/>
        </w:rPr>
        <w:t xml:space="preserve"> Veteška, 2014)</w:t>
      </w:r>
      <w:r w:rsidRPr="002D467C">
        <w:rPr>
          <w:rFonts w:eastAsia="Palatino Linotype" w:cs="Palatino Linotype"/>
          <w:szCs w:val="24"/>
        </w:rPr>
        <w:t xml:space="preserve"> a manažerů vzdělávání, kteří budoucím expatriantům mohou pomáhat skrze plánování a organizování tréninku a rozvoje pomocí např. outsourcované konzultační firmy nebo jazykové agentury. </w:t>
      </w:r>
      <w:r w:rsidR="00F73630" w:rsidRPr="002D467C">
        <w:rPr>
          <w:rFonts w:eastAsia="Palatino Linotype" w:cs="Palatino Linotype"/>
          <w:szCs w:val="24"/>
        </w:rPr>
        <w:t xml:space="preserve">S řízením expatriantů </w:t>
      </w:r>
      <w:r w:rsidR="00D20095" w:rsidRPr="002D467C">
        <w:rPr>
          <w:rFonts w:eastAsia="Palatino Linotype" w:cs="Palatino Linotype"/>
          <w:szCs w:val="24"/>
        </w:rPr>
        <w:t>mohou pomáhat</w:t>
      </w:r>
      <w:r w:rsidR="00F73630" w:rsidRPr="002D467C">
        <w:rPr>
          <w:rFonts w:eastAsia="Palatino Linotype" w:cs="Palatino Linotype"/>
          <w:szCs w:val="24"/>
        </w:rPr>
        <w:t xml:space="preserve"> externí poradenské</w:t>
      </w:r>
      <w:r w:rsidRPr="002D467C">
        <w:rPr>
          <w:rFonts w:eastAsia="Palatino Linotype" w:cs="Palatino Linotype"/>
          <w:szCs w:val="24"/>
        </w:rPr>
        <w:t xml:space="preserve"> organizace</w:t>
      </w:r>
      <w:r w:rsidR="00F73630" w:rsidRPr="002D467C">
        <w:rPr>
          <w:rFonts w:eastAsia="Palatino Linotype" w:cs="Palatino Linotype"/>
          <w:szCs w:val="24"/>
        </w:rPr>
        <w:t xml:space="preserve"> jako je v České republice např. PwC</w:t>
      </w:r>
      <w:r w:rsidRPr="002D467C">
        <w:rPr>
          <w:rFonts w:eastAsia="Palatino Linotype" w:cs="Palatino Linotype"/>
          <w:szCs w:val="24"/>
        </w:rPr>
        <w:t>, k</w:t>
      </w:r>
      <w:r w:rsidR="00653ED3" w:rsidRPr="002D467C">
        <w:rPr>
          <w:rFonts w:eastAsia="Palatino Linotype" w:cs="Palatino Linotype"/>
          <w:szCs w:val="24"/>
        </w:rPr>
        <w:t>de se kvalifikovan</w:t>
      </w:r>
      <w:r w:rsidR="00F54559" w:rsidRPr="002D467C">
        <w:rPr>
          <w:rFonts w:eastAsia="Palatino Linotype" w:cs="Palatino Linotype"/>
          <w:szCs w:val="24"/>
        </w:rPr>
        <w:t xml:space="preserve">í </w:t>
      </w:r>
      <w:r w:rsidR="00653ED3" w:rsidRPr="002D467C">
        <w:rPr>
          <w:rFonts w:eastAsia="Palatino Linotype" w:cs="Palatino Linotype"/>
          <w:szCs w:val="24"/>
        </w:rPr>
        <w:t>konzultanti</w:t>
      </w:r>
      <w:r w:rsidRPr="002D467C">
        <w:rPr>
          <w:rFonts w:eastAsia="Palatino Linotype" w:cs="Palatino Linotype"/>
          <w:szCs w:val="24"/>
        </w:rPr>
        <w:t xml:space="preserve"> specializují </w:t>
      </w:r>
      <w:r w:rsidR="00F73630" w:rsidRPr="002D467C">
        <w:rPr>
          <w:rFonts w:eastAsia="Palatino Linotype" w:cs="Palatino Linotype"/>
          <w:szCs w:val="24"/>
        </w:rPr>
        <w:t xml:space="preserve">např. na </w:t>
      </w:r>
      <w:r w:rsidR="00BD2D60" w:rsidRPr="002D467C">
        <w:rPr>
          <w:rFonts w:eastAsia="Palatino Linotype" w:cs="Palatino Linotype"/>
          <w:szCs w:val="24"/>
        </w:rPr>
        <w:t>zajištění pracovních víz a povolení, tedy formálních imigračních záležitostí</w:t>
      </w:r>
      <w:r w:rsidR="00F54559" w:rsidRPr="002D467C">
        <w:rPr>
          <w:rFonts w:eastAsia="Palatino Linotype" w:cs="Palatino Linotype"/>
          <w:szCs w:val="24"/>
        </w:rPr>
        <w:t xml:space="preserve"> nebo zdravotního a sociálního pojištění</w:t>
      </w:r>
      <w:r w:rsidR="00BD2D60" w:rsidRPr="002D467C">
        <w:rPr>
          <w:rFonts w:eastAsia="Palatino Linotype" w:cs="Palatino Linotype"/>
          <w:szCs w:val="24"/>
        </w:rPr>
        <w:t xml:space="preserve"> týkající se</w:t>
      </w:r>
      <w:r w:rsidRPr="002D467C">
        <w:rPr>
          <w:rFonts w:eastAsia="Palatino Linotype" w:cs="Palatino Linotype"/>
          <w:szCs w:val="24"/>
        </w:rPr>
        <w:t xml:space="preserve"> přesídlení</w:t>
      </w:r>
      <w:r w:rsidR="00B7081F" w:rsidRPr="002D467C">
        <w:rPr>
          <w:rFonts w:eastAsia="Palatino Linotype" w:cs="Palatino Linotype"/>
          <w:szCs w:val="24"/>
        </w:rPr>
        <w:t xml:space="preserve"> a pobytu v zahraničí</w:t>
      </w:r>
      <w:r w:rsidRPr="002D467C">
        <w:rPr>
          <w:rFonts w:eastAsia="Palatino Linotype" w:cs="Palatino Linotype"/>
          <w:szCs w:val="24"/>
        </w:rPr>
        <w:t xml:space="preserve"> </w:t>
      </w:r>
      <w:r w:rsidR="00BD2D60" w:rsidRPr="002D467C">
        <w:rPr>
          <w:rFonts w:eastAsia="Palatino Linotype" w:cs="Palatino Linotype"/>
          <w:szCs w:val="24"/>
        </w:rPr>
        <w:t>(PwC, 2014)</w:t>
      </w:r>
      <w:r w:rsidR="00E60AC2" w:rsidRPr="002D467C">
        <w:rPr>
          <w:rFonts w:eastAsia="Palatino Linotype" w:cs="Palatino Linotype"/>
          <w:szCs w:val="24"/>
        </w:rPr>
        <w:t xml:space="preserve">. </w:t>
      </w:r>
    </w:p>
    <w:p w14:paraId="2CAD5A60" w14:textId="02AE2A54" w:rsidR="00D932DD" w:rsidRPr="002D467C" w:rsidRDefault="00D932DD"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To podle Konečné (2015) představuje jednu z nejnáročnějších činností v podniku. Obecně se jedná o proces plánování, organizování, vedení a kontroly lidí v globálním, multinárodním prostředí související s internacionalizací ekonomik. Mezi nejdůležitější činnosti rozvoje mezinárodních lidských zdrojů se řadí za a) vzdělávání/rozvoj, které je zodpovědné mimo jiné za zajišťování přípravy na zahraniční pobyt a za b) péče o mezinárodní zaměstnance, která také zahrnuje podporu při klíčových obdobích zahraniční mobility – přemísťování do i navrácení pracovníka a často i jeho rodiny ze zahraničí (Konečná, 2015).</w:t>
      </w:r>
    </w:p>
    <w:p w14:paraId="1170D910" w14:textId="77777777" w:rsidR="00D932DD" w:rsidRPr="002D467C" w:rsidRDefault="00D932DD"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V tomto prostředí se potkávají pracovníci z domovských, hostitelských zemí a rekrutují se příslušníci tzv. třetích zemích MŘLZ ovlivňují rozmanité socio-ekonomické faktory</w:t>
      </w:r>
      <w:r w:rsidRPr="002D467C">
        <w:rPr>
          <w:rFonts w:eastAsia="Palatino Linotype" w:cs="Palatino Linotype"/>
          <w:bCs/>
          <w:szCs w:val="24"/>
        </w:rPr>
        <w:t>. Mezi</w:t>
      </w:r>
      <w:r w:rsidRPr="002D467C">
        <w:rPr>
          <w:rFonts w:eastAsia="Palatino Linotype" w:cs="Palatino Linotype"/>
          <w:szCs w:val="24"/>
        </w:rPr>
        <w:t xml:space="preserve"> nejdůležitější patří např. personální strategie firmy, stupeň internacionalizace firmy nebo stav trhu práce v hostitelské zemi. (Pichanič, 2004)</w:t>
      </w:r>
    </w:p>
    <w:p w14:paraId="3143F987" w14:textId="37D86712" w:rsidR="00D932DD" w:rsidRPr="002D467C" w:rsidRDefault="00D932DD"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 xml:space="preserve">V nadnárodních společnostech oproti lokálním firmám je potřeba řídit pracovníky nejen více národností, ale také pracující z různých lokalit a kultur. Jedinečnými lidskými zdroji jsou v těchto podnicích pracující zahraniční pracovníci, kteří byli vysláni buď samotnou organizací nebo přemístění řešili individuálně. Pichanič (2004) přičemž dodává, že v dnešní globální informační společnosti je vyšší důležitost kladena na kvalitu lidských zdrojů, tj. potenciální přínos specifických kompetencí jedince pro organizaci, než na národnost a jiné sociální demografické ukazatele. </w:t>
      </w:r>
    </w:p>
    <w:p w14:paraId="17C88B29" w14:textId="53747823" w:rsidR="00D932DD" w:rsidRPr="002D467C" w:rsidRDefault="00D20095" w:rsidP="002D467C">
      <w:pPr>
        <w:spacing w:line="360" w:lineRule="auto"/>
        <w:jc w:val="both"/>
        <w:rPr>
          <w:rFonts w:eastAsia="Palatino Linotype" w:cs="Palatino Linotype"/>
          <w:szCs w:val="24"/>
        </w:rPr>
      </w:pPr>
      <w:r w:rsidRPr="002D467C">
        <w:rPr>
          <w:rFonts w:eastAsia="Palatino Linotype" w:cs="Palatino Linotype"/>
          <w:szCs w:val="24"/>
        </w:rPr>
        <w:t>P</w:t>
      </w:r>
      <w:r w:rsidR="00D932DD" w:rsidRPr="002D467C">
        <w:rPr>
          <w:rFonts w:eastAsia="Palatino Linotype" w:cs="Palatino Linotype"/>
          <w:szCs w:val="24"/>
        </w:rPr>
        <w:t xml:space="preserve">odle Armstronga (2015) obvykle platí, že se mateřské společnosti zaměřují na zmíněné ve svých personálních činnostech (výběru, vzdělávání, vysílání do zahraničí aj.) kvalifikovanější pracovní sílu, tzn. vedoucí nebo odborné pracovníky a dceřiné společnosti více na řádové pracovníky, přičemž tento proces konzultuje s centrálou. </w:t>
      </w:r>
      <w:r w:rsidRPr="002D467C">
        <w:rPr>
          <w:rFonts w:eastAsia="Palatino Linotype" w:cs="Palatino Linotype"/>
          <w:szCs w:val="24"/>
        </w:rPr>
        <w:t xml:space="preserve">Stěžejní roli pro MŘLZ a způsob vysílání pracovníků do zahraničí hraje tvorba mezinárodní strategie ŘLZ podniku a její následné naplňování Štrach (2009). </w:t>
      </w:r>
    </w:p>
    <w:p w14:paraId="2C5FB176" w14:textId="6B47ED90" w:rsidR="00D932DD" w:rsidRPr="002D467C" w:rsidRDefault="00D932DD" w:rsidP="002D467C">
      <w:pPr>
        <w:spacing w:line="360" w:lineRule="auto"/>
        <w:jc w:val="both"/>
        <w:rPr>
          <w:rFonts w:eastAsia="Palatino Linotype" w:cs="Palatino Linotype"/>
          <w:szCs w:val="24"/>
        </w:rPr>
      </w:pPr>
      <w:r w:rsidRPr="002D467C">
        <w:rPr>
          <w:rFonts w:eastAsia="Palatino Linotype" w:cs="Palatino Linotype"/>
          <w:szCs w:val="24"/>
        </w:rPr>
        <w:t>Nadnárodní organizace tedy potřebují získávat, rozvíjet a udržet si kvalitní lidské zdroje, které mají předpoklady, v podobě kvalifikace nebo motivace, pro působení na mezinárodním trhu a v mezinárodních týmech (Kubátová, 2014). Jejich rozvoj by měl probíhat v rámci talent managementu a v něm zakomponovaného strategického plánování jejich rozvoje, dále vhodným hodnocením a odměňováním práce (</w:t>
      </w:r>
      <w:r w:rsidRPr="002D467C">
        <w:rPr>
          <w:szCs w:val="24"/>
        </w:rPr>
        <w:t>Javida</w:t>
      </w:r>
      <w:r w:rsidR="00725926" w:rsidRPr="002D467C">
        <w:rPr>
          <w:szCs w:val="24"/>
        </w:rPr>
        <w:t>n &amp;</w:t>
      </w:r>
      <w:r w:rsidRPr="002D467C">
        <w:rPr>
          <w:szCs w:val="24"/>
        </w:rPr>
        <w:t xml:space="preserve"> Walker, 2012)</w:t>
      </w:r>
      <w:r w:rsidRPr="002D467C">
        <w:rPr>
          <w:rFonts w:eastAsia="Palatino Linotype" w:cs="Palatino Linotype"/>
          <w:szCs w:val="24"/>
        </w:rPr>
        <w:t>.</w:t>
      </w:r>
    </w:p>
    <w:p w14:paraId="60E3FF00" w14:textId="5A0B47AE" w:rsidR="00053B81" w:rsidRPr="002D467C" w:rsidRDefault="00EC2C49" w:rsidP="002D467C">
      <w:pPr>
        <w:pStyle w:val="Nadpis3"/>
        <w:numPr>
          <w:ilvl w:val="1"/>
          <w:numId w:val="1"/>
        </w:numPr>
        <w:spacing w:line="360" w:lineRule="auto"/>
        <w:jc w:val="both"/>
      </w:pPr>
      <w:bookmarkStart w:id="21" w:name="_Toc99573212"/>
      <w:r w:rsidRPr="002D467C">
        <w:t>Hlavní m</w:t>
      </w:r>
      <w:r w:rsidR="004B418A" w:rsidRPr="002D467C">
        <w:t>otivace</w:t>
      </w:r>
      <w:r w:rsidRPr="002D467C">
        <w:t xml:space="preserve"> a </w:t>
      </w:r>
      <w:r w:rsidR="00C0229F" w:rsidRPr="002D467C">
        <w:t>potenciál</w:t>
      </w:r>
      <w:r w:rsidR="00B2218C" w:rsidRPr="002D467C">
        <w:t xml:space="preserve"> </w:t>
      </w:r>
      <w:r w:rsidR="00101A1D" w:rsidRPr="002D467C">
        <w:t>výjezdu</w:t>
      </w:r>
      <w:r w:rsidR="004B418A" w:rsidRPr="002D467C">
        <w:t xml:space="preserve"> pro expatrianty</w:t>
      </w:r>
      <w:bookmarkEnd w:id="21"/>
    </w:p>
    <w:p w14:paraId="2C7BE00D" w14:textId="141F6BC3" w:rsidR="00CA0F0D" w:rsidRPr="002D467C" w:rsidRDefault="00053B81" w:rsidP="002D467C">
      <w:pPr>
        <w:pBdr>
          <w:top w:val="nil"/>
          <w:left w:val="nil"/>
          <w:bottom w:val="nil"/>
          <w:right w:val="nil"/>
          <w:between w:val="nil"/>
        </w:pBdr>
        <w:spacing w:after="200" w:line="360" w:lineRule="auto"/>
        <w:jc w:val="both"/>
        <w:rPr>
          <w:rFonts w:eastAsia="Palatino Linotype" w:cs="Palatino Linotype"/>
          <w:szCs w:val="24"/>
        </w:rPr>
      </w:pPr>
      <w:r w:rsidRPr="002D467C">
        <w:rPr>
          <w:rFonts w:eastAsia="Palatino Linotype" w:cs="Palatino Linotype"/>
          <w:szCs w:val="24"/>
        </w:rPr>
        <w:t>I přestože většina</w:t>
      </w:r>
      <w:r w:rsidR="000B7B50" w:rsidRPr="002D467C">
        <w:rPr>
          <w:rFonts w:eastAsia="Palatino Linotype" w:cs="Palatino Linotype"/>
          <w:szCs w:val="24"/>
        </w:rPr>
        <w:t xml:space="preserve"> (89%)</w:t>
      </w:r>
      <w:r w:rsidRPr="002D467C">
        <w:rPr>
          <w:rFonts w:eastAsia="Palatino Linotype" w:cs="Palatino Linotype"/>
          <w:szCs w:val="24"/>
        </w:rPr>
        <w:t xml:space="preserve"> zahraničních pobytů je iniciována zaměstnavatelem</w:t>
      </w:r>
      <w:r w:rsidR="000B7B50" w:rsidRPr="002D467C">
        <w:rPr>
          <w:rFonts w:eastAsia="Palatino Linotype" w:cs="Palatino Linotype"/>
          <w:szCs w:val="24"/>
        </w:rPr>
        <w:t xml:space="preserve"> (Čuhlová, 2017)</w:t>
      </w:r>
      <w:r w:rsidRPr="002D467C">
        <w:rPr>
          <w:rFonts w:eastAsia="Palatino Linotype" w:cs="Palatino Linotype"/>
          <w:szCs w:val="24"/>
        </w:rPr>
        <w:t>, tedy vnějším motivátorem a nikoliv iniciována samostatně a dobrovolně</w:t>
      </w:r>
      <w:r w:rsidR="000B7B50" w:rsidRPr="002D467C">
        <w:rPr>
          <w:rFonts w:eastAsia="Palatino Linotype" w:cs="Palatino Linotype"/>
          <w:szCs w:val="24"/>
        </w:rPr>
        <w:t>, n</w:t>
      </w:r>
      <w:r w:rsidRPr="002D467C">
        <w:rPr>
          <w:rFonts w:eastAsia="Palatino Linotype" w:cs="Palatino Linotype"/>
          <w:szCs w:val="24"/>
        </w:rPr>
        <w:t>ejdůležitější pro výběr správného expatrianta</w:t>
      </w:r>
      <w:r w:rsidR="00ED6167" w:rsidRPr="002D467C">
        <w:rPr>
          <w:rFonts w:eastAsia="Palatino Linotype" w:cs="Palatino Linotype"/>
          <w:szCs w:val="24"/>
        </w:rPr>
        <w:t xml:space="preserve">, který bude </w:t>
      </w:r>
      <w:r w:rsidR="000B7B50" w:rsidRPr="002D467C">
        <w:rPr>
          <w:rFonts w:eastAsia="Palatino Linotype" w:cs="Palatino Linotype"/>
          <w:szCs w:val="24"/>
        </w:rPr>
        <w:t xml:space="preserve">zároveň </w:t>
      </w:r>
      <w:r w:rsidR="00ED6167" w:rsidRPr="002D467C">
        <w:rPr>
          <w:rFonts w:eastAsia="Palatino Linotype" w:cs="Palatino Linotype"/>
          <w:szCs w:val="24"/>
        </w:rPr>
        <w:t xml:space="preserve">schopen se úspěšně adaptovat na </w:t>
      </w:r>
      <w:r w:rsidR="000B7B50" w:rsidRPr="002D467C">
        <w:rPr>
          <w:rFonts w:eastAsia="Palatino Linotype" w:cs="Palatino Linotype"/>
          <w:szCs w:val="24"/>
        </w:rPr>
        <w:t>nové pracovní i mimo-pracovní</w:t>
      </w:r>
      <w:r w:rsidR="00ED6167" w:rsidRPr="002D467C">
        <w:rPr>
          <w:rFonts w:eastAsia="Palatino Linotype" w:cs="Palatino Linotype"/>
          <w:szCs w:val="24"/>
        </w:rPr>
        <w:t xml:space="preserve"> prostředí,</w:t>
      </w:r>
      <w:r w:rsidRPr="002D467C">
        <w:rPr>
          <w:rFonts w:eastAsia="Palatino Linotype" w:cs="Palatino Linotype"/>
          <w:szCs w:val="24"/>
        </w:rPr>
        <w:t xml:space="preserve"> bývá považován jeho pozitivní postoj </w:t>
      </w:r>
      <w:r w:rsidR="00023CF5" w:rsidRPr="002D467C">
        <w:rPr>
          <w:rFonts w:eastAsia="Palatino Linotype" w:cs="Palatino Linotype"/>
          <w:szCs w:val="24"/>
        </w:rPr>
        <w:t xml:space="preserve">k výzvě </w:t>
      </w:r>
      <w:r w:rsidRPr="002D467C">
        <w:rPr>
          <w:rFonts w:eastAsia="Palatino Linotype" w:cs="Palatino Linotype"/>
          <w:szCs w:val="24"/>
        </w:rPr>
        <w:t>a vnitřní</w:t>
      </w:r>
      <w:r w:rsidR="000B7B50" w:rsidRPr="002D467C">
        <w:rPr>
          <w:rFonts w:eastAsia="Palatino Linotype" w:cs="Palatino Linotype"/>
          <w:szCs w:val="24"/>
        </w:rPr>
        <w:t>, osobní</w:t>
      </w:r>
      <w:r w:rsidRPr="002D467C">
        <w:rPr>
          <w:rFonts w:eastAsia="Palatino Linotype" w:cs="Palatino Linotype"/>
          <w:szCs w:val="24"/>
        </w:rPr>
        <w:t xml:space="preserve"> motivace</w:t>
      </w:r>
      <w:r w:rsidR="00023CF5" w:rsidRPr="002D467C">
        <w:rPr>
          <w:rFonts w:eastAsia="Palatino Linotype" w:cs="Palatino Linotype"/>
          <w:szCs w:val="24"/>
        </w:rPr>
        <w:t>, t</w:t>
      </w:r>
      <w:r w:rsidR="00D35271" w:rsidRPr="002D467C">
        <w:rPr>
          <w:rFonts w:eastAsia="Palatino Linotype" w:cs="Palatino Linotype"/>
          <w:szCs w:val="24"/>
        </w:rPr>
        <w:t xml:space="preserve">j. </w:t>
      </w:r>
      <w:r w:rsidR="00023CF5" w:rsidRPr="002D467C">
        <w:rPr>
          <w:rFonts w:eastAsia="Palatino Linotype" w:cs="Palatino Linotype"/>
          <w:szCs w:val="24"/>
        </w:rPr>
        <w:t>touha po</w:t>
      </w:r>
      <w:r w:rsidRPr="002D467C">
        <w:rPr>
          <w:rFonts w:eastAsia="Palatino Linotype" w:cs="Palatino Linotype"/>
          <w:szCs w:val="24"/>
        </w:rPr>
        <w:t> práci v</w:t>
      </w:r>
      <w:r w:rsidR="000B7B50" w:rsidRPr="002D467C">
        <w:rPr>
          <w:rFonts w:eastAsia="Palatino Linotype" w:cs="Palatino Linotype"/>
          <w:szCs w:val="24"/>
        </w:rPr>
        <w:t> </w:t>
      </w:r>
      <w:r w:rsidRPr="002D467C">
        <w:rPr>
          <w:rFonts w:eastAsia="Palatino Linotype" w:cs="Palatino Linotype"/>
          <w:szCs w:val="24"/>
        </w:rPr>
        <w:t>zahraničí</w:t>
      </w:r>
      <w:r w:rsidR="000B7B50" w:rsidRPr="002D467C">
        <w:rPr>
          <w:rFonts w:eastAsia="Palatino Linotype" w:cs="Palatino Linotype"/>
          <w:szCs w:val="24"/>
        </w:rPr>
        <w:t xml:space="preserve"> (Armstrong, 2015; Čuhlová, 2017)</w:t>
      </w:r>
      <w:r w:rsidRPr="002D467C">
        <w:rPr>
          <w:rFonts w:eastAsia="Palatino Linotype" w:cs="Palatino Linotype"/>
          <w:szCs w:val="24"/>
        </w:rPr>
        <w:t xml:space="preserve">. </w:t>
      </w:r>
    </w:p>
    <w:p w14:paraId="1400EA28" w14:textId="57298CCC" w:rsidR="00CA0F0D" w:rsidRPr="002D467C" w:rsidRDefault="00053B81" w:rsidP="002D467C">
      <w:pPr>
        <w:pBdr>
          <w:top w:val="nil"/>
          <w:left w:val="nil"/>
          <w:bottom w:val="nil"/>
          <w:right w:val="nil"/>
          <w:between w:val="nil"/>
        </w:pBdr>
        <w:spacing w:after="200" w:line="360" w:lineRule="auto"/>
        <w:jc w:val="both"/>
        <w:rPr>
          <w:szCs w:val="24"/>
        </w:rPr>
      </w:pPr>
      <w:r w:rsidRPr="002D467C">
        <w:rPr>
          <w:rFonts w:eastAsia="Palatino Linotype" w:cs="Palatino Linotype"/>
          <w:szCs w:val="24"/>
        </w:rPr>
        <w:t xml:space="preserve">Mezi nejdůležitější motivace pro pracovní zahraniční pobyty patří potenciální profesní a </w:t>
      </w:r>
      <w:r w:rsidR="00CA0F0D" w:rsidRPr="002D467C">
        <w:rPr>
          <w:rFonts w:eastAsia="Palatino Linotype" w:cs="Palatino Linotype"/>
          <w:szCs w:val="24"/>
        </w:rPr>
        <w:t>osobnostní rozvoj, jak plyne z</w:t>
      </w:r>
      <w:r w:rsidR="004F2EEA" w:rsidRPr="002D467C">
        <w:rPr>
          <w:rFonts w:eastAsia="Palatino Linotype" w:cs="Palatino Linotype"/>
          <w:szCs w:val="24"/>
        </w:rPr>
        <w:t> </w:t>
      </w:r>
      <w:r w:rsidR="00CA0F0D" w:rsidRPr="002D467C">
        <w:rPr>
          <w:rFonts w:eastAsia="Palatino Linotype" w:cs="Palatino Linotype"/>
          <w:szCs w:val="24"/>
        </w:rPr>
        <w:t>výzkumu</w:t>
      </w:r>
      <w:r w:rsidR="004F2EEA" w:rsidRPr="002D467C">
        <w:rPr>
          <w:rFonts w:eastAsia="Palatino Linotype" w:cs="Palatino Linotype"/>
          <w:szCs w:val="24"/>
        </w:rPr>
        <w:t xml:space="preserve"> Čuhlové (2017</w:t>
      </w:r>
      <w:r w:rsidR="008E4768" w:rsidRPr="002D467C">
        <w:rPr>
          <w:rFonts w:eastAsia="Palatino Linotype" w:cs="Palatino Linotype"/>
          <w:szCs w:val="24"/>
        </w:rPr>
        <w:t xml:space="preserve">) </w:t>
      </w:r>
      <w:r w:rsidR="00CA0F0D" w:rsidRPr="002D467C">
        <w:rPr>
          <w:color w:val="000000"/>
          <w:szCs w:val="24"/>
        </w:rPr>
        <w:t>na zaměstnancích nadnárodních korporací majících pobočku přímo v České republice. Do motivu personálního rozvoje výzkumnice řadila také rozvoj</w:t>
      </w:r>
      <w:r w:rsidR="00B16BBC" w:rsidRPr="002D467C">
        <w:rPr>
          <w:color w:val="000000"/>
          <w:szCs w:val="24"/>
        </w:rPr>
        <w:t xml:space="preserve"> </w:t>
      </w:r>
      <w:r w:rsidR="00CA0F0D" w:rsidRPr="002D467C">
        <w:rPr>
          <w:color w:val="000000"/>
          <w:szCs w:val="24"/>
        </w:rPr>
        <w:t>cizího jazyka a znalosti cizí země a její kultury.</w:t>
      </w:r>
      <w:r w:rsidR="00DF0628" w:rsidRPr="002D467C">
        <w:rPr>
          <w:color w:val="000000"/>
          <w:szCs w:val="24"/>
        </w:rPr>
        <w:t xml:space="preserve"> Ukázalo se</w:t>
      </w:r>
      <w:r w:rsidR="00B16BBC" w:rsidRPr="002D467C">
        <w:rPr>
          <w:color w:val="000000"/>
          <w:szCs w:val="24"/>
        </w:rPr>
        <w:t xml:space="preserve"> tedy</w:t>
      </w:r>
      <w:r w:rsidR="00DF0628" w:rsidRPr="002D467C">
        <w:rPr>
          <w:color w:val="000000"/>
          <w:szCs w:val="24"/>
        </w:rPr>
        <w:t xml:space="preserve">, že tito expatrianti mají zvýšený zájem o jazykovou výuku i </w:t>
      </w:r>
      <w:r w:rsidR="00B16BBC" w:rsidRPr="002D467C">
        <w:rPr>
          <w:color w:val="000000"/>
          <w:szCs w:val="24"/>
        </w:rPr>
        <w:t xml:space="preserve">o </w:t>
      </w:r>
      <w:r w:rsidR="00DF0628" w:rsidRPr="002D467C">
        <w:rPr>
          <w:color w:val="000000"/>
          <w:szCs w:val="24"/>
        </w:rPr>
        <w:t>rozvoj interkulturních kompetencí (Čuhlová, 2017).</w:t>
      </w:r>
      <w:r w:rsidR="00CA0F0D" w:rsidRPr="002D467C">
        <w:rPr>
          <w:color w:val="000000"/>
          <w:szCs w:val="24"/>
        </w:rPr>
        <w:t xml:space="preserve"> Do profesního rozvoje se řadila motivace kariérního postupu</w:t>
      </w:r>
      <w:r w:rsidR="004F2EEA" w:rsidRPr="002D467C">
        <w:rPr>
          <w:color w:val="000000"/>
          <w:szCs w:val="24"/>
        </w:rPr>
        <w:t xml:space="preserve"> – tento motiv je také zmíněn v dalších zdrojích (Armstrong, 201</w:t>
      </w:r>
      <w:r w:rsidR="008E4768" w:rsidRPr="002D467C">
        <w:rPr>
          <w:color w:val="000000"/>
          <w:szCs w:val="24"/>
        </w:rPr>
        <w:t>5</w:t>
      </w:r>
      <w:r w:rsidR="004F2EEA" w:rsidRPr="002D467C">
        <w:rPr>
          <w:color w:val="000000"/>
          <w:szCs w:val="24"/>
        </w:rPr>
        <w:t>)</w:t>
      </w:r>
      <w:r w:rsidR="00CA0F0D" w:rsidRPr="002D467C">
        <w:rPr>
          <w:color w:val="000000"/>
          <w:szCs w:val="24"/>
        </w:rPr>
        <w:t xml:space="preserve">. Dalšími motivy bylo finanční ohodnocení </w:t>
      </w:r>
      <w:r w:rsidR="00096DE1" w:rsidRPr="002D467C">
        <w:rPr>
          <w:color w:val="000000"/>
          <w:szCs w:val="24"/>
        </w:rPr>
        <w:t xml:space="preserve">nebo </w:t>
      </w:r>
      <w:r w:rsidR="00CA0F0D" w:rsidRPr="002D467C">
        <w:rPr>
          <w:color w:val="000000"/>
          <w:szCs w:val="24"/>
        </w:rPr>
        <w:t>rodinné záležitosti, které podle výsledků však hráli minoritní</w:t>
      </w:r>
      <w:r w:rsidR="00B16BBC" w:rsidRPr="002D467C">
        <w:rPr>
          <w:color w:val="000000"/>
          <w:szCs w:val="24"/>
        </w:rPr>
        <w:t>, tj. vedlejší</w:t>
      </w:r>
      <w:r w:rsidR="00CA0F0D" w:rsidRPr="002D467C">
        <w:rPr>
          <w:color w:val="000000"/>
          <w:szCs w:val="24"/>
        </w:rPr>
        <w:t xml:space="preserve"> roli</w:t>
      </w:r>
      <w:r w:rsidR="00B16BBC" w:rsidRPr="002D467C">
        <w:rPr>
          <w:color w:val="000000"/>
          <w:szCs w:val="24"/>
        </w:rPr>
        <w:t xml:space="preserve"> a neměla pro expatrianty takovou důležitost</w:t>
      </w:r>
      <w:r w:rsidR="004F2EEA" w:rsidRPr="002D467C">
        <w:rPr>
          <w:color w:val="000000"/>
          <w:szCs w:val="24"/>
        </w:rPr>
        <w:t xml:space="preserve">. </w:t>
      </w:r>
      <w:r w:rsidR="00CA0F0D" w:rsidRPr="002D467C">
        <w:rPr>
          <w:szCs w:val="24"/>
        </w:rPr>
        <w:t>Lze tedy nepochybně usuzovat, že expatrianti jsou z velké části ke svému zahraničnímu pracovnímu pobytu poháněni vlastní touhou se dále rozvíjet a učit, tedy že zahraniční pobyt podnikají lidé</w:t>
      </w:r>
      <w:r w:rsidR="00415D5E" w:rsidRPr="002D467C">
        <w:rPr>
          <w:szCs w:val="24"/>
        </w:rPr>
        <w:t xml:space="preserve"> nejen</w:t>
      </w:r>
      <w:r w:rsidR="00CA0F0D" w:rsidRPr="002D467C">
        <w:rPr>
          <w:szCs w:val="24"/>
        </w:rPr>
        <w:t xml:space="preserve"> vysoce </w:t>
      </w:r>
      <w:r w:rsidR="00415D5E" w:rsidRPr="002D467C">
        <w:rPr>
          <w:szCs w:val="24"/>
        </w:rPr>
        <w:t xml:space="preserve">kvalifikovaní, ale také vysoce </w:t>
      </w:r>
      <w:r w:rsidR="00CA0F0D" w:rsidRPr="002D467C">
        <w:rPr>
          <w:szCs w:val="24"/>
        </w:rPr>
        <w:t>motivovaní</w:t>
      </w:r>
      <w:r w:rsidR="00E60BEF" w:rsidRPr="002D467C">
        <w:rPr>
          <w:szCs w:val="24"/>
        </w:rPr>
        <w:t xml:space="preserve"> k</w:t>
      </w:r>
      <w:r w:rsidR="00415D5E" w:rsidRPr="002D467C">
        <w:rPr>
          <w:szCs w:val="24"/>
        </w:rPr>
        <w:t xml:space="preserve"> dalšímu </w:t>
      </w:r>
      <w:r w:rsidR="00E60BEF" w:rsidRPr="002D467C">
        <w:rPr>
          <w:szCs w:val="24"/>
        </w:rPr>
        <w:t>osobnímu rozvoji</w:t>
      </w:r>
      <w:r w:rsidR="00CA0F0D" w:rsidRPr="002D467C">
        <w:rPr>
          <w:szCs w:val="24"/>
        </w:rPr>
        <w:t xml:space="preserve">.  </w:t>
      </w:r>
    </w:p>
    <w:p w14:paraId="38DBC5B4" w14:textId="52609D8B" w:rsidR="00DD455E" w:rsidRPr="002D467C" w:rsidRDefault="00DD455E" w:rsidP="002D467C">
      <w:pPr>
        <w:widowControl w:val="0"/>
        <w:pBdr>
          <w:between w:val="nil"/>
        </w:pBdr>
        <w:spacing w:line="360" w:lineRule="auto"/>
        <w:jc w:val="both"/>
        <w:rPr>
          <w:rFonts w:eastAsia="Palatino Linotype" w:cs="Palatino Linotype"/>
          <w:szCs w:val="24"/>
        </w:rPr>
      </w:pPr>
      <w:r w:rsidRPr="002D467C">
        <w:rPr>
          <w:rFonts w:eastAsia="Palatino Linotype" w:cs="Palatino Linotype"/>
          <w:szCs w:val="24"/>
        </w:rPr>
        <w:t>Uchazeči o zahraniční stáž vědí, že se v cizí kultuře, cizím prostředí a při používání jiného jazyka vyskytnou problémy, jejichž neustálé řešení vede k jejich potenciálnímu rozvoji. Ostatně andragogická teorie je založena na tvrzení, že hlavní motivací dospělých se učit a rozvíjet je naučit se efektivněji řešit své vlastní (a praktické) problémy</w:t>
      </w:r>
      <w:r w:rsidR="00D20095" w:rsidRPr="002D467C">
        <w:rPr>
          <w:rFonts w:eastAsia="Palatino Linotype" w:cs="Palatino Linotype"/>
          <w:szCs w:val="24"/>
        </w:rPr>
        <w:t xml:space="preserve"> </w:t>
      </w:r>
      <w:r w:rsidRPr="002D467C">
        <w:rPr>
          <w:rFonts w:eastAsia="Palatino Linotype" w:cs="Palatino Linotype"/>
          <w:szCs w:val="24"/>
        </w:rPr>
        <w:t>(Průcha</w:t>
      </w:r>
      <w:r w:rsidR="00725926" w:rsidRPr="002D467C">
        <w:rPr>
          <w:rFonts w:eastAsia="Palatino Linotype" w:cs="Palatino Linotype"/>
          <w:szCs w:val="24"/>
        </w:rPr>
        <w:t xml:space="preserve"> &amp;</w:t>
      </w:r>
      <w:r w:rsidRPr="002D467C">
        <w:rPr>
          <w:rFonts w:eastAsia="Palatino Linotype" w:cs="Palatino Linotype"/>
          <w:szCs w:val="24"/>
        </w:rPr>
        <w:t xml:space="preserve"> Veteška, 2012)</w:t>
      </w:r>
      <w:r w:rsidR="00D20095" w:rsidRPr="002D467C">
        <w:rPr>
          <w:rFonts w:eastAsia="Palatino Linotype" w:cs="Palatino Linotype"/>
          <w:szCs w:val="24"/>
        </w:rPr>
        <w:t>.</w:t>
      </w:r>
      <w:r w:rsidRPr="002D467C">
        <w:rPr>
          <w:rFonts w:eastAsia="Palatino Linotype" w:cs="Palatino Linotype"/>
          <w:szCs w:val="24"/>
        </w:rPr>
        <w:t xml:space="preserve"> </w:t>
      </w:r>
    </w:p>
    <w:p w14:paraId="008D33B9" w14:textId="326C8D05" w:rsidR="00023CF5" w:rsidRPr="002D467C" w:rsidRDefault="00053B81" w:rsidP="002D467C">
      <w:pPr>
        <w:pBdr>
          <w:top w:val="nil"/>
          <w:left w:val="nil"/>
          <w:bottom w:val="nil"/>
          <w:right w:val="nil"/>
          <w:between w:val="nil"/>
        </w:pBdr>
        <w:spacing w:after="200" w:line="360" w:lineRule="auto"/>
        <w:jc w:val="both"/>
        <w:rPr>
          <w:color w:val="000000"/>
          <w:szCs w:val="24"/>
        </w:rPr>
      </w:pPr>
      <w:r w:rsidRPr="002D467C">
        <w:rPr>
          <w:color w:val="000000"/>
          <w:szCs w:val="24"/>
        </w:rPr>
        <w:t xml:space="preserve">Motivace není jen důležitá pro výběr zaměstnanců, kteří by byli schopní podniknout cestu do zahraničí, ale je to také jeden z důležitých faktorů, který má výsledný vliv na </w:t>
      </w:r>
      <w:r w:rsidR="00414750" w:rsidRPr="002D467C">
        <w:rPr>
          <w:color w:val="000000"/>
          <w:szCs w:val="24"/>
        </w:rPr>
        <w:t xml:space="preserve">míru a kvalitu </w:t>
      </w:r>
      <w:r w:rsidRPr="002D467C">
        <w:rPr>
          <w:color w:val="000000"/>
          <w:szCs w:val="24"/>
        </w:rPr>
        <w:t>rozvoj</w:t>
      </w:r>
      <w:r w:rsidR="00414750" w:rsidRPr="002D467C">
        <w:rPr>
          <w:color w:val="000000"/>
          <w:szCs w:val="24"/>
        </w:rPr>
        <w:t>e</w:t>
      </w:r>
      <w:r w:rsidRPr="002D467C">
        <w:rPr>
          <w:color w:val="000000"/>
          <w:szCs w:val="24"/>
        </w:rPr>
        <w:t xml:space="preserve"> pracovníků v</w:t>
      </w:r>
      <w:r w:rsidR="003B2984" w:rsidRPr="002D467C">
        <w:rPr>
          <w:color w:val="000000"/>
          <w:szCs w:val="24"/>
        </w:rPr>
        <w:t> </w:t>
      </w:r>
      <w:r w:rsidRPr="002D467C">
        <w:rPr>
          <w:color w:val="000000"/>
          <w:szCs w:val="24"/>
        </w:rPr>
        <w:t>zahraničí</w:t>
      </w:r>
      <w:r w:rsidR="003B2984" w:rsidRPr="002D467C">
        <w:rPr>
          <w:color w:val="000000"/>
          <w:szCs w:val="24"/>
        </w:rPr>
        <w:t xml:space="preserve">. Kvalita </w:t>
      </w:r>
      <w:r w:rsidR="00ED6167" w:rsidRPr="002D467C">
        <w:rPr>
          <w:color w:val="000000"/>
          <w:szCs w:val="24"/>
        </w:rPr>
        <w:t xml:space="preserve">osobního </w:t>
      </w:r>
      <w:r w:rsidR="003B2984" w:rsidRPr="002D467C">
        <w:rPr>
          <w:color w:val="000000"/>
          <w:szCs w:val="24"/>
        </w:rPr>
        <w:t xml:space="preserve">rozvoje </w:t>
      </w:r>
      <w:r w:rsidR="00ED6167" w:rsidRPr="002D467C">
        <w:rPr>
          <w:color w:val="000000"/>
          <w:szCs w:val="24"/>
        </w:rPr>
        <w:t>v zahraničí</w:t>
      </w:r>
      <w:r w:rsidRPr="002D467C">
        <w:rPr>
          <w:color w:val="000000"/>
          <w:szCs w:val="24"/>
        </w:rPr>
        <w:t xml:space="preserve"> </w:t>
      </w:r>
      <w:r w:rsidR="00ED6167" w:rsidRPr="002D467C">
        <w:rPr>
          <w:color w:val="000000"/>
          <w:szCs w:val="24"/>
        </w:rPr>
        <w:t>je do značné míry</w:t>
      </w:r>
      <w:r w:rsidRPr="002D467C">
        <w:rPr>
          <w:color w:val="000000"/>
          <w:szCs w:val="24"/>
        </w:rPr>
        <w:t xml:space="preserve"> </w:t>
      </w:r>
      <w:r w:rsidR="00ED6167" w:rsidRPr="002D467C">
        <w:rPr>
          <w:color w:val="000000"/>
          <w:szCs w:val="24"/>
        </w:rPr>
        <w:t>závislá na</w:t>
      </w:r>
      <w:r w:rsidRPr="002D467C">
        <w:rPr>
          <w:color w:val="000000"/>
          <w:szCs w:val="24"/>
        </w:rPr>
        <w:t xml:space="preserve"> úspěšnost</w:t>
      </w:r>
      <w:r w:rsidR="00ED6167" w:rsidRPr="002D467C">
        <w:rPr>
          <w:color w:val="000000"/>
          <w:szCs w:val="24"/>
        </w:rPr>
        <w:t>i</w:t>
      </w:r>
      <w:r w:rsidRPr="002D467C">
        <w:rPr>
          <w:color w:val="000000"/>
          <w:szCs w:val="24"/>
        </w:rPr>
        <w:t xml:space="preserve"> </w:t>
      </w:r>
      <w:bookmarkStart w:id="22" w:name="_Toc95166854"/>
      <w:r w:rsidR="003B2984" w:rsidRPr="002D467C">
        <w:rPr>
          <w:color w:val="000000"/>
          <w:szCs w:val="24"/>
        </w:rPr>
        <w:t>prvotní adaptace, která ovlivňuje všechny následné pracovní i mimopracovní aktivity v zahraničí a celou zahraniční misi</w:t>
      </w:r>
      <w:r w:rsidR="00ED6167" w:rsidRPr="002D467C">
        <w:rPr>
          <w:color w:val="000000"/>
          <w:szCs w:val="24"/>
        </w:rPr>
        <w:t xml:space="preserve"> (Čuhlová, 2017)</w:t>
      </w:r>
      <w:r w:rsidR="003B2984" w:rsidRPr="002D467C">
        <w:rPr>
          <w:color w:val="000000"/>
          <w:szCs w:val="24"/>
        </w:rPr>
        <w:t xml:space="preserve">. </w:t>
      </w:r>
      <w:r w:rsidR="00C65974" w:rsidRPr="002D467C">
        <w:rPr>
          <w:rFonts w:eastAsia="Palatino Linotype" w:cs="Palatino Linotype"/>
          <w:szCs w:val="24"/>
        </w:rPr>
        <w:t>Naopak č</w:t>
      </w:r>
      <w:r w:rsidR="00023CF5" w:rsidRPr="002D467C">
        <w:rPr>
          <w:rFonts w:eastAsia="Palatino Linotype" w:cs="Palatino Linotype"/>
          <w:szCs w:val="24"/>
        </w:rPr>
        <w:t>asto zmiňované důvody dospělých, kteří se rozhodnou nepracovat v zahraničí, se dají podle autorů rozdělit do tří kategorií</w:t>
      </w:r>
      <w:r w:rsidR="002B5069" w:rsidRPr="002D467C">
        <w:rPr>
          <w:rFonts w:eastAsia="Palatino Linotype" w:cs="Palatino Linotype"/>
          <w:szCs w:val="24"/>
        </w:rPr>
        <w:t>: vztahové (rodinné), finanční a osobnostní.</w:t>
      </w:r>
    </w:p>
    <w:p w14:paraId="78AF9782" w14:textId="091ACCEB" w:rsidR="00E23126" w:rsidRPr="002D467C" w:rsidRDefault="00E23126" w:rsidP="002D467C">
      <w:pPr>
        <w:pStyle w:val="Nadpis3"/>
        <w:numPr>
          <w:ilvl w:val="1"/>
          <w:numId w:val="1"/>
        </w:numPr>
        <w:spacing w:line="360" w:lineRule="auto"/>
        <w:jc w:val="both"/>
      </w:pPr>
      <w:bookmarkStart w:id="23" w:name="_Toc99573213"/>
      <w:r w:rsidRPr="002D467C">
        <w:t>Hlavní motivace a</w:t>
      </w:r>
      <w:r w:rsidR="00C0229F" w:rsidRPr="002D467C">
        <w:t xml:space="preserve"> potenciál </w:t>
      </w:r>
      <w:r w:rsidRPr="002D467C">
        <w:t>vys</w:t>
      </w:r>
      <w:r w:rsidR="00C0229F" w:rsidRPr="002D467C">
        <w:t>lání</w:t>
      </w:r>
      <w:r w:rsidRPr="002D467C">
        <w:t xml:space="preserve"> pracovníků do zahraniční z hlediska </w:t>
      </w:r>
      <w:r w:rsidR="00D42DA2" w:rsidRPr="002D467C">
        <w:t>nadnárodních organizací</w:t>
      </w:r>
      <w:bookmarkEnd w:id="23"/>
    </w:p>
    <w:p w14:paraId="6EEA451F" w14:textId="77777777" w:rsidR="00F26B42" w:rsidRPr="002D467C" w:rsidRDefault="00E23126" w:rsidP="002D467C">
      <w:pPr>
        <w:widowControl w:val="0"/>
        <w:spacing w:line="360" w:lineRule="auto"/>
        <w:jc w:val="both"/>
        <w:rPr>
          <w:color w:val="000000"/>
          <w:szCs w:val="24"/>
        </w:rPr>
      </w:pPr>
      <w:r w:rsidRPr="002D467C">
        <w:rPr>
          <w:color w:val="000000"/>
          <w:szCs w:val="24"/>
        </w:rPr>
        <w:t xml:space="preserve">Třeba zmínit také poměrně zjevný fakt, že zahraniční mobilita </w:t>
      </w:r>
      <w:r w:rsidR="00C03E36" w:rsidRPr="002D467C">
        <w:rPr>
          <w:color w:val="000000"/>
          <w:szCs w:val="24"/>
        </w:rPr>
        <w:t>má výhody pro</w:t>
      </w:r>
      <w:r w:rsidRPr="002D467C">
        <w:rPr>
          <w:color w:val="000000"/>
          <w:szCs w:val="24"/>
        </w:rPr>
        <w:t xml:space="preserve"> samotné zahraničně působící organizace</w:t>
      </w:r>
      <w:r w:rsidR="00A80D95" w:rsidRPr="002D467C">
        <w:rPr>
          <w:color w:val="000000"/>
          <w:szCs w:val="24"/>
        </w:rPr>
        <w:t>, kvůli kterým tuto poměrně nákladnou proceduru podstupují. Firemní cíle hrají klíčovou roli ve vysílání pracovníků do zahraničí, jímž tak mohou facilitovat jejich osobní rozvoj, který se nepochybně v zahraničí děje (Lioubov, 2006).</w:t>
      </w:r>
      <w:r w:rsidRPr="002D467C">
        <w:rPr>
          <w:color w:val="000000"/>
          <w:szCs w:val="24"/>
        </w:rPr>
        <w:t xml:space="preserve"> </w:t>
      </w:r>
    </w:p>
    <w:p w14:paraId="1A73C5B7" w14:textId="77777777" w:rsidR="00A80D95" w:rsidRPr="002D467C" w:rsidRDefault="00240E2F" w:rsidP="002D467C">
      <w:pPr>
        <w:widowControl w:val="0"/>
        <w:spacing w:line="360" w:lineRule="auto"/>
        <w:jc w:val="both"/>
        <w:rPr>
          <w:rFonts w:eastAsia="Palatino Linotype" w:cs="Palatino Linotype"/>
          <w:szCs w:val="24"/>
        </w:rPr>
      </w:pPr>
      <w:r w:rsidRPr="002D467C">
        <w:rPr>
          <w:rFonts w:eastAsia="Palatino Linotype" w:cs="Palatino Linotype"/>
          <w:szCs w:val="24"/>
        </w:rPr>
        <w:t>Konkrétních motivů nadnárodních organizací pro zabývání se procesem expatriantství, je několik.</w:t>
      </w:r>
      <w:r w:rsidR="0023571F" w:rsidRPr="002D467C">
        <w:rPr>
          <w:rFonts w:eastAsia="Palatino Linotype" w:cs="Palatino Linotype"/>
          <w:szCs w:val="24"/>
        </w:rPr>
        <w:t xml:space="preserve"> Nejprve je však připomenout, že v tomto ohledu literatura hovoří převážně o expatriantech na manažerských, vysoce důležitých pozicích, které se do přínosů promítají. </w:t>
      </w:r>
      <w:r w:rsidR="00C629F7" w:rsidRPr="002D467C">
        <w:rPr>
          <w:rFonts w:eastAsia="Palatino Linotype" w:cs="Palatino Linotype"/>
          <w:szCs w:val="24"/>
        </w:rPr>
        <w:t xml:space="preserve">Za prvé je třeba říci, jak jsem ostatně již zmiňoval v kapitole o MŘLZ, že expatriantství je podřízené strategickým mezinárodním cílům organizace, které jsou převážně tvořeny </w:t>
      </w:r>
      <w:r w:rsidR="00A80D95" w:rsidRPr="002D467C">
        <w:rPr>
          <w:rFonts w:eastAsia="Palatino Linotype" w:cs="Palatino Linotype"/>
          <w:szCs w:val="24"/>
        </w:rPr>
        <w:t>vedením společnosti</w:t>
      </w:r>
      <w:r w:rsidR="00C629F7" w:rsidRPr="002D467C">
        <w:rPr>
          <w:rFonts w:eastAsia="Palatino Linotype" w:cs="Palatino Linotype"/>
          <w:szCs w:val="24"/>
        </w:rPr>
        <w:t xml:space="preserve">. </w:t>
      </w:r>
    </w:p>
    <w:p w14:paraId="0DF20900" w14:textId="77777777" w:rsidR="00D72F1C" w:rsidRPr="002D467C" w:rsidRDefault="00A80D95" w:rsidP="002D467C">
      <w:pPr>
        <w:widowControl w:val="0"/>
        <w:spacing w:line="360" w:lineRule="auto"/>
        <w:jc w:val="both"/>
        <w:rPr>
          <w:rFonts w:eastAsia="Palatino Linotype" w:cs="Palatino Linotype"/>
          <w:szCs w:val="24"/>
        </w:rPr>
      </w:pPr>
      <w:r w:rsidRPr="002D467C">
        <w:rPr>
          <w:rFonts w:eastAsia="Palatino Linotype" w:cs="Palatino Linotype"/>
          <w:szCs w:val="24"/>
        </w:rPr>
        <w:t>Z</w:t>
      </w:r>
      <w:r w:rsidR="0023571F" w:rsidRPr="002D467C">
        <w:rPr>
          <w:rFonts w:eastAsia="Palatino Linotype" w:cs="Palatino Linotype"/>
          <w:szCs w:val="24"/>
        </w:rPr>
        <w:t xml:space="preserve"> perspektivy </w:t>
      </w:r>
      <w:r w:rsidR="00A47955" w:rsidRPr="002D467C">
        <w:rPr>
          <w:rFonts w:eastAsia="Palatino Linotype" w:cs="Palatino Linotype"/>
          <w:szCs w:val="24"/>
        </w:rPr>
        <w:t xml:space="preserve">mateřské </w:t>
      </w:r>
      <w:r w:rsidR="0023571F" w:rsidRPr="002D467C">
        <w:rPr>
          <w:rFonts w:eastAsia="Palatino Linotype" w:cs="Palatino Linotype"/>
          <w:szCs w:val="24"/>
        </w:rPr>
        <w:t xml:space="preserve">pobočky vysílající pracovníka se </w:t>
      </w:r>
      <w:r w:rsidRPr="002D467C">
        <w:rPr>
          <w:rFonts w:eastAsia="Palatino Linotype" w:cs="Palatino Linotype"/>
          <w:szCs w:val="24"/>
        </w:rPr>
        <w:t>hovoří o přínosů expatriantství v kontextu</w:t>
      </w:r>
      <w:r w:rsidR="0023571F" w:rsidRPr="002D467C">
        <w:rPr>
          <w:rFonts w:eastAsia="Palatino Linotype" w:cs="Palatino Linotype"/>
          <w:szCs w:val="24"/>
        </w:rPr>
        <w:t xml:space="preserve"> a) </w:t>
      </w:r>
      <w:r w:rsidRPr="002D467C">
        <w:rPr>
          <w:rFonts w:eastAsia="Palatino Linotype" w:cs="Palatino Linotype"/>
          <w:szCs w:val="24"/>
        </w:rPr>
        <w:t>l</w:t>
      </w:r>
      <w:r w:rsidR="0023571F" w:rsidRPr="002D467C">
        <w:rPr>
          <w:rFonts w:eastAsia="Palatino Linotype" w:cs="Palatino Linotype"/>
          <w:szCs w:val="24"/>
        </w:rPr>
        <w:t>epší zpětné vazby mezi pobočkami, b) rychlejších informacích o trhu pobočky</w:t>
      </w:r>
      <w:r w:rsidR="00A47955" w:rsidRPr="002D467C">
        <w:rPr>
          <w:rFonts w:eastAsia="Palatino Linotype" w:cs="Palatino Linotype"/>
          <w:szCs w:val="24"/>
        </w:rPr>
        <w:t>,</w:t>
      </w:r>
      <w:r w:rsidR="000F7E3A" w:rsidRPr="002D467C">
        <w:rPr>
          <w:rFonts w:eastAsia="Palatino Linotype" w:cs="Palatino Linotype"/>
          <w:szCs w:val="24"/>
        </w:rPr>
        <w:t xml:space="preserve"> c) kvalitnější kontroly a koordinace pobočky</w:t>
      </w:r>
      <w:r w:rsidR="00A47955" w:rsidRPr="002D467C">
        <w:rPr>
          <w:rFonts w:eastAsia="Palatino Linotype" w:cs="Palatino Linotype"/>
          <w:szCs w:val="24"/>
        </w:rPr>
        <w:t xml:space="preserve"> </w:t>
      </w:r>
      <w:r w:rsidR="000F7E3A" w:rsidRPr="002D467C">
        <w:rPr>
          <w:rFonts w:eastAsia="Palatino Linotype" w:cs="Palatino Linotype"/>
          <w:szCs w:val="24"/>
        </w:rPr>
        <w:t>d</w:t>
      </w:r>
      <w:r w:rsidR="00A47955" w:rsidRPr="002D467C">
        <w:rPr>
          <w:rFonts w:eastAsia="Palatino Linotype" w:cs="Palatino Linotype"/>
          <w:szCs w:val="24"/>
        </w:rPr>
        <w:t>) z pohledu obou stran v kontextu lepší interní komunikace mezi jednotlivými pobočkami</w:t>
      </w:r>
      <w:r w:rsidR="000F7E3A" w:rsidRPr="002D467C">
        <w:rPr>
          <w:rFonts w:eastAsia="Palatino Linotype" w:cs="Palatino Linotype"/>
          <w:szCs w:val="24"/>
        </w:rPr>
        <w:t>, k nimž dochází pomocí sjednocení pracovních postupů nebo firemní kultury</w:t>
      </w:r>
      <w:r w:rsidR="00496791" w:rsidRPr="002D467C">
        <w:rPr>
          <w:rFonts w:eastAsia="Palatino Linotype" w:cs="Palatino Linotype"/>
          <w:szCs w:val="24"/>
        </w:rPr>
        <w:t>.</w:t>
      </w:r>
      <w:r w:rsidR="00B21865" w:rsidRPr="002D467C">
        <w:rPr>
          <w:rFonts w:eastAsia="Palatino Linotype" w:cs="Palatino Linotype"/>
          <w:szCs w:val="24"/>
        </w:rPr>
        <w:t xml:space="preserve"> </w:t>
      </w:r>
    </w:p>
    <w:p w14:paraId="499487DA" w14:textId="1439F17D" w:rsidR="0023571F" w:rsidRPr="002D467C" w:rsidRDefault="00B21865" w:rsidP="002D467C">
      <w:pPr>
        <w:widowControl w:val="0"/>
        <w:spacing w:line="360" w:lineRule="auto"/>
        <w:jc w:val="both"/>
        <w:rPr>
          <w:rFonts w:eastAsia="Palatino Linotype" w:cs="Palatino Linotype"/>
          <w:szCs w:val="24"/>
        </w:rPr>
      </w:pPr>
      <w:r w:rsidRPr="002D467C">
        <w:rPr>
          <w:rFonts w:eastAsia="Palatino Linotype" w:cs="Palatino Linotype"/>
          <w:szCs w:val="24"/>
        </w:rPr>
        <w:t>Zmiňován je proces r</w:t>
      </w:r>
      <w:r w:rsidRPr="002D467C">
        <w:t xml:space="preserve">eportování, který je označením pro aktivitu, kterou provádí prostředník – v tomto případě expatriant, který funguje jako tzv. komunikační uzel mezi zahraniční pobočkou a pobočkou v zemi vyslání. </w:t>
      </w:r>
      <w:r w:rsidR="00496791" w:rsidRPr="002D467C">
        <w:rPr>
          <w:rFonts w:eastAsia="Palatino Linotype" w:cs="Palatino Linotype"/>
          <w:szCs w:val="24"/>
        </w:rPr>
        <w:t>V neposlední řadě je zde patrný také motiv rozvoje těchto pracovníků, převážně manažerů</w:t>
      </w:r>
      <w:r w:rsidR="008A24CF" w:rsidRPr="002D467C">
        <w:rPr>
          <w:rFonts w:eastAsia="Palatino Linotype" w:cs="Palatino Linotype"/>
          <w:szCs w:val="24"/>
        </w:rPr>
        <w:t>, který NO a oddělení LZ svou činností usnadňuje</w:t>
      </w:r>
      <w:r w:rsidR="00496791" w:rsidRPr="002D467C">
        <w:rPr>
          <w:rFonts w:eastAsia="Palatino Linotype" w:cs="Palatino Linotype"/>
          <w:szCs w:val="24"/>
        </w:rPr>
        <w:t xml:space="preserve"> (Blažek</w:t>
      </w:r>
      <w:r w:rsidR="008E4768" w:rsidRPr="002D467C">
        <w:rPr>
          <w:rFonts w:eastAsia="Palatino Linotype" w:cs="Palatino Linotype"/>
          <w:szCs w:val="24"/>
        </w:rPr>
        <w:t xml:space="preserve"> &amp;</w:t>
      </w:r>
      <w:r w:rsidR="00496791" w:rsidRPr="002D467C">
        <w:rPr>
          <w:rFonts w:eastAsia="Palatino Linotype" w:cs="Palatino Linotype"/>
          <w:szCs w:val="24"/>
        </w:rPr>
        <w:t xml:space="preserve"> Drášilová, 2013).,</w:t>
      </w:r>
      <w:r w:rsidR="008A24CF" w:rsidRPr="002D467C">
        <w:rPr>
          <w:rFonts w:eastAsia="Palatino Linotype" w:cs="Palatino Linotype"/>
          <w:szCs w:val="24"/>
        </w:rPr>
        <w:t xml:space="preserve"> a</w:t>
      </w:r>
      <w:r w:rsidR="00496791" w:rsidRPr="002D467C">
        <w:rPr>
          <w:rFonts w:eastAsia="Palatino Linotype" w:cs="Palatino Linotype"/>
          <w:szCs w:val="24"/>
        </w:rPr>
        <w:t xml:space="preserve"> na který se následně dále v teoretické části a hlavně v praktické části zaměřuji. </w:t>
      </w:r>
      <w:r w:rsidR="0023571F" w:rsidRPr="002D467C">
        <w:rPr>
          <w:rFonts w:eastAsia="Palatino Linotype" w:cs="Palatino Linotype"/>
          <w:szCs w:val="24"/>
        </w:rPr>
        <w:t xml:space="preserve"> </w:t>
      </w:r>
    </w:p>
    <w:p w14:paraId="6B00B3A9" w14:textId="7E73F00C" w:rsidR="00240E2F" w:rsidRPr="002D467C" w:rsidRDefault="0023571F" w:rsidP="002D467C">
      <w:pPr>
        <w:widowControl w:val="0"/>
        <w:spacing w:line="360" w:lineRule="auto"/>
        <w:jc w:val="both"/>
        <w:rPr>
          <w:rFonts w:eastAsia="Palatino Linotype" w:cs="Palatino Linotype"/>
          <w:szCs w:val="24"/>
        </w:rPr>
      </w:pPr>
      <w:r w:rsidRPr="002D467C">
        <w:rPr>
          <w:rFonts w:eastAsia="Palatino Linotype" w:cs="Palatino Linotype"/>
          <w:szCs w:val="24"/>
        </w:rPr>
        <w:t xml:space="preserve">Z opačného pohledu </w:t>
      </w:r>
      <w:r w:rsidR="00A47955" w:rsidRPr="002D467C">
        <w:rPr>
          <w:rFonts w:eastAsia="Palatino Linotype" w:cs="Palatino Linotype"/>
          <w:szCs w:val="24"/>
        </w:rPr>
        <w:t xml:space="preserve">dceřiné </w:t>
      </w:r>
      <w:r w:rsidRPr="002D467C">
        <w:rPr>
          <w:rFonts w:eastAsia="Palatino Linotype" w:cs="Palatino Linotype"/>
          <w:szCs w:val="24"/>
        </w:rPr>
        <w:t>pobočky, která přijímá kvalifikovaného expatrianta se jedná o potenciální výhod</w:t>
      </w:r>
      <w:r w:rsidR="00A47955" w:rsidRPr="002D467C">
        <w:rPr>
          <w:rFonts w:eastAsia="Palatino Linotype" w:cs="Palatino Linotype"/>
          <w:szCs w:val="24"/>
        </w:rPr>
        <w:t>y</w:t>
      </w:r>
      <w:r w:rsidRPr="002D467C">
        <w:rPr>
          <w:rFonts w:eastAsia="Palatino Linotype" w:cs="Palatino Linotype"/>
          <w:szCs w:val="24"/>
        </w:rPr>
        <w:t xml:space="preserve"> rozvoje schopností místních zaměstnanců pomocí přenosu převážně technického nebo manažerského know-how</w:t>
      </w:r>
      <w:r w:rsidR="00C629F7" w:rsidRPr="002D467C">
        <w:rPr>
          <w:rFonts w:eastAsia="Palatino Linotype" w:cs="Palatino Linotype"/>
          <w:szCs w:val="24"/>
        </w:rPr>
        <w:t>, tedy odborných znalostí vyjasňujících, jak konkrétně nějakou činnost a úkoly v ní provádět</w:t>
      </w:r>
      <w:r w:rsidR="00953926" w:rsidRPr="002D467C">
        <w:rPr>
          <w:rFonts w:eastAsia="Palatino Linotype" w:cs="Palatino Linotype"/>
          <w:szCs w:val="24"/>
        </w:rPr>
        <w:t xml:space="preserve"> a jak k </w:t>
      </w:r>
      <w:r w:rsidR="00C629F7" w:rsidRPr="002D467C">
        <w:rPr>
          <w:rFonts w:eastAsia="Palatino Linotype" w:cs="Palatino Linotype"/>
          <w:szCs w:val="24"/>
        </w:rPr>
        <w:t>nim přistupovat</w:t>
      </w:r>
      <w:r w:rsidR="00953926" w:rsidRPr="002D467C">
        <w:rPr>
          <w:rFonts w:eastAsia="Palatino Linotype" w:cs="Palatino Linotype"/>
          <w:szCs w:val="24"/>
        </w:rPr>
        <w:t xml:space="preserve"> aj.</w:t>
      </w:r>
      <w:r w:rsidR="00C629F7" w:rsidRPr="002D467C">
        <w:rPr>
          <w:rFonts w:eastAsia="Palatino Linotype" w:cs="Palatino Linotype"/>
          <w:szCs w:val="24"/>
        </w:rPr>
        <w:t xml:space="preserve"> (Armstrong, 2015)</w:t>
      </w:r>
      <w:r w:rsidRPr="002D467C">
        <w:rPr>
          <w:rFonts w:eastAsia="Palatino Linotype" w:cs="Palatino Linotype"/>
          <w:szCs w:val="24"/>
        </w:rPr>
        <w:t xml:space="preserve">. Při zavádění nové pobočky v zahraničí je </w:t>
      </w:r>
      <w:r w:rsidR="00C629F7" w:rsidRPr="002D467C">
        <w:rPr>
          <w:rFonts w:eastAsia="Palatino Linotype" w:cs="Palatino Linotype"/>
          <w:szCs w:val="24"/>
        </w:rPr>
        <w:t xml:space="preserve">motivem také a) obecně obsazení pobočky větším počtem kvalifikovaných sil, b) šíření podnikového know-how </w:t>
      </w:r>
      <w:r w:rsidRPr="002D467C">
        <w:rPr>
          <w:rFonts w:eastAsia="Palatino Linotype" w:cs="Palatino Linotype"/>
          <w:szCs w:val="24"/>
        </w:rPr>
        <w:t>(Blažek</w:t>
      </w:r>
      <w:r w:rsidR="008E4768" w:rsidRPr="002D467C">
        <w:rPr>
          <w:rFonts w:eastAsia="Palatino Linotype" w:cs="Palatino Linotype"/>
          <w:szCs w:val="24"/>
        </w:rPr>
        <w:t xml:space="preserve"> &amp; </w:t>
      </w:r>
      <w:r w:rsidRPr="002D467C">
        <w:rPr>
          <w:rFonts w:eastAsia="Palatino Linotype" w:cs="Palatino Linotype"/>
          <w:szCs w:val="24"/>
        </w:rPr>
        <w:t>Drášilová, 2013).</w:t>
      </w:r>
    </w:p>
    <w:p w14:paraId="5F56A73C" w14:textId="0971343B" w:rsidR="00644A13" w:rsidRPr="002D467C" w:rsidRDefault="00E23126" w:rsidP="002D467C">
      <w:pPr>
        <w:widowControl w:val="0"/>
        <w:spacing w:line="360" w:lineRule="auto"/>
        <w:jc w:val="both"/>
        <w:rPr>
          <w:rFonts w:eastAsia="Palatino Linotype" w:cs="Palatino Linotype"/>
          <w:szCs w:val="24"/>
        </w:rPr>
      </w:pPr>
      <w:r w:rsidRPr="002D467C">
        <w:rPr>
          <w:rFonts w:eastAsia="Palatino Linotype" w:cs="Palatino Linotype"/>
          <w:szCs w:val="24"/>
        </w:rPr>
        <w:t>Dalším důvodem, proč je téma přínosů</w:t>
      </w:r>
      <w:r w:rsidR="006C734A" w:rsidRPr="002D467C">
        <w:rPr>
          <w:rFonts w:eastAsia="Palatino Linotype" w:cs="Palatino Linotype"/>
          <w:szCs w:val="24"/>
        </w:rPr>
        <w:t>, motivace</w:t>
      </w:r>
      <w:r w:rsidRPr="002D467C">
        <w:rPr>
          <w:rFonts w:eastAsia="Palatino Linotype" w:cs="Palatino Linotype"/>
          <w:szCs w:val="24"/>
        </w:rPr>
        <w:t xml:space="preserve"> </w:t>
      </w:r>
      <w:r w:rsidR="006C734A" w:rsidRPr="002D467C">
        <w:rPr>
          <w:rFonts w:eastAsia="Palatino Linotype" w:cs="Palatino Linotype"/>
          <w:szCs w:val="24"/>
        </w:rPr>
        <w:t xml:space="preserve">pracovníků i </w:t>
      </w:r>
      <w:r w:rsidRPr="002D467C">
        <w:rPr>
          <w:rFonts w:eastAsia="Palatino Linotype" w:cs="Palatino Linotype"/>
          <w:szCs w:val="24"/>
        </w:rPr>
        <w:t>efektivity zahraniční akce</w:t>
      </w:r>
      <w:r w:rsidR="006C734A" w:rsidRPr="002D467C">
        <w:rPr>
          <w:rFonts w:eastAsia="Palatino Linotype" w:cs="Palatino Linotype"/>
          <w:szCs w:val="24"/>
        </w:rPr>
        <w:t xml:space="preserve"> </w:t>
      </w:r>
      <w:r w:rsidR="00240E2F" w:rsidRPr="002D467C">
        <w:rPr>
          <w:rFonts w:eastAsia="Palatino Linotype" w:cs="Palatino Linotype"/>
          <w:szCs w:val="24"/>
        </w:rPr>
        <w:t xml:space="preserve">vhodné dále </w:t>
      </w:r>
      <w:r w:rsidR="006C734A" w:rsidRPr="002D467C">
        <w:rPr>
          <w:rFonts w:eastAsia="Palatino Linotype" w:cs="Palatino Linotype"/>
          <w:szCs w:val="24"/>
        </w:rPr>
        <w:t>zkoumat, j</w:t>
      </w:r>
      <w:r w:rsidRPr="002D467C">
        <w:rPr>
          <w:rFonts w:eastAsia="Palatino Linotype" w:cs="Palatino Linotype"/>
          <w:szCs w:val="24"/>
        </w:rPr>
        <w:t xml:space="preserve">e </w:t>
      </w:r>
      <w:r w:rsidR="006C734A" w:rsidRPr="002D467C">
        <w:rPr>
          <w:rFonts w:eastAsia="Palatino Linotype" w:cs="Palatino Linotype"/>
          <w:szCs w:val="24"/>
        </w:rPr>
        <w:t>ekonomická stránka firmy související s výkonem zahraničních pracovníků</w:t>
      </w:r>
      <w:r w:rsidR="00D72F1C" w:rsidRPr="002D467C">
        <w:rPr>
          <w:rFonts w:eastAsia="Palatino Linotype" w:cs="Palatino Linotype"/>
          <w:szCs w:val="24"/>
        </w:rPr>
        <w:t xml:space="preserve">, jelikož řízení expatrianta je velice nákladná a náročná činnost – přibližně o 70% nákladnější než kolik firma vyplácí za manažera v domovské zemi </w:t>
      </w:r>
      <w:r w:rsidR="00D72F1C" w:rsidRPr="002D467C">
        <w:rPr>
          <w:rFonts w:eastAsia="Palatino Linotype" w:cs="Palatino Linotype"/>
          <w:szCs w:val="24"/>
        </w:rPr>
        <w:t xml:space="preserve">(Armstrong, 2015). </w:t>
      </w:r>
      <w:r w:rsidR="00644A13" w:rsidRPr="002D467C">
        <w:rPr>
          <w:rFonts w:eastAsia="Palatino Linotype" w:cs="Palatino Linotype"/>
          <w:szCs w:val="24"/>
        </w:rPr>
        <w:t xml:space="preserve">Jedná se převážně </w:t>
      </w:r>
      <w:r w:rsidR="00D72F1C" w:rsidRPr="002D467C">
        <w:rPr>
          <w:rFonts w:eastAsia="Palatino Linotype" w:cs="Palatino Linotype"/>
          <w:szCs w:val="24"/>
        </w:rPr>
        <w:t xml:space="preserve">o tyto další výdaje </w:t>
      </w:r>
      <w:r w:rsidR="00644A13" w:rsidRPr="002D467C">
        <w:rPr>
          <w:rFonts w:eastAsia="Palatino Linotype" w:cs="Palatino Linotype"/>
          <w:szCs w:val="24"/>
        </w:rPr>
        <w:t xml:space="preserve">a) cestovní b) na bydlení, které jsou mnohdy placené i za pracovníkovo rodinu, c) </w:t>
      </w:r>
      <w:r w:rsidR="00D72F1C" w:rsidRPr="002D467C">
        <w:rPr>
          <w:rFonts w:eastAsia="Palatino Linotype" w:cs="Palatino Linotype"/>
          <w:szCs w:val="24"/>
        </w:rPr>
        <w:t xml:space="preserve">další </w:t>
      </w:r>
      <w:r w:rsidR="00644A13" w:rsidRPr="002D467C">
        <w:rPr>
          <w:rFonts w:eastAsia="Palatino Linotype" w:cs="Palatino Linotype"/>
          <w:szCs w:val="24"/>
        </w:rPr>
        <w:t xml:space="preserve">náklady na </w:t>
      </w:r>
      <w:r w:rsidR="00D72F1C" w:rsidRPr="002D467C">
        <w:rPr>
          <w:rFonts w:eastAsia="Palatino Linotype" w:cs="Palatino Linotype"/>
          <w:szCs w:val="24"/>
        </w:rPr>
        <w:t>trénink či vzdělávání před výjezdem</w:t>
      </w:r>
      <w:r w:rsidR="00644A13" w:rsidRPr="002D467C">
        <w:rPr>
          <w:rFonts w:eastAsia="Palatino Linotype" w:cs="Palatino Linotype"/>
          <w:szCs w:val="24"/>
        </w:rPr>
        <w:t xml:space="preserve"> (Blažek</w:t>
      </w:r>
      <w:r w:rsidR="008E4768" w:rsidRPr="002D467C">
        <w:rPr>
          <w:rFonts w:eastAsia="Palatino Linotype" w:cs="Palatino Linotype"/>
          <w:szCs w:val="24"/>
        </w:rPr>
        <w:t xml:space="preserve"> &amp;</w:t>
      </w:r>
      <w:r w:rsidR="00644A13" w:rsidRPr="002D467C">
        <w:rPr>
          <w:rFonts w:eastAsia="Palatino Linotype" w:cs="Palatino Linotype"/>
          <w:szCs w:val="24"/>
        </w:rPr>
        <w:t xml:space="preserve"> Drášilová, 2013). </w:t>
      </w:r>
    </w:p>
    <w:p w14:paraId="594AF690" w14:textId="5F627606" w:rsidR="00E23126" w:rsidRPr="002D467C" w:rsidRDefault="00B2536E" w:rsidP="002D467C">
      <w:pPr>
        <w:widowControl w:val="0"/>
        <w:spacing w:line="360" w:lineRule="auto"/>
        <w:jc w:val="both"/>
        <w:rPr>
          <w:rFonts w:eastAsia="Palatino Linotype" w:cs="Palatino Linotype"/>
          <w:szCs w:val="24"/>
        </w:rPr>
      </w:pPr>
      <w:r w:rsidRPr="002D467C">
        <w:rPr>
          <w:rFonts w:eastAsia="Palatino Linotype" w:cs="Palatino Linotype"/>
          <w:szCs w:val="24"/>
        </w:rPr>
        <w:t xml:space="preserve">Navíc </w:t>
      </w:r>
      <w:r w:rsidR="00E23126" w:rsidRPr="002D467C">
        <w:rPr>
          <w:rFonts w:eastAsia="Palatino Linotype" w:cs="Palatino Linotype"/>
          <w:szCs w:val="24"/>
        </w:rPr>
        <w:t xml:space="preserve">mezinárodní mobility </w:t>
      </w:r>
      <w:r w:rsidRPr="002D467C">
        <w:rPr>
          <w:rFonts w:eastAsia="Palatino Linotype" w:cs="Palatino Linotype"/>
          <w:szCs w:val="24"/>
        </w:rPr>
        <w:t>mnohdy</w:t>
      </w:r>
      <w:r w:rsidR="00E23126" w:rsidRPr="002D467C">
        <w:rPr>
          <w:rFonts w:eastAsia="Palatino Linotype" w:cs="Palatino Linotype"/>
          <w:szCs w:val="24"/>
        </w:rPr>
        <w:t xml:space="preserve"> dopadají neúspěšně pro pracovníka, kteří </w:t>
      </w:r>
      <w:r w:rsidR="006C734A" w:rsidRPr="002D467C">
        <w:rPr>
          <w:rFonts w:eastAsia="Palatino Linotype" w:cs="Palatino Linotype"/>
          <w:szCs w:val="24"/>
        </w:rPr>
        <w:t>nezvládnou plnit zadané zahraniční úkoly</w:t>
      </w:r>
      <w:r w:rsidRPr="002D467C">
        <w:rPr>
          <w:rFonts w:eastAsia="Palatino Linotype" w:cs="Palatino Linotype"/>
          <w:szCs w:val="24"/>
        </w:rPr>
        <w:t xml:space="preserve"> a finanční cena expatriace se ještě více prodraží</w:t>
      </w:r>
      <w:r w:rsidR="006C734A" w:rsidRPr="002D467C">
        <w:rPr>
          <w:rFonts w:eastAsia="Palatino Linotype" w:cs="Palatino Linotype"/>
          <w:szCs w:val="24"/>
        </w:rPr>
        <w:t>. Častými důvody pro takové selhání bývají za a) potíže s adaptací pracovníka, b) slabá péče a organizační podpora</w:t>
      </w:r>
      <w:r w:rsidR="004B34AD" w:rsidRPr="002D467C">
        <w:rPr>
          <w:rFonts w:eastAsia="Palatino Linotype" w:cs="Palatino Linotype"/>
          <w:szCs w:val="24"/>
        </w:rPr>
        <w:t xml:space="preserve"> během pobytu nebo za</w:t>
      </w:r>
      <w:r w:rsidR="006C734A" w:rsidRPr="002D467C">
        <w:rPr>
          <w:rFonts w:eastAsia="Palatino Linotype" w:cs="Palatino Linotype"/>
          <w:szCs w:val="24"/>
        </w:rPr>
        <w:t xml:space="preserve"> c) nedostat</w:t>
      </w:r>
      <w:r w:rsidR="004B34AD" w:rsidRPr="002D467C">
        <w:rPr>
          <w:rFonts w:eastAsia="Palatino Linotype" w:cs="Palatino Linotype"/>
          <w:szCs w:val="24"/>
        </w:rPr>
        <w:t>kem</w:t>
      </w:r>
      <w:r w:rsidR="006C734A" w:rsidRPr="002D467C">
        <w:rPr>
          <w:rFonts w:eastAsia="Palatino Linotype" w:cs="Palatino Linotype"/>
          <w:szCs w:val="24"/>
        </w:rPr>
        <w:t xml:space="preserve"> reálné přípravy</w:t>
      </w:r>
      <w:r w:rsidR="004B34AD" w:rsidRPr="002D467C">
        <w:rPr>
          <w:rFonts w:eastAsia="Palatino Linotype" w:cs="Palatino Linotype"/>
          <w:szCs w:val="24"/>
        </w:rPr>
        <w:t xml:space="preserve"> pracovníka.</w:t>
      </w:r>
      <w:r w:rsidR="006C734A" w:rsidRPr="002D467C">
        <w:rPr>
          <w:rFonts w:eastAsia="Palatino Linotype" w:cs="Palatino Linotype"/>
          <w:szCs w:val="24"/>
        </w:rPr>
        <w:t xml:space="preserve"> Tento fakt</w:t>
      </w:r>
      <w:r w:rsidR="00DF15F7" w:rsidRPr="002D467C">
        <w:rPr>
          <w:rFonts w:eastAsia="Palatino Linotype" w:cs="Palatino Linotype"/>
          <w:szCs w:val="24"/>
        </w:rPr>
        <w:t xml:space="preserve"> může vyústit až v předčasné ukončení pobytu</w:t>
      </w:r>
      <w:r w:rsidR="006C734A" w:rsidRPr="002D467C">
        <w:rPr>
          <w:rFonts w:eastAsia="Palatino Linotype" w:cs="Palatino Linotype"/>
          <w:szCs w:val="24"/>
        </w:rPr>
        <w:t>, a tím přímo oslabit vliv</w:t>
      </w:r>
      <w:r w:rsidR="00E23126" w:rsidRPr="002D467C">
        <w:rPr>
          <w:rFonts w:eastAsia="Palatino Linotype" w:cs="Palatino Linotype"/>
          <w:szCs w:val="24"/>
        </w:rPr>
        <w:t xml:space="preserve"> firmy v mezinárodním prostředí</w:t>
      </w:r>
      <w:r w:rsidR="006C734A" w:rsidRPr="002D467C">
        <w:rPr>
          <w:rFonts w:eastAsia="Palatino Linotype" w:cs="Palatino Linotype"/>
          <w:szCs w:val="24"/>
        </w:rPr>
        <w:t xml:space="preserve"> i firemní ekonomiku</w:t>
      </w:r>
      <w:r w:rsidR="00DF15F7" w:rsidRPr="002D467C">
        <w:rPr>
          <w:rFonts w:eastAsia="Palatino Linotype" w:cs="Palatino Linotype"/>
          <w:szCs w:val="24"/>
        </w:rPr>
        <w:t xml:space="preserve"> </w:t>
      </w:r>
      <w:r w:rsidR="00E23126" w:rsidRPr="002D467C">
        <w:rPr>
          <w:rFonts w:eastAsia="Palatino Linotype" w:cs="Palatino Linotype"/>
          <w:szCs w:val="24"/>
        </w:rPr>
        <w:t>(Čuhlová, 2017)</w:t>
      </w:r>
      <w:r w:rsidR="006C734A" w:rsidRPr="002D467C">
        <w:rPr>
          <w:rFonts w:eastAsia="Palatino Linotype" w:cs="Palatino Linotype"/>
          <w:szCs w:val="24"/>
        </w:rPr>
        <w:t>.</w:t>
      </w:r>
    </w:p>
    <w:p w14:paraId="66AD85E1" w14:textId="1F171A20" w:rsidR="00EC2C49" w:rsidRPr="002D467C" w:rsidRDefault="00414750" w:rsidP="002D467C">
      <w:pPr>
        <w:pStyle w:val="Nadpis3"/>
        <w:numPr>
          <w:ilvl w:val="1"/>
          <w:numId w:val="1"/>
        </w:numPr>
        <w:spacing w:line="360" w:lineRule="auto"/>
        <w:jc w:val="both"/>
      </w:pPr>
      <w:bookmarkStart w:id="24" w:name="_Toc99573214"/>
      <w:r w:rsidRPr="002D467C">
        <w:t>První f</w:t>
      </w:r>
      <w:r w:rsidR="00B22E87" w:rsidRPr="002D467C">
        <w:t>áze</w:t>
      </w:r>
      <w:r w:rsidRPr="002D467C">
        <w:t xml:space="preserve"> expatriační zkušenosti</w:t>
      </w:r>
      <w:r w:rsidR="00B22E87" w:rsidRPr="002D467C">
        <w:t xml:space="preserve"> </w:t>
      </w:r>
      <w:r w:rsidRPr="002D467C">
        <w:t>– před</w:t>
      </w:r>
      <w:r w:rsidR="00B22E87" w:rsidRPr="002D467C">
        <w:t xml:space="preserve"> odjezdem</w:t>
      </w:r>
      <w:bookmarkEnd w:id="22"/>
      <w:r w:rsidR="007A76A6" w:rsidRPr="002D467C">
        <w:t>: přípravná fáze</w:t>
      </w:r>
      <w:bookmarkEnd w:id="24"/>
    </w:p>
    <w:p w14:paraId="60DBD1DE" w14:textId="34E1FB89" w:rsidR="004D4B36" w:rsidRPr="002D467C" w:rsidRDefault="00D72F1C" w:rsidP="002D467C">
      <w:pPr>
        <w:widowControl w:val="0"/>
        <w:spacing w:line="360" w:lineRule="auto"/>
        <w:jc w:val="both"/>
        <w:rPr>
          <w:rFonts w:eastAsia="Palatino Linotype" w:cs="Palatino Linotype"/>
          <w:szCs w:val="24"/>
        </w:rPr>
      </w:pPr>
      <w:r w:rsidRPr="002D467C">
        <w:rPr>
          <w:rFonts w:eastAsia="Palatino Linotype" w:cs="Palatino Linotype"/>
          <w:szCs w:val="24"/>
        </w:rPr>
        <w:t>N</w:t>
      </w:r>
      <w:r w:rsidR="004D4B36" w:rsidRPr="002D467C">
        <w:rPr>
          <w:rFonts w:eastAsia="Palatino Linotype" w:cs="Palatino Linotype"/>
          <w:szCs w:val="24"/>
        </w:rPr>
        <w:t xml:space="preserve">ásledují podkapitoly rozděluji podle jednotlivých fází procesů řízení expatriantů, které jsou volně inspirovány Armstrongem (2015). Známý autor je nazývá fázemi před, během a po návratu, já však, s pomocí textů Konečné (2015) a Kubátové (2014), fázemi přípravy, pobytu a adaptace na zahraniční prostředí, repatriace neboli návratu. Tyto fáze, </w:t>
      </w:r>
      <w:r w:rsidR="00AC5FB1" w:rsidRPr="002D467C">
        <w:rPr>
          <w:rFonts w:eastAsia="Palatino Linotype" w:cs="Palatino Linotype"/>
          <w:szCs w:val="24"/>
        </w:rPr>
        <w:t xml:space="preserve">leč </w:t>
      </w:r>
      <w:r w:rsidR="004D4B36" w:rsidRPr="002D467C">
        <w:rPr>
          <w:rFonts w:eastAsia="Palatino Linotype" w:cs="Palatino Linotype"/>
          <w:szCs w:val="24"/>
        </w:rPr>
        <w:t>neorganizované</w:t>
      </w:r>
      <w:r w:rsidR="00AC5FB1" w:rsidRPr="002D467C">
        <w:rPr>
          <w:rFonts w:eastAsia="Palatino Linotype" w:cs="Palatino Linotype"/>
          <w:szCs w:val="24"/>
        </w:rPr>
        <w:t xml:space="preserve"> vedením firmy a tím méně viditelné</w:t>
      </w:r>
      <w:r w:rsidR="004D4B36" w:rsidRPr="002D467C">
        <w:rPr>
          <w:rFonts w:eastAsia="Palatino Linotype" w:cs="Palatino Linotype"/>
          <w:szCs w:val="24"/>
        </w:rPr>
        <w:t>, lze v určité míře spatřit i u expatriantů, kteří vycestovali sami na vlastní zodpovědnost</w:t>
      </w:r>
      <w:r w:rsidR="00AC5FB1" w:rsidRPr="002D467C">
        <w:rPr>
          <w:rFonts w:eastAsia="Palatino Linotype" w:cs="Palatino Linotype"/>
          <w:szCs w:val="24"/>
        </w:rPr>
        <w:t xml:space="preserve"> (jako např. nezávislý profesionálové).</w:t>
      </w:r>
      <w:r w:rsidR="004D4B36" w:rsidRPr="002D467C">
        <w:rPr>
          <w:rFonts w:eastAsia="Palatino Linotype" w:cs="Palatino Linotype"/>
          <w:szCs w:val="24"/>
        </w:rPr>
        <w:t xml:space="preserve"> Přidávám </w:t>
      </w:r>
      <w:r w:rsidR="00AC5FB1" w:rsidRPr="002D467C">
        <w:rPr>
          <w:rFonts w:eastAsia="Palatino Linotype" w:cs="Palatino Linotype"/>
          <w:szCs w:val="24"/>
        </w:rPr>
        <w:t xml:space="preserve">navíc </w:t>
      </w:r>
      <w:r w:rsidR="004D4B36" w:rsidRPr="002D467C">
        <w:rPr>
          <w:rFonts w:eastAsia="Palatino Linotype" w:cs="Palatino Linotype"/>
          <w:szCs w:val="24"/>
        </w:rPr>
        <w:t xml:space="preserve">také fázi zhodnocení (reflexe) po návratu, která je pro můj výzkum významná.  </w:t>
      </w:r>
    </w:p>
    <w:p w14:paraId="50CF7D48" w14:textId="244D5667" w:rsidR="006C7A90" w:rsidRPr="002D467C" w:rsidRDefault="0076671A" w:rsidP="002D467C">
      <w:pPr>
        <w:spacing w:line="360" w:lineRule="auto"/>
        <w:jc w:val="both"/>
        <w:rPr>
          <w:szCs w:val="24"/>
        </w:rPr>
      </w:pPr>
      <w:r w:rsidRPr="002D467C">
        <w:rPr>
          <w:szCs w:val="24"/>
        </w:rPr>
        <w:t>Před odjezdem do zahraničí nastává přípravná fáze (</w:t>
      </w:r>
      <w:r w:rsidR="00414750" w:rsidRPr="002D467C">
        <w:rPr>
          <w:szCs w:val="24"/>
        </w:rPr>
        <w:t xml:space="preserve">Kubátová, 2013; </w:t>
      </w:r>
      <w:r w:rsidRPr="002D467C">
        <w:rPr>
          <w:szCs w:val="24"/>
        </w:rPr>
        <w:t>Armstrong</w:t>
      </w:r>
      <w:r w:rsidR="00DA6CDD" w:rsidRPr="002D467C">
        <w:rPr>
          <w:szCs w:val="24"/>
        </w:rPr>
        <w:t>, 2015</w:t>
      </w:r>
      <w:r w:rsidRPr="002D467C">
        <w:rPr>
          <w:szCs w:val="24"/>
        </w:rPr>
        <w:t>).</w:t>
      </w:r>
      <w:r w:rsidR="006C7A90" w:rsidRPr="002D467C">
        <w:rPr>
          <w:szCs w:val="24"/>
        </w:rPr>
        <w:t xml:space="preserve"> Tato fáze je pro nás z andragogického hlediska obzvlášť významná, jelikož se v ní odehrává rozvíjení určitých schopností či získávání znalostí</w:t>
      </w:r>
      <w:r w:rsidR="007C140B" w:rsidRPr="002D467C">
        <w:rPr>
          <w:szCs w:val="24"/>
        </w:rPr>
        <w:t>, ať už školením či samostatnou přípravou</w:t>
      </w:r>
      <w:r w:rsidR="006C7A90" w:rsidRPr="002D467C">
        <w:rPr>
          <w:szCs w:val="24"/>
        </w:rPr>
        <w:t xml:space="preserve">, které budeme potřebovat nebo budou znamenat osobní výhodu při práci v zahraničí. </w:t>
      </w:r>
      <w:r w:rsidRPr="002D467C">
        <w:rPr>
          <w:szCs w:val="24"/>
        </w:rPr>
        <w:t xml:space="preserve"> </w:t>
      </w:r>
    </w:p>
    <w:p w14:paraId="5729CE13" w14:textId="7EECFFD9" w:rsidR="006C259A" w:rsidRPr="002D467C" w:rsidRDefault="0076671A" w:rsidP="002D467C">
      <w:pPr>
        <w:spacing w:line="360" w:lineRule="auto"/>
        <w:jc w:val="both"/>
        <w:rPr>
          <w:szCs w:val="24"/>
        </w:rPr>
      </w:pPr>
      <w:r w:rsidRPr="002D467C">
        <w:rPr>
          <w:szCs w:val="24"/>
        </w:rPr>
        <w:t>V přípravné fázi</w:t>
      </w:r>
      <w:r w:rsidR="005B625A" w:rsidRPr="002D467C">
        <w:rPr>
          <w:szCs w:val="24"/>
        </w:rPr>
        <w:t>, mají nadnárodní organizace za úkol vybrat vhodného</w:t>
      </w:r>
      <w:r w:rsidR="006C259A" w:rsidRPr="002D467C">
        <w:rPr>
          <w:szCs w:val="24"/>
        </w:rPr>
        <w:t xml:space="preserve"> a motivovaného</w:t>
      </w:r>
      <w:r w:rsidR="005B625A" w:rsidRPr="002D467C">
        <w:rPr>
          <w:szCs w:val="24"/>
        </w:rPr>
        <w:t xml:space="preserve"> zaměstnance</w:t>
      </w:r>
      <w:r w:rsidR="007A76A6" w:rsidRPr="002D467C">
        <w:rPr>
          <w:szCs w:val="24"/>
        </w:rPr>
        <w:t>, převážně manažerské pozice,</w:t>
      </w:r>
      <w:r w:rsidR="005B625A" w:rsidRPr="002D467C">
        <w:rPr>
          <w:szCs w:val="24"/>
        </w:rPr>
        <w:t xml:space="preserve"> na vybraný zahraniční post</w:t>
      </w:r>
      <w:r w:rsidR="007A76A6" w:rsidRPr="002D467C">
        <w:rPr>
          <w:szCs w:val="24"/>
        </w:rPr>
        <w:t>.</w:t>
      </w:r>
      <w:r w:rsidRPr="002D467C">
        <w:rPr>
          <w:szCs w:val="24"/>
        </w:rPr>
        <w:t xml:space="preserve"> </w:t>
      </w:r>
      <w:r w:rsidR="006C259A" w:rsidRPr="002D467C">
        <w:rPr>
          <w:szCs w:val="24"/>
        </w:rPr>
        <w:t xml:space="preserve">Výběr vhodného budoucího expatrianta je klíčový, ale také komplexní proces. Musíme při něm vzít v úvahu spoustu různých faktorů. Pro zmínění některých např. z osobních faktorů jsou to předchozí zkušenosti v zahraničí nebo rodinný stav pracovníka. Délka a cíle expatriace také hrají významnou roli při výběru vhodného pracovníka, stejně tak jako </w:t>
      </w:r>
      <w:r w:rsidR="005F32F2" w:rsidRPr="002D467C">
        <w:rPr>
          <w:szCs w:val="24"/>
        </w:rPr>
        <w:t>destinace pobytu</w:t>
      </w:r>
      <w:r w:rsidR="008906D2" w:rsidRPr="002D467C">
        <w:rPr>
          <w:szCs w:val="24"/>
        </w:rPr>
        <w:t>, její kulturní nebo politická specifika a</w:t>
      </w:r>
      <w:r w:rsidR="006C259A" w:rsidRPr="002D467C">
        <w:rPr>
          <w:szCs w:val="24"/>
        </w:rPr>
        <w:t xml:space="preserve"> </w:t>
      </w:r>
      <w:r w:rsidR="002553CB" w:rsidRPr="002D467C">
        <w:rPr>
          <w:szCs w:val="24"/>
        </w:rPr>
        <w:t>jejich odlišnost</w:t>
      </w:r>
      <w:r w:rsidR="006C259A" w:rsidRPr="002D467C">
        <w:rPr>
          <w:szCs w:val="24"/>
        </w:rPr>
        <w:t xml:space="preserve"> od domovské země (Lioubov, 2006).</w:t>
      </w:r>
    </w:p>
    <w:p w14:paraId="0360D9DD" w14:textId="566F08E5" w:rsidR="007C140B" w:rsidRPr="002D467C" w:rsidRDefault="00503CF1" w:rsidP="002D467C">
      <w:pPr>
        <w:spacing w:line="360" w:lineRule="auto"/>
        <w:jc w:val="both"/>
        <w:rPr>
          <w:szCs w:val="24"/>
        </w:rPr>
      </w:pPr>
      <w:r w:rsidRPr="002D467C">
        <w:rPr>
          <w:szCs w:val="24"/>
        </w:rPr>
        <w:t>O</w:t>
      </w:r>
      <w:r w:rsidR="0076671A" w:rsidRPr="002D467C">
        <w:rPr>
          <w:szCs w:val="24"/>
        </w:rPr>
        <w:t>rganiz</w:t>
      </w:r>
      <w:r w:rsidR="00DA6CDD" w:rsidRPr="002D467C">
        <w:rPr>
          <w:szCs w:val="24"/>
        </w:rPr>
        <w:t xml:space="preserve">ují </w:t>
      </w:r>
      <w:r w:rsidR="0076671A" w:rsidRPr="002D467C">
        <w:rPr>
          <w:szCs w:val="24"/>
        </w:rPr>
        <w:t xml:space="preserve">různé </w:t>
      </w:r>
      <w:r w:rsidR="00720053" w:rsidRPr="002D467C">
        <w:rPr>
          <w:szCs w:val="24"/>
        </w:rPr>
        <w:t>z pravidla neformální vzdělávací akce v různých formách jako jsou semináře, školení, porady</w:t>
      </w:r>
      <w:r w:rsidR="00D72F1C" w:rsidRPr="002D467C">
        <w:rPr>
          <w:szCs w:val="24"/>
        </w:rPr>
        <w:t>,</w:t>
      </w:r>
      <w:r w:rsidR="00720053" w:rsidRPr="002D467C">
        <w:rPr>
          <w:szCs w:val="24"/>
        </w:rPr>
        <w:t xml:space="preserve"> (online) kurzy aj.</w:t>
      </w:r>
      <w:r w:rsidR="0076671A" w:rsidRPr="002D467C">
        <w:rPr>
          <w:szCs w:val="24"/>
        </w:rPr>
        <w:t xml:space="preserve"> </w:t>
      </w:r>
      <w:r w:rsidR="00720053" w:rsidRPr="002D467C">
        <w:rPr>
          <w:szCs w:val="24"/>
        </w:rPr>
        <w:t>Tyto vzdělávací akce</w:t>
      </w:r>
      <w:r w:rsidR="007A76A6" w:rsidRPr="002D467C">
        <w:rPr>
          <w:szCs w:val="24"/>
        </w:rPr>
        <w:t xml:space="preserve"> jsou schopné odstranění budoucích potenciálních konfliktů (Konečná, 2015</w:t>
      </w:r>
      <w:r w:rsidR="00D72F1C" w:rsidRPr="002D467C">
        <w:rPr>
          <w:szCs w:val="24"/>
        </w:rPr>
        <w:t>). Může být také outsourcovaná firma, která má přípravu na starosti (Kubátová, 2014)</w:t>
      </w:r>
      <w:r w:rsidRPr="002D467C">
        <w:rPr>
          <w:szCs w:val="24"/>
        </w:rPr>
        <w:t>, většinou je činná</w:t>
      </w:r>
      <w:r w:rsidR="00D72F1C" w:rsidRPr="002D467C">
        <w:rPr>
          <w:szCs w:val="24"/>
        </w:rPr>
        <w:t xml:space="preserve"> v oblasti: </w:t>
      </w:r>
      <w:r w:rsidR="007C140B" w:rsidRPr="002D467C">
        <w:rPr>
          <w:szCs w:val="24"/>
        </w:rPr>
        <w:t>1) přípravu cizího jazyka; 2) trénink interkulturního managementu</w:t>
      </w:r>
      <w:r w:rsidR="008F76EA" w:rsidRPr="002D467C">
        <w:rPr>
          <w:szCs w:val="24"/>
        </w:rPr>
        <w:t xml:space="preserve"> (v případě manažerských pozic)</w:t>
      </w:r>
      <w:r w:rsidR="007C140B" w:rsidRPr="002D467C">
        <w:rPr>
          <w:szCs w:val="24"/>
        </w:rPr>
        <w:t>; a 3) rady</w:t>
      </w:r>
      <w:r w:rsidR="008F76EA" w:rsidRPr="002D467C">
        <w:rPr>
          <w:szCs w:val="24"/>
        </w:rPr>
        <w:t xml:space="preserve"> a zajištění ohledně veškerých dalších služeb (př. bydlení</w:t>
      </w:r>
      <w:r w:rsidR="00D72F1C" w:rsidRPr="002D467C">
        <w:rPr>
          <w:szCs w:val="24"/>
        </w:rPr>
        <w:t xml:space="preserve"> a víz)</w:t>
      </w:r>
      <w:r w:rsidR="007C140B" w:rsidRPr="002D467C">
        <w:rPr>
          <w:szCs w:val="24"/>
        </w:rPr>
        <w:t xml:space="preserve"> </w:t>
      </w:r>
    </w:p>
    <w:p w14:paraId="7E7D26CB" w14:textId="7A2C380F" w:rsidR="005A0F0E" w:rsidRPr="002D467C" w:rsidRDefault="00DA6CDD" w:rsidP="002D467C">
      <w:pPr>
        <w:spacing w:line="360" w:lineRule="auto"/>
        <w:jc w:val="both"/>
        <w:rPr>
          <w:szCs w:val="24"/>
        </w:rPr>
      </w:pPr>
      <w:r w:rsidRPr="002D467C">
        <w:rPr>
          <w:szCs w:val="24"/>
        </w:rPr>
        <w:t>Takovýto trénink</w:t>
      </w:r>
      <w:r w:rsidR="00546D6A" w:rsidRPr="002D467C">
        <w:rPr>
          <w:szCs w:val="24"/>
        </w:rPr>
        <w:t xml:space="preserve"> před odjezdem</w:t>
      </w:r>
      <w:r w:rsidRPr="002D467C">
        <w:rPr>
          <w:szCs w:val="24"/>
        </w:rPr>
        <w:t xml:space="preserve"> avšak podle výzkumu Lioubova (2006) nemusí být zdaleka pravidlem</w:t>
      </w:r>
      <w:r w:rsidR="007F2483" w:rsidRPr="002D467C">
        <w:rPr>
          <w:szCs w:val="24"/>
        </w:rPr>
        <w:t xml:space="preserve"> ale spíše nedostatkem</w:t>
      </w:r>
      <w:r w:rsidR="00EF6A0B" w:rsidRPr="002D467C">
        <w:rPr>
          <w:szCs w:val="24"/>
        </w:rPr>
        <w:t>, jelikož</w:t>
      </w:r>
      <w:r w:rsidRPr="002D467C">
        <w:rPr>
          <w:szCs w:val="24"/>
        </w:rPr>
        <w:t xml:space="preserve"> může zcela chybět nebo být velice omezen</w:t>
      </w:r>
      <w:r w:rsidR="005B625A" w:rsidRPr="002D467C">
        <w:rPr>
          <w:szCs w:val="24"/>
        </w:rPr>
        <w:t xml:space="preserve">ý. </w:t>
      </w:r>
      <w:r w:rsidR="005A0F0E" w:rsidRPr="002D467C">
        <w:rPr>
          <w:rFonts w:eastAsia="Palatino Linotype" w:cs="Palatino Linotype"/>
          <w:szCs w:val="24"/>
        </w:rPr>
        <w:t xml:space="preserve">Sami expatrianti v dotazníkovém šetření odpovídají, že by před odjezdem ocenili více interkulturního tréninku, dále také kurzů cizích jazyků, online kurzů nebo i placenou návštěvu cizí země, kam hodlají relokovat (Lioubov, 2006). Někteří se naopak rozvíjejí raději nebo efektivněji až při procesu práce nebo ze zkušeností získaných při interakcích se s cizími lidmi v zahraničí (Lioubov, 2006; Kubátová, 2014). </w:t>
      </w:r>
    </w:p>
    <w:p w14:paraId="76AD5356" w14:textId="32796E11" w:rsidR="007A76A6" w:rsidRPr="002D467C" w:rsidRDefault="007F2483" w:rsidP="002D467C">
      <w:pPr>
        <w:spacing w:line="360" w:lineRule="auto"/>
        <w:jc w:val="both"/>
        <w:rPr>
          <w:rFonts w:eastAsia="Palatino Linotype" w:cs="Palatino Linotype"/>
          <w:szCs w:val="24"/>
        </w:rPr>
      </w:pPr>
      <w:r w:rsidRPr="002D467C">
        <w:rPr>
          <w:rFonts w:eastAsia="Palatino Linotype" w:cs="Palatino Linotype"/>
          <w:szCs w:val="24"/>
        </w:rPr>
        <w:t>Kubátová (2014) doporučuje klást</w:t>
      </w:r>
      <w:r w:rsidR="007A76A6" w:rsidRPr="002D467C">
        <w:rPr>
          <w:rFonts w:eastAsia="Palatino Linotype" w:cs="Palatino Linotype"/>
          <w:szCs w:val="24"/>
        </w:rPr>
        <w:t xml:space="preserve"> </w:t>
      </w:r>
      <w:r w:rsidRPr="002D467C">
        <w:rPr>
          <w:rFonts w:eastAsia="Palatino Linotype" w:cs="Palatino Linotype"/>
          <w:szCs w:val="24"/>
        </w:rPr>
        <w:t>vyšší důraz a úsilí na</w:t>
      </w:r>
      <w:r w:rsidR="009212CE" w:rsidRPr="002D467C">
        <w:rPr>
          <w:rFonts w:eastAsia="Palatino Linotype" w:cs="Palatino Linotype"/>
          <w:szCs w:val="24"/>
        </w:rPr>
        <w:t xml:space="preserve"> přípravu pomocí </w:t>
      </w:r>
      <w:r w:rsidRPr="002D467C">
        <w:rPr>
          <w:rFonts w:eastAsia="Palatino Linotype" w:cs="Palatino Linotype"/>
          <w:szCs w:val="24"/>
        </w:rPr>
        <w:t>interkulturní</w:t>
      </w:r>
      <w:r w:rsidR="009212CE" w:rsidRPr="002D467C">
        <w:rPr>
          <w:rFonts w:eastAsia="Palatino Linotype" w:cs="Palatino Linotype"/>
          <w:szCs w:val="24"/>
        </w:rPr>
        <w:t>ho</w:t>
      </w:r>
      <w:r w:rsidRPr="002D467C">
        <w:rPr>
          <w:rFonts w:eastAsia="Palatino Linotype" w:cs="Palatino Linotype"/>
          <w:szCs w:val="24"/>
        </w:rPr>
        <w:t xml:space="preserve"> trénink</w:t>
      </w:r>
      <w:r w:rsidR="009212CE" w:rsidRPr="002D467C">
        <w:rPr>
          <w:rFonts w:eastAsia="Palatino Linotype" w:cs="Palatino Linotype"/>
          <w:szCs w:val="24"/>
        </w:rPr>
        <w:t>u</w:t>
      </w:r>
      <w:r w:rsidR="00870F5E" w:rsidRPr="002D467C">
        <w:rPr>
          <w:rFonts w:eastAsia="Palatino Linotype" w:cs="Palatino Linotype"/>
          <w:szCs w:val="24"/>
        </w:rPr>
        <w:t xml:space="preserve">, jelikož </w:t>
      </w:r>
      <w:r w:rsidR="007A76A6" w:rsidRPr="002D467C">
        <w:rPr>
          <w:rFonts w:eastAsia="Palatino Linotype" w:cs="Palatino Linotype"/>
          <w:szCs w:val="24"/>
        </w:rPr>
        <w:t>u</w:t>
      </w:r>
      <w:r w:rsidR="00870F5E" w:rsidRPr="002D467C">
        <w:rPr>
          <w:rFonts w:eastAsia="Palatino Linotype" w:cs="Palatino Linotype"/>
          <w:szCs w:val="24"/>
        </w:rPr>
        <w:t xml:space="preserve"> expatriantů</w:t>
      </w:r>
      <w:r w:rsidR="007A76A6" w:rsidRPr="002D467C">
        <w:rPr>
          <w:rFonts w:eastAsia="Palatino Linotype" w:cs="Palatino Linotype"/>
          <w:szCs w:val="24"/>
        </w:rPr>
        <w:t xml:space="preserve"> shledává</w:t>
      </w:r>
      <w:r w:rsidR="00870F5E" w:rsidRPr="002D467C">
        <w:rPr>
          <w:rFonts w:eastAsia="Palatino Linotype" w:cs="Palatino Linotype"/>
          <w:szCs w:val="24"/>
        </w:rPr>
        <w:t xml:space="preserve"> nízkou úroveň </w:t>
      </w:r>
      <w:r w:rsidR="007A76A6" w:rsidRPr="002D467C">
        <w:rPr>
          <w:rFonts w:eastAsia="Palatino Linotype" w:cs="Palatino Linotype"/>
          <w:szCs w:val="24"/>
        </w:rPr>
        <w:t>této kompetence</w:t>
      </w:r>
      <w:r w:rsidR="00870F5E" w:rsidRPr="002D467C">
        <w:rPr>
          <w:rFonts w:eastAsia="Palatino Linotype" w:cs="Palatino Linotype"/>
          <w:szCs w:val="24"/>
        </w:rPr>
        <w:t>.</w:t>
      </w:r>
      <w:r w:rsidRPr="002D467C">
        <w:rPr>
          <w:rFonts w:eastAsia="Palatino Linotype" w:cs="Palatino Linotype"/>
          <w:szCs w:val="24"/>
        </w:rPr>
        <w:t xml:space="preserve"> </w:t>
      </w:r>
      <w:r w:rsidR="00A42E14" w:rsidRPr="002D467C">
        <w:rPr>
          <w:rFonts w:eastAsia="Palatino Linotype" w:cs="Palatino Linotype"/>
          <w:szCs w:val="24"/>
        </w:rPr>
        <w:t xml:space="preserve">Interkulturní trénink může za </w:t>
      </w:r>
      <w:r w:rsidR="00DD5871" w:rsidRPr="002D467C">
        <w:rPr>
          <w:rFonts w:eastAsia="Palatino Linotype" w:cs="Palatino Linotype"/>
          <w:szCs w:val="24"/>
        </w:rPr>
        <w:t>pomocí inscenace typických mezinárodních pracovních situací s přítomností zahraničního pracovníka, před</w:t>
      </w:r>
      <w:r w:rsidR="00A42E14" w:rsidRPr="002D467C">
        <w:rPr>
          <w:rFonts w:eastAsia="Palatino Linotype" w:cs="Palatino Linotype"/>
          <w:szCs w:val="24"/>
        </w:rPr>
        <w:t>at</w:t>
      </w:r>
      <w:r w:rsidR="00DD5871" w:rsidRPr="002D467C">
        <w:rPr>
          <w:rFonts w:eastAsia="Palatino Linotype" w:cs="Palatino Linotype"/>
          <w:szCs w:val="24"/>
        </w:rPr>
        <w:t xml:space="preserve"> poznání typického jednání, sdílených hodnot a norem příslušníka jiné kultury či země</w:t>
      </w:r>
      <w:r w:rsidR="00FC0651" w:rsidRPr="002D467C">
        <w:rPr>
          <w:rFonts w:eastAsia="Palatino Linotype" w:cs="Palatino Linotype"/>
          <w:szCs w:val="24"/>
        </w:rPr>
        <w:t>. Krom praktických cvičení je však také např. důležité zprostředkování důležitých informací o dané zemi nebo předávání zkušeností od zkušených pracovníků</w:t>
      </w:r>
      <w:r w:rsidR="004D1766" w:rsidRPr="002D467C">
        <w:rPr>
          <w:rFonts w:eastAsia="Palatino Linotype" w:cs="Palatino Linotype"/>
          <w:szCs w:val="24"/>
        </w:rPr>
        <w:t xml:space="preserve"> budoucím expatriantům, či samostudium cizího jazyka </w:t>
      </w:r>
      <w:r w:rsidR="00FC0651" w:rsidRPr="002D467C">
        <w:rPr>
          <w:rFonts w:eastAsia="Palatino Linotype" w:cs="Palatino Linotype"/>
          <w:szCs w:val="24"/>
        </w:rPr>
        <w:t>(Konečná, 2015)</w:t>
      </w:r>
      <w:r w:rsidR="00DD5871" w:rsidRPr="002D467C">
        <w:rPr>
          <w:rFonts w:eastAsia="Palatino Linotype" w:cs="Palatino Linotype"/>
          <w:szCs w:val="24"/>
        </w:rPr>
        <w:t xml:space="preserve">. </w:t>
      </w:r>
    </w:p>
    <w:p w14:paraId="2F127657" w14:textId="5D6B6C86" w:rsidR="00B22E87" w:rsidRPr="002D467C" w:rsidRDefault="00414750" w:rsidP="002D467C">
      <w:pPr>
        <w:pStyle w:val="Nadpis3"/>
        <w:numPr>
          <w:ilvl w:val="1"/>
          <w:numId w:val="1"/>
        </w:numPr>
        <w:spacing w:line="360" w:lineRule="auto"/>
        <w:jc w:val="both"/>
      </w:pPr>
      <w:bookmarkStart w:id="25" w:name="_Toc95166855"/>
      <w:bookmarkStart w:id="26" w:name="_Toc99573215"/>
      <w:r w:rsidRPr="002D467C">
        <w:t>Druhá f</w:t>
      </w:r>
      <w:r w:rsidR="00B22E87" w:rsidRPr="002D467C">
        <w:t xml:space="preserve">áze </w:t>
      </w:r>
      <w:r w:rsidRPr="002D467C">
        <w:t>– adaptace</w:t>
      </w:r>
      <w:r w:rsidR="00C0229F" w:rsidRPr="002D467C">
        <w:t xml:space="preserve"> na pracovní a mimopracovní podmínky</w:t>
      </w:r>
      <w:r w:rsidRPr="002D467C">
        <w:t xml:space="preserve"> </w:t>
      </w:r>
      <w:r w:rsidR="00B22E87" w:rsidRPr="002D467C">
        <w:t>v cizí zemi</w:t>
      </w:r>
      <w:bookmarkEnd w:id="25"/>
      <w:bookmarkEnd w:id="26"/>
      <w:r w:rsidR="00DD7458" w:rsidRPr="002D467C">
        <w:t xml:space="preserve"> </w:t>
      </w:r>
    </w:p>
    <w:p w14:paraId="7750A6DA" w14:textId="60412F1C" w:rsidR="00123564" w:rsidRPr="002D467C" w:rsidRDefault="00606A6C"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 xml:space="preserve">Následující fází je samotný pobyt pracovníka v zahraničí, který je v počátečních týdnech a měsících doprovázen přizpůsobováním se na jiné vnější podmínky, tj. jiné sociální prostředí a situace s ním spojené vně i uvnitř podnik. </w:t>
      </w:r>
      <w:r w:rsidR="00A44A06" w:rsidRPr="002D467C">
        <w:rPr>
          <w:rFonts w:eastAsia="Palatino Linotype" w:cs="Palatino Linotype"/>
          <w:szCs w:val="24"/>
        </w:rPr>
        <w:t xml:space="preserve">Adaptační </w:t>
      </w:r>
      <w:r w:rsidRPr="002D467C">
        <w:rPr>
          <w:rFonts w:eastAsia="Palatino Linotype" w:cs="Palatino Linotype"/>
          <w:szCs w:val="24"/>
        </w:rPr>
        <w:t>proces je využíván v ŘLZ jakožto</w:t>
      </w:r>
      <w:r w:rsidR="00A44A06" w:rsidRPr="002D467C">
        <w:rPr>
          <w:rFonts w:eastAsia="Palatino Linotype" w:cs="Palatino Linotype"/>
          <w:szCs w:val="24"/>
        </w:rPr>
        <w:t xml:space="preserve"> formalizovaný a řízený</w:t>
      </w:r>
      <w:r w:rsidRPr="002D467C">
        <w:rPr>
          <w:rFonts w:eastAsia="Palatino Linotype" w:cs="Palatino Linotype"/>
          <w:szCs w:val="24"/>
        </w:rPr>
        <w:t xml:space="preserve"> způsob co nejrychlejšího zařazení pracovníka</w:t>
      </w:r>
      <w:r w:rsidR="00A44A06" w:rsidRPr="002D467C">
        <w:rPr>
          <w:rFonts w:eastAsia="Palatino Linotype" w:cs="Palatino Linotype"/>
          <w:szCs w:val="24"/>
        </w:rPr>
        <w:t xml:space="preserve">, aby mohl </w:t>
      </w:r>
      <w:r w:rsidR="00123564" w:rsidRPr="002D467C">
        <w:rPr>
          <w:rFonts w:eastAsia="Palatino Linotype" w:cs="Palatino Linotype"/>
          <w:szCs w:val="24"/>
        </w:rPr>
        <w:t xml:space="preserve">podávat adekvátní pracovní výkon. Snaží se snížit adaptační stres, který je tímto novým prostředím vyvoláván </w:t>
      </w:r>
      <w:r w:rsidRPr="002D467C">
        <w:rPr>
          <w:rFonts w:eastAsia="Palatino Linotype" w:cs="Palatino Linotype"/>
          <w:szCs w:val="24"/>
        </w:rPr>
        <w:t>(Průcha</w:t>
      </w:r>
      <w:r w:rsidR="00725926" w:rsidRPr="002D467C">
        <w:rPr>
          <w:rFonts w:eastAsia="Palatino Linotype" w:cs="Palatino Linotype"/>
          <w:szCs w:val="24"/>
        </w:rPr>
        <w:t xml:space="preserve"> &amp;</w:t>
      </w:r>
      <w:r w:rsidRPr="002D467C">
        <w:rPr>
          <w:rFonts w:eastAsia="Palatino Linotype" w:cs="Palatino Linotype"/>
          <w:szCs w:val="24"/>
        </w:rPr>
        <w:t xml:space="preserve"> Veteška, 2014). </w:t>
      </w:r>
      <w:r w:rsidR="00A24882" w:rsidRPr="002D467C">
        <w:rPr>
          <w:rFonts w:eastAsia="Palatino Linotype" w:cs="Palatino Linotype"/>
          <w:szCs w:val="24"/>
        </w:rPr>
        <w:t xml:space="preserve"> </w:t>
      </w:r>
    </w:p>
    <w:p w14:paraId="66A4B596" w14:textId="4F9948B7" w:rsidR="00E17A91" w:rsidRPr="002D467C" w:rsidRDefault="00E17A91"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Často skloňovaným jevem nejen v kontextu expatriantů je tzv. kulturní šok</w:t>
      </w:r>
      <w:r w:rsidR="00986C6F" w:rsidRPr="002D467C">
        <w:rPr>
          <w:rFonts w:eastAsia="Palatino Linotype" w:cs="Palatino Linotype"/>
          <w:szCs w:val="24"/>
        </w:rPr>
        <w:t xml:space="preserve">, který může </w:t>
      </w:r>
      <w:r w:rsidR="00043745" w:rsidRPr="002D467C">
        <w:rPr>
          <w:rFonts w:eastAsia="Palatino Linotype" w:cs="Palatino Linotype"/>
          <w:szCs w:val="24"/>
        </w:rPr>
        <w:t xml:space="preserve">ztížit přizpůsobování se kulturnímu a sociálnímu prostředí v zahraničí nebo narušit psychickou pohodu, a tím </w:t>
      </w:r>
      <w:r w:rsidR="00986C6F" w:rsidRPr="002D467C">
        <w:rPr>
          <w:rFonts w:eastAsia="Palatino Linotype" w:cs="Palatino Linotype"/>
          <w:szCs w:val="24"/>
        </w:rPr>
        <w:t xml:space="preserve">nepříjemně ovlivnit </w:t>
      </w:r>
      <w:r w:rsidR="00043745" w:rsidRPr="002D467C">
        <w:rPr>
          <w:rFonts w:eastAsia="Palatino Linotype" w:cs="Palatino Linotype"/>
          <w:szCs w:val="24"/>
        </w:rPr>
        <w:t xml:space="preserve">také </w:t>
      </w:r>
      <w:r w:rsidR="00986C6F" w:rsidRPr="002D467C">
        <w:rPr>
          <w:rFonts w:eastAsia="Palatino Linotype" w:cs="Palatino Linotype"/>
          <w:szCs w:val="24"/>
        </w:rPr>
        <w:t xml:space="preserve">pracovní výkon (Armstrong, 2015). </w:t>
      </w:r>
      <w:r w:rsidR="003D7D4D" w:rsidRPr="002D467C">
        <w:rPr>
          <w:rFonts w:eastAsia="Palatino Linotype" w:cs="Palatino Linotype"/>
          <w:szCs w:val="24"/>
        </w:rPr>
        <w:t>Kulturním šokem máme na mysli nepříjemné pocity, které se</w:t>
      </w:r>
      <w:r w:rsidR="00960C38" w:rsidRPr="002D467C">
        <w:rPr>
          <w:rFonts w:eastAsia="Palatino Linotype" w:cs="Palatino Linotype"/>
          <w:szCs w:val="24"/>
        </w:rPr>
        <w:t xml:space="preserve"> obvykle </w:t>
      </w:r>
      <w:r w:rsidR="003D7D4D" w:rsidRPr="002D467C">
        <w:rPr>
          <w:rFonts w:eastAsia="Palatino Linotype" w:cs="Palatino Linotype"/>
          <w:szCs w:val="24"/>
        </w:rPr>
        <w:t xml:space="preserve">objeví po učinění určité změny prostředí, tedy např. při pracovním přemístění do zahraničí (Kubátová, 2014). </w:t>
      </w:r>
      <w:r w:rsidR="00E7238A" w:rsidRPr="002D467C">
        <w:rPr>
          <w:rFonts w:eastAsia="Palatino Linotype" w:cs="Palatino Linotype"/>
          <w:szCs w:val="24"/>
        </w:rPr>
        <w:t xml:space="preserve">Kulturní šok má podle Kubátové (2014) tři fáze: 1) období nadšení až euforie </w:t>
      </w:r>
      <w:r w:rsidR="003D7D4D" w:rsidRPr="002D467C">
        <w:rPr>
          <w:rFonts w:eastAsia="Palatino Linotype" w:cs="Palatino Linotype"/>
          <w:szCs w:val="24"/>
        </w:rPr>
        <w:t>a fascinace cizí kulturou</w:t>
      </w:r>
      <w:r w:rsidR="00E7238A" w:rsidRPr="002D467C">
        <w:rPr>
          <w:rFonts w:eastAsia="Palatino Linotype" w:cs="Palatino Linotype"/>
          <w:i/>
          <w:iCs/>
          <w:szCs w:val="24"/>
        </w:rPr>
        <w:t xml:space="preserve"> </w:t>
      </w:r>
      <w:r w:rsidR="00E7238A" w:rsidRPr="002D467C">
        <w:rPr>
          <w:rFonts w:eastAsia="Palatino Linotype" w:cs="Palatino Linotype"/>
          <w:szCs w:val="24"/>
        </w:rPr>
        <w:t>2) období ztráty nadšení</w:t>
      </w:r>
      <w:r w:rsidR="003D7D4D" w:rsidRPr="002D467C">
        <w:rPr>
          <w:rFonts w:eastAsia="Palatino Linotype" w:cs="Palatino Linotype"/>
          <w:szCs w:val="24"/>
        </w:rPr>
        <w:t xml:space="preserve">, frustrace nebo deprese a </w:t>
      </w:r>
      <w:r w:rsidR="00E7238A" w:rsidRPr="002D467C">
        <w:rPr>
          <w:rFonts w:eastAsia="Palatino Linotype" w:cs="Palatino Linotype"/>
          <w:szCs w:val="24"/>
        </w:rPr>
        <w:t>3)</w:t>
      </w:r>
      <w:r w:rsidR="003D7D4D" w:rsidRPr="002D467C">
        <w:rPr>
          <w:rFonts w:eastAsia="Palatino Linotype" w:cs="Palatino Linotype"/>
          <w:szCs w:val="24"/>
        </w:rPr>
        <w:t xml:space="preserve"> období odeznění.</w:t>
      </w:r>
      <w:r w:rsidR="00E7238A" w:rsidRPr="002D467C">
        <w:rPr>
          <w:rFonts w:eastAsia="Palatino Linotype" w:cs="Palatino Linotype"/>
          <w:szCs w:val="24"/>
        </w:rPr>
        <w:t xml:space="preserve">  </w:t>
      </w:r>
    </w:p>
    <w:p w14:paraId="291941AC" w14:textId="29A9E5A8" w:rsidR="00372E1F" w:rsidRPr="002D467C" w:rsidRDefault="00372E1F"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Lioubov (2006) zmiňuje 5 hl. faktorů ovlivňujících míru úspěšnosti adaptace (přizpůsobení se) zahraničnímu pracovnímu prostředí</w:t>
      </w:r>
      <w:r w:rsidR="00123564" w:rsidRPr="002D467C">
        <w:rPr>
          <w:rFonts w:eastAsia="Palatino Linotype" w:cs="Palatino Linotype"/>
          <w:szCs w:val="24"/>
        </w:rPr>
        <w:t>. Faktory související více s činností MŘLZ a samotné nadnárodní organizace jsou za 1.) výběrová kritéria, ve kterých je obsažena správná analýza místa a výběr správného účastníka a za 2.) prezence před-odjezdového tréninku</w:t>
      </w:r>
      <w:r w:rsidR="00A42E14" w:rsidRPr="002D467C">
        <w:rPr>
          <w:rFonts w:eastAsia="Palatino Linotype" w:cs="Palatino Linotype"/>
          <w:szCs w:val="24"/>
        </w:rPr>
        <w:t>. Dále zmiňuje</w:t>
      </w:r>
      <w:r w:rsidRPr="002D467C">
        <w:rPr>
          <w:rFonts w:eastAsia="Palatino Linotype" w:cs="Palatino Linotype"/>
          <w:szCs w:val="24"/>
        </w:rPr>
        <w:t xml:space="preserve"> nepracovní vlivy</w:t>
      </w:r>
      <w:r w:rsidR="00123564" w:rsidRPr="002D467C">
        <w:rPr>
          <w:rFonts w:eastAsia="Palatino Linotype" w:cs="Palatino Linotype"/>
          <w:szCs w:val="24"/>
        </w:rPr>
        <w:t xml:space="preserve">, tj. </w:t>
      </w:r>
      <w:r w:rsidRPr="002D467C">
        <w:rPr>
          <w:rFonts w:eastAsia="Palatino Linotype" w:cs="Palatino Linotype"/>
          <w:szCs w:val="24"/>
        </w:rPr>
        <w:t>socio-ekonomické faktory</w:t>
      </w:r>
      <w:r w:rsidR="00123564" w:rsidRPr="002D467C">
        <w:rPr>
          <w:rFonts w:eastAsia="Palatino Linotype" w:cs="Palatino Linotype"/>
          <w:szCs w:val="24"/>
        </w:rPr>
        <w:t>,</w:t>
      </w:r>
      <w:r w:rsidR="00A42E14" w:rsidRPr="002D467C">
        <w:rPr>
          <w:rFonts w:eastAsia="Palatino Linotype" w:cs="Palatino Linotype"/>
          <w:szCs w:val="24"/>
        </w:rPr>
        <w:t xml:space="preserve"> jako </w:t>
      </w:r>
      <w:r w:rsidRPr="002D467C">
        <w:rPr>
          <w:rFonts w:eastAsia="Palatino Linotype" w:cs="Palatino Linotype"/>
          <w:szCs w:val="24"/>
        </w:rPr>
        <w:t>kulturní hodnoty a normy země, jazyk země</w:t>
      </w:r>
      <w:r w:rsidR="00A42E14" w:rsidRPr="002D467C">
        <w:rPr>
          <w:rFonts w:eastAsia="Palatino Linotype" w:cs="Palatino Linotype"/>
          <w:szCs w:val="24"/>
        </w:rPr>
        <w:t xml:space="preserve"> nebo např.</w:t>
      </w:r>
      <w:r w:rsidR="00D161A6" w:rsidRPr="002D467C">
        <w:rPr>
          <w:rFonts w:eastAsia="Palatino Linotype" w:cs="Palatino Linotype"/>
          <w:szCs w:val="24"/>
        </w:rPr>
        <w:t xml:space="preserve"> </w:t>
      </w:r>
      <w:r w:rsidRPr="002D467C">
        <w:rPr>
          <w:rFonts w:eastAsia="Palatino Linotype" w:cs="Palatino Linotype"/>
          <w:szCs w:val="24"/>
        </w:rPr>
        <w:t>rodinné a jiné vztahové faktory expatrianta</w:t>
      </w:r>
      <w:r w:rsidR="00D161A6" w:rsidRPr="002D467C">
        <w:rPr>
          <w:rFonts w:eastAsia="Palatino Linotype" w:cs="Palatino Linotype"/>
          <w:szCs w:val="24"/>
        </w:rPr>
        <w:t xml:space="preserve">. </w:t>
      </w:r>
    </w:p>
    <w:p w14:paraId="4D1CE24E" w14:textId="5F61D311" w:rsidR="005B625A" w:rsidRPr="002D467C" w:rsidRDefault="00A42E14" w:rsidP="002D467C">
      <w:pPr>
        <w:widowControl w:val="0"/>
        <w:pBdr>
          <w:top w:val="nil"/>
          <w:left w:val="nil"/>
          <w:bottom w:val="nil"/>
          <w:right w:val="nil"/>
          <w:between w:val="nil"/>
        </w:pBdr>
        <w:spacing w:line="360" w:lineRule="auto"/>
        <w:jc w:val="both"/>
        <w:rPr>
          <w:rFonts w:eastAsia="Palatino Linotype" w:cs="Palatino Linotype"/>
          <w:szCs w:val="24"/>
        </w:rPr>
      </w:pPr>
      <w:r w:rsidRPr="002D467C">
        <w:rPr>
          <w:rFonts w:eastAsia="Palatino Linotype" w:cs="Palatino Linotype"/>
          <w:szCs w:val="24"/>
        </w:rPr>
        <w:t xml:space="preserve">Předčasný návrat kvůli adaptačním potížím </w:t>
      </w:r>
      <w:r w:rsidR="00DD7458" w:rsidRPr="002D467C">
        <w:rPr>
          <w:rFonts w:eastAsia="Palatino Linotype" w:cs="Palatino Linotype"/>
          <w:szCs w:val="24"/>
        </w:rPr>
        <w:t>můž</w:t>
      </w:r>
      <w:r w:rsidRPr="002D467C">
        <w:rPr>
          <w:rFonts w:eastAsia="Palatino Linotype" w:cs="Palatino Linotype"/>
          <w:szCs w:val="24"/>
        </w:rPr>
        <w:t>ou</w:t>
      </w:r>
      <w:r w:rsidR="00DD7458" w:rsidRPr="002D467C">
        <w:rPr>
          <w:rFonts w:eastAsia="Palatino Linotype" w:cs="Palatino Linotype"/>
          <w:szCs w:val="24"/>
        </w:rPr>
        <w:t xml:space="preserve"> zapříčinit neúspěšnost zahraniční „mise“ (Armstrong, 2015). Expatrianti sami zmiňují své potíže, vzestupně od nejsilněji pociťovaných potíží a) s přizpůsobením se novým pracovním podmínkám; b) s komunikací v cizím jazyce; c) s přizpůsobením socio-kulturním podmínkám. </w:t>
      </w:r>
    </w:p>
    <w:p w14:paraId="7DE8BBEC" w14:textId="0711E187" w:rsidR="00B22E87" w:rsidRPr="002D467C" w:rsidRDefault="00414750" w:rsidP="002D467C">
      <w:pPr>
        <w:pStyle w:val="Nadpis3"/>
        <w:numPr>
          <w:ilvl w:val="1"/>
          <w:numId w:val="1"/>
        </w:numPr>
        <w:spacing w:line="360" w:lineRule="auto"/>
        <w:jc w:val="both"/>
      </w:pPr>
      <w:bookmarkStart w:id="27" w:name="_Toc95166856"/>
      <w:bookmarkStart w:id="28" w:name="_Toc99573216"/>
      <w:r w:rsidRPr="002D467C">
        <w:t>Třetí f</w:t>
      </w:r>
      <w:r w:rsidR="00B22E87" w:rsidRPr="002D467C">
        <w:t xml:space="preserve">áze </w:t>
      </w:r>
      <w:r w:rsidRPr="002D467C">
        <w:t>– návrat</w:t>
      </w:r>
      <w:r w:rsidR="00B22E87" w:rsidRPr="002D467C">
        <w:t>: souvislosti</w:t>
      </w:r>
      <w:bookmarkEnd w:id="27"/>
      <w:r w:rsidR="008603D1" w:rsidRPr="002D467C">
        <w:t xml:space="preserve"> s</w:t>
      </w:r>
      <w:r w:rsidRPr="002D467C">
        <w:t> repatriací (možnosti selhání)</w:t>
      </w:r>
      <w:bookmarkEnd w:id="28"/>
      <w:r w:rsidR="008603D1" w:rsidRPr="002D467C">
        <w:t xml:space="preserve">  </w:t>
      </w:r>
    </w:p>
    <w:p w14:paraId="01E170B6" w14:textId="4298A18A" w:rsidR="00496791" w:rsidRPr="002D467C" w:rsidRDefault="00D817A7" w:rsidP="002D467C">
      <w:pPr>
        <w:spacing w:line="360" w:lineRule="auto"/>
        <w:jc w:val="both"/>
        <w:rPr>
          <w:szCs w:val="24"/>
        </w:rPr>
      </w:pPr>
      <w:r w:rsidRPr="002D467C">
        <w:rPr>
          <w:szCs w:val="24"/>
        </w:rPr>
        <w:t>Z rešerše zdrojů je patrné, že repatriace sebou přináší nemálo problémů</w:t>
      </w:r>
      <w:r w:rsidR="006B4E7E" w:rsidRPr="002D467C">
        <w:rPr>
          <w:szCs w:val="24"/>
        </w:rPr>
        <w:t>, které se dotýkají lidského kapitálu ve firmách i samotných jedinců</w:t>
      </w:r>
      <w:r w:rsidRPr="002D467C">
        <w:rPr>
          <w:szCs w:val="24"/>
        </w:rPr>
        <w:t>. Ve výzkumu Barucha a Altmana z roku 2002</w:t>
      </w:r>
      <w:r w:rsidR="008F76EA" w:rsidRPr="002D467C">
        <w:rPr>
          <w:szCs w:val="24"/>
        </w:rPr>
        <w:t xml:space="preserve"> (Blažek</w:t>
      </w:r>
      <w:r w:rsidR="008E4768" w:rsidRPr="002D467C">
        <w:rPr>
          <w:szCs w:val="24"/>
        </w:rPr>
        <w:t xml:space="preserve"> &amp; </w:t>
      </w:r>
      <w:r w:rsidR="008F76EA" w:rsidRPr="002D467C">
        <w:rPr>
          <w:szCs w:val="24"/>
        </w:rPr>
        <w:t>Drášilová, 2013)</w:t>
      </w:r>
      <w:r w:rsidRPr="002D467C">
        <w:rPr>
          <w:szCs w:val="24"/>
        </w:rPr>
        <w:t xml:space="preserve"> se zjistil za </w:t>
      </w:r>
      <w:r w:rsidR="008F76EA" w:rsidRPr="002D467C">
        <w:rPr>
          <w:szCs w:val="24"/>
        </w:rPr>
        <w:t>1):</w:t>
      </w:r>
      <w:r w:rsidRPr="002D467C">
        <w:rPr>
          <w:szCs w:val="24"/>
        </w:rPr>
        <w:t xml:space="preserve"> problém začlenění repatriantů zpět do původního pracovního prostředí nebo kolektivu, a za </w:t>
      </w:r>
      <w:r w:rsidR="008F76EA" w:rsidRPr="002D467C">
        <w:rPr>
          <w:szCs w:val="24"/>
        </w:rPr>
        <w:t>2)</w:t>
      </w:r>
      <w:r w:rsidRPr="002D467C">
        <w:rPr>
          <w:szCs w:val="24"/>
        </w:rPr>
        <w:t xml:space="preserve"> obtížnost reflexe a systematického a hodnotného předání získaných zkušeností </w:t>
      </w:r>
      <w:r w:rsidR="00E23325" w:rsidRPr="002D467C">
        <w:rPr>
          <w:szCs w:val="24"/>
        </w:rPr>
        <w:t>(</w:t>
      </w:r>
      <w:r w:rsidR="00381436" w:rsidRPr="002D467C">
        <w:rPr>
          <w:szCs w:val="24"/>
        </w:rPr>
        <w:t>popřípadě</w:t>
      </w:r>
      <w:r w:rsidR="00E23325" w:rsidRPr="002D467C">
        <w:rPr>
          <w:szCs w:val="24"/>
        </w:rPr>
        <w:t xml:space="preserve"> kompetencí) </w:t>
      </w:r>
      <w:r w:rsidRPr="002D467C">
        <w:rPr>
          <w:szCs w:val="24"/>
        </w:rPr>
        <w:t xml:space="preserve">pracovníka firmě a jejím zaměstnancům v budoucnu. </w:t>
      </w:r>
      <w:r w:rsidR="008F76EA" w:rsidRPr="002D467C">
        <w:rPr>
          <w:szCs w:val="24"/>
        </w:rPr>
        <w:t xml:space="preserve">Fakt, že repatriace, tedy znovu začlenění (reintegrace) do domácí kultury po delším čase stráveném v zahraničí, může být stejně, ne-li více náročné než zvykání si na cizí kulturu, dosvědčuje, že je v rámci expatriace v NO nutně třeba podpory (např. konzultace s odborníky) i během nebo po expatriaci (Kubátová, 2014). </w:t>
      </w:r>
    </w:p>
    <w:p w14:paraId="58916D2D" w14:textId="02934688" w:rsidR="00583809" w:rsidRPr="002D467C" w:rsidRDefault="00583809" w:rsidP="002D467C">
      <w:pPr>
        <w:spacing w:line="360" w:lineRule="auto"/>
        <w:jc w:val="both"/>
        <w:rPr>
          <w:szCs w:val="24"/>
        </w:rPr>
      </w:pPr>
    </w:p>
    <w:p w14:paraId="670589EC" w14:textId="5947455F" w:rsidR="00583809" w:rsidRPr="002D467C" w:rsidRDefault="00583809" w:rsidP="002D467C">
      <w:pPr>
        <w:spacing w:line="360" w:lineRule="auto"/>
        <w:jc w:val="both"/>
        <w:rPr>
          <w:szCs w:val="24"/>
        </w:rPr>
      </w:pPr>
    </w:p>
    <w:p w14:paraId="1E3D2854" w14:textId="062B62FF" w:rsidR="00583809" w:rsidRPr="002D467C" w:rsidRDefault="00583809" w:rsidP="002D467C">
      <w:pPr>
        <w:spacing w:line="360" w:lineRule="auto"/>
        <w:jc w:val="both"/>
        <w:rPr>
          <w:szCs w:val="24"/>
        </w:rPr>
      </w:pPr>
    </w:p>
    <w:p w14:paraId="4981950C" w14:textId="1E3145FF" w:rsidR="00583809" w:rsidRPr="002D467C" w:rsidRDefault="00583809" w:rsidP="002D467C">
      <w:pPr>
        <w:spacing w:line="360" w:lineRule="auto"/>
        <w:jc w:val="both"/>
        <w:rPr>
          <w:szCs w:val="24"/>
        </w:rPr>
      </w:pPr>
    </w:p>
    <w:p w14:paraId="6356F6C4" w14:textId="50AB9F68" w:rsidR="00583809" w:rsidRPr="002D467C" w:rsidRDefault="00583809" w:rsidP="002D467C">
      <w:pPr>
        <w:spacing w:line="360" w:lineRule="auto"/>
        <w:jc w:val="both"/>
        <w:rPr>
          <w:szCs w:val="24"/>
        </w:rPr>
      </w:pPr>
    </w:p>
    <w:p w14:paraId="630F311F" w14:textId="101C2CA7" w:rsidR="00583809" w:rsidRPr="002D467C" w:rsidRDefault="00583809" w:rsidP="002D467C">
      <w:pPr>
        <w:spacing w:line="360" w:lineRule="auto"/>
        <w:jc w:val="both"/>
        <w:rPr>
          <w:szCs w:val="24"/>
        </w:rPr>
      </w:pPr>
    </w:p>
    <w:p w14:paraId="23E9C821" w14:textId="1414E2FD" w:rsidR="00583809" w:rsidRPr="002D467C" w:rsidRDefault="00583809" w:rsidP="002D467C">
      <w:pPr>
        <w:spacing w:line="360" w:lineRule="auto"/>
        <w:jc w:val="both"/>
        <w:rPr>
          <w:szCs w:val="24"/>
        </w:rPr>
      </w:pPr>
    </w:p>
    <w:p w14:paraId="0054CE78" w14:textId="4983B55F" w:rsidR="00583809" w:rsidRPr="002D467C" w:rsidRDefault="00583809" w:rsidP="002D467C">
      <w:pPr>
        <w:spacing w:line="360" w:lineRule="auto"/>
        <w:jc w:val="both"/>
        <w:rPr>
          <w:szCs w:val="24"/>
        </w:rPr>
      </w:pPr>
    </w:p>
    <w:p w14:paraId="5CD1E057" w14:textId="36C9619A" w:rsidR="00583809" w:rsidRPr="002D467C" w:rsidRDefault="00583809" w:rsidP="002D467C">
      <w:pPr>
        <w:spacing w:line="360" w:lineRule="auto"/>
        <w:jc w:val="both"/>
        <w:rPr>
          <w:szCs w:val="24"/>
        </w:rPr>
      </w:pPr>
    </w:p>
    <w:p w14:paraId="66B21B46" w14:textId="59CD2D76" w:rsidR="00A42E14" w:rsidRPr="002D467C" w:rsidRDefault="00A42E14" w:rsidP="002D467C">
      <w:pPr>
        <w:spacing w:line="360" w:lineRule="auto"/>
        <w:jc w:val="both"/>
        <w:rPr>
          <w:szCs w:val="24"/>
        </w:rPr>
      </w:pPr>
    </w:p>
    <w:p w14:paraId="4FA24E51" w14:textId="20A36A7F" w:rsidR="00F566DC" w:rsidRDefault="00F566DC" w:rsidP="002D467C">
      <w:pPr>
        <w:spacing w:line="360" w:lineRule="auto"/>
        <w:jc w:val="both"/>
        <w:rPr>
          <w:szCs w:val="24"/>
        </w:rPr>
      </w:pPr>
    </w:p>
    <w:p w14:paraId="38394149" w14:textId="77777777" w:rsidR="00F566DC" w:rsidRPr="002D467C" w:rsidRDefault="00F566DC" w:rsidP="002D467C">
      <w:pPr>
        <w:spacing w:line="360" w:lineRule="auto"/>
        <w:jc w:val="both"/>
        <w:rPr>
          <w:szCs w:val="24"/>
        </w:rPr>
      </w:pPr>
    </w:p>
    <w:p w14:paraId="56A225E7" w14:textId="77777777" w:rsidR="00A42E14" w:rsidRPr="002D467C" w:rsidRDefault="00A42E14" w:rsidP="002D467C">
      <w:pPr>
        <w:spacing w:line="360" w:lineRule="auto"/>
        <w:jc w:val="both"/>
        <w:rPr>
          <w:szCs w:val="24"/>
        </w:rPr>
      </w:pPr>
    </w:p>
    <w:p w14:paraId="4B2461DB" w14:textId="6A003369" w:rsidR="00410A69" w:rsidRPr="002D467C" w:rsidRDefault="004D7E5E" w:rsidP="002D467C">
      <w:pPr>
        <w:pStyle w:val="Nadpis2"/>
        <w:numPr>
          <w:ilvl w:val="0"/>
          <w:numId w:val="1"/>
        </w:numPr>
        <w:spacing w:line="360" w:lineRule="auto"/>
      </w:pPr>
      <w:bookmarkStart w:id="29" w:name="_Toc99573217"/>
      <w:r w:rsidRPr="002D467C">
        <w:t>Přínos</w:t>
      </w:r>
      <w:r w:rsidR="00971FB7" w:rsidRPr="002D467C">
        <w:t>y</w:t>
      </w:r>
      <w:r w:rsidRPr="002D467C">
        <w:t xml:space="preserve"> zkušeností z</w:t>
      </w:r>
      <w:r w:rsidR="00F63D05" w:rsidRPr="002D467C">
        <w:t> expatriace pro rozvoj jedince</w:t>
      </w:r>
      <w:bookmarkStart w:id="30" w:name="_Toc95166858"/>
      <w:bookmarkEnd w:id="29"/>
    </w:p>
    <w:p w14:paraId="1F6330B3" w14:textId="59DFE7FA" w:rsidR="0064052F" w:rsidRPr="002D467C" w:rsidRDefault="00A769BB" w:rsidP="002D467C">
      <w:pPr>
        <w:pStyle w:val="Nadpis3"/>
        <w:numPr>
          <w:ilvl w:val="1"/>
          <w:numId w:val="1"/>
        </w:numPr>
        <w:spacing w:line="360" w:lineRule="auto"/>
        <w:jc w:val="both"/>
      </w:pPr>
      <w:bookmarkStart w:id="31" w:name="_Toc99573218"/>
      <w:r w:rsidRPr="002D467C">
        <w:t>H</w:t>
      </w:r>
      <w:r w:rsidR="00C0229F" w:rsidRPr="002D467C">
        <w:t>odnocení</w:t>
      </w:r>
      <w:r w:rsidR="00496791" w:rsidRPr="002D467C">
        <w:t xml:space="preserve"> </w:t>
      </w:r>
      <w:r w:rsidR="001767B7" w:rsidRPr="002D467C">
        <w:t>zkušenosti</w:t>
      </w:r>
      <w:r w:rsidR="00C0229F" w:rsidRPr="002D467C">
        <w:t xml:space="preserve"> a sebehodnocení </w:t>
      </w:r>
      <w:r w:rsidRPr="002D467C">
        <w:t>rozvojových přínosů zahraničního období</w:t>
      </w:r>
      <w:bookmarkEnd w:id="31"/>
    </w:p>
    <w:p w14:paraId="3FBFDBE6" w14:textId="481BF38B" w:rsidR="00970A6E" w:rsidRPr="002D467C" w:rsidRDefault="00A769BB" w:rsidP="002D467C">
      <w:pPr>
        <w:widowControl w:val="0"/>
        <w:pBdr>
          <w:top w:val="nil"/>
          <w:left w:val="nil"/>
          <w:bottom w:val="nil"/>
          <w:right w:val="nil"/>
          <w:between w:val="nil"/>
        </w:pBdr>
        <w:spacing w:line="360" w:lineRule="auto"/>
        <w:jc w:val="both"/>
        <w:rPr>
          <w:rFonts w:eastAsia="Palatino Linotype" w:cs="Palatino Linotype"/>
          <w:bCs/>
          <w:szCs w:val="24"/>
        </w:rPr>
      </w:pPr>
      <w:r w:rsidRPr="002D467C">
        <w:rPr>
          <w:rFonts w:eastAsia="Palatino Linotype" w:cs="Palatino Linotype"/>
          <w:bCs/>
          <w:szCs w:val="24"/>
        </w:rPr>
        <w:t xml:space="preserve">Jako potenciální čtvrtou fázi expatriace můžeme vnímat hodnocení vlivu pobytu a vracení získaných zkušeností a znalostí spolupracovníkům a organizaci zpět v domovské zemi. </w:t>
      </w:r>
      <w:r w:rsidR="00970A6E" w:rsidRPr="002D467C">
        <w:rPr>
          <w:rFonts w:eastAsia="Palatino Linotype" w:cs="Palatino Linotype"/>
          <w:bCs/>
          <w:szCs w:val="24"/>
        </w:rPr>
        <w:t>Zkušenosti jsou hlavními a prvotními poznatky lidí o světě, které vznikají při praktické činnosti člověka. Zkušenost je však také zdrojem změn – je základním kamenem tvořící osobnosti a faktorem vývoje a formování osobnosti (tj. rozvoje osobnosti)</w:t>
      </w:r>
      <w:r w:rsidR="003960F9" w:rsidRPr="002D467C">
        <w:rPr>
          <w:rFonts w:eastAsia="Palatino Linotype" w:cs="Palatino Linotype"/>
          <w:bCs/>
          <w:szCs w:val="24"/>
        </w:rPr>
        <w:t>. Zkušenost může být zdrojem rozvojem jedince</w:t>
      </w:r>
      <w:r w:rsidR="00CD329A" w:rsidRPr="002D467C">
        <w:rPr>
          <w:rFonts w:eastAsia="Palatino Linotype" w:cs="Palatino Linotype"/>
          <w:bCs/>
          <w:szCs w:val="24"/>
        </w:rPr>
        <w:t>, a to v pracovní i osobní sféře (Rabušicová</w:t>
      </w:r>
      <w:r w:rsidR="00725926" w:rsidRPr="002D467C">
        <w:rPr>
          <w:rFonts w:eastAsia="Palatino Linotype" w:cs="Palatino Linotype"/>
          <w:bCs/>
          <w:szCs w:val="24"/>
        </w:rPr>
        <w:t xml:space="preserve"> &amp;</w:t>
      </w:r>
      <w:r w:rsidR="00CD329A" w:rsidRPr="002D467C">
        <w:rPr>
          <w:rFonts w:eastAsia="Palatino Linotype" w:cs="Palatino Linotype"/>
          <w:bCs/>
          <w:szCs w:val="24"/>
        </w:rPr>
        <w:t xml:space="preserve"> Rabušic, 2008)</w:t>
      </w:r>
      <w:r w:rsidR="003960F9" w:rsidRPr="002D467C">
        <w:rPr>
          <w:rFonts w:eastAsia="Palatino Linotype" w:cs="Palatino Linotype"/>
          <w:bCs/>
          <w:szCs w:val="24"/>
        </w:rPr>
        <w:t xml:space="preserve">. </w:t>
      </w:r>
      <w:r w:rsidR="00970A6E" w:rsidRPr="002D467C">
        <w:rPr>
          <w:rFonts w:eastAsia="Palatino Linotype" w:cs="Palatino Linotype"/>
          <w:bCs/>
          <w:szCs w:val="24"/>
        </w:rPr>
        <w:t xml:space="preserve">Důsledkem zkušenosti je, že vytváří nás </w:t>
      </w:r>
      <w:r w:rsidR="005A0F0E" w:rsidRPr="002D467C">
        <w:rPr>
          <w:rFonts w:eastAsia="Palatino Linotype" w:cs="Palatino Linotype"/>
          <w:bCs/>
          <w:szCs w:val="24"/>
        </w:rPr>
        <w:t>i</w:t>
      </w:r>
      <w:r w:rsidR="00970A6E" w:rsidRPr="002D467C">
        <w:rPr>
          <w:rFonts w:eastAsia="Palatino Linotype" w:cs="Palatino Linotype"/>
          <w:bCs/>
          <w:szCs w:val="24"/>
        </w:rPr>
        <w:t xml:space="preserve"> náš vztah k</w:t>
      </w:r>
      <w:r w:rsidR="00C82979" w:rsidRPr="002D467C">
        <w:rPr>
          <w:rFonts w:eastAsia="Palatino Linotype" w:cs="Palatino Linotype"/>
          <w:bCs/>
          <w:szCs w:val="24"/>
        </w:rPr>
        <w:t> </w:t>
      </w:r>
      <w:r w:rsidR="00970A6E" w:rsidRPr="002D467C">
        <w:rPr>
          <w:rFonts w:eastAsia="Palatino Linotype" w:cs="Palatino Linotype"/>
          <w:bCs/>
          <w:szCs w:val="24"/>
        </w:rPr>
        <w:t>světu</w:t>
      </w:r>
      <w:r w:rsidR="00C82979" w:rsidRPr="002D467C">
        <w:rPr>
          <w:rFonts w:eastAsia="Palatino Linotype" w:cs="Palatino Linotype"/>
          <w:bCs/>
          <w:szCs w:val="24"/>
        </w:rPr>
        <w:t xml:space="preserve"> (Hudlička, 2003)</w:t>
      </w:r>
      <w:r w:rsidR="00970A6E" w:rsidRPr="002D467C">
        <w:rPr>
          <w:rFonts w:eastAsia="Palatino Linotype" w:cs="Palatino Linotype"/>
          <w:bCs/>
          <w:szCs w:val="24"/>
        </w:rPr>
        <w:t>.</w:t>
      </w:r>
      <w:r w:rsidR="003960F9" w:rsidRPr="002D467C">
        <w:rPr>
          <w:rFonts w:eastAsia="Palatino Linotype" w:cs="Palatino Linotype"/>
          <w:bCs/>
          <w:szCs w:val="24"/>
        </w:rPr>
        <w:t xml:space="preserve">  Je to právě zkušenost, která ovlivňuje naše dovednosti, chování, jednání nebo znalost</w:t>
      </w:r>
      <w:r w:rsidR="005A0F0E" w:rsidRPr="002D467C">
        <w:rPr>
          <w:rFonts w:eastAsia="Palatino Linotype" w:cs="Palatino Linotype"/>
          <w:bCs/>
          <w:szCs w:val="24"/>
        </w:rPr>
        <w:t>i</w:t>
      </w:r>
      <w:r w:rsidR="003960F9" w:rsidRPr="002D467C">
        <w:rPr>
          <w:rFonts w:eastAsia="Palatino Linotype" w:cs="Palatino Linotype"/>
          <w:bCs/>
          <w:szCs w:val="24"/>
        </w:rPr>
        <w:t xml:space="preserve"> a pomůže nám se rozvinout z kvalifikovaných pracovníků na pracovníky reálně kompetentní (Veteška</w:t>
      </w:r>
      <w:r w:rsidR="00725926" w:rsidRPr="002D467C">
        <w:rPr>
          <w:rFonts w:eastAsia="Palatino Linotype" w:cs="Palatino Linotype"/>
          <w:bCs/>
          <w:szCs w:val="24"/>
        </w:rPr>
        <w:t xml:space="preserve"> &amp; </w:t>
      </w:r>
      <w:r w:rsidR="003960F9" w:rsidRPr="002D467C">
        <w:rPr>
          <w:rFonts w:eastAsia="Palatino Linotype" w:cs="Palatino Linotype"/>
          <w:bCs/>
          <w:szCs w:val="24"/>
        </w:rPr>
        <w:t>Tureckiová, 2008).</w:t>
      </w:r>
    </w:p>
    <w:p w14:paraId="648F822E" w14:textId="15DB7D45" w:rsidR="00AF4A3B" w:rsidRPr="002D467C" w:rsidRDefault="00411573" w:rsidP="002D467C">
      <w:pPr>
        <w:widowControl w:val="0"/>
        <w:spacing w:after="0" w:line="360" w:lineRule="auto"/>
        <w:jc w:val="both"/>
        <w:rPr>
          <w:rFonts w:eastAsia="Palatino Linotype" w:cs="Palatino Linotype"/>
          <w:szCs w:val="24"/>
        </w:rPr>
      </w:pPr>
      <w:r w:rsidRPr="002D467C">
        <w:rPr>
          <w:rFonts w:eastAsia="Palatino Linotype" w:cs="Palatino Linotype"/>
          <w:bCs/>
          <w:szCs w:val="24"/>
        </w:rPr>
        <w:t>Zkušenosti ze zahraničního pracovního pobytu m</w:t>
      </w:r>
      <w:r w:rsidR="00E16660" w:rsidRPr="002D467C">
        <w:rPr>
          <w:rFonts w:eastAsia="Palatino Linotype" w:cs="Palatino Linotype"/>
          <w:bCs/>
          <w:szCs w:val="24"/>
        </w:rPr>
        <w:t>ohou</w:t>
      </w:r>
      <w:r w:rsidRPr="002D467C">
        <w:rPr>
          <w:rFonts w:eastAsia="Palatino Linotype" w:cs="Palatino Linotype"/>
          <w:bCs/>
          <w:szCs w:val="24"/>
        </w:rPr>
        <w:t xml:space="preserve"> být velice cenné pro další osobní rozvoj jedince v soukromém i profesním životě.</w:t>
      </w:r>
      <w:r w:rsidR="005A0F0E" w:rsidRPr="002D467C">
        <w:rPr>
          <w:rFonts w:eastAsia="Palatino Linotype" w:cs="Palatino Linotype"/>
          <w:bCs/>
          <w:szCs w:val="24"/>
        </w:rPr>
        <w:t xml:space="preserve"> </w:t>
      </w:r>
      <w:r w:rsidR="005A0F0E" w:rsidRPr="002D467C">
        <w:rPr>
          <w:rFonts w:eastAsia="Palatino Linotype" w:cs="Palatino Linotype"/>
          <w:szCs w:val="24"/>
        </w:rPr>
        <w:t>Je třeba říci, že mnoho expatriantů vnímá zkušenost se zahraničním pracovním pobytem v pozitivním slova smyslu a nemají z této události výčitky (Lioubov, 2006).</w:t>
      </w:r>
      <w:r w:rsidR="00341517" w:rsidRPr="002D467C">
        <w:rPr>
          <w:rFonts w:eastAsia="Palatino Linotype" w:cs="Palatino Linotype"/>
          <w:bCs/>
          <w:szCs w:val="24"/>
        </w:rPr>
        <w:t xml:space="preserve"> </w:t>
      </w:r>
      <w:r w:rsidR="00341517" w:rsidRPr="002D467C">
        <w:rPr>
          <w:rFonts w:eastAsia="Palatino Linotype" w:cs="Palatino Linotype"/>
          <w:szCs w:val="24"/>
        </w:rPr>
        <w:t>Získávání profesních zkušeností edukační charakter (Veteška</w:t>
      </w:r>
      <w:r w:rsidR="00725926" w:rsidRPr="002D467C">
        <w:rPr>
          <w:rFonts w:eastAsia="Palatino Linotype" w:cs="Palatino Linotype"/>
          <w:szCs w:val="24"/>
        </w:rPr>
        <w:t xml:space="preserve"> &amp;</w:t>
      </w:r>
      <w:r w:rsidR="00341517" w:rsidRPr="002D467C">
        <w:rPr>
          <w:rFonts w:eastAsia="Palatino Linotype" w:cs="Palatino Linotype"/>
          <w:szCs w:val="24"/>
        </w:rPr>
        <w:t xml:space="preserve"> Tureckiová, 2008).</w:t>
      </w:r>
      <w:r w:rsidR="000621A8" w:rsidRPr="002D467C">
        <w:rPr>
          <w:rFonts w:eastAsia="Palatino Linotype" w:cs="Palatino Linotype"/>
          <w:bCs/>
          <w:szCs w:val="24"/>
        </w:rPr>
        <w:t xml:space="preserve"> Zkušenosti jsou také jedním z důležitých prvků tvořící úroveň naší kompetence, jak je znázorněno v hierarchickém modelu struktury kompetence (</w:t>
      </w:r>
      <w:r w:rsidR="005A7114" w:rsidRPr="002D467C">
        <w:rPr>
          <w:rFonts w:eastAsia="Palatino Linotype" w:cs="Palatino Linotype"/>
          <w:bCs/>
          <w:szCs w:val="24"/>
        </w:rPr>
        <w:t xml:space="preserve">např. </w:t>
      </w:r>
      <w:r w:rsidR="000621A8" w:rsidRPr="002D467C">
        <w:rPr>
          <w:rFonts w:eastAsia="Palatino Linotype" w:cs="Palatino Linotype"/>
          <w:bCs/>
          <w:szCs w:val="24"/>
        </w:rPr>
        <w:t>Bartoňková, 2010</w:t>
      </w:r>
      <w:r w:rsidR="005A7114" w:rsidRPr="002D467C">
        <w:rPr>
          <w:rFonts w:eastAsia="Palatino Linotype" w:cs="Palatino Linotype"/>
          <w:bCs/>
          <w:szCs w:val="24"/>
        </w:rPr>
        <w:t>; Veteška</w:t>
      </w:r>
      <w:r w:rsidR="00725926" w:rsidRPr="002D467C">
        <w:rPr>
          <w:rFonts w:eastAsia="Palatino Linotype" w:cs="Palatino Linotype"/>
          <w:bCs/>
          <w:szCs w:val="24"/>
        </w:rPr>
        <w:t xml:space="preserve"> &amp;</w:t>
      </w:r>
      <w:r w:rsidR="005A7114" w:rsidRPr="002D467C">
        <w:rPr>
          <w:rFonts w:eastAsia="Palatino Linotype" w:cs="Palatino Linotype"/>
          <w:bCs/>
          <w:szCs w:val="24"/>
        </w:rPr>
        <w:t xml:space="preserve"> Tureckiová, 2008</w:t>
      </w:r>
      <w:r w:rsidR="000621A8" w:rsidRPr="002D467C">
        <w:rPr>
          <w:rFonts w:eastAsia="Palatino Linotype" w:cs="Palatino Linotype"/>
          <w:bCs/>
          <w:szCs w:val="24"/>
        </w:rPr>
        <w:t xml:space="preserve">). </w:t>
      </w:r>
      <w:r w:rsidR="00E16660" w:rsidRPr="002D467C">
        <w:rPr>
          <w:rFonts w:eastAsia="Palatino Linotype" w:cs="Palatino Linotype"/>
          <w:szCs w:val="24"/>
        </w:rPr>
        <w:t>K benefitům rozvoje pracovníků dochází oboustranně, tj. na straně zaměstnanců vysílající i přijímající pobočky (Blažek</w:t>
      </w:r>
      <w:r w:rsidR="00725926" w:rsidRPr="002D467C">
        <w:rPr>
          <w:rFonts w:eastAsia="Palatino Linotype" w:cs="Palatino Linotype"/>
          <w:szCs w:val="24"/>
        </w:rPr>
        <w:t xml:space="preserve"> &amp;</w:t>
      </w:r>
      <w:r w:rsidR="00E16660" w:rsidRPr="002D467C">
        <w:rPr>
          <w:rFonts w:eastAsia="Palatino Linotype" w:cs="Palatino Linotype"/>
          <w:szCs w:val="24"/>
        </w:rPr>
        <w:t xml:space="preserve"> Drášilová, 2013).</w:t>
      </w:r>
    </w:p>
    <w:p w14:paraId="6F639CE7" w14:textId="77777777" w:rsidR="005A0F0E" w:rsidRPr="002D467C" w:rsidRDefault="005A0F0E" w:rsidP="002D467C">
      <w:pPr>
        <w:widowControl w:val="0"/>
        <w:spacing w:after="0" w:line="360" w:lineRule="auto"/>
        <w:jc w:val="both"/>
        <w:rPr>
          <w:rFonts w:eastAsia="Palatino Linotype" w:cs="Palatino Linotype"/>
          <w:szCs w:val="24"/>
        </w:rPr>
      </w:pPr>
    </w:p>
    <w:p w14:paraId="69DE8EC0" w14:textId="7CB523BC" w:rsidR="00524596" w:rsidRPr="002D467C" w:rsidRDefault="00AF4A3B" w:rsidP="002D467C">
      <w:pPr>
        <w:spacing w:line="360" w:lineRule="auto"/>
        <w:jc w:val="both"/>
        <w:rPr>
          <w:szCs w:val="24"/>
        </w:rPr>
      </w:pPr>
      <w:r w:rsidRPr="002D467C">
        <w:rPr>
          <w:szCs w:val="24"/>
        </w:rPr>
        <w:t xml:space="preserve">Sebehodnocení nebo hodnocení osobních přínosů zkušenosti ze zahraničního pracovního pobytu je pokládáno za </w:t>
      </w:r>
      <w:r w:rsidR="009E085D" w:rsidRPr="002D467C">
        <w:rPr>
          <w:szCs w:val="24"/>
        </w:rPr>
        <w:t xml:space="preserve">metodu hodnocení, která se zařazuje do neformálního </w:t>
      </w:r>
      <w:r w:rsidRPr="002D467C">
        <w:rPr>
          <w:szCs w:val="24"/>
        </w:rPr>
        <w:t>přístup</w:t>
      </w:r>
      <w:r w:rsidR="009E085D" w:rsidRPr="002D467C">
        <w:rPr>
          <w:szCs w:val="24"/>
        </w:rPr>
        <w:t>u</w:t>
      </w:r>
      <w:r w:rsidRPr="002D467C">
        <w:rPr>
          <w:szCs w:val="24"/>
        </w:rPr>
        <w:t xml:space="preserve"> k rozvoji zaměstnanců. Jak uvádí Armstrong </w:t>
      </w:r>
      <w:r w:rsidR="00804AFC" w:rsidRPr="002D467C">
        <w:rPr>
          <w:szCs w:val="24"/>
        </w:rPr>
        <w:t xml:space="preserve">na příkladu manažerů </w:t>
      </w:r>
      <w:r w:rsidRPr="002D467C">
        <w:rPr>
          <w:szCs w:val="24"/>
        </w:rPr>
        <w:t>(2015</w:t>
      </w:r>
      <w:r w:rsidR="00804AFC" w:rsidRPr="002D467C">
        <w:rPr>
          <w:szCs w:val="24"/>
        </w:rPr>
        <w:t>, s.</w:t>
      </w:r>
      <w:r w:rsidR="006A7DB2" w:rsidRPr="002D467C">
        <w:rPr>
          <w:szCs w:val="24"/>
        </w:rPr>
        <w:t xml:space="preserve"> 383</w:t>
      </w:r>
      <w:r w:rsidRPr="002D467C">
        <w:rPr>
          <w:szCs w:val="24"/>
        </w:rPr>
        <w:t>)</w:t>
      </w:r>
      <w:r w:rsidR="00804AFC" w:rsidRPr="002D467C">
        <w:rPr>
          <w:szCs w:val="24"/>
        </w:rPr>
        <w:t>, ti:</w:t>
      </w:r>
      <w:r w:rsidRPr="002D467C">
        <w:rPr>
          <w:szCs w:val="24"/>
        </w:rPr>
        <w:t xml:space="preserve"> </w:t>
      </w:r>
      <w:r w:rsidRPr="002D467C">
        <w:rPr>
          <w:i/>
          <w:iCs/>
          <w:szCs w:val="24"/>
        </w:rPr>
        <w:t>„se učí pokaždé, když se setkávají s neobvyklým problémem, když se potýkají s neznámým úkolem nebo když se vyrovnávají s přesunem na jiné pracovní místo“.</w:t>
      </w:r>
      <w:r w:rsidR="00BB5620" w:rsidRPr="002D467C">
        <w:rPr>
          <w:i/>
          <w:iCs/>
          <w:szCs w:val="24"/>
        </w:rPr>
        <w:t xml:space="preserve"> </w:t>
      </w:r>
      <w:bookmarkEnd w:id="30"/>
    </w:p>
    <w:p w14:paraId="47FE1C83" w14:textId="2080C3EA" w:rsidR="00F45334" w:rsidRPr="002D467C" w:rsidRDefault="002B541B" w:rsidP="002D467C">
      <w:pPr>
        <w:spacing w:line="360" w:lineRule="auto"/>
        <w:jc w:val="both"/>
        <w:rPr>
          <w:rFonts w:eastAsia="Palatino Linotype" w:cs="Palatino Linotype"/>
          <w:szCs w:val="24"/>
        </w:rPr>
      </w:pPr>
      <w:r w:rsidRPr="002D467C">
        <w:rPr>
          <w:rFonts w:eastAsia="Palatino Linotype" w:cs="Palatino Linotype"/>
          <w:szCs w:val="24"/>
        </w:rPr>
        <w:t>I přestože</w:t>
      </w:r>
      <w:r w:rsidR="00F45334" w:rsidRPr="002D467C">
        <w:rPr>
          <w:rFonts w:eastAsia="Palatino Linotype" w:cs="Palatino Linotype"/>
          <w:szCs w:val="24"/>
        </w:rPr>
        <w:t xml:space="preserve"> </w:t>
      </w:r>
      <w:r w:rsidR="00200362" w:rsidRPr="002D467C">
        <w:rPr>
          <w:rFonts w:eastAsia="Palatino Linotype" w:cs="Palatino Linotype"/>
          <w:szCs w:val="24"/>
        </w:rPr>
        <w:t>j</w:t>
      </w:r>
      <w:r w:rsidR="00876AA5" w:rsidRPr="002D467C">
        <w:rPr>
          <w:rFonts w:eastAsia="Palatino Linotype" w:cs="Palatino Linotype"/>
          <w:szCs w:val="24"/>
        </w:rPr>
        <w:t xml:space="preserve">e </w:t>
      </w:r>
      <w:r w:rsidR="00B82A4A" w:rsidRPr="002D467C">
        <w:rPr>
          <w:rFonts w:eastAsia="Palatino Linotype" w:cs="Palatino Linotype"/>
          <w:szCs w:val="24"/>
        </w:rPr>
        <w:t>osobní rozvoj v procesu expatriantství</w:t>
      </w:r>
      <w:r w:rsidR="00200362" w:rsidRPr="002D467C">
        <w:rPr>
          <w:rFonts w:eastAsia="Palatino Linotype" w:cs="Palatino Linotype"/>
          <w:szCs w:val="24"/>
        </w:rPr>
        <w:t xml:space="preserve"> </w:t>
      </w:r>
      <w:r w:rsidR="00F45334" w:rsidRPr="002D467C">
        <w:rPr>
          <w:rFonts w:eastAsia="Palatino Linotype" w:cs="Palatino Linotype"/>
          <w:szCs w:val="24"/>
        </w:rPr>
        <w:t>předmětem výzkumů velice omezeně</w:t>
      </w:r>
      <w:r w:rsidR="00876AA5" w:rsidRPr="002D467C">
        <w:rPr>
          <w:rFonts w:eastAsia="Palatino Linotype" w:cs="Palatino Linotype"/>
          <w:szCs w:val="24"/>
        </w:rPr>
        <w:t xml:space="preserve"> a v českém </w:t>
      </w:r>
      <w:r w:rsidR="00B82A4A" w:rsidRPr="002D467C">
        <w:rPr>
          <w:rFonts w:eastAsia="Palatino Linotype" w:cs="Palatino Linotype"/>
          <w:szCs w:val="24"/>
        </w:rPr>
        <w:t>prostředí dokonce téměř vůbec, má podle Konečné (2015) tento čas v zahraničí pravděpodobně vysoký rozvojový potenciál</w:t>
      </w:r>
      <w:r w:rsidR="000621A8" w:rsidRPr="002D467C">
        <w:rPr>
          <w:rFonts w:eastAsia="Palatino Linotype" w:cs="Palatino Linotype"/>
          <w:szCs w:val="24"/>
        </w:rPr>
        <w:t xml:space="preserve">. </w:t>
      </w:r>
      <w:r w:rsidR="00450DDC" w:rsidRPr="002D467C">
        <w:rPr>
          <w:rFonts w:eastAsia="Palatino Linotype" w:cs="Palatino Linotype"/>
          <w:szCs w:val="24"/>
        </w:rPr>
        <w:t>Jedním z mála výzkumů, který odpovídá mému tématu</w:t>
      </w:r>
      <w:r w:rsidR="00A05E1A" w:rsidRPr="002D467C">
        <w:rPr>
          <w:rFonts w:eastAsia="Palatino Linotype" w:cs="Palatino Linotype"/>
          <w:szCs w:val="24"/>
        </w:rPr>
        <w:t xml:space="preserve"> a z kterého čerpám více v této kapitole</w:t>
      </w:r>
      <w:r w:rsidR="00450DDC" w:rsidRPr="002D467C">
        <w:rPr>
          <w:rFonts w:eastAsia="Palatino Linotype" w:cs="Palatino Linotype"/>
          <w:szCs w:val="24"/>
        </w:rPr>
        <w:t>,</w:t>
      </w:r>
      <w:r w:rsidR="00B82A4A" w:rsidRPr="002D467C">
        <w:rPr>
          <w:rFonts w:eastAsia="Palatino Linotype" w:cs="Palatino Linotype"/>
          <w:szCs w:val="24"/>
        </w:rPr>
        <w:t xml:space="preserve"> pojednává</w:t>
      </w:r>
      <w:r w:rsidR="00200362" w:rsidRPr="002D467C">
        <w:rPr>
          <w:rFonts w:eastAsia="Palatino Linotype" w:cs="Palatino Linotype"/>
          <w:szCs w:val="24"/>
        </w:rPr>
        <w:t xml:space="preserve"> o </w:t>
      </w:r>
      <w:r w:rsidRPr="002D467C">
        <w:rPr>
          <w:rFonts w:eastAsia="Palatino Linotype" w:cs="Palatino Linotype"/>
          <w:szCs w:val="24"/>
        </w:rPr>
        <w:t>potenciálu</w:t>
      </w:r>
      <w:r w:rsidR="00200362" w:rsidRPr="002D467C">
        <w:rPr>
          <w:rFonts w:eastAsia="Palatino Linotype" w:cs="Palatino Linotype"/>
          <w:szCs w:val="24"/>
        </w:rPr>
        <w:t xml:space="preserve"> zkušeností </w:t>
      </w:r>
      <w:r w:rsidR="00B82A4A" w:rsidRPr="002D467C">
        <w:rPr>
          <w:rFonts w:eastAsia="Palatino Linotype" w:cs="Palatino Linotype"/>
          <w:szCs w:val="24"/>
        </w:rPr>
        <w:t xml:space="preserve">z expatriantství </w:t>
      </w:r>
      <w:r w:rsidR="00200362" w:rsidRPr="002D467C">
        <w:rPr>
          <w:rFonts w:eastAsia="Palatino Linotype" w:cs="Palatino Linotype"/>
          <w:szCs w:val="24"/>
        </w:rPr>
        <w:t xml:space="preserve">francouzských </w:t>
      </w:r>
      <w:r w:rsidR="00B82A4A" w:rsidRPr="002D467C">
        <w:rPr>
          <w:rFonts w:eastAsia="Palatino Linotype" w:cs="Palatino Linotype"/>
          <w:szCs w:val="24"/>
        </w:rPr>
        <w:t>zaměstnanců, kteří pracovali na</w:t>
      </w:r>
      <w:r w:rsidR="00200362" w:rsidRPr="002D467C">
        <w:rPr>
          <w:rFonts w:eastAsia="Palatino Linotype" w:cs="Palatino Linotype"/>
          <w:szCs w:val="24"/>
        </w:rPr>
        <w:t xml:space="preserve"> Novém </w:t>
      </w:r>
      <w:r w:rsidR="00F36845" w:rsidRPr="002D467C">
        <w:rPr>
          <w:rFonts w:eastAsia="Palatino Linotype" w:cs="Palatino Linotype"/>
          <w:szCs w:val="24"/>
        </w:rPr>
        <w:t>Z</w:t>
      </w:r>
      <w:r w:rsidR="00200362" w:rsidRPr="002D467C">
        <w:rPr>
          <w:rFonts w:eastAsia="Palatino Linotype" w:cs="Palatino Linotype"/>
          <w:szCs w:val="24"/>
        </w:rPr>
        <w:t>élandě</w:t>
      </w:r>
      <w:r w:rsidR="00B82A4A" w:rsidRPr="002D467C">
        <w:rPr>
          <w:rFonts w:eastAsia="Palatino Linotype" w:cs="Palatino Linotype"/>
          <w:szCs w:val="24"/>
        </w:rPr>
        <w:t xml:space="preserve"> v jedné z poboček své nadnárodní organizace</w:t>
      </w:r>
      <w:r w:rsidR="00200362" w:rsidRPr="002D467C">
        <w:rPr>
          <w:rFonts w:eastAsia="Palatino Linotype" w:cs="Palatino Linotype"/>
          <w:szCs w:val="24"/>
        </w:rPr>
        <w:t xml:space="preserve"> (Lioubov, 2006).</w:t>
      </w:r>
    </w:p>
    <w:p w14:paraId="608C9016" w14:textId="781ACD78" w:rsidR="00524596" w:rsidRPr="002D467C" w:rsidRDefault="009D3728" w:rsidP="002D467C">
      <w:pPr>
        <w:pStyle w:val="Nadpis3"/>
        <w:numPr>
          <w:ilvl w:val="1"/>
          <w:numId w:val="1"/>
        </w:numPr>
        <w:spacing w:line="360" w:lineRule="auto"/>
        <w:jc w:val="both"/>
      </w:pPr>
      <w:bookmarkStart w:id="32" w:name="_Toc99573219"/>
      <w:r w:rsidRPr="002D467C">
        <w:t>Empirické p</w:t>
      </w:r>
      <w:r w:rsidR="00AF4A3B" w:rsidRPr="002D467C">
        <w:t>řínosy</w:t>
      </w:r>
      <w:r w:rsidR="00524596" w:rsidRPr="002D467C">
        <w:t xml:space="preserve"> </w:t>
      </w:r>
      <w:r w:rsidR="00AF4A3B" w:rsidRPr="002D467C">
        <w:t>zahraničního pobytu pro rozvoj expatriantů</w:t>
      </w:r>
      <w:bookmarkEnd w:id="32"/>
    </w:p>
    <w:p w14:paraId="71DB39E3" w14:textId="39C89526" w:rsidR="00210888" w:rsidRPr="002D467C" w:rsidRDefault="00096D50" w:rsidP="002D467C">
      <w:pPr>
        <w:spacing w:line="360" w:lineRule="auto"/>
        <w:jc w:val="both"/>
        <w:rPr>
          <w:rFonts w:eastAsia="Palatino Linotype" w:cs="Palatino Linotype"/>
          <w:szCs w:val="24"/>
        </w:rPr>
      </w:pPr>
      <w:r w:rsidRPr="002D467C">
        <w:rPr>
          <w:rFonts w:eastAsia="Palatino Linotype" w:cs="Palatino Linotype"/>
          <w:szCs w:val="24"/>
        </w:rPr>
        <w:t>Jelikož jsem nenalezl při rešerši na příliš mnoho empirických dat ve zdrojích o mezinárodním managementu ohledně rozvoje pracovníků v zahraničí, inspiruji se krátce u cestovatelů, kteří mají bohaté zkušenosti a píší o osobním rozvoji z cestování. C</w:t>
      </w:r>
      <w:r w:rsidR="0091759C" w:rsidRPr="002D467C">
        <w:rPr>
          <w:rFonts w:eastAsia="Palatino Linotype" w:cs="Palatino Linotype"/>
          <w:szCs w:val="24"/>
        </w:rPr>
        <w:t>estovatelé</w:t>
      </w:r>
      <w:r w:rsidR="00614AF2" w:rsidRPr="002D467C">
        <w:rPr>
          <w:rFonts w:eastAsia="Palatino Linotype" w:cs="Palatino Linotype"/>
          <w:szCs w:val="24"/>
        </w:rPr>
        <w:t xml:space="preserve"> Novák a Vinš (2019) </w:t>
      </w:r>
      <w:r w:rsidRPr="002D467C">
        <w:rPr>
          <w:rFonts w:eastAsia="Palatino Linotype" w:cs="Palatino Linotype"/>
          <w:szCs w:val="24"/>
        </w:rPr>
        <w:t xml:space="preserve">ve své příručce pro práci na cestách </w:t>
      </w:r>
      <w:r w:rsidR="00614AF2" w:rsidRPr="002D467C">
        <w:rPr>
          <w:rFonts w:eastAsia="Palatino Linotype" w:cs="Palatino Linotype"/>
          <w:szCs w:val="24"/>
        </w:rPr>
        <w:t>popisují, že obecně se díky cestování člověk uvědomí krásy a pozitivní stránky své rodné země a začne si jí více vážit. Tvrdí, že cestování člověku pomůže se rozvíjet poznáváním nových lidí, kultur a věcí. Díky tomuto rozvoji je poté tolerantnější k odlišnostem a dokáže lépe pochopit chování a myšlení ostatních lidí. Podle nich je cestování, řečeno ekonomickou terminologií, dokonce nejlepší životní investice do osobního rozvoje.</w:t>
      </w:r>
      <w:r w:rsidR="00210888" w:rsidRPr="002D467C">
        <w:rPr>
          <w:rFonts w:eastAsia="Palatino Linotype" w:cs="Palatino Linotype"/>
          <w:szCs w:val="24"/>
        </w:rPr>
        <w:t xml:space="preserve"> </w:t>
      </w:r>
      <w:r w:rsidR="00210888" w:rsidRPr="002D467C">
        <w:rPr>
          <w:rFonts w:eastAsia="Palatino Linotype" w:cs="Palatino Linotype"/>
          <w:szCs w:val="24"/>
        </w:rPr>
        <w:t xml:space="preserve">Novák a Vinš (2019) také dále uvádějí získanou odvahu překonávat strach z neznámého prostředí a nejistých situací, kterou považují za trénovatelnou měkkou dovednost, a která výrazně ovlivňuje naši ochotu cestovat. </w:t>
      </w:r>
    </w:p>
    <w:p w14:paraId="32297399" w14:textId="0248B15B" w:rsidR="00614AF2" w:rsidRPr="002D467C" w:rsidRDefault="00614AF2" w:rsidP="002D467C">
      <w:pPr>
        <w:widowControl w:val="0"/>
        <w:spacing w:line="360" w:lineRule="auto"/>
        <w:jc w:val="both"/>
        <w:rPr>
          <w:rFonts w:eastAsia="Palatino Linotype" w:cs="Palatino Linotype"/>
          <w:szCs w:val="24"/>
        </w:rPr>
      </w:pPr>
    </w:p>
    <w:p w14:paraId="0A4853FA" w14:textId="232DBFBC" w:rsidR="00731771" w:rsidRPr="002D467C" w:rsidRDefault="00503CF1" w:rsidP="002D467C">
      <w:pPr>
        <w:spacing w:line="360" w:lineRule="auto"/>
        <w:jc w:val="both"/>
        <w:rPr>
          <w:rFonts w:eastAsia="Palatino Linotype" w:cs="Palatino Linotype"/>
          <w:szCs w:val="24"/>
        </w:rPr>
      </w:pPr>
      <w:r w:rsidRPr="002D467C">
        <w:rPr>
          <w:rFonts w:eastAsia="Palatino Linotype" w:cs="Palatino Linotype"/>
          <w:szCs w:val="24"/>
        </w:rPr>
        <w:t>Lioubov (2006)</w:t>
      </w:r>
      <w:r w:rsidR="00096D50" w:rsidRPr="002D467C">
        <w:rPr>
          <w:rFonts w:eastAsia="Palatino Linotype" w:cs="Palatino Linotype"/>
          <w:szCs w:val="24"/>
        </w:rPr>
        <w:t xml:space="preserve"> se </w:t>
      </w:r>
      <w:r w:rsidR="003C3EBC" w:rsidRPr="002D467C">
        <w:rPr>
          <w:rFonts w:eastAsia="Palatino Linotype" w:cs="Palatino Linotype"/>
          <w:szCs w:val="24"/>
        </w:rPr>
        <w:t>samotných expatriantů</w:t>
      </w:r>
      <w:r w:rsidR="00B269BA" w:rsidRPr="002D467C">
        <w:rPr>
          <w:rFonts w:eastAsia="Palatino Linotype" w:cs="Palatino Linotype"/>
          <w:szCs w:val="24"/>
        </w:rPr>
        <w:t xml:space="preserve"> z nadnárodních organizací</w:t>
      </w:r>
      <w:r w:rsidR="003C3EBC" w:rsidRPr="002D467C">
        <w:rPr>
          <w:rFonts w:eastAsia="Palatino Linotype" w:cs="Palatino Linotype"/>
          <w:szCs w:val="24"/>
        </w:rPr>
        <w:t xml:space="preserve"> ptal na přínosy zahraničního pobytu</w:t>
      </w:r>
      <w:r w:rsidR="0079153D" w:rsidRPr="002D467C">
        <w:rPr>
          <w:rFonts w:eastAsia="Palatino Linotype" w:cs="Palatino Linotype"/>
          <w:szCs w:val="24"/>
        </w:rPr>
        <w:t xml:space="preserve"> pro rozvoj jejich osobnosti či kariéry</w:t>
      </w:r>
      <w:r w:rsidR="00614AF2" w:rsidRPr="002D467C">
        <w:rPr>
          <w:rFonts w:eastAsia="Palatino Linotype" w:cs="Palatino Linotype"/>
          <w:szCs w:val="24"/>
        </w:rPr>
        <w:t>,</w:t>
      </w:r>
      <w:r w:rsidR="003C3EBC" w:rsidRPr="002D467C">
        <w:rPr>
          <w:rFonts w:eastAsia="Palatino Linotype" w:cs="Palatino Linotype"/>
          <w:szCs w:val="24"/>
        </w:rPr>
        <w:t xml:space="preserve"> </w:t>
      </w:r>
      <w:r w:rsidR="00614AF2" w:rsidRPr="002D467C">
        <w:rPr>
          <w:rFonts w:eastAsia="Palatino Linotype" w:cs="Palatino Linotype"/>
          <w:szCs w:val="24"/>
        </w:rPr>
        <w:t>z</w:t>
      </w:r>
      <w:r w:rsidR="00B269BA" w:rsidRPr="002D467C">
        <w:rPr>
          <w:rFonts w:eastAsia="Palatino Linotype" w:cs="Palatino Linotype"/>
          <w:szCs w:val="24"/>
        </w:rPr>
        <w:t> výsledků je patrné</w:t>
      </w:r>
      <w:r w:rsidR="003C3EBC" w:rsidRPr="002D467C">
        <w:rPr>
          <w:rFonts w:eastAsia="Palatino Linotype" w:cs="Palatino Linotype"/>
          <w:szCs w:val="24"/>
        </w:rPr>
        <w:t>, že</w:t>
      </w:r>
      <w:r w:rsidR="00614AF2" w:rsidRPr="002D467C">
        <w:rPr>
          <w:rFonts w:eastAsia="Palatino Linotype" w:cs="Palatino Linotype"/>
          <w:szCs w:val="24"/>
        </w:rPr>
        <w:t xml:space="preserve"> </w:t>
      </w:r>
      <w:r w:rsidR="003C3EBC" w:rsidRPr="002D467C">
        <w:rPr>
          <w:rFonts w:eastAsia="Palatino Linotype" w:cs="Palatino Linotype"/>
          <w:szCs w:val="24"/>
        </w:rPr>
        <w:t xml:space="preserve">tyto přínosy </w:t>
      </w:r>
      <w:r w:rsidR="00B269BA" w:rsidRPr="002D467C">
        <w:rPr>
          <w:rFonts w:eastAsia="Palatino Linotype" w:cs="Palatino Linotype"/>
          <w:szCs w:val="24"/>
        </w:rPr>
        <w:t xml:space="preserve">jsou </w:t>
      </w:r>
      <w:r w:rsidR="003C3EBC" w:rsidRPr="002D467C">
        <w:rPr>
          <w:rFonts w:eastAsia="Palatino Linotype" w:cs="Palatino Linotype"/>
          <w:szCs w:val="24"/>
        </w:rPr>
        <w:t>rozmanité</w:t>
      </w:r>
      <w:r w:rsidR="00966780" w:rsidRPr="002D467C">
        <w:rPr>
          <w:rFonts w:eastAsia="Palatino Linotype" w:cs="Palatino Linotype"/>
          <w:szCs w:val="24"/>
        </w:rPr>
        <w:t xml:space="preserve"> a lze je </w:t>
      </w:r>
      <w:r w:rsidR="00A02AFE" w:rsidRPr="002D467C">
        <w:rPr>
          <w:rFonts w:eastAsia="Palatino Linotype" w:cs="Palatino Linotype"/>
          <w:szCs w:val="24"/>
        </w:rPr>
        <w:t>klasifikovat</w:t>
      </w:r>
      <w:r w:rsidR="00966780" w:rsidRPr="002D467C">
        <w:rPr>
          <w:rFonts w:eastAsia="Palatino Linotype" w:cs="Palatino Linotype"/>
          <w:szCs w:val="24"/>
        </w:rPr>
        <w:t xml:space="preserve"> do několika skupin</w:t>
      </w:r>
      <w:r w:rsidR="00A02AFE" w:rsidRPr="002D467C">
        <w:rPr>
          <w:rFonts w:eastAsia="Palatino Linotype" w:cs="Palatino Linotype"/>
          <w:szCs w:val="24"/>
        </w:rPr>
        <w:t xml:space="preserve">. </w:t>
      </w:r>
      <w:r w:rsidR="00B52E66" w:rsidRPr="002D467C">
        <w:rPr>
          <w:rFonts w:eastAsia="Palatino Linotype" w:cs="Palatino Linotype"/>
          <w:szCs w:val="24"/>
        </w:rPr>
        <w:t>Za prvé se jedná o obecné dovednosti</w:t>
      </w:r>
      <w:r w:rsidR="00096D50" w:rsidRPr="002D467C">
        <w:rPr>
          <w:rFonts w:eastAsia="Palatino Linotype" w:cs="Palatino Linotype"/>
          <w:szCs w:val="24"/>
        </w:rPr>
        <w:t xml:space="preserve"> (podle CDK, 2017)</w:t>
      </w:r>
      <w:r w:rsidR="00B52E66" w:rsidRPr="002D467C">
        <w:rPr>
          <w:rFonts w:eastAsia="Palatino Linotype" w:cs="Palatino Linotype"/>
          <w:szCs w:val="24"/>
        </w:rPr>
        <w:t>, které jsou uplatnitelné napříč profesemi</w:t>
      </w:r>
      <w:r w:rsidR="00096D50" w:rsidRPr="002D467C">
        <w:rPr>
          <w:rFonts w:eastAsia="Palatino Linotype" w:cs="Palatino Linotype"/>
          <w:szCs w:val="24"/>
        </w:rPr>
        <w:t xml:space="preserve"> jako </w:t>
      </w:r>
      <w:r w:rsidR="00B52E66" w:rsidRPr="002D467C">
        <w:rPr>
          <w:rFonts w:eastAsia="Palatino Linotype" w:cs="Palatino Linotype"/>
          <w:szCs w:val="24"/>
        </w:rPr>
        <w:t>z</w:t>
      </w:r>
      <w:r w:rsidR="0097743E" w:rsidRPr="002D467C">
        <w:rPr>
          <w:rFonts w:eastAsia="Palatino Linotype" w:cs="Palatino Linotype"/>
          <w:szCs w:val="24"/>
        </w:rPr>
        <w:t xml:space="preserve">lepšené </w:t>
      </w:r>
      <w:r w:rsidR="00096D50" w:rsidRPr="002D467C">
        <w:rPr>
          <w:rFonts w:eastAsia="Palatino Linotype" w:cs="Palatino Linotype"/>
          <w:szCs w:val="24"/>
        </w:rPr>
        <w:t>dovednosti</w:t>
      </w:r>
      <w:r w:rsidR="0097743E" w:rsidRPr="002D467C">
        <w:rPr>
          <w:rFonts w:eastAsia="Palatino Linotype" w:cs="Palatino Linotype"/>
          <w:szCs w:val="24"/>
        </w:rPr>
        <w:t xml:space="preserve"> v cizím jazyce</w:t>
      </w:r>
      <w:r w:rsidRPr="002D467C">
        <w:rPr>
          <w:rFonts w:eastAsia="Palatino Linotype" w:cs="Palatino Linotype"/>
          <w:szCs w:val="24"/>
        </w:rPr>
        <w:t>.</w:t>
      </w:r>
      <w:r w:rsidR="00731771" w:rsidRPr="002D467C">
        <w:rPr>
          <w:rFonts w:eastAsia="Palatino Linotype" w:cs="Palatino Linotype"/>
          <w:szCs w:val="24"/>
        </w:rPr>
        <w:t xml:space="preserve"> V zahraničí máme mnoho možností neorganizovaného a nesystematického procvičování nastřádaných vědomostí o cizím jazyce přímo v reálných situacích. </w:t>
      </w:r>
    </w:p>
    <w:p w14:paraId="21EEF529" w14:textId="2EBEBC62" w:rsidR="00B52E66" w:rsidRPr="002D467C" w:rsidRDefault="00B52E66" w:rsidP="002D467C">
      <w:pPr>
        <w:spacing w:line="360" w:lineRule="auto"/>
        <w:jc w:val="both"/>
        <w:rPr>
          <w:rFonts w:eastAsia="Palatino Linotype" w:cs="Palatino Linotype"/>
          <w:szCs w:val="24"/>
        </w:rPr>
      </w:pPr>
      <w:r w:rsidRPr="002D467C">
        <w:rPr>
          <w:rFonts w:eastAsia="Palatino Linotype" w:cs="Palatino Linotype"/>
          <w:szCs w:val="24"/>
        </w:rPr>
        <w:t xml:space="preserve">Dále rozvinuté specifičtější, avšak stále uplatnitelné v mnoha odlišných profesích, jsou interkulturní kompetence. Interkulturní kompetence využíváme při práci v zahraničním prostředí nebo ve spolupráci s příslušníky jiných kultur a národů nezávisle na našem prostředí. </w:t>
      </w:r>
      <w:r w:rsidR="00C81106" w:rsidRPr="002D467C">
        <w:rPr>
          <w:rFonts w:eastAsia="Palatino Linotype" w:cs="Palatino Linotype"/>
          <w:szCs w:val="24"/>
        </w:rPr>
        <w:t>Konkrétně expatrianti vypovídají o získaných znalostech o cizí kultuře a lepší schopnosti pracovat v interkulturních týmech.</w:t>
      </w:r>
    </w:p>
    <w:p w14:paraId="7CFEBE5F" w14:textId="5F0EA946" w:rsidR="00285C7E" w:rsidRPr="002D467C" w:rsidRDefault="00966780" w:rsidP="002D467C">
      <w:pPr>
        <w:spacing w:line="360" w:lineRule="auto"/>
        <w:jc w:val="both"/>
        <w:rPr>
          <w:rFonts w:eastAsia="Palatino Linotype" w:cs="Palatino Linotype"/>
          <w:szCs w:val="24"/>
        </w:rPr>
      </w:pPr>
      <w:r w:rsidRPr="002D467C">
        <w:rPr>
          <w:rFonts w:eastAsia="Palatino Linotype" w:cs="Palatino Linotype"/>
          <w:szCs w:val="24"/>
        </w:rPr>
        <w:t>Měkké kompetence</w:t>
      </w:r>
      <w:r w:rsidR="00096D50" w:rsidRPr="002D467C">
        <w:rPr>
          <w:rFonts w:eastAsia="Palatino Linotype" w:cs="Palatino Linotype"/>
          <w:szCs w:val="24"/>
        </w:rPr>
        <w:t xml:space="preserve"> (CDK, 2017)</w:t>
      </w:r>
      <w:r w:rsidRPr="002D467C">
        <w:rPr>
          <w:rFonts w:eastAsia="Palatino Linotype" w:cs="Palatino Linotype"/>
          <w:szCs w:val="24"/>
        </w:rPr>
        <w:t xml:space="preserve"> či dovednosti jsou</w:t>
      </w:r>
      <w:r w:rsidR="00096D50" w:rsidRPr="002D467C">
        <w:rPr>
          <w:rFonts w:eastAsia="Palatino Linotype" w:cs="Palatino Linotype"/>
          <w:szCs w:val="24"/>
        </w:rPr>
        <w:t xml:space="preserve"> </w:t>
      </w:r>
      <w:r w:rsidR="004E1DCA" w:rsidRPr="002D467C">
        <w:rPr>
          <w:rFonts w:eastAsia="Palatino Linotype" w:cs="Palatino Linotype"/>
          <w:szCs w:val="24"/>
        </w:rPr>
        <w:t>druhou</w:t>
      </w:r>
      <w:r w:rsidR="00A02AFE" w:rsidRPr="002D467C">
        <w:rPr>
          <w:rFonts w:eastAsia="Palatino Linotype" w:cs="Palatino Linotype"/>
          <w:szCs w:val="24"/>
        </w:rPr>
        <w:t xml:space="preserve"> klasifikací skupin znalostí, dovedností nebo postojů, které expatrianti rozvíjejí. Jsou to kompetence velice komplexní, přenositelné a dále uplatnitelné nezávisle na naší pracovní pozici.</w:t>
      </w:r>
      <w:r w:rsidRPr="002D467C">
        <w:rPr>
          <w:rFonts w:eastAsia="Palatino Linotype" w:cs="Palatino Linotype"/>
          <w:szCs w:val="24"/>
        </w:rPr>
        <w:t> </w:t>
      </w:r>
      <w:r w:rsidR="00A02AFE" w:rsidRPr="002D467C">
        <w:rPr>
          <w:rFonts w:eastAsia="Palatino Linotype" w:cs="Palatino Linotype"/>
          <w:szCs w:val="24"/>
        </w:rPr>
        <w:t>Expatrianti se konkrétně zlepšili v těchto měkkých dovednostech:</w:t>
      </w:r>
      <w:r w:rsidRPr="002D467C">
        <w:rPr>
          <w:rFonts w:eastAsia="Palatino Linotype" w:cs="Palatino Linotype"/>
          <w:szCs w:val="24"/>
        </w:rPr>
        <w:t xml:space="preserve"> </w:t>
      </w:r>
      <w:r w:rsidR="00A02AFE" w:rsidRPr="002D467C">
        <w:rPr>
          <w:rFonts w:eastAsia="Palatino Linotype" w:cs="Palatino Linotype"/>
          <w:szCs w:val="24"/>
        </w:rPr>
        <w:t>a) nezávislosti neboli ve schopnosti umět jednat a myslet samostatně</w:t>
      </w:r>
      <w:r w:rsidR="004E1DCA" w:rsidRPr="002D467C">
        <w:rPr>
          <w:rFonts w:eastAsia="Palatino Linotype" w:cs="Palatino Linotype"/>
          <w:szCs w:val="24"/>
        </w:rPr>
        <w:t xml:space="preserve"> (také Novák</w:t>
      </w:r>
      <w:r w:rsidR="00096D50" w:rsidRPr="002D467C">
        <w:rPr>
          <w:rFonts w:eastAsia="Palatino Linotype" w:cs="Palatino Linotype"/>
          <w:szCs w:val="24"/>
        </w:rPr>
        <w:t xml:space="preserve"> &amp;</w:t>
      </w:r>
      <w:r w:rsidR="004E1DCA" w:rsidRPr="002D467C">
        <w:rPr>
          <w:rFonts w:eastAsia="Palatino Linotype" w:cs="Palatino Linotype"/>
          <w:szCs w:val="24"/>
        </w:rPr>
        <w:t xml:space="preserve"> Vinš, 2019)</w:t>
      </w:r>
      <w:r w:rsidR="00A02AFE" w:rsidRPr="002D467C">
        <w:rPr>
          <w:rFonts w:eastAsia="Palatino Linotype" w:cs="Palatino Linotype"/>
          <w:szCs w:val="24"/>
        </w:rPr>
        <w:t xml:space="preserve">, b) adaptabilitě neboli ve schopnosti a dovednosti přizpůsobit se, c) flexibilitě neboli schopnosti být inovativní, rozvíjet se a umět reagovat na změny. </w:t>
      </w:r>
      <w:r w:rsidR="00285C7E" w:rsidRPr="002D467C">
        <w:rPr>
          <w:rFonts w:eastAsia="Palatino Linotype" w:cs="Palatino Linotype"/>
          <w:szCs w:val="24"/>
        </w:rPr>
        <w:t>Podl</w:t>
      </w:r>
      <w:r w:rsidR="00570E9F" w:rsidRPr="002D467C">
        <w:rPr>
          <w:rFonts w:eastAsia="Palatino Linotype" w:cs="Palatino Linotype"/>
          <w:szCs w:val="24"/>
        </w:rPr>
        <w:t>e</w:t>
      </w:r>
      <w:r w:rsidR="00285C7E" w:rsidRPr="002D467C">
        <w:rPr>
          <w:rFonts w:eastAsia="Palatino Linotype" w:cs="Palatino Linotype"/>
          <w:szCs w:val="24"/>
        </w:rPr>
        <w:t> andragogické</w:t>
      </w:r>
      <w:r w:rsidR="00570E9F" w:rsidRPr="002D467C">
        <w:rPr>
          <w:rFonts w:eastAsia="Palatino Linotype" w:cs="Palatino Linotype"/>
          <w:szCs w:val="24"/>
        </w:rPr>
        <w:t>ho</w:t>
      </w:r>
      <w:r w:rsidR="00285C7E" w:rsidRPr="002D467C">
        <w:rPr>
          <w:rFonts w:eastAsia="Palatino Linotype" w:cs="Palatino Linotype"/>
          <w:szCs w:val="24"/>
        </w:rPr>
        <w:t xml:space="preserve"> výzkumu Vetešky z roku 2005 j</w:t>
      </w:r>
      <w:r w:rsidR="00570E9F" w:rsidRPr="002D467C">
        <w:rPr>
          <w:rFonts w:eastAsia="Palatino Linotype" w:cs="Palatino Linotype"/>
          <w:szCs w:val="24"/>
        </w:rPr>
        <w:t>sou</w:t>
      </w:r>
      <w:r w:rsidR="00285C7E" w:rsidRPr="002D467C">
        <w:rPr>
          <w:rFonts w:eastAsia="Palatino Linotype" w:cs="Palatino Linotype"/>
          <w:szCs w:val="24"/>
        </w:rPr>
        <w:t xml:space="preserve"> mezi </w:t>
      </w:r>
      <w:r w:rsidR="00570E9F" w:rsidRPr="002D467C">
        <w:rPr>
          <w:rFonts w:eastAsia="Palatino Linotype" w:cs="Palatino Linotype"/>
          <w:szCs w:val="24"/>
        </w:rPr>
        <w:t>šesti kompetencemi, které manažeři vnímají jako v budoucnosti nejzásadnější, tři, o kterých se právě zkušení expatrianti zmiňují – znalost cizích jazyků, adaptabilita a ochota cestovat (Veteška</w:t>
      </w:r>
      <w:r w:rsidR="00725926" w:rsidRPr="002D467C">
        <w:rPr>
          <w:rFonts w:eastAsia="Palatino Linotype" w:cs="Palatino Linotype"/>
          <w:szCs w:val="24"/>
        </w:rPr>
        <w:t xml:space="preserve"> &amp;</w:t>
      </w:r>
      <w:r w:rsidR="00570E9F" w:rsidRPr="002D467C">
        <w:rPr>
          <w:rFonts w:eastAsia="Palatino Linotype" w:cs="Palatino Linotype"/>
          <w:szCs w:val="24"/>
        </w:rPr>
        <w:t xml:space="preserve"> Tureckiová, 2008). </w:t>
      </w:r>
    </w:p>
    <w:p w14:paraId="1B03D104" w14:textId="7C76508E" w:rsidR="00583809" w:rsidRPr="002D467C" w:rsidRDefault="00583809" w:rsidP="002D467C">
      <w:pPr>
        <w:spacing w:line="360" w:lineRule="auto"/>
        <w:jc w:val="both"/>
        <w:rPr>
          <w:rFonts w:eastAsia="Palatino Linotype" w:cs="Palatino Linotype"/>
          <w:szCs w:val="24"/>
        </w:rPr>
      </w:pPr>
    </w:p>
    <w:p w14:paraId="61FD4A13" w14:textId="24A66D71" w:rsidR="00583809" w:rsidRPr="002D467C" w:rsidRDefault="00583809" w:rsidP="002D467C">
      <w:pPr>
        <w:spacing w:line="360" w:lineRule="auto"/>
        <w:jc w:val="both"/>
        <w:rPr>
          <w:rFonts w:eastAsia="Palatino Linotype" w:cs="Palatino Linotype"/>
          <w:szCs w:val="24"/>
        </w:rPr>
      </w:pPr>
    </w:p>
    <w:p w14:paraId="1FC14C2A" w14:textId="2BE76A41" w:rsidR="00583809" w:rsidRPr="002D467C" w:rsidRDefault="00583809" w:rsidP="002D467C">
      <w:pPr>
        <w:spacing w:line="360" w:lineRule="auto"/>
        <w:jc w:val="both"/>
        <w:rPr>
          <w:rFonts w:eastAsia="Palatino Linotype" w:cs="Palatino Linotype"/>
          <w:szCs w:val="24"/>
        </w:rPr>
      </w:pPr>
    </w:p>
    <w:p w14:paraId="67E3FCD4" w14:textId="1040AD6A" w:rsidR="00583809" w:rsidRPr="002D467C" w:rsidRDefault="00583809" w:rsidP="002D467C">
      <w:pPr>
        <w:spacing w:line="360" w:lineRule="auto"/>
        <w:jc w:val="both"/>
        <w:rPr>
          <w:rFonts w:eastAsia="Palatino Linotype" w:cs="Palatino Linotype"/>
          <w:szCs w:val="24"/>
        </w:rPr>
      </w:pPr>
    </w:p>
    <w:p w14:paraId="1C496373" w14:textId="4E8E03BB" w:rsidR="00583809" w:rsidRPr="002D467C" w:rsidRDefault="00583809" w:rsidP="002D467C">
      <w:pPr>
        <w:spacing w:line="360" w:lineRule="auto"/>
        <w:jc w:val="both"/>
        <w:rPr>
          <w:rFonts w:eastAsia="Palatino Linotype" w:cs="Palatino Linotype"/>
          <w:szCs w:val="24"/>
        </w:rPr>
      </w:pPr>
    </w:p>
    <w:p w14:paraId="3931EDDB" w14:textId="21AA7557" w:rsidR="00583809" w:rsidRPr="002D467C" w:rsidRDefault="00583809" w:rsidP="002D467C">
      <w:pPr>
        <w:spacing w:line="360" w:lineRule="auto"/>
        <w:jc w:val="both"/>
        <w:rPr>
          <w:rFonts w:eastAsia="Palatino Linotype" w:cs="Palatino Linotype"/>
          <w:szCs w:val="24"/>
        </w:rPr>
      </w:pPr>
    </w:p>
    <w:p w14:paraId="23645370" w14:textId="2AE723CD" w:rsidR="00583809" w:rsidRPr="002D467C" w:rsidRDefault="00583809" w:rsidP="002D467C">
      <w:pPr>
        <w:spacing w:line="360" w:lineRule="auto"/>
        <w:jc w:val="both"/>
        <w:rPr>
          <w:rFonts w:eastAsia="Palatino Linotype" w:cs="Palatino Linotype"/>
          <w:szCs w:val="24"/>
        </w:rPr>
      </w:pPr>
    </w:p>
    <w:p w14:paraId="00553503" w14:textId="2845519A" w:rsidR="00583809" w:rsidRPr="002D467C" w:rsidRDefault="00583809" w:rsidP="002D467C">
      <w:pPr>
        <w:spacing w:line="360" w:lineRule="auto"/>
        <w:jc w:val="both"/>
        <w:rPr>
          <w:rFonts w:eastAsia="Palatino Linotype" w:cs="Palatino Linotype"/>
          <w:szCs w:val="24"/>
        </w:rPr>
      </w:pPr>
    </w:p>
    <w:p w14:paraId="06584330" w14:textId="2D9859A9" w:rsidR="00583809" w:rsidRPr="002D467C" w:rsidRDefault="00583809" w:rsidP="002D467C">
      <w:pPr>
        <w:spacing w:line="360" w:lineRule="auto"/>
        <w:jc w:val="both"/>
        <w:rPr>
          <w:rFonts w:eastAsia="Palatino Linotype" w:cs="Palatino Linotype"/>
          <w:szCs w:val="24"/>
        </w:rPr>
      </w:pPr>
    </w:p>
    <w:p w14:paraId="48B4618E" w14:textId="0E4EC184" w:rsidR="00583809" w:rsidRPr="002D467C" w:rsidRDefault="00583809" w:rsidP="002D467C">
      <w:pPr>
        <w:spacing w:line="360" w:lineRule="auto"/>
        <w:jc w:val="both"/>
        <w:rPr>
          <w:rFonts w:eastAsia="Palatino Linotype" w:cs="Palatino Linotype"/>
          <w:szCs w:val="24"/>
        </w:rPr>
      </w:pPr>
    </w:p>
    <w:p w14:paraId="7E629CD9" w14:textId="597858C3" w:rsidR="00583809" w:rsidRPr="002D467C" w:rsidRDefault="00583809" w:rsidP="002D467C">
      <w:pPr>
        <w:spacing w:line="360" w:lineRule="auto"/>
        <w:jc w:val="both"/>
        <w:rPr>
          <w:rFonts w:eastAsia="Palatino Linotype" w:cs="Palatino Linotype"/>
          <w:szCs w:val="24"/>
        </w:rPr>
      </w:pPr>
    </w:p>
    <w:p w14:paraId="78F22952" w14:textId="059863E1" w:rsidR="00583809" w:rsidRPr="002D467C" w:rsidRDefault="00583809" w:rsidP="002D467C">
      <w:pPr>
        <w:spacing w:line="360" w:lineRule="auto"/>
        <w:jc w:val="both"/>
        <w:rPr>
          <w:rFonts w:eastAsia="Palatino Linotype" w:cs="Palatino Linotype"/>
          <w:szCs w:val="24"/>
        </w:rPr>
      </w:pPr>
    </w:p>
    <w:p w14:paraId="423C686F" w14:textId="67291F80" w:rsidR="00583809" w:rsidRPr="002D467C" w:rsidRDefault="00583809" w:rsidP="002D467C">
      <w:pPr>
        <w:spacing w:line="360" w:lineRule="auto"/>
        <w:jc w:val="both"/>
        <w:rPr>
          <w:rFonts w:eastAsia="Palatino Linotype" w:cs="Palatino Linotype"/>
          <w:szCs w:val="24"/>
        </w:rPr>
      </w:pPr>
    </w:p>
    <w:p w14:paraId="2FAA723A" w14:textId="2BC84589" w:rsidR="00583809" w:rsidRPr="002D467C" w:rsidRDefault="00583809" w:rsidP="002D467C">
      <w:pPr>
        <w:spacing w:line="360" w:lineRule="auto"/>
        <w:jc w:val="both"/>
        <w:rPr>
          <w:rFonts w:eastAsia="Palatino Linotype" w:cs="Palatino Linotype"/>
          <w:szCs w:val="24"/>
        </w:rPr>
      </w:pPr>
    </w:p>
    <w:p w14:paraId="3D20724F" w14:textId="1ABC17D7" w:rsidR="00583809" w:rsidRPr="002D467C" w:rsidRDefault="00583809" w:rsidP="002D467C">
      <w:pPr>
        <w:spacing w:line="360" w:lineRule="auto"/>
        <w:jc w:val="both"/>
        <w:rPr>
          <w:rFonts w:eastAsia="Palatino Linotype" w:cs="Palatino Linotype"/>
          <w:szCs w:val="24"/>
        </w:rPr>
      </w:pPr>
    </w:p>
    <w:p w14:paraId="3CEB4695" w14:textId="7EB90482" w:rsidR="00583809" w:rsidRPr="002D467C" w:rsidRDefault="00583809" w:rsidP="002D467C">
      <w:pPr>
        <w:spacing w:line="360" w:lineRule="auto"/>
        <w:jc w:val="both"/>
        <w:rPr>
          <w:rFonts w:eastAsia="Palatino Linotype" w:cs="Palatino Linotype"/>
          <w:szCs w:val="24"/>
        </w:rPr>
      </w:pPr>
    </w:p>
    <w:p w14:paraId="79699A8B" w14:textId="77777777" w:rsidR="00583809" w:rsidRPr="002D467C" w:rsidRDefault="00583809" w:rsidP="002D467C">
      <w:pPr>
        <w:spacing w:line="360" w:lineRule="auto"/>
        <w:jc w:val="both"/>
        <w:rPr>
          <w:rFonts w:eastAsia="Palatino Linotype" w:cs="Palatino Linotype"/>
          <w:szCs w:val="24"/>
        </w:rPr>
      </w:pPr>
    </w:p>
    <w:p w14:paraId="52EDD588" w14:textId="2676F4E1" w:rsidR="00185804" w:rsidRPr="002D467C" w:rsidRDefault="00185804" w:rsidP="002D467C">
      <w:pPr>
        <w:pStyle w:val="Nadpis2"/>
        <w:numPr>
          <w:ilvl w:val="0"/>
          <w:numId w:val="1"/>
        </w:numPr>
        <w:spacing w:line="360" w:lineRule="auto"/>
      </w:pPr>
      <w:bookmarkStart w:id="33" w:name="_Toc99573220"/>
      <w:r w:rsidRPr="002D467C">
        <w:t>Metodologie praktické části</w:t>
      </w:r>
      <w:bookmarkEnd w:id="33"/>
    </w:p>
    <w:p w14:paraId="0925A025" w14:textId="77777777" w:rsidR="00185804" w:rsidRPr="002D467C" w:rsidRDefault="00185804" w:rsidP="002D467C">
      <w:pPr>
        <w:spacing w:line="360" w:lineRule="auto"/>
        <w:jc w:val="both"/>
        <w:rPr>
          <w:szCs w:val="24"/>
        </w:rPr>
      </w:pPr>
      <w:r w:rsidRPr="002D467C">
        <w:rPr>
          <w:szCs w:val="24"/>
        </w:rPr>
        <w:t xml:space="preserve">Druhou částí této práce je část empirická, která navazuje na předešlé představení poznatků k předmětu výzkumu. První kapitolou je popis metodologie výzkumu, ve kterém představím výzkumné cíle a na ně navazující otázky, výzkumnou strategii, výzkumný vzorek, zdroj dat, etická kritéria výzkumu, techniku získávání výzkumného vzorku a v poslední řadě proces sběru dat. </w:t>
      </w:r>
    </w:p>
    <w:p w14:paraId="7D053FA6" w14:textId="467B42EE" w:rsidR="00185804" w:rsidRPr="002D467C" w:rsidRDefault="00185804" w:rsidP="002D467C">
      <w:pPr>
        <w:pStyle w:val="Nadpis3"/>
        <w:numPr>
          <w:ilvl w:val="1"/>
          <w:numId w:val="1"/>
        </w:numPr>
        <w:spacing w:line="360" w:lineRule="auto"/>
        <w:jc w:val="both"/>
        <w:rPr>
          <w:szCs w:val="24"/>
        </w:rPr>
      </w:pPr>
      <w:bookmarkStart w:id="34" w:name="_Toc99573221"/>
      <w:r w:rsidRPr="002D467C">
        <w:rPr>
          <w:szCs w:val="24"/>
        </w:rPr>
        <w:t>Určení výzkumného cíle a stanovení výzkumných otázek</w:t>
      </w:r>
      <w:bookmarkEnd w:id="34"/>
    </w:p>
    <w:p w14:paraId="4D67CB60" w14:textId="0DDDBE2D" w:rsidR="00185804" w:rsidRPr="002D467C" w:rsidRDefault="00185804" w:rsidP="002D467C">
      <w:pPr>
        <w:spacing w:line="360" w:lineRule="auto"/>
        <w:jc w:val="both"/>
        <w:rPr>
          <w:szCs w:val="24"/>
        </w:rPr>
      </w:pPr>
      <w:r w:rsidRPr="002D467C">
        <w:rPr>
          <w:szCs w:val="24"/>
        </w:rPr>
        <w:t xml:space="preserve">Hlavním cílem mého empirického výzkumu je popsat, </w:t>
      </w:r>
      <w:r w:rsidR="003607F7" w:rsidRPr="002D467C">
        <w:t xml:space="preserve">jaký význam </w:t>
      </w:r>
      <w:r w:rsidR="00D02822" w:rsidRPr="002D467C">
        <w:t>reprezentuje</w:t>
      </w:r>
      <w:r w:rsidR="003607F7" w:rsidRPr="002D467C">
        <w:t xml:space="preserve"> zkušenost ze zahraničního pracovního pobytu pro rozvoj jedince.</w:t>
      </w:r>
      <w:r w:rsidRPr="002D467C">
        <w:rPr>
          <w:szCs w:val="24"/>
        </w:rPr>
        <w:t xml:space="preserve"> Reaguji tak na výsledky kvantitativního výzkumu Čuhlové (2017), která hovoří o osobnostním rozvoji a rozvoji kariéry jako o dvou hlavních a vzájemně se doplňujících motivů pro absolvování pracovního pobytu v zahraničí.   </w:t>
      </w:r>
    </w:p>
    <w:p w14:paraId="21F1F652" w14:textId="77777777" w:rsidR="00185804" w:rsidRPr="002D467C" w:rsidRDefault="00185804" w:rsidP="002D467C">
      <w:pPr>
        <w:spacing w:line="360" w:lineRule="auto"/>
        <w:jc w:val="both"/>
        <w:rPr>
          <w:szCs w:val="24"/>
        </w:rPr>
      </w:pPr>
      <w:r w:rsidRPr="002D467C">
        <w:rPr>
          <w:szCs w:val="24"/>
        </w:rPr>
        <w:t xml:space="preserve">Prvním dílčím cílem je popsat, jakým výzvám pracovníci během pobytu v zahraničí čelí a jak se s nimi vypořádávají. Druhým dílčím cílem je charakterizovat podporu od andragogických subjektů a dalších spolupracovníků v zahraničním i domácím prostředí. Třetím dílčím cílem je charakterizovat kompetence, které mohou být na zahraničním pracovním pobytu získávány nebo rozvíjeny.  </w:t>
      </w:r>
    </w:p>
    <w:p w14:paraId="5A837676" w14:textId="77777777" w:rsidR="00185804" w:rsidRPr="002D467C" w:rsidRDefault="00185804" w:rsidP="002D467C">
      <w:pPr>
        <w:spacing w:line="360" w:lineRule="auto"/>
        <w:jc w:val="both"/>
        <w:rPr>
          <w:szCs w:val="24"/>
        </w:rPr>
      </w:pPr>
      <w:r w:rsidRPr="002D467C">
        <w:rPr>
          <w:szCs w:val="24"/>
        </w:rPr>
        <w:t xml:space="preserve">Na tyto cíle navazují výzkumné otázky, které jsem formuloval následovně: </w:t>
      </w:r>
    </w:p>
    <w:p w14:paraId="26C7258F" w14:textId="77777777" w:rsidR="006F6459" w:rsidRPr="002D467C" w:rsidRDefault="006F6459" w:rsidP="002D467C">
      <w:pPr>
        <w:pStyle w:val="Odstavecseseznamem"/>
        <w:numPr>
          <w:ilvl w:val="0"/>
          <w:numId w:val="2"/>
        </w:numPr>
        <w:spacing w:line="360" w:lineRule="auto"/>
        <w:ind w:left="714" w:hanging="357"/>
        <w:jc w:val="both"/>
        <w:rPr>
          <w:szCs w:val="24"/>
        </w:rPr>
      </w:pPr>
      <w:r w:rsidRPr="002D467C">
        <w:t>Jaký význam má zahraniční pracovní pobyt pro rozvoj jedinců?</w:t>
      </w:r>
    </w:p>
    <w:p w14:paraId="2AEC8F94" w14:textId="0BF3E5E4" w:rsidR="00185804" w:rsidRPr="002D467C" w:rsidRDefault="00185804" w:rsidP="002D467C">
      <w:pPr>
        <w:pStyle w:val="Odstavecseseznamem"/>
        <w:numPr>
          <w:ilvl w:val="0"/>
          <w:numId w:val="2"/>
        </w:numPr>
        <w:spacing w:line="360" w:lineRule="auto"/>
        <w:ind w:left="714" w:hanging="357"/>
        <w:jc w:val="both"/>
        <w:rPr>
          <w:szCs w:val="24"/>
        </w:rPr>
      </w:pPr>
      <w:r w:rsidRPr="002D467C">
        <w:rPr>
          <w:szCs w:val="24"/>
        </w:rPr>
        <w:t xml:space="preserve">Jaké výzvy během pobytu zažívají pracovníci v zahraničí a jak je řeší? </w:t>
      </w:r>
    </w:p>
    <w:p w14:paraId="504CDD89" w14:textId="77777777" w:rsidR="00185804" w:rsidRPr="002D467C" w:rsidRDefault="00185804" w:rsidP="002D467C">
      <w:pPr>
        <w:pStyle w:val="Odstavecseseznamem"/>
        <w:numPr>
          <w:ilvl w:val="0"/>
          <w:numId w:val="2"/>
        </w:numPr>
        <w:spacing w:line="360" w:lineRule="auto"/>
        <w:ind w:left="714" w:hanging="357"/>
        <w:jc w:val="both"/>
        <w:rPr>
          <w:szCs w:val="24"/>
        </w:rPr>
      </w:pPr>
      <w:r w:rsidRPr="002D467C">
        <w:rPr>
          <w:szCs w:val="24"/>
        </w:rPr>
        <w:t>Jakou podobu má podpora od zahraničních spolupracovníků a spolupracovníků v domovské zemi?</w:t>
      </w:r>
    </w:p>
    <w:p w14:paraId="2FDB9E8C" w14:textId="77777777" w:rsidR="00185804" w:rsidRPr="002D467C" w:rsidRDefault="00185804" w:rsidP="002D467C">
      <w:pPr>
        <w:pStyle w:val="Odstavecseseznamem"/>
        <w:numPr>
          <w:ilvl w:val="0"/>
          <w:numId w:val="2"/>
        </w:numPr>
        <w:spacing w:line="360" w:lineRule="auto"/>
        <w:ind w:left="714" w:hanging="357"/>
        <w:jc w:val="both"/>
        <w:rPr>
          <w:szCs w:val="24"/>
        </w:rPr>
      </w:pPr>
      <w:r w:rsidRPr="002D467C">
        <w:rPr>
          <w:szCs w:val="24"/>
        </w:rPr>
        <w:t xml:space="preserve">Jaké mohou pracovníci na zahraničních pracovních pobytech získat či rozvinout kompetence? </w:t>
      </w:r>
    </w:p>
    <w:p w14:paraId="175E292B" w14:textId="5DC3D5FD" w:rsidR="00185804" w:rsidRPr="002D467C" w:rsidRDefault="00185804" w:rsidP="002D467C">
      <w:pPr>
        <w:pStyle w:val="Nadpis3"/>
        <w:numPr>
          <w:ilvl w:val="1"/>
          <w:numId w:val="1"/>
        </w:numPr>
        <w:spacing w:line="360" w:lineRule="auto"/>
        <w:jc w:val="both"/>
        <w:rPr>
          <w:szCs w:val="24"/>
        </w:rPr>
      </w:pPr>
      <w:bookmarkStart w:id="35" w:name="_Toc99573222"/>
      <w:r w:rsidRPr="002D467C">
        <w:rPr>
          <w:szCs w:val="24"/>
        </w:rPr>
        <w:t>Kvalitativní výzkum</w:t>
      </w:r>
      <w:bookmarkEnd w:id="35"/>
    </w:p>
    <w:p w14:paraId="3E570001" w14:textId="7C5EBD36" w:rsidR="00185804" w:rsidRPr="002D467C" w:rsidRDefault="00185804" w:rsidP="002D467C">
      <w:pPr>
        <w:spacing w:line="360" w:lineRule="auto"/>
        <w:jc w:val="both"/>
        <w:rPr>
          <w:szCs w:val="24"/>
        </w:rPr>
      </w:pPr>
      <w:r w:rsidRPr="002D467C">
        <w:rPr>
          <w:szCs w:val="24"/>
        </w:rPr>
        <w:t>Jelikož předmět rozvoje českých expatriantů zastává v praxi i v publikacích o managementu lidských zdrojů pouze okrajový význam a existuje k němu malé množství dostupných zdrojů, je příhodné pojmout tento výzkum jako kvalitativní. Kvalitativní strategie poskytuje vyšší prostor pro individuální vyjádření a je tedy vhodná z důvodů potřeby zodpovězení určených výzkumných cílů a otázek, které se účastníků ptají na</w:t>
      </w:r>
      <w:r w:rsidR="00DA07F5" w:rsidRPr="002D467C">
        <w:rPr>
          <w:szCs w:val="24"/>
        </w:rPr>
        <w:t xml:space="preserve"> jejich jedinečné</w:t>
      </w:r>
      <w:r w:rsidRPr="002D467C">
        <w:rPr>
          <w:szCs w:val="24"/>
        </w:rPr>
        <w:t xml:space="preserve"> zkušenosti, subjektivní hodnocení a názory. </w:t>
      </w:r>
      <w:r w:rsidR="00DA07F5" w:rsidRPr="002D467C">
        <w:rPr>
          <w:szCs w:val="24"/>
        </w:rPr>
        <w:t xml:space="preserve">Jelikož v tomto výzkumu neformuluji hypotézy, má </w:t>
      </w:r>
      <w:r w:rsidR="00982F44" w:rsidRPr="002D467C">
        <w:rPr>
          <w:szCs w:val="24"/>
        </w:rPr>
        <w:t xml:space="preserve">výzkum </w:t>
      </w:r>
      <w:r w:rsidR="00DA07F5" w:rsidRPr="002D467C">
        <w:rPr>
          <w:szCs w:val="24"/>
        </w:rPr>
        <w:t>explorativní funkci</w:t>
      </w:r>
      <w:r w:rsidRPr="002D467C">
        <w:rPr>
          <w:szCs w:val="24"/>
        </w:rPr>
        <w:t xml:space="preserve"> (Konečná, 2015). Explorativní výzkum pomáhá v orientaci specifických témat nebo nových trendů (Hendl, 2005) jakým je trend vycestování za prací do zahraničí</w:t>
      </w:r>
      <w:r w:rsidR="00DA07F5" w:rsidRPr="002D467C">
        <w:rPr>
          <w:szCs w:val="24"/>
        </w:rPr>
        <w:t>.</w:t>
      </w:r>
      <w:r w:rsidRPr="002D467C">
        <w:rPr>
          <w:szCs w:val="24"/>
        </w:rPr>
        <w:t xml:space="preserve"> </w:t>
      </w:r>
      <w:r w:rsidR="00F060B8" w:rsidRPr="002D467C">
        <w:rPr>
          <w:szCs w:val="24"/>
        </w:rPr>
        <w:t xml:space="preserve">Ve svém výzkumu zjišťuji, jaký pracovníci přisuzují význam události expatriace (Merriam, 2009). </w:t>
      </w:r>
    </w:p>
    <w:p w14:paraId="2AA7E9A7" w14:textId="40BE7BC2" w:rsidR="00185804" w:rsidRPr="002D467C" w:rsidRDefault="00185804" w:rsidP="002D467C">
      <w:pPr>
        <w:spacing w:line="360" w:lineRule="auto"/>
        <w:jc w:val="both"/>
        <w:rPr>
          <w:szCs w:val="24"/>
        </w:rPr>
      </w:pPr>
      <w:r w:rsidRPr="002D467C">
        <w:rPr>
          <w:szCs w:val="24"/>
        </w:rPr>
        <w:t>Kvalitativní výzkum je dále vhodnou výzkumnou strategií v mé práci z důvodu existence nízkého počtu českých a slovenských expatriantů jakožto okrajové skupiny pracovníků na trhu práce. Tato okrajová skupina vytváří náročné podmínky pro získání vyššího kvantifikovatelného počtu respondentů a tedy více vyhovuje kvalitativním technikám sběru dat (Hendl, 2005).</w:t>
      </w:r>
    </w:p>
    <w:p w14:paraId="5DE4989C" w14:textId="51B29F9D" w:rsidR="00185804" w:rsidRPr="002D467C" w:rsidRDefault="00185804" w:rsidP="002D467C">
      <w:pPr>
        <w:pStyle w:val="Nadpis3"/>
        <w:numPr>
          <w:ilvl w:val="1"/>
          <w:numId w:val="1"/>
        </w:numPr>
        <w:spacing w:line="360" w:lineRule="auto"/>
        <w:jc w:val="both"/>
        <w:rPr>
          <w:szCs w:val="24"/>
        </w:rPr>
      </w:pPr>
      <w:bookmarkStart w:id="36" w:name="_Toc99573223"/>
      <w:r w:rsidRPr="002D467C">
        <w:rPr>
          <w:szCs w:val="24"/>
        </w:rPr>
        <w:t>Výzkumný vzorek</w:t>
      </w:r>
      <w:bookmarkEnd w:id="36"/>
    </w:p>
    <w:p w14:paraId="25BF8F96" w14:textId="487B2F99" w:rsidR="00185804" w:rsidRPr="002D467C" w:rsidRDefault="00185804" w:rsidP="002D467C">
      <w:pPr>
        <w:spacing w:line="360" w:lineRule="auto"/>
        <w:jc w:val="both"/>
        <w:rPr>
          <w:szCs w:val="24"/>
        </w:rPr>
      </w:pPr>
      <w:r w:rsidRPr="002D467C">
        <w:rPr>
          <w:szCs w:val="24"/>
        </w:rPr>
        <w:t xml:space="preserve">Výzkumný vzorek neboli výběrový soubor je vybrán na základě </w:t>
      </w:r>
      <w:r w:rsidR="00982F44" w:rsidRPr="002D467C">
        <w:rPr>
          <w:szCs w:val="24"/>
        </w:rPr>
        <w:t>čtyř</w:t>
      </w:r>
      <w:r w:rsidRPr="002D467C">
        <w:rPr>
          <w:szCs w:val="24"/>
        </w:rPr>
        <w:t xml:space="preserve"> hlavních kritérií, které byly ověřeny otázkami v identifikační části výzkumného šetření. Účastník tohoto výzkumu:</w:t>
      </w:r>
    </w:p>
    <w:p w14:paraId="40F42B15" w14:textId="12CD3D4F" w:rsidR="00185804" w:rsidRPr="002D467C" w:rsidRDefault="00185804" w:rsidP="002D467C">
      <w:pPr>
        <w:pStyle w:val="Odstavecseseznamem"/>
        <w:numPr>
          <w:ilvl w:val="0"/>
          <w:numId w:val="3"/>
        </w:numPr>
        <w:spacing w:line="360" w:lineRule="auto"/>
        <w:jc w:val="both"/>
        <w:rPr>
          <w:szCs w:val="24"/>
        </w:rPr>
      </w:pPr>
      <w:r w:rsidRPr="002D467C">
        <w:rPr>
          <w:szCs w:val="24"/>
        </w:rPr>
        <w:t xml:space="preserve">je jedinec se znalostí českého jazyka schopný zodpovědět dotazovací formulář </w:t>
      </w:r>
    </w:p>
    <w:p w14:paraId="56CA776A" w14:textId="18DEB803" w:rsidR="00982F44" w:rsidRPr="002D467C" w:rsidRDefault="00185804" w:rsidP="002D467C">
      <w:pPr>
        <w:pStyle w:val="Odstavecseseznamem"/>
        <w:numPr>
          <w:ilvl w:val="0"/>
          <w:numId w:val="3"/>
        </w:numPr>
        <w:spacing w:line="360" w:lineRule="auto"/>
        <w:jc w:val="both"/>
        <w:rPr>
          <w:szCs w:val="24"/>
        </w:rPr>
      </w:pPr>
      <w:r w:rsidRPr="002D467C">
        <w:rPr>
          <w:szCs w:val="24"/>
        </w:rPr>
        <w:t>má vlastní</w:t>
      </w:r>
      <w:r w:rsidR="00982F44" w:rsidRPr="002D467C">
        <w:rPr>
          <w:szCs w:val="24"/>
        </w:rPr>
        <w:t xml:space="preserve"> ukončenou</w:t>
      </w:r>
      <w:r w:rsidRPr="002D467C">
        <w:rPr>
          <w:szCs w:val="24"/>
        </w:rPr>
        <w:t xml:space="preserve"> zkušenost s pracovním pobytem v</w:t>
      </w:r>
      <w:r w:rsidR="002E79CC" w:rsidRPr="002D467C">
        <w:rPr>
          <w:szCs w:val="24"/>
        </w:rPr>
        <w:t> </w:t>
      </w:r>
      <w:r w:rsidRPr="002D467C">
        <w:rPr>
          <w:szCs w:val="24"/>
        </w:rPr>
        <w:t>zahraničí</w:t>
      </w:r>
    </w:p>
    <w:p w14:paraId="5E59EBD1" w14:textId="7736EAE1" w:rsidR="00185804" w:rsidRPr="002D467C" w:rsidRDefault="00185804" w:rsidP="002D467C">
      <w:pPr>
        <w:pStyle w:val="Odstavecseseznamem"/>
        <w:numPr>
          <w:ilvl w:val="0"/>
          <w:numId w:val="3"/>
        </w:numPr>
        <w:spacing w:line="360" w:lineRule="auto"/>
        <w:jc w:val="both"/>
        <w:rPr>
          <w:szCs w:val="24"/>
        </w:rPr>
      </w:pPr>
      <w:r w:rsidRPr="002D467C">
        <w:rPr>
          <w:szCs w:val="24"/>
        </w:rPr>
        <w:t xml:space="preserve">v zahraničí pracoval dlouhodobě, tzn. strávil na tomto pobytu minimálně </w:t>
      </w:r>
      <w:r w:rsidR="002E79CC" w:rsidRPr="002D467C">
        <w:rPr>
          <w:szCs w:val="24"/>
        </w:rPr>
        <w:t>3</w:t>
      </w:r>
      <w:r w:rsidRPr="002D467C">
        <w:rPr>
          <w:szCs w:val="24"/>
        </w:rPr>
        <w:t xml:space="preserve"> měsíce </w:t>
      </w:r>
    </w:p>
    <w:p w14:paraId="3AB893FB" w14:textId="3E5A96DD" w:rsidR="00185804" w:rsidRPr="002D467C" w:rsidRDefault="00185804" w:rsidP="002D467C">
      <w:pPr>
        <w:pStyle w:val="Odstavecseseznamem"/>
        <w:numPr>
          <w:ilvl w:val="0"/>
          <w:numId w:val="3"/>
        </w:numPr>
        <w:spacing w:line="360" w:lineRule="auto"/>
        <w:jc w:val="both"/>
        <w:rPr>
          <w:szCs w:val="24"/>
        </w:rPr>
      </w:pPr>
      <w:r w:rsidRPr="002D467C">
        <w:rPr>
          <w:szCs w:val="24"/>
        </w:rPr>
        <w:t xml:space="preserve">v zahraničí vykonával kvalifikovanou práci, tzn. profesi či odbornou přípravou (kvalifikací) podložené povolání (sociologická encyklopedie, 2018) na manažerské či jiné kvalifikované pozici </w:t>
      </w:r>
    </w:p>
    <w:p w14:paraId="43642862" w14:textId="2BB3A2FE" w:rsidR="00185804" w:rsidRPr="002D467C" w:rsidRDefault="00185804" w:rsidP="002D467C">
      <w:pPr>
        <w:spacing w:line="360" w:lineRule="auto"/>
        <w:jc w:val="both"/>
        <w:rPr>
          <w:szCs w:val="24"/>
        </w:rPr>
      </w:pPr>
      <w:r w:rsidRPr="002D467C">
        <w:rPr>
          <w:szCs w:val="24"/>
        </w:rPr>
        <w:t>Podoba výzkumného vzorku byla ovlivněna rešerší literatury</w:t>
      </w:r>
      <w:r w:rsidR="002E79CC" w:rsidRPr="002D467C">
        <w:rPr>
          <w:szCs w:val="24"/>
        </w:rPr>
        <w:t xml:space="preserve">. </w:t>
      </w:r>
      <w:r w:rsidRPr="002D467C">
        <w:rPr>
          <w:szCs w:val="24"/>
        </w:rPr>
        <w:t>Konkrétní velikost výzkumného vzorku nebyla předem stanovena. Pro inspiraci jsem měl čerpal pouze z dvou výzkumů s kvalitativním dotazníkem s 12, respektive 52 respondenty (Lioubov, 2006; Milner</w:t>
      </w:r>
      <w:r w:rsidR="00A36E44" w:rsidRPr="002D467C">
        <w:rPr>
          <w:szCs w:val="24"/>
        </w:rPr>
        <w:t xml:space="preserve"> &amp;</w:t>
      </w:r>
      <w:r w:rsidRPr="002D467C">
        <w:rPr>
          <w:szCs w:val="24"/>
        </w:rPr>
        <w:t xml:space="preserve"> Nielsen</w:t>
      </w:r>
      <w:r w:rsidR="00A36E44" w:rsidRPr="002D467C">
        <w:rPr>
          <w:szCs w:val="24"/>
        </w:rPr>
        <w:t xml:space="preserve"> &amp;</w:t>
      </w:r>
      <w:r w:rsidRPr="002D467C">
        <w:rPr>
          <w:szCs w:val="24"/>
        </w:rPr>
        <w:t xml:space="preserve"> Norris, 2021). </w:t>
      </w:r>
    </w:p>
    <w:p w14:paraId="746E2106" w14:textId="3682B505" w:rsidR="00185804" w:rsidRPr="002D467C" w:rsidRDefault="00185804" w:rsidP="002D467C">
      <w:pPr>
        <w:pStyle w:val="Nadpis3"/>
        <w:numPr>
          <w:ilvl w:val="1"/>
          <w:numId w:val="1"/>
        </w:numPr>
        <w:spacing w:line="360" w:lineRule="auto"/>
        <w:jc w:val="both"/>
        <w:rPr>
          <w:szCs w:val="24"/>
        </w:rPr>
      </w:pPr>
      <w:bookmarkStart w:id="37" w:name="_Toc99573224"/>
      <w:r w:rsidRPr="002D467C">
        <w:rPr>
          <w:szCs w:val="24"/>
        </w:rPr>
        <w:t>Zdroj dat</w:t>
      </w:r>
      <w:bookmarkEnd w:id="37"/>
    </w:p>
    <w:p w14:paraId="3FF5D2D3" w14:textId="40E8E03D" w:rsidR="00185804" w:rsidRPr="002D467C" w:rsidRDefault="00F3696A" w:rsidP="002D467C">
      <w:pPr>
        <w:spacing w:line="360" w:lineRule="auto"/>
        <w:jc w:val="both"/>
        <w:rPr>
          <w:szCs w:val="24"/>
        </w:rPr>
      </w:pPr>
      <w:r w:rsidRPr="002D467C">
        <w:rPr>
          <w:szCs w:val="24"/>
        </w:rPr>
        <w:t>Komentáře</w:t>
      </w:r>
      <w:r w:rsidR="00185804" w:rsidRPr="002D467C">
        <w:rPr>
          <w:szCs w:val="24"/>
        </w:rPr>
        <w:t xml:space="preserve"> od výzkumného vzorku sbírám pomocí techniky kvalitativního online otevřeného dotazníku, tj. dotazníku, který obsahuje otevřené otázky, ve kterých je prostor na detailnější sebevyjádření respondentů a vylíčení svých zkušeností, hodnocení nebo postojů (Milner</w:t>
      </w:r>
      <w:r w:rsidR="002E79CC" w:rsidRPr="002D467C">
        <w:rPr>
          <w:szCs w:val="24"/>
        </w:rPr>
        <w:t xml:space="preserve"> &amp;</w:t>
      </w:r>
      <w:r w:rsidR="00185804" w:rsidRPr="002D467C">
        <w:rPr>
          <w:szCs w:val="24"/>
        </w:rPr>
        <w:t xml:space="preserve"> Nielsen</w:t>
      </w:r>
      <w:r w:rsidR="002E79CC" w:rsidRPr="002D467C">
        <w:rPr>
          <w:szCs w:val="24"/>
        </w:rPr>
        <w:t xml:space="preserve"> &amp;</w:t>
      </w:r>
      <w:r w:rsidR="00185804" w:rsidRPr="002D467C">
        <w:rPr>
          <w:szCs w:val="24"/>
        </w:rPr>
        <w:t xml:space="preserve"> Norris, 2021). Částečně obsahuje také uzavřené otázky, které slouží převážně k identifikaci výzkumného vzorku. Jedná se o jeden z vedlejších a méně tradičních zdrojů dat v kvalitativním výzkumu (Hendl, 2015), který je však schopen produkovat odpovědi, které jsou kvalitativně analyzovatelné (Paulus</w:t>
      </w:r>
      <w:r w:rsidR="00A36E44" w:rsidRPr="002D467C">
        <w:rPr>
          <w:szCs w:val="24"/>
        </w:rPr>
        <w:t xml:space="preserve"> &amp;</w:t>
      </w:r>
      <w:r w:rsidR="00185804" w:rsidRPr="002D467C">
        <w:rPr>
          <w:szCs w:val="24"/>
        </w:rPr>
        <w:t xml:space="preserve"> Lester, 2022. Účel dotazníků je však primárně k evaluaci prožitého zahraničního období</w:t>
      </w:r>
    </w:p>
    <w:p w14:paraId="54A5B501" w14:textId="77777777" w:rsidR="00185804" w:rsidRPr="002D467C" w:rsidRDefault="00185804" w:rsidP="002D467C">
      <w:pPr>
        <w:spacing w:line="360" w:lineRule="auto"/>
        <w:jc w:val="both"/>
        <w:rPr>
          <w:szCs w:val="24"/>
        </w:rPr>
      </w:pPr>
      <w:r w:rsidRPr="002D467C">
        <w:rPr>
          <w:szCs w:val="24"/>
        </w:rPr>
        <w:t xml:space="preserve"> Tato technika v kvalitativním výzkumu ve výzkumné praxi mnohdy doplňuje jiné formy kvalitativního dotazování jako je pozorování či rozhovor, ale není neobvyklé ani použití kvalitativního dotazníku ve výzkumu samostatně.  Samostatně jej použili např. Lioubov (2006) nebo Milner, Nielsen a Norris (2021), kteří dotazovací archu ještě doplnili uzavřenými otázkami, z důvodu identifikace účastníků výzkumu a získání doplňujícího kontextu. </w:t>
      </w:r>
    </w:p>
    <w:p w14:paraId="741DC4B9" w14:textId="482C4D1B" w:rsidR="00185804" w:rsidRPr="002D467C" w:rsidRDefault="00F7077A" w:rsidP="002D467C">
      <w:pPr>
        <w:spacing w:line="360" w:lineRule="auto"/>
        <w:jc w:val="both"/>
        <w:rPr>
          <w:szCs w:val="24"/>
        </w:rPr>
      </w:pPr>
      <w:r w:rsidRPr="002D467C">
        <w:rPr>
          <w:szCs w:val="24"/>
        </w:rPr>
        <w:t xml:space="preserve">Výhodou otevřených otázek v dotazníku je </w:t>
      </w:r>
      <w:r w:rsidR="009F5395" w:rsidRPr="002D467C">
        <w:rPr>
          <w:szCs w:val="24"/>
        </w:rPr>
        <w:t>možnost objevení skrytých názorů či přínosů</w:t>
      </w:r>
      <w:r w:rsidR="00185804" w:rsidRPr="002D467C">
        <w:rPr>
          <w:szCs w:val="24"/>
        </w:rPr>
        <w:t xml:space="preserve">. Další výhodou je možnost získat odpovědi od většího výzkumného vzorku za kratší čas nebo pro výzkumníka pragmatický důvod významné úspory času a energie při transkripci dat z diktafonového zařízení. Pro tyto důvody je tato metoda využívaná hojně při evaluaci a osobní reflexi dopadů vzdělávacích nebo jiných akcí a událostí. </w:t>
      </w:r>
    </w:p>
    <w:p w14:paraId="22943B05" w14:textId="5574C365" w:rsidR="00185804" w:rsidRPr="002D467C" w:rsidRDefault="00185804" w:rsidP="002D467C">
      <w:pPr>
        <w:spacing w:line="360" w:lineRule="auto"/>
        <w:jc w:val="both"/>
        <w:rPr>
          <w:szCs w:val="24"/>
        </w:rPr>
      </w:pPr>
      <w:r w:rsidRPr="002D467C">
        <w:rPr>
          <w:szCs w:val="24"/>
        </w:rPr>
        <w:t xml:space="preserve">Strukturou otevřeného dotazníku s identifikačními otázkami jsem se nejvíce inspiroval u Lioubova (2006).  Počáteční otázky výzkumu obsahují tyto identifikační údaje: délku pobytu, zemi pobytu, vykonávanou profesi účastníka, potvrzení ukončení pobytu, motivaci účastníka a způsob předodjezdové přípravy účastníka. Dotazování má, stejně jako v kvantitativním dotazníku, strukturovanou podobu, tzn. otázky mají předem pečlivě formulovanou podobu i pořadí. Nejblíže má v tomto ohledu v rámci kvalitativního výzkumu ke strukturovanému rozhovoru s otevřenými otázkami, jehož analýza dat se provádí podobným způsobem (Hendl, 2015, s.191). </w:t>
      </w:r>
    </w:p>
    <w:p w14:paraId="0A349AF4" w14:textId="662F07BC" w:rsidR="00185804" w:rsidRPr="002D467C" w:rsidRDefault="00BC13DB" w:rsidP="002D467C">
      <w:pPr>
        <w:spacing w:line="360" w:lineRule="auto"/>
        <w:jc w:val="both"/>
        <w:rPr>
          <w:szCs w:val="24"/>
        </w:rPr>
      </w:pPr>
      <w:r w:rsidRPr="002D467C">
        <w:rPr>
          <w:szCs w:val="24"/>
        </w:rPr>
        <w:t>Formulář o</w:t>
      </w:r>
      <w:r w:rsidR="00185804" w:rsidRPr="002D467C">
        <w:rPr>
          <w:szCs w:val="24"/>
        </w:rPr>
        <w:t>nline dotazník</w:t>
      </w:r>
      <w:r w:rsidRPr="002D467C">
        <w:rPr>
          <w:szCs w:val="24"/>
        </w:rPr>
        <w:t>u (viz. seznam příloh)</w:t>
      </w:r>
      <w:r w:rsidR="00185804" w:rsidRPr="002D467C">
        <w:rPr>
          <w:szCs w:val="24"/>
        </w:rPr>
        <w:t xml:space="preserve"> byl tvořen 10 otevřenými otázkami primárně důležitými pro splnění výzkumných cílů a zodpovězení výzkumných   otázek ohledně doby pracovního pobytu v zahraničí, které jsou následně předmětem analýze a interpretace dat. Dále je také doplněn 7 otázkami, tj. 3 s předvyplněnými odpověďmi s prostorem pro alternativní odpověď a 4 otevřenými otázkami. Těchto 7 otázek slouží jako identifikace účastníků výzkumu, respektive jako informace poskytující kontext související s obdobím před samotným pracovním pobytem v zahraničí. </w:t>
      </w:r>
    </w:p>
    <w:p w14:paraId="75DAFBDB" w14:textId="50E29B15" w:rsidR="00185804" w:rsidRPr="002D467C" w:rsidRDefault="00185804" w:rsidP="002D467C">
      <w:pPr>
        <w:pStyle w:val="Nadpis3"/>
        <w:numPr>
          <w:ilvl w:val="1"/>
          <w:numId w:val="1"/>
        </w:numPr>
        <w:spacing w:line="360" w:lineRule="auto"/>
        <w:jc w:val="both"/>
        <w:rPr>
          <w:szCs w:val="24"/>
        </w:rPr>
      </w:pPr>
      <w:bookmarkStart w:id="38" w:name="_Toc99573225"/>
      <w:r w:rsidRPr="002D467C">
        <w:rPr>
          <w:szCs w:val="24"/>
        </w:rPr>
        <w:t>Technika získávání výzkumného vzorku</w:t>
      </w:r>
      <w:bookmarkEnd w:id="38"/>
    </w:p>
    <w:p w14:paraId="6CFCF66B" w14:textId="598A34DA" w:rsidR="00185804" w:rsidRPr="002D467C" w:rsidRDefault="008E745B" w:rsidP="002D467C">
      <w:pPr>
        <w:spacing w:line="360" w:lineRule="auto"/>
        <w:jc w:val="both"/>
        <w:rPr>
          <w:szCs w:val="24"/>
        </w:rPr>
      </w:pPr>
      <w:r w:rsidRPr="002D467C">
        <w:rPr>
          <w:szCs w:val="24"/>
        </w:rPr>
        <w:t>Data byla získávána za prvé pomocí</w:t>
      </w:r>
      <w:r w:rsidR="00185804" w:rsidRPr="002D467C">
        <w:rPr>
          <w:szCs w:val="24"/>
        </w:rPr>
        <w:t xml:space="preserve"> kriteriální</w:t>
      </w:r>
      <w:r w:rsidRPr="002D467C">
        <w:rPr>
          <w:szCs w:val="24"/>
        </w:rPr>
        <w:t>ho</w:t>
      </w:r>
      <w:r w:rsidR="00185804" w:rsidRPr="002D467C">
        <w:rPr>
          <w:szCs w:val="24"/>
        </w:rPr>
        <w:t xml:space="preserve"> vzorkování, kdy jsem kontaktoval a přijímal odpovědi od respondentů, kteří splňovali čtyři hlavní kritéria</w:t>
      </w:r>
      <w:r w:rsidRPr="002D467C">
        <w:rPr>
          <w:szCs w:val="24"/>
        </w:rPr>
        <w:t xml:space="preserve"> (</w:t>
      </w:r>
      <w:r w:rsidRPr="002D467C">
        <w:rPr>
          <w:szCs w:val="24"/>
        </w:rPr>
        <w:t>Hend</w:t>
      </w:r>
      <w:r w:rsidRPr="002D467C">
        <w:rPr>
          <w:szCs w:val="24"/>
        </w:rPr>
        <w:t xml:space="preserve">l, </w:t>
      </w:r>
      <w:r w:rsidRPr="002D467C">
        <w:rPr>
          <w:szCs w:val="24"/>
        </w:rPr>
        <w:t>2015</w:t>
      </w:r>
      <w:r w:rsidRPr="002D467C">
        <w:rPr>
          <w:szCs w:val="24"/>
        </w:rPr>
        <w:t>)</w:t>
      </w:r>
      <w:r w:rsidR="00185804" w:rsidRPr="002D467C">
        <w:rPr>
          <w:szCs w:val="24"/>
        </w:rPr>
        <w:t xml:space="preserve">, o kterých jsem se zmínil výše. To bylo možné provést skrze online profesní platformu LinkedIn či internetové fórum InterNations, kde mají pracovníci uvedené životopisy s více či méně detailním popisem jejich pracovní činnosti, včetně pracovní země, délky i pracovní pozice. Pracovníky splňující daná kritéria jsem kontaktoval soukromou zprávou. </w:t>
      </w:r>
    </w:p>
    <w:p w14:paraId="3F865C6F" w14:textId="45D6C29A" w:rsidR="00185804" w:rsidRPr="002D467C" w:rsidRDefault="00185804" w:rsidP="002D467C">
      <w:pPr>
        <w:spacing w:line="360" w:lineRule="auto"/>
        <w:jc w:val="both"/>
        <w:rPr>
          <w:szCs w:val="24"/>
        </w:rPr>
      </w:pPr>
      <w:r w:rsidRPr="002D467C">
        <w:rPr>
          <w:szCs w:val="24"/>
        </w:rPr>
        <w:t>Doplňující techniku vzorkování tvořila tzv. technika sněhové koule. Účastníci byli nabádání pro šíření zprávy s odkazem na dotazník dále k dalším osobám splňujícím daná kritéria, které osobně znali. Tímto způsobem sami šířili výzkum dále bez přičinění výzkumníka. Dále jsem také rozeslal zprávu několika v České republice působícím manažerům lidských zdrojů a infolinkám nadnárodních organizací</w:t>
      </w:r>
      <w:r w:rsidR="00C94AC3" w:rsidRPr="002D467C">
        <w:rPr>
          <w:szCs w:val="24"/>
        </w:rPr>
        <w:t>.</w:t>
      </w:r>
    </w:p>
    <w:p w14:paraId="06EF0413" w14:textId="7E68783E" w:rsidR="00185804" w:rsidRPr="002D467C" w:rsidRDefault="00185804" w:rsidP="002D467C">
      <w:pPr>
        <w:spacing w:line="360" w:lineRule="auto"/>
        <w:jc w:val="both"/>
        <w:rPr>
          <w:szCs w:val="24"/>
        </w:rPr>
      </w:pPr>
      <w:r w:rsidRPr="002D467C">
        <w:rPr>
          <w:szCs w:val="24"/>
        </w:rPr>
        <w:t>V rámci nulté, pilotní fáze sběru dat</w:t>
      </w:r>
      <w:r w:rsidR="00982F44" w:rsidRPr="002D467C">
        <w:rPr>
          <w:szCs w:val="24"/>
        </w:rPr>
        <w:t xml:space="preserve"> </w:t>
      </w:r>
      <w:r w:rsidRPr="002D467C">
        <w:rPr>
          <w:szCs w:val="24"/>
        </w:rPr>
        <w:t>jsem oslovil 1 jedince se zahraniční pracovní zkušeností, abych získal zpětnou vazbu a ověřil si srozumitelnost vytvořeného dotazníkového formuláře</w:t>
      </w:r>
      <w:r w:rsidR="00982F44" w:rsidRPr="002D467C">
        <w:rPr>
          <w:szCs w:val="24"/>
        </w:rPr>
        <w:t xml:space="preserve"> (</w:t>
      </w:r>
      <w:r w:rsidRPr="002D467C">
        <w:rPr>
          <w:szCs w:val="24"/>
        </w:rPr>
        <w:t>Hendl</w:t>
      </w:r>
      <w:r w:rsidR="00982F44" w:rsidRPr="002D467C">
        <w:rPr>
          <w:szCs w:val="24"/>
        </w:rPr>
        <w:t xml:space="preserve">, </w:t>
      </w:r>
      <w:r w:rsidRPr="002D467C">
        <w:rPr>
          <w:szCs w:val="24"/>
        </w:rPr>
        <w:t>2015)</w:t>
      </w:r>
      <w:r w:rsidR="00982F44" w:rsidRPr="002D467C">
        <w:rPr>
          <w:szCs w:val="24"/>
        </w:rPr>
        <w:t>.</w:t>
      </w:r>
      <w:r w:rsidRPr="002D467C">
        <w:rPr>
          <w:szCs w:val="24"/>
        </w:rPr>
        <w:t xml:space="preserve"> </w:t>
      </w:r>
      <w:r w:rsidR="00453BB1" w:rsidRPr="002D467C">
        <w:rPr>
          <w:szCs w:val="24"/>
        </w:rPr>
        <w:t>Dotazovaný neměl</w:t>
      </w:r>
      <w:r w:rsidRPr="002D467C">
        <w:rPr>
          <w:szCs w:val="24"/>
        </w:rPr>
        <w:t xml:space="preserve"> žádný problém s </w:t>
      </w:r>
      <w:r w:rsidR="00453BB1" w:rsidRPr="002D467C">
        <w:rPr>
          <w:szCs w:val="24"/>
        </w:rPr>
        <w:t>porozuměním</w:t>
      </w:r>
      <w:r w:rsidRPr="002D467C">
        <w:rPr>
          <w:szCs w:val="24"/>
        </w:rPr>
        <w:t xml:space="preserve"> ani funkčností online formuláře</w:t>
      </w:r>
      <w:r w:rsidR="00453BB1" w:rsidRPr="002D467C">
        <w:rPr>
          <w:szCs w:val="24"/>
        </w:rPr>
        <w:t>. Délka vyplňování trvala přibližně 15 minut,</w:t>
      </w:r>
      <w:r w:rsidRPr="002D467C">
        <w:rPr>
          <w:szCs w:val="24"/>
        </w:rPr>
        <w:t xml:space="preserve"> což jsem poté </w:t>
      </w:r>
      <w:r w:rsidR="00453BB1" w:rsidRPr="002D467C">
        <w:rPr>
          <w:szCs w:val="24"/>
        </w:rPr>
        <w:t>uvedl</w:t>
      </w:r>
      <w:r w:rsidRPr="002D467C">
        <w:rPr>
          <w:szCs w:val="24"/>
        </w:rPr>
        <w:t xml:space="preserve"> pro přehlednost v počátečním segmentu dotazníku.  </w:t>
      </w:r>
    </w:p>
    <w:p w14:paraId="1A7BF404" w14:textId="44522DA3" w:rsidR="00185804" w:rsidRPr="002D467C" w:rsidRDefault="00185804" w:rsidP="002D467C">
      <w:pPr>
        <w:pStyle w:val="Nadpis3"/>
        <w:numPr>
          <w:ilvl w:val="1"/>
          <w:numId w:val="1"/>
        </w:numPr>
        <w:spacing w:line="360" w:lineRule="auto"/>
        <w:jc w:val="both"/>
        <w:rPr>
          <w:szCs w:val="24"/>
        </w:rPr>
      </w:pPr>
      <w:bookmarkStart w:id="39" w:name="_Toc99573226"/>
      <w:r w:rsidRPr="002D467C">
        <w:rPr>
          <w:szCs w:val="24"/>
        </w:rPr>
        <w:t>Proces sběru dat</w:t>
      </w:r>
      <w:bookmarkEnd w:id="39"/>
    </w:p>
    <w:p w14:paraId="056845E3" w14:textId="4621AC45" w:rsidR="00DB15D3" w:rsidRPr="002D467C" w:rsidRDefault="00185804" w:rsidP="002D467C">
      <w:pPr>
        <w:spacing w:line="360" w:lineRule="auto"/>
        <w:jc w:val="both"/>
        <w:rPr>
          <w:szCs w:val="24"/>
        </w:rPr>
      </w:pPr>
      <w:r w:rsidRPr="002D467C">
        <w:rPr>
          <w:szCs w:val="24"/>
        </w:rPr>
        <w:t>Po úvodní pilotní fázi a pozměnění dotazníku na jeho základě následoval samotný sběr dat. Sběr dat probíhal po dobu 20 dnů skrze online dotazník Google Forms</w:t>
      </w:r>
      <w:r w:rsidR="00A36E44" w:rsidRPr="002D467C">
        <w:rPr>
          <w:szCs w:val="24"/>
        </w:rPr>
        <w:t xml:space="preserve"> (</w:t>
      </w:r>
      <w:r w:rsidRPr="002D467C">
        <w:rPr>
          <w:szCs w:val="24"/>
        </w:rPr>
        <w:t xml:space="preserve">dostupný </w:t>
      </w:r>
      <w:r w:rsidR="00A36E44" w:rsidRPr="002D467C">
        <w:rPr>
          <w:szCs w:val="24"/>
        </w:rPr>
        <w:t xml:space="preserve">zde: </w:t>
      </w:r>
      <w:hyperlink r:id="rId9" w:history="1">
        <w:r w:rsidRPr="002D467C">
          <w:rPr>
            <w:rStyle w:val="Hypertextovodkaz"/>
            <w:szCs w:val="24"/>
          </w:rPr>
          <w:t>www.docs.google.com/forms</w:t>
        </w:r>
      </w:hyperlink>
      <w:r w:rsidR="00A36E44" w:rsidRPr="002D467C">
        <w:rPr>
          <w:szCs w:val="24"/>
        </w:rPr>
        <w:t>),</w:t>
      </w:r>
      <w:r w:rsidRPr="002D467C">
        <w:rPr>
          <w:szCs w:val="24"/>
        </w:rPr>
        <w:t xml:space="preserve"> přičemž v době sběru dat jsem stále aktivně sháněl respondenty tak, že jsem je převážně oslovoval na zmíněných webových aplikacích.  Po dobu sběru dat se nezměnila podoba ani pořadí otázek. </w:t>
      </w:r>
    </w:p>
    <w:p w14:paraId="47753613" w14:textId="4CC5946D" w:rsidR="00185804" w:rsidRPr="002D467C" w:rsidRDefault="00185804" w:rsidP="002D467C">
      <w:pPr>
        <w:pStyle w:val="Nadpis3"/>
        <w:numPr>
          <w:ilvl w:val="1"/>
          <w:numId w:val="1"/>
        </w:numPr>
        <w:spacing w:line="360" w:lineRule="auto"/>
        <w:jc w:val="both"/>
        <w:rPr>
          <w:szCs w:val="24"/>
        </w:rPr>
      </w:pPr>
      <w:bookmarkStart w:id="40" w:name="_Toc99573227"/>
      <w:r w:rsidRPr="002D467C">
        <w:rPr>
          <w:szCs w:val="24"/>
        </w:rPr>
        <w:t>Etická kritéria výzkumu</w:t>
      </w:r>
      <w:bookmarkEnd w:id="40"/>
      <w:r w:rsidRPr="002D467C">
        <w:rPr>
          <w:szCs w:val="24"/>
        </w:rPr>
        <w:t xml:space="preserve"> </w:t>
      </w:r>
    </w:p>
    <w:p w14:paraId="76A85409" w14:textId="62738195" w:rsidR="00185804" w:rsidRPr="002D467C" w:rsidRDefault="00185804" w:rsidP="002D467C">
      <w:pPr>
        <w:spacing w:line="360" w:lineRule="auto"/>
        <w:jc w:val="both"/>
        <w:rPr>
          <w:szCs w:val="24"/>
        </w:rPr>
      </w:pPr>
      <w:r w:rsidRPr="002D467C">
        <w:rPr>
          <w:szCs w:val="24"/>
        </w:rPr>
        <w:t>Účastníci výzkumu byli jak v emailu či soukromé zprávě s odkazem na dotazník předem informováni o účelu výzkumu. Dotazník jsem v úvodním odstavci vysvětlil jako hodnotící formulář jejich jedinečné zahraniční zkušenosti. Po rozkliknutí samotného odkazu na online dotazník byli účastníci, před samotným odpovídáním na otázky, znovu informováni o účelu výzkumu a navíc o anonymní povaze odpovědí. Dále byla pro vyšší transparentnost výzkumu uvedena také přibližná délka vyplňování formuláře a počet otázek.</w:t>
      </w:r>
    </w:p>
    <w:p w14:paraId="043F0F2B" w14:textId="0F13BDCE" w:rsidR="00583809" w:rsidRPr="002D467C" w:rsidRDefault="00583809" w:rsidP="002D467C">
      <w:pPr>
        <w:spacing w:line="360" w:lineRule="auto"/>
        <w:jc w:val="both"/>
        <w:rPr>
          <w:szCs w:val="24"/>
        </w:rPr>
      </w:pPr>
    </w:p>
    <w:p w14:paraId="03653ED6" w14:textId="3B709DB1" w:rsidR="00583809" w:rsidRPr="002D467C" w:rsidRDefault="00583809" w:rsidP="002D467C">
      <w:pPr>
        <w:spacing w:line="360" w:lineRule="auto"/>
        <w:jc w:val="both"/>
        <w:rPr>
          <w:szCs w:val="24"/>
        </w:rPr>
      </w:pPr>
    </w:p>
    <w:p w14:paraId="6A5E755A" w14:textId="1E6C7A5B" w:rsidR="00583809" w:rsidRPr="002D467C" w:rsidRDefault="00583809" w:rsidP="002D467C">
      <w:pPr>
        <w:spacing w:line="360" w:lineRule="auto"/>
        <w:jc w:val="both"/>
        <w:rPr>
          <w:szCs w:val="24"/>
        </w:rPr>
      </w:pPr>
    </w:p>
    <w:p w14:paraId="429EC23C" w14:textId="571C03D3" w:rsidR="00583809" w:rsidRPr="002D467C" w:rsidRDefault="00583809" w:rsidP="002D467C">
      <w:pPr>
        <w:spacing w:line="360" w:lineRule="auto"/>
        <w:jc w:val="both"/>
        <w:rPr>
          <w:szCs w:val="24"/>
        </w:rPr>
      </w:pPr>
    </w:p>
    <w:p w14:paraId="68CB952F" w14:textId="11C34879" w:rsidR="00583809" w:rsidRPr="002D467C" w:rsidRDefault="00583809" w:rsidP="002D467C">
      <w:pPr>
        <w:spacing w:line="360" w:lineRule="auto"/>
        <w:jc w:val="both"/>
        <w:rPr>
          <w:szCs w:val="24"/>
        </w:rPr>
      </w:pPr>
    </w:p>
    <w:p w14:paraId="595AC4D8" w14:textId="77777777" w:rsidR="00583809" w:rsidRPr="002D467C" w:rsidRDefault="00583809" w:rsidP="002D467C">
      <w:pPr>
        <w:spacing w:line="360" w:lineRule="auto"/>
        <w:jc w:val="both"/>
        <w:rPr>
          <w:szCs w:val="24"/>
        </w:rPr>
      </w:pPr>
    </w:p>
    <w:p w14:paraId="32ACD502" w14:textId="6394D0A7" w:rsidR="00185804" w:rsidRPr="002D467C" w:rsidRDefault="00185804" w:rsidP="002D467C">
      <w:pPr>
        <w:pStyle w:val="Nadpis2"/>
        <w:numPr>
          <w:ilvl w:val="0"/>
          <w:numId w:val="1"/>
        </w:numPr>
        <w:spacing w:line="360" w:lineRule="auto"/>
      </w:pPr>
      <w:bookmarkStart w:id="41" w:name="_Toc99573228"/>
      <w:r w:rsidRPr="002D467C">
        <w:t>Analýza a interpretace dat</w:t>
      </w:r>
      <w:bookmarkEnd w:id="41"/>
    </w:p>
    <w:p w14:paraId="2B746B65" w14:textId="429FF7C3" w:rsidR="00185804" w:rsidRPr="002D467C" w:rsidRDefault="00185804" w:rsidP="002D467C">
      <w:pPr>
        <w:pStyle w:val="Nadpis3"/>
        <w:numPr>
          <w:ilvl w:val="1"/>
          <w:numId w:val="1"/>
        </w:numPr>
        <w:spacing w:line="360" w:lineRule="auto"/>
        <w:jc w:val="both"/>
        <w:rPr>
          <w:szCs w:val="24"/>
        </w:rPr>
      </w:pPr>
      <w:bookmarkStart w:id="42" w:name="_Toc99573229"/>
      <w:r w:rsidRPr="002D467C">
        <w:rPr>
          <w:szCs w:val="24"/>
        </w:rPr>
        <w:t>Postup analýzy</w:t>
      </w:r>
      <w:bookmarkEnd w:id="42"/>
    </w:p>
    <w:p w14:paraId="7F2C83D4" w14:textId="4380395F" w:rsidR="00185804" w:rsidRPr="002D467C" w:rsidRDefault="00185804" w:rsidP="002D467C">
      <w:pPr>
        <w:spacing w:line="360" w:lineRule="auto"/>
        <w:jc w:val="both"/>
        <w:rPr>
          <w:szCs w:val="24"/>
        </w:rPr>
      </w:pPr>
      <w:r w:rsidRPr="002D467C">
        <w:rPr>
          <w:szCs w:val="24"/>
        </w:rPr>
        <w:t>Před samotnou kvalitativní analýzou a interpretací dat jsem provedl již zmíněnou redukci přijatých odpovědí o ty, které nesplňovali určená kritéria, z 28 na výsledných 17. Redukovaná data nebyla kompatibilní s danými kritérii výzkumného vzorku, jednalo se např. o dobrovolníky v au pair programech, pracovníky vykonávající nízko kvalifikované práce jako je sbírání jablek a jiné farmaření nebo o jedince vykonávající pracovní pozice přímo nesouvisející s jejich aktuální profesí a kariérou.</w:t>
      </w:r>
      <w:r w:rsidR="0025363B" w:rsidRPr="002D467C">
        <w:rPr>
          <w:szCs w:val="24"/>
        </w:rPr>
        <w:t xml:space="preserve"> </w:t>
      </w:r>
      <w:r w:rsidRPr="002D467C">
        <w:rPr>
          <w:szCs w:val="24"/>
        </w:rPr>
        <w:t xml:space="preserve">Základem pro jakoukoliv analýzu kvalitativních dat, </w:t>
      </w:r>
      <w:r w:rsidR="0025363B" w:rsidRPr="002D467C">
        <w:rPr>
          <w:szCs w:val="24"/>
        </w:rPr>
        <w:t xml:space="preserve">včetně mé, </w:t>
      </w:r>
      <w:r w:rsidRPr="002D467C">
        <w:rPr>
          <w:szCs w:val="24"/>
        </w:rPr>
        <w:t>je identifikace opakovaně se objevujících vzorců charakterizující data</w:t>
      </w:r>
      <w:r w:rsidR="0025363B" w:rsidRPr="002D467C">
        <w:rPr>
          <w:szCs w:val="24"/>
        </w:rPr>
        <w:t xml:space="preserve">. </w:t>
      </w:r>
      <w:r w:rsidRPr="002D467C">
        <w:rPr>
          <w:szCs w:val="24"/>
        </w:rPr>
        <w:t>Výsledná interpretac</w:t>
      </w:r>
      <w:r w:rsidR="0025363B" w:rsidRPr="002D467C">
        <w:rPr>
          <w:szCs w:val="24"/>
        </w:rPr>
        <w:t>í</w:t>
      </w:r>
      <w:r w:rsidRPr="002D467C">
        <w:rPr>
          <w:szCs w:val="24"/>
        </w:rPr>
        <w:t xml:space="preserve"> dat vyjadřuj</w:t>
      </w:r>
      <w:r w:rsidR="0025363B" w:rsidRPr="002D467C">
        <w:rPr>
          <w:szCs w:val="24"/>
        </w:rPr>
        <w:t>i</w:t>
      </w:r>
      <w:r w:rsidRPr="002D467C">
        <w:rPr>
          <w:szCs w:val="24"/>
        </w:rPr>
        <w:t xml:space="preserve"> </w:t>
      </w:r>
      <w:r w:rsidR="0025363B" w:rsidRPr="002D467C">
        <w:rPr>
          <w:szCs w:val="24"/>
        </w:rPr>
        <w:t>jak chápu</w:t>
      </w:r>
      <w:r w:rsidRPr="002D467C">
        <w:rPr>
          <w:szCs w:val="24"/>
        </w:rPr>
        <w:t xml:space="preserve"> to, jak respondenti chápou zkoumaný jev (Merriam, 2009). </w:t>
      </w:r>
    </w:p>
    <w:p w14:paraId="69CA5D31" w14:textId="77777777" w:rsidR="00185804" w:rsidRPr="002D467C" w:rsidRDefault="00185804" w:rsidP="002D467C">
      <w:pPr>
        <w:spacing w:line="360" w:lineRule="auto"/>
        <w:jc w:val="both"/>
        <w:rPr>
          <w:szCs w:val="24"/>
        </w:rPr>
      </w:pPr>
      <w:r w:rsidRPr="002D467C">
        <w:rPr>
          <w:szCs w:val="24"/>
        </w:rPr>
        <w:t>Výsledky obsahují také demografická data o pracovnících, jejich motivech a typu předodjezdové přípravy, která jsem uvedl pro přesnější identifikaci mého výzkumného vzorku, na který se následná kvalitativní data budou vztahovat. Demografické výsledky popíši jen základně a povrchově – bez použití statistické analýzy, jelikož se netýkají primárně samotných zkušeností ze zahraničí ani hodnocení pobytu, tzn. netýkají se předmětu mého výzkumu.</w:t>
      </w:r>
    </w:p>
    <w:p w14:paraId="13660056" w14:textId="247A15A1" w:rsidR="00185804" w:rsidRPr="002D467C" w:rsidRDefault="0025363B" w:rsidP="002D467C">
      <w:pPr>
        <w:spacing w:line="360" w:lineRule="auto"/>
        <w:jc w:val="both"/>
        <w:rPr>
          <w:szCs w:val="24"/>
        </w:rPr>
      </w:pPr>
      <w:r w:rsidRPr="002D467C">
        <w:rPr>
          <w:szCs w:val="24"/>
        </w:rPr>
        <w:t>Po seznámení se s daty,</w:t>
      </w:r>
      <w:r w:rsidRPr="002D467C">
        <w:rPr>
          <w:szCs w:val="24"/>
        </w:rPr>
        <w:t xml:space="preserve"> jsem</w:t>
      </w:r>
      <w:r w:rsidRPr="002D467C">
        <w:rPr>
          <w:szCs w:val="24"/>
        </w:rPr>
        <w:t xml:space="preserve"> da</w:t>
      </w:r>
      <w:r w:rsidR="007868B6" w:rsidRPr="002D467C">
        <w:rPr>
          <w:szCs w:val="24"/>
        </w:rPr>
        <w:t xml:space="preserve">ta roztřídil </w:t>
      </w:r>
      <w:r w:rsidRPr="002D467C">
        <w:rPr>
          <w:szCs w:val="24"/>
        </w:rPr>
        <w:t xml:space="preserve">podle klíčových slov nebo </w:t>
      </w:r>
      <w:r w:rsidR="007868B6" w:rsidRPr="002D467C">
        <w:rPr>
          <w:szCs w:val="24"/>
        </w:rPr>
        <w:t xml:space="preserve">jejich </w:t>
      </w:r>
      <w:r w:rsidRPr="002D467C">
        <w:rPr>
          <w:szCs w:val="24"/>
        </w:rPr>
        <w:t>vlastností</w:t>
      </w:r>
      <w:r w:rsidR="007868B6" w:rsidRPr="002D467C">
        <w:rPr>
          <w:szCs w:val="24"/>
        </w:rPr>
        <w:t xml:space="preserve"> do skupin (podtémat)</w:t>
      </w:r>
      <w:r w:rsidRPr="002D467C">
        <w:rPr>
          <w:szCs w:val="24"/>
        </w:rPr>
        <w:t xml:space="preserve">, </w:t>
      </w:r>
      <w:r w:rsidR="007868B6" w:rsidRPr="002D467C">
        <w:rPr>
          <w:szCs w:val="24"/>
        </w:rPr>
        <w:t>které jsem následně</w:t>
      </w:r>
      <w:r w:rsidRPr="002D467C">
        <w:rPr>
          <w:szCs w:val="24"/>
        </w:rPr>
        <w:t xml:space="preserve"> </w:t>
      </w:r>
      <w:r w:rsidR="007868B6" w:rsidRPr="002D467C">
        <w:rPr>
          <w:szCs w:val="24"/>
        </w:rPr>
        <w:t>pojmenoval.</w:t>
      </w:r>
      <w:r w:rsidRPr="002D467C">
        <w:rPr>
          <w:szCs w:val="24"/>
        </w:rPr>
        <w:t xml:space="preserve"> </w:t>
      </w:r>
      <w:r w:rsidR="007868B6" w:rsidRPr="002D467C">
        <w:rPr>
          <w:szCs w:val="24"/>
        </w:rPr>
        <w:t>M</w:t>
      </w:r>
      <w:r w:rsidRPr="002D467C">
        <w:rPr>
          <w:szCs w:val="24"/>
        </w:rPr>
        <w:t>ezi</w:t>
      </w:r>
      <w:r w:rsidR="007868B6" w:rsidRPr="002D467C">
        <w:rPr>
          <w:szCs w:val="24"/>
        </w:rPr>
        <w:t xml:space="preserve"> těmito skupinami dat</w:t>
      </w:r>
      <w:r w:rsidRPr="002D467C">
        <w:rPr>
          <w:szCs w:val="24"/>
        </w:rPr>
        <w:t xml:space="preserve"> </w:t>
      </w:r>
      <w:r w:rsidR="007868B6" w:rsidRPr="002D467C">
        <w:rPr>
          <w:szCs w:val="24"/>
        </w:rPr>
        <w:t xml:space="preserve">jsem poté hledal </w:t>
      </w:r>
      <w:r w:rsidRPr="002D467C">
        <w:rPr>
          <w:szCs w:val="24"/>
        </w:rPr>
        <w:t>další souvislosti pomocí vzájemného propojování.</w:t>
      </w:r>
      <w:r w:rsidRPr="002D467C">
        <w:rPr>
          <w:szCs w:val="24"/>
        </w:rPr>
        <w:t xml:space="preserve"> Nakonec jsem analyzovaná data interpretoval ve výsledné zprávě </w:t>
      </w:r>
      <w:r w:rsidR="00185804" w:rsidRPr="002D467C">
        <w:rPr>
          <w:szCs w:val="24"/>
        </w:rPr>
        <w:t xml:space="preserve">(Hendl, 2015). </w:t>
      </w:r>
    </w:p>
    <w:p w14:paraId="4DE93998" w14:textId="55D2DCD9" w:rsidR="00A36E44" w:rsidRPr="002D467C" w:rsidRDefault="00A36E44" w:rsidP="002D467C">
      <w:pPr>
        <w:pStyle w:val="Nadpis3"/>
        <w:numPr>
          <w:ilvl w:val="1"/>
          <w:numId w:val="1"/>
        </w:numPr>
        <w:spacing w:line="360" w:lineRule="auto"/>
      </w:pPr>
      <w:bookmarkStart w:id="43" w:name="_Toc99573230"/>
      <w:r w:rsidRPr="002D467C">
        <w:t>Výsledky</w:t>
      </w:r>
      <w:bookmarkEnd w:id="43"/>
    </w:p>
    <w:p w14:paraId="22CF1037" w14:textId="7211E777" w:rsidR="00185804" w:rsidRPr="002D467C" w:rsidRDefault="00185804" w:rsidP="002D467C">
      <w:pPr>
        <w:pStyle w:val="Nadpis4"/>
        <w:numPr>
          <w:ilvl w:val="2"/>
          <w:numId w:val="1"/>
        </w:numPr>
        <w:spacing w:line="360" w:lineRule="auto"/>
        <w:jc w:val="both"/>
      </w:pPr>
      <w:r w:rsidRPr="002D467C">
        <w:t xml:space="preserve">Demografická data </w:t>
      </w:r>
    </w:p>
    <w:p w14:paraId="34A94BB9" w14:textId="7D107D2F" w:rsidR="00185804" w:rsidRPr="002D467C" w:rsidRDefault="00185804" w:rsidP="002D467C">
      <w:pPr>
        <w:spacing w:line="360" w:lineRule="auto"/>
        <w:jc w:val="both"/>
        <w:rPr>
          <w:szCs w:val="24"/>
        </w:rPr>
      </w:pPr>
      <w:r w:rsidRPr="002D467C">
        <w:rPr>
          <w:szCs w:val="24"/>
        </w:rPr>
        <w:t>Z podoby textu je patrno, že všemi účastníky jsou pracovníci ovládající český jazyk. Každý z analyzovaných účastníků výzkumu se v minulosti zúčastnil a ukončil alespoň jeden pracovní pobyt v zahraničí, z toho 41% (n=7) se zúčastnilo dvou a více zahraničních pracovních pobytů. V</w:t>
      </w:r>
      <w:r w:rsidR="0025363B" w:rsidRPr="002D467C">
        <w:rPr>
          <w:szCs w:val="24"/>
        </w:rPr>
        <w:t>šichni v</w:t>
      </w:r>
      <w:r w:rsidRPr="002D467C">
        <w:rPr>
          <w:szCs w:val="24"/>
        </w:rPr>
        <w:t> zahraničí strávil</w:t>
      </w:r>
      <w:r w:rsidR="0025363B" w:rsidRPr="002D467C">
        <w:rPr>
          <w:szCs w:val="24"/>
        </w:rPr>
        <w:t>i</w:t>
      </w:r>
      <w:r w:rsidRPr="002D467C">
        <w:rPr>
          <w:szCs w:val="24"/>
        </w:rPr>
        <w:t xml:space="preserve"> </w:t>
      </w:r>
      <w:r w:rsidR="0025363B" w:rsidRPr="002D467C">
        <w:rPr>
          <w:szCs w:val="24"/>
        </w:rPr>
        <w:t xml:space="preserve">min. celkové </w:t>
      </w:r>
      <w:r w:rsidRPr="002D467C">
        <w:rPr>
          <w:szCs w:val="24"/>
        </w:rPr>
        <w:t>3 měsíce, přičemž většina z respondentů (64%, n=11) pobývala v zahraničí v délce od 3 měsíců do 3 let. Nejdelším časovým obdobím bylo 20 let.</w:t>
      </w:r>
    </w:p>
    <w:p w14:paraId="43CCD1FB" w14:textId="7FE97762" w:rsidR="00185804" w:rsidRPr="002D467C" w:rsidRDefault="00185804" w:rsidP="002D467C">
      <w:pPr>
        <w:spacing w:line="360" w:lineRule="auto"/>
        <w:jc w:val="both"/>
        <w:rPr>
          <w:szCs w:val="24"/>
        </w:rPr>
      </w:pPr>
      <w:r w:rsidRPr="002D467C">
        <w:rPr>
          <w:szCs w:val="24"/>
        </w:rPr>
        <w:t xml:space="preserve"> Většina z pracovníků v zahraničí zastávala manažerskou vedoucí pozici (53%, n=9), zbytek poté další odborné profese. Mezi tyto další profese se řadí profese technicky zaměřené (specialista automatizace, inženýr testování vibračních zkušeben), právně zaměřené (národní expert na azylové právo), profese zaměřené na cestovní ruch (delegát, back office v hotelu) a ekonomicky či obchodně zaměřené profese (nákupčí, koordinátor realitní kanceláře, konzultant). </w:t>
      </w:r>
      <w:r w:rsidR="00654D4C" w:rsidRPr="002D467C">
        <w:rPr>
          <w:szCs w:val="24"/>
        </w:rPr>
        <w:t xml:space="preserve">Z </w:t>
      </w:r>
      <w:r w:rsidRPr="002D467C">
        <w:rPr>
          <w:szCs w:val="24"/>
        </w:rPr>
        <w:t xml:space="preserve">hlediska země pobytu je výzkumný vzorek velmi různorodý a čítá 23 různých zemí či geografických oblastí, z nichž nejčastěji zastoupená je Velká Británie a Německo. K zemi pobytu však při analýze nebylo přihlíženo. </w:t>
      </w:r>
    </w:p>
    <w:p w14:paraId="23A06B4B" w14:textId="29C9347F" w:rsidR="00185804" w:rsidRPr="002D467C" w:rsidRDefault="00185804" w:rsidP="002D467C">
      <w:pPr>
        <w:pStyle w:val="Nadpis4"/>
        <w:numPr>
          <w:ilvl w:val="2"/>
          <w:numId w:val="1"/>
        </w:numPr>
        <w:spacing w:line="360" w:lineRule="auto"/>
        <w:jc w:val="both"/>
      </w:pPr>
      <w:r w:rsidRPr="002D467C">
        <w:t xml:space="preserve">Demografická data související s fází před odjezdem </w:t>
      </w:r>
    </w:p>
    <w:p w14:paraId="5C40DF4E" w14:textId="76BAB8C8" w:rsidR="00185804" w:rsidRPr="002D467C" w:rsidRDefault="00185804" w:rsidP="002D467C">
      <w:pPr>
        <w:spacing w:line="360" w:lineRule="auto"/>
        <w:jc w:val="both"/>
        <w:rPr>
          <w:szCs w:val="24"/>
        </w:rPr>
      </w:pPr>
      <w:r w:rsidRPr="002D467C">
        <w:rPr>
          <w:szCs w:val="24"/>
        </w:rPr>
        <w:t xml:space="preserve">Z hlediska motivace je pro budoucí expatrianty nejdůležitější osobnostní a profesní rozvoj, které uvedlo 71% (n=12), respektive 65% (n=11) účastníků pobytu. Přibližně polovinu účastníků motivuje získání znalostí o cizích kulturách, a zlepšení v cizích jazycích. Minoritní význam mají finanční i rodinné důvody, které jsou vybírány jen výjimečně. </w:t>
      </w:r>
    </w:p>
    <w:p w14:paraId="4F504363" w14:textId="62F748B0" w:rsidR="00185804" w:rsidRPr="002D467C" w:rsidRDefault="00654D4C" w:rsidP="002D467C">
      <w:pPr>
        <w:spacing w:line="360" w:lineRule="auto"/>
        <w:jc w:val="both"/>
        <w:rPr>
          <w:szCs w:val="24"/>
        </w:rPr>
      </w:pPr>
      <w:r w:rsidRPr="002D467C">
        <w:rPr>
          <w:szCs w:val="24"/>
        </w:rPr>
        <w:t>V</w:t>
      </w:r>
      <w:r w:rsidR="00185804" w:rsidRPr="002D467C">
        <w:rPr>
          <w:szCs w:val="24"/>
        </w:rPr>
        <w:t>e většině případů (70%, n=12) zcela chybí forma firemně řízené přípravy</w:t>
      </w:r>
      <w:r w:rsidRPr="002D467C">
        <w:rPr>
          <w:szCs w:val="24"/>
        </w:rPr>
        <w:t xml:space="preserve"> před expatriací</w:t>
      </w:r>
      <w:r w:rsidR="00185804" w:rsidRPr="002D467C">
        <w:rPr>
          <w:szCs w:val="24"/>
        </w:rPr>
        <w:t xml:space="preserve"> – brífink</w:t>
      </w:r>
      <w:r w:rsidRPr="002D467C">
        <w:rPr>
          <w:szCs w:val="24"/>
        </w:rPr>
        <w:t>u</w:t>
      </w:r>
      <w:r w:rsidR="00185804" w:rsidRPr="002D467C">
        <w:rPr>
          <w:szCs w:val="24"/>
        </w:rPr>
        <w:t>, online kurz</w:t>
      </w:r>
      <w:r w:rsidRPr="002D467C">
        <w:rPr>
          <w:szCs w:val="24"/>
        </w:rPr>
        <w:t>u</w:t>
      </w:r>
      <w:r w:rsidR="00185804" w:rsidRPr="002D467C">
        <w:rPr>
          <w:szCs w:val="24"/>
        </w:rPr>
        <w:t xml:space="preserve">, </w:t>
      </w:r>
      <w:r w:rsidRPr="002D467C">
        <w:rPr>
          <w:szCs w:val="24"/>
        </w:rPr>
        <w:t xml:space="preserve">interkulturního či jiného </w:t>
      </w:r>
      <w:r w:rsidR="00185804" w:rsidRPr="002D467C">
        <w:rPr>
          <w:szCs w:val="24"/>
        </w:rPr>
        <w:t>trénink</w:t>
      </w:r>
      <w:r w:rsidRPr="002D467C">
        <w:rPr>
          <w:szCs w:val="24"/>
        </w:rPr>
        <w:t>u</w:t>
      </w:r>
      <w:r w:rsidR="00185804" w:rsidRPr="002D467C">
        <w:rPr>
          <w:szCs w:val="24"/>
        </w:rPr>
        <w:t xml:space="preserve"> </w:t>
      </w:r>
      <w:r w:rsidRPr="002D467C">
        <w:rPr>
          <w:szCs w:val="24"/>
        </w:rPr>
        <w:t>nebo</w:t>
      </w:r>
      <w:r w:rsidR="00185804" w:rsidRPr="002D467C">
        <w:rPr>
          <w:szCs w:val="24"/>
        </w:rPr>
        <w:t xml:space="preserve"> placen</w:t>
      </w:r>
      <w:r w:rsidRPr="002D467C">
        <w:rPr>
          <w:szCs w:val="24"/>
        </w:rPr>
        <w:t>é</w:t>
      </w:r>
      <w:r w:rsidR="00185804" w:rsidRPr="002D467C">
        <w:rPr>
          <w:szCs w:val="24"/>
        </w:rPr>
        <w:t xml:space="preserve"> návštěv</w:t>
      </w:r>
      <w:r w:rsidRPr="002D467C">
        <w:rPr>
          <w:szCs w:val="24"/>
        </w:rPr>
        <w:t xml:space="preserve">y. </w:t>
      </w:r>
      <w:r w:rsidR="00185804" w:rsidRPr="002D467C">
        <w:rPr>
          <w:szCs w:val="24"/>
        </w:rPr>
        <w:t>Většina vybraných expatriantů (88%. n=15) se však připravovala a vzdělávala za účelem expatriace sama či pomocí mimo-pracovních vzdělávacích aktivit a to v dodatku k firemně organizované přípravě nebo samostatně. Dva z účastníků se nepřipravovali vůbec, z nichž jedna z účastnic to vysvětlila</w:t>
      </w:r>
      <w:r w:rsidR="00AF54F5" w:rsidRPr="002D467C">
        <w:rPr>
          <w:szCs w:val="24"/>
        </w:rPr>
        <w:t xml:space="preserve"> </w:t>
      </w:r>
      <w:r w:rsidR="00364DD5" w:rsidRPr="002D467C">
        <w:rPr>
          <w:szCs w:val="24"/>
        </w:rPr>
        <w:t>dvěmi důvody:</w:t>
      </w:r>
      <w:r w:rsidR="00185804" w:rsidRPr="002D467C">
        <w:rPr>
          <w:szCs w:val="24"/>
        </w:rPr>
        <w:t xml:space="preserve"> „</w:t>
      </w:r>
      <w:r w:rsidR="00185804" w:rsidRPr="002D467C">
        <w:rPr>
          <w:i/>
          <w:iCs/>
          <w:szCs w:val="24"/>
        </w:rPr>
        <w:t>jelikož jsem byla mezi prvními vyslanými zaměstnanci</w:t>
      </w:r>
      <w:r w:rsidR="00AF54F5" w:rsidRPr="002D467C">
        <w:rPr>
          <w:i/>
          <w:iCs/>
          <w:szCs w:val="24"/>
        </w:rPr>
        <w:t>“</w:t>
      </w:r>
      <w:r w:rsidR="00185804" w:rsidRPr="002D467C">
        <w:rPr>
          <w:szCs w:val="24"/>
        </w:rPr>
        <w:t xml:space="preserve"> a </w:t>
      </w:r>
      <w:r w:rsidR="00AF54F5" w:rsidRPr="002D467C">
        <w:rPr>
          <w:szCs w:val="24"/>
        </w:rPr>
        <w:t>„</w:t>
      </w:r>
      <w:r w:rsidR="00185804" w:rsidRPr="002D467C">
        <w:rPr>
          <w:i/>
          <w:iCs/>
          <w:szCs w:val="24"/>
        </w:rPr>
        <w:t>na přípravu nebyl čas</w:t>
      </w:r>
      <w:r w:rsidR="00185804" w:rsidRPr="002D467C">
        <w:rPr>
          <w:szCs w:val="24"/>
        </w:rPr>
        <w:t xml:space="preserve">“. </w:t>
      </w:r>
    </w:p>
    <w:p w14:paraId="788A49BB" w14:textId="07FC9661" w:rsidR="00901D9A" w:rsidRPr="002D467C" w:rsidRDefault="00901D9A" w:rsidP="002D467C">
      <w:pPr>
        <w:pStyle w:val="Nadpis3"/>
        <w:numPr>
          <w:ilvl w:val="2"/>
          <w:numId w:val="1"/>
        </w:numPr>
        <w:spacing w:line="360" w:lineRule="auto"/>
      </w:pPr>
      <w:bookmarkStart w:id="44" w:name="_Toc99573231"/>
      <w:r w:rsidRPr="002D467C">
        <w:t>Adaptace na výzvy</w:t>
      </w:r>
      <w:bookmarkEnd w:id="44"/>
      <w:r w:rsidRPr="002D467C">
        <w:t xml:space="preserve"> </w:t>
      </w:r>
    </w:p>
    <w:p w14:paraId="6C3B7DA5" w14:textId="77777777" w:rsidR="00901D9A" w:rsidRPr="002D467C" w:rsidRDefault="00901D9A" w:rsidP="002D467C">
      <w:pPr>
        <w:spacing w:line="360" w:lineRule="auto"/>
        <w:jc w:val="both"/>
        <w:rPr>
          <w:shd w:val="clear" w:color="auto" w:fill="FFFFFF"/>
        </w:rPr>
      </w:pPr>
      <w:r w:rsidRPr="002D467C">
        <w:rPr>
          <w:shd w:val="clear" w:color="auto" w:fill="FFFFFF"/>
        </w:rPr>
        <w:t>Za prvé je náročnou výzvou podle mnoha jedinců (5,6,7,10,16,18) odlišnost cizí kultury v zahraničním prostředí je náročnou výzvou). Píší o zažívání kontrolního šoku po příjezdu do země, kde existují "</w:t>
      </w:r>
      <w:r w:rsidRPr="002D467C">
        <w:rPr>
          <w:i/>
          <w:iCs/>
          <w:shd w:val="clear" w:color="auto" w:fill="FFFFFF"/>
        </w:rPr>
        <w:t>odlišné kulturní zvyky a prostředí</w:t>
      </w:r>
      <w:r w:rsidRPr="002D467C">
        <w:rPr>
          <w:shd w:val="clear" w:color="auto" w:fill="FFFFFF"/>
        </w:rPr>
        <w:t>". Jako vhodné řešení uvádí tito expatrianti několik aktivit. Za prvé praktikováním interkulturní komunikace, tj. "o</w:t>
      </w:r>
      <w:r w:rsidRPr="002D467C">
        <w:rPr>
          <w:i/>
          <w:iCs/>
          <w:shd w:val="clear" w:color="auto" w:fill="FFFFFF"/>
        </w:rPr>
        <w:t>tevřený dialog v případě nedorozumění</w:t>
      </w:r>
      <w:r w:rsidRPr="002D467C">
        <w:rPr>
          <w:shd w:val="clear" w:color="auto" w:fill="FFFFFF"/>
        </w:rPr>
        <w:t xml:space="preserve"> </w:t>
      </w:r>
      <w:r w:rsidRPr="002D467C">
        <w:rPr>
          <w:i/>
          <w:iCs/>
          <w:shd w:val="clear" w:color="auto" w:fill="FFFFFF"/>
        </w:rPr>
        <w:t>s příslušníkem odlišné kultury</w:t>
      </w:r>
      <w:r w:rsidRPr="002D467C">
        <w:rPr>
          <w:shd w:val="clear" w:color="auto" w:fill="FFFFFF"/>
        </w:rPr>
        <w:t>“. Za druhé setkávání se zahraničními subjekty: "</w:t>
      </w:r>
      <w:r w:rsidRPr="002D467C">
        <w:rPr>
          <w:i/>
          <w:iCs/>
          <w:shd w:val="clear" w:color="auto" w:fill="FFFFFF"/>
        </w:rPr>
        <w:t>poznávání místních občanů</w:t>
      </w:r>
      <w:r w:rsidRPr="002D467C">
        <w:rPr>
          <w:shd w:val="clear" w:color="auto" w:fill="FFFFFF"/>
        </w:rPr>
        <w:t>", "</w:t>
      </w:r>
      <w:r w:rsidRPr="002D467C">
        <w:rPr>
          <w:i/>
          <w:iCs/>
          <w:shd w:val="clear" w:color="auto" w:fill="FFFFFF"/>
        </w:rPr>
        <w:t>setkávání s kolegy při obědech</w:t>
      </w:r>
      <w:r w:rsidRPr="002D467C">
        <w:rPr>
          <w:shd w:val="clear" w:color="auto" w:fill="FFFFFF"/>
        </w:rPr>
        <w:t>", "</w:t>
      </w:r>
      <w:r w:rsidRPr="002D467C">
        <w:rPr>
          <w:i/>
          <w:iCs/>
          <w:shd w:val="clear" w:color="auto" w:fill="FFFFFF"/>
        </w:rPr>
        <w:t>účast na společných meetinzích</w:t>
      </w:r>
      <w:r w:rsidRPr="002D467C">
        <w:rPr>
          <w:shd w:val="clear" w:color="auto" w:fill="FFFFFF"/>
        </w:rPr>
        <w:t>", ale také zmiňují vliv času: "</w:t>
      </w:r>
      <w:r w:rsidRPr="002D467C">
        <w:rPr>
          <w:i/>
          <w:iCs/>
          <w:shd w:val="clear" w:color="auto" w:fill="FFFFFF"/>
        </w:rPr>
        <w:t>časem se člověk přizpůsobí</w:t>
      </w:r>
      <w:r w:rsidRPr="002D467C">
        <w:rPr>
          <w:shd w:val="clear" w:color="auto" w:fill="FFFFFF"/>
        </w:rPr>
        <w:t>“, "</w:t>
      </w:r>
      <w:r w:rsidRPr="002D467C">
        <w:rPr>
          <w:i/>
          <w:iCs/>
          <w:shd w:val="clear" w:color="auto" w:fill="FFFFFF"/>
        </w:rPr>
        <w:t>dlouhodobým poznáváním kultury</w:t>
      </w:r>
      <w:r w:rsidRPr="002D467C">
        <w:rPr>
          <w:shd w:val="clear" w:color="auto" w:fill="FFFFFF"/>
        </w:rPr>
        <w:t>".</w:t>
      </w:r>
    </w:p>
    <w:p w14:paraId="415026BE" w14:textId="77777777" w:rsidR="00901D9A" w:rsidRPr="002D467C" w:rsidRDefault="00901D9A" w:rsidP="002D467C">
      <w:pPr>
        <w:spacing w:line="360" w:lineRule="auto"/>
        <w:jc w:val="both"/>
        <w:rPr>
          <w:shd w:val="clear" w:color="auto" w:fill="FFFFFF"/>
        </w:rPr>
      </w:pPr>
      <w:r w:rsidRPr="002D467C">
        <w:rPr>
          <w:shd w:val="clear" w:color="auto" w:fill="FFFFFF"/>
        </w:rPr>
        <w:t>Mezi další důležitou výzvu se řadí nedostatečné znalosti a schopnosti cizího jazyka a komplikace, které z neschopnosti komunikovat vyplývají, a to jak u „</w:t>
      </w:r>
      <w:r w:rsidRPr="002D467C">
        <w:rPr>
          <w:i/>
          <w:iCs/>
          <w:shd w:val="clear" w:color="auto" w:fill="FFFFFF"/>
        </w:rPr>
        <w:t>práce v cizím jazyce</w:t>
      </w:r>
      <w:r w:rsidRPr="002D467C">
        <w:rPr>
          <w:shd w:val="clear" w:color="auto" w:fill="FFFFFF"/>
        </w:rPr>
        <w:t>“ (2,3,5,11,18,6), tak při komunikaci v jazyce místního obyvatelstva dané země (6, 14, 12, 15). Problematickým jazykem byla angličtina („</w:t>
      </w:r>
      <w:r w:rsidRPr="002D467C">
        <w:rPr>
          <w:i/>
          <w:iCs/>
          <w:shd w:val="clear" w:color="auto" w:fill="FFFFFF"/>
        </w:rPr>
        <w:t>nedokonalosti v angličtině“)</w:t>
      </w:r>
      <w:r w:rsidRPr="002D467C">
        <w:rPr>
          <w:shd w:val="clear" w:color="auto" w:fill="FFFFFF"/>
        </w:rPr>
        <w:t xml:space="preserve"> a to z důvodů buď nedostatečné znalosti angličtiny („</w:t>
      </w:r>
      <w:r w:rsidRPr="002D467C">
        <w:rPr>
          <w:i/>
          <w:iCs/>
          <w:shd w:val="clear" w:color="auto" w:fill="FFFFFF"/>
        </w:rPr>
        <w:t>neznalost AJ u místních obyvatel“)</w:t>
      </w:r>
      <w:r w:rsidRPr="002D467C">
        <w:rPr>
          <w:shd w:val="clear" w:color="auto" w:fill="FFFFFF"/>
        </w:rPr>
        <w:t xml:space="preserve"> jako pracovního jazyka nebo naopak nedostatečné znalosti angličtiny u místního obyvatelstva. Další komplikací je jazyk místního obyvatelstva, který mnohdy expatrianti neovládají („</w:t>
      </w:r>
      <w:r w:rsidRPr="002D467C">
        <w:rPr>
          <w:i/>
          <w:iCs/>
          <w:shd w:val="clear" w:color="auto" w:fill="FFFFFF"/>
        </w:rPr>
        <w:t>jazyková bariéra vůči rodilým mluvčím“, „neznalost lokálního jazyka“</w:t>
      </w:r>
      <w:r w:rsidRPr="002D467C">
        <w:rPr>
          <w:shd w:val="clear" w:color="auto" w:fill="FFFFFF"/>
        </w:rPr>
        <w:t>). O nedostatečné úrovni cizích jazyků hovoří jako o výslovnostní bariéře „</w:t>
      </w:r>
      <w:r w:rsidRPr="002D467C">
        <w:rPr>
          <w:i/>
          <w:iCs/>
          <w:shd w:val="clear" w:color="auto" w:fill="FFFFFF"/>
        </w:rPr>
        <w:t>vůči rodilým mluvčím</w:t>
      </w:r>
      <w:r w:rsidRPr="002D467C">
        <w:rPr>
          <w:shd w:val="clear" w:color="auto" w:fill="FFFFFF"/>
        </w:rPr>
        <w:t>“, kdy si až v cizí zemi uvědomili, že „</w:t>
      </w:r>
      <w:r w:rsidRPr="002D467C">
        <w:rPr>
          <w:i/>
          <w:iCs/>
          <w:shd w:val="clear" w:color="auto" w:fill="FFFFFF"/>
        </w:rPr>
        <w:t>nestačí jen angličtina</w:t>
      </w:r>
      <w:r w:rsidRPr="002D467C">
        <w:rPr>
          <w:shd w:val="clear" w:color="auto" w:fill="FFFFFF"/>
        </w:rPr>
        <w:t>“. Avšak tato „</w:t>
      </w:r>
      <w:r w:rsidRPr="002D467C">
        <w:rPr>
          <w:i/>
          <w:iCs/>
          <w:shd w:val="clear" w:color="auto" w:fill="FFFFFF"/>
        </w:rPr>
        <w:t>nedostatečná jazyková vybavenost</w:t>
      </w:r>
      <w:r w:rsidRPr="002D467C">
        <w:rPr>
          <w:shd w:val="clear" w:color="auto" w:fill="FFFFFF"/>
        </w:rPr>
        <w:t xml:space="preserve">“ u některých jedinců trvala jen zpočátku pobytu. </w:t>
      </w:r>
    </w:p>
    <w:p w14:paraId="3AEB0DFB" w14:textId="77777777" w:rsidR="00901D9A" w:rsidRPr="002D467C" w:rsidRDefault="00901D9A" w:rsidP="002D467C">
      <w:pPr>
        <w:spacing w:line="360" w:lineRule="auto"/>
        <w:jc w:val="both"/>
        <w:rPr>
          <w:shd w:val="clear" w:color="auto" w:fill="FFFFFF"/>
        </w:rPr>
      </w:pPr>
      <w:r w:rsidRPr="002D467C">
        <w:rPr>
          <w:shd w:val="clear" w:color="auto" w:fill="FFFFFF"/>
        </w:rPr>
        <w:t>Řešením podle stejných účastníků bylo samostudium jazyka: "</w:t>
      </w:r>
      <w:r w:rsidRPr="002D467C">
        <w:rPr>
          <w:i/>
          <w:iCs/>
          <w:shd w:val="clear" w:color="auto" w:fill="FFFFFF"/>
        </w:rPr>
        <w:t>mimopracovní příprava a studium</w:t>
      </w:r>
      <w:r w:rsidRPr="002D467C">
        <w:rPr>
          <w:shd w:val="clear" w:color="auto" w:fill="FFFFFF"/>
        </w:rPr>
        <w:t>", "</w:t>
      </w:r>
      <w:r w:rsidRPr="002D467C">
        <w:rPr>
          <w:i/>
          <w:iCs/>
          <w:shd w:val="clear" w:color="auto" w:fill="FFFFFF"/>
        </w:rPr>
        <w:t>mluvení a čtení v AJ</w:t>
      </w:r>
      <w:r w:rsidRPr="002D467C">
        <w:rPr>
          <w:shd w:val="clear" w:color="auto" w:fill="FFFFFF"/>
        </w:rPr>
        <w:t>", firemní vzdělávání během pobytu: "</w:t>
      </w:r>
      <w:r w:rsidRPr="002D467C">
        <w:rPr>
          <w:i/>
          <w:iCs/>
          <w:shd w:val="clear" w:color="auto" w:fill="FFFFFF"/>
        </w:rPr>
        <w:t>firemní intenzivní výukou jazyka podpořenou (finančně) zaměstnavatelem, možnost studovat přímo v pracovní době</w:t>
      </w:r>
      <w:r w:rsidRPr="002D467C">
        <w:rPr>
          <w:shd w:val="clear" w:color="auto" w:fill="FFFFFF"/>
        </w:rPr>
        <w:t>", ale také pomoc od druhých: „</w:t>
      </w:r>
      <w:r w:rsidRPr="002D467C">
        <w:rPr>
          <w:i/>
          <w:iCs/>
          <w:shd w:val="clear" w:color="auto" w:fill="FFFFFF"/>
        </w:rPr>
        <w:t>pomocí mých známých Čechů, zakladatelů firmy, s jejíž pomocí jsem vše vyřešila</w:t>
      </w:r>
      <w:r w:rsidRPr="002D467C">
        <w:rPr>
          <w:shd w:val="clear" w:color="auto" w:fill="FFFFFF"/>
        </w:rPr>
        <w:t>". Obecně je třeba mít pro zvládání těchto i dalších výzev vhodný přístup: "</w:t>
      </w:r>
      <w:r w:rsidRPr="002D467C">
        <w:rPr>
          <w:i/>
          <w:iCs/>
          <w:shd w:val="clear" w:color="auto" w:fill="FFFFFF"/>
        </w:rPr>
        <w:t>vykazovaným zájmem se učit</w:t>
      </w:r>
      <w:r w:rsidRPr="002D467C">
        <w:rPr>
          <w:shd w:val="clear" w:color="auto" w:fill="FFFFFF"/>
        </w:rPr>
        <w:t>" "</w:t>
      </w:r>
      <w:r w:rsidRPr="002D467C">
        <w:rPr>
          <w:i/>
          <w:iCs/>
          <w:shd w:val="clear" w:color="auto" w:fill="FFFFFF"/>
        </w:rPr>
        <w:t>zvídavostí a vysokou motivovaností ke změně</w:t>
      </w:r>
      <w:r w:rsidRPr="002D467C">
        <w:rPr>
          <w:shd w:val="clear" w:color="auto" w:fill="FFFFFF"/>
        </w:rPr>
        <w:t xml:space="preserve">" a vytrvalost.  </w:t>
      </w:r>
    </w:p>
    <w:p w14:paraId="6684308C" w14:textId="77777777" w:rsidR="00901D9A" w:rsidRPr="002D467C" w:rsidRDefault="00901D9A" w:rsidP="002D467C">
      <w:pPr>
        <w:spacing w:line="360" w:lineRule="auto"/>
        <w:jc w:val="both"/>
        <w:rPr>
          <w:shd w:val="clear" w:color="auto" w:fill="FFFFFF"/>
        </w:rPr>
      </w:pPr>
      <w:r w:rsidRPr="002D467C">
        <w:rPr>
          <w:shd w:val="clear" w:color="auto" w:fill="FFFFFF"/>
        </w:rPr>
        <w:t>Za třetí je výzvou odlišné nastavení mysli pracovníků i obyvatel země, o němž se expatrianti (13,16,12) zmiňují takto: "</w:t>
      </w:r>
      <w:r w:rsidRPr="002D467C">
        <w:rPr>
          <w:i/>
          <w:iCs/>
          <w:shd w:val="clear" w:color="auto" w:fill="FFFFFF"/>
        </w:rPr>
        <w:t>velmi rozdílná pracovní mentalita v Indii</w:t>
      </w:r>
      <w:r w:rsidRPr="002D467C">
        <w:rPr>
          <w:shd w:val="clear" w:color="auto" w:fill="FFFFFF"/>
        </w:rPr>
        <w:t>" nebo jako o "</w:t>
      </w:r>
      <w:r w:rsidRPr="002D467C">
        <w:rPr>
          <w:i/>
          <w:iCs/>
          <w:shd w:val="clear" w:color="auto" w:fill="FFFFFF"/>
        </w:rPr>
        <w:t>spoustě jiných osobností</w:t>
      </w:r>
      <w:r w:rsidRPr="002D467C">
        <w:rPr>
          <w:shd w:val="clear" w:color="auto" w:fill="FFFFFF"/>
        </w:rPr>
        <w:t>". Tuto potíž řešili podporou od spolupracovníků: "</w:t>
      </w:r>
      <w:r w:rsidRPr="002D467C">
        <w:rPr>
          <w:i/>
          <w:iCs/>
          <w:shd w:val="clear" w:color="auto" w:fill="FFFFFF"/>
        </w:rPr>
        <w:t>pomoc od místních kontaktů, které měli také zkušenost se západním stylem práce</w:t>
      </w:r>
      <w:r w:rsidRPr="002D467C">
        <w:rPr>
          <w:shd w:val="clear" w:color="auto" w:fill="FFFFFF"/>
        </w:rPr>
        <w:t>" a pomocí „</w:t>
      </w:r>
      <w:r w:rsidRPr="002D467C">
        <w:rPr>
          <w:i/>
          <w:iCs/>
          <w:shd w:val="clear" w:color="auto" w:fill="FFFFFF"/>
        </w:rPr>
        <w:t>přizpůsobení se“</w:t>
      </w:r>
      <w:r w:rsidRPr="002D467C">
        <w:rPr>
          <w:shd w:val="clear" w:color="auto" w:fill="FFFFFF"/>
        </w:rPr>
        <w:t xml:space="preserve"> jinému způsobu myšlení, popř. jeho vlastním „</w:t>
      </w:r>
      <w:r w:rsidRPr="002D467C">
        <w:rPr>
          <w:i/>
          <w:iCs/>
          <w:shd w:val="clear" w:color="auto" w:fill="FFFFFF"/>
        </w:rPr>
        <w:t>přijmutím“</w:t>
      </w:r>
      <w:r w:rsidRPr="002D467C">
        <w:rPr>
          <w:shd w:val="clear" w:color="auto" w:fill="FFFFFF"/>
        </w:rPr>
        <w:t xml:space="preserve">. </w:t>
      </w:r>
    </w:p>
    <w:p w14:paraId="784746F1" w14:textId="77777777" w:rsidR="00901D9A" w:rsidRPr="002D467C" w:rsidRDefault="00901D9A" w:rsidP="002D467C">
      <w:pPr>
        <w:spacing w:line="360" w:lineRule="auto"/>
        <w:jc w:val="both"/>
        <w:rPr>
          <w:shd w:val="clear" w:color="auto" w:fill="FFFFFF"/>
        </w:rPr>
      </w:pPr>
      <w:r w:rsidRPr="002D467C">
        <w:rPr>
          <w:shd w:val="clear" w:color="auto" w:fill="FFFFFF"/>
        </w:rPr>
        <w:t>Odlišná pracovní náplň, neznalost prostředí nebo místní zmatečná doprava (2, 8, 14) mohou vytvářet extrémní stresové prostředí (2). Problémy s odlišnostmi, které pracovníkům vykazují distres, řeší požádáním zkušenějších druhých o "</w:t>
      </w:r>
      <w:r w:rsidRPr="002D467C">
        <w:rPr>
          <w:i/>
          <w:iCs/>
          <w:shd w:val="clear" w:color="auto" w:fill="FFFFFF"/>
        </w:rPr>
        <w:t>pomoc od mezinárodních kolegů</w:t>
      </w:r>
      <w:r w:rsidRPr="002D467C">
        <w:rPr>
          <w:shd w:val="clear" w:color="auto" w:fill="FFFFFF"/>
        </w:rPr>
        <w:t>" nebo "</w:t>
      </w:r>
      <w:r w:rsidRPr="002D467C">
        <w:rPr>
          <w:i/>
          <w:iCs/>
          <w:shd w:val="clear" w:color="auto" w:fill="FFFFFF"/>
        </w:rPr>
        <w:t>pomocí mých známých Čechů</w:t>
      </w:r>
      <w:r w:rsidRPr="002D467C">
        <w:rPr>
          <w:shd w:val="clear" w:color="auto" w:fill="FFFFFF"/>
        </w:rPr>
        <w:t>" Jeden z expatriantů uvádí také jednoduše "</w:t>
      </w:r>
      <w:r w:rsidRPr="002D467C">
        <w:rPr>
          <w:i/>
          <w:iCs/>
          <w:shd w:val="clear" w:color="auto" w:fill="FFFFFF"/>
        </w:rPr>
        <w:t>odvádění dobré práce</w:t>
      </w:r>
      <w:r w:rsidRPr="002D467C">
        <w:rPr>
          <w:shd w:val="clear" w:color="auto" w:fill="FFFFFF"/>
        </w:rPr>
        <w:t>" jako způsob, jak se lépe vyrovnat s komplikacemi, které skýtá zahraniční prostředí.</w:t>
      </w:r>
    </w:p>
    <w:p w14:paraId="617994D1" w14:textId="77777777" w:rsidR="00901D9A" w:rsidRPr="002D467C" w:rsidRDefault="00901D9A" w:rsidP="002D467C">
      <w:pPr>
        <w:spacing w:line="360" w:lineRule="auto"/>
        <w:jc w:val="both"/>
        <w:rPr>
          <w:shd w:val="clear" w:color="auto" w:fill="FFFFFF"/>
        </w:rPr>
      </w:pPr>
      <w:r w:rsidRPr="002D467C">
        <w:rPr>
          <w:shd w:val="clear" w:color="auto" w:fill="FFFFFF"/>
        </w:rPr>
        <w:t>Rodinné podmínky vyvstali na mysli jakožto výzva či problém minimálně, kdy o nich hovoří pouze respondent (17), který se potýkal s potížemi s „logistikou dětí a místní děti“ a „náplní času pro manželku“. Jak tyto výzvy vyřešil blíže nespecifikoval.</w:t>
      </w:r>
    </w:p>
    <w:p w14:paraId="104F0D24" w14:textId="69DC129A" w:rsidR="00901D9A" w:rsidRPr="002D467C" w:rsidRDefault="00901D9A" w:rsidP="002D467C">
      <w:pPr>
        <w:pStyle w:val="Nadpis3"/>
        <w:numPr>
          <w:ilvl w:val="2"/>
          <w:numId w:val="1"/>
        </w:numPr>
        <w:spacing w:line="360" w:lineRule="auto"/>
        <w:jc w:val="both"/>
      </w:pPr>
      <w:bookmarkStart w:id="45" w:name="_Toc99573232"/>
      <w:r w:rsidRPr="002D467C">
        <w:t>Spolupráce se zahraničními subjekty</w:t>
      </w:r>
      <w:bookmarkEnd w:id="45"/>
    </w:p>
    <w:p w14:paraId="43B7D12E" w14:textId="77777777" w:rsidR="00901D9A" w:rsidRPr="002D467C" w:rsidRDefault="00901D9A" w:rsidP="002D467C">
      <w:pPr>
        <w:spacing w:line="360" w:lineRule="auto"/>
        <w:jc w:val="both"/>
      </w:pPr>
      <w:r w:rsidRPr="002D467C">
        <w:t>Je patrné, že expatrianti přikládají podpoře a spolupráci význam pro osobní rozvoj a hovoří o různých formách, jak k ní dochází. Jednou z nich je rozvoj zaměstnanců organizovaný formálně v rámci rozvoje pracovníků v organizaci, a to pomocí: "</w:t>
      </w:r>
      <w:r w:rsidRPr="002D467C">
        <w:rPr>
          <w:i/>
          <w:iCs/>
        </w:rPr>
        <w:t>rozvojových kurzů</w:t>
      </w:r>
      <w:r w:rsidRPr="002D467C">
        <w:t>" a „</w:t>
      </w:r>
      <w:r w:rsidRPr="002D467C">
        <w:rPr>
          <w:i/>
          <w:iCs/>
        </w:rPr>
        <w:t>dalšími procesy na podporu seberozvoje</w:t>
      </w:r>
      <w:r w:rsidRPr="002D467C">
        <w:t>", které byly zachované v podobě, kterou znala z domácí pobočky organizace. Jedna z expatriantek přisuzuje přítomnost podpory od spolupracovníků a vedení firmy „</w:t>
      </w:r>
      <w:r w:rsidRPr="002D467C">
        <w:rPr>
          <w:i/>
          <w:iCs/>
        </w:rPr>
        <w:t>nastavené firemní kultuře</w:t>
      </w:r>
      <w:r w:rsidRPr="002D467C">
        <w:t xml:space="preserve">“ (10,14,17, 13. </w:t>
      </w:r>
    </w:p>
    <w:p w14:paraId="7DE0A6E7" w14:textId="77777777" w:rsidR="00901D9A" w:rsidRPr="002D467C" w:rsidRDefault="00901D9A" w:rsidP="002D467C">
      <w:pPr>
        <w:spacing w:line="360" w:lineRule="auto"/>
        <w:jc w:val="both"/>
      </w:pPr>
      <w:r w:rsidRPr="002D467C">
        <w:t>Druhou formou podpory rozvoje expatriantů, byla na osobnější rovině v přímé interakci se zkušenějšími či nadřízenými spolupracovníky, „</w:t>
      </w:r>
      <w:r w:rsidRPr="002D467C">
        <w:rPr>
          <w:i/>
          <w:iCs/>
        </w:rPr>
        <w:t>kolegy a vedením</w:t>
      </w:r>
      <w:r w:rsidRPr="002D467C">
        <w:t>“ (8, 16). Tito spolupracovníci pomáhali expatriantům s adaptací i rozvojem ve firmě i v cizí zemi a zastávali tak role mentorů nebo určitých průvodců, což z nich v širokém pojetí činí andragogické subjekty. Pomoc přicházela v podobě poskytování rad a sdílení zkušeností skrze komunikaci a další interakci, o čemž hovoří tyto komentáře: "</w:t>
      </w:r>
      <w:r w:rsidRPr="002D467C">
        <w:rPr>
          <w:i/>
          <w:iCs/>
        </w:rPr>
        <w:t>sdílení zkušeností a učení od kompetentních kolegů z Holandska</w:t>
      </w:r>
      <w:r w:rsidRPr="002D467C">
        <w:t>", "</w:t>
      </w:r>
      <w:r w:rsidRPr="002D467C">
        <w:rPr>
          <w:i/>
          <w:iCs/>
        </w:rPr>
        <w:t>vedení ochotno poskytnout radu</w:t>
      </w:r>
      <w:r w:rsidRPr="002D467C">
        <w:t>", "</w:t>
      </w:r>
      <w:r w:rsidRPr="002D467C">
        <w:rPr>
          <w:i/>
          <w:iCs/>
        </w:rPr>
        <w:t>výborný německý mentor a komunikace středním managementem</w:t>
      </w:r>
      <w:r w:rsidRPr="002D467C">
        <w:t>", "</w:t>
      </w:r>
      <w:r w:rsidRPr="002D467C">
        <w:rPr>
          <w:i/>
          <w:iCs/>
        </w:rPr>
        <w:t>hlavní delegát v destinaci nás podporoval po dobu adaptace a zároveň v situacích, kdy se řešili nějaké problémy</w:t>
      </w:r>
      <w:r w:rsidRPr="002D467C">
        <w:t>", "</w:t>
      </w:r>
      <w:r w:rsidRPr="002D467C">
        <w:rPr>
          <w:i/>
          <w:iCs/>
        </w:rPr>
        <w:t>pomoc s překlady a mluvením v holandštině</w:t>
      </w:r>
      <w:r w:rsidRPr="002D467C">
        <w:t>“, „</w:t>
      </w:r>
      <w:r w:rsidRPr="002D467C">
        <w:rPr>
          <w:i/>
          <w:iCs/>
        </w:rPr>
        <w:t>pravidelné rozhovory s nadřízenými</w:t>
      </w:r>
      <w:r w:rsidRPr="002D467C">
        <w:t>" (2,6, 15, 4, 12, 3, 7). Podpora od zahraničních subjektů může vytvářet další příležitosti pro rozvoj tím, že nám poskytne další možnosti sebeuplatnění: "</w:t>
      </w:r>
      <w:r w:rsidRPr="002D467C">
        <w:rPr>
          <w:i/>
          <w:iCs/>
        </w:rPr>
        <w:t>pak jsme dostali s přítelem šanci založit i vlastní pobočku, což nás rozhodně posunulo</w:t>
      </w:r>
      <w:r w:rsidRPr="002D467C">
        <w:t>".</w:t>
      </w:r>
    </w:p>
    <w:p w14:paraId="2E6FD9EA" w14:textId="77777777" w:rsidR="00901D9A" w:rsidRPr="002D467C" w:rsidRDefault="00901D9A" w:rsidP="002D467C">
      <w:pPr>
        <w:spacing w:line="360" w:lineRule="auto"/>
        <w:jc w:val="both"/>
      </w:pPr>
      <w:r w:rsidRPr="002D467C">
        <w:t>Důležitým pro rozvoj jedinců byl pozitivní postoj, který měli spolupracovníci k expatriantům (11,6,12). Expatrianti zmiňují v rámci hodnocení "</w:t>
      </w:r>
      <w:r w:rsidRPr="002D467C">
        <w:rPr>
          <w:i/>
          <w:iCs/>
        </w:rPr>
        <w:t>vstřícný a trpělivý přístup</w:t>
      </w:r>
      <w:r w:rsidRPr="002D467C">
        <w:t>", "</w:t>
      </w:r>
      <w:r w:rsidRPr="002D467C">
        <w:rPr>
          <w:i/>
          <w:iCs/>
        </w:rPr>
        <w:t>vedení vždy ochotno poskytnout pomoc</w:t>
      </w:r>
      <w:r w:rsidRPr="002D467C">
        <w:t>" a "</w:t>
      </w:r>
      <w:r w:rsidRPr="002D467C">
        <w:rPr>
          <w:i/>
          <w:iCs/>
        </w:rPr>
        <w:t>možnost kdykoliv cokoliv probrat</w:t>
      </w:r>
      <w:r w:rsidRPr="002D467C">
        <w:t>". Důležitou podporu však nemusí však zastávat jen spolupracovníci, ale také naši známí: (14) "</w:t>
      </w:r>
      <w:r w:rsidRPr="002D467C">
        <w:rPr>
          <w:i/>
          <w:iCs/>
        </w:rPr>
        <w:t>největší podporou byl určitě můj přítel, s kterým jsem odcestovala (+to byl můj kolega) - společně s ním ještě naši známí, kteří firmu vedli (ředitelé)".</w:t>
      </w:r>
    </w:p>
    <w:p w14:paraId="1407B25D" w14:textId="77777777" w:rsidR="00901D9A" w:rsidRPr="002D467C" w:rsidRDefault="00901D9A" w:rsidP="002D467C">
      <w:pPr>
        <w:spacing w:line="360" w:lineRule="auto"/>
        <w:jc w:val="both"/>
      </w:pPr>
      <w:r w:rsidRPr="002D467C">
        <w:t>Míra podpory se mohla výrazně lišit. V jedněch případech je významná až „</w:t>
      </w:r>
      <w:r w:rsidRPr="002D467C">
        <w:rPr>
          <w:i/>
          <w:iCs/>
        </w:rPr>
        <w:t>zásadní</w:t>
      </w:r>
      <w:r w:rsidRPr="002D467C">
        <w:t>“ (2,5, 13), a to nejen její vliv na rozvoj jedince v profesní oblasti, ale také pomoc v rovině osobního života - "</w:t>
      </w:r>
      <w:r w:rsidRPr="002D467C">
        <w:rPr>
          <w:i/>
          <w:iCs/>
        </w:rPr>
        <w:t>velice a nejen v oblasti osobní"</w:t>
      </w:r>
      <w:r w:rsidRPr="002D467C">
        <w:t>, "</w:t>
      </w:r>
      <w:r w:rsidRPr="002D467C">
        <w:rPr>
          <w:i/>
          <w:iCs/>
        </w:rPr>
        <w:t>ve všech směrech – ubytování, doprava, uvedení do prac. prostředí, přátelskost kolegů, zdravotní péče, zorientování se v lokalitě</w:t>
      </w:r>
      <w:r w:rsidRPr="002D467C">
        <w:t>".  Na druhou stranu však podpora nemusí být také téměř žádná (9), i když i to nemusí míru rozvoje jedince v zahraničí zásadně ovlivnit: (podpora byla) "</w:t>
      </w:r>
      <w:r w:rsidRPr="002D467C">
        <w:rPr>
          <w:i/>
          <w:iCs/>
        </w:rPr>
        <w:t>malá, ale na druhou stranu naučilo mne to se pohybovat v cizí zemi a pomoct si sama</w:t>
      </w:r>
      <w:r w:rsidRPr="002D467C">
        <w:t>".</w:t>
      </w:r>
    </w:p>
    <w:p w14:paraId="065250C9" w14:textId="65FEA65E" w:rsidR="00901D9A" w:rsidRPr="002D467C" w:rsidRDefault="00901D9A" w:rsidP="002D467C">
      <w:pPr>
        <w:pStyle w:val="Nadpis3"/>
        <w:numPr>
          <w:ilvl w:val="2"/>
          <w:numId w:val="1"/>
        </w:numPr>
        <w:spacing w:line="360" w:lineRule="auto"/>
        <w:jc w:val="both"/>
      </w:pPr>
      <w:bookmarkStart w:id="46" w:name="_Toc99573233"/>
      <w:r w:rsidRPr="002D467C">
        <w:t>Spolupráce se subjekty z domácího prostředí</w:t>
      </w:r>
      <w:bookmarkEnd w:id="46"/>
    </w:p>
    <w:p w14:paraId="1EF1EEF0" w14:textId="77777777" w:rsidR="00901D9A" w:rsidRPr="002D467C" w:rsidRDefault="00901D9A" w:rsidP="002D467C">
      <w:pPr>
        <w:spacing w:line="360" w:lineRule="auto"/>
        <w:jc w:val="both"/>
      </w:pPr>
      <w:r w:rsidRPr="002D467C">
        <w:t>Forma i hodnocení vzdálené spolupráce s pobočkou a kolegy z domácího prostředí je různorodá. Narozdíl od spolupráce se zahraničními spolupracovníky může tato spolupráce mnohdy zcela chybět nebo být „</w:t>
      </w:r>
      <w:r w:rsidRPr="002D467C">
        <w:rPr>
          <w:b/>
          <w:bCs/>
        </w:rPr>
        <w:t>velmi omezená</w:t>
      </w:r>
      <w:r w:rsidRPr="002D467C">
        <w:t>“ (5,7, 9,14,16,18). Důvodem může být absence či nízká frekvence organizace přeshraniční online spolupráce ze strany organizace: "</w:t>
      </w:r>
      <w:r w:rsidRPr="002D467C">
        <w:rPr>
          <w:i/>
          <w:iCs/>
        </w:rPr>
        <w:t>bez možnosti spolupráce</w:t>
      </w:r>
      <w:r w:rsidRPr="002D467C">
        <w:t>", ale také chybějící motivace spolupracovat ze strany jednotlivce, např. pokud spolupráce v zahraničí byla dostačující: "</w:t>
      </w:r>
      <w:r w:rsidRPr="002D467C">
        <w:rPr>
          <w:i/>
          <w:iCs/>
        </w:rPr>
        <w:t>nepotřebovala jsem s nimi spolupracovat</w:t>
      </w:r>
      <w:r w:rsidRPr="002D467C">
        <w:t xml:space="preserve">". V opačném případě, se setkáváme s prezencí této podpory, kterou expatrianti (8,7,6) vnímají dosti pozitivně: </w:t>
      </w:r>
      <w:r w:rsidRPr="002D467C">
        <w:rPr>
          <w:i/>
          <w:iCs/>
        </w:rPr>
        <w:t>"s kolegy jsem měl nadále přátelský vztah</w:t>
      </w:r>
      <w:r w:rsidRPr="002D467C">
        <w:t>" a "</w:t>
      </w:r>
      <w:r w:rsidRPr="002D467C">
        <w:rPr>
          <w:i/>
          <w:iCs/>
        </w:rPr>
        <w:t>byla bezproblémová</w:t>
      </w:r>
      <w:r w:rsidRPr="002D467C">
        <w:t>".</w:t>
      </w:r>
    </w:p>
    <w:p w14:paraId="42681E57" w14:textId="77777777" w:rsidR="00901D9A" w:rsidRPr="002D467C" w:rsidRDefault="00901D9A" w:rsidP="002D467C">
      <w:pPr>
        <w:spacing w:line="360" w:lineRule="auto"/>
        <w:jc w:val="both"/>
      </w:pPr>
      <w:r w:rsidRPr="002D467C">
        <w:t>U existující spolupráce expatrianta s kolegy z vysílající země se za účelem např. zprostředkování přehledových zpráv (tj. reportování) využívá více komunikačních prostředků. Za prvé jsou zmiňovány online prostředky: "</w:t>
      </w:r>
      <w:r w:rsidRPr="002D467C">
        <w:rPr>
          <w:i/>
          <w:iCs/>
        </w:rPr>
        <w:t>komunikace skrze online technologie (email, WhatsApp</w:t>
      </w:r>
      <w:r w:rsidRPr="002D467C">
        <w:t>)", "</w:t>
      </w:r>
      <w:r w:rsidRPr="002D467C">
        <w:rPr>
          <w:i/>
          <w:iCs/>
        </w:rPr>
        <w:t>komunikace skrze online meetingy</w:t>
      </w:r>
      <w:r w:rsidRPr="002D467C">
        <w:t>", "</w:t>
      </w:r>
      <w:r w:rsidRPr="002D467C">
        <w:rPr>
          <w:i/>
          <w:iCs/>
        </w:rPr>
        <w:t>virtuálně skrze video</w:t>
      </w:r>
      <w:r w:rsidRPr="002D467C">
        <w:t xml:space="preserve">" (2,11,12,6, 17). </w:t>
      </w:r>
    </w:p>
    <w:p w14:paraId="2F60CF71" w14:textId="77777777" w:rsidR="00901D9A" w:rsidRPr="002D467C" w:rsidRDefault="00901D9A" w:rsidP="002D467C">
      <w:pPr>
        <w:spacing w:line="360" w:lineRule="auto"/>
        <w:jc w:val="both"/>
      </w:pPr>
      <w:r w:rsidRPr="002D467C">
        <w:t>Významné je také telefonické mezinárodní spojení (17, 4, 3): "</w:t>
      </w:r>
      <w:r w:rsidRPr="002D467C">
        <w:rPr>
          <w:i/>
          <w:iCs/>
        </w:rPr>
        <w:t>pravidelné telefonáty, kde jsem reportovala, jak to v lokalitě vypadá, problémy, stížnosti</w:t>
      </w:r>
      <w:r w:rsidRPr="002D467C">
        <w:t>"</w:t>
      </w:r>
      <w:bookmarkStart w:id="47" w:name="_Hlk99479120"/>
      <w:r w:rsidRPr="002D467C">
        <w:t xml:space="preserve"> </w:t>
      </w:r>
      <w:bookmarkEnd w:id="47"/>
      <w:r w:rsidRPr="002D467C">
        <w:t>Expatriant může být pověřen řešením spolupráce poboček z obou zemí: (15) "</w:t>
      </w:r>
      <w:r w:rsidRPr="002D467C">
        <w:rPr>
          <w:i/>
          <w:iCs/>
        </w:rPr>
        <w:t>byl jsem komunikační uzel pro řešení vztahů z obou stran</w:t>
      </w:r>
      <w:r w:rsidRPr="002D467C">
        <w:t>". Může se přitom jednat o velmi častou a pravidelnou pracovní činnost expatrianta, např. na denní bázi (2): "</w:t>
      </w:r>
      <w:r w:rsidRPr="002D467C">
        <w:rPr>
          <w:i/>
          <w:iCs/>
        </w:rPr>
        <w:t>reportování pracovního dne</w:t>
      </w:r>
      <w:r w:rsidRPr="002D467C">
        <w:t>". Reportování může, v telefonické či jiné formě, obsahovat také sdílení toho, co jsme se naučili nebo co jsme zjistili, čemuž jedna z respondentek říká anglicismem „</w:t>
      </w:r>
      <w:r w:rsidRPr="002D467C">
        <w:rPr>
          <w:i/>
          <w:iCs/>
        </w:rPr>
        <w:t>lessons learnt</w:t>
      </w:r>
      <w:r w:rsidRPr="002D467C">
        <w:t>" nebo sdílení určitého firemního know-how, tj. způsobů, jakými je daná pracovní činnost v konkrétní destinaci prováděna "</w:t>
      </w:r>
      <w:r w:rsidRPr="002D467C">
        <w:rPr>
          <w:i/>
          <w:iCs/>
        </w:rPr>
        <w:t>sdílení tipů na zlepšení a co funguje v jiných zemích</w:t>
      </w:r>
      <w:r w:rsidRPr="002D467C">
        <w:t>" (10).</w:t>
      </w:r>
    </w:p>
    <w:p w14:paraId="3002E1BE" w14:textId="63CE4270" w:rsidR="00901D9A" w:rsidRPr="002D467C" w:rsidRDefault="00901D9A" w:rsidP="002D467C">
      <w:pPr>
        <w:pStyle w:val="Nadpis3"/>
        <w:numPr>
          <w:ilvl w:val="2"/>
          <w:numId w:val="1"/>
        </w:numPr>
        <w:spacing w:line="360" w:lineRule="auto"/>
        <w:jc w:val="both"/>
      </w:pPr>
      <w:bookmarkStart w:id="48" w:name="_Toc99573234"/>
      <w:r w:rsidRPr="002D467C">
        <w:t>Hodnocení přínosů pro rozvoj osobnosti</w:t>
      </w:r>
      <w:bookmarkEnd w:id="48"/>
    </w:p>
    <w:p w14:paraId="799AF8A2" w14:textId="77777777" w:rsidR="00901D9A" w:rsidRPr="002D467C" w:rsidRDefault="00901D9A" w:rsidP="002D467C">
      <w:pPr>
        <w:spacing w:line="360" w:lineRule="auto"/>
        <w:jc w:val="both"/>
      </w:pPr>
      <w:r w:rsidRPr="002D467C">
        <w:rPr>
          <w:shd w:val="clear" w:color="auto" w:fill="FFFFFF"/>
        </w:rPr>
        <w:t>Z odpovědí na otázku „Co vám osobně pracovní pobyt v zahraničí přinesl?“ je zřejmé, že proces expatriace je výrazně spjatý s rozvojem osobnosti a kompetencí jedinců. Obecně jsou vlastní zkušenosti z pobytu vnímány výrazně z pozitivního hlediska ve vztahu k osobnímu rozvoji. Bývalí expatrianti se pobytem v zahraničí rozvinuli v několika rovinách. Za prvé se rozvíjejí různorodé znalosti, schopnosti nebo postoje, které lze zařadit do interkulturní kompetence, klíčové kompetence cizího jazyka a do měkkých kompetencí. Všechny tyto kompetence jsou také zmiňovány u otázky ohledně vlivu expatriace na kariéru a lze je vnímat jako primárními osobními přínosy expatriace.</w:t>
      </w:r>
    </w:p>
    <w:p w14:paraId="49414B0C" w14:textId="77777777" w:rsidR="00901D9A" w:rsidRPr="002D467C" w:rsidRDefault="00901D9A" w:rsidP="002D467C">
      <w:pPr>
        <w:spacing w:line="360" w:lineRule="auto"/>
        <w:jc w:val="both"/>
        <w:rPr>
          <w:shd w:val="clear" w:color="auto" w:fill="FFFFFF"/>
        </w:rPr>
      </w:pPr>
      <w:r w:rsidRPr="002D467C">
        <w:rPr>
          <w:shd w:val="clear" w:color="auto" w:fill="FFFFFF"/>
        </w:rPr>
        <w:t>Účastníci výzkumu při popisu potenciálu expatriace pro jedince zmínili mnoho dílčích složek, z kterých se skládá interkulturní kompetence (2,4,5,6,7,9,10,11,13,15,18). Jedná se o: "</w:t>
      </w:r>
      <w:r w:rsidRPr="002D467C">
        <w:rPr>
          <w:i/>
          <w:iCs/>
          <w:shd w:val="clear" w:color="auto" w:fill="FFFFFF"/>
        </w:rPr>
        <w:t>jednoznačné obohacení po kulturní stránce"</w:t>
      </w:r>
      <w:r w:rsidRPr="002D467C">
        <w:rPr>
          <w:shd w:val="clear" w:color="auto" w:fill="FFFFFF"/>
        </w:rPr>
        <w:t>, rozvoj "</w:t>
      </w:r>
      <w:r w:rsidRPr="002D467C">
        <w:rPr>
          <w:i/>
          <w:iCs/>
          <w:shd w:val="clear" w:color="auto" w:fill="FFFFFF"/>
        </w:rPr>
        <w:t>multikulturní komunikace</w:t>
      </w:r>
      <w:r w:rsidRPr="002D467C">
        <w:rPr>
          <w:shd w:val="clear" w:color="auto" w:fill="FFFFFF"/>
        </w:rPr>
        <w:t>", "</w:t>
      </w:r>
      <w:r w:rsidRPr="002D467C">
        <w:rPr>
          <w:i/>
          <w:iCs/>
          <w:shd w:val="clear" w:color="auto" w:fill="FFFFFF"/>
        </w:rPr>
        <w:t>interkulturní citlivosti</w:t>
      </w:r>
      <w:r w:rsidRPr="002D467C">
        <w:rPr>
          <w:shd w:val="clear" w:color="auto" w:fill="FFFFFF"/>
        </w:rPr>
        <w:t>" a "</w:t>
      </w:r>
      <w:r w:rsidRPr="002D467C">
        <w:rPr>
          <w:i/>
          <w:iCs/>
          <w:shd w:val="clear" w:color="auto" w:fill="FFFFFF"/>
        </w:rPr>
        <w:t>empatie</w:t>
      </w:r>
      <w:r w:rsidRPr="002D467C">
        <w:rPr>
          <w:shd w:val="clear" w:color="auto" w:fill="FFFFFF"/>
        </w:rPr>
        <w:t>". Účastníci také podle nich samotných získávají "</w:t>
      </w:r>
      <w:r w:rsidRPr="002D467C">
        <w:rPr>
          <w:i/>
          <w:iCs/>
          <w:shd w:val="clear" w:color="auto" w:fill="FFFFFF"/>
        </w:rPr>
        <w:t>respekt k odlišnostem</w:t>
      </w:r>
      <w:r w:rsidRPr="002D467C">
        <w:rPr>
          <w:shd w:val="clear" w:color="auto" w:fill="FFFFFF"/>
        </w:rPr>
        <w:t>" a "</w:t>
      </w:r>
      <w:r w:rsidRPr="002D467C">
        <w:rPr>
          <w:i/>
          <w:iCs/>
          <w:shd w:val="clear" w:color="auto" w:fill="FFFFFF"/>
        </w:rPr>
        <w:t>větší otevřenost a ohleduplnost</w:t>
      </w:r>
      <w:r w:rsidRPr="002D467C">
        <w:rPr>
          <w:shd w:val="clear" w:color="auto" w:fill="FFFFFF"/>
        </w:rPr>
        <w:t>" k jiným kulturám a jejich představitelům. Dále se prakticky učí různé poznatky o dané zemi a jejích obyvatelích: "</w:t>
      </w:r>
      <w:r w:rsidRPr="002D467C">
        <w:rPr>
          <w:i/>
          <w:iCs/>
          <w:shd w:val="clear" w:color="auto" w:fill="FFFFFF"/>
        </w:rPr>
        <w:t>porozumění mentalitě národa</w:t>
      </w:r>
      <w:r w:rsidRPr="002D467C">
        <w:rPr>
          <w:shd w:val="clear" w:color="auto" w:fill="FFFFFF"/>
        </w:rPr>
        <w:t>", "</w:t>
      </w:r>
      <w:r w:rsidRPr="002D467C">
        <w:rPr>
          <w:i/>
          <w:iCs/>
          <w:shd w:val="clear" w:color="auto" w:fill="FFFFFF"/>
        </w:rPr>
        <w:t>rozšíření obzorů o jiné kultuře</w:t>
      </w:r>
      <w:r w:rsidRPr="002D467C">
        <w:rPr>
          <w:shd w:val="clear" w:color="auto" w:fill="FFFFFF"/>
        </w:rPr>
        <w:t>", získávají "</w:t>
      </w:r>
      <w:r w:rsidRPr="002D467C">
        <w:rPr>
          <w:i/>
          <w:iCs/>
          <w:shd w:val="clear" w:color="auto" w:fill="FFFFFF"/>
        </w:rPr>
        <w:t>znalosti kultury národa</w:t>
      </w:r>
      <w:r w:rsidRPr="002D467C">
        <w:rPr>
          <w:shd w:val="clear" w:color="auto" w:fill="FFFFFF"/>
        </w:rPr>
        <w:t>" a "</w:t>
      </w:r>
      <w:r w:rsidRPr="002D467C">
        <w:rPr>
          <w:i/>
          <w:iCs/>
          <w:shd w:val="clear" w:color="auto" w:fill="FFFFFF"/>
        </w:rPr>
        <w:t>znalosti reálií</w:t>
      </w:r>
      <w:r w:rsidRPr="002D467C">
        <w:rPr>
          <w:shd w:val="clear" w:color="auto" w:fill="FFFFFF"/>
        </w:rPr>
        <w:t>", tj. historických, geografických či společenských faktech o daném národu či kultuře. Jeden z respondentů popisuje, že (interkulturní kompetence) "</w:t>
      </w:r>
      <w:r w:rsidRPr="002D467C">
        <w:rPr>
          <w:i/>
          <w:iCs/>
          <w:shd w:val="clear" w:color="auto" w:fill="FFFFFF"/>
        </w:rPr>
        <w:t>upravila můj způsob myšlení a komunikace, když řeším něco např. s Asiaty, nezaskočí mě odlišná mentalita“</w:t>
      </w:r>
      <w:r w:rsidRPr="002D467C">
        <w:rPr>
          <w:shd w:val="clear" w:color="auto" w:fill="FFFFFF"/>
        </w:rPr>
        <w:t>.</w:t>
      </w:r>
    </w:p>
    <w:p w14:paraId="68E8F049" w14:textId="77777777" w:rsidR="00901D9A" w:rsidRPr="002D467C" w:rsidRDefault="00901D9A" w:rsidP="002D467C">
      <w:pPr>
        <w:spacing w:line="360" w:lineRule="auto"/>
        <w:jc w:val="both"/>
        <w:rPr>
          <w:shd w:val="clear" w:color="auto" w:fill="FFFFFF"/>
        </w:rPr>
      </w:pPr>
      <w:r w:rsidRPr="002D467C">
        <w:rPr>
          <w:shd w:val="clear" w:color="auto" w:fill="FFFFFF"/>
        </w:rPr>
        <w:t>Lingvistická část interkulturní kompetence, tj. klíčová kompetence cizích jazyků je také zdokonalována nad vstupní úroveň před pobytem v zahraničí (2,3,6,7,9,15,18). "</w:t>
      </w:r>
      <w:r w:rsidRPr="002D467C">
        <w:rPr>
          <w:i/>
          <w:iCs/>
          <w:shd w:val="clear" w:color="auto" w:fill="FFFFFF"/>
        </w:rPr>
        <w:t>Zlepšení jazykové vybavenosti</w:t>
      </w:r>
      <w:r w:rsidRPr="002D467C">
        <w:rPr>
          <w:shd w:val="clear" w:color="auto" w:fill="FFFFFF"/>
        </w:rPr>
        <w:t>" v anglickém jazyce přispívá k "</w:t>
      </w:r>
      <w:r w:rsidRPr="002D467C">
        <w:rPr>
          <w:i/>
          <w:iCs/>
          <w:shd w:val="clear" w:color="auto" w:fill="FFFFFF"/>
        </w:rPr>
        <w:t>osvojení si práce v anglickém jazyce</w:t>
      </w:r>
      <w:r w:rsidRPr="002D467C">
        <w:rPr>
          <w:shd w:val="clear" w:color="auto" w:fill="FFFFFF"/>
        </w:rPr>
        <w:t>". Účastníci zlepšují své komunikační dovednosti jejich pravidelným využíváním při praktických činnostech a běžných každodenních situacích.</w:t>
      </w:r>
    </w:p>
    <w:p w14:paraId="4B57140F" w14:textId="77777777" w:rsidR="00901D9A" w:rsidRPr="002D467C" w:rsidRDefault="00901D9A" w:rsidP="002D467C">
      <w:pPr>
        <w:spacing w:line="360" w:lineRule="auto"/>
        <w:jc w:val="both"/>
        <w:rPr>
          <w:shd w:val="clear" w:color="auto" w:fill="FFFFFF"/>
        </w:rPr>
      </w:pPr>
      <w:r w:rsidRPr="002D467C">
        <w:rPr>
          <w:shd w:val="clear" w:color="auto" w:fill="FFFFFF"/>
        </w:rPr>
        <w:t xml:space="preserve">Rozvinuté měkké kompetence tvoří druhou významnou složku přínosů z procesu expatriace. Účastníci výzkumů (2,4,5,6,7,9,10,11, 12,13,15,16,17) vypovídají, že jsou více samostatní, více pokorní, flexibilnější, mají otevřenější, tolerantnější přístup k lidem, jsou adaptibilnější na změny – umějí </w:t>
      </w:r>
      <w:r w:rsidRPr="002D467C">
        <w:rPr>
          <w:i/>
          <w:iCs/>
          <w:shd w:val="clear" w:color="auto" w:fill="FFFFFF"/>
        </w:rPr>
        <w:t>"vystoupit ze své komfortní zóny</w:t>
      </w:r>
      <w:r w:rsidRPr="002D467C">
        <w:rPr>
          <w:shd w:val="clear" w:color="auto" w:fill="FFFFFF"/>
        </w:rPr>
        <w:t>", jsou</w:t>
      </w:r>
      <w:r w:rsidRPr="002D467C">
        <w:rPr>
          <w:i/>
          <w:iCs/>
          <w:shd w:val="clear" w:color="auto" w:fill="FFFFFF"/>
        </w:rPr>
        <w:t xml:space="preserve"> „odolnější proti stresu“</w:t>
      </w:r>
      <w:r w:rsidRPr="002D467C">
        <w:rPr>
          <w:shd w:val="clear" w:color="auto" w:fill="FFFFFF"/>
        </w:rPr>
        <w:t xml:space="preserve">, umějí lépe kooperovat v týmech </w:t>
      </w:r>
      <w:r w:rsidRPr="002D467C">
        <w:rPr>
          <w:i/>
          <w:iCs/>
          <w:shd w:val="clear" w:color="auto" w:fill="FFFFFF"/>
        </w:rPr>
        <w:t>(„rozvoj týmového ducha")</w:t>
      </w:r>
      <w:r w:rsidRPr="002D467C">
        <w:rPr>
          <w:shd w:val="clear" w:color="auto" w:fill="FFFFFF"/>
        </w:rPr>
        <w:t xml:space="preserve">, umějí efektivněji komunikovat a jednat s lidmi. </w:t>
      </w:r>
    </w:p>
    <w:p w14:paraId="66A960BC" w14:textId="77777777" w:rsidR="00901D9A" w:rsidRPr="002D467C" w:rsidRDefault="00901D9A" w:rsidP="002D467C">
      <w:pPr>
        <w:spacing w:line="360" w:lineRule="auto"/>
        <w:jc w:val="both"/>
        <w:rPr>
          <w:shd w:val="clear" w:color="auto" w:fill="FFFFFF"/>
        </w:rPr>
      </w:pPr>
      <w:r w:rsidRPr="002D467C">
        <w:rPr>
          <w:shd w:val="clear" w:color="auto" w:fill="FFFFFF"/>
        </w:rPr>
        <w:t>Specifickým postojem sama k sobě je reportované rozvinuté sebevědomí (5,6,11,14). K jeho rozvinutí dochází pomocí uvědomění si faktu, že dokážeme sami absolvovat dlouhé období v zahraniční zemi, což dokazuje pocit jednoho z účastníků: "</w:t>
      </w:r>
      <w:r w:rsidRPr="002D467C">
        <w:rPr>
          <w:i/>
          <w:iCs/>
          <w:shd w:val="clear" w:color="auto" w:fill="FFFFFF"/>
        </w:rPr>
        <w:t>osobní naplnění, že jsem to dokázal</w:t>
      </w:r>
      <w:r w:rsidRPr="002D467C">
        <w:rPr>
          <w:shd w:val="clear" w:color="auto" w:fill="FFFFFF"/>
        </w:rPr>
        <w:t>". Přesvědčíme se o tom, že "</w:t>
      </w:r>
      <w:r w:rsidRPr="002D467C">
        <w:rPr>
          <w:i/>
          <w:iCs/>
          <w:shd w:val="clear" w:color="auto" w:fill="FFFFFF"/>
        </w:rPr>
        <w:t>všechno se dá zvládnout</w:t>
      </w:r>
      <w:r w:rsidRPr="002D467C">
        <w:rPr>
          <w:shd w:val="clear" w:color="auto" w:fill="FFFFFF"/>
        </w:rPr>
        <w:t>". Další respondent dodal souvislost rozvoje sebevědomí s podporou zahraničních kolegů: (pobyt) „</w:t>
      </w:r>
      <w:r w:rsidRPr="002D467C">
        <w:rPr>
          <w:i/>
          <w:iCs/>
          <w:shd w:val="clear" w:color="auto" w:fill="FFFFFF"/>
        </w:rPr>
        <w:t>dodal více sebevědomí, protože jsem měla vždy podporu vedení při své práci</w:t>
      </w:r>
      <w:r w:rsidRPr="002D467C">
        <w:rPr>
          <w:shd w:val="clear" w:color="auto" w:fill="FFFFFF"/>
        </w:rPr>
        <w:t>". S vyšším sebevědomím můžeme pojit také zmiňovaný pocit vyšší vyzrálosti a dospělosti osobnosti (15,16)</w:t>
      </w:r>
    </w:p>
    <w:p w14:paraId="0AF0EB9C" w14:textId="77777777" w:rsidR="00901D9A" w:rsidRPr="002D467C" w:rsidRDefault="00901D9A" w:rsidP="002D467C">
      <w:pPr>
        <w:spacing w:line="360" w:lineRule="auto"/>
        <w:jc w:val="both"/>
        <w:rPr>
          <w:shd w:val="clear" w:color="auto" w:fill="FFFFFF"/>
        </w:rPr>
      </w:pPr>
      <w:r w:rsidRPr="002D467C">
        <w:rPr>
          <w:shd w:val="clear" w:color="auto" w:fill="FFFFFF"/>
        </w:rPr>
        <w:t>Mezi další zmiňované osobní přínosy expatriace řadí bývalí expatrianti získaný nadhled (5,10,11,13,18). Ten se vyznačuje "</w:t>
      </w:r>
      <w:r w:rsidRPr="002D467C">
        <w:rPr>
          <w:i/>
          <w:iCs/>
          <w:shd w:val="clear" w:color="auto" w:fill="FFFFFF"/>
        </w:rPr>
        <w:t>jiným pohledem na svět</w:t>
      </w:r>
      <w:r w:rsidRPr="002D467C">
        <w:rPr>
          <w:shd w:val="clear" w:color="auto" w:fill="FFFFFF"/>
        </w:rPr>
        <w:t>", "</w:t>
      </w:r>
      <w:r w:rsidRPr="002D467C">
        <w:rPr>
          <w:i/>
          <w:iCs/>
          <w:shd w:val="clear" w:color="auto" w:fill="FFFFFF"/>
        </w:rPr>
        <w:t>rozšířením obzorů</w:t>
      </w:r>
      <w:r w:rsidRPr="002D467C">
        <w:rPr>
          <w:shd w:val="clear" w:color="auto" w:fill="FFFFFF"/>
        </w:rPr>
        <w:t>". Nadhled přirovnávají rčeními jako "</w:t>
      </w:r>
      <w:r w:rsidRPr="002D467C">
        <w:rPr>
          <w:i/>
          <w:iCs/>
          <w:shd w:val="clear" w:color="auto" w:fill="FFFFFF"/>
        </w:rPr>
        <w:t>sousedova tráva není vždycky zelenější</w:t>
      </w:r>
      <w:r w:rsidRPr="002D467C">
        <w:rPr>
          <w:shd w:val="clear" w:color="auto" w:fill="FFFFFF"/>
        </w:rPr>
        <w:t>" a "</w:t>
      </w:r>
      <w:r w:rsidRPr="002D467C">
        <w:rPr>
          <w:i/>
          <w:iCs/>
          <w:shd w:val="clear" w:color="auto" w:fill="FFFFFF"/>
        </w:rPr>
        <w:t>chleba je vždycky o dvou kůrkách</w:t>
      </w:r>
      <w:r w:rsidRPr="002D467C">
        <w:rPr>
          <w:shd w:val="clear" w:color="auto" w:fill="FFFFFF"/>
        </w:rPr>
        <w:t>". Jedná se o jisté "</w:t>
      </w:r>
      <w:r w:rsidRPr="002D467C">
        <w:rPr>
          <w:i/>
          <w:iCs/>
          <w:shd w:val="clear" w:color="auto" w:fill="FFFFFF"/>
        </w:rPr>
        <w:t>nové způsoby myšlení</w:t>
      </w:r>
      <w:r w:rsidRPr="002D467C">
        <w:rPr>
          <w:shd w:val="clear" w:color="auto" w:fill="FFFFFF"/>
        </w:rPr>
        <w:t>", jehož efektem může být "</w:t>
      </w:r>
      <w:r w:rsidRPr="002D467C">
        <w:rPr>
          <w:i/>
          <w:iCs/>
          <w:shd w:val="clear" w:color="auto" w:fill="FFFFFF"/>
        </w:rPr>
        <w:t>otevření mysli a opuštění stereotypů</w:t>
      </w:r>
      <w:r w:rsidRPr="002D467C">
        <w:rPr>
          <w:shd w:val="clear" w:color="auto" w:fill="FFFFFF"/>
        </w:rPr>
        <w:t>". Získaný nadhled může u expatrianta, v závislosti na např. ekonomické vyspělosti či úrovni zdravotnických institucí v zemi pobytu v porovnání s domovskou zemí, způsobit uvědomění podmínek a určitou vděčnost za ně, které panují v domovské zemi – (po expatriaci si) "</w:t>
      </w:r>
      <w:r w:rsidRPr="002D467C">
        <w:rPr>
          <w:i/>
          <w:iCs/>
          <w:shd w:val="clear" w:color="auto" w:fill="FFFFFF"/>
        </w:rPr>
        <w:t>začne více vážit toho, co Česko nabízí</w:t>
      </w:r>
      <w:r w:rsidRPr="002D467C">
        <w:rPr>
          <w:shd w:val="clear" w:color="auto" w:fill="FFFFFF"/>
        </w:rPr>
        <w:t>", "</w:t>
      </w:r>
      <w:r w:rsidRPr="002D467C">
        <w:rPr>
          <w:i/>
          <w:iCs/>
          <w:shd w:val="clear" w:color="auto" w:fill="FFFFFF"/>
        </w:rPr>
        <w:t>vážím si velmi domácího prostředí – všude dobře, doma nejlíp</w:t>
      </w:r>
      <w:r w:rsidRPr="002D467C">
        <w:rPr>
          <w:shd w:val="clear" w:color="auto" w:fill="FFFFFF"/>
        </w:rPr>
        <w:t>" (12)</w:t>
      </w:r>
    </w:p>
    <w:p w14:paraId="578B74F2" w14:textId="77777777" w:rsidR="00901D9A" w:rsidRPr="002D467C" w:rsidRDefault="00901D9A" w:rsidP="002D467C">
      <w:pPr>
        <w:spacing w:line="360" w:lineRule="auto"/>
        <w:jc w:val="both"/>
        <w:rPr>
          <w:shd w:val="clear" w:color="auto" w:fill="FFFFFF"/>
        </w:rPr>
      </w:pPr>
      <w:r w:rsidRPr="002D467C">
        <w:rPr>
          <w:shd w:val="clear" w:color="auto" w:fill="FFFFFF"/>
        </w:rPr>
        <w:t>Šestým přínosem pro rozvoj osobnosti, ale i pro profesní rozvoj je jeho sociální aspekt: získaní nových pracovních i mimopracovních kontaktů (2, 4, 11,13,17). Jedná se o získání "</w:t>
      </w:r>
      <w:r w:rsidRPr="002D467C">
        <w:rPr>
          <w:i/>
          <w:iCs/>
          <w:shd w:val="clear" w:color="auto" w:fill="FFFFFF"/>
        </w:rPr>
        <w:t>dlouholetých partnerství</w:t>
      </w:r>
      <w:r w:rsidRPr="002D467C">
        <w:rPr>
          <w:shd w:val="clear" w:color="auto" w:fill="FFFFFF"/>
        </w:rPr>
        <w:t>", "</w:t>
      </w:r>
      <w:r w:rsidRPr="002D467C">
        <w:rPr>
          <w:i/>
          <w:iCs/>
          <w:shd w:val="clear" w:color="auto" w:fill="FFFFFF"/>
        </w:rPr>
        <w:t>pracovních kontaktů</w:t>
      </w:r>
      <w:r w:rsidRPr="002D467C">
        <w:rPr>
          <w:shd w:val="clear" w:color="auto" w:fill="FFFFFF"/>
        </w:rPr>
        <w:t>" a "</w:t>
      </w:r>
      <w:r w:rsidRPr="002D467C">
        <w:rPr>
          <w:i/>
          <w:iCs/>
          <w:shd w:val="clear" w:color="auto" w:fill="FFFFFF"/>
        </w:rPr>
        <w:t>poznání nových přátel</w:t>
      </w:r>
      <w:r w:rsidRPr="002D467C">
        <w:rPr>
          <w:shd w:val="clear" w:color="auto" w:fill="FFFFFF"/>
        </w:rPr>
        <w:t>"</w:t>
      </w:r>
    </w:p>
    <w:p w14:paraId="1C124760" w14:textId="77777777" w:rsidR="00901D9A" w:rsidRPr="002D467C" w:rsidRDefault="00901D9A" w:rsidP="002D467C">
      <w:pPr>
        <w:spacing w:line="360" w:lineRule="auto"/>
        <w:jc w:val="both"/>
        <w:rPr>
          <w:shd w:val="clear" w:color="auto" w:fill="FFFFFF"/>
        </w:rPr>
      </w:pPr>
      <w:r w:rsidRPr="002D467C">
        <w:rPr>
          <w:shd w:val="clear" w:color="auto" w:fill="FFFFFF"/>
        </w:rPr>
        <w:t xml:space="preserve">Zajímavá je dále zmíněná určitá konkurenční výhoda větších zahraničních trhů práce v demokratických zemích, kde se podle účastníků výzkumu lze profesně rozvíjet lépe než v domácích podmínkách ČR a je možné získat </w:t>
      </w:r>
      <w:r w:rsidRPr="002D467C">
        <w:rPr>
          <w:i/>
          <w:iCs/>
          <w:shd w:val="clear" w:color="auto" w:fill="FFFFFF"/>
        </w:rPr>
        <w:t>„přístup ke komplexnějším projektům“</w:t>
      </w:r>
      <w:r w:rsidRPr="002D467C">
        <w:rPr>
          <w:shd w:val="clear" w:color="auto" w:fill="FFFFFF"/>
        </w:rPr>
        <w:t xml:space="preserve"> (5,11,7,14). Uvedenými argumenty jsou za a) </w:t>
      </w:r>
      <w:r w:rsidRPr="002D467C">
        <w:rPr>
          <w:i/>
          <w:iCs/>
          <w:shd w:val="clear" w:color="auto" w:fill="FFFFFF"/>
        </w:rPr>
        <w:t>protože jsme malá země</w:t>
      </w:r>
      <w:r w:rsidRPr="002D467C">
        <w:rPr>
          <w:shd w:val="clear" w:color="auto" w:fill="FFFFFF"/>
        </w:rPr>
        <w:t xml:space="preserve">", za b) </w:t>
      </w:r>
      <w:r w:rsidRPr="002D467C">
        <w:rPr>
          <w:i/>
          <w:iCs/>
          <w:shd w:val="clear" w:color="auto" w:fill="FFFFFF"/>
        </w:rPr>
        <w:t>západní demokracie … mají také vyspělejší firemní kulturu“</w:t>
      </w:r>
      <w:r w:rsidRPr="002D467C">
        <w:rPr>
          <w:shd w:val="clear" w:color="auto" w:fill="FFFFFF"/>
        </w:rPr>
        <w:t xml:space="preserve"> a za c) "</w:t>
      </w:r>
      <w:r w:rsidRPr="002D467C">
        <w:rPr>
          <w:i/>
          <w:iCs/>
          <w:shd w:val="clear" w:color="auto" w:fill="FFFFFF"/>
        </w:rPr>
        <w:t>vymaní se ze zaběhnutých kolejí v naší zem</w:t>
      </w:r>
      <w:r w:rsidRPr="002D467C">
        <w:rPr>
          <w:shd w:val="clear" w:color="auto" w:fill="FFFFFF"/>
        </w:rPr>
        <w:t>i", kdy uvedený příměr ke kolejím může znamenat určitou bariéru v dalším osobním rozvoji pracovníka.</w:t>
      </w:r>
    </w:p>
    <w:p w14:paraId="0448F117" w14:textId="64B63D3A" w:rsidR="00901D9A" w:rsidRPr="002D467C" w:rsidRDefault="00901D9A" w:rsidP="002D467C">
      <w:pPr>
        <w:pStyle w:val="Nadpis4"/>
        <w:numPr>
          <w:ilvl w:val="2"/>
          <w:numId w:val="1"/>
        </w:numPr>
        <w:spacing w:line="360" w:lineRule="auto"/>
        <w:jc w:val="both"/>
      </w:pPr>
      <w:r w:rsidRPr="002D467C">
        <w:t>Hodnocení přínosů pro kariérní rozvoj</w:t>
      </w:r>
    </w:p>
    <w:p w14:paraId="7D55B035" w14:textId="77777777" w:rsidR="00901D9A" w:rsidRPr="002D467C" w:rsidRDefault="00901D9A" w:rsidP="002D467C">
      <w:pPr>
        <w:spacing w:line="360" w:lineRule="auto"/>
        <w:jc w:val="both"/>
        <w:rPr>
          <w:shd w:val="clear" w:color="auto" w:fill="FFFFFF"/>
        </w:rPr>
      </w:pPr>
      <w:r w:rsidRPr="002D467C">
        <w:rPr>
          <w:shd w:val="clear" w:color="auto" w:fill="FFFFFF"/>
        </w:rPr>
        <w:t>Zahraniční pracovní pobyt má podle odpovědí subjektů výzkumu vliv na rozvoj profesní dráhy, tj. kariéry jedince. Z hlediska postavení a hodnoty na trhu práce pracovníka se zahraniční pracovní zkušeností lze uvést tyto komentované výhody: "</w:t>
      </w:r>
      <w:r w:rsidRPr="002D467C">
        <w:rPr>
          <w:i/>
          <w:iCs/>
          <w:shd w:val="clear" w:color="auto" w:fill="FFFFFF"/>
        </w:rPr>
        <w:t>díky ní vzrostla moje hodnota na pracovním trhu</w:t>
      </w:r>
      <w:r w:rsidRPr="002D467C">
        <w:rPr>
          <w:shd w:val="clear" w:color="auto" w:fill="FFFFFF"/>
        </w:rPr>
        <w:t>", "</w:t>
      </w:r>
      <w:r w:rsidRPr="002D467C">
        <w:rPr>
          <w:i/>
          <w:iCs/>
          <w:shd w:val="clear" w:color="auto" w:fill="FFFFFF"/>
        </w:rPr>
        <w:t>vyšší kariérní možnosti, lepší možnosti získat práci</w:t>
      </w:r>
      <w:r w:rsidRPr="002D467C">
        <w:rPr>
          <w:shd w:val="clear" w:color="auto" w:fill="FFFFFF"/>
        </w:rPr>
        <w:t>". Dále v kontextu míry vlivu má "</w:t>
      </w:r>
      <w:r w:rsidRPr="002D467C">
        <w:rPr>
          <w:i/>
          <w:iCs/>
          <w:shd w:val="clear" w:color="auto" w:fill="FFFFFF"/>
        </w:rPr>
        <w:t>velmi zásadní vliv na kariérní růst</w:t>
      </w:r>
      <w:r w:rsidRPr="002D467C">
        <w:rPr>
          <w:shd w:val="clear" w:color="auto" w:fill="FFFFFF"/>
        </w:rPr>
        <w:t>", jelikož účastnice "</w:t>
      </w:r>
      <w:r w:rsidRPr="002D467C">
        <w:rPr>
          <w:i/>
          <w:iCs/>
          <w:shd w:val="clear" w:color="auto" w:fill="FFFFFF"/>
        </w:rPr>
        <w:t>dosáhla vrcholné pozice ve svém oboru</w:t>
      </w:r>
      <w:r w:rsidRPr="002D467C">
        <w:rPr>
          <w:shd w:val="clear" w:color="auto" w:fill="FFFFFF"/>
        </w:rPr>
        <w:t>" právě díky této zkušenosti. Při specifickém zaměření na získávání nového zaměstnaní je tato zkušenost výhodná také: "</w:t>
      </w:r>
      <w:r w:rsidRPr="002D467C">
        <w:rPr>
          <w:i/>
          <w:iCs/>
          <w:shd w:val="clear" w:color="auto" w:fill="FFFFFF"/>
        </w:rPr>
        <w:t>je dobré mít v životopise stáž v zahraničí</w:t>
      </w:r>
      <w:r w:rsidRPr="002D467C">
        <w:rPr>
          <w:shd w:val="clear" w:color="auto" w:fill="FFFFFF"/>
        </w:rPr>
        <w:t>", existují poté "</w:t>
      </w:r>
      <w:r w:rsidRPr="002D467C">
        <w:rPr>
          <w:i/>
          <w:iCs/>
          <w:shd w:val="clear" w:color="auto" w:fill="FFFFFF"/>
        </w:rPr>
        <w:t>lepší možnosti získat práci</w:t>
      </w:r>
      <w:r w:rsidRPr="002D467C">
        <w:rPr>
          <w:shd w:val="clear" w:color="auto" w:fill="FFFFFF"/>
        </w:rPr>
        <w:t>" nebo si člověk může lépe uvědomit, "</w:t>
      </w:r>
      <w:r w:rsidRPr="002D467C">
        <w:rPr>
          <w:i/>
          <w:iCs/>
          <w:shd w:val="clear" w:color="auto" w:fill="FFFFFF"/>
        </w:rPr>
        <w:t>jakým směrem chce svou kariéru ubírat a jakým směrem ne</w:t>
      </w:r>
      <w:r w:rsidRPr="002D467C">
        <w:rPr>
          <w:shd w:val="clear" w:color="auto" w:fill="FFFFFF"/>
        </w:rPr>
        <w:t>" (4,5,9,10,11,15,16). Existuje však druhý úhel pohledu, kdy lze vnímat zkušenosti ze zahraničí jako určité negativum "</w:t>
      </w:r>
      <w:r w:rsidRPr="002D467C">
        <w:rPr>
          <w:i/>
          <w:iCs/>
          <w:shd w:val="clear" w:color="auto" w:fill="FFFFFF"/>
        </w:rPr>
        <w:t>někdy to potenciální zaměstnavatele může odradit</w:t>
      </w:r>
      <w:r w:rsidRPr="002D467C">
        <w:rPr>
          <w:shd w:val="clear" w:color="auto" w:fill="FFFFFF"/>
        </w:rPr>
        <w:t>". Důvody však respondent pro toto tvrzení neuvedl (7)</w:t>
      </w:r>
    </w:p>
    <w:p w14:paraId="5B55CB93" w14:textId="77777777" w:rsidR="00901D9A" w:rsidRPr="002D467C" w:rsidRDefault="00901D9A" w:rsidP="002D467C">
      <w:pPr>
        <w:spacing w:line="360" w:lineRule="auto"/>
        <w:jc w:val="both"/>
        <w:rPr>
          <w:shd w:val="clear" w:color="auto" w:fill="FFFFFF"/>
        </w:rPr>
      </w:pPr>
      <w:r w:rsidRPr="002D467C">
        <w:rPr>
          <w:shd w:val="clear" w:color="auto" w:fill="FFFFFF"/>
        </w:rPr>
        <w:t>Z hlediska získaných či rozvinutých profesních kompetencí jsou výsledky velice individuální, lišící se podle vykonávaného oboru povolání. Uvedené přínosy zahrnují: znalost pracovní činnosti "</w:t>
      </w:r>
      <w:r w:rsidRPr="002D467C">
        <w:rPr>
          <w:i/>
          <w:iCs/>
          <w:shd w:val="clear" w:color="auto" w:fill="FFFFFF"/>
        </w:rPr>
        <w:t>v mezinárodním kontextu</w:t>
      </w:r>
      <w:r w:rsidRPr="002D467C">
        <w:rPr>
          <w:shd w:val="clear" w:color="auto" w:fill="FFFFFF"/>
        </w:rPr>
        <w:t>", získání větší "odbornosti" ve své profesi, ke kterým můžou pomoct znalosti nebo dovedností ve svém oboru jako můžou být "</w:t>
      </w:r>
      <w:r w:rsidRPr="002D467C">
        <w:rPr>
          <w:i/>
          <w:iCs/>
          <w:shd w:val="clear" w:color="auto" w:fill="FFFFFF"/>
        </w:rPr>
        <w:t xml:space="preserve">zdokonalené vyjednávající schopnosti“ </w:t>
      </w:r>
      <w:r w:rsidRPr="002D467C">
        <w:rPr>
          <w:shd w:val="clear" w:color="auto" w:fill="FFFFFF"/>
        </w:rPr>
        <w:t>(v cizím jazyce)</w:t>
      </w:r>
      <w:r w:rsidRPr="002D467C">
        <w:rPr>
          <w:i/>
          <w:iCs/>
          <w:shd w:val="clear" w:color="auto" w:fill="FFFFFF"/>
        </w:rPr>
        <w:t xml:space="preserve">, „znalosti projektového managementu“ </w:t>
      </w:r>
      <w:r w:rsidRPr="002D467C">
        <w:rPr>
          <w:shd w:val="clear" w:color="auto" w:fill="FFFFFF"/>
        </w:rPr>
        <w:t>nebo</w:t>
      </w:r>
      <w:r w:rsidRPr="002D467C">
        <w:rPr>
          <w:i/>
          <w:iCs/>
          <w:shd w:val="clear" w:color="auto" w:fill="FFFFFF"/>
        </w:rPr>
        <w:t xml:space="preserve"> „řešení specifických stížností“. </w:t>
      </w:r>
      <w:r w:rsidRPr="002D467C">
        <w:rPr>
          <w:shd w:val="clear" w:color="auto" w:fill="FFFFFF"/>
        </w:rPr>
        <w:t xml:space="preserve"> (4, 6, 9, 10). Dále je zmiňován pozitivnější přístup ke své práci, který respondent vykonávají pohovory v pozici personalisty vyjadřuje jako "</w:t>
      </w:r>
      <w:r w:rsidRPr="002D467C">
        <w:rPr>
          <w:i/>
          <w:iCs/>
          <w:shd w:val="clear" w:color="auto" w:fill="FFFFFF"/>
        </w:rPr>
        <w:t>entusiasmus, který se líbí na pohovorech</w:t>
      </w:r>
      <w:r w:rsidRPr="002D467C">
        <w:rPr>
          <w:shd w:val="clear" w:color="auto" w:fill="FFFFFF"/>
        </w:rPr>
        <w:t>" (10). Pozitivní hodnocení můžeme vyčíst také z motivace jedné z účastnic vyjet v budoucnu na delší časové období: "</w:t>
      </w:r>
      <w:r w:rsidRPr="002D467C">
        <w:rPr>
          <w:i/>
          <w:iCs/>
          <w:shd w:val="clear" w:color="auto" w:fill="FFFFFF"/>
        </w:rPr>
        <w:t xml:space="preserve">pobyt bych určitě požadovala na delší dobu“, „mohla jsem se ještě víc naučit“ </w:t>
      </w:r>
      <w:r w:rsidRPr="002D467C">
        <w:rPr>
          <w:shd w:val="clear" w:color="auto" w:fill="FFFFFF"/>
        </w:rPr>
        <w:t>(18).</w:t>
      </w:r>
    </w:p>
    <w:p w14:paraId="056FBD05" w14:textId="12703325" w:rsidR="00901D9A" w:rsidRPr="002D467C" w:rsidRDefault="00901D9A" w:rsidP="002D467C">
      <w:pPr>
        <w:pStyle w:val="Nadpis4"/>
        <w:numPr>
          <w:ilvl w:val="2"/>
          <w:numId w:val="1"/>
        </w:numPr>
        <w:spacing w:line="360" w:lineRule="auto"/>
        <w:jc w:val="both"/>
        <w:rPr>
          <w:bCs/>
          <w:shd w:val="clear" w:color="auto" w:fill="FFFFFF"/>
        </w:rPr>
      </w:pPr>
      <w:r w:rsidRPr="002D467C">
        <w:rPr>
          <w:bCs/>
          <w:shd w:val="clear" w:color="auto" w:fill="FFFFFF"/>
        </w:rPr>
        <w:t>Celkové hodnocení období expatriace</w:t>
      </w:r>
    </w:p>
    <w:p w14:paraId="2AB30A89" w14:textId="77777777" w:rsidR="00901D9A" w:rsidRPr="002D467C" w:rsidRDefault="00901D9A" w:rsidP="002D467C">
      <w:pPr>
        <w:spacing w:line="360" w:lineRule="auto"/>
        <w:jc w:val="both"/>
        <w:rPr>
          <w:shd w:val="clear" w:color="auto" w:fill="FFFFFF"/>
        </w:rPr>
      </w:pPr>
      <w:r w:rsidRPr="002D467C">
        <w:rPr>
          <w:shd w:val="clear" w:color="auto" w:fill="FFFFFF"/>
        </w:rPr>
        <w:t>Nyní se dostávám k obecnému hodnocení celého pracovního pobytu v zahraničí. Zpětně všichni účastníci výzkumu hodnotí dané období pozitivně a významně z hlediska svého osobnostního rozvoje i profesního rozvoje (7,18): "</w:t>
      </w:r>
      <w:r w:rsidRPr="002D467C">
        <w:rPr>
          <w:i/>
          <w:iCs/>
          <w:shd w:val="clear" w:color="auto" w:fill="FFFFFF"/>
        </w:rPr>
        <w:t>určitě je to důležitý rok v mém životě i co se týče finančních přínosů</w:t>
      </w:r>
      <w:r w:rsidRPr="002D467C">
        <w:rPr>
          <w:shd w:val="clear" w:color="auto" w:fill="FFFFFF"/>
        </w:rPr>
        <w:t>", "</w:t>
      </w:r>
      <w:r w:rsidRPr="002D467C">
        <w:rPr>
          <w:i/>
          <w:iCs/>
          <w:shd w:val="clear" w:color="auto" w:fill="FFFFFF"/>
        </w:rPr>
        <w:t>je to důležitý krok pro moje další směřování</w:t>
      </w:r>
      <w:r w:rsidRPr="002D467C">
        <w:rPr>
          <w:shd w:val="clear" w:color="auto" w:fill="FFFFFF"/>
        </w:rPr>
        <w:t>". Mnoho z nich by na pobytu nezměnilo nic, ani kdyby měli vyjet znovu (4,5,8,14,20,11). Část vzorku jej hodnotí dokonce v superlativech jako: "</w:t>
      </w:r>
      <w:r w:rsidRPr="002D467C">
        <w:rPr>
          <w:i/>
          <w:iCs/>
          <w:shd w:val="clear" w:color="auto" w:fill="FFFFFF"/>
        </w:rPr>
        <w:t>nejlepší rozhodnutí v mém životě</w:t>
      </w:r>
      <w:r w:rsidRPr="002D467C">
        <w:rPr>
          <w:shd w:val="clear" w:color="auto" w:fill="FFFFFF"/>
        </w:rPr>
        <w:t>", nebo jako skvělou a „</w:t>
      </w:r>
      <w:r w:rsidRPr="002D467C">
        <w:rPr>
          <w:i/>
          <w:iCs/>
          <w:shd w:val="clear" w:color="auto" w:fill="FFFFFF"/>
        </w:rPr>
        <w:t>velmi přínosnou zkušenost</w:t>
      </w:r>
      <w:r w:rsidRPr="002D467C">
        <w:rPr>
          <w:shd w:val="clear" w:color="auto" w:fill="FFFFFF"/>
        </w:rPr>
        <w:t>“ (2,13,5,4,12, 7, 10).</w:t>
      </w:r>
    </w:p>
    <w:p w14:paraId="31A7F992" w14:textId="77777777" w:rsidR="00901D9A" w:rsidRPr="002D467C" w:rsidRDefault="00901D9A" w:rsidP="002D467C">
      <w:pPr>
        <w:spacing w:line="360" w:lineRule="auto"/>
        <w:jc w:val="both"/>
        <w:rPr>
          <w:shd w:val="clear" w:color="auto" w:fill="FFFFFF"/>
        </w:rPr>
      </w:pPr>
      <w:r w:rsidRPr="002D467C">
        <w:rPr>
          <w:shd w:val="clear" w:color="auto" w:fill="FFFFFF"/>
        </w:rPr>
        <w:t>Ozývá se však také, leč méně časté, kritičtější zhodnocení, označující nepříjemné chvíle v zahraničí. počáteční adaptační fáze "</w:t>
      </w:r>
      <w:r w:rsidRPr="002D467C">
        <w:rPr>
          <w:i/>
          <w:iCs/>
          <w:shd w:val="clear" w:color="auto" w:fill="FFFFFF"/>
        </w:rPr>
        <w:t>s mnoha komplikacemi hlavně zpočátku</w:t>
      </w:r>
      <w:r w:rsidRPr="002D467C">
        <w:rPr>
          <w:shd w:val="clear" w:color="auto" w:fill="FFFFFF"/>
        </w:rPr>
        <w:t>" kdy expatriant vytvářel "</w:t>
      </w:r>
      <w:r w:rsidRPr="002D467C">
        <w:rPr>
          <w:i/>
          <w:iCs/>
          <w:shd w:val="clear" w:color="auto" w:fill="FFFFFF"/>
        </w:rPr>
        <w:t>spoustu chyb</w:t>
      </w:r>
      <w:r w:rsidRPr="002D467C">
        <w:rPr>
          <w:shd w:val="clear" w:color="auto" w:fill="FFFFFF"/>
        </w:rPr>
        <w:t>"(15). To může souviset s absencí firemní přípravy tohoto pracovníka. Mezi další nedostatky expatrianti (3), řadí dále nedostatečné studium lokálního jazyka: "</w:t>
      </w:r>
      <w:r w:rsidRPr="002D467C">
        <w:rPr>
          <w:i/>
          <w:iCs/>
          <w:shd w:val="clear" w:color="auto" w:fill="FFFFFF"/>
        </w:rPr>
        <w:t>věnovala bych se více holandštině</w:t>
      </w:r>
      <w:r w:rsidRPr="002D467C">
        <w:rPr>
          <w:shd w:val="clear" w:color="auto" w:fill="FFFFFF"/>
        </w:rPr>
        <w:t>" (18).</w:t>
      </w:r>
    </w:p>
    <w:p w14:paraId="141E1AAD" w14:textId="77777777" w:rsidR="00901D9A" w:rsidRPr="002D467C" w:rsidRDefault="00901D9A" w:rsidP="002D467C">
      <w:pPr>
        <w:spacing w:line="360" w:lineRule="auto"/>
        <w:jc w:val="both"/>
        <w:rPr>
          <w:shd w:val="clear" w:color="auto" w:fill="FFFFFF"/>
        </w:rPr>
      </w:pPr>
      <w:r w:rsidRPr="002D467C">
        <w:rPr>
          <w:shd w:val="clear" w:color="auto" w:fill="FFFFFF"/>
        </w:rPr>
        <w:t>Někteří poskytují určité rady, které by využili, kdyby měli do zahraniční vyjet znovu. První rada se týká osob s kterými by odcestovali: vyjeli by "</w:t>
      </w:r>
      <w:r w:rsidRPr="002D467C">
        <w:rPr>
          <w:i/>
          <w:iCs/>
          <w:shd w:val="clear" w:color="auto" w:fill="FFFFFF"/>
        </w:rPr>
        <w:t>s nějakým kamarádem či známým nebo alespoň s někým stejné národnosti</w:t>
      </w:r>
      <w:r w:rsidRPr="002D467C">
        <w:rPr>
          <w:shd w:val="clear" w:color="auto" w:fill="FFFFFF"/>
        </w:rPr>
        <w:t>", protože "</w:t>
      </w:r>
      <w:r w:rsidRPr="002D467C">
        <w:rPr>
          <w:i/>
          <w:iCs/>
          <w:shd w:val="clear" w:color="auto" w:fill="FFFFFF"/>
        </w:rPr>
        <w:t>člověk nikdy neví, jaký kolektiv kolem sebe bude mít</w:t>
      </w:r>
      <w:r w:rsidRPr="002D467C">
        <w:rPr>
          <w:shd w:val="clear" w:color="auto" w:fill="FFFFFF"/>
        </w:rPr>
        <w:t>" (16), popř. by chtěl účastník vyjet s rodinou (9). Další rada se týká stress-managementu, který se mu příliš v přípravných či adaptačních fázích pobytu nedařil: "</w:t>
      </w:r>
      <w:r w:rsidRPr="002D467C">
        <w:rPr>
          <w:i/>
          <w:iCs/>
          <w:shd w:val="clear" w:color="auto" w:fill="FFFFFF"/>
        </w:rPr>
        <w:t>tolik se nebát dopředu, zůstat sám sebou a nebát se víc ptát a komunikovat</w:t>
      </w:r>
      <w:r w:rsidRPr="002D467C">
        <w:rPr>
          <w:shd w:val="clear" w:color="auto" w:fill="FFFFFF"/>
        </w:rPr>
        <w:t>" (7)</w:t>
      </w:r>
    </w:p>
    <w:p w14:paraId="61F22102" w14:textId="11EACCF8" w:rsidR="00901D9A" w:rsidRPr="002D467C" w:rsidRDefault="00901D9A" w:rsidP="002D467C">
      <w:pPr>
        <w:spacing w:line="360" w:lineRule="auto"/>
        <w:jc w:val="both"/>
      </w:pPr>
      <w:r w:rsidRPr="002D467C">
        <w:rPr>
          <w:shd w:val="clear" w:color="auto" w:fill="FFFFFF"/>
        </w:rPr>
        <w:t xml:space="preserve">Přínosná je odpověď respondentky (2) pracující v oboru globálních mobilit pracovníků, tedy oboru, který přímo souvisí s mezinárodním řízením lidských zdrojů. Tato respondentka tvrdí, že pro pozitivní zahraniční zkušenost pracovníka není </w:t>
      </w:r>
      <w:r w:rsidR="00726801" w:rsidRPr="002D467C">
        <w:rPr>
          <w:shd w:val="clear" w:color="auto" w:fill="FFFFFF"/>
        </w:rPr>
        <w:t xml:space="preserve">klíčově </w:t>
      </w:r>
      <w:r w:rsidRPr="002D467C">
        <w:rPr>
          <w:shd w:val="clear" w:color="auto" w:fill="FFFFFF"/>
        </w:rPr>
        <w:t>rozhodující příprava, ale hlavně motivace a odvaha: "</w:t>
      </w:r>
      <w:r w:rsidRPr="002D467C">
        <w:rPr>
          <w:i/>
          <w:iCs/>
          <w:shd w:val="clear" w:color="auto" w:fill="FFFFFF"/>
        </w:rPr>
        <w:t>rozhoduje, zda tu výzvu chcete, a pokud ano, zda vezmete odvahu jít do neznáma a být třeba tím průkopníkem, který pak učí a sdílí s ostatními kolegy</w:t>
      </w:r>
      <w:r w:rsidRPr="002D467C">
        <w:rPr>
          <w:shd w:val="clear" w:color="auto" w:fill="FFFFFF"/>
        </w:rPr>
        <w:t xml:space="preserve">". Toto vyjádření koresponduje s tvrzením z výzkumu Čuhlové (2017), že samotná motivace má výrazný vliv na úspěšnost adaptační fáze a tím i na celkovou úspěšnost expatriace. </w:t>
      </w:r>
    </w:p>
    <w:p w14:paraId="20E9327B" w14:textId="57D3C3F0" w:rsidR="00901D9A" w:rsidRPr="002D467C" w:rsidRDefault="00901D9A" w:rsidP="002D467C">
      <w:pPr>
        <w:pStyle w:val="Nadpis3"/>
        <w:numPr>
          <w:ilvl w:val="1"/>
          <w:numId w:val="1"/>
        </w:numPr>
        <w:spacing w:line="360" w:lineRule="auto"/>
      </w:pPr>
      <w:bookmarkStart w:id="49" w:name="_Toc99573235"/>
      <w:r w:rsidRPr="002D467C">
        <w:t>Shrnutí výsledků analýzy</w:t>
      </w:r>
      <w:bookmarkEnd w:id="49"/>
    </w:p>
    <w:p w14:paraId="761E03F2" w14:textId="32B6C87B" w:rsidR="00901D9A" w:rsidRPr="002D467C" w:rsidRDefault="00901D9A" w:rsidP="002D467C">
      <w:pPr>
        <w:spacing w:line="360" w:lineRule="auto"/>
        <w:jc w:val="both"/>
        <w:rPr>
          <w:bCs/>
          <w:shd w:val="clear" w:color="auto" w:fill="FFFFFF"/>
        </w:rPr>
      </w:pPr>
      <w:r w:rsidRPr="002D467C">
        <w:t>Výsledky analýzy jsou setříděny do 6 tematických okruhů podle uspořádání v dotazníkovém formuláři. Jsou jimi adaptace na výzvy, spolupráce se zahraničními subjekty, spolupráce se subjekty z domácího prostředí, hodnocení přínosů pro personální rozvoj, hodnocení přínosů pro kariérní rozvoj a c</w:t>
      </w:r>
      <w:r w:rsidRPr="002D467C">
        <w:rPr>
          <w:bCs/>
          <w:shd w:val="clear" w:color="auto" w:fill="FFFFFF"/>
        </w:rPr>
        <w:t>elkové hodnocení období expatriace.</w:t>
      </w:r>
    </w:p>
    <w:p w14:paraId="524553FA" w14:textId="46842E05" w:rsidR="009E1C3B" w:rsidRPr="002D467C" w:rsidRDefault="00185804" w:rsidP="002D467C">
      <w:pPr>
        <w:pStyle w:val="Nadpis4"/>
        <w:spacing w:line="360" w:lineRule="auto"/>
        <w:jc w:val="both"/>
      </w:pPr>
      <w:r w:rsidRPr="002D467C">
        <w:rPr>
          <w:b w:val="0"/>
          <w:bCs/>
        </w:rPr>
        <w:t>Hlavním cílem analýzy bylo popsat:</w:t>
      </w:r>
      <w:r w:rsidRPr="002D467C">
        <w:t xml:space="preserve"> Jak</w:t>
      </w:r>
      <w:r w:rsidR="006F6459" w:rsidRPr="002D467C">
        <w:t>ý význam</w:t>
      </w:r>
      <w:r w:rsidRPr="002D467C">
        <w:t xml:space="preserve"> má zahraniční pracovní pobyt </w:t>
      </w:r>
      <w:r w:rsidR="006F6459" w:rsidRPr="002D467C">
        <w:t>pro</w:t>
      </w:r>
      <w:r w:rsidRPr="002D467C">
        <w:t xml:space="preserve"> rozvoj jedinců? </w:t>
      </w:r>
    </w:p>
    <w:p w14:paraId="01182716" w14:textId="56F93440" w:rsidR="00185804" w:rsidRPr="002D467C" w:rsidRDefault="009E1C3B" w:rsidP="002D467C">
      <w:pPr>
        <w:spacing w:line="360" w:lineRule="auto"/>
        <w:jc w:val="both"/>
        <w:rPr>
          <w:szCs w:val="24"/>
        </w:rPr>
      </w:pPr>
      <w:r w:rsidRPr="002D467C">
        <w:rPr>
          <w:szCs w:val="24"/>
        </w:rPr>
        <w:t>Období ze</w:t>
      </w:r>
      <w:r w:rsidR="00185804" w:rsidRPr="002D467C">
        <w:rPr>
          <w:szCs w:val="24"/>
        </w:rPr>
        <w:t xml:space="preserve"> zahraničního pracovního pobytu </w:t>
      </w:r>
      <w:r w:rsidRPr="002D467C">
        <w:rPr>
          <w:szCs w:val="24"/>
        </w:rPr>
        <w:t xml:space="preserve">vnímá většina účastníků výzkumu jako pozitivní a přínosnou zkušenost. Prokázalo se, že účastníci expatriace přikládají pobytu v zahraničí </w:t>
      </w:r>
      <w:r w:rsidR="00C96057" w:rsidRPr="002D467C">
        <w:rPr>
          <w:szCs w:val="24"/>
        </w:rPr>
        <w:t>význam</w:t>
      </w:r>
      <w:r w:rsidRPr="002D467C">
        <w:rPr>
          <w:szCs w:val="24"/>
        </w:rPr>
        <w:t xml:space="preserve"> </w:t>
      </w:r>
      <w:r w:rsidR="00CD3551" w:rsidRPr="002D467C">
        <w:rPr>
          <w:szCs w:val="24"/>
        </w:rPr>
        <w:t>pro</w:t>
      </w:r>
      <w:r w:rsidRPr="002D467C">
        <w:rPr>
          <w:szCs w:val="24"/>
        </w:rPr>
        <w:t xml:space="preserve"> jejich </w:t>
      </w:r>
      <w:r w:rsidR="00CD3551" w:rsidRPr="002D467C">
        <w:rPr>
          <w:szCs w:val="24"/>
        </w:rPr>
        <w:t xml:space="preserve">osobnostní </w:t>
      </w:r>
      <w:r w:rsidRPr="002D467C">
        <w:rPr>
          <w:szCs w:val="24"/>
        </w:rPr>
        <w:t>rozvoj</w:t>
      </w:r>
      <w:r w:rsidR="009A3A8B" w:rsidRPr="002D467C">
        <w:rPr>
          <w:szCs w:val="24"/>
        </w:rPr>
        <w:t>. Jednalo se</w:t>
      </w:r>
      <w:r w:rsidR="00CD3551" w:rsidRPr="002D467C">
        <w:rPr>
          <w:szCs w:val="24"/>
        </w:rPr>
        <w:t xml:space="preserve"> z dat o prokázání subjektivně vnímané důležitosti absolvované expatriace</w:t>
      </w:r>
      <w:r w:rsidR="009A3A8B" w:rsidRPr="002D467C">
        <w:rPr>
          <w:szCs w:val="24"/>
        </w:rPr>
        <w:t xml:space="preserve"> </w:t>
      </w:r>
      <w:r w:rsidR="00CD3551" w:rsidRPr="002D467C">
        <w:rPr>
          <w:szCs w:val="24"/>
        </w:rPr>
        <w:t>pro</w:t>
      </w:r>
      <w:r w:rsidRPr="002D467C">
        <w:rPr>
          <w:szCs w:val="24"/>
        </w:rPr>
        <w:t xml:space="preserve"> osobnostní rozvoj, </w:t>
      </w:r>
      <w:r w:rsidR="009A3A8B" w:rsidRPr="002D467C">
        <w:rPr>
          <w:szCs w:val="24"/>
        </w:rPr>
        <w:t xml:space="preserve">při němž </w:t>
      </w:r>
      <w:r w:rsidR="00CD3551" w:rsidRPr="002D467C">
        <w:rPr>
          <w:szCs w:val="24"/>
        </w:rPr>
        <w:t xml:space="preserve">účastníci </w:t>
      </w:r>
      <w:r w:rsidR="009A3A8B" w:rsidRPr="002D467C">
        <w:rPr>
          <w:szCs w:val="24"/>
        </w:rPr>
        <w:t>získávali či rozvíjeli</w:t>
      </w:r>
      <w:r w:rsidRPr="002D467C">
        <w:rPr>
          <w:szCs w:val="24"/>
        </w:rPr>
        <w:t xml:space="preserve"> znalosti, schopností nebo postoj</w:t>
      </w:r>
      <w:r w:rsidR="009A3A8B" w:rsidRPr="002D467C">
        <w:rPr>
          <w:szCs w:val="24"/>
        </w:rPr>
        <w:t>e</w:t>
      </w:r>
      <w:r w:rsidR="00901D9A" w:rsidRPr="002D467C">
        <w:rPr>
          <w:szCs w:val="24"/>
        </w:rPr>
        <w:t xml:space="preserve">. </w:t>
      </w:r>
      <w:r w:rsidR="009A3A8B" w:rsidRPr="002D467C">
        <w:rPr>
          <w:szCs w:val="24"/>
        </w:rPr>
        <w:t xml:space="preserve"> </w:t>
      </w:r>
      <w:r w:rsidR="00901D9A" w:rsidRPr="002D467C">
        <w:rPr>
          <w:szCs w:val="24"/>
        </w:rPr>
        <w:t>T</w:t>
      </w:r>
      <w:r w:rsidR="009A3A8B" w:rsidRPr="002D467C">
        <w:rPr>
          <w:szCs w:val="24"/>
        </w:rPr>
        <w:t xml:space="preserve">aké </w:t>
      </w:r>
      <w:r w:rsidR="00901D9A" w:rsidRPr="002D467C">
        <w:rPr>
          <w:szCs w:val="24"/>
        </w:rPr>
        <w:t>je</w:t>
      </w:r>
      <w:r w:rsidR="00CD3551" w:rsidRPr="002D467C">
        <w:rPr>
          <w:szCs w:val="24"/>
        </w:rPr>
        <w:t xml:space="preserve"> ze subjektivních komentářů </w:t>
      </w:r>
      <w:r w:rsidR="00901D9A" w:rsidRPr="002D467C">
        <w:rPr>
          <w:szCs w:val="24"/>
        </w:rPr>
        <w:t xml:space="preserve">patrná </w:t>
      </w:r>
      <w:r w:rsidR="00C96057" w:rsidRPr="002D467C">
        <w:rPr>
          <w:szCs w:val="24"/>
        </w:rPr>
        <w:t>existence významu zkušenosti</w:t>
      </w:r>
      <w:r w:rsidR="00CD3551" w:rsidRPr="002D467C">
        <w:rPr>
          <w:szCs w:val="24"/>
        </w:rPr>
        <w:t xml:space="preserve"> pro </w:t>
      </w:r>
      <w:r w:rsidR="009A3A8B" w:rsidRPr="002D467C">
        <w:rPr>
          <w:szCs w:val="24"/>
        </w:rPr>
        <w:t>rozvoj kariéry</w:t>
      </w:r>
      <w:r w:rsidR="00CD3551" w:rsidRPr="002D467C">
        <w:rPr>
          <w:szCs w:val="24"/>
        </w:rPr>
        <w:t xml:space="preserve"> –</w:t>
      </w:r>
      <w:r w:rsidR="00901D9A" w:rsidRPr="002D467C">
        <w:rPr>
          <w:szCs w:val="24"/>
        </w:rPr>
        <w:t xml:space="preserve"> ve vývoji svého dalšího </w:t>
      </w:r>
      <w:r w:rsidR="00CD3551" w:rsidRPr="002D467C">
        <w:rPr>
          <w:szCs w:val="24"/>
        </w:rPr>
        <w:t>profesního směřování</w:t>
      </w:r>
      <w:r w:rsidR="009A3A8B" w:rsidRPr="002D467C">
        <w:rPr>
          <w:szCs w:val="24"/>
        </w:rPr>
        <w:t xml:space="preserve">, který </w:t>
      </w:r>
      <w:r w:rsidR="00CD3551" w:rsidRPr="002D467C">
        <w:rPr>
          <w:szCs w:val="24"/>
        </w:rPr>
        <w:t>může zahraniční zkušenost pozitivně nasmě</w:t>
      </w:r>
      <w:r w:rsidR="00901D9A" w:rsidRPr="002D467C">
        <w:rPr>
          <w:szCs w:val="24"/>
        </w:rPr>
        <w:t>r</w:t>
      </w:r>
      <w:r w:rsidR="00CD3551" w:rsidRPr="002D467C">
        <w:rPr>
          <w:szCs w:val="24"/>
        </w:rPr>
        <w:t>ovat</w:t>
      </w:r>
      <w:r w:rsidR="009A3A8B" w:rsidRPr="002D467C">
        <w:rPr>
          <w:szCs w:val="24"/>
        </w:rPr>
        <w:t>. Podle dostupných komentář</w:t>
      </w:r>
      <w:r w:rsidR="00CD3551" w:rsidRPr="002D467C">
        <w:rPr>
          <w:szCs w:val="24"/>
        </w:rPr>
        <w:t>ů</w:t>
      </w:r>
      <w:r w:rsidR="009A3A8B" w:rsidRPr="002D467C">
        <w:rPr>
          <w:szCs w:val="24"/>
        </w:rPr>
        <w:t xml:space="preserve"> expatriace poskytla kladný vývoj v jejich dalším profesním směřování. </w:t>
      </w:r>
    </w:p>
    <w:p w14:paraId="16A02108" w14:textId="77777777" w:rsidR="00185804" w:rsidRPr="002D467C" w:rsidRDefault="00185804" w:rsidP="002D467C">
      <w:pPr>
        <w:pStyle w:val="Nadpis4"/>
        <w:spacing w:line="360" w:lineRule="auto"/>
        <w:jc w:val="both"/>
      </w:pPr>
      <w:r w:rsidRPr="002D467C">
        <w:t xml:space="preserve">Jaké výzvy během pobytu zažívají pracovníci v zahraničí a jak je řeší? </w:t>
      </w:r>
    </w:p>
    <w:p w14:paraId="7A65B249" w14:textId="64432A3F" w:rsidR="008D56F9" w:rsidRPr="002D467C" w:rsidRDefault="00185804" w:rsidP="002D467C">
      <w:pPr>
        <w:spacing w:line="360" w:lineRule="auto"/>
        <w:jc w:val="both"/>
        <w:rPr>
          <w:szCs w:val="24"/>
        </w:rPr>
      </w:pPr>
      <w:r w:rsidRPr="002D467C">
        <w:rPr>
          <w:szCs w:val="24"/>
        </w:rPr>
        <w:t>Expatrianti se potýkali převážně s</w:t>
      </w:r>
      <w:r w:rsidR="008D56F9" w:rsidRPr="002D467C">
        <w:rPr>
          <w:szCs w:val="24"/>
        </w:rPr>
        <w:t> komplikacemi při adaptaci na cizí kulturu,</w:t>
      </w:r>
      <w:r w:rsidR="00FF54D9" w:rsidRPr="002D467C">
        <w:rPr>
          <w:szCs w:val="24"/>
        </w:rPr>
        <w:t xml:space="preserve"> pracovní podmínky,</w:t>
      </w:r>
      <w:r w:rsidR="008D56F9" w:rsidRPr="002D467C">
        <w:rPr>
          <w:szCs w:val="24"/>
        </w:rPr>
        <w:t xml:space="preserve"> odlišné myšlení obyvatelstva </w:t>
      </w:r>
      <w:r w:rsidRPr="002D467C">
        <w:rPr>
          <w:szCs w:val="24"/>
        </w:rPr>
        <w:t>a</w:t>
      </w:r>
      <w:r w:rsidR="008D56F9" w:rsidRPr="002D467C">
        <w:rPr>
          <w:szCs w:val="24"/>
        </w:rPr>
        <w:t xml:space="preserve"> také s</w:t>
      </w:r>
      <w:r w:rsidRPr="002D467C">
        <w:rPr>
          <w:szCs w:val="24"/>
        </w:rPr>
        <w:t xml:space="preserve"> komunikačními komplikacemi</w:t>
      </w:r>
      <w:r w:rsidR="008D56F9" w:rsidRPr="002D467C">
        <w:rPr>
          <w:szCs w:val="24"/>
        </w:rPr>
        <w:t xml:space="preserve"> v cizím jazyce v práci i ve volném čase.  Při řešení těchto problémů hraje značnou roli otevřená komunikace, samostudium i firemn</w:t>
      </w:r>
      <w:r w:rsidR="00FF54D9" w:rsidRPr="002D467C">
        <w:rPr>
          <w:szCs w:val="24"/>
        </w:rPr>
        <w:t xml:space="preserve">ě organizované vzdělávání, např. </w:t>
      </w:r>
      <w:r w:rsidR="008D56F9" w:rsidRPr="002D467C">
        <w:rPr>
          <w:szCs w:val="24"/>
        </w:rPr>
        <w:t xml:space="preserve">v učení cizích jazyků a </w:t>
      </w:r>
      <w:r w:rsidR="008D56F9" w:rsidRPr="002D467C">
        <w:rPr>
          <w:shd w:val="clear" w:color="auto" w:fill="FFFFFF"/>
        </w:rPr>
        <w:t>podpora spolupracovníků a známých.</w:t>
      </w:r>
    </w:p>
    <w:p w14:paraId="6B8D928B" w14:textId="77777777" w:rsidR="00185804" w:rsidRPr="002D467C" w:rsidRDefault="00185804" w:rsidP="002D467C">
      <w:pPr>
        <w:pStyle w:val="Nadpis4"/>
        <w:spacing w:line="360" w:lineRule="auto"/>
        <w:jc w:val="both"/>
      </w:pPr>
      <w:r w:rsidRPr="002D467C">
        <w:t>Jakou podobu má podpora od zahraničních spolupracovníků a spolupracovníků v domovské zemi?</w:t>
      </w:r>
    </w:p>
    <w:p w14:paraId="5C508F1F" w14:textId="605430DA" w:rsidR="00185804" w:rsidRPr="002D467C" w:rsidRDefault="00185804" w:rsidP="002D467C">
      <w:pPr>
        <w:spacing w:line="360" w:lineRule="auto"/>
        <w:jc w:val="both"/>
        <w:rPr>
          <w:szCs w:val="24"/>
        </w:rPr>
      </w:pPr>
      <w:r w:rsidRPr="002D467C">
        <w:rPr>
          <w:szCs w:val="24"/>
        </w:rPr>
        <w:t>Podp</w:t>
      </w:r>
      <w:r w:rsidR="00150801" w:rsidRPr="002D467C">
        <w:rPr>
          <w:szCs w:val="24"/>
        </w:rPr>
        <w:t>ora</w:t>
      </w:r>
      <w:r w:rsidRPr="002D467C">
        <w:rPr>
          <w:szCs w:val="24"/>
        </w:rPr>
        <w:t xml:space="preserve"> zahraničním</w:t>
      </w:r>
      <w:r w:rsidR="00150801" w:rsidRPr="002D467C">
        <w:rPr>
          <w:szCs w:val="24"/>
        </w:rPr>
        <w:t xml:space="preserve">u </w:t>
      </w:r>
      <w:r w:rsidRPr="002D467C">
        <w:rPr>
          <w:szCs w:val="24"/>
        </w:rPr>
        <w:t>spolupracovníky</w:t>
      </w:r>
      <w:r w:rsidR="00150801" w:rsidRPr="002D467C">
        <w:rPr>
          <w:szCs w:val="24"/>
        </w:rPr>
        <w:t xml:space="preserve"> mající vliv na rozvoj expatrianta</w:t>
      </w:r>
      <w:r w:rsidRPr="002D467C">
        <w:rPr>
          <w:szCs w:val="24"/>
        </w:rPr>
        <w:t xml:space="preserve"> je</w:t>
      </w:r>
      <w:r w:rsidR="00150801" w:rsidRPr="002D467C">
        <w:rPr>
          <w:szCs w:val="24"/>
        </w:rPr>
        <w:t xml:space="preserve"> ve značné míře zastoupena. </w:t>
      </w:r>
      <w:r w:rsidR="00150801" w:rsidRPr="002D467C">
        <w:t xml:space="preserve">Podporu v rozvoji expatriantů poskytují převážně spolupracovníci a vedoucí pracovníci tamní pobočky v neformální formě, ale může být organizována i formálně v kontextu personálního řízení organizace. </w:t>
      </w:r>
    </w:p>
    <w:p w14:paraId="198F8D74" w14:textId="2AD53D07" w:rsidR="00185804" w:rsidRPr="002D467C" w:rsidRDefault="00C46F68" w:rsidP="002D467C">
      <w:pPr>
        <w:spacing w:line="360" w:lineRule="auto"/>
        <w:jc w:val="both"/>
        <w:rPr>
          <w:szCs w:val="24"/>
        </w:rPr>
      </w:pPr>
      <w:r w:rsidRPr="002D467C">
        <w:t>Expatriant může udržovat vztah také s vysílací pobočkou v domovské zemi, jelikož zastává funkci tzv. prostředníka mezi těmito pracovními místy.</w:t>
      </w:r>
      <w:r w:rsidRPr="002D467C">
        <w:rPr>
          <w:szCs w:val="24"/>
        </w:rPr>
        <w:t xml:space="preserve"> Ve </w:t>
      </w:r>
      <w:r w:rsidR="00C14F3D" w:rsidRPr="002D467C">
        <w:t>spoust</w:t>
      </w:r>
      <w:r w:rsidRPr="002D467C">
        <w:t>ě</w:t>
      </w:r>
      <w:r w:rsidR="00C14F3D" w:rsidRPr="002D467C">
        <w:t xml:space="preserve"> případů </w:t>
      </w:r>
      <w:r w:rsidRPr="002D467C">
        <w:t xml:space="preserve">však </w:t>
      </w:r>
      <w:r w:rsidR="00C14F3D" w:rsidRPr="002D467C">
        <w:t xml:space="preserve">neexistuje téměř nebo vůbec žádná podpora – na jednom konci </w:t>
      </w:r>
      <w:r w:rsidR="006B356D" w:rsidRPr="002D467C">
        <w:t>tedy n</w:t>
      </w:r>
      <w:r w:rsidR="00C14F3D" w:rsidRPr="002D467C">
        <w:t>eexistovala žádná spolupráce a na druhé straně se u expatriantů může jednat o pravidelnou a poměrně častou aktivitu tzv. reportování během pracovního dne.</w:t>
      </w:r>
    </w:p>
    <w:p w14:paraId="2C7D4F62" w14:textId="56CFD7D1" w:rsidR="00185804" w:rsidRPr="002D467C" w:rsidRDefault="00185804" w:rsidP="002D467C">
      <w:pPr>
        <w:pStyle w:val="Nadpis4"/>
        <w:spacing w:line="360" w:lineRule="auto"/>
        <w:jc w:val="both"/>
      </w:pPr>
      <w:r w:rsidRPr="002D467C">
        <w:t xml:space="preserve">Jaké mohou pracovníci na zahraničních pracovních pobytech získat či rozvinout kompetence? </w:t>
      </w:r>
    </w:p>
    <w:p w14:paraId="45421C59" w14:textId="133E20D6" w:rsidR="00A01F63" w:rsidRPr="002D467C" w:rsidRDefault="00525B23" w:rsidP="002D467C">
      <w:pPr>
        <w:spacing w:line="360" w:lineRule="auto"/>
        <w:jc w:val="both"/>
        <w:rPr>
          <w:szCs w:val="24"/>
        </w:rPr>
      </w:pPr>
      <w:r w:rsidRPr="002D467C">
        <w:rPr>
          <w:szCs w:val="24"/>
        </w:rPr>
        <w:t xml:space="preserve">Tato otázka z velké části </w:t>
      </w:r>
      <w:r w:rsidR="006B356D" w:rsidRPr="002D467C">
        <w:rPr>
          <w:szCs w:val="24"/>
        </w:rPr>
        <w:t>koresponduje s</w:t>
      </w:r>
      <w:r w:rsidRPr="002D467C">
        <w:rPr>
          <w:szCs w:val="24"/>
        </w:rPr>
        <w:t xml:space="preserve"> hlavní výzkumnou otázku </w:t>
      </w:r>
      <w:r w:rsidR="006B356D" w:rsidRPr="002D467C">
        <w:rPr>
          <w:szCs w:val="24"/>
        </w:rPr>
        <w:t>týkající</w:t>
      </w:r>
      <w:r w:rsidRPr="002D467C">
        <w:rPr>
          <w:szCs w:val="24"/>
        </w:rPr>
        <w:t xml:space="preserve"> souvislosti expatriace s rozvojem jedinců. </w:t>
      </w:r>
      <w:r w:rsidR="00185804" w:rsidRPr="002D467C">
        <w:rPr>
          <w:szCs w:val="24"/>
        </w:rPr>
        <w:t>Pracovníci podle sebehodno</w:t>
      </w:r>
      <w:r w:rsidRPr="002D467C">
        <w:rPr>
          <w:szCs w:val="24"/>
        </w:rPr>
        <w:t>tících komentářů</w:t>
      </w:r>
      <w:r w:rsidR="00185804" w:rsidRPr="002D467C">
        <w:rPr>
          <w:szCs w:val="24"/>
        </w:rPr>
        <w:t xml:space="preserve"> uvedli </w:t>
      </w:r>
      <w:r w:rsidRPr="002D467C">
        <w:rPr>
          <w:szCs w:val="24"/>
        </w:rPr>
        <w:t>mnoho přínosů pobytu v</w:t>
      </w:r>
      <w:r w:rsidR="00B86EEE" w:rsidRPr="002D467C">
        <w:rPr>
          <w:szCs w:val="24"/>
        </w:rPr>
        <w:t> </w:t>
      </w:r>
      <w:r w:rsidRPr="002D467C">
        <w:rPr>
          <w:szCs w:val="24"/>
        </w:rPr>
        <w:t>zahraničí</w:t>
      </w:r>
      <w:r w:rsidR="00B86EEE" w:rsidRPr="002D467C">
        <w:rPr>
          <w:szCs w:val="24"/>
        </w:rPr>
        <w:t xml:space="preserve"> pro osobnostní rozvoj</w:t>
      </w:r>
      <w:r w:rsidRPr="002D467C">
        <w:rPr>
          <w:szCs w:val="24"/>
        </w:rPr>
        <w:t>.</w:t>
      </w:r>
      <w:r w:rsidR="00185804" w:rsidRPr="002D467C">
        <w:rPr>
          <w:szCs w:val="24"/>
        </w:rPr>
        <w:t xml:space="preserve"> </w:t>
      </w:r>
      <w:r w:rsidRPr="002D467C">
        <w:rPr>
          <w:szCs w:val="24"/>
        </w:rPr>
        <w:t xml:space="preserve">Jedná se o </w:t>
      </w:r>
      <w:r w:rsidR="00185804" w:rsidRPr="002D467C">
        <w:rPr>
          <w:szCs w:val="24"/>
        </w:rPr>
        <w:t>různ</w:t>
      </w:r>
      <w:r w:rsidRPr="002D467C">
        <w:rPr>
          <w:szCs w:val="24"/>
        </w:rPr>
        <w:t xml:space="preserve">é získané nebo rozvinuté </w:t>
      </w:r>
      <w:r w:rsidR="00185804" w:rsidRPr="002D467C">
        <w:rPr>
          <w:szCs w:val="24"/>
        </w:rPr>
        <w:t>znalost</w:t>
      </w:r>
      <w:r w:rsidRPr="002D467C">
        <w:rPr>
          <w:szCs w:val="24"/>
        </w:rPr>
        <w:t>i</w:t>
      </w:r>
      <w:r w:rsidR="00185804" w:rsidRPr="002D467C">
        <w:rPr>
          <w:szCs w:val="24"/>
        </w:rPr>
        <w:t>, schopnost</w:t>
      </w:r>
      <w:r w:rsidRPr="002D467C">
        <w:rPr>
          <w:szCs w:val="24"/>
        </w:rPr>
        <w:t>i</w:t>
      </w:r>
      <w:r w:rsidR="00185804" w:rsidRPr="002D467C">
        <w:rPr>
          <w:szCs w:val="24"/>
        </w:rPr>
        <w:t>, dovednost</w:t>
      </w:r>
      <w:r w:rsidRPr="002D467C">
        <w:rPr>
          <w:szCs w:val="24"/>
        </w:rPr>
        <w:t>i</w:t>
      </w:r>
      <w:r w:rsidR="00F3549A" w:rsidRPr="002D467C">
        <w:rPr>
          <w:szCs w:val="24"/>
        </w:rPr>
        <w:t xml:space="preserve"> nebo</w:t>
      </w:r>
      <w:r w:rsidR="00185804" w:rsidRPr="002D467C">
        <w:rPr>
          <w:szCs w:val="24"/>
        </w:rPr>
        <w:t xml:space="preserve"> postoj</w:t>
      </w:r>
      <w:r w:rsidRPr="002D467C">
        <w:rPr>
          <w:szCs w:val="24"/>
        </w:rPr>
        <w:t xml:space="preserve">e, </w:t>
      </w:r>
      <w:r w:rsidR="00F3549A" w:rsidRPr="002D467C">
        <w:rPr>
          <w:szCs w:val="24"/>
        </w:rPr>
        <w:t xml:space="preserve">které tvoří </w:t>
      </w:r>
      <w:r w:rsidR="00B86EEE" w:rsidRPr="002D467C">
        <w:rPr>
          <w:szCs w:val="24"/>
        </w:rPr>
        <w:t xml:space="preserve">kompetence </w:t>
      </w:r>
      <w:r w:rsidRPr="002D467C">
        <w:rPr>
          <w:szCs w:val="24"/>
        </w:rPr>
        <w:t>jedinců</w:t>
      </w:r>
      <w:r w:rsidR="006B356D" w:rsidRPr="002D467C">
        <w:rPr>
          <w:szCs w:val="24"/>
        </w:rPr>
        <w:t xml:space="preserve"> využitelné </w:t>
      </w:r>
      <w:r w:rsidR="00623765" w:rsidRPr="002D467C">
        <w:rPr>
          <w:szCs w:val="24"/>
        </w:rPr>
        <w:t xml:space="preserve">převážně nezávisle na kontextu, </w:t>
      </w:r>
      <w:r w:rsidR="006B356D" w:rsidRPr="002D467C">
        <w:rPr>
          <w:szCs w:val="24"/>
        </w:rPr>
        <w:t>v pracovním i mimopracovním životě</w:t>
      </w:r>
      <w:r w:rsidRPr="002D467C">
        <w:rPr>
          <w:szCs w:val="24"/>
        </w:rPr>
        <w:t xml:space="preserve">. </w:t>
      </w:r>
      <w:r w:rsidR="00185804" w:rsidRPr="002D467C">
        <w:rPr>
          <w:szCs w:val="24"/>
        </w:rPr>
        <w:t xml:space="preserve"> </w:t>
      </w:r>
    </w:p>
    <w:p w14:paraId="03A7992F" w14:textId="11827F7E" w:rsidR="00B8461F" w:rsidRPr="002D467C" w:rsidRDefault="006B356D" w:rsidP="002D467C">
      <w:pPr>
        <w:spacing w:line="360" w:lineRule="auto"/>
        <w:jc w:val="both"/>
        <w:rPr>
          <w:szCs w:val="24"/>
        </w:rPr>
      </w:pPr>
      <w:r w:rsidRPr="002D467C">
        <w:rPr>
          <w:szCs w:val="24"/>
        </w:rPr>
        <w:t xml:space="preserve">Hlavní </w:t>
      </w:r>
      <w:r w:rsidR="00B8461F" w:rsidRPr="002D467C">
        <w:rPr>
          <w:szCs w:val="24"/>
        </w:rPr>
        <w:t>dva</w:t>
      </w:r>
      <w:r w:rsidRPr="002D467C">
        <w:rPr>
          <w:szCs w:val="24"/>
        </w:rPr>
        <w:t xml:space="preserve"> rozvinuté</w:t>
      </w:r>
      <w:r w:rsidR="00B8461F" w:rsidRPr="002D467C">
        <w:rPr>
          <w:szCs w:val="24"/>
        </w:rPr>
        <w:t xml:space="preserve"> soubory </w:t>
      </w:r>
      <w:r w:rsidR="00F04763" w:rsidRPr="002D467C">
        <w:rPr>
          <w:szCs w:val="24"/>
        </w:rPr>
        <w:t xml:space="preserve">přenositelných znalostí, schopností nebo postojů </w:t>
      </w:r>
      <w:r w:rsidR="00297D65" w:rsidRPr="002D467C">
        <w:rPr>
          <w:szCs w:val="24"/>
        </w:rPr>
        <w:t xml:space="preserve">podle výpovědí výzkumného vzorku </w:t>
      </w:r>
      <w:r w:rsidR="00F04763" w:rsidRPr="002D467C">
        <w:rPr>
          <w:szCs w:val="24"/>
        </w:rPr>
        <w:t>tvoří:</w:t>
      </w:r>
    </w:p>
    <w:p w14:paraId="09764A11" w14:textId="1424C504" w:rsidR="00297D65" w:rsidRPr="002D467C" w:rsidRDefault="00252210" w:rsidP="002D467C">
      <w:pPr>
        <w:pStyle w:val="Odstavecseseznamem"/>
        <w:numPr>
          <w:ilvl w:val="0"/>
          <w:numId w:val="7"/>
        </w:numPr>
        <w:spacing w:line="360" w:lineRule="auto"/>
        <w:jc w:val="both"/>
        <w:rPr>
          <w:szCs w:val="24"/>
        </w:rPr>
      </w:pPr>
      <w:r w:rsidRPr="002D467C">
        <w:rPr>
          <w:szCs w:val="24"/>
        </w:rPr>
        <w:t xml:space="preserve">Soubor </w:t>
      </w:r>
      <w:r w:rsidR="006B356D" w:rsidRPr="002D467C">
        <w:rPr>
          <w:szCs w:val="24"/>
        </w:rPr>
        <w:t>interkulturní kompetence</w:t>
      </w:r>
      <w:r w:rsidR="00297D65" w:rsidRPr="002D467C">
        <w:rPr>
          <w:szCs w:val="24"/>
        </w:rPr>
        <w:t>:</w:t>
      </w:r>
      <w:r w:rsidR="00B8461F" w:rsidRPr="002D467C">
        <w:rPr>
          <w:szCs w:val="24"/>
        </w:rPr>
        <w:t xml:space="preserve"> </w:t>
      </w:r>
    </w:p>
    <w:p w14:paraId="5836FBBE" w14:textId="59B1055A" w:rsidR="00297D65" w:rsidRPr="002D467C" w:rsidRDefault="0017474B" w:rsidP="002D467C">
      <w:pPr>
        <w:pStyle w:val="Odstavecseseznamem"/>
        <w:numPr>
          <w:ilvl w:val="0"/>
          <w:numId w:val="9"/>
        </w:numPr>
        <w:spacing w:line="360" w:lineRule="auto"/>
        <w:jc w:val="both"/>
        <w:rPr>
          <w:szCs w:val="24"/>
        </w:rPr>
      </w:pPr>
      <w:r w:rsidRPr="002D467C">
        <w:rPr>
          <w:szCs w:val="24"/>
        </w:rPr>
        <w:t>Postoj k jiným kulturám</w:t>
      </w:r>
      <w:r w:rsidR="00F04763" w:rsidRPr="002D467C">
        <w:rPr>
          <w:szCs w:val="24"/>
        </w:rPr>
        <w:t xml:space="preserve">: </w:t>
      </w:r>
      <w:r w:rsidR="00B8461F" w:rsidRPr="002D467C">
        <w:rPr>
          <w:szCs w:val="24"/>
        </w:rPr>
        <w:t>respekt k</w:t>
      </w:r>
      <w:r w:rsidR="00297D65" w:rsidRPr="002D467C">
        <w:rPr>
          <w:szCs w:val="24"/>
        </w:rPr>
        <w:t> </w:t>
      </w:r>
      <w:r w:rsidR="00B8461F" w:rsidRPr="002D467C">
        <w:rPr>
          <w:szCs w:val="24"/>
        </w:rPr>
        <w:t>odlišnostem</w:t>
      </w:r>
      <w:r w:rsidR="00297D65" w:rsidRPr="002D467C">
        <w:rPr>
          <w:szCs w:val="24"/>
        </w:rPr>
        <w:t>, empatie</w:t>
      </w:r>
      <w:r w:rsidR="00B8461F" w:rsidRPr="002D467C">
        <w:rPr>
          <w:szCs w:val="24"/>
        </w:rPr>
        <w:t xml:space="preserve"> a otevřenost k cizím kulturám </w:t>
      </w:r>
    </w:p>
    <w:p w14:paraId="74CD1C40" w14:textId="098CC4EE" w:rsidR="00297D65" w:rsidRPr="002D467C" w:rsidRDefault="00B8461F" w:rsidP="002D467C">
      <w:pPr>
        <w:pStyle w:val="Odstavecseseznamem"/>
        <w:numPr>
          <w:ilvl w:val="0"/>
          <w:numId w:val="9"/>
        </w:numPr>
        <w:spacing w:line="360" w:lineRule="auto"/>
        <w:jc w:val="both"/>
        <w:rPr>
          <w:szCs w:val="24"/>
        </w:rPr>
      </w:pPr>
      <w:r w:rsidRPr="002D467C">
        <w:rPr>
          <w:szCs w:val="24"/>
        </w:rPr>
        <w:t xml:space="preserve">znalosti o cizí kultuře </w:t>
      </w:r>
    </w:p>
    <w:p w14:paraId="687A6C09" w14:textId="3C3DEA00" w:rsidR="00B8461F" w:rsidRPr="002D467C" w:rsidRDefault="00297D65" w:rsidP="002D467C">
      <w:pPr>
        <w:pStyle w:val="Odstavecseseznamem"/>
        <w:numPr>
          <w:ilvl w:val="0"/>
          <w:numId w:val="9"/>
        </w:numPr>
        <w:spacing w:line="360" w:lineRule="auto"/>
        <w:jc w:val="both"/>
        <w:rPr>
          <w:szCs w:val="24"/>
        </w:rPr>
      </w:pPr>
      <w:r w:rsidRPr="002D467C">
        <w:rPr>
          <w:szCs w:val="24"/>
        </w:rPr>
        <w:t>o</w:t>
      </w:r>
      <w:r w:rsidR="000F5775" w:rsidRPr="002D467C">
        <w:rPr>
          <w:szCs w:val="24"/>
        </w:rPr>
        <w:t>becn</w:t>
      </w:r>
      <w:r w:rsidRPr="002D467C">
        <w:rPr>
          <w:szCs w:val="24"/>
        </w:rPr>
        <w:t>á</w:t>
      </w:r>
      <w:r w:rsidR="00113095" w:rsidRPr="002D467C">
        <w:rPr>
          <w:szCs w:val="24"/>
        </w:rPr>
        <w:t xml:space="preserve"> jazykov</w:t>
      </w:r>
      <w:r w:rsidRPr="002D467C">
        <w:rPr>
          <w:szCs w:val="24"/>
        </w:rPr>
        <w:t>á</w:t>
      </w:r>
      <w:r w:rsidR="00113095" w:rsidRPr="002D467C">
        <w:rPr>
          <w:szCs w:val="24"/>
        </w:rPr>
        <w:t xml:space="preserve"> dovednost </w:t>
      </w:r>
      <w:r w:rsidR="00B8461F" w:rsidRPr="002D467C">
        <w:rPr>
          <w:szCs w:val="24"/>
        </w:rPr>
        <w:t>v cizím jazyce</w:t>
      </w:r>
      <w:r w:rsidR="000F5775" w:rsidRPr="002D467C">
        <w:rPr>
          <w:szCs w:val="24"/>
        </w:rPr>
        <w:t xml:space="preserve"> </w:t>
      </w:r>
    </w:p>
    <w:p w14:paraId="123DB29F" w14:textId="77777777" w:rsidR="00252210" w:rsidRPr="002D467C" w:rsidRDefault="00252210" w:rsidP="002D467C">
      <w:pPr>
        <w:pStyle w:val="Odstavecseseznamem"/>
        <w:spacing w:line="360" w:lineRule="auto"/>
        <w:jc w:val="both"/>
        <w:rPr>
          <w:szCs w:val="24"/>
        </w:rPr>
      </w:pPr>
    </w:p>
    <w:p w14:paraId="06FBAC7D" w14:textId="0356068C" w:rsidR="00B17761" w:rsidRPr="002D467C" w:rsidRDefault="00B17761" w:rsidP="002D467C">
      <w:pPr>
        <w:pStyle w:val="Odstavecseseznamem"/>
        <w:numPr>
          <w:ilvl w:val="0"/>
          <w:numId w:val="7"/>
        </w:numPr>
        <w:spacing w:line="360" w:lineRule="auto"/>
        <w:jc w:val="both"/>
        <w:rPr>
          <w:szCs w:val="24"/>
        </w:rPr>
      </w:pPr>
      <w:r w:rsidRPr="002D467C">
        <w:rPr>
          <w:szCs w:val="24"/>
        </w:rPr>
        <w:t xml:space="preserve">Soubor měkkých </w:t>
      </w:r>
      <w:r w:rsidR="006B356D" w:rsidRPr="002D467C">
        <w:rPr>
          <w:szCs w:val="24"/>
        </w:rPr>
        <w:t>kompetenc</w:t>
      </w:r>
      <w:r w:rsidRPr="002D467C">
        <w:rPr>
          <w:szCs w:val="24"/>
        </w:rPr>
        <w:t>í</w:t>
      </w:r>
      <w:r w:rsidR="00252210" w:rsidRPr="002D467C">
        <w:rPr>
          <w:szCs w:val="24"/>
        </w:rPr>
        <w:t xml:space="preserve">: </w:t>
      </w:r>
    </w:p>
    <w:p w14:paraId="1645E64E" w14:textId="3A65F4B1" w:rsidR="00297D65" w:rsidRPr="002D467C" w:rsidRDefault="00297D65" w:rsidP="002D467C">
      <w:pPr>
        <w:pStyle w:val="Odstavecseseznamem"/>
        <w:numPr>
          <w:ilvl w:val="0"/>
          <w:numId w:val="8"/>
        </w:numPr>
        <w:spacing w:line="360" w:lineRule="auto"/>
        <w:jc w:val="both"/>
        <w:rPr>
          <w:szCs w:val="24"/>
        </w:rPr>
      </w:pPr>
      <w:r w:rsidRPr="002D467C">
        <w:rPr>
          <w:szCs w:val="24"/>
        </w:rPr>
        <w:t>samostatnost</w:t>
      </w:r>
    </w:p>
    <w:p w14:paraId="788F1040" w14:textId="499A3CDB" w:rsidR="00297D65" w:rsidRPr="002D467C" w:rsidRDefault="00B8461F" w:rsidP="002D467C">
      <w:pPr>
        <w:pStyle w:val="Odstavecseseznamem"/>
        <w:numPr>
          <w:ilvl w:val="0"/>
          <w:numId w:val="8"/>
        </w:numPr>
        <w:spacing w:line="360" w:lineRule="auto"/>
        <w:jc w:val="both"/>
        <w:rPr>
          <w:szCs w:val="24"/>
        </w:rPr>
      </w:pPr>
      <w:r w:rsidRPr="002D467C">
        <w:rPr>
          <w:szCs w:val="24"/>
        </w:rPr>
        <w:t>efektivní komunikac</w:t>
      </w:r>
      <w:r w:rsidR="00252210" w:rsidRPr="002D467C">
        <w:rPr>
          <w:szCs w:val="24"/>
        </w:rPr>
        <w:t>e</w:t>
      </w:r>
      <w:r w:rsidRPr="002D467C">
        <w:rPr>
          <w:szCs w:val="24"/>
        </w:rPr>
        <w:t xml:space="preserve"> </w:t>
      </w:r>
    </w:p>
    <w:p w14:paraId="04AF9594" w14:textId="01D453A9" w:rsidR="00297D65" w:rsidRPr="002D467C" w:rsidRDefault="00B8461F" w:rsidP="002D467C">
      <w:pPr>
        <w:pStyle w:val="Odstavecseseznamem"/>
        <w:numPr>
          <w:ilvl w:val="0"/>
          <w:numId w:val="8"/>
        </w:numPr>
        <w:spacing w:line="360" w:lineRule="auto"/>
        <w:jc w:val="both"/>
        <w:rPr>
          <w:szCs w:val="24"/>
        </w:rPr>
      </w:pPr>
      <w:r w:rsidRPr="002D467C">
        <w:rPr>
          <w:szCs w:val="24"/>
        </w:rPr>
        <w:t>kooperac</w:t>
      </w:r>
      <w:r w:rsidR="00252210" w:rsidRPr="002D467C">
        <w:rPr>
          <w:szCs w:val="24"/>
        </w:rPr>
        <w:t>e</w:t>
      </w:r>
      <w:r w:rsidR="00754086" w:rsidRPr="002D467C">
        <w:rPr>
          <w:szCs w:val="24"/>
        </w:rPr>
        <w:t xml:space="preserve"> </w:t>
      </w:r>
    </w:p>
    <w:p w14:paraId="23B39408" w14:textId="33D066F0" w:rsidR="00297D65" w:rsidRPr="002D467C" w:rsidRDefault="00B8461F" w:rsidP="002D467C">
      <w:pPr>
        <w:pStyle w:val="Odstavecseseznamem"/>
        <w:numPr>
          <w:ilvl w:val="0"/>
          <w:numId w:val="8"/>
        </w:numPr>
        <w:spacing w:line="360" w:lineRule="auto"/>
        <w:jc w:val="both"/>
        <w:rPr>
          <w:szCs w:val="24"/>
        </w:rPr>
      </w:pPr>
      <w:r w:rsidRPr="002D467C">
        <w:rPr>
          <w:szCs w:val="24"/>
        </w:rPr>
        <w:t>flexibilit</w:t>
      </w:r>
      <w:r w:rsidR="00297D65" w:rsidRPr="002D467C">
        <w:rPr>
          <w:szCs w:val="24"/>
        </w:rPr>
        <w:t>a</w:t>
      </w:r>
      <w:r w:rsidR="00754086" w:rsidRPr="002D467C">
        <w:rPr>
          <w:szCs w:val="24"/>
        </w:rPr>
        <w:t xml:space="preserve"> </w:t>
      </w:r>
    </w:p>
    <w:p w14:paraId="5D09DA28" w14:textId="24F32004" w:rsidR="005B2D22" w:rsidRPr="002D467C" w:rsidRDefault="005B2D22" w:rsidP="002D467C">
      <w:pPr>
        <w:pStyle w:val="Odstavecseseznamem"/>
        <w:numPr>
          <w:ilvl w:val="0"/>
          <w:numId w:val="8"/>
        </w:numPr>
        <w:spacing w:line="360" w:lineRule="auto"/>
        <w:jc w:val="both"/>
        <w:rPr>
          <w:szCs w:val="24"/>
        </w:rPr>
      </w:pPr>
      <w:r w:rsidRPr="002D467C">
        <w:rPr>
          <w:szCs w:val="24"/>
        </w:rPr>
        <w:t xml:space="preserve">řešení problémů </w:t>
      </w:r>
    </w:p>
    <w:p w14:paraId="68EBFD9B" w14:textId="07A0F3D7" w:rsidR="00185804" w:rsidRPr="002D467C" w:rsidRDefault="00623765" w:rsidP="002D467C">
      <w:pPr>
        <w:spacing w:line="360" w:lineRule="auto"/>
        <w:jc w:val="both"/>
        <w:rPr>
          <w:szCs w:val="24"/>
        </w:rPr>
      </w:pPr>
      <w:r w:rsidRPr="002D467C">
        <w:rPr>
          <w:szCs w:val="24"/>
        </w:rPr>
        <w:t xml:space="preserve">Absolvování zahraničního pracovního trhu </w:t>
      </w:r>
      <w:r w:rsidR="009E7B8D" w:rsidRPr="002D467C">
        <w:rPr>
          <w:szCs w:val="24"/>
        </w:rPr>
        <w:t>může mít</w:t>
      </w:r>
      <w:r w:rsidRPr="002D467C">
        <w:rPr>
          <w:szCs w:val="24"/>
        </w:rPr>
        <w:t xml:space="preserve"> vliv na postavení jedince na trhu práce i pro samotnou kariéru jednotlivce</w:t>
      </w:r>
      <w:r w:rsidR="006046D4" w:rsidRPr="002D467C">
        <w:rPr>
          <w:szCs w:val="24"/>
        </w:rPr>
        <w:t>, vč. profesních kompetencí</w:t>
      </w:r>
      <w:r w:rsidR="00CB1B43" w:rsidRPr="002D467C">
        <w:rPr>
          <w:szCs w:val="24"/>
        </w:rPr>
        <w:t>.</w:t>
      </w:r>
      <w:r w:rsidRPr="002D467C">
        <w:rPr>
          <w:szCs w:val="24"/>
        </w:rPr>
        <w:t xml:space="preserve"> </w:t>
      </w:r>
      <w:r w:rsidR="00CB1B43" w:rsidRPr="002D467C">
        <w:rPr>
          <w:szCs w:val="24"/>
        </w:rPr>
        <w:t xml:space="preserve">Obecně má </w:t>
      </w:r>
      <w:r w:rsidR="006046D4" w:rsidRPr="002D467C">
        <w:rPr>
          <w:szCs w:val="24"/>
        </w:rPr>
        <w:t>získaná zkušenost ze zahraničí</w:t>
      </w:r>
      <w:r w:rsidR="009E7B8D" w:rsidRPr="002D467C">
        <w:rPr>
          <w:szCs w:val="24"/>
        </w:rPr>
        <w:t xml:space="preserve"> pro zaměstnavatele</w:t>
      </w:r>
      <w:r w:rsidR="00CB1B43" w:rsidRPr="002D467C">
        <w:rPr>
          <w:szCs w:val="24"/>
        </w:rPr>
        <w:t xml:space="preserve"> ve velké míře</w:t>
      </w:r>
      <w:r w:rsidR="009E7B8D" w:rsidRPr="002D467C">
        <w:rPr>
          <w:szCs w:val="24"/>
        </w:rPr>
        <w:t xml:space="preserve"> pozitivní význam a lze jej tedy vnímat jako konkurenční výhodu na trhu práce – ať už při získávání nového zaměstnávání nebo vyjednávání nových podmínek ve svém stávajícím zaměstnání.  </w:t>
      </w:r>
    </w:p>
    <w:p w14:paraId="3656057D" w14:textId="15EFA348" w:rsidR="00F04763" w:rsidRPr="002D467C" w:rsidRDefault="00F04763" w:rsidP="002D467C">
      <w:pPr>
        <w:spacing w:line="360" w:lineRule="auto"/>
        <w:jc w:val="both"/>
        <w:rPr>
          <w:szCs w:val="24"/>
        </w:rPr>
      </w:pPr>
    </w:p>
    <w:p w14:paraId="2557BBFA" w14:textId="31D32FDA" w:rsidR="003F308C" w:rsidRPr="002D467C" w:rsidRDefault="003F308C" w:rsidP="002D467C">
      <w:pPr>
        <w:spacing w:line="360" w:lineRule="auto"/>
        <w:jc w:val="both"/>
        <w:rPr>
          <w:szCs w:val="24"/>
        </w:rPr>
      </w:pPr>
    </w:p>
    <w:p w14:paraId="0DDF835C" w14:textId="4C37C5A1" w:rsidR="003F308C" w:rsidRDefault="003F308C" w:rsidP="002D467C">
      <w:pPr>
        <w:spacing w:line="360" w:lineRule="auto"/>
        <w:jc w:val="both"/>
        <w:rPr>
          <w:szCs w:val="24"/>
        </w:rPr>
      </w:pPr>
    </w:p>
    <w:p w14:paraId="12A5A089" w14:textId="770C6296" w:rsidR="00F566DC" w:rsidRDefault="00F566DC" w:rsidP="002D467C">
      <w:pPr>
        <w:spacing w:line="360" w:lineRule="auto"/>
        <w:jc w:val="both"/>
        <w:rPr>
          <w:szCs w:val="24"/>
        </w:rPr>
      </w:pPr>
    </w:p>
    <w:p w14:paraId="312F04E3" w14:textId="73DB3D9F" w:rsidR="00F566DC" w:rsidRDefault="00F566DC" w:rsidP="002D467C">
      <w:pPr>
        <w:spacing w:line="360" w:lineRule="auto"/>
        <w:jc w:val="both"/>
        <w:rPr>
          <w:szCs w:val="24"/>
        </w:rPr>
      </w:pPr>
    </w:p>
    <w:p w14:paraId="3CD7EFB4" w14:textId="77777777" w:rsidR="00F566DC" w:rsidRPr="002D467C" w:rsidRDefault="00F566DC" w:rsidP="002D467C">
      <w:pPr>
        <w:spacing w:line="360" w:lineRule="auto"/>
        <w:jc w:val="both"/>
        <w:rPr>
          <w:szCs w:val="24"/>
        </w:rPr>
      </w:pPr>
    </w:p>
    <w:p w14:paraId="7346D52B" w14:textId="77777777" w:rsidR="003B52B4" w:rsidRPr="002D467C" w:rsidRDefault="003B52B4" w:rsidP="002D467C">
      <w:pPr>
        <w:spacing w:line="360" w:lineRule="auto"/>
        <w:jc w:val="both"/>
        <w:rPr>
          <w:szCs w:val="24"/>
        </w:rPr>
      </w:pPr>
    </w:p>
    <w:p w14:paraId="406D13ED" w14:textId="60C73B3B" w:rsidR="00185804" w:rsidRPr="002D467C" w:rsidRDefault="00185804" w:rsidP="002D467C">
      <w:pPr>
        <w:pStyle w:val="Nadpis2"/>
        <w:numPr>
          <w:ilvl w:val="0"/>
          <w:numId w:val="1"/>
        </w:numPr>
        <w:spacing w:line="360" w:lineRule="auto"/>
      </w:pPr>
      <w:bookmarkStart w:id="50" w:name="_Toc99573236"/>
      <w:r w:rsidRPr="002D467C">
        <w:t>Diskuse</w:t>
      </w:r>
      <w:bookmarkEnd w:id="50"/>
    </w:p>
    <w:p w14:paraId="62885F1E" w14:textId="0851CEB4" w:rsidR="00804AFC" w:rsidRPr="002D467C" w:rsidRDefault="003E3FA2" w:rsidP="002D467C">
      <w:pPr>
        <w:spacing w:line="360" w:lineRule="auto"/>
        <w:jc w:val="both"/>
        <w:rPr>
          <w:szCs w:val="24"/>
        </w:rPr>
      </w:pPr>
      <w:r w:rsidRPr="002D467C">
        <w:rPr>
          <w:szCs w:val="24"/>
        </w:rPr>
        <w:t>Z výsledků analýzy jednoznačně vyplynul</w:t>
      </w:r>
      <w:r w:rsidR="000E1295" w:rsidRPr="002D467C">
        <w:rPr>
          <w:szCs w:val="24"/>
        </w:rPr>
        <w:t>o, že období zahraničního pracovního pobytu v rámci tzv. procesu expatriace má pro rozvoj</w:t>
      </w:r>
      <w:r w:rsidR="0018611F" w:rsidRPr="002D467C">
        <w:rPr>
          <w:szCs w:val="24"/>
        </w:rPr>
        <w:t xml:space="preserve"> osobnosti i </w:t>
      </w:r>
      <w:r w:rsidR="006F79C2" w:rsidRPr="002D467C">
        <w:rPr>
          <w:szCs w:val="24"/>
        </w:rPr>
        <w:t>profesní dráhy</w:t>
      </w:r>
      <w:r w:rsidR="000E1295" w:rsidRPr="002D467C">
        <w:rPr>
          <w:szCs w:val="24"/>
        </w:rPr>
        <w:t xml:space="preserve"> účastníků značný význam. </w:t>
      </w:r>
      <w:r w:rsidR="00C232E6" w:rsidRPr="002D467C">
        <w:rPr>
          <w:szCs w:val="24"/>
        </w:rPr>
        <w:t xml:space="preserve">I přestože jsem netestoval žádné hypotézy, je přínosné porovnat </w:t>
      </w:r>
      <w:r w:rsidR="006F79C2" w:rsidRPr="002D467C">
        <w:rPr>
          <w:szCs w:val="24"/>
        </w:rPr>
        <w:t>výsledk</w:t>
      </w:r>
      <w:r w:rsidR="00C232E6" w:rsidRPr="002D467C">
        <w:rPr>
          <w:szCs w:val="24"/>
        </w:rPr>
        <w:t>y</w:t>
      </w:r>
      <w:r w:rsidR="006F79C2" w:rsidRPr="002D467C">
        <w:rPr>
          <w:szCs w:val="24"/>
        </w:rPr>
        <w:t xml:space="preserve"> s výzkumem Lioubova (2006</w:t>
      </w:r>
      <w:r w:rsidR="00C232E6" w:rsidRPr="002D467C">
        <w:rPr>
          <w:szCs w:val="24"/>
        </w:rPr>
        <w:t xml:space="preserve">). Zde </w:t>
      </w:r>
      <w:r w:rsidR="006F79C2" w:rsidRPr="002D467C">
        <w:rPr>
          <w:szCs w:val="24"/>
        </w:rPr>
        <w:t>vidíme, že</w:t>
      </w:r>
      <w:r w:rsidR="00C232E6" w:rsidRPr="002D467C">
        <w:rPr>
          <w:szCs w:val="24"/>
        </w:rPr>
        <w:t xml:space="preserve"> vlastní závěry</w:t>
      </w:r>
      <w:r w:rsidR="006F79C2" w:rsidRPr="002D467C">
        <w:rPr>
          <w:szCs w:val="24"/>
        </w:rPr>
        <w:t xml:space="preserve"> </w:t>
      </w:r>
      <w:r w:rsidR="00D954CE" w:rsidRPr="002D467C">
        <w:rPr>
          <w:szCs w:val="24"/>
        </w:rPr>
        <w:t>podporuj</w:t>
      </w:r>
      <w:r w:rsidR="00C232E6" w:rsidRPr="002D467C">
        <w:rPr>
          <w:szCs w:val="24"/>
        </w:rPr>
        <w:t>í</w:t>
      </w:r>
      <w:r w:rsidR="00D954CE" w:rsidRPr="002D467C">
        <w:rPr>
          <w:szCs w:val="24"/>
        </w:rPr>
        <w:t xml:space="preserve"> autorov</w:t>
      </w:r>
      <w:r w:rsidR="00916D10" w:rsidRPr="002D467C">
        <w:rPr>
          <w:szCs w:val="24"/>
        </w:rPr>
        <w:t>a</w:t>
      </w:r>
      <w:r w:rsidR="000E1295" w:rsidRPr="002D467C">
        <w:rPr>
          <w:szCs w:val="24"/>
        </w:rPr>
        <w:t xml:space="preserve"> </w:t>
      </w:r>
      <w:r w:rsidR="00D954CE" w:rsidRPr="002D467C">
        <w:rPr>
          <w:szCs w:val="24"/>
        </w:rPr>
        <w:t xml:space="preserve">zjištění ohledně </w:t>
      </w:r>
      <w:r w:rsidR="000E1295" w:rsidRPr="002D467C">
        <w:rPr>
          <w:szCs w:val="24"/>
        </w:rPr>
        <w:t>pozitivn</w:t>
      </w:r>
      <w:r w:rsidR="00D954CE" w:rsidRPr="002D467C">
        <w:rPr>
          <w:szCs w:val="24"/>
        </w:rPr>
        <w:t>ích</w:t>
      </w:r>
      <w:r w:rsidR="000E1295" w:rsidRPr="002D467C">
        <w:rPr>
          <w:szCs w:val="24"/>
        </w:rPr>
        <w:t xml:space="preserve"> důsledk</w:t>
      </w:r>
      <w:r w:rsidR="00D954CE" w:rsidRPr="002D467C">
        <w:rPr>
          <w:szCs w:val="24"/>
        </w:rPr>
        <w:t>ů</w:t>
      </w:r>
      <w:r w:rsidR="000E1295" w:rsidRPr="002D467C">
        <w:rPr>
          <w:szCs w:val="24"/>
        </w:rPr>
        <w:t xml:space="preserve"> expatriace v rozvoji doplňujících dovedností,</w:t>
      </w:r>
      <w:r w:rsidR="006F79C2" w:rsidRPr="002D467C">
        <w:rPr>
          <w:szCs w:val="24"/>
        </w:rPr>
        <w:t xml:space="preserve"> </w:t>
      </w:r>
      <w:r w:rsidR="000E1295" w:rsidRPr="002D467C">
        <w:rPr>
          <w:szCs w:val="24"/>
        </w:rPr>
        <w:t xml:space="preserve">rozvoji kariéry účastníka i </w:t>
      </w:r>
      <w:r w:rsidR="006F79C2" w:rsidRPr="002D467C">
        <w:rPr>
          <w:szCs w:val="24"/>
        </w:rPr>
        <w:t xml:space="preserve">s </w:t>
      </w:r>
      <w:r w:rsidR="0018611F" w:rsidRPr="002D467C">
        <w:rPr>
          <w:szCs w:val="24"/>
        </w:rPr>
        <w:t xml:space="preserve">rozvoji profesních znalostí a schopností. </w:t>
      </w:r>
    </w:p>
    <w:p w14:paraId="45737BD3" w14:textId="66C47E7F" w:rsidR="00AE1CD9" w:rsidRPr="002D467C" w:rsidRDefault="00AE1CD9" w:rsidP="002D467C">
      <w:pPr>
        <w:spacing w:line="360" w:lineRule="auto"/>
        <w:jc w:val="both"/>
        <w:rPr>
          <w:szCs w:val="24"/>
        </w:rPr>
      </w:pPr>
      <w:r w:rsidRPr="002D467C">
        <w:rPr>
          <w:szCs w:val="24"/>
        </w:rPr>
        <w:t xml:space="preserve">K rozvoji jedinců dochází v období pracovního pobytu v zahraničí skrze samotné nové pracovní činnosti a </w:t>
      </w:r>
      <w:r w:rsidR="00E207D4" w:rsidRPr="002D467C">
        <w:rPr>
          <w:szCs w:val="24"/>
        </w:rPr>
        <w:t>skrze interakci s novým</w:t>
      </w:r>
      <w:r w:rsidRPr="002D467C">
        <w:rPr>
          <w:szCs w:val="24"/>
        </w:rPr>
        <w:t xml:space="preserve"> </w:t>
      </w:r>
      <w:r w:rsidR="00E207D4" w:rsidRPr="002D467C">
        <w:rPr>
          <w:szCs w:val="24"/>
        </w:rPr>
        <w:t xml:space="preserve">mezinárodním </w:t>
      </w:r>
      <w:r w:rsidRPr="002D467C">
        <w:rPr>
          <w:szCs w:val="24"/>
        </w:rPr>
        <w:t>pracovní</w:t>
      </w:r>
      <w:r w:rsidR="00E207D4" w:rsidRPr="002D467C">
        <w:rPr>
          <w:szCs w:val="24"/>
        </w:rPr>
        <w:t>m k</w:t>
      </w:r>
      <w:r w:rsidRPr="002D467C">
        <w:rPr>
          <w:szCs w:val="24"/>
        </w:rPr>
        <w:t>olekt</w:t>
      </w:r>
      <w:r w:rsidR="00E207D4" w:rsidRPr="002D467C">
        <w:rPr>
          <w:szCs w:val="24"/>
        </w:rPr>
        <w:t>i</w:t>
      </w:r>
      <w:r w:rsidRPr="002D467C">
        <w:rPr>
          <w:szCs w:val="24"/>
        </w:rPr>
        <w:t>v</w:t>
      </w:r>
      <w:r w:rsidR="00E207D4" w:rsidRPr="002D467C">
        <w:rPr>
          <w:szCs w:val="24"/>
        </w:rPr>
        <w:t>em</w:t>
      </w:r>
      <w:r w:rsidRPr="002D467C">
        <w:rPr>
          <w:szCs w:val="24"/>
        </w:rPr>
        <w:t xml:space="preserve">, s čímž jsou spojené </w:t>
      </w:r>
      <w:r w:rsidR="00E207D4" w:rsidRPr="002D467C">
        <w:rPr>
          <w:szCs w:val="24"/>
        </w:rPr>
        <w:t>adaptační problémy</w:t>
      </w:r>
      <w:r w:rsidRPr="002D467C">
        <w:rPr>
          <w:szCs w:val="24"/>
        </w:rPr>
        <w:t xml:space="preserve">. Řešení těchto situací má vliv na rozvoj jedinců </w:t>
      </w:r>
      <w:r w:rsidR="002E7EC0" w:rsidRPr="002D467C">
        <w:rPr>
          <w:szCs w:val="24"/>
        </w:rPr>
        <w:t xml:space="preserve">a </w:t>
      </w:r>
      <w:r w:rsidRPr="002D467C">
        <w:rPr>
          <w:szCs w:val="24"/>
        </w:rPr>
        <w:t>koresponduje s neformálním typem rozvoje</w:t>
      </w:r>
      <w:r w:rsidR="00EE7E81" w:rsidRPr="002D467C">
        <w:rPr>
          <w:szCs w:val="24"/>
        </w:rPr>
        <w:t>, který se využívá při</w:t>
      </w:r>
      <w:r w:rsidR="002E7EC0" w:rsidRPr="002D467C">
        <w:rPr>
          <w:szCs w:val="24"/>
        </w:rPr>
        <w:t xml:space="preserve"> individuální</w:t>
      </w:r>
      <w:r w:rsidR="00EE7E81" w:rsidRPr="002D467C">
        <w:rPr>
          <w:szCs w:val="24"/>
        </w:rPr>
        <w:t xml:space="preserve"> práci s</w:t>
      </w:r>
      <w:r w:rsidR="002E7EC0" w:rsidRPr="002D467C">
        <w:rPr>
          <w:szCs w:val="24"/>
        </w:rPr>
        <w:t> vrcholovými představiteli organizace</w:t>
      </w:r>
      <w:r w:rsidRPr="002D467C">
        <w:rPr>
          <w:szCs w:val="24"/>
        </w:rPr>
        <w:t xml:space="preserve"> (Armstrong, 2015)</w:t>
      </w:r>
    </w:p>
    <w:p w14:paraId="061FDBE3" w14:textId="3AB20227" w:rsidR="000F5775" w:rsidRPr="002D467C" w:rsidRDefault="006F79C2" w:rsidP="002D467C">
      <w:pPr>
        <w:spacing w:line="360" w:lineRule="auto"/>
        <w:jc w:val="both"/>
        <w:rPr>
          <w:szCs w:val="24"/>
        </w:rPr>
      </w:pPr>
      <w:r w:rsidRPr="002D467C">
        <w:rPr>
          <w:szCs w:val="24"/>
        </w:rPr>
        <w:t>Dále můžeme vidět</w:t>
      </w:r>
      <w:r w:rsidR="00AE1CD9" w:rsidRPr="002D467C">
        <w:rPr>
          <w:szCs w:val="24"/>
        </w:rPr>
        <w:t xml:space="preserve"> také zajímavé souvislosti z demografických dat</w:t>
      </w:r>
      <w:r w:rsidRPr="002D467C">
        <w:rPr>
          <w:szCs w:val="24"/>
        </w:rPr>
        <w:t>,</w:t>
      </w:r>
      <w:r w:rsidR="00AE1CD9" w:rsidRPr="002D467C">
        <w:rPr>
          <w:szCs w:val="24"/>
        </w:rPr>
        <w:t xml:space="preserve"> kdy</w:t>
      </w:r>
      <w:r w:rsidRPr="002D467C">
        <w:rPr>
          <w:szCs w:val="24"/>
        </w:rPr>
        <w:t xml:space="preserve"> nízké nebo chybějící zastoupení předodjezdové přípravy </w:t>
      </w:r>
      <w:r w:rsidR="00AE1CD9" w:rsidRPr="002D467C">
        <w:rPr>
          <w:szCs w:val="24"/>
        </w:rPr>
        <w:t>navazuje na</w:t>
      </w:r>
      <w:r w:rsidRPr="002D467C">
        <w:rPr>
          <w:szCs w:val="24"/>
        </w:rPr>
        <w:t xml:space="preserve"> výsledky </w:t>
      </w:r>
      <w:r w:rsidR="00AE1CD9" w:rsidRPr="002D467C">
        <w:rPr>
          <w:szCs w:val="24"/>
        </w:rPr>
        <w:t>na</w:t>
      </w:r>
      <w:r w:rsidRPr="002D467C">
        <w:rPr>
          <w:szCs w:val="24"/>
        </w:rPr>
        <w:t xml:space="preserve"> francouzsk</w:t>
      </w:r>
      <w:r w:rsidR="00AE1CD9" w:rsidRPr="002D467C">
        <w:rPr>
          <w:szCs w:val="24"/>
        </w:rPr>
        <w:t>o-australských</w:t>
      </w:r>
      <w:r w:rsidRPr="002D467C">
        <w:rPr>
          <w:szCs w:val="24"/>
        </w:rPr>
        <w:t xml:space="preserve"> expatriantech (Lioubov, 2006). Tudíž výsledky považuji za zajímavé doplnění tohoto výzkumu. </w:t>
      </w:r>
      <w:r w:rsidR="00666AFA" w:rsidRPr="002D467C">
        <w:rPr>
          <w:szCs w:val="24"/>
        </w:rPr>
        <w:t xml:space="preserve">Z pohledu motivace se také potvrdilo stanovisko Čuhlové (2017) o významném postavení motivů osobnostního a kariérního rozvoje </w:t>
      </w:r>
      <w:r w:rsidR="00FA04ED" w:rsidRPr="002D467C">
        <w:rPr>
          <w:szCs w:val="24"/>
        </w:rPr>
        <w:t xml:space="preserve">jakožto důvodů pro učinění rozhodnutí vyjet do zahraničí. </w:t>
      </w:r>
    </w:p>
    <w:p w14:paraId="2DFAF70C" w14:textId="77777777" w:rsidR="00804AFC" w:rsidRPr="002D467C" w:rsidRDefault="00BE05F7" w:rsidP="002D467C">
      <w:pPr>
        <w:spacing w:line="360" w:lineRule="auto"/>
        <w:jc w:val="both"/>
        <w:rPr>
          <w:szCs w:val="24"/>
        </w:rPr>
      </w:pPr>
      <w:r w:rsidRPr="002D467C">
        <w:rPr>
          <w:szCs w:val="24"/>
        </w:rPr>
        <w:t>Významnou nevýhodou této metody sběru dat je nemožnost generalizace dat na vybranou širší populaci ani nad rámec mého výzkumného vzorku</w:t>
      </w:r>
      <w:r w:rsidR="00923B59" w:rsidRPr="002D467C">
        <w:rPr>
          <w:szCs w:val="24"/>
        </w:rPr>
        <w:t xml:space="preserve"> (Lioubov, 2006)</w:t>
      </w:r>
      <w:r w:rsidRPr="002D467C">
        <w:rPr>
          <w:szCs w:val="24"/>
        </w:rPr>
        <w:t>, což je ovšem obvyklý rys kvalitativních dat</w:t>
      </w:r>
      <w:r w:rsidR="00923B59" w:rsidRPr="002D467C">
        <w:rPr>
          <w:szCs w:val="24"/>
        </w:rPr>
        <w:t xml:space="preserve"> (Hendl, 2015)</w:t>
      </w:r>
      <w:r w:rsidRPr="002D467C">
        <w:rPr>
          <w:szCs w:val="24"/>
        </w:rPr>
        <w:t>. Data mají podobu pouhých subjektivních komentářů na výzkumné téma. Dále mezi další negativní jevy</w:t>
      </w:r>
      <w:r w:rsidR="00923B59" w:rsidRPr="002D467C">
        <w:rPr>
          <w:szCs w:val="24"/>
        </w:rPr>
        <w:t xml:space="preserve"> řadím</w:t>
      </w:r>
      <w:r w:rsidRPr="002D467C">
        <w:rPr>
          <w:szCs w:val="24"/>
        </w:rPr>
        <w:t xml:space="preserve"> </w:t>
      </w:r>
      <w:r w:rsidR="00923B59" w:rsidRPr="002D467C">
        <w:rPr>
          <w:szCs w:val="24"/>
        </w:rPr>
        <w:t>odlišnou kvalitu různých výpovědí</w:t>
      </w:r>
      <w:r w:rsidRPr="002D467C">
        <w:rPr>
          <w:szCs w:val="24"/>
        </w:rPr>
        <w:t>,</w:t>
      </w:r>
      <w:r w:rsidR="00923B59" w:rsidRPr="002D467C">
        <w:rPr>
          <w:szCs w:val="24"/>
        </w:rPr>
        <w:t xml:space="preserve"> kdy některé</w:t>
      </w:r>
      <w:r w:rsidRPr="002D467C">
        <w:rPr>
          <w:szCs w:val="24"/>
        </w:rPr>
        <w:t xml:space="preserve"> </w:t>
      </w:r>
      <w:r w:rsidR="00923B59" w:rsidRPr="002D467C">
        <w:rPr>
          <w:szCs w:val="24"/>
        </w:rPr>
        <w:t xml:space="preserve">obsahovali nižší </w:t>
      </w:r>
      <w:r w:rsidRPr="002D467C">
        <w:rPr>
          <w:szCs w:val="24"/>
        </w:rPr>
        <w:t>detail</w:t>
      </w:r>
      <w:r w:rsidR="00923B59" w:rsidRPr="002D467C">
        <w:rPr>
          <w:szCs w:val="24"/>
        </w:rPr>
        <w:t>y a tím i nižší hodnotu dat, což mohlo vést k upřednostnění významu dat respondentů, kteří se více rozepsali. Dále</w:t>
      </w:r>
      <w:r w:rsidRPr="002D467C">
        <w:rPr>
          <w:szCs w:val="24"/>
        </w:rPr>
        <w:t xml:space="preserve"> </w:t>
      </w:r>
      <w:r w:rsidR="00923B59" w:rsidRPr="002D467C">
        <w:rPr>
          <w:szCs w:val="24"/>
        </w:rPr>
        <w:t xml:space="preserve">některé odpovědi nebyly srozumitelné a neexistovala možnost doplňujících pomocných otázek, které by osvětlili myšlenku autora. </w:t>
      </w:r>
    </w:p>
    <w:p w14:paraId="591F0E94" w14:textId="48959827" w:rsidR="00BE05F7" w:rsidRPr="002D467C" w:rsidRDefault="00923B59" w:rsidP="002D467C">
      <w:pPr>
        <w:spacing w:line="360" w:lineRule="auto"/>
        <w:jc w:val="both"/>
        <w:rPr>
          <w:szCs w:val="24"/>
        </w:rPr>
      </w:pPr>
      <w:r w:rsidRPr="002D467C">
        <w:rPr>
          <w:szCs w:val="24"/>
        </w:rPr>
        <w:t>Jelikož hlavní témata výpovědí byla stanovená</w:t>
      </w:r>
      <w:r w:rsidR="00BE05F7" w:rsidRPr="002D467C">
        <w:rPr>
          <w:szCs w:val="24"/>
        </w:rPr>
        <w:t xml:space="preserve"> </w:t>
      </w:r>
      <w:r w:rsidRPr="002D467C">
        <w:rPr>
          <w:szCs w:val="24"/>
        </w:rPr>
        <w:t>fixně a které</w:t>
      </w:r>
      <w:r w:rsidR="00BE05F7" w:rsidRPr="002D467C">
        <w:rPr>
          <w:szCs w:val="24"/>
        </w:rPr>
        <w:t xml:space="preserve"> nereag</w:t>
      </w:r>
      <w:r w:rsidRPr="002D467C">
        <w:rPr>
          <w:szCs w:val="24"/>
        </w:rPr>
        <w:t>ovali</w:t>
      </w:r>
      <w:r w:rsidR="00BE05F7" w:rsidRPr="002D467C">
        <w:rPr>
          <w:szCs w:val="24"/>
        </w:rPr>
        <w:t xml:space="preserve"> </w:t>
      </w:r>
      <w:r w:rsidRPr="002D467C">
        <w:rPr>
          <w:szCs w:val="24"/>
        </w:rPr>
        <w:t xml:space="preserve">tak </w:t>
      </w:r>
      <w:r w:rsidR="00BE05F7" w:rsidRPr="002D467C">
        <w:rPr>
          <w:szCs w:val="24"/>
        </w:rPr>
        <w:t>na konkrétního jedince</w:t>
      </w:r>
      <w:r w:rsidRPr="002D467C">
        <w:rPr>
          <w:szCs w:val="24"/>
        </w:rPr>
        <w:t>, mohli být respondenti nuceni vynechat zajímavé zkušenosti z pobytů, které nám mohli lépe nastínit jedincovu situaci aj.  V neposlední řadě se jedná o sníženou validitu výsledků, kvůli</w:t>
      </w:r>
      <w:r w:rsidR="00BE05F7" w:rsidRPr="002D467C">
        <w:rPr>
          <w:szCs w:val="24"/>
        </w:rPr>
        <w:t xml:space="preserve"> možnost</w:t>
      </w:r>
      <w:r w:rsidRPr="002D467C">
        <w:rPr>
          <w:szCs w:val="24"/>
        </w:rPr>
        <w:t>i</w:t>
      </w:r>
      <w:r w:rsidR="00BE05F7" w:rsidRPr="002D467C">
        <w:rPr>
          <w:szCs w:val="24"/>
        </w:rPr>
        <w:t xml:space="preserve"> zkreslení odpovědí </w:t>
      </w:r>
      <w:r w:rsidRPr="002D467C">
        <w:rPr>
          <w:szCs w:val="24"/>
        </w:rPr>
        <w:t>z </w:t>
      </w:r>
      <w:r w:rsidR="001C0C8F" w:rsidRPr="002D467C">
        <w:rPr>
          <w:szCs w:val="24"/>
        </w:rPr>
        <w:t>důvodů</w:t>
      </w:r>
      <w:r w:rsidRPr="002D467C">
        <w:rPr>
          <w:szCs w:val="24"/>
        </w:rPr>
        <w:t xml:space="preserve"> </w:t>
      </w:r>
      <w:r w:rsidR="001C0C8F" w:rsidRPr="002D467C">
        <w:rPr>
          <w:szCs w:val="24"/>
        </w:rPr>
        <w:t>různého působení</w:t>
      </w:r>
      <w:r w:rsidR="00BE05F7" w:rsidRPr="002D467C">
        <w:rPr>
          <w:szCs w:val="24"/>
        </w:rPr>
        <w:t xml:space="preserve"> pořadí otázek</w:t>
      </w:r>
      <w:r w:rsidR="001C0C8F" w:rsidRPr="002D467C">
        <w:rPr>
          <w:szCs w:val="24"/>
        </w:rPr>
        <w:t xml:space="preserve"> na dané jedince</w:t>
      </w:r>
      <w:r w:rsidRPr="002D467C">
        <w:rPr>
          <w:szCs w:val="24"/>
        </w:rPr>
        <w:t xml:space="preserve"> (Deakin University, 2021).</w:t>
      </w:r>
    </w:p>
    <w:p w14:paraId="422CB6F7" w14:textId="48A835D9" w:rsidR="00CE4702" w:rsidRPr="002D467C" w:rsidRDefault="00F557EF" w:rsidP="002D467C">
      <w:pPr>
        <w:spacing w:line="360" w:lineRule="auto"/>
        <w:jc w:val="both"/>
        <w:rPr>
          <w:rFonts w:eastAsia="Palatino Linotype" w:cs="Palatino Linotype"/>
          <w:szCs w:val="24"/>
        </w:rPr>
      </w:pPr>
      <w:r w:rsidRPr="002D467C">
        <w:rPr>
          <w:rFonts w:eastAsia="Palatino Linotype" w:cs="Palatino Linotype"/>
          <w:szCs w:val="24"/>
        </w:rPr>
        <w:t>Výsledky reflektují vním</w:t>
      </w:r>
      <w:r w:rsidR="00ED4C58" w:rsidRPr="002D467C">
        <w:rPr>
          <w:rFonts w:eastAsia="Palatino Linotype" w:cs="Palatino Linotype"/>
          <w:szCs w:val="24"/>
        </w:rPr>
        <w:t>a</w:t>
      </w:r>
      <w:r w:rsidRPr="002D467C">
        <w:rPr>
          <w:rFonts w:eastAsia="Palatino Linotype" w:cs="Palatino Linotype"/>
          <w:szCs w:val="24"/>
        </w:rPr>
        <w:t>n</w:t>
      </w:r>
      <w:r w:rsidR="00ED4C58" w:rsidRPr="002D467C">
        <w:rPr>
          <w:rFonts w:eastAsia="Palatino Linotype" w:cs="Palatino Linotype"/>
          <w:szCs w:val="24"/>
        </w:rPr>
        <w:t>é</w:t>
      </w:r>
      <w:r w:rsidRPr="002D467C">
        <w:rPr>
          <w:rFonts w:eastAsia="Palatino Linotype" w:cs="Palatino Linotype"/>
          <w:szCs w:val="24"/>
        </w:rPr>
        <w:t xml:space="preserve"> význam</w:t>
      </w:r>
      <w:r w:rsidR="00ED4C58" w:rsidRPr="002D467C">
        <w:rPr>
          <w:rFonts w:eastAsia="Palatino Linotype" w:cs="Palatino Linotype"/>
          <w:szCs w:val="24"/>
        </w:rPr>
        <w:t>y</w:t>
      </w:r>
      <w:r w:rsidRPr="002D467C">
        <w:rPr>
          <w:rFonts w:eastAsia="Palatino Linotype" w:cs="Palatino Linotype"/>
          <w:szCs w:val="24"/>
        </w:rPr>
        <w:t xml:space="preserve"> zahraničních pracovních pobytů pro rozvoj samotných jejich účastníků</w:t>
      </w:r>
      <w:r w:rsidR="00ED4C58" w:rsidRPr="002D467C">
        <w:rPr>
          <w:rFonts w:eastAsia="Palatino Linotype" w:cs="Palatino Linotype"/>
          <w:szCs w:val="24"/>
        </w:rPr>
        <w:t>,</w:t>
      </w:r>
      <w:r w:rsidRPr="002D467C">
        <w:rPr>
          <w:rFonts w:eastAsia="Palatino Linotype" w:cs="Palatino Linotype"/>
          <w:szCs w:val="24"/>
        </w:rPr>
        <w:t xml:space="preserve"> souvislost </w:t>
      </w:r>
      <w:r w:rsidR="00ED4C58" w:rsidRPr="002D467C">
        <w:rPr>
          <w:rFonts w:eastAsia="Palatino Linotype" w:cs="Palatino Linotype"/>
          <w:szCs w:val="24"/>
        </w:rPr>
        <w:t>rozvoje s podporou spolupracovníků v zahraniční i domácí organizaci a způsob adaptace na výzvy, kterým v zahraničí čelí.</w:t>
      </w:r>
      <w:r w:rsidRPr="002D467C">
        <w:rPr>
          <w:rFonts w:eastAsia="Palatino Linotype" w:cs="Palatino Linotype"/>
          <w:szCs w:val="24"/>
        </w:rPr>
        <w:t xml:space="preserve"> Jako takové </w:t>
      </w:r>
      <w:r w:rsidR="00ED4C58" w:rsidRPr="002D467C">
        <w:rPr>
          <w:rFonts w:eastAsia="Palatino Linotype" w:cs="Palatino Linotype"/>
          <w:szCs w:val="24"/>
        </w:rPr>
        <w:t xml:space="preserve">doufám, že výsledky </w:t>
      </w:r>
      <w:r w:rsidRPr="002D467C">
        <w:rPr>
          <w:rFonts w:eastAsia="Palatino Linotype" w:cs="Palatino Linotype"/>
          <w:szCs w:val="24"/>
        </w:rPr>
        <w:t xml:space="preserve">mohou pomoci identifikovat </w:t>
      </w:r>
      <w:r w:rsidR="00F36882" w:rsidRPr="002D467C">
        <w:rPr>
          <w:rFonts w:eastAsia="Palatino Linotype" w:cs="Palatino Linotype"/>
          <w:szCs w:val="24"/>
        </w:rPr>
        <w:t xml:space="preserve">osobní </w:t>
      </w:r>
      <w:r w:rsidR="00ED4C58" w:rsidRPr="002D467C">
        <w:rPr>
          <w:rFonts w:eastAsia="Palatino Linotype" w:cs="Palatino Linotype"/>
          <w:szCs w:val="24"/>
        </w:rPr>
        <w:t xml:space="preserve">výhody </w:t>
      </w:r>
      <w:r w:rsidR="00F36882" w:rsidRPr="002D467C">
        <w:rPr>
          <w:rFonts w:eastAsia="Palatino Linotype" w:cs="Palatino Linotype"/>
          <w:szCs w:val="24"/>
        </w:rPr>
        <w:t xml:space="preserve">i nevýhody </w:t>
      </w:r>
      <w:r w:rsidR="00ED4C58" w:rsidRPr="002D467C">
        <w:rPr>
          <w:rFonts w:eastAsia="Palatino Linotype" w:cs="Palatino Linotype"/>
          <w:szCs w:val="24"/>
        </w:rPr>
        <w:t>implement</w:t>
      </w:r>
      <w:r w:rsidR="00FD2876" w:rsidRPr="002D467C">
        <w:rPr>
          <w:rFonts w:eastAsia="Palatino Linotype" w:cs="Palatino Linotype"/>
          <w:szCs w:val="24"/>
        </w:rPr>
        <w:t>ovaných</w:t>
      </w:r>
      <w:r w:rsidR="00ED4C58" w:rsidRPr="002D467C">
        <w:rPr>
          <w:rFonts w:eastAsia="Palatino Linotype" w:cs="Palatino Linotype"/>
          <w:szCs w:val="24"/>
        </w:rPr>
        <w:t xml:space="preserve"> expatriačních programů pro </w:t>
      </w:r>
      <w:r w:rsidR="00A062CD" w:rsidRPr="002D467C">
        <w:rPr>
          <w:rFonts w:eastAsia="Palatino Linotype" w:cs="Palatino Linotype"/>
          <w:szCs w:val="24"/>
        </w:rPr>
        <w:t>zaměstnance</w:t>
      </w:r>
      <w:r w:rsidR="005C5674" w:rsidRPr="002D467C">
        <w:rPr>
          <w:rFonts w:eastAsia="Palatino Linotype" w:cs="Palatino Linotype"/>
          <w:szCs w:val="24"/>
        </w:rPr>
        <w:t>.</w:t>
      </w:r>
    </w:p>
    <w:p w14:paraId="46965BA6" w14:textId="01A21B18" w:rsidR="005C5674" w:rsidRPr="002D467C" w:rsidRDefault="00B843AA" w:rsidP="002D467C">
      <w:pPr>
        <w:spacing w:line="360" w:lineRule="auto"/>
        <w:jc w:val="both"/>
        <w:rPr>
          <w:rFonts w:eastAsia="Palatino Linotype" w:cs="Palatino Linotype"/>
          <w:szCs w:val="24"/>
        </w:rPr>
      </w:pPr>
      <w:r w:rsidRPr="002D467C">
        <w:rPr>
          <w:rFonts w:eastAsia="Palatino Linotype" w:cs="Palatino Linotype"/>
          <w:szCs w:val="24"/>
        </w:rPr>
        <w:t>Doufám, že výsledky budou přínosné</w:t>
      </w:r>
      <w:r w:rsidR="00F36882" w:rsidRPr="002D467C">
        <w:rPr>
          <w:rFonts w:eastAsia="Palatino Linotype" w:cs="Palatino Linotype"/>
          <w:szCs w:val="24"/>
        </w:rPr>
        <w:t xml:space="preserve"> také pro </w:t>
      </w:r>
      <w:r w:rsidRPr="002D467C">
        <w:rPr>
          <w:rFonts w:eastAsia="Palatino Linotype" w:cs="Palatino Linotype"/>
          <w:szCs w:val="24"/>
        </w:rPr>
        <w:t xml:space="preserve">zaštiťující </w:t>
      </w:r>
      <w:r w:rsidR="00A062CD" w:rsidRPr="002D467C">
        <w:rPr>
          <w:rFonts w:eastAsia="Palatino Linotype" w:cs="Palatino Linotype"/>
          <w:szCs w:val="24"/>
        </w:rPr>
        <w:t xml:space="preserve">nadnárodně působící </w:t>
      </w:r>
      <w:r w:rsidR="00F36882" w:rsidRPr="002D467C">
        <w:rPr>
          <w:rFonts w:eastAsia="Palatino Linotype" w:cs="Palatino Linotype"/>
          <w:szCs w:val="24"/>
        </w:rPr>
        <w:t xml:space="preserve">organizace, </w:t>
      </w:r>
      <w:r w:rsidR="00A062CD" w:rsidRPr="002D467C">
        <w:rPr>
          <w:rFonts w:eastAsia="Palatino Linotype" w:cs="Palatino Linotype"/>
          <w:szCs w:val="24"/>
        </w:rPr>
        <w:t>kterým by informace mohly pomoci v</w:t>
      </w:r>
      <w:r w:rsidRPr="002D467C">
        <w:rPr>
          <w:rFonts w:eastAsia="Palatino Linotype" w:cs="Palatino Linotype"/>
          <w:szCs w:val="24"/>
        </w:rPr>
        <w:t> efektivnějším řízení</w:t>
      </w:r>
      <w:r w:rsidR="00A062CD" w:rsidRPr="002D467C">
        <w:rPr>
          <w:rFonts w:eastAsia="Palatino Linotype" w:cs="Palatino Linotype"/>
          <w:szCs w:val="24"/>
        </w:rPr>
        <w:t xml:space="preserve"> expatriačního procesu</w:t>
      </w:r>
      <w:r w:rsidR="00AD3890" w:rsidRPr="002D467C">
        <w:rPr>
          <w:rFonts w:eastAsia="Palatino Linotype" w:cs="Palatino Linotype"/>
          <w:szCs w:val="24"/>
        </w:rPr>
        <w:t xml:space="preserve"> a péče o expatrianty,</w:t>
      </w:r>
      <w:r w:rsidRPr="002D467C">
        <w:rPr>
          <w:rFonts w:eastAsia="Palatino Linotype" w:cs="Palatino Linotype"/>
          <w:szCs w:val="24"/>
        </w:rPr>
        <w:t xml:space="preserve"> nebo </w:t>
      </w:r>
      <w:r w:rsidR="00AD3890" w:rsidRPr="002D467C">
        <w:rPr>
          <w:rFonts w:eastAsia="Palatino Linotype" w:cs="Palatino Linotype"/>
          <w:szCs w:val="24"/>
        </w:rPr>
        <w:t xml:space="preserve">při počátečním </w:t>
      </w:r>
      <w:r w:rsidRPr="002D467C">
        <w:rPr>
          <w:rFonts w:eastAsia="Palatino Linotype" w:cs="Palatino Linotype"/>
          <w:szCs w:val="24"/>
        </w:rPr>
        <w:t>plánování tohoto procesu,</w:t>
      </w:r>
      <w:r w:rsidR="00A062CD" w:rsidRPr="002D467C">
        <w:rPr>
          <w:rFonts w:eastAsia="Palatino Linotype" w:cs="Palatino Linotype"/>
          <w:szCs w:val="24"/>
        </w:rPr>
        <w:t xml:space="preserve"> včetně </w:t>
      </w:r>
      <w:r w:rsidR="00DD0211" w:rsidRPr="002D467C">
        <w:rPr>
          <w:rFonts w:eastAsia="Palatino Linotype" w:cs="Palatino Linotype"/>
          <w:szCs w:val="24"/>
        </w:rPr>
        <w:t>procesu výběru</w:t>
      </w:r>
      <w:r w:rsidR="00A70A71" w:rsidRPr="002D467C">
        <w:rPr>
          <w:rFonts w:eastAsia="Palatino Linotype" w:cs="Palatino Linotype"/>
          <w:szCs w:val="24"/>
        </w:rPr>
        <w:t xml:space="preserve"> motivovaných</w:t>
      </w:r>
      <w:r w:rsidR="00A062CD" w:rsidRPr="002D467C">
        <w:rPr>
          <w:rFonts w:eastAsia="Palatino Linotype" w:cs="Palatino Linotype"/>
          <w:szCs w:val="24"/>
        </w:rPr>
        <w:t xml:space="preserve"> uchazečů na takovýto pobyt</w:t>
      </w:r>
      <w:r w:rsidR="00977343" w:rsidRPr="002D467C">
        <w:rPr>
          <w:rFonts w:eastAsia="Palatino Linotype" w:cs="Palatino Linotype"/>
          <w:szCs w:val="24"/>
        </w:rPr>
        <w:t xml:space="preserve"> nebo také při propagování expatriačního pobytu správným kandidátům při např. vytváření cílených pracovních nabídek. </w:t>
      </w:r>
      <w:r w:rsidR="00ED4C58" w:rsidRPr="002D467C">
        <w:rPr>
          <w:rFonts w:eastAsia="Palatino Linotype" w:cs="Palatino Linotype"/>
          <w:szCs w:val="24"/>
        </w:rPr>
        <w:t xml:space="preserve"> </w:t>
      </w:r>
    </w:p>
    <w:p w14:paraId="194B73B0" w14:textId="1146BB0F" w:rsidR="0065398F" w:rsidRPr="002D467C" w:rsidRDefault="0065398F" w:rsidP="002D467C">
      <w:pPr>
        <w:spacing w:line="360" w:lineRule="auto"/>
        <w:jc w:val="both"/>
        <w:rPr>
          <w:rFonts w:eastAsia="Palatino Linotype" w:cs="Palatino Linotype"/>
          <w:szCs w:val="24"/>
        </w:rPr>
      </w:pPr>
    </w:p>
    <w:p w14:paraId="13717E73" w14:textId="040CC332" w:rsidR="0092514F" w:rsidRPr="002D467C" w:rsidRDefault="0092514F" w:rsidP="002D467C">
      <w:pPr>
        <w:spacing w:line="360" w:lineRule="auto"/>
        <w:jc w:val="both"/>
        <w:rPr>
          <w:rFonts w:eastAsia="Palatino Linotype" w:cs="Palatino Linotype"/>
          <w:szCs w:val="24"/>
        </w:rPr>
      </w:pPr>
    </w:p>
    <w:p w14:paraId="78A8F83A" w14:textId="3D20CA45" w:rsidR="0092514F" w:rsidRPr="002D467C" w:rsidRDefault="0092514F" w:rsidP="002D467C">
      <w:pPr>
        <w:spacing w:line="360" w:lineRule="auto"/>
        <w:jc w:val="both"/>
        <w:rPr>
          <w:rFonts w:eastAsia="Palatino Linotype" w:cs="Palatino Linotype"/>
          <w:szCs w:val="24"/>
        </w:rPr>
      </w:pPr>
    </w:p>
    <w:p w14:paraId="2DFC84AC" w14:textId="1175D39C" w:rsidR="0092514F" w:rsidRPr="002D467C" w:rsidRDefault="0092514F" w:rsidP="002D467C">
      <w:pPr>
        <w:spacing w:line="360" w:lineRule="auto"/>
        <w:jc w:val="both"/>
        <w:rPr>
          <w:rFonts w:eastAsia="Palatino Linotype" w:cs="Palatino Linotype"/>
          <w:szCs w:val="24"/>
        </w:rPr>
      </w:pPr>
    </w:p>
    <w:p w14:paraId="7043BDFE" w14:textId="775B7B1F" w:rsidR="0092514F" w:rsidRPr="002D467C" w:rsidRDefault="0092514F" w:rsidP="002D467C">
      <w:pPr>
        <w:spacing w:line="360" w:lineRule="auto"/>
        <w:jc w:val="both"/>
        <w:rPr>
          <w:rFonts w:eastAsia="Palatino Linotype" w:cs="Palatino Linotype"/>
          <w:szCs w:val="24"/>
        </w:rPr>
      </w:pPr>
    </w:p>
    <w:p w14:paraId="0B8F3A9E" w14:textId="26C097C1" w:rsidR="0092514F" w:rsidRPr="002D467C" w:rsidRDefault="0092514F" w:rsidP="002D467C">
      <w:pPr>
        <w:spacing w:line="360" w:lineRule="auto"/>
        <w:jc w:val="both"/>
        <w:rPr>
          <w:rFonts w:eastAsia="Palatino Linotype" w:cs="Palatino Linotype"/>
          <w:szCs w:val="24"/>
        </w:rPr>
      </w:pPr>
    </w:p>
    <w:p w14:paraId="458A8707" w14:textId="77777777" w:rsidR="0092514F" w:rsidRPr="002D467C" w:rsidRDefault="0092514F" w:rsidP="002D467C">
      <w:pPr>
        <w:spacing w:line="360" w:lineRule="auto"/>
        <w:jc w:val="both"/>
        <w:rPr>
          <w:rFonts w:eastAsia="Palatino Linotype" w:cs="Palatino Linotype"/>
          <w:szCs w:val="24"/>
        </w:rPr>
      </w:pPr>
    </w:p>
    <w:p w14:paraId="33252093" w14:textId="3063AC1A" w:rsidR="00062AD7" w:rsidRPr="002D467C" w:rsidRDefault="00062AD7" w:rsidP="002D467C">
      <w:pPr>
        <w:spacing w:line="360" w:lineRule="auto"/>
      </w:pPr>
    </w:p>
    <w:p w14:paraId="16831D6D" w14:textId="77777777" w:rsidR="0065398F" w:rsidRPr="002D467C" w:rsidRDefault="0065398F" w:rsidP="002D467C">
      <w:pPr>
        <w:spacing w:line="360" w:lineRule="auto"/>
        <w:jc w:val="both"/>
        <w:rPr>
          <w:rFonts w:eastAsia="Palatino Linotype" w:cs="Palatino Linotype"/>
          <w:szCs w:val="24"/>
        </w:rPr>
      </w:pPr>
    </w:p>
    <w:p w14:paraId="475CE770" w14:textId="77777777" w:rsidR="0065398F" w:rsidRPr="002D467C" w:rsidRDefault="0065398F" w:rsidP="002D467C">
      <w:pPr>
        <w:spacing w:line="360" w:lineRule="auto"/>
        <w:jc w:val="both"/>
      </w:pPr>
    </w:p>
    <w:p w14:paraId="1AD2E8E7" w14:textId="77777777" w:rsidR="0065398F" w:rsidRPr="002D467C" w:rsidRDefault="0065398F" w:rsidP="002D467C">
      <w:pPr>
        <w:spacing w:line="360" w:lineRule="auto"/>
      </w:pPr>
    </w:p>
    <w:p w14:paraId="283DA6BC" w14:textId="77777777" w:rsidR="0065398F" w:rsidRPr="002D467C" w:rsidRDefault="0065398F" w:rsidP="002D467C">
      <w:pPr>
        <w:spacing w:line="360" w:lineRule="auto"/>
      </w:pPr>
    </w:p>
    <w:p w14:paraId="39F4366E" w14:textId="77777777" w:rsidR="0065398F" w:rsidRPr="002D467C" w:rsidRDefault="0065398F" w:rsidP="002D467C">
      <w:pPr>
        <w:spacing w:line="360" w:lineRule="auto"/>
        <w:jc w:val="both"/>
        <w:rPr>
          <w:rFonts w:eastAsia="Palatino Linotype" w:cs="Palatino Linotype"/>
          <w:szCs w:val="24"/>
        </w:rPr>
      </w:pPr>
    </w:p>
    <w:p w14:paraId="1CF1D3D7" w14:textId="43139871" w:rsidR="003F308C" w:rsidRDefault="003F308C" w:rsidP="002D467C">
      <w:pPr>
        <w:spacing w:line="360" w:lineRule="auto"/>
        <w:jc w:val="both"/>
        <w:rPr>
          <w:rFonts w:eastAsia="Palatino Linotype" w:cs="Palatino Linotype"/>
          <w:szCs w:val="24"/>
        </w:rPr>
      </w:pPr>
    </w:p>
    <w:p w14:paraId="61CC0EE6" w14:textId="6C648450" w:rsidR="00F566DC" w:rsidRDefault="00F566DC" w:rsidP="002D467C">
      <w:pPr>
        <w:spacing w:line="360" w:lineRule="auto"/>
        <w:jc w:val="both"/>
        <w:rPr>
          <w:rFonts w:eastAsia="Palatino Linotype" w:cs="Palatino Linotype"/>
          <w:szCs w:val="24"/>
        </w:rPr>
      </w:pPr>
    </w:p>
    <w:p w14:paraId="6734ED71" w14:textId="198B17BD" w:rsidR="00F566DC" w:rsidRDefault="00F566DC" w:rsidP="002D467C">
      <w:pPr>
        <w:spacing w:line="360" w:lineRule="auto"/>
        <w:jc w:val="both"/>
        <w:rPr>
          <w:rFonts w:eastAsia="Palatino Linotype" w:cs="Palatino Linotype"/>
          <w:szCs w:val="24"/>
        </w:rPr>
      </w:pPr>
    </w:p>
    <w:p w14:paraId="081A7B24" w14:textId="46DE2FA5" w:rsidR="00F566DC" w:rsidRDefault="00F566DC" w:rsidP="002D467C">
      <w:pPr>
        <w:spacing w:line="360" w:lineRule="auto"/>
        <w:jc w:val="both"/>
        <w:rPr>
          <w:rFonts w:eastAsia="Palatino Linotype" w:cs="Palatino Linotype"/>
          <w:szCs w:val="24"/>
        </w:rPr>
      </w:pPr>
    </w:p>
    <w:p w14:paraId="54D69E50" w14:textId="12D35699" w:rsidR="00F566DC" w:rsidRDefault="00F566DC" w:rsidP="002D467C">
      <w:pPr>
        <w:spacing w:line="360" w:lineRule="auto"/>
        <w:jc w:val="both"/>
        <w:rPr>
          <w:rFonts w:eastAsia="Palatino Linotype" w:cs="Palatino Linotype"/>
          <w:szCs w:val="24"/>
        </w:rPr>
      </w:pPr>
    </w:p>
    <w:p w14:paraId="50ADDF48" w14:textId="57183F80" w:rsidR="00F566DC" w:rsidRDefault="00F566DC" w:rsidP="002D467C">
      <w:pPr>
        <w:spacing w:line="360" w:lineRule="auto"/>
        <w:jc w:val="both"/>
        <w:rPr>
          <w:rFonts w:eastAsia="Palatino Linotype" w:cs="Palatino Linotype"/>
          <w:szCs w:val="24"/>
        </w:rPr>
      </w:pPr>
    </w:p>
    <w:p w14:paraId="5848F90D" w14:textId="77777777" w:rsidR="00F566DC" w:rsidRPr="002D467C" w:rsidRDefault="00F566DC" w:rsidP="002D467C">
      <w:pPr>
        <w:spacing w:line="360" w:lineRule="auto"/>
        <w:jc w:val="both"/>
        <w:rPr>
          <w:rFonts w:eastAsia="Palatino Linotype" w:cs="Palatino Linotype"/>
          <w:szCs w:val="24"/>
        </w:rPr>
      </w:pPr>
    </w:p>
    <w:p w14:paraId="2D4A496D" w14:textId="316C2664" w:rsidR="003F308C" w:rsidRPr="002D467C" w:rsidRDefault="003F308C" w:rsidP="002D467C">
      <w:pPr>
        <w:pStyle w:val="Nadpis1"/>
        <w:spacing w:line="360" w:lineRule="auto"/>
      </w:pPr>
      <w:bookmarkStart w:id="51" w:name="_Toc99573237"/>
      <w:r w:rsidRPr="002D467C">
        <w:t>Závěr</w:t>
      </w:r>
      <w:bookmarkEnd w:id="51"/>
      <w:r w:rsidRPr="002D467C">
        <w:t xml:space="preserve"> </w:t>
      </w:r>
    </w:p>
    <w:p w14:paraId="55582BA9" w14:textId="26114867" w:rsidR="003F308C" w:rsidRPr="002D467C" w:rsidRDefault="00952E38" w:rsidP="002D467C">
      <w:pPr>
        <w:spacing w:line="360" w:lineRule="auto"/>
        <w:jc w:val="both"/>
      </w:pPr>
      <w:r w:rsidRPr="002D467C">
        <w:rPr>
          <w:rFonts w:eastAsia="Palatino Linotype" w:cs="Palatino Linotype"/>
          <w:szCs w:val="24"/>
        </w:rPr>
        <w:t>Ve své bakalářské práci jsem se zabýval zkušenostmi a přínosy zahraničních pracovních pobytů pro rozvoj kvalifikovaných pracovníků. Cílem výzkumu bylo popsat</w:t>
      </w:r>
      <w:r w:rsidR="003607F7" w:rsidRPr="002D467C">
        <w:rPr>
          <w:rFonts w:eastAsia="Palatino Linotype" w:cs="Palatino Linotype"/>
          <w:szCs w:val="24"/>
        </w:rPr>
        <w:t xml:space="preserve">, </w:t>
      </w:r>
      <w:r w:rsidR="003607F7" w:rsidRPr="002D467C">
        <w:t xml:space="preserve">jaký význam </w:t>
      </w:r>
      <w:r w:rsidR="00D02822" w:rsidRPr="002D467C">
        <w:t>reprezentuje</w:t>
      </w:r>
      <w:r w:rsidR="003607F7" w:rsidRPr="002D467C">
        <w:t xml:space="preserve"> zkušenost ze zahraničního pracovního pobytu pro rozvoj jedince. </w:t>
      </w:r>
    </w:p>
    <w:p w14:paraId="4526DA7A" w14:textId="0B4ECD8F" w:rsidR="003607F7" w:rsidRPr="002D467C" w:rsidRDefault="003607F7" w:rsidP="002D467C">
      <w:pPr>
        <w:spacing w:line="360" w:lineRule="auto"/>
        <w:jc w:val="both"/>
      </w:pPr>
      <w:r w:rsidRPr="002D467C">
        <w:t xml:space="preserve">V rámci teoretické části </w:t>
      </w:r>
      <w:r w:rsidR="00266A58" w:rsidRPr="002D467C">
        <w:t xml:space="preserve">jsem prostudoval a zpracoval literaturu o mezinárodním řízení </w:t>
      </w:r>
      <w:r w:rsidR="005B296B" w:rsidRPr="002D467C">
        <w:t xml:space="preserve">a rozvoji </w:t>
      </w:r>
      <w:r w:rsidR="00266A58" w:rsidRPr="002D467C">
        <w:t>lidských zdrojů</w:t>
      </w:r>
      <w:r w:rsidR="005B296B" w:rsidRPr="002D467C">
        <w:t>. Jednalo se o</w:t>
      </w:r>
      <w:r w:rsidR="007E1FD4" w:rsidRPr="002D467C">
        <w:t xml:space="preserve"> tyto čtyři </w:t>
      </w:r>
      <w:r w:rsidR="005B296B" w:rsidRPr="002D467C">
        <w:t>zpracované kapitoly</w:t>
      </w:r>
      <w:r w:rsidR="007E1FD4" w:rsidRPr="002D467C">
        <w:t xml:space="preserve">: </w:t>
      </w:r>
      <w:r w:rsidR="005B296B" w:rsidRPr="002D467C">
        <w:t xml:space="preserve">o profesním vzdělávání a rozvoji, o dospělém jedinci dočasně přesídlenému do zahraničí, o samotných pobytech v zahraničí a motivaci k jejich absolvování. Na závěr jsem se zmínil o podobě hodnocení zkušenosti ze zahraničního pracovního pobytu. </w:t>
      </w:r>
    </w:p>
    <w:p w14:paraId="655E5AF9" w14:textId="73838157" w:rsidR="007E1FD4" w:rsidRPr="002D467C" w:rsidRDefault="007E1FD4" w:rsidP="002D467C">
      <w:pPr>
        <w:spacing w:line="360" w:lineRule="auto"/>
        <w:jc w:val="both"/>
      </w:pPr>
      <w:r w:rsidRPr="002D467C">
        <w:t>Podle popsané metodologie jsem realizoval výzkum a získal data pro analýzu. Informace o metodologii a analýzy jsem uvedl v kapitolách 5 a 6.</w:t>
      </w:r>
      <w:r w:rsidR="00AD4166" w:rsidRPr="002D467C">
        <w:t xml:space="preserve"> V rámci kapitoly diskuse jsem po ukončení analýzy a interpretace jsem výsledky vztáhl a porovnal s předešlými relevantními výzkumy, z kterých jsem čerpal v průběhu práce. </w:t>
      </w:r>
    </w:p>
    <w:p w14:paraId="7096C355" w14:textId="1F228503" w:rsidR="00AD4166" w:rsidRPr="002D467C" w:rsidRDefault="00AD4166" w:rsidP="002D467C">
      <w:pPr>
        <w:spacing w:line="360" w:lineRule="auto"/>
        <w:jc w:val="both"/>
        <w:rPr>
          <w:szCs w:val="24"/>
        </w:rPr>
      </w:pPr>
      <w:r w:rsidRPr="002D467C">
        <w:rPr>
          <w:szCs w:val="24"/>
        </w:rPr>
        <w:t>Z</w:t>
      </w:r>
      <w:r w:rsidR="00FF0AD4" w:rsidRPr="002D467C">
        <w:rPr>
          <w:szCs w:val="24"/>
        </w:rPr>
        <w:t> </w:t>
      </w:r>
      <w:r w:rsidRPr="002D467C">
        <w:rPr>
          <w:szCs w:val="24"/>
        </w:rPr>
        <w:t>výsled</w:t>
      </w:r>
      <w:r w:rsidR="00FF0AD4" w:rsidRPr="002D467C">
        <w:rPr>
          <w:szCs w:val="24"/>
        </w:rPr>
        <w:t xml:space="preserve">ných odpovědí </w:t>
      </w:r>
      <w:r w:rsidRPr="002D467C">
        <w:rPr>
          <w:szCs w:val="24"/>
        </w:rPr>
        <w:t xml:space="preserve">vyplynulo, že období zahraničního pracovního pobytu vnímá většina účastníků výzkumu jako pozitivní a přínosnou zkušenost. Prokázalo se, že účastníci expatriace přikládají pobytu v zahraničí význam pro jejich osobnostní rozvoj. Také je ze subjektivních komentářů patrná existence významu zkušenosti pro vývoj svého dalšího profesního směřování, který může zahraniční zkušenost ovlivnit. Podle dostupných komentářů expatriace poskytla kladný vývoj v jejich dalším profesním směřování. </w:t>
      </w:r>
    </w:p>
    <w:p w14:paraId="4B48C093" w14:textId="6550E417" w:rsidR="00AD4166" w:rsidRPr="002D467C" w:rsidRDefault="00FF0AD4" w:rsidP="002D467C">
      <w:pPr>
        <w:spacing w:line="360" w:lineRule="auto"/>
        <w:jc w:val="both"/>
        <w:rPr>
          <w:rFonts w:eastAsia="Palatino Linotype" w:cs="Palatino Linotype"/>
          <w:szCs w:val="24"/>
        </w:rPr>
      </w:pPr>
      <w:r w:rsidRPr="002D467C">
        <w:rPr>
          <w:rFonts w:eastAsia="Palatino Linotype" w:cs="Palatino Linotype"/>
          <w:szCs w:val="24"/>
        </w:rPr>
        <w:t>Pevně doufám, že</w:t>
      </w:r>
      <w:r w:rsidR="00CE4702" w:rsidRPr="002D467C">
        <w:rPr>
          <w:rFonts w:eastAsia="Palatino Linotype" w:cs="Palatino Linotype"/>
          <w:szCs w:val="24"/>
        </w:rPr>
        <w:t xml:space="preserve"> se bude dále rozvíjet povědomí nejen o zahraničních pracovních pobytech, ale o jakýkoliv zahraničních pobytech, jelikož v sobě skrývají významný rozvojový potenciál, který může zlepšit jak život jednotlivce, tak přispět ke zkvalitnění lidských zdrojů organizace.</w:t>
      </w:r>
    </w:p>
    <w:p w14:paraId="54C586FF" w14:textId="77777777" w:rsidR="003F308C" w:rsidRDefault="003F308C" w:rsidP="002D467C">
      <w:pPr>
        <w:spacing w:line="360" w:lineRule="auto"/>
        <w:jc w:val="both"/>
        <w:rPr>
          <w:rFonts w:eastAsia="Palatino Linotype" w:cs="Palatino Linotype"/>
          <w:szCs w:val="24"/>
        </w:rPr>
      </w:pPr>
    </w:p>
    <w:p w14:paraId="720F71F3" w14:textId="77777777" w:rsidR="003F308C" w:rsidRDefault="003F308C" w:rsidP="00C6277F">
      <w:pPr>
        <w:spacing w:line="276" w:lineRule="auto"/>
        <w:jc w:val="both"/>
        <w:rPr>
          <w:rFonts w:eastAsia="Palatino Linotype" w:cs="Palatino Linotype"/>
          <w:szCs w:val="24"/>
        </w:rPr>
      </w:pPr>
    </w:p>
    <w:p w14:paraId="489BB49F" w14:textId="55936DBD" w:rsidR="003F308C" w:rsidRPr="00FE0BE9" w:rsidRDefault="003F308C" w:rsidP="00C6277F">
      <w:pPr>
        <w:spacing w:line="276" w:lineRule="auto"/>
        <w:jc w:val="both"/>
        <w:rPr>
          <w:rFonts w:eastAsia="Palatino Linotype" w:cs="Palatino Linotype"/>
          <w:szCs w:val="24"/>
        </w:rPr>
        <w:sectPr w:rsidR="003F308C" w:rsidRPr="00FE0BE9" w:rsidSect="0011416C">
          <w:footerReference w:type="default" r:id="rId10"/>
          <w:pgSz w:w="11906" w:h="16838"/>
          <w:pgMar w:top="1418" w:right="2268" w:bottom="1418" w:left="2268" w:header="708" w:footer="708" w:gutter="0"/>
          <w:pgNumType w:start="0"/>
          <w:cols w:space="708"/>
          <w:titlePg/>
          <w:docGrid w:linePitch="326"/>
        </w:sectPr>
      </w:pPr>
    </w:p>
    <w:p w14:paraId="13D02488" w14:textId="755CDD8D" w:rsidR="00F2228B" w:rsidRPr="003F308C" w:rsidRDefault="00AB003A" w:rsidP="003F308C">
      <w:pPr>
        <w:pStyle w:val="Nadpis1"/>
      </w:pPr>
      <w:bookmarkStart w:id="52" w:name="_Toc99573238"/>
      <w:r w:rsidRPr="003F308C">
        <w:t>Literatura a zdroje</w:t>
      </w:r>
      <w:bookmarkEnd w:id="52"/>
    </w:p>
    <w:p w14:paraId="6A4F05DF" w14:textId="09AE0BB8" w:rsidR="00313692" w:rsidRPr="00DF26DC" w:rsidRDefault="009E2A6B" w:rsidP="00DF26DC">
      <w:pPr>
        <w:spacing w:line="276" w:lineRule="auto"/>
        <w:jc w:val="both"/>
        <w:rPr>
          <w:szCs w:val="24"/>
        </w:rPr>
      </w:pPr>
      <w:bookmarkStart w:id="53" w:name="_Hlk95228470"/>
      <w:r w:rsidRPr="00DF26DC">
        <w:rPr>
          <w:szCs w:val="24"/>
        </w:rPr>
        <w:t xml:space="preserve">Veteška, J., Tureckiová, M. </w:t>
      </w:r>
      <w:r w:rsidR="00313692" w:rsidRPr="00DF26DC">
        <w:rPr>
          <w:szCs w:val="24"/>
        </w:rPr>
        <w:t>(2008</w:t>
      </w:r>
      <w:r w:rsidR="00313692" w:rsidRPr="00DF26DC">
        <w:rPr>
          <w:i/>
          <w:iCs/>
          <w:szCs w:val="24"/>
        </w:rPr>
        <w:t>). Kompetence ve vzdělávání.</w:t>
      </w:r>
      <w:r w:rsidR="00313692" w:rsidRPr="00DF26DC">
        <w:rPr>
          <w:szCs w:val="24"/>
        </w:rPr>
        <w:t xml:space="preserve"> Praha: Grada. </w:t>
      </w:r>
    </w:p>
    <w:p w14:paraId="5DF60715" w14:textId="3FD2ED3D" w:rsidR="00313692" w:rsidRPr="00DF26DC" w:rsidRDefault="009E2A6B" w:rsidP="00DF26DC">
      <w:pPr>
        <w:spacing w:line="276" w:lineRule="auto"/>
        <w:jc w:val="both"/>
        <w:rPr>
          <w:szCs w:val="24"/>
        </w:rPr>
      </w:pPr>
      <w:r w:rsidRPr="00DF26DC">
        <w:rPr>
          <w:szCs w:val="24"/>
        </w:rPr>
        <w:t>Průcha</w:t>
      </w:r>
      <w:r w:rsidR="00313692" w:rsidRPr="00DF26DC">
        <w:rPr>
          <w:szCs w:val="24"/>
        </w:rPr>
        <w:t xml:space="preserve">, J. (2010). </w:t>
      </w:r>
      <w:r w:rsidR="00313692" w:rsidRPr="00DF26DC">
        <w:rPr>
          <w:i/>
          <w:iCs/>
          <w:szCs w:val="24"/>
        </w:rPr>
        <w:t>Interkulturní komunikace</w:t>
      </w:r>
      <w:r w:rsidR="00313692" w:rsidRPr="00DF26DC">
        <w:rPr>
          <w:szCs w:val="24"/>
        </w:rPr>
        <w:t>. Praha: Grada.</w:t>
      </w:r>
    </w:p>
    <w:p w14:paraId="7A2F9FD1" w14:textId="4D501D98" w:rsidR="00EC53EB" w:rsidRPr="00DF26DC" w:rsidRDefault="009E2A6B" w:rsidP="00DF26DC">
      <w:pPr>
        <w:spacing w:line="276" w:lineRule="auto"/>
        <w:jc w:val="both"/>
        <w:rPr>
          <w:szCs w:val="24"/>
        </w:rPr>
      </w:pPr>
      <w:r w:rsidRPr="00DF26DC">
        <w:rPr>
          <w:szCs w:val="24"/>
        </w:rPr>
        <w:t>Průcha</w:t>
      </w:r>
      <w:r w:rsidR="00EC53EB" w:rsidRPr="00DF26DC">
        <w:rPr>
          <w:szCs w:val="24"/>
        </w:rPr>
        <w:t xml:space="preserve">, J., </w:t>
      </w:r>
      <w:r w:rsidRPr="00DF26DC">
        <w:rPr>
          <w:szCs w:val="24"/>
        </w:rPr>
        <w:t>Veteška</w:t>
      </w:r>
      <w:r w:rsidR="00EC53EB" w:rsidRPr="00DF26DC">
        <w:rPr>
          <w:szCs w:val="24"/>
        </w:rPr>
        <w:t>, J. (20</w:t>
      </w:r>
      <w:r w:rsidR="001068D9" w:rsidRPr="00DF26DC">
        <w:rPr>
          <w:szCs w:val="24"/>
        </w:rPr>
        <w:t>12</w:t>
      </w:r>
      <w:r w:rsidR="00EC53EB" w:rsidRPr="00DF26DC">
        <w:rPr>
          <w:szCs w:val="24"/>
        </w:rPr>
        <w:t xml:space="preserve">). </w:t>
      </w:r>
      <w:r w:rsidR="00EC53EB" w:rsidRPr="00DF26DC">
        <w:rPr>
          <w:i/>
          <w:iCs/>
          <w:szCs w:val="24"/>
        </w:rPr>
        <w:t>Andragogický slovník</w:t>
      </w:r>
      <w:r w:rsidR="00EC53EB" w:rsidRPr="00DF26DC">
        <w:rPr>
          <w:szCs w:val="24"/>
        </w:rPr>
        <w:t>. Praha. Grada.</w:t>
      </w:r>
    </w:p>
    <w:p w14:paraId="65E46438" w14:textId="3D3C12DD" w:rsidR="000C5D53" w:rsidRPr="00DF26DC" w:rsidRDefault="009E2A6B" w:rsidP="00DF26DC">
      <w:pPr>
        <w:spacing w:line="276" w:lineRule="auto"/>
        <w:jc w:val="both"/>
        <w:rPr>
          <w:szCs w:val="24"/>
        </w:rPr>
      </w:pPr>
      <w:r w:rsidRPr="00DF26DC">
        <w:rPr>
          <w:szCs w:val="24"/>
        </w:rPr>
        <w:t>Armstrong</w:t>
      </w:r>
      <w:r w:rsidR="00313692" w:rsidRPr="00DF26DC">
        <w:rPr>
          <w:szCs w:val="24"/>
        </w:rPr>
        <w:t xml:space="preserve">, M. (2015). </w:t>
      </w:r>
      <w:r w:rsidR="00313692" w:rsidRPr="00DF26DC">
        <w:rPr>
          <w:i/>
          <w:iCs/>
          <w:szCs w:val="24"/>
        </w:rPr>
        <w:t>Řízení lidských zdrojů</w:t>
      </w:r>
      <w:r w:rsidR="00313692" w:rsidRPr="00DF26DC">
        <w:rPr>
          <w:szCs w:val="24"/>
        </w:rPr>
        <w:t xml:space="preserve">. Praha: Grada. </w:t>
      </w:r>
    </w:p>
    <w:p w14:paraId="46B22C4E" w14:textId="08E8E654" w:rsidR="001068D9" w:rsidRPr="00DF26DC" w:rsidRDefault="001068D9" w:rsidP="00DF26DC">
      <w:pPr>
        <w:spacing w:line="276" w:lineRule="auto"/>
        <w:jc w:val="both"/>
        <w:rPr>
          <w:rFonts w:eastAsia="Palatino Linotype" w:cs="Palatino Linotype"/>
          <w:szCs w:val="24"/>
        </w:rPr>
      </w:pPr>
      <w:r w:rsidRPr="00DF26DC">
        <w:rPr>
          <w:rFonts w:eastAsia="Palatino Linotype" w:cs="Palatino Linotype"/>
          <w:szCs w:val="24"/>
        </w:rPr>
        <w:t>Plamínek</w:t>
      </w:r>
      <w:r w:rsidR="00376EC5" w:rsidRPr="00DF26DC">
        <w:rPr>
          <w:rFonts w:eastAsia="Palatino Linotype" w:cs="Palatino Linotype"/>
          <w:szCs w:val="24"/>
        </w:rPr>
        <w:t>,</w:t>
      </w:r>
      <w:r w:rsidRPr="00DF26DC">
        <w:rPr>
          <w:rFonts w:eastAsia="Palatino Linotype" w:cs="Palatino Linotype"/>
          <w:szCs w:val="24"/>
        </w:rPr>
        <w:t xml:space="preserve"> Fišer. (2005). </w:t>
      </w:r>
      <w:r w:rsidRPr="00DF26DC">
        <w:rPr>
          <w:rFonts w:eastAsia="Palatino Linotype" w:cs="Palatino Linotype"/>
          <w:i/>
          <w:iCs/>
          <w:szCs w:val="24"/>
        </w:rPr>
        <w:t>Řízení podle kompetencí.</w:t>
      </w:r>
      <w:r w:rsidRPr="00DF26DC">
        <w:rPr>
          <w:rFonts w:eastAsia="Palatino Linotype" w:cs="Palatino Linotype"/>
          <w:szCs w:val="24"/>
        </w:rPr>
        <w:t xml:space="preserve"> Praha: Grada</w:t>
      </w:r>
    </w:p>
    <w:p w14:paraId="63E87C37" w14:textId="132E6D85" w:rsidR="001068D9" w:rsidRPr="00DF26DC" w:rsidRDefault="001068D9" w:rsidP="00DF26DC">
      <w:pPr>
        <w:spacing w:line="276" w:lineRule="auto"/>
        <w:jc w:val="both"/>
        <w:rPr>
          <w:rFonts w:eastAsia="Palatino Linotype" w:cs="Palatino Linotype"/>
          <w:szCs w:val="24"/>
        </w:rPr>
      </w:pPr>
      <w:r w:rsidRPr="00DF26DC">
        <w:rPr>
          <w:rFonts w:eastAsia="Palatino Linotype" w:cs="Palatino Linotype"/>
          <w:szCs w:val="24"/>
        </w:rPr>
        <w:t xml:space="preserve">Pichanič, M. (2004). </w:t>
      </w:r>
      <w:r w:rsidRPr="00DF26DC">
        <w:rPr>
          <w:rFonts w:eastAsia="Palatino Linotype" w:cs="Palatino Linotype"/>
          <w:i/>
          <w:iCs/>
          <w:szCs w:val="24"/>
        </w:rPr>
        <w:t>Mezinárodní management a globalizace</w:t>
      </w:r>
      <w:r w:rsidRPr="00DF26DC">
        <w:rPr>
          <w:rFonts w:eastAsia="Palatino Linotype" w:cs="Palatino Linotype"/>
          <w:szCs w:val="24"/>
        </w:rPr>
        <w:t xml:space="preserve">. </w:t>
      </w:r>
      <w:r w:rsidR="00911861" w:rsidRPr="00DF26DC">
        <w:rPr>
          <w:rFonts w:eastAsia="Palatino Linotype" w:cs="Palatino Linotype"/>
          <w:szCs w:val="24"/>
        </w:rPr>
        <w:t xml:space="preserve">Praha: </w:t>
      </w:r>
      <w:r w:rsidRPr="00DF26DC">
        <w:rPr>
          <w:rFonts w:eastAsia="Palatino Linotype" w:cs="Palatino Linotype"/>
          <w:szCs w:val="24"/>
        </w:rPr>
        <w:t>C.H. Beck</w:t>
      </w:r>
    </w:p>
    <w:p w14:paraId="2C12AD77" w14:textId="6D83B330" w:rsidR="00DC4756" w:rsidRPr="00DF26DC" w:rsidRDefault="001068D9" w:rsidP="00DF26DC">
      <w:pPr>
        <w:spacing w:line="276" w:lineRule="auto"/>
        <w:jc w:val="both"/>
        <w:rPr>
          <w:rFonts w:eastAsia="Palatino Linotype" w:cs="Palatino Linotype"/>
          <w:szCs w:val="24"/>
        </w:rPr>
      </w:pPr>
      <w:r w:rsidRPr="00DF26DC">
        <w:rPr>
          <w:rFonts w:eastAsia="Palatino Linotype" w:cs="Palatino Linotype"/>
          <w:szCs w:val="24"/>
        </w:rPr>
        <w:t xml:space="preserve">Štrach, P. (2009). </w:t>
      </w:r>
      <w:r w:rsidRPr="00DF26DC">
        <w:rPr>
          <w:rFonts w:eastAsia="Palatino Linotype" w:cs="Palatino Linotype"/>
          <w:i/>
          <w:iCs/>
          <w:szCs w:val="24"/>
        </w:rPr>
        <w:t>Mezinárodní management</w:t>
      </w:r>
      <w:r w:rsidRPr="00DF26DC">
        <w:rPr>
          <w:rFonts w:eastAsia="Palatino Linotype" w:cs="Palatino Linotype"/>
          <w:szCs w:val="24"/>
        </w:rPr>
        <w:t xml:space="preserve">. Praha: Grada </w:t>
      </w:r>
    </w:p>
    <w:p w14:paraId="6FECEDB6" w14:textId="40B250BD" w:rsidR="000262F3" w:rsidRPr="00DF26DC" w:rsidRDefault="000262F3" w:rsidP="00DF26DC">
      <w:pPr>
        <w:spacing w:line="276" w:lineRule="auto"/>
        <w:jc w:val="both"/>
        <w:rPr>
          <w:szCs w:val="24"/>
        </w:rPr>
      </w:pPr>
      <w:r w:rsidRPr="00DF26DC">
        <w:rPr>
          <w:szCs w:val="24"/>
        </w:rPr>
        <w:t xml:space="preserve">Konečná, Z. (2015). </w:t>
      </w:r>
      <w:r w:rsidRPr="00DF26DC">
        <w:rPr>
          <w:i/>
          <w:iCs/>
          <w:szCs w:val="24"/>
        </w:rPr>
        <w:t>Řízení lidských zdrojů v mezinárodním prostředí</w:t>
      </w:r>
      <w:r w:rsidRPr="00DF26DC">
        <w:rPr>
          <w:szCs w:val="24"/>
        </w:rPr>
        <w:t xml:space="preserve">. Brno: Vutium. </w:t>
      </w:r>
    </w:p>
    <w:p w14:paraId="21B4C9D9" w14:textId="6B626695" w:rsidR="00FA2CB0" w:rsidRPr="00DF26DC" w:rsidRDefault="00FA2CB0" w:rsidP="00DF26DC">
      <w:pPr>
        <w:spacing w:line="276" w:lineRule="auto"/>
        <w:jc w:val="both"/>
        <w:rPr>
          <w:szCs w:val="24"/>
        </w:rPr>
      </w:pPr>
      <w:r w:rsidRPr="00DF26DC">
        <w:rPr>
          <w:szCs w:val="24"/>
        </w:rPr>
        <w:t>Blažek</w:t>
      </w:r>
      <w:r w:rsidR="00210091" w:rsidRPr="00DF26DC">
        <w:rPr>
          <w:szCs w:val="24"/>
        </w:rPr>
        <w:t>, L.</w:t>
      </w:r>
      <w:r w:rsidRPr="00DF26DC">
        <w:rPr>
          <w:szCs w:val="24"/>
        </w:rPr>
        <w:t>, Drášilová</w:t>
      </w:r>
      <w:r w:rsidR="00210091" w:rsidRPr="00DF26DC">
        <w:rPr>
          <w:szCs w:val="24"/>
        </w:rPr>
        <w:t>, A.</w:t>
      </w:r>
      <w:r w:rsidRPr="00DF26DC">
        <w:rPr>
          <w:szCs w:val="24"/>
        </w:rPr>
        <w:t xml:space="preserve"> (2013). </w:t>
      </w:r>
      <w:r w:rsidRPr="00DF26DC">
        <w:rPr>
          <w:i/>
          <w:iCs/>
          <w:szCs w:val="24"/>
        </w:rPr>
        <w:t>Nadnárodní společnosti</w:t>
      </w:r>
      <w:r w:rsidR="00210091" w:rsidRPr="00DF26DC">
        <w:rPr>
          <w:i/>
          <w:iCs/>
          <w:szCs w:val="24"/>
        </w:rPr>
        <w:t xml:space="preserve"> v České republice</w:t>
      </w:r>
      <w:r w:rsidR="00210091" w:rsidRPr="00DF26DC">
        <w:rPr>
          <w:szCs w:val="24"/>
        </w:rPr>
        <w:t>.</w:t>
      </w:r>
      <w:r w:rsidR="00773E60" w:rsidRPr="00DF26DC">
        <w:rPr>
          <w:szCs w:val="24"/>
        </w:rPr>
        <w:t xml:space="preserve"> Praha. C.H.Beck</w:t>
      </w:r>
    </w:p>
    <w:p w14:paraId="6ACD348F" w14:textId="0D5139C8" w:rsidR="000621A8" w:rsidRPr="00DF26DC" w:rsidRDefault="000621A8" w:rsidP="00DF26DC">
      <w:pPr>
        <w:spacing w:line="276" w:lineRule="auto"/>
        <w:jc w:val="both"/>
        <w:rPr>
          <w:rFonts w:eastAsia="Palatino Linotype" w:cs="Palatino Linotype"/>
          <w:szCs w:val="24"/>
        </w:rPr>
      </w:pPr>
      <w:r w:rsidRPr="00DF26DC">
        <w:rPr>
          <w:rFonts w:eastAsia="Palatino Linotype" w:cs="Palatino Linotype"/>
          <w:szCs w:val="24"/>
        </w:rPr>
        <w:t>Bartoňková, H. (2010). Firemní vzdělávání. Praha: Grada.</w:t>
      </w:r>
    </w:p>
    <w:p w14:paraId="00225F57" w14:textId="562716E4" w:rsidR="00C82979" w:rsidRPr="00DF26DC" w:rsidRDefault="00C82979" w:rsidP="00DF26DC">
      <w:pPr>
        <w:spacing w:line="276" w:lineRule="auto"/>
        <w:jc w:val="both"/>
        <w:rPr>
          <w:rFonts w:eastAsia="Palatino Linotype" w:cs="Palatino Linotype"/>
          <w:szCs w:val="24"/>
        </w:rPr>
      </w:pPr>
      <w:r w:rsidRPr="00DF26DC">
        <w:rPr>
          <w:rFonts w:eastAsia="Palatino Linotype" w:cs="Palatino Linotype"/>
          <w:szCs w:val="24"/>
        </w:rPr>
        <w:t>Hudlička, P. (2003</w:t>
      </w:r>
      <w:r w:rsidRPr="00DF26DC">
        <w:rPr>
          <w:rFonts w:eastAsia="Palatino Linotype" w:cs="Palatino Linotype"/>
          <w:i/>
          <w:iCs/>
          <w:szCs w:val="24"/>
        </w:rPr>
        <w:t>). Prožívání – zkušenost – životní svět aneb O cestách do světa na zkušenou.</w:t>
      </w:r>
      <w:r w:rsidRPr="00DF26DC">
        <w:rPr>
          <w:rFonts w:eastAsia="Palatino Linotype" w:cs="Palatino Linotype"/>
          <w:szCs w:val="24"/>
        </w:rPr>
        <w:t xml:space="preserve"> Praha: Triton. </w:t>
      </w:r>
    </w:p>
    <w:p w14:paraId="0D85FF28" w14:textId="36ECF6C9" w:rsidR="000621A8" w:rsidRPr="00DF26DC" w:rsidRDefault="00614AF2" w:rsidP="00DF26DC">
      <w:pPr>
        <w:spacing w:line="276" w:lineRule="auto"/>
        <w:jc w:val="both"/>
        <w:rPr>
          <w:rFonts w:eastAsia="Palatino Linotype" w:cs="Palatino Linotype"/>
          <w:szCs w:val="24"/>
        </w:rPr>
      </w:pPr>
      <w:r w:rsidRPr="00DF26DC">
        <w:rPr>
          <w:rFonts w:eastAsia="Palatino Linotype" w:cs="Palatino Linotype"/>
          <w:szCs w:val="24"/>
        </w:rPr>
        <w:t>Novák</w:t>
      </w:r>
      <w:r w:rsidR="00720AB7" w:rsidRPr="00DF26DC">
        <w:rPr>
          <w:rFonts w:eastAsia="Palatino Linotype" w:cs="Palatino Linotype"/>
          <w:szCs w:val="24"/>
        </w:rPr>
        <w:t>, P.</w:t>
      </w:r>
      <w:r w:rsidRPr="00DF26DC">
        <w:rPr>
          <w:rFonts w:eastAsia="Palatino Linotype" w:cs="Palatino Linotype"/>
          <w:szCs w:val="24"/>
        </w:rPr>
        <w:t>, Vinš</w:t>
      </w:r>
      <w:r w:rsidR="00720AB7" w:rsidRPr="00DF26DC">
        <w:rPr>
          <w:rFonts w:eastAsia="Palatino Linotype" w:cs="Palatino Linotype"/>
          <w:szCs w:val="24"/>
        </w:rPr>
        <w:t>, M.</w:t>
      </w:r>
      <w:r w:rsidRPr="00DF26DC">
        <w:rPr>
          <w:rFonts w:eastAsia="Palatino Linotype" w:cs="Palatino Linotype"/>
          <w:szCs w:val="24"/>
        </w:rPr>
        <w:t xml:space="preserve"> (2019). </w:t>
      </w:r>
      <w:r w:rsidRPr="00DF26DC">
        <w:rPr>
          <w:rFonts w:eastAsia="Palatino Linotype" w:cs="Palatino Linotype"/>
          <w:i/>
          <w:iCs/>
          <w:szCs w:val="24"/>
        </w:rPr>
        <w:t>Travel Bible</w:t>
      </w:r>
      <w:r w:rsidRPr="00DF26DC">
        <w:rPr>
          <w:rFonts w:eastAsia="Palatino Linotype" w:cs="Palatino Linotype"/>
          <w:szCs w:val="24"/>
        </w:rPr>
        <w:t xml:space="preserve">. </w:t>
      </w:r>
      <w:r w:rsidR="00720AB7" w:rsidRPr="00DF26DC">
        <w:rPr>
          <w:rFonts w:eastAsia="Palatino Linotype" w:cs="Palatino Linotype"/>
          <w:szCs w:val="24"/>
        </w:rPr>
        <w:t xml:space="preserve">Praha: Blue Vision. </w:t>
      </w:r>
    </w:p>
    <w:p w14:paraId="3BC43FB5" w14:textId="00F16D11" w:rsidR="003F2A3A" w:rsidRPr="00DF26DC" w:rsidRDefault="003F2A3A" w:rsidP="00DF26DC">
      <w:pPr>
        <w:spacing w:line="276" w:lineRule="auto"/>
        <w:jc w:val="both"/>
        <w:rPr>
          <w:rFonts w:eastAsia="Palatino Linotype" w:cs="Palatino Linotype"/>
          <w:szCs w:val="24"/>
        </w:rPr>
      </w:pPr>
      <w:r w:rsidRPr="00DF26DC">
        <w:rPr>
          <w:rFonts w:eastAsia="Palatino Linotype" w:cs="Palatino Linotype"/>
          <w:szCs w:val="24"/>
        </w:rPr>
        <w:t xml:space="preserve">Paulus, T., Lester, J. (2022). </w:t>
      </w:r>
      <w:r w:rsidRPr="00DF26DC">
        <w:rPr>
          <w:rFonts w:eastAsia="Palatino Linotype" w:cs="Palatino Linotype"/>
          <w:i/>
          <w:iCs/>
          <w:szCs w:val="24"/>
        </w:rPr>
        <w:t>Doing Qualitative Research in a Digital World</w:t>
      </w:r>
      <w:r w:rsidRPr="00DF26DC">
        <w:rPr>
          <w:rFonts w:eastAsia="Palatino Linotype" w:cs="Palatino Linotype"/>
          <w:szCs w:val="24"/>
        </w:rPr>
        <w:t>. London: SAGE</w:t>
      </w:r>
    </w:p>
    <w:p w14:paraId="7E0C1320" w14:textId="170BF30B" w:rsidR="00041FE0" w:rsidRPr="00DF26DC" w:rsidRDefault="00F71A0E" w:rsidP="00DF26DC">
      <w:pPr>
        <w:spacing w:line="276" w:lineRule="auto"/>
        <w:rPr>
          <w:rStyle w:val="Hypertextovodkaz"/>
          <w:color w:val="auto"/>
          <w:szCs w:val="24"/>
          <w:u w:val="none"/>
        </w:rPr>
      </w:pPr>
      <w:r w:rsidRPr="00DF26DC">
        <w:rPr>
          <w:rStyle w:val="Hypertextovodkaz"/>
          <w:color w:val="auto"/>
          <w:szCs w:val="24"/>
          <w:u w:val="none"/>
        </w:rPr>
        <w:t xml:space="preserve">Merriam, S. (2009). </w:t>
      </w:r>
      <w:r w:rsidRPr="00DF26DC">
        <w:rPr>
          <w:rStyle w:val="Hypertextovodkaz"/>
          <w:i/>
          <w:iCs/>
          <w:color w:val="auto"/>
          <w:szCs w:val="24"/>
          <w:u w:val="none"/>
        </w:rPr>
        <w:t>Qualitative research: a guide to design and implementation</w:t>
      </w:r>
      <w:r w:rsidRPr="00DF26DC">
        <w:rPr>
          <w:rStyle w:val="Hypertextovodkaz"/>
          <w:color w:val="auto"/>
          <w:szCs w:val="24"/>
          <w:u w:val="none"/>
        </w:rPr>
        <w:t>. San Francisco: Jossey-Bass</w:t>
      </w:r>
    </w:p>
    <w:p w14:paraId="0E3CB692" w14:textId="4086D040" w:rsidR="00B87F06" w:rsidRPr="00DF26DC" w:rsidRDefault="00B87F06" w:rsidP="00DF26DC">
      <w:pPr>
        <w:spacing w:line="276" w:lineRule="auto"/>
        <w:jc w:val="both"/>
        <w:rPr>
          <w:rFonts w:cs="Arial"/>
          <w:color w:val="222222"/>
          <w:szCs w:val="24"/>
          <w:shd w:val="clear" w:color="auto" w:fill="FFFFFF"/>
        </w:rPr>
      </w:pPr>
      <w:r w:rsidRPr="00DF26DC">
        <w:rPr>
          <w:rFonts w:cs="Arial"/>
          <w:color w:val="222222"/>
          <w:szCs w:val="24"/>
          <w:shd w:val="clear" w:color="auto" w:fill="FFFFFF"/>
        </w:rPr>
        <w:t>Thomas, D</w:t>
      </w:r>
      <w:r w:rsidR="00DF26DC">
        <w:rPr>
          <w:rFonts w:cs="Arial"/>
          <w:color w:val="222222"/>
          <w:szCs w:val="24"/>
          <w:shd w:val="clear" w:color="auto" w:fill="FFFFFF"/>
        </w:rPr>
        <w:t>.</w:t>
      </w:r>
      <w:r w:rsidRPr="00DF26DC">
        <w:rPr>
          <w:rFonts w:cs="Arial"/>
          <w:color w:val="222222"/>
          <w:szCs w:val="24"/>
          <w:shd w:val="clear" w:color="auto" w:fill="FFFFFF"/>
        </w:rPr>
        <w:t xml:space="preserve"> (2014). </w:t>
      </w:r>
      <w:r w:rsidRPr="00DF26DC">
        <w:rPr>
          <w:rFonts w:cs="Arial"/>
          <w:i/>
          <w:iCs/>
          <w:color w:val="222222"/>
          <w:szCs w:val="24"/>
          <w:shd w:val="clear" w:color="auto" w:fill="FFFFFF"/>
        </w:rPr>
        <w:t>Essentials of International Human Resource Management</w:t>
      </w:r>
      <w:r w:rsidRPr="00DF26DC">
        <w:rPr>
          <w:rFonts w:cs="Arial"/>
          <w:color w:val="222222"/>
          <w:szCs w:val="24"/>
          <w:shd w:val="clear" w:color="auto" w:fill="FFFFFF"/>
        </w:rPr>
        <w:t xml:space="preserve">. London: SAGE. </w:t>
      </w:r>
    </w:p>
    <w:p w14:paraId="05A74B59" w14:textId="53EE4803" w:rsidR="00041FE0" w:rsidRPr="00DF26DC" w:rsidRDefault="00041FE0" w:rsidP="00DF26DC">
      <w:pPr>
        <w:spacing w:line="276" w:lineRule="auto"/>
        <w:rPr>
          <w:rFonts w:eastAsia="Palatino Linotype" w:cs="Palatino Linotype"/>
          <w:szCs w:val="24"/>
        </w:rPr>
      </w:pPr>
      <w:r w:rsidRPr="00DF26DC">
        <w:rPr>
          <w:rFonts w:eastAsia="Palatino Linotype" w:cs="Palatino Linotype"/>
          <w:szCs w:val="24"/>
        </w:rPr>
        <w:t xml:space="preserve">Dvořáková, M. (2013). </w:t>
      </w:r>
      <w:r w:rsidRPr="00DF26DC">
        <w:rPr>
          <w:rFonts w:eastAsia="Palatino Linotype" w:cs="Palatino Linotype"/>
          <w:i/>
          <w:iCs/>
          <w:szCs w:val="24"/>
        </w:rPr>
        <w:t>Úvod do evaluace a hodnocení ve vzdělávání dospělých pro andragogy: studijní text pro kombinované studium</w:t>
      </w:r>
      <w:r w:rsidRPr="00DF26DC">
        <w:rPr>
          <w:rFonts w:eastAsia="Palatino Linotype" w:cs="Palatino Linotype"/>
          <w:szCs w:val="24"/>
        </w:rPr>
        <w:t>. Univerzita Pala</w:t>
      </w:r>
      <w:r w:rsidR="00773E60" w:rsidRPr="00DF26DC">
        <w:rPr>
          <w:rFonts w:eastAsia="Palatino Linotype" w:cs="Palatino Linotype"/>
          <w:szCs w:val="24"/>
        </w:rPr>
        <w:t>c</w:t>
      </w:r>
      <w:r w:rsidRPr="00DF26DC">
        <w:rPr>
          <w:rFonts w:eastAsia="Palatino Linotype" w:cs="Palatino Linotype"/>
          <w:szCs w:val="24"/>
        </w:rPr>
        <w:t>kého: Olomouc</w:t>
      </w:r>
    </w:p>
    <w:p w14:paraId="64032C96" w14:textId="3C85DFE4" w:rsidR="003F2A3A" w:rsidRPr="00DF26DC" w:rsidRDefault="00773E60" w:rsidP="00DF26DC">
      <w:pPr>
        <w:spacing w:line="276" w:lineRule="auto"/>
        <w:rPr>
          <w:i/>
          <w:iCs/>
          <w:szCs w:val="24"/>
        </w:rPr>
      </w:pPr>
      <w:r w:rsidRPr="00DF26DC">
        <w:rPr>
          <w:szCs w:val="24"/>
        </w:rPr>
        <w:t xml:space="preserve">Milner, A., Nielsen, R., Norris, E. (2021). Brexit and European doctors decisions to leave the United Kingdom: a qualitative analysis of free-text questionnaire comments. In: </w:t>
      </w:r>
      <w:r w:rsidRPr="00DF26DC">
        <w:rPr>
          <w:i/>
          <w:iCs/>
          <w:szCs w:val="24"/>
        </w:rPr>
        <w:t>BMC Health Services Research</w:t>
      </w:r>
    </w:p>
    <w:p w14:paraId="66424EAD" w14:textId="57176F89" w:rsidR="001068D9" w:rsidRPr="00DF26DC" w:rsidRDefault="001068D9" w:rsidP="00DF26DC">
      <w:pPr>
        <w:spacing w:line="276" w:lineRule="auto"/>
        <w:jc w:val="both"/>
        <w:rPr>
          <w:szCs w:val="24"/>
        </w:rPr>
      </w:pPr>
      <w:r w:rsidRPr="00DF26DC">
        <w:rPr>
          <w:rFonts w:eastAsia="Palatino Linotype" w:cs="Palatino Linotype"/>
          <w:szCs w:val="24"/>
        </w:rPr>
        <w:t>Czarnecka, A.</w:t>
      </w:r>
      <w:r w:rsidR="00720AB7" w:rsidRPr="00DF26DC">
        <w:rPr>
          <w:rFonts w:eastAsia="Palatino Linotype" w:cs="Palatino Linotype"/>
          <w:szCs w:val="24"/>
        </w:rPr>
        <w:t>,</w:t>
      </w:r>
      <w:r w:rsidRPr="00DF26DC">
        <w:rPr>
          <w:rFonts w:eastAsia="Palatino Linotype" w:cs="Palatino Linotype"/>
          <w:szCs w:val="24"/>
        </w:rPr>
        <w:t xml:space="preserve"> Szymura-Tyc, M. (2016). The competencies of global managers in multinational corporations.</w:t>
      </w:r>
      <w:r w:rsidR="00E26368" w:rsidRPr="00DF26DC">
        <w:rPr>
          <w:rFonts w:eastAsia="Palatino Linotype" w:cs="Palatino Linotype"/>
          <w:szCs w:val="24"/>
        </w:rPr>
        <w:t xml:space="preserve"> In:</w:t>
      </w:r>
      <w:r w:rsidRPr="00DF26DC">
        <w:rPr>
          <w:rFonts w:eastAsia="Palatino Linotype" w:cs="Palatino Linotype"/>
          <w:szCs w:val="24"/>
        </w:rPr>
        <w:t xml:space="preserve"> </w:t>
      </w:r>
      <w:r w:rsidRPr="00DF26DC">
        <w:rPr>
          <w:rFonts w:eastAsia="Palatino Linotype" w:cs="Palatino Linotype"/>
          <w:i/>
          <w:iCs/>
          <w:szCs w:val="24"/>
        </w:rPr>
        <w:t>Economy Today: An interdisciplinary Approach to Contemporary Economic Challenges</w:t>
      </w:r>
      <w:r w:rsidRPr="00DF26DC">
        <w:rPr>
          <w:rFonts w:eastAsia="Palatino Linotype" w:cs="Palatino Linotype"/>
          <w:szCs w:val="24"/>
        </w:rPr>
        <w:t xml:space="preserve">. </w:t>
      </w:r>
    </w:p>
    <w:p w14:paraId="46E55031" w14:textId="4EE1288B" w:rsidR="001068D9" w:rsidRPr="00DF26DC" w:rsidRDefault="001068D9" w:rsidP="00DF26DC">
      <w:pPr>
        <w:spacing w:line="276" w:lineRule="auto"/>
        <w:jc w:val="both"/>
        <w:rPr>
          <w:szCs w:val="24"/>
        </w:rPr>
      </w:pPr>
      <w:r w:rsidRPr="00DF26DC">
        <w:rPr>
          <w:szCs w:val="24"/>
        </w:rPr>
        <w:t>Čuhlová, R. (2017). Motivational factors of czech corporate expatriates to an international assignement.</w:t>
      </w:r>
      <w:r w:rsidR="00E26368" w:rsidRPr="00DF26DC">
        <w:rPr>
          <w:szCs w:val="24"/>
        </w:rPr>
        <w:t xml:space="preserve"> In:</w:t>
      </w:r>
      <w:r w:rsidRPr="00DF26DC">
        <w:rPr>
          <w:szCs w:val="24"/>
        </w:rPr>
        <w:t xml:space="preserve"> </w:t>
      </w:r>
      <w:r w:rsidRPr="00DF26DC">
        <w:rPr>
          <w:i/>
          <w:iCs/>
          <w:szCs w:val="24"/>
        </w:rPr>
        <w:t>Journal of interdisciplinary research</w:t>
      </w:r>
      <w:r w:rsidRPr="00DF26DC">
        <w:rPr>
          <w:szCs w:val="24"/>
        </w:rPr>
        <w:t xml:space="preserve">, Ad Alta. </w:t>
      </w:r>
    </w:p>
    <w:p w14:paraId="41B49996" w14:textId="0DE9A185" w:rsidR="00E26368" w:rsidRPr="00DF26DC" w:rsidRDefault="00E26368" w:rsidP="00DF26DC">
      <w:pPr>
        <w:spacing w:line="276" w:lineRule="auto"/>
        <w:jc w:val="both"/>
        <w:rPr>
          <w:rFonts w:eastAsia="Palatino Linotype" w:cs="Palatino Linotype"/>
          <w:szCs w:val="24"/>
        </w:rPr>
      </w:pPr>
      <w:r w:rsidRPr="00DF26DC">
        <w:rPr>
          <w:rFonts w:eastAsia="Palatino Linotype" w:cs="Palatino Linotype"/>
          <w:szCs w:val="24"/>
        </w:rPr>
        <w:t>Liou</w:t>
      </w:r>
      <w:r w:rsidR="00DA6CDD" w:rsidRPr="00DF26DC">
        <w:rPr>
          <w:rFonts w:eastAsia="Palatino Linotype" w:cs="Palatino Linotype"/>
          <w:szCs w:val="24"/>
        </w:rPr>
        <w:t>b</w:t>
      </w:r>
      <w:r w:rsidRPr="00DF26DC">
        <w:rPr>
          <w:rFonts w:eastAsia="Palatino Linotype" w:cs="Palatino Linotype"/>
          <w:szCs w:val="24"/>
        </w:rPr>
        <w:t>o</w:t>
      </w:r>
      <w:r w:rsidR="00DA6CDD" w:rsidRPr="00DF26DC">
        <w:rPr>
          <w:rFonts w:eastAsia="Palatino Linotype" w:cs="Palatino Linotype"/>
          <w:szCs w:val="24"/>
        </w:rPr>
        <w:t>v</w:t>
      </w:r>
      <w:r w:rsidRPr="00DF26DC">
        <w:rPr>
          <w:rFonts w:eastAsia="Palatino Linotype" w:cs="Palatino Linotype"/>
          <w:szCs w:val="24"/>
        </w:rPr>
        <w:t xml:space="preserve">, J., (2006). Improvement of Executive’s Expatriation Experience in New Zeland: A Survey of French Expatriates. In: </w:t>
      </w:r>
      <w:r w:rsidRPr="00DF26DC">
        <w:rPr>
          <w:rFonts w:eastAsia="Palatino Linotype" w:cs="Palatino Linotype"/>
          <w:i/>
          <w:iCs/>
          <w:szCs w:val="24"/>
        </w:rPr>
        <w:t>Otago management graduate review (volume 4).</w:t>
      </w:r>
    </w:p>
    <w:p w14:paraId="3F836E73" w14:textId="373819E7" w:rsidR="00E26368" w:rsidRPr="00DF26DC" w:rsidRDefault="00E26368" w:rsidP="00DF26DC">
      <w:pPr>
        <w:spacing w:line="276" w:lineRule="auto"/>
        <w:jc w:val="both"/>
        <w:rPr>
          <w:rFonts w:eastAsia="Palatino Linotype" w:cs="Palatino Linotype"/>
          <w:i/>
          <w:iCs/>
          <w:szCs w:val="24"/>
        </w:rPr>
      </w:pPr>
      <w:r w:rsidRPr="00DF26DC">
        <w:rPr>
          <w:rFonts w:eastAsia="Palatino Linotype" w:cs="Palatino Linotype"/>
          <w:szCs w:val="24"/>
        </w:rPr>
        <w:t>Javidan, M., Walker, J. (2012). A Whole New Global Mindset for Leadership. In</w:t>
      </w:r>
      <w:r w:rsidRPr="00DF26DC">
        <w:rPr>
          <w:rFonts w:eastAsia="Palatino Linotype" w:cs="Palatino Linotype"/>
          <w:i/>
          <w:iCs/>
          <w:szCs w:val="24"/>
        </w:rPr>
        <w:t xml:space="preserve">: People &amp; strategy (volume 35/issue 2). </w:t>
      </w:r>
    </w:p>
    <w:p w14:paraId="743F43DA" w14:textId="77777777" w:rsidR="00ED51DC" w:rsidRPr="00DF26DC" w:rsidRDefault="00ED51DC" w:rsidP="00DF26DC">
      <w:pPr>
        <w:spacing w:line="276" w:lineRule="auto"/>
        <w:jc w:val="both"/>
        <w:rPr>
          <w:szCs w:val="24"/>
        </w:rPr>
      </w:pPr>
      <w:r w:rsidRPr="00DF26DC">
        <w:rPr>
          <w:szCs w:val="24"/>
        </w:rPr>
        <w:t xml:space="preserve">Rabušicová, M., Rabušic, L. (2008). Dospělí v neformální vzdělávání a Dospělí a informální učení. In: </w:t>
      </w:r>
      <w:r w:rsidRPr="00DF26DC">
        <w:rPr>
          <w:i/>
          <w:iCs/>
          <w:szCs w:val="24"/>
        </w:rPr>
        <w:t>Učíme se po celý život? O vzdělávání dospělých v České republice</w:t>
      </w:r>
      <w:r w:rsidRPr="00DF26DC">
        <w:rPr>
          <w:szCs w:val="24"/>
        </w:rPr>
        <w:t xml:space="preserve">. Brno: Masarykova Univerzita. Dostupné z: </w:t>
      </w:r>
      <w:hyperlink r:id="rId11" w:history="1">
        <w:r w:rsidRPr="00DF26DC">
          <w:rPr>
            <w:rStyle w:val="Hypertextovodkaz"/>
            <w:szCs w:val="24"/>
          </w:rPr>
          <w:t>https://www.press.muni.cz/media/24086/ucime_text.pdf</w:t>
        </w:r>
      </w:hyperlink>
    </w:p>
    <w:p w14:paraId="7E469140" w14:textId="38843A93" w:rsidR="00ED51DC" w:rsidRPr="00DF26DC" w:rsidRDefault="00ED51DC" w:rsidP="00DF26DC">
      <w:pPr>
        <w:spacing w:line="276" w:lineRule="auto"/>
        <w:jc w:val="both"/>
        <w:rPr>
          <w:color w:val="0000FF" w:themeColor="hyperlink"/>
          <w:szCs w:val="24"/>
          <w:u w:val="single"/>
        </w:rPr>
      </w:pPr>
      <w:r w:rsidRPr="00DF26DC">
        <w:rPr>
          <w:szCs w:val="24"/>
        </w:rPr>
        <w:t xml:space="preserve">Novotný, N. (2008). Profesní vzdělávání dospělých. In: </w:t>
      </w:r>
      <w:r w:rsidRPr="00DF26DC">
        <w:rPr>
          <w:i/>
          <w:iCs/>
          <w:szCs w:val="24"/>
        </w:rPr>
        <w:t>Učíme se po celý život?</w:t>
      </w:r>
      <w:r w:rsidRPr="00DF26DC">
        <w:rPr>
          <w:b/>
          <w:bCs/>
          <w:i/>
          <w:iCs/>
          <w:szCs w:val="24"/>
        </w:rPr>
        <w:t xml:space="preserve"> </w:t>
      </w:r>
      <w:r w:rsidRPr="00DF26DC">
        <w:rPr>
          <w:szCs w:val="24"/>
        </w:rPr>
        <w:t xml:space="preserve">Brno: Masarykova Univerzita. Dostupné z: </w:t>
      </w:r>
      <w:hyperlink r:id="rId12" w:history="1">
        <w:r w:rsidRPr="00DF26DC">
          <w:rPr>
            <w:rStyle w:val="Hypertextovodkaz"/>
            <w:szCs w:val="24"/>
          </w:rPr>
          <w:t>https://www.press.muni.cz/media/24086/ucime_text.pdf</w:t>
        </w:r>
      </w:hyperlink>
    </w:p>
    <w:p w14:paraId="2E092EB4" w14:textId="1E712E45" w:rsidR="00ED51DC" w:rsidRPr="00DF26DC" w:rsidRDefault="00ED51DC" w:rsidP="00DF26DC">
      <w:pPr>
        <w:spacing w:line="276" w:lineRule="auto"/>
        <w:jc w:val="both"/>
        <w:rPr>
          <w:szCs w:val="24"/>
        </w:rPr>
      </w:pPr>
      <w:r w:rsidRPr="00DF26DC">
        <w:rPr>
          <w:szCs w:val="24"/>
        </w:rPr>
        <w:t xml:space="preserve">Kubátová, J. (2014). </w:t>
      </w:r>
      <w:r w:rsidRPr="00DF26DC">
        <w:rPr>
          <w:i/>
          <w:iCs/>
          <w:szCs w:val="24"/>
        </w:rPr>
        <w:t>Řízení lidského kapitálu v interkulturním prostředí</w:t>
      </w:r>
      <w:r w:rsidRPr="00DF26DC">
        <w:rPr>
          <w:szCs w:val="24"/>
        </w:rPr>
        <w:t xml:space="preserve">. Olomouc: Univerzita Palackého. Citováno 27. ledna 2022. Dostupné z: </w:t>
      </w:r>
      <w:hyperlink r:id="rId13" w:history="1">
        <w:r w:rsidRPr="00DF26DC">
          <w:rPr>
            <w:rStyle w:val="Hypertextovodkaz"/>
            <w:szCs w:val="24"/>
          </w:rPr>
          <w:t>http://old.psych.upol.cz/wp-content/uploads/2014/09/Kubatova-Rizeni-lidskeho-kapitalu-v-interkulturnim-prostredi-1.pdf</w:t>
        </w:r>
      </w:hyperlink>
      <w:r w:rsidRPr="00DF26DC">
        <w:rPr>
          <w:szCs w:val="24"/>
        </w:rPr>
        <w:t xml:space="preserve"> </w:t>
      </w:r>
    </w:p>
    <w:p w14:paraId="79C8B543" w14:textId="60415C7E" w:rsidR="00DC4756" w:rsidRPr="00DF26DC" w:rsidRDefault="00773E60" w:rsidP="00DF26DC">
      <w:pPr>
        <w:spacing w:line="276" w:lineRule="auto"/>
        <w:jc w:val="both"/>
        <w:rPr>
          <w:rStyle w:val="Hypertextovodkaz"/>
          <w:szCs w:val="24"/>
        </w:rPr>
      </w:pPr>
      <w:r w:rsidRPr="00DF26DC">
        <w:rPr>
          <w:szCs w:val="24"/>
        </w:rPr>
        <w:t>Centrální databáze kompetencí</w:t>
      </w:r>
      <w:r w:rsidR="00DC4756" w:rsidRPr="00DF26DC">
        <w:rPr>
          <w:szCs w:val="24"/>
        </w:rPr>
        <w:t xml:space="preserve">. (2017). </w:t>
      </w:r>
      <w:r w:rsidR="00DC4756" w:rsidRPr="00DF26DC">
        <w:rPr>
          <w:i/>
          <w:iCs/>
          <w:szCs w:val="24"/>
        </w:rPr>
        <w:t>Centrální databáze kompetencí: nápověda</w:t>
      </w:r>
      <w:r w:rsidR="00DC4756" w:rsidRPr="00DF26DC">
        <w:rPr>
          <w:szCs w:val="24"/>
        </w:rPr>
        <w:t xml:space="preserve">. Citováno 27. ledna 2022. Dostupné z: </w:t>
      </w:r>
      <w:hyperlink r:id="rId14" w:history="1">
        <w:r w:rsidR="00DC4756" w:rsidRPr="00DF26DC">
          <w:rPr>
            <w:rStyle w:val="Hypertextovodkaz"/>
            <w:szCs w:val="24"/>
          </w:rPr>
          <w:t>http://kompetence.nsp.cz/napoveda.aspx</w:t>
        </w:r>
      </w:hyperlink>
    </w:p>
    <w:p w14:paraId="26209BEE" w14:textId="70C70CE7" w:rsidR="00113095" w:rsidRPr="00DF26DC" w:rsidRDefault="00773E60" w:rsidP="00DF26DC">
      <w:pPr>
        <w:spacing w:line="276" w:lineRule="auto"/>
        <w:jc w:val="both"/>
        <w:rPr>
          <w:szCs w:val="24"/>
        </w:rPr>
      </w:pPr>
      <w:r w:rsidRPr="00DF26DC">
        <w:rPr>
          <w:szCs w:val="24"/>
        </w:rPr>
        <w:t xml:space="preserve">Centrální databáze kompetencí. (2017). </w:t>
      </w:r>
      <w:r w:rsidRPr="00DF26DC">
        <w:rPr>
          <w:i/>
          <w:iCs/>
          <w:szCs w:val="24"/>
        </w:rPr>
        <w:t>Centrální databáze kompetencí: nápověda</w:t>
      </w:r>
      <w:r w:rsidRPr="00DF26DC">
        <w:rPr>
          <w:szCs w:val="24"/>
        </w:rPr>
        <w:t xml:space="preserve">. Citováno 27. ledna 2022. Dostupné z: </w:t>
      </w:r>
      <w:hyperlink r:id="rId15" w:history="1">
        <w:r w:rsidRPr="00DF26DC">
          <w:rPr>
            <w:rStyle w:val="Hypertextovodkaz"/>
            <w:szCs w:val="24"/>
          </w:rPr>
          <w:t>https://kompetence.nsp.cz/mekkeKompetence.aspx</w:t>
        </w:r>
      </w:hyperlink>
    </w:p>
    <w:p w14:paraId="2E4F65DC" w14:textId="7FA5F836" w:rsidR="00113095" w:rsidRPr="00DF26DC" w:rsidRDefault="00773E60" w:rsidP="00DF26DC">
      <w:pPr>
        <w:spacing w:line="276" w:lineRule="auto"/>
        <w:jc w:val="both"/>
        <w:rPr>
          <w:szCs w:val="24"/>
        </w:rPr>
      </w:pPr>
      <w:r w:rsidRPr="00DF26DC">
        <w:rPr>
          <w:szCs w:val="24"/>
        </w:rPr>
        <w:t xml:space="preserve">Centrální databáze kompetencí. (2017). </w:t>
      </w:r>
      <w:r w:rsidRPr="00DF26DC">
        <w:rPr>
          <w:i/>
          <w:iCs/>
          <w:szCs w:val="24"/>
        </w:rPr>
        <w:t>Centrální databáze kompetencí: nápověda</w:t>
      </w:r>
      <w:r w:rsidRPr="00DF26DC">
        <w:rPr>
          <w:szCs w:val="24"/>
        </w:rPr>
        <w:t xml:space="preserve">. Citováno 27. ledna 2022. Dostupné z: </w:t>
      </w:r>
      <w:hyperlink r:id="rId16" w:history="1">
        <w:r w:rsidR="00113095" w:rsidRPr="00DF26DC">
          <w:rPr>
            <w:rStyle w:val="Hypertextovodkaz"/>
            <w:szCs w:val="24"/>
          </w:rPr>
          <w:t>https://kompetence.nsp.cz/odborneKompetenceObecne.aspx</w:t>
        </w:r>
      </w:hyperlink>
    </w:p>
    <w:p w14:paraId="4DEDF362" w14:textId="54F3D4B8" w:rsidR="005A3B34" w:rsidRPr="00DF26DC" w:rsidRDefault="00773E60" w:rsidP="00DF26DC">
      <w:pPr>
        <w:spacing w:line="276" w:lineRule="auto"/>
        <w:jc w:val="both"/>
        <w:rPr>
          <w:rStyle w:val="Hypertextovodkaz"/>
          <w:rFonts w:eastAsia="Palatino Linotype" w:cs="Palatino Linotype"/>
          <w:color w:val="auto"/>
          <w:szCs w:val="24"/>
          <w:u w:val="none"/>
        </w:rPr>
      </w:pPr>
      <w:r w:rsidRPr="00DF26DC">
        <w:rPr>
          <w:rFonts w:eastAsia="Palatino Linotype" w:cs="Palatino Linotype"/>
          <w:szCs w:val="24"/>
        </w:rPr>
        <w:t>Lexiko</w:t>
      </w:r>
      <w:r w:rsidR="00767DF3" w:rsidRPr="00DF26DC">
        <w:rPr>
          <w:rFonts w:eastAsia="Palatino Linotype" w:cs="Palatino Linotype"/>
          <w:szCs w:val="24"/>
        </w:rPr>
        <w:t xml:space="preserve">. (2022). </w:t>
      </w:r>
      <w:r w:rsidR="00767DF3" w:rsidRPr="00DF26DC">
        <w:rPr>
          <w:rFonts w:eastAsia="Palatino Linotype" w:cs="Palatino Linotype"/>
          <w:i/>
          <w:iCs/>
          <w:szCs w:val="24"/>
        </w:rPr>
        <w:t>Definiton expatriate</w:t>
      </w:r>
      <w:r w:rsidR="00767DF3" w:rsidRPr="00DF26DC">
        <w:rPr>
          <w:rFonts w:eastAsia="Palatino Linotype" w:cs="Palatino Linotype"/>
          <w:szCs w:val="24"/>
        </w:rPr>
        <w:t xml:space="preserve">. </w:t>
      </w:r>
      <w:hyperlink r:id="rId17" w:history="1">
        <w:r w:rsidR="00767DF3" w:rsidRPr="00DF26DC">
          <w:rPr>
            <w:rStyle w:val="Hypertextovodkaz"/>
            <w:rFonts w:eastAsia="Palatino Linotype" w:cs="Palatino Linotype"/>
            <w:color w:val="auto"/>
            <w:szCs w:val="24"/>
            <w:u w:val="none"/>
          </w:rPr>
          <w:t>Citováno 5.</w:t>
        </w:r>
        <w:r w:rsidR="00720AB7" w:rsidRPr="00DF26DC">
          <w:rPr>
            <w:rStyle w:val="Hypertextovodkaz"/>
            <w:rFonts w:eastAsia="Palatino Linotype" w:cs="Palatino Linotype"/>
            <w:color w:val="auto"/>
            <w:szCs w:val="24"/>
            <w:u w:val="none"/>
          </w:rPr>
          <w:t xml:space="preserve"> března </w:t>
        </w:r>
        <w:r w:rsidR="00767DF3" w:rsidRPr="00DF26DC">
          <w:rPr>
            <w:rStyle w:val="Hypertextovodkaz"/>
            <w:rFonts w:eastAsia="Palatino Linotype" w:cs="Palatino Linotype"/>
            <w:color w:val="auto"/>
            <w:szCs w:val="24"/>
            <w:u w:val="none"/>
          </w:rPr>
          <w:t>2022</w:t>
        </w:r>
      </w:hyperlink>
      <w:r w:rsidR="00767DF3" w:rsidRPr="00DF26DC">
        <w:rPr>
          <w:rStyle w:val="Hypertextovodkaz"/>
          <w:rFonts w:eastAsia="Palatino Linotype" w:cs="Palatino Linotype"/>
          <w:color w:val="auto"/>
          <w:szCs w:val="24"/>
          <w:u w:val="none"/>
        </w:rPr>
        <w:t xml:space="preserve">. Dostupné z: </w:t>
      </w:r>
      <w:hyperlink r:id="rId18" w:history="1">
        <w:r w:rsidR="00767DF3" w:rsidRPr="00DF26DC">
          <w:rPr>
            <w:rStyle w:val="Hypertextovodkaz"/>
            <w:rFonts w:eastAsia="Palatino Linotype" w:cs="Palatino Linotype"/>
            <w:szCs w:val="24"/>
          </w:rPr>
          <w:t>https://www.lexico.com/definition/expatriate</w:t>
        </w:r>
      </w:hyperlink>
      <w:r w:rsidR="00767DF3" w:rsidRPr="00DF26DC">
        <w:rPr>
          <w:rStyle w:val="Hypertextovodkaz"/>
          <w:rFonts w:eastAsia="Palatino Linotype" w:cs="Palatino Linotype"/>
          <w:color w:val="auto"/>
          <w:szCs w:val="24"/>
          <w:u w:val="none"/>
        </w:rPr>
        <w:t xml:space="preserve"> </w:t>
      </w:r>
    </w:p>
    <w:p w14:paraId="1DE35C43" w14:textId="3F22BB45" w:rsidR="00767DF3" w:rsidRPr="00DF26DC" w:rsidRDefault="00767DF3" w:rsidP="00DF26DC">
      <w:pPr>
        <w:spacing w:line="276" w:lineRule="auto"/>
        <w:jc w:val="both"/>
        <w:rPr>
          <w:szCs w:val="24"/>
        </w:rPr>
      </w:pPr>
      <w:r w:rsidRPr="00DF26DC">
        <w:rPr>
          <w:szCs w:val="24"/>
        </w:rPr>
        <w:t>M</w:t>
      </w:r>
      <w:r w:rsidR="00773E60" w:rsidRPr="00DF26DC">
        <w:rPr>
          <w:szCs w:val="24"/>
        </w:rPr>
        <w:t>ENDELU</w:t>
      </w:r>
      <w:r w:rsidRPr="00DF26DC">
        <w:rPr>
          <w:szCs w:val="24"/>
        </w:rPr>
        <w:t xml:space="preserve">. (2022). </w:t>
      </w:r>
      <w:r w:rsidRPr="00DF26DC">
        <w:rPr>
          <w:i/>
          <w:iCs/>
          <w:szCs w:val="24"/>
        </w:rPr>
        <w:t>Kompetenční model Mendelova univerzita v Brně</w:t>
      </w:r>
      <w:r w:rsidRPr="00DF26DC">
        <w:rPr>
          <w:szCs w:val="24"/>
        </w:rPr>
        <w:t xml:space="preserve">. Citováno 17. března 2022. Dostupné z:  </w:t>
      </w:r>
      <w:hyperlink r:id="rId19" w:history="1">
        <w:r w:rsidRPr="00DF26DC">
          <w:rPr>
            <w:rStyle w:val="Hypertextovodkaz"/>
            <w:szCs w:val="24"/>
          </w:rPr>
          <w:t>https://orlz.mendelu.cz/ko</w:t>
        </w:r>
        <w:r w:rsidRPr="00DF26DC">
          <w:rPr>
            <w:rStyle w:val="Hypertextovodkaz"/>
            <w:szCs w:val="24"/>
          </w:rPr>
          <w:t>m</w:t>
        </w:r>
        <w:r w:rsidRPr="00DF26DC">
          <w:rPr>
            <w:rStyle w:val="Hypertextovodkaz"/>
            <w:szCs w:val="24"/>
          </w:rPr>
          <w:t>petencni-modely</w:t>
        </w:r>
      </w:hyperlink>
    </w:p>
    <w:p w14:paraId="29B5485E" w14:textId="0C803271" w:rsidR="00767DF3" w:rsidRPr="00DF26DC" w:rsidRDefault="00720AB7" w:rsidP="00DF26DC">
      <w:pPr>
        <w:spacing w:line="276" w:lineRule="auto"/>
        <w:jc w:val="both"/>
        <w:rPr>
          <w:rFonts w:eastAsia="Palatino Linotype" w:cs="Palatino Linotype"/>
          <w:szCs w:val="24"/>
        </w:rPr>
      </w:pPr>
      <w:r w:rsidRPr="00DF26DC">
        <w:rPr>
          <w:rFonts w:eastAsia="Palatino Linotype" w:cs="Palatino Linotype"/>
          <w:szCs w:val="24"/>
        </w:rPr>
        <w:t xml:space="preserve">WIKIPEDIA (2022). </w:t>
      </w:r>
      <w:r w:rsidRPr="00DF26DC">
        <w:rPr>
          <w:rFonts w:eastAsia="Palatino Linotype" w:cs="Palatino Linotype"/>
          <w:i/>
          <w:iCs/>
          <w:szCs w:val="24"/>
        </w:rPr>
        <w:t>Expatriate</w:t>
      </w:r>
      <w:r w:rsidRPr="00DF26DC">
        <w:rPr>
          <w:rFonts w:eastAsia="Palatino Linotype" w:cs="Palatino Linotype"/>
          <w:szCs w:val="24"/>
        </w:rPr>
        <w:t xml:space="preserve">. Citováno 5. března 2022. Dostupné z: </w:t>
      </w:r>
      <w:hyperlink r:id="rId20" w:anchor="cite_note-2" w:history="1">
        <w:r w:rsidRPr="00DF26DC">
          <w:rPr>
            <w:rStyle w:val="Hypertextovodkaz"/>
            <w:rFonts w:eastAsia="Palatino Linotype" w:cs="Palatino Linotype"/>
            <w:szCs w:val="24"/>
          </w:rPr>
          <w:t>https://en.wikipedia.org/wiki/Expatriate#cite_note-2</w:t>
        </w:r>
      </w:hyperlink>
      <w:r w:rsidRPr="00DF26DC">
        <w:rPr>
          <w:rStyle w:val="Hypertextovodkaz"/>
          <w:rFonts w:eastAsia="Palatino Linotype" w:cs="Palatino Linotype"/>
          <w:color w:val="auto"/>
          <w:szCs w:val="24"/>
          <w:u w:val="none"/>
        </w:rPr>
        <w:t xml:space="preserve">  </w:t>
      </w:r>
    </w:p>
    <w:bookmarkEnd w:id="53"/>
    <w:p w14:paraId="1C62E129" w14:textId="1D302CC0" w:rsidR="00720AB7" w:rsidRPr="00DF26DC" w:rsidRDefault="002943C9" w:rsidP="00DF26DC">
      <w:pPr>
        <w:spacing w:line="276" w:lineRule="auto"/>
        <w:rPr>
          <w:color w:val="0000FF" w:themeColor="hyperlink"/>
          <w:szCs w:val="24"/>
          <w:u w:val="single"/>
        </w:rPr>
      </w:pPr>
      <w:r w:rsidRPr="00DF26DC">
        <w:rPr>
          <w:szCs w:val="24"/>
        </w:rPr>
        <w:t xml:space="preserve">Ministerstvo </w:t>
      </w:r>
      <w:r w:rsidR="00A36E44" w:rsidRPr="00DF26DC">
        <w:rPr>
          <w:szCs w:val="24"/>
        </w:rPr>
        <w:t>Z</w:t>
      </w:r>
      <w:r w:rsidRPr="00DF26DC">
        <w:rPr>
          <w:szCs w:val="24"/>
        </w:rPr>
        <w:t xml:space="preserve">ahraničních </w:t>
      </w:r>
      <w:r w:rsidR="00A36E44" w:rsidRPr="00DF26DC">
        <w:rPr>
          <w:szCs w:val="24"/>
        </w:rPr>
        <w:t>V</w:t>
      </w:r>
      <w:r w:rsidRPr="00DF26DC">
        <w:rPr>
          <w:szCs w:val="24"/>
        </w:rPr>
        <w:t>ěcí</w:t>
      </w:r>
      <w:r w:rsidR="00A36E44" w:rsidRPr="00DF26DC">
        <w:rPr>
          <w:szCs w:val="24"/>
        </w:rPr>
        <w:t xml:space="preserve"> České republiky</w:t>
      </w:r>
      <w:r w:rsidRPr="00DF26DC">
        <w:rPr>
          <w:szCs w:val="24"/>
        </w:rPr>
        <w:t xml:space="preserve"> (2022). </w:t>
      </w:r>
      <w:r w:rsidRPr="00DF26DC">
        <w:rPr>
          <w:i/>
          <w:iCs/>
          <w:szCs w:val="24"/>
        </w:rPr>
        <w:t>Dlouhodobé vízum – základní informace</w:t>
      </w:r>
      <w:r w:rsidRPr="00DF26DC">
        <w:rPr>
          <w:szCs w:val="24"/>
        </w:rPr>
        <w:t xml:space="preserve">. Citováno: 21.3.2022. Dostupné na: </w:t>
      </w:r>
      <w:hyperlink r:id="rId21" w:history="1">
        <w:r w:rsidRPr="00DF26DC">
          <w:rPr>
            <w:rStyle w:val="Hypertextovodkaz"/>
            <w:szCs w:val="24"/>
          </w:rPr>
          <w:t>https://www.mzv.cz/kiev/cz/viza_a_konzularni_informace/informace_pro_cestu_a_pobyt_ceska/dlouhodobe_vizum/dlouhodobe_vizum_zakladni_informace.html</w:t>
        </w:r>
      </w:hyperlink>
    </w:p>
    <w:p w14:paraId="12C01C48" w14:textId="052DA442" w:rsidR="00C6277F" w:rsidRPr="00DF26DC" w:rsidRDefault="00ED51DC" w:rsidP="00DF26DC">
      <w:pPr>
        <w:widowControl w:val="0"/>
        <w:spacing w:line="276" w:lineRule="auto"/>
        <w:jc w:val="both"/>
        <w:rPr>
          <w:rStyle w:val="Hypertextovodkaz"/>
          <w:rFonts w:eastAsia="Palatino Linotype" w:cs="Palatino Linotype"/>
          <w:szCs w:val="24"/>
        </w:rPr>
      </w:pPr>
      <w:r w:rsidRPr="00DF26DC">
        <w:rPr>
          <w:rStyle w:val="Hypertextovodkaz"/>
          <w:rFonts w:eastAsia="Palatino Linotype" w:cs="Palatino Linotype"/>
          <w:color w:val="auto"/>
          <w:szCs w:val="24"/>
          <w:u w:val="none"/>
        </w:rPr>
        <w:t xml:space="preserve">Moderní obec. (2022). </w:t>
      </w:r>
      <w:r w:rsidR="00417F84" w:rsidRPr="00DF26DC">
        <w:rPr>
          <w:rStyle w:val="Hypertextovodkaz"/>
          <w:rFonts w:eastAsia="Palatino Linotype" w:cs="Palatino Linotype"/>
          <w:i/>
          <w:iCs/>
          <w:color w:val="auto"/>
          <w:szCs w:val="24"/>
          <w:u w:val="none"/>
        </w:rPr>
        <w:t>Hierarchický model struktury kompetence</w:t>
      </w:r>
      <w:r w:rsidR="00F64A0D" w:rsidRPr="00DF26DC">
        <w:rPr>
          <w:rStyle w:val="Hypertextovodkaz"/>
          <w:rFonts w:eastAsia="Palatino Linotype" w:cs="Palatino Linotype"/>
          <w:color w:val="auto"/>
          <w:szCs w:val="24"/>
          <w:u w:val="none"/>
        </w:rPr>
        <w:t>.</w:t>
      </w:r>
      <w:r w:rsidR="00417F84" w:rsidRPr="00DF26DC">
        <w:rPr>
          <w:rStyle w:val="Hypertextovodkaz"/>
          <w:rFonts w:eastAsia="Palatino Linotype" w:cs="Palatino Linotype"/>
          <w:color w:val="auto"/>
          <w:szCs w:val="24"/>
          <w:u w:val="none"/>
        </w:rPr>
        <w:t xml:space="preserve"> </w:t>
      </w:r>
      <w:r w:rsidRPr="00DF26DC">
        <w:rPr>
          <w:rStyle w:val="Hypertextovodkaz"/>
          <w:rFonts w:eastAsia="Palatino Linotype" w:cs="Palatino Linotype"/>
          <w:color w:val="auto"/>
          <w:szCs w:val="24"/>
          <w:u w:val="none"/>
        </w:rPr>
        <w:t xml:space="preserve">Citováno z: 10.3.2022. </w:t>
      </w:r>
      <w:r w:rsidR="00417F84" w:rsidRPr="00DF26DC">
        <w:rPr>
          <w:rStyle w:val="Hypertextovodkaz"/>
          <w:rFonts w:eastAsia="Palatino Linotype" w:cs="Palatino Linotype"/>
          <w:color w:val="auto"/>
          <w:szCs w:val="24"/>
          <w:u w:val="none"/>
        </w:rPr>
        <w:t>Dostupné v:</w:t>
      </w:r>
      <w:r w:rsidR="00417F84" w:rsidRPr="00DF26DC">
        <w:rPr>
          <w:rStyle w:val="Hypertextovodkaz"/>
          <w:rFonts w:eastAsia="Palatino Linotype" w:cs="Palatino Linotype"/>
          <w:color w:val="auto"/>
          <w:szCs w:val="24"/>
        </w:rPr>
        <w:t xml:space="preserve"> </w:t>
      </w:r>
      <w:r w:rsidR="00417F84" w:rsidRPr="00DF26DC">
        <w:rPr>
          <w:rStyle w:val="Hypertextovodkaz"/>
          <w:rFonts w:eastAsia="Palatino Linotype" w:cs="Palatino Linotype"/>
          <w:szCs w:val="24"/>
        </w:rPr>
        <w:t>https://moderniobec.cz/kompetence-a-kompetencni-modelovani-pro-ucely-vyberovych-rizeni-ve-verejne-sprave/</w:t>
      </w:r>
    </w:p>
    <w:p w14:paraId="22CA08AF" w14:textId="1B5AB93A" w:rsidR="00ED51DC" w:rsidRPr="00DF26DC" w:rsidRDefault="00ED51DC" w:rsidP="00DF26DC">
      <w:pPr>
        <w:spacing w:line="276" w:lineRule="auto"/>
        <w:jc w:val="both"/>
        <w:rPr>
          <w:rStyle w:val="Hypertextovodkaz"/>
          <w:rFonts w:eastAsia="Palatino Linotype" w:cs="Palatino Linotype"/>
          <w:color w:val="auto"/>
          <w:szCs w:val="24"/>
          <w:u w:val="none"/>
        </w:rPr>
      </w:pPr>
      <w:r w:rsidRPr="00DF26DC">
        <w:rPr>
          <w:rStyle w:val="Hypertextovodkaz"/>
          <w:rFonts w:eastAsia="Palatino Linotype" w:cs="Palatino Linotype"/>
          <w:color w:val="auto"/>
          <w:szCs w:val="24"/>
          <w:u w:val="none"/>
        </w:rPr>
        <w:t xml:space="preserve">Sociologická encyklopedie (2018). Profese. Citováno z: 20.3.2022. Dostupné v: </w:t>
      </w:r>
      <w:hyperlink r:id="rId22" w:history="1">
        <w:r w:rsidRPr="00DF26DC">
          <w:rPr>
            <w:rStyle w:val="Hypertextovodkaz"/>
            <w:szCs w:val="24"/>
          </w:rPr>
          <w:t>https://encyklopedie.soc.cas.cz/w/Profese</w:t>
        </w:r>
      </w:hyperlink>
    </w:p>
    <w:p w14:paraId="260359AF" w14:textId="39F0711E" w:rsidR="002943C9" w:rsidRPr="00DF26DC" w:rsidRDefault="002943C9" w:rsidP="00DF26DC">
      <w:pPr>
        <w:spacing w:line="276" w:lineRule="auto"/>
        <w:rPr>
          <w:rFonts w:eastAsia="Palatino Linotype" w:cs="Palatino Linotype"/>
          <w:szCs w:val="24"/>
        </w:rPr>
      </w:pPr>
      <w:r w:rsidRPr="00DF26DC">
        <w:rPr>
          <w:rFonts w:eastAsia="Palatino Linotype" w:cs="Palatino Linotype"/>
          <w:szCs w:val="24"/>
        </w:rPr>
        <w:t>Deakin University – library guide. (4.6. 2021).</w:t>
      </w:r>
      <w:r w:rsidR="00ED51DC" w:rsidRPr="00DF26DC">
        <w:rPr>
          <w:rFonts w:eastAsia="Palatino Linotype" w:cs="Palatino Linotype"/>
          <w:szCs w:val="24"/>
        </w:rPr>
        <w:t xml:space="preserve"> </w:t>
      </w:r>
      <w:r w:rsidR="00ED51DC" w:rsidRPr="00DF26DC">
        <w:rPr>
          <w:rFonts w:eastAsia="Palatino Linotype" w:cs="Palatino Linotype"/>
          <w:i/>
          <w:iCs/>
          <w:szCs w:val="24"/>
        </w:rPr>
        <w:t>Qualitative study designs – surveys</w:t>
      </w:r>
      <w:r w:rsidR="00ED51DC" w:rsidRPr="00DF26DC">
        <w:rPr>
          <w:rFonts w:eastAsia="Palatino Linotype" w:cs="Palatino Linotype"/>
          <w:szCs w:val="24"/>
        </w:rPr>
        <w:t>.</w:t>
      </w:r>
      <w:r w:rsidRPr="00DF26DC">
        <w:rPr>
          <w:rFonts w:eastAsia="Palatino Linotype" w:cs="Palatino Linotype"/>
          <w:szCs w:val="24"/>
        </w:rPr>
        <w:t xml:space="preserve"> Citováno: 24.3.2022. Dostupné z:  </w:t>
      </w:r>
      <w:hyperlink r:id="rId23" w:history="1">
        <w:r w:rsidRPr="00DF26DC">
          <w:rPr>
            <w:rStyle w:val="Hypertextovodkaz"/>
            <w:rFonts w:eastAsia="Palatino Linotype" w:cs="Palatino Linotype"/>
            <w:szCs w:val="24"/>
          </w:rPr>
          <w:t>https://deakin.libguides.com/qualitative-study-designs/surveys</w:t>
        </w:r>
      </w:hyperlink>
      <w:r w:rsidRPr="00DF26DC">
        <w:rPr>
          <w:rFonts w:eastAsia="Palatino Linotype" w:cs="Palatino Linotype"/>
          <w:szCs w:val="24"/>
        </w:rPr>
        <w:t>)</w:t>
      </w:r>
    </w:p>
    <w:p w14:paraId="6168E074" w14:textId="320EF3CD" w:rsidR="0068363E" w:rsidRPr="00DF26DC" w:rsidRDefault="00ED51DC" w:rsidP="00DF26DC">
      <w:pPr>
        <w:spacing w:line="276" w:lineRule="auto"/>
        <w:jc w:val="both"/>
        <w:rPr>
          <w:szCs w:val="24"/>
        </w:rPr>
      </w:pPr>
      <w:r w:rsidRPr="00DF26DC">
        <w:rPr>
          <w:szCs w:val="24"/>
        </w:rPr>
        <w:t xml:space="preserve">Pwc. (2014). </w:t>
      </w:r>
      <w:r w:rsidRPr="00DF26DC">
        <w:rPr>
          <w:i/>
          <w:iCs/>
          <w:szCs w:val="24"/>
        </w:rPr>
        <w:t>Nebojte se pracovního vyslání do zahraničí</w:t>
      </w:r>
      <w:r w:rsidRPr="00DF26DC">
        <w:rPr>
          <w:szCs w:val="24"/>
        </w:rPr>
        <w:t xml:space="preserve">. Citováno v: 14.3.2022 Dostupné z: </w:t>
      </w:r>
      <w:hyperlink r:id="rId24" w:history="1">
        <w:r w:rsidRPr="00DF26DC">
          <w:rPr>
            <w:rStyle w:val="Hypertextovodkaz"/>
            <w:szCs w:val="24"/>
          </w:rPr>
          <w:t>https://www.pwc.com/cz/cs/studie-analyzy/pwc-nebojte-se-pracovniho-vyslani-do-zahranici.pdf</w:t>
        </w:r>
      </w:hyperlink>
      <w:r w:rsidR="009C4031" w:rsidRPr="00DF26DC">
        <w:rPr>
          <w:szCs w:val="24"/>
        </w:rPr>
        <w:t xml:space="preserve"> </w:t>
      </w:r>
    </w:p>
    <w:p w14:paraId="02ABBC9E" w14:textId="054DDA3C" w:rsidR="00ED51DC" w:rsidRDefault="00ED51DC" w:rsidP="00DF26DC">
      <w:pPr>
        <w:spacing w:line="276" w:lineRule="auto"/>
        <w:jc w:val="both"/>
        <w:rPr>
          <w:szCs w:val="24"/>
        </w:rPr>
      </w:pPr>
    </w:p>
    <w:p w14:paraId="16B9DAF5" w14:textId="7311B474" w:rsidR="00F566DC" w:rsidRDefault="00F566DC" w:rsidP="00DF26DC">
      <w:pPr>
        <w:spacing w:line="276" w:lineRule="auto"/>
        <w:jc w:val="both"/>
        <w:rPr>
          <w:szCs w:val="24"/>
        </w:rPr>
      </w:pPr>
    </w:p>
    <w:p w14:paraId="0944C2FA" w14:textId="77777777" w:rsidR="00F566DC" w:rsidRPr="00DF26DC" w:rsidRDefault="00F566DC" w:rsidP="00DF26DC">
      <w:pPr>
        <w:spacing w:line="276" w:lineRule="auto"/>
        <w:jc w:val="both"/>
        <w:rPr>
          <w:szCs w:val="24"/>
        </w:rPr>
      </w:pPr>
    </w:p>
    <w:p w14:paraId="77D0EE20" w14:textId="1A2CFDA7" w:rsidR="00F2228B" w:rsidRPr="0010329B" w:rsidRDefault="00F2228B" w:rsidP="0010329B">
      <w:pPr>
        <w:pStyle w:val="Nadpis1"/>
      </w:pPr>
      <w:bookmarkStart w:id="54" w:name="_Toc99573239"/>
      <w:r w:rsidRPr="0010329B">
        <w:t>Seznam zkratek</w:t>
      </w:r>
      <w:bookmarkEnd w:id="54"/>
    </w:p>
    <w:p w14:paraId="797EF5EC" w14:textId="7F42FF81" w:rsidR="00B0271C" w:rsidRDefault="00B0271C" w:rsidP="00B0271C">
      <w:r w:rsidRPr="00F96CF3">
        <w:t>MŘLZ = mezinárodní řízení lidských zdrojů</w:t>
      </w:r>
    </w:p>
    <w:p w14:paraId="4850FA77" w14:textId="0A12B19F" w:rsidR="00F64A0D" w:rsidRPr="00F96CF3" w:rsidRDefault="00F64A0D" w:rsidP="00B0271C">
      <w:r>
        <w:t>ŘPK = Řízení podle kompetencí</w:t>
      </w:r>
    </w:p>
    <w:p w14:paraId="1255B9E4" w14:textId="366368BF" w:rsidR="00B801B1" w:rsidRPr="00F96CF3" w:rsidRDefault="00B801B1" w:rsidP="00B0271C">
      <w:r w:rsidRPr="00F96CF3">
        <w:t>LZ = lidské zdroje</w:t>
      </w:r>
    </w:p>
    <w:p w14:paraId="1EB63803" w14:textId="63AAAFFD" w:rsidR="00B26C7F" w:rsidRDefault="00B26C7F" w:rsidP="00B0271C">
      <w:r w:rsidRPr="00F96CF3">
        <w:t>NO = nadnárodní organizace</w:t>
      </w:r>
    </w:p>
    <w:p w14:paraId="262E759F" w14:textId="19C15515" w:rsidR="00A05E1A" w:rsidRDefault="00A05E1A" w:rsidP="00B0271C">
      <w:r>
        <w:t>CDK = centrální databáze kompetencí</w:t>
      </w:r>
    </w:p>
    <w:p w14:paraId="28E9BCF4" w14:textId="2A15BE3B" w:rsidR="00A05E1A" w:rsidRDefault="00A05E1A" w:rsidP="00B0271C">
      <w:r>
        <w:t>ČR = Česká republika</w:t>
      </w:r>
    </w:p>
    <w:p w14:paraId="1F2FB40E" w14:textId="04ECAF78" w:rsidR="00A05E1A" w:rsidRDefault="00A05E1A" w:rsidP="00B0271C">
      <w:r>
        <w:t xml:space="preserve">OSVČ = osoba samostatně výdělečně činná </w:t>
      </w:r>
    </w:p>
    <w:p w14:paraId="071450C2" w14:textId="07CFB6FB" w:rsidR="00B63C40" w:rsidRPr="00F96CF3" w:rsidRDefault="00B63C40" w:rsidP="00B0271C">
      <w:r>
        <w:t>IK = Interkulturní kompetence</w:t>
      </w:r>
    </w:p>
    <w:p w14:paraId="2EA9D1E3" w14:textId="77777777" w:rsidR="00F74BBF" w:rsidRDefault="00F74BBF" w:rsidP="00F74BBF">
      <w:pPr>
        <w:pStyle w:val="Nadpis2"/>
      </w:pPr>
    </w:p>
    <w:p w14:paraId="61C0C07D" w14:textId="77777777" w:rsidR="00F74BBF" w:rsidRDefault="00F74BBF" w:rsidP="00F74BBF">
      <w:pPr>
        <w:pStyle w:val="Nadpis2"/>
      </w:pPr>
    </w:p>
    <w:p w14:paraId="76FA64EE" w14:textId="77777777" w:rsidR="00F74BBF" w:rsidRDefault="00F74BBF" w:rsidP="00F74BBF">
      <w:pPr>
        <w:pStyle w:val="Nadpis2"/>
      </w:pPr>
    </w:p>
    <w:p w14:paraId="743F433B" w14:textId="77777777" w:rsidR="00F74BBF" w:rsidRDefault="00F74BBF" w:rsidP="00F74BBF">
      <w:pPr>
        <w:pStyle w:val="Nadpis2"/>
      </w:pPr>
    </w:p>
    <w:p w14:paraId="28406808" w14:textId="29EC86D1" w:rsidR="00F74BBF" w:rsidRDefault="00F74BBF" w:rsidP="00F74BBF">
      <w:pPr>
        <w:pStyle w:val="Nadpis2"/>
      </w:pPr>
    </w:p>
    <w:p w14:paraId="71FCDB56" w14:textId="0C77632A" w:rsidR="00F74BBF" w:rsidRDefault="00F74BBF" w:rsidP="00F74BBF"/>
    <w:p w14:paraId="5B23EB8B" w14:textId="0C10108F" w:rsidR="00F74BBF" w:rsidRDefault="00F74BBF" w:rsidP="00F74BBF"/>
    <w:p w14:paraId="5F58085A" w14:textId="4F454CB2" w:rsidR="00F74BBF" w:rsidRDefault="00F74BBF" w:rsidP="00F74BBF"/>
    <w:p w14:paraId="309C2700" w14:textId="7190F8C6" w:rsidR="00F74BBF" w:rsidRDefault="00F74BBF" w:rsidP="00F74BBF"/>
    <w:p w14:paraId="61A4B299" w14:textId="06647C5D" w:rsidR="00F74BBF" w:rsidRDefault="00F74BBF" w:rsidP="00F74BBF"/>
    <w:p w14:paraId="5803BB06" w14:textId="222ABAB6" w:rsidR="00F74BBF" w:rsidRDefault="00F74BBF" w:rsidP="00F74BBF"/>
    <w:p w14:paraId="5C499050" w14:textId="0D322FBF" w:rsidR="00F74BBF" w:rsidRDefault="00F74BBF" w:rsidP="00F74BBF"/>
    <w:p w14:paraId="595E6E54" w14:textId="16BB7259" w:rsidR="00F74BBF" w:rsidRDefault="00F74BBF" w:rsidP="00F74BBF"/>
    <w:p w14:paraId="301E6E0A" w14:textId="77777777" w:rsidR="00F74BBF" w:rsidRPr="00F74BBF" w:rsidRDefault="00F74BBF" w:rsidP="00F74BBF"/>
    <w:p w14:paraId="04899077" w14:textId="0281A887" w:rsidR="00F2228B" w:rsidRPr="006E2F7D" w:rsidRDefault="00F2228B" w:rsidP="0010329B">
      <w:pPr>
        <w:pStyle w:val="Nadpis1"/>
      </w:pPr>
      <w:bookmarkStart w:id="55" w:name="_Toc99573240"/>
      <w:r w:rsidRPr="006E2F7D">
        <w:t>Seznam obrázků, grafů, schémat</w:t>
      </w:r>
      <w:bookmarkEnd w:id="55"/>
    </w:p>
    <w:p w14:paraId="056B5B4D" w14:textId="63BBFA9F" w:rsidR="00041FE0" w:rsidRPr="00F96CF3" w:rsidRDefault="00417F84" w:rsidP="00E34005">
      <w:r>
        <w:t>Hierarchický model struktury kompetence</w:t>
      </w:r>
    </w:p>
    <w:p w14:paraId="608073D2" w14:textId="77777777" w:rsidR="00F74BBF" w:rsidRDefault="00F74BBF" w:rsidP="006E2F7D">
      <w:pPr>
        <w:pStyle w:val="Nadpis2"/>
      </w:pPr>
    </w:p>
    <w:p w14:paraId="74C85C47" w14:textId="77777777" w:rsidR="00F74BBF" w:rsidRDefault="00F74BBF" w:rsidP="006E2F7D">
      <w:pPr>
        <w:pStyle w:val="Nadpis2"/>
      </w:pPr>
    </w:p>
    <w:p w14:paraId="3631BBA5" w14:textId="77777777" w:rsidR="00F74BBF" w:rsidRDefault="00F74BBF" w:rsidP="006E2F7D">
      <w:pPr>
        <w:pStyle w:val="Nadpis2"/>
      </w:pPr>
    </w:p>
    <w:p w14:paraId="51348D11" w14:textId="77777777" w:rsidR="00F74BBF" w:rsidRDefault="00F74BBF" w:rsidP="006E2F7D">
      <w:pPr>
        <w:pStyle w:val="Nadpis2"/>
      </w:pPr>
    </w:p>
    <w:p w14:paraId="792559A2" w14:textId="77777777" w:rsidR="00F74BBF" w:rsidRDefault="00F74BBF" w:rsidP="006E2F7D">
      <w:pPr>
        <w:pStyle w:val="Nadpis2"/>
      </w:pPr>
    </w:p>
    <w:p w14:paraId="159394A3" w14:textId="77777777" w:rsidR="00F74BBF" w:rsidRDefault="00F74BBF" w:rsidP="006E2F7D">
      <w:pPr>
        <w:pStyle w:val="Nadpis2"/>
      </w:pPr>
    </w:p>
    <w:p w14:paraId="4A64D909" w14:textId="77777777" w:rsidR="00F74BBF" w:rsidRDefault="00F74BBF" w:rsidP="006E2F7D">
      <w:pPr>
        <w:pStyle w:val="Nadpis2"/>
      </w:pPr>
    </w:p>
    <w:p w14:paraId="4E405694" w14:textId="77777777" w:rsidR="00F74BBF" w:rsidRDefault="00F74BBF" w:rsidP="006E2F7D">
      <w:pPr>
        <w:pStyle w:val="Nadpis2"/>
      </w:pPr>
    </w:p>
    <w:p w14:paraId="435C4351" w14:textId="77777777" w:rsidR="00F74BBF" w:rsidRDefault="00F74BBF" w:rsidP="006E2F7D">
      <w:pPr>
        <w:pStyle w:val="Nadpis2"/>
      </w:pPr>
    </w:p>
    <w:p w14:paraId="229C15F0" w14:textId="2EF53E13" w:rsidR="00F74BBF" w:rsidRDefault="00F74BBF" w:rsidP="006E2F7D">
      <w:pPr>
        <w:pStyle w:val="Nadpis2"/>
      </w:pPr>
    </w:p>
    <w:p w14:paraId="115B39DE" w14:textId="73C7C0C1" w:rsidR="0010329B" w:rsidRDefault="0010329B" w:rsidP="0010329B"/>
    <w:p w14:paraId="513A946A" w14:textId="4F5C7A5A" w:rsidR="0010329B" w:rsidRDefault="0010329B" w:rsidP="0010329B"/>
    <w:p w14:paraId="29CEB25A" w14:textId="799CF07F" w:rsidR="0010329B" w:rsidRDefault="0010329B" w:rsidP="0010329B"/>
    <w:p w14:paraId="14C3351F" w14:textId="1FD998D7" w:rsidR="0010329B" w:rsidRDefault="0010329B" w:rsidP="0010329B"/>
    <w:p w14:paraId="79C93AE1" w14:textId="77777777" w:rsidR="0010329B" w:rsidRPr="0010329B" w:rsidRDefault="0010329B" w:rsidP="0010329B"/>
    <w:p w14:paraId="7E834A02" w14:textId="1A18B5A0" w:rsidR="00F74BBF" w:rsidRDefault="00F74BBF" w:rsidP="006E2F7D">
      <w:pPr>
        <w:pStyle w:val="Nadpis2"/>
      </w:pPr>
    </w:p>
    <w:p w14:paraId="40FC6D2D" w14:textId="77777777" w:rsidR="0010329B" w:rsidRPr="0010329B" w:rsidRDefault="0010329B" w:rsidP="0010329B"/>
    <w:p w14:paraId="48BF417E" w14:textId="6C40559D" w:rsidR="00F74BBF" w:rsidRDefault="00F74BBF" w:rsidP="00F74BBF"/>
    <w:p w14:paraId="7B2155E0" w14:textId="77777777" w:rsidR="00F74BBF" w:rsidRPr="00F74BBF" w:rsidRDefault="00F74BBF" w:rsidP="00F74BBF"/>
    <w:p w14:paraId="50BBE97B" w14:textId="54BB3124" w:rsidR="009D6DF6" w:rsidRPr="006E2F7D" w:rsidRDefault="00F2228B" w:rsidP="0010329B">
      <w:pPr>
        <w:pStyle w:val="Nadpis1"/>
      </w:pPr>
      <w:bookmarkStart w:id="56" w:name="_Toc99573241"/>
      <w:r w:rsidRPr="006E2F7D">
        <w:t>Seznam příloh</w:t>
      </w:r>
      <w:bookmarkEnd w:id="56"/>
    </w:p>
    <w:p w14:paraId="1248443F" w14:textId="3B8A79D1" w:rsidR="009D6DF6" w:rsidRDefault="009D6DF6" w:rsidP="009D6DF6">
      <w:r>
        <w:t>Příloha č.1 Struktura dotazníkového online formuláře</w:t>
      </w:r>
    </w:p>
    <w:p w14:paraId="4A701B25" w14:textId="49CE3A93" w:rsidR="00F74BBF" w:rsidRDefault="00F74BBF" w:rsidP="009D6DF6"/>
    <w:p w14:paraId="07A9F4F8" w14:textId="727CA079" w:rsidR="00F74BBF" w:rsidRDefault="00F74BBF" w:rsidP="009D6DF6"/>
    <w:p w14:paraId="32252FE1" w14:textId="3051E28E" w:rsidR="00F74BBF" w:rsidRDefault="00F74BBF" w:rsidP="009D6DF6"/>
    <w:p w14:paraId="506D3AAD" w14:textId="0970D791" w:rsidR="00F74BBF" w:rsidRDefault="00F74BBF" w:rsidP="009D6DF6"/>
    <w:p w14:paraId="490A8B8D" w14:textId="473767DA" w:rsidR="00F74BBF" w:rsidRDefault="00F74BBF" w:rsidP="009D6DF6"/>
    <w:p w14:paraId="3397E459" w14:textId="4C961425" w:rsidR="00F74BBF" w:rsidRDefault="00F74BBF" w:rsidP="009D6DF6"/>
    <w:p w14:paraId="348FA77C" w14:textId="306C4524" w:rsidR="00F74BBF" w:rsidRDefault="00F74BBF" w:rsidP="009D6DF6"/>
    <w:p w14:paraId="44A549A0" w14:textId="217E1229" w:rsidR="00F74BBF" w:rsidRDefault="00F74BBF" w:rsidP="009D6DF6"/>
    <w:p w14:paraId="7C8B6F8E" w14:textId="768A42E1" w:rsidR="00F74BBF" w:rsidRDefault="00F74BBF" w:rsidP="009D6DF6"/>
    <w:p w14:paraId="3134BBFB" w14:textId="1514625F" w:rsidR="00F74BBF" w:rsidRDefault="00F74BBF" w:rsidP="009D6DF6"/>
    <w:p w14:paraId="4A0E971A" w14:textId="7CF56906" w:rsidR="00F74BBF" w:rsidRDefault="00F74BBF" w:rsidP="009D6DF6"/>
    <w:p w14:paraId="6DCAFAE5" w14:textId="2E8361AB" w:rsidR="00F74BBF" w:rsidRDefault="00F74BBF" w:rsidP="009D6DF6"/>
    <w:p w14:paraId="0146ACA0" w14:textId="291DCDED" w:rsidR="00F74BBF" w:rsidRDefault="00F74BBF" w:rsidP="009D6DF6"/>
    <w:p w14:paraId="7771CAB8" w14:textId="698DBD1B" w:rsidR="00F74BBF" w:rsidRDefault="00F74BBF" w:rsidP="009D6DF6"/>
    <w:p w14:paraId="7D9CA161" w14:textId="61D5729D" w:rsidR="00F74BBF" w:rsidRDefault="00F74BBF" w:rsidP="009D6DF6"/>
    <w:p w14:paraId="549AE745" w14:textId="044CEED4" w:rsidR="00F74BBF" w:rsidRDefault="00F74BBF" w:rsidP="009D6DF6"/>
    <w:p w14:paraId="1672E86D" w14:textId="7F72F3A2" w:rsidR="00F74BBF" w:rsidRDefault="00F74BBF" w:rsidP="009D6DF6"/>
    <w:p w14:paraId="77F990AC" w14:textId="32909CA0" w:rsidR="00F74BBF" w:rsidRDefault="00F74BBF" w:rsidP="009D6DF6"/>
    <w:p w14:paraId="70D56656" w14:textId="7AF38E13" w:rsidR="00F74BBF" w:rsidRDefault="00F74BBF" w:rsidP="009D6DF6"/>
    <w:p w14:paraId="6C9E7027" w14:textId="2FC92BBB" w:rsidR="00F74BBF" w:rsidRDefault="00F74BBF" w:rsidP="009D6DF6"/>
    <w:p w14:paraId="539F6200" w14:textId="660F179A" w:rsidR="00F74BBF" w:rsidRDefault="00F74BBF" w:rsidP="009D6DF6"/>
    <w:p w14:paraId="6C096AA6" w14:textId="6FA70AEA" w:rsidR="00F74BBF" w:rsidRDefault="00F74BBF" w:rsidP="009D6DF6"/>
    <w:p w14:paraId="765AB082" w14:textId="3704EE1E" w:rsidR="00F74BBF" w:rsidRDefault="00F74BBF" w:rsidP="009D6DF6"/>
    <w:p w14:paraId="532FC8BE" w14:textId="098DDD26" w:rsidR="00F74BBF" w:rsidRDefault="00F74BBF" w:rsidP="009D6DF6"/>
    <w:p w14:paraId="2B75245A" w14:textId="77777777" w:rsidR="00F74BBF" w:rsidRDefault="00F74BBF" w:rsidP="009D6DF6"/>
    <w:p w14:paraId="512EF955" w14:textId="7C6A9613" w:rsidR="009D6DF6" w:rsidRPr="009D6DF6" w:rsidRDefault="009D6DF6" w:rsidP="0010329B">
      <w:pPr>
        <w:pStyle w:val="Nadpis1"/>
      </w:pPr>
      <w:bookmarkStart w:id="57" w:name="_Toc99573242"/>
      <w:r>
        <w:t>Přílohy</w:t>
      </w:r>
      <w:bookmarkEnd w:id="57"/>
    </w:p>
    <w:p w14:paraId="1C3E13A2" w14:textId="217024CC" w:rsidR="0065398F" w:rsidRDefault="000A550F" w:rsidP="0010329B">
      <w:pPr>
        <w:pStyle w:val="Nadpis2"/>
      </w:pPr>
      <w:r w:rsidRPr="00F96CF3">
        <w:t xml:space="preserve"> </w:t>
      </w:r>
      <w:bookmarkStart w:id="58" w:name="_Toc99573243"/>
      <w:r w:rsidR="009D6DF6">
        <w:t>Příloha č. 1 – Struktura dotazníkového online formuláře</w:t>
      </w:r>
      <w:bookmarkEnd w:id="58"/>
      <w:r w:rsidR="0065398F">
        <w:t xml:space="preserve"> </w:t>
      </w:r>
    </w:p>
    <w:p w14:paraId="57199C98" w14:textId="77777777" w:rsidR="00BC13DB" w:rsidRPr="00B65DC7" w:rsidRDefault="00BC13DB" w:rsidP="00BC13DB">
      <w:pPr>
        <w:jc w:val="both"/>
        <w:rPr>
          <w:szCs w:val="24"/>
          <w:u w:val="single"/>
        </w:rPr>
      </w:pPr>
      <w:r w:rsidRPr="00B65DC7">
        <w:rPr>
          <w:szCs w:val="24"/>
          <w:u w:val="single"/>
        </w:rPr>
        <w:t>Sekce – otázky demografické a identifikační, které se vztahují ke kritériím výběru výzkumného vzorku</w:t>
      </w:r>
    </w:p>
    <w:p w14:paraId="0C995168" w14:textId="32C061BD" w:rsidR="00BC13DB" w:rsidRPr="00BC13DB" w:rsidRDefault="00BC13DB" w:rsidP="005C6E08">
      <w:pPr>
        <w:pStyle w:val="Odstavecseseznamem"/>
        <w:numPr>
          <w:ilvl w:val="0"/>
          <w:numId w:val="5"/>
        </w:numPr>
        <w:spacing w:line="360" w:lineRule="auto"/>
        <w:jc w:val="both"/>
        <w:rPr>
          <w:szCs w:val="24"/>
        </w:rPr>
      </w:pPr>
      <w:r w:rsidRPr="00BC13DB">
        <w:rPr>
          <w:szCs w:val="24"/>
        </w:rPr>
        <w:t>V jaké cizí zemi jste doposud pracoval/a? (pokud jste pracoval/a ve více zemích, uveďte prosím všechny)</w:t>
      </w:r>
    </w:p>
    <w:p w14:paraId="70D4C29E" w14:textId="2D5113B0" w:rsidR="00BC13DB" w:rsidRPr="00E663D6" w:rsidRDefault="00BC13DB" w:rsidP="005C6E08">
      <w:pPr>
        <w:pStyle w:val="Odstavecseseznamem"/>
        <w:numPr>
          <w:ilvl w:val="0"/>
          <w:numId w:val="5"/>
        </w:numPr>
        <w:spacing w:line="360" w:lineRule="auto"/>
        <w:jc w:val="both"/>
        <w:rPr>
          <w:szCs w:val="24"/>
        </w:rPr>
      </w:pPr>
      <w:r w:rsidRPr="00E663D6">
        <w:rPr>
          <w:szCs w:val="24"/>
        </w:rPr>
        <w:t xml:space="preserve">Odkud pracujete nyní? </w:t>
      </w:r>
    </w:p>
    <w:p w14:paraId="2D3B1E50" w14:textId="77777777" w:rsidR="00BC13DB" w:rsidRPr="00B65DC7" w:rsidRDefault="00BC13DB" w:rsidP="005C6E08">
      <w:pPr>
        <w:pStyle w:val="Odstavecseseznamem"/>
        <w:numPr>
          <w:ilvl w:val="0"/>
          <w:numId w:val="4"/>
        </w:numPr>
        <w:spacing w:line="360" w:lineRule="auto"/>
        <w:jc w:val="both"/>
        <w:rPr>
          <w:szCs w:val="24"/>
        </w:rPr>
      </w:pPr>
      <w:r w:rsidRPr="00B65DC7">
        <w:rPr>
          <w:szCs w:val="24"/>
        </w:rPr>
        <w:t>Z domácího prostředí</w:t>
      </w:r>
    </w:p>
    <w:p w14:paraId="5006A0BA" w14:textId="77777777" w:rsidR="00BC13DB" w:rsidRPr="00B65DC7" w:rsidRDefault="00BC13DB" w:rsidP="005C6E08">
      <w:pPr>
        <w:pStyle w:val="Odstavecseseznamem"/>
        <w:numPr>
          <w:ilvl w:val="0"/>
          <w:numId w:val="4"/>
        </w:numPr>
        <w:spacing w:line="360" w:lineRule="auto"/>
        <w:jc w:val="both"/>
        <w:rPr>
          <w:szCs w:val="24"/>
        </w:rPr>
      </w:pPr>
      <w:r w:rsidRPr="00B65DC7">
        <w:rPr>
          <w:szCs w:val="24"/>
        </w:rPr>
        <w:t>Ze zahraničního prostředí</w:t>
      </w:r>
    </w:p>
    <w:p w14:paraId="2950EC38" w14:textId="756C7EBE" w:rsidR="00BC13DB" w:rsidRPr="00B65DC7" w:rsidRDefault="00BC13DB" w:rsidP="005C6E08">
      <w:pPr>
        <w:pStyle w:val="Odstavecseseznamem"/>
        <w:numPr>
          <w:ilvl w:val="0"/>
          <w:numId w:val="5"/>
        </w:numPr>
        <w:spacing w:line="360" w:lineRule="auto"/>
        <w:jc w:val="both"/>
        <w:rPr>
          <w:szCs w:val="24"/>
        </w:rPr>
      </w:pPr>
      <w:r w:rsidRPr="00B65DC7">
        <w:rPr>
          <w:szCs w:val="24"/>
        </w:rPr>
        <w:t xml:space="preserve">Jak dlouho jste doposud celkem strávil/a na zahraničních pracovních pobytech? </w:t>
      </w:r>
    </w:p>
    <w:p w14:paraId="2082E25C"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Jakou pracovní pozici (profesi) jste vykonával/a v zahraničí?</w:t>
      </w:r>
    </w:p>
    <w:p w14:paraId="583297DF" w14:textId="08E8FE23" w:rsidR="00BC13DB" w:rsidRPr="00B65DC7" w:rsidRDefault="00BC13DB" w:rsidP="005C6E08">
      <w:pPr>
        <w:pStyle w:val="Odstavecseseznamem"/>
        <w:numPr>
          <w:ilvl w:val="0"/>
          <w:numId w:val="5"/>
        </w:numPr>
        <w:spacing w:line="360" w:lineRule="auto"/>
        <w:jc w:val="both"/>
        <w:rPr>
          <w:szCs w:val="24"/>
        </w:rPr>
      </w:pPr>
      <w:r w:rsidRPr="00B65DC7">
        <w:rPr>
          <w:szCs w:val="24"/>
        </w:rPr>
        <w:t>Jakou pracovní pozici (profesi) jste naposledy vykonával/a v domácím prostředí?</w:t>
      </w:r>
    </w:p>
    <w:p w14:paraId="27F9258C" w14:textId="77777777" w:rsidR="00BC13DB" w:rsidRPr="00B65DC7" w:rsidRDefault="00BC13DB" w:rsidP="00BC13DB">
      <w:pPr>
        <w:jc w:val="both"/>
        <w:rPr>
          <w:szCs w:val="24"/>
          <w:u w:val="single"/>
        </w:rPr>
      </w:pPr>
      <w:r w:rsidRPr="00B65DC7">
        <w:rPr>
          <w:szCs w:val="24"/>
          <w:u w:val="single"/>
        </w:rPr>
        <w:t>Sekce – otázky související s fází před odjezdem</w:t>
      </w:r>
    </w:p>
    <w:p w14:paraId="1C22360A"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Jaká byla vaše motivace pro výjezd/y na zahraniční pobyt(y) (více možných odpovědí)</w:t>
      </w:r>
    </w:p>
    <w:p w14:paraId="677FF0BA"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Jakým způsobem jste se před odjezdem (odjezdy) připravoval/a na zahraniční pracovní pobyt(y) (více možných odpovědí)</w:t>
      </w:r>
    </w:p>
    <w:p w14:paraId="3242FA45" w14:textId="77777777" w:rsidR="00BC13DB" w:rsidRPr="00B65DC7" w:rsidRDefault="00BC13DB" w:rsidP="00BC13DB">
      <w:pPr>
        <w:jc w:val="both"/>
        <w:rPr>
          <w:szCs w:val="24"/>
          <w:u w:val="single"/>
        </w:rPr>
      </w:pPr>
      <w:r w:rsidRPr="00B65DC7">
        <w:rPr>
          <w:szCs w:val="24"/>
          <w:u w:val="single"/>
        </w:rPr>
        <w:t xml:space="preserve">Sekce – otázky zhodnocení pobytu, které jsem rozdělil na 2 hlavní podsekce: </w:t>
      </w:r>
    </w:p>
    <w:p w14:paraId="4E87F5B8" w14:textId="77777777" w:rsidR="00BC13DB" w:rsidRPr="00B65DC7" w:rsidRDefault="00BC13DB" w:rsidP="00BC13DB">
      <w:pPr>
        <w:ind w:firstLine="360"/>
        <w:jc w:val="both"/>
        <w:rPr>
          <w:szCs w:val="24"/>
          <w:u w:val="single"/>
        </w:rPr>
      </w:pPr>
      <w:r w:rsidRPr="00B65DC7">
        <w:rPr>
          <w:szCs w:val="24"/>
          <w:u w:val="single"/>
        </w:rPr>
        <w:t>a) zhodnocení kritických zkušeností a podpory během pobytu (4 otázky)</w:t>
      </w:r>
    </w:p>
    <w:p w14:paraId="50EA66B7"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Na jaké výzvy či komplikace jste během pobytu v zahraničí narazil/a?</w:t>
      </w:r>
    </w:p>
    <w:p w14:paraId="4B735046"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 jste tyto výzvy či komplikace (vy)řešil/a?</w:t>
      </w:r>
    </w:p>
    <w:p w14:paraId="21DB6672"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Jakými způsoby jste byl/a podporován/a v rozvoji (včetně v procesu adaptace) po dobu pobytu v zahraničí vašimi zahraničními spolupracovníky a pomocníky (vedením, mentory atp.)?</w:t>
      </w:r>
    </w:p>
    <w:p w14:paraId="78F5F528"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Jakými způsoby s vámi na dálku po dobu pobytu v zahraničí spolupracovali pracovníci a kolegové z domácího prostředí?</w:t>
      </w:r>
    </w:p>
    <w:p w14:paraId="0ECB0641" w14:textId="77777777" w:rsidR="00BC13DB" w:rsidRPr="00B65DC7" w:rsidRDefault="00BC13DB" w:rsidP="00BC13DB">
      <w:pPr>
        <w:ind w:firstLine="360"/>
        <w:jc w:val="both"/>
        <w:rPr>
          <w:szCs w:val="24"/>
          <w:u w:val="single"/>
        </w:rPr>
      </w:pPr>
      <w:r w:rsidRPr="00B65DC7">
        <w:rPr>
          <w:szCs w:val="24"/>
          <w:u w:val="single"/>
        </w:rPr>
        <w:t>b) zhodnocení rozvojového aspektu a obecné hodnocení (5 otázek)</w:t>
      </w:r>
    </w:p>
    <w:p w14:paraId="1DBBB5DF"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Co vám osobně pracovní pobyt v zahraničí přinesl?</w:t>
      </w:r>
    </w:p>
    <w:p w14:paraId="453CDFB6"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Co se podle vašeho názoru a zkušenosti může (obecně) pracovník naučit nebo rozvinout pracovním a pobýváním v zahraničí?</w:t>
      </w:r>
    </w:p>
    <w:p w14:paraId="4B5F2FB2"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 vám práce ze zahraničí ovlivnila či stále ovlivňuje profesní dráhu (kariéru)?</w:t>
      </w:r>
    </w:p>
    <w:p w14:paraId="1DB58CB1"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Jak hodnotíte (obecně) váš zahraniční pracovní pobyt?</w:t>
      </w:r>
    </w:p>
    <w:p w14:paraId="58E331A6" w14:textId="77777777" w:rsidR="00BC13DB" w:rsidRPr="00B65DC7" w:rsidRDefault="00BC13DB" w:rsidP="005C6E08">
      <w:pPr>
        <w:pStyle w:val="Odstavecseseznamem"/>
        <w:numPr>
          <w:ilvl w:val="0"/>
          <w:numId w:val="5"/>
        </w:numPr>
        <w:spacing w:line="360" w:lineRule="auto"/>
        <w:jc w:val="both"/>
        <w:rPr>
          <w:szCs w:val="24"/>
        </w:rPr>
      </w:pPr>
      <w:r w:rsidRPr="00B65DC7">
        <w:rPr>
          <w:szCs w:val="24"/>
        </w:rPr>
        <w:t xml:space="preserve">Je něco, co byste udělal jinak, kdybyste měl/a znovu nyní jet pracovat do zahraničí? </w:t>
      </w:r>
    </w:p>
    <w:p w14:paraId="060CB520" w14:textId="1483F603" w:rsidR="000A550F" w:rsidRPr="00F96CF3" w:rsidRDefault="000A550F" w:rsidP="005C4645">
      <w:pPr>
        <w:pStyle w:val="Titulek"/>
      </w:pPr>
    </w:p>
    <w:sectPr w:rsidR="000A550F" w:rsidRPr="00F96CF3" w:rsidSect="00F25037">
      <w:footerReference w:type="default" r:id="rId25"/>
      <w:pgSz w:w="11906" w:h="16838"/>
      <w:pgMar w:top="1418" w:right="2268" w:bottom="1418" w:left="226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9AAC" w14:textId="77777777" w:rsidR="001B77BF" w:rsidRDefault="001B77BF" w:rsidP="004E1905">
      <w:pPr>
        <w:spacing w:after="0" w:line="240" w:lineRule="auto"/>
      </w:pPr>
      <w:r>
        <w:separator/>
      </w:r>
    </w:p>
  </w:endnote>
  <w:endnote w:type="continuationSeparator" w:id="0">
    <w:p w14:paraId="60BC7D7C" w14:textId="77777777" w:rsidR="001B77BF" w:rsidRDefault="001B77BF" w:rsidP="004E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838160"/>
      <w:docPartObj>
        <w:docPartGallery w:val="Page Numbers (Bottom of Page)"/>
        <w:docPartUnique/>
      </w:docPartObj>
    </w:sdtPr>
    <w:sdtContent>
      <w:p w14:paraId="5C15A283" w14:textId="701D7C74" w:rsidR="0011416C" w:rsidRDefault="0011416C">
        <w:pPr>
          <w:pStyle w:val="Zpat"/>
          <w:jc w:val="center"/>
        </w:pPr>
        <w:r>
          <w:fldChar w:fldCharType="begin"/>
        </w:r>
        <w:r>
          <w:instrText>PAGE   \* MERGEFORMAT</w:instrText>
        </w:r>
        <w:r>
          <w:fldChar w:fldCharType="separate"/>
        </w:r>
        <w:r>
          <w:t>2</w:t>
        </w:r>
        <w:r>
          <w:fldChar w:fldCharType="end"/>
        </w:r>
      </w:p>
    </w:sdtContent>
  </w:sdt>
  <w:p w14:paraId="1B2C7156" w14:textId="5160AA1F" w:rsidR="005E3687" w:rsidRDefault="005E3687" w:rsidP="0011416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301105"/>
      <w:docPartObj>
        <w:docPartGallery w:val="Page Numbers (Bottom of Page)"/>
        <w:docPartUnique/>
      </w:docPartObj>
    </w:sdtPr>
    <w:sdtEndPr/>
    <w:sdtContent>
      <w:p w14:paraId="1F84BE1D" w14:textId="79970DFC" w:rsidR="00F25037" w:rsidRDefault="00F25037">
        <w:pPr>
          <w:pStyle w:val="Zpat"/>
          <w:jc w:val="center"/>
        </w:pPr>
        <w:r>
          <w:fldChar w:fldCharType="begin"/>
        </w:r>
        <w:r>
          <w:instrText>PAGE   \* MERGEFORMAT</w:instrText>
        </w:r>
        <w:r>
          <w:fldChar w:fldCharType="separate"/>
        </w:r>
        <w:r>
          <w:t>2</w:t>
        </w:r>
        <w:r>
          <w:fldChar w:fldCharType="end"/>
        </w:r>
      </w:p>
    </w:sdtContent>
  </w:sdt>
  <w:p w14:paraId="52112867" w14:textId="77777777" w:rsidR="005E3687" w:rsidRDefault="005E36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899B" w14:textId="77777777" w:rsidR="001B77BF" w:rsidRDefault="001B77BF" w:rsidP="004E1905">
      <w:pPr>
        <w:spacing w:after="0" w:line="240" w:lineRule="auto"/>
      </w:pPr>
      <w:r>
        <w:separator/>
      </w:r>
    </w:p>
  </w:footnote>
  <w:footnote w:type="continuationSeparator" w:id="0">
    <w:p w14:paraId="3E350AA8" w14:textId="77777777" w:rsidR="001B77BF" w:rsidRDefault="001B77BF" w:rsidP="004E1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C2A"/>
    <w:multiLevelType w:val="hybridMultilevel"/>
    <w:tmpl w:val="D892D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46710"/>
    <w:multiLevelType w:val="hybridMultilevel"/>
    <w:tmpl w:val="B204D900"/>
    <w:lvl w:ilvl="0" w:tplc="8E700762">
      <w:start w:val="1"/>
      <w:numFmt w:val="bullet"/>
      <w:lvlText w:val="-"/>
      <w:lvlJc w:val="left"/>
      <w:pPr>
        <w:ind w:left="720" w:hanging="360"/>
      </w:pPr>
      <w:rPr>
        <w:rFonts w:ascii="Palatino Linotype" w:eastAsia="Palatino Linotype" w:hAnsi="Palatino Linotype" w:cs="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E393D"/>
    <w:multiLevelType w:val="hybridMultilevel"/>
    <w:tmpl w:val="3A820436"/>
    <w:lvl w:ilvl="0" w:tplc="A63619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72515D"/>
    <w:multiLevelType w:val="hybridMultilevel"/>
    <w:tmpl w:val="B9127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CA52E0"/>
    <w:multiLevelType w:val="hybridMultilevel"/>
    <w:tmpl w:val="4D02B13A"/>
    <w:lvl w:ilvl="0" w:tplc="B6CC4EB0">
      <w:start w:val="2"/>
      <w:numFmt w:val="bullet"/>
      <w:lvlText w:val="-"/>
      <w:lvlJc w:val="left"/>
      <w:pPr>
        <w:ind w:left="1440" w:hanging="360"/>
      </w:pPr>
      <w:rPr>
        <w:rFonts w:ascii="Palatino Linotype" w:eastAsia="Calibri" w:hAnsi="Palatino Linotype"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F1856A4"/>
    <w:multiLevelType w:val="hybridMultilevel"/>
    <w:tmpl w:val="7342263E"/>
    <w:lvl w:ilvl="0" w:tplc="CDC8178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69E0EB1"/>
    <w:multiLevelType w:val="hybridMultilevel"/>
    <w:tmpl w:val="7F60F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B47A22"/>
    <w:multiLevelType w:val="hybridMultilevel"/>
    <w:tmpl w:val="568E01DA"/>
    <w:lvl w:ilvl="0" w:tplc="8FAC3C44">
      <w:start w:val="2"/>
      <w:numFmt w:val="bullet"/>
      <w:lvlText w:val="-"/>
      <w:lvlJc w:val="left"/>
      <w:pPr>
        <w:ind w:left="1440" w:hanging="360"/>
      </w:pPr>
      <w:rPr>
        <w:rFonts w:ascii="Palatino Linotype" w:eastAsia="Calibri" w:hAnsi="Palatino Linotype"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3F85038"/>
    <w:multiLevelType w:val="multilevel"/>
    <w:tmpl w:val="A32A17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0"/>
  </w:num>
  <w:num w:numId="4">
    <w:abstractNumId w:val="5"/>
  </w:num>
  <w:num w:numId="5">
    <w:abstractNumId w:val="3"/>
  </w:num>
  <w:num w:numId="6">
    <w:abstractNumId w:val="1"/>
  </w:num>
  <w:num w:numId="7">
    <w:abstractNumId w:val="2"/>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46"/>
    <w:rsid w:val="00010105"/>
    <w:rsid w:val="00010604"/>
    <w:rsid w:val="00012495"/>
    <w:rsid w:val="00012AEB"/>
    <w:rsid w:val="0002101F"/>
    <w:rsid w:val="00023345"/>
    <w:rsid w:val="00023CF5"/>
    <w:rsid w:val="000262F3"/>
    <w:rsid w:val="00031F42"/>
    <w:rsid w:val="000412D9"/>
    <w:rsid w:val="0004161A"/>
    <w:rsid w:val="00041FE0"/>
    <w:rsid w:val="00042860"/>
    <w:rsid w:val="00043745"/>
    <w:rsid w:val="00046028"/>
    <w:rsid w:val="00046256"/>
    <w:rsid w:val="000516D1"/>
    <w:rsid w:val="00053B81"/>
    <w:rsid w:val="00055494"/>
    <w:rsid w:val="00055C0F"/>
    <w:rsid w:val="000571E9"/>
    <w:rsid w:val="00057802"/>
    <w:rsid w:val="000621A8"/>
    <w:rsid w:val="00062842"/>
    <w:rsid w:val="00062AD7"/>
    <w:rsid w:val="00062DB3"/>
    <w:rsid w:val="00063341"/>
    <w:rsid w:val="000668C8"/>
    <w:rsid w:val="00066A7E"/>
    <w:rsid w:val="00070709"/>
    <w:rsid w:val="00073CC4"/>
    <w:rsid w:val="00073E77"/>
    <w:rsid w:val="000761D9"/>
    <w:rsid w:val="00076D21"/>
    <w:rsid w:val="0008080A"/>
    <w:rsid w:val="00083E87"/>
    <w:rsid w:val="00087125"/>
    <w:rsid w:val="00087439"/>
    <w:rsid w:val="00090885"/>
    <w:rsid w:val="00090D0A"/>
    <w:rsid w:val="00091572"/>
    <w:rsid w:val="00092A1E"/>
    <w:rsid w:val="00093959"/>
    <w:rsid w:val="000956FF"/>
    <w:rsid w:val="00096D50"/>
    <w:rsid w:val="00096DE1"/>
    <w:rsid w:val="000972DB"/>
    <w:rsid w:val="00097626"/>
    <w:rsid w:val="000A2875"/>
    <w:rsid w:val="000A29BE"/>
    <w:rsid w:val="000A550F"/>
    <w:rsid w:val="000B7B50"/>
    <w:rsid w:val="000C0F74"/>
    <w:rsid w:val="000C16BB"/>
    <w:rsid w:val="000C202D"/>
    <w:rsid w:val="000C27DD"/>
    <w:rsid w:val="000C4394"/>
    <w:rsid w:val="000C5CDC"/>
    <w:rsid w:val="000C5D53"/>
    <w:rsid w:val="000C7FFB"/>
    <w:rsid w:val="000D076F"/>
    <w:rsid w:val="000D2B69"/>
    <w:rsid w:val="000E1295"/>
    <w:rsid w:val="000E14DC"/>
    <w:rsid w:val="000E4F4C"/>
    <w:rsid w:val="000E4FB8"/>
    <w:rsid w:val="000E7562"/>
    <w:rsid w:val="000F27C2"/>
    <w:rsid w:val="000F4E32"/>
    <w:rsid w:val="000F5775"/>
    <w:rsid w:val="000F62F1"/>
    <w:rsid w:val="000F7E3A"/>
    <w:rsid w:val="0010041E"/>
    <w:rsid w:val="00100CFA"/>
    <w:rsid w:val="00101A1D"/>
    <w:rsid w:val="00102177"/>
    <w:rsid w:val="00102241"/>
    <w:rsid w:val="0010293A"/>
    <w:rsid w:val="0010329B"/>
    <w:rsid w:val="00103B73"/>
    <w:rsid w:val="00106493"/>
    <w:rsid w:val="001068D9"/>
    <w:rsid w:val="001078F9"/>
    <w:rsid w:val="00107A6E"/>
    <w:rsid w:val="00113095"/>
    <w:rsid w:val="0011416C"/>
    <w:rsid w:val="001157EC"/>
    <w:rsid w:val="00116893"/>
    <w:rsid w:val="00121CF8"/>
    <w:rsid w:val="00123564"/>
    <w:rsid w:val="00126A46"/>
    <w:rsid w:val="0013071C"/>
    <w:rsid w:val="00131E0F"/>
    <w:rsid w:val="0013250C"/>
    <w:rsid w:val="00133F03"/>
    <w:rsid w:val="0013414A"/>
    <w:rsid w:val="0013453E"/>
    <w:rsid w:val="001359F3"/>
    <w:rsid w:val="001420AD"/>
    <w:rsid w:val="001436AE"/>
    <w:rsid w:val="0014426B"/>
    <w:rsid w:val="0014647F"/>
    <w:rsid w:val="00150801"/>
    <w:rsid w:val="00150B1E"/>
    <w:rsid w:val="001541EE"/>
    <w:rsid w:val="00157255"/>
    <w:rsid w:val="00166A72"/>
    <w:rsid w:val="00166FD4"/>
    <w:rsid w:val="001678AD"/>
    <w:rsid w:val="00173AB1"/>
    <w:rsid w:val="0017474B"/>
    <w:rsid w:val="001767B7"/>
    <w:rsid w:val="00176BDA"/>
    <w:rsid w:val="00180B29"/>
    <w:rsid w:val="001856F1"/>
    <w:rsid w:val="00185804"/>
    <w:rsid w:val="0018611F"/>
    <w:rsid w:val="00187BDC"/>
    <w:rsid w:val="00187F00"/>
    <w:rsid w:val="001917B9"/>
    <w:rsid w:val="001923AF"/>
    <w:rsid w:val="00194089"/>
    <w:rsid w:val="00194636"/>
    <w:rsid w:val="00195E09"/>
    <w:rsid w:val="001964BB"/>
    <w:rsid w:val="001A1A67"/>
    <w:rsid w:val="001A2A35"/>
    <w:rsid w:val="001A673F"/>
    <w:rsid w:val="001A74F2"/>
    <w:rsid w:val="001A7C11"/>
    <w:rsid w:val="001B09D4"/>
    <w:rsid w:val="001B1BC5"/>
    <w:rsid w:val="001B6BB4"/>
    <w:rsid w:val="001B77BF"/>
    <w:rsid w:val="001C0C8F"/>
    <w:rsid w:val="001C1E9F"/>
    <w:rsid w:val="001C6CF2"/>
    <w:rsid w:val="001D0BF7"/>
    <w:rsid w:val="001D1D14"/>
    <w:rsid w:val="001D5E7E"/>
    <w:rsid w:val="001D6663"/>
    <w:rsid w:val="001E167F"/>
    <w:rsid w:val="001E21D2"/>
    <w:rsid w:val="001E2AAB"/>
    <w:rsid w:val="001E2D6C"/>
    <w:rsid w:val="001E52E6"/>
    <w:rsid w:val="001E596D"/>
    <w:rsid w:val="001E6028"/>
    <w:rsid w:val="001F0157"/>
    <w:rsid w:val="001F4442"/>
    <w:rsid w:val="001F45F6"/>
    <w:rsid w:val="001F4690"/>
    <w:rsid w:val="001F6B5A"/>
    <w:rsid w:val="001F7772"/>
    <w:rsid w:val="001F7A30"/>
    <w:rsid w:val="001F7F5D"/>
    <w:rsid w:val="002000BE"/>
    <w:rsid w:val="00200362"/>
    <w:rsid w:val="00204E07"/>
    <w:rsid w:val="00210091"/>
    <w:rsid w:val="00210888"/>
    <w:rsid w:val="002108C9"/>
    <w:rsid w:val="0021414A"/>
    <w:rsid w:val="00214980"/>
    <w:rsid w:val="00214E5D"/>
    <w:rsid w:val="002155A5"/>
    <w:rsid w:val="00216A33"/>
    <w:rsid w:val="00220510"/>
    <w:rsid w:val="00222B67"/>
    <w:rsid w:val="002231E9"/>
    <w:rsid w:val="00223D39"/>
    <w:rsid w:val="002256BE"/>
    <w:rsid w:val="002263BF"/>
    <w:rsid w:val="00230118"/>
    <w:rsid w:val="00233627"/>
    <w:rsid w:val="00234F7B"/>
    <w:rsid w:val="0023571F"/>
    <w:rsid w:val="00236E5A"/>
    <w:rsid w:val="00240E2F"/>
    <w:rsid w:val="0024121C"/>
    <w:rsid w:val="002418C6"/>
    <w:rsid w:val="00244FD7"/>
    <w:rsid w:val="00245892"/>
    <w:rsid w:val="00245BCB"/>
    <w:rsid w:val="00246E95"/>
    <w:rsid w:val="00247AA3"/>
    <w:rsid w:val="00252210"/>
    <w:rsid w:val="0025363B"/>
    <w:rsid w:val="002553CB"/>
    <w:rsid w:val="002576AE"/>
    <w:rsid w:val="00261659"/>
    <w:rsid w:val="0026194E"/>
    <w:rsid w:val="00264746"/>
    <w:rsid w:val="00266A58"/>
    <w:rsid w:val="00266D23"/>
    <w:rsid w:val="00267DA8"/>
    <w:rsid w:val="00267F31"/>
    <w:rsid w:val="002723AD"/>
    <w:rsid w:val="00274347"/>
    <w:rsid w:val="00280561"/>
    <w:rsid w:val="00280960"/>
    <w:rsid w:val="00281939"/>
    <w:rsid w:val="00284050"/>
    <w:rsid w:val="00285982"/>
    <w:rsid w:val="00285C7E"/>
    <w:rsid w:val="00290369"/>
    <w:rsid w:val="002911F9"/>
    <w:rsid w:val="002935C9"/>
    <w:rsid w:val="002943C9"/>
    <w:rsid w:val="0029689B"/>
    <w:rsid w:val="00297D65"/>
    <w:rsid w:val="002A5D08"/>
    <w:rsid w:val="002A68C4"/>
    <w:rsid w:val="002A6CCF"/>
    <w:rsid w:val="002A705B"/>
    <w:rsid w:val="002A708C"/>
    <w:rsid w:val="002B2D75"/>
    <w:rsid w:val="002B5069"/>
    <w:rsid w:val="002B541B"/>
    <w:rsid w:val="002C11A7"/>
    <w:rsid w:val="002C4E91"/>
    <w:rsid w:val="002C5390"/>
    <w:rsid w:val="002C5E45"/>
    <w:rsid w:val="002C6303"/>
    <w:rsid w:val="002D3218"/>
    <w:rsid w:val="002D467C"/>
    <w:rsid w:val="002E32C8"/>
    <w:rsid w:val="002E3728"/>
    <w:rsid w:val="002E63D6"/>
    <w:rsid w:val="002E77FE"/>
    <w:rsid w:val="002E79CC"/>
    <w:rsid w:val="002E7EC0"/>
    <w:rsid w:val="002F01BD"/>
    <w:rsid w:val="002F1223"/>
    <w:rsid w:val="002F2666"/>
    <w:rsid w:val="002F2965"/>
    <w:rsid w:val="002F3CBF"/>
    <w:rsid w:val="002F4742"/>
    <w:rsid w:val="002F4F53"/>
    <w:rsid w:val="002F54A0"/>
    <w:rsid w:val="002F700E"/>
    <w:rsid w:val="002F7A44"/>
    <w:rsid w:val="003012AB"/>
    <w:rsid w:val="003013B2"/>
    <w:rsid w:val="003044DE"/>
    <w:rsid w:val="00305F04"/>
    <w:rsid w:val="00306108"/>
    <w:rsid w:val="003062A3"/>
    <w:rsid w:val="003071F1"/>
    <w:rsid w:val="00310652"/>
    <w:rsid w:val="00310C7F"/>
    <w:rsid w:val="00311571"/>
    <w:rsid w:val="00313692"/>
    <w:rsid w:val="00313E0D"/>
    <w:rsid w:val="00320836"/>
    <w:rsid w:val="0032207E"/>
    <w:rsid w:val="00323F64"/>
    <w:rsid w:val="00324B98"/>
    <w:rsid w:val="003260E1"/>
    <w:rsid w:val="00330937"/>
    <w:rsid w:val="00332857"/>
    <w:rsid w:val="0033411E"/>
    <w:rsid w:val="00340352"/>
    <w:rsid w:val="00341517"/>
    <w:rsid w:val="00342371"/>
    <w:rsid w:val="00342BA3"/>
    <w:rsid w:val="003443AE"/>
    <w:rsid w:val="00345AD8"/>
    <w:rsid w:val="00352ED3"/>
    <w:rsid w:val="003543C7"/>
    <w:rsid w:val="00354D0A"/>
    <w:rsid w:val="00357252"/>
    <w:rsid w:val="0035757C"/>
    <w:rsid w:val="003607F7"/>
    <w:rsid w:val="00362CF8"/>
    <w:rsid w:val="00364DD5"/>
    <w:rsid w:val="00364E30"/>
    <w:rsid w:val="003656EF"/>
    <w:rsid w:val="003657F2"/>
    <w:rsid w:val="0036688C"/>
    <w:rsid w:val="00367897"/>
    <w:rsid w:val="00370844"/>
    <w:rsid w:val="00370EC6"/>
    <w:rsid w:val="00372E1F"/>
    <w:rsid w:val="003762D7"/>
    <w:rsid w:val="00376353"/>
    <w:rsid w:val="00376736"/>
    <w:rsid w:val="00376EC5"/>
    <w:rsid w:val="003808C6"/>
    <w:rsid w:val="00381436"/>
    <w:rsid w:val="00383B27"/>
    <w:rsid w:val="00383E0D"/>
    <w:rsid w:val="0038553C"/>
    <w:rsid w:val="00385901"/>
    <w:rsid w:val="00386D8D"/>
    <w:rsid w:val="00390DA5"/>
    <w:rsid w:val="0039278D"/>
    <w:rsid w:val="003934E4"/>
    <w:rsid w:val="00395253"/>
    <w:rsid w:val="003960F9"/>
    <w:rsid w:val="003A03B7"/>
    <w:rsid w:val="003A1FB0"/>
    <w:rsid w:val="003A2517"/>
    <w:rsid w:val="003A451F"/>
    <w:rsid w:val="003A6614"/>
    <w:rsid w:val="003A74FD"/>
    <w:rsid w:val="003B01F5"/>
    <w:rsid w:val="003B27EA"/>
    <w:rsid w:val="003B2984"/>
    <w:rsid w:val="003B2B6C"/>
    <w:rsid w:val="003B52B4"/>
    <w:rsid w:val="003B5DF1"/>
    <w:rsid w:val="003B6E10"/>
    <w:rsid w:val="003C18CE"/>
    <w:rsid w:val="003C210A"/>
    <w:rsid w:val="003C3EBC"/>
    <w:rsid w:val="003C4948"/>
    <w:rsid w:val="003C56FC"/>
    <w:rsid w:val="003C6595"/>
    <w:rsid w:val="003D218C"/>
    <w:rsid w:val="003D7D4D"/>
    <w:rsid w:val="003E1B28"/>
    <w:rsid w:val="003E2A1F"/>
    <w:rsid w:val="003E2D3A"/>
    <w:rsid w:val="003E3FA2"/>
    <w:rsid w:val="003F09D2"/>
    <w:rsid w:val="003F1513"/>
    <w:rsid w:val="003F2A3A"/>
    <w:rsid w:val="003F308C"/>
    <w:rsid w:val="003F614C"/>
    <w:rsid w:val="003F7080"/>
    <w:rsid w:val="00400D65"/>
    <w:rsid w:val="004019EB"/>
    <w:rsid w:val="00405AD7"/>
    <w:rsid w:val="00410A69"/>
    <w:rsid w:val="00411573"/>
    <w:rsid w:val="004119E7"/>
    <w:rsid w:val="00411D1A"/>
    <w:rsid w:val="00412D3A"/>
    <w:rsid w:val="00414750"/>
    <w:rsid w:val="00415A87"/>
    <w:rsid w:val="00415D5E"/>
    <w:rsid w:val="00417F84"/>
    <w:rsid w:val="004205CD"/>
    <w:rsid w:val="004278D6"/>
    <w:rsid w:val="00427F3F"/>
    <w:rsid w:val="00433401"/>
    <w:rsid w:val="0043771E"/>
    <w:rsid w:val="00440F02"/>
    <w:rsid w:val="00441322"/>
    <w:rsid w:val="00445982"/>
    <w:rsid w:val="00450144"/>
    <w:rsid w:val="00450DDC"/>
    <w:rsid w:val="004519E0"/>
    <w:rsid w:val="00452110"/>
    <w:rsid w:val="00453BB1"/>
    <w:rsid w:val="00457C9F"/>
    <w:rsid w:val="00463E1E"/>
    <w:rsid w:val="00464DAD"/>
    <w:rsid w:val="00464F4C"/>
    <w:rsid w:val="00466134"/>
    <w:rsid w:val="00470DB3"/>
    <w:rsid w:val="00473758"/>
    <w:rsid w:val="00475BA9"/>
    <w:rsid w:val="0048125C"/>
    <w:rsid w:val="004843A9"/>
    <w:rsid w:val="00486A68"/>
    <w:rsid w:val="004941AF"/>
    <w:rsid w:val="00496791"/>
    <w:rsid w:val="00496E2C"/>
    <w:rsid w:val="00497BBA"/>
    <w:rsid w:val="004A2124"/>
    <w:rsid w:val="004A3DF8"/>
    <w:rsid w:val="004A55EE"/>
    <w:rsid w:val="004A7AC5"/>
    <w:rsid w:val="004A7F0A"/>
    <w:rsid w:val="004B3249"/>
    <w:rsid w:val="004B34AD"/>
    <w:rsid w:val="004B418A"/>
    <w:rsid w:val="004C44F0"/>
    <w:rsid w:val="004C487F"/>
    <w:rsid w:val="004D0EF3"/>
    <w:rsid w:val="004D1766"/>
    <w:rsid w:val="004D3272"/>
    <w:rsid w:val="004D3D71"/>
    <w:rsid w:val="004D4B36"/>
    <w:rsid w:val="004D5233"/>
    <w:rsid w:val="004D64E2"/>
    <w:rsid w:val="004D6CE0"/>
    <w:rsid w:val="004D7354"/>
    <w:rsid w:val="004D7E5E"/>
    <w:rsid w:val="004E1023"/>
    <w:rsid w:val="004E1387"/>
    <w:rsid w:val="004E1905"/>
    <w:rsid w:val="004E1DCA"/>
    <w:rsid w:val="004E3A0D"/>
    <w:rsid w:val="004E4060"/>
    <w:rsid w:val="004E72E6"/>
    <w:rsid w:val="004F06FD"/>
    <w:rsid w:val="004F2EEA"/>
    <w:rsid w:val="004F5EE7"/>
    <w:rsid w:val="00501073"/>
    <w:rsid w:val="005039E8"/>
    <w:rsid w:val="00503CF1"/>
    <w:rsid w:val="00504C25"/>
    <w:rsid w:val="00510D4F"/>
    <w:rsid w:val="0051374B"/>
    <w:rsid w:val="00514B69"/>
    <w:rsid w:val="00515B05"/>
    <w:rsid w:val="00516D87"/>
    <w:rsid w:val="00521597"/>
    <w:rsid w:val="00521965"/>
    <w:rsid w:val="0052317C"/>
    <w:rsid w:val="005235AD"/>
    <w:rsid w:val="00524596"/>
    <w:rsid w:val="00525B23"/>
    <w:rsid w:val="005308A1"/>
    <w:rsid w:val="00531D9F"/>
    <w:rsid w:val="00532195"/>
    <w:rsid w:val="00532A71"/>
    <w:rsid w:val="00533E96"/>
    <w:rsid w:val="00536F58"/>
    <w:rsid w:val="00546D6A"/>
    <w:rsid w:val="00546F67"/>
    <w:rsid w:val="00553EA6"/>
    <w:rsid w:val="00556527"/>
    <w:rsid w:val="00564756"/>
    <w:rsid w:val="005667E5"/>
    <w:rsid w:val="00570E9F"/>
    <w:rsid w:val="00574017"/>
    <w:rsid w:val="005778AE"/>
    <w:rsid w:val="00581E32"/>
    <w:rsid w:val="00582D2D"/>
    <w:rsid w:val="00583809"/>
    <w:rsid w:val="00585861"/>
    <w:rsid w:val="00590AB4"/>
    <w:rsid w:val="00591ADE"/>
    <w:rsid w:val="00592F52"/>
    <w:rsid w:val="005942A9"/>
    <w:rsid w:val="005946F1"/>
    <w:rsid w:val="005947DD"/>
    <w:rsid w:val="00594821"/>
    <w:rsid w:val="005954CF"/>
    <w:rsid w:val="00595F17"/>
    <w:rsid w:val="005969AB"/>
    <w:rsid w:val="005A0446"/>
    <w:rsid w:val="005A0F0E"/>
    <w:rsid w:val="005A165B"/>
    <w:rsid w:val="005A1663"/>
    <w:rsid w:val="005A273A"/>
    <w:rsid w:val="005A3B34"/>
    <w:rsid w:val="005A570E"/>
    <w:rsid w:val="005A7114"/>
    <w:rsid w:val="005B296B"/>
    <w:rsid w:val="005B2D22"/>
    <w:rsid w:val="005B4EE2"/>
    <w:rsid w:val="005B501D"/>
    <w:rsid w:val="005B625A"/>
    <w:rsid w:val="005B770D"/>
    <w:rsid w:val="005C12A4"/>
    <w:rsid w:val="005C2A7E"/>
    <w:rsid w:val="005C34FD"/>
    <w:rsid w:val="005C4645"/>
    <w:rsid w:val="005C5674"/>
    <w:rsid w:val="005C6E08"/>
    <w:rsid w:val="005C7923"/>
    <w:rsid w:val="005D0D0F"/>
    <w:rsid w:val="005D13A2"/>
    <w:rsid w:val="005E23B4"/>
    <w:rsid w:val="005E2AC8"/>
    <w:rsid w:val="005E3687"/>
    <w:rsid w:val="005E6506"/>
    <w:rsid w:val="005E7EC7"/>
    <w:rsid w:val="005F11A8"/>
    <w:rsid w:val="005F136E"/>
    <w:rsid w:val="005F16F3"/>
    <w:rsid w:val="005F2406"/>
    <w:rsid w:val="005F32F2"/>
    <w:rsid w:val="005F3D22"/>
    <w:rsid w:val="005F4440"/>
    <w:rsid w:val="005F463A"/>
    <w:rsid w:val="006017FB"/>
    <w:rsid w:val="006046D4"/>
    <w:rsid w:val="00605EE2"/>
    <w:rsid w:val="00606A6C"/>
    <w:rsid w:val="006126D2"/>
    <w:rsid w:val="00614AF2"/>
    <w:rsid w:val="00615291"/>
    <w:rsid w:val="00617AFC"/>
    <w:rsid w:val="0062064F"/>
    <w:rsid w:val="0062116D"/>
    <w:rsid w:val="006212BD"/>
    <w:rsid w:val="00622945"/>
    <w:rsid w:val="00623765"/>
    <w:rsid w:val="00626AD8"/>
    <w:rsid w:val="00631F00"/>
    <w:rsid w:val="006328A6"/>
    <w:rsid w:val="00633B7E"/>
    <w:rsid w:val="006362A0"/>
    <w:rsid w:val="006371F6"/>
    <w:rsid w:val="0064052F"/>
    <w:rsid w:val="00644A13"/>
    <w:rsid w:val="0064684F"/>
    <w:rsid w:val="00650EBC"/>
    <w:rsid w:val="006516C1"/>
    <w:rsid w:val="00651713"/>
    <w:rsid w:val="0065398F"/>
    <w:rsid w:val="00653ED3"/>
    <w:rsid w:val="00654D4C"/>
    <w:rsid w:val="00655942"/>
    <w:rsid w:val="00656995"/>
    <w:rsid w:val="006572E9"/>
    <w:rsid w:val="00661EFA"/>
    <w:rsid w:val="00666AFA"/>
    <w:rsid w:val="00667927"/>
    <w:rsid w:val="00672372"/>
    <w:rsid w:val="00673E89"/>
    <w:rsid w:val="006747E4"/>
    <w:rsid w:val="00675A90"/>
    <w:rsid w:val="00677318"/>
    <w:rsid w:val="00677ECA"/>
    <w:rsid w:val="00680139"/>
    <w:rsid w:val="00680AD6"/>
    <w:rsid w:val="0068363E"/>
    <w:rsid w:val="00684971"/>
    <w:rsid w:val="00687E5A"/>
    <w:rsid w:val="00690AC1"/>
    <w:rsid w:val="00693ED6"/>
    <w:rsid w:val="00695911"/>
    <w:rsid w:val="006A053F"/>
    <w:rsid w:val="006A1CD9"/>
    <w:rsid w:val="006A36F0"/>
    <w:rsid w:val="006A7DB2"/>
    <w:rsid w:val="006B101E"/>
    <w:rsid w:val="006B1721"/>
    <w:rsid w:val="006B28C9"/>
    <w:rsid w:val="006B356D"/>
    <w:rsid w:val="006B4E7E"/>
    <w:rsid w:val="006B69C8"/>
    <w:rsid w:val="006C1E09"/>
    <w:rsid w:val="006C259A"/>
    <w:rsid w:val="006C30D8"/>
    <w:rsid w:val="006C52DB"/>
    <w:rsid w:val="006C734A"/>
    <w:rsid w:val="006C7626"/>
    <w:rsid w:val="006C7A90"/>
    <w:rsid w:val="006D0ED4"/>
    <w:rsid w:val="006D3C16"/>
    <w:rsid w:val="006D4B55"/>
    <w:rsid w:val="006D4C75"/>
    <w:rsid w:val="006D526F"/>
    <w:rsid w:val="006E0A6A"/>
    <w:rsid w:val="006E231D"/>
    <w:rsid w:val="006E289C"/>
    <w:rsid w:val="006E2F7D"/>
    <w:rsid w:val="006E2FC9"/>
    <w:rsid w:val="006E4226"/>
    <w:rsid w:val="006E4E16"/>
    <w:rsid w:val="006E563E"/>
    <w:rsid w:val="006E5894"/>
    <w:rsid w:val="006E7340"/>
    <w:rsid w:val="006E76CB"/>
    <w:rsid w:val="006F5B0C"/>
    <w:rsid w:val="006F5E83"/>
    <w:rsid w:val="006F6459"/>
    <w:rsid w:val="006F79C2"/>
    <w:rsid w:val="0070054E"/>
    <w:rsid w:val="00703630"/>
    <w:rsid w:val="00704235"/>
    <w:rsid w:val="00704B07"/>
    <w:rsid w:val="00705137"/>
    <w:rsid w:val="007062CD"/>
    <w:rsid w:val="00711259"/>
    <w:rsid w:val="00711601"/>
    <w:rsid w:val="00713035"/>
    <w:rsid w:val="007179E9"/>
    <w:rsid w:val="00720053"/>
    <w:rsid w:val="00720AB7"/>
    <w:rsid w:val="00725926"/>
    <w:rsid w:val="00726801"/>
    <w:rsid w:val="00730BA8"/>
    <w:rsid w:val="00731771"/>
    <w:rsid w:val="00735AD9"/>
    <w:rsid w:val="00736F3D"/>
    <w:rsid w:val="0073791A"/>
    <w:rsid w:val="00742534"/>
    <w:rsid w:val="00750E1F"/>
    <w:rsid w:val="00754086"/>
    <w:rsid w:val="00754A51"/>
    <w:rsid w:val="00761904"/>
    <w:rsid w:val="0076334C"/>
    <w:rsid w:val="007633EF"/>
    <w:rsid w:val="00763716"/>
    <w:rsid w:val="00763A52"/>
    <w:rsid w:val="0076671A"/>
    <w:rsid w:val="00767DF3"/>
    <w:rsid w:val="00767F4E"/>
    <w:rsid w:val="00770D0F"/>
    <w:rsid w:val="00771572"/>
    <w:rsid w:val="00773DD9"/>
    <w:rsid w:val="00773E60"/>
    <w:rsid w:val="00774059"/>
    <w:rsid w:val="00774958"/>
    <w:rsid w:val="00781F7D"/>
    <w:rsid w:val="0078391C"/>
    <w:rsid w:val="0078640A"/>
    <w:rsid w:val="007865F7"/>
    <w:rsid w:val="007868B6"/>
    <w:rsid w:val="00787D6F"/>
    <w:rsid w:val="00787F93"/>
    <w:rsid w:val="0079104F"/>
    <w:rsid w:val="0079153D"/>
    <w:rsid w:val="007935C1"/>
    <w:rsid w:val="00793A59"/>
    <w:rsid w:val="00797857"/>
    <w:rsid w:val="007A15E0"/>
    <w:rsid w:val="007A313E"/>
    <w:rsid w:val="007A3260"/>
    <w:rsid w:val="007A36F0"/>
    <w:rsid w:val="007A5BAC"/>
    <w:rsid w:val="007A76A6"/>
    <w:rsid w:val="007B1160"/>
    <w:rsid w:val="007B19F0"/>
    <w:rsid w:val="007B45E3"/>
    <w:rsid w:val="007B6619"/>
    <w:rsid w:val="007C0728"/>
    <w:rsid w:val="007C0963"/>
    <w:rsid w:val="007C140B"/>
    <w:rsid w:val="007C2BB5"/>
    <w:rsid w:val="007C36E6"/>
    <w:rsid w:val="007C7602"/>
    <w:rsid w:val="007D1185"/>
    <w:rsid w:val="007D34F1"/>
    <w:rsid w:val="007D4179"/>
    <w:rsid w:val="007E1115"/>
    <w:rsid w:val="007E1FD4"/>
    <w:rsid w:val="007E3A5B"/>
    <w:rsid w:val="007E46ED"/>
    <w:rsid w:val="007E6DB9"/>
    <w:rsid w:val="007E79D0"/>
    <w:rsid w:val="007E7B86"/>
    <w:rsid w:val="007E7D45"/>
    <w:rsid w:val="007F03EF"/>
    <w:rsid w:val="007F061A"/>
    <w:rsid w:val="007F1C87"/>
    <w:rsid w:val="007F1DF3"/>
    <w:rsid w:val="007F2483"/>
    <w:rsid w:val="007F2BD9"/>
    <w:rsid w:val="007F3874"/>
    <w:rsid w:val="007F59D0"/>
    <w:rsid w:val="00802765"/>
    <w:rsid w:val="00802898"/>
    <w:rsid w:val="00804AFC"/>
    <w:rsid w:val="00804D2A"/>
    <w:rsid w:val="00810453"/>
    <w:rsid w:val="00811D1E"/>
    <w:rsid w:val="008176D4"/>
    <w:rsid w:val="00817DB8"/>
    <w:rsid w:val="00822278"/>
    <w:rsid w:val="00823FB7"/>
    <w:rsid w:val="00824DDB"/>
    <w:rsid w:val="00826856"/>
    <w:rsid w:val="00830D46"/>
    <w:rsid w:val="00831AE3"/>
    <w:rsid w:val="00833B5B"/>
    <w:rsid w:val="008340B0"/>
    <w:rsid w:val="008403B7"/>
    <w:rsid w:val="008404BA"/>
    <w:rsid w:val="0084122C"/>
    <w:rsid w:val="00841B21"/>
    <w:rsid w:val="00841D75"/>
    <w:rsid w:val="00844E0C"/>
    <w:rsid w:val="0084786F"/>
    <w:rsid w:val="008478A0"/>
    <w:rsid w:val="0085021B"/>
    <w:rsid w:val="008520B5"/>
    <w:rsid w:val="00852BBF"/>
    <w:rsid w:val="008603D1"/>
    <w:rsid w:val="008631B2"/>
    <w:rsid w:val="00865803"/>
    <w:rsid w:val="00866013"/>
    <w:rsid w:val="0087024D"/>
    <w:rsid w:val="008702C2"/>
    <w:rsid w:val="008707C7"/>
    <w:rsid w:val="008708B5"/>
    <w:rsid w:val="00870F5E"/>
    <w:rsid w:val="00871074"/>
    <w:rsid w:val="00872197"/>
    <w:rsid w:val="0087449A"/>
    <w:rsid w:val="0087580E"/>
    <w:rsid w:val="00876AA5"/>
    <w:rsid w:val="00876FBC"/>
    <w:rsid w:val="00881168"/>
    <w:rsid w:val="00881CE7"/>
    <w:rsid w:val="00881DEA"/>
    <w:rsid w:val="008848A2"/>
    <w:rsid w:val="00885396"/>
    <w:rsid w:val="0088625D"/>
    <w:rsid w:val="00886546"/>
    <w:rsid w:val="008906D2"/>
    <w:rsid w:val="00890C0B"/>
    <w:rsid w:val="00890CEA"/>
    <w:rsid w:val="00893A8E"/>
    <w:rsid w:val="00893A91"/>
    <w:rsid w:val="008950BF"/>
    <w:rsid w:val="008971BA"/>
    <w:rsid w:val="008A24CF"/>
    <w:rsid w:val="008A38EB"/>
    <w:rsid w:val="008A6011"/>
    <w:rsid w:val="008B0422"/>
    <w:rsid w:val="008B042E"/>
    <w:rsid w:val="008B259E"/>
    <w:rsid w:val="008B2E29"/>
    <w:rsid w:val="008B7FF8"/>
    <w:rsid w:val="008C1033"/>
    <w:rsid w:val="008C25E1"/>
    <w:rsid w:val="008C43BE"/>
    <w:rsid w:val="008C593D"/>
    <w:rsid w:val="008C5BDB"/>
    <w:rsid w:val="008C742A"/>
    <w:rsid w:val="008C7956"/>
    <w:rsid w:val="008D23E6"/>
    <w:rsid w:val="008D56F9"/>
    <w:rsid w:val="008D65BC"/>
    <w:rsid w:val="008D6E56"/>
    <w:rsid w:val="008D7B0C"/>
    <w:rsid w:val="008E4357"/>
    <w:rsid w:val="008E4768"/>
    <w:rsid w:val="008E4796"/>
    <w:rsid w:val="008E52EC"/>
    <w:rsid w:val="008E6304"/>
    <w:rsid w:val="008E745B"/>
    <w:rsid w:val="008F06DD"/>
    <w:rsid w:val="008F1507"/>
    <w:rsid w:val="008F239C"/>
    <w:rsid w:val="008F76EA"/>
    <w:rsid w:val="008F771D"/>
    <w:rsid w:val="00901D9A"/>
    <w:rsid w:val="00902292"/>
    <w:rsid w:val="00902E71"/>
    <w:rsid w:val="00907C8A"/>
    <w:rsid w:val="00910D2D"/>
    <w:rsid w:val="00911861"/>
    <w:rsid w:val="00913189"/>
    <w:rsid w:val="009134F2"/>
    <w:rsid w:val="00913865"/>
    <w:rsid w:val="00915BC4"/>
    <w:rsid w:val="00916D10"/>
    <w:rsid w:val="00917363"/>
    <w:rsid w:val="0091759C"/>
    <w:rsid w:val="0092104E"/>
    <w:rsid w:val="009212CE"/>
    <w:rsid w:val="00923B59"/>
    <w:rsid w:val="0092514F"/>
    <w:rsid w:val="009271CC"/>
    <w:rsid w:val="00927C65"/>
    <w:rsid w:val="00932096"/>
    <w:rsid w:val="00933495"/>
    <w:rsid w:val="00934BC5"/>
    <w:rsid w:val="00936E30"/>
    <w:rsid w:val="009379AC"/>
    <w:rsid w:val="00940C6D"/>
    <w:rsid w:val="00941332"/>
    <w:rsid w:val="009417C5"/>
    <w:rsid w:val="009424BB"/>
    <w:rsid w:val="0094322F"/>
    <w:rsid w:val="00944E1E"/>
    <w:rsid w:val="00950ABA"/>
    <w:rsid w:val="00950E6C"/>
    <w:rsid w:val="00952AC4"/>
    <w:rsid w:val="00952E38"/>
    <w:rsid w:val="00953926"/>
    <w:rsid w:val="00953F63"/>
    <w:rsid w:val="009546A6"/>
    <w:rsid w:val="009548EF"/>
    <w:rsid w:val="00956C2D"/>
    <w:rsid w:val="00957566"/>
    <w:rsid w:val="00957642"/>
    <w:rsid w:val="00957B0C"/>
    <w:rsid w:val="00960C38"/>
    <w:rsid w:val="00960CC6"/>
    <w:rsid w:val="0096624D"/>
    <w:rsid w:val="00966780"/>
    <w:rsid w:val="0097018B"/>
    <w:rsid w:val="00970A6E"/>
    <w:rsid w:val="00971A57"/>
    <w:rsid w:val="00971FB7"/>
    <w:rsid w:val="0097421A"/>
    <w:rsid w:val="0097653A"/>
    <w:rsid w:val="00977343"/>
    <w:rsid w:val="0097743E"/>
    <w:rsid w:val="00982F44"/>
    <w:rsid w:val="009867B9"/>
    <w:rsid w:val="00986C6F"/>
    <w:rsid w:val="00990043"/>
    <w:rsid w:val="009912F9"/>
    <w:rsid w:val="0099339C"/>
    <w:rsid w:val="00993AD4"/>
    <w:rsid w:val="009949D1"/>
    <w:rsid w:val="009952F1"/>
    <w:rsid w:val="00995B89"/>
    <w:rsid w:val="00995CB0"/>
    <w:rsid w:val="009A07C7"/>
    <w:rsid w:val="009A154D"/>
    <w:rsid w:val="009A1EA3"/>
    <w:rsid w:val="009A2400"/>
    <w:rsid w:val="009A3422"/>
    <w:rsid w:val="009A3A8B"/>
    <w:rsid w:val="009A4F1F"/>
    <w:rsid w:val="009A58DE"/>
    <w:rsid w:val="009A6DE3"/>
    <w:rsid w:val="009B140E"/>
    <w:rsid w:val="009B1CDD"/>
    <w:rsid w:val="009B2D83"/>
    <w:rsid w:val="009B565E"/>
    <w:rsid w:val="009B5C6F"/>
    <w:rsid w:val="009C0071"/>
    <w:rsid w:val="009C1B66"/>
    <w:rsid w:val="009C27CE"/>
    <w:rsid w:val="009C3861"/>
    <w:rsid w:val="009C389E"/>
    <w:rsid w:val="009C389F"/>
    <w:rsid w:val="009C4031"/>
    <w:rsid w:val="009C7C8D"/>
    <w:rsid w:val="009D0FC5"/>
    <w:rsid w:val="009D3728"/>
    <w:rsid w:val="009D40DB"/>
    <w:rsid w:val="009D6464"/>
    <w:rsid w:val="009D6CE3"/>
    <w:rsid w:val="009D6DF6"/>
    <w:rsid w:val="009D748E"/>
    <w:rsid w:val="009E085D"/>
    <w:rsid w:val="009E1C3B"/>
    <w:rsid w:val="009E2A6B"/>
    <w:rsid w:val="009E49E5"/>
    <w:rsid w:val="009E608C"/>
    <w:rsid w:val="009E7B8D"/>
    <w:rsid w:val="009F168B"/>
    <w:rsid w:val="009F2AAF"/>
    <w:rsid w:val="009F3C30"/>
    <w:rsid w:val="009F4CB5"/>
    <w:rsid w:val="009F5395"/>
    <w:rsid w:val="009F7DCD"/>
    <w:rsid w:val="00A00976"/>
    <w:rsid w:val="00A01F63"/>
    <w:rsid w:val="00A02AFE"/>
    <w:rsid w:val="00A04AD4"/>
    <w:rsid w:val="00A0553D"/>
    <w:rsid w:val="00A05904"/>
    <w:rsid w:val="00A05E1A"/>
    <w:rsid w:val="00A05E3E"/>
    <w:rsid w:val="00A062CD"/>
    <w:rsid w:val="00A22395"/>
    <w:rsid w:val="00A24440"/>
    <w:rsid w:val="00A24882"/>
    <w:rsid w:val="00A253E7"/>
    <w:rsid w:val="00A2701C"/>
    <w:rsid w:val="00A27AE4"/>
    <w:rsid w:val="00A35C5A"/>
    <w:rsid w:val="00A36E44"/>
    <w:rsid w:val="00A42E14"/>
    <w:rsid w:val="00A434D2"/>
    <w:rsid w:val="00A43E45"/>
    <w:rsid w:val="00A44A06"/>
    <w:rsid w:val="00A472D2"/>
    <w:rsid w:val="00A47955"/>
    <w:rsid w:val="00A55F0D"/>
    <w:rsid w:val="00A614A2"/>
    <w:rsid w:val="00A70A71"/>
    <w:rsid w:val="00A732B6"/>
    <w:rsid w:val="00A769BB"/>
    <w:rsid w:val="00A7729E"/>
    <w:rsid w:val="00A77324"/>
    <w:rsid w:val="00A77752"/>
    <w:rsid w:val="00A77ECF"/>
    <w:rsid w:val="00A80D95"/>
    <w:rsid w:val="00A8267F"/>
    <w:rsid w:val="00A85353"/>
    <w:rsid w:val="00A85967"/>
    <w:rsid w:val="00A85C44"/>
    <w:rsid w:val="00A872D1"/>
    <w:rsid w:val="00A876FB"/>
    <w:rsid w:val="00A909F7"/>
    <w:rsid w:val="00A920F8"/>
    <w:rsid w:val="00A93CDD"/>
    <w:rsid w:val="00AA1944"/>
    <w:rsid w:val="00AA390E"/>
    <w:rsid w:val="00AA7133"/>
    <w:rsid w:val="00AB003A"/>
    <w:rsid w:val="00AB02DC"/>
    <w:rsid w:val="00AC179D"/>
    <w:rsid w:val="00AC3C38"/>
    <w:rsid w:val="00AC5FB1"/>
    <w:rsid w:val="00AC78E1"/>
    <w:rsid w:val="00AD011F"/>
    <w:rsid w:val="00AD1B6D"/>
    <w:rsid w:val="00AD31CC"/>
    <w:rsid w:val="00AD3736"/>
    <w:rsid w:val="00AD3890"/>
    <w:rsid w:val="00AD3A8A"/>
    <w:rsid w:val="00AD3CB5"/>
    <w:rsid w:val="00AD4166"/>
    <w:rsid w:val="00AD51AE"/>
    <w:rsid w:val="00AD7DA5"/>
    <w:rsid w:val="00AE0D0E"/>
    <w:rsid w:val="00AE1CD9"/>
    <w:rsid w:val="00AE65B4"/>
    <w:rsid w:val="00AE6A4A"/>
    <w:rsid w:val="00AE7076"/>
    <w:rsid w:val="00AF4A3B"/>
    <w:rsid w:val="00AF54F5"/>
    <w:rsid w:val="00B006AE"/>
    <w:rsid w:val="00B013AC"/>
    <w:rsid w:val="00B0271C"/>
    <w:rsid w:val="00B0463C"/>
    <w:rsid w:val="00B06DE0"/>
    <w:rsid w:val="00B0744C"/>
    <w:rsid w:val="00B114D5"/>
    <w:rsid w:val="00B11533"/>
    <w:rsid w:val="00B11FE6"/>
    <w:rsid w:val="00B1303B"/>
    <w:rsid w:val="00B14768"/>
    <w:rsid w:val="00B16BBC"/>
    <w:rsid w:val="00B17761"/>
    <w:rsid w:val="00B21865"/>
    <w:rsid w:val="00B2218C"/>
    <w:rsid w:val="00B22E87"/>
    <w:rsid w:val="00B2536E"/>
    <w:rsid w:val="00B269BA"/>
    <w:rsid w:val="00B26C7F"/>
    <w:rsid w:val="00B301B1"/>
    <w:rsid w:val="00B31CF8"/>
    <w:rsid w:val="00B3347C"/>
    <w:rsid w:val="00B34B17"/>
    <w:rsid w:val="00B363DE"/>
    <w:rsid w:val="00B403CB"/>
    <w:rsid w:val="00B40E75"/>
    <w:rsid w:val="00B41318"/>
    <w:rsid w:val="00B41908"/>
    <w:rsid w:val="00B42332"/>
    <w:rsid w:val="00B52792"/>
    <w:rsid w:val="00B527AF"/>
    <w:rsid w:val="00B52E66"/>
    <w:rsid w:val="00B53278"/>
    <w:rsid w:val="00B56502"/>
    <w:rsid w:val="00B56801"/>
    <w:rsid w:val="00B56ECC"/>
    <w:rsid w:val="00B63C40"/>
    <w:rsid w:val="00B65DC7"/>
    <w:rsid w:val="00B65E43"/>
    <w:rsid w:val="00B701B3"/>
    <w:rsid w:val="00B7081F"/>
    <w:rsid w:val="00B747A3"/>
    <w:rsid w:val="00B770EC"/>
    <w:rsid w:val="00B775FE"/>
    <w:rsid w:val="00B801B1"/>
    <w:rsid w:val="00B80C45"/>
    <w:rsid w:val="00B8134A"/>
    <w:rsid w:val="00B81651"/>
    <w:rsid w:val="00B81D46"/>
    <w:rsid w:val="00B82A4A"/>
    <w:rsid w:val="00B8327A"/>
    <w:rsid w:val="00B843AA"/>
    <w:rsid w:val="00B8453D"/>
    <w:rsid w:val="00B845A3"/>
    <w:rsid w:val="00B8461F"/>
    <w:rsid w:val="00B86EEE"/>
    <w:rsid w:val="00B87660"/>
    <w:rsid w:val="00B87F06"/>
    <w:rsid w:val="00B92122"/>
    <w:rsid w:val="00B972CE"/>
    <w:rsid w:val="00B97A26"/>
    <w:rsid w:val="00BA042F"/>
    <w:rsid w:val="00BA281A"/>
    <w:rsid w:val="00BA3C95"/>
    <w:rsid w:val="00BA3FC5"/>
    <w:rsid w:val="00BB014F"/>
    <w:rsid w:val="00BB4F4B"/>
    <w:rsid w:val="00BB5620"/>
    <w:rsid w:val="00BB6C3E"/>
    <w:rsid w:val="00BB7285"/>
    <w:rsid w:val="00BB7942"/>
    <w:rsid w:val="00BC0B9D"/>
    <w:rsid w:val="00BC11AE"/>
    <w:rsid w:val="00BC13DB"/>
    <w:rsid w:val="00BD1500"/>
    <w:rsid w:val="00BD2D60"/>
    <w:rsid w:val="00BD2F48"/>
    <w:rsid w:val="00BD386A"/>
    <w:rsid w:val="00BE05F7"/>
    <w:rsid w:val="00BE0A08"/>
    <w:rsid w:val="00BE67E6"/>
    <w:rsid w:val="00BE6A9E"/>
    <w:rsid w:val="00BF28A0"/>
    <w:rsid w:val="00BF3729"/>
    <w:rsid w:val="00C004F2"/>
    <w:rsid w:val="00C0229F"/>
    <w:rsid w:val="00C03E36"/>
    <w:rsid w:val="00C10A63"/>
    <w:rsid w:val="00C10C2E"/>
    <w:rsid w:val="00C14F3D"/>
    <w:rsid w:val="00C15548"/>
    <w:rsid w:val="00C1559A"/>
    <w:rsid w:val="00C232E6"/>
    <w:rsid w:val="00C30270"/>
    <w:rsid w:val="00C3129E"/>
    <w:rsid w:val="00C323B5"/>
    <w:rsid w:val="00C324D4"/>
    <w:rsid w:val="00C36EEE"/>
    <w:rsid w:val="00C453CD"/>
    <w:rsid w:val="00C46F68"/>
    <w:rsid w:val="00C47F59"/>
    <w:rsid w:val="00C509AE"/>
    <w:rsid w:val="00C52870"/>
    <w:rsid w:val="00C625AF"/>
    <w:rsid w:val="00C6277F"/>
    <w:rsid w:val="00C629F7"/>
    <w:rsid w:val="00C65974"/>
    <w:rsid w:val="00C726A2"/>
    <w:rsid w:val="00C72777"/>
    <w:rsid w:val="00C72A48"/>
    <w:rsid w:val="00C75CA4"/>
    <w:rsid w:val="00C75D1F"/>
    <w:rsid w:val="00C7654F"/>
    <w:rsid w:val="00C81106"/>
    <w:rsid w:val="00C81D63"/>
    <w:rsid w:val="00C826F1"/>
    <w:rsid w:val="00C8278C"/>
    <w:rsid w:val="00C82979"/>
    <w:rsid w:val="00C8403F"/>
    <w:rsid w:val="00C8480B"/>
    <w:rsid w:val="00C921EB"/>
    <w:rsid w:val="00C92926"/>
    <w:rsid w:val="00C932B7"/>
    <w:rsid w:val="00C939B9"/>
    <w:rsid w:val="00C94469"/>
    <w:rsid w:val="00C94AC3"/>
    <w:rsid w:val="00C96057"/>
    <w:rsid w:val="00CA05E1"/>
    <w:rsid w:val="00CA0F0D"/>
    <w:rsid w:val="00CA1BEF"/>
    <w:rsid w:val="00CA2342"/>
    <w:rsid w:val="00CA3515"/>
    <w:rsid w:val="00CA6B9B"/>
    <w:rsid w:val="00CB0B2F"/>
    <w:rsid w:val="00CB17FD"/>
    <w:rsid w:val="00CB1AB1"/>
    <w:rsid w:val="00CB1B43"/>
    <w:rsid w:val="00CB1CB8"/>
    <w:rsid w:val="00CB72E2"/>
    <w:rsid w:val="00CC10F4"/>
    <w:rsid w:val="00CC31B8"/>
    <w:rsid w:val="00CC3C69"/>
    <w:rsid w:val="00CC70EC"/>
    <w:rsid w:val="00CD0DF3"/>
    <w:rsid w:val="00CD1E1C"/>
    <w:rsid w:val="00CD22E5"/>
    <w:rsid w:val="00CD282E"/>
    <w:rsid w:val="00CD2B7A"/>
    <w:rsid w:val="00CD329A"/>
    <w:rsid w:val="00CD3551"/>
    <w:rsid w:val="00CD3D6A"/>
    <w:rsid w:val="00CD5E9B"/>
    <w:rsid w:val="00CE1331"/>
    <w:rsid w:val="00CE39B8"/>
    <w:rsid w:val="00CE4702"/>
    <w:rsid w:val="00CE538B"/>
    <w:rsid w:val="00CF130D"/>
    <w:rsid w:val="00CF2589"/>
    <w:rsid w:val="00CF321A"/>
    <w:rsid w:val="00CF614C"/>
    <w:rsid w:val="00D0000B"/>
    <w:rsid w:val="00D02822"/>
    <w:rsid w:val="00D053EB"/>
    <w:rsid w:val="00D13B65"/>
    <w:rsid w:val="00D15D98"/>
    <w:rsid w:val="00D161A6"/>
    <w:rsid w:val="00D165C0"/>
    <w:rsid w:val="00D178D1"/>
    <w:rsid w:val="00D20095"/>
    <w:rsid w:val="00D23FAE"/>
    <w:rsid w:val="00D35271"/>
    <w:rsid w:val="00D3574C"/>
    <w:rsid w:val="00D40523"/>
    <w:rsid w:val="00D41853"/>
    <w:rsid w:val="00D42DA2"/>
    <w:rsid w:val="00D43620"/>
    <w:rsid w:val="00D43F3E"/>
    <w:rsid w:val="00D45527"/>
    <w:rsid w:val="00D4629D"/>
    <w:rsid w:val="00D46EBD"/>
    <w:rsid w:val="00D5118B"/>
    <w:rsid w:val="00D521D3"/>
    <w:rsid w:val="00D54F73"/>
    <w:rsid w:val="00D61F78"/>
    <w:rsid w:val="00D62801"/>
    <w:rsid w:val="00D643FC"/>
    <w:rsid w:val="00D65BC9"/>
    <w:rsid w:val="00D67DEC"/>
    <w:rsid w:val="00D704F7"/>
    <w:rsid w:val="00D70B04"/>
    <w:rsid w:val="00D712AE"/>
    <w:rsid w:val="00D7191A"/>
    <w:rsid w:val="00D72F1C"/>
    <w:rsid w:val="00D73457"/>
    <w:rsid w:val="00D7403C"/>
    <w:rsid w:val="00D75B7A"/>
    <w:rsid w:val="00D76A2B"/>
    <w:rsid w:val="00D80031"/>
    <w:rsid w:val="00D817A7"/>
    <w:rsid w:val="00D91CBF"/>
    <w:rsid w:val="00D92334"/>
    <w:rsid w:val="00D92720"/>
    <w:rsid w:val="00D932DD"/>
    <w:rsid w:val="00D954CE"/>
    <w:rsid w:val="00D9642C"/>
    <w:rsid w:val="00D966EB"/>
    <w:rsid w:val="00DA07F5"/>
    <w:rsid w:val="00DA0FA5"/>
    <w:rsid w:val="00DA59A9"/>
    <w:rsid w:val="00DA6CDD"/>
    <w:rsid w:val="00DA76CB"/>
    <w:rsid w:val="00DB15D3"/>
    <w:rsid w:val="00DB510C"/>
    <w:rsid w:val="00DB5FD2"/>
    <w:rsid w:val="00DB65F1"/>
    <w:rsid w:val="00DB74D7"/>
    <w:rsid w:val="00DC101D"/>
    <w:rsid w:val="00DC2D59"/>
    <w:rsid w:val="00DC4756"/>
    <w:rsid w:val="00DD0211"/>
    <w:rsid w:val="00DD1840"/>
    <w:rsid w:val="00DD264E"/>
    <w:rsid w:val="00DD455E"/>
    <w:rsid w:val="00DD4E60"/>
    <w:rsid w:val="00DD5871"/>
    <w:rsid w:val="00DD6164"/>
    <w:rsid w:val="00DD646E"/>
    <w:rsid w:val="00DD68F7"/>
    <w:rsid w:val="00DD7458"/>
    <w:rsid w:val="00DD77F9"/>
    <w:rsid w:val="00DE071E"/>
    <w:rsid w:val="00DE295E"/>
    <w:rsid w:val="00DF0628"/>
    <w:rsid w:val="00DF15F7"/>
    <w:rsid w:val="00DF26DC"/>
    <w:rsid w:val="00DF2852"/>
    <w:rsid w:val="00DF363B"/>
    <w:rsid w:val="00DF4CBC"/>
    <w:rsid w:val="00E01E46"/>
    <w:rsid w:val="00E01FCB"/>
    <w:rsid w:val="00E07D4C"/>
    <w:rsid w:val="00E111BB"/>
    <w:rsid w:val="00E11E1B"/>
    <w:rsid w:val="00E141F3"/>
    <w:rsid w:val="00E160C2"/>
    <w:rsid w:val="00E162BF"/>
    <w:rsid w:val="00E16660"/>
    <w:rsid w:val="00E17A91"/>
    <w:rsid w:val="00E207D4"/>
    <w:rsid w:val="00E21F0B"/>
    <w:rsid w:val="00E22A8B"/>
    <w:rsid w:val="00E23126"/>
    <w:rsid w:val="00E23325"/>
    <w:rsid w:val="00E2518C"/>
    <w:rsid w:val="00E26368"/>
    <w:rsid w:val="00E27ECE"/>
    <w:rsid w:val="00E300C1"/>
    <w:rsid w:val="00E32FE0"/>
    <w:rsid w:val="00E33284"/>
    <w:rsid w:val="00E34005"/>
    <w:rsid w:val="00E35BE5"/>
    <w:rsid w:val="00E35CD3"/>
    <w:rsid w:val="00E43337"/>
    <w:rsid w:val="00E46D53"/>
    <w:rsid w:val="00E547F4"/>
    <w:rsid w:val="00E602B2"/>
    <w:rsid w:val="00E60AC2"/>
    <w:rsid w:val="00E60BEF"/>
    <w:rsid w:val="00E633F6"/>
    <w:rsid w:val="00E663D6"/>
    <w:rsid w:val="00E66EB9"/>
    <w:rsid w:val="00E67266"/>
    <w:rsid w:val="00E706E5"/>
    <w:rsid w:val="00E7238A"/>
    <w:rsid w:val="00E80CE6"/>
    <w:rsid w:val="00E81469"/>
    <w:rsid w:val="00E82837"/>
    <w:rsid w:val="00E83AD8"/>
    <w:rsid w:val="00E849A4"/>
    <w:rsid w:val="00E84F1B"/>
    <w:rsid w:val="00E8638A"/>
    <w:rsid w:val="00E870BD"/>
    <w:rsid w:val="00E8723E"/>
    <w:rsid w:val="00E94E5D"/>
    <w:rsid w:val="00E95FFC"/>
    <w:rsid w:val="00EA09C2"/>
    <w:rsid w:val="00EA2852"/>
    <w:rsid w:val="00EA4D7B"/>
    <w:rsid w:val="00EA50BD"/>
    <w:rsid w:val="00EB0A53"/>
    <w:rsid w:val="00EB4516"/>
    <w:rsid w:val="00EB74B1"/>
    <w:rsid w:val="00EC2450"/>
    <w:rsid w:val="00EC2C49"/>
    <w:rsid w:val="00EC3587"/>
    <w:rsid w:val="00EC53EB"/>
    <w:rsid w:val="00EC6F11"/>
    <w:rsid w:val="00ED13CB"/>
    <w:rsid w:val="00ED16F5"/>
    <w:rsid w:val="00ED4C58"/>
    <w:rsid w:val="00ED51DC"/>
    <w:rsid w:val="00ED6167"/>
    <w:rsid w:val="00ED6E3E"/>
    <w:rsid w:val="00ED7904"/>
    <w:rsid w:val="00EE100D"/>
    <w:rsid w:val="00EE2C7B"/>
    <w:rsid w:val="00EE2D52"/>
    <w:rsid w:val="00EE37D0"/>
    <w:rsid w:val="00EE3C5F"/>
    <w:rsid w:val="00EE5143"/>
    <w:rsid w:val="00EE563E"/>
    <w:rsid w:val="00EE7E81"/>
    <w:rsid w:val="00EE7FA2"/>
    <w:rsid w:val="00EF2DF9"/>
    <w:rsid w:val="00EF4998"/>
    <w:rsid w:val="00EF6065"/>
    <w:rsid w:val="00EF67E4"/>
    <w:rsid w:val="00EF6A0B"/>
    <w:rsid w:val="00EF6FA2"/>
    <w:rsid w:val="00F026AC"/>
    <w:rsid w:val="00F04763"/>
    <w:rsid w:val="00F060B8"/>
    <w:rsid w:val="00F06EB3"/>
    <w:rsid w:val="00F07325"/>
    <w:rsid w:val="00F075DC"/>
    <w:rsid w:val="00F101C0"/>
    <w:rsid w:val="00F12A7D"/>
    <w:rsid w:val="00F13759"/>
    <w:rsid w:val="00F17457"/>
    <w:rsid w:val="00F2039C"/>
    <w:rsid w:val="00F2146E"/>
    <w:rsid w:val="00F22125"/>
    <w:rsid w:val="00F2228B"/>
    <w:rsid w:val="00F25037"/>
    <w:rsid w:val="00F25399"/>
    <w:rsid w:val="00F25C32"/>
    <w:rsid w:val="00F25DA1"/>
    <w:rsid w:val="00F26B42"/>
    <w:rsid w:val="00F32E0D"/>
    <w:rsid w:val="00F33148"/>
    <w:rsid w:val="00F336C8"/>
    <w:rsid w:val="00F34A90"/>
    <w:rsid w:val="00F3512D"/>
    <w:rsid w:val="00F3549A"/>
    <w:rsid w:val="00F36845"/>
    <w:rsid w:val="00F36882"/>
    <w:rsid w:val="00F3696A"/>
    <w:rsid w:val="00F41AA1"/>
    <w:rsid w:val="00F45334"/>
    <w:rsid w:val="00F46420"/>
    <w:rsid w:val="00F5046F"/>
    <w:rsid w:val="00F51DF9"/>
    <w:rsid w:val="00F521B4"/>
    <w:rsid w:val="00F523D5"/>
    <w:rsid w:val="00F52A8F"/>
    <w:rsid w:val="00F54559"/>
    <w:rsid w:val="00F557EF"/>
    <w:rsid w:val="00F566DC"/>
    <w:rsid w:val="00F616AC"/>
    <w:rsid w:val="00F63D05"/>
    <w:rsid w:val="00F643CA"/>
    <w:rsid w:val="00F64A0D"/>
    <w:rsid w:val="00F665A6"/>
    <w:rsid w:val="00F7077A"/>
    <w:rsid w:val="00F71A0E"/>
    <w:rsid w:val="00F7232B"/>
    <w:rsid w:val="00F73630"/>
    <w:rsid w:val="00F74493"/>
    <w:rsid w:val="00F74BBF"/>
    <w:rsid w:val="00F8106A"/>
    <w:rsid w:val="00F811AA"/>
    <w:rsid w:val="00F813F6"/>
    <w:rsid w:val="00F81AD4"/>
    <w:rsid w:val="00F82575"/>
    <w:rsid w:val="00F82C34"/>
    <w:rsid w:val="00F8620B"/>
    <w:rsid w:val="00F86F7F"/>
    <w:rsid w:val="00F96ADD"/>
    <w:rsid w:val="00F96CF3"/>
    <w:rsid w:val="00FA04ED"/>
    <w:rsid w:val="00FA2CB0"/>
    <w:rsid w:val="00FA47C2"/>
    <w:rsid w:val="00FA5703"/>
    <w:rsid w:val="00FA771B"/>
    <w:rsid w:val="00FB018D"/>
    <w:rsid w:val="00FB0B62"/>
    <w:rsid w:val="00FB1CB7"/>
    <w:rsid w:val="00FB2F6B"/>
    <w:rsid w:val="00FB430B"/>
    <w:rsid w:val="00FB55A8"/>
    <w:rsid w:val="00FB6B6A"/>
    <w:rsid w:val="00FB7214"/>
    <w:rsid w:val="00FC0482"/>
    <w:rsid w:val="00FC0651"/>
    <w:rsid w:val="00FC39E4"/>
    <w:rsid w:val="00FC6BB7"/>
    <w:rsid w:val="00FC724A"/>
    <w:rsid w:val="00FC7612"/>
    <w:rsid w:val="00FC7762"/>
    <w:rsid w:val="00FD0B2D"/>
    <w:rsid w:val="00FD2876"/>
    <w:rsid w:val="00FD2B52"/>
    <w:rsid w:val="00FD2CFD"/>
    <w:rsid w:val="00FD37BE"/>
    <w:rsid w:val="00FD40A2"/>
    <w:rsid w:val="00FD4310"/>
    <w:rsid w:val="00FE027D"/>
    <w:rsid w:val="00FE0BE9"/>
    <w:rsid w:val="00FE1F56"/>
    <w:rsid w:val="00FE3268"/>
    <w:rsid w:val="00FE3EF9"/>
    <w:rsid w:val="00FE59D3"/>
    <w:rsid w:val="00FE70FA"/>
    <w:rsid w:val="00FF05CC"/>
    <w:rsid w:val="00FF0AD4"/>
    <w:rsid w:val="00FF0B71"/>
    <w:rsid w:val="00FF3CE0"/>
    <w:rsid w:val="00FF54D9"/>
    <w:rsid w:val="00FF57CA"/>
    <w:rsid w:val="00FF61E4"/>
    <w:rsid w:val="00FF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1C346"/>
  <w15:docId w15:val="{555C1C85-DF61-4A28-8592-2EE866EC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Calibri"/>
        <w:sz w:val="24"/>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596"/>
  </w:style>
  <w:style w:type="paragraph" w:styleId="Nadpis1">
    <w:name w:val="heading 1"/>
    <w:basedOn w:val="Normln"/>
    <w:next w:val="Normln"/>
    <w:link w:val="Nadpis1Char"/>
    <w:uiPriority w:val="9"/>
    <w:qFormat/>
    <w:rsid w:val="00F2039C"/>
    <w:pPr>
      <w:keepNext/>
      <w:keepLines/>
      <w:spacing w:before="480" w:after="120"/>
      <w:outlineLvl w:val="0"/>
    </w:pPr>
    <w:rPr>
      <w:b/>
      <w:sz w:val="32"/>
      <w:szCs w:val="48"/>
    </w:rPr>
  </w:style>
  <w:style w:type="paragraph" w:styleId="Nadpis2">
    <w:name w:val="heading 2"/>
    <w:basedOn w:val="Normln"/>
    <w:next w:val="Normln"/>
    <w:link w:val="Nadpis2Char"/>
    <w:uiPriority w:val="9"/>
    <w:unhideWhenUsed/>
    <w:qFormat/>
    <w:rsid w:val="00F2039C"/>
    <w:pPr>
      <w:keepNext/>
      <w:keepLines/>
      <w:spacing w:before="360" w:after="80"/>
      <w:outlineLvl w:val="1"/>
    </w:pPr>
    <w:rPr>
      <w:b/>
      <w:sz w:val="28"/>
      <w:szCs w:val="36"/>
    </w:rPr>
  </w:style>
  <w:style w:type="paragraph" w:styleId="Nadpis3">
    <w:name w:val="heading 3"/>
    <w:basedOn w:val="Normln"/>
    <w:next w:val="Normln"/>
    <w:link w:val="Nadpis3Char"/>
    <w:uiPriority w:val="9"/>
    <w:unhideWhenUsed/>
    <w:qFormat/>
    <w:rsid w:val="000668C8"/>
    <w:pPr>
      <w:keepNext/>
      <w:keepLines/>
      <w:spacing w:before="280" w:after="80"/>
      <w:outlineLvl w:val="2"/>
    </w:pPr>
    <w:rPr>
      <w:b/>
      <w:szCs w:val="28"/>
    </w:rPr>
  </w:style>
  <w:style w:type="paragraph" w:styleId="Nadpis4">
    <w:name w:val="heading 4"/>
    <w:basedOn w:val="Normln"/>
    <w:next w:val="Normln"/>
    <w:link w:val="Nadpis4Char"/>
    <w:uiPriority w:val="9"/>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0668C8"/>
    <w:pPr>
      <w:spacing w:after="0" w:line="240" w:lineRule="auto"/>
      <w:jc w:val="center"/>
    </w:pPr>
    <w:rPr>
      <w:rFonts w:eastAsia="Tahoma" w:cs="Tahoma"/>
      <w:b/>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Odstavecseseznamem">
    <w:name w:val="List Paragraph"/>
    <w:basedOn w:val="Normln"/>
    <w:uiPriority w:val="99"/>
    <w:qFormat/>
    <w:rsid w:val="002263BF"/>
    <w:pPr>
      <w:ind w:left="720"/>
      <w:contextualSpacing/>
    </w:pPr>
  </w:style>
  <w:style w:type="paragraph" w:styleId="Normlnweb">
    <w:name w:val="Normal (Web)"/>
    <w:basedOn w:val="Normln"/>
    <w:uiPriority w:val="99"/>
    <w:semiHidden/>
    <w:unhideWhenUsed/>
    <w:rsid w:val="00872197"/>
    <w:pPr>
      <w:spacing w:before="100" w:beforeAutospacing="1" w:after="100" w:afterAutospacing="1" w:line="240" w:lineRule="auto"/>
    </w:pPr>
    <w:rPr>
      <w:rFonts w:ascii="Times New Roman" w:eastAsia="Times New Roman" w:hAnsi="Times New Roman" w:cs="Times New Roman"/>
      <w:szCs w:val="24"/>
    </w:rPr>
  </w:style>
  <w:style w:type="character" w:styleId="Odkaznakoment">
    <w:name w:val="annotation reference"/>
    <w:basedOn w:val="Standardnpsmoodstavce"/>
    <w:uiPriority w:val="99"/>
    <w:semiHidden/>
    <w:unhideWhenUsed/>
    <w:rsid w:val="00890CEA"/>
    <w:rPr>
      <w:sz w:val="16"/>
      <w:szCs w:val="16"/>
    </w:rPr>
  </w:style>
  <w:style w:type="paragraph" w:styleId="Textkomente">
    <w:name w:val="annotation text"/>
    <w:basedOn w:val="Normln"/>
    <w:link w:val="TextkomenteChar"/>
    <w:uiPriority w:val="99"/>
    <w:semiHidden/>
    <w:unhideWhenUsed/>
    <w:rsid w:val="00890CEA"/>
    <w:pPr>
      <w:spacing w:line="240" w:lineRule="auto"/>
    </w:pPr>
    <w:rPr>
      <w:sz w:val="20"/>
      <w:szCs w:val="20"/>
    </w:rPr>
  </w:style>
  <w:style w:type="character" w:customStyle="1" w:styleId="TextkomenteChar">
    <w:name w:val="Text komentáře Char"/>
    <w:basedOn w:val="Standardnpsmoodstavce"/>
    <w:link w:val="Textkomente"/>
    <w:uiPriority w:val="99"/>
    <w:semiHidden/>
    <w:rsid w:val="00890CEA"/>
    <w:rPr>
      <w:sz w:val="20"/>
      <w:szCs w:val="20"/>
    </w:rPr>
  </w:style>
  <w:style w:type="paragraph" w:styleId="Pedmtkomente">
    <w:name w:val="annotation subject"/>
    <w:basedOn w:val="Textkomente"/>
    <w:next w:val="Textkomente"/>
    <w:link w:val="PedmtkomenteChar"/>
    <w:uiPriority w:val="99"/>
    <w:semiHidden/>
    <w:unhideWhenUsed/>
    <w:rsid w:val="00890CEA"/>
    <w:rPr>
      <w:b/>
      <w:bCs/>
    </w:rPr>
  </w:style>
  <w:style w:type="character" w:customStyle="1" w:styleId="PedmtkomenteChar">
    <w:name w:val="Předmět komentáře Char"/>
    <w:basedOn w:val="TextkomenteChar"/>
    <w:link w:val="Pedmtkomente"/>
    <w:uiPriority w:val="99"/>
    <w:semiHidden/>
    <w:rsid w:val="00890CEA"/>
    <w:rPr>
      <w:b/>
      <w:bCs/>
      <w:sz w:val="20"/>
      <w:szCs w:val="20"/>
    </w:rPr>
  </w:style>
  <w:style w:type="character" w:customStyle="1" w:styleId="innercontentcontainer">
    <w:name w:val="innercontentcontainer"/>
    <w:basedOn w:val="Standardnpsmoodstavce"/>
    <w:rsid w:val="008708B5"/>
  </w:style>
  <w:style w:type="paragraph" w:styleId="Nadpisobsahu">
    <w:name w:val="TOC Heading"/>
    <w:basedOn w:val="Nadpis1"/>
    <w:next w:val="Normln"/>
    <w:uiPriority w:val="39"/>
    <w:unhideWhenUsed/>
    <w:qFormat/>
    <w:rsid w:val="000668C8"/>
    <w:pPr>
      <w:spacing w:before="240" w:after="0"/>
      <w:outlineLvl w:val="9"/>
    </w:pPr>
    <w:rPr>
      <w:rFonts w:asciiTheme="majorHAnsi" w:eastAsiaTheme="majorEastAsia" w:hAnsiTheme="majorHAnsi" w:cstheme="majorBidi"/>
      <w:b w:val="0"/>
      <w:color w:val="365F91" w:themeColor="accent1" w:themeShade="BF"/>
      <w:szCs w:val="32"/>
    </w:rPr>
  </w:style>
  <w:style w:type="paragraph" w:styleId="Obsah2">
    <w:name w:val="toc 2"/>
    <w:basedOn w:val="Normln"/>
    <w:next w:val="Normln"/>
    <w:autoRedefine/>
    <w:uiPriority w:val="39"/>
    <w:unhideWhenUsed/>
    <w:rsid w:val="000668C8"/>
    <w:pPr>
      <w:spacing w:after="100"/>
      <w:ind w:left="220"/>
    </w:pPr>
  </w:style>
  <w:style w:type="character" w:styleId="Hypertextovodkaz">
    <w:name w:val="Hyperlink"/>
    <w:basedOn w:val="Standardnpsmoodstavce"/>
    <w:uiPriority w:val="99"/>
    <w:unhideWhenUsed/>
    <w:rsid w:val="000668C8"/>
    <w:rPr>
      <w:color w:val="0000FF" w:themeColor="hyperlink"/>
      <w:u w:val="single"/>
    </w:rPr>
  </w:style>
  <w:style w:type="paragraph" w:styleId="Obsah3">
    <w:name w:val="toc 3"/>
    <w:basedOn w:val="Normln"/>
    <w:next w:val="Normln"/>
    <w:autoRedefine/>
    <w:uiPriority w:val="39"/>
    <w:unhideWhenUsed/>
    <w:rsid w:val="000668C8"/>
    <w:pPr>
      <w:spacing w:after="100"/>
      <w:ind w:left="440"/>
    </w:pPr>
  </w:style>
  <w:style w:type="paragraph" w:styleId="Obsah1">
    <w:name w:val="toc 1"/>
    <w:basedOn w:val="Normln"/>
    <w:next w:val="Normln"/>
    <w:autoRedefine/>
    <w:uiPriority w:val="39"/>
    <w:unhideWhenUsed/>
    <w:rsid w:val="000668C8"/>
    <w:pPr>
      <w:spacing w:after="100"/>
    </w:pPr>
  </w:style>
  <w:style w:type="paragraph" w:styleId="Zhlav">
    <w:name w:val="header"/>
    <w:basedOn w:val="Normln"/>
    <w:link w:val="ZhlavChar"/>
    <w:uiPriority w:val="99"/>
    <w:unhideWhenUsed/>
    <w:rsid w:val="004E19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905"/>
  </w:style>
  <w:style w:type="paragraph" w:styleId="Zpat">
    <w:name w:val="footer"/>
    <w:basedOn w:val="Normln"/>
    <w:link w:val="ZpatChar"/>
    <w:uiPriority w:val="99"/>
    <w:unhideWhenUsed/>
    <w:rsid w:val="004E1905"/>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905"/>
  </w:style>
  <w:style w:type="character" w:styleId="Nevyeenzmnka">
    <w:name w:val="Unresolved Mention"/>
    <w:basedOn w:val="Standardnpsmoodstavce"/>
    <w:uiPriority w:val="99"/>
    <w:semiHidden/>
    <w:unhideWhenUsed/>
    <w:rsid w:val="007F3874"/>
    <w:rPr>
      <w:color w:val="605E5C"/>
      <w:shd w:val="clear" w:color="auto" w:fill="E1DFDD"/>
    </w:rPr>
  </w:style>
  <w:style w:type="character" w:customStyle="1" w:styleId="Nadpis1Char">
    <w:name w:val="Nadpis 1 Char"/>
    <w:basedOn w:val="Standardnpsmoodstavce"/>
    <w:link w:val="Nadpis1"/>
    <w:uiPriority w:val="9"/>
    <w:rsid w:val="007A5BAC"/>
    <w:rPr>
      <w:rFonts w:ascii="Palatino Linotype" w:hAnsi="Palatino Linotype"/>
      <w:b/>
      <w:sz w:val="32"/>
      <w:szCs w:val="48"/>
    </w:rPr>
  </w:style>
  <w:style w:type="paragraph" w:styleId="Bibliografie">
    <w:name w:val="Bibliography"/>
    <w:basedOn w:val="Normln"/>
    <w:next w:val="Normln"/>
    <w:uiPriority w:val="37"/>
    <w:unhideWhenUsed/>
    <w:rsid w:val="007A5BAC"/>
  </w:style>
  <w:style w:type="character" w:customStyle="1" w:styleId="Nadpis3Char">
    <w:name w:val="Nadpis 3 Char"/>
    <w:basedOn w:val="Standardnpsmoodstavce"/>
    <w:link w:val="Nadpis3"/>
    <w:uiPriority w:val="9"/>
    <w:rsid w:val="001068D9"/>
    <w:rPr>
      <w:rFonts w:ascii="Palatino Linotype" w:hAnsi="Palatino Linotype"/>
      <w:b/>
      <w:sz w:val="24"/>
      <w:szCs w:val="28"/>
    </w:rPr>
  </w:style>
  <w:style w:type="character" w:styleId="Sledovanodkaz">
    <w:name w:val="FollowedHyperlink"/>
    <w:basedOn w:val="Standardnpsmoodstavce"/>
    <w:uiPriority w:val="99"/>
    <w:semiHidden/>
    <w:unhideWhenUsed/>
    <w:rsid w:val="005A3B34"/>
    <w:rPr>
      <w:color w:val="800080" w:themeColor="followedHyperlink"/>
      <w:u w:val="single"/>
    </w:rPr>
  </w:style>
  <w:style w:type="paragraph" w:styleId="Titulek">
    <w:name w:val="caption"/>
    <w:basedOn w:val="Normln"/>
    <w:next w:val="Normln"/>
    <w:uiPriority w:val="35"/>
    <w:unhideWhenUsed/>
    <w:qFormat/>
    <w:rsid w:val="006B101E"/>
    <w:pPr>
      <w:spacing w:after="200" w:line="240" w:lineRule="auto"/>
    </w:pPr>
    <w:rPr>
      <w:i/>
      <w:iCs/>
      <w:color w:val="1F497D" w:themeColor="text2"/>
      <w:sz w:val="18"/>
      <w:szCs w:val="18"/>
    </w:rPr>
  </w:style>
  <w:style w:type="character" w:customStyle="1" w:styleId="Nadpis2Char">
    <w:name w:val="Nadpis 2 Char"/>
    <w:basedOn w:val="Standardnpsmoodstavce"/>
    <w:link w:val="Nadpis2"/>
    <w:uiPriority w:val="9"/>
    <w:rsid w:val="00185804"/>
    <w:rPr>
      <w:rFonts w:ascii="Palatino Linotype" w:hAnsi="Palatino Linotype"/>
      <w:b/>
      <w:sz w:val="28"/>
      <w:szCs w:val="36"/>
    </w:rPr>
  </w:style>
  <w:style w:type="character" w:customStyle="1" w:styleId="Nadpis4Char">
    <w:name w:val="Nadpis 4 Char"/>
    <w:basedOn w:val="Standardnpsmoodstavce"/>
    <w:link w:val="Nadpis4"/>
    <w:uiPriority w:val="9"/>
    <w:rsid w:val="0018580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560">
      <w:bodyDiv w:val="1"/>
      <w:marLeft w:val="0"/>
      <w:marRight w:val="0"/>
      <w:marTop w:val="0"/>
      <w:marBottom w:val="0"/>
      <w:divBdr>
        <w:top w:val="none" w:sz="0" w:space="0" w:color="auto"/>
        <w:left w:val="none" w:sz="0" w:space="0" w:color="auto"/>
        <w:bottom w:val="none" w:sz="0" w:space="0" w:color="auto"/>
        <w:right w:val="none" w:sz="0" w:space="0" w:color="auto"/>
      </w:divBdr>
    </w:div>
    <w:div w:id="122162777">
      <w:bodyDiv w:val="1"/>
      <w:marLeft w:val="0"/>
      <w:marRight w:val="0"/>
      <w:marTop w:val="0"/>
      <w:marBottom w:val="0"/>
      <w:divBdr>
        <w:top w:val="none" w:sz="0" w:space="0" w:color="auto"/>
        <w:left w:val="none" w:sz="0" w:space="0" w:color="auto"/>
        <w:bottom w:val="none" w:sz="0" w:space="0" w:color="auto"/>
        <w:right w:val="none" w:sz="0" w:space="0" w:color="auto"/>
      </w:divBdr>
    </w:div>
    <w:div w:id="156573711">
      <w:bodyDiv w:val="1"/>
      <w:marLeft w:val="0"/>
      <w:marRight w:val="0"/>
      <w:marTop w:val="0"/>
      <w:marBottom w:val="0"/>
      <w:divBdr>
        <w:top w:val="none" w:sz="0" w:space="0" w:color="auto"/>
        <w:left w:val="none" w:sz="0" w:space="0" w:color="auto"/>
        <w:bottom w:val="none" w:sz="0" w:space="0" w:color="auto"/>
        <w:right w:val="none" w:sz="0" w:space="0" w:color="auto"/>
      </w:divBdr>
    </w:div>
    <w:div w:id="186606077">
      <w:bodyDiv w:val="1"/>
      <w:marLeft w:val="0"/>
      <w:marRight w:val="0"/>
      <w:marTop w:val="0"/>
      <w:marBottom w:val="0"/>
      <w:divBdr>
        <w:top w:val="none" w:sz="0" w:space="0" w:color="auto"/>
        <w:left w:val="none" w:sz="0" w:space="0" w:color="auto"/>
        <w:bottom w:val="none" w:sz="0" w:space="0" w:color="auto"/>
        <w:right w:val="none" w:sz="0" w:space="0" w:color="auto"/>
      </w:divBdr>
    </w:div>
    <w:div w:id="335311341">
      <w:bodyDiv w:val="1"/>
      <w:marLeft w:val="0"/>
      <w:marRight w:val="0"/>
      <w:marTop w:val="0"/>
      <w:marBottom w:val="0"/>
      <w:divBdr>
        <w:top w:val="none" w:sz="0" w:space="0" w:color="auto"/>
        <w:left w:val="none" w:sz="0" w:space="0" w:color="auto"/>
        <w:bottom w:val="none" w:sz="0" w:space="0" w:color="auto"/>
        <w:right w:val="none" w:sz="0" w:space="0" w:color="auto"/>
      </w:divBdr>
    </w:div>
    <w:div w:id="363990027">
      <w:bodyDiv w:val="1"/>
      <w:marLeft w:val="0"/>
      <w:marRight w:val="0"/>
      <w:marTop w:val="0"/>
      <w:marBottom w:val="0"/>
      <w:divBdr>
        <w:top w:val="none" w:sz="0" w:space="0" w:color="auto"/>
        <w:left w:val="none" w:sz="0" w:space="0" w:color="auto"/>
        <w:bottom w:val="none" w:sz="0" w:space="0" w:color="auto"/>
        <w:right w:val="none" w:sz="0" w:space="0" w:color="auto"/>
      </w:divBdr>
      <w:divsChild>
        <w:div w:id="980227984">
          <w:marLeft w:val="0"/>
          <w:marRight w:val="0"/>
          <w:marTop w:val="0"/>
          <w:marBottom w:val="0"/>
          <w:divBdr>
            <w:top w:val="none" w:sz="0" w:space="0" w:color="auto"/>
            <w:left w:val="none" w:sz="0" w:space="0" w:color="auto"/>
            <w:bottom w:val="none" w:sz="0" w:space="0" w:color="auto"/>
            <w:right w:val="none" w:sz="0" w:space="0" w:color="auto"/>
          </w:divBdr>
        </w:div>
        <w:div w:id="1967546312">
          <w:marLeft w:val="0"/>
          <w:marRight w:val="0"/>
          <w:marTop w:val="0"/>
          <w:marBottom w:val="0"/>
          <w:divBdr>
            <w:top w:val="none" w:sz="0" w:space="0" w:color="auto"/>
            <w:left w:val="none" w:sz="0" w:space="0" w:color="auto"/>
            <w:bottom w:val="none" w:sz="0" w:space="0" w:color="auto"/>
            <w:right w:val="none" w:sz="0" w:space="0" w:color="auto"/>
          </w:divBdr>
        </w:div>
      </w:divsChild>
    </w:div>
    <w:div w:id="434328179">
      <w:bodyDiv w:val="1"/>
      <w:marLeft w:val="0"/>
      <w:marRight w:val="0"/>
      <w:marTop w:val="0"/>
      <w:marBottom w:val="0"/>
      <w:divBdr>
        <w:top w:val="none" w:sz="0" w:space="0" w:color="auto"/>
        <w:left w:val="none" w:sz="0" w:space="0" w:color="auto"/>
        <w:bottom w:val="none" w:sz="0" w:space="0" w:color="auto"/>
        <w:right w:val="none" w:sz="0" w:space="0" w:color="auto"/>
      </w:divBdr>
    </w:div>
    <w:div w:id="581912990">
      <w:bodyDiv w:val="1"/>
      <w:marLeft w:val="0"/>
      <w:marRight w:val="0"/>
      <w:marTop w:val="0"/>
      <w:marBottom w:val="0"/>
      <w:divBdr>
        <w:top w:val="none" w:sz="0" w:space="0" w:color="auto"/>
        <w:left w:val="none" w:sz="0" w:space="0" w:color="auto"/>
        <w:bottom w:val="none" w:sz="0" w:space="0" w:color="auto"/>
        <w:right w:val="none" w:sz="0" w:space="0" w:color="auto"/>
      </w:divBdr>
    </w:div>
    <w:div w:id="624194489">
      <w:bodyDiv w:val="1"/>
      <w:marLeft w:val="0"/>
      <w:marRight w:val="0"/>
      <w:marTop w:val="0"/>
      <w:marBottom w:val="0"/>
      <w:divBdr>
        <w:top w:val="none" w:sz="0" w:space="0" w:color="auto"/>
        <w:left w:val="none" w:sz="0" w:space="0" w:color="auto"/>
        <w:bottom w:val="none" w:sz="0" w:space="0" w:color="auto"/>
        <w:right w:val="none" w:sz="0" w:space="0" w:color="auto"/>
      </w:divBdr>
    </w:div>
    <w:div w:id="677121420">
      <w:bodyDiv w:val="1"/>
      <w:marLeft w:val="0"/>
      <w:marRight w:val="0"/>
      <w:marTop w:val="0"/>
      <w:marBottom w:val="0"/>
      <w:divBdr>
        <w:top w:val="none" w:sz="0" w:space="0" w:color="auto"/>
        <w:left w:val="none" w:sz="0" w:space="0" w:color="auto"/>
        <w:bottom w:val="none" w:sz="0" w:space="0" w:color="auto"/>
        <w:right w:val="none" w:sz="0" w:space="0" w:color="auto"/>
      </w:divBdr>
    </w:div>
    <w:div w:id="697193908">
      <w:bodyDiv w:val="1"/>
      <w:marLeft w:val="0"/>
      <w:marRight w:val="0"/>
      <w:marTop w:val="0"/>
      <w:marBottom w:val="0"/>
      <w:divBdr>
        <w:top w:val="none" w:sz="0" w:space="0" w:color="auto"/>
        <w:left w:val="none" w:sz="0" w:space="0" w:color="auto"/>
        <w:bottom w:val="none" w:sz="0" w:space="0" w:color="auto"/>
        <w:right w:val="none" w:sz="0" w:space="0" w:color="auto"/>
      </w:divBdr>
    </w:div>
    <w:div w:id="742484239">
      <w:bodyDiv w:val="1"/>
      <w:marLeft w:val="0"/>
      <w:marRight w:val="0"/>
      <w:marTop w:val="0"/>
      <w:marBottom w:val="0"/>
      <w:divBdr>
        <w:top w:val="none" w:sz="0" w:space="0" w:color="auto"/>
        <w:left w:val="none" w:sz="0" w:space="0" w:color="auto"/>
        <w:bottom w:val="none" w:sz="0" w:space="0" w:color="auto"/>
        <w:right w:val="none" w:sz="0" w:space="0" w:color="auto"/>
      </w:divBdr>
    </w:div>
    <w:div w:id="806363907">
      <w:bodyDiv w:val="1"/>
      <w:marLeft w:val="0"/>
      <w:marRight w:val="0"/>
      <w:marTop w:val="0"/>
      <w:marBottom w:val="0"/>
      <w:divBdr>
        <w:top w:val="none" w:sz="0" w:space="0" w:color="auto"/>
        <w:left w:val="none" w:sz="0" w:space="0" w:color="auto"/>
        <w:bottom w:val="none" w:sz="0" w:space="0" w:color="auto"/>
        <w:right w:val="none" w:sz="0" w:space="0" w:color="auto"/>
      </w:divBdr>
    </w:div>
    <w:div w:id="832334660">
      <w:bodyDiv w:val="1"/>
      <w:marLeft w:val="0"/>
      <w:marRight w:val="0"/>
      <w:marTop w:val="0"/>
      <w:marBottom w:val="0"/>
      <w:divBdr>
        <w:top w:val="none" w:sz="0" w:space="0" w:color="auto"/>
        <w:left w:val="none" w:sz="0" w:space="0" w:color="auto"/>
        <w:bottom w:val="none" w:sz="0" w:space="0" w:color="auto"/>
        <w:right w:val="none" w:sz="0" w:space="0" w:color="auto"/>
      </w:divBdr>
    </w:div>
    <w:div w:id="837966975">
      <w:bodyDiv w:val="1"/>
      <w:marLeft w:val="0"/>
      <w:marRight w:val="0"/>
      <w:marTop w:val="0"/>
      <w:marBottom w:val="0"/>
      <w:divBdr>
        <w:top w:val="none" w:sz="0" w:space="0" w:color="auto"/>
        <w:left w:val="none" w:sz="0" w:space="0" w:color="auto"/>
        <w:bottom w:val="none" w:sz="0" w:space="0" w:color="auto"/>
        <w:right w:val="none" w:sz="0" w:space="0" w:color="auto"/>
      </w:divBdr>
    </w:div>
    <w:div w:id="938222607">
      <w:bodyDiv w:val="1"/>
      <w:marLeft w:val="0"/>
      <w:marRight w:val="0"/>
      <w:marTop w:val="0"/>
      <w:marBottom w:val="0"/>
      <w:divBdr>
        <w:top w:val="none" w:sz="0" w:space="0" w:color="auto"/>
        <w:left w:val="none" w:sz="0" w:space="0" w:color="auto"/>
        <w:bottom w:val="none" w:sz="0" w:space="0" w:color="auto"/>
        <w:right w:val="none" w:sz="0" w:space="0" w:color="auto"/>
      </w:divBdr>
    </w:div>
    <w:div w:id="942693164">
      <w:bodyDiv w:val="1"/>
      <w:marLeft w:val="0"/>
      <w:marRight w:val="0"/>
      <w:marTop w:val="0"/>
      <w:marBottom w:val="0"/>
      <w:divBdr>
        <w:top w:val="none" w:sz="0" w:space="0" w:color="auto"/>
        <w:left w:val="none" w:sz="0" w:space="0" w:color="auto"/>
        <w:bottom w:val="none" w:sz="0" w:space="0" w:color="auto"/>
        <w:right w:val="none" w:sz="0" w:space="0" w:color="auto"/>
      </w:divBdr>
    </w:div>
    <w:div w:id="1040280411">
      <w:bodyDiv w:val="1"/>
      <w:marLeft w:val="0"/>
      <w:marRight w:val="0"/>
      <w:marTop w:val="0"/>
      <w:marBottom w:val="0"/>
      <w:divBdr>
        <w:top w:val="none" w:sz="0" w:space="0" w:color="auto"/>
        <w:left w:val="none" w:sz="0" w:space="0" w:color="auto"/>
        <w:bottom w:val="none" w:sz="0" w:space="0" w:color="auto"/>
        <w:right w:val="none" w:sz="0" w:space="0" w:color="auto"/>
      </w:divBdr>
    </w:div>
    <w:div w:id="1042481580">
      <w:bodyDiv w:val="1"/>
      <w:marLeft w:val="0"/>
      <w:marRight w:val="0"/>
      <w:marTop w:val="0"/>
      <w:marBottom w:val="0"/>
      <w:divBdr>
        <w:top w:val="none" w:sz="0" w:space="0" w:color="auto"/>
        <w:left w:val="none" w:sz="0" w:space="0" w:color="auto"/>
        <w:bottom w:val="none" w:sz="0" w:space="0" w:color="auto"/>
        <w:right w:val="none" w:sz="0" w:space="0" w:color="auto"/>
      </w:divBdr>
    </w:div>
    <w:div w:id="1060637691">
      <w:bodyDiv w:val="1"/>
      <w:marLeft w:val="0"/>
      <w:marRight w:val="0"/>
      <w:marTop w:val="0"/>
      <w:marBottom w:val="0"/>
      <w:divBdr>
        <w:top w:val="none" w:sz="0" w:space="0" w:color="auto"/>
        <w:left w:val="none" w:sz="0" w:space="0" w:color="auto"/>
        <w:bottom w:val="none" w:sz="0" w:space="0" w:color="auto"/>
        <w:right w:val="none" w:sz="0" w:space="0" w:color="auto"/>
      </w:divBdr>
    </w:div>
    <w:div w:id="1167936945">
      <w:bodyDiv w:val="1"/>
      <w:marLeft w:val="0"/>
      <w:marRight w:val="0"/>
      <w:marTop w:val="0"/>
      <w:marBottom w:val="0"/>
      <w:divBdr>
        <w:top w:val="none" w:sz="0" w:space="0" w:color="auto"/>
        <w:left w:val="none" w:sz="0" w:space="0" w:color="auto"/>
        <w:bottom w:val="none" w:sz="0" w:space="0" w:color="auto"/>
        <w:right w:val="none" w:sz="0" w:space="0" w:color="auto"/>
      </w:divBdr>
    </w:div>
    <w:div w:id="1730419720">
      <w:bodyDiv w:val="1"/>
      <w:marLeft w:val="0"/>
      <w:marRight w:val="0"/>
      <w:marTop w:val="0"/>
      <w:marBottom w:val="0"/>
      <w:divBdr>
        <w:top w:val="none" w:sz="0" w:space="0" w:color="auto"/>
        <w:left w:val="none" w:sz="0" w:space="0" w:color="auto"/>
        <w:bottom w:val="none" w:sz="0" w:space="0" w:color="auto"/>
        <w:right w:val="none" w:sz="0" w:space="0" w:color="auto"/>
      </w:divBdr>
    </w:div>
    <w:div w:id="1752000802">
      <w:bodyDiv w:val="1"/>
      <w:marLeft w:val="0"/>
      <w:marRight w:val="0"/>
      <w:marTop w:val="0"/>
      <w:marBottom w:val="0"/>
      <w:divBdr>
        <w:top w:val="none" w:sz="0" w:space="0" w:color="auto"/>
        <w:left w:val="none" w:sz="0" w:space="0" w:color="auto"/>
        <w:bottom w:val="none" w:sz="0" w:space="0" w:color="auto"/>
        <w:right w:val="none" w:sz="0" w:space="0" w:color="auto"/>
      </w:divBdr>
    </w:div>
    <w:div w:id="1770659435">
      <w:bodyDiv w:val="1"/>
      <w:marLeft w:val="0"/>
      <w:marRight w:val="0"/>
      <w:marTop w:val="0"/>
      <w:marBottom w:val="0"/>
      <w:divBdr>
        <w:top w:val="none" w:sz="0" w:space="0" w:color="auto"/>
        <w:left w:val="none" w:sz="0" w:space="0" w:color="auto"/>
        <w:bottom w:val="none" w:sz="0" w:space="0" w:color="auto"/>
        <w:right w:val="none" w:sz="0" w:space="0" w:color="auto"/>
      </w:divBdr>
    </w:div>
    <w:div w:id="1833989516">
      <w:bodyDiv w:val="1"/>
      <w:marLeft w:val="0"/>
      <w:marRight w:val="0"/>
      <w:marTop w:val="0"/>
      <w:marBottom w:val="0"/>
      <w:divBdr>
        <w:top w:val="none" w:sz="0" w:space="0" w:color="auto"/>
        <w:left w:val="none" w:sz="0" w:space="0" w:color="auto"/>
        <w:bottom w:val="none" w:sz="0" w:space="0" w:color="auto"/>
        <w:right w:val="none" w:sz="0" w:space="0" w:color="auto"/>
      </w:divBdr>
    </w:div>
    <w:div w:id="1841458929">
      <w:bodyDiv w:val="1"/>
      <w:marLeft w:val="0"/>
      <w:marRight w:val="0"/>
      <w:marTop w:val="0"/>
      <w:marBottom w:val="0"/>
      <w:divBdr>
        <w:top w:val="none" w:sz="0" w:space="0" w:color="auto"/>
        <w:left w:val="none" w:sz="0" w:space="0" w:color="auto"/>
        <w:bottom w:val="none" w:sz="0" w:space="0" w:color="auto"/>
        <w:right w:val="none" w:sz="0" w:space="0" w:color="auto"/>
      </w:divBdr>
    </w:div>
    <w:div w:id="1873957294">
      <w:bodyDiv w:val="1"/>
      <w:marLeft w:val="0"/>
      <w:marRight w:val="0"/>
      <w:marTop w:val="0"/>
      <w:marBottom w:val="0"/>
      <w:divBdr>
        <w:top w:val="none" w:sz="0" w:space="0" w:color="auto"/>
        <w:left w:val="none" w:sz="0" w:space="0" w:color="auto"/>
        <w:bottom w:val="none" w:sz="0" w:space="0" w:color="auto"/>
        <w:right w:val="none" w:sz="0" w:space="0" w:color="auto"/>
      </w:divBdr>
    </w:div>
    <w:div w:id="1911961055">
      <w:bodyDiv w:val="1"/>
      <w:marLeft w:val="0"/>
      <w:marRight w:val="0"/>
      <w:marTop w:val="0"/>
      <w:marBottom w:val="0"/>
      <w:divBdr>
        <w:top w:val="none" w:sz="0" w:space="0" w:color="auto"/>
        <w:left w:val="none" w:sz="0" w:space="0" w:color="auto"/>
        <w:bottom w:val="none" w:sz="0" w:space="0" w:color="auto"/>
        <w:right w:val="none" w:sz="0" w:space="0" w:color="auto"/>
      </w:divBdr>
    </w:div>
    <w:div w:id="1930388166">
      <w:bodyDiv w:val="1"/>
      <w:marLeft w:val="0"/>
      <w:marRight w:val="0"/>
      <w:marTop w:val="0"/>
      <w:marBottom w:val="0"/>
      <w:divBdr>
        <w:top w:val="none" w:sz="0" w:space="0" w:color="auto"/>
        <w:left w:val="none" w:sz="0" w:space="0" w:color="auto"/>
        <w:bottom w:val="none" w:sz="0" w:space="0" w:color="auto"/>
        <w:right w:val="none" w:sz="0" w:space="0" w:color="auto"/>
      </w:divBdr>
    </w:div>
    <w:div w:id="2065449871">
      <w:bodyDiv w:val="1"/>
      <w:marLeft w:val="0"/>
      <w:marRight w:val="0"/>
      <w:marTop w:val="0"/>
      <w:marBottom w:val="0"/>
      <w:divBdr>
        <w:top w:val="none" w:sz="0" w:space="0" w:color="auto"/>
        <w:left w:val="none" w:sz="0" w:space="0" w:color="auto"/>
        <w:bottom w:val="none" w:sz="0" w:space="0" w:color="auto"/>
        <w:right w:val="none" w:sz="0" w:space="0" w:color="auto"/>
      </w:divBdr>
    </w:div>
    <w:div w:id="207508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ld.psych.upol.cz/wp-content/uploads/2014/09/Kubatova-Rizeni-lidskeho-kapitalu-v-interkulturnim-prostredi-1.pdf" TargetMode="External"/><Relationship Id="rId18" Type="http://schemas.openxmlformats.org/officeDocument/2006/relationships/hyperlink" Target="https://www.lexico.com/definition/expatri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zv.cz/kiev/cz/viza_a_konzularni_informace/informace_pro_cestu_a_pobyt_ceska/dlouhodobe_vizum/dlouhodobe_vizum_zakladni_informace.html" TargetMode="External"/><Relationship Id="rId7" Type="http://schemas.openxmlformats.org/officeDocument/2006/relationships/endnotes" Target="endnotes.xml"/><Relationship Id="rId12" Type="http://schemas.openxmlformats.org/officeDocument/2006/relationships/hyperlink" Target="https://www.press.muni.cz/media/24086/ucime_text.pdf" TargetMode="External"/><Relationship Id="rId17" Type="http://schemas.openxmlformats.org/officeDocument/2006/relationships/hyperlink" Target="https://www.lexico.com/definition/expatriate%20.%20Citov&#225;no%205.3.20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ompetence.nsp.cz/odborneKompetenceObecne.aspx" TargetMode="External"/><Relationship Id="rId20" Type="http://schemas.openxmlformats.org/officeDocument/2006/relationships/hyperlink" Target="https://en.wikipedia.org/wiki/Expatri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muni.cz/media/24086/ucime_text.pdf" TargetMode="External"/><Relationship Id="rId24" Type="http://schemas.openxmlformats.org/officeDocument/2006/relationships/hyperlink" Target="https://www.pwc.com/cz/cs/studie-analyzy/pwc-nebojte-se-pracovniho-vyslani-do-zahranici.pdf" TargetMode="External"/><Relationship Id="rId5" Type="http://schemas.openxmlformats.org/officeDocument/2006/relationships/webSettings" Target="webSettings.xml"/><Relationship Id="rId15" Type="http://schemas.openxmlformats.org/officeDocument/2006/relationships/hyperlink" Target="https://kompetence.nsp.cz/mekkeKompetence.aspx" TargetMode="External"/><Relationship Id="rId23" Type="http://schemas.openxmlformats.org/officeDocument/2006/relationships/hyperlink" Target="https://deakin.libguides.com/qualitative-study-designs/surveys" TargetMode="External"/><Relationship Id="rId10" Type="http://schemas.openxmlformats.org/officeDocument/2006/relationships/footer" Target="footer1.xml"/><Relationship Id="rId19" Type="http://schemas.openxmlformats.org/officeDocument/2006/relationships/hyperlink" Target="https://orlz.mendelu.cz/kompetencni-modely" TargetMode="External"/><Relationship Id="rId4" Type="http://schemas.openxmlformats.org/officeDocument/2006/relationships/settings" Target="settings.xml"/><Relationship Id="rId9" Type="http://schemas.openxmlformats.org/officeDocument/2006/relationships/hyperlink" Target="http://www.docs.google.com/forms" TargetMode="External"/><Relationship Id="rId14" Type="http://schemas.openxmlformats.org/officeDocument/2006/relationships/hyperlink" Target="http://kompetence.nsp.cz/napoveda.aspx" TargetMode="External"/><Relationship Id="rId22" Type="http://schemas.openxmlformats.org/officeDocument/2006/relationships/hyperlink" Target="https://encyklopedie.soc.cas.cz/w/Profe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doc14</b:Tag>
    <b:SourceType>ElectronicSource</b:SourceType>
    <b:Guid>{08A1DCA1-35AD-4A08-B962-5C3D0E71C3A6}</b:Guid>
    <b:LCID>cs-CZ</b:LCID>
    <b:Author>
      <b:Author>
        <b:NameList>
          <b:Person>
            <b:Last>doc. Ing. Jaroslava Kubátová</b:Last>
            <b:First>Ph.D.</b:First>
          </b:Person>
        </b:NameList>
      </b:Author>
    </b:Author>
    <b:Title>Řízení lidského kapitálu v interkulturním prostředí</b:Title>
    <b:City>Olomouc</b:City>
    <b:Year>2014</b:Year>
    <b:Publisher>Univerzita Palackého v Olomouci</b:Publisher>
    <b:Edition>1.</b:Edition>
    <b:URL>http://old.psych.upol.cz/wp-content/uploads/2014/09/Kubatova-Rizeni-lidskeho-kapitalu-v-interkulturnim-prostredi-1.pdf</b:URL>
    <b:RefOrder>2</b:RefOrder>
  </b:Source>
  <b:Source>
    <b:Tag>Hen05</b:Tag>
    <b:SourceType>Book</b:SourceType>
    <b:Guid>{D9757289-CA08-4582-8D7F-CCBB5FA74E89}</b:Guid>
    <b:Title>Kvalitativní výzkum: základní metody a aplikace </b:Title>
    <b:City>Praha</b:City>
    <b:Year>2005</b:Year>
    <b:Author>
      <b:Author>
        <b:NameList>
          <b:Person>
            <b:Last>Hendl</b:Last>
            <b:First>Jan</b:First>
          </b:Person>
        </b:NameList>
      </b:Author>
    </b:Author>
    <b:Publisher>Portál s.r.o.</b:Publisher>
    <b:RefOrder>1</b:RefOrder>
  </b:Source>
</b:Sources>
</file>

<file path=customXml/itemProps1.xml><?xml version="1.0" encoding="utf-8"?>
<ds:datastoreItem xmlns:ds="http://schemas.openxmlformats.org/officeDocument/2006/customXml" ds:itemID="{F09ACBB1-7678-48ED-B26B-BD96671D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76</Pages>
  <Words>14576</Words>
  <Characters>91396</Characters>
  <Application>Microsoft Office Word</Application>
  <DocSecurity>0</DocSecurity>
  <Lines>2125</Lines>
  <Paragraphs>475</Paragraphs>
  <ScaleCrop>false</ScaleCrop>
  <HeadingPairs>
    <vt:vector size="4" baseType="variant">
      <vt:variant>
        <vt:lpstr>Název</vt:lpstr>
      </vt:variant>
      <vt:variant>
        <vt:i4>1</vt:i4>
      </vt:variant>
      <vt:variant>
        <vt:lpstr>Nadpisy</vt:lpstr>
      </vt:variant>
      <vt:variant>
        <vt:i4>41</vt:i4>
      </vt:variant>
    </vt:vector>
  </HeadingPairs>
  <TitlesOfParts>
    <vt:vector size="42" baseType="lpstr">
      <vt:lpstr/>
      <vt:lpstr>Anotace</vt:lpstr>
      <vt:lpstr>Úvod</vt:lpstr>
      <vt:lpstr>Teoretická část  </vt:lpstr>
      <vt:lpstr>    Profesní vzdělávání a rozvoj jedince v dnešním globalizovaném světě</vt:lpstr>
      <vt:lpstr>        Andragogický rámec: profesní vzdělávání a rozvoj jedince</vt:lpstr>
      <vt:lpstr>        Organizace nadnárodních organizací: důsledky globalizace </vt:lpstr>
      <vt:lpstr>        Řízení a rozvoj lidských zdrojů podle kompetencí v rámci mezinárodního talent ma</vt:lpstr>
      <vt:lpstr>    Dospělý jedinec dočasně přesídlený do zahraničí </vt:lpstr>
      <vt:lpstr>        Definice a typy zahraničně působících pracovníků</vt:lpstr>
      <vt:lpstr>        Kompetenční profil a kompetence</vt:lpstr>
      <vt:lpstr>        Předpoklady a kompetence expatriantů </vt:lpstr>
      <vt:lpstr>    Zahraniční pracovní pobyty a motivace k expatriaci</vt:lpstr>
      <vt:lpstr>        Definice a typy zahraničních pracovních pobytů</vt:lpstr>
      <vt:lpstr>        Mezinárodní řízení a rozvoj lidských zdrojů v nadnárodních organizacích a proces</vt:lpstr>
      <vt:lpstr>        Hlavní motivace a potenciál výjezdu pro expatrianty</vt:lpstr>
      <vt:lpstr>        Hlavní motivace a potenciál vyslání pracovníků do zahraniční z hlediska nadnárod</vt:lpstr>
      <vt:lpstr>        První fáze expatriační zkušenosti – před odjezdem: přípravná fáze</vt:lpstr>
      <vt:lpstr>        Druhá fáze – adaptace na pracovní a mimopracovní podmínky v cizí zemi </vt:lpstr>
      <vt:lpstr>        Třetí fáze – návrat: souvislosti s repatriací (možnosti selhání)  </vt:lpstr>
      <vt:lpstr>    Přínosy zkušeností z expatriace pro rozvoj jedince</vt:lpstr>
      <vt:lpstr>        Hodnocení zkušenosti a sebehodnocení rozvojových přínosů zahraničního období</vt:lpstr>
      <vt:lpstr>        Empirické přínosy zahraničního pobytu pro rozvoj expatriantů</vt:lpstr>
      <vt:lpstr>        Možnost praktického využití zkušeností ze zahraničního pracovního pobytu</vt:lpstr>
      <vt:lpstr>    Metodologie praktické části </vt:lpstr>
      <vt:lpstr>        Určení výzkumného cíle a stanovení výzkumných otázek</vt:lpstr>
      <vt:lpstr>        Kvalitativní výzkum</vt:lpstr>
      <vt:lpstr>        Výzkumný vzorek</vt:lpstr>
      <vt:lpstr>        Zdroj dat</vt:lpstr>
      <vt:lpstr>        Technika získávání výzkumného vzorku</vt:lpstr>
      <vt:lpstr>        Proces sběru dat</vt:lpstr>
      <vt:lpstr>        Etická kritéria výzkumu </vt:lpstr>
      <vt:lpstr>    Analýza a interpretace dat</vt:lpstr>
      <vt:lpstr>        Postup analýzy</vt:lpstr>
      <vt:lpstr>        Výsledky</vt:lpstr>
      <vt:lpstr>        Adaptace na výzvy </vt:lpstr>
      <vt:lpstr>        Spolupráce se zahraničními subjekty</vt:lpstr>
      <vt:lpstr>        Spolupráce se subjekty z domácího prostředí</vt:lpstr>
      <vt:lpstr>        Hodnocení přínosů pro rozvoj osobnosti</vt:lpstr>
      <vt:lpstr>        Shrnutí výsledků analýzy</vt:lpstr>
      <vt:lpstr>    Diskuse</vt:lpstr>
      <vt:lpstr>Závěr </vt:lpstr>
    </vt:vector>
  </TitlesOfParts>
  <Company/>
  <LinksUpToDate>false</LinksUpToDate>
  <CharactersWithSpaces>105497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Pohl</dc:creator>
  <cp:keywords/>
  <dc:description/>
  <cp:lastModifiedBy>Pohl Jan</cp:lastModifiedBy>
  <cp:revision>394</cp:revision>
  <cp:lastPrinted>2022-02-12T20:11:00Z</cp:lastPrinted>
  <dcterms:created xsi:type="dcterms:W3CDTF">2021-12-05T14:19:00Z</dcterms:created>
  <dcterms:modified xsi:type="dcterms:W3CDTF">2022-03-30T21:20:00Z</dcterms:modified>
</cp:coreProperties>
</file>