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4812" w:rsidRPr="0090133D" w:rsidRDefault="0063096E" w:rsidP="00AB43E1">
      <w:pPr>
        <w:spacing w:after="0" w:line="360" w:lineRule="auto"/>
        <w:jc w:val="center"/>
        <w:rPr>
          <w:rFonts w:ascii="Times New Roman" w:hAnsi="Times New Roman" w:cs="Times New Roman"/>
          <w:b/>
          <w:sz w:val="40"/>
          <w:szCs w:val="32"/>
        </w:rPr>
      </w:pPr>
      <w:r w:rsidRPr="0090133D">
        <w:rPr>
          <w:rFonts w:ascii="Times New Roman" w:hAnsi="Times New Roman" w:cs="Times New Roman"/>
          <w:b/>
          <w:sz w:val="40"/>
          <w:szCs w:val="32"/>
        </w:rPr>
        <w:t>UNIVERZITA PALACKÉHO V OLOMOUCI</w:t>
      </w:r>
    </w:p>
    <w:p w:rsidR="0063096E" w:rsidRPr="0090133D" w:rsidRDefault="0063096E" w:rsidP="00AB43E1">
      <w:pPr>
        <w:spacing w:after="0" w:line="360" w:lineRule="auto"/>
        <w:jc w:val="center"/>
        <w:rPr>
          <w:rFonts w:ascii="Times New Roman" w:hAnsi="Times New Roman" w:cs="Times New Roman"/>
          <w:sz w:val="32"/>
          <w:szCs w:val="32"/>
        </w:rPr>
      </w:pPr>
      <w:r w:rsidRPr="0090133D">
        <w:rPr>
          <w:rFonts w:ascii="Times New Roman" w:hAnsi="Times New Roman" w:cs="Times New Roman"/>
          <w:sz w:val="32"/>
          <w:szCs w:val="32"/>
        </w:rPr>
        <w:t>PEDAGOGICKÁ FAKULTA</w:t>
      </w:r>
    </w:p>
    <w:p w:rsidR="0063096E" w:rsidRPr="0090133D" w:rsidRDefault="00720065" w:rsidP="00AB43E1">
      <w:pPr>
        <w:spacing w:after="0" w:line="360" w:lineRule="auto"/>
        <w:jc w:val="center"/>
        <w:rPr>
          <w:rFonts w:ascii="Times New Roman" w:hAnsi="Times New Roman" w:cs="Times New Roman"/>
          <w:sz w:val="30"/>
          <w:szCs w:val="30"/>
        </w:rPr>
      </w:pPr>
      <w:r w:rsidRPr="0090133D">
        <w:rPr>
          <w:rFonts w:ascii="Times New Roman" w:hAnsi="Times New Roman" w:cs="Times New Roman"/>
          <w:sz w:val="30"/>
          <w:szCs w:val="30"/>
        </w:rPr>
        <w:t>Katedra technické a informační výchovy</w:t>
      </w:r>
    </w:p>
    <w:p w:rsidR="0063096E" w:rsidRPr="0090133D" w:rsidRDefault="0063096E" w:rsidP="00AB43E1">
      <w:pPr>
        <w:spacing w:after="0" w:line="360" w:lineRule="auto"/>
        <w:jc w:val="center"/>
        <w:rPr>
          <w:rFonts w:ascii="Times New Roman" w:hAnsi="Times New Roman" w:cs="Times New Roman"/>
          <w:sz w:val="24"/>
          <w:szCs w:val="24"/>
        </w:rPr>
      </w:pPr>
    </w:p>
    <w:p w:rsidR="0063096E" w:rsidRPr="0090133D" w:rsidRDefault="0063096E" w:rsidP="00AB43E1">
      <w:pPr>
        <w:spacing w:after="0" w:line="360" w:lineRule="auto"/>
        <w:jc w:val="center"/>
        <w:rPr>
          <w:rFonts w:ascii="Times New Roman" w:hAnsi="Times New Roman" w:cs="Times New Roman"/>
          <w:sz w:val="24"/>
          <w:szCs w:val="24"/>
        </w:rPr>
      </w:pPr>
    </w:p>
    <w:p w:rsidR="0063195C" w:rsidRPr="0090133D" w:rsidRDefault="0063195C" w:rsidP="00AB43E1">
      <w:pPr>
        <w:spacing w:after="0" w:line="360" w:lineRule="auto"/>
        <w:jc w:val="center"/>
        <w:rPr>
          <w:rFonts w:ascii="Times New Roman" w:hAnsi="Times New Roman" w:cs="Times New Roman"/>
          <w:sz w:val="24"/>
          <w:szCs w:val="24"/>
        </w:rPr>
      </w:pPr>
    </w:p>
    <w:p w:rsidR="0063195C" w:rsidRPr="0090133D" w:rsidRDefault="0063195C" w:rsidP="00AB43E1">
      <w:pPr>
        <w:spacing w:after="0" w:line="360" w:lineRule="auto"/>
        <w:jc w:val="center"/>
        <w:rPr>
          <w:rFonts w:ascii="Times New Roman" w:hAnsi="Times New Roman" w:cs="Times New Roman"/>
          <w:sz w:val="24"/>
          <w:szCs w:val="24"/>
        </w:rPr>
      </w:pPr>
    </w:p>
    <w:p w:rsidR="0063096E" w:rsidRPr="0090133D" w:rsidRDefault="0063096E" w:rsidP="00AB43E1">
      <w:pPr>
        <w:spacing w:after="0" w:line="360" w:lineRule="auto"/>
        <w:jc w:val="center"/>
        <w:rPr>
          <w:rFonts w:ascii="Times New Roman" w:hAnsi="Times New Roman" w:cs="Times New Roman"/>
          <w:sz w:val="24"/>
          <w:szCs w:val="24"/>
        </w:rPr>
      </w:pPr>
    </w:p>
    <w:p w:rsidR="0063096E" w:rsidRPr="0090133D" w:rsidRDefault="0063096E" w:rsidP="00AB43E1">
      <w:pPr>
        <w:spacing w:after="0" w:line="360" w:lineRule="auto"/>
        <w:jc w:val="center"/>
        <w:rPr>
          <w:rFonts w:ascii="Times New Roman" w:hAnsi="Times New Roman" w:cs="Times New Roman"/>
          <w:b/>
          <w:sz w:val="32"/>
          <w:szCs w:val="32"/>
        </w:rPr>
      </w:pPr>
      <w:r w:rsidRPr="0090133D">
        <w:rPr>
          <w:rFonts w:ascii="Times New Roman" w:hAnsi="Times New Roman" w:cs="Times New Roman"/>
          <w:b/>
          <w:sz w:val="32"/>
          <w:szCs w:val="32"/>
        </w:rPr>
        <w:t>Diplomová práce</w:t>
      </w:r>
    </w:p>
    <w:p w:rsidR="0063096E" w:rsidRPr="0090133D" w:rsidRDefault="009E7014" w:rsidP="00AB43E1">
      <w:pPr>
        <w:spacing w:after="0" w:line="360" w:lineRule="auto"/>
        <w:jc w:val="center"/>
        <w:rPr>
          <w:rFonts w:ascii="Times New Roman" w:hAnsi="Times New Roman" w:cs="Times New Roman"/>
          <w:sz w:val="30"/>
          <w:szCs w:val="30"/>
        </w:rPr>
      </w:pPr>
      <w:r w:rsidRPr="0090133D">
        <w:rPr>
          <w:rFonts w:ascii="Times New Roman" w:hAnsi="Times New Roman" w:cs="Times New Roman"/>
          <w:sz w:val="30"/>
          <w:szCs w:val="30"/>
        </w:rPr>
        <w:t>Břetislav Brtník</w:t>
      </w:r>
    </w:p>
    <w:p w:rsidR="0063096E" w:rsidRPr="0090133D" w:rsidRDefault="0063096E" w:rsidP="00AB43E1">
      <w:pPr>
        <w:spacing w:after="0" w:line="360" w:lineRule="auto"/>
        <w:jc w:val="center"/>
        <w:rPr>
          <w:rFonts w:ascii="Times New Roman" w:hAnsi="Times New Roman" w:cs="Times New Roman"/>
          <w:sz w:val="24"/>
          <w:szCs w:val="24"/>
        </w:rPr>
      </w:pPr>
    </w:p>
    <w:p w:rsidR="0063195C" w:rsidRPr="0090133D" w:rsidRDefault="0063195C" w:rsidP="00AB43E1">
      <w:pPr>
        <w:spacing w:after="0" w:line="360" w:lineRule="auto"/>
        <w:jc w:val="center"/>
        <w:rPr>
          <w:rFonts w:ascii="Times New Roman" w:hAnsi="Times New Roman" w:cs="Times New Roman"/>
          <w:sz w:val="24"/>
          <w:szCs w:val="24"/>
        </w:rPr>
      </w:pPr>
    </w:p>
    <w:p w:rsidR="0063195C" w:rsidRPr="0090133D" w:rsidRDefault="0063195C" w:rsidP="00AB43E1">
      <w:pPr>
        <w:spacing w:after="0" w:line="360" w:lineRule="auto"/>
        <w:jc w:val="center"/>
        <w:rPr>
          <w:rFonts w:ascii="Times New Roman" w:hAnsi="Times New Roman" w:cs="Times New Roman"/>
          <w:sz w:val="24"/>
          <w:szCs w:val="24"/>
        </w:rPr>
      </w:pPr>
    </w:p>
    <w:p w:rsidR="0063195C" w:rsidRPr="0090133D" w:rsidRDefault="0063195C" w:rsidP="00AB43E1">
      <w:pPr>
        <w:spacing w:after="0" w:line="360" w:lineRule="auto"/>
        <w:jc w:val="center"/>
        <w:rPr>
          <w:rFonts w:ascii="Times New Roman" w:hAnsi="Times New Roman" w:cs="Times New Roman"/>
          <w:sz w:val="24"/>
          <w:szCs w:val="24"/>
        </w:rPr>
      </w:pPr>
    </w:p>
    <w:p w:rsidR="0063195C" w:rsidRPr="0090133D" w:rsidRDefault="0063195C" w:rsidP="00AB43E1">
      <w:pPr>
        <w:spacing w:after="0" w:line="360" w:lineRule="auto"/>
        <w:jc w:val="center"/>
        <w:rPr>
          <w:rFonts w:ascii="Times New Roman" w:hAnsi="Times New Roman" w:cs="Times New Roman"/>
          <w:sz w:val="24"/>
          <w:szCs w:val="24"/>
        </w:rPr>
      </w:pPr>
    </w:p>
    <w:p w:rsidR="0063096E" w:rsidRPr="0090133D" w:rsidRDefault="0063096E" w:rsidP="00AB43E1">
      <w:pPr>
        <w:spacing w:after="0" w:line="360" w:lineRule="auto"/>
        <w:jc w:val="center"/>
        <w:rPr>
          <w:rFonts w:ascii="Times New Roman" w:hAnsi="Times New Roman" w:cs="Times New Roman"/>
          <w:sz w:val="24"/>
          <w:szCs w:val="24"/>
        </w:rPr>
      </w:pPr>
    </w:p>
    <w:p w:rsidR="00D41246" w:rsidRPr="0090133D" w:rsidRDefault="009D5F01" w:rsidP="00AB43E1">
      <w:pPr>
        <w:spacing w:after="0" w:line="360" w:lineRule="auto"/>
        <w:jc w:val="center"/>
        <w:rPr>
          <w:rFonts w:ascii="Times New Roman" w:hAnsi="Times New Roman" w:cs="Times New Roman"/>
          <w:b/>
          <w:sz w:val="32"/>
          <w:szCs w:val="32"/>
        </w:rPr>
      </w:pPr>
      <w:r w:rsidRPr="0090133D">
        <w:rPr>
          <w:rFonts w:ascii="Times New Roman" w:hAnsi="Times New Roman" w:cs="Times New Roman"/>
          <w:b/>
          <w:sz w:val="32"/>
          <w:szCs w:val="32"/>
        </w:rPr>
        <w:t>Implem</w:t>
      </w:r>
      <w:r w:rsidR="00BE1E43" w:rsidRPr="0090133D">
        <w:rPr>
          <w:rFonts w:ascii="Times New Roman" w:hAnsi="Times New Roman" w:cs="Times New Roman"/>
          <w:b/>
          <w:sz w:val="32"/>
          <w:szCs w:val="32"/>
        </w:rPr>
        <w:t>entace hybridních notebooků do výuky</w:t>
      </w:r>
      <w:r w:rsidR="00501FF6" w:rsidRPr="0090133D">
        <w:rPr>
          <w:rFonts w:ascii="Times New Roman" w:hAnsi="Times New Roman" w:cs="Times New Roman"/>
          <w:b/>
          <w:sz w:val="32"/>
          <w:szCs w:val="32"/>
        </w:rPr>
        <w:t xml:space="preserve"> na </w:t>
      </w:r>
      <w:r w:rsidR="00F745D4" w:rsidRPr="0090133D">
        <w:rPr>
          <w:rFonts w:ascii="Times New Roman" w:hAnsi="Times New Roman" w:cs="Times New Roman"/>
          <w:b/>
          <w:sz w:val="32"/>
          <w:szCs w:val="32"/>
        </w:rPr>
        <w:t>1.</w:t>
      </w:r>
      <w:r w:rsidR="00501FF6" w:rsidRPr="0090133D">
        <w:rPr>
          <w:rFonts w:ascii="Times New Roman" w:hAnsi="Times New Roman" w:cs="Times New Roman"/>
          <w:b/>
          <w:sz w:val="32"/>
          <w:szCs w:val="32"/>
        </w:rPr>
        <w:t xml:space="preserve"> stupni </w:t>
      </w:r>
      <w:r w:rsidR="00F745D4" w:rsidRPr="0090133D">
        <w:rPr>
          <w:rFonts w:ascii="Times New Roman" w:hAnsi="Times New Roman" w:cs="Times New Roman"/>
          <w:b/>
          <w:sz w:val="32"/>
          <w:szCs w:val="32"/>
        </w:rPr>
        <w:t>ZŠ</w:t>
      </w:r>
    </w:p>
    <w:p w:rsidR="00D41246" w:rsidRPr="0090133D" w:rsidRDefault="00D41246" w:rsidP="00AB43E1">
      <w:pPr>
        <w:spacing w:after="0" w:line="360" w:lineRule="auto"/>
        <w:jc w:val="center"/>
        <w:rPr>
          <w:rFonts w:ascii="Times New Roman" w:hAnsi="Times New Roman" w:cs="Times New Roman"/>
          <w:b/>
          <w:sz w:val="24"/>
          <w:szCs w:val="24"/>
        </w:rPr>
      </w:pPr>
    </w:p>
    <w:p w:rsidR="00D41246" w:rsidRPr="0090133D" w:rsidRDefault="00D41246" w:rsidP="00AB43E1">
      <w:pPr>
        <w:spacing w:after="0" w:line="360" w:lineRule="auto"/>
        <w:jc w:val="center"/>
        <w:rPr>
          <w:rFonts w:ascii="Times New Roman" w:hAnsi="Times New Roman" w:cs="Times New Roman"/>
          <w:b/>
          <w:sz w:val="24"/>
          <w:szCs w:val="24"/>
        </w:rPr>
      </w:pPr>
    </w:p>
    <w:p w:rsidR="00D41246" w:rsidRPr="0090133D" w:rsidRDefault="00D41246" w:rsidP="00AB43E1">
      <w:pPr>
        <w:spacing w:after="0" w:line="360" w:lineRule="auto"/>
        <w:jc w:val="center"/>
        <w:rPr>
          <w:rFonts w:ascii="Times New Roman" w:hAnsi="Times New Roman" w:cs="Times New Roman"/>
          <w:b/>
          <w:sz w:val="24"/>
          <w:szCs w:val="24"/>
        </w:rPr>
      </w:pPr>
    </w:p>
    <w:p w:rsidR="00501FF6" w:rsidRPr="0090133D" w:rsidRDefault="00501FF6" w:rsidP="00501FF6">
      <w:pPr>
        <w:spacing w:after="0" w:line="360" w:lineRule="auto"/>
        <w:rPr>
          <w:rFonts w:ascii="Times New Roman" w:hAnsi="Times New Roman" w:cs="Times New Roman"/>
          <w:b/>
          <w:sz w:val="24"/>
          <w:szCs w:val="24"/>
        </w:rPr>
      </w:pPr>
    </w:p>
    <w:p w:rsidR="0063195C" w:rsidRPr="0090133D" w:rsidRDefault="0063195C" w:rsidP="00AB43E1">
      <w:pPr>
        <w:spacing w:after="0" w:line="360" w:lineRule="auto"/>
        <w:jc w:val="center"/>
        <w:rPr>
          <w:rFonts w:ascii="Times New Roman" w:hAnsi="Times New Roman" w:cs="Times New Roman"/>
          <w:b/>
          <w:sz w:val="24"/>
          <w:szCs w:val="24"/>
        </w:rPr>
      </w:pPr>
    </w:p>
    <w:p w:rsidR="00D41246" w:rsidRPr="0090133D" w:rsidRDefault="00D41246" w:rsidP="00AB43E1">
      <w:pPr>
        <w:spacing w:after="0" w:line="360" w:lineRule="auto"/>
        <w:jc w:val="center"/>
        <w:rPr>
          <w:rFonts w:ascii="Times New Roman" w:hAnsi="Times New Roman" w:cs="Times New Roman"/>
          <w:b/>
          <w:sz w:val="24"/>
          <w:szCs w:val="24"/>
        </w:rPr>
      </w:pPr>
    </w:p>
    <w:p w:rsidR="008F04B8" w:rsidRPr="0090133D" w:rsidRDefault="008F04B8" w:rsidP="00AB43E1">
      <w:pPr>
        <w:spacing w:after="0" w:line="360" w:lineRule="auto"/>
        <w:jc w:val="center"/>
        <w:rPr>
          <w:rFonts w:ascii="Times New Roman" w:hAnsi="Times New Roman" w:cs="Times New Roman"/>
          <w:b/>
          <w:sz w:val="24"/>
          <w:szCs w:val="24"/>
        </w:rPr>
      </w:pPr>
    </w:p>
    <w:p w:rsidR="00D41246" w:rsidRPr="0090133D" w:rsidRDefault="00D41246" w:rsidP="00AB43E1">
      <w:pPr>
        <w:spacing w:after="0" w:line="360" w:lineRule="auto"/>
        <w:rPr>
          <w:rFonts w:ascii="Times New Roman" w:hAnsi="Times New Roman" w:cs="Times New Roman"/>
          <w:b/>
          <w:sz w:val="24"/>
          <w:szCs w:val="24"/>
        </w:rPr>
      </w:pPr>
    </w:p>
    <w:p w:rsidR="00D41246" w:rsidRPr="0090133D" w:rsidRDefault="00D41246" w:rsidP="00AB43E1">
      <w:pPr>
        <w:spacing w:after="0" w:line="360" w:lineRule="auto"/>
        <w:jc w:val="center"/>
        <w:rPr>
          <w:rFonts w:ascii="Times New Roman" w:hAnsi="Times New Roman" w:cs="Times New Roman"/>
          <w:b/>
          <w:sz w:val="24"/>
          <w:szCs w:val="24"/>
        </w:rPr>
      </w:pPr>
    </w:p>
    <w:p w:rsidR="00D80CE7" w:rsidRPr="0090133D" w:rsidRDefault="00D80CE7" w:rsidP="00AB43E1">
      <w:pPr>
        <w:spacing w:after="0" w:line="360" w:lineRule="auto"/>
        <w:jc w:val="center"/>
        <w:rPr>
          <w:rFonts w:ascii="Times New Roman" w:hAnsi="Times New Roman" w:cs="Times New Roman"/>
          <w:b/>
          <w:sz w:val="24"/>
          <w:szCs w:val="24"/>
        </w:rPr>
      </w:pPr>
    </w:p>
    <w:p w:rsidR="00D80CE7" w:rsidRPr="0090133D" w:rsidRDefault="00DE48DB" w:rsidP="00AB43E1">
      <w:pPr>
        <w:spacing w:after="0" w:line="360" w:lineRule="auto"/>
        <w:jc w:val="center"/>
        <w:rPr>
          <w:rFonts w:ascii="Times New Roman" w:hAnsi="Times New Roman" w:cs="Times New Roman"/>
          <w:b/>
          <w:sz w:val="24"/>
          <w:szCs w:val="24"/>
        </w:rPr>
      </w:pPr>
      <w:r w:rsidRPr="0090133D">
        <w:rPr>
          <w:rFonts w:ascii="Times New Roman" w:hAnsi="Times New Roman" w:cs="Times New Roman"/>
          <w:b/>
          <w:sz w:val="24"/>
          <w:szCs w:val="24"/>
        </w:rPr>
        <w:br/>
      </w:r>
    </w:p>
    <w:p w:rsidR="009E7014" w:rsidRPr="0090133D" w:rsidRDefault="009E7014" w:rsidP="00AB43E1">
      <w:pPr>
        <w:spacing w:after="0" w:line="360" w:lineRule="auto"/>
        <w:rPr>
          <w:rFonts w:ascii="Times New Roman" w:hAnsi="Times New Roman" w:cs="Times New Roman"/>
          <w:b/>
          <w:sz w:val="24"/>
          <w:szCs w:val="24"/>
        </w:rPr>
      </w:pPr>
    </w:p>
    <w:p w:rsidR="0063195C" w:rsidRPr="0090133D" w:rsidRDefault="00D41246" w:rsidP="00AB43E1">
      <w:pPr>
        <w:spacing w:after="0" w:line="360" w:lineRule="auto"/>
        <w:rPr>
          <w:rFonts w:ascii="Times New Roman" w:hAnsi="Times New Roman" w:cs="Times New Roman"/>
        </w:rPr>
      </w:pPr>
      <w:r w:rsidRPr="0090133D">
        <w:rPr>
          <w:rFonts w:ascii="Times New Roman" w:hAnsi="Times New Roman" w:cs="Times New Roman"/>
          <w:sz w:val="24"/>
          <w:szCs w:val="24"/>
        </w:rPr>
        <w:t xml:space="preserve">Olomouc </w:t>
      </w:r>
      <w:r w:rsidR="00720065" w:rsidRPr="0090133D">
        <w:rPr>
          <w:rFonts w:ascii="Times New Roman" w:hAnsi="Times New Roman" w:cs="Times New Roman"/>
          <w:sz w:val="24"/>
          <w:szCs w:val="24"/>
        </w:rPr>
        <w:t>2017</w:t>
      </w:r>
      <w:r w:rsidR="008F04B8" w:rsidRPr="0090133D">
        <w:rPr>
          <w:rFonts w:ascii="Times New Roman" w:hAnsi="Times New Roman" w:cs="Times New Roman"/>
          <w:sz w:val="24"/>
          <w:szCs w:val="24"/>
        </w:rPr>
        <w:tab/>
      </w:r>
      <w:r w:rsidR="008F04B8" w:rsidRPr="0090133D">
        <w:rPr>
          <w:rFonts w:ascii="Times New Roman" w:hAnsi="Times New Roman" w:cs="Times New Roman"/>
          <w:sz w:val="24"/>
          <w:szCs w:val="24"/>
        </w:rPr>
        <w:tab/>
      </w:r>
      <w:r w:rsidR="00DE48DB" w:rsidRPr="0090133D">
        <w:rPr>
          <w:rFonts w:ascii="Times New Roman" w:hAnsi="Times New Roman" w:cs="Times New Roman"/>
          <w:sz w:val="24"/>
          <w:szCs w:val="24"/>
        </w:rPr>
        <w:tab/>
      </w:r>
      <w:r w:rsidRPr="0090133D">
        <w:rPr>
          <w:rFonts w:ascii="Times New Roman" w:hAnsi="Times New Roman" w:cs="Times New Roman"/>
          <w:sz w:val="24"/>
          <w:szCs w:val="24"/>
        </w:rPr>
        <w:t xml:space="preserve">vedoucí diplomové práce: </w:t>
      </w:r>
      <w:r w:rsidR="002E50F0" w:rsidRPr="0090133D">
        <w:rPr>
          <w:rFonts w:ascii="Times New Roman" w:hAnsi="Times New Roman" w:cs="Times New Roman"/>
          <w:sz w:val="24"/>
          <w:szCs w:val="24"/>
        </w:rPr>
        <w:t xml:space="preserve">Mgr. </w:t>
      </w:r>
      <w:r w:rsidR="009E7014" w:rsidRPr="0090133D">
        <w:rPr>
          <w:rFonts w:ascii="Times New Roman" w:hAnsi="Times New Roman" w:cs="Times New Roman"/>
          <w:sz w:val="24"/>
          <w:szCs w:val="24"/>
        </w:rPr>
        <w:t>Částková Pavlína, Ph.D.</w:t>
      </w: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63195C" w:rsidRPr="0090133D" w:rsidRDefault="0063195C" w:rsidP="00AB43E1">
      <w:pPr>
        <w:spacing w:line="360" w:lineRule="auto"/>
        <w:jc w:val="center"/>
        <w:rPr>
          <w:rFonts w:ascii="Times New Roman" w:hAnsi="Times New Roman" w:cs="Times New Roman"/>
        </w:rPr>
      </w:pPr>
    </w:p>
    <w:p w:rsidR="008F04B8" w:rsidRPr="0090133D" w:rsidRDefault="008F04B8" w:rsidP="00AB43E1">
      <w:pPr>
        <w:spacing w:line="360" w:lineRule="auto"/>
        <w:jc w:val="center"/>
        <w:rPr>
          <w:rFonts w:ascii="Times New Roman" w:hAnsi="Times New Roman" w:cs="Times New Roman"/>
        </w:rPr>
      </w:pPr>
    </w:p>
    <w:p w:rsidR="008F04B8" w:rsidRPr="0090133D" w:rsidRDefault="008F04B8" w:rsidP="00AB43E1">
      <w:pPr>
        <w:spacing w:line="360" w:lineRule="auto"/>
        <w:jc w:val="center"/>
        <w:rPr>
          <w:rFonts w:ascii="Times New Roman" w:hAnsi="Times New Roman" w:cs="Times New Roman"/>
        </w:rPr>
      </w:pPr>
    </w:p>
    <w:p w:rsidR="00501FF6" w:rsidRPr="0090133D" w:rsidRDefault="00501FF6" w:rsidP="00AB43E1">
      <w:pPr>
        <w:spacing w:line="360" w:lineRule="auto"/>
        <w:jc w:val="center"/>
        <w:rPr>
          <w:rFonts w:ascii="Times New Roman" w:hAnsi="Times New Roman" w:cs="Times New Roman"/>
        </w:rPr>
      </w:pPr>
    </w:p>
    <w:p w:rsidR="00423603" w:rsidRPr="0090133D" w:rsidRDefault="00423603" w:rsidP="00AB43E1">
      <w:pPr>
        <w:spacing w:line="360" w:lineRule="auto"/>
        <w:jc w:val="center"/>
        <w:rPr>
          <w:rFonts w:ascii="Times New Roman" w:hAnsi="Times New Roman" w:cs="Times New Roman"/>
        </w:rPr>
      </w:pPr>
    </w:p>
    <w:p w:rsidR="00D80CE7" w:rsidRPr="0090133D" w:rsidRDefault="00DE48DB" w:rsidP="00AB43E1">
      <w:pPr>
        <w:spacing w:line="360" w:lineRule="auto"/>
        <w:jc w:val="center"/>
        <w:rPr>
          <w:rFonts w:ascii="Times New Roman" w:hAnsi="Times New Roman" w:cs="Times New Roman"/>
        </w:rPr>
      </w:pPr>
      <w:r w:rsidRPr="0090133D">
        <w:rPr>
          <w:rFonts w:ascii="Times New Roman" w:hAnsi="Times New Roman" w:cs="Times New Roman"/>
        </w:rPr>
        <w:br/>
      </w:r>
    </w:p>
    <w:p w:rsidR="0063195C" w:rsidRPr="0090133D" w:rsidRDefault="0063195C" w:rsidP="00AB43E1">
      <w:pPr>
        <w:spacing w:after="0" w:line="360" w:lineRule="auto"/>
        <w:rPr>
          <w:rFonts w:ascii="Times New Roman" w:hAnsi="Times New Roman" w:cs="Times New Roman"/>
          <w:b/>
          <w:sz w:val="24"/>
          <w:szCs w:val="24"/>
        </w:rPr>
      </w:pPr>
      <w:r w:rsidRPr="0090133D">
        <w:rPr>
          <w:rFonts w:ascii="Times New Roman" w:hAnsi="Times New Roman" w:cs="Times New Roman"/>
          <w:b/>
          <w:sz w:val="24"/>
          <w:szCs w:val="24"/>
        </w:rPr>
        <w:t>Prohlášení</w:t>
      </w:r>
    </w:p>
    <w:p w:rsidR="0063195C" w:rsidRPr="0090133D" w:rsidRDefault="0063195C" w:rsidP="00AB43E1">
      <w:pPr>
        <w:spacing w:after="0" w:line="360" w:lineRule="auto"/>
        <w:rPr>
          <w:rFonts w:ascii="Times New Roman" w:hAnsi="Times New Roman" w:cs="Times New Roman"/>
          <w:b/>
          <w:sz w:val="24"/>
          <w:szCs w:val="24"/>
        </w:rPr>
      </w:pPr>
    </w:p>
    <w:p w:rsidR="0063195C" w:rsidRPr="0090133D" w:rsidRDefault="0063195C" w:rsidP="00AB43E1">
      <w:pPr>
        <w:spacing w:after="0" w:line="360" w:lineRule="auto"/>
        <w:ind w:firstLine="709"/>
        <w:jc w:val="both"/>
        <w:rPr>
          <w:rFonts w:ascii="Times New Roman" w:hAnsi="Times New Roman" w:cs="Times New Roman"/>
          <w:sz w:val="24"/>
          <w:szCs w:val="24"/>
        </w:rPr>
      </w:pPr>
      <w:r w:rsidRPr="0090133D">
        <w:rPr>
          <w:rFonts w:ascii="Times New Roman" w:hAnsi="Times New Roman" w:cs="Times New Roman"/>
          <w:sz w:val="24"/>
          <w:szCs w:val="24"/>
        </w:rPr>
        <w:t xml:space="preserve"> Prohlašuji, že jsem diplomovou práci na téma „</w:t>
      </w:r>
      <w:r w:rsidR="00A51338" w:rsidRPr="0090133D">
        <w:rPr>
          <w:rFonts w:ascii="Times New Roman" w:hAnsi="Times New Roman" w:cs="Times New Roman"/>
          <w:sz w:val="24"/>
          <w:szCs w:val="24"/>
        </w:rPr>
        <w:t xml:space="preserve">Implementace </w:t>
      </w:r>
      <w:r w:rsidR="009B3088" w:rsidRPr="0090133D">
        <w:rPr>
          <w:rFonts w:ascii="Times New Roman" w:hAnsi="Times New Roman" w:cs="Times New Roman"/>
          <w:sz w:val="24"/>
          <w:szCs w:val="24"/>
        </w:rPr>
        <w:t>hybridních not</w:t>
      </w:r>
      <w:r w:rsidR="00B72D6F">
        <w:rPr>
          <w:rFonts w:ascii="Times New Roman" w:hAnsi="Times New Roman" w:cs="Times New Roman"/>
          <w:sz w:val="24"/>
          <w:szCs w:val="24"/>
        </w:rPr>
        <w:t>ebooků do výuky na 1. stupni ZŠ</w:t>
      </w:r>
      <w:r w:rsidR="009B3088" w:rsidRPr="0090133D">
        <w:rPr>
          <w:rFonts w:ascii="Times New Roman" w:hAnsi="Times New Roman" w:cs="Times New Roman"/>
          <w:sz w:val="24"/>
          <w:szCs w:val="24"/>
        </w:rPr>
        <w:t xml:space="preserve"> </w:t>
      </w:r>
      <w:r w:rsidR="009E7014" w:rsidRPr="0090133D">
        <w:rPr>
          <w:rFonts w:ascii="Times New Roman" w:hAnsi="Times New Roman" w:cs="Times New Roman"/>
          <w:sz w:val="24"/>
          <w:szCs w:val="24"/>
        </w:rPr>
        <w:t>vypracoval</w:t>
      </w:r>
      <w:r w:rsidRPr="0090133D">
        <w:rPr>
          <w:rFonts w:ascii="Times New Roman" w:hAnsi="Times New Roman" w:cs="Times New Roman"/>
          <w:sz w:val="24"/>
          <w:szCs w:val="24"/>
        </w:rPr>
        <w:t xml:space="preserve"> samostatně pod vedením </w:t>
      </w:r>
      <w:r w:rsidR="00806588" w:rsidRPr="0090133D">
        <w:rPr>
          <w:rFonts w:ascii="Times New Roman" w:hAnsi="Times New Roman" w:cs="Times New Roman"/>
          <w:sz w:val="24"/>
          <w:szCs w:val="24"/>
        </w:rPr>
        <w:t xml:space="preserve">Mgr. </w:t>
      </w:r>
      <w:r w:rsidR="009E7014" w:rsidRPr="0090133D">
        <w:rPr>
          <w:rFonts w:ascii="Times New Roman" w:hAnsi="Times New Roman" w:cs="Times New Roman"/>
          <w:sz w:val="24"/>
          <w:szCs w:val="24"/>
        </w:rPr>
        <w:t>Částkové Pavlíny, Ph.D. a použil</w:t>
      </w:r>
      <w:r w:rsidRPr="0090133D">
        <w:rPr>
          <w:rFonts w:ascii="Times New Roman" w:hAnsi="Times New Roman" w:cs="Times New Roman"/>
          <w:sz w:val="24"/>
          <w:szCs w:val="24"/>
        </w:rPr>
        <w:t xml:space="preserve"> jsem pouze uvedené prameny a literaturu. </w:t>
      </w:r>
    </w:p>
    <w:p w:rsidR="0063195C" w:rsidRPr="0090133D" w:rsidRDefault="0063195C" w:rsidP="00AB43E1">
      <w:pPr>
        <w:spacing w:after="0" w:line="360" w:lineRule="auto"/>
        <w:ind w:firstLine="851"/>
        <w:rPr>
          <w:rFonts w:ascii="Times New Roman" w:hAnsi="Times New Roman" w:cs="Times New Roman"/>
          <w:sz w:val="24"/>
          <w:szCs w:val="24"/>
        </w:rPr>
      </w:pPr>
    </w:p>
    <w:p w:rsidR="0063195C" w:rsidRPr="0090133D" w:rsidRDefault="0063195C" w:rsidP="00423603">
      <w:pPr>
        <w:tabs>
          <w:tab w:val="right" w:pos="9072"/>
        </w:tabs>
        <w:spacing w:after="0" w:line="360" w:lineRule="auto"/>
        <w:rPr>
          <w:rFonts w:ascii="Times New Roman" w:hAnsi="Times New Roman" w:cs="Times New Roman"/>
          <w:sz w:val="24"/>
          <w:szCs w:val="24"/>
        </w:rPr>
      </w:pPr>
      <w:r w:rsidRPr="0090133D">
        <w:rPr>
          <w:rFonts w:ascii="Times New Roman" w:hAnsi="Times New Roman" w:cs="Times New Roman"/>
          <w:sz w:val="24"/>
          <w:szCs w:val="24"/>
        </w:rPr>
        <w:t>V </w:t>
      </w:r>
      <w:r w:rsidR="009E7014" w:rsidRPr="0090133D">
        <w:rPr>
          <w:rFonts w:ascii="Times New Roman" w:hAnsi="Times New Roman" w:cs="Times New Roman"/>
          <w:sz w:val="24"/>
          <w:szCs w:val="24"/>
        </w:rPr>
        <w:t>Olomouci dne</w:t>
      </w:r>
      <w:r w:rsidR="00423603" w:rsidRPr="0090133D">
        <w:rPr>
          <w:rFonts w:ascii="Times New Roman" w:hAnsi="Times New Roman" w:cs="Times New Roman"/>
          <w:sz w:val="24"/>
          <w:szCs w:val="24"/>
        </w:rPr>
        <w:t xml:space="preserve"> 01. 04. 2017</w:t>
      </w:r>
      <w:r w:rsidRPr="0090133D">
        <w:rPr>
          <w:rFonts w:ascii="Times New Roman" w:hAnsi="Times New Roman" w:cs="Times New Roman"/>
          <w:sz w:val="24"/>
          <w:szCs w:val="24"/>
        </w:rPr>
        <w:t xml:space="preserve"> </w:t>
      </w:r>
      <w:r w:rsidR="00423603" w:rsidRPr="0090133D">
        <w:rPr>
          <w:rFonts w:ascii="Times New Roman" w:hAnsi="Times New Roman" w:cs="Times New Roman"/>
          <w:sz w:val="24"/>
          <w:szCs w:val="24"/>
        </w:rPr>
        <w:tab/>
        <w:t>………………………..........</w:t>
      </w:r>
    </w:p>
    <w:p w:rsidR="00AB43E1" w:rsidRPr="0090133D" w:rsidRDefault="008F04B8" w:rsidP="00AB43E1">
      <w:pPr>
        <w:spacing w:after="0" w:line="360" w:lineRule="auto"/>
        <w:ind w:left="6372"/>
        <w:rPr>
          <w:rFonts w:ascii="Times New Roman" w:hAnsi="Times New Roman" w:cs="Times New Roman"/>
          <w:sz w:val="24"/>
          <w:szCs w:val="24"/>
        </w:rPr>
      </w:pPr>
      <w:r w:rsidRPr="0090133D">
        <w:rPr>
          <w:rFonts w:ascii="Times New Roman" w:hAnsi="Times New Roman" w:cs="Times New Roman"/>
          <w:sz w:val="24"/>
          <w:szCs w:val="24"/>
        </w:rPr>
        <w:t xml:space="preserve"> </w:t>
      </w:r>
      <w:r w:rsidR="009E7014" w:rsidRPr="0090133D">
        <w:rPr>
          <w:rFonts w:ascii="Times New Roman" w:hAnsi="Times New Roman" w:cs="Times New Roman"/>
          <w:sz w:val="24"/>
          <w:szCs w:val="24"/>
        </w:rPr>
        <w:t xml:space="preserve">           </w:t>
      </w:r>
      <w:r w:rsidRPr="0090133D">
        <w:rPr>
          <w:rFonts w:ascii="Times New Roman" w:hAnsi="Times New Roman" w:cs="Times New Roman"/>
          <w:sz w:val="24"/>
          <w:szCs w:val="24"/>
        </w:rPr>
        <w:t xml:space="preserve"> </w:t>
      </w:r>
      <w:r w:rsidR="0063195C" w:rsidRPr="0090133D">
        <w:rPr>
          <w:rFonts w:ascii="Times New Roman" w:hAnsi="Times New Roman" w:cs="Times New Roman"/>
          <w:sz w:val="24"/>
          <w:szCs w:val="24"/>
        </w:rPr>
        <w:t xml:space="preserve"> </w:t>
      </w:r>
      <w:r w:rsidR="009E7014" w:rsidRPr="0090133D">
        <w:rPr>
          <w:rFonts w:ascii="Times New Roman" w:hAnsi="Times New Roman" w:cs="Times New Roman"/>
          <w:sz w:val="24"/>
          <w:szCs w:val="24"/>
        </w:rPr>
        <w:t>Břetislav Brtník</w:t>
      </w: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AB43E1" w:rsidRPr="0090133D" w:rsidRDefault="00AB43E1" w:rsidP="00AB43E1">
      <w:pPr>
        <w:rPr>
          <w:rFonts w:ascii="Times New Roman" w:hAnsi="Times New Roman" w:cs="Times New Roman"/>
          <w:b/>
          <w:sz w:val="24"/>
          <w:szCs w:val="24"/>
        </w:rPr>
      </w:pPr>
    </w:p>
    <w:p w:rsidR="00050E11" w:rsidRPr="0090133D" w:rsidRDefault="00050E11" w:rsidP="00AB43E1">
      <w:pPr>
        <w:rPr>
          <w:rFonts w:ascii="Times New Roman" w:hAnsi="Times New Roman" w:cs="Times New Roman"/>
          <w:b/>
          <w:sz w:val="24"/>
          <w:szCs w:val="24"/>
        </w:rPr>
      </w:pPr>
    </w:p>
    <w:p w:rsidR="00423603" w:rsidRPr="0090133D" w:rsidRDefault="00423603" w:rsidP="00AB43E1">
      <w:pPr>
        <w:rPr>
          <w:rFonts w:ascii="Times New Roman" w:hAnsi="Times New Roman" w:cs="Times New Roman"/>
          <w:b/>
          <w:sz w:val="24"/>
          <w:szCs w:val="24"/>
        </w:rPr>
      </w:pPr>
    </w:p>
    <w:p w:rsidR="00E27D94" w:rsidRPr="0090133D" w:rsidRDefault="00E27D94" w:rsidP="00AB43E1">
      <w:pPr>
        <w:rPr>
          <w:rFonts w:ascii="Times New Roman" w:hAnsi="Times New Roman" w:cs="Times New Roman"/>
          <w:b/>
          <w:sz w:val="24"/>
          <w:szCs w:val="24"/>
        </w:rPr>
      </w:pPr>
    </w:p>
    <w:p w:rsidR="00AB43E1" w:rsidRPr="0090133D" w:rsidRDefault="00C513AE" w:rsidP="00AB43E1">
      <w:pPr>
        <w:rPr>
          <w:rFonts w:ascii="Times New Roman" w:hAnsi="Times New Roman" w:cs="Times New Roman"/>
          <w:b/>
          <w:sz w:val="24"/>
          <w:szCs w:val="24"/>
        </w:rPr>
      </w:pPr>
      <w:r w:rsidRPr="0090133D">
        <w:rPr>
          <w:rFonts w:ascii="Times New Roman" w:hAnsi="Times New Roman" w:cs="Times New Roman"/>
          <w:b/>
          <w:sz w:val="24"/>
          <w:szCs w:val="24"/>
        </w:rPr>
        <w:br/>
      </w:r>
    </w:p>
    <w:p w:rsidR="0063195C" w:rsidRPr="0090133D" w:rsidRDefault="0063195C" w:rsidP="009B3088">
      <w:pPr>
        <w:rPr>
          <w:rFonts w:ascii="Times New Roman" w:hAnsi="Times New Roman" w:cs="Times New Roman"/>
          <w:sz w:val="24"/>
          <w:szCs w:val="24"/>
        </w:rPr>
      </w:pPr>
      <w:r w:rsidRPr="0090133D">
        <w:rPr>
          <w:rFonts w:ascii="Times New Roman" w:hAnsi="Times New Roman" w:cs="Times New Roman"/>
          <w:b/>
          <w:sz w:val="24"/>
          <w:szCs w:val="24"/>
        </w:rPr>
        <w:t>Poděkování</w:t>
      </w:r>
    </w:p>
    <w:p w:rsidR="005B236A" w:rsidRPr="00522FF2" w:rsidRDefault="0063195C" w:rsidP="00522FF2">
      <w:pPr>
        <w:spacing w:after="0" w:line="360" w:lineRule="auto"/>
        <w:ind w:firstLine="709"/>
        <w:jc w:val="both"/>
        <w:rPr>
          <w:rFonts w:ascii="Times New Roman" w:hAnsi="Times New Roman" w:cs="Times New Roman"/>
          <w:sz w:val="24"/>
          <w:szCs w:val="24"/>
        </w:rPr>
      </w:pPr>
      <w:r w:rsidRPr="0090133D">
        <w:rPr>
          <w:rFonts w:ascii="Times New Roman" w:hAnsi="Times New Roman" w:cs="Times New Roman"/>
          <w:sz w:val="24"/>
          <w:szCs w:val="24"/>
        </w:rPr>
        <w:t>Rád</w:t>
      </w:r>
      <w:r w:rsidR="009E7014" w:rsidRPr="0090133D">
        <w:rPr>
          <w:rFonts w:ascii="Times New Roman" w:hAnsi="Times New Roman" w:cs="Times New Roman"/>
          <w:sz w:val="24"/>
          <w:szCs w:val="24"/>
        </w:rPr>
        <w:t xml:space="preserve"> bych na tomto místě poděkoval</w:t>
      </w:r>
      <w:r w:rsidRPr="0090133D">
        <w:rPr>
          <w:rFonts w:ascii="Times New Roman" w:hAnsi="Times New Roman" w:cs="Times New Roman"/>
          <w:sz w:val="24"/>
          <w:szCs w:val="24"/>
        </w:rPr>
        <w:t xml:space="preserve"> </w:t>
      </w:r>
      <w:r w:rsidR="00DB3C0B" w:rsidRPr="0090133D">
        <w:rPr>
          <w:rFonts w:ascii="Times New Roman" w:hAnsi="Times New Roman" w:cs="Times New Roman"/>
          <w:sz w:val="24"/>
          <w:szCs w:val="24"/>
        </w:rPr>
        <w:t xml:space="preserve">Mgr. </w:t>
      </w:r>
      <w:r w:rsidR="009E7014" w:rsidRPr="0090133D">
        <w:rPr>
          <w:rFonts w:ascii="Times New Roman" w:hAnsi="Times New Roman" w:cs="Times New Roman"/>
          <w:sz w:val="24"/>
          <w:szCs w:val="24"/>
        </w:rPr>
        <w:t xml:space="preserve">Částkové Pavlíně, Ph.D. </w:t>
      </w:r>
      <w:r w:rsidRPr="0090133D">
        <w:rPr>
          <w:rFonts w:ascii="Times New Roman" w:hAnsi="Times New Roman" w:cs="Times New Roman"/>
          <w:sz w:val="24"/>
          <w:szCs w:val="24"/>
        </w:rPr>
        <w:t xml:space="preserve">za </w:t>
      </w:r>
      <w:r w:rsidR="00E27D94" w:rsidRPr="0090133D">
        <w:rPr>
          <w:rFonts w:ascii="Times New Roman" w:hAnsi="Times New Roman" w:cs="Times New Roman"/>
          <w:sz w:val="24"/>
          <w:szCs w:val="24"/>
        </w:rPr>
        <w:t xml:space="preserve">metodické vedení, cenné rady a za </w:t>
      </w:r>
      <w:r w:rsidR="00475D24" w:rsidRPr="0090133D">
        <w:rPr>
          <w:rFonts w:ascii="Times New Roman" w:hAnsi="Times New Roman" w:cs="Times New Roman"/>
          <w:sz w:val="24"/>
          <w:szCs w:val="24"/>
        </w:rPr>
        <w:t xml:space="preserve">trpělivý a vstřícný přístup v průběhu zpracování </w:t>
      </w:r>
      <w:r w:rsidRPr="0090133D">
        <w:rPr>
          <w:rFonts w:ascii="Times New Roman" w:hAnsi="Times New Roman" w:cs="Times New Roman"/>
          <w:sz w:val="24"/>
          <w:szCs w:val="24"/>
        </w:rPr>
        <w:t>mé d</w:t>
      </w:r>
      <w:r w:rsidR="009E7014" w:rsidRPr="0090133D">
        <w:rPr>
          <w:rFonts w:ascii="Times New Roman" w:hAnsi="Times New Roman" w:cs="Times New Roman"/>
          <w:sz w:val="24"/>
          <w:szCs w:val="24"/>
        </w:rPr>
        <w:t xml:space="preserve">iplomové práce. </w:t>
      </w:r>
      <w:r w:rsidR="00050E11" w:rsidRPr="0090133D">
        <w:rPr>
          <w:rFonts w:ascii="Times New Roman" w:hAnsi="Times New Roman" w:cs="Times New Roman"/>
          <w:sz w:val="24"/>
          <w:szCs w:val="24"/>
        </w:rPr>
        <w:t>Dále</w:t>
      </w:r>
      <w:r w:rsidR="009E7014" w:rsidRPr="0090133D">
        <w:rPr>
          <w:rFonts w:ascii="Times New Roman" w:hAnsi="Times New Roman" w:cs="Times New Roman"/>
          <w:sz w:val="24"/>
          <w:szCs w:val="24"/>
        </w:rPr>
        <w:t xml:space="preserve"> bych chtěl</w:t>
      </w:r>
      <w:r w:rsidRPr="0090133D">
        <w:rPr>
          <w:rFonts w:ascii="Times New Roman" w:hAnsi="Times New Roman" w:cs="Times New Roman"/>
          <w:sz w:val="24"/>
          <w:szCs w:val="24"/>
        </w:rPr>
        <w:t xml:space="preserve"> poděkovat </w:t>
      </w:r>
      <w:r w:rsidR="001A3E8F" w:rsidRPr="0090133D">
        <w:rPr>
          <w:rFonts w:ascii="Times New Roman" w:hAnsi="Times New Roman" w:cs="Times New Roman"/>
          <w:sz w:val="24"/>
          <w:szCs w:val="24"/>
        </w:rPr>
        <w:t>Cyrilometodějské</w:t>
      </w:r>
      <w:r w:rsidR="00E27D94" w:rsidRPr="0090133D">
        <w:rPr>
          <w:rFonts w:ascii="Times New Roman" w:hAnsi="Times New Roman" w:cs="Times New Roman"/>
          <w:sz w:val="24"/>
          <w:szCs w:val="24"/>
        </w:rPr>
        <w:t xml:space="preserve"> církevní základní škole, a to</w:t>
      </w:r>
      <w:r w:rsidR="001A3E8F" w:rsidRPr="0090133D">
        <w:rPr>
          <w:rFonts w:ascii="Times New Roman" w:hAnsi="Times New Roman" w:cs="Times New Roman"/>
          <w:sz w:val="24"/>
          <w:szCs w:val="24"/>
        </w:rPr>
        <w:t xml:space="preserve"> především</w:t>
      </w:r>
      <w:r w:rsidR="00501FF6" w:rsidRPr="0090133D">
        <w:rPr>
          <w:rFonts w:ascii="Times New Roman" w:hAnsi="Times New Roman" w:cs="Times New Roman"/>
          <w:sz w:val="24"/>
          <w:szCs w:val="24"/>
        </w:rPr>
        <w:t xml:space="preserve"> třídní učitelce</w:t>
      </w:r>
      <w:r w:rsidR="001A3E8F" w:rsidRPr="0090133D">
        <w:rPr>
          <w:rFonts w:ascii="Times New Roman" w:hAnsi="Times New Roman" w:cs="Times New Roman"/>
          <w:sz w:val="24"/>
          <w:szCs w:val="24"/>
        </w:rPr>
        <w:t xml:space="preserve"> Mgr. </w:t>
      </w:r>
      <w:r w:rsidR="00C513AE" w:rsidRPr="0090133D">
        <w:rPr>
          <w:rFonts w:ascii="Times New Roman" w:hAnsi="Times New Roman" w:cs="Times New Roman"/>
          <w:sz w:val="24"/>
          <w:szCs w:val="24"/>
        </w:rPr>
        <w:t xml:space="preserve">Mileně </w:t>
      </w:r>
      <w:r w:rsidR="001A3E8F" w:rsidRPr="0090133D">
        <w:rPr>
          <w:rFonts w:ascii="Times New Roman" w:hAnsi="Times New Roman" w:cs="Times New Roman"/>
          <w:sz w:val="24"/>
          <w:szCs w:val="24"/>
        </w:rPr>
        <w:t>Levíčkové, která mi umožnila</w:t>
      </w:r>
      <w:r w:rsidR="00475D24" w:rsidRPr="0090133D">
        <w:rPr>
          <w:rFonts w:ascii="Times New Roman" w:hAnsi="Times New Roman" w:cs="Times New Roman"/>
          <w:sz w:val="24"/>
          <w:szCs w:val="24"/>
        </w:rPr>
        <w:t xml:space="preserve"> realizaci </w:t>
      </w:r>
      <w:r w:rsidR="001A3E8F" w:rsidRPr="0090133D">
        <w:rPr>
          <w:rFonts w:ascii="Times New Roman" w:hAnsi="Times New Roman" w:cs="Times New Roman"/>
          <w:sz w:val="24"/>
          <w:szCs w:val="24"/>
        </w:rPr>
        <w:t xml:space="preserve">praktické části ve své třídě. Velké díky patří i vedení školy a jejímu kolektivu. </w:t>
      </w:r>
      <w:r w:rsidR="00050E11" w:rsidRPr="0090133D">
        <w:rPr>
          <w:rFonts w:ascii="Times New Roman" w:hAnsi="Times New Roman" w:cs="Times New Roman"/>
          <w:sz w:val="24"/>
          <w:szCs w:val="24"/>
        </w:rPr>
        <w:t>Nemohu opomen</w:t>
      </w:r>
      <w:r w:rsidR="00E27D94" w:rsidRPr="0090133D">
        <w:rPr>
          <w:rFonts w:ascii="Times New Roman" w:hAnsi="Times New Roman" w:cs="Times New Roman"/>
          <w:sz w:val="24"/>
          <w:szCs w:val="24"/>
        </w:rPr>
        <w:t>out ani poděkování Ing. Janu</w:t>
      </w:r>
      <w:r w:rsidR="00050E11" w:rsidRPr="0090133D">
        <w:rPr>
          <w:rFonts w:ascii="Times New Roman" w:hAnsi="Times New Roman" w:cs="Times New Roman"/>
          <w:sz w:val="24"/>
          <w:szCs w:val="24"/>
        </w:rPr>
        <w:t xml:space="preserve"> Liškovi, který mi zapůjčil hybridní notebooky, bez nichž by nemohl výzkum k této diplomové práci proběhnout. </w:t>
      </w:r>
      <w:r w:rsidR="00DA62E7" w:rsidRPr="0090133D">
        <w:rPr>
          <w:rFonts w:ascii="Times New Roman" w:hAnsi="Times New Roman" w:cs="Times New Roman"/>
          <w:sz w:val="24"/>
          <w:szCs w:val="24"/>
        </w:rPr>
        <w:t>Také bych chtěl</w:t>
      </w:r>
      <w:r w:rsidR="00475D24" w:rsidRPr="0090133D">
        <w:rPr>
          <w:rFonts w:ascii="Times New Roman" w:hAnsi="Times New Roman" w:cs="Times New Roman"/>
          <w:sz w:val="24"/>
          <w:szCs w:val="24"/>
        </w:rPr>
        <w:t xml:space="preserve"> poděkovat </w:t>
      </w:r>
      <w:r w:rsidR="00E27D94" w:rsidRPr="0090133D">
        <w:rPr>
          <w:rFonts w:ascii="Times New Roman" w:hAnsi="Times New Roman" w:cs="Times New Roman"/>
          <w:sz w:val="24"/>
          <w:szCs w:val="24"/>
        </w:rPr>
        <w:t>svým rodičům, sourozencům a spolužačce</w:t>
      </w:r>
      <w:r w:rsidR="00C513AE" w:rsidRPr="0090133D">
        <w:rPr>
          <w:rFonts w:ascii="Times New Roman" w:hAnsi="Times New Roman" w:cs="Times New Roman"/>
          <w:sz w:val="24"/>
          <w:szCs w:val="24"/>
        </w:rPr>
        <w:t xml:space="preserve"> slečně</w:t>
      </w:r>
      <w:r w:rsidR="00E27D94" w:rsidRPr="0090133D">
        <w:rPr>
          <w:rFonts w:ascii="Times New Roman" w:hAnsi="Times New Roman" w:cs="Times New Roman"/>
          <w:sz w:val="24"/>
          <w:szCs w:val="24"/>
        </w:rPr>
        <w:t xml:space="preserve"> Veronice Kawulokové, protož</w:t>
      </w:r>
      <w:bookmarkStart w:id="0" w:name="_GoBack"/>
      <w:bookmarkEnd w:id="0"/>
      <w:r w:rsidR="00E27D94" w:rsidRPr="0090133D">
        <w:rPr>
          <w:rFonts w:ascii="Times New Roman" w:hAnsi="Times New Roman" w:cs="Times New Roman"/>
          <w:sz w:val="24"/>
          <w:szCs w:val="24"/>
        </w:rPr>
        <w:t>e mě z plných sil podporovali všemi dostupnými prostředky, co měli.</w:t>
      </w:r>
    </w:p>
    <w:p w:rsidR="00522FF2" w:rsidRPr="00522FF2" w:rsidRDefault="00522FF2" w:rsidP="00522FF2">
      <w:pPr>
        <w:rPr>
          <w:rFonts w:ascii="Times New Roman" w:hAnsi="Times New Roman" w:cs="Times New Roman"/>
          <w:b/>
          <w:sz w:val="24"/>
          <w:szCs w:val="24"/>
        </w:rPr>
      </w:pPr>
      <w:r w:rsidRPr="00522FF2">
        <w:rPr>
          <w:rFonts w:ascii="Times New Roman" w:hAnsi="Times New Roman" w:cs="Times New Roman"/>
          <w:b/>
          <w:sz w:val="24"/>
          <w:szCs w:val="24"/>
        </w:rPr>
        <w:lastRenderedPageBreak/>
        <w:t>O</w:t>
      </w:r>
      <w:r>
        <w:rPr>
          <w:rFonts w:ascii="Times New Roman" w:hAnsi="Times New Roman" w:cs="Times New Roman"/>
          <w:b/>
          <w:sz w:val="24"/>
          <w:szCs w:val="24"/>
        </w:rPr>
        <w:t>bsah</w:t>
      </w:r>
    </w:p>
    <w:p w:rsidR="00823FDB" w:rsidRPr="00823FDB" w:rsidRDefault="00522FF2">
      <w:pPr>
        <w:pStyle w:val="Obsah1"/>
        <w:tabs>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sz w:val="24"/>
          <w:szCs w:val="24"/>
        </w:rPr>
        <w:fldChar w:fldCharType="begin"/>
      </w:r>
      <w:r w:rsidRPr="00823FDB">
        <w:rPr>
          <w:rFonts w:ascii="Times New Roman" w:hAnsi="Times New Roman" w:cs="Times New Roman"/>
          <w:sz w:val="24"/>
          <w:szCs w:val="24"/>
        </w:rPr>
        <w:instrText xml:space="preserve"> TOC \o "1-2" \u </w:instrText>
      </w:r>
      <w:r w:rsidRPr="00823FDB">
        <w:rPr>
          <w:rFonts w:ascii="Times New Roman" w:hAnsi="Times New Roman" w:cs="Times New Roman"/>
          <w:sz w:val="24"/>
          <w:szCs w:val="24"/>
        </w:rPr>
        <w:fldChar w:fldCharType="separate"/>
      </w:r>
      <w:r w:rsidR="00823FDB" w:rsidRPr="00823FDB">
        <w:rPr>
          <w:rFonts w:ascii="Times New Roman" w:hAnsi="Times New Roman" w:cs="Times New Roman"/>
          <w:noProof/>
          <w:sz w:val="24"/>
          <w:szCs w:val="24"/>
        </w:rPr>
        <w:t>Úvod</w:t>
      </w:r>
      <w:r w:rsidR="00823FDB" w:rsidRPr="00823FDB">
        <w:rPr>
          <w:rFonts w:ascii="Times New Roman" w:hAnsi="Times New Roman" w:cs="Times New Roman"/>
          <w:noProof/>
          <w:sz w:val="24"/>
          <w:szCs w:val="24"/>
        </w:rPr>
        <w:tab/>
      </w:r>
      <w:r w:rsidR="00823FDB" w:rsidRPr="00823FDB">
        <w:rPr>
          <w:rFonts w:ascii="Times New Roman" w:hAnsi="Times New Roman" w:cs="Times New Roman"/>
          <w:noProof/>
          <w:sz w:val="24"/>
          <w:szCs w:val="24"/>
        </w:rPr>
        <w:fldChar w:fldCharType="begin"/>
      </w:r>
      <w:r w:rsidR="00823FDB" w:rsidRPr="00823FDB">
        <w:rPr>
          <w:rFonts w:ascii="Times New Roman" w:hAnsi="Times New Roman" w:cs="Times New Roman"/>
          <w:noProof/>
          <w:sz w:val="24"/>
          <w:szCs w:val="24"/>
        </w:rPr>
        <w:instrText xml:space="preserve"> PAGEREF _Toc480530914 \h </w:instrText>
      </w:r>
      <w:r w:rsidR="00823FDB" w:rsidRPr="00823FDB">
        <w:rPr>
          <w:rFonts w:ascii="Times New Roman" w:hAnsi="Times New Roman" w:cs="Times New Roman"/>
          <w:noProof/>
          <w:sz w:val="24"/>
          <w:szCs w:val="24"/>
        </w:rPr>
      </w:r>
      <w:r w:rsidR="00823FDB" w:rsidRPr="00823FDB">
        <w:rPr>
          <w:rFonts w:ascii="Times New Roman" w:hAnsi="Times New Roman" w:cs="Times New Roman"/>
          <w:noProof/>
          <w:sz w:val="24"/>
          <w:szCs w:val="24"/>
        </w:rPr>
        <w:fldChar w:fldCharType="separate"/>
      </w:r>
      <w:r w:rsidR="00823FDB" w:rsidRPr="00823FDB">
        <w:rPr>
          <w:rFonts w:ascii="Times New Roman" w:hAnsi="Times New Roman" w:cs="Times New Roman"/>
          <w:noProof/>
          <w:sz w:val="24"/>
          <w:szCs w:val="24"/>
        </w:rPr>
        <w:t>6</w:t>
      </w:r>
      <w:r w:rsidR="00823FDB" w:rsidRPr="00823FDB">
        <w:rPr>
          <w:rFonts w:ascii="Times New Roman" w:hAnsi="Times New Roman" w:cs="Times New Roman"/>
          <w:noProof/>
          <w:sz w:val="24"/>
          <w:szCs w:val="24"/>
        </w:rPr>
        <w:fldChar w:fldCharType="end"/>
      </w:r>
    </w:p>
    <w:p w:rsidR="00823FDB" w:rsidRPr="00823FDB" w:rsidRDefault="00823FDB">
      <w:pPr>
        <w:pStyle w:val="Obsah1"/>
        <w:tabs>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u w:val="single"/>
        </w:rPr>
        <w:t>Teoretická část</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_Toc480530915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7</w:t>
      </w:r>
      <w:r w:rsidRPr="00823FDB">
        <w:rPr>
          <w:rFonts w:ascii="Times New Roman" w:hAnsi="Times New Roman" w:cs="Times New Roman"/>
          <w:noProof/>
          <w:sz w:val="24"/>
          <w:szCs w:val="24"/>
        </w:rPr>
        <w:fldChar w:fldCharType="end"/>
      </w:r>
    </w:p>
    <w:p w:rsidR="00823FDB" w:rsidRPr="00823FDB" w:rsidRDefault="00823FDB">
      <w:pPr>
        <w:pStyle w:val="Obsah1"/>
        <w:tabs>
          <w:tab w:val="left" w:pos="44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1</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Moderní technologie ve vzdělávání</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_Toc480530916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7</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1.1</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Difuze technologií</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_Toc480530917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7</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1.2</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Vývoj technologií ve vzdělávání</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_Toc480530918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7</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1.3</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Role technologií v současném školství a jejich podstata pro budoucnost</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_Toc480530919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10</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1.4</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Shrnutí</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_Toc480530920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11</w:t>
      </w:r>
      <w:r w:rsidRPr="00823FDB">
        <w:rPr>
          <w:rFonts w:ascii="Times New Roman" w:hAnsi="Times New Roman" w:cs="Times New Roman"/>
          <w:noProof/>
          <w:sz w:val="24"/>
          <w:szCs w:val="24"/>
        </w:rPr>
        <w:fldChar w:fldCharType="end"/>
      </w:r>
    </w:p>
    <w:p w:rsidR="00823FDB" w:rsidRPr="00823FDB" w:rsidRDefault="00823FDB">
      <w:pPr>
        <w:pStyle w:val="Obsah1"/>
        <w:tabs>
          <w:tab w:val="left" w:pos="44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2</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ICT v RVP ZV</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_Toc480530921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12</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2.1</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Cíle vzdělávací oblasti informační a komunikační technologie</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_Toc480530922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13</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2.2</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ICT ve výuce na primární škole</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_Toc480530923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13</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2.3</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ICT gramotnost</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_Toc480530924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15</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2.4</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Použití ICT ve vyučování</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_Toc480530925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17</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2.5</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Požadavky na pedagogy v rámci výuky ICT</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_Toc480530926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18</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2.6</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Hodnocení v hodinách s využitím ICT</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_Toc480530927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18</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2.7</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Rizika související s užíváním ICT u žáků</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_Toc480530928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19</w:t>
      </w:r>
      <w:r w:rsidRPr="00823FDB">
        <w:rPr>
          <w:rFonts w:ascii="Times New Roman" w:hAnsi="Times New Roman" w:cs="Times New Roman"/>
          <w:noProof/>
          <w:sz w:val="24"/>
          <w:szCs w:val="24"/>
        </w:rPr>
        <w:fldChar w:fldCharType="end"/>
      </w:r>
    </w:p>
    <w:p w:rsidR="00823FDB" w:rsidRPr="00823FDB" w:rsidRDefault="00823FDB">
      <w:pPr>
        <w:pStyle w:val="Obsah1"/>
        <w:tabs>
          <w:tab w:val="left" w:pos="44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3</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Výukové softwary a aplikace pro vzdělávání</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_Toc480530929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22</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3.1</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Historie výukových softwarů</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_Toc480530930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23</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3.2</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Současnost výukových softwarů</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_Toc480530931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23</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3.3</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Funkce výukových softwarů</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_Toc480530932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23</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3.4</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Hodnocení výukových softwarů</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_Toc480530933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24</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3.5</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Zásady pro práci s výukovým softwarem</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_Toc480530934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26</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3.6</w:t>
      </w:r>
      <w:r w:rsidRPr="00823FDB">
        <w:rPr>
          <w:rFonts w:ascii="Times New Roman" w:eastAsiaTheme="minorEastAsia" w:hAnsi="Times New Roman" w:cs="Times New Roman"/>
          <w:noProof/>
          <w:sz w:val="24"/>
          <w:szCs w:val="24"/>
          <w:lang w:eastAsia="cs-CZ"/>
        </w:rPr>
        <w:tab/>
      </w:r>
      <w:r w:rsidRPr="00823FDB">
        <w:rPr>
          <w:rFonts w:ascii="Times New Roman" w:eastAsia="Times New Roman" w:hAnsi="Times New Roman" w:cs="Times New Roman"/>
          <w:noProof/>
          <w:sz w:val="24"/>
          <w:szCs w:val="24"/>
          <w:lang w:eastAsia="cs-CZ"/>
        </w:rPr>
        <w:t>Internet</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_Toc480530935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26</w:t>
      </w:r>
      <w:r w:rsidRPr="00823FDB">
        <w:rPr>
          <w:rFonts w:ascii="Times New Roman" w:hAnsi="Times New Roman" w:cs="Times New Roman"/>
          <w:noProof/>
          <w:sz w:val="24"/>
          <w:szCs w:val="24"/>
        </w:rPr>
        <w:fldChar w:fldCharType="end"/>
      </w:r>
    </w:p>
    <w:p w:rsidR="00823FDB" w:rsidRPr="00823FDB" w:rsidRDefault="00823FDB">
      <w:pPr>
        <w:pStyle w:val="Obsah1"/>
        <w:tabs>
          <w:tab w:val="left" w:pos="44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4</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Příprava a plánování výuky s hybridním notebookem</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_Toc480530936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28</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4.1</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Plánovací činnost</w:t>
      </w:r>
      <w:r w:rsidRPr="00823FDB">
        <w:rPr>
          <w:rFonts w:ascii="Times New Roman" w:hAnsi="Times New Roman" w:cs="Times New Roman"/>
          <w:noProof/>
          <w:spacing w:val="-3"/>
          <w:sz w:val="24"/>
          <w:szCs w:val="24"/>
        </w:rPr>
        <w:t xml:space="preserve"> </w:t>
      </w:r>
      <w:r w:rsidRPr="00823FDB">
        <w:rPr>
          <w:rFonts w:ascii="Times New Roman" w:hAnsi="Times New Roman" w:cs="Times New Roman"/>
          <w:noProof/>
          <w:sz w:val="24"/>
          <w:szCs w:val="24"/>
        </w:rPr>
        <w:t>učitele</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_Toc480530937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28</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4.2</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Příprava učitele na vyučovací hodinu</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_Toc480530938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28</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4.3</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Organizační formy vyučování</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_Toc480530939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29</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4.4</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Vyučovací metody</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_Toc480530940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31</w:t>
      </w:r>
      <w:r w:rsidRPr="00823FDB">
        <w:rPr>
          <w:rFonts w:ascii="Times New Roman" w:hAnsi="Times New Roman" w:cs="Times New Roman"/>
          <w:noProof/>
          <w:sz w:val="24"/>
          <w:szCs w:val="24"/>
        </w:rPr>
        <w:fldChar w:fldCharType="end"/>
      </w:r>
    </w:p>
    <w:p w:rsidR="00823FDB" w:rsidRPr="00823FDB" w:rsidRDefault="00823FDB">
      <w:pPr>
        <w:pStyle w:val="Obsah1"/>
        <w:tabs>
          <w:tab w:val="left" w:pos="44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5</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Motivace</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_Toc480530941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34</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5.1</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Zásady navyšování</w:t>
      </w:r>
      <w:r w:rsidRPr="00823FDB">
        <w:rPr>
          <w:rFonts w:ascii="Times New Roman" w:hAnsi="Times New Roman" w:cs="Times New Roman"/>
          <w:noProof/>
          <w:spacing w:val="1"/>
          <w:sz w:val="24"/>
          <w:szCs w:val="24"/>
        </w:rPr>
        <w:t xml:space="preserve"> </w:t>
      </w:r>
      <w:r w:rsidRPr="00823FDB">
        <w:rPr>
          <w:rFonts w:ascii="Times New Roman" w:hAnsi="Times New Roman" w:cs="Times New Roman"/>
          <w:noProof/>
          <w:sz w:val="24"/>
          <w:szCs w:val="24"/>
        </w:rPr>
        <w:t>motivace</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_Toc480530942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36</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5.2</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Motivace ve vyučování</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_Toc480530943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36</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5.3</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Demotivující</w:t>
      </w:r>
      <w:r w:rsidRPr="00823FDB">
        <w:rPr>
          <w:rFonts w:ascii="Times New Roman" w:hAnsi="Times New Roman" w:cs="Times New Roman"/>
          <w:noProof/>
          <w:spacing w:val="2"/>
          <w:sz w:val="24"/>
          <w:szCs w:val="24"/>
        </w:rPr>
        <w:t xml:space="preserve"> </w:t>
      </w:r>
      <w:r w:rsidRPr="00823FDB">
        <w:rPr>
          <w:rFonts w:ascii="Times New Roman" w:hAnsi="Times New Roman" w:cs="Times New Roman"/>
          <w:noProof/>
          <w:sz w:val="24"/>
          <w:szCs w:val="24"/>
        </w:rPr>
        <w:t>činitele</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_Toc480530944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38</w:t>
      </w:r>
      <w:r w:rsidRPr="00823FDB">
        <w:rPr>
          <w:rFonts w:ascii="Times New Roman" w:hAnsi="Times New Roman" w:cs="Times New Roman"/>
          <w:noProof/>
          <w:sz w:val="24"/>
          <w:szCs w:val="24"/>
        </w:rPr>
        <w:fldChar w:fldCharType="end"/>
      </w:r>
    </w:p>
    <w:p w:rsidR="00823FDB" w:rsidRPr="00823FDB" w:rsidRDefault="00823FDB">
      <w:pPr>
        <w:pStyle w:val="Obsah1"/>
        <w:tabs>
          <w:tab w:val="left" w:pos="44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6</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Aktivita a tvořivost žáků</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_Toc480530945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39</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lastRenderedPageBreak/>
        <w:t>6.1</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Rozvoj Tvořivosti</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_Toc480530946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40</w:t>
      </w:r>
      <w:r w:rsidRPr="00823FDB">
        <w:rPr>
          <w:rFonts w:ascii="Times New Roman" w:hAnsi="Times New Roman" w:cs="Times New Roman"/>
          <w:noProof/>
          <w:sz w:val="24"/>
          <w:szCs w:val="24"/>
        </w:rPr>
        <w:fldChar w:fldCharType="end"/>
      </w:r>
    </w:p>
    <w:p w:rsidR="00823FDB" w:rsidRPr="00823FDB" w:rsidRDefault="00823FDB">
      <w:pPr>
        <w:pStyle w:val="Obsah1"/>
        <w:tabs>
          <w:tab w:val="left" w:pos="44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7</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Možnosti aplikace hybridních notebooků do výuky</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_Toc480530947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41</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7.1</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Pracovní činnosti</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_Toc480530948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42</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7.2</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Přírodověda</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_Toc480530949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43</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7.3</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Matematika</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_Toc480530950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44</w:t>
      </w:r>
      <w:r w:rsidRPr="00823FDB">
        <w:rPr>
          <w:rFonts w:ascii="Times New Roman" w:hAnsi="Times New Roman" w:cs="Times New Roman"/>
          <w:noProof/>
          <w:sz w:val="24"/>
          <w:szCs w:val="24"/>
        </w:rPr>
        <w:fldChar w:fldCharType="end"/>
      </w:r>
    </w:p>
    <w:p w:rsidR="00823FDB" w:rsidRPr="00823FDB" w:rsidRDefault="00823FDB">
      <w:pPr>
        <w:pStyle w:val="Obsah1"/>
        <w:tabs>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u w:val="single"/>
        </w:rPr>
        <w:t>Empirická Část</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_Toc480530951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45</w:t>
      </w:r>
      <w:r w:rsidRPr="00823FDB">
        <w:rPr>
          <w:rFonts w:ascii="Times New Roman" w:hAnsi="Times New Roman" w:cs="Times New Roman"/>
          <w:noProof/>
          <w:sz w:val="24"/>
          <w:szCs w:val="24"/>
        </w:rPr>
        <w:fldChar w:fldCharType="end"/>
      </w:r>
    </w:p>
    <w:p w:rsidR="00823FDB" w:rsidRPr="00823FDB" w:rsidRDefault="00823FDB">
      <w:pPr>
        <w:pStyle w:val="Obsah1"/>
        <w:tabs>
          <w:tab w:val="left" w:pos="44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8</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Výzkumné šetření</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_Toc480530952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45</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8.1</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Výzkumné metody</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_Toc480530953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45</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8.2</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Výzkumný vzorek</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_Toc480530954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46</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8.3</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Realizace výuky</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_Toc480530955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47</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8.4</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Analýza položek dotazníku</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_Toc480530956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51</w:t>
      </w:r>
      <w:r w:rsidRPr="00823FDB">
        <w:rPr>
          <w:rFonts w:ascii="Times New Roman" w:hAnsi="Times New Roman" w:cs="Times New Roman"/>
          <w:noProof/>
          <w:sz w:val="24"/>
          <w:szCs w:val="24"/>
        </w:rPr>
        <w:fldChar w:fldCharType="end"/>
      </w:r>
    </w:p>
    <w:p w:rsidR="00823FDB" w:rsidRPr="00823FDB" w:rsidRDefault="00823FDB">
      <w:pPr>
        <w:pStyle w:val="Obsah2"/>
        <w:tabs>
          <w:tab w:val="left" w:pos="88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lang w:eastAsia="ar-SA"/>
        </w:rPr>
        <w:t>8.5</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lang w:eastAsia="ar-SA"/>
        </w:rPr>
        <w:t>Srovnání výsledků dotazníkových šetření a diskuse</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_Toc480530957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69</w:t>
      </w:r>
      <w:r w:rsidRPr="00823FDB">
        <w:rPr>
          <w:rFonts w:ascii="Times New Roman" w:hAnsi="Times New Roman" w:cs="Times New Roman"/>
          <w:noProof/>
          <w:sz w:val="24"/>
          <w:szCs w:val="24"/>
        </w:rPr>
        <w:fldChar w:fldCharType="end"/>
      </w:r>
    </w:p>
    <w:p w:rsidR="00823FDB" w:rsidRPr="00823FDB" w:rsidRDefault="00823FDB">
      <w:pPr>
        <w:pStyle w:val="Obsah1"/>
        <w:tabs>
          <w:tab w:val="left" w:pos="440"/>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9</w:t>
      </w:r>
      <w:r w:rsidRPr="00823FDB">
        <w:rPr>
          <w:rFonts w:ascii="Times New Roman" w:eastAsiaTheme="minorEastAsia" w:hAnsi="Times New Roman" w:cs="Times New Roman"/>
          <w:noProof/>
          <w:sz w:val="24"/>
          <w:szCs w:val="24"/>
          <w:lang w:eastAsia="cs-CZ"/>
        </w:rPr>
        <w:tab/>
      </w:r>
      <w:r w:rsidRPr="00823FDB">
        <w:rPr>
          <w:rFonts w:ascii="Times New Roman" w:hAnsi="Times New Roman" w:cs="Times New Roman"/>
          <w:noProof/>
          <w:sz w:val="24"/>
          <w:szCs w:val="24"/>
        </w:rPr>
        <w:t>Závěr</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_Toc480530958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71</w:t>
      </w:r>
      <w:r w:rsidRPr="00823FDB">
        <w:rPr>
          <w:rFonts w:ascii="Times New Roman" w:hAnsi="Times New Roman" w:cs="Times New Roman"/>
          <w:noProof/>
          <w:sz w:val="24"/>
          <w:szCs w:val="24"/>
        </w:rPr>
        <w:fldChar w:fldCharType="end"/>
      </w:r>
    </w:p>
    <w:p w:rsidR="00823FDB" w:rsidRPr="00823FDB" w:rsidRDefault="00823FDB">
      <w:pPr>
        <w:pStyle w:val="Obsah1"/>
        <w:tabs>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Seznam použitých zdrojů</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_Toc480530959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72</w:t>
      </w:r>
      <w:r w:rsidRPr="00823FDB">
        <w:rPr>
          <w:rFonts w:ascii="Times New Roman" w:hAnsi="Times New Roman" w:cs="Times New Roman"/>
          <w:noProof/>
          <w:sz w:val="24"/>
          <w:szCs w:val="24"/>
        </w:rPr>
        <w:fldChar w:fldCharType="end"/>
      </w:r>
    </w:p>
    <w:p w:rsidR="00823FDB" w:rsidRPr="00823FDB" w:rsidRDefault="00823FDB">
      <w:pPr>
        <w:pStyle w:val="Obsah1"/>
        <w:tabs>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Seznam příloh</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_Toc480530960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75</w:t>
      </w:r>
      <w:r w:rsidRPr="00823FDB">
        <w:rPr>
          <w:rFonts w:ascii="Times New Roman" w:hAnsi="Times New Roman" w:cs="Times New Roman"/>
          <w:noProof/>
          <w:sz w:val="24"/>
          <w:szCs w:val="24"/>
        </w:rPr>
        <w:fldChar w:fldCharType="end"/>
      </w:r>
    </w:p>
    <w:p w:rsidR="00823FDB" w:rsidRPr="00823FDB" w:rsidRDefault="00823FDB">
      <w:pPr>
        <w:pStyle w:val="Obsah1"/>
        <w:tabs>
          <w:tab w:val="right" w:leader="dot" w:pos="9062"/>
        </w:tabs>
        <w:rPr>
          <w:rFonts w:ascii="Times New Roman" w:eastAsiaTheme="minorEastAsia" w:hAnsi="Times New Roman" w:cs="Times New Roman"/>
          <w:noProof/>
          <w:sz w:val="24"/>
          <w:szCs w:val="24"/>
          <w:lang w:eastAsia="cs-CZ"/>
        </w:rPr>
      </w:pPr>
      <w:r w:rsidRPr="00823FDB">
        <w:rPr>
          <w:rFonts w:ascii="Times New Roman" w:hAnsi="Times New Roman" w:cs="Times New Roman"/>
          <w:noProof/>
          <w:sz w:val="24"/>
          <w:szCs w:val="24"/>
        </w:rPr>
        <w:t>Anotace</w:t>
      </w:r>
      <w:r w:rsidRPr="00823FDB">
        <w:rPr>
          <w:rFonts w:ascii="Times New Roman" w:hAnsi="Times New Roman" w:cs="Times New Roman"/>
          <w:noProof/>
          <w:sz w:val="24"/>
          <w:szCs w:val="24"/>
        </w:rPr>
        <w:tab/>
      </w:r>
      <w:r w:rsidRPr="00823FDB">
        <w:rPr>
          <w:rFonts w:ascii="Times New Roman" w:hAnsi="Times New Roman" w:cs="Times New Roman"/>
          <w:noProof/>
          <w:sz w:val="24"/>
          <w:szCs w:val="24"/>
        </w:rPr>
        <w:fldChar w:fldCharType="begin"/>
      </w:r>
      <w:r w:rsidRPr="00823FDB">
        <w:rPr>
          <w:rFonts w:ascii="Times New Roman" w:hAnsi="Times New Roman" w:cs="Times New Roman"/>
          <w:noProof/>
          <w:sz w:val="24"/>
          <w:szCs w:val="24"/>
        </w:rPr>
        <w:instrText xml:space="preserve"> PAGEREF _Toc480530961 \h </w:instrText>
      </w:r>
      <w:r w:rsidRPr="00823FDB">
        <w:rPr>
          <w:rFonts w:ascii="Times New Roman" w:hAnsi="Times New Roman" w:cs="Times New Roman"/>
          <w:noProof/>
          <w:sz w:val="24"/>
          <w:szCs w:val="24"/>
        </w:rPr>
      </w:r>
      <w:r w:rsidRPr="00823FDB">
        <w:rPr>
          <w:rFonts w:ascii="Times New Roman" w:hAnsi="Times New Roman" w:cs="Times New Roman"/>
          <w:noProof/>
          <w:sz w:val="24"/>
          <w:szCs w:val="24"/>
        </w:rPr>
        <w:fldChar w:fldCharType="separate"/>
      </w:r>
      <w:r w:rsidRPr="00823FDB">
        <w:rPr>
          <w:rFonts w:ascii="Times New Roman" w:hAnsi="Times New Roman" w:cs="Times New Roman"/>
          <w:noProof/>
          <w:sz w:val="24"/>
          <w:szCs w:val="24"/>
        </w:rPr>
        <w:t>95</w:t>
      </w:r>
      <w:r w:rsidRPr="00823FDB">
        <w:rPr>
          <w:rFonts w:ascii="Times New Roman" w:hAnsi="Times New Roman" w:cs="Times New Roman"/>
          <w:noProof/>
          <w:sz w:val="24"/>
          <w:szCs w:val="24"/>
        </w:rPr>
        <w:fldChar w:fldCharType="end"/>
      </w:r>
    </w:p>
    <w:p w:rsidR="00522FF2" w:rsidRPr="00522FF2" w:rsidRDefault="00522FF2" w:rsidP="00522FF2">
      <w:pPr>
        <w:sectPr w:rsidR="00522FF2" w:rsidRPr="00522FF2" w:rsidSect="008B4491">
          <w:footerReference w:type="default" r:id="rId8"/>
          <w:pgSz w:w="11906" w:h="16838"/>
          <w:pgMar w:top="1417" w:right="1417" w:bottom="1417" w:left="1417" w:header="709" w:footer="709" w:gutter="0"/>
          <w:cols w:space="708"/>
          <w:docGrid w:linePitch="360"/>
        </w:sectPr>
      </w:pPr>
      <w:r w:rsidRPr="00823FDB">
        <w:rPr>
          <w:rFonts w:ascii="Times New Roman" w:hAnsi="Times New Roman" w:cs="Times New Roman"/>
          <w:sz w:val="24"/>
          <w:szCs w:val="24"/>
        </w:rPr>
        <w:fldChar w:fldCharType="end"/>
      </w:r>
    </w:p>
    <w:p w:rsidR="008F04B8" w:rsidRPr="0090133D" w:rsidRDefault="008F04B8" w:rsidP="001C2327">
      <w:pPr>
        <w:pStyle w:val="Nadpis1"/>
        <w:numPr>
          <w:ilvl w:val="0"/>
          <w:numId w:val="0"/>
        </w:numPr>
        <w:spacing w:before="0" w:line="360" w:lineRule="auto"/>
        <w:ind w:left="432"/>
        <w:jc w:val="both"/>
        <w:rPr>
          <w:rFonts w:cs="Times New Roman"/>
          <w:sz w:val="24"/>
        </w:rPr>
      </w:pPr>
      <w:bookmarkStart w:id="1" w:name="_Toc480527974"/>
      <w:bookmarkStart w:id="2" w:name="_Toc480528032"/>
      <w:bookmarkStart w:id="3" w:name="_Toc480530914"/>
      <w:r w:rsidRPr="0090133D">
        <w:rPr>
          <w:rFonts w:cs="Times New Roman"/>
          <w:sz w:val="24"/>
        </w:rPr>
        <w:lastRenderedPageBreak/>
        <w:t>Úvod</w:t>
      </w:r>
      <w:bookmarkEnd w:id="1"/>
      <w:bookmarkEnd w:id="2"/>
      <w:bookmarkEnd w:id="3"/>
    </w:p>
    <w:p w:rsidR="001C2327" w:rsidRPr="0090133D" w:rsidRDefault="001C2327" w:rsidP="001C2327">
      <w:pPr>
        <w:spacing w:line="360" w:lineRule="auto"/>
        <w:jc w:val="both"/>
        <w:rPr>
          <w:rFonts w:ascii="Times New Roman" w:hAnsi="Times New Roman" w:cs="Times New Roman"/>
          <w:sz w:val="24"/>
          <w:szCs w:val="24"/>
        </w:rPr>
      </w:pPr>
      <w:r w:rsidRPr="0090133D">
        <w:rPr>
          <w:rFonts w:ascii="Times New Roman" w:hAnsi="Times New Roman" w:cs="Times New Roman"/>
          <w:sz w:val="24"/>
          <w:szCs w:val="24"/>
        </w:rPr>
        <w:tab/>
        <w:t>Ačkoliv se již daří na některých školách úspěšně aplikovat ICT do výuky, např. tablety a podobná zařízení, panuje v současnosti v této oblasti rozhořčená diskuse jak ze strany rodičů, pedagogů, tak i vědců, kteří se touto problematikou zabývají. Např. výzkum z časopisu JTIE (</w:t>
      </w:r>
      <w:r w:rsidR="001F6FED" w:rsidRPr="001F6FED">
        <w:rPr>
          <w:rFonts w:ascii="Times New Roman" w:hAnsi="Times New Roman" w:cs="Times New Roman"/>
          <w:sz w:val="24"/>
          <w:szCs w:val="24"/>
        </w:rPr>
        <w:t>Jan Novotný, Jaroslav Zukerstein 2017</w:t>
      </w:r>
      <w:r w:rsidRPr="0090133D">
        <w:rPr>
          <w:rFonts w:ascii="Times New Roman" w:hAnsi="Times New Roman" w:cs="Times New Roman"/>
          <w:sz w:val="24"/>
          <w:szCs w:val="24"/>
        </w:rPr>
        <w:t>)</w:t>
      </w:r>
      <w:r w:rsidR="001F6FED">
        <w:rPr>
          <w:rFonts w:ascii="Times New Roman" w:hAnsi="Times New Roman" w:cs="Times New Roman"/>
          <w:sz w:val="24"/>
          <w:szCs w:val="24"/>
        </w:rPr>
        <w:t xml:space="preserve"> nebo (Manfred Spitzer 2012</w:t>
      </w:r>
      <w:r w:rsidRPr="0090133D">
        <w:rPr>
          <w:rFonts w:ascii="Times New Roman" w:hAnsi="Times New Roman" w:cs="Times New Roman"/>
          <w:sz w:val="24"/>
          <w:szCs w:val="24"/>
        </w:rPr>
        <w:t>)</w:t>
      </w:r>
      <w:r w:rsidR="00E52313" w:rsidRPr="0090133D">
        <w:rPr>
          <w:rFonts w:ascii="Times New Roman" w:hAnsi="Times New Roman" w:cs="Times New Roman"/>
          <w:sz w:val="24"/>
          <w:szCs w:val="24"/>
        </w:rPr>
        <w:t xml:space="preserve"> </w:t>
      </w:r>
    </w:p>
    <w:p w:rsidR="001C2327" w:rsidRPr="0090133D" w:rsidRDefault="001C2327" w:rsidP="001C2327">
      <w:pPr>
        <w:spacing w:line="360" w:lineRule="auto"/>
        <w:jc w:val="both"/>
        <w:rPr>
          <w:rFonts w:ascii="Times New Roman" w:hAnsi="Times New Roman" w:cs="Times New Roman"/>
          <w:sz w:val="24"/>
          <w:szCs w:val="24"/>
        </w:rPr>
      </w:pPr>
      <w:r w:rsidRPr="0090133D">
        <w:rPr>
          <w:rFonts w:ascii="Times New Roman" w:hAnsi="Times New Roman" w:cs="Times New Roman"/>
          <w:sz w:val="24"/>
          <w:szCs w:val="24"/>
        </w:rPr>
        <w:tab/>
        <w:t>Z</w:t>
      </w:r>
      <w:r w:rsidR="001975C5" w:rsidRPr="0090133D">
        <w:rPr>
          <w:rFonts w:ascii="Times New Roman" w:hAnsi="Times New Roman" w:cs="Times New Roman"/>
          <w:sz w:val="24"/>
          <w:szCs w:val="24"/>
        </w:rPr>
        <w:t> </w:t>
      </w:r>
      <w:r w:rsidRPr="0090133D">
        <w:rPr>
          <w:rFonts w:ascii="Times New Roman" w:hAnsi="Times New Roman" w:cs="Times New Roman"/>
          <w:sz w:val="24"/>
          <w:szCs w:val="24"/>
        </w:rPr>
        <w:t>pohledu</w:t>
      </w:r>
      <w:r w:rsidR="001975C5" w:rsidRPr="0090133D">
        <w:rPr>
          <w:rFonts w:ascii="Times New Roman" w:hAnsi="Times New Roman" w:cs="Times New Roman"/>
          <w:sz w:val="24"/>
          <w:szCs w:val="24"/>
        </w:rPr>
        <w:t xml:space="preserve"> technologického pokroku</w:t>
      </w:r>
      <w:r w:rsidRPr="0090133D">
        <w:rPr>
          <w:rFonts w:ascii="Times New Roman" w:hAnsi="Times New Roman" w:cs="Times New Roman"/>
          <w:sz w:val="24"/>
          <w:szCs w:val="24"/>
        </w:rPr>
        <w:t xml:space="preserve"> je však důležité v současnosti tato zařízení na primární školu implementovat, a to především proto, že drtivá většina žáků tato zařízení vlastní a umí s nimi zacházet ve většině případů lépe než sám pedagog. Je tedy nezbytné, aby tuto inovaci školství přijalo</w:t>
      </w:r>
      <w:r w:rsidR="001975C5" w:rsidRPr="0090133D">
        <w:rPr>
          <w:rFonts w:ascii="Times New Roman" w:hAnsi="Times New Roman" w:cs="Times New Roman"/>
          <w:sz w:val="24"/>
          <w:szCs w:val="24"/>
        </w:rPr>
        <w:t xml:space="preserve"> jako </w:t>
      </w:r>
      <w:r w:rsidR="00B41B7F" w:rsidRPr="0090133D">
        <w:rPr>
          <w:rFonts w:ascii="Times New Roman" w:hAnsi="Times New Roman" w:cs="Times New Roman"/>
          <w:sz w:val="24"/>
          <w:szCs w:val="24"/>
        </w:rPr>
        <w:t>neeliminovatelnou skutečnost</w:t>
      </w:r>
      <w:r w:rsidRPr="0090133D">
        <w:rPr>
          <w:rFonts w:ascii="Times New Roman" w:hAnsi="Times New Roman" w:cs="Times New Roman"/>
          <w:sz w:val="24"/>
          <w:szCs w:val="24"/>
        </w:rPr>
        <w:t xml:space="preserve"> a bylo schopné žákům poskytnout vhodnou výchovu, jak tato zařízení produktivně využívat, aby je </w:t>
      </w:r>
      <w:r w:rsidR="007B0086">
        <w:rPr>
          <w:rFonts w:ascii="Times New Roman" w:hAnsi="Times New Roman" w:cs="Times New Roman"/>
          <w:sz w:val="24"/>
          <w:szCs w:val="24"/>
        </w:rPr>
        <w:t>žáci</w:t>
      </w:r>
      <w:r w:rsidRPr="0090133D">
        <w:rPr>
          <w:rFonts w:ascii="Times New Roman" w:hAnsi="Times New Roman" w:cs="Times New Roman"/>
          <w:sz w:val="24"/>
          <w:szCs w:val="24"/>
        </w:rPr>
        <w:t xml:space="preserve"> nepoužívaly jen pro účely zábavy. V tomto oboru je zároveň nezbytné, pokud se mají tato zařízení do škol implementovat, aby byli na pedagogičtí pracovníci připraveni a schopni využít tato zařízení ve svůj prospěch, tedy i pro účely výuky.</w:t>
      </w:r>
    </w:p>
    <w:p w:rsidR="001C2327" w:rsidRPr="0090133D" w:rsidRDefault="001C2327" w:rsidP="001C2327">
      <w:pPr>
        <w:spacing w:line="360" w:lineRule="auto"/>
        <w:jc w:val="both"/>
        <w:rPr>
          <w:rFonts w:ascii="Times New Roman" w:hAnsi="Times New Roman" w:cs="Times New Roman"/>
          <w:sz w:val="24"/>
          <w:szCs w:val="24"/>
        </w:rPr>
      </w:pPr>
      <w:r w:rsidRPr="0090133D">
        <w:rPr>
          <w:rFonts w:ascii="Times New Roman" w:hAnsi="Times New Roman" w:cs="Times New Roman"/>
          <w:sz w:val="24"/>
          <w:szCs w:val="24"/>
        </w:rPr>
        <w:tab/>
      </w:r>
      <w:r w:rsidR="00333A31" w:rsidRPr="0090133D">
        <w:rPr>
          <w:rFonts w:ascii="Times New Roman" w:hAnsi="Times New Roman" w:cs="Times New Roman"/>
          <w:sz w:val="24"/>
          <w:szCs w:val="24"/>
        </w:rPr>
        <w:t>Tato práce se skládá z teoretické a empirické části. V teoretické části</w:t>
      </w:r>
      <w:r w:rsidR="0090545A" w:rsidRPr="0090133D">
        <w:rPr>
          <w:rFonts w:ascii="Times New Roman" w:hAnsi="Times New Roman" w:cs="Times New Roman"/>
          <w:sz w:val="24"/>
          <w:szCs w:val="24"/>
        </w:rPr>
        <w:t xml:space="preserve"> je</w:t>
      </w:r>
      <w:r w:rsidR="00333A31" w:rsidRPr="0090133D">
        <w:rPr>
          <w:rFonts w:ascii="Times New Roman" w:hAnsi="Times New Roman" w:cs="Times New Roman"/>
          <w:sz w:val="24"/>
          <w:szCs w:val="24"/>
        </w:rPr>
        <w:t xml:space="preserve"> vymezeno ICT v RVP a </w:t>
      </w:r>
      <w:r w:rsidR="00C513AE" w:rsidRPr="0090133D">
        <w:rPr>
          <w:rFonts w:ascii="Times New Roman" w:hAnsi="Times New Roman" w:cs="Times New Roman"/>
          <w:sz w:val="24"/>
          <w:szCs w:val="24"/>
        </w:rPr>
        <w:t xml:space="preserve">dále zde </w:t>
      </w:r>
      <w:r w:rsidR="001F6FED">
        <w:rPr>
          <w:rFonts w:ascii="Times New Roman" w:hAnsi="Times New Roman" w:cs="Times New Roman"/>
          <w:sz w:val="24"/>
          <w:szCs w:val="24"/>
        </w:rPr>
        <w:t>charakterizujeme</w:t>
      </w:r>
      <w:r w:rsidR="001F6FED">
        <w:rPr>
          <w:rStyle w:val="Odkaznakoment"/>
        </w:rPr>
        <w:t xml:space="preserve"> </w:t>
      </w:r>
      <w:r w:rsidR="00333A31" w:rsidRPr="0090133D">
        <w:rPr>
          <w:rFonts w:ascii="Times New Roman" w:hAnsi="Times New Roman" w:cs="Times New Roman"/>
          <w:sz w:val="24"/>
          <w:szCs w:val="24"/>
        </w:rPr>
        <w:t xml:space="preserve">roli, kterou ICT </w:t>
      </w:r>
      <w:r w:rsidR="00C513AE" w:rsidRPr="0090133D">
        <w:rPr>
          <w:rFonts w:ascii="Times New Roman" w:hAnsi="Times New Roman" w:cs="Times New Roman"/>
          <w:sz w:val="24"/>
          <w:szCs w:val="24"/>
        </w:rPr>
        <w:t>v současné době</w:t>
      </w:r>
      <w:r w:rsidR="00333A31" w:rsidRPr="0090133D">
        <w:rPr>
          <w:rFonts w:ascii="Times New Roman" w:hAnsi="Times New Roman" w:cs="Times New Roman"/>
          <w:sz w:val="24"/>
          <w:szCs w:val="24"/>
        </w:rPr>
        <w:t xml:space="preserve"> ve výuce</w:t>
      </w:r>
      <w:r w:rsidR="00C513AE" w:rsidRPr="0090133D">
        <w:rPr>
          <w:rFonts w:ascii="Times New Roman" w:hAnsi="Times New Roman" w:cs="Times New Roman"/>
          <w:sz w:val="24"/>
          <w:szCs w:val="24"/>
        </w:rPr>
        <w:t xml:space="preserve"> zastává</w:t>
      </w:r>
      <w:r w:rsidR="00333A31" w:rsidRPr="0090133D">
        <w:rPr>
          <w:rFonts w:ascii="Times New Roman" w:hAnsi="Times New Roman" w:cs="Times New Roman"/>
          <w:sz w:val="24"/>
          <w:szCs w:val="24"/>
        </w:rPr>
        <w:t xml:space="preserve">. </w:t>
      </w:r>
      <w:r w:rsidR="0090545A" w:rsidRPr="0090133D">
        <w:rPr>
          <w:rFonts w:ascii="Times New Roman" w:hAnsi="Times New Roman" w:cs="Times New Roman"/>
          <w:sz w:val="24"/>
          <w:szCs w:val="24"/>
        </w:rPr>
        <w:t>Teoretická část dále pokračuje kapitolami</w:t>
      </w:r>
      <w:r w:rsidR="001A0E55" w:rsidRPr="0090133D">
        <w:rPr>
          <w:rFonts w:ascii="Times New Roman" w:hAnsi="Times New Roman" w:cs="Times New Roman"/>
          <w:sz w:val="24"/>
          <w:szCs w:val="24"/>
        </w:rPr>
        <w:t xml:space="preserve"> o všeobecné roli moderních technologiích ve vzdělávání,</w:t>
      </w:r>
      <w:r w:rsidR="0090545A" w:rsidRPr="0090133D">
        <w:rPr>
          <w:rFonts w:ascii="Times New Roman" w:hAnsi="Times New Roman" w:cs="Times New Roman"/>
          <w:sz w:val="24"/>
          <w:szCs w:val="24"/>
        </w:rPr>
        <w:t xml:space="preserve"> výuce předmětů všeobecně, tvořivosti žáků, motivaci a jejich potencionální souvislosti s</w:t>
      </w:r>
      <w:r w:rsidR="001A0E55" w:rsidRPr="0090133D">
        <w:rPr>
          <w:rFonts w:ascii="Times New Roman" w:hAnsi="Times New Roman" w:cs="Times New Roman"/>
          <w:sz w:val="24"/>
          <w:szCs w:val="24"/>
        </w:rPr>
        <w:t> </w:t>
      </w:r>
      <w:r w:rsidR="0090545A" w:rsidRPr="0090133D">
        <w:rPr>
          <w:rFonts w:ascii="Times New Roman" w:hAnsi="Times New Roman" w:cs="Times New Roman"/>
          <w:sz w:val="24"/>
          <w:szCs w:val="24"/>
        </w:rPr>
        <w:t>ICT</w:t>
      </w:r>
      <w:r w:rsidR="001A0E55" w:rsidRPr="0090133D">
        <w:rPr>
          <w:rFonts w:ascii="Times New Roman" w:hAnsi="Times New Roman" w:cs="Times New Roman"/>
          <w:sz w:val="24"/>
          <w:szCs w:val="24"/>
        </w:rPr>
        <w:t>. Empirická část je zaměřena na pedagogický výzkum a je tedy věnována především praktické realizaci výuky s hybridními notebooky jako pomůckou ve výuce a pak</w:t>
      </w:r>
      <w:r w:rsidR="00C513AE" w:rsidRPr="0090133D">
        <w:rPr>
          <w:rFonts w:ascii="Times New Roman" w:hAnsi="Times New Roman" w:cs="Times New Roman"/>
          <w:sz w:val="24"/>
          <w:szCs w:val="24"/>
        </w:rPr>
        <w:t xml:space="preserve"> následně</w:t>
      </w:r>
      <w:r w:rsidR="001A0E55" w:rsidRPr="0090133D">
        <w:rPr>
          <w:rFonts w:ascii="Times New Roman" w:hAnsi="Times New Roman" w:cs="Times New Roman"/>
          <w:sz w:val="24"/>
          <w:szCs w:val="24"/>
        </w:rPr>
        <w:t xml:space="preserve"> výzkumu</w:t>
      </w:r>
      <w:r w:rsidR="00C513AE" w:rsidRPr="0090133D">
        <w:rPr>
          <w:rFonts w:ascii="Times New Roman" w:hAnsi="Times New Roman" w:cs="Times New Roman"/>
          <w:sz w:val="24"/>
          <w:szCs w:val="24"/>
        </w:rPr>
        <w:t xml:space="preserve"> pořádaného</w:t>
      </w:r>
      <w:r w:rsidR="001A0E55" w:rsidRPr="0090133D">
        <w:rPr>
          <w:rFonts w:ascii="Times New Roman" w:hAnsi="Times New Roman" w:cs="Times New Roman"/>
          <w:sz w:val="24"/>
          <w:szCs w:val="24"/>
        </w:rPr>
        <w:t xml:space="preserve"> za účelem získání informací a zpětné vazby od žáků formou dotazníku.</w:t>
      </w:r>
    </w:p>
    <w:p w:rsidR="001A0E55" w:rsidRPr="0090133D" w:rsidRDefault="001A0E55" w:rsidP="001C2327">
      <w:pPr>
        <w:spacing w:line="360" w:lineRule="auto"/>
        <w:jc w:val="both"/>
        <w:rPr>
          <w:rFonts w:ascii="Times New Roman" w:hAnsi="Times New Roman" w:cs="Times New Roman"/>
          <w:sz w:val="24"/>
          <w:szCs w:val="24"/>
        </w:rPr>
      </w:pPr>
      <w:r w:rsidRPr="0090133D">
        <w:rPr>
          <w:rFonts w:ascii="Times New Roman" w:hAnsi="Times New Roman" w:cs="Times New Roman"/>
          <w:sz w:val="24"/>
          <w:szCs w:val="24"/>
        </w:rPr>
        <w:tab/>
        <w:t>Cílem této diplomové práce je tedy zmapování implementace ICT</w:t>
      </w:r>
      <w:r w:rsidR="001975C5" w:rsidRPr="0090133D">
        <w:rPr>
          <w:rFonts w:ascii="Times New Roman" w:hAnsi="Times New Roman" w:cs="Times New Roman"/>
          <w:sz w:val="24"/>
          <w:szCs w:val="24"/>
        </w:rPr>
        <w:t>,</w:t>
      </w:r>
      <w:r w:rsidRPr="0090133D">
        <w:rPr>
          <w:rFonts w:ascii="Times New Roman" w:hAnsi="Times New Roman" w:cs="Times New Roman"/>
          <w:sz w:val="24"/>
          <w:szCs w:val="24"/>
        </w:rPr>
        <w:t xml:space="preserve"> konkrétně hybridních notebooků do běžné výuky. Pro realizaci </w:t>
      </w:r>
      <w:r w:rsidR="001F6FED">
        <w:rPr>
          <w:rFonts w:ascii="Times New Roman" w:hAnsi="Times New Roman" w:cs="Times New Roman"/>
          <w:sz w:val="24"/>
          <w:szCs w:val="24"/>
        </w:rPr>
        <w:t xml:space="preserve">výzkumu </w:t>
      </w:r>
      <w:r w:rsidR="001975C5" w:rsidRPr="0090133D">
        <w:rPr>
          <w:rFonts w:ascii="Times New Roman" w:hAnsi="Times New Roman" w:cs="Times New Roman"/>
          <w:sz w:val="24"/>
          <w:szCs w:val="24"/>
        </w:rPr>
        <w:t>byla zvolena čtvrtá třída na základní škole</w:t>
      </w:r>
      <w:r w:rsidRPr="0090133D">
        <w:rPr>
          <w:rFonts w:ascii="Times New Roman" w:hAnsi="Times New Roman" w:cs="Times New Roman"/>
          <w:sz w:val="24"/>
          <w:szCs w:val="24"/>
        </w:rPr>
        <w:t xml:space="preserve">. </w:t>
      </w:r>
      <w:r w:rsidR="00C513AE" w:rsidRPr="0090133D">
        <w:rPr>
          <w:rFonts w:ascii="Times New Roman" w:hAnsi="Times New Roman" w:cs="Times New Roman"/>
          <w:sz w:val="24"/>
          <w:szCs w:val="24"/>
        </w:rPr>
        <w:t>Pro účely této práce jsme úmyslně vybrali takovou školu</w:t>
      </w:r>
      <w:r w:rsidRPr="0090133D">
        <w:rPr>
          <w:rFonts w:ascii="Times New Roman" w:hAnsi="Times New Roman" w:cs="Times New Roman"/>
          <w:sz w:val="24"/>
          <w:szCs w:val="24"/>
        </w:rPr>
        <w:t xml:space="preserve">, </w:t>
      </w:r>
      <w:r w:rsidR="00C513AE" w:rsidRPr="0090133D">
        <w:rPr>
          <w:rFonts w:ascii="Times New Roman" w:hAnsi="Times New Roman" w:cs="Times New Roman"/>
          <w:sz w:val="24"/>
          <w:szCs w:val="24"/>
        </w:rPr>
        <w:t>v níž mají žáci povin</w:t>
      </w:r>
      <w:r w:rsidR="001F6FED">
        <w:rPr>
          <w:rFonts w:ascii="Times New Roman" w:hAnsi="Times New Roman" w:cs="Times New Roman"/>
          <w:sz w:val="24"/>
          <w:szCs w:val="24"/>
        </w:rPr>
        <w:t>nou informatiku až od páté třídy.</w:t>
      </w:r>
    </w:p>
    <w:p w:rsidR="005B236A" w:rsidRPr="0090133D" w:rsidRDefault="001975C5" w:rsidP="00FB0EE1">
      <w:pPr>
        <w:spacing w:line="360" w:lineRule="auto"/>
        <w:jc w:val="both"/>
        <w:rPr>
          <w:rFonts w:ascii="Times New Roman" w:hAnsi="Times New Roman" w:cs="Times New Roman"/>
          <w:sz w:val="24"/>
          <w:szCs w:val="24"/>
        </w:rPr>
      </w:pPr>
      <w:r w:rsidRPr="0090133D">
        <w:rPr>
          <w:rFonts w:ascii="Times New Roman" w:hAnsi="Times New Roman" w:cs="Times New Roman"/>
          <w:sz w:val="24"/>
          <w:szCs w:val="24"/>
        </w:rPr>
        <w:tab/>
      </w:r>
      <w:r w:rsidR="00C513AE" w:rsidRPr="0090133D">
        <w:rPr>
          <w:rFonts w:ascii="Times New Roman" w:hAnsi="Times New Roman" w:cs="Times New Roman"/>
          <w:sz w:val="24"/>
          <w:szCs w:val="24"/>
        </w:rPr>
        <w:t>Jak je z</w:t>
      </w:r>
      <w:r w:rsidR="001F6FED">
        <w:rPr>
          <w:rFonts w:ascii="Times New Roman" w:hAnsi="Times New Roman" w:cs="Times New Roman"/>
          <w:sz w:val="24"/>
          <w:szCs w:val="24"/>
        </w:rPr>
        <w:t> výsledků výzkumného šetření</w:t>
      </w:r>
      <w:r w:rsidR="00C513AE" w:rsidRPr="0090133D">
        <w:rPr>
          <w:rFonts w:ascii="Times New Roman" w:hAnsi="Times New Roman" w:cs="Times New Roman"/>
          <w:sz w:val="24"/>
          <w:szCs w:val="24"/>
        </w:rPr>
        <w:t xml:space="preserve"> zřejmé, </w:t>
      </w:r>
      <w:r w:rsidR="001F6FED">
        <w:rPr>
          <w:rFonts w:ascii="Times New Roman" w:hAnsi="Times New Roman" w:cs="Times New Roman"/>
          <w:sz w:val="24"/>
          <w:szCs w:val="24"/>
        </w:rPr>
        <w:t>respondenti</w:t>
      </w:r>
      <w:r w:rsidRPr="0090133D">
        <w:rPr>
          <w:rFonts w:ascii="Times New Roman" w:hAnsi="Times New Roman" w:cs="Times New Roman"/>
          <w:sz w:val="24"/>
          <w:szCs w:val="24"/>
        </w:rPr>
        <w:t xml:space="preserve"> jednoznačně v dotazníku vypověděli, že ICT zařízení využívají pro zábavní účely nebo surfování po internetu. Také z výsledků jasně vyplývá, že se jen malé procento z těchto žáků setkalo s hybridním notebookem. O to zajímavější výsledky přinesl výstupní dotazník, který byl těmto žákům předložen bezprostředně po realizaci implementace hybridních notebooků do výuky.</w:t>
      </w:r>
    </w:p>
    <w:p w:rsidR="00726963" w:rsidRPr="0090133D" w:rsidRDefault="00B86A94" w:rsidP="00726963">
      <w:pPr>
        <w:pStyle w:val="Nadpis1"/>
        <w:numPr>
          <w:ilvl w:val="0"/>
          <w:numId w:val="0"/>
        </w:numPr>
        <w:ind w:left="432"/>
        <w:jc w:val="center"/>
        <w:rPr>
          <w:u w:val="single"/>
        </w:rPr>
      </w:pPr>
      <w:bookmarkStart w:id="4" w:name="_Toc480527975"/>
      <w:bookmarkStart w:id="5" w:name="_Toc480528033"/>
      <w:bookmarkStart w:id="6" w:name="_Toc480530915"/>
      <w:r w:rsidRPr="0090133D">
        <w:rPr>
          <w:u w:val="single"/>
        </w:rPr>
        <w:lastRenderedPageBreak/>
        <w:t>Teoretická část</w:t>
      </w:r>
      <w:bookmarkEnd w:id="4"/>
      <w:bookmarkEnd w:id="5"/>
      <w:bookmarkEnd w:id="6"/>
    </w:p>
    <w:p w:rsidR="00B41B7F" w:rsidRPr="0090133D" w:rsidRDefault="00B41B7F" w:rsidP="00B41B7F">
      <w:pPr>
        <w:pStyle w:val="Nadpis1"/>
        <w:spacing w:line="360" w:lineRule="auto"/>
        <w:jc w:val="both"/>
        <w:rPr>
          <w:rFonts w:cs="Times New Roman"/>
        </w:rPr>
      </w:pPr>
      <w:bookmarkStart w:id="7" w:name="_Toc480527976"/>
      <w:bookmarkStart w:id="8" w:name="_Toc480528034"/>
      <w:bookmarkStart w:id="9" w:name="_Toc480530916"/>
      <w:r w:rsidRPr="0090133D">
        <w:rPr>
          <w:rFonts w:cs="Times New Roman"/>
        </w:rPr>
        <w:t>Moderní technologie ve vzdělávání</w:t>
      </w:r>
      <w:bookmarkEnd w:id="7"/>
      <w:bookmarkEnd w:id="8"/>
      <w:bookmarkEnd w:id="9"/>
    </w:p>
    <w:p w:rsidR="00B41B7F" w:rsidRPr="0090133D" w:rsidRDefault="00B41B7F" w:rsidP="00B41B7F">
      <w:pPr>
        <w:autoSpaceDE w:val="0"/>
        <w:autoSpaceDN w:val="0"/>
        <w:adjustRightInd w:val="0"/>
        <w:spacing w:after="0" w:line="360" w:lineRule="auto"/>
        <w:ind w:firstLine="708"/>
        <w:jc w:val="both"/>
        <w:rPr>
          <w:rFonts w:ascii="Times New Roman" w:hAnsi="Times New Roman" w:cs="Times New Roman"/>
          <w:sz w:val="24"/>
          <w:szCs w:val="24"/>
        </w:rPr>
      </w:pPr>
      <w:r w:rsidRPr="0090133D">
        <w:rPr>
          <w:rFonts w:ascii="Times New Roman" w:hAnsi="Times New Roman" w:cs="Times New Roman"/>
          <w:sz w:val="24"/>
          <w:szCs w:val="24"/>
        </w:rPr>
        <w:t xml:space="preserve">S neustálým přibýváním nových technologií a jejich softwarů se mění i prostředí, ve kterém žáky vzděláváme – tedy ve škole. </w:t>
      </w:r>
      <w:r w:rsidR="001F6FED">
        <w:rPr>
          <w:rFonts w:ascii="Times New Roman" w:hAnsi="Times New Roman" w:cs="Times New Roman"/>
          <w:sz w:val="24"/>
          <w:szCs w:val="24"/>
        </w:rPr>
        <w:t>Mění se zkušenosti</w:t>
      </w:r>
      <w:r w:rsidRPr="0090133D">
        <w:rPr>
          <w:rFonts w:ascii="Times New Roman" w:hAnsi="Times New Roman" w:cs="Times New Roman"/>
          <w:sz w:val="24"/>
          <w:szCs w:val="24"/>
        </w:rPr>
        <w:t xml:space="preserve"> žáků, výukové cíle i úloha školy. Technologie přináší svá negativa i pozitiva. Jedním z negativ je poměr informací, které </w:t>
      </w:r>
      <w:r w:rsidR="00D8612E" w:rsidRPr="0090133D">
        <w:rPr>
          <w:rFonts w:ascii="Times New Roman" w:hAnsi="Times New Roman" w:cs="Times New Roman"/>
          <w:sz w:val="24"/>
          <w:szCs w:val="24"/>
        </w:rPr>
        <w:t>tato</w:t>
      </w:r>
      <w:r w:rsidRPr="0090133D">
        <w:rPr>
          <w:rFonts w:ascii="Times New Roman" w:hAnsi="Times New Roman" w:cs="Times New Roman"/>
          <w:sz w:val="24"/>
          <w:szCs w:val="24"/>
        </w:rPr>
        <w:t xml:space="preserve"> generace získá ve škole, vůči tomu, co se dozví mimo ni. Technologie do škol pronikají rychle a nezastavitelně. Úkolem školy je tedy přítomn</w:t>
      </w:r>
      <w:r w:rsidR="00D8612E" w:rsidRPr="0090133D">
        <w:rPr>
          <w:rFonts w:ascii="Times New Roman" w:hAnsi="Times New Roman" w:cs="Times New Roman"/>
          <w:sz w:val="24"/>
          <w:szCs w:val="24"/>
        </w:rPr>
        <w:t xml:space="preserve">ost těchto technologií využít ve svůj </w:t>
      </w:r>
      <w:r w:rsidRPr="0090133D">
        <w:rPr>
          <w:rFonts w:ascii="Times New Roman" w:hAnsi="Times New Roman" w:cs="Times New Roman"/>
          <w:sz w:val="24"/>
          <w:szCs w:val="24"/>
        </w:rPr>
        <w:t>prospěch</w:t>
      </w:r>
      <w:r w:rsidR="00D8612E" w:rsidRPr="0090133D">
        <w:rPr>
          <w:rFonts w:ascii="Times New Roman" w:hAnsi="Times New Roman" w:cs="Times New Roman"/>
          <w:sz w:val="24"/>
          <w:szCs w:val="24"/>
        </w:rPr>
        <w:t xml:space="preserve"> a vytěžit z nich co možná nejvíce</w:t>
      </w:r>
      <w:r w:rsidRPr="0090133D">
        <w:rPr>
          <w:rFonts w:ascii="Times New Roman" w:hAnsi="Times New Roman" w:cs="Times New Roman"/>
          <w:sz w:val="24"/>
          <w:szCs w:val="24"/>
        </w:rPr>
        <w:t>. (Neumajer, 2010, s. 10)</w:t>
      </w:r>
    </w:p>
    <w:p w:rsidR="00B41B7F" w:rsidRPr="0090133D" w:rsidRDefault="00B41B7F" w:rsidP="00B41B7F">
      <w:pPr>
        <w:pStyle w:val="Nadpis2"/>
        <w:spacing w:line="360" w:lineRule="auto"/>
        <w:jc w:val="both"/>
        <w:rPr>
          <w:rFonts w:cs="Times New Roman"/>
        </w:rPr>
      </w:pPr>
      <w:bookmarkStart w:id="10" w:name="_Toc480527977"/>
      <w:bookmarkStart w:id="11" w:name="_Toc480528035"/>
      <w:bookmarkStart w:id="12" w:name="_Toc480530917"/>
      <w:r w:rsidRPr="0090133D">
        <w:rPr>
          <w:rFonts w:cs="Times New Roman"/>
        </w:rPr>
        <w:t>Difuze technologií</w:t>
      </w:r>
      <w:bookmarkEnd w:id="10"/>
      <w:bookmarkEnd w:id="11"/>
      <w:bookmarkEnd w:id="12"/>
    </w:p>
    <w:p w:rsidR="00B41B7F" w:rsidRPr="0090133D" w:rsidRDefault="00B41B7F" w:rsidP="00B41B7F">
      <w:pPr>
        <w:autoSpaceDE w:val="0"/>
        <w:autoSpaceDN w:val="0"/>
        <w:adjustRightInd w:val="0"/>
        <w:spacing w:after="0" w:line="360" w:lineRule="auto"/>
        <w:ind w:firstLine="708"/>
        <w:jc w:val="both"/>
        <w:rPr>
          <w:rFonts w:ascii="Times New Roman" w:hAnsi="Times New Roman" w:cs="Times New Roman"/>
          <w:sz w:val="24"/>
          <w:szCs w:val="24"/>
        </w:rPr>
      </w:pPr>
      <w:r w:rsidRPr="0090133D">
        <w:rPr>
          <w:rFonts w:ascii="Times New Roman" w:hAnsi="Times New Roman" w:cs="Times New Roman"/>
          <w:sz w:val="24"/>
          <w:szCs w:val="24"/>
        </w:rPr>
        <w:t xml:space="preserve">Už nějakých 45 let se světová věda zabývá skutečností, co se děje v případech, kdy je realizována nějaká inovace. Tyto principy aplikace nových technologií z velké části pomáhá studovat a vysvětlovat E. M. Rogers, který se v 60. letech minulého století zabýval zprvu inovacemi, které měly velký dopad na historii. </w:t>
      </w:r>
      <w:r w:rsidR="00D8612E" w:rsidRPr="0090133D">
        <w:rPr>
          <w:rFonts w:ascii="Times New Roman" w:hAnsi="Times New Roman" w:cs="Times New Roman"/>
          <w:sz w:val="24"/>
          <w:szCs w:val="24"/>
        </w:rPr>
        <w:t>N</w:t>
      </w:r>
      <w:r w:rsidR="00B72D6F">
        <w:rPr>
          <w:rFonts w:ascii="Times New Roman" w:hAnsi="Times New Roman" w:cs="Times New Roman"/>
          <w:sz w:val="24"/>
          <w:szCs w:val="24"/>
        </w:rPr>
        <w:t>a</w:t>
      </w:r>
      <w:r w:rsidR="00D8612E" w:rsidRPr="0090133D">
        <w:rPr>
          <w:rFonts w:ascii="Times New Roman" w:hAnsi="Times New Roman" w:cs="Times New Roman"/>
          <w:sz w:val="24"/>
          <w:szCs w:val="24"/>
        </w:rPr>
        <w:t xml:space="preserve"> základě</w:t>
      </w:r>
      <w:r w:rsidRPr="0090133D">
        <w:rPr>
          <w:rFonts w:ascii="Times New Roman" w:hAnsi="Times New Roman" w:cs="Times New Roman"/>
          <w:sz w:val="24"/>
          <w:szCs w:val="24"/>
        </w:rPr>
        <w:t xml:space="preserve"> objevů, které byly šířeny mezi starověkými civilizacemi, jako byly například znalosti výroby železa, vybudoval teorii aplikovatelnou pro podobné procesy</w:t>
      </w:r>
      <w:r w:rsidR="00D8612E" w:rsidRPr="0090133D">
        <w:rPr>
          <w:rFonts w:ascii="Times New Roman" w:hAnsi="Times New Roman" w:cs="Times New Roman"/>
          <w:sz w:val="24"/>
          <w:szCs w:val="24"/>
        </w:rPr>
        <w:t xml:space="preserve"> probíhající</w:t>
      </w:r>
      <w:r w:rsidRPr="0090133D">
        <w:rPr>
          <w:rFonts w:ascii="Times New Roman" w:hAnsi="Times New Roman" w:cs="Times New Roman"/>
          <w:sz w:val="24"/>
          <w:szCs w:val="24"/>
        </w:rPr>
        <w:t xml:space="preserve"> dodnes. Je možné ji tedy s určitým odstupem aplikovat i na proces zavádění technologií do všech oborů lidské činnosti včetně školství. Tento inovační proces je přijímán pedagogy v různých fázích. Z počátku existovalo jen sporadické množství inovátorů, za nimiž přicházeli časní osvojitelé, poté většina a nakonec opozdilci. Odborně můžeme tento proces nazývat právě difuzí. (Neumajer, 2010, s. 10)</w:t>
      </w:r>
    </w:p>
    <w:p w:rsidR="00B41B7F" w:rsidRPr="0090133D" w:rsidRDefault="00B41B7F" w:rsidP="00B41B7F">
      <w:pPr>
        <w:pStyle w:val="Nadpis2"/>
        <w:spacing w:line="360" w:lineRule="auto"/>
        <w:jc w:val="both"/>
        <w:rPr>
          <w:rFonts w:cs="Times New Roman"/>
        </w:rPr>
      </w:pPr>
      <w:bookmarkStart w:id="13" w:name="_Toc480527978"/>
      <w:bookmarkStart w:id="14" w:name="_Toc480528036"/>
      <w:bookmarkStart w:id="15" w:name="_Toc480530918"/>
      <w:r w:rsidRPr="0090133D">
        <w:rPr>
          <w:rFonts w:cs="Times New Roman"/>
        </w:rPr>
        <w:t>Vývoj technologií ve vzdělávání</w:t>
      </w:r>
      <w:bookmarkEnd w:id="13"/>
      <w:bookmarkEnd w:id="14"/>
      <w:bookmarkEnd w:id="15"/>
    </w:p>
    <w:p w:rsidR="00B41B7F" w:rsidRPr="0090133D" w:rsidRDefault="00B41B7F" w:rsidP="00B41B7F">
      <w:pPr>
        <w:autoSpaceDE w:val="0"/>
        <w:autoSpaceDN w:val="0"/>
        <w:adjustRightInd w:val="0"/>
        <w:spacing w:after="0" w:line="360" w:lineRule="auto"/>
        <w:ind w:firstLine="708"/>
        <w:jc w:val="both"/>
        <w:rPr>
          <w:rFonts w:ascii="Times New Roman" w:hAnsi="Times New Roman" w:cs="Times New Roman"/>
          <w:sz w:val="24"/>
          <w:szCs w:val="24"/>
        </w:rPr>
      </w:pPr>
      <w:r w:rsidRPr="0090133D">
        <w:rPr>
          <w:rFonts w:ascii="Times New Roman" w:hAnsi="Times New Roman" w:cs="Times New Roman"/>
          <w:sz w:val="24"/>
          <w:szCs w:val="24"/>
        </w:rPr>
        <w:t xml:space="preserve">V zájmu výzkumu byl osloven náš přední specialista a vizionář přes technologie a jejich vlivu na vzdělávání, Pan doktor Ing. Bořivoj Brdička, kterému byly </w:t>
      </w:r>
      <w:r w:rsidR="001F6FED">
        <w:rPr>
          <w:rFonts w:ascii="Times New Roman" w:hAnsi="Times New Roman" w:cs="Times New Roman"/>
          <w:sz w:val="24"/>
          <w:szCs w:val="24"/>
        </w:rPr>
        <w:t xml:space="preserve">v </w:t>
      </w:r>
      <w:r w:rsidRPr="0090133D">
        <w:rPr>
          <w:rFonts w:ascii="Times New Roman" w:hAnsi="Times New Roman" w:cs="Times New Roman"/>
          <w:sz w:val="24"/>
          <w:szCs w:val="24"/>
        </w:rPr>
        <w:t>rozhovor</w:t>
      </w:r>
      <w:r w:rsidR="001F6FED">
        <w:rPr>
          <w:rFonts w:ascii="Times New Roman" w:hAnsi="Times New Roman" w:cs="Times New Roman"/>
          <w:sz w:val="24"/>
          <w:szCs w:val="24"/>
        </w:rPr>
        <w:t xml:space="preserve">u </w:t>
      </w:r>
      <w:r w:rsidR="001F6FED" w:rsidRPr="001F6FED">
        <w:rPr>
          <w:rFonts w:ascii="Times New Roman" w:hAnsi="Times New Roman" w:cs="Times New Roman"/>
          <w:i/>
          <w:sz w:val="24"/>
          <w:szCs w:val="24"/>
        </w:rPr>
        <w:t>(na Pedagogické fakultě UK v Praze, Katedře informačních technologií a technické výchovy)</w:t>
      </w:r>
      <w:r w:rsidRPr="0090133D">
        <w:rPr>
          <w:rFonts w:ascii="Times New Roman" w:hAnsi="Times New Roman" w:cs="Times New Roman"/>
          <w:sz w:val="24"/>
          <w:szCs w:val="24"/>
        </w:rPr>
        <w:t xml:space="preserve"> pro tvoření metodické příručky o Informačních a komunikačních technologií ve škole položeny otázky, které se vztahovaly na vývoj využívání technologií ve vzdělávání ve školství. Stěžejní otázka zněla: „Jakým vývoje prošlo během své </w:t>
      </w:r>
      <w:r w:rsidRPr="0090133D">
        <w:rPr>
          <w:rFonts w:ascii="Times New Roman" w:hAnsi="Times New Roman" w:cs="Times New Roman"/>
          <w:b/>
          <w:sz w:val="24"/>
          <w:szCs w:val="24"/>
        </w:rPr>
        <w:t>krátké</w:t>
      </w:r>
      <w:r w:rsidRPr="0090133D">
        <w:rPr>
          <w:rFonts w:ascii="Times New Roman" w:hAnsi="Times New Roman" w:cs="Times New Roman"/>
          <w:sz w:val="24"/>
          <w:szCs w:val="24"/>
        </w:rPr>
        <w:t xml:space="preserve"> existence využití technologií ve vzdělávání?“ Pan doktor Brdička na to reagoval velmi konstruktivně. Sdělil v prvé řadě pochybnost nad tím, že je existence technologií otázkou krátké doby. Uvedl, že</w:t>
      </w:r>
      <w:r w:rsidRPr="0090133D">
        <w:rPr>
          <w:rFonts w:ascii="Times New Roman" w:hAnsi="Times New Roman" w:cs="Times New Roman"/>
          <w:i/>
          <w:sz w:val="24"/>
          <w:szCs w:val="24"/>
        </w:rPr>
        <w:t xml:space="preserve"> </w:t>
      </w:r>
      <w:r w:rsidRPr="0090133D">
        <w:rPr>
          <w:rFonts w:ascii="Times New Roman" w:hAnsi="Times New Roman" w:cs="Times New Roman"/>
          <w:sz w:val="24"/>
          <w:szCs w:val="24"/>
        </w:rPr>
        <w:t xml:space="preserve">roku 1922 řekl Thomas Alva Edison: </w:t>
      </w:r>
      <w:r w:rsidRPr="0090133D">
        <w:rPr>
          <w:rFonts w:ascii="Times New Roman" w:hAnsi="Times New Roman" w:cs="Times New Roman"/>
          <w:i/>
          <w:sz w:val="24"/>
          <w:szCs w:val="24"/>
        </w:rPr>
        <w:t>„Kinematografie během několika let do značné míry, ne-li úplně, nahradí učebnice.“</w:t>
      </w:r>
      <w:r w:rsidRPr="0090133D">
        <w:rPr>
          <w:rFonts w:ascii="Times New Roman" w:hAnsi="Times New Roman" w:cs="Times New Roman"/>
          <w:sz w:val="24"/>
          <w:szCs w:val="24"/>
        </w:rPr>
        <w:t xml:space="preserve"> Na což dodal, že </w:t>
      </w:r>
      <w:r w:rsidRPr="0090133D">
        <w:rPr>
          <w:rFonts w:ascii="Times New Roman" w:hAnsi="Times New Roman" w:cs="Times New Roman"/>
          <w:i/>
          <w:sz w:val="24"/>
          <w:szCs w:val="24"/>
        </w:rPr>
        <w:t xml:space="preserve">„Bavíme-li se obecně o technologiích, nemůžeme o nějak výrazně krátké době rozhodně mluvit“ </w:t>
      </w:r>
      <w:r w:rsidRPr="0090133D">
        <w:rPr>
          <w:rFonts w:ascii="Times New Roman" w:hAnsi="Times New Roman" w:cs="Times New Roman"/>
          <w:sz w:val="24"/>
          <w:szCs w:val="24"/>
        </w:rPr>
        <w:t xml:space="preserve">Sdělil však také, že pokud bychom chtěli mluvit pouze o </w:t>
      </w:r>
      <w:r w:rsidRPr="0090133D">
        <w:rPr>
          <w:rFonts w:ascii="Times New Roman" w:hAnsi="Times New Roman" w:cs="Times New Roman"/>
          <w:sz w:val="24"/>
          <w:szCs w:val="24"/>
        </w:rPr>
        <w:lastRenderedPageBreak/>
        <w:t>technologiích digitálních, pak bychom mohli začít bádat někde v 60. letech minulého století.</w:t>
      </w:r>
      <w:r w:rsidRPr="0090133D">
        <w:rPr>
          <w:rFonts w:ascii="Times New Roman" w:hAnsi="Times New Roman" w:cs="Times New Roman"/>
          <w:i/>
          <w:sz w:val="24"/>
          <w:szCs w:val="24"/>
        </w:rPr>
        <w:t xml:space="preserve"> </w:t>
      </w:r>
      <w:r w:rsidRPr="0090133D">
        <w:rPr>
          <w:rFonts w:ascii="Times New Roman" w:hAnsi="Times New Roman" w:cs="Times New Roman"/>
          <w:sz w:val="24"/>
          <w:szCs w:val="24"/>
        </w:rPr>
        <w:t>V té době totiž po celém světě probíhala obrovská</w:t>
      </w:r>
      <w:r w:rsidR="001F6FED">
        <w:rPr>
          <w:rFonts w:ascii="Times New Roman" w:hAnsi="Times New Roman" w:cs="Times New Roman"/>
          <w:sz w:val="24"/>
          <w:szCs w:val="24"/>
        </w:rPr>
        <w:t xml:space="preserve"> vlna automatizace a k mání byly</w:t>
      </w:r>
      <w:r w:rsidRPr="0090133D">
        <w:rPr>
          <w:rFonts w:ascii="Times New Roman" w:hAnsi="Times New Roman" w:cs="Times New Roman"/>
          <w:sz w:val="24"/>
          <w:szCs w:val="24"/>
        </w:rPr>
        <w:t xml:space="preserve"> tehdy jen veliké sálové </w:t>
      </w:r>
      <w:r w:rsidR="00485389">
        <w:rPr>
          <w:rFonts w:ascii="Times New Roman" w:hAnsi="Times New Roman" w:cs="Times New Roman"/>
          <w:sz w:val="24"/>
          <w:szCs w:val="24"/>
        </w:rPr>
        <w:t xml:space="preserve">počítače. Automatizaci neunikla </w:t>
      </w:r>
      <w:r w:rsidR="001F6FED">
        <w:rPr>
          <w:rFonts w:ascii="Times New Roman" w:hAnsi="Times New Roman" w:cs="Times New Roman"/>
          <w:sz w:val="24"/>
          <w:szCs w:val="24"/>
        </w:rPr>
        <w:t xml:space="preserve">ani </w:t>
      </w:r>
      <w:r w:rsidR="00485389">
        <w:rPr>
          <w:rFonts w:ascii="Times New Roman" w:hAnsi="Times New Roman" w:cs="Times New Roman"/>
          <w:sz w:val="24"/>
          <w:szCs w:val="24"/>
        </w:rPr>
        <w:t xml:space="preserve">oblast </w:t>
      </w:r>
      <w:r w:rsidRPr="0090133D">
        <w:rPr>
          <w:rFonts w:ascii="Times New Roman" w:hAnsi="Times New Roman" w:cs="Times New Roman"/>
          <w:sz w:val="24"/>
          <w:szCs w:val="24"/>
        </w:rPr>
        <w:t>vzdělávání. Česká republika byla na konci 60. let na světové špičce ve vývoji takzvaných vzdělávacích automatů. Poté však přišla normalizace a náš národ se od světového vývoje velmi zásadně odtrhl. Ještě doposud jsme ve fázi, kdy se snažíme vrátit zpět „na trať“ a držet krok s vývojem technologií ve světě. Tyto vzdělávací technologie prochází obdobným vývojem jako samotná pedagogika. Po příchodu behaviorismu, který se snažil skrze nastavování vjemů direktně vyvolat náležité vlastnosti žáka (metoda cukru a biče), se ve finále dospělo ke kognitivismu, který se snažil rozdělit učivo na co nejmenší díly, a ty pak „sypat“ žákům do hlavy jako do skladiště. V počátcích výukových aplikací, které byly dostupné na počítačích, bylo hlavním cílem realizovat skrze ně právě metody kognitivistické. Velmi často se s podobnými skutečnostmi setkáváme dodnes. Lze to vyvodit z toho, že studium žáků řídí počítač a také pochopitelně závislost na internetu. Takové postupy nazýváme instruktivními. Pedagogika se však vydává ještě dál. Bylo prokázáno, že právě kognitivismus není schopen zaručit, že budou splněny všechny výukové cíle. V současnosti se z toho důvodu snažíme v maximální četnosti uplatnit mimo jiné principy tak zvaného konstruktivismu, který prosazuje naše reforma, a každý pedagog je s nimi tedy dobře seznámen. Velkou budoucnost mají tedy právě konstruktivní způsoby aplikace technologií. Lze to vyvodit dle toto, že výukový proces řídí v tomto případě žák, nikoli počítač. Nedávno je tomu, kdy se právě v souvislosti s masivním příchodem informačních a komunikačních technologií, začal mezi pedagogy prosazovat nový pojem – konektivismus. V konektivismu se skrývá fakt, že každý z nás je v neustálém spojení jak s informacemi, tak i s jinými lidmi – například skrze sociální sítě, které dnes masivně hýbou internetem. Z principu všechno, co se skrze výukový proces děje, je nadále chápáno v kontextu existující sítě, a to zahrnuje i znalosti a schopnosti každého žáka i učitele.</w:t>
      </w:r>
      <w:r w:rsidRPr="0090133D">
        <w:rPr>
          <w:rFonts w:ascii="Times New Roman" w:hAnsi="Times New Roman" w:cs="Times New Roman"/>
          <w:i/>
          <w:sz w:val="24"/>
          <w:szCs w:val="24"/>
        </w:rPr>
        <w:t xml:space="preserve"> </w:t>
      </w:r>
      <w:r w:rsidRPr="0090133D">
        <w:rPr>
          <w:rFonts w:ascii="Times New Roman" w:hAnsi="Times New Roman" w:cs="Times New Roman"/>
          <w:sz w:val="24"/>
          <w:szCs w:val="24"/>
        </w:rPr>
        <w:t>(</w:t>
      </w:r>
      <w:r w:rsidR="001F6FED">
        <w:rPr>
          <w:rFonts w:ascii="Times New Roman" w:hAnsi="Times New Roman" w:cs="Times New Roman"/>
          <w:sz w:val="24"/>
          <w:szCs w:val="24"/>
        </w:rPr>
        <w:t>Brdička</w:t>
      </w:r>
      <w:r w:rsidRPr="0090133D">
        <w:rPr>
          <w:rFonts w:ascii="Times New Roman" w:hAnsi="Times New Roman" w:cs="Times New Roman"/>
          <w:sz w:val="24"/>
          <w:szCs w:val="24"/>
        </w:rPr>
        <w:t xml:space="preserve">, 2010, s. </w:t>
      </w:r>
      <w:r w:rsidR="001F6FED">
        <w:rPr>
          <w:rFonts w:ascii="Times New Roman" w:hAnsi="Times New Roman" w:cs="Times New Roman"/>
          <w:sz w:val="24"/>
          <w:szCs w:val="24"/>
        </w:rPr>
        <w:t>10-</w:t>
      </w:r>
      <w:r w:rsidRPr="0090133D">
        <w:rPr>
          <w:rFonts w:ascii="Times New Roman" w:hAnsi="Times New Roman" w:cs="Times New Roman"/>
          <w:sz w:val="24"/>
          <w:szCs w:val="24"/>
        </w:rPr>
        <w:t>11)</w:t>
      </w:r>
    </w:p>
    <w:p w:rsidR="000B7DA6" w:rsidRPr="0090133D" w:rsidRDefault="000B7DA6" w:rsidP="000B7DA6">
      <w:pPr>
        <w:pStyle w:val="Zkladntext"/>
        <w:kinsoku w:val="0"/>
        <w:overflowPunct w:val="0"/>
        <w:spacing w:before="306" w:line="360" w:lineRule="auto"/>
        <w:ind w:right="106"/>
        <w:jc w:val="both"/>
        <w:rPr>
          <w:b/>
          <w:sz w:val="24"/>
          <w:szCs w:val="24"/>
        </w:rPr>
      </w:pPr>
      <w:bookmarkStart w:id="16" w:name="_Toc479899732"/>
      <w:bookmarkStart w:id="17" w:name="_Toc479898606"/>
      <w:bookmarkStart w:id="18" w:name="_Toc327507914"/>
      <w:r w:rsidRPr="0090133D">
        <w:rPr>
          <w:b/>
          <w:sz w:val="24"/>
          <w:szCs w:val="24"/>
        </w:rPr>
        <w:t>Vývoj ve vzdělávání s ICT v ČR</w:t>
      </w:r>
      <w:bookmarkEnd w:id="16"/>
      <w:bookmarkEnd w:id="17"/>
      <w:bookmarkEnd w:id="18"/>
    </w:p>
    <w:p w:rsidR="001E2897" w:rsidRPr="0090133D" w:rsidRDefault="000B7DA6" w:rsidP="001E2897">
      <w:pPr>
        <w:pStyle w:val="Zkladntext"/>
        <w:kinsoku w:val="0"/>
        <w:overflowPunct w:val="0"/>
        <w:spacing w:before="306" w:line="360" w:lineRule="auto"/>
        <w:ind w:left="119" w:right="106" w:firstLine="739"/>
        <w:jc w:val="both"/>
        <w:rPr>
          <w:sz w:val="24"/>
          <w:szCs w:val="24"/>
        </w:rPr>
      </w:pPr>
      <w:r w:rsidRPr="0090133D">
        <w:rPr>
          <w:sz w:val="24"/>
          <w:szCs w:val="24"/>
        </w:rPr>
        <w:t xml:space="preserve">Jako první se ICT technologie u nás v rámci výuky vyskytovaly na vysokých školách, konkrétně v oborech souvisejících s informatikou nebo výpočetním systémem. Časem začaly pronikat i do ostatních oborů vysokých škol a přecházely také na střední školy. Využívání počítačových systémů bylo v rámci vývoje stále snazší a srozumitelnější i pro neprofesionální uživatele.  </w:t>
      </w:r>
    </w:p>
    <w:p w:rsidR="000B7DA6" w:rsidRPr="0090133D" w:rsidRDefault="000B7DA6" w:rsidP="001E2897">
      <w:pPr>
        <w:pStyle w:val="Zkladntext"/>
        <w:kinsoku w:val="0"/>
        <w:overflowPunct w:val="0"/>
        <w:spacing w:before="306" w:line="360" w:lineRule="auto"/>
        <w:ind w:left="119" w:right="106" w:firstLine="739"/>
        <w:jc w:val="both"/>
        <w:rPr>
          <w:sz w:val="24"/>
          <w:szCs w:val="24"/>
        </w:rPr>
      </w:pPr>
      <w:r w:rsidRPr="0090133D">
        <w:rPr>
          <w:sz w:val="24"/>
          <w:szCs w:val="24"/>
        </w:rPr>
        <w:lastRenderedPageBreak/>
        <w:t>Koncem 70. let 20. století bylo již podle Maněnové (2009) možné se s počítači na českých školách setkat, ovšem přístup k nim měla jen nevelká část učitelů základních a středních škol. Počítače byly využívány hlavně v rámci vyučovacích předmětů výpočetní technika nebo programování. V rámci kroužků, které vznikaly na základních školách se žáci učili programovat pomocí programovacích jazyků Pascal, LOGO a BASIC. Tento trend výuky změnilo zahájení využívání osobních počítačů.</w:t>
      </w:r>
    </w:p>
    <w:p w:rsidR="000B7DA6" w:rsidRPr="0090133D" w:rsidRDefault="000B7DA6" w:rsidP="000B7DA6">
      <w:pPr>
        <w:pStyle w:val="Zkladntext"/>
        <w:kinsoku w:val="0"/>
        <w:overflowPunct w:val="0"/>
        <w:spacing w:before="306" w:line="360" w:lineRule="auto"/>
        <w:ind w:left="119" w:right="106" w:firstLine="739"/>
        <w:jc w:val="both"/>
        <w:rPr>
          <w:sz w:val="24"/>
          <w:szCs w:val="24"/>
        </w:rPr>
      </w:pPr>
      <w:r w:rsidRPr="0090133D">
        <w:rPr>
          <w:sz w:val="24"/>
          <w:szCs w:val="24"/>
        </w:rPr>
        <w:t>Zlomem byl rok 1989, kdy se v rámci nového školského systému kladl důraz na to, aby odpovídal novým požadavkům společnosti.</w:t>
      </w:r>
    </w:p>
    <w:p w:rsidR="000B7DA6" w:rsidRPr="0090133D" w:rsidRDefault="000B7DA6" w:rsidP="000B7DA6">
      <w:pPr>
        <w:pStyle w:val="Zkladntext"/>
        <w:kinsoku w:val="0"/>
        <w:overflowPunct w:val="0"/>
        <w:spacing w:before="306" w:line="360" w:lineRule="auto"/>
        <w:ind w:left="119" w:right="106" w:firstLine="739"/>
        <w:jc w:val="both"/>
        <w:rPr>
          <w:sz w:val="24"/>
          <w:szCs w:val="24"/>
        </w:rPr>
      </w:pPr>
      <w:r w:rsidRPr="0090133D">
        <w:rPr>
          <w:sz w:val="24"/>
          <w:szCs w:val="24"/>
        </w:rPr>
        <w:t>Roku 1995 byl zveřejněn Standart základního vzdělávání č. j. 20819/ 95 – 26 (MŠMT, 1995). Do pracovní činnosti a technologie byla zařazena témata „Počítač jako technický prostředek“ a „Komunikační technika“. To se týkalo 2. stupně.</w:t>
      </w:r>
    </w:p>
    <w:p w:rsidR="000B7DA6" w:rsidRPr="0090133D" w:rsidRDefault="000B7DA6" w:rsidP="000B7DA6">
      <w:pPr>
        <w:pStyle w:val="Zkladntext"/>
        <w:kinsoku w:val="0"/>
        <w:overflowPunct w:val="0"/>
        <w:spacing w:before="306" w:line="360" w:lineRule="auto"/>
        <w:ind w:left="119" w:right="106" w:firstLine="739"/>
        <w:jc w:val="both"/>
        <w:rPr>
          <w:sz w:val="24"/>
          <w:szCs w:val="24"/>
        </w:rPr>
      </w:pPr>
      <w:r w:rsidRPr="0090133D">
        <w:rPr>
          <w:sz w:val="24"/>
          <w:szCs w:val="24"/>
        </w:rPr>
        <w:t>Ve vzdělávacím programu Základní škola č. j. 16847/96 – 2 (MŠMT, 1996) je taktéž téma „Práce s počítačem“ definováno pro druhý stupeň.</w:t>
      </w:r>
    </w:p>
    <w:p w:rsidR="000B7DA6" w:rsidRPr="0090133D" w:rsidRDefault="000B7DA6" w:rsidP="000B7DA6">
      <w:pPr>
        <w:pStyle w:val="Zkladntext"/>
        <w:kinsoku w:val="0"/>
        <w:overflowPunct w:val="0"/>
        <w:spacing w:before="306" w:line="360" w:lineRule="auto"/>
        <w:ind w:left="119" w:right="106" w:firstLine="739"/>
        <w:jc w:val="both"/>
        <w:rPr>
          <w:sz w:val="24"/>
          <w:szCs w:val="24"/>
        </w:rPr>
      </w:pPr>
      <w:r w:rsidRPr="0090133D">
        <w:rPr>
          <w:sz w:val="24"/>
          <w:szCs w:val="24"/>
        </w:rPr>
        <w:t>Ve vzdělávacím programu Obecná škola č. j. 12035/97 (MŠMT, 1997) se v okruhu pro 1. – 5. ročník „Technika“ objevují základní informace o počítačích. Práce s informacemi a výpočetní technika jsou opět zařazeny na druhý stupeň.</w:t>
      </w:r>
    </w:p>
    <w:p w:rsidR="000B7DA6" w:rsidRPr="0090133D" w:rsidRDefault="000B7DA6" w:rsidP="000B7DA6">
      <w:pPr>
        <w:pStyle w:val="Zkladntext"/>
        <w:kinsoku w:val="0"/>
        <w:overflowPunct w:val="0"/>
        <w:spacing w:before="306" w:line="360" w:lineRule="auto"/>
        <w:ind w:left="119" w:right="106" w:firstLine="739"/>
        <w:jc w:val="both"/>
        <w:rPr>
          <w:sz w:val="24"/>
          <w:szCs w:val="24"/>
        </w:rPr>
      </w:pPr>
      <w:r w:rsidRPr="0090133D">
        <w:rPr>
          <w:sz w:val="24"/>
          <w:szCs w:val="24"/>
        </w:rPr>
        <w:t>Vzdělávací program Národní škola č. j. 15724/97 – 20 (MŠMT, 1997) umožňuje zařadit do předmětu Pracovní výchova v 5. ročníku téma, které se týká seznámení s počítačem a základy jeho obsluhy.</w:t>
      </w:r>
    </w:p>
    <w:p w:rsidR="000B7DA6" w:rsidRPr="0090133D" w:rsidRDefault="000B7DA6" w:rsidP="000B7DA6">
      <w:pPr>
        <w:pStyle w:val="Zkladntext"/>
        <w:kinsoku w:val="0"/>
        <w:overflowPunct w:val="0"/>
        <w:spacing w:before="306" w:line="360" w:lineRule="auto"/>
        <w:ind w:left="119" w:right="106" w:firstLine="739"/>
        <w:jc w:val="both"/>
        <w:rPr>
          <w:sz w:val="24"/>
          <w:szCs w:val="24"/>
        </w:rPr>
      </w:pPr>
      <w:r w:rsidRPr="0090133D">
        <w:rPr>
          <w:sz w:val="24"/>
          <w:szCs w:val="24"/>
        </w:rPr>
        <w:t>Ke změně dochází až přijetím Rámcového vzdělávacího programu pro základní vzdělávání (RVPZV).</w:t>
      </w:r>
    </w:p>
    <w:p w:rsidR="000B7DA6" w:rsidRPr="0090133D" w:rsidRDefault="000B7DA6" w:rsidP="000B7DA6">
      <w:pPr>
        <w:pStyle w:val="Zkladntext"/>
        <w:kinsoku w:val="0"/>
        <w:overflowPunct w:val="0"/>
        <w:spacing w:before="306" w:line="360" w:lineRule="auto"/>
        <w:ind w:left="119" w:right="106" w:firstLine="739"/>
        <w:jc w:val="both"/>
        <w:rPr>
          <w:sz w:val="24"/>
          <w:szCs w:val="24"/>
        </w:rPr>
      </w:pPr>
      <w:r w:rsidRPr="0090133D">
        <w:rPr>
          <w:sz w:val="24"/>
          <w:szCs w:val="24"/>
        </w:rPr>
        <w:t>Jak už bylo výše zmíněno velký posun ve vzdělávání přinesly osobní počítače, díky nimž se žáci se žákům otevřel prostor k učení se a získávání informací z nepřeberného množství oblastí. Žáci k nim měli přístup i mimo školu a díky internetu mohli začít komunikovat s učiteli nad rámec běžného vyučování.</w:t>
      </w:r>
    </w:p>
    <w:p w:rsidR="000B7DA6" w:rsidRPr="0090133D" w:rsidRDefault="000B7DA6" w:rsidP="000B7DA6">
      <w:pPr>
        <w:pStyle w:val="Zkladntext"/>
        <w:kinsoku w:val="0"/>
        <w:overflowPunct w:val="0"/>
        <w:spacing w:before="306" w:line="360" w:lineRule="auto"/>
        <w:ind w:left="119" w:right="106" w:firstLine="739"/>
        <w:jc w:val="both"/>
        <w:rPr>
          <w:sz w:val="24"/>
          <w:szCs w:val="24"/>
        </w:rPr>
      </w:pPr>
      <w:r w:rsidRPr="0090133D">
        <w:rPr>
          <w:sz w:val="24"/>
          <w:szCs w:val="24"/>
        </w:rPr>
        <w:t xml:space="preserve">Na 1. stupni ZŠ se vyučování ICT prosadilo se zavedením Rámcového vzdělávacího programu pro základní vzdělávání (RVP ZV), kde dostala své místo vzdělávací oblast Informační a komunikační technologie. Daná vzdělávací oblast poskytuje žákům možnost </w:t>
      </w:r>
      <w:r w:rsidRPr="0090133D">
        <w:rPr>
          <w:sz w:val="24"/>
          <w:szCs w:val="24"/>
        </w:rPr>
        <w:lastRenderedPageBreak/>
        <w:t>v rámci 1. a 2. stupně ZŠ získat výchozí stupeň informační gramotnosti. Řadíme sem vědomosti a dovednosti nutné k základnímu používání výpočetní techniky, zpracování informací a jejich využití v reálním životě.</w:t>
      </w:r>
    </w:p>
    <w:p w:rsidR="000B7DA6" w:rsidRPr="0090133D" w:rsidRDefault="000B7DA6" w:rsidP="000B7DA6">
      <w:pPr>
        <w:pStyle w:val="Zkladntext"/>
        <w:kinsoku w:val="0"/>
        <w:overflowPunct w:val="0"/>
        <w:spacing w:before="306" w:line="360" w:lineRule="auto"/>
        <w:ind w:left="119" w:right="106" w:firstLine="739"/>
        <w:jc w:val="both"/>
        <w:rPr>
          <w:sz w:val="24"/>
          <w:szCs w:val="24"/>
        </w:rPr>
      </w:pPr>
      <w:r w:rsidRPr="0090133D">
        <w:rPr>
          <w:sz w:val="24"/>
          <w:szCs w:val="24"/>
        </w:rPr>
        <w:t>Informační a komunikační technologie jsou nyní povinným předmětem a jsou tedy součást základního vzdělávání na 1. a 2. stupni. Minimální časová dotace je 1 hodina týdně na 1. stupni. Je tu pravděpodobnost, že se počet hodin může navýšit o disponibilní hodiny. Pro 1. stupeň je těchto hodin stanoveno 9.</w:t>
      </w:r>
      <w:r w:rsidR="00485389">
        <w:rPr>
          <w:sz w:val="24"/>
          <w:szCs w:val="24"/>
        </w:rPr>
        <w:t xml:space="preserve"> (RVP_ZV 2016)</w:t>
      </w:r>
    </w:p>
    <w:p w:rsidR="000B7DA6" w:rsidRPr="0090133D" w:rsidRDefault="000B7DA6" w:rsidP="000B7DA6">
      <w:pPr>
        <w:autoSpaceDE w:val="0"/>
        <w:autoSpaceDN w:val="0"/>
        <w:adjustRightInd w:val="0"/>
        <w:spacing w:after="0" w:line="360" w:lineRule="auto"/>
        <w:jc w:val="both"/>
        <w:rPr>
          <w:rFonts w:ascii="Times New Roman" w:hAnsi="Times New Roman" w:cs="Times New Roman"/>
          <w:sz w:val="24"/>
          <w:szCs w:val="24"/>
        </w:rPr>
      </w:pPr>
    </w:p>
    <w:p w:rsidR="00B41B7F" w:rsidRPr="0090133D" w:rsidRDefault="00B41B7F" w:rsidP="00B41B7F">
      <w:pPr>
        <w:pStyle w:val="Nadpis2"/>
        <w:spacing w:line="360" w:lineRule="auto"/>
        <w:jc w:val="both"/>
        <w:rPr>
          <w:rFonts w:cs="Times New Roman"/>
        </w:rPr>
      </w:pPr>
      <w:bookmarkStart w:id="19" w:name="_Toc480527979"/>
      <w:bookmarkStart w:id="20" w:name="_Toc480528037"/>
      <w:bookmarkStart w:id="21" w:name="_Toc480530919"/>
      <w:r w:rsidRPr="0090133D">
        <w:rPr>
          <w:rFonts w:cs="Times New Roman"/>
        </w:rPr>
        <w:t>Role technologií v současném školství a jejich podstata pro budoucnost</w:t>
      </w:r>
      <w:bookmarkEnd w:id="19"/>
      <w:bookmarkEnd w:id="20"/>
      <w:bookmarkEnd w:id="21"/>
    </w:p>
    <w:p w:rsidR="00B41B7F" w:rsidRPr="0090133D" w:rsidRDefault="00B41B7F" w:rsidP="00B41B7F">
      <w:pPr>
        <w:autoSpaceDE w:val="0"/>
        <w:autoSpaceDN w:val="0"/>
        <w:adjustRightInd w:val="0"/>
        <w:spacing w:after="0" w:line="360" w:lineRule="auto"/>
        <w:ind w:firstLine="708"/>
        <w:jc w:val="both"/>
        <w:rPr>
          <w:rFonts w:ascii="Times New Roman" w:hAnsi="Times New Roman" w:cs="Times New Roman"/>
          <w:i/>
          <w:sz w:val="24"/>
          <w:szCs w:val="24"/>
        </w:rPr>
      </w:pPr>
      <w:r w:rsidRPr="0090133D">
        <w:rPr>
          <w:rFonts w:ascii="Times New Roman" w:hAnsi="Times New Roman" w:cs="Times New Roman"/>
          <w:sz w:val="24"/>
          <w:szCs w:val="24"/>
        </w:rPr>
        <w:t xml:space="preserve">Americký spisovatel a pedagog Marc Prensky, přišel se známým přirovnáním, v němž tvrdí, že současné děti jsou digitální domorodci, zatímco osoby, které byly narozeny před rokem 1989 označuje za digitální imigranty. V časopise Innovate, který se zabývá elektronikou, Prensky v březnu roku 2009 napsal: </w:t>
      </w:r>
      <w:r w:rsidRPr="0090133D">
        <w:rPr>
          <w:rFonts w:ascii="Times New Roman" w:hAnsi="Times New Roman" w:cs="Times New Roman"/>
          <w:i/>
          <w:sz w:val="24"/>
          <w:szCs w:val="24"/>
        </w:rPr>
        <w:t xml:space="preserve">„Technologie samotné nikdy nemohou nahradit intuici, dobrý úsudek, schopnost řešit problémy či morální směrování. V nepředstavitelně komplexní budoucnosti však nebude mít sebeinteligentnější jedinec bez přístupu k nástrojům digitálního světa šanci vyrovnat se třeba i méně schopným účastníkům sítě.“ </w:t>
      </w:r>
      <w:r w:rsidRPr="0090133D">
        <w:rPr>
          <w:rFonts w:ascii="Times New Roman" w:hAnsi="Times New Roman" w:cs="Times New Roman"/>
          <w:sz w:val="24"/>
          <w:szCs w:val="24"/>
        </w:rPr>
        <w:t xml:space="preserve">Jinak řečeno, i kdybychom se snažili sebevíc, a produkovali jen ty nejlepší absolventy škol tradičním způsobem, tak ani přesto nebudou mít šanci se absolutně uplatnit v moderním světe, nebude-li integrální složkou jejich přípravy i dovednost využívat vhodně technologie. Většina z nás už tak nějak tuší, že tato kompetence nepopíratelně souvisí s úspěchem uplatnění se na současném trhu práce, s tím související schopností konkurovat, udržení životní úrovně a jiné. To je ale pouze exaktní složka této problematiky. Technologie mají zásadním způsobem vliv na celou výchovu. Učitelé si stále častěji stěžují na skutečnost, že se morální vlastnosti žáků i jejich pozornost velmi zhoršuje, že jsou drzí a podobně. Vědecky potvrzeno je však to, že se kompetence žáků s vlivem neustálého kontaktu s technologiemi specifickým způsobem mění. Tato změna má jak negativní, tak i pozitivní dopad. Mezi ty pozitivní můžeme například zařadit pohotovost, kreativitu, sebevědomí, seberealizace a další. Vzhledem k tomu, že vlivu technologií již není možné způsobit přítrž, není jiné cesty než působit na děti s jejich pomocí. Z toho důvodu je nezbytné, aby se učitelé naučili s technologiemi dokonale pracovat – v ideálním případě měli ještě náskok před žáky. Jedná se pochopitelně o velkou výzvu, protože tato nová kompetence učitelů, zvláště těch, kteří již v praxi nějakých desítek let působí, není ani samozřejmá ani snadná. Trefně tuto </w:t>
      </w:r>
      <w:r w:rsidRPr="0090133D">
        <w:rPr>
          <w:rFonts w:ascii="Times New Roman" w:hAnsi="Times New Roman" w:cs="Times New Roman"/>
          <w:sz w:val="24"/>
          <w:szCs w:val="24"/>
        </w:rPr>
        <w:lastRenderedPageBreak/>
        <w:t>situaci vystihl profesor psychologie z University of Pittsburgh, Alan Lesgold, když řekl:</w:t>
      </w:r>
      <w:r w:rsidRPr="0090133D">
        <w:rPr>
          <w:rFonts w:ascii="Times New Roman" w:hAnsi="Times New Roman" w:cs="Times New Roman"/>
          <w:i/>
          <w:sz w:val="24"/>
          <w:szCs w:val="24"/>
        </w:rPr>
        <w:t xml:space="preserve"> „Počítač je jako zesilovač. Umocňuje ty nejlepší výukové metody i ty nejhorší. Je zde reálné nebezpečí, že ty horší mohou převážit, a omezit tak schopnosti budoucích dospělých.“</w:t>
      </w:r>
    </w:p>
    <w:p w:rsidR="00B41B7F" w:rsidRPr="0090133D" w:rsidRDefault="00B41B7F" w:rsidP="00B41B7F">
      <w:pPr>
        <w:autoSpaceDE w:val="0"/>
        <w:autoSpaceDN w:val="0"/>
        <w:adjustRightInd w:val="0"/>
        <w:spacing w:after="0" w:line="360" w:lineRule="auto"/>
        <w:ind w:firstLine="708"/>
        <w:jc w:val="both"/>
        <w:rPr>
          <w:rFonts w:ascii="Times New Roman" w:hAnsi="Times New Roman" w:cs="Times New Roman"/>
          <w:i/>
          <w:sz w:val="10"/>
          <w:szCs w:val="24"/>
        </w:rPr>
      </w:pPr>
      <w:r w:rsidRPr="0090133D">
        <w:rPr>
          <w:rFonts w:ascii="Times New Roman" w:hAnsi="Times New Roman" w:cs="Times New Roman"/>
          <w:i/>
          <w:sz w:val="10"/>
          <w:szCs w:val="24"/>
        </w:rPr>
        <w:t>df</w:t>
      </w:r>
    </w:p>
    <w:p w:rsidR="00B41B7F" w:rsidRPr="0090133D" w:rsidRDefault="00B41B7F" w:rsidP="00B41B7F">
      <w:pPr>
        <w:autoSpaceDE w:val="0"/>
        <w:autoSpaceDN w:val="0"/>
        <w:adjustRightInd w:val="0"/>
        <w:spacing w:after="0" w:line="360" w:lineRule="auto"/>
        <w:ind w:firstLine="708"/>
        <w:jc w:val="both"/>
        <w:rPr>
          <w:rFonts w:ascii="Times New Roman" w:hAnsi="Times New Roman" w:cs="Times New Roman"/>
          <w:i/>
          <w:sz w:val="24"/>
          <w:szCs w:val="24"/>
        </w:rPr>
      </w:pPr>
      <w:r w:rsidRPr="0090133D">
        <w:rPr>
          <w:rFonts w:ascii="Times New Roman" w:hAnsi="Times New Roman" w:cs="Times New Roman"/>
          <w:sz w:val="24"/>
          <w:szCs w:val="24"/>
        </w:rPr>
        <w:t>To hlavní, o co se v souvislosti se zaváděním technologií do výuky pokoušíme, není ve skutečnosti pouhou reformou v obvyklém slova smyslu. Jedná se totiž o zdokonalování tradičních postupů, které umožňují, se snazším způsobem domoci stále stejných výukových cílů. Jedná se tedy o transformaci, skrze kterou dochází zároveň i ke směně postupů i cílů. Je zřejmé, že transformace jako je tato není vůbec snadná. (Neumajer, 2010, s. 19)</w:t>
      </w:r>
    </w:p>
    <w:p w:rsidR="00B41B7F" w:rsidRPr="0090133D" w:rsidRDefault="00B41B7F" w:rsidP="00B41B7F">
      <w:pPr>
        <w:pStyle w:val="Nadpis2"/>
        <w:spacing w:line="360" w:lineRule="auto"/>
        <w:jc w:val="both"/>
        <w:rPr>
          <w:rFonts w:cs="Times New Roman"/>
          <w:sz w:val="24"/>
          <w:szCs w:val="24"/>
        </w:rPr>
      </w:pPr>
      <w:bookmarkStart w:id="22" w:name="_Toc480527980"/>
      <w:bookmarkStart w:id="23" w:name="_Toc480528038"/>
      <w:bookmarkStart w:id="24" w:name="_Toc480530920"/>
      <w:r w:rsidRPr="0090133D">
        <w:rPr>
          <w:rFonts w:cs="Times New Roman"/>
        </w:rPr>
        <w:t>Shrnutí</w:t>
      </w:r>
      <w:bookmarkEnd w:id="22"/>
      <w:bookmarkEnd w:id="23"/>
      <w:bookmarkEnd w:id="24"/>
    </w:p>
    <w:p w:rsidR="00B41B7F" w:rsidRPr="0090133D" w:rsidRDefault="00B41B7F" w:rsidP="00B41B7F">
      <w:pPr>
        <w:pStyle w:val="Zkladntext"/>
        <w:kinsoku w:val="0"/>
        <w:overflowPunct w:val="0"/>
        <w:spacing w:line="360" w:lineRule="auto"/>
        <w:ind w:left="40" w:firstLine="668"/>
        <w:jc w:val="both"/>
        <w:rPr>
          <w:sz w:val="24"/>
          <w:szCs w:val="24"/>
        </w:rPr>
      </w:pPr>
      <w:r w:rsidRPr="0090133D">
        <w:rPr>
          <w:sz w:val="24"/>
          <w:szCs w:val="24"/>
        </w:rPr>
        <w:t>Většina informací je stále snadněji dostupná, rychle se mění a jejich četnost narůstá exponenciálně.</w:t>
      </w:r>
    </w:p>
    <w:p w:rsidR="00B41B7F" w:rsidRPr="0090133D" w:rsidRDefault="00B41B7F" w:rsidP="00B41B7F">
      <w:pPr>
        <w:pStyle w:val="Odstavecseseznamem"/>
        <w:numPr>
          <w:ilvl w:val="0"/>
          <w:numId w:val="2"/>
        </w:numPr>
        <w:tabs>
          <w:tab w:val="left" w:pos="309"/>
        </w:tabs>
        <w:kinsoku w:val="0"/>
        <w:overflowPunct w:val="0"/>
        <w:spacing w:before="60" w:line="360" w:lineRule="auto"/>
        <w:ind w:left="308" w:right="108" w:hanging="198"/>
        <w:jc w:val="both"/>
      </w:pPr>
      <w:r w:rsidRPr="0090133D">
        <w:t>Stěžejní výukové cíle se převádí od znalostí ke schopnosti zhotovit informace a učit</w:t>
      </w:r>
      <w:r w:rsidRPr="0090133D">
        <w:rPr>
          <w:spacing w:val="-10"/>
        </w:rPr>
        <w:t xml:space="preserve"> </w:t>
      </w:r>
      <w:r w:rsidRPr="0090133D">
        <w:t>se</w:t>
      </w:r>
    </w:p>
    <w:p w:rsidR="00B41B7F" w:rsidRPr="0090133D" w:rsidRDefault="00B41B7F" w:rsidP="00B41B7F">
      <w:pPr>
        <w:pStyle w:val="Odstavecseseznamem"/>
        <w:numPr>
          <w:ilvl w:val="0"/>
          <w:numId w:val="2"/>
        </w:numPr>
        <w:tabs>
          <w:tab w:val="left" w:pos="309"/>
        </w:tabs>
        <w:kinsoku w:val="0"/>
        <w:overflowPunct w:val="0"/>
        <w:spacing w:before="56" w:line="360" w:lineRule="auto"/>
        <w:ind w:left="308" w:right="109" w:hanging="198"/>
        <w:jc w:val="both"/>
      </w:pPr>
      <w:r w:rsidRPr="0090133D">
        <w:t>Technologie ke vzdělávání neslouží k ulehčování původně používaných</w:t>
      </w:r>
      <w:r w:rsidRPr="0090133D">
        <w:rPr>
          <w:spacing w:val="30"/>
        </w:rPr>
        <w:t xml:space="preserve"> </w:t>
      </w:r>
      <w:r w:rsidRPr="0090133D">
        <w:t>vyučovacích metod, ale podněcují potřebu tyto metody měnit</w:t>
      </w:r>
    </w:p>
    <w:p w:rsidR="00B41B7F" w:rsidRPr="0090133D" w:rsidRDefault="00B41B7F" w:rsidP="00B41B7F">
      <w:pPr>
        <w:pStyle w:val="Odstavecseseznamem"/>
        <w:numPr>
          <w:ilvl w:val="0"/>
          <w:numId w:val="2"/>
        </w:numPr>
        <w:tabs>
          <w:tab w:val="left" w:pos="309"/>
        </w:tabs>
        <w:kinsoku w:val="0"/>
        <w:overflowPunct w:val="0"/>
        <w:spacing w:before="56" w:line="360" w:lineRule="auto"/>
        <w:ind w:left="308" w:right="108" w:hanging="198"/>
        <w:jc w:val="both"/>
      </w:pPr>
      <w:r w:rsidRPr="0090133D">
        <w:t>Rozdíly</w:t>
      </w:r>
      <w:r w:rsidRPr="0090133D">
        <w:rPr>
          <w:spacing w:val="15"/>
        </w:rPr>
        <w:t xml:space="preserve"> </w:t>
      </w:r>
      <w:r w:rsidRPr="0090133D">
        <w:t>mezi</w:t>
      </w:r>
      <w:r w:rsidRPr="0090133D">
        <w:rPr>
          <w:spacing w:val="15"/>
        </w:rPr>
        <w:t xml:space="preserve"> </w:t>
      </w:r>
      <w:r w:rsidRPr="0090133D">
        <w:t>užíváním</w:t>
      </w:r>
      <w:r w:rsidRPr="0090133D">
        <w:rPr>
          <w:spacing w:val="15"/>
        </w:rPr>
        <w:t xml:space="preserve"> </w:t>
      </w:r>
      <w:r w:rsidRPr="0090133D">
        <w:t>technologií</w:t>
      </w:r>
      <w:r w:rsidRPr="0090133D">
        <w:rPr>
          <w:spacing w:val="15"/>
        </w:rPr>
        <w:t xml:space="preserve"> </w:t>
      </w:r>
      <w:r w:rsidRPr="0090133D">
        <w:t>žáky</w:t>
      </w:r>
      <w:r w:rsidRPr="0090133D">
        <w:rPr>
          <w:spacing w:val="15"/>
        </w:rPr>
        <w:t xml:space="preserve"> </w:t>
      </w:r>
      <w:r w:rsidRPr="0090133D">
        <w:t>ve</w:t>
      </w:r>
      <w:r w:rsidRPr="0090133D">
        <w:rPr>
          <w:spacing w:val="15"/>
        </w:rPr>
        <w:t xml:space="preserve"> </w:t>
      </w:r>
      <w:r w:rsidRPr="0090133D">
        <w:t>výuce</w:t>
      </w:r>
      <w:r w:rsidRPr="0090133D">
        <w:rPr>
          <w:spacing w:val="15"/>
        </w:rPr>
        <w:t xml:space="preserve"> </w:t>
      </w:r>
      <w:r w:rsidRPr="0090133D">
        <w:t>a</w:t>
      </w:r>
      <w:r w:rsidRPr="0090133D">
        <w:rPr>
          <w:spacing w:val="15"/>
        </w:rPr>
        <w:t xml:space="preserve"> </w:t>
      </w:r>
      <w:r w:rsidRPr="0090133D">
        <w:t>mimo</w:t>
      </w:r>
      <w:r w:rsidRPr="0090133D">
        <w:rPr>
          <w:spacing w:val="15"/>
        </w:rPr>
        <w:t xml:space="preserve"> </w:t>
      </w:r>
      <w:r w:rsidRPr="0090133D">
        <w:t>ni</w:t>
      </w:r>
      <w:r w:rsidRPr="0090133D">
        <w:rPr>
          <w:spacing w:val="15"/>
        </w:rPr>
        <w:t xml:space="preserve"> </w:t>
      </w:r>
      <w:r w:rsidRPr="0090133D">
        <w:t>vedou</w:t>
      </w:r>
      <w:r w:rsidRPr="0090133D">
        <w:rPr>
          <w:spacing w:val="15"/>
        </w:rPr>
        <w:t xml:space="preserve"> </w:t>
      </w:r>
      <w:r w:rsidRPr="0090133D">
        <w:t>k</w:t>
      </w:r>
      <w:r w:rsidRPr="0090133D">
        <w:rPr>
          <w:spacing w:val="16"/>
        </w:rPr>
        <w:t xml:space="preserve"> </w:t>
      </w:r>
      <w:r w:rsidRPr="0090133D">
        <w:t>prohlubování</w:t>
      </w:r>
      <w:r w:rsidRPr="0090133D">
        <w:rPr>
          <w:spacing w:val="-1"/>
        </w:rPr>
        <w:t xml:space="preserve"> </w:t>
      </w:r>
      <w:r w:rsidRPr="0090133D">
        <w:t>rozporů</w:t>
      </w:r>
    </w:p>
    <w:p w:rsidR="00B41B7F" w:rsidRPr="0090133D" w:rsidRDefault="00B41B7F" w:rsidP="00B41B7F">
      <w:pPr>
        <w:pStyle w:val="Odstavecseseznamem"/>
        <w:numPr>
          <w:ilvl w:val="0"/>
          <w:numId w:val="2"/>
        </w:numPr>
        <w:tabs>
          <w:tab w:val="left" w:pos="309"/>
        </w:tabs>
        <w:kinsoku w:val="0"/>
        <w:overflowPunct w:val="0"/>
        <w:spacing w:before="56" w:line="360" w:lineRule="auto"/>
        <w:ind w:left="308" w:right="108" w:hanging="198"/>
        <w:jc w:val="both"/>
      </w:pPr>
      <w:r w:rsidRPr="0090133D">
        <w:t>Schopnost integrace technologií do výuky včetně příslušné modifikace výukových metod musí nezbytně patřit ke stěžejním dovednostem každého</w:t>
      </w:r>
      <w:r w:rsidRPr="0090133D">
        <w:rPr>
          <w:spacing w:val="33"/>
        </w:rPr>
        <w:t xml:space="preserve"> </w:t>
      </w:r>
      <w:r w:rsidRPr="0090133D">
        <w:t>učitele</w:t>
      </w:r>
    </w:p>
    <w:p w:rsidR="00B41B7F" w:rsidRPr="0090133D" w:rsidRDefault="00B41B7F" w:rsidP="00B41B7F">
      <w:pPr>
        <w:pStyle w:val="Odstavecseseznamem"/>
        <w:numPr>
          <w:ilvl w:val="0"/>
          <w:numId w:val="2"/>
        </w:numPr>
        <w:tabs>
          <w:tab w:val="left" w:pos="309"/>
        </w:tabs>
        <w:kinsoku w:val="0"/>
        <w:overflowPunct w:val="0"/>
        <w:spacing w:before="56" w:line="360" w:lineRule="auto"/>
        <w:ind w:left="308" w:right="108" w:hanging="198"/>
        <w:jc w:val="both"/>
      </w:pPr>
      <w:r w:rsidRPr="0090133D">
        <w:t>Je žádoucí, aby bylo využívání</w:t>
      </w:r>
      <w:r w:rsidRPr="0090133D">
        <w:rPr>
          <w:spacing w:val="25"/>
        </w:rPr>
        <w:t xml:space="preserve"> </w:t>
      </w:r>
      <w:r w:rsidRPr="0090133D">
        <w:t>vzdělávacích</w:t>
      </w:r>
      <w:r w:rsidRPr="0090133D">
        <w:rPr>
          <w:spacing w:val="25"/>
        </w:rPr>
        <w:t xml:space="preserve"> </w:t>
      </w:r>
      <w:r w:rsidRPr="0090133D">
        <w:t>technologií integrováno</w:t>
      </w:r>
      <w:r w:rsidRPr="0090133D">
        <w:rPr>
          <w:spacing w:val="25"/>
        </w:rPr>
        <w:t xml:space="preserve"> </w:t>
      </w:r>
      <w:r w:rsidRPr="0090133D">
        <w:t>smysluplným</w:t>
      </w:r>
      <w:r w:rsidRPr="0090133D">
        <w:rPr>
          <w:spacing w:val="25"/>
        </w:rPr>
        <w:t xml:space="preserve"> </w:t>
      </w:r>
      <w:r w:rsidRPr="0090133D">
        <w:t>způsobem</w:t>
      </w:r>
      <w:r w:rsidRPr="0090133D">
        <w:rPr>
          <w:spacing w:val="25"/>
        </w:rPr>
        <w:t xml:space="preserve"> </w:t>
      </w:r>
      <w:r w:rsidRPr="0090133D">
        <w:t>do</w:t>
      </w:r>
      <w:r w:rsidRPr="0090133D">
        <w:rPr>
          <w:spacing w:val="-1"/>
        </w:rPr>
        <w:t xml:space="preserve"> </w:t>
      </w:r>
      <w:r w:rsidRPr="0090133D">
        <w:t>všech</w:t>
      </w:r>
      <w:r w:rsidRPr="0090133D">
        <w:rPr>
          <w:spacing w:val="-1"/>
        </w:rPr>
        <w:t xml:space="preserve"> </w:t>
      </w:r>
      <w:r w:rsidRPr="0090133D">
        <w:t>výukových</w:t>
      </w:r>
      <w:r w:rsidRPr="0090133D">
        <w:rPr>
          <w:spacing w:val="-1"/>
        </w:rPr>
        <w:t xml:space="preserve"> </w:t>
      </w:r>
      <w:r w:rsidRPr="0090133D">
        <w:t>aktivit</w:t>
      </w:r>
      <w:r w:rsidRPr="0090133D">
        <w:rPr>
          <w:spacing w:val="-1"/>
        </w:rPr>
        <w:t xml:space="preserve"> </w:t>
      </w:r>
      <w:r w:rsidRPr="0090133D">
        <w:t>a</w:t>
      </w:r>
      <w:r w:rsidRPr="0090133D">
        <w:rPr>
          <w:spacing w:val="-1"/>
        </w:rPr>
        <w:t xml:space="preserve"> </w:t>
      </w:r>
      <w:r w:rsidRPr="0090133D">
        <w:t>celého</w:t>
      </w:r>
      <w:r w:rsidRPr="0090133D">
        <w:rPr>
          <w:spacing w:val="-1"/>
        </w:rPr>
        <w:t xml:space="preserve"> </w:t>
      </w:r>
      <w:r w:rsidRPr="0090133D">
        <w:t>školního vzdělávacího programu</w:t>
      </w:r>
      <w:r w:rsidRPr="0090133D">
        <w:rPr>
          <w:spacing w:val="-1"/>
        </w:rPr>
        <w:t xml:space="preserve"> </w:t>
      </w:r>
      <w:r w:rsidRPr="0090133D">
        <w:t>–</w:t>
      </w:r>
      <w:r w:rsidRPr="0090133D">
        <w:rPr>
          <w:spacing w:val="-1"/>
        </w:rPr>
        <w:t xml:space="preserve"> </w:t>
      </w:r>
      <w:r w:rsidRPr="0090133D">
        <w:t>tedy</w:t>
      </w:r>
      <w:r w:rsidRPr="0090133D">
        <w:rPr>
          <w:spacing w:val="-1"/>
        </w:rPr>
        <w:t xml:space="preserve"> </w:t>
      </w:r>
      <w:r w:rsidRPr="0090133D">
        <w:t>do</w:t>
      </w:r>
      <w:r w:rsidRPr="0090133D">
        <w:rPr>
          <w:spacing w:val="-1"/>
        </w:rPr>
        <w:t xml:space="preserve"> </w:t>
      </w:r>
      <w:r w:rsidRPr="0090133D">
        <w:t>chodu</w:t>
      </w:r>
      <w:r w:rsidRPr="0090133D">
        <w:rPr>
          <w:spacing w:val="-1"/>
        </w:rPr>
        <w:t xml:space="preserve"> </w:t>
      </w:r>
      <w:r w:rsidRPr="0090133D">
        <w:t>celé</w:t>
      </w:r>
      <w:r w:rsidRPr="0090133D">
        <w:rPr>
          <w:spacing w:val="-1"/>
        </w:rPr>
        <w:t xml:space="preserve"> </w:t>
      </w:r>
      <w:r w:rsidRPr="0090133D">
        <w:t>školy</w:t>
      </w:r>
    </w:p>
    <w:p w:rsidR="00B41B7F" w:rsidRPr="0090133D" w:rsidRDefault="00B41B7F" w:rsidP="00B41B7F">
      <w:pPr>
        <w:pStyle w:val="Odstavecseseznamem"/>
        <w:numPr>
          <w:ilvl w:val="0"/>
          <w:numId w:val="2"/>
        </w:numPr>
        <w:tabs>
          <w:tab w:val="left" w:pos="309"/>
        </w:tabs>
        <w:kinsoku w:val="0"/>
        <w:overflowPunct w:val="0"/>
        <w:spacing w:before="56" w:line="360" w:lineRule="auto"/>
        <w:ind w:left="308" w:right="108" w:hanging="198"/>
        <w:jc w:val="both"/>
        <w:rPr>
          <w:spacing w:val="-3"/>
        </w:rPr>
      </w:pPr>
      <w:r w:rsidRPr="0090133D">
        <w:t>Způsob integrace vzdělávacích technologií musí být na všech úrovních</w:t>
      </w:r>
      <w:r w:rsidRPr="0090133D">
        <w:rPr>
          <w:spacing w:val="11"/>
        </w:rPr>
        <w:t xml:space="preserve"> </w:t>
      </w:r>
      <w:r w:rsidRPr="0090133D">
        <w:t>ově</w:t>
      </w:r>
      <w:r w:rsidRPr="0090133D">
        <w:rPr>
          <w:spacing w:val="-3"/>
        </w:rPr>
        <w:t>řován</w:t>
      </w:r>
    </w:p>
    <w:p w:rsidR="00B41B7F" w:rsidRPr="0090133D" w:rsidRDefault="00B41B7F" w:rsidP="00B41B7F">
      <w:pPr>
        <w:pStyle w:val="Odstavecseseznamem"/>
        <w:numPr>
          <w:ilvl w:val="0"/>
          <w:numId w:val="2"/>
        </w:numPr>
        <w:tabs>
          <w:tab w:val="left" w:pos="309"/>
        </w:tabs>
        <w:kinsoku w:val="0"/>
        <w:overflowPunct w:val="0"/>
        <w:spacing w:before="56" w:line="360" w:lineRule="auto"/>
        <w:ind w:left="308" w:hanging="198"/>
        <w:jc w:val="both"/>
      </w:pPr>
      <w:r w:rsidRPr="0090133D">
        <w:t>Realizace transformace školství v souvislosti se zaváděním</w:t>
      </w:r>
      <w:r w:rsidRPr="0090133D">
        <w:rPr>
          <w:spacing w:val="31"/>
        </w:rPr>
        <w:t xml:space="preserve"> </w:t>
      </w:r>
      <w:r w:rsidRPr="0090133D">
        <w:t>technologií vyžaduje aktivní spoluúčast všech součástí školského systému.</w:t>
      </w:r>
    </w:p>
    <w:p w:rsidR="00B41B7F" w:rsidRPr="0090133D" w:rsidRDefault="00B41B7F" w:rsidP="00B41B7F">
      <w:pPr>
        <w:autoSpaceDE w:val="0"/>
        <w:autoSpaceDN w:val="0"/>
        <w:adjustRightInd w:val="0"/>
        <w:spacing w:after="0" w:line="360" w:lineRule="auto"/>
        <w:jc w:val="both"/>
        <w:rPr>
          <w:rFonts w:ascii="Times New Roman" w:hAnsi="Times New Roman" w:cs="Times New Roman"/>
          <w:sz w:val="24"/>
          <w:szCs w:val="24"/>
        </w:rPr>
      </w:pPr>
      <w:r w:rsidRPr="0090133D">
        <w:rPr>
          <w:rFonts w:ascii="Times New Roman" w:hAnsi="Times New Roman" w:cs="Times New Roman"/>
          <w:sz w:val="24"/>
          <w:szCs w:val="24"/>
        </w:rPr>
        <w:t>(Neumajer, 2010, s. 19)</w:t>
      </w:r>
    </w:p>
    <w:p w:rsidR="00B41B7F" w:rsidRPr="0090133D" w:rsidRDefault="00B41B7F" w:rsidP="00B41B7F">
      <w:pPr>
        <w:jc w:val="both"/>
        <w:rPr>
          <w:rFonts w:ascii="Times New Roman" w:hAnsi="Times New Roman" w:cs="Times New Roman"/>
          <w:sz w:val="24"/>
          <w:szCs w:val="24"/>
        </w:rPr>
      </w:pPr>
      <w:r w:rsidRPr="0090133D">
        <w:rPr>
          <w:rFonts w:ascii="Times New Roman" w:hAnsi="Times New Roman" w:cs="Times New Roman"/>
          <w:sz w:val="24"/>
          <w:szCs w:val="24"/>
        </w:rPr>
        <w:br w:type="page"/>
      </w:r>
    </w:p>
    <w:p w:rsidR="00B41B7F" w:rsidRPr="0090133D" w:rsidRDefault="00B41B7F" w:rsidP="00B41B7F">
      <w:pPr>
        <w:pStyle w:val="Nadpis1"/>
        <w:spacing w:line="360" w:lineRule="auto"/>
        <w:jc w:val="both"/>
        <w:rPr>
          <w:rFonts w:cs="Times New Roman"/>
          <w:sz w:val="24"/>
        </w:rPr>
      </w:pPr>
      <w:bookmarkStart w:id="25" w:name="_Toc480527981"/>
      <w:bookmarkStart w:id="26" w:name="_Toc480528039"/>
      <w:bookmarkStart w:id="27" w:name="_Toc480530921"/>
      <w:r w:rsidRPr="0090133D">
        <w:rPr>
          <w:rFonts w:cs="Times New Roman"/>
        </w:rPr>
        <w:lastRenderedPageBreak/>
        <w:t>ICT v RVP ZV</w:t>
      </w:r>
      <w:bookmarkEnd w:id="25"/>
      <w:bookmarkEnd w:id="26"/>
      <w:bookmarkEnd w:id="27"/>
    </w:p>
    <w:p w:rsidR="00B41B7F" w:rsidRPr="0090133D" w:rsidRDefault="00B41B7F" w:rsidP="00B41B7F">
      <w:pPr>
        <w:spacing w:line="360" w:lineRule="auto"/>
        <w:ind w:firstLine="708"/>
        <w:jc w:val="both"/>
        <w:rPr>
          <w:rFonts w:ascii="Times New Roman" w:hAnsi="Times New Roman" w:cs="Times New Roman"/>
          <w:bCs/>
          <w:sz w:val="24"/>
        </w:rPr>
      </w:pPr>
      <w:r w:rsidRPr="0090133D">
        <w:rPr>
          <w:rFonts w:ascii="Times New Roman" w:hAnsi="Times New Roman" w:cs="Times New Roman"/>
          <w:bCs/>
          <w:sz w:val="24"/>
        </w:rPr>
        <w:t xml:space="preserve">Stěžejní vzdělávací oblast </w:t>
      </w:r>
      <w:r w:rsidR="00485389">
        <w:rPr>
          <w:rFonts w:ascii="Times New Roman" w:hAnsi="Times New Roman" w:cs="Times New Roman"/>
          <w:bCs/>
          <w:sz w:val="24"/>
        </w:rPr>
        <w:t>RVP pro tuto</w:t>
      </w:r>
      <w:r w:rsidRPr="0090133D">
        <w:rPr>
          <w:rFonts w:ascii="Times New Roman" w:hAnsi="Times New Roman" w:cs="Times New Roman"/>
          <w:bCs/>
          <w:sz w:val="24"/>
        </w:rPr>
        <w:t xml:space="preserve"> diplomovou práci je právě ta, která se zabývá informačními technologiemi. Rovnou k ní tedy přejděme.</w:t>
      </w:r>
    </w:p>
    <w:p w:rsidR="00B41B7F" w:rsidRPr="0090133D" w:rsidRDefault="00B41B7F" w:rsidP="00B41B7F">
      <w:pPr>
        <w:spacing w:line="360" w:lineRule="auto"/>
        <w:ind w:firstLine="708"/>
        <w:jc w:val="both"/>
        <w:rPr>
          <w:rFonts w:ascii="Times New Roman" w:hAnsi="Times New Roman" w:cs="Times New Roman"/>
          <w:bCs/>
          <w:sz w:val="24"/>
        </w:rPr>
      </w:pPr>
      <w:r w:rsidRPr="0090133D">
        <w:rPr>
          <w:rFonts w:ascii="Times New Roman" w:hAnsi="Times New Roman" w:cs="Times New Roman"/>
          <w:bCs/>
          <w:sz w:val="24"/>
        </w:rPr>
        <w:t>V RVP ZV je tato oblast charakterizována jako prostředek, k dosahování určité úrovně informační gramotnosti. V praxi to znamená, že by žáci skrze tuto oblast, měli získat elementární dovednosti v ovládání výpočetní techniky a moderních technologií.</w:t>
      </w:r>
      <w:r w:rsidR="00D8612E" w:rsidRPr="0090133D">
        <w:rPr>
          <w:rFonts w:ascii="Times New Roman" w:hAnsi="Times New Roman" w:cs="Times New Roman"/>
          <w:bCs/>
          <w:sz w:val="24"/>
        </w:rPr>
        <w:t xml:space="preserve"> Sem patří například </w:t>
      </w:r>
      <w:r w:rsidRPr="0090133D">
        <w:rPr>
          <w:rFonts w:ascii="Times New Roman" w:hAnsi="Times New Roman" w:cs="Times New Roman"/>
          <w:bCs/>
          <w:sz w:val="24"/>
        </w:rPr>
        <w:t>orientace ve světě informací, schopnost využít tyto znalosti v praktickém životě jak pro kreativní, tak i administrativní činnost. Vzhledem k tomu, že se dnes více a více setkáváme s tím, že umí žák ovládat tyto moderní technologie lépe než sám pedagog, který by měl tyto žáky učit s nimi vhodně nakládat, je nezbytné, aby byl v této oblasti prvně dostatečně gramotný sám učitel a až potom by teprve měl žákům sám tyto vědomosti předávat. Skutečnost, že</w:t>
      </w:r>
      <w:r w:rsidR="00485389">
        <w:rPr>
          <w:rFonts w:ascii="Times New Roman" w:hAnsi="Times New Roman" w:cs="Times New Roman"/>
          <w:bCs/>
          <w:sz w:val="24"/>
        </w:rPr>
        <w:t xml:space="preserve"> žáci </w:t>
      </w:r>
      <w:r w:rsidR="007B0086">
        <w:rPr>
          <w:rFonts w:ascii="Times New Roman" w:hAnsi="Times New Roman" w:cs="Times New Roman"/>
          <w:bCs/>
          <w:sz w:val="24"/>
        </w:rPr>
        <w:t>školního věku ovládají</w:t>
      </w:r>
      <w:r w:rsidRPr="0090133D">
        <w:rPr>
          <w:rFonts w:ascii="Times New Roman" w:hAnsi="Times New Roman" w:cs="Times New Roman"/>
          <w:bCs/>
          <w:sz w:val="24"/>
        </w:rPr>
        <w:t xml:space="preserve"> například tablet lépe než dospělý člověk, by nás měla vybízet k tomu, ab</w:t>
      </w:r>
      <w:r w:rsidR="007B0086">
        <w:rPr>
          <w:rFonts w:ascii="Times New Roman" w:hAnsi="Times New Roman" w:cs="Times New Roman"/>
          <w:bCs/>
          <w:sz w:val="24"/>
        </w:rPr>
        <w:t>ychom i my, kteří budeme jednou učit žáky</w:t>
      </w:r>
      <w:r w:rsidRPr="0090133D">
        <w:rPr>
          <w:rFonts w:ascii="Times New Roman" w:hAnsi="Times New Roman" w:cs="Times New Roman"/>
          <w:bCs/>
          <w:sz w:val="24"/>
        </w:rPr>
        <w:t>, drželi krok s těmito technologiemi a neustále je poznávali a studovali. Je to právě společnost, která nás tlačí k tomu, abychom se v této oblasti vzdělávali, stejně tak jako žáci, protože v kariérním životě už je a bude ještě mnohem více informační gramotnost stěžejní podmínkou k přijetí do zaměstnání. Jak je ostatně v rámcovém vzdělávacím programu aktuálnímu k roku 2016 zmíněno, tak právě z těchto důvodů byla vzdělávací oblast Informační a komunikační technologie zařazena jako povinná součást základního vzdělávání na prvním i druhém stupni. Kromě rozvoje informační gramotnosti žáků má tato vzdělávací oblast úkol naučit žáky rychleji vyhledávat informace, které tyto technologie skrze internet poskytují, pracovat s nimi, vhodně je zpracovat a usnadnit tak práci v určitých fázích výuky. Zvládnutí této oblasti umožní realizovat metodu „učení kdekoli a kdykoli“ a zároveň žákům ulehčí zatěžování paměti které má na svědomí neustále rostoucí množství informací, které ve školách žáky učíme. Takto vhodně využité technologie fungují jako pomůcky či doplňky k běžné výuce, poskytují žákům možnost využít a zpracovat mnohem více informací a dat než doposud, urychlují poznávání a pozorování skutečností, které se neustále rozvíjí. Všechny dovednosti osvojené v této oblasti, umožňují žákům jejich aplikaci ve všech současných vzdělávacích oblastech. Nejpoužívanějšími prostředky této oblasti jsou stolní počítače, smartphony nebo notebooky, které vlastní drtivá většina žáků. Na těchto zařízeních pak učíme žáky vhodně pracovat s příslušným softwarem či aplikacemi, které tato technika nabízí. Většina žáků si spojuje tyto technologie s hrami, a proto je nezbytné, aby jim pedagog ukázal také právě tu kreativní či pracovní stránku. (RVP ZV</w:t>
      </w:r>
      <w:r w:rsidR="00B97948">
        <w:rPr>
          <w:rFonts w:ascii="Times New Roman" w:hAnsi="Times New Roman" w:cs="Times New Roman"/>
          <w:bCs/>
          <w:sz w:val="24"/>
        </w:rPr>
        <w:t xml:space="preserve">, </w:t>
      </w:r>
      <w:r w:rsidRPr="0090133D">
        <w:rPr>
          <w:rFonts w:ascii="Times New Roman" w:hAnsi="Times New Roman" w:cs="Times New Roman"/>
          <w:bCs/>
          <w:sz w:val="24"/>
        </w:rPr>
        <w:t>2016, str. 39)</w:t>
      </w:r>
    </w:p>
    <w:p w:rsidR="00B41B7F" w:rsidRPr="007B0086" w:rsidRDefault="00B41B7F" w:rsidP="007B0086">
      <w:pPr>
        <w:pStyle w:val="Nadpis2"/>
      </w:pPr>
      <w:bookmarkStart w:id="28" w:name="_Toc480527982"/>
      <w:bookmarkStart w:id="29" w:name="_Toc480528040"/>
      <w:bookmarkStart w:id="30" w:name="_Toc480530922"/>
      <w:r w:rsidRPr="007B0086">
        <w:lastRenderedPageBreak/>
        <w:t>Cíle</w:t>
      </w:r>
      <w:r w:rsidR="007B0086" w:rsidRPr="007B0086">
        <w:t xml:space="preserve"> vzdělávací oblasti informační a komunikační technologie</w:t>
      </w:r>
      <w:bookmarkEnd w:id="28"/>
      <w:bookmarkEnd w:id="29"/>
      <w:bookmarkEnd w:id="30"/>
    </w:p>
    <w:p w:rsidR="00B41B7F" w:rsidRPr="0090133D" w:rsidRDefault="00B41B7F" w:rsidP="00B41B7F">
      <w:pPr>
        <w:spacing w:line="360" w:lineRule="auto"/>
        <w:ind w:firstLine="360"/>
        <w:jc w:val="both"/>
        <w:rPr>
          <w:rFonts w:ascii="Times New Roman" w:hAnsi="Times New Roman" w:cs="Times New Roman"/>
          <w:bCs/>
          <w:sz w:val="24"/>
        </w:rPr>
      </w:pPr>
      <w:r w:rsidRPr="0090133D">
        <w:rPr>
          <w:rFonts w:ascii="Times New Roman" w:hAnsi="Times New Roman" w:cs="Times New Roman"/>
          <w:bCs/>
          <w:sz w:val="24"/>
        </w:rPr>
        <w:t xml:space="preserve">Vzdělávání v této </w:t>
      </w:r>
      <w:r w:rsidR="00D8612E" w:rsidRPr="0090133D">
        <w:rPr>
          <w:rFonts w:ascii="Times New Roman" w:hAnsi="Times New Roman" w:cs="Times New Roman"/>
          <w:bCs/>
          <w:sz w:val="24"/>
        </w:rPr>
        <w:t>edukační</w:t>
      </w:r>
      <w:r w:rsidRPr="0090133D">
        <w:rPr>
          <w:rFonts w:ascii="Times New Roman" w:hAnsi="Times New Roman" w:cs="Times New Roman"/>
          <w:bCs/>
          <w:sz w:val="24"/>
        </w:rPr>
        <w:t xml:space="preserve"> oblasti vede prozatím žáky k utváření a rozvíjení těchto klíčových kompetencí:</w:t>
      </w:r>
    </w:p>
    <w:p w:rsidR="00B41B7F" w:rsidRPr="0090133D" w:rsidRDefault="00B41B7F" w:rsidP="00B41B7F">
      <w:pPr>
        <w:pStyle w:val="Odstavecseseznamem"/>
        <w:numPr>
          <w:ilvl w:val="0"/>
          <w:numId w:val="13"/>
        </w:numPr>
        <w:spacing w:after="47" w:line="360" w:lineRule="auto"/>
        <w:jc w:val="both"/>
      </w:pPr>
      <w:r w:rsidRPr="0090133D">
        <w:t xml:space="preserve">poznání úlohy informací a informačních činností a k využívání moderních informačních a komunikačních technologií </w:t>
      </w:r>
    </w:p>
    <w:p w:rsidR="00B41B7F" w:rsidRPr="0090133D" w:rsidRDefault="00B41B7F" w:rsidP="00B41B7F">
      <w:pPr>
        <w:pStyle w:val="Odstavecseseznamem"/>
        <w:numPr>
          <w:ilvl w:val="0"/>
          <w:numId w:val="13"/>
        </w:numPr>
        <w:spacing w:after="47" w:line="360" w:lineRule="auto"/>
        <w:jc w:val="both"/>
      </w:pPr>
      <w:r w:rsidRPr="0090133D">
        <w:t xml:space="preserve">porozumění toku informací, počínaje jejich vznikem, uložením na médium, přenosem, zpracováním, vyhledáváním a praktickým využitím </w:t>
      </w:r>
    </w:p>
    <w:p w:rsidR="00B41B7F" w:rsidRPr="0090133D" w:rsidRDefault="00B41B7F" w:rsidP="00B41B7F">
      <w:pPr>
        <w:pStyle w:val="Odstavecseseznamem"/>
        <w:numPr>
          <w:ilvl w:val="0"/>
          <w:numId w:val="13"/>
        </w:numPr>
        <w:spacing w:after="47" w:line="360" w:lineRule="auto"/>
        <w:jc w:val="both"/>
      </w:pPr>
      <w:r w:rsidRPr="0090133D">
        <w:t xml:space="preserve">schopnosti formulovat svůj požadavek a využívat při interakci s počítačem algoritmické myšlení </w:t>
      </w:r>
    </w:p>
    <w:p w:rsidR="00B41B7F" w:rsidRPr="0090133D" w:rsidRDefault="00B41B7F" w:rsidP="00B41B7F">
      <w:pPr>
        <w:pStyle w:val="Odstavecseseznamem"/>
        <w:numPr>
          <w:ilvl w:val="0"/>
          <w:numId w:val="13"/>
        </w:numPr>
        <w:spacing w:after="47" w:line="360" w:lineRule="auto"/>
        <w:jc w:val="both"/>
      </w:pPr>
      <w:r w:rsidRPr="0090133D">
        <w:t xml:space="preserve">porovnávání informací a poznatků z většího množství alternativních informačních zdrojů, a tím k dosahování větší věrohodnosti vyhledaných informací </w:t>
      </w:r>
    </w:p>
    <w:p w:rsidR="00B41B7F" w:rsidRPr="0090133D" w:rsidRDefault="00B41B7F" w:rsidP="00B41B7F">
      <w:pPr>
        <w:pStyle w:val="Odstavecseseznamem"/>
        <w:numPr>
          <w:ilvl w:val="0"/>
          <w:numId w:val="13"/>
        </w:numPr>
        <w:spacing w:after="47" w:line="360" w:lineRule="auto"/>
        <w:jc w:val="both"/>
      </w:pPr>
      <w:r w:rsidRPr="0090133D">
        <w:t xml:space="preserve">využívání výpočetní techniky, aplikačního i výukového softwaru ke zvýšení efektivnosti své učební činnosti a racionálnější organizaci práce </w:t>
      </w:r>
    </w:p>
    <w:p w:rsidR="00B41B7F" w:rsidRPr="0090133D" w:rsidRDefault="00B41B7F" w:rsidP="00B41B7F">
      <w:pPr>
        <w:pStyle w:val="Odstavecseseznamem"/>
        <w:numPr>
          <w:ilvl w:val="0"/>
          <w:numId w:val="13"/>
        </w:numPr>
        <w:spacing w:after="47" w:line="360" w:lineRule="auto"/>
        <w:jc w:val="both"/>
      </w:pPr>
      <w:r w:rsidRPr="0090133D">
        <w:t xml:space="preserve">tvořivému využívání softwarových a hardwarových prostředků při prezentaci výsledků své práce </w:t>
      </w:r>
    </w:p>
    <w:p w:rsidR="00B41B7F" w:rsidRPr="0090133D" w:rsidRDefault="00B41B7F" w:rsidP="00B41B7F">
      <w:pPr>
        <w:pStyle w:val="Odstavecseseznamem"/>
        <w:numPr>
          <w:ilvl w:val="0"/>
          <w:numId w:val="13"/>
        </w:numPr>
        <w:spacing w:after="47" w:line="360" w:lineRule="auto"/>
        <w:jc w:val="both"/>
      </w:pPr>
      <w:r w:rsidRPr="0090133D">
        <w:t xml:space="preserve">pochopení funkce výpočetní techniky jako prostředku simulace a modelování přírodních i sociálních jevů a procesů </w:t>
      </w:r>
    </w:p>
    <w:p w:rsidR="00B41B7F" w:rsidRPr="0090133D" w:rsidRDefault="00B41B7F" w:rsidP="00B41B7F">
      <w:pPr>
        <w:pStyle w:val="Odstavecseseznamem"/>
        <w:numPr>
          <w:ilvl w:val="0"/>
          <w:numId w:val="13"/>
        </w:numPr>
        <w:spacing w:after="47" w:line="360" w:lineRule="auto"/>
        <w:jc w:val="both"/>
      </w:pPr>
      <w:r w:rsidRPr="0090133D">
        <w:t xml:space="preserve">respektování práv k duševnímu vlastnictví při využívání softwaru </w:t>
      </w:r>
    </w:p>
    <w:p w:rsidR="00B41B7F" w:rsidRPr="0090133D" w:rsidRDefault="00B41B7F" w:rsidP="00B41B7F">
      <w:pPr>
        <w:pStyle w:val="Odstavecseseznamem"/>
        <w:numPr>
          <w:ilvl w:val="0"/>
          <w:numId w:val="13"/>
        </w:numPr>
        <w:spacing w:after="47" w:line="360" w:lineRule="auto"/>
        <w:jc w:val="both"/>
      </w:pPr>
      <w:r w:rsidRPr="0090133D">
        <w:t xml:space="preserve">zaujetí odpovědného, etického přístupu k nevhodným obsahům vyskytujícím se na internetu či v jiných médiích </w:t>
      </w:r>
    </w:p>
    <w:p w:rsidR="00B41B7F" w:rsidRPr="0090133D" w:rsidRDefault="00B41B7F" w:rsidP="00B41B7F">
      <w:pPr>
        <w:pStyle w:val="Odstavecseseznamem"/>
        <w:numPr>
          <w:ilvl w:val="0"/>
          <w:numId w:val="13"/>
        </w:numPr>
        <w:spacing w:line="360" w:lineRule="auto"/>
        <w:jc w:val="both"/>
      </w:pPr>
      <w:r w:rsidRPr="0090133D">
        <w:t xml:space="preserve">šetrné práci s výpočetní technikou </w:t>
      </w:r>
    </w:p>
    <w:p w:rsidR="00B41B7F" w:rsidRPr="0090133D" w:rsidRDefault="00B41B7F" w:rsidP="00B41B7F">
      <w:pPr>
        <w:autoSpaceDE w:val="0"/>
        <w:autoSpaceDN w:val="0"/>
        <w:adjustRightInd w:val="0"/>
        <w:spacing w:after="0" w:line="360" w:lineRule="auto"/>
        <w:jc w:val="both"/>
        <w:rPr>
          <w:rFonts w:ascii="Times New Roman" w:hAnsi="Times New Roman" w:cs="Times New Roman"/>
          <w:sz w:val="24"/>
        </w:rPr>
      </w:pPr>
      <w:r w:rsidRPr="0090133D">
        <w:rPr>
          <w:rFonts w:ascii="Times New Roman" w:hAnsi="Times New Roman" w:cs="Times New Roman"/>
          <w:bCs/>
          <w:sz w:val="24"/>
        </w:rPr>
        <w:t>(RVP ZV</w:t>
      </w:r>
      <w:r w:rsidR="00B97948">
        <w:rPr>
          <w:rFonts w:ascii="Times New Roman" w:hAnsi="Times New Roman" w:cs="Times New Roman"/>
          <w:bCs/>
          <w:sz w:val="24"/>
        </w:rPr>
        <w:t xml:space="preserve">, </w:t>
      </w:r>
      <w:r w:rsidRPr="0090133D">
        <w:rPr>
          <w:rFonts w:ascii="Times New Roman" w:hAnsi="Times New Roman" w:cs="Times New Roman"/>
          <w:bCs/>
          <w:sz w:val="24"/>
        </w:rPr>
        <w:t>2016, str. 39)</w:t>
      </w:r>
    </w:p>
    <w:p w:rsidR="00B41B7F" w:rsidRPr="0090133D" w:rsidRDefault="00B41B7F" w:rsidP="00B41B7F">
      <w:pPr>
        <w:spacing w:line="360" w:lineRule="auto"/>
        <w:jc w:val="both"/>
        <w:rPr>
          <w:rFonts w:ascii="Times New Roman" w:hAnsi="Times New Roman" w:cs="Times New Roman"/>
          <w:bCs/>
          <w:sz w:val="24"/>
        </w:rPr>
      </w:pPr>
    </w:p>
    <w:p w:rsidR="00B41B7F" w:rsidRPr="0090133D" w:rsidRDefault="00B41B7F" w:rsidP="00B41B7F">
      <w:pPr>
        <w:pStyle w:val="Nadpis2"/>
      </w:pPr>
      <w:bookmarkStart w:id="31" w:name="_Toc480527983"/>
      <w:bookmarkStart w:id="32" w:name="_Toc480528041"/>
      <w:bookmarkStart w:id="33" w:name="_Toc480530923"/>
      <w:r w:rsidRPr="0090133D">
        <w:t>ICT ve výuce na primární škole</w:t>
      </w:r>
      <w:bookmarkEnd w:id="31"/>
      <w:bookmarkEnd w:id="32"/>
      <w:bookmarkEnd w:id="33"/>
    </w:p>
    <w:p w:rsidR="00B41B7F" w:rsidRPr="0090133D" w:rsidRDefault="00B41B7F" w:rsidP="00B41B7F"/>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Veškeré technologie, které využíváme k dorozumívání se a k práci s informacemi, zahrnujeme pod zkratku ICT (Information and Communication Technologies). V češtině tato zkratka označuje informační a komunikační technologie.</w:t>
      </w:r>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Informační technologie můžeme podle S</w:t>
      </w:r>
      <w:r w:rsidR="00522FF2">
        <w:rPr>
          <w:rFonts w:ascii="Times New Roman" w:hAnsi="Times New Roman" w:cs="Times New Roman"/>
          <w:sz w:val="24"/>
        </w:rPr>
        <w:t>t</w:t>
      </w:r>
      <w:r w:rsidRPr="0090133D">
        <w:rPr>
          <w:rFonts w:ascii="Times New Roman" w:hAnsi="Times New Roman" w:cs="Times New Roman"/>
          <w:sz w:val="24"/>
        </w:rPr>
        <w:t xml:space="preserve">offové (2001) vnímat ze dvou úhlů pohledu. Informační technologie můžeme chápat pouze jako přenos informací v určité kvalitě a podobě. Řadíme sem například shromažďování dat, jejich zpracovávání, ověřování apod. Ve druhém </w:t>
      </w:r>
      <w:r w:rsidRPr="0090133D">
        <w:rPr>
          <w:rFonts w:ascii="Times New Roman" w:hAnsi="Times New Roman" w:cs="Times New Roman"/>
          <w:sz w:val="24"/>
        </w:rPr>
        <w:lastRenderedPageBreak/>
        <w:t xml:space="preserve">úhlu pohledu řadíme mezi informační technologie také technické a softwarové nástroje, které zajišťují přenos informací. K dřívějšímu chápání informačních technologií byla navíc přidružena komunikace. </w:t>
      </w:r>
    </w:p>
    <w:p w:rsidR="00B41B7F" w:rsidRPr="0090133D" w:rsidRDefault="00B41B7F" w:rsidP="00A3668A">
      <w:pPr>
        <w:pStyle w:val="normodstavec"/>
        <w:ind w:firstLine="708"/>
      </w:pPr>
      <w:r w:rsidRPr="0090133D">
        <w:t xml:space="preserve">V současnosti mezi nejběžnější představitele ICT technologií řadíme internet a s tím spojené využívání osobního počítače. Dnes již můžeme za osobní počítač považovat vše od notebooků, přes tablety až po smartphony, protože všechny tyto technologie již splňují funkční parametry běžného počítače. </w:t>
      </w:r>
    </w:p>
    <w:p w:rsidR="00A3668A" w:rsidRPr="0090133D" w:rsidRDefault="00A3668A" w:rsidP="00A3668A">
      <w:pPr>
        <w:pStyle w:val="normodstavec"/>
      </w:pPr>
      <w:r w:rsidRPr="0090133D">
        <w:rPr>
          <w:b/>
        </w:rPr>
        <w:t>Hybridní</w:t>
      </w:r>
      <w:r w:rsidRPr="0090133D">
        <w:t xml:space="preserve"> </w:t>
      </w:r>
      <w:r w:rsidRPr="0090133D">
        <w:rPr>
          <w:b/>
        </w:rPr>
        <w:t>notebook</w:t>
      </w:r>
    </w:p>
    <w:p w:rsidR="00FA3285" w:rsidRPr="0090133D" w:rsidRDefault="00DB0F21" w:rsidP="00A3668A">
      <w:pPr>
        <w:pStyle w:val="normodstavec"/>
        <w:ind w:firstLine="708"/>
      </w:pPr>
      <w:r w:rsidRPr="0090133D">
        <w:t>Co je to vlastně hybridní notebook?</w:t>
      </w:r>
      <w:r w:rsidR="00FA3285" w:rsidRPr="0090133D">
        <w:t xml:space="preserve"> O tomto zařízení se málo mluví, ale je v současnosti mezi uživateli stále více běžné. </w:t>
      </w:r>
      <w:r w:rsidR="00042E92" w:rsidRPr="0090133D">
        <w:t xml:space="preserve">Pokud chceme zařadit a charakterizovat zařízení tohoto typu, musíme začít od píky. </w:t>
      </w:r>
      <w:r w:rsidR="00FA3285" w:rsidRPr="0090133D">
        <w:t>Notebooky mají veškerý hardware potřebný k chodu zařízení uložený pod klávesnicí</w:t>
      </w:r>
      <w:r w:rsidR="006316D5" w:rsidRPr="0090133D">
        <w:t xml:space="preserve"> (jednoduše řečeno)</w:t>
      </w:r>
      <w:r w:rsidR="00FA3285" w:rsidRPr="0090133D">
        <w:t>.</w:t>
      </w:r>
      <w:r w:rsidRPr="0090133D">
        <w:t xml:space="preserve"> </w:t>
      </w:r>
      <w:r w:rsidR="00A3668A" w:rsidRPr="0090133D">
        <w:t xml:space="preserve">U hybridního notebooku je to naopak. Klávesnice totiž slouží obvykle jen jako dokovací zařízení, které může mít ještě </w:t>
      </w:r>
      <w:r w:rsidR="00522FF2">
        <w:t>např.</w:t>
      </w:r>
      <w:r w:rsidR="00A3668A" w:rsidRPr="0090133D">
        <w:t xml:space="preserve"> pevný disk s větší kapacitou, ale hlavní hardware se ukrývá za dotykovou obrazovkou – tedy motherboard, operační paměť, procesor, baterie atd.</w:t>
      </w:r>
    </w:p>
    <w:p w:rsidR="00A3668A" w:rsidRPr="0090133D" w:rsidRDefault="00A3668A" w:rsidP="00E9650F">
      <w:pPr>
        <w:pStyle w:val="normodstavec"/>
        <w:ind w:firstLine="708"/>
      </w:pPr>
      <w:r w:rsidRPr="0090133D">
        <w:t>Kromě názvu hybridní notebook se taky můžeme setkat s pojmem „Zařízení 2v1“. Tato zařízení oproti notebookům nabízí zpravidla delší výdrž baterie, avšak výkon se stále drží o něco pozadu. Zařízení tohoto typu nevznikla jen za účelem vzdělávání, ale především z důvodu poptávky zákazníků. Jako první na trh přišly tablety, a protože si k nim zákazníci dokupovali bluetooth klávesnice, výrobci učinili geniální krok, kdy přišli na to, jak zkrátka poskytnout zákazníkům oboje – tedy jak tablet, tak i notebook v jednom. Princip fungování je snadný. Pokud potřebujete pracovat v režimu notebooku, obrazovka je připojena ke klávesnici/dokovací stanici a jakmile potřebujete větší mobilitu zařízení, nebo jinak řečeno samostatný tablet, jednoduchým vysunutím obrazovky z dokovací stanice uděláte z notebooku tablet. Samozřejmě se pak musíte nějakým způsobem postarat o klávesnici, která vám „zbyla“ po původním notebooku.</w:t>
      </w:r>
      <w:r w:rsidR="00A92E10" w:rsidRPr="0090133D">
        <w:t xml:space="preserve"> (Radek Kejduš, 2014</w:t>
      </w:r>
      <w:r w:rsidR="00AE1052" w:rsidRPr="0090133D">
        <w:t>); (CZC.cz, 2017</w:t>
      </w:r>
      <w:r w:rsidR="00A92E10" w:rsidRPr="0090133D">
        <w:t>)</w:t>
      </w:r>
    </w:p>
    <w:p w:rsidR="00A3668A" w:rsidRPr="0090133D" w:rsidRDefault="00A3668A" w:rsidP="00A3668A">
      <w:pPr>
        <w:pStyle w:val="normodstavec"/>
      </w:pPr>
    </w:p>
    <w:p w:rsidR="00A3668A" w:rsidRPr="0090133D" w:rsidRDefault="00A3668A" w:rsidP="00A3668A">
      <w:pPr>
        <w:pStyle w:val="normodstavec"/>
      </w:pPr>
    </w:p>
    <w:p w:rsidR="00A3668A" w:rsidRPr="0090133D" w:rsidRDefault="00A3668A" w:rsidP="00A3668A">
      <w:pPr>
        <w:pStyle w:val="normodstavec"/>
      </w:pPr>
    </w:p>
    <w:p w:rsidR="00A3668A" w:rsidRPr="0090133D" w:rsidRDefault="00A3668A" w:rsidP="00A3668A">
      <w:pPr>
        <w:pStyle w:val="normodstavec"/>
      </w:pPr>
      <w:r w:rsidRPr="0090133D">
        <w:rPr>
          <w:b/>
        </w:rPr>
        <w:lastRenderedPageBreak/>
        <w:t>Z</w:t>
      </w:r>
      <w:r w:rsidRPr="0090133D">
        <w:t> </w:t>
      </w:r>
      <w:r w:rsidRPr="0090133D">
        <w:rPr>
          <w:b/>
        </w:rPr>
        <w:t>minulosti</w:t>
      </w:r>
      <w:r w:rsidRPr="0090133D">
        <w:t xml:space="preserve"> </w:t>
      </w:r>
      <w:r w:rsidRPr="0090133D">
        <w:rPr>
          <w:b/>
        </w:rPr>
        <w:t>do</w:t>
      </w:r>
      <w:r w:rsidRPr="0090133D">
        <w:t xml:space="preserve"> </w:t>
      </w:r>
      <w:r w:rsidRPr="0090133D">
        <w:rPr>
          <w:b/>
        </w:rPr>
        <w:t>současnosti</w:t>
      </w:r>
    </w:p>
    <w:p w:rsidR="00B41B7F" w:rsidRPr="0090133D" w:rsidRDefault="00D8612E" w:rsidP="00A3668A">
      <w:pPr>
        <w:pStyle w:val="normodstavec"/>
        <w:ind w:firstLine="708"/>
      </w:pPr>
      <w:r w:rsidRPr="0090133D">
        <w:t>Jakési prototypy počítačů</w:t>
      </w:r>
      <w:r w:rsidR="00B41B7F" w:rsidRPr="0090133D">
        <w:t xml:space="preserve"> bychom mohli hledat již v období před naším letopočtem v Babylonii, kde se začalo využívat první mechanické počitadlo. Již podle názvu je zřejmé, že tehdejší počítače fungovaly na čistě mechanickém principu.</w:t>
      </w:r>
    </w:p>
    <w:p w:rsidR="00B41B7F" w:rsidRPr="0090133D" w:rsidRDefault="00B41B7F" w:rsidP="00A3668A">
      <w:pPr>
        <w:pStyle w:val="normodstavec"/>
        <w:ind w:firstLine="708"/>
      </w:pPr>
      <w:r w:rsidRPr="0090133D">
        <w:t xml:space="preserve">S elektrickými počítači se setkáváme až počátkem 40. let. 20. století. Konkrétně první elektronický počítač byl sestaven v roce 1940 a řadíme ho do generace 0. </w:t>
      </w:r>
      <w:r w:rsidR="00D8612E" w:rsidRPr="0090133D">
        <w:t>První počítače se ovšem vyznačovaly malým výkonem</w:t>
      </w:r>
      <w:r w:rsidRPr="0090133D">
        <w:t>, 100 B vnitřní napět</w:t>
      </w:r>
      <w:r w:rsidR="00D8612E" w:rsidRPr="0090133D">
        <w:t>í a maximálně 100 HZ kmitočet v poměru</w:t>
      </w:r>
      <w:r w:rsidRPr="0090133D">
        <w:t xml:space="preserve"> k dnešku, obrovskými rozměry.</w:t>
      </w:r>
    </w:p>
    <w:p w:rsidR="00B41B7F" w:rsidRPr="0090133D" w:rsidRDefault="00B41B7F" w:rsidP="00A3668A">
      <w:pPr>
        <w:pStyle w:val="normodstavec"/>
        <w:ind w:firstLine="284"/>
      </w:pPr>
      <w:r w:rsidRPr="0090133D">
        <w:t>Podle Chrástky (2004) a Černochové, Komrska a Nováka (1998) by se implementace ICT do vzdělávání ve světě dala rozdělit do tří fází.</w:t>
      </w:r>
    </w:p>
    <w:p w:rsidR="00B41B7F" w:rsidRPr="0090133D" w:rsidRDefault="00B41B7F" w:rsidP="00B41B7F">
      <w:pPr>
        <w:pStyle w:val="seznam"/>
      </w:pPr>
      <w:r w:rsidRPr="0090133D">
        <w:rPr>
          <w:b/>
          <w:i/>
        </w:rPr>
        <w:t>1. fáze</w:t>
      </w:r>
      <w:r w:rsidRPr="0090133D">
        <w:rPr>
          <w:i/>
        </w:rPr>
        <w:t xml:space="preserve"> – Automating – počítače slouží především učitelům, a to ke zkoušení žáků, kteří se v rámci vyučování v předmětech jako je informatika nebo programování učí algoritmy, automatizaci a vytváření počítačových softwarů.</w:t>
      </w:r>
    </w:p>
    <w:p w:rsidR="00B41B7F" w:rsidRPr="0090133D" w:rsidRDefault="00B41B7F" w:rsidP="00B41B7F">
      <w:pPr>
        <w:pStyle w:val="seznam"/>
      </w:pPr>
      <w:r w:rsidRPr="0090133D">
        <w:rPr>
          <w:b/>
          <w:i/>
        </w:rPr>
        <w:t>2. fáze</w:t>
      </w:r>
      <w:r w:rsidRPr="0090133D">
        <w:rPr>
          <w:i/>
        </w:rPr>
        <w:t xml:space="preserve"> – Information – počítače jsou využívány k simulování a modelování. Učitel díky nim chystá učební materiály a žáci mají možnost zpracovávat data a řešit problémy z různých oblastí přírodních i humanitních věd.</w:t>
      </w:r>
    </w:p>
    <w:p w:rsidR="00B41B7F" w:rsidRPr="0090133D" w:rsidRDefault="00B41B7F" w:rsidP="00B41B7F">
      <w:pPr>
        <w:pStyle w:val="seznam"/>
      </w:pPr>
      <w:r w:rsidRPr="0090133D">
        <w:rPr>
          <w:b/>
          <w:i/>
        </w:rPr>
        <w:t>3. fáze</w:t>
      </w:r>
      <w:r w:rsidRPr="0090133D">
        <w:rPr>
          <w:i/>
        </w:rPr>
        <w:t xml:space="preserve"> – Communication – dnešní počítače a s nimi spojené počítačové sítě umožňují takřka neomezený přístup k informacím (především díky internetu) a možnosti učit se.</w:t>
      </w:r>
    </w:p>
    <w:p w:rsidR="00B41B7F" w:rsidRPr="0090133D" w:rsidRDefault="00B41B7F" w:rsidP="00B41B7F">
      <w:pPr>
        <w:pStyle w:val="Nadpis2"/>
        <w:spacing w:line="360" w:lineRule="auto"/>
        <w:jc w:val="both"/>
      </w:pPr>
      <w:bookmarkStart w:id="34" w:name="_Toc480527984"/>
      <w:bookmarkStart w:id="35" w:name="_Toc480528042"/>
      <w:bookmarkStart w:id="36" w:name="_Toc480530924"/>
      <w:r w:rsidRPr="0090133D">
        <w:t>ICT gramotnost</w:t>
      </w:r>
      <w:bookmarkEnd w:id="34"/>
      <w:bookmarkEnd w:id="35"/>
      <w:bookmarkEnd w:id="36"/>
    </w:p>
    <w:p w:rsidR="00B41B7F" w:rsidRPr="0090133D" w:rsidRDefault="00B41B7F" w:rsidP="00A3668A">
      <w:pPr>
        <w:pStyle w:val="normodstavec"/>
        <w:ind w:firstLine="357"/>
      </w:pPr>
      <w:r w:rsidRPr="0090133D">
        <w:t xml:space="preserve">Jako ICT gramotnost označujeme komplex schopností a dovedností, které jsou nezbytné pro žákovu správnou volbu, kdy a jak využít ICT v reálném životě nebo v rámci učení. ICT má podle Růžičkové (2011) tyto základní složky: </w:t>
      </w:r>
    </w:p>
    <w:p w:rsidR="00B41B7F" w:rsidRPr="0090133D" w:rsidRDefault="00B41B7F" w:rsidP="00B41B7F">
      <w:pPr>
        <w:pStyle w:val="seznam"/>
        <w:ind w:left="714" w:hanging="357"/>
      </w:pPr>
      <w:r w:rsidRPr="0090133D">
        <w:t>funkční znalosti a dovednosti</w:t>
      </w:r>
    </w:p>
    <w:p w:rsidR="00B41B7F" w:rsidRPr="0090133D" w:rsidRDefault="00B41B7F" w:rsidP="00B41B7F">
      <w:pPr>
        <w:pStyle w:val="seznam"/>
        <w:ind w:left="714" w:hanging="357"/>
      </w:pPr>
      <w:r w:rsidRPr="0090133D">
        <w:t>schopnost pomocí ICT soustředit, zkoumat, hodnotit a následně využít získané informace</w:t>
      </w:r>
    </w:p>
    <w:p w:rsidR="00B41B7F" w:rsidRPr="0090133D" w:rsidRDefault="00B41B7F" w:rsidP="00B41B7F">
      <w:pPr>
        <w:pStyle w:val="seznam"/>
        <w:ind w:left="714" w:hanging="357"/>
      </w:pPr>
      <w:r w:rsidRPr="0090133D">
        <w:t>použití ICT v rámci rozličných souvislostí a pro různé záměry na podkladě znalosti pojmů, konceptů, systému a operací z určité oblasti</w:t>
      </w:r>
    </w:p>
    <w:p w:rsidR="00B41B7F" w:rsidRPr="0090133D" w:rsidRDefault="00B41B7F" w:rsidP="00B41B7F">
      <w:pPr>
        <w:pStyle w:val="seznam"/>
        <w:ind w:left="714" w:hanging="357"/>
      </w:pPr>
      <w:r w:rsidRPr="0090133D">
        <w:t>znalosti, dovednosti, způsobilosti a stanoviska, které jsou základem odpovědného a bezpečného používání ICT</w:t>
      </w:r>
    </w:p>
    <w:p w:rsidR="00B41B7F" w:rsidRPr="0090133D" w:rsidRDefault="00B41B7F" w:rsidP="00B41B7F">
      <w:pPr>
        <w:pStyle w:val="seznam"/>
        <w:ind w:left="714" w:hanging="357"/>
      </w:pPr>
      <w:r w:rsidRPr="0090133D">
        <w:lastRenderedPageBreak/>
        <w:t>schopnost vnímat a uvážlivě posoudit nové podněty v rámci ICT, pochopení rychlé evoluce technologií, jejich hodnotu pro vlastní osobní růst a jejich působení na společnost</w:t>
      </w:r>
    </w:p>
    <w:p w:rsidR="00B41B7F" w:rsidRPr="0090133D" w:rsidRDefault="00B41B7F" w:rsidP="00A3668A">
      <w:pPr>
        <w:pStyle w:val="normodstavec"/>
        <w:ind w:firstLine="357"/>
      </w:pPr>
      <w:r w:rsidRPr="0090133D">
        <w:t xml:space="preserve">Maněnová (2009) uvádí v dané spojitosti dva pojmy – Počítačová gramotnost a informační gramotnost. </w:t>
      </w:r>
    </w:p>
    <w:p w:rsidR="00B41B7F" w:rsidRPr="0090133D" w:rsidRDefault="00B41B7F" w:rsidP="00A3668A">
      <w:pPr>
        <w:pStyle w:val="normodstavec"/>
        <w:ind w:firstLine="357"/>
      </w:pPr>
      <w:r w:rsidRPr="0090133D">
        <w:t>Za informační gramotnost můžeme považovat schopnost informace nejen vyhledat ale také s nimi účelně pracovat a využívat je při řešení problémů. V širším pojetí zahrnujeme do informační gramotnosti také používání moderních informačních technologií a nástrojů, díky čemuž se pojmy informační a ICT gramotnost překrývají.</w:t>
      </w:r>
    </w:p>
    <w:p w:rsidR="00B41B7F" w:rsidRPr="0090133D" w:rsidRDefault="00B41B7F" w:rsidP="00A3668A">
      <w:pPr>
        <w:pStyle w:val="normodstavec"/>
        <w:ind w:firstLine="357"/>
      </w:pPr>
      <w:r w:rsidRPr="0090133D">
        <w:t>Počítačovou gramotností nazývá Průcha (2003) souhrn návyků nezbytných ke správnému používání počítače, znalostí o potenciálu využití a programování počítačů, dovedností náležitě vymezit úkol a řešit ho za podpory počítače, kladného přístupu spolu s předpoklady a hodnotami spojenými s počítači. Počítačová gramotnost pak může být posuzována jako část informační nebo ICT gramotnosti.</w:t>
      </w:r>
    </w:p>
    <w:p w:rsidR="00B41B7F" w:rsidRPr="0090133D" w:rsidRDefault="00B41B7F" w:rsidP="00B41B7F">
      <w:pPr>
        <w:pStyle w:val="Nadpis3"/>
        <w:spacing w:line="360" w:lineRule="auto"/>
        <w:jc w:val="both"/>
      </w:pPr>
      <w:bookmarkStart w:id="37" w:name="_Toc479899735"/>
      <w:bookmarkStart w:id="38" w:name="_Toc479898609"/>
      <w:bookmarkStart w:id="39" w:name="_Toc327507917"/>
      <w:bookmarkStart w:id="40" w:name="_Toc480527985"/>
      <w:r w:rsidRPr="0090133D">
        <w:t>Překážky integrace ICT do výuky</w:t>
      </w:r>
      <w:bookmarkEnd w:id="37"/>
      <w:bookmarkEnd w:id="38"/>
      <w:bookmarkEnd w:id="39"/>
      <w:bookmarkEnd w:id="40"/>
    </w:p>
    <w:p w:rsidR="00B41B7F" w:rsidRPr="0090133D" w:rsidRDefault="00B41B7F" w:rsidP="00A3668A">
      <w:pPr>
        <w:pStyle w:val="normodstavec"/>
        <w:ind w:firstLine="360"/>
      </w:pPr>
      <w:r w:rsidRPr="0090133D">
        <w:t>Jako v každé oblasti lidské činnosti tak také při implementaci ICT do výuky můžeme narazit na určité překážky. Růžičková (2011) vyčlenila tři základní skupiny překážek – na straně učitelů, na straně školy a vnější faktory.</w:t>
      </w:r>
    </w:p>
    <w:p w:rsidR="00B41B7F" w:rsidRPr="0090133D" w:rsidRDefault="00B41B7F" w:rsidP="00B41B7F">
      <w:pPr>
        <w:pStyle w:val="Nadpis4"/>
        <w:numPr>
          <w:ilvl w:val="0"/>
          <w:numId w:val="18"/>
        </w:numPr>
        <w:spacing w:line="360" w:lineRule="auto"/>
        <w:jc w:val="both"/>
        <w:rPr>
          <w:b/>
          <w:color w:val="auto"/>
        </w:rPr>
      </w:pPr>
      <w:r w:rsidRPr="0090133D">
        <w:rPr>
          <w:b/>
          <w:color w:val="auto"/>
        </w:rPr>
        <w:t>Překážky ze stran učitelů:</w:t>
      </w:r>
    </w:p>
    <w:p w:rsidR="00B41B7F" w:rsidRPr="0090133D" w:rsidRDefault="00B41B7F" w:rsidP="00A3668A">
      <w:pPr>
        <w:pStyle w:val="normodstavec"/>
        <w:ind w:firstLine="708"/>
      </w:pPr>
      <w:r w:rsidRPr="0090133D">
        <w:t>Většina současných učitelů postrádá čas na proškolení o možnostech využívání nových technologií ve výuce, často neumí ICT správně obsluhovat a naráží na problémy v rámci organizace výuky v situaci, kdy nemají dostatek počítačů. Dalším problémem může být propojení ICT se školním vzdělávacím programem. Překážkami, které jsou zakořeněny přímo v učiteli, jsou například neochota využívat ICT ve výuce, špatná zkušenost s ICT či strach z ICT a změn, které s nimi souvisí nebo názor, že využívání počítače je nad jejich schopnosti a dovednosti. Mladá generace však již míří do škol a vztahu učitelů k ICT, se blýská se na lepší časy.</w:t>
      </w:r>
    </w:p>
    <w:p w:rsidR="00B41B7F" w:rsidRPr="0090133D" w:rsidRDefault="00B41B7F" w:rsidP="00B41B7F">
      <w:pPr>
        <w:pStyle w:val="Nadpis4"/>
        <w:numPr>
          <w:ilvl w:val="0"/>
          <w:numId w:val="18"/>
        </w:numPr>
        <w:spacing w:line="360" w:lineRule="auto"/>
        <w:jc w:val="both"/>
        <w:rPr>
          <w:b/>
          <w:color w:val="auto"/>
        </w:rPr>
      </w:pPr>
      <w:r w:rsidRPr="0090133D">
        <w:rPr>
          <w:b/>
          <w:color w:val="auto"/>
        </w:rPr>
        <w:t>Překážky ze stran školy:</w:t>
      </w:r>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Na straně školy se vyskytují překážky v oblasti neadekvátní technické podpory a nedostatku kvalifikovaných správců ICT, nedostatečná finanční dostupnost ICT a výukových </w:t>
      </w:r>
      <w:r w:rsidRPr="0090133D">
        <w:rPr>
          <w:rFonts w:ascii="Times New Roman" w:hAnsi="Times New Roman" w:cs="Times New Roman"/>
          <w:sz w:val="24"/>
        </w:rPr>
        <w:lastRenderedPageBreak/>
        <w:t>podkladů (software a hardware). Problémem může být také špatná organizace výuky, klima školy, které je nastaveno proti ICT, nekvalifikovanost učitelů a chybějící plán rozvoje školy v souvislosti s ICT.</w:t>
      </w:r>
    </w:p>
    <w:p w:rsidR="00B41B7F" w:rsidRPr="0090133D" w:rsidRDefault="00B41B7F" w:rsidP="00B41B7F">
      <w:pPr>
        <w:pStyle w:val="Nadpis4"/>
        <w:numPr>
          <w:ilvl w:val="0"/>
          <w:numId w:val="18"/>
        </w:numPr>
        <w:spacing w:line="360" w:lineRule="auto"/>
        <w:jc w:val="both"/>
        <w:rPr>
          <w:b/>
          <w:color w:val="auto"/>
        </w:rPr>
      </w:pPr>
      <w:r w:rsidRPr="0090133D">
        <w:rPr>
          <w:b/>
          <w:color w:val="auto"/>
        </w:rPr>
        <w:t>Vnější faktory:</w:t>
      </w:r>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Poslední skupinou překážek jsou zmíněné vnější faktory. Sem řadíme nedostatek vhodných školení pro učitele ať už v oblasti ICT nebo školení směřovaných k získání patřičných dovedností pro implementaci ICT do výuky. </w:t>
      </w:r>
      <w:r w:rsidR="00D8612E" w:rsidRPr="0090133D">
        <w:rPr>
          <w:rFonts w:ascii="Times New Roman" w:hAnsi="Times New Roman" w:cs="Times New Roman"/>
          <w:sz w:val="24"/>
        </w:rPr>
        <w:t xml:space="preserve">Zásadním nedostatkem je i absence metodických příruček </w:t>
      </w:r>
      <w:r w:rsidRPr="0090133D">
        <w:rPr>
          <w:rFonts w:ascii="Times New Roman" w:hAnsi="Times New Roman" w:cs="Times New Roman"/>
          <w:sz w:val="24"/>
        </w:rPr>
        <w:t>pro výuku ICT a také schází jak vývoj ICT ve škole, tak rozvoj gramotnosti žáků.</w:t>
      </w:r>
    </w:p>
    <w:p w:rsidR="00B41B7F" w:rsidRPr="0090133D" w:rsidRDefault="00B41B7F" w:rsidP="00B41B7F">
      <w:pPr>
        <w:pStyle w:val="Nadpis3"/>
        <w:spacing w:line="360" w:lineRule="auto"/>
        <w:jc w:val="both"/>
      </w:pPr>
      <w:bookmarkStart w:id="41" w:name="_Toc479899736"/>
      <w:bookmarkStart w:id="42" w:name="_Toc479898610"/>
      <w:bookmarkStart w:id="43" w:name="_Toc327507918"/>
      <w:bookmarkStart w:id="44" w:name="_Toc480527986"/>
      <w:r w:rsidRPr="0090133D">
        <w:t>Klíčové aspekty úspěšné integrace ICT do výuky</w:t>
      </w:r>
      <w:bookmarkEnd w:id="41"/>
      <w:bookmarkEnd w:id="42"/>
      <w:bookmarkEnd w:id="43"/>
      <w:bookmarkEnd w:id="44"/>
    </w:p>
    <w:p w:rsidR="00B41B7F" w:rsidRPr="0090133D" w:rsidRDefault="00B41B7F" w:rsidP="00A3668A">
      <w:pPr>
        <w:pStyle w:val="normodstavec"/>
      </w:pPr>
      <w:r w:rsidRPr="0090133D">
        <w:t>Doporučení pro implementaci ICT do výuky:</w:t>
      </w:r>
    </w:p>
    <w:p w:rsidR="00B41B7F" w:rsidRPr="0090133D" w:rsidRDefault="00B41B7F" w:rsidP="00A3668A">
      <w:pPr>
        <w:pStyle w:val="normodstavec"/>
        <w:numPr>
          <w:ilvl w:val="0"/>
          <w:numId w:val="16"/>
        </w:numPr>
      </w:pPr>
      <w:r w:rsidRPr="0090133D">
        <w:t>Zařadit rozvíjení ICT gramotnosti do ŠVP tak, aby byly součástí tříd a předmětů ZŠ – což už se dnes na většině školách postupně daří.</w:t>
      </w:r>
    </w:p>
    <w:p w:rsidR="00D8612E" w:rsidRPr="0090133D" w:rsidRDefault="00B41B7F" w:rsidP="00D8612E">
      <w:pPr>
        <w:pStyle w:val="cislovanyseznam"/>
        <w:numPr>
          <w:ilvl w:val="0"/>
          <w:numId w:val="16"/>
        </w:numPr>
      </w:pPr>
      <w:r w:rsidRPr="0090133D">
        <w:t xml:space="preserve">Pracovat na kvalifikaci učitele pro výuku ICT tak, aby mohl ICT implementovat do průběhu vyučování a sám uměl ICT bez obtíží využívat – </w:t>
      </w:r>
      <w:r w:rsidR="00D8612E" w:rsidRPr="0090133D">
        <w:t>na tomto se bude muset ještě hodně zapracovat.</w:t>
      </w:r>
    </w:p>
    <w:p w:rsidR="00B41B7F" w:rsidRPr="0090133D" w:rsidRDefault="00B41B7F" w:rsidP="00D8612E">
      <w:pPr>
        <w:pStyle w:val="cislovanyseznam"/>
        <w:numPr>
          <w:ilvl w:val="0"/>
          <w:numId w:val="16"/>
        </w:numPr>
        <w:rPr>
          <w:szCs w:val="22"/>
        </w:rPr>
      </w:pPr>
      <w:r w:rsidRPr="0090133D">
        <w:t>Postarat se o dostatečné a účelné ICT vybavení školy – může být v současnosti stále problém z hlediska nedostatku financí.</w:t>
      </w:r>
    </w:p>
    <w:p w:rsidR="00B41B7F" w:rsidRPr="0090133D" w:rsidRDefault="00B41B7F" w:rsidP="00D8612E">
      <w:pPr>
        <w:pStyle w:val="cislovanyseznam"/>
        <w:numPr>
          <w:ilvl w:val="0"/>
          <w:numId w:val="16"/>
        </w:numPr>
      </w:pPr>
      <w:r w:rsidRPr="0090133D">
        <w:t>Utvářet náležité předpoklady pro aktualizace a proměny v oblasti ICT především ze strany ředitele či zřizovatele školy.</w:t>
      </w:r>
    </w:p>
    <w:p w:rsidR="00B41B7F" w:rsidRPr="0090133D" w:rsidRDefault="00B41B7F" w:rsidP="00B41B7F">
      <w:pPr>
        <w:pStyle w:val="Nadpis2"/>
        <w:spacing w:line="360" w:lineRule="auto"/>
        <w:jc w:val="both"/>
      </w:pPr>
      <w:bookmarkStart w:id="45" w:name="_Toc479899737"/>
      <w:bookmarkStart w:id="46" w:name="_Toc479898611"/>
      <w:bookmarkStart w:id="47" w:name="_Toc327507919"/>
      <w:bookmarkStart w:id="48" w:name="_Toc480527987"/>
      <w:bookmarkStart w:id="49" w:name="_Toc480528043"/>
      <w:bookmarkStart w:id="50" w:name="_Toc480530925"/>
      <w:r w:rsidRPr="0090133D">
        <w:t>Použití ICT ve vyučování</w:t>
      </w:r>
      <w:bookmarkEnd w:id="45"/>
      <w:bookmarkEnd w:id="46"/>
      <w:bookmarkEnd w:id="47"/>
      <w:bookmarkEnd w:id="48"/>
      <w:bookmarkEnd w:id="49"/>
      <w:bookmarkEnd w:id="50"/>
    </w:p>
    <w:p w:rsidR="00B41B7F" w:rsidRPr="0090133D" w:rsidRDefault="00B41B7F" w:rsidP="00A3668A">
      <w:pPr>
        <w:pStyle w:val="normodstavec"/>
        <w:ind w:firstLine="576"/>
      </w:pPr>
      <w:r w:rsidRPr="0090133D">
        <w:t>V průběhu výuky máme dvě možnosti, jak můžeme s počítačem pracovat. Tyto dvě možnosti se mohou navzájem doplňovat či prostupovat. (C</w:t>
      </w:r>
      <w:r w:rsidR="00522FF2">
        <w:t>hrás</w:t>
      </w:r>
      <w:r w:rsidRPr="0090133D">
        <w:t>ka, 2004, Jandová, 2006)</w:t>
      </w:r>
    </w:p>
    <w:p w:rsidR="00B41B7F" w:rsidRPr="0090133D" w:rsidRDefault="00B41B7F" w:rsidP="00A3668A">
      <w:pPr>
        <w:pStyle w:val="normodstavec"/>
        <w:ind w:firstLine="576"/>
      </w:pPr>
      <w:r w:rsidRPr="0090133D">
        <w:t>První možností je vyučovat o počítači, o jeho stavbě (hardware, software), o příslušenství, které je spojeno s používáním počítače a o možnostech servisu hardwaru či tvoření softwaru. V této situaci se počítač stává předmětem výuky.</w:t>
      </w:r>
    </w:p>
    <w:p w:rsidR="00B41B7F" w:rsidRPr="0090133D" w:rsidRDefault="00B41B7F" w:rsidP="00A3668A">
      <w:pPr>
        <w:pStyle w:val="normodstavec"/>
        <w:ind w:firstLine="576"/>
      </w:pPr>
      <w:r w:rsidRPr="0090133D">
        <w:t xml:space="preserve">Druhá možnost spočívá ve výuce s počítačem, kdy počítač využívá nejen učitel ale také žáci. Z části sem můžeme zařadit i předchozí výuku o počítači, na kterou můžeme také navazovat. Výuka s počítačem zahrnuje široké spektrum různých aktivit. Pro zpřesnění ji proto </w:t>
      </w:r>
      <w:r w:rsidRPr="0090133D">
        <w:lastRenderedPageBreak/>
        <w:t>můžeme rozdělit na výuku, kde počítače výuku podporují a na výuku, která je počítačem přímo řízena.</w:t>
      </w:r>
    </w:p>
    <w:p w:rsidR="00B41B7F" w:rsidRPr="0090133D" w:rsidRDefault="00B41B7F" w:rsidP="00A3668A">
      <w:pPr>
        <w:pStyle w:val="normodstavec"/>
        <w:ind w:firstLine="576"/>
      </w:pPr>
      <w:r w:rsidRPr="0090133D">
        <w:t xml:space="preserve">V průběhu vyučování může mít počítač řadu funkcí. Mezi nejběžnější řadíme vedení hodiny, testování žáků a hodnocení jejich výsledků. Nejvýznamnější funkcí počítače je jednak, možnost vyhledávat informace nutné pro řešení zadaných úkolů, a také to, že počítač je předmětem výuky. Stává se vlastně </w:t>
      </w:r>
      <w:r w:rsidRPr="0090133D">
        <w:rPr>
          <w:b/>
        </w:rPr>
        <w:t>učební pomůckou</w:t>
      </w:r>
      <w:r w:rsidRPr="0090133D">
        <w:t>, kterou žáci mohou zkoumat a tím poznávat princip fungování počítače a řešit problémy, které vznikají jak v oblasti hardware, tak i software.</w:t>
      </w:r>
      <w:bookmarkStart w:id="51" w:name="m_6291161937508129288__Toc327507928"/>
    </w:p>
    <w:p w:rsidR="00B41B7F" w:rsidRPr="0090133D" w:rsidRDefault="00522FF2" w:rsidP="00B41B7F">
      <w:pPr>
        <w:pStyle w:val="Nadpis2"/>
        <w:spacing w:line="360" w:lineRule="auto"/>
        <w:jc w:val="both"/>
      </w:pPr>
      <w:bookmarkStart w:id="52" w:name="_Toc480527988"/>
      <w:bookmarkStart w:id="53" w:name="_Toc480528044"/>
      <w:bookmarkStart w:id="54" w:name="_Toc480530926"/>
      <w:r>
        <w:t>Požadavky na pedagog</w:t>
      </w:r>
      <w:bookmarkEnd w:id="52"/>
      <w:bookmarkEnd w:id="53"/>
      <w:r>
        <w:t>y v rámci výuky ICT</w:t>
      </w:r>
      <w:bookmarkEnd w:id="54"/>
    </w:p>
    <w:p w:rsidR="00A3668A" w:rsidRPr="0090133D" w:rsidRDefault="00B41B7F" w:rsidP="001E2897">
      <w:pPr>
        <w:pStyle w:val="normodstavec"/>
        <w:ind w:firstLine="576"/>
      </w:pPr>
      <w:r w:rsidRPr="0090133D">
        <w:t>Počátkem 90. let byly provedeny díky reformě školství určité změny ve vzdělávání, které přinesly nové možnosti jak pro samotnou práci učitelů, tak také pro jejich budoucí vzdělávání. Tyto změny byly ukotveny v dokumentu Státní informační politika (SIP), který byl schválen roku 1999. Nejdůležitějším posláním SIP bylo dosáhnutí informační gramotnosti v rámci české populace. V návaznosti na SIP byl spuštěn projekt SIPVZ, který byl orientován na učitele a jejich vzdělávání v oboru ICT. Projekt byl ukončen v roce 2006.</w:t>
      </w:r>
    </w:p>
    <w:p w:rsidR="00B41B7F" w:rsidRPr="0090133D" w:rsidRDefault="00B41B7F" w:rsidP="00B41B7F">
      <w:pPr>
        <w:spacing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Hlavním cílem SIPVZ bylo:</w:t>
      </w:r>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Projekt SIPVZ si kladl za cíl zvýšit vzdělanost pedagogů v oblasti ICT a předložit jim vzory používání ICT ve vyučování, a to na rozdílných typech a stupních škol, a také v rámci různých předmětů.</w:t>
      </w:r>
    </w:p>
    <w:p w:rsidR="00B41B7F" w:rsidRPr="0090133D" w:rsidRDefault="00B41B7F" w:rsidP="00B41B7F">
      <w:pPr>
        <w:spacing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ICT ve vzdělávání pedagogických pracovníků bylo rozděleno do tří úrovní:</w:t>
      </w:r>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Vzdělávání pedagogických pracovníků mělo tři úrovně Z,P,S. Úroveň Z znamenala základní uživatelské poznatky. V úrovní P se jednalo o školení poučených pracovníků. Poslední úrovní byla úroveň S, kde se jednalo o specifické vzdělávání.</w:t>
      </w:r>
    </w:p>
    <w:p w:rsidR="00B41B7F" w:rsidRPr="0090133D" w:rsidRDefault="00B41B7F" w:rsidP="00A3668A">
      <w:pPr>
        <w:pStyle w:val="normodstavec"/>
        <w:ind w:firstLine="576"/>
      </w:pPr>
      <w:r w:rsidRPr="0090133D">
        <w:t>Podmínkou úspěšné implementace ICT do výuky je, aby učitel uměl pracovat s technologií a zvládl ji zařadit do výuky. Jinými slovy řešeno měl by mít za sebou úroveň Z a také minimálně část úrovně P.</w:t>
      </w:r>
      <w:bookmarkStart w:id="55" w:name="_Toc327507922"/>
      <w:bookmarkStart w:id="56" w:name="_Toc479898614"/>
      <w:bookmarkStart w:id="57" w:name="_Toc479899740"/>
    </w:p>
    <w:p w:rsidR="00B41B7F" w:rsidRPr="0090133D" w:rsidRDefault="00B41B7F" w:rsidP="00B41B7F">
      <w:pPr>
        <w:pStyle w:val="Nadpis2"/>
        <w:spacing w:line="360" w:lineRule="auto"/>
        <w:jc w:val="both"/>
      </w:pPr>
      <w:bookmarkStart w:id="58" w:name="_Toc327507925"/>
      <w:bookmarkStart w:id="59" w:name="_Toc479898617"/>
      <w:bookmarkStart w:id="60" w:name="_Toc479899743"/>
      <w:bookmarkStart w:id="61" w:name="_Toc480527989"/>
      <w:bookmarkStart w:id="62" w:name="_Toc480528045"/>
      <w:bookmarkStart w:id="63" w:name="_Toc480530927"/>
      <w:bookmarkEnd w:id="55"/>
      <w:bookmarkEnd w:id="56"/>
      <w:bookmarkEnd w:id="57"/>
      <w:r w:rsidRPr="0090133D">
        <w:t>Hodnocení v hodinách s využitím ICT</w:t>
      </w:r>
      <w:bookmarkEnd w:id="58"/>
      <w:bookmarkEnd w:id="59"/>
      <w:bookmarkEnd w:id="60"/>
      <w:bookmarkEnd w:id="61"/>
      <w:bookmarkEnd w:id="62"/>
      <w:bookmarkEnd w:id="63"/>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Stejně jako hodnocení všech ostatních předmětů řídí se i hodnocení v informatice klasifikačním řádem školy. Co ale přesně u žáků v informatice hodnotit? Dobré je průběžně </w:t>
      </w:r>
      <w:r w:rsidRPr="0090133D">
        <w:rPr>
          <w:rFonts w:ascii="Times New Roman" w:hAnsi="Times New Roman" w:cs="Times New Roman"/>
          <w:sz w:val="24"/>
        </w:rPr>
        <w:lastRenderedPageBreak/>
        <w:t>sledovat práci jednotlivých žáků v hodině, jejich připravenost do výuky, výsledky jejich práce a následně také ověřit jejich znalosti. Vhodné je také promluvit si přímo se žákem a jeho zákonnými zástupci.</w:t>
      </w:r>
    </w:p>
    <w:p w:rsidR="00B41B7F" w:rsidRPr="0090133D" w:rsidRDefault="00B41B7F" w:rsidP="00A3668A">
      <w:pPr>
        <w:pStyle w:val="normodstavec"/>
        <w:ind w:firstLine="708"/>
      </w:pPr>
      <w:r w:rsidRPr="0090133D">
        <w:t>Přímo v hodinách jsou nejlepší praktické úkoly, kdy žák obdrží zadání úkolu a podle pokynů ho splní.</w:t>
      </w:r>
    </w:p>
    <w:p w:rsidR="00B41B7F" w:rsidRPr="0090133D" w:rsidRDefault="00B41B7F" w:rsidP="00A3668A">
      <w:pPr>
        <w:pStyle w:val="normodstavec"/>
        <w:ind w:firstLine="708"/>
      </w:pPr>
      <w:r w:rsidRPr="0090133D">
        <w:t>V případě informatiky není příliš vhodné prověřovat dovednosti jako je tvorba tabulky, či vytvoření složky ústně. Pokud již volíme ústní prověřování je vhodné použít formu referátu, který obohacuje a rozšiřuje slovní zásobu žáků.</w:t>
      </w:r>
    </w:p>
    <w:p w:rsidR="00B41B7F" w:rsidRPr="0090133D" w:rsidRDefault="00B41B7F" w:rsidP="00A3668A">
      <w:pPr>
        <w:pStyle w:val="normodstavec"/>
        <w:ind w:firstLine="708"/>
      </w:pPr>
      <w:r w:rsidRPr="0090133D">
        <w:t>Velmi důležité je také nezapomínat na průběžné hodnocení každé hodiny, které může žáky vhodně motivovat do další práce. Stačí pochvala či povzbuzení a žáci vědí, že učiteli na nich záleží.</w:t>
      </w:r>
    </w:p>
    <w:p w:rsidR="00B41B7F" w:rsidRPr="0090133D" w:rsidRDefault="00FA3285" w:rsidP="00FA3285">
      <w:pPr>
        <w:pStyle w:val="Zkladntext"/>
        <w:kinsoku w:val="0"/>
        <w:overflowPunct w:val="0"/>
        <w:spacing w:before="306" w:line="360" w:lineRule="auto"/>
        <w:ind w:right="106"/>
        <w:rPr>
          <w:b/>
          <w:sz w:val="24"/>
          <w:szCs w:val="24"/>
        </w:rPr>
      </w:pPr>
      <w:bookmarkStart w:id="64" w:name="_Toc327507926"/>
      <w:bookmarkStart w:id="65" w:name="_Toc479898618"/>
      <w:bookmarkStart w:id="66" w:name="_Toc479899744"/>
      <w:r w:rsidRPr="0090133D">
        <w:rPr>
          <w:b/>
          <w:sz w:val="24"/>
          <w:szCs w:val="24"/>
        </w:rPr>
        <w:t>P</w:t>
      </w:r>
      <w:r w:rsidR="00B41B7F" w:rsidRPr="0090133D">
        <w:rPr>
          <w:b/>
          <w:sz w:val="24"/>
          <w:szCs w:val="24"/>
        </w:rPr>
        <w:t>ožadavky na žáka</w:t>
      </w:r>
      <w:bookmarkEnd w:id="64"/>
      <w:bookmarkEnd w:id="65"/>
      <w:bookmarkEnd w:id="66"/>
      <w:r w:rsidR="00B41B7F" w:rsidRPr="0090133D">
        <w:rPr>
          <w:b/>
          <w:sz w:val="24"/>
          <w:szCs w:val="24"/>
        </w:rPr>
        <w:t xml:space="preserve"> </w:t>
      </w:r>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Každý učitel na 1. stupni ZŠ se musí naučit brát ohled na věk žáků, na jejich schopnosti a dovednosti. Pokud totiž žáky přetíží hned v 1. a 2. ročníku, kdy nemají, ještě patřičné základy práce s počítačem mohou být tito žáci neklidní a brzo unavení. Nedokáží se ještě dostatečně koncentrovat na dané úkoly a systematicky pracovat. </w:t>
      </w:r>
      <w:r w:rsidR="00B97948">
        <w:rPr>
          <w:rFonts w:ascii="Times New Roman" w:hAnsi="Times New Roman" w:cs="Times New Roman"/>
          <w:sz w:val="24"/>
        </w:rPr>
        <w:t xml:space="preserve">V </w:t>
      </w:r>
      <w:r w:rsidRPr="0090133D">
        <w:rPr>
          <w:rFonts w:ascii="Times New Roman" w:hAnsi="Times New Roman" w:cs="Times New Roman"/>
          <w:sz w:val="24"/>
        </w:rPr>
        <w:t>1. třídě navíc žáci nezvládají ani čtení zadání a je proto lepší volit softwary, které odpovídají jejich věku. Celkově je velmi důležitá motivace, vidina určitého cíle a nezbytné je také aby žáci zažívali úspěch. Ve 3. – 5. třídě se žáci dokáží lépe koncentrovat na práci a mají již větší zkušenosti, a tedy i větší schopnosti a dovednosti. Zde již využíváme výukové softwary, které jsou vhodné především pro opakování a upevnění učiva.</w:t>
      </w:r>
    </w:p>
    <w:p w:rsidR="00B41B7F" w:rsidRPr="0090133D" w:rsidRDefault="00B41B7F" w:rsidP="00B41B7F">
      <w:pPr>
        <w:pStyle w:val="Nadpis2"/>
        <w:spacing w:line="360" w:lineRule="auto"/>
        <w:jc w:val="both"/>
        <w:rPr>
          <w:rFonts w:cs="Times New Roman"/>
        </w:rPr>
      </w:pPr>
      <w:bookmarkStart w:id="67" w:name="_Toc480527990"/>
      <w:bookmarkStart w:id="68" w:name="_Toc480528046"/>
      <w:bookmarkStart w:id="69" w:name="_Toc480530928"/>
      <w:r w:rsidRPr="0090133D">
        <w:t>Rizika související s užíváním ICT u žáků</w:t>
      </w:r>
      <w:bookmarkEnd w:id="51"/>
      <w:bookmarkEnd w:id="67"/>
      <w:bookmarkEnd w:id="68"/>
      <w:bookmarkEnd w:id="69"/>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Každá nová technologie, která se implementuje do vyučování a se kterou mají žáci možnost setkávat se i mimo školu nese s sebou určitá rizika. Je těžké určit kdy je dítě pro kontakt s ICT technologií již dostatečně zralé, aby se určitá rizika minimalizovala, proto je nezbytné, aby rodiče i učitel měli stálý přehled o tom co </w:t>
      </w:r>
      <w:r w:rsidR="00485389">
        <w:rPr>
          <w:rFonts w:ascii="Times New Roman" w:hAnsi="Times New Roman" w:cs="Times New Roman"/>
          <w:sz w:val="24"/>
        </w:rPr>
        <w:t>žák</w:t>
      </w:r>
      <w:r w:rsidRPr="0090133D">
        <w:rPr>
          <w:rFonts w:ascii="Times New Roman" w:hAnsi="Times New Roman" w:cs="Times New Roman"/>
          <w:sz w:val="24"/>
        </w:rPr>
        <w:t xml:space="preserve"> na počítači dělá a také kolik času denně na počítači tráví.</w:t>
      </w:r>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Velkým rizikem může být počítač pro hyperaktivní děti, které mají určité sklony k násilí či impulzivnímu jednání. Tyto děti jednak nevybijí svou přebytečnou energii hraním akčních her, a také nenaučí se správně komunikovat s ostatními lidmi, protože v počítači se mohou </w:t>
      </w:r>
      <w:r w:rsidRPr="0090133D">
        <w:rPr>
          <w:rFonts w:ascii="Times New Roman" w:hAnsi="Times New Roman" w:cs="Times New Roman"/>
          <w:sz w:val="24"/>
        </w:rPr>
        <w:lastRenderedPageBreak/>
        <w:t>schovávat za přezdívky, smajlíky apod. aniž by sami plně projevili svou osobnost či poznali nezastřené reakce okolí na jejich chování.</w:t>
      </w:r>
    </w:p>
    <w:p w:rsidR="00B41B7F" w:rsidRPr="0090133D" w:rsidRDefault="00B41B7F" w:rsidP="00B41B7F">
      <w:pPr>
        <w:spacing w:line="360" w:lineRule="auto"/>
        <w:jc w:val="both"/>
        <w:rPr>
          <w:rFonts w:ascii="Times New Roman" w:hAnsi="Times New Roman" w:cs="Times New Roman"/>
          <w:b/>
          <w:sz w:val="24"/>
        </w:rPr>
      </w:pPr>
      <w:r w:rsidRPr="0090133D">
        <w:rPr>
          <w:rFonts w:ascii="Times New Roman" w:hAnsi="Times New Roman" w:cs="Times New Roman"/>
          <w:b/>
          <w:sz w:val="24"/>
        </w:rPr>
        <w:t>V zásadě existují 3 typy rizik, které ohrožují děti během používání počítače:</w:t>
      </w:r>
    </w:p>
    <w:p w:rsidR="00B41B7F" w:rsidRPr="0090133D" w:rsidRDefault="00B41B7F" w:rsidP="00B41B7F">
      <w:pPr>
        <w:pStyle w:val="Odstavecseseznamem"/>
        <w:numPr>
          <w:ilvl w:val="0"/>
          <w:numId w:val="19"/>
        </w:numPr>
        <w:spacing w:line="360" w:lineRule="auto"/>
        <w:jc w:val="both"/>
        <w:rPr>
          <w:szCs w:val="22"/>
        </w:rPr>
      </w:pPr>
      <w:r w:rsidRPr="0090133D">
        <w:rPr>
          <w:b/>
          <w:szCs w:val="22"/>
        </w:rPr>
        <w:t>Fyzická rizika</w:t>
      </w:r>
      <w:r w:rsidRPr="0090133D">
        <w:rPr>
          <w:szCs w:val="22"/>
        </w:rPr>
        <w:t xml:space="preserve"> – nejčastěji se jedná o nesprávné sezení u počítače díky čemuž dochází zkřivení páteře, nedokrevnosti atd. Dalším problémem je nepřirozené světlo vycházející z obrazovky, které může mít za následek oslabení imunity a také zhoršování zraku. Na zhoršování zraku má velký podíl také nevhodné osvětlení v místnosti při používání počítače.</w:t>
      </w:r>
    </w:p>
    <w:p w:rsidR="00B41B7F" w:rsidRPr="0090133D" w:rsidRDefault="00B41B7F" w:rsidP="00B41B7F">
      <w:pPr>
        <w:pStyle w:val="Odstavecseseznamem"/>
        <w:numPr>
          <w:ilvl w:val="0"/>
          <w:numId w:val="19"/>
        </w:numPr>
        <w:spacing w:line="360" w:lineRule="auto"/>
        <w:jc w:val="both"/>
        <w:rPr>
          <w:szCs w:val="22"/>
        </w:rPr>
      </w:pPr>
      <w:r w:rsidRPr="0090133D">
        <w:rPr>
          <w:b/>
          <w:szCs w:val="22"/>
        </w:rPr>
        <w:t>Psychická a vývojová rizika</w:t>
      </w:r>
      <w:r w:rsidRPr="0090133D">
        <w:rPr>
          <w:szCs w:val="22"/>
        </w:rPr>
        <w:t xml:space="preserve"> – největší vliv na psychiku dítěte mají hry, kde se dítě dostává do imaginárního světa, kterému často úplně propadá. V tomto světě jsou nastavena jiná pravidla než ve skutečném světě, kde má člověk jen jeden život, který nemůže neustále restartovat a doplňovat, tak jak je tomu v řadě her. Díky těmto neomezeným možnostem her může dítě ztrácet sebekontrolu a zábrany a nechává se unášet agresivitou což pak často přenáší do skutečného světa, který hranice má, ale pro dítě se vlivem her stávají nesrozumitelné či neviditelné. Díky některým hrám mohou děti trpět různými neurotickými poruchami, fobiemi nebo se u nich mohou objevit mánie.</w:t>
      </w:r>
    </w:p>
    <w:p w:rsidR="00B41B7F" w:rsidRPr="0090133D" w:rsidRDefault="00B41B7F" w:rsidP="00B41B7F">
      <w:pPr>
        <w:pStyle w:val="Odstavecseseznamem"/>
        <w:numPr>
          <w:ilvl w:val="0"/>
          <w:numId w:val="19"/>
        </w:numPr>
        <w:spacing w:line="360" w:lineRule="auto"/>
        <w:jc w:val="both"/>
        <w:rPr>
          <w:szCs w:val="22"/>
        </w:rPr>
      </w:pPr>
      <w:r w:rsidRPr="0090133D">
        <w:rPr>
          <w:b/>
          <w:szCs w:val="22"/>
        </w:rPr>
        <w:t xml:space="preserve">Právní rizika </w:t>
      </w:r>
      <w:r w:rsidRPr="0090133D">
        <w:rPr>
          <w:szCs w:val="22"/>
        </w:rPr>
        <w:t>– patří sem především porušování autorských práv, kdy dítě nevnímá stahování, kopírování a následné sdílení souborů na internetu jako krádež, nebo poruší nevědomky jiné platné zákony.</w:t>
      </w:r>
      <w:r w:rsidR="00522FF2">
        <w:rPr>
          <w:szCs w:val="22"/>
        </w:rPr>
        <w:t xml:space="preserve"> (</w:t>
      </w:r>
      <w:r w:rsidR="00522FF2" w:rsidRPr="002742E9">
        <w:t>Střeštík</w:t>
      </w:r>
      <w:r w:rsidR="00522FF2">
        <w:t xml:space="preserve"> 2004</w:t>
      </w:r>
      <w:r w:rsidR="00522FF2">
        <w:rPr>
          <w:szCs w:val="22"/>
        </w:rPr>
        <w:t>)</w:t>
      </w:r>
    </w:p>
    <w:p w:rsidR="00B97948" w:rsidRDefault="00B97948" w:rsidP="00B41B7F">
      <w:pPr>
        <w:spacing w:line="360" w:lineRule="auto"/>
        <w:jc w:val="both"/>
        <w:rPr>
          <w:rFonts w:ascii="Times New Roman" w:hAnsi="Times New Roman" w:cs="Times New Roman"/>
          <w:b/>
          <w:sz w:val="24"/>
        </w:rPr>
      </w:pPr>
    </w:p>
    <w:p w:rsidR="00B41B7F" w:rsidRPr="0090133D" w:rsidRDefault="00B41B7F" w:rsidP="00B41B7F">
      <w:pPr>
        <w:spacing w:line="360" w:lineRule="auto"/>
        <w:jc w:val="both"/>
        <w:rPr>
          <w:rFonts w:ascii="Times New Roman" w:hAnsi="Times New Roman" w:cs="Times New Roman"/>
          <w:b/>
          <w:sz w:val="24"/>
        </w:rPr>
      </w:pPr>
      <w:r w:rsidRPr="0090133D">
        <w:rPr>
          <w:rFonts w:ascii="Times New Roman" w:hAnsi="Times New Roman" w:cs="Times New Roman"/>
          <w:b/>
          <w:sz w:val="24"/>
        </w:rPr>
        <w:t>Pedagogické a didaktické aspekty</w:t>
      </w:r>
      <w:r w:rsidR="00B97948">
        <w:rPr>
          <w:rFonts w:ascii="Times New Roman" w:hAnsi="Times New Roman" w:cs="Times New Roman"/>
          <w:b/>
          <w:sz w:val="24"/>
        </w:rPr>
        <w:t xml:space="preserve"> implementace ICT do výuky</w:t>
      </w:r>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Mezi pedagogické a didaktické aspekty můžeme zahrnout fakt, že díky ICT dochází k propojení více předmětů. Proměnou prochází také role učitele a žáka, kdy kladení otázek a vysvětlování učiva může přecházet z učitele na počítač díky čemuž je učitel spíše technickým poradcem, než by přímo vyučoval. ICT také mohou velmi usnadnit vyhledávání a zpracovávání informací či testů, čímž šetří učiteli čas, který může učitel následně věnovat individuálním potřebám jednotlivých žáků. Tím, že počítače bývají prozatím málokdy v takovém počtu, aby každý žák mohl pracovat se svým počítačem, vzniká prostor pro spolupráci a samostatnou práci ve skupinách, kterou mohou být žáci velmi dobře motivováni.</w:t>
      </w:r>
    </w:p>
    <w:p w:rsidR="00B41B7F" w:rsidRPr="0090133D" w:rsidRDefault="00B41B7F" w:rsidP="00B41B7F">
      <w:pPr>
        <w:spacing w:line="360" w:lineRule="auto"/>
        <w:jc w:val="both"/>
        <w:rPr>
          <w:rFonts w:ascii="Times New Roman" w:hAnsi="Times New Roman" w:cs="Times New Roman"/>
          <w:sz w:val="24"/>
        </w:rPr>
      </w:pPr>
      <w:r w:rsidRPr="0090133D">
        <w:rPr>
          <w:rFonts w:ascii="Times New Roman" w:hAnsi="Times New Roman" w:cs="Times New Roman"/>
          <w:sz w:val="24"/>
        </w:rPr>
        <w:lastRenderedPageBreak/>
        <w:tab/>
        <w:t xml:space="preserve">Mezi psychologické aspekty řadíme například okamžitou zpětnou vazbu, kterou žákům počítač zprostředkovává. Zatímco v běžné výuce a testování, dostávají žáci zpětnou vazbu zpravidla opožděně, počítač reaguje na chybné kroky okamžitě a předkládá žákovi ihned výsledky a hodnocení jeho práce. Velkým kladem, je že počítač sdělí výsledky </w:t>
      </w:r>
      <w:r w:rsidR="007B0086">
        <w:rPr>
          <w:rFonts w:ascii="Times New Roman" w:hAnsi="Times New Roman" w:cs="Times New Roman"/>
          <w:sz w:val="24"/>
        </w:rPr>
        <w:t>žákovi</w:t>
      </w:r>
      <w:r w:rsidRPr="0090133D">
        <w:rPr>
          <w:rFonts w:ascii="Times New Roman" w:hAnsi="Times New Roman" w:cs="Times New Roman"/>
          <w:sz w:val="24"/>
        </w:rPr>
        <w:t xml:space="preserve"> většinou diskrétně, takže slabší žáci nejsou vystaveni případnému posměchu a zvyšuje se tak jejich jistota, a naopak se snižuje úzkost z případných chyb. To že výsledky sděluje žákovi počítač přímo bez zásahu učitele, může zvyšovat vnitřní motivaci, žáka, který chce sám zvládnout úkol bezchybně, aniž by očekával hodnocení ze strany učitele či by chtěl získat jeho pozornost a stát se oblíbeným.</w:t>
      </w:r>
    </w:p>
    <w:p w:rsidR="00B41B7F" w:rsidRPr="0090133D" w:rsidRDefault="00B41B7F" w:rsidP="00B41B7F">
      <w:pPr>
        <w:jc w:val="both"/>
        <w:rPr>
          <w:rFonts w:ascii="Times New Roman" w:hAnsi="Times New Roman" w:cs="Times New Roman"/>
          <w:sz w:val="24"/>
        </w:rPr>
      </w:pPr>
      <w:r w:rsidRPr="0090133D">
        <w:rPr>
          <w:rFonts w:ascii="Times New Roman" w:hAnsi="Times New Roman" w:cs="Times New Roman"/>
          <w:sz w:val="24"/>
        </w:rPr>
        <w:br w:type="page"/>
      </w:r>
    </w:p>
    <w:p w:rsidR="00B41B7F" w:rsidRPr="0090133D" w:rsidRDefault="00B41B7F" w:rsidP="00B41B7F">
      <w:pPr>
        <w:pStyle w:val="Nadpis1"/>
        <w:spacing w:line="360" w:lineRule="auto"/>
        <w:jc w:val="both"/>
      </w:pPr>
      <w:bookmarkStart w:id="70" w:name="_Toc480527991"/>
      <w:bookmarkStart w:id="71" w:name="_Toc480528047"/>
      <w:bookmarkStart w:id="72" w:name="_Toc480530929"/>
      <w:r w:rsidRPr="0090133D">
        <w:lastRenderedPageBreak/>
        <w:t>Výukové softwary a aplikace pro vzdělávání</w:t>
      </w:r>
      <w:bookmarkEnd w:id="70"/>
      <w:bookmarkEnd w:id="71"/>
      <w:bookmarkEnd w:id="72"/>
    </w:p>
    <w:p w:rsidR="00B41B7F" w:rsidRPr="0090133D" w:rsidRDefault="00B41B7F" w:rsidP="00A92E10">
      <w:pPr>
        <w:pStyle w:val="normodstavec"/>
        <w:ind w:firstLine="432"/>
      </w:pPr>
      <w:r w:rsidRPr="0090133D">
        <w:t>Dnes již existuje celé spektrum výukových softwarů, ze kterých si mohou školy vybírat. Velká část výrobců navíc dává školám možnost používat svůj software bezplatně po určitou dobu na zkoušku, tak aby si školy mohly vybírat přesně to, co potřebují. Nejznámějšími výrobci či distributory výukových softwarů pro 1. stupeň ZŠ můžeme zařadit například firmy PACHNER (dříve i TERASOF – dnes již však nepůsobí) a pak například nakladatelství, která začala tvořit interaktivní učebnice, jako např. FRAUS, ALTER nebo i NOVÁ ŠKOLA</w:t>
      </w:r>
    </w:p>
    <w:p w:rsidR="00B41B7F" w:rsidRPr="0090133D" w:rsidRDefault="00B41B7F" w:rsidP="00A92E10">
      <w:pPr>
        <w:pStyle w:val="normodstavec"/>
        <w:ind w:firstLine="432"/>
      </w:pPr>
      <w:r w:rsidRPr="0090133D">
        <w:t>Pokud škola vybírá výukový software měla by předem zvážit v jakých oblastech výuky ho chce používat,</w:t>
      </w:r>
      <w:r w:rsidR="00D8612E" w:rsidRPr="0090133D">
        <w:t xml:space="preserve"> tzn., zda má žákům usnadňovat/ napomáhat k</w:t>
      </w:r>
      <w:r w:rsidRPr="0090133D">
        <w:t xml:space="preserve"> získávání nových vědomostí či má spíše herní charakter a hodí se více k procvičování či opakování učiva.</w:t>
      </w:r>
    </w:p>
    <w:p w:rsidR="00B41B7F" w:rsidRPr="0090133D" w:rsidRDefault="00B41B7F" w:rsidP="00A92E10">
      <w:pPr>
        <w:pStyle w:val="normodstavec"/>
        <w:ind w:firstLine="432"/>
      </w:pPr>
      <w:r w:rsidRPr="0090133D">
        <w:t>Podle Dostála (2011) můžeme za výukový software považovat veškeré softwarové zařízení počítače, které nám slouží k výuce žáků a splňuje nejméně jednu didaktickou funkci.</w:t>
      </w:r>
    </w:p>
    <w:p w:rsidR="00B41B7F" w:rsidRPr="0090133D" w:rsidRDefault="00B41B7F" w:rsidP="00A92E10">
      <w:pPr>
        <w:pStyle w:val="normodstavec"/>
        <w:ind w:firstLine="432"/>
      </w:pPr>
      <w:r w:rsidRPr="0090133D">
        <w:t>Je důležité podotknout, že využívání výukových softwarů ve výuce má nejen svá pozitiva, ale i určitá negativa. Pro rámcovou představu je níže uveden přehled obojího.</w:t>
      </w:r>
    </w:p>
    <w:p w:rsidR="00B41B7F" w:rsidRPr="0090133D" w:rsidRDefault="00B41B7F" w:rsidP="00B41B7F">
      <w:pPr>
        <w:spacing w:after="240" w:line="360" w:lineRule="auto"/>
        <w:contextualSpacing/>
        <w:jc w:val="both"/>
        <w:rPr>
          <w:rFonts w:ascii="Times New Roman" w:hAnsi="Times New Roman" w:cs="Times New Roman"/>
          <w:sz w:val="24"/>
        </w:rPr>
      </w:pPr>
      <w:r w:rsidRPr="0090133D">
        <w:rPr>
          <w:rFonts w:ascii="Times New Roman" w:hAnsi="Times New Roman" w:cs="Times New Roman"/>
          <w:b/>
          <w:sz w:val="24"/>
        </w:rPr>
        <w:t>Pozitiva:</w:t>
      </w:r>
    </w:p>
    <w:p w:rsidR="00B41B7F" w:rsidRPr="0090133D" w:rsidRDefault="00B41B7F" w:rsidP="00B41B7F">
      <w:pPr>
        <w:pStyle w:val="seznam"/>
        <w:numPr>
          <w:ilvl w:val="0"/>
          <w:numId w:val="21"/>
        </w:numPr>
      </w:pPr>
      <w:r w:rsidRPr="0090133D">
        <w:t>ve srovnání s tradiční výukou mohou výukové softwary přinášet žákům větší možnosti pro rozvoj tvořivosti a přemýšlení</w:t>
      </w:r>
    </w:p>
    <w:p w:rsidR="00B41B7F" w:rsidRPr="0090133D" w:rsidRDefault="00B41B7F" w:rsidP="00B41B7F">
      <w:pPr>
        <w:pStyle w:val="seznam"/>
        <w:numPr>
          <w:ilvl w:val="0"/>
          <w:numId w:val="21"/>
        </w:numPr>
      </w:pPr>
      <w:r w:rsidRPr="0090133D">
        <w:t>výuka probíhající na počítači žáky více baví a tím se zvyšuje jejich motivace</w:t>
      </w:r>
    </w:p>
    <w:p w:rsidR="00B41B7F" w:rsidRPr="0090133D" w:rsidRDefault="00B41B7F" w:rsidP="00B41B7F">
      <w:pPr>
        <w:pStyle w:val="seznam"/>
        <w:numPr>
          <w:ilvl w:val="0"/>
          <w:numId w:val="21"/>
        </w:numPr>
      </w:pPr>
      <w:r w:rsidRPr="0090133D">
        <w:t xml:space="preserve">výukové softwary dávají žákům možnost vnímat učivo nejen sluchem, ale také zrakem což přispívá k lepšímu zapamatování si předkládaných informací </w:t>
      </w:r>
    </w:p>
    <w:p w:rsidR="00B41B7F" w:rsidRPr="0090133D" w:rsidRDefault="00B41B7F" w:rsidP="00B41B7F">
      <w:pPr>
        <w:pStyle w:val="seznam"/>
        <w:numPr>
          <w:ilvl w:val="0"/>
          <w:numId w:val="21"/>
        </w:numPr>
      </w:pPr>
      <w:r w:rsidRPr="0090133D">
        <w:t>počítač dává žákům okamžitou zpětnou vazbu ať už o tom, že úkol splnili nebo, že udělali někde chybu, tím se stávají zadané úkoly pro žáky interaktivními</w:t>
      </w:r>
    </w:p>
    <w:p w:rsidR="00B41B7F" w:rsidRPr="0090133D" w:rsidRDefault="00B41B7F" w:rsidP="00B41B7F">
      <w:pPr>
        <w:pStyle w:val="seznam"/>
        <w:numPr>
          <w:ilvl w:val="0"/>
          <w:numId w:val="21"/>
        </w:numPr>
      </w:pPr>
      <w:r w:rsidRPr="0090133D">
        <w:t>pokud není stanoven limit splnění úkolu mohou žáci postupovat zcela podle svých vlastních schopností a dovedností</w:t>
      </w:r>
    </w:p>
    <w:p w:rsidR="00B41B7F" w:rsidRPr="0090133D" w:rsidRDefault="00B41B7F" w:rsidP="00B41B7F">
      <w:pPr>
        <w:pStyle w:val="seznam"/>
        <w:numPr>
          <w:ilvl w:val="0"/>
          <w:numId w:val="21"/>
        </w:numPr>
        <w:contextualSpacing w:val="0"/>
      </w:pPr>
      <w:r w:rsidRPr="0090133D">
        <w:t>v mnoha ohledech nahrazují výukové softwary pomůcky a rozvíjejí možnosti názorného vysvětlování učiva</w:t>
      </w:r>
    </w:p>
    <w:p w:rsidR="00B41B7F" w:rsidRPr="0090133D" w:rsidRDefault="00B41B7F" w:rsidP="00B41B7F">
      <w:pPr>
        <w:pStyle w:val="seznam"/>
        <w:numPr>
          <w:ilvl w:val="0"/>
          <w:numId w:val="0"/>
        </w:numPr>
        <w:contextualSpacing w:val="0"/>
      </w:pPr>
      <w:r w:rsidRPr="0090133D">
        <w:rPr>
          <w:b/>
        </w:rPr>
        <w:t>Negativa</w:t>
      </w:r>
      <w:r w:rsidRPr="0090133D">
        <w:t>:</w:t>
      </w:r>
    </w:p>
    <w:p w:rsidR="00B41B7F" w:rsidRPr="0090133D" w:rsidRDefault="00B41B7F" w:rsidP="00B41B7F">
      <w:pPr>
        <w:pStyle w:val="seznam"/>
      </w:pPr>
      <w:r w:rsidRPr="0090133D">
        <w:t>jak už bylo výše zmíněno, dlouhé sezení u počítače může způsobit problémy nejčastěji s páteří či poškozovat zrak atd.</w:t>
      </w:r>
    </w:p>
    <w:p w:rsidR="00B41B7F" w:rsidRPr="0090133D" w:rsidRDefault="00B41B7F" w:rsidP="00B41B7F">
      <w:pPr>
        <w:pStyle w:val="seznam"/>
      </w:pPr>
      <w:r w:rsidRPr="0090133D">
        <w:lastRenderedPageBreak/>
        <w:t>žáci ztrácí přirozený společenský kontakt s vrstevníky</w:t>
      </w:r>
    </w:p>
    <w:p w:rsidR="00B41B7F" w:rsidRPr="0090133D" w:rsidRDefault="00B41B7F" w:rsidP="00B41B7F">
      <w:pPr>
        <w:pStyle w:val="seznam"/>
      </w:pPr>
      <w:r w:rsidRPr="0090133D">
        <w:t>existuje zde určité riziko počítačové závislosti</w:t>
      </w:r>
    </w:p>
    <w:p w:rsidR="00B41B7F" w:rsidRPr="0090133D" w:rsidRDefault="00B41B7F" w:rsidP="00B41B7F">
      <w:pPr>
        <w:pStyle w:val="seznam"/>
      </w:pPr>
      <w:r w:rsidRPr="0090133D">
        <w:t>vytrácí se kontakt žáků s tištěnou podobou informací a žáci neumějí hledat v knihách, protože vše potřebné vyhledají pomocí internetu</w:t>
      </w:r>
    </w:p>
    <w:p w:rsidR="00B41B7F" w:rsidRPr="0090133D" w:rsidRDefault="00B41B7F" w:rsidP="00B41B7F">
      <w:pPr>
        <w:pStyle w:val="Nadpis2"/>
        <w:spacing w:line="360" w:lineRule="auto"/>
        <w:jc w:val="both"/>
        <w:rPr>
          <w:sz w:val="24"/>
          <w:szCs w:val="22"/>
        </w:rPr>
      </w:pPr>
      <w:bookmarkStart w:id="73" w:name="_Toc480527992"/>
      <w:bookmarkStart w:id="74" w:name="_Toc480528048"/>
      <w:bookmarkStart w:id="75" w:name="_Toc480530930"/>
      <w:r w:rsidRPr="0090133D">
        <w:t>Historie výukových softwarů</w:t>
      </w:r>
      <w:bookmarkEnd w:id="73"/>
      <w:bookmarkEnd w:id="74"/>
      <w:bookmarkEnd w:id="75"/>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Za </w:t>
      </w:r>
      <w:r w:rsidR="00D8612E" w:rsidRPr="0090133D">
        <w:rPr>
          <w:rFonts w:ascii="Times New Roman" w:hAnsi="Times New Roman" w:cs="Times New Roman"/>
          <w:sz w:val="24"/>
        </w:rPr>
        <w:t>prvotní</w:t>
      </w:r>
      <w:r w:rsidRPr="0090133D">
        <w:rPr>
          <w:rFonts w:ascii="Times New Roman" w:hAnsi="Times New Roman" w:cs="Times New Roman"/>
          <w:sz w:val="24"/>
        </w:rPr>
        <w:t xml:space="preserve"> výukové softwary můžeme považovat takové softwary, které používaly tzv. vyučovací automaty. Ty fungovaly na principu výkladových stránek, které žáci procházeli a na poslední stránce zodpověděli testovou otázku v níž měli vybrat z více možností jednu správnou. První automaty byly vyrobeny v 60. letech ovšem v praxi se příliš neujaly. V našich podmínkách byly vytvořeny automaty značky Unitutor.</w:t>
      </w:r>
    </w:p>
    <w:p w:rsidR="00B41B7F" w:rsidRPr="0090133D" w:rsidRDefault="00B41B7F" w:rsidP="00B41B7F">
      <w:pPr>
        <w:pStyle w:val="Nadpis2"/>
        <w:spacing w:line="360" w:lineRule="auto"/>
        <w:jc w:val="both"/>
      </w:pPr>
      <w:bookmarkStart w:id="76" w:name="_Toc480527993"/>
      <w:bookmarkStart w:id="77" w:name="_Toc480528049"/>
      <w:bookmarkStart w:id="78" w:name="_Toc480530931"/>
      <w:r w:rsidRPr="0090133D">
        <w:t>Současnost výukových softwarů</w:t>
      </w:r>
      <w:bookmarkEnd w:id="76"/>
      <w:bookmarkEnd w:id="77"/>
      <w:bookmarkEnd w:id="78"/>
    </w:p>
    <w:p w:rsidR="00B41B7F" w:rsidRPr="0090133D" w:rsidRDefault="00B41B7F" w:rsidP="00A92E10">
      <w:pPr>
        <w:pStyle w:val="normodstavec"/>
        <w:ind w:firstLine="708"/>
      </w:pPr>
      <w:r w:rsidRPr="0090133D">
        <w:t>Dnes existuje celá řada výukových softwarů, které mají svůj základ ve více vývojových bádáních. Výukové softwary již nejsou jen doménou škol, žáci s nimi často mohou pracovat i doma. Pomocí softwarů je učivo ozvláštněno a může být i lépe pochopeno či rozšiřováno. Výhodou výukových softwarů je, že s nimi žáci mohou pracovat samostatně podle svých možností a zvládají často vyřešit řadu úkolů v rámci jedné vyučovací jednotky. Současné výukové softwary mají celou řadu funkcí.</w:t>
      </w:r>
    </w:p>
    <w:p w:rsidR="00B41B7F" w:rsidRPr="0090133D" w:rsidRDefault="00B41B7F" w:rsidP="00B41B7F">
      <w:pPr>
        <w:pStyle w:val="Nadpis2"/>
        <w:spacing w:line="360" w:lineRule="auto"/>
        <w:jc w:val="both"/>
      </w:pPr>
      <w:bookmarkStart w:id="79" w:name="_Toc327507933"/>
      <w:bookmarkStart w:id="80" w:name="_Toc479898625"/>
      <w:bookmarkStart w:id="81" w:name="_Toc479899751"/>
      <w:bookmarkStart w:id="82" w:name="_Toc480527994"/>
      <w:bookmarkStart w:id="83" w:name="_Toc480528050"/>
      <w:bookmarkStart w:id="84" w:name="_Toc480530932"/>
      <w:r w:rsidRPr="0090133D">
        <w:t xml:space="preserve">Funkce výukových </w:t>
      </w:r>
      <w:bookmarkEnd w:id="79"/>
      <w:bookmarkEnd w:id="80"/>
      <w:bookmarkEnd w:id="81"/>
      <w:r w:rsidRPr="0090133D">
        <w:t>softwarů</w:t>
      </w:r>
      <w:bookmarkEnd w:id="82"/>
      <w:bookmarkEnd w:id="83"/>
      <w:bookmarkEnd w:id="84"/>
    </w:p>
    <w:p w:rsidR="00B41B7F" w:rsidRPr="0090133D" w:rsidRDefault="00B41B7F" w:rsidP="00B41B7F">
      <w:pPr>
        <w:spacing w:line="360" w:lineRule="auto"/>
        <w:jc w:val="both"/>
        <w:rPr>
          <w:rFonts w:ascii="Times New Roman" w:hAnsi="Times New Roman" w:cs="Times New Roman"/>
          <w:b/>
          <w:sz w:val="24"/>
        </w:rPr>
      </w:pPr>
      <w:r w:rsidRPr="0090133D">
        <w:rPr>
          <w:rFonts w:ascii="Times New Roman" w:hAnsi="Times New Roman" w:cs="Times New Roman"/>
          <w:b/>
          <w:sz w:val="24"/>
        </w:rPr>
        <w:t>Motivace:</w:t>
      </w:r>
    </w:p>
    <w:p w:rsidR="00B41B7F" w:rsidRPr="0090133D" w:rsidRDefault="00B41B7F" w:rsidP="00B41B7F">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Základem úspěšnosti výukových softwarů je motivace, a to nejen dlouhodobá, ale také krátkodobá. Při výběru správného softwaru je nutné předem stanovit, jak s ním chceme pracovat, jestli pouze v krátkém časovém úseku, nebo zda se budou muset žáci u počítače prostřídat či práce vyžaduje spolupráci skupiny. Úkolem softwaru je žáky zapojit do hry, podněcovat je k používání a být s nimi v kontaktu. Jako motivace může posloužit jak grafika, tak také příběh či zápletka apod.</w:t>
      </w:r>
    </w:p>
    <w:p w:rsidR="00B41B7F" w:rsidRPr="0090133D" w:rsidRDefault="00B41B7F" w:rsidP="00B41B7F">
      <w:pPr>
        <w:rPr>
          <w:rFonts w:ascii="Times New Roman" w:hAnsi="Times New Roman" w:cs="Times New Roman"/>
          <w:b/>
          <w:sz w:val="24"/>
        </w:rPr>
      </w:pPr>
      <w:r w:rsidRPr="0090133D">
        <w:rPr>
          <w:rFonts w:ascii="Times New Roman" w:hAnsi="Times New Roman" w:cs="Times New Roman"/>
          <w:b/>
          <w:sz w:val="24"/>
        </w:rPr>
        <w:t>Výklad:</w:t>
      </w:r>
    </w:p>
    <w:p w:rsidR="00B41B7F" w:rsidRPr="0090133D" w:rsidRDefault="00B41B7F" w:rsidP="005C6815">
      <w:pPr>
        <w:pStyle w:val="normodstavec"/>
        <w:ind w:firstLine="708"/>
      </w:pPr>
      <w:r w:rsidRPr="0090133D">
        <w:t>Výklad byl prvotním účelem výukových softwarů, jednalo se o to, aby byl nahrazen výklad učitele a učebnice něčím zajímavějším a hodnotnějším. V minulosti se pomocí výše zmíněných automatů podařilo nahradit pouze učebnice, proto se dnes výukové softwary kombinují i s jinými didaktickými postupy.</w:t>
      </w:r>
    </w:p>
    <w:p w:rsidR="00B41B7F" w:rsidRPr="0090133D" w:rsidRDefault="00B41B7F" w:rsidP="00B41B7F">
      <w:pPr>
        <w:rPr>
          <w:rFonts w:ascii="Times New Roman" w:hAnsi="Times New Roman" w:cs="Times New Roman"/>
          <w:b/>
          <w:sz w:val="24"/>
        </w:rPr>
      </w:pPr>
      <w:r w:rsidRPr="0090133D">
        <w:rPr>
          <w:rFonts w:ascii="Times New Roman" w:hAnsi="Times New Roman" w:cs="Times New Roman"/>
          <w:b/>
          <w:sz w:val="24"/>
        </w:rPr>
        <w:lastRenderedPageBreak/>
        <w:t>Cvičení:</w:t>
      </w:r>
    </w:p>
    <w:p w:rsidR="00B41B7F" w:rsidRPr="0090133D" w:rsidRDefault="00B41B7F" w:rsidP="00A92E10">
      <w:pPr>
        <w:pStyle w:val="normodstavec"/>
        <w:ind w:firstLine="708"/>
      </w:pPr>
      <w:r w:rsidRPr="0090133D">
        <w:t>Tato forma výukových softwarů bývá využívána častěji až poté co byli žáci s učivem seznámení pomocí výkladů. Ovšem i zde existuje možnost učit žáky tak, že budou učivo procvičovat, aniž jim bylo vyloženo či si budou učivo procvičovat sami. Zde je však důležité nezapomenout na nápovědu. Výukové softwary zaměřené na procvičování učiva mnohdy zahrnují měření a shromažďování dosažených výsledků žáků, což přispívá k lepší motivaci.</w:t>
      </w:r>
    </w:p>
    <w:p w:rsidR="00B41B7F" w:rsidRPr="0090133D" w:rsidRDefault="00B41B7F" w:rsidP="00B41B7F">
      <w:pPr>
        <w:spacing w:line="360" w:lineRule="auto"/>
        <w:jc w:val="both"/>
        <w:rPr>
          <w:rFonts w:ascii="Times New Roman" w:hAnsi="Times New Roman" w:cs="Times New Roman"/>
          <w:b/>
          <w:sz w:val="24"/>
        </w:rPr>
      </w:pPr>
      <w:r w:rsidRPr="0090133D">
        <w:rPr>
          <w:rFonts w:ascii="Times New Roman" w:hAnsi="Times New Roman" w:cs="Times New Roman"/>
          <w:b/>
          <w:sz w:val="24"/>
        </w:rPr>
        <w:t>Testy:</w:t>
      </w:r>
    </w:p>
    <w:p w:rsidR="00B41B7F" w:rsidRPr="0090133D" w:rsidRDefault="00B41B7F" w:rsidP="00A92E10">
      <w:pPr>
        <w:pStyle w:val="normodstavec"/>
        <w:ind w:firstLine="708"/>
      </w:pPr>
      <w:r w:rsidRPr="0090133D">
        <w:t xml:space="preserve">Mají své specifické místo mezi výukovými softwary. Nebývají příliš časté nicméně učiteli velmi zjednodušují práci. Počítač vlastně obsahuje soubor otázek, které pak nahodile řadí do testů. </w:t>
      </w:r>
    </w:p>
    <w:p w:rsidR="00B41B7F" w:rsidRPr="0090133D" w:rsidRDefault="00B41B7F" w:rsidP="00B41B7F">
      <w:pPr>
        <w:spacing w:line="360" w:lineRule="auto"/>
        <w:jc w:val="both"/>
        <w:rPr>
          <w:rFonts w:ascii="Times New Roman" w:hAnsi="Times New Roman" w:cs="Times New Roman"/>
          <w:b/>
          <w:sz w:val="24"/>
        </w:rPr>
      </w:pPr>
      <w:r w:rsidRPr="0090133D">
        <w:rPr>
          <w:rFonts w:ascii="Times New Roman" w:hAnsi="Times New Roman" w:cs="Times New Roman"/>
          <w:b/>
          <w:sz w:val="24"/>
        </w:rPr>
        <w:t>Kreativní softwary:</w:t>
      </w:r>
    </w:p>
    <w:p w:rsidR="00B41B7F" w:rsidRPr="0090133D" w:rsidRDefault="00B41B7F" w:rsidP="00B41B7F">
      <w:pPr>
        <w:spacing w:line="360" w:lineRule="auto"/>
        <w:jc w:val="both"/>
        <w:rPr>
          <w:rFonts w:ascii="Times New Roman" w:hAnsi="Times New Roman" w:cs="Times New Roman"/>
          <w:sz w:val="24"/>
        </w:rPr>
      </w:pPr>
      <w:r w:rsidRPr="0090133D">
        <w:rPr>
          <w:rFonts w:ascii="Times New Roman" w:hAnsi="Times New Roman" w:cs="Times New Roman"/>
          <w:sz w:val="24"/>
        </w:rPr>
        <w:tab/>
        <w:t>Tento software umožňují rozvíjet tvůrčí stránku žáka. Představitelem takových softwarů je například freeware Gimp, ve kterém se mohou po grafické stránce žáci plně realizovat – pokud jim učitel ukáže základy práce s takovým softwarem.</w:t>
      </w:r>
    </w:p>
    <w:p w:rsidR="00B41B7F" w:rsidRPr="0090133D" w:rsidRDefault="00B41B7F" w:rsidP="00A3668A">
      <w:pPr>
        <w:pStyle w:val="normodstavec"/>
      </w:pPr>
      <w:r w:rsidRPr="0090133D">
        <w:rPr>
          <w:b/>
        </w:rPr>
        <w:t>Hry</w:t>
      </w:r>
      <w:r w:rsidRPr="0090133D">
        <w:t>:</w:t>
      </w:r>
    </w:p>
    <w:p w:rsidR="00B41B7F" w:rsidRPr="0090133D" w:rsidRDefault="00B41B7F" w:rsidP="00A92E10">
      <w:pPr>
        <w:pStyle w:val="normodstavec"/>
        <w:ind w:firstLine="708"/>
      </w:pPr>
      <w:r w:rsidRPr="0090133D">
        <w:t>Didaktické hry bývají žáky často žádané a zároveň plně slouží k účelům výuky tím, že například procvičují zapamatování určitých pojmů. V určitých případech mohou mít pozitivní vliv na zlepšování reflexů, postřehů nebo schopnosti logicky uvažovat.</w:t>
      </w:r>
    </w:p>
    <w:p w:rsidR="00B41B7F" w:rsidRPr="0090133D" w:rsidRDefault="00B41B7F" w:rsidP="00B41B7F">
      <w:pPr>
        <w:pStyle w:val="Nadpis2"/>
        <w:spacing w:line="360" w:lineRule="auto"/>
        <w:jc w:val="both"/>
        <w:rPr>
          <w:szCs w:val="22"/>
        </w:rPr>
      </w:pPr>
      <w:bookmarkStart w:id="85" w:name="_Toc480527995"/>
      <w:bookmarkStart w:id="86" w:name="_Toc480528051"/>
      <w:bookmarkStart w:id="87" w:name="_Toc480530933"/>
      <w:r w:rsidRPr="0090133D">
        <w:t>Hodnocení výukových softwarů</w:t>
      </w:r>
      <w:bookmarkEnd w:id="85"/>
      <w:bookmarkEnd w:id="86"/>
      <w:bookmarkEnd w:id="87"/>
    </w:p>
    <w:p w:rsidR="00B41B7F" w:rsidRPr="0090133D" w:rsidRDefault="00B41B7F" w:rsidP="00A92E10">
      <w:pPr>
        <w:pStyle w:val="normodstavec"/>
        <w:ind w:firstLine="576"/>
      </w:pPr>
      <w:r w:rsidRPr="0090133D">
        <w:t>Jak už bylo vícekrát zmíněno, pokud chceme vybrat pro nás ten správný výukový software musíme vzít v potaz mnoho faktorů. Patří sem například to, jak široké využití má daný software, zda je vhodný pouze pro jeden ročník či jej můžeme bez obtíží využívat v několika ročnících. Dále je důležité vědět které učivo je v softwaru obsaženo a zda opravdu slouží žákům k učení a rozvíjení jejich vědomostí a dovedností. Využívání výukových softwarů by mělo mít také své pevné místo v učebních plánech a propojovat více předmětů.</w:t>
      </w:r>
    </w:p>
    <w:p w:rsidR="00B41B7F" w:rsidRPr="0090133D" w:rsidRDefault="00B41B7F" w:rsidP="00A3668A">
      <w:pPr>
        <w:pStyle w:val="normodstavec"/>
      </w:pPr>
      <w:r w:rsidRPr="0090133D">
        <w:rPr>
          <w:b/>
        </w:rPr>
        <w:t>Při</w:t>
      </w:r>
      <w:r w:rsidRPr="0090133D">
        <w:t xml:space="preserve"> </w:t>
      </w:r>
      <w:r w:rsidRPr="0090133D">
        <w:rPr>
          <w:b/>
        </w:rPr>
        <w:t>výběru</w:t>
      </w:r>
      <w:r w:rsidRPr="0090133D">
        <w:t xml:space="preserve"> </w:t>
      </w:r>
      <w:r w:rsidRPr="0090133D">
        <w:rPr>
          <w:b/>
        </w:rPr>
        <w:t>vhodného</w:t>
      </w:r>
      <w:r w:rsidRPr="0090133D">
        <w:t xml:space="preserve"> </w:t>
      </w:r>
      <w:r w:rsidRPr="0090133D">
        <w:rPr>
          <w:b/>
        </w:rPr>
        <w:t>software</w:t>
      </w:r>
      <w:r w:rsidRPr="0090133D">
        <w:t xml:space="preserve"> </w:t>
      </w:r>
      <w:r w:rsidRPr="0090133D">
        <w:rPr>
          <w:b/>
        </w:rPr>
        <w:t>je</w:t>
      </w:r>
      <w:r w:rsidRPr="0090133D">
        <w:t xml:space="preserve"> </w:t>
      </w:r>
      <w:r w:rsidRPr="0090133D">
        <w:rPr>
          <w:b/>
        </w:rPr>
        <w:t>dobré</w:t>
      </w:r>
      <w:r w:rsidRPr="0090133D">
        <w:t xml:space="preserve"> </w:t>
      </w:r>
      <w:r w:rsidRPr="0090133D">
        <w:rPr>
          <w:b/>
        </w:rPr>
        <w:t>dodržovat</w:t>
      </w:r>
      <w:r w:rsidRPr="0090133D">
        <w:t xml:space="preserve"> </w:t>
      </w:r>
      <w:r w:rsidRPr="0090133D">
        <w:rPr>
          <w:b/>
        </w:rPr>
        <w:t>následující</w:t>
      </w:r>
      <w:r w:rsidRPr="0090133D">
        <w:t xml:space="preserve"> </w:t>
      </w:r>
      <w:r w:rsidRPr="0090133D">
        <w:rPr>
          <w:b/>
        </w:rPr>
        <w:t>postup</w:t>
      </w:r>
      <w:r w:rsidRPr="0090133D">
        <w:t>:</w:t>
      </w:r>
    </w:p>
    <w:p w:rsidR="00B41B7F" w:rsidRPr="0090133D" w:rsidRDefault="00B41B7F" w:rsidP="00A92E10">
      <w:pPr>
        <w:pStyle w:val="normodstavec"/>
        <w:ind w:firstLine="708"/>
      </w:pPr>
      <w:r w:rsidRPr="0090133D">
        <w:t xml:space="preserve">V prvé řadě je důležitý sběr informací o daném softwaru, o tom, zda je vhodný pro vybranou věkovou kategorii a má jasnou strukturu. Dále je nutné brát ohled na aktuální </w:t>
      </w:r>
      <w:r w:rsidRPr="0090133D">
        <w:lastRenderedPageBreak/>
        <w:t>výkonnost hardwaru školy. Pak nastupuje volba licence, buď pouze pro jeden počítač nebo kompletně pro počítačovou učebnu. Je nezbytné zjistit také detaily instalace, kdy o kvalitě softwaru vypovídá mimo jiné přítomnost instalačního media, na kterém je instalační soubor konkrétního výukového softwaru (dnes se již převážně tyto licence včetně samotného software získávají elektronicky přes internet).</w:t>
      </w:r>
    </w:p>
    <w:p w:rsidR="00B41B7F" w:rsidRPr="0090133D" w:rsidRDefault="00522FF2" w:rsidP="00A3668A">
      <w:pPr>
        <w:pStyle w:val="normodstavec"/>
      </w:pPr>
      <w:r>
        <w:t>Níže uvádíme vybraná kritéria</w:t>
      </w:r>
      <w:r w:rsidR="00B41B7F" w:rsidRPr="0090133D">
        <w:t>, která by bylo vhodné při výběru software vzít v potaz:</w:t>
      </w:r>
    </w:p>
    <w:p w:rsidR="00B41B7F" w:rsidRPr="0090133D" w:rsidRDefault="00B41B7F" w:rsidP="00B41B7F">
      <w:pPr>
        <w:pStyle w:val="seznam"/>
        <w:contextualSpacing w:val="0"/>
      </w:pPr>
      <w:r w:rsidRPr="0090133D">
        <w:t>Jednoduché ovládání bez nutnosti zaškolování žáků do práce se softwarem.</w:t>
      </w:r>
    </w:p>
    <w:p w:rsidR="00B41B7F" w:rsidRPr="0090133D" w:rsidRDefault="00B41B7F" w:rsidP="00B41B7F">
      <w:pPr>
        <w:pStyle w:val="seznam"/>
        <w:contextualSpacing w:val="0"/>
      </w:pPr>
      <w:r w:rsidRPr="0090133D">
        <w:t>Srozumitelnost softwaru i pro žáky mladšího školního věku, kteří by měli zvládnout pracovat se softwarem samostatně.</w:t>
      </w:r>
    </w:p>
    <w:p w:rsidR="00B41B7F" w:rsidRPr="0090133D" w:rsidRDefault="00B41B7F" w:rsidP="00B41B7F">
      <w:pPr>
        <w:pStyle w:val="seznam"/>
        <w:contextualSpacing w:val="0"/>
      </w:pPr>
      <w:r w:rsidRPr="0090133D">
        <w:t>Jasné uspořádání softwaru tak aby žáci vždy věděli, co mají řešit a kde mají hledat odpovědi. Měly by být také jasně stanovené úrovně, kterými má žák postupně projít tak aby došel až k cíli.</w:t>
      </w:r>
    </w:p>
    <w:p w:rsidR="00B41B7F" w:rsidRPr="0090133D" w:rsidRDefault="00B41B7F" w:rsidP="00B41B7F">
      <w:pPr>
        <w:pStyle w:val="seznam"/>
        <w:contextualSpacing w:val="0"/>
      </w:pPr>
      <w:r w:rsidRPr="0090133D">
        <w:t>Velmi důležitým aspektem softwaru je možnost tisknout materiály, které jsou v softwaru obsaženy a jsou vhodné pro další pedagogickou práci apod.</w:t>
      </w:r>
    </w:p>
    <w:p w:rsidR="00B41B7F" w:rsidRPr="0090133D" w:rsidRDefault="00B41B7F" w:rsidP="00B41B7F">
      <w:pPr>
        <w:pStyle w:val="seznam"/>
        <w:contextualSpacing w:val="0"/>
      </w:pPr>
      <w:r w:rsidRPr="0090133D">
        <w:t>Nedílnou součástí reprezentativního softwaru je také vhodná motivace.</w:t>
      </w:r>
    </w:p>
    <w:p w:rsidR="00B41B7F" w:rsidRPr="0090133D" w:rsidRDefault="00B41B7F" w:rsidP="00B41B7F">
      <w:pPr>
        <w:pStyle w:val="seznam"/>
        <w:contextualSpacing w:val="0"/>
      </w:pPr>
      <w:r w:rsidRPr="0090133D">
        <w:t>Je dobré, pokud software neobsahuje jen klasické procvičování, ale když zahrnuje také didaktické hry.</w:t>
      </w:r>
    </w:p>
    <w:p w:rsidR="00B41B7F" w:rsidRPr="0090133D" w:rsidRDefault="00B41B7F" w:rsidP="00B41B7F">
      <w:pPr>
        <w:pStyle w:val="seznam"/>
        <w:contextualSpacing w:val="0"/>
      </w:pPr>
      <w:r w:rsidRPr="0090133D">
        <w:t>Nejkvalitnější výukové softwary obsahují také možnost ukládat výsledky žáků a dále s nimi pracovat.</w:t>
      </w:r>
    </w:p>
    <w:p w:rsidR="00B41B7F" w:rsidRPr="0090133D" w:rsidRDefault="00B41B7F" w:rsidP="00B41B7F">
      <w:pPr>
        <w:pStyle w:val="seznam"/>
        <w:contextualSpacing w:val="0"/>
      </w:pPr>
      <w:r w:rsidRPr="0090133D">
        <w:t>Velkou výhodou je, pokud software umožňuje při každém zapnutí pracovat na stejném místě, kde uživatel naposled skončil.</w:t>
      </w:r>
    </w:p>
    <w:p w:rsidR="00B41B7F" w:rsidRPr="0090133D" w:rsidRDefault="00B41B7F" w:rsidP="00B41B7F">
      <w:pPr>
        <w:pStyle w:val="seznam"/>
        <w:contextualSpacing w:val="0"/>
      </w:pPr>
      <w:r w:rsidRPr="0090133D">
        <w:t>Dnes by také měly všechny výukové softwary obsahovat multimédia jako jsou videa, obrázky apod.</w:t>
      </w:r>
    </w:p>
    <w:p w:rsidR="00B41B7F" w:rsidRPr="0090133D" w:rsidRDefault="00B41B7F" w:rsidP="00A92E10">
      <w:pPr>
        <w:pStyle w:val="normodstavec"/>
        <w:ind w:firstLine="576"/>
      </w:pPr>
      <w:r w:rsidRPr="0090133D">
        <w:t>No a ve finále se již jedná o přímou implementaci softwaru do vyučování. Zde je důležité zhodnotit vhodnost využívání daného softwaru na základě srovnání výsledků jeho využívání s plněním stanovených cílů výuky.</w:t>
      </w:r>
    </w:p>
    <w:p w:rsidR="00B41B7F" w:rsidRPr="0090133D" w:rsidRDefault="00B41B7F" w:rsidP="00B41B7F">
      <w:pPr>
        <w:pStyle w:val="Nadpis2"/>
        <w:spacing w:line="360" w:lineRule="auto"/>
        <w:jc w:val="both"/>
        <w:rPr>
          <w:szCs w:val="22"/>
        </w:rPr>
      </w:pPr>
      <w:bookmarkStart w:id="88" w:name="_Toc480527996"/>
      <w:bookmarkStart w:id="89" w:name="_Toc480528052"/>
      <w:bookmarkStart w:id="90" w:name="_Toc480530934"/>
      <w:r w:rsidRPr="0090133D">
        <w:lastRenderedPageBreak/>
        <w:t>Zásady pro práci s výukovým softwarem</w:t>
      </w:r>
      <w:bookmarkEnd w:id="88"/>
      <w:bookmarkEnd w:id="89"/>
      <w:bookmarkEnd w:id="90"/>
    </w:p>
    <w:p w:rsidR="00B41B7F" w:rsidRPr="0090133D" w:rsidRDefault="00522FF2" w:rsidP="00A3668A">
      <w:pPr>
        <w:pStyle w:val="normodstavec"/>
      </w:pPr>
      <w:r>
        <w:t>(</w:t>
      </w:r>
      <w:r w:rsidR="00B41B7F" w:rsidRPr="0090133D">
        <w:t>Podle J. Dostála</w:t>
      </w:r>
      <w:r>
        <w:t xml:space="preserve"> 2011)</w:t>
      </w:r>
      <w:r w:rsidR="00B41B7F" w:rsidRPr="0090133D">
        <w:t xml:space="preserve"> by měla mít práce s výukovými softwary určitá pravidla:</w:t>
      </w:r>
    </w:p>
    <w:p w:rsidR="00B41B7F" w:rsidRPr="0090133D" w:rsidRDefault="00B41B7F" w:rsidP="00B41B7F">
      <w:pPr>
        <w:pStyle w:val="seznam"/>
      </w:pPr>
      <w:r w:rsidRPr="0090133D">
        <w:t>učitel by měl vědět o všech výukových softwarech, které může využívat</w:t>
      </w:r>
    </w:p>
    <w:p w:rsidR="00B41B7F" w:rsidRPr="0090133D" w:rsidRDefault="00B41B7F" w:rsidP="00B41B7F">
      <w:pPr>
        <w:pStyle w:val="seznam"/>
      </w:pPr>
      <w:r w:rsidRPr="0090133D">
        <w:t>dříve</w:t>
      </w:r>
      <w:r w:rsidR="001A0102">
        <w:t>,</w:t>
      </w:r>
      <w:r w:rsidRPr="0090133D">
        <w:t xml:space="preserve"> než učitel implementuje daný software do své výuky, musí ho znát a prověřit zda nenastávají v průběhu jeho využívání nějaké problémy</w:t>
      </w:r>
    </w:p>
    <w:p w:rsidR="00B41B7F" w:rsidRPr="0090133D" w:rsidRDefault="00B41B7F" w:rsidP="00B41B7F">
      <w:pPr>
        <w:pStyle w:val="seznam"/>
      </w:pPr>
      <w:r w:rsidRPr="0090133D">
        <w:t>je nezbytné, aby učitel uměl správně používat daný výukový software a věděl, jaké má software didaktické možnosti využití</w:t>
      </w:r>
    </w:p>
    <w:p w:rsidR="00B41B7F" w:rsidRPr="0090133D" w:rsidRDefault="00B41B7F" w:rsidP="00B41B7F">
      <w:pPr>
        <w:pStyle w:val="seznam"/>
      </w:pPr>
      <w:r w:rsidRPr="0090133D">
        <w:t>používané výukové softwary musí zcela odpovídat věku, schopnostem a dovednostem žáků a musí splňovat didaktický cíl</w:t>
      </w:r>
    </w:p>
    <w:p w:rsidR="00B41B7F" w:rsidRPr="0090133D" w:rsidRDefault="00B41B7F" w:rsidP="00B41B7F">
      <w:pPr>
        <w:pStyle w:val="seznam"/>
      </w:pPr>
      <w:r w:rsidRPr="0090133D">
        <w:t>počítač se softwarem by měl být vždy předem spuštěn a připraven, aby nedocházelo k plýtvání časem</w:t>
      </w:r>
    </w:p>
    <w:p w:rsidR="00B41B7F" w:rsidRPr="0090133D" w:rsidRDefault="00B41B7F" w:rsidP="00B41B7F">
      <w:pPr>
        <w:pStyle w:val="seznam"/>
      </w:pPr>
      <w:r w:rsidRPr="0090133D">
        <w:t>učitel by měl žáky podněcovat k tomu, aby samostatně vytěžili z výukového softwaru maximum informací</w:t>
      </w:r>
    </w:p>
    <w:p w:rsidR="00B41B7F" w:rsidRPr="0090133D" w:rsidRDefault="00B41B7F" w:rsidP="00B41B7F">
      <w:pPr>
        <w:pStyle w:val="seznam"/>
      </w:pPr>
      <w:r w:rsidRPr="0090133D">
        <w:t>komentáře vždy směřují přímo k softwaru a účelně řídí pozornost žáků</w:t>
      </w:r>
    </w:p>
    <w:p w:rsidR="00B41B7F" w:rsidRPr="0090133D" w:rsidRDefault="00B41B7F" w:rsidP="00A92E10">
      <w:pPr>
        <w:pStyle w:val="seznam"/>
      </w:pPr>
      <w:r w:rsidRPr="0090133D">
        <w:t>dobrý učitel by sám neměl zapomínat sbírat informace o novinkách na trhu s výukovými softwary</w:t>
      </w:r>
    </w:p>
    <w:p w:rsidR="00B41B7F" w:rsidRPr="0090133D" w:rsidRDefault="00B41B7F" w:rsidP="00A92E10">
      <w:pPr>
        <w:pStyle w:val="seznam"/>
      </w:pPr>
      <w:r w:rsidRPr="0090133D">
        <w:t>učitel by měl umět používat výukové softwary v průběhu jakékoliv části výuky</w:t>
      </w:r>
    </w:p>
    <w:p w:rsidR="00B41B7F" w:rsidRPr="0090133D" w:rsidRDefault="00B41B7F" w:rsidP="00A92E10">
      <w:pPr>
        <w:pStyle w:val="Nadpis2"/>
        <w:spacing w:line="360" w:lineRule="auto"/>
        <w:jc w:val="both"/>
        <w:rPr>
          <w:rFonts w:eastAsiaTheme="minorHAnsi" w:cs="Times New Roman"/>
          <w:sz w:val="24"/>
        </w:rPr>
      </w:pPr>
      <w:bookmarkStart w:id="91" w:name="_Toc480527997"/>
      <w:bookmarkStart w:id="92" w:name="_Toc480528053"/>
      <w:bookmarkStart w:id="93" w:name="_Toc480530935"/>
      <w:r w:rsidRPr="0090133D">
        <w:rPr>
          <w:rFonts w:eastAsia="Times New Roman"/>
          <w:lang w:eastAsia="cs-CZ"/>
        </w:rPr>
        <w:t>Internet</w:t>
      </w:r>
      <w:bookmarkEnd w:id="91"/>
      <w:bookmarkEnd w:id="92"/>
      <w:bookmarkEnd w:id="93"/>
    </w:p>
    <w:p w:rsidR="00B41B7F" w:rsidRPr="0090133D" w:rsidRDefault="00B41B7F" w:rsidP="00A92E10">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Současným největším snadno dostupným zdrojem informací a nepřeberných možností komunikace je internet. Propojuje takřka úplně celý svět a umožňuje přístup k doposud pro nás neznámým informacím. Základem internetu je síťová infrastruktura, která umožňuje propojit všechna místa, kde se nachází nějaký server. Server je potom zdrojem informací a dat, které se na internetu nachází, protože server má zpravidla úložiště (pevné disky), na které se všechna data ukládají. Díky internetu se můžeme právě k takovým serverům dostat a přijímat z nich data (zpravodajské servery, cestovní kanceláře apod.). Ve většině případů do nich můžeme data i odesílat (email, úschovny apod.)</w:t>
      </w:r>
    </w:p>
    <w:p w:rsidR="00B41B7F" w:rsidRPr="0090133D" w:rsidRDefault="00B41B7F" w:rsidP="00A92E10">
      <w:pPr>
        <w:pStyle w:val="normodstavec"/>
        <w:ind w:firstLine="708"/>
      </w:pPr>
      <w:r w:rsidRPr="0090133D">
        <w:t xml:space="preserve">Do škol přineslo připojení k internetu nevídané možnosti. Internet je dnes již nepostradatelným zdrojem informací, které je možné čerpat z řady webových stránek podle požadavků, které zadáme do vyhledávače. Existuje celá řada vyhledávačů, nejznámějším a také nejpoužívanějším je však google.com. </w:t>
      </w:r>
      <w:r w:rsidR="00D8612E" w:rsidRPr="0090133D">
        <w:t>Dále existují stránky, jež se na shromažďování různých dat přímo zaměřují – v tištěné podobě je jsou jejich ekvivalentem encyklopedie.</w:t>
      </w:r>
      <w:r w:rsidRPr="0090133D">
        <w:t xml:space="preserve"> S obrovským </w:t>
      </w:r>
      <w:r w:rsidRPr="0090133D">
        <w:lastRenderedPageBreak/>
        <w:t>množstvím dostupných informací však souvisí také riziko dohledání nepravdivých informací. Proto je důležité si získané informace ověřit ve více zdrojích, ideálně přímo v knihách.</w:t>
      </w:r>
    </w:p>
    <w:p w:rsidR="00B41B7F" w:rsidRPr="0090133D" w:rsidRDefault="00B41B7F" w:rsidP="00A3668A">
      <w:pPr>
        <w:pStyle w:val="normodstavec"/>
      </w:pPr>
      <w:r w:rsidRPr="0090133D">
        <w:rPr>
          <w:b/>
        </w:rPr>
        <w:t>Internetová</w:t>
      </w:r>
      <w:r w:rsidRPr="0090133D">
        <w:t xml:space="preserve"> </w:t>
      </w:r>
      <w:r w:rsidRPr="0090133D">
        <w:rPr>
          <w:b/>
        </w:rPr>
        <w:t>komunikace</w:t>
      </w:r>
      <w:r w:rsidRPr="0090133D">
        <w:t>:</w:t>
      </w:r>
    </w:p>
    <w:p w:rsidR="00B41B7F" w:rsidRPr="0090133D" w:rsidRDefault="00B41B7F" w:rsidP="00A92E10">
      <w:pPr>
        <w:pStyle w:val="normodstavec"/>
        <w:ind w:firstLine="708"/>
      </w:pPr>
      <w:r w:rsidRPr="0090133D">
        <w:t>Komunikaci bez internetu si dnes již dokáže málokdo představit. V prostředí školy se jedná především o elektronickou poštu (e-mail) nebo systém bakalář, který slouží nejen ke komunikaci interně ve škole, ale učitelé mohou také formou zpráv komunikovat s rodiči. Rodiče mají navíc díky bakalářům stálý přehled o prospěchu svých dětí, aniž by bylo nutné využívat žákovské knížky.</w:t>
      </w:r>
    </w:p>
    <w:p w:rsidR="00B41B7F" w:rsidRPr="0090133D" w:rsidRDefault="00B41B7F" w:rsidP="00A92E10">
      <w:pPr>
        <w:pStyle w:val="normodstavec"/>
        <w:ind w:firstLine="708"/>
      </w:pPr>
      <w:r w:rsidRPr="0090133D">
        <w:t>Další možností, jak komunikovat je chat. Ten bývá dostupný buď formou webových stránek nebo za pomoci speciálně vytvořených softwarů. Jeho výhodou je rychlost a prakticky neomezenost co do délky komunikace. Tady je však důležité nezapomínat žáky informovat o nebezpečích, která mohou tento typ komunikace skrývat.</w:t>
      </w:r>
    </w:p>
    <w:p w:rsidR="00B41B7F" w:rsidRPr="0090133D" w:rsidRDefault="00B41B7F" w:rsidP="00A92E10">
      <w:pPr>
        <w:pStyle w:val="normodstavec"/>
        <w:ind w:firstLine="708"/>
      </w:pPr>
      <w:r w:rsidRPr="0090133D">
        <w:t>Pro učitele je internet nejen zdrojem informací či možností, jak komunikovat s žáky, rodiči či kolegy, ale také zdrojem například různých hotových příprav do hodin, didaktických her, cvičení k procvičování či testování znalostí žáků apod. (dnes nejvíce známé pod pojmem „Dumy“).</w:t>
      </w:r>
      <w:r w:rsidR="0052541D">
        <w:t xml:space="preserve"> (Brdička, 2003)</w:t>
      </w:r>
    </w:p>
    <w:p w:rsidR="00B41B7F" w:rsidRPr="0090133D" w:rsidRDefault="00B41B7F" w:rsidP="00B41B7F">
      <w:pPr>
        <w:rPr>
          <w:rFonts w:ascii="Times New Roman" w:hAnsi="Times New Roman" w:cs="Times New Roman"/>
          <w:sz w:val="24"/>
        </w:rPr>
      </w:pPr>
      <w:r w:rsidRPr="0090133D">
        <w:br w:type="page"/>
      </w:r>
    </w:p>
    <w:p w:rsidR="00A64D15" w:rsidRPr="0090133D" w:rsidRDefault="0052541D" w:rsidP="00726963">
      <w:pPr>
        <w:pStyle w:val="Nadpis1"/>
      </w:pPr>
      <w:bookmarkStart w:id="94" w:name="_Toc480530936"/>
      <w:r>
        <w:lastRenderedPageBreak/>
        <w:t>Příprava a plánování výuky s hybridním notebookem</w:t>
      </w:r>
      <w:bookmarkEnd w:id="94"/>
    </w:p>
    <w:p w:rsidR="005457A0" w:rsidRPr="0090133D" w:rsidRDefault="00A64D15" w:rsidP="0036232C">
      <w:pPr>
        <w:pStyle w:val="Nadpis2"/>
        <w:spacing w:line="360" w:lineRule="auto"/>
        <w:jc w:val="both"/>
        <w:rPr>
          <w:rFonts w:cs="Times New Roman"/>
        </w:rPr>
      </w:pPr>
      <w:bookmarkStart w:id="95" w:name="_Toc480527999"/>
      <w:bookmarkStart w:id="96" w:name="_Toc480528055"/>
      <w:bookmarkStart w:id="97" w:name="_Toc480530937"/>
      <w:r w:rsidRPr="0090133D">
        <w:rPr>
          <w:rFonts w:cs="Times New Roman"/>
        </w:rPr>
        <w:t>Plánovací činnost</w:t>
      </w:r>
      <w:r w:rsidRPr="0090133D">
        <w:rPr>
          <w:rFonts w:cs="Times New Roman"/>
          <w:spacing w:val="-3"/>
        </w:rPr>
        <w:t xml:space="preserve"> </w:t>
      </w:r>
      <w:r w:rsidRPr="0090133D">
        <w:rPr>
          <w:rFonts w:cs="Times New Roman"/>
        </w:rPr>
        <w:t>učitele</w:t>
      </w:r>
      <w:bookmarkEnd w:id="95"/>
      <w:bookmarkEnd w:id="96"/>
      <w:bookmarkEnd w:id="97"/>
    </w:p>
    <w:p w:rsidR="009B3088" w:rsidRPr="0090133D" w:rsidRDefault="00A64D15" w:rsidP="00D528F4">
      <w:pPr>
        <w:pStyle w:val="Zkladntext"/>
        <w:kinsoku w:val="0"/>
        <w:overflowPunct w:val="0"/>
        <w:spacing w:before="301" w:line="360" w:lineRule="auto"/>
        <w:ind w:left="119" w:right="117" w:firstLine="739"/>
        <w:jc w:val="both"/>
        <w:rPr>
          <w:sz w:val="24"/>
          <w:szCs w:val="24"/>
        </w:rPr>
      </w:pPr>
      <w:r w:rsidRPr="0090133D">
        <w:rPr>
          <w:sz w:val="24"/>
          <w:szCs w:val="24"/>
        </w:rPr>
        <w:t xml:space="preserve">Podle Honzíkové a Bajtoše (2004, s. 41) je podstatou zdaru učitelovy práce to, že ji správně a kvalitně naplánuje. Pro plánování </w:t>
      </w:r>
      <w:r w:rsidR="00501FF6" w:rsidRPr="0090133D">
        <w:rPr>
          <w:sz w:val="24"/>
          <w:szCs w:val="24"/>
        </w:rPr>
        <w:t>vyučování</w:t>
      </w:r>
      <w:r w:rsidRPr="0090133D">
        <w:rPr>
          <w:sz w:val="24"/>
          <w:szCs w:val="24"/>
        </w:rPr>
        <w:t xml:space="preserve"> je nejúčinnější využití tzv. trojstupňového modelu plánování činností. Pro zdárný průběh práce během celého roku</w:t>
      </w:r>
      <w:r w:rsidR="009B3088" w:rsidRPr="0090133D">
        <w:rPr>
          <w:sz w:val="24"/>
          <w:szCs w:val="24"/>
        </w:rPr>
        <w:t xml:space="preserve"> si učitel přichystá tři plány:</w:t>
      </w:r>
    </w:p>
    <w:p w:rsidR="009B3088" w:rsidRPr="0090133D" w:rsidRDefault="00A64D15" w:rsidP="00D528F4">
      <w:pPr>
        <w:pStyle w:val="Zkladntext"/>
        <w:kinsoku w:val="0"/>
        <w:overflowPunct w:val="0"/>
        <w:spacing w:before="301" w:line="360" w:lineRule="auto"/>
        <w:ind w:left="119" w:right="117" w:firstLine="739"/>
        <w:jc w:val="both"/>
        <w:rPr>
          <w:sz w:val="24"/>
          <w:szCs w:val="24"/>
        </w:rPr>
      </w:pPr>
      <w:r w:rsidRPr="0090133D">
        <w:rPr>
          <w:sz w:val="24"/>
          <w:szCs w:val="24"/>
        </w:rPr>
        <w:t>Celoroční plán – zahrnuje nejen přípravu vyučování ale také sebevzdělávání učitele, mimoškolní aktiv</w:t>
      </w:r>
      <w:r w:rsidR="009B3088" w:rsidRPr="0090133D">
        <w:rPr>
          <w:sz w:val="24"/>
          <w:szCs w:val="24"/>
        </w:rPr>
        <w:t>ity apod.</w:t>
      </w:r>
    </w:p>
    <w:p w:rsidR="009B3088" w:rsidRPr="0090133D" w:rsidRDefault="00A64D15" w:rsidP="00D528F4">
      <w:pPr>
        <w:pStyle w:val="Zkladntext"/>
        <w:kinsoku w:val="0"/>
        <w:overflowPunct w:val="0"/>
        <w:spacing w:before="301" w:line="360" w:lineRule="auto"/>
        <w:ind w:left="119" w:right="117" w:firstLine="739"/>
        <w:jc w:val="both"/>
        <w:rPr>
          <w:sz w:val="24"/>
          <w:szCs w:val="24"/>
        </w:rPr>
      </w:pPr>
      <w:r w:rsidRPr="0090133D">
        <w:rPr>
          <w:sz w:val="24"/>
          <w:szCs w:val="24"/>
        </w:rPr>
        <w:t>Tematický plán – zaměřuje se na konkrétní učivo, které čas</w:t>
      </w:r>
      <w:r w:rsidR="004C0AB2" w:rsidRPr="0090133D">
        <w:rPr>
          <w:sz w:val="24"/>
          <w:szCs w:val="24"/>
        </w:rPr>
        <w:t xml:space="preserve">ově rozvrhuje do měsíců a týdnů. </w:t>
      </w:r>
    </w:p>
    <w:p w:rsidR="00A64D15" w:rsidRPr="0090133D" w:rsidRDefault="00A64D15" w:rsidP="00D528F4">
      <w:pPr>
        <w:pStyle w:val="Zkladntext"/>
        <w:kinsoku w:val="0"/>
        <w:overflowPunct w:val="0"/>
        <w:spacing w:before="301" w:line="360" w:lineRule="auto"/>
        <w:ind w:left="119" w:right="117" w:firstLine="739"/>
        <w:jc w:val="both"/>
        <w:rPr>
          <w:sz w:val="24"/>
          <w:szCs w:val="24"/>
        </w:rPr>
      </w:pPr>
      <w:r w:rsidRPr="0090133D">
        <w:rPr>
          <w:sz w:val="24"/>
          <w:szCs w:val="24"/>
        </w:rPr>
        <w:t xml:space="preserve">Plán vyučovací jednotky – příprava konkrétní vyučovací jednotky </w:t>
      </w:r>
    </w:p>
    <w:p w:rsidR="00A64D15" w:rsidRPr="0090133D" w:rsidRDefault="00A64D15" w:rsidP="00132158">
      <w:pPr>
        <w:pStyle w:val="Nadpis2"/>
        <w:spacing w:line="360" w:lineRule="auto"/>
        <w:ind w:left="426" w:hanging="426"/>
        <w:jc w:val="both"/>
        <w:rPr>
          <w:rFonts w:cs="Times New Roman"/>
        </w:rPr>
      </w:pPr>
      <w:bookmarkStart w:id="98" w:name="_Toc480528000"/>
      <w:bookmarkStart w:id="99" w:name="_Toc480528056"/>
      <w:bookmarkStart w:id="100" w:name="_Toc480530938"/>
      <w:r w:rsidRPr="0090133D">
        <w:rPr>
          <w:rFonts w:cs="Times New Roman"/>
        </w:rPr>
        <w:t>Příprava učitele na vyučovací hodinu</w:t>
      </w:r>
      <w:bookmarkEnd w:id="98"/>
      <w:bookmarkEnd w:id="99"/>
      <w:bookmarkEnd w:id="100"/>
      <w:r w:rsidR="0036232C" w:rsidRPr="0090133D">
        <w:rPr>
          <w:rFonts w:cs="Times New Roman"/>
        </w:rPr>
        <w:t xml:space="preserve"> </w:t>
      </w:r>
    </w:p>
    <w:p w:rsidR="00A64D15" w:rsidRPr="0090133D" w:rsidRDefault="00A64D15" w:rsidP="00D528F4">
      <w:pPr>
        <w:pStyle w:val="Zkladntext"/>
        <w:kinsoku w:val="0"/>
        <w:overflowPunct w:val="0"/>
        <w:spacing w:before="50" w:line="360" w:lineRule="auto"/>
        <w:jc w:val="both"/>
        <w:rPr>
          <w:sz w:val="24"/>
        </w:rPr>
      </w:pPr>
      <w:r w:rsidRPr="0090133D">
        <w:rPr>
          <w:sz w:val="24"/>
        </w:rPr>
        <w:t>Také příprava vyučovací jednotky má svůj ověřený postup, jehož dodržováním si můžeme usnadnit práci. Nyní se zaměříme na jednotlivé kroky tohoto postupu.</w:t>
      </w:r>
    </w:p>
    <w:p w:rsidR="00A64D15" w:rsidRPr="0090133D" w:rsidRDefault="00A64D15" w:rsidP="00132158">
      <w:pPr>
        <w:pStyle w:val="Zkladntext"/>
        <w:numPr>
          <w:ilvl w:val="0"/>
          <w:numId w:val="11"/>
        </w:numPr>
        <w:kinsoku w:val="0"/>
        <w:overflowPunct w:val="0"/>
        <w:spacing w:before="50" w:line="360" w:lineRule="auto"/>
        <w:jc w:val="both"/>
        <w:rPr>
          <w:sz w:val="24"/>
        </w:rPr>
      </w:pPr>
      <w:r w:rsidRPr="0090133D">
        <w:rPr>
          <w:sz w:val="24"/>
        </w:rPr>
        <w:t>Formulování cílů – podle očekávaných výstupů v RVP ZV stanoví učitel cíle hodiny, které budou odpovídat psychickému vývoji žáků a také jejich získaným vědomostem a dovednostem, které by měly stanovené cíle upevňovat a dále rozvíjet</w:t>
      </w:r>
    </w:p>
    <w:p w:rsidR="00A64D15" w:rsidRPr="0090133D" w:rsidRDefault="00A64D15" w:rsidP="00132158">
      <w:pPr>
        <w:pStyle w:val="Zkladntext"/>
        <w:numPr>
          <w:ilvl w:val="0"/>
          <w:numId w:val="11"/>
        </w:numPr>
        <w:kinsoku w:val="0"/>
        <w:overflowPunct w:val="0"/>
        <w:spacing w:before="50" w:line="360" w:lineRule="auto"/>
        <w:jc w:val="both"/>
        <w:rPr>
          <w:sz w:val="24"/>
        </w:rPr>
      </w:pPr>
      <w:r w:rsidRPr="0090133D">
        <w:rPr>
          <w:sz w:val="24"/>
        </w:rPr>
        <w:t>Vybrání a konkretizace učiva – učitel si stanoví klíčové pojmy, zásady, vztahy a metody práce, které budou podkladem pro celé učivo, a také formuluje aktivizační úkoly a úkoly, které budou sloužit k vysvětlení nového učiva</w:t>
      </w:r>
    </w:p>
    <w:p w:rsidR="00A64D15" w:rsidRPr="0090133D" w:rsidRDefault="00A64D15" w:rsidP="00132158">
      <w:pPr>
        <w:pStyle w:val="Zkladntext"/>
        <w:numPr>
          <w:ilvl w:val="0"/>
          <w:numId w:val="11"/>
        </w:numPr>
        <w:kinsoku w:val="0"/>
        <w:overflowPunct w:val="0"/>
        <w:spacing w:before="50" w:line="360" w:lineRule="auto"/>
        <w:jc w:val="both"/>
        <w:rPr>
          <w:sz w:val="24"/>
        </w:rPr>
      </w:pPr>
      <w:r w:rsidRPr="0090133D">
        <w:rPr>
          <w:sz w:val="24"/>
        </w:rPr>
        <w:t>Výběr vhodných metod a materiálního zabezpečení vyučování – během této fáze musí učitel stanovit konkrétní metody pro rozvoj poznávacích činností žáků, určité zdroje, odkud budou žáci poznatky čerpat a také zákonitosti osvojování si těchto poznatků</w:t>
      </w:r>
    </w:p>
    <w:p w:rsidR="00A64D15" w:rsidRPr="0090133D" w:rsidRDefault="00A64D15" w:rsidP="00132158">
      <w:pPr>
        <w:pStyle w:val="Zkladntext"/>
        <w:numPr>
          <w:ilvl w:val="0"/>
          <w:numId w:val="11"/>
        </w:numPr>
        <w:kinsoku w:val="0"/>
        <w:overflowPunct w:val="0"/>
        <w:spacing w:before="50" w:line="360" w:lineRule="auto"/>
        <w:jc w:val="both"/>
        <w:rPr>
          <w:sz w:val="24"/>
        </w:rPr>
      </w:pPr>
      <w:r w:rsidRPr="0090133D">
        <w:rPr>
          <w:sz w:val="24"/>
        </w:rPr>
        <w:t>Stanovení organizačních forem vyučování – zde jsou podkladem pro volbu typu vyučovací jednotky její cíle, učivo, didaktické zásady, metody a také schopnosti žáků</w:t>
      </w:r>
    </w:p>
    <w:p w:rsidR="00A64D15" w:rsidRPr="0090133D" w:rsidRDefault="00A64D15" w:rsidP="00132158">
      <w:pPr>
        <w:pStyle w:val="Zkladntext"/>
        <w:numPr>
          <w:ilvl w:val="0"/>
          <w:numId w:val="11"/>
        </w:numPr>
        <w:kinsoku w:val="0"/>
        <w:overflowPunct w:val="0"/>
        <w:spacing w:before="50" w:line="360" w:lineRule="auto"/>
        <w:jc w:val="both"/>
        <w:rPr>
          <w:sz w:val="28"/>
        </w:rPr>
      </w:pPr>
      <w:r w:rsidRPr="0090133D">
        <w:rPr>
          <w:sz w:val="24"/>
        </w:rPr>
        <w:lastRenderedPageBreak/>
        <w:t>Strukturace vyučovací jednotky – rozvržení výsledků přechozích etap do vyučovací jednotky podle potřebného času (Honzíková, Bajtoš 2004, s. 43)</w:t>
      </w:r>
    </w:p>
    <w:p w:rsidR="00A64D15" w:rsidRPr="0090133D" w:rsidRDefault="00A64D15" w:rsidP="00D528F4">
      <w:pPr>
        <w:pStyle w:val="Zkladntext"/>
        <w:kinsoku w:val="0"/>
        <w:overflowPunct w:val="0"/>
        <w:spacing w:before="50" w:line="360" w:lineRule="auto"/>
        <w:jc w:val="both"/>
        <w:rPr>
          <w:sz w:val="24"/>
        </w:rPr>
      </w:pPr>
    </w:p>
    <w:p w:rsidR="005457A0" w:rsidRPr="0090133D" w:rsidRDefault="00A64D15" w:rsidP="00A92E10">
      <w:pPr>
        <w:pStyle w:val="Zkladntext"/>
        <w:kinsoku w:val="0"/>
        <w:overflowPunct w:val="0"/>
        <w:spacing w:line="360" w:lineRule="auto"/>
        <w:ind w:firstLine="708"/>
        <w:jc w:val="both"/>
      </w:pPr>
      <w:r w:rsidRPr="0090133D">
        <w:rPr>
          <w:sz w:val="24"/>
        </w:rPr>
        <w:t>Obecně by si měl učitel při přípravě na vyučování promyslet rozčlenění jednotlivých činností během vyučování a měl by žákům zajistit zpětnou vazbu pomocí hodnocení a sebehodnocení a také náležitou motivaci. Navíc by neměl v žádném případě zapomenout na zajištění bezpečnosti a hygieničností práce.</w:t>
      </w:r>
    </w:p>
    <w:p w:rsidR="005457A0" w:rsidRPr="0090133D" w:rsidRDefault="005457A0" w:rsidP="005457A0">
      <w:pPr>
        <w:pStyle w:val="Zkladntext"/>
        <w:kinsoku w:val="0"/>
        <w:overflowPunct w:val="0"/>
        <w:spacing w:line="360" w:lineRule="auto"/>
        <w:ind w:firstLine="360"/>
        <w:jc w:val="both"/>
      </w:pPr>
    </w:p>
    <w:p w:rsidR="005457A0" w:rsidRPr="0090133D" w:rsidRDefault="005457A0" w:rsidP="00DB0F21">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Zpravidla před každou hodinou, ve které chce učitel při výuce zařízení tohoto typu používat, je nezbytné, aby byla všechna zařízení nabitá, aktualizovaná a měla veškeré nezbytné programové vybavení, které budou žáci v hodině používat. Je to v podstatě taková zásada, kterou by měl pedagog dodržet, protože když se mu stane, že nějaké zařízení vynechá a nemá po ruce náhradní, pak vezme spoustu času, než toto zařízení zprovozní, čímž nějaký čas, který by mohl věnovat výuce, zbytečně ztratí. </w:t>
      </w:r>
    </w:p>
    <w:p w:rsidR="0036232C" w:rsidRPr="0090133D" w:rsidRDefault="0036232C" w:rsidP="00DB0F21">
      <w:pPr>
        <w:pStyle w:val="Zkladntext"/>
        <w:kinsoku w:val="0"/>
        <w:overflowPunct w:val="0"/>
        <w:spacing w:before="60" w:line="360" w:lineRule="auto"/>
        <w:ind w:right="102"/>
        <w:jc w:val="both"/>
        <w:rPr>
          <w:b/>
          <w:sz w:val="24"/>
          <w:szCs w:val="24"/>
          <w:lang w:eastAsia="ar-SA"/>
        </w:rPr>
      </w:pPr>
      <w:r w:rsidRPr="0090133D">
        <w:rPr>
          <w:b/>
          <w:sz w:val="24"/>
          <w:szCs w:val="24"/>
          <w:lang w:eastAsia="ar-SA"/>
        </w:rPr>
        <w:t>Příprava na výuku s ICT zařízením</w:t>
      </w:r>
    </w:p>
    <w:p w:rsidR="0036232C" w:rsidRPr="0090133D" w:rsidRDefault="0036232C" w:rsidP="00DB0F21">
      <w:pPr>
        <w:pStyle w:val="Normlnweb"/>
        <w:shd w:val="clear" w:color="auto" w:fill="FFFFFF"/>
        <w:spacing w:line="360" w:lineRule="auto"/>
        <w:jc w:val="both"/>
        <w:rPr>
          <w:lang w:eastAsia="ar-SA"/>
        </w:rPr>
      </w:pPr>
      <w:r w:rsidRPr="0090133D">
        <w:rPr>
          <w:lang w:eastAsia="ar-SA"/>
        </w:rPr>
        <w:tab/>
        <w:t>Příprava hodiny s využitím ICT zařízení jako je hybridní notebook vyžaduje přípravu, která přesahuje běžný rámec a pedagog je nucen vzít v potaz technické i softwarové možnosti používaného zařízení. Zařízení tohoto typu lze však samozřejmě použít i jednoduchým způsobem, kupříkladu jako zdroj informací, nebo jako dokumentační prostředek. Didaktická hodnota hodiny však nespočívá v tom, na jakém operačním systému toto zařízení běží.</w:t>
      </w:r>
    </w:p>
    <w:p w:rsidR="0036232C" w:rsidRPr="0090133D" w:rsidRDefault="0036232C" w:rsidP="00DB0F21">
      <w:pPr>
        <w:pStyle w:val="Normlnweb"/>
        <w:shd w:val="clear" w:color="auto" w:fill="FFFFFF"/>
        <w:spacing w:line="360" w:lineRule="auto"/>
        <w:jc w:val="both"/>
        <w:rPr>
          <w:lang w:eastAsia="ar-SA"/>
        </w:rPr>
      </w:pPr>
      <w:r w:rsidRPr="0090133D">
        <w:rPr>
          <w:lang w:eastAsia="ar-SA"/>
        </w:rPr>
        <w:tab/>
        <w:t xml:space="preserve">Pochopitelně nejdůležitějším faktorem pro přípravu kvalitní hodiny není skutečnost, zda učitel použije hybridní notebook, ale zda tuto hodinu připravuje kvalitní učitel s dostatečným vzděláním, Moderní ICT technika samozřejmě učiteli poskytnou nové možnosti, </w:t>
      </w:r>
      <w:r w:rsidR="00DB0F21" w:rsidRPr="0090133D">
        <w:rPr>
          <w:lang w:eastAsia="ar-SA"/>
        </w:rPr>
        <w:t xml:space="preserve">které musí učitel využít ve svůj prospěch, </w:t>
      </w:r>
      <w:r w:rsidRPr="0090133D">
        <w:rPr>
          <w:lang w:eastAsia="ar-SA"/>
        </w:rPr>
        <w:t>protože ani sebelepší učitel si už dnes s křídou a tabulí nevystačí</w:t>
      </w:r>
      <w:r w:rsidR="00DB0F21" w:rsidRPr="0090133D">
        <w:rPr>
          <w:lang w:eastAsia="ar-SA"/>
        </w:rPr>
        <w:t>. A pokud nechceme být žákům pro smích, musíme s touto technikou držet krok, nebo ještě lépe, být o krok vpředu. (Karel Kafka 2014)</w:t>
      </w:r>
    </w:p>
    <w:p w:rsidR="0036232C" w:rsidRPr="0090133D" w:rsidRDefault="0036232C" w:rsidP="00D528F4">
      <w:pPr>
        <w:pStyle w:val="Zkladntext"/>
        <w:kinsoku w:val="0"/>
        <w:overflowPunct w:val="0"/>
        <w:spacing w:before="60" w:line="360" w:lineRule="auto"/>
        <w:ind w:right="102"/>
        <w:jc w:val="both"/>
        <w:sectPr w:rsidR="0036232C" w:rsidRPr="0090133D" w:rsidSect="008B4491">
          <w:footerReference w:type="default" r:id="rId9"/>
          <w:type w:val="continuous"/>
          <w:pgSz w:w="11910" w:h="16840"/>
          <w:pgMar w:top="1417" w:right="1417" w:bottom="1417" w:left="1417" w:header="708" w:footer="708" w:gutter="0"/>
          <w:cols w:space="708"/>
          <w:noEndnote/>
        </w:sectPr>
      </w:pPr>
    </w:p>
    <w:p w:rsidR="00A64D15" w:rsidRPr="0090133D" w:rsidRDefault="00A64D15" w:rsidP="00132158">
      <w:pPr>
        <w:pStyle w:val="Nadpis2"/>
        <w:spacing w:line="360" w:lineRule="auto"/>
        <w:jc w:val="both"/>
        <w:rPr>
          <w:rFonts w:cs="Times New Roman"/>
        </w:rPr>
      </w:pPr>
      <w:bookmarkStart w:id="101" w:name="_Toc480528001"/>
      <w:bookmarkStart w:id="102" w:name="_Toc480528057"/>
      <w:bookmarkStart w:id="103" w:name="_Toc480530939"/>
      <w:r w:rsidRPr="0090133D">
        <w:rPr>
          <w:rFonts w:cs="Times New Roman"/>
        </w:rPr>
        <w:t>Organizační formy</w:t>
      </w:r>
      <w:r w:rsidR="009B3088" w:rsidRPr="0090133D">
        <w:rPr>
          <w:rFonts w:cs="Times New Roman"/>
        </w:rPr>
        <w:t xml:space="preserve"> </w:t>
      </w:r>
      <w:r w:rsidRPr="0090133D">
        <w:rPr>
          <w:rFonts w:cs="Times New Roman"/>
        </w:rPr>
        <w:t>vyučování</w:t>
      </w:r>
      <w:bookmarkEnd w:id="101"/>
      <w:bookmarkEnd w:id="102"/>
      <w:bookmarkEnd w:id="103"/>
    </w:p>
    <w:p w:rsidR="00A64D15" w:rsidRPr="0090133D" w:rsidRDefault="00E93CCE" w:rsidP="00D528F4">
      <w:pPr>
        <w:pStyle w:val="Zkladntext"/>
        <w:kinsoku w:val="0"/>
        <w:overflowPunct w:val="0"/>
        <w:spacing w:before="306" w:line="360" w:lineRule="auto"/>
        <w:ind w:right="118" w:firstLine="360"/>
        <w:jc w:val="both"/>
        <w:rPr>
          <w:sz w:val="24"/>
        </w:rPr>
      </w:pPr>
      <w:r w:rsidRPr="0090133D">
        <w:rPr>
          <w:iCs/>
          <w:sz w:val="24"/>
        </w:rPr>
        <w:t>T</w:t>
      </w:r>
      <w:r w:rsidR="00923B81" w:rsidRPr="0090133D">
        <w:rPr>
          <w:iCs/>
          <w:sz w:val="24"/>
        </w:rPr>
        <w:t>ermínu</w:t>
      </w:r>
      <w:r w:rsidRPr="0090133D">
        <w:rPr>
          <w:iCs/>
          <w:sz w:val="24"/>
        </w:rPr>
        <w:t xml:space="preserve"> „organizační forma“ výuky rozumíme v didaktickém pojetí</w:t>
      </w:r>
      <w:r w:rsidR="00923B81" w:rsidRPr="0090133D">
        <w:rPr>
          <w:iCs/>
          <w:sz w:val="24"/>
        </w:rPr>
        <w:t xml:space="preserve"> jako prostředku výuky a náleží tak k základním otázkám teorie vyučování. Velmi často tímto termínem označujeme způsoby a podmínky uskutečnění cílů výuky. (Šikulová 2013, s 66)</w:t>
      </w:r>
    </w:p>
    <w:p w:rsidR="00A64D15" w:rsidRPr="0090133D" w:rsidRDefault="00A64D15" w:rsidP="00D528F4">
      <w:pPr>
        <w:pStyle w:val="Zkladntext"/>
        <w:kinsoku w:val="0"/>
        <w:overflowPunct w:val="0"/>
        <w:spacing w:line="360" w:lineRule="auto"/>
        <w:jc w:val="both"/>
        <w:rPr>
          <w:sz w:val="24"/>
          <w:szCs w:val="24"/>
        </w:rPr>
      </w:pPr>
      <w:r w:rsidRPr="0090133D">
        <w:rPr>
          <w:sz w:val="24"/>
          <w:szCs w:val="24"/>
        </w:rPr>
        <w:lastRenderedPageBreak/>
        <w:t xml:space="preserve">Organizační formy vyučování lze </w:t>
      </w:r>
      <w:r w:rsidR="00923B81" w:rsidRPr="0090133D">
        <w:rPr>
          <w:sz w:val="24"/>
          <w:szCs w:val="24"/>
        </w:rPr>
        <w:t>klasifikovat podle těchto hledisek:</w:t>
      </w:r>
    </w:p>
    <w:p w:rsidR="00923B81" w:rsidRPr="0090133D" w:rsidRDefault="00923B81" w:rsidP="00D528F4">
      <w:pPr>
        <w:pStyle w:val="Zkladntext"/>
        <w:kinsoku w:val="0"/>
        <w:overflowPunct w:val="0"/>
        <w:spacing w:line="360" w:lineRule="auto"/>
        <w:jc w:val="both"/>
        <w:rPr>
          <w:sz w:val="28"/>
          <w:szCs w:val="24"/>
        </w:rPr>
      </w:pPr>
    </w:p>
    <w:p w:rsidR="00A64D15" w:rsidRPr="0090133D" w:rsidRDefault="00A64D15" w:rsidP="00D528F4">
      <w:pPr>
        <w:tabs>
          <w:tab w:val="left" w:pos="481"/>
        </w:tabs>
        <w:kinsoku w:val="0"/>
        <w:overflowPunct w:val="0"/>
        <w:spacing w:line="360" w:lineRule="auto"/>
        <w:ind w:right="110"/>
        <w:jc w:val="both"/>
        <w:rPr>
          <w:rFonts w:ascii="Times New Roman" w:hAnsi="Times New Roman" w:cs="Times New Roman"/>
          <w:sz w:val="24"/>
        </w:rPr>
      </w:pPr>
      <w:r w:rsidRPr="0090133D">
        <w:rPr>
          <w:rFonts w:ascii="Times New Roman" w:hAnsi="Times New Roman" w:cs="Times New Roman"/>
          <w:b/>
          <w:bCs/>
          <w:sz w:val="24"/>
        </w:rPr>
        <w:t>Organizační hledisko</w:t>
      </w:r>
      <w:r w:rsidR="00923B81" w:rsidRPr="0090133D">
        <w:rPr>
          <w:rFonts w:ascii="Times New Roman" w:hAnsi="Times New Roman" w:cs="Times New Roman"/>
          <w:b/>
          <w:bCs/>
          <w:sz w:val="24"/>
        </w:rPr>
        <w:t xml:space="preserve"> (</w:t>
      </w:r>
      <w:r w:rsidR="003A2EEA" w:rsidRPr="0090133D">
        <w:rPr>
          <w:rFonts w:ascii="Times New Roman" w:hAnsi="Times New Roman" w:cs="Times New Roman"/>
          <w:b/>
          <w:bCs/>
          <w:sz w:val="24"/>
        </w:rPr>
        <w:t>čas, obsah, místo</w:t>
      </w:r>
      <w:r w:rsidR="00923B81" w:rsidRPr="0090133D">
        <w:rPr>
          <w:rFonts w:ascii="Times New Roman" w:hAnsi="Times New Roman" w:cs="Times New Roman"/>
          <w:b/>
          <w:bCs/>
          <w:sz w:val="24"/>
        </w:rPr>
        <w:t>)</w:t>
      </w:r>
      <w:r w:rsidRPr="0090133D">
        <w:rPr>
          <w:rFonts w:ascii="Times New Roman" w:hAnsi="Times New Roman" w:cs="Times New Roman"/>
          <w:b/>
          <w:bCs/>
          <w:sz w:val="24"/>
        </w:rPr>
        <w:t xml:space="preserve"> </w:t>
      </w:r>
      <w:r w:rsidRPr="0090133D">
        <w:rPr>
          <w:rFonts w:ascii="Times New Roman" w:hAnsi="Times New Roman" w:cs="Times New Roman"/>
          <w:sz w:val="24"/>
        </w:rPr>
        <w:t>– jedná se o nejčastěji uváděné třídění vycházející z vnějších podmínek výuky</w:t>
      </w:r>
    </w:p>
    <w:p w:rsidR="00A64D15" w:rsidRPr="0090133D" w:rsidRDefault="00A64D15" w:rsidP="00132158">
      <w:pPr>
        <w:pStyle w:val="Odstavecseseznamem"/>
        <w:numPr>
          <w:ilvl w:val="1"/>
          <w:numId w:val="1"/>
        </w:numPr>
        <w:tabs>
          <w:tab w:val="left" w:pos="826"/>
        </w:tabs>
        <w:kinsoku w:val="0"/>
        <w:overflowPunct w:val="0"/>
        <w:spacing w:before="9" w:line="360" w:lineRule="auto"/>
        <w:ind w:left="825" w:hanging="278"/>
        <w:jc w:val="both"/>
      </w:pPr>
      <w:r w:rsidRPr="0090133D">
        <w:t>vyučovací hodina ve</w:t>
      </w:r>
      <w:r w:rsidRPr="0090133D">
        <w:rPr>
          <w:spacing w:val="-1"/>
        </w:rPr>
        <w:t xml:space="preserve"> </w:t>
      </w:r>
      <w:r w:rsidRPr="0090133D">
        <w:t>třídě</w:t>
      </w:r>
    </w:p>
    <w:p w:rsidR="003A2EEA" w:rsidRPr="0090133D" w:rsidRDefault="003A2EEA" w:rsidP="00132158">
      <w:pPr>
        <w:pStyle w:val="Odstavecseseznamem"/>
        <w:numPr>
          <w:ilvl w:val="1"/>
          <w:numId w:val="1"/>
        </w:numPr>
        <w:tabs>
          <w:tab w:val="left" w:pos="826"/>
        </w:tabs>
        <w:kinsoku w:val="0"/>
        <w:overflowPunct w:val="0"/>
        <w:spacing w:before="9" w:line="360" w:lineRule="auto"/>
        <w:ind w:left="825" w:hanging="278"/>
        <w:jc w:val="both"/>
      </w:pPr>
      <w:r w:rsidRPr="0090133D">
        <w:t>kratší časové úseky než hodina</w:t>
      </w:r>
    </w:p>
    <w:p w:rsidR="00377F77" w:rsidRPr="0090133D" w:rsidRDefault="003A2EEA" w:rsidP="00132158">
      <w:pPr>
        <w:pStyle w:val="Odstavecseseznamem"/>
        <w:numPr>
          <w:ilvl w:val="1"/>
          <w:numId w:val="1"/>
        </w:numPr>
        <w:tabs>
          <w:tab w:val="left" w:pos="826"/>
        </w:tabs>
        <w:kinsoku w:val="0"/>
        <w:overflowPunct w:val="0"/>
        <w:spacing w:before="9" w:line="360" w:lineRule="auto"/>
        <w:ind w:left="825" w:hanging="278"/>
        <w:jc w:val="both"/>
      </w:pPr>
      <w:r w:rsidRPr="0090133D">
        <w:t>delší časové úsek</w:t>
      </w:r>
      <w:r w:rsidR="00377F77" w:rsidRPr="0090133D">
        <w:t xml:space="preserve">y </w:t>
      </w:r>
      <w:r w:rsidRPr="0090133D">
        <w:t>např. „dvouhodinovka“ bez přestávky</w:t>
      </w:r>
      <w:r w:rsidR="00377F77" w:rsidRPr="0090133D">
        <w:t>, celodenní práce, projekt atd.</w:t>
      </w:r>
    </w:p>
    <w:p w:rsidR="00A64D15" w:rsidRPr="0090133D" w:rsidRDefault="00377F77" w:rsidP="00132158">
      <w:pPr>
        <w:pStyle w:val="Odstavecseseznamem"/>
        <w:numPr>
          <w:ilvl w:val="1"/>
          <w:numId w:val="1"/>
        </w:numPr>
        <w:tabs>
          <w:tab w:val="left" w:pos="826"/>
        </w:tabs>
        <w:kinsoku w:val="0"/>
        <w:overflowPunct w:val="0"/>
        <w:spacing w:before="9" w:line="360" w:lineRule="auto"/>
        <w:ind w:left="825" w:hanging="278"/>
        <w:jc w:val="both"/>
      </w:pPr>
      <w:r w:rsidRPr="0090133D">
        <w:t xml:space="preserve">z hlediska místa např. v běžné třídě, v odborné učebně, v dílnách nebo </w:t>
      </w:r>
      <w:r w:rsidR="00A64D15" w:rsidRPr="0090133D">
        <w:rPr>
          <w:spacing w:val="-3"/>
        </w:rPr>
        <w:t>na</w:t>
      </w:r>
      <w:r w:rsidR="00A64D15" w:rsidRPr="0090133D">
        <w:rPr>
          <w:spacing w:val="2"/>
        </w:rPr>
        <w:t xml:space="preserve"> </w:t>
      </w:r>
      <w:r w:rsidRPr="0090133D">
        <w:t xml:space="preserve">pozemku, </w:t>
      </w:r>
      <w:r w:rsidR="00A64D15" w:rsidRPr="0090133D">
        <w:t>exkurze</w:t>
      </w:r>
      <w:r w:rsidRPr="0090133D">
        <w:t xml:space="preserve"> a další.</w:t>
      </w:r>
    </w:p>
    <w:p w:rsidR="00A64D15" w:rsidRPr="0090133D" w:rsidRDefault="00A64D15" w:rsidP="00D528F4">
      <w:pPr>
        <w:pStyle w:val="Zkladntext"/>
        <w:kinsoku w:val="0"/>
        <w:overflowPunct w:val="0"/>
        <w:spacing w:line="360" w:lineRule="auto"/>
        <w:jc w:val="both"/>
        <w:rPr>
          <w:sz w:val="24"/>
          <w:szCs w:val="24"/>
        </w:rPr>
      </w:pPr>
    </w:p>
    <w:p w:rsidR="00A64D15" w:rsidRPr="0090133D" w:rsidRDefault="00A64D15" w:rsidP="00D528F4">
      <w:pPr>
        <w:spacing w:line="360" w:lineRule="auto"/>
        <w:jc w:val="both"/>
        <w:rPr>
          <w:rFonts w:ascii="Times New Roman" w:hAnsi="Times New Roman" w:cs="Times New Roman"/>
          <w:sz w:val="24"/>
          <w:szCs w:val="24"/>
        </w:rPr>
      </w:pPr>
      <w:r w:rsidRPr="0090133D">
        <w:rPr>
          <w:rFonts w:ascii="Times New Roman" w:hAnsi="Times New Roman" w:cs="Times New Roman"/>
          <w:b/>
          <w:sz w:val="24"/>
          <w:szCs w:val="24"/>
        </w:rPr>
        <w:t>Sociální</w:t>
      </w:r>
      <w:r w:rsidRPr="0090133D">
        <w:rPr>
          <w:rFonts w:ascii="Times New Roman" w:hAnsi="Times New Roman" w:cs="Times New Roman"/>
          <w:b/>
          <w:spacing w:val="3"/>
          <w:sz w:val="24"/>
          <w:szCs w:val="24"/>
        </w:rPr>
        <w:t xml:space="preserve"> </w:t>
      </w:r>
      <w:r w:rsidRPr="0090133D">
        <w:rPr>
          <w:rFonts w:ascii="Times New Roman" w:hAnsi="Times New Roman" w:cs="Times New Roman"/>
          <w:b/>
          <w:sz w:val="24"/>
          <w:szCs w:val="24"/>
        </w:rPr>
        <w:t>hledisko</w:t>
      </w:r>
      <w:r w:rsidR="00923B81" w:rsidRPr="0090133D">
        <w:rPr>
          <w:rFonts w:ascii="Times New Roman" w:hAnsi="Times New Roman" w:cs="Times New Roman"/>
          <w:b/>
          <w:sz w:val="24"/>
          <w:szCs w:val="24"/>
        </w:rPr>
        <w:t xml:space="preserve"> (hledisko dle počtu žáků se kterými učitel pracuje)</w:t>
      </w:r>
      <w:r w:rsidRPr="0090133D">
        <w:rPr>
          <w:rFonts w:ascii="Times New Roman" w:hAnsi="Times New Roman" w:cs="Times New Roman"/>
          <w:b/>
          <w:sz w:val="24"/>
          <w:szCs w:val="24"/>
        </w:rPr>
        <w:t xml:space="preserve"> </w:t>
      </w:r>
      <w:r w:rsidRPr="0090133D">
        <w:rPr>
          <w:rFonts w:ascii="Times New Roman" w:hAnsi="Times New Roman" w:cs="Times New Roman"/>
          <w:sz w:val="24"/>
          <w:szCs w:val="24"/>
        </w:rPr>
        <w:t>– kritériem tohoto hlediska je rozčlenění žáků do skupin a forma spolupráce žáků</w:t>
      </w:r>
    </w:p>
    <w:p w:rsidR="00A64D15" w:rsidRPr="0090133D" w:rsidRDefault="00A64D15" w:rsidP="00132158">
      <w:pPr>
        <w:pStyle w:val="Odstavecseseznamem"/>
        <w:numPr>
          <w:ilvl w:val="1"/>
          <w:numId w:val="1"/>
        </w:numPr>
        <w:tabs>
          <w:tab w:val="left" w:pos="826"/>
        </w:tabs>
        <w:kinsoku w:val="0"/>
        <w:overflowPunct w:val="0"/>
        <w:spacing w:before="0" w:line="360" w:lineRule="auto"/>
        <w:ind w:left="825" w:hanging="278"/>
        <w:jc w:val="both"/>
      </w:pPr>
      <w:r w:rsidRPr="0090133D">
        <w:t>hromadné vyučování – nejrozšířenější forma vyučování</w:t>
      </w:r>
    </w:p>
    <w:p w:rsidR="00A64D15" w:rsidRPr="0090133D" w:rsidRDefault="00A64D15" w:rsidP="00132158">
      <w:pPr>
        <w:pStyle w:val="Odstavecseseznamem"/>
        <w:numPr>
          <w:ilvl w:val="1"/>
          <w:numId w:val="1"/>
        </w:numPr>
        <w:tabs>
          <w:tab w:val="left" w:pos="826"/>
        </w:tabs>
        <w:kinsoku w:val="0"/>
        <w:overflowPunct w:val="0"/>
        <w:spacing w:before="0" w:line="360" w:lineRule="auto"/>
        <w:ind w:left="825" w:hanging="278"/>
        <w:jc w:val="both"/>
      </w:pPr>
      <w:r w:rsidRPr="0090133D">
        <w:t>skupinové vyučování – žáci pracují ve skupinách</w:t>
      </w:r>
    </w:p>
    <w:p w:rsidR="00A64D15" w:rsidRPr="0090133D" w:rsidRDefault="00A64D15" w:rsidP="00132158">
      <w:pPr>
        <w:pStyle w:val="Odstavecseseznamem"/>
        <w:numPr>
          <w:ilvl w:val="1"/>
          <w:numId w:val="1"/>
        </w:numPr>
        <w:tabs>
          <w:tab w:val="left" w:pos="826"/>
        </w:tabs>
        <w:kinsoku w:val="0"/>
        <w:overflowPunct w:val="0"/>
        <w:spacing w:before="0" w:line="360" w:lineRule="auto"/>
        <w:ind w:left="825" w:hanging="278"/>
        <w:jc w:val="both"/>
      </w:pPr>
      <w:r w:rsidRPr="0090133D">
        <w:t>diferencované vyučování – rozdělení žáků na dvě skupiny dle určitého kritéria (např. chlapci –</w:t>
      </w:r>
      <w:r w:rsidRPr="0090133D">
        <w:rPr>
          <w:spacing w:val="-3"/>
        </w:rPr>
        <w:t xml:space="preserve"> </w:t>
      </w:r>
      <w:r w:rsidRPr="0090133D">
        <w:t>dívky)</w:t>
      </w:r>
    </w:p>
    <w:p w:rsidR="00A64D15" w:rsidRPr="0090133D" w:rsidRDefault="00A64D15" w:rsidP="00132158">
      <w:pPr>
        <w:pStyle w:val="Odstavecseseznamem"/>
        <w:numPr>
          <w:ilvl w:val="1"/>
          <w:numId w:val="1"/>
        </w:numPr>
        <w:tabs>
          <w:tab w:val="left" w:pos="826"/>
        </w:tabs>
        <w:kinsoku w:val="0"/>
        <w:overflowPunct w:val="0"/>
        <w:spacing w:before="135" w:line="360" w:lineRule="auto"/>
        <w:ind w:left="825" w:hanging="278"/>
        <w:jc w:val="both"/>
      </w:pPr>
      <w:r w:rsidRPr="0090133D">
        <w:t>individuální vyučování - vyučující průběžně pracuje s</w:t>
      </w:r>
      <w:r w:rsidRPr="0090133D">
        <w:rPr>
          <w:spacing w:val="7"/>
        </w:rPr>
        <w:t xml:space="preserve"> </w:t>
      </w:r>
      <w:r w:rsidRPr="0090133D">
        <w:t>jednotlivci</w:t>
      </w:r>
    </w:p>
    <w:p w:rsidR="001A3E8F" w:rsidRPr="0090133D" w:rsidRDefault="001A3E8F" w:rsidP="00D528F4">
      <w:pPr>
        <w:pStyle w:val="Zkladntext"/>
        <w:kinsoku w:val="0"/>
        <w:overflowPunct w:val="0"/>
        <w:spacing w:line="360" w:lineRule="auto"/>
        <w:ind w:left="119" w:right="106" w:firstLine="706"/>
        <w:jc w:val="both"/>
        <w:rPr>
          <w:sz w:val="24"/>
        </w:rPr>
      </w:pPr>
      <w:r w:rsidRPr="0090133D">
        <w:rPr>
          <w:sz w:val="24"/>
        </w:rPr>
        <w:t>(Honzíková, Bajtoš, 2004, s. 99)</w:t>
      </w:r>
      <w:r w:rsidR="00377F77" w:rsidRPr="0090133D">
        <w:rPr>
          <w:iCs/>
          <w:sz w:val="24"/>
        </w:rPr>
        <w:t xml:space="preserve"> (Šikulová 2013, s 66-67)</w:t>
      </w:r>
    </w:p>
    <w:p w:rsidR="00A92E10" w:rsidRPr="0090133D" w:rsidRDefault="00A92E10" w:rsidP="00D528F4">
      <w:pPr>
        <w:pStyle w:val="Zkladntext"/>
        <w:kinsoku w:val="0"/>
        <w:overflowPunct w:val="0"/>
        <w:spacing w:line="360" w:lineRule="auto"/>
        <w:ind w:left="119" w:right="106" w:firstLine="706"/>
        <w:jc w:val="both"/>
        <w:rPr>
          <w:sz w:val="24"/>
          <w:szCs w:val="24"/>
        </w:rPr>
      </w:pPr>
    </w:p>
    <w:p w:rsidR="00A64D15" w:rsidRPr="0090133D" w:rsidRDefault="00377F77" w:rsidP="00D528F4">
      <w:pPr>
        <w:pStyle w:val="Zkladntext"/>
        <w:kinsoku w:val="0"/>
        <w:overflowPunct w:val="0"/>
        <w:spacing w:line="360" w:lineRule="auto"/>
        <w:ind w:left="119" w:right="106" w:firstLine="706"/>
        <w:jc w:val="both"/>
        <w:rPr>
          <w:sz w:val="24"/>
          <w:szCs w:val="24"/>
        </w:rPr>
        <w:sectPr w:rsidR="00A64D15" w:rsidRPr="0090133D" w:rsidSect="008B4491">
          <w:type w:val="continuous"/>
          <w:pgSz w:w="11910" w:h="16840"/>
          <w:pgMar w:top="1417" w:right="1417" w:bottom="1417" w:left="1417" w:header="708" w:footer="708" w:gutter="0"/>
          <w:cols w:space="708"/>
          <w:noEndnote/>
        </w:sectPr>
      </w:pPr>
      <w:r w:rsidRPr="0090133D">
        <w:rPr>
          <w:sz w:val="24"/>
          <w:szCs w:val="24"/>
        </w:rPr>
        <w:t xml:space="preserve">Na prvním stupni je </w:t>
      </w:r>
      <w:r w:rsidR="00A64D15" w:rsidRPr="0090133D">
        <w:rPr>
          <w:sz w:val="24"/>
          <w:szCs w:val="24"/>
        </w:rPr>
        <w:t>nejčastěji využívanou organizační formou</w:t>
      </w:r>
      <w:r w:rsidRPr="0090133D">
        <w:rPr>
          <w:sz w:val="24"/>
          <w:szCs w:val="24"/>
        </w:rPr>
        <w:t xml:space="preserve"> </w:t>
      </w:r>
      <w:r w:rsidR="00A64D15" w:rsidRPr="0090133D">
        <w:rPr>
          <w:sz w:val="24"/>
          <w:szCs w:val="24"/>
        </w:rPr>
        <w:t xml:space="preserve">vyučovací hodina. Je to jednotka výuky limitovaná časem a převážně prostorem třídy. Méně obvyklá, avšak cenná, je pak výuka v tematicky vybavených </w:t>
      </w:r>
      <w:r w:rsidRPr="0090133D">
        <w:rPr>
          <w:sz w:val="24"/>
          <w:szCs w:val="24"/>
        </w:rPr>
        <w:t>třídách nebo dílnách, v závislosti na předmětu. N</w:t>
      </w:r>
      <w:r w:rsidR="00A64D15" w:rsidRPr="0090133D">
        <w:rPr>
          <w:sz w:val="24"/>
          <w:szCs w:val="24"/>
        </w:rPr>
        <w:t>apříklad ve školní kuchyňce,</w:t>
      </w:r>
      <w:r w:rsidRPr="0090133D">
        <w:rPr>
          <w:sz w:val="24"/>
          <w:szCs w:val="24"/>
        </w:rPr>
        <w:t xml:space="preserve"> v IT učebně</w:t>
      </w:r>
      <w:r w:rsidR="00A64D15" w:rsidRPr="0090133D">
        <w:rPr>
          <w:sz w:val="24"/>
          <w:szCs w:val="24"/>
        </w:rPr>
        <w:t xml:space="preserve"> či práce na školním pozemku, kde žáci mají možnost osvojit si praktické </w:t>
      </w:r>
      <w:bookmarkStart w:id="104" w:name="OLE_LINK1"/>
      <w:r w:rsidR="00A64D15" w:rsidRPr="0090133D">
        <w:rPr>
          <w:sz w:val="24"/>
          <w:szCs w:val="24"/>
        </w:rPr>
        <w:t>návyky a dovednosti pro běžný živo</w:t>
      </w:r>
      <w:r w:rsidRPr="0090133D">
        <w:rPr>
          <w:sz w:val="24"/>
          <w:szCs w:val="24"/>
        </w:rPr>
        <w:t xml:space="preserve">t. Do výuky </w:t>
      </w:r>
      <w:r w:rsidR="00A64D15" w:rsidRPr="0090133D">
        <w:rPr>
          <w:sz w:val="24"/>
          <w:szCs w:val="24"/>
        </w:rPr>
        <w:t>lze zahrnout možnosti výpočetní techniky například interaktivní tabule, tablety či počítače, jejichž pomocí mohou žáci na internetu a pomocí různých apl</w:t>
      </w:r>
      <w:r w:rsidRPr="0090133D">
        <w:rPr>
          <w:sz w:val="24"/>
          <w:szCs w:val="24"/>
        </w:rPr>
        <w:t>ikací vyhledávat informace o probírané látce nebo používaných materiálech a pomůckách</w:t>
      </w:r>
      <w:r w:rsidR="00A64D15" w:rsidRPr="0090133D">
        <w:rPr>
          <w:sz w:val="24"/>
          <w:szCs w:val="24"/>
        </w:rPr>
        <w:t>. Těmito možnostmi se budeme zabývat níže. Právě využití</w:t>
      </w:r>
      <w:r w:rsidRPr="0090133D">
        <w:rPr>
          <w:sz w:val="24"/>
          <w:szCs w:val="24"/>
        </w:rPr>
        <w:t xml:space="preserve">m výpočetní techniky v předmětech </w:t>
      </w:r>
      <w:r w:rsidR="00A64D15" w:rsidRPr="0090133D">
        <w:rPr>
          <w:sz w:val="24"/>
          <w:szCs w:val="24"/>
        </w:rPr>
        <w:t>se bude tato diplomová práce zabývat z toho důvodu, že jsou tyto formy pro žáky velice atraktivní</w:t>
      </w:r>
      <w:r w:rsidRPr="0090133D">
        <w:rPr>
          <w:sz w:val="24"/>
          <w:szCs w:val="24"/>
        </w:rPr>
        <w:t xml:space="preserve"> (jak dále prozradí výzkumná část diplomové práce)</w:t>
      </w:r>
      <w:r w:rsidR="00A64D15" w:rsidRPr="0090133D">
        <w:rPr>
          <w:sz w:val="24"/>
          <w:szCs w:val="24"/>
        </w:rPr>
        <w:t xml:space="preserve"> a z vlastní zkušenosti můžeme říci, že jsou</w:t>
      </w:r>
      <w:r w:rsidR="00A64D15" w:rsidRPr="0090133D">
        <w:rPr>
          <w:spacing w:val="-4"/>
          <w:sz w:val="24"/>
          <w:szCs w:val="24"/>
        </w:rPr>
        <w:t xml:space="preserve"> </w:t>
      </w:r>
      <w:r w:rsidR="00A64D15" w:rsidRPr="0090133D">
        <w:rPr>
          <w:sz w:val="24"/>
          <w:szCs w:val="24"/>
        </w:rPr>
        <w:t xml:space="preserve">vhodným motivační prvkem </w:t>
      </w:r>
      <w:r w:rsidR="00A64D15" w:rsidRPr="0090133D">
        <w:rPr>
          <w:spacing w:val="-3"/>
          <w:sz w:val="24"/>
          <w:szCs w:val="24"/>
        </w:rPr>
        <w:t xml:space="preserve">ve </w:t>
      </w:r>
      <w:r w:rsidR="00A64D15" w:rsidRPr="0090133D">
        <w:rPr>
          <w:sz w:val="24"/>
          <w:szCs w:val="24"/>
        </w:rPr>
        <w:t xml:space="preserve">výuce a rozšiřují významně možnosti práce žáků. Valná většina pedagogů je seznámena s realitou, že jsou žáci v používání těchto technologií už i v první třídě mnohem vzdělanější </w:t>
      </w:r>
      <w:r w:rsidR="00A64D15" w:rsidRPr="0090133D">
        <w:rPr>
          <w:sz w:val="24"/>
          <w:szCs w:val="24"/>
        </w:rPr>
        <w:lastRenderedPageBreak/>
        <w:t xml:space="preserve">než samotný pedagog, což je samozřejmě chyba, protože právě pedagog by měl této problematice rozumět natolik, aby byl schopen </w:t>
      </w:r>
      <w:r w:rsidR="007B0086">
        <w:rPr>
          <w:sz w:val="24"/>
          <w:szCs w:val="24"/>
        </w:rPr>
        <w:t>žákům</w:t>
      </w:r>
      <w:r w:rsidR="00A64D15" w:rsidRPr="0090133D">
        <w:rPr>
          <w:sz w:val="24"/>
          <w:szCs w:val="24"/>
        </w:rPr>
        <w:t xml:space="preserve"> ukázat, že lze tyto technické vymoženosti používat efektivně i pro </w:t>
      </w:r>
      <w:r w:rsidR="009B3088" w:rsidRPr="0090133D">
        <w:rPr>
          <w:sz w:val="24"/>
          <w:szCs w:val="24"/>
        </w:rPr>
        <w:t>vzdělávání,</w:t>
      </w:r>
      <w:r w:rsidR="00A64D15" w:rsidRPr="0090133D">
        <w:rPr>
          <w:sz w:val="24"/>
          <w:szCs w:val="24"/>
        </w:rPr>
        <w:t xml:space="preserve"> a nejen pro hry, jak to</w:t>
      </w:r>
      <w:r w:rsidR="002E7525" w:rsidRPr="0090133D">
        <w:rPr>
          <w:sz w:val="24"/>
          <w:szCs w:val="24"/>
        </w:rPr>
        <w:t xml:space="preserve"> má </w:t>
      </w:r>
      <w:r w:rsidR="00DD0FCE" w:rsidRPr="0090133D">
        <w:rPr>
          <w:sz w:val="24"/>
          <w:szCs w:val="24"/>
        </w:rPr>
        <w:t>vělká</w:t>
      </w:r>
      <w:r w:rsidR="002E7525" w:rsidRPr="0090133D">
        <w:rPr>
          <w:sz w:val="24"/>
          <w:szCs w:val="24"/>
        </w:rPr>
        <w:t xml:space="preserve"> většina žáků </w:t>
      </w:r>
      <w:r w:rsidR="00DD0FCE" w:rsidRPr="0090133D">
        <w:rPr>
          <w:sz w:val="24"/>
          <w:szCs w:val="24"/>
        </w:rPr>
        <w:t>zafixované.</w:t>
      </w:r>
      <w:r w:rsidRPr="0090133D">
        <w:rPr>
          <w:sz w:val="24"/>
          <w:szCs w:val="24"/>
        </w:rPr>
        <w:t xml:space="preserve"> </w:t>
      </w:r>
      <w:r w:rsidRPr="0090133D">
        <w:rPr>
          <w:sz w:val="24"/>
        </w:rPr>
        <w:t xml:space="preserve">(Honzíková, Bajtoš, 2004, s. 100) </w:t>
      </w:r>
      <w:r w:rsidRPr="0090133D">
        <w:rPr>
          <w:sz w:val="24"/>
          <w:szCs w:val="24"/>
        </w:rPr>
        <w:t>(Neumajer, 2010, s. 12)</w:t>
      </w:r>
    </w:p>
    <w:p w:rsidR="00A64D15" w:rsidRPr="0090133D" w:rsidRDefault="00A64D15" w:rsidP="00D528F4">
      <w:pPr>
        <w:pStyle w:val="Zkladntext"/>
        <w:kinsoku w:val="0"/>
        <w:overflowPunct w:val="0"/>
        <w:spacing w:before="182" w:line="360" w:lineRule="auto"/>
        <w:ind w:firstLine="708"/>
        <w:jc w:val="both"/>
        <w:rPr>
          <w:sz w:val="24"/>
          <w:szCs w:val="24"/>
        </w:rPr>
      </w:pPr>
      <w:r w:rsidRPr="0090133D">
        <w:rPr>
          <w:sz w:val="24"/>
          <w:szCs w:val="24"/>
        </w:rPr>
        <w:t xml:space="preserve">Dle možností školy a žáků a na základě aktuální nabídky může výuka probíhat také formou exkurze, vycházky do přírody či města, návštěvou výstavy či zúčastněním se jiných výukových programů. </w:t>
      </w:r>
    </w:p>
    <w:p w:rsidR="00377F77" w:rsidRPr="0090133D" w:rsidRDefault="00A64D15" w:rsidP="00D528F4">
      <w:pPr>
        <w:pStyle w:val="Zkladntext"/>
        <w:kinsoku w:val="0"/>
        <w:overflowPunct w:val="0"/>
        <w:spacing w:before="182" w:line="360" w:lineRule="auto"/>
        <w:ind w:left="119" w:firstLine="589"/>
        <w:jc w:val="both"/>
        <w:rPr>
          <w:sz w:val="24"/>
          <w:szCs w:val="24"/>
        </w:rPr>
      </w:pPr>
      <w:r w:rsidRPr="0090133D">
        <w:rPr>
          <w:sz w:val="24"/>
          <w:szCs w:val="24"/>
        </w:rPr>
        <w:t>Z hlediska sociálního jsou organizační formy voleny v závislosti na výchovně vzdělávacích cílech, počtu žáků ve třídě, možnostech jednotlivých žáků či časové náročnosti uskutečnění zadaného úkolu.</w:t>
      </w:r>
    </w:p>
    <w:p w:rsidR="00A64D15" w:rsidRPr="0090133D" w:rsidRDefault="00A64D15" w:rsidP="00132158">
      <w:pPr>
        <w:pStyle w:val="Nadpis2"/>
        <w:spacing w:line="360" w:lineRule="auto"/>
        <w:jc w:val="both"/>
        <w:rPr>
          <w:rFonts w:cs="Times New Roman"/>
        </w:rPr>
      </w:pPr>
      <w:bookmarkStart w:id="105" w:name="_Toc480528002"/>
      <w:bookmarkStart w:id="106" w:name="_Toc480528058"/>
      <w:bookmarkStart w:id="107" w:name="_Toc480530940"/>
      <w:bookmarkEnd w:id="104"/>
      <w:r w:rsidRPr="0090133D">
        <w:rPr>
          <w:rFonts w:cs="Times New Roman"/>
        </w:rPr>
        <w:t>Vyučovací metody</w:t>
      </w:r>
      <w:bookmarkEnd w:id="105"/>
      <w:bookmarkEnd w:id="106"/>
      <w:bookmarkEnd w:id="107"/>
    </w:p>
    <w:p w:rsidR="00377F77" w:rsidRPr="0090133D" w:rsidRDefault="00A64D15" w:rsidP="00D528F4">
      <w:pPr>
        <w:pStyle w:val="Zkladntext"/>
        <w:kinsoku w:val="0"/>
        <w:overflowPunct w:val="0"/>
        <w:spacing w:before="300" w:line="360" w:lineRule="auto"/>
        <w:ind w:left="119" w:right="118" w:firstLine="706"/>
        <w:jc w:val="both"/>
        <w:rPr>
          <w:sz w:val="24"/>
          <w:szCs w:val="24"/>
        </w:rPr>
      </w:pPr>
      <w:r w:rsidRPr="0090133D">
        <w:rPr>
          <w:sz w:val="24"/>
          <w:szCs w:val="24"/>
        </w:rPr>
        <w:t>Vyučovací metodou můžeme charakterizovat jako plánovaný cílený postup zaměřený k dosažení výchovně vzdělávacích cílů výuky. Metoda musí zahrnovat nejen cestu k naplněné cíle ale zároveň zprostředkovávat propojení učiv</w:t>
      </w:r>
      <w:r w:rsidR="00B217C9" w:rsidRPr="0090133D">
        <w:rPr>
          <w:sz w:val="24"/>
          <w:szCs w:val="24"/>
        </w:rPr>
        <w:t xml:space="preserve">a různých předmětů a umožňovat </w:t>
      </w:r>
      <w:r w:rsidRPr="0090133D">
        <w:rPr>
          <w:sz w:val="24"/>
          <w:szCs w:val="24"/>
        </w:rPr>
        <w:t>spolupráci žá</w:t>
      </w:r>
      <w:r w:rsidR="00377F77" w:rsidRPr="0090133D">
        <w:rPr>
          <w:sz w:val="24"/>
          <w:szCs w:val="24"/>
        </w:rPr>
        <w:t xml:space="preserve">ků navzájem i žáků s učitelem. </w:t>
      </w:r>
    </w:p>
    <w:p w:rsidR="00A64D15" w:rsidRPr="0090133D" w:rsidRDefault="00A64D15" w:rsidP="00D528F4">
      <w:pPr>
        <w:pStyle w:val="Zkladntext"/>
        <w:kinsoku w:val="0"/>
        <w:overflowPunct w:val="0"/>
        <w:spacing w:before="300" w:line="360" w:lineRule="auto"/>
        <w:ind w:left="119" w:right="118" w:firstLine="706"/>
        <w:jc w:val="both"/>
        <w:rPr>
          <w:sz w:val="24"/>
          <w:szCs w:val="24"/>
        </w:rPr>
      </w:pPr>
      <w:r w:rsidRPr="0090133D">
        <w:rPr>
          <w:sz w:val="24"/>
          <w:szCs w:val="24"/>
        </w:rPr>
        <w:t xml:space="preserve">Učitel volí vyučovací metody nejen podle možností a potřeb žáků, ale také na základě vlastních schopností, zkušeností a obecných podmínek jako je dostupnost materiálních prostředků, prostorových možností školy, časových kapacit a finančních prostředků. </w:t>
      </w:r>
    </w:p>
    <w:p w:rsidR="00A64D15" w:rsidRPr="0090133D" w:rsidRDefault="00A64D15" w:rsidP="00D528F4">
      <w:pPr>
        <w:pStyle w:val="Zkladntext"/>
        <w:kinsoku w:val="0"/>
        <w:overflowPunct w:val="0"/>
        <w:spacing w:before="7" w:line="360" w:lineRule="auto"/>
        <w:jc w:val="both"/>
        <w:rPr>
          <w:sz w:val="24"/>
          <w:szCs w:val="24"/>
        </w:rPr>
      </w:pPr>
    </w:p>
    <w:p w:rsidR="00A64D15" w:rsidRPr="0090133D" w:rsidRDefault="00A64D15" w:rsidP="00D528F4">
      <w:pPr>
        <w:pStyle w:val="Zkladntext"/>
        <w:kinsoku w:val="0"/>
        <w:overflowPunct w:val="0"/>
        <w:spacing w:line="360" w:lineRule="auto"/>
        <w:ind w:left="119" w:right="113" w:firstLine="706"/>
        <w:jc w:val="both"/>
        <w:rPr>
          <w:sz w:val="24"/>
          <w:szCs w:val="24"/>
        </w:rPr>
      </w:pPr>
      <w:r w:rsidRPr="0090133D">
        <w:rPr>
          <w:i/>
          <w:iCs/>
          <w:sz w:val="24"/>
          <w:szCs w:val="24"/>
        </w:rPr>
        <w:t xml:space="preserve">„Učitel vždy byl a bude hlavním činitelem, na kterém závisí úroveň školy (vyučování a výchovy). Ani nejlepší metoda a propracovaný systém mu nepomohou, pokud nemá konkrétní představu o cíli své práce a o průběhu její realizace. Učitel musí především vždy vědět, čemu všemu se žáci mají naučit, co je podstatné.“ </w:t>
      </w:r>
      <w:r w:rsidRPr="0090133D">
        <w:rPr>
          <w:sz w:val="24"/>
          <w:szCs w:val="24"/>
        </w:rPr>
        <w:t>(Rosecká, 2006, s. 35)</w:t>
      </w:r>
    </w:p>
    <w:p w:rsidR="00A64D15" w:rsidRPr="0090133D" w:rsidRDefault="00A64D15" w:rsidP="00D528F4">
      <w:pPr>
        <w:pStyle w:val="Zkladntext"/>
        <w:kinsoku w:val="0"/>
        <w:overflowPunct w:val="0"/>
        <w:spacing w:before="60" w:line="360" w:lineRule="auto"/>
        <w:ind w:right="102"/>
        <w:jc w:val="both"/>
        <w:rPr>
          <w:sz w:val="24"/>
          <w:szCs w:val="24"/>
        </w:rPr>
        <w:sectPr w:rsidR="00A64D15" w:rsidRPr="0090133D" w:rsidSect="008B4491">
          <w:type w:val="continuous"/>
          <w:pgSz w:w="11910" w:h="16840"/>
          <w:pgMar w:top="1417" w:right="1417" w:bottom="1417" w:left="1417" w:header="708" w:footer="708" w:gutter="0"/>
          <w:cols w:space="708"/>
          <w:noEndnote/>
        </w:sectPr>
      </w:pPr>
    </w:p>
    <w:p w:rsidR="00377F77" w:rsidRPr="0090133D" w:rsidRDefault="00A64D15" w:rsidP="00D528F4">
      <w:pPr>
        <w:pStyle w:val="Zkladntext"/>
        <w:kinsoku w:val="0"/>
        <w:overflowPunct w:val="0"/>
        <w:spacing w:before="182" w:line="360" w:lineRule="auto"/>
        <w:ind w:left="119" w:right="106" w:firstLine="739"/>
        <w:jc w:val="both"/>
        <w:rPr>
          <w:sz w:val="24"/>
          <w:szCs w:val="24"/>
        </w:rPr>
      </w:pPr>
      <w:r w:rsidRPr="0090133D">
        <w:rPr>
          <w:sz w:val="24"/>
          <w:szCs w:val="24"/>
        </w:rPr>
        <w:t xml:space="preserve">Vyučovacích metod je mnoho a můžeme je třídit podle různých hledisek. Při vyučování na prvním stupni ZŠ jsou voleny </w:t>
      </w:r>
      <w:r w:rsidR="00377F77" w:rsidRPr="0090133D">
        <w:rPr>
          <w:sz w:val="24"/>
          <w:szCs w:val="24"/>
        </w:rPr>
        <w:t>takové metody, při nichž se žáci</w:t>
      </w:r>
      <w:r w:rsidRPr="0090133D">
        <w:rPr>
          <w:sz w:val="24"/>
          <w:szCs w:val="24"/>
        </w:rPr>
        <w:t xml:space="preserve"> seznamují s činnostmi,</w:t>
      </w:r>
      <w:r w:rsidR="00377F77" w:rsidRPr="0090133D">
        <w:rPr>
          <w:sz w:val="24"/>
          <w:szCs w:val="24"/>
        </w:rPr>
        <w:t xml:space="preserve"> pomůckami,</w:t>
      </w:r>
      <w:r w:rsidRPr="0090133D">
        <w:rPr>
          <w:sz w:val="24"/>
          <w:szCs w:val="24"/>
        </w:rPr>
        <w:t xml:space="preserve"> nářadím, materiálem, a teoretickými poznatky souvisejícími s danou tematikou. Zde uvádíme nej</w:t>
      </w:r>
      <w:r w:rsidR="00377F77" w:rsidRPr="0090133D">
        <w:rPr>
          <w:sz w:val="24"/>
          <w:szCs w:val="24"/>
        </w:rPr>
        <w:t xml:space="preserve">častěji využívané a osvědčené. </w:t>
      </w:r>
    </w:p>
    <w:p w:rsidR="00A64D15" w:rsidRPr="0090133D" w:rsidRDefault="00A64D15" w:rsidP="00132158">
      <w:pPr>
        <w:pStyle w:val="Zkladntext"/>
        <w:numPr>
          <w:ilvl w:val="0"/>
          <w:numId w:val="12"/>
        </w:numPr>
        <w:kinsoku w:val="0"/>
        <w:overflowPunct w:val="0"/>
        <w:spacing w:before="182" w:line="360" w:lineRule="auto"/>
        <w:ind w:left="1276" w:right="106"/>
        <w:jc w:val="both"/>
        <w:rPr>
          <w:sz w:val="24"/>
          <w:szCs w:val="24"/>
        </w:rPr>
      </w:pPr>
      <w:r w:rsidRPr="0090133D">
        <w:rPr>
          <w:b/>
          <w:bCs/>
        </w:rPr>
        <w:t xml:space="preserve">Výklad </w:t>
      </w:r>
      <w:r w:rsidRPr="0090133D">
        <w:t xml:space="preserve">– </w:t>
      </w:r>
      <w:r w:rsidRPr="0090133D">
        <w:rPr>
          <w:sz w:val="24"/>
        </w:rPr>
        <w:t xml:space="preserve">může být uskutečněn formou vyprávění, popisu, vysvětlován. Učitel sděluje žákům nové poznatky a musí dbát na to, aby byly při výkladu respektovány didaktické zásady stanovené již Komenským. Zvláště didaktický </w:t>
      </w:r>
      <w:r w:rsidRPr="0090133D">
        <w:rPr>
          <w:sz w:val="24"/>
        </w:rPr>
        <w:lastRenderedPageBreak/>
        <w:t xml:space="preserve">princip postupnosti: </w:t>
      </w:r>
      <w:r w:rsidRPr="0090133D">
        <w:rPr>
          <w:i/>
          <w:sz w:val="24"/>
        </w:rPr>
        <w:t>„Ve vyučování se má postupovat od jednoduchého ke složitějšímu, od konkrétního k abstraktnímu, od lehkého k těžšímu, od známého k neznámému“</w:t>
      </w:r>
      <w:r w:rsidRPr="0090133D">
        <w:rPr>
          <w:sz w:val="24"/>
        </w:rPr>
        <w:t>. (Zormanová, 2014, s. 64)</w:t>
      </w:r>
    </w:p>
    <w:p w:rsidR="00A64D15" w:rsidRPr="0090133D" w:rsidRDefault="00A64D15" w:rsidP="00132158">
      <w:pPr>
        <w:pStyle w:val="Odstavecseseznamem"/>
        <w:numPr>
          <w:ilvl w:val="0"/>
          <w:numId w:val="4"/>
        </w:numPr>
        <w:tabs>
          <w:tab w:val="left" w:pos="1191"/>
        </w:tabs>
        <w:kinsoku w:val="0"/>
        <w:overflowPunct w:val="0"/>
        <w:spacing w:before="123" w:line="360" w:lineRule="auto"/>
        <w:ind w:right="118"/>
        <w:jc w:val="both"/>
      </w:pPr>
      <w:r w:rsidRPr="0090133D">
        <w:rPr>
          <w:b/>
          <w:bCs/>
        </w:rPr>
        <w:t xml:space="preserve">Rozhovor </w:t>
      </w:r>
      <w:r w:rsidRPr="0090133D">
        <w:t>– metoda otázek a odpovědí, kterou učitel doplňuje vlastním výkladem; otázky učitel klade tak, aby byly přiměřené věku</w:t>
      </w:r>
      <w:r w:rsidRPr="0090133D">
        <w:rPr>
          <w:spacing w:val="20"/>
        </w:rPr>
        <w:t xml:space="preserve"> </w:t>
      </w:r>
      <w:r w:rsidRPr="0090133D">
        <w:t>žáků</w:t>
      </w:r>
    </w:p>
    <w:p w:rsidR="00A64D15" w:rsidRPr="0090133D" w:rsidRDefault="00A64D15" w:rsidP="00132158">
      <w:pPr>
        <w:pStyle w:val="Odstavecseseznamem"/>
        <w:numPr>
          <w:ilvl w:val="0"/>
          <w:numId w:val="4"/>
        </w:numPr>
        <w:tabs>
          <w:tab w:val="left" w:pos="1191"/>
        </w:tabs>
        <w:kinsoku w:val="0"/>
        <w:overflowPunct w:val="0"/>
        <w:spacing w:before="126" w:line="360" w:lineRule="auto"/>
        <w:jc w:val="both"/>
      </w:pPr>
      <w:r w:rsidRPr="0090133D">
        <w:rPr>
          <w:b/>
          <w:bCs/>
        </w:rPr>
        <w:t xml:space="preserve">Beseda </w:t>
      </w:r>
      <w:r w:rsidRPr="0090133D">
        <w:t xml:space="preserve">– </w:t>
      </w:r>
      <w:r w:rsidRPr="0090133D">
        <w:rPr>
          <w:spacing w:val="-3"/>
        </w:rPr>
        <w:t xml:space="preserve">forma </w:t>
      </w:r>
      <w:r w:rsidRPr="0090133D">
        <w:t>rozhovoru, obvykle krátkého připouštějící volnější klima ve třídě</w:t>
      </w:r>
    </w:p>
    <w:p w:rsidR="00A64D15" w:rsidRPr="0090133D" w:rsidRDefault="00A64D15" w:rsidP="00132158">
      <w:pPr>
        <w:pStyle w:val="Odstavecseseznamem"/>
        <w:numPr>
          <w:ilvl w:val="0"/>
          <w:numId w:val="4"/>
        </w:numPr>
        <w:tabs>
          <w:tab w:val="left" w:pos="1191"/>
        </w:tabs>
        <w:kinsoku w:val="0"/>
        <w:overflowPunct w:val="0"/>
        <w:spacing w:before="1" w:line="360" w:lineRule="auto"/>
        <w:ind w:right="119"/>
        <w:jc w:val="both"/>
      </w:pPr>
      <w:r w:rsidRPr="0090133D">
        <w:rPr>
          <w:b/>
          <w:bCs/>
        </w:rPr>
        <w:t xml:space="preserve">Pozorování </w:t>
      </w:r>
      <w:r w:rsidRPr="0090133D">
        <w:t xml:space="preserve">– cílevědomý a promyšleně řízený způsob práce jak učitele, tak i žáků; důležité </w:t>
      </w:r>
      <w:r w:rsidRPr="0090133D">
        <w:rPr>
          <w:spacing w:val="-3"/>
        </w:rPr>
        <w:t xml:space="preserve">je trénovat žáky v pozornosti a podněcovat jejich zájem. </w:t>
      </w:r>
    </w:p>
    <w:p w:rsidR="00A64D15" w:rsidRPr="0090133D" w:rsidRDefault="00A64D15" w:rsidP="00132158">
      <w:pPr>
        <w:pStyle w:val="Odstavecseseznamem"/>
        <w:numPr>
          <w:ilvl w:val="0"/>
          <w:numId w:val="4"/>
        </w:numPr>
        <w:tabs>
          <w:tab w:val="left" w:pos="1191"/>
        </w:tabs>
        <w:kinsoku w:val="0"/>
        <w:overflowPunct w:val="0"/>
        <w:spacing w:before="126" w:line="360" w:lineRule="auto"/>
        <w:ind w:right="121"/>
        <w:jc w:val="both"/>
      </w:pPr>
      <w:r w:rsidRPr="0090133D">
        <w:rPr>
          <w:b/>
          <w:bCs/>
        </w:rPr>
        <w:t xml:space="preserve">Předvádění </w:t>
      </w:r>
      <w:r w:rsidRPr="0090133D">
        <w:t xml:space="preserve">– názorné ukázky různých </w:t>
      </w:r>
      <w:r w:rsidR="00377F77" w:rsidRPr="0090133D">
        <w:t>prací, děl, audiovizuálních materiálů</w:t>
      </w:r>
      <w:r w:rsidRPr="0090133D">
        <w:t>, hoto</w:t>
      </w:r>
      <w:r w:rsidR="00377F77" w:rsidRPr="0090133D">
        <w:t>vých výrobků, postupů</w:t>
      </w:r>
      <w:r w:rsidRPr="0090133D">
        <w:t xml:space="preserve">, nářadí, předmětů, pomůcek, aplikací a různých </w:t>
      </w:r>
      <w:r w:rsidR="00377F77" w:rsidRPr="0090133D">
        <w:t xml:space="preserve">zajímavých </w:t>
      </w:r>
      <w:r w:rsidR="00336945" w:rsidRPr="0090133D">
        <w:t xml:space="preserve">softwarech </w:t>
      </w:r>
      <w:r w:rsidRPr="0090133D">
        <w:t>na výpočetní technice (PC, notebook, tablet, interaktivní tabule apod.).</w:t>
      </w:r>
    </w:p>
    <w:p w:rsidR="00A64D15" w:rsidRPr="0090133D" w:rsidRDefault="00A64D15" w:rsidP="00132158">
      <w:pPr>
        <w:pStyle w:val="Odstavecseseznamem"/>
        <w:numPr>
          <w:ilvl w:val="0"/>
          <w:numId w:val="4"/>
        </w:numPr>
        <w:tabs>
          <w:tab w:val="left" w:pos="1191"/>
        </w:tabs>
        <w:kinsoku w:val="0"/>
        <w:overflowPunct w:val="0"/>
        <w:spacing w:before="126" w:line="360" w:lineRule="auto"/>
        <w:ind w:right="115"/>
        <w:jc w:val="both"/>
      </w:pPr>
      <w:r w:rsidRPr="0090133D">
        <w:rPr>
          <w:b/>
          <w:bCs/>
        </w:rPr>
        <w:t xml:space="preserve">Instruktáž </w:t>
      </w:r>
      <w:r w:rsidRPr="0090133D">
        <w:t>– metodický postup, v němž se kombinují rozličné metody práce - rozhovor, výklad, demonstrace nářadí, praktické předvedení úkonu,</w:t>
      </w:r>
      <w:r w:rsidRPr="0090133D">
        <w:rPr>
          <w:spacing w:val="2"/>
        </w:rPr>
        <w:t xml:space="preserve"> </w:t>
      </w:r>
      <w:r w:rsidRPr="0090133D">
        <w:t>postupu a završení práce s přínosným výsledkem.</w:t>
      </w:r>
    </w:p>
    <w:p w:rsidR="00A64D15" w:rsidRPr="0090133D" w:rsidRDefault="00A64D15" w:rsidP="00132158">
      <w:pPr>
        <w:pStyle w:val="Odstavecseseznamem"/>
        <w:numPr>
          <w:ilvl w:val="0"/>
          <w:numId w:val="4"/>
        </w:numPr>
        <w:tabs>
          <w:tab w:val="left" w:pos="1191"/>
        </w:tabs>
        <w:kinsoku w:val="0"/>
        <w:overflowPunct w:val="0"/>
        <w:spacing w:before="136" w:line="360" w:lineRule="auto"/>
        <w:ind w:right="118"/>
        <w:jc w:val="both"/>
      </w:pPr>
      <w:r w:rsidRPr="0090133D">
        <w:rPr>
          <w:b/>
          <w:bCs/>
        </w:rPr>
        <w:t xml:space="preserve">Problémové metody </w:t>
      </w:r>
      <w:r w:rsidRPr="0090133D">
        <w:t xml:space="preserve">– jsou založeny </w:t>
      </w:r>
      <w:r w:rsidRPr="0090133D">
        <w:rPr>
          <w:spacing w:val="-3"/>
        </w:rPr>
        <w:t xml:space="preserve">na </w:t>
      </w:r>
      <w:r w:rsidRPr="0090133D">
        <w:t>řešení problému, učitel před žáky staví různé úkoly, ke kterým hledají sami řešení a tak rozvíjejí vlastní vědomosti a schopnosti</w:t>
      </w:r>
      <w:r w:rsidRPr="0090133D">
        <w:rPr>
          <w:spacing w:val="40"/>
        </w:rPr>
        <w:t>.</w:t>
      </w:r>
    </w:p>
    <w:p w:rsidR="00A64D15" w:rsidRPr="0090133D" w:rsidRDefault="00A64D15" w:rsidP="00132158">
      <w:pPr>
        <w:pStyle w:val="Odstavecseseznamem"/>
        <w:numPr>
          <w:ilvl w:val="0"/>
          <w:numId w:val="4"/>
        </w:numPr>
        <w:tabs>
          <w:tab w:val="left" w:pos="1191"/>
        </w:tabs>
        <w:kinsoku w:val="0"/>
        <w:overflowPunct w:val="0"/>
        <w:spacing w:before="136" w:line="360" w:lineRule="auto"/>
        <w:ind w:right="118"/>
        <w:jc w:val="both"/>
      </w:pPr>
      <w:r w:rsidRPr="0090133D">
        <w:rPr>
          <w:b/>
          <w:bCs/>
        </w:rPr>
        <w:t xml:space="preserve">Exkurze </w:t>
      </w:r>
      <w:r w:rsidRPr="0090133D">
        <w:t xml:space="preserve">– žáci se seznamují s pracovními úkony </w:t>
      </w:r>
      <w:r w:rsidRPr="0090133D">
        <w:rPr>
          <w:spacing w:val="-4"/>
        </w:rPr>
        <w:t xml:space="preserve">mimo </w:t>
      </w:r>
      <w:r w:rsidRPr="0090133D">
        <w:t>prostředí školy, např. návštěva řemeslných dílen, továren, nebo výrobní linky (dle možností).</w:t>
      </w:r>
    </w:p>
    <w:p w:rsidR="00377F77" w:rsidRPr="0090133D" w:rsidRDefault="00A64D15" w:rsidP="00132158">
      <w:pPr>
        <w:pStyle w:val="Odstavecseseznamem"/>
        <w:numPr>
          <w:ilvl w:val="0"/>
          <w:numId w:val="4"/>
        </w:numPr>
        <w:tabs>
          <w:tab w:val="left" w:pos="1191"/>
        </w:tabs>
        <w:kinsoku w:val="0"/>
        <w:overflowPunct w:val="0"/>
        <w:spacing w:before="135" w:line="360" w:lineRule="auto"/>
        <w:ind w:right="121"/>
        <w:jc w:val="both"/>
      </w:pPr>
      <w:r w:rsidRPr="0090133D">
        <w:rPr>
          <w:b/>
          <w:bCs/>
        </w:rPr>
        <w:t xml:space="preserve">Vycházka do přírody </w:t>
      </w:r>
      <w:r w:rsidRPr="0090133D">
        <w:t>– sběr přírodních</w:t>
      </w:r>
      <w:r w:rsidRPr="0090133D">
        <w:rPr>
          <w:spacing w:val="8"/>
        </w:rPr>
        <w:t xml:space="preserve"> </w:t>
      </w:r>
      <w:r w:rsidRPr="0090133D">
        <w:t>materiálů</w:t>
      </w:r>
      <w:r w:rsidR="0052541D">
        <w:t>, např.</w:t>
      </w:r>
      <w:r w:rsidRPr="0090133D">
        <w:t xml:space="preserve"> k pozdějšímu využití v hodinách pracovního vyučování a pozorování přírody jako takové.</w:t>
      </w:r>
    </w:p>
    <w:p w:rsidR="00377F77" w:rsidRPr="0090133D" w:rsidRDefault="00377F77" w:rsidP="00D528F4">
      <w:pPr>
        <w:tabs>
          <w:tab w:val="left" w:pos="1191"/>
        </w:tabs>
        <w:kinsoku w:val="0"/>
        <w:overflowPunct w:val="0"/>
        <w:spacing w:before="135" w:line="360" w:lineRule="auto"/>
        <w:ind w:right="121"/>
        <w:jc w:val="both"/>
        <w:rPr>
          <w:rFonts w:ascii="Times New Roman" w:hAnsi="Times New Roman" w:cs="Times New Roman"/>
          <w:sz w:val="28"/>
          <w:szCs w:val="24"/>
        </w:rPr>
      </w:pPr>
      <w:r w:rsidRPr="0090133D">
        <w:rPr>
          <w:rFonts w:ascii="Times New Roman" w:hAnsi="Times New Roman" w:cs="Times New Roman"/>
          <w:sz w:val="24"/>
        </w:rPr>
        <w:t>(Zormanová, 2014, s. 66)</w:t>
      </w:r>
    </w:p>
    <w:p w:rsidR="00AA538C" w:rsidRPr="0090133D" w:rsidRDefault="00A64D15" w:rsidP="00D528F4">
      <w:pPr>
        <w:spacing w:line="360" w:lineRule="auto"/>
        <w:ind w:firstLine="708"/>
        <w:jc w:val="both"/>
        <w:rPr>
          <w:rFonts w:ascii="Times New Roman" w:hAnsi="Times New Roman" w:cs="Times New Roman"/>
          <w:sz w:val="24"/>
        </w:rPr>
      </w:pPr>
      <w:r w:rsidRPr="0090133D">
        <w:rPr>
          <w:rFonts w:ascii="Times New Roman" w:hAnsi="Times New Roman" w:cs="Times New Roman"/>
          <w:sz w:val="24"/>
          <w:szCs w:val="24"/>
        </w:rPr>
        <w:t xml:space="preserve">Neopomenutelnou vyučovací metodou, která patří do výuky </w:t>
      </w:r>
      <w:r w:rsidR="007B0086">
        <w:rPr>
          <w:rFonts w:ascii="Times New Roman" w:hAnsi="Times New Roman" w:cs="Times New Roman"/>
          <w:sz w:val="24"/>
          <w:szCs w:val="24"/>
        </w:rPr>
        <w:t>žáků</w:t>
      </w:r>
      <w:r w:rsidRPr="0090133D">
        <w:rPr>
          <w:rFonts w:ascii="Times New Roman" w:hAnsi="Times New Roman" w:cs="Times New Roman"/>
          <w:sz w:val="24"/>
          <w:szCs w:val="24"/>
        </w:rPr>
        <w:t xml:space="preserve"> prvního stupně je hra. Je to velmi osvědčená metoda motivace a zvýšení zájmu žáků o probírané téma. Hra se může objevovat přímo v činnosti a konkrétní práci. Podobně motivující činnosti jsou ty, při nichž je výsledkem práce</w:t>
      </w:r>
      <w:r w:rsidR="007C1F5D" w:rsidRPr="0090133D">
        <w:rPr>
          <w:rFonts w:ascii="Times New Roman" w:hAnsi="Times New Roman" w:cs="Times New Roman"/>
          <w:sz w:val="24"/>
          <w:szCs w:val="24"/>
        </w:rPr>
        <w:t xml:space="preserve"> něco, co </w:t>
      </w:r>
      <w:r w:rsidR="007B0086">
        <w:rPr>
          <w:rFonts w:ascii="Times New Roman" w:hAnsi="Times New Roman" w:cs="Times New Roman"/>
          <w:sz w:val="24"/>
          <w:szCs w:val="24"/>
        </w:rPr>
        <w:t>žákům</w:t>
      </w:r>
      <w:r w:rsidR="007C1F5D" w:rsidRPr="0090133D">
        <w:rPr>
          <w:rFonts w:ascii="Times New Roman" w:hAnsi="Times New Roman" w:cs="Times New Roman"/>
          <w:sz w:val="24"/>
          <w:szCs w:val="24"/>
        </w:rPr>
        <w:t xml:space="preserve"> zůstane na památku, co mohou nadále používat a třeba si s tím i hrát</w:t>
      </w:r>
      <w:r w:rsidRPr="0090133D">
        <w:rPr>
          <w:rFonts w:ascii="Times New Roman" w:hAnsi="Times New Roman" w:cs="Times New Roman"/>
          <w:sz w:val="24"/>
          <w:szCs w:val="24"/>
        </w:rPr>
        <w:t xml:space="preserve">. Vždy je důležité zapojit při každé přípravě i samotné aktivitě co nejvíce smyslů. Většině žáků nestačí pouze sledovat výklad učitele nebo si prohlédnout názornou ukázku. Pokud to okolnosti dovolují, je dobré žáky aktivně zapojit do předvádění, umožnit jim věc si „osahat“ a </w:t>
      </w:r>
      <w:r w:rsidRPr="0090133D">
        <w:rPr>
          <w:rFonts w:ascii="Times New Roman" w:hAnsi="Times New Roman" w:cs="Times New Roman"/>
          <w:sz w:val="24"/>
          <w:szCs w:val="24"/>
        </w:rPr>
        <w:lastRenderedPageBreak/>
        <w:t xml:space="preserve">vyzkoušet. Vhodné je kombinovat metody slovní (vyprávění, výklad, rozhovor či popis, atd.), názorně demonstrační (pozorování, předvádění, demonstrace a další) a praktické (práce v dílně, v kuchyni, na pozemku, konstrukční činnosti, pokusy apod.) </w:t>
      </w:r>
      <w:r w:rsidR="00377F77" w:rsidRPr="0090133D">
        <w:rPr>
          <w:rFonts w:ascii="Times New Roman" w:hAnsi="Times New Roman" w:cs="Times New Roman"/>
          <w:sz w:val="24"/>
        </w:rPr>
        <w:t>(Honzíková, Bajtoš, 2004, s. 103)</w:t>
      </w:r>
    </w:p>
    <w:p w:rsidR="00AE1052" w:rsidRPr="0090133D" w:rsidRDefault="00AE1052" w:rsidP="00AE1052">
      <w:pPr>
        <w:spacing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Vyučovací metody s ICT</w:t>
      </w:r>
    </w:p>
    <w:p w:rsidR="00AE1052" w:rsidRPr="0090133D" w:rsidRDefault="00AE1052" w:rsidP="00D528F4">
      <w:pPr>
        <w:spacing w:line="360" w:lineRule="auto"/>
        <w:ind w:firstLine="708"/>
        <w:jc w:val="both"/>
        <w:rPr>
          <w:rFonts w:ascii="Times New Roman" w:hAnsi="Times New Roman" w:cs="Times New Roman"/>
          <w:sz w:val="24"/>
          <w:szCs w:val="24"/>
        </w:rPr>
      </w:pPr>
      <w:r w:rsidRPr="0090133D">
        <w:rPr>
          <w:rFonts w:ascii="Times New Roman" w:hAnsi="Times New Roman" w:cs="Times New Roman"/>
          <w:sz w:val="24"/>
          <w:szCs w:val="24"/>
        </w:rPr>
        <w:t>Oborová didaktika technických předmětů vychází z obecných didaktických principů, které se konkretizují v podmínkách výuky. Zaměřuje se tedy na cíle, obsah, principy, metody, organizační formy a plánování vzdělávání a vyučování, ve snaze aplikovat tyto principy jak ve vyučování technických předmětů, tak v praktické činnosti, a syntetizovat poznání směřující k řešení konkrétních praktických úloh (Riedl, 2003). Z hlediska obsahové stránky spočívá modernizace výuky ve vytvoření podrobného plánu včetně cílů, kterých má být dosaženo, v systematickém, názorném a logickém uspořádání učiva, reflektujícím individuální zvláštnosti studentů. Z hlediska forem výuky se osvědčuje forma dialogu, podpora týmové práce a zdůrazňování smysluplnosti vyučovaných předmětů pro praktické uplatnění. (</w:t>
      </w:r>
      <w:r w:rsidR="0052541D">
        <w:rPr>
          <w:rFonts w:ascii="Times New Roman" w:hAnsi="Times New Roman" w:cs="Times New Roman"/>
          <w:sz w:val="24"/>
          <w:szCs w:val="24"/>
        </w:rPr>
        <w:t>Raabe,</w:t>
      </w:r>
      <w:r w:rsidRPr="0090133D">
        <w:rPr>
          <w:rFonts w:ascii="Times New Roman" w:hAnsi="Times New Roman" w:cs="Times New Roman"/>
          <w:sz w:val="24"/>
          <w:szCs w:val="24"/>
        </w:rPr>
        <w:t xml:space="preserve"> </w:t>
      </w:r>
      <w:r w:rsidR="0052541D">
        <w:rPr>
          <w:rFonts w:ascii="Times New Roman" w:hAnsi="Times New Roman" w:cs="Times New Roman"/>
          <w:sz w:val="24"/>
          <w:szCs w:val="24"/>
        </w:rPr>
        <w:t>Šlégr</w:t>
      </w:r>
      <w:r w:rsidRPr="0090133D">
        <w:rPr>
          <w:rFonts w:ascii="Times New Roman" w:hAnsi="Times New Roman" w:cs="Times New Roman"/>
          <w:sz w:val="24"/>
          <w:szCs w:val="24"/>
        </w:rPr>
        <w:t>, 2010)</w:t>
      </w:r>
    </w:p>
    <w:p w:rsidR="00A64D15" w:rsidRPr="0090133D" w:rsidRDefault="00AA538C" w:rsidP="00AA538C">
      <w:pPr>
        <w:rPr>
          <w:rFonts w:ascii="Times New Roman" w:hAnsi="Times New Roman" w:cs="Times New Roman"/>
          <w:sz w:val="24"/>
          <w:szCs w:val="24"/>
        </w:rPr>
      </w:pPr>
      <w:r w:rsidRPr="0090133D">
        <w:rPr>
          <w:rFonts w:ascii="Times New Roman" w:hAnsi="Times New Roman" w:cs="Times New Roman"/>
          <w:sz w:val="24"/>
          <w:szCs w:val="24"/>
        </w:rPr>
        <w:br w:type="page"/>
      </w:r>
    </w:p>
    <w:p w:rsidR="00632F15" w:rsidRPr="0090133D" w:rsidRDefault="008B4491" w:rsidP="00632F15">
      <w:pPr>
        <w:pStyle w:val="Nadpis1"/>
        <w:spacing w:line="360" w:lineRule="auto"/>
        <w:jc w:val="both"/>
        <w:rPr>
          <w:rFonts w:cs="Times New Roman"/>
        </w:rPr>
      </w:pPr>
      <w:bookmarkStart w:id="108" w:name="_Toc480528003"/>
      <w:bookmarkStart w:id="109" w:name="_Toc480528059"/>
      <w:bookmarkStart w:id="110" w:name="_Toc480530941"/>
      <w:r w:rsidRPr="0090133D">
        <w:rPr>
          <w:rFonts w:cs="Times New Roman"/>
          <w:szCs w:val="32"/>
        </w:rPr>
        <w:lastRenderedPageBreak/>
        <w:t>M</w:t>
      </w:r>
      <w:r w:rsidR="00D663BA" w:rsidRPr="0090133D">
        <w:rPr>
          <w:rFonts w:cs="Times New Roman"/>
        </w:rPr>
        <w:t>otivace</w:t>
      </w:r>
      <w:bookmarkEnd w:id="108"/>
      <w:bookmarkEnd w:id="109"/>
      <w:bookmarkEnd w:id="110"/>
    </w:p>
    <w:p w:rsidR="00632F15" w:rsidRPr="0090133D" w:rsidRDefault="00632F15" w:rsidP="00AC6682">
      <w:pPr>
        <w:pStyle w:val="Zkladntext"/>
        <w:kinsoku w:val="0"/>
        <w:overflowPunct w:val="0"/>
        <w:spacing w:before="185" w:line="360" w:lineRule="auto"/>
        <w:ind w:left="119" w:right="114" w:firstLine="739"/>
        <w:jc w:val="both"/>
        <w:rPr>
          <w:sz w:val="24"/>
          <w:szCs w:val="24"/>
        </w:rPr>
      </w:pPr>
      <w:r w:rsidRPr="0090133D">
        <w:rPr>
          <w:sz w:val="24"/>
          <w:szCs w:val="24"/>
        </w:rPr>
        <w:t xml:space="preserve">V informační společnosti vznikají nové společenské požadavky na vzdělávání. ICT, počítače a informační služby typu celosvětové sítě internetu umožňují mnohem širší informační spektrum, ze kterého je možné čerpat. Tyto možnosti </w:t>
      </w:r>
      <w:r w:rsidR="00AC6682" w:rsidRPr="0090133D">
        <w:rPr>
          <w:sz w:val="24"/>
          <w:szCs w:val="24"/>
        </w:rPr>
        <w:t xml:space="preserve">v minulosti nebyly. Výukový proces by měl tedy zdůraznit schopnost práce v týmech a adaptovat se na nové skutečnosti. Od žáků je v tomto ohledu vyžadováno, aby byli schopni kriticky hodnotit získané informace a zaujmout určitý postoj k jejich obsahu, což přináší mnohem větší nároky a důležitost, než tomu bylo u běžných učebnic. V digitálním světě se otevírá spoustu nových možností, výukových materiálů, aplikací a softwarů. Tyto nové souvislosti, které lze tímto způsobem odkrývat, lze uplatnit jako nový a výrazný motivující a inspirační prvek. Prostředky výpočetní techniky kromě výše zmíněných skutečností umožňují simulace složitých jevů a rovněž mohou zdokonalovat motivaci a zpětnou vazbu studentů. </w:t>
      </w:r>
      <w:r w:rsidR="0052541D" w:rsidRPr="0090133D">
        <w:rPr>
          <w:sz w:val="24"/>
          <w:szCs w:val="24"/>
        </w:rPr>
        <w:t>(</w:t>
      </w:r>
      <w:r w:rsidR="0052541D">
        <w:rPr>
          <w:sz w:val="24"/>
          <w:szCs w:val="24"/>
        </w:rPr>
        <w:t>Raabe,</w:t>
      </w:r>
      <w:r w:rsidR="0052541D" w:rsidRPr="0090133D">
        <w:rPr>
          <w:sz w:val="24"/>
          <w:szCs w:val="24"/>
        </w:rPr>
        <w:t xml:space="preserve"> </w:t>
      </w:r>
      <w:r w:rsidR="0052541D">
        <w:rPr>
          <w:sz w:val="24"/>
          <w:szCs w:val="24"/>
        </w:rPr>
        <w:t>Šlégr</w:t>
      </w:r>
      <w:r w:rsidR="0052541D" w:rsidRPr="0090133D">
        <w:rPr>
          <w:sz w:val="24"/>
          <w:szCs w:val="24"/>
        </w:rPr>
        <w:t>, 2010)</w:t>
      </w:r>
    </w:p>
    <w:p w:rsidR="007C1F5D" w:rsidRPr="0090133D" w:rsidRDefault="008B4491" w:rsidP="00D528F4">
      <w:pPr>
        <w:pStyle w:val="Zkladntext"/>
        <w:kinsoku w:val="0"/>
        <w:overflowPunct w:val="0"/>
        <w:spacing w:before="185" w:line="360" w:lineRule="auto"/>
        <w:ind w:left="119" w:right="114" w:firstLine="739"/>
        <w:jc w:val="both"/>
        <w:rPr>
          <w:sz w:val="24"/>
          <w:szCs w:val="24"/>
        </w:rPr>
      </w:pPr>
      <w:r w:rsidRPr="0090133D">
        <w:rPr>
          <w:sz w:val="24"/>
          <w:szCs w:val="24"/>
        </w:rPr>
        <w:t xml:space="preserve">Vhodná motivace je </w:t>
      </w:r>
      <w:r w:rsidR="006E5467" w:rsidRPr="0090133D">
        <w:rPr>
          <w:sz w:val="24"/>
          <w:szCs w:val="24"/>
        </w:rPr>
        <w:t>velmi podstatným</w:t>
      </w:r>
      <w:r w:rsidRPr="0090133D">
        <w:rPr>
          <w:sz w:val="24"/>
          <w:szCs w:val="24"/>
        </w:rPr>
        <w:t xml:space="preserve"> </w:t>
      </w:r>
      <w:r w:rsidR="002F74B6" w:rsidRPr="0090133D">
        <w:rPr>
          <w:sz w:val="24"/>
          <w:szCs w:val="24"/>
        </w:rPr>
        <w:t>aspektem</w:t>
      </w:r>
      <w:r w:rsidRPr="0090133D">
        <w:rPr>
          <w:sz w:val="24"/>
          <w:szCs w:val="24"/>
        </w:rPr>
        <w:t xml:space="preserve"> ve výchovném a vyučovacím procesu. </w:t>
      </w:r>
      <w:r w:rsidR="008460BC" w:rsidRPr="0090133D">
        <w:rPr>
          <w:sz w:val="24"/>
          <w:szCs w:val="24"/>
        </w:rPr>
        <w:t xml:space="preserve">Tím, že žáka správně motivujeme, </w:t>
      </w:r>
      <w:r w:rsidR="007C1F5D" w:rsidRPr="0090133D">
        <w:rPr>
          <w:sz w:val="24"/>
          <w:szCs w:val="24"/>
        </w:rPr>
        <w:t>velmi pravděpodobně dosáhneme</w:t>
      </w:r>
      <w:r w:rsidR="008460BC" w:rsidRPr="0090133D">
        <w:rPr>
          <w:sz w:val="24"/>
          <w:szCs w:val="24"/>
        </w:rPr>
        <w:t xml:space="preserve"> toho, že ho nejen pozitivně ovlivníme v prostředí školy, ale také v</w:t>
      </w:r>
      <w:r w:rsidR="006E5467" w:rsidRPr="0090133D">
        <w:rPr>
          <w:sz w:val="24"/>
          <w:szCs w:val="24"/>
        </w:rPr>
        <w:t xml:space="preserve"> mimoškolní či zájmové činnosti, nebo při volbě </w:t>
      </w:r>
      <w:r w:rsidR="008460BC" w:rsidRPr="0090133D">
        <w:rPr>
          <w:sz w:val="24"/>
          <w:szCs w:val="24"/>
        </w:rPr>
        <w:t xml:space="preserve">vhodného </w:t>
      </w:r>
      <w:r w:rsidR="006E5467" w:rsidRPr="0090133D">
        <w:rPr>
          <w:sz w:val="24"/>
          <w:szCs w:val="24"/>
        </w:rPr>
        <w:t>budoucího povolání.</w:t>
      </w:r>
      <w:r w:rsidR="00C86B95" w:rsidRPr="0090133D">
        <w:rPr>
          <w:sz w:val="24"/>
          <w:szCs w:val="24"/>
        </w:rPr>
        <w:t xml:space="preserve"> Existuje </w:t>
      </w:r>
      <w:r w:rsidR="007C1F5D" w:rsidRPr="0090133D">
        <w:rPr>
          <w:sz w:val="24"/>
          <w:szCs w:val="24"/>
        </w:rPr>
        <w:t xml:space="preserve">mnoho různých </w:t>
      </w:r>
      <w:r w:rsidR="008460BC" w:rsidRPr="0090133D">
        <w:rPr>
          <w:sz w:val="24"/>
          <w:szCs w:val="24"/>
        </w:rPr>
        <w:t xml:space="preserve">definic pojmu motivace. Obecně </w:t>
      </w:r>
      <w:r w:rsidR="00C86B95" w:rsidRPr="0090133D">
        <w:rPr>
          <w:sz w:val="24"/>
          <w:szCs w:val="24"/>
        </w:rPr>
        <w:t>můžeme</w:t>
      </w:r>
      <w:r w:rsidR="008460BC" w:rsidRPr="0090133D">
        <w:rPr>
          <w:sz w:val="24"/>
          <w:szCs w:val="24"/>
        </w:rPr>
        <w:t xml:space="preserve"> motivaci</w:t>
      </w:r>
      <w:r w:rsidR="00C86B95" w:rsidRPr="0090133D">
        <w:rPr>
          <w:sz w:val="24"/>
          <w:szCs w:val="24"/>
        </w:rPr>
        <w:t xml:space="preserve"> chápat jako soubor vnitřních i vnějších f</w:t>
      </w:r>
      <w:r w:rsidR="008460BC" w:rsidRPr="0090133D">
        <w:rPr>
          <w:sz w:val="24"/>
          <w:szCs w:val="24"/>
        </w:rPr>
        <w:t>aktorů, které podněcují lidské chování, a zároveň</w:t>
      </w:r>
      <w:r w:rsidR="00C86B95" w:rsidRPr="0090133D">
        <w:rPr>
          <w:sz w:val="24"/>
          <w:szCs w:val="24"/>
        </w:rPr>
        <w:t xml:space="preserve"> mu do</w:t>
      </w:r>
      <w:r w:rsidR="008460BC" w:rsidRPr="0090133D">
        <w:rPr>
          <w:sz w:val="24"/>
          <w:szCs w:val="24"/>
        </w:rPr>
        <w:t>dávají směr a udržují ho v aktivitě. Tyto faktory mají vliv také na</w:t>
      </w:r>
      <w:r w:rsidR="00C86B95" w:rsidRPr="0090133D">
        <w:rPr>
          <w:sz w:val="24"/>
          <w:szCs w:val="24"/>
        </w:rPr>
        <w:t xml:space="preserve"> posuzování vlastního chování a prožívání. (Průcha, Walterová, Mareš, 2009, s. 158) </w:t>
      </w:r>
    </w:p>
    <w:p w:rsidR="007C1F5D" w:rsidRPr="0090133D" w:rsidRDefault="007C1F5D" w:rsidP="00D528F4">
      <w:pPr>
        <w:pStyle w:val="Zkladntext"/>
        <w:kinsoku w:val="0"/>
        <w:overflowPunct w:val="0"/>
        <w:spacing w:before="185" w:line="360" w:lineRule="auto"/>
        <w:ind w:left="119" w:right="114" w:firstLine="739"/>
        <w:jc w:val="both"/>
        <w:rPr>
          <w:sz w:val="24"/>
          <w:szCs w:val="24"/>
        </w:rPr>
      </w:pPr>
      <w:r w:rsidRPr="0090133D">
        <w:rPr>
          <w:sz w:val="24"/>
          <w:szCs w:val="24"/>
        </w:rPr>
        <w:t>Z pohledu učitelů by měla být</w:t>
      </w:r>
      <w:r w:rsidR="00C86B95" w:rsidRPr="0090133D">
        <w:rPr>
          <w:sz w:val="24"/>
          <w:szCs w:val="24"/>
        </w:rPr>
        <w:t xml:space="preserve"> motivace </w:t>
      </w:r>
      <w:r w:rsidR="008460BC" w:rsidRPr="0090133D">
        <w:rPr>
          <w:sz w:val="24"/>
          <w:szCs w:val="24"/>
        </w:rPr>
        <w:t>jakousi zásadou pro úspěšné učení. Zásadním úkolem je tedy</w:t>
      </w:r>
      <w:r w:rsidR="00C86B95" w:rsidRPr="0090133D">
        <w:rPr>
          <w:sz w:val="24"/>
          <w:szCs w:val="24"/>
        </w:rPr>
        <w:t xml:space="preserve"> přimět</w:t>
      </w:r>
      <w:r w:rsidR="008460BC" w:rsidRPr="0090133D">
        <w:rPr>
          <w:sz w:val="24"/>
          <w:szCs w:val="24"/>
        </w:rPr>
        <w:t xml:space="preserve"> žáky, aby se chtěli učit. V případě, že žáci nemají o učení zájem</w:t>
      </w:r>
      <w:r w:rsidR="00C86B95" w:rsidRPr="0090133D">
        <w:rPr>
          <w:sz w:val="24"/>
          <w:szCs w:val="24"/>
        </w:rPr>
        <w:t>, m</w:t>
      </w:r>
      <w:r w:rsidR="008460BC" w:rsidRPr="0090133D">
        <w:rPr>
          <w:sz w:val="24"/>
          <w:szCs w:val="24"/>
        </w:rPr>
        <w:t>ůže dojít k tomu, že se ve skutečnosti</w:t>
      </w:r>
      <w:r w:rsidR="00C86B95" w:rsidRPr="0090133D">
        <w:rPr>
          <w:sz w:val="24"/>
          <w:szCs w:val="24"/>
        </w:rPr>
        <w:t xml:space="preserve"> nic nenaučí. Naopak pokud jsou žáci</w:t>
      </w:r>
      <w:r w:rsidRPr="0090133D">
        <w:rPr>
          <w:sz w:val="24"/>
          <w:szCs w:val="24"/>
        </w:rPr>
        <w:t xml:space="preserve"> dobře</w:t>
      </w:r>
      <w:r w:rsidR="008460BC" w:rsidRPr="0090133D">
        <w:rPr>
          <w:sz w:val="24"/>
          <w:szCs w:val="24"/>
        </w:rPr>
        <w:t xml:space="preserve"> motivovaní, mohou</w:t>
      </w:r>
      <w:r w:rsidR="00C86B95" w:rsidRPr="0090133D">
        <w:rPr>
          <w:sz w:val="24"/>
          <w:szCs w:val="24"/>
        </w:rPr>
        <w:t xml:space="preserve"> se</w:t>
      </w:r>
      <w:r w:rsidR="008460BC" w:rsidRPr="0090133D">
        <w:rPr>
          <w:sz w:val="24"/>
          <w:szCs w:val="24"/>
        </w:rPr>
        <w:t xml:space="preserve"> pak učit mnohem</w:t>
      </w:r>
      <w:r w:rsidR="00C86B95" w:rsidRPr="0090133D">
        <w:rPr>
          <w:sz w:val="24"/>
          <w:szCs w:val="24"/>
        </w:rPr>
        <w:t xml:space="preserve"> rychleji. (Petty, 2008, s. 40) </w:t>
      </w:r>
    </w:p>
    <w:p w:rsidR="007C1F5D" w:rsidRPr="0090133D" w:rsidRDefault="00C86B95" w:rsidP="00D528F4">
      <w:pPr>
        <w:pStyle w:val="Zkladntext"/>
        <w:kinsoku w:val="0"/>
        <w:overflowPunct w:val="0"/>
        <w:spacing w:before="185" w:line="360" w:lineRule="auto"/>
        <w:ind w:left="119" w:right="114" w:firstLine="739"/>
        <w:jc w:val="both"/>
        <w:rPr>
          <w:sz w:val="24"/>
          <w:szCs w:val="24"/>
        </w:rPr>
      </w:pPr>
      <w:r w:rsidRPr="0090133D">
        <w:rPr>
          <w:sz w:val="24"/>
          <w:szCs w:val="24"/>
        </w:rPr>
        <w:t xml:space="preserve">Je </w:t>
      </w:r>
      <w:r w:rsidR="008460BC" w:rsidRPr="0090133D">
        <w:rPr>
          <w:sz w:val="24"/>
          <w:szCs w:val="24"/>
        </w:rPr>
        <w:t xml:space="preserve">také </w:t>
      </w:r>
      <w:r w:rsidRPr="0090133D">
        <w:rPr>
          <w:sz w:val="24"/>
          <w:szCs w:val="24"/>
        </w:rPr>
        <w:t xml:space="preserve">důležité vědět, že motivace žáka není </w:t>
      </w:r>
      <w:r w:rsidR="008460BC" w:rsidRPr="0090133D">
        <w:rPr>
          <w:sz w:val="24"/>
          <w:szCs w:val="24"/>
        </w:rPr>
        <w:t>materiální, jinak řečeno hmatatelná. Motivaci totiž využíváme mimo jiné jako pomůcku k pochopení</w:t>
      </w:r>
      <w:r w:rsidRPr="0090133D">
        <w:rPr>
          <w:sz w:val="24"/>
          <w:szCs w:val="24"/>
        </w:rPr>
        <w:t xml:space="preserve"> toho, proč </w:t>
      </w:r>
      <w:r w:rsidR="008460BC" w:rsidRPr="0090133D">
        <w:rPr>
          <w:sz w:val="24"/>
          <w:szCs w:val="24"/>
        </w:rPr>
        <w:t>dva žáci se stejnými dovednostmi věnují zadanému úkolu rozdílnou</w:t>
      </w:r>
      <w:r w:rsidR="001105A4" w:rsidRPr="0090133D">
        <w:rPr>
          <w:sz w:val="24"/>
          <w:szCs w:val="24"/>
        </w:rPr>
        <w:t xml:space="preserve"> pozornost a tím pádem dosáhnou i různé úrovně splnění zadaného úkolu</w:t>
      </w:r>
      <w:r w:rsidRPr="0090133D">
        <w:rPr>
          <w:sz w:val="24"/>
          <w:szCs w:val="24"/>
        </w:rPr>
        <w:t xml:space="preserve"> – pečlivě splněný úkol x odbytý úkol. (Lokša, Lokšová, 1999, s.10)</w:t>
      </w:r>
    </w:p>
    <w:p w:rsidR="001D237D" w:rsidRPr="0090133D" w:rsidRDefault="006E5467" w:rsidP="00D528F4">
      <w:pPr>
        <w:pStyle w:val="Zkladntext"/>
        <w:kinsoku w:val="0"/>
        <w:overflowPunct w:val="0"/>
        <w:spacing w:before="185" w:line="360" w:lineRule="auto"/>
        <w:ind w:left="119" w:right="114" w:firstLine="739"/>
        <w:jc w:val="both"/>
        <w:rPr>
          <w:sz w:val="24"/>
          <w:szCs w:val="24"/>
        </w:rPr>
      </w:pPr>
      <w:r w:rsidRPr="0090133D">
        <w:rPr>
          <w:sz w:val="24"/>
          <w:szCs w:val="24"/>
        </w:rPr>
        <w:t xml:space="preserve">Správně namotivovat žáky </w:t>
      </w:r>
      <w:r w:rsidR="008B4491" w:rsidRPr="0090133D">
        <w:rPr>
          <w:sz w:val="24"/>
          <w:szCs w:val="24"/>
        </w:rPr>
        <w:t>není</w:t>
      </w:r>
      <w:r w:rsidRPr="0090133D">
        <w:rPr>
          <w:sz w:val="24"/>
          <w:szCs w:val="24"/>
        </w:rPr>
        <w:t xml:space="preserve"> v</w:t>
      </w:r>
      <w:r w:rsidR="007C1F5D" w:rsidRPr="0090133D">
        <w:rPr>
          <w:sz w:val="24"/>
          <w:szCs w:val="24"/>
        </w:rPr>
        <w:t> současné době plné moderních technologií žádná hračka</w:t>
      </w:r>
      <w:r w:rsidR="00E016FA" w:rsidRPr="0090133D">
        <w:rPr>
          <w:sz w:val="24"/>
          <w:szCs w:val="24"/>
        </w:rPr>
        <w:t xml:space="preserve">. </w:t>
      </w:r>
      <w:r w:rsidR="007C1F5D" w:rsidRPr="0090133D">
        <w:rPr>
          <w:sz w:val="24"/>
          <w:szCs w:val="24"/>
        </w:rPr>
        <w:t>Rozhodně</w:t>
      </w:r>
      <w:r w:rsidR="001105A4" w:rsidRPr="0090133D">
        <w:rPr>
          <w:sz w:val="24"/>
          <w:szCs w:val="24"/>
        </w:rPr>
        <w:t xml:space="preserve"> není dostatečné aplikovat motivaci jen na začátku hodiny a počítat s tím, </w:t>
      </w:r>
      <w:r w:rsidR="001105A4" w:rsidRPr="0090133D">
        <w:rPr>
          <w:sz w:val="24"/>
          <w:szCs w:val="24"/>
        </w:rPr>
        <w:lastRenderedPageBreak/>
        <w:t>že to bude stačit po celou dobu</w:t>
      </w:r>
      <w:r w:rsidR="00E016FA" w:rsidRPr="0090133D">
        <w:rPr>
          <w:sz w:val="24"/>
          <w:szCs w:val="24"/>
        </w:rPr>
        <w:t xml:space="preserve"> vyučování</w:t>
      </w:r>
      <w:r w:rsidR="001105A4" w:rsidRPr="0090133D">
        <w:rPr>
          <w:sz w:val="24"/>
          <w:szCs w:val="24"/>
        </w:rPr>
        <w:t xml:space="preserve"> až do jeho konce</w:t>
      </w:r>
      <w:r w:rsidR="008B4491" w:rsidRPr="0090133D">
        <w:rPr>
          <w:sz w:val="24"/>
          <w:szCs w:val="24"/>
        </w:rPr>
        <w:t xml:space="preserve">. Žáci se snadno unaví, </w:t>
      </w:r>
      <w:r w:rsidR="00E016FA" w:rsidRPr="0090133D">
        <w:rPr>
          <w:sz w:val="24"/>
          <w:szCs w:val="24"/>
        </w:rPr>
        <w:t>velmi brzy se dostaví nesoustředěnost a někdy také znudění</w:t>
      </w:r>
      <w:r w:rsidR="008B4491" w:rsidRPr="0090133D">
        <w:rPr>
          <w:sz w:val="24"/>
          <w:szCs w:val="24"/>
        </w:rPr>
        <w:t xml:space="preserve"> </w:t>
      </w:r>
      <w:r w:rsidR="001105A4" w:rsidRPr="0090133D">
        <w:rPr>
          <w:sz w:val="24"/>
          <w:szCs w:val="24"/>
        </w:rPr>
        <w:t>jednolité a vleklé činnosti</w:t>
      </w:r>
      <w:r w:rsidR="008B4491" w:rsidRPr="0090133D">
        <w:rPr>
          <w:sz w:val="24"/>
          <w:szCs w:val="24"/>
        </w:rPr>
        <w:t xml:space="preserve">. </w:t>
      </w:r>
      <w:r w:rsidR="001105A4" w:rsidRPr="0090133D">
        <w:rPr>
          <w:sz w:val="24"/>
          <w:szCs w:val="24"/>
        </w:rPr>
        <w:t>Jen málokterý žák prvního stupně se zvládne soustředit a pracovat celou hodinu bez jakékoli další motivace.</w:t>
      </w:r>
      <w:r w:rsidRPr="0090133D">
        <w:rPr>
          <w:sz w:val="24"/>
          <w:szCs w:val="24"/>
        </w:rPr>
        <w:t xml:space="preserve"> </w:t>
      </w:r>
      <w:r w:rsidR="001105A4" w:rsidRPr="0090133D">
        <w:rPr>
          <w:sz w:val="24"/>
          <w:szCs w:val="24"/>
        </w:rPr>
        <w:t>Vyučující</w:t>
      </w:r>
      <w:r w:rsidRPr="0090133D">
        <w:rPr>
          <w:sz w:val="24"/>
          <w:szCs w:val="24"/>
        </w:rPr>
        <w:t xml:space="preserve"> by měl mít přehled o </w:t>
      </w:r>
      <w:r w:rsidR="001105A4" w:rsidRPr="0090133D">
        <w:rPr>
          <w:sz w:val="24"/>
          <w:szCs w:val="24"/>
        </w:rPr>
        <w:t>charakteristických</w:t>
      </w:r>
      <w:r w:rsidRPr="0090133D">
        <w:rPr>
          <w:sz w:val="24"/>
          <w:szCs w:val="24"/>
        </w:rPr>
        <w:t xml:space="preserve"> zvláštnostech jednotlivců, měl</w:t>
      </w:r>
      <w:r w:rsidR="008B4491" w:rsidRPr="0090133D">
        <w:rPr>
          <w:sz w:val="24"/>
          <w:szCs w:val="24"/>
        </w:rPr>
        <w:t xml:space="preserve"> </w:t>
      </w:r>
      <w:r w:rsidR="008B4491" w:rsidRPr="0090133D">
        <w:rPr>
          <w:spacing w:val="-4"/>
          <w:sz w:val="24"/>
          <w:szCs w:val="24"/>
        </w:rPr>
        <w:t xml:space="preserve">být </w:t>
      </w:r>
      <w:r w:rsidR="001105A4" w:rsidRPr="0090133D">
        <w:rPr>
          <w:sz w:val="24"/>
          <w:szCs w:val="24"/>
        </w:rPr>
        <w:t>pozorný</w:t>
      </w:r>
      <w:r w:rsidRPr="0090133D">
        <w:rPr>
          <w:sz w:val="24"/>
          <w:szCs w:val="24"/>
        </w:rPr>
        <w:t xml:space="preserve"> k jejich potřebám</w:t>
      </w:r>
      <w:r w:rsidR="008B4491" w:rsidRPr="0090133D">
        <w:rPr>
          <w:sz w:val="24"/>
          <w:szCs w:val="24"/>
        </w:rPr>
        <w:t xml:space="preserve">, </w:t>
      </w:r>
      <w:r w:rsidR="001105A4" w:rsidRPr="0090133D">
        <w:rPr>
          <w:sz w:val="24"/>
          <w:szCs w:val="24"/>
        </w:rPr>
        <w:t>schopen za</w:t>
      </w:r>
      <w:r w:rsidR="008B4491" w:rsidRPr="0090133D">
        <w:rPr>
          <w:sz w:val="24"/>
          <w:szCs w:val="24"/>
        </w:rPr>
        <w:t xml:space="preserve">reagovat </w:t>
      </w:r>
      <w:r w:rsidR="001105A4" w:rsidRPr="0090133D">
        <w:rPr>
          <w:spacing w:val="-3"/>
          <w:sz w:val="24"/>
          <w:szCs w:val="24"/>
        </w:rPr>
        <w:t>na aktuální</w:t>
      </w:r>
      <w:r w:rsidR="001105A4" w:rsidRPr="0090133D">
        <w:rPr>
          <w:sz w:val="24"/>
          <w:szCs w:val="24"/>
        </w:rPr>
        <w:t xml:space="preserve"> stavy žáka během vyučování a užívat</w:t>
      </w:r>
      <w:r w:rsidR="008B4491" w:rsidRPr="0090133D">
        <w:rPr>
          <w:sz w:val="24"/>
          <w:szCs w:val="24"/>
        </w:rPr>
        <w:t xml:space="preserve"> </w:t>
      </w:r>
      <w:r w:rsidR="00E016FA" w:rsidRPr="0090133D">
        <w:rPr>
          <w:sz w:val="24"/>
          <w:szCs w:val="24"/>
        </w:rPr>
        <w:t>rozličných</w:t>
      </w:r>
      <w:r w:rsidR="000576B0" w:rsidRPr="0090133D">
        <w:rPr>
          <w:sz w:val="24"/>
          <w:szCs w:val="24"/>
        </w:rPr>
        <w:t xml:space="preserve"> motivačních prvků</w:t>
      </w:r>
      <w:r w:rsidR="008B4491" w:rsidRPr="0090133D">
        <w:rPr>
          <w:sz w:val="24"/>
          <w:szCs w:val="24"/>
        </w:rPr>
        <w:t xml:space="preserve">. </w:t>
      </w:r>
      <w:r w:rsidR="000576B0" w:rsidRPr="0090133D">
        <w:rPr>
          <w:sz w:val="24"/>
          <w:szCs w:val="24"/>
        </w:rPr>
        <w:t>Primární motivací by měl být samozřejmě</w:t>
      </w:r>
      <w:r w:rsidR="008B4491" w:rsidRPr="0090133D">
        <w:rPr>
          <w:sz w:val="24"/>
          <w:szCs w:val="24"/>
        </w:rPr>
        <w:t xml:space="preserve"> námět</w:t>
      </w:r>
      <w:r w:rsidR="000576B0" w:rsidRPr="0090133D">
        <w:rPr>
          <w:sz w:val="24"/>
          <w:szCs w:val="24"/>
        </w:rPr>
        <w:t xml:space="preserve"> jako takový, který žákům předložíme. Z toho důvodu</w:t>
      </w:r>
      <w:r w:rsidR="008B4491" w:rsidRPr="0090133D">
        <w:rPr>
          <w:sz w:val="24"/>
          <w:szCs w:val="24"/>
        </w:rPr>
        <w:t xml:space="preserve"> se</w:t>
      </w:r>
      <w:r w:rsidR="000576B0" w:rsidRPr="0090133D">
        <w:rPr>
          <w:sz w:val="24"/>
          <w:szCs w:val="24"/>
        </w:rPr>
        <w:t xml:space="preserve"> také</w:t>
      </w:r>
      <w:r w:rsidR="008B4491" w:rsidRPr="0090133D">
        <w:rPr>
          <w:sz w:val="24"/>
          <w:szCs w:val="24"/>
        </w:rPr>
        <w:t xml:space="preserve"> snažím</w:t>
      </w:r>
      <w:r w:rsidR="00E016FA" w:rsidRPr="0090133D">
        <w:rPr>
          <w:sz w:val="24"/>
          <w:szCs w:val="24"/>
        </w:rPr>
        <w:t>e</w:t>
      </w:r>
      <w:r w:rsidR="000576B0" w:rsidRPr="0090133D">
        <w:rPr>
          <w:sz w:val="24"/>
          <w:szCs w:val="24"/>
        </w:rPr>
        <w:t xml:space="preserve"> zvolit</w:t>
      </w:r>
      <w:r w:rsidR="008B4491" w:rsidRPr="0090133D">
        <w:rPr>
          <w:sz w:val="24"/>
          <w:szCs w:val="24"/>
        </w:rPr>
        <w:t xml:space="preserve"> vždy takové námět</w:t>
      </w:r>
      <w:r w:rsidR="000576B0" w:rsidRPr="0090133D">
        <w:rPr>
          <w:sz w:val="24"/>
          <w:szCs w:val="24"/>
        </w:rPr>
        <w:t>y, jež jsou pro žáky atraktivní</w:t>
      </w:r>
      <w:r w:rsidR="00E016FA" w:rsidRPr="0090133D">
        <w:rPr>
          <w:sz w:val="24"/>
          <w:szCs w:val="24"/>
        </w:rPr>
        <w:t xml:space="preserve"> a</w:t>
      </w:r>
      <w:r w:rsidR="008B4491" w:rsidRPr="0090133D">
        <w:rPr>
          <w:sz w:val="24"/>
          <w:szCs w:val="24"/>
        </w:rPr>
        <w:t xml:space="preserve"> </w:t>
      </w:r>
      <w:r w:rsidR="000576B0" w:rsidRPr="0090133D">
        <w:rPr>
          <w:sz w:val="24"/>
          <w:szCs w:val="24"/>
        </w:rPr>
        <w:t>vzbudí</w:t>
      </w:r>
      <w:r w:rsidR="008B4491" w:rsidRPr="0090133D">
        <w:rPr>
          <w:sz w:val="24"/>
          <w:szCs w:val="24"/>
        </w:rPr>
        <w:t xml:space="preserve"> jejich </w:t>
      </w:r>
      <w:r w:rsidR="000576B0" w:rsidRPr="0090133D">
        <w:rPr>
          <w:sz w:val="24"/>
          <w:szCs w:val="24"/>
        </w:rPr>
        <w:t>žádostivost</w:t>
      </w:r>
      <w:r w:rsidR="008B4491" w:rsidRPr="0090133D">
        <w:rPr>
          <w:sz w:val="24"/>
          <w:szCs w:val="24"/>
        </w:rPr>
        <w:t xml:space="preserve"> zvládnout </w:t>
      </w:r>
      <w:r w:rsidR="000576B0" w:rsidRPr="0090133D">
        <w:rPr>
          <w:sz w:val="24"/>
          <w:szCs w:val="24"/>
        </w:rPr>
        <w:t>námi předložený</w:t>
      </w:r>
      <w:r w:rsidR="008B4491" w:rsidRPr="0090133D">
        <w:rPr>
          <w:sz w:val="24"/>
          <w:szCs w:val="24"/>
        </w:rPr>
        <w:t xml:space="preserve"> </w:t>
      </w:r>
      <w:r w:rsidR="008B4491" w:rsidRPr="0090133D">
        <w:rPr>
          <w:spacing w:val="2"/>
          <w:sz w:val="24"/>
          <w:szCs w:val="24"/>
        </w:rPr>
        <w:t xml:space="preserve">úkol </w:t>
      </w:r>
      <w:r w:rsidR="000576B0" w:rsidRPr="0090133D">
        <w:rPr>
          <w:spacing w:val="2"/>
          <w:sz w:val="24"/>
          <w:szCs w:val="24"/>
        </w:rPr>
        <w:t>„</w:t>
      </w:r>
      <w:r w:rsidR="000576B0" w:rsidRPr="0090133D">
        <w:rPr>
          <w:sz w:val="24"/>
          <w:szCs w:val="24"/>
        </w:rPr>
        <w:t>na jedničku“. Jako další podstatnou motivací</w:t>
      </w:r>
      <w:r w:rsidR="008B4491" w:rsidRPr="0090133D">
        <w:rPr>
          <w:sz w:val="24"/>
          <w:szCs w:val="24"/>
        </w:rPr>
        <w:t xml:space="preserve"> může </w:t>
      </w:r>
      <w:r w:rsidR="008B4491" w:rsidRPr="0090133D">
        <w:rPr>
          <w:spacing w:val="-4"/>
          <w:sz w:val="24"/>
          <w:szCs w:val="24"/>
        </w:rPr>
        <w:t xml:space="preserve">být </w:t>
      </w:r>
      <w:r w:rsidR="008B4491" w:rsidRPr="0090133D">
        <w:rPr>
          <w:sz w:val="24"/>
          <w:szCs w:val="24"/>
        </w:rPr>
        <w:t>také</w:t>
      </w:r>
      <w:r w:rsidR="000576B0" w:rsidRPr="0090133D">
        <w:rPr>
          <w:sz w:val="24"/>
          <w:szCs w:val="24"/>
        </w:rPr>
        <w:t xml:space="preserve"> to, že umožníme žákům se zapojit </w:t>
      </w:r>
      <w:r w:rsidR="008B4491" w:rsidRPr="0090133D">
        <w:rPr>
          <w:sz w:val="24"/>
          <w:szCs w:val="24"/>
        </w:rPr>
        <w:t>do</w:t>
      </w:r>
      <w:r w:rsidR="008B4491" w:rsidRPr="0090133D">
        <w:rPr>
          <w:spacing w:val="50"/>
          <w:sz w:val="24"/>
          <w:szCs w:val="24"/>
        </w:rPr>
        <w:t xml:space="preserve"> </w:t>
      </w:r>
      <w:r w:rsidR="000576B0" w:rsidRPr="0090133D">
        <w:rPr>
          <w:sz w:val="24"/>
          <w:szCs w:val="24"/>
        </w:rPr>
        <w:t xml:space="preserve">chystání </w:t>
      </w:r>
      <w:r w:rsidR="008B4491" w:rsidRPr="0090133D">
        <w:rPr>
          <w:sz w:val="24"/>
          <w:szCs w:val="24"/>
        </w:rPr>
        <w:t>materiálu</w:t>
      </w:r>
      <w:r w:rsidR="000576B0" w:rsidRPr="0090133D">
        <w:rPr>
          <w:sz w:val="24"/>
          <w:szCs w:val="24"/>
        </w:rPr>
        <w:t xml:space="preserve"> potřebného pro námět</w:t>
      </w:r>
      <w:r w:rsidR="008B4491" w:rsidRPr="0090133D">
        <w:rPr>
          <w:sz w:val="24"/>
          <w:szCs w:val="24"/>
        </w:rPr>
        <w:t xml:space="preserve">. </w:t>
      </w:r>
      <w:r w:rsidR="000576B0" w:rsidRPr="0090133D">
        <w:rPr>
          <w:sz w:val="24"/>
          <w:szCs w:val="24"/>
        </w:rPr>
        <w:t>Díky tomu se žáci mohou aktivně podílet na realizaci námi zvoleného námětu od jeho počátku se vším, co k tomu patří</w:t>
      </w:r>
      <w:r w:rsidR="008B4491" w:rsidRPr="0090133D">
        <w:rPr>
          <w:sz w:val="24"/>
          <w:szCs w:val="24"/>
        </w:rPr>
        <w:t>.</w:t>
      </w:r>
      <w:r w:rsidR="00E016FA" w:rsidRPr="0090133D">
        <w:rPr>
          <w:sz w:val="24"/>
          <w:szCs w:val="24"/>
        </w:rPr>
        <w:t xml:space="preserve"> Další možnosti motivace, které chci já v praktické části této práce využít, jsou právě moderní technologie, které drtivá většina žáků ovládá</w:t>
      </w:r>
      <w:r w:rsidR="007C1F5D" w:rsidRPr="0090133D">
        <w:rPr>
          <w:sz w:val="24"/>
          <w:szCs w:val="24"/>
        </w:rPr>
        <w:t xml:space="preserve"> téměř</w:t>
      </w:r>
      <w:r w:rsidR="00E016FA" w:rsidRPr="0090133D">
        <w:rPr>
          <w:sz w:val="24"/>
          <w:szCs w:val="24"/>
        </w:rPr>
        <w:t xml:space="preserve"> stejně přirozeně, jako jejich tělo ovládá vlastní životní funkce. Tato skutečnost je v dnešní době již dogma. Málokde se v naší zemi setkáme s negramotnými žáky v této oblasti. Takže ano, ICT technologie mohou být velmi silnou motivací, avšak stejně silně mohou svést jejich uživatele k nežádoucímu používání, jehož výsledkem je obrovská ztráta času. Je tedy </w:t>
      </w:r>
      <w:r w:rsidR="000576B0" w:rsidRPr="0090133D">
        <w:rPr>
          <w:sz w:val="24"/>
          <w:szCs w:val="24"/>
        </w:rPr>
        <w:t>nezbytné, aby</w:t>
      </w:r>
      <w:r w:rsidR="00E016FA" w:rsidRPr="0090133D">
        <w:rPr>
          <w:sz w:val="24"/>
          <w:szCs w:val="24"/>
        </w:rPr>
        <w:t xml:space="preserve"> dané technologie pedagog ovládal na maximální</w:t>
      </w:r>
      <w:r w:rsidR="007C1F5D" w:rsidRPr="0090133D">
        <w:rPr>
          <w:sz w:val="24"/>
          <w:szCs w:val="24"/>
        </w:rPr>
        <w:t xml:space="preserve"> reálné</w:t>
      </w:r>
      <w:r w:rsidR="00E016FA" w:rsidRPr="0090133D">
        <w:rPr>
          <w:sz w:val="24"/>
          <w:szCs w:val="24"/>
        </w:rPr>
        <w:t xml:space="preserve"> úrovni a byl dostatečně připraven na to, tyto technologie použít. Například mít přístroje aktualizované, nabité, synchronizované</w:t>
      </w:r>
      <w:r w:rsidR="00894419" w:rsidRPr="0090133D">
        <w:rPr>
          <w:sz w:val="24"/>
          <w:szCs w:val="24"/>
        </w:rPr>
        <w:t>,</w:t>
      </w:r>
      <w:r w:rsidR="00E016FA" w:rsidRPr="0090133D">
        <w:rPr>
          <w:sz w:val="24"/>
          <w:szCs w:val="24"/>
        </w:rPr>
        <w:t xml:space="preserve"> a samozřejmě pod dohledem</w:t>
      </w:r>
      <w:r w:rsidR="00894419" w:rsidRPr="0090133D">
        <w:rPr>
          <w:sz w:val="24"/>
          <w:szCs w:val="24"/>
        </w:rPr>
        <w:t xml:space="preserve"> – takový dohled nám může zprostředkovat jedině k tomu určený software, který však potřebuje řádné technické vybavení samotné třídy, jako je</w:t>
      </w:r>
      <w:r w:rsidR="009618A1" w:rsidRPr="0090133D">
        <w:rPr>
          <w:sz w:val="24"/>
          <w:szCs w:val="24"/>
        </w:rPr>
        <w:t xml:space="preserve"> například</w:t>
      </w:r>
      <w:r w:rsidR="007C1F5D" w:rsidRPr="0090133D">
        <w:rPr>
          <w:sz w:val="24"/>
          <w:szCs w:val="24"/>
        </w:rPr>
        <w:t xml:space="preserve"> silný Wi-fi router, který je </w:t>
      </w:r>
      <w:r w:rsidR="00894419" w:rsidRPr="0090133D">
        <w:rPr>
          <w:sz w:val="24"/>
          <w:szCs w:val="24"/>
        </w:rPr>
        <w:t xml:space="preserve">dostatečně </w:t>
      </w:r>
      <w:r w:rsidR="007C1F5D" w:rsidRPr="0090133D">
        <w:rPr>
          <w:sz w:val="24"/>
          <w:szCs w:val="24"/>
        </w:rPr>
        <w:t>výkonný</w:t>
      </w:r>
      <w:r w:rsidR="00894419" w:rsidRPr="0090133D">
        <w:rPr>
          <w:sz w:val="24"/>
          <w:szCs w:val="24"/>
        </w:rPr>
        <w:t xml:space="preserve"> na to, aby pokryl celou třídu a umožnil spolupráci třeba i třiceti samostatným zařízením</w:t>
      </w:r>
      <w:r w:rsidR="007C1F5D" w:rsidRPr="0090133D">
        <w:rPr>
          <w:sz w:val="24"/>
          <w:szCs w:val="24"/>
        </w:rPr>
        <w:t xml:space="preserve"> (s tím souvisí i vhodný poskytovatel internetu s dostatečně silným připojením – pro školu, kde chcete taková zařízení využívat je to minimálně 50Mbps)</w:t>
      </w:r>
      <w:r w:rsidR="00894419" w:rsidRPr="0090133D">
        <w:rPr>
          <w:sz w:val="24"/>
          <w:szCs w:val="24"/>
        </w:rPr>
        <w:t>.</w:t>
      </w:r>
    </w:p>
    <w:p w:rsidR="001D237D" w:rsidRPr="0090133D" w:rsidRDefault="008B4491" w:rsidP="00D528F4">
      <w:pPr>
        <w:pStyle w:val="Zkladntext"/>
        <w:kinsoku w:val="0"/>
        <w:overflowPunct w:val="0"/>
        <w:spacing w:before="185" w:line="360" w:lineRule="auto"/>
        <w:ind w:left="119" w:right="114" w:firstLine="739"/>
        <w:jc w:val="both"/>
        <w:rPr>
          <w:sz w:val="24"/>
          <w:szCs w:val="24"/>
        </w:rPr>
      </w:pPr>
      <w:r w:rsidRPr="0090133D">
        <w:rPr>
          <w:i/>
          <w:iCs/>
          <w:sz w:val="24"/>
          <w:szCs w:val="24"/>
        </w:rPr>
        <w:t xml:space="preserve">„Pro rozvíjení motivace žáků k učení při vyučování je důležité, aby učitel rozlišoval mezi vnější a vnitřní motivací.“ </w:t>
      </w:r>
      <w:r w:rsidR="001D237D" w:rsidRPr="0090133D">
        <w:rPr>
          <w:sz w:val="24"/>
          <w:szCs w:val="24"/>
        </w:rPr>
        <w:t>(Lokšová, Lokša, 1999, s. 15).</w:t>
      </w:r>
    </w:p>
    <w:p w:rsidR="001A0102" w:rsidRPr="001A0102" w:rsidRDefault="001A0102" w:rsidP="001A0102">
      <w:pPr>
        <w:pStyle w:val="Odstavecseseznamem"/>
        <w:spacing w:line="360" w:lineRule="auto"/>
        <w:ind w:left="720" w:firstLine="0"/>
        <w:jc w:val="both"/>
      </w:pPr>
    </w:p>
    <w:p w:rsidR="000576B0" w:rsidRPr="0090133D" w:rsidRDefault="008B4491" w:rsidP="00132158">
      <w:pPr>
        <w:pStyle w:val="Odstavecseseznamem"/>
        <w:numPr>
          <w:ilvl w:val="0"/>
          <w:numId w:val="10"/>
        </w:numPr>
        <w:spacing w:line="360" w:lineRule="auto"/>
        <w:jc w:val="both"/>
      </w:pPr>
      <w:r w:rsidRPr="0090133D">
        <w:rPr>
          <w:b/>
          <w:bCs/>
        </w:rPr>
        <w:t>Vnější motiv</w:t>
      </w:r>
      <w:r w:rsidR="000576B0" w:rsidRPr="0090133D">
        <w:rPr>
          <w:b/>
          <w:bCs/>
        </w:rPr>
        <w:t>ací</w:t>
      </w:r>
      <w:r w:rsidRPr="0090133D">
        <w:rPr>
          <w:b/>
          <w:bCs/>
        </w:rPr>
        <w:t xml:space="preserve"> </w:t>
      </w:r>
      <w:r w:rsidR="000576B0" w:rsidRPr="0090133D">
        <w:t>rozumíme, že se</w:t>
      </w:r>
      <w:r w:rsidRPr="0090133D">
        <w:t xml:space="preserve"> </w:t>
      </w:r>
      <w:r w:rsidR="009618A1" w:rsidRPr="0090133D">
        <w:t>žák</w:t>
      </w:r>
      <w:r w:rsidR="000576B0" w:rsidRPr="0090133D">
        <w:t xml:space="preserve"> neučí z vlastního popudu</w:t>
      </w:r>
      <w:r w:rsidR="007918D7" w:rsidRPr="0090133D">
        <w:t>, ale s podnětem</w:t>
      </w:r>
      <w:r w:rsidRPr="0090133D">
        <w:rPr>
          <w:spacing w:val="52"/>
        </w:rPr>
        <w:t xml:space="preserve"> </w:t>
      </w:r>
      <w:r w:rsidRPr="0090133D">
        <w:t>vnějšíc</w:t>
      </w:r>
      <w:r w:rsidR="007918D7" w:rsidRPr="0090133D">
        <w:t>h motivačních činitelů. Takovými</w:t>
      </w:r>
      <w:r w:rsidRPr="0090133D">
        <w:t xml:space="preserve"> činiteli jsou odměny a tresty</w:t>
      </w:r>
      <w:r w:rsidR="009618A1" w:rsidRPr="0090133D">
        <w:t xml:space="preserve"> (především z vlastních zkušeností doporučuji odměny, které lze případně odebrat místo trestání)</w:t>
      </w:r>
      <w:r w:rsidRPr="0090133D">
        <w:t>,</w:t>
      </w:r>
      <w:r w:rsidR="009618A1" w:rsidRPr="0090133D">
        <w:t xml:space="preserve"> školní známky,</w:t>
      </w:r>
      <w:r w:rsidRPr="0090133D">
        <w:t xml:space="preserve"> vztah žáka k jiným </w:t>
      </w:r>
      <w:r w:rsidR="009618A1" w:rsidRPr="0090133D">
        <w:t>osobám</w:t>
      </w:r>
      <w:r w:rsidRPr="0090133D">
        <w:t xml:space="preserve"> (</w:t>
      </w:r>
      <w:r w:rsidR="009618A1" w:rsidRPr="0090133D">
        <w:t>rodičům, spolužákům a</w:t>
      </w:r>
      <w:r w:rsidRPr="0090133D">
        <w:t xml:space="preserve"> učitelům).</w:t>
      </w:r>
    </w:p>
    <w:p w:rsidR="007918D7" w:rsidRPr="0090133D" w:rsidRDefault="007918D7" w:rsidP="00D528F4">
      <w:pPr>
        <w:pStyle w:val="Odstavecseseznamem"/>
        <w:spacing w:line="360" w:lineRule="auto"/>
        <w:ind w:left="720" w:firstLine="0"/>
        <w:jc w:val="both"/>
      </w:pPr>
    </w:p>
    <w:p w:rsidR="000576B0" w:rsidRPr="0090133D" w:rsidRDefault="000576B0" w:rsidP="00132158">
      <w:pPr>
        <w:pStyle w:val="Odstavecseseznamem"/>
        <w:numPr>
          <w:ilvl w:val="0"/>
          <w:numId w:val="10"/>
        </w:numPr>
        <w:spacing w:line="360" w:lineRule="auto"/>
        <w:jc w:val="both"/>
        <w:sectPr w:rsidR="000576B0" w:rsidRPr="0090133D" w:rsidSect="008B4491">
          <w:type w:val="continuous"/>
          <w:pgSz w:w="11910" w:h="16840"/>
          <w:pgMar w:top="1417" w:right="1417" w:bottom="1417" w:left="1417" w:header="708" w:footer="708" w:gutter="0"/>
          <w:cols w:space="708"/>
          <w:noEndnote/>
        </w:sectPr>
      </w:pPr>
      <w:r w:rsidRPr="0090133D">
        <w:rPr>
          <w:b/>
          <w:bCs/>
        </w:rPr>
        <w:lastRenderedPageBreak/>
        <w:t>Vnitřní</w:t>
      </w:r>
      <w:r w:rsidRPr="0090133D">
        <w:rPr>
          <w:b/>
          <w:bCs/>
          <w:spacing w:val="45"/>
        </w:rPr>
        <w:t xml:space="preserve"> </w:t>
      </w:r>
      <w:r w:rsidR="007918D7" w:rsidRPr="0090133D">
        <w:rPr>
          <w:b/>
          <w:bCs/>
        </w:rPr>
        <w:t xml:space="preserve">motivací </w:t>
      </w:r>
      <w:r w:rsidR="007918D7" w:rsidRPr="0090133D">
        <w:rPr>
          <w:bCs/>
        </w:rPr>
        <w:t>zase</w:t>
      </w:r>
      <w:r w:rsidR="007918D7" w:rsidRPr="0090133D">
        <w:t xml:space="preserve"> rozumíme, že žák</w:t>
      </w:r>
      <w:r w:rsidRPr="0090133D">
        <w:rPr>
          <w:spacing w:val="50"/>
        </w:rPr>
        <w:t xml:space="preserve"> </w:t>
      </w:r>
      <w:r w:rsidRPr="0090133D">
        <w:t>vykonává</w:t>
      </w:r>
      <w:r w:rsidRPr="0090133D">
        <w:rPr>
          <w:spacing w:val="44"/>
        </w:rPr>
        <w:t xml:space="preserve"> </w:t>
      </w:r>
      <w:r w:rsidR="007918D7" w:rsidRPr="0090133D">
        <w:t>nějakou</w:t>
      </w:r>
      <w:r w:rsidRPr="0090133D">
        <w:rPr>
          <w:spacing w:val="45"/>
        </w:rPr>
        <w:t xml:space="preserve"> </w:t>
      </w:r>
      <w:r w:rsidRPr="0090133D">
        <w:t>činnost</w:t>
      </w:r>
      <w:r w:rsidRPr="0090133D">
        <w:rPr>
          <w:spacing w:val="50"/>
        </w:rPr>
        <w:t xml:space="preserve"> </w:t>
      </w:r>
      <w:r w:rsidRPr="0090133D">
        <w:rPr>
          <w:spacing w:val="-3"/>
        </w:rPr>
        <w:t>jen</w:t>
      </w:r>
      <w:r w:rsidRPr="0090133D">
        <w:rPr>
          <w:spacing w:val="40"/>
        </w:rPr>
        <w:t xml:space="preserve"> </w:t>
      </w:r>
      <w:r w:rsidRPr="0090133D">
        <w:t>kvůli</w:t>
      </w:r>
      <w:r w:rsidRPr="0090133D">
        <w:rPr>
          <w:spacing w:val="45"/>
        </w:rPr>
        <w:t xml:space="preserve"> </w:t>
      </w:r>
      <w:r w:rsidRPr="0090133D">
        <w:t>ní</w:t>
      </w:r>
      <w:r w:rsidRPr="0090133D">
        <w:rPr>
          <w:spacing w:val="41"/>
        </w:rPr>
        <w:t xml:space="preserve"> </w:t>
      </w:r>
      <w:r w:rsidR="007918D7" w:rsidRPr="0090133D">
        <w:t>samotné a</w:t>
      </w:r>
      <w:r w:rsidRPr="0090133D">
        <w:rPr>
          <w:spacing w:val="47"/>
        </w:rPr>
        <w:t xml:space="preserve"> </w:t>
      </w:r>
      <w:r w:rsidR="007918D7" w:rsidRPr="0090133D">
        <w:t xml:space="preserve">neočekává přitom žádnou pochvalu, </w:t>
      </w:r>
      <w:r w:rsidRPr="0090133D">
        <w:t>ocenění,</w:t>
      </w:r>
      <w:r w:rsidR="007918D7" w:rsidRPr="0090133D">
        <w:rPr>
          <w:spacing w:val="27"/>
        </w:rPr>
        <w:t xml:space="preserve"> </w:t>
      </w:r>
      <w:r w:rsidRPr="0090133D">
        <w:t>ani</w:t>
      </w:r>
      <w:r w:rsidRPr="0090133D">
        <w:rPr>
          <w:spacing w:val="26"/>
        </w:rPr>
        <w:t xml:space="preserve"> </w:t>
      </w:r>
      <w:r w:rsidRPr="0090133D">
        <w:t>jinou</w:t>
      </w:r>
      <w:r w:rsidR="007918D7" w:rsidRPr="0090133D">
        <w:t xml:space="preserve"> možnou</w:t>
      </w:r>
      <w:r w:rsidRPr="0090133D">
        <w:rPr>
          <w:spacing w:val="30"/>
        </w:rPr>
        <w:t xml:space="preserve"> </w:t>
      </w:r>
      <w:r w:rsidRPr="0090133D">
        <w:t>odměnu</w:t>
      </w:r>
      <w:r w:rsidR="007918D7" w:rsidRPr="0090133D">
        <w:t>.</w:t>
      </w:r>
      <w:r w:rsidR="007918D7" w:rsidRPr="0090133D">
        <w:rPr>
          <w:spacing w:val="26"/>
        </w:rPr>
        <w:t xml:space="preserve"> N</w:t>
      </w:r>
      <w:r w:rsidR="007918D7" w:rsidRPr="0090133D">
        <w:t>apříklad</w:t>
      </w:r>
      <w:r w:rsidRPr="0090133D">
        <w:rPr>
          <w:spacing w:val="27"/>
        </w:rPr>
        <w:t xml:space="preserve"> </w:t>
      </w:r>
      <w:r w:rsidRPr="0090133D">
        <w:t>dítě,</w:t>
      </w:r>
      <w:r w:rsidRPr="0090133D">
        <w:rPr>
          <w:spacing w:val="27"/>
        </w:rPr>
        <w:t xml:space="preserve"> </w:t>
      </w:r>
      <w:r w:rsidRPr="0090133D">
        <w:t>které</w:t>
      </w:r>
      <w:r w:rsidRPr="0090133D">
        <w:rPr>
          <w:spacing w:val="25"/>
        </w:rPr>
        <w:t xml:space="preserve"> </w:t>
      </w:r>
      <w:r w:rsidR="007918D7" w:rsidRPr="0090133D">
        <w:t>si přepočítává peníze</w:t>
      </w:r>
      <w:r w:rsidRPr="0090133D">
        <w:t>,</w:t>
      </w:r>
      <w:r w:rsidRPr="0090133D">
        <w:rPr>
          <w:spacing w:val="15"/>
        </w:rPr>
        <w:t xml:space="preserve"> </w:t>
      </w:r>
      <w:r w:rsidRPr="0090133D">
        <w:rPr>
          <w:spacing w:val="-3"/>
        </w:rPr>
        <w:t>je</w:t>
      </w:r>
      <w:r w:rsidRPr="0090133D">
        <w:rPr>
          <w:spacing w:val="15"/>
        </w:rPr>
        <w:t xml:space="preserve"> </w:t>
      </w:r>
      <w:r w:rsidRPr="0090133D">
        <w:t>k</w:t>
      </w:r>
      <w:r w:rsidRPr="0090133D">
        <w:rPr>
          <w:spacing w:val="5"/>
        </w:rPr>
        <w:t xml:space="preserve"> </w:t>
      </w:r>
      <w:r w:rsidRPr="0090133D">
        <w:t>této</w:t>
      </w:r>
      <w:r w:rsidRPr="0090133D">
        <w:rPr>
          <w:spacing w:val="18"/>
        </w:rPr>
        <w:t xml:space="preserve"> </w:t>
      </w:r>
      <w:r w:rsidRPr="0090133D">
        <w:t>činnosti</w:t>
      </w:r>
      <w:r w:rsidRPr="0090133D">
        <w:rPr>
          <w:spacing w:val="8"/>
        </w:rPr>
        <w:t xml:space="preserve"> </w:t>
      </w:r>
      <w:r w:rsidRPr="0090133D">
        <w:t>vnitřně</w:t>
      </w:r>
      <w:r w:rsidRPr="0090133D">
        <w:rPr>
          <w:spacing w:val="17"/>
        </w:rPr>
        <w:t xml:space="preserve"> </w:t>
      </w:r>
      <w:r w:rsidR="007918D7" w:rsidRPr="0090133D">
        <w:t>motivované</w:t>
      </w:r>
      <w:r w:rsidRPr="0090133D">
        <w:t>.</w:t>
      </w:r>
      <w:r w:rsidRPr="0090133D">
        <w:rPr>
          <w:spacing w:val="20"/>
        </w:rPr>
        <w:t xml:space="preserve"> </w:t>
      </w:r>
      <w:r w:rsidR="007918D7" w:rsidRPr="0090133D">
        <w:t>Jako vnitřní motivační činitele, můžeme</w:t>
      </w:r>
      <w:r w:rsidR="00131CC8" w:rsidRPr="0090133D">
        <w:t xml:space="preserve"> označit například:</w:t>
      </w:r>
      <w:r w:rsidRPr="0090133D">
        <w:rPr>
          <w:spacing w:val="12"/>
        </w:rPr>
        <w:t xml:space="preserve"> </w:t>
      </w:r>
      <w:r w:rsidRPr="0090133D">
        <w:rPr>
          <w:iCs/>
        </w:rPr>
        <w:t>poznávací</w:t>
      </w:r>
      <w:r w:rsidRPr="0090133D">
        <w:rPr>
          <w:iCs/>
          <w:spacing w:val="12"/>
        </w:rPr>
        <w:t xml:space="preserve"> </w:t>
      </w:r>
      <w:r w:rsidRPr="0090133D">
        <w:rPr>
          <w:iCs/>
        </w:rPr>
        <w:t>zájmy</w:t>
      </w:r>
      <w:r w:rsidRPr="0090133D">
        <w:rPr>
          <w:iCs/>
          <w:spacing w:val="10"/>
        </w:rPr>
        <w:t xml:space="preserve"> </w:t>
      </w:r>
      <w:r w:rsidRPr="0090133D">
        <w:rPr>
          <w:iCs/>
        </w:rPr>
        <w:t>a</w:t>
      </w:r>
      <w:r w:rsidRPr="0090133D">
        <w:rPr>
          <w:iCs/>
          <w:spacing w:val="11"/>
        </w:rPr>
        <w:t xml:space="preserve"> </w:t>
      </w:r>
      <w:r w:rsidRPr="0090133D">
        <w:rPr>
          <w:iCs/>
        </w:rPr>
        <w:t>potřeby, potřeba vyhnutí</w:t>
      </w:r>
      <w:r w:rsidRPr="0090133D">
        <w:rPr>
          <w:iCs/>
          <w:spacing w:val="55"/>
        </w:rPr>
        <w:t xml:space="preserve"> </w:t>
      </w:r>
      <w:r w:rsidRPr="0090133D">
        <w:rPr>
          <w:iCs/>
        </w:rPr>
        <w:t>se</w:t>
      </w:r>
      <w:r w:rsidRPr="0090133D">
        <w:rPr>
          <w:iCs/>
          <w:spacing w:val="54"/>
        </w:rPr>
        <w:t xml:space="preserve"> </w:t>
      </w:r>
      <w:r w:rsidR="00131CC8" w:rsidRPr="0090133D">
        <w:rPr>
          <w:iCs/>
        </w:rPr>
        <w:t>nezdaru</w:t>
      </w:r>
      <w:r w:rsidRPr="0090133D">
        <w:rPr>
          <w:iCs/>
          <w:spacing w:val="54"/>
        </w:rPr>
        <w:t xml:space="preserve"> </w:t>
      </w:r>
      <w:r w:rsidRPr="0090133D">
        <w:rPr>
          <w:iCs/>
        </w:rPr>
        <w:t>a</w:t>
      </w:r>
      <w:r w:rsidRPr="0090133D">
        <w:rPr>
          <w:iCs/>
          <w:spacing w:val="54"/>
        </w:rPr>
        <w:t xml:space="preserve"> </w:t>
      </w:r>
      <w:r w:rsidRPr="0090133D">
        <w:rPr>
          <w:iCs/>
        </w:rPr>
        <w:t>dosažení</w:t>
      </w:r>
      <w:r w:rsidRPr="0090133D">
        <w:rPr>
          <w:iCs/>
          <w:spacing w:val="55"/>
        </w:rPr>
        <w:t xml:space="preserve"> </w:t>
      </w:r>
      <w:r w:rsidRPr="0090133D">
        <w:rPr>
          <w:iCs/>
        </w:rPr>
        <w:t>úspěchu,</w:t>
      </w:r>
      <w:r w:rsidRPr="0090133D">
        <w:rPr>
          <w:iCs/>
          <w:spacing w:val="13"/>
        </w:rPr>
        <w:t xml:space="preserve"> </w:t>
      </w:r>
      <w:r w:rsidRPr="0090133D">
        <w:rPr>
          <w:iCs/>
        </w:rPr>
        <w:t>potřeba</w:t>
      </w:r>
      <w:r w:rsidRPr="0090133D">
        <w:rPr>
          <w:iCs/>
          <w:spacing w:val="11"/>
        </w:rPr>
        <w:t xml:space="preserve"> </w:t>
      </w:r>
      <w:r w:rsidRPr="0090133D">
        <w:rPr>
          <w:iCs/>
        </w:rPr>
        <w:t>výkonu,</w:t>
      </w:r>
      <w:r w:rsidRPr="0090133D">
        <w:rPr>
          <w:iCs/>
          <w:spacing w:val="12"/>
        </w:rPr>
        <w:t xml:space="preserve"> </w:t>
      </w:r>
      <w:r w:rsidRPr="0090133D">
        <w:rPr>
          <w:iCs/>
        </w:rPr>
        <w:t>sociální</w:t>
      </w:r>
      <w:r w:rsidRPr="0090133D">
        <w:rPr>
          <w:iCs/>
          <w:spacing w:val="55"/>
        </w:rPr>
        <w:t xml:space="preserve"> </w:t>
      </w:r>
      <w:r w:rsidRPr="0090133D">
        <w:rPr>
          <w:iCs/>
        </w:rPr>
        <w:t>potřeby</w:t>
      </w:r>
      <w:r w:rsidR="001D237D" w:rsidRPr="0090133D">
        <w:t xml:space="preserve"> a jiné.</w:t>
      </w:r>
    </w:p>
    <w:p w:rsidR="000576B0" w:rsidRPr="0090133D" w:rsidRDefault="001D237D" w:rsidP="00D528F4">
      <w:pPr>
        <w:spacing w:after="0" w:line="360" w:lineRule="auto"/>
        <w:jc w:val="both"/>
        <w:rPr>
          <w:rFonts w:ascii="Times New Roman" w:hAnsi="Times New Roman" w:cs="Times New Roman"/>
          <w:sz w:val="2"/>
          <w:szCs w:val="24"/>
        </w:rPr>
      </w:pPr>
      <w:r w:rsidRPr="0090133D">
        <w:rPr>
          <w:rFonts w:ascii="Times New Roman" w:hAnsi="Times New Roman" w:cs="Times New Roman"/>
          <w:sz w:val="2"/>
          <w:szCs w:val="24"/>
        </w:rPr>
        <w:t>h</w:t>
      </w:r>
    </w:p>
    <w:p w:rsidR="009618A1" w:rsidRPr="0090133D" w:rsidRDefault="00131CC8" w:rsidP="00132158">
      <w:pPr>
        <w:pStyle w:val="Nadpis2"/>
        <w:spacing w:line="360" w:lineRule="auto"/>
        <w:jc w:val="both"/>
        <w:rPr>
          <w:rFonts w:cs="Times New Roman"/>
        </w:rPr>
      </w:pPr>
      <w:bookmarkStart w:id="111" w:name="_Toc480528004"/>
      <w:bookmarkStart w:id="112" w:name="_Toc480528060"/>
      <w:bookmarkStart w:id="113" w:name="_Toc480530942"/>
      <w:r w:rsidRPr="0090133D">
        <w:rPr>
          <w:rFonts w:cs="Times New Roman"/>
        </w:rPr>
        <w:t>Zásady na</w:t>
      </w:r>
      <w:r w:rsidR="008B4491" w:rsidRPr="0090133D">
        <w:rPr>
          <w:rFonts w:cs="Times New Roman"/>
        </w:rPr>
        <w:t>vyšování</w:t>
      </w:r>
      <w:r w:rsidR="008B4491" w:rsidRPr="0090133D">
        <w:rPr>
          <w:rFonts w:cs="Times New Roman"/>
          <w:spacing w:val="1"/>
        </w:rPr>
        <w:t xml:space="preserve"> </w:t>
      </w:r>
      <w:r w:rsidR="008B4491" w:rsidRPr="0090133D">
        <w:rPr>
          <w:rFonts w:cs="Times New Roman"/>
        </w:rPr>
        <w:t>motivace</w:t>
      </w:r>
      <w:bookmarkEnd w:id="111"/>
      <w:bookmarkEnd w:id="112"/>
      <w:bookmarkEnd w:id="113"/>
    </w:p>
    <w:p w:rsidR="001D237D" w:rsidRPr="0090133D" w:rsidRDefault="00131CC8" w:rsidP="00D528F4">
      <w:pPr>
        <w:pStyle w:val="Zkladntext"/>
        <w:kinsoku w:val="0"/>
        <w:overflowPunct w:val="0"/>
        <w:spacing w:before="1" w:line="360" w:lineRule="auto"/>
        <w:ind w:left="119" w:right="106" w:firstLine="739"/>
        <w:jc w:val="both"/>
        <w:rPr>
          <w:sz w:val="24"/>
        </w:rPr>
      </w:pPr>
      <w:r w:rsidRPr="0090133D">
        <w:rPr>
          <w:sz w:val="24"/>
        </w:rPr>
        <w:t>Nejdůležitějším</w:t>
      </w:r>
      <w:r w:rsidR="008B4491" w:rsidRPr="0090133D">
        <w:rPr>
          <w:sz w:val="24"/>
        </w:rPr>
        <w:t xml:space="preserve"> </w:t>
      </w:r>
      <w:r w:rsidR="009618A1" w:rsidRPr="0090133D">
        <w:rPr>
          <w:sz w:val="24"/>
        </w:rPr>
        <w:t>cílem použití motivačních prostředků</w:t>
      </w:r>
      <w:r w:rsidR="00385B7D" w:rsidRPr="0090133D">
        <w:rPr>
          <w:sz w:val="24"/>
        </w:rPr>
        <w:t xml:space="preserve"> je vzbudit zájem žáků</w:t>
      </w:r>
      <w:r w:rsidR="008B4491" w:rsidRPr="0090133D">
        <w:rPr>
          <w:sz w:val="24"/>
        </w:rPr>
        <w:t xml:space="preserve"> </w:t>
      </w:r>
      <w:r w:rsidR="00385B7D" w:rsidRPr="0090133D">
        <w:rPr>
          <w:sz w:val="24"/>
        </w:rPr>
        <w:t xml:space="preserve">naučit se novou činnost, </w:t>
      </w:r>
      <w:r w:rsidRPr="0090133D">
        <w:rPr>
          <w:sz w:val="24"/>
        </w:rPr>
        <w:t>vzbudit touhu udělat</w:t>
      </w:r>
      <w:r w:rsidR="008B4491" w:rsidRPr="0090133D">
        <w:rPr>
          <w:sz w:val="24"/>
        </w:rPr>
        <w:t xml:space="preserve"> něco </w:t>
      </w:r>
      <w:r w:rsidRPr="0090133D">
        <w:rPr>
          <w:sz w:val="24"/>
        </w:rPr>
        <w:t>zajímavého, pěkného</w:t>
      </w:r>
      <w:r w:rsidR="00F040E3" w:rsidRPr="0090133D">
        <w:rPr>
          <w:sz w:val="24"/>
        </w:rPr>
        <w:t xml:space="preserve">, </w:t>
      </w:r>
      <w:r w:rsidR="00385B7D" w:rsidRPr="0090133D">
        <w:rPr>
          <w:sz w:val="24"/>
        </w:rPr>
        <w:t>užitečného nebo</w:t>
      </w:r>
      <w:r w:rsidR="00F040E3" w:rsidRPr="0090133D">
        <w:rPr>
          <w:sz w:val="24"/>
        </w:rPr>
        <w:t xml:space="preserve"> se</w:t>
      </w:r>
      <w:r w:rsidR="008B4491" w:rsidRPr="0090133D">
        <w:rPr>
          <w:sz w:val="24"/>
        </w:rPr>
        <w:t xml:space="preserve"> svou vlastní </w:t>
      </w:r>
      <w:r w:rsidR="00F040E3" w:rsidRPr="0090133D">
        <w:rPr>
          <w:sz w:val="24"/>
        </w:rPr>
        <w:t>snahou</w:t>
      </w:r>
      <w:r w:rsidR="008B4491" w:rsidRPr="0090133D">
        <w:rPr>
          <w:sz w:val="24"/>
        </w:rPr>
        <w:t xml:space="preserve"> </w:t>
      </w:r>
      <w:r w:rsidR="00F040E3" w:rsidRPr="0090133D">
        <w:rPr>
          <w:sz w:val="24"/>
        </w:rPr>
        <w:t>n</w:t>
      </w:r>
      <w:r w:rsidR="008B4491" w:rsidRPr="0090133D">
        <w:rPr>
          <w:sz w:val="24"/>
        </w:rPr>
        <w:t xml:space="preserve">ěčeho </w:t>
      </w:r>
      <w:r w:rsidR="00F040E3" w:rsidRPr="0090133D">
        <w:rPr>
          <w:sz w:val="24"/>
        </w:rPr>
        <w:t>domoci</w:t>
      </w:r>
      <w:r w:rsidR="008B4491" w:rsidRPr="0090133D">
        <w:rPr>
          <w:sz w:val="24"/>
        </w:rPr>
        <w:t xml:space="preserve">. </w:t>
      </w:r>
      <w:r w:rsidR="00F040E3" w:rsidRPr="0090133D">
        <w:rPr>
          <w:sz w:val="24"/>
        </w:rPr>
        <w:t>Zásadní</w:t>
      </w:r>
      <w:r w:rsidR="008B4491" w:rsidRPr="0090133D">
        <w:rPr>
          <w:sz w:val="24"/>
        </w:rPr>
        <w:t xml:space="preserve"> je, aby</w:t>
      </w:r>
      <w:r w:rsidR="00F040E3" w:rsidRPr="0090133D">
        <w:rPr>
          <w:sz w:val="24"/>
        </w:rPr>
        <w:t xml:space="preserve"> si byli žáci vědomi</w:t>
      </w:r>
      <w:r w:rsidR="008B4491" w:rsidRPr="0090133D">
        <w:rPr>
          <w:sz w:val="24"/>
        </w:rPr>
        <w:t xml:space="preserve"> smysl</w:t>
      </w:r>
      <w:r w:rsidR="00F040E3" w:rsidRPr="0090133D">
        <w:rPr>
          <w:sz w:val="24"/>
        </w:rPr>
        <w:t>u</w:t>
      </w:r>
      <w:r w:rsidR="001A0102">
        <w:rPr>
          <w:sz w:val="24"/>
        </w:rPr>
        <w:t>,</w:t>
      </w:r>
      <w:r w:rsidR="00385B7D" w:rsidRPr="0090133D">
        <w:rPr>
          <w:sz w:val="24"/>
        </w:rPr>
        <w:t xml:space="preserve"> a hlavně </w:t>
      </w:r>
      <w:r w:rsidR="00F040E3" w:rsidRPr="0090133D">
        <w:rPr>
          <w:sz w:val="24"/>
        </w:rPr>
        <w:t>cíle</w:t>
      </w:r>
      <w:r w:rsidR="008B4491" w:rsidRPr="0090133D">
        <w:rPr>
          <w:sz w:val="24"/>
        </w:rPr>
        <w:t xml:space="preserve"> své školní práce. Žáci </w:t>
      </w:r>
      <w:r w:rsidR="00385B7D" w:rsidRPr="0090133D">
        <w:rPr>
          <w:sz w:val="24"/>
        </w:rPr>
        <w:t>by měli</w:t>
      </w:r>
      <w:r w:rsidR="00F040E3" w:rsidRPr="0090133D">
        <w:rPr>
          <w:sz w:val="24"/>
        </w:rPr>
        <w:t xml:space="preserve"> také</w:t>
      </w:r>
      <w:r w:rsidR="008B4491" w:rsidRPr="0090133D">
        <w:rPr>
          <w:sz w:val="24"/>
        </w:rPr>
        <w:t xml:space="preserve"> vědět, k čemu jim nový poznatek </w:t>
      </w:r>
      <w:r w:rsidR="00385B7D" w:rsidRPr="0090133D">
        <w:rPr>
          <w:sz w:val="24"/>
        </w:rPr>
        <w:t>nebo</w:t>
      </w:r>
      <w:r w:rsidR="008B4491" w:rsidRPr="0090133D">
        <w:rPr>
          <w:sz w:val="24"/>
        </w:rPr>
        <w:t xml:space="preserve"> dovedn</w:t>
      </w:r>
      <w:r w:rsidR="00F040E3" w:rsidRPr="0090133D">
        <w:rPr>
          <w:sz w:val="24"/>
        </w:rPr>
        <w:t>ost bude v běžném životě – tedy aby věděli, proč se</w:t>
      </w:r>
      <w:r w:rsidR="00385B7D" w:rsidRPr="0090133D">
        <w:rPr>
          <w:sz w:val="24"/>
        </w:rPr>
        <w:t xml:space="preserve"> určité věci učí</w:t>
      </w:r>
      <w:r w:rsidR="008B4491" w:rsidRPr="0090133D">
        <w:rPr>
          <w:sz w:val="24"/>
        </w:rPr>
        <w:t xml:space="preserve">. </w:t>
      </w:r>
      <w:r w:rsidR="00385B7D" w:rsidRPr="0090133D">
        <w:rPr>
          <w:sz w:val="24"/>
        </w:rPr>
        <w:t>A je právě na učiteli</w:t>
      </w:r>
      <w:r w:rsidR="00F040E3" w:rsidRPr="0090133D">
        <w:rPr>
          <w:sz w:val="24"/>
        </w:rPr>
        <w:t xml:space="preserve">, jakým způsobem </w:t>
      </w:r>
      <w:r w:rsidR="008B4491" w:rsidRPr="0090133D">
        <w:rPr>
          <w:sz w:val="24"/>
        </w:rPr>
        <w:t>j</w:t>
      </w:r>
      <w:r w:rsidR="00F040E3" w:rsidRPr="0090133D">
        <w:rPr>
          <w:sz w:val="24"/>
        </w:rPr>
        <w:t>im tento smysl sdělí a vysvětlí</w:t>
      </w:r>
      <w:r w:rsidR="00385B7D" w:rsidRPr="0090133D">
        <w:rPr>
          <w:sz w:val="24"/>
        </w:rPr>
        <w:t xml:space="preserve"> tak</w:t>
      </w:r>
      <w:r w:rsidR="00F040E3" w:rsidRPr="0090133D">
        <w:rPr>
          <w:sz w:val="24"/>
        </w:rPr>
        <w:t>,</w:t>
      </w:r>
      <w:r w:rsidR="00385B7D" w:rsidRPr="0090133D">
        <w:rPr>
          <w:sz w:val="24"/>
        </w:rPr>
        <w:t xml:space="preserve"> aby to bylo pro žáky co nejsrozumitelnější a odnesli si z toho příslušnou motivaci.</w:t>
      </w:r>
    </w:p>
    <w:p w:rsidR="001D237D" w:rsidRPr="0090133D" w:rsidRDefault="001D237D" w:rsidP="00D528F4">
      <w:pPr>
        <w:pStyle w:val="Zkladntext"/>
        <w:kinsoku w:val="0"/>
        <w:overflowPunct w:val="0"/>
        <w:spacing w:before="1" w:line="360" w:lineRule="auto"/>
        <w:ind w:left="119" w:right="106" w:firstLine="739"/>
        <w:jc w:val="both"/>
        <w:rPr>
          <w:sz w:val="24"/>
        </w:rPr>
      </w:pPr>
    </w:p>
    <w:p w:rsidR="002A2B36" w:rsidRPr="0090133D" w:rsidRDefault="00562852" w:rsidP="00D528F4">
      <w:pPr>
        <w:pStyle w:val="Zkladntext"/>
        <w:spacing w:line="360" w:lineRule="auto"/>
        <w:jc w:val="both"/>
        <w:rPr>
          <w:b/>
        </w:rPr>
      </w:pPr>
      <w:r w:rsidRPr="0090133D">
        <w:rPr>
          <w:b/>
        </w:rPr>
        <w:t>Se snahou rozvíjet u</w:t>
      </w:r>
      <w:r w:rsidR="008B4491" w:rsidRPr="0090133D">
        <w:rPr>
          <w:b/>
        </w:rPr>
        <w:t xml:space="preserve"> žáků</w:t>
      </w:r>
      <w:r w:rsidRPr="0090133D">
        <w:rPr>
          <w:b/>
        </w:rPr>
        <w:t xml:space="preserve"> motivaci k učení využíváme</w:t>
      </w:r>
      <w:r w:rsidR="008B4491" w:rsidRPr="0090133D">
        <w:rPr>
          <w:b/>
        </w:rPr>
        <w:t xml:space="preserve"> tyto principy:</w:t>
      </w:r>
    </w:p>
    <w:p w:rsidR="00900CFC" w:rsidRPr="0090133D" w:rsidRDefault="00642180" w:rsidP="00D528F4">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Naším zájmem je, aby žák poznal, pochopil a přijal cíl hodiny. Od nás jako učitele se vyžaduje, nebo je alespoň vhodné, abychom žákům bezprostředně po jejich výkonu podali přiměřenou zpětnou vazbu. Pro zpestření hodiny je velmi dobré a žáky i vítané využití různých didaktických her, soutěží a kvízů. Dále mezi tyto principy můžeme zařadit využití diferencovaných úloh, kdy si žák sám vybere náročnost úkolu, dle jeho schopností</w:t>
      </w:r>
      <w:r w:rsidR="001D237D" w:rsidRPr="0090133D">
        <w:rPr>
          <w:rFonts w:ascii="Times New Roman" w:hAnsi="Times New Roman" w:cs="Times New Roman"/>
          <w:sz w:val="24"/>
        </w:rPr>
        <w:t xml:space="preserve"> (např. matematika dle Hejného)</w:t>
      </w:r>
      <w:r w:rsidRPr="0090133D">
        <w:rPr>
          <w:rFonts w:ascii="Times New Roman" w:hAnsi="Times New Roman" w:cs="Times New Roman"/>
          <w:sz w:val="24"/>
        </w:rPr>
        <w:t xml:space="preserve">. </w:t>
      </w:r>
      <w:r w:rsidR="00900CFC" w:rsidRPr="0090133D">
        <w:rPr>
          <w:rFonts w:ascii="Times New Roman" w:hAnsi="Times New Roman" w:cs="Times New Roman"/>
          <w:sz w:val="24"/>
        </w:rPr>
        <w:t>Velmi důležité je vytvoření pozitivního klimatu ve třídě, rozvíjení vztahů mezi žáky, prohlubování schopnosti otevřeně komunikovat a řešit tak rozličné problémy či nedostatky. Nakonec je též podstatné využít skupinovou kooperaci. Tedy aby každý žák ve skupině měl důležitou úlohu, nebo se tak alespoň cítil a taktéž podstatné je využití tvořivých úloh, které rozvíjejí jak samostatnost, tak i tvořivost a pomáhají motivovat žáka.</w:t>
      </w:r>
    </w:p>
    <w:p w:rsidR="00D663BA" w:rsidRPr="0090133D" w:rsidRDefault="00C86B95" w:rsidP="00132158">
      <w:pPr>
        <w:pStyle w:val="Nadpis2"/>
        <w:spacing w:line="360" w:lineRule="auto"/>
        <w:jc w:val="both"/>
        <w:rPr>
          <w:rFonts w:cs="Times New Roman"/>
        </w:rPr>
      </w:pPr>
      <w:bookmarkStart w:id="114" w:name="_Toc480528005"/>
      <w:bookmarkStart w:id="115" w:name="_Toc480528061"/>
      <w:bookmarkStart w:id="116" w:name="_Toc480530943"/>
      <w:r w:rsidRPr="0090133D">
        <w:rPr>
          <w:rFonts w:cs="Times New Roman"/>
        </w:rPr>
        <w:t>Motivace ve vyučování</w:t>
      </w:r>
      <w:bookmarkEnd w:id="114"/>
      <w:bookmarkEnd w:id="115"/>
      <w:bookmarkEnd w:id="116"/>
    </w:p>
    <w:p w:rsidR="008D1653" w:rsidRPr="0090133D" w:rsidRDefault="008D1653" w:rsidP="00D528F4">
      <w:pPr>
        <w:spacing w:after="0" w:line="360" w:lineRule="auto"/>
        <w:ind w:firstLine="709"/>
        <w:jc w:val="both"/>
        <w:rPr>
          <w:rFonts w:ascii="Times New Roman" w:hAnsi="Times New Roman" w:cs="Times New Roman"/>
          <w:sz w:val="24"/>
          <w:szCs w:val="24"/>
        </w:rPr>
      </w:pPr>
      <w:r w:rsidRPr="0090133D">
        <w:rPr>
          <w:rFonts w:ascii="Times New Roman" w:hAnsi="Times New Roman" w:cs="Times New Roman"/>
          <w:sz w:val="24"/>
          <w:szCs w:val="24"/>
        </w:rPr>
        <w:t>V okruzích veřejnosti, která se zabývá výukou</w:t>
      </w:r>
      <w:r w:rsidR="00C86B95" w:rsidRPr="0090133D">
        <w:rPr>
          <w:rFonts w:ascii="Times New Roman" w:hAnsi="Times New Roman" w:cs="Times New Roman"/>
          <w:sz w:val="24"/>
          <w:szCs w:val="24"/>
        </w:rPr>
        <w:t>,</w:t>
      </w:r>
      <w:r w:rsidRPr="0090133D">
        <w:rPr>
          <w:rFonts w:ascii="Times New Roman" w:hAnsi="Times New Roman" w:cs="Times New Roman"/>
          <w:sz w:val="24"/>
          <w:szCs w:val="24"/>
        </w:rPr>
        <w:t xml:space="preserve"> se převážně zastává názor, že tím hlavním předpokladem úspěšnosti ve škole je pozitivní motivace. Motivace ve výuce</w:t>
      </w:r>
      <w:r w:rsidR="00C86B95" w:rsidRPr="0090133D">
        <w:rPr>
          <w:rFonts w:ascii="Times New Roman" w:hAnsi="Times New Roman" w:cs="Times New Roman"/>
          <w:sz w:val="24"/>
          <w:szCs w:val="24"/>
        </w:rPr>
        <w:t xml:space="preserve"> </w:t>
      </w:r>
      <w:r w:rsidRPr="0090133D">
        <w:rPr>
          <w:rFonts w:ascii="Times New Roman" w:hAnsi="Times New Roman" w:cs="Times New Roman"/>
          <w:sz w:val="24"/>
          <w:szCs w:val="24"/>
        </w:rPr>
        <w:t>se zaměřuje především na definování míry a obsahu vyučování a je nezbytné, aby byla</w:t>
      </w:r>
      <w:r w:rsidR="00C86B95" w:rsidRPr="0090133D">
        <w:rPr>
          <w:rFonts w:ascii="Times New Roman" w:hAnsi="Times New Roman" w:cs="Times New Roman"/>
          <w:sz w:val="24"/>
          <w:szCs w:val="24"/>
        </w:rPr>
        <w:t xml:space="preserve"> stanovena s ohledem na věk žáků</w:t>
      </w:r>
      <w:r w:rsidRPr="0090133D">
        <w:rPr>
          <w:rFonts w:ascii="Times New Roman" w:hAnsi="Times New Roman" w:cs="Times New Roman"/>
          <w:sz w:val="24"/>
          <w:szCs w:val="24"/>
        </w:rPr>
        <w:t xml:space="preserve"> a jejich specifické potřeby</w:t>
      </w:r>
      <w:r w:rsidR="00C86B95" w:rsidRPr="0090133D">
        <w:rPr>
          <w:rFonts w:ascii="Times New Roman" w:hAnsi="Times New Roman" w:cs="Times New Roman"/>
          <w:sz w:val="24"/>
          <w:szCs w:val="24"/>
        </w:rPr>
        <w:t>. S věkem se totiž</w:t>
      </w:r>
      <w:r w:rsidRPr="0090133D">
        <w:rPr>
          <w:rFonts w:ascii="Times New Roman" w:hAnsi="Times New Roman" w:cs="Times New Roman"/>
          <w:sz w:val="24"/>
          <w:szCs w:val="24"/>
        </w:rPr>
        <w:t xml:space="preserve"> pochopitelně mění motivační aspekty žáků, kdy žáka první třídy ještě může motivovat</w:t>
      </w:r>
      <w:r w:rsidR="00C86B95" w:rsidRPr="0090133D">
        <w:rPr>
          <w:rFonts w:ascii="Times New Roman" w:hAnsi="Times New Roman" w:cs="Times New Roman"/>
          <w:sz w:val="24"/>
          <w:szCs w:val="24"/>
        </w:rPr>
        <w:t xml:space="preserve"> pohádka, zatímc</w:t>
      </w:r>
      <w:r w:rsidRPr="0090133D">
        <w:rPr>
          <w:rFonts w:ascii="Times New Roman" w:hAnsi="Times New Roman" w:cs="Times New Roman"/>
          <w:sz w:val="24"/>
          <w:szCs w:val="24"/>
        </w:rPr>
        <w:t xml:space="preserve">o žáka páté </w:t>
      </w:r>
      <w:r w:rsidRPr="0090133D">
        <w:rPr>
          <w:rFonts w:ascii="Times New Roman" w:hAnsi="Times New Roman" w:cs="Times New Roman"/>
          <w:sz w:val="24"/>
          <w:szCs w:val="24"/>
        </w:rPr>
        <w:lastRenderedPageBreak/>
        <w:t>třídy už pravděpodobně zaujme kupříkladu nějaká moderní technologie, kterou může studovat i se kterou může studovat (třeba jako s pomůckou – např. tablet)</w:t>
      </w:r>
      <w:r w:rsidR="00C86B95" w:rsidRPr="0090133D">
        <w:rPr>
          <w:rFonts w:ascii="Times New Roman" w:hAnsi="Times New Roman" w:cs="Times New Roman"/>
          <w:sz w:val="24"/>
          <w:szCs w:val="24"/>
        </w:rPr>
        <w:t>.  (Lokša, Lokšová, 1999, s. 9)</w:t>
      </w:r>
    </w:p>
    <w:p w:rsidR="008D1653" w:rsidRPr="0090133D" w:rsidRDefault="008D1653" w:rsidP="00D528F4">
      <w:pPr>
        <w:spacing w:after="0" w:line="360" w:lineRule="auto"/>
        <w:ind w:firstLine="709"/>
        <w:jc w:val="both"/>
        <w:rPr>
          <w:rFonts w:ascii="Times New Roman" w:hAnsi="Times New Roman" w:cs="Times New Roman"/>
          <w:sz w:val="8"/>
          <w:szCs w:val="24"/>
        </w:rPr>
      </w:pPr>
      <w:r w:rsidRPr="0090133D">
        <w:rPr>
          <w:rFonts w:ascii="Times New Roman" w:hAnsi="Times New Roman" w:cs="Times New Roman"/>
          <w:sz w:val="8"/>
          <w:szCs w:val="24"/>
        </w:rPr>
        <w:t>df</w:t>
      </w:r>
    </w:p>
    <w:p w:rsidR="00C86B95" w:rsidRPr="0090133D" w:rsidRDefault="00C86B95" w:rsidP="00D528F4">
      <w:pPr>
        <w:spacing w:after="0" w:line="360" w:lineRule="auto"/>
        <w:ind w:firstLine="709"/>
        <w:jc w:val="both"/>
        <w:rPr>
          <w:rFonts w:ascii="Times New Roman" w:hAnsi="Times New Roman" w:cs="Times New Roman"/>
          <w:sz w:val="24"/>
          <w:szCs w:val="24"/>
        </w:rPr>
      </w:pPr>
      <w:r w:rsidRPr="0090133D">
        <w:rPr>
          <w:rFonts w:ascii="Times New Roman" w:hAnsi="Times New Roman" w:cs="Times New Roman"/>
          <w:sz w:val="24"/>
          <w:szCs w:val="24"/>
        </w:rPr>
        <w:t>Základ</w:t>
      </w:r>
      <w:r w:rsidR="008D1653" w:rsidRPr="0090133D">
        <w:rPr>
          <w:rFonts w:ascii="Times New Roman" w:hAnsi="Times New Roman" w:cs="Times New Roman"/>
          <w:sz w:val="24"/>
          <w:szCs w:val="24"/>
        </w:rPr>
        <w:t>em</w:t>
      </w:r>
      <w:r w:rsidR="00E733CC" w:rsidRPr="0090133D">
        <w:rPr>
          <w:rFonts w:ascii="Times New Roman" w:hAnsi="Times New Roman" w:cs="Times New Roman"/>
          <w:sz w:val="24"/>
          <w:szCs w:val="24"/>
        </w:rPr>
        <w:t xml:space="preserve"> motivačních aspektů k výuce je již samotné prostředí, ve kterém </w:t>
      </w:r>
      <w:r w:rsidR="007B0086">
        <w:rPr>
          <w:rFonts w:ascii="Times New Roman" w:hAnsi="Times New Roman" w:cs="Times New Roman"/>
          <w:sz w:val="24"/>
          <w:szCs w:val="24"/>
        </w:rPr>
        <w:t>žák</w:t>
      </w:r>
      <w:r w:rsidR="00E733CC" w:rsidRPr="0090133D">
        <w:rPr>
          <w:rFonts w:ascii="Times New Roman" w:hAnsi="Times New Roman" w:cs="Times New Roman"/>
          <w:sz w:val="24"/>
          <w:szCs w:val="24"/>
        </w:rPr>
        <w:t xml:space="preserve"> dospívá</w:t>
      </w:r>
      <w:r w:rsidRPr="0090133D">
        <w:rPr>
          <w:rFonts w:ascii="Times New Roman" w:hAnsi="Times New Roman" w:cs="Times New Roman"/>
          <w:sz w:val="24"/>
          <w:szCs w:val="24"/>
        </w:rPr>
        <w:t>,</w:t>
      </w:r>
      <w:r w:rsidR="00E733CC" w:rsidRPr="0090133D">
        <w:rPr>
          <w:rFonts w:ascii="Times New Roman" w:hAnsi="Times New Roman" w:cs="Times New Roman"/>
          <w:sz w:val="24"/>
          <w:szCs w:val="24"/>
        </w:rPr>
        <w:t xml:space="preserve"> tedy místo,</w:t>
      </w:r>
      <w:r w:rsidRPr="0090133D">
        <w:rPr>
          <w:rFonts w:ascii="Times New Roman" w:hAnsi="Times New Roman" w:cs="Times New Roman"/>
          <w:sz w:val="24"/>
          <w:szCs w:val="24"/>
        </w:rPr>
        <w:t xml:space="preserve"> kde rodiče předávají</w:t>
      </w:r>
      <w:r w:rsidR="00E733CC" w:rsidRPr="0090133D">
        <w:rPr>
          <w:rFonts w:ascii="Times New Roman" w:hAnsi="Times New Roman" w:cs="Times New Roman"/>
          <w:sz w:val="24"/>
          <w:szCs w:val="24"/>
        </w:rPr>
        <w:t xml:space="preserve"> svým dětem určitý</w:t>
      </w:r>
      <w:r w:rsidRPr="0090133D">
        <w:rPr>
          <w:rFonts w:ascii="Times New Roman" w:hAnsi="Times New Roman" w:cs="Times New Roman"/>
          <w:sz w:val="24"/>
          <w:szCs w:val="24"/>
        </w:rPr>
        <w:t xml:space="preserve"> postoj k učení, a</w:t>
      </w:r>
      <w:r w:rsidR="00E733CC" w:rsidRPr="0090133D">
        <w:rPr>
          <w:rFonts w:ascii="Times New Roman" w:hAnsi="Times New Roman" w:cs="Times New Roman"/>
          <w:sz w:val="24"/>
          <w:szCs w:val="24"/>
        </w:rPr>
        <w:t xml:space="preserve"> skrze výchovné podněty </w:t>
      </w:r>
      <w:r w:rsidRPr="0090133D">
        <w:rPr>
          <w:rFonts w:ascii="Times New Roman" w:hAnsi="Times New Roman" w:cs="Times New Roman"/>
          <w:sz w:val="24"/>
          <w:szCs w:val="24"/>
        </w:rPr>
        <w:t>budují</w:t>
      </w:r>
      <w:r w:rsidR="00E733CC" w:rsidRPr="0090133D">
        <w:rPr>
          <w:rFonts w:ascii="Times New Roman" w:hAnsi="Times New Roman" w:cs="Times New Roman"/>
          <w:sz w:val="24"/>
          <w:szCs w:val="24"/>
        </w:rPr>
        <w:t xml:space="preserve"> jejich sebevědomí a sebepojetí. Na motivační aspekty</w:t>
      </w:r>
      <w:r w:rsidRPr="0090133D">
        <w:rPr>
          <w:rFonts w:ascii="Times New Roman" w:hAnsi="Times New Roman" w:cs="Times New Roman"/>
          <w:sz w:val="24"/>
          <w:szCs w:val="24"/>
        </w:rPr>
        <w:t xml:space="preserve"> má také vliv klima třídy a školy, kde se</w:t>
      </w:r>
      <w:r w:rsidR="00E003CD" w:rsidRPr="0090133D">
        <w:rPr>
          <w:rFonts w:ascii="Times New Roman" w:hAnsi="Times New Roman" w:cs="Times New Roman"/>
          <w:sz w:val="24"/>
          <w:szCs w:val="24"/>
        </w:rPr>
        <w:t xml:space="preserve"> prakticky</w:t>
      </w:r>
      <w:r w:rsidRPr="0090133D">
        <w:rPr>
          <w:rFonts w:ascii="Times New Roman" w:hAnsi="Times New Roman" w:cs="Times New Roman"/>
          <w:sz w:val="24"/>
          <w:szCs w:val="24"/>
        </w:rPr>
        <w:t xml:space="preserve"> projevuje</w:t>
      </w:r>
      <w:r w:rsidR="00E003CD" w:rsidRPr="0090133D">
        <w:rPr>
          <w:rFonts w:ascii="Times New Roman" w:hAnsi="Times New Roman" w:cs="Times New Roman"/>
          <w:sz w:val="24"/>
          <w:szCs w:val="24"/>
        </w:rPr>
        <w:t xml:space="preserve"> </w:t>
      </w:r>
      <w:r w:rsidRPr="0090133D">
        <w:rPr>
          <w:rFonts w:ascii="Times New Roman" w:hAnsi="Times New Roman" w:cs="Times New Roman"/>
          <w:sz w:val="24"/>
          <w:szCs w:val="24"/>
        </w:rPr>
        <w:t xml:space="preserve">působení celkového zaměření školy a pocit bezpečí, který by měla škola i třída </w:t>
      </w:r>
      <w:r w:rsidR="00E003CD" w:rsidRPr="0090133D">
        <w:rPr>
          <w:rFonts w:ascii="Times New Roman" w:hAnsi="Times New Roman" w:cs="Times New Roman"/>
          <w:sz w:val="24"/>
          <w:szCs w:val="24"/>
        </w:rPr>
        <w:t>poskytovat</w:t>
      </w:r>
      <w:r w:rsidRPr="0090133D">
        <w:rPr>
          <w:rFonts w:ascii="Times New Roman" w:hAnsi="Times New Roman" w:cs="Times New Roman"/>
          <w:sz w:val="24"/>
          <w:szCs w:val="24"/>
        </w:rPr>
        <w:t>. (Kalhous, Obst, 2002, s. 367-368)</w:t>
      </w:r>
    </w:p>
    <w:p w:rsidR="001D237D" w:rsidRPr="0090133D" w:rsidRDefault="008D1653" w:rsidP="00D528F4">
      <w:pPr>
        <w:spacing w:after="0" w:line="360" w:lineRule="auto"/>
        <w:jc w:val="both"/>
        <w:rPr>
          <w:rFonts w:ascii="Times New Roman" w:hAnsi="Times New Roman" w:cs="Times New Roman"/>
          <w:sz w:val="10"/>
          <w:szCs w:val="24"/>
        </w:rPr>
      </w:pPr>
      <w:r w:rsidRPr="0090133D">
        <w:rPr>
          <w:rFonts w:ascii="Times New Roman" w:hAnsi="Times New Roman" w:cs="Times New Roman"/>
          <w:sz w:val="10"/>
          <w:szCs w:val="24"/>
        </w:rPr>
        <w:t>df</w:t>
      </w:r>
    </w:p>
    <w:p w:rsidR="00C86B95" w:rsidRPr="0090133D" w:rsidRDefault="00E003CD" w:rsidP="00D528F4">
      <w:pPr>
        <w:spacing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Motivace</w:t>
      </w:r>
      <w:r w:rsidR="00C86B95" w:rsidRPr="0090133D">
        <w:rPr>
          <w:rFonts w:ascii="Times New Roman" w:hAnsi="Times New Roman" w:cs="Times New Roman"/>
          <w:b/>
          <w:sz w:val="24"/>
          <w:szCs w:val="24"/>
        </w:rPr>
        <w:t xml:space="preserve"> ve </w:t>
      </w:r>
      <w:r w:rsidRPr="0090133D">
        <w:rPr>
          <w:rFonts w:ascii="Times New Roman" w:hAnsi="Times New Roman" w:cs="Times New Roman"/>
          <w:b/>
          <w:sz w:val="24"/>
          <w:szCs w:val="24"/>
        </w:rPr>
        <w:t>výuce je vnímána ze dvou úhlů pohledu</w:t>
      </w:r>
      <w:r w:rsidR="00C86B95" w:rsidRPr="0090133D">
        <w:rPr>
          <w:rFonts w:ascii="Times New Roman" w:hAnsi="Times New Roman" w:cs="Times New Roman"/>
          <w:b/>
          <w:sz w:val="24"/>
          <w:szCs w:val="24"/>
        </w:rPr>
        <w:t>:</w:t>
      </w:r>
    </w:p>
    <w:p w:rsidR="00C86B95" w:rsidRPr="0090133D" w:rsidRDefault="00C86B95" w:rsidP="00132158">
      <w:pPr>
        <w:pStyle w:val="Odstavecseseznamem"/>
        <w:numPr>
          <w:ilvl w:val="0"/>
          <w:numId w:val="6"/>
        </w:numPr>
        <w:autoSpaceDE/>
        <w:autoSpaceDN/>
        <w:adjustRightInd/>
        <w:spacing w:before="0" w:line="360" w:lineRule="auto"/>
        <w:contextualSpacing/>
        <w:jc w:val="both"/>
      </w:pPr>
      <w:r w:rsidRPr="0090133D">
        <w:t xml:space="preserve">jako prostředek </w:t>
      </w:r>
      <w:r w:rsidR="00E003CD" w:rsidRPr="0090133D">
        <w:t>navyšování</w:t>
      </w:r>
      <w:r w:rsidRPr="0090133D">
        <w:t xml:space="preserve"> výkonnosti</w:t>
      </w:r>
      <w:r w:rsidR="00E003CD" w:rsidRPr="0090133D">
        <w:t>,</w:t>
      </w:r>
      <w:r w:rsidRPr="0090133D">
        <w:t xml:space="preserve"> učební činnosti žáků – motivace ve vyučování</w:t>
      </w:r>
    </w:p>
    <w:p w:rsidR="00C86B95" w:rsidRPr="0090133D" w:rsidRDefault="00C86B95" w:rsidP="00132158">
      <w:pPr>
        <w:pStyle w:val="Odstavecseseznamem"/>
        <w:numPr>
          <w:ilvl w:val="0"/>
          <w:numId w:val="6"/>
        </w:numPr>
        <w:autoSpaceDE/>
        <w:autoSpaceDN/>
        <w:adjustRightInd/>
        <w:spacing w:before="0" w:line="360" w:lineRule="auto"/>
        <w:contextualSpacing/>
        <w:jc w:val="both"/>
      </w:pPr>
      <w:r w:rsidRPr="0090133D">
        <w:t>jako</w:t>
      </w:r>
      <w:r w:rsidR="00E003CD" w:rsidRPr="0090133D">
        <w:t xml:space="preserve"> cíl</w:t>
      </w:r>
      <w:r w:rsidRPr="0090133D">
        <w:t xml:space="preserve"> výchovně vzdělávacího vlivu školy – rozvíjení motivační sféry žáků</w:t>
      </w:r>
    </w:p>
    <w:p w:rsidR="00C86B95" w:rsidRPr="0090133D" w:rsidRDefault="00C86B95" w:rsidP="00026CB2">
      <w:pPr>
        <w:spacing w:after="0" w:line="360" w:lineRule="auto"/>
        <w:ind w:firstLine="709"/>
        <w:jc w:val="both"/>
        <w:rPr>
          <w:rFonts w:ascii="Times New Roman" w:hAnsi="Times New Roman" w:cs="Times New Roman"/>
          <w:szCs w:val="24"/>
        </w:rPr>
      </w:pPr>
      <w:r w:rsidRPr="0090133D">
        <w:rPr>
          <w:rFonts w:ascii="Times New Roman" w:hAnsi="Times New Roman" w:cs="Times New Roman"/>
          <w:sz w:val="24"/>
          <w:szCs w:val="24"/>
        </w:rPr>
        <w:t>Tyto dva</w:t>
      </w:r>
      <w:r w:rsidR="00E003CD" w:rsidRPr="0090133D">
        <w:rPr>
          <w:rFonts w:ascii="Times New Roman" w:hAnsi="Times New Roman" w:cs="Times New Roman"/>
          <w:sz w:val="24"/>
          <w:szCs w:val="24"/>
        </w:rPr>
        <w:t xml:space="preserve"> vnímané</w:t>
      </w:r>
      <w:r w:rsidRPr="0090133D">
        <w:rPr>
          <w:rFonts w:ascii="Times New Roman" w:hAnsi="Times New Roman" w:cs="Times New Roman"/>
          <w:sz w:val="24"/>
          <w:szCs w:val="24"/>
        </w:rPr>
        <w:t xml:space="preserve"> pohledy na motivaci </w:t>
      </w:r>
      <w:r w:rsidR="00E003CD" w:rsidRPr="0090133D">
        <w:rPr>
          <w:rFonts w:ascii="Times New Roman" w:hAnsi="Times New Roman" w:cs="Times New Roman"/>
          <w:sz w:val="24"/>
          <w:szCs w:val="24"/>
        </w:rPr>
        <w:t>však není možné od sebe separovat, poněvadž jsou na sobě kompletně</w:t>
      </w:r>
      <w:r w:rsidRPr="0090133D">
        <w:rPr>
          <w:rFonts w:ascii="Times New Roman" w:hAnsi="Times New Roman" w:cs="Times New Roman"/>
          <w:sz w:val="24"/>
          <w:szCs w:val="24"/>
        </w:rPr>
        <w:t xml:space="preserve"> závislé.  </w:t>
      </w:r>
      <w:r w:rsidR="00E003CD" w:rsidRPr="0090133D">
        <w:rPr>
          <w:rFonts w:ascii="Times New Roman" w:hAnsi="Times New Roman" w:cs="Times New Roman"/>
          <w:sz w:val="24"/>
          <w:szCs w:val="24"/>
        </w:rPr>
        <w:t xml:space="preserve">S úrovní </w:t>
      </w:r>
      <w:r w:rsidRPr="0090133D">
        <w:rPr>
          <w:rFonts w:ascii="Times New Roman" w:hAnsi="Times New Roman" w:cs="Times New Roman"/>
          <w:sz w:val="24"/>
          <w:szCs w:val="24"/>
        </w:rPr>
        <w:t>mot</w:t>
      </w:r>
      <w:r w:rsidR="00E003CD" w:rsidRPr="0090133D">
        <w:rPr>
          <w:rFonts w:ascii="Times New Roman" w:hAnsi="Times New Roman" w:cs="Times New Roman"/>
          <w:sz w:val="24"/>
          <w:szCs w:val="24"/>
        </w:rPr>
        <w:t>ivace učební činnosti žáka, souvisí nevyvratitelně úroveň</w:t>
      </w:r>
      <w:r w:rsidRPr="0090133D">
        <w:rPr>
          <w:rFonts w:ascii="Times New Roman" w:hAnsi="Times New Roman" w:cs="Times New Roman"/>
          <w:sz w:val="24"/>
          <w:szCs w:val="24"/>
        </w:rPr>
        <w:t xml:space="preserve"> vývoje</w:t>
      </w:r>
      <w:r w:rsidR="00DD0FCE" w:rsidRPr="0090133D">
        <w:rPr>
          <w:rFonts w:ascii="Times New Roman" w:hAnsi="Times New Roman" w:cs="Times New Roman"/>
          <w:sz w:val="24"/>
          <w:szCs w:val="24"/>
        </w:rPr>
        <w:t xml:space="preserve"> jeho motivační sféry. </w:t>
      </w:r>
      <w:r w:rsidRPr="0090133D">
        <w:rPr>
          <w:rFonts w:ascii="Times New Roman" w:hAnsi="Times New Roman" w:cs="Times New Roman"/>
          <w:sz w:val="24"/>
          <w:szCs w:val="24"/>
        </w:rPr>
        <w:t>(Hraba</w:t>
      </w:r>
      <w:r w:rsidR="00026CB2" w:rsidRPr="0090133D">
        <w:rPr>
          <w:rFonts w:ascii="Times New Roman" w:hAnsi="Times New Roman" w:cs="Times New Roman"/>
          <w:sz w:val="24"/>
          <w:szCs w:val="24"/>
        </w:rPr>
        <w:t>l, Man, Pavelková, 1989, s. 24)</w:t>
      </w:r>
    </w:p>
    <w:p w:rsidR="00026CB2" w:rsidRPr="0090133D" w:rsidRDefault="00026CB2" w:rsidP="00026CB2">
      <w:pPr>
        <w:spacing w:after="0" w:line="360" w:lineRule="auto"/>
        <w:ind w:firstLine="709"/>
        <w:jc w:val="both"/>
        <w:rPr>
          <w:rFonts w:ascii="Times New Roman" w:hAnsi="Times New Roman" w:cs="Times New Roman"/>
          <w:sz w:val="24"/>
          <w:szCs w:val="24"/>
        </w:rPr>
      </w:pPr>
    </w:p>
    <w:p w:rsidR="00C86B95" w:rsidRPr="0090133D" w:rsidRDefault="00C86B95" w:rsidP="00132158">
      <w:pPr>
        <w:pStyle w:val="Nadpis3"/>
        <w:spacing w:before="0" w:line="360" w:lineRule="auto"/>
        <w:jc w:val="both"/>
        <w:rPr>
          <w:rFonts w:cs="Times New Roman"/>
        </w:rPr>
      </w:pPr>
      <w:bookmarkStart w:id="117" w:name="_Toc473405486"/>
      <w:bookmarkStart w:id="118" w:name="_Toc480528006"/>
      <w:r w:rsidRPr="0090133D">
        <w:rPr>
          <w:rFonts w:cs="Times New Roman"/>
        </w:rPr>
        <w:t>Zdroje motivace ve vyučování</w:t>
      </w:r>
      <w:bookmarkEnd w:id="117"/>
      <w:bookmarkEnd w:id="118"/>
    </w:p>
    <w:p w:rsidR="00C86B95" w:rsidRPr="0090133D" w:rsidRDefault="00E003CD" w:rsidP="00D528F4">
      <w:pPr>
        <w:spacing w:after="0" w:line="360" w:lineRule="auto"/>
        <w:ind w:firstLine="709"/>
        <w:jc w:val="both"/>
        <w:rPr>
          <w:rFonts w:ascii="Times New Roman" w:hAnsi="Times New Roman" w:cs="Times New Roman"/>
          <w:sz w:val="24"/>
          <w:szCs w:val="24"/>
        </w:rPr>
      </w:pPr>
      <w:r w:rsidRPr="0090133D">
        <w:rPr>
          <w:rFonts w:ascii="Times New Roman" w:hAnsi="Times New Roman" w:cs="Times New Roman"/>
          <w:sz w:val="24"/>
          <w:szCs w:val="24"/>
        </w:rPr>
        <w:t>Ke správnému</w:t>
      </w:r>
      <w:r w:rsidR="00C86B95" w:rsidRPr="0090133D">
        <w:rPr>
          <w:rFonts w:ascii="Times New Roman" w:hAnsi="Times New Roman" w:cs="Times New Roman"/>
          <w:sz w:val="24"/>
          <w:szCs w:val="24"/>
        </w:rPr>
        <w:t xml:space="preserve"> rozvoj</w:t>
      </w:r>
      <w:r w:rsidRPr="0090133D">
        <w:rPr>
          <w:rFonts w:ascii="Times New Roman" w:hAnsi="Times New Roman" w:cs="Times New Roman"/>
          <w:sz w:val="24"/>
          <w:szCs w:val="24"/>
        </w:rPr>
        <w:t>i motivační sféry žáků je nezbytné být obeznámen s</w:t>
      </w:r>
      <w:r w:rsidR="00C86B95" w:rsidRPr="0090133D">
        <w:rPr>
          <w:rFonts w:ascii="Times New Roman" w:hAnsi="Times New Roman" w:cs="Times New Roman"/>
          <w:sz w:val="24"/>
          <w:szCs w:val="24"/>
        </w:rPr>
        <w:t xml:space="preserve"> původ</w:t>
      </w:r>
      <w:r w:rsidRPr="0090133D">
        <w:rPr>
          <w:rFonts w:ascii="Times New Roman" w:hAnsi="Times New Roman" w:cs="Times New Roman"/>
          <w:sz w:val="24"/>
          <w:szCs w:val="24"/>
        </w:rPr>
        <w:t>em</w:t>
      </w:r>
      <w:r w:rsidR="00C86B95" w:rsidRPr="0090133D">
        <w:rPr>
          <w:rFonts w:ascii="Times New Roman" w:hAnsi="Times New Roman" w:cs="Times New Roman"/>
          <w:sz w:val="24"/>
          <w:szCs w:val="24"/>
        </w:rPr>
        <w:t xml:space="preserve"> motivace k učení. Jak už bylo výše zmíněno</w:t>
      </w:r>
      <w:r w:rsidRPr="0090133D">
        <w:rPr>
          <w:rFonts w:ascii="Times New Roman" w:hAnsi="Times New Roman" w:cs="Times New Roman"/>
          <w:sz w:val="24"/>
          <w:szCs w:val="24"/>
        </w:rPr>
        <w:t>,</w:t>
      </w:r>
      <w:r w:rsidR="00C86B95" w:rsidRPr="0090133D">
        <w:rPr>
          <w:rFonts w:ascii="Times New Roman" w:hAnsi="Times New Roman" w:cs="Times New Roman"/>
          <w:sz w:val="24"/>
          <w:szCs w:val="24"/>
        </w:rPr>
        <w:t xml:space="preserve"> </w:t>
      </w:r>
      <w:r w:rsidRPr="0090133D">
        <w:rPr>
          <w:rFonts w:ascii="Times New Roman" w:hAnsi="Times New Roman" w:cs="Times New Roman"/>
          <w:sz w:val="24"/>
          <w:szCs w:val="24"/>
        </w:rPr>
        <w:t>motivační aspekty</w:t>
      </w:r>
      <w:r w:rsidR="00787D04" w:rsidRPr="0090133D">
        <w:rPr>
          <w:rFonts w:ascii="Times New Roman" w:hAnsi="Times New Roman" w:cs="Times New Roman"/>
          <w:sz w:val="24"/>
          <w:szCs w:val="24"/>
        </w:rPr>
        <w:t xml:space="preserve"> mají určitou konexi</w:t>
      </w:r>
      <w:r w:rsidR="00C86B95" w:rsidRPr="0090133D">
        <w:rPr>
          <w:rFonts w:ascii="Times New Roman" w:hAnsi="Times New Roman" w:cs="Times New Roman"/>
          <w:sz w:val="24"/>
          <w:szCs w:val="24"/>
        </w:rPr>
        <w:t xml:space="preserve"> s hierarchií potřeb</w:t>
      </w:r>
      <w:r w:rsidR="00787D04" w:rsidRPr="0090133D">
        <w:rPr>
          <w:rFonts w:ascii="Times New Roman" w:hAnsi="Times New Roman" w:cs="Times New Roman"/>
          <w:sz w:val="24"/>
          <w:szCs w:val="24"/>
        </w:rPr>
        <w:t>,</w:t>
      </w:r>
      <w:r w:rsidR="00C86B95" w:rsidRPr="0090133D">
        <w:rPr>
          <w:rFonts w:ascii="Times New Roman" w:hAnsi="Times New Roman" w:cs="Times New Roman"/>
          <w:sz w:val="24"/>
          <w:szCs w:val="24"/>
        </w:rPr>
        <w:t xml:space="preserve"> a tím</w:t>
      </w:r>
      <w:r w:rsidR="00787D04" w:rsidRPr="0090133D">
        <w:rPr>
          <w:rFonts w:ascii="Times New Roman" w:hAnsi="Times New Roman" w:cs="Times New Roman"/>
          <w:sz w:val="24"/>
          <w:szCs w:val="24"/>
        </w:rPr>
        <w:t xml:space="preserve"> i pochopitelně</w:t>
      </w:r>
      <w:r w:rsidR="00C86B95" w:rsidRPr="0090133D">
        <w:rPr>
          <w:rFonts w:ascii="Times New Roman" w:hAnsi="Times New Roman" w:cs="Times New Roman"/>
          <w:sz w:val="24"/>
          <w:szCs w:val="24"/>
        </w:rPr>
        <w:t xml:space="preserve"> s motivačním zaměřením osobnosti. U žáků</w:t>
      </w:r>
      <w:r w:rsidR="00787D04" w:rsidRPr="0090133D">
        <w:rPr>
          <w:rFonts w:ascii="Times New Roman" w:hAnsi="Times New Roman" w:cs="Times New Roman"/>
          <w:sz w:val="24"/>
          <w:szCs w:val="24"/>
        </w:rPr>
        <w:t xml:space="preserve"> jsou</w:t>
      </w:r>
      <w:r w:rsidR="00C86B95" w:rsidRPr="0090133D">
        <w:rPr>
          <w:rFonts w:ascii="Times New Roman" w:hAnsi="Times New Roman" w:cs="Times New Roman"/>
          <w:sz w:val="24"/>
          <w:szCs w:val="24"/>
        </w:rPr>
        <w:t xml:space="preserve"> podle </w:t>
      </w:r>
      <w:r w:rsidR="00787D04" w:rsidRPr="0090133D">
        <w:rPr>
          <w:rFonts w:ascii="Times New Roman" w:hAnsi="Times New Roman" w:cs="Times New Roman"/>
          <w:sz w:val="24"/>
          <w:szCs w:val="24"/>
        </w:rPr>
        <w:t>motivačního zaměření rozlišovány</w:t>
      </w:r>
      <w:r w:rsidR="00C86B95" w:rsidRPr="0090133D">
        <w:rPr>
          <w:rFonts w:ascii="Times New Roman" w:hAnsi="Times New Roman" w:cs="Times New Roman"/>
          <w:sz w:val="24"/>
          <w:szCs w:val="24"/>
        </w:rPr>
        <w:t xml:space="preserve"> tři zdroje motivace k učení.</w:t>
      </w:r>
    </w:p>
    <w:p w:rsidR="00C86B95" w:rsidRPr="0090133D" w:rsidRDefault="00C86B95" w:rsidP="00132158">
      <w:pPr>
        <w:pStyle w:val="Odstavecseseznamem"/>
        <w:numPr>
          <w:ilvl w:val="0"/>
          <w:numId w:val="7"/>
        </w:numPr>
        <w:autoSpaceDE/>
        <w:autoSpaceDN/>
        <w:adjustRightInd/>
        <w:spacing w:before="0" w:line="360" w:lineRule="auto"/>
        <w:contextualSpacing/>
        <w:jc w:val="both"/>
        <w:rPr>
          <w:b/>
        </w:rPr>
      </w:pPr>
      <w:r w:rsidRPr="0090133D">
        <w:rPr>
          <w:b/>
        </w:rPr>
        <w:t>poznávací potřeby</w:t>
      </w:r>
      <w:r w:rsidRPr="0090133D">
        <w:t xml:space="preserve"> – proces učení se novým vědomostem</w:t>
      </w:r>
    </w:p>
    <w:p w:rsidR="00C86B95" w:rsidRPr="0090133D" w:rsidRDefault="00C86B95" w:rsidP="00132158">
      <w:pPr>
        <w:pStyle w:val="Odstavecseseznamem"/>
        <w:numPr>
          <w:ilvl w:val="0"/>
          <w:numId w:val="7"/>
        </w:numPr>
        <w:autoSpaceDE/>
        <w:autoSpaceDN/>
        <w:adjustRightInd/>
        <w:spacing w:before="0" w:line="360" w:lineRule="auto"/>
        <w:contextualSpacing/>
        <w:jc w:val="both"/>
        <w:rPr>
          <w:b/>
        </w:rPr>
      </w:pPr>
      <w:r w:rsidRPr="0090133D">
        <w:rPr>
          <w:b/>
        </w:rPr>
        <w:t>sociální potřeby</w:t>
      </w:r>
      <w:r w:rsidRPr="0090133D">
        <w:t xml:space="preserve"> – působení společenských vztahů během učení</w:t>
      </w:r>
    </w:p>
    <w:p w:rsidR="00787D04" w:rsidRPr="0090133D" w:rsidRDefault="00C86B95" w:rsidP="00132158">
      <w:pPr>
        <w:pStyle w:val="Odstavecseseznamem"/>
        <w:numPr>
          <w:ilvl w:val="0"/>
          <w:numId w:val="7"/>
        </w:numPr>
        <w:autoSpaceDE/>
        <w:autoSpaceDN/>
        <w:adjustRightInd/>
        <w:spacing w:before="0" w:line="360" w:lineRule="auto"/>
        <w:contextualSpacing/>
        <w:jc w:val="both"/>
        <w:rPr>
          <w:b/>
        </w:rPr>
      </w:pPr>
      <w:r w:rsidRPr="0090133D">
        <w:rPr>
          <w:b/>
        </w:rPr>
        <w:t xml:space="preserve">výkonové potřeby </w:t>
      </w:r>
      <w:r w:rsidRPr="0090133D">
        <w:t xml:space="preserve">– obtížnost předkládaných úkolů </w:t>
      </w:r>
    </w:p>
    <w:p w:rsidR="00787D04" w:rsidRPr="0090133D" w:rsidRDefault="00C86B95" w:rsidP="00D528F4">
      <w:pPr>
        <w:spacing w:line="360" w:lineRule="auto"/>
        <w:contextualSpacing/>
        <w:jc w:val="both"/>
        <w:rPr>
          <w:rFonts w:ascii="Times New Roman" w:hAnsi="Times New Roman" w:cs="Times New Roman"/>
          <w:sz w:val="24"/>
          <w:szCs w:val="24"/>
        </w:rPr>
      </w:pPr>
      <w:r w:rsidRPr="0090133D">
        <w:rPr>
          <w:rFonts w:ascii="Times New Roman" w:hAnsi="Times New Roman" w:cs="Times New Roman"/>
          <w:sz w:val="24"/>
          <w:szCs w:val="24"/>
        </w:rPr>
        <w:t>(Marková 1983, cit. podle Lokša, Lokšová, 1999, s. 14)</w:t>
      </w:r>
    </w:p>
    <w:p w:rsidR="00787D04" w:rsidRPr="0090133D" w:rsidRDefault="00787D04" w:rsidP="00D528F4">
      <w:pPr>
        <w:spacing w:line="360" w:lineRule="auto"/>
        <w:ind w:firstLine="708"/>
        <w:contextualSpacing/>
        <w:jc w:val="both"/>
        <w:rPr>
          <w:rFonts w:ascii="Times New Roman" w:hAnsi="Times New Roman" w:cs="Times New Roman"/>
          <w:sz w:val="12"/>
          <w:szCs w:val="24"/>
        </w:rPr>
      </w:pPr>
      <w:r w:rsidRPr="0090133D">
        <w:rPr>
          <w:rFonts w:ascii="Times New Roman" w:hAnsi="Times New Roman" w:cs="Times New Roman"/>
          <w:sz w:val="12"/>
          <w:szCs w:val="24"/>
        </w:rPr>
        <w:t>df</w:t>
      </w:r>
    </w:p>
    <w:p w:rsidR="00C86B95" w:rsidRPr="0090133D" w:rsidRDefault="00787D04" w:rsidP="00D528F4">
      <w:pPr>
        <w:spacing w:line="360" w:lineRule="auto"/>
        <w:ind w:firstLine="708"/>
        <w:contextualSpacing/>
        <w:jc w:val="both"/>
        <w:rPr>
          <w:rFonts w:ascii="Times New Roman" w:hAnsi="Times New Roman" w:cs="Times New Roman"/>
          <w:sz w:val="24"/>
          <w:szCs w:val="24"/>
        </w:rPr>
      </w:pPr>
      <w:r w:rsidRPr="0090133D">
        <w:rPr>
          <w:rFonts w:ascii="Times New Roman" w:hAnsi="Times New Roman" w:cs="Times New Roman"/>
          <w:sz w:val="24"/>
          <w:szCs w:val="24"/>
        </w:rPr>
        <w:t>V případě, že má učitel v úmyslu pro žáky zvolit opravdu</w:t>
      </w:r>
      <w:r w:rsidR="00C86B95" w:rsidRPr="0090133D">
        <w:rPr>
          <w:rFonts w:ascii="Times New Roman" w:hAnsi="Times New Roman" w:cs="Times New Roman"/>
          <w:sz w:val="24"/>
          <w:szCs w:val="24"/>
        </w:rPr>
        <w:t xml:space="preserve"> tu nejlepší</w:t>
      </w:r>
      <w:r w:rsidRPr="0090133D">
        <w:rPr>
          <w:rFonts w:ascii="Times New Roman" w:hAnsi="Times New Roman" w:cs="Times New Roman"/>
          <w:sz w:val="24"/>
          <w:szCs w:val="24"/>
        </w:rPr>
        <w:t xml:space="preserve"> možnou</w:t>
      </w:r>
      <w:r w:rsidR="00C86B95" w:rsidRPr="0090133D">
        <w:rPr>
          <w:rFonts w:ascii="Times New Roman" w:hAnsi="Times New Roman" w:cs="Times New Roman"/>
          <w:sz w:val="24"/>
          <w:szCs w:val="24"/>
        </w:rPr>
        <w:t xml:space="preserve"> motivaci</w:t>
      </w:r>
      <w:r w:rsidRPr="0090133D">
        <w:rPr>
          <w:rFonts w:ascii="Times New Roman" w:hAnsi="Times New Roman" w:cs="Times New Roman"/>
          <w:sz w:val="24"/>
          <w:szCs w:val="24"/>
        </w:rPr>
        <w:t>,</w:t>
      </w:r>
      <w:r w:rsidR="00C86B95" w:rsidRPr="0090133D">
        <w:rPr>
          <w:rFonts w:ascii="Times New Roman" w:hAnsi="Times New Roman" w:cs="Times New Roman"/>
          <w:sz w:val="24"/>
          <w:szCs w:val="24"/>
        </w:rPr>
        <w:t xml:space="preserve"> musí brát v</w:t>
      </w:r>
      <w:r w:rsidRPr="0090133D">
        <w:rPr>
          <w:rFonts w:ascii="Times New Roman" w:hAnsi="Times New Roman" w:cs="Times New Roman"/>
          <w:sz w:val="24"/>
          <w:szCs w:val="24"/>
        </w:rPr>
        <w:t> </w:t>
      </w:r>
      <w:r w:rsidR="00C86B95" w:rsidRPr="0090133D">
        <w:rPr>
          <w:rFonts w:ascii="Times New Roman" w:hAnsi="Times New Roman" w:cs="Times New Roman"/>
          <w:sz w:val="24"/>
          <w:szCs w:val="24"/>
        </w:rPr>
        <w:t>potaz</w:t>
      </w:r>
      <w:r w:rsidRPr="0090133D">
        <w:rPr>
          <w:rFonts w:ascii="Times New Roman" w:hAnsi="Times New Roman" w:cs="Times New Roman"/>
          <w:sz w:val="24"/>
          <w:szCs w:val="24"/>
        </w:rPr>
        <w:t xml:space="preserve"> právě zmíněné zdroje motivačních aspektů</w:t>
      </w:r>
      <w:r w:rsidR="00C86B95" w:rsidRPr="0090133D">
        <w:rPr>
          <w:rFonts w:ascii="Times New Roman" w:hAnsi="Times New Roman" w:cs="Times New Roman"/>
          <w:sz w:val="24"/>
          <w:szCs w:val="24"/>
        </w:rPr>
        <w:t xml:space="preserve"> k učení. </w:t>
      </w:r>
      <w:r w:rsidRPr="0090133D">
        <w:rPr>
          <w:rFonts w:ascii="Times New Roman" w:hAnsi="Times New Roman" w:cs="Times New Roman"/>
          <w:sz w:val="24"/>
          <w:szCs w:val="24"/>
        </w:rPr>
        <w:t>Učitel tedy</w:t>
      </w:r>
      <w:r w:rsidR="00C86B95" w:rsidRPr="0090133D">
        <w:rPr>
          <w:rFonts w:ascii="Times New Roman" w:hAnsi="Times New Roman" w:cs="Times New Roman"/>
          <w:sz w:val="24"/>
          <w:szCs w:val="24"/>
        </w:rPr>
        <w:t xml:space="preserve"> hledá, která ze skupin potřeb je pro žáka </w:t>
      </w:r>
      <w:r w:rsidRPr="0090133D">
        <w:rPr>
          <w:rFonts w:ascii="Times New Roman" w:hAnsi="Times New Roman" w:cs="Times New Roman"/>
          <w:sz w:val="24"/>
          <w:szCs w:val="24"/>
        </w:rPr>
        <w:t>tou nejdůležitější. Ve vyučovacím procesu se může k tomuto problému, vyučující</w:t>
      </w:r>
      <w:r w:rsidR="00C86B95" w:rsidRPr="0090133D">
        <w:rPr>
          <w:rFonts w:ascii="Times New Roman" w:hAnsi="Times New Roman" w:cs="Times New Roman"/>
          <w:sz w:val="24"/>
          <w:szCs w:val="24"/>
        </w:rPr>
        <w:t xml:space="preserve"> postavit dvěma způsoby:</w:t>
      </w:r>
    </w:p>
    <w:p w:rsidR="00C86B95" w:rsidRPr="0090133D" w:rsidRDefault="00787D04" w:rsidP="00132158">
      <w:pPr>
        <w:pStyle w:val="Odstavecseseznamem"/>
        <w:numPr>
          <w:ilvl w:val="0"/>
          <w:numId w:val="6"/>
        </w:numPr>
        <w:autoSpaceDE/>
        <w:autoSpaceDN/>
        <w:adjustRightInd/>
        <w:spacing w:before="0" w:line="360" w:lineRule="auto"/>
        <w:contextualSpacing/>
        <w:jc w:val="both"/>
      </w:pPr>
      <w:r w:rsidRPr="0090133D">
        <w:t>Vytvoří situaci, v níž budou motivační aspekty většiny</w:t>
      </w:r>
      <w:r w:rsidR="00C86B95" w:rsidRPr="0090133D">
        <w:t xml:space="preserve"> žáků </w:t>
      </w:r>
      <w:r w:rsidRPr="0090133D">
        <w:t>vycházet z</w:t>
      </w:r>
      <w:r w:rsidR="00C86B95" w:rsidRPr="0090133D">
        <w:t xml:space="preserve"> jedné ze skupin potřeb</w:t>
      </w:r>
      <w:r w:rsidRPr="0090133D">
        <w:t>. Kupříkladu třeba soutěž bývá obvykle</w:t>
      </w:r>
      <w:r w:rsidR="00C86B95" w:rsidRPr="0090133D">
        <w:t xml:space="preserve"> zaměřena na sociální potřeby žáků, zatímco problémové vyučování</w:t>
      </w:r>
      <w:r w:rsidRPr="0090133D">
        <w:t xml:space="preserve"> je zdrojem uspokojení spíše pro</w:t>
      </w:r>
      <w:r w:rsidR="00C86B95" w:rsidRPr="0090133D">
        <w:t xml:space="preserve"> poznávací potřeby.</w:t>
      </w:r>
    </w:p>
    <w:p w:rsidR="00C86B95" w:rsidRPr="0090133D" w:rsidRDefault="00787D04" w:rsidP="00132158">
      <w:pPr>
        <w:pStyle w:val="Odstavecseseznamem"/>
        <w:numPr>
          <w:ilvl w:val="0"/>
          <w:numId w:val="6"/>
        </w:numPr>
        <w:autoSpaceDE/>
        <w:autoSpaceDN/>
        <w:adjustRightInd/>
        <w:spacing w:before="0" w:line="360" w:lineRule="auto"/>
        <w:contextualSpacing/>
        <w:jc w:val="both"/>
      </w:pPr>
      <w:r w:rsidRPr="0090133D">
        <w:t>Bude se zaměřovat na individuální preference</w:t>
      </w:r>
      <w:r w:rsidR="00C86B95" w:rsidRPr="0090133D">
        <w:t xml:space="preserve"> některých žáků</w:t>
      </w:r>
      <w:r w:rsidRPr="0090133D">
        <w:t xml:space="preserve"> a specifické</w:t>
      </w:r>
      <w:r w:rsidR="00C86B95" w:rsidRPr="0090133D">
        <w:t xml:space="preserve"> prvky vyučování</w:t>
      </w:r>
      <w:r w:rsidRPr="0090133D">
        <w:t xml:space="preserve"> pak</w:t>
      </w:r>
      <w:r w:rsidR="00C86B95" w:rsidRPr="0090133D">
        <w:t xml:space="preserve"> přizpůsobí</w:t>
      </w:r>
      <w:r w:rsidRPr="0090133D">
        <w:t xml:space="preserve"> zvláště</w:t>
      </w:r>
      <w:r w:rsidR="00C86B95" w:rsidRPr="0090133D">
        <w:t xml:space="preserve"> jejich potřebám.</w:t>
      </w:r>
    </w:p>
    <w:p w:rsidR="00787D04" w:rsidRPr="0090133D" w:rsidRDefault="00787D04" w:rsidP="00D528F4">
      <w:pPr>
        <w:spacing w:after="0" w:line="360" w:lineRule="auto"/>
        <w:ind w:firstLine="709"/>
        <w:jc w:val="both"/>
        <w:rPr>
          <w:rFonts w:ascii="Times New Roman" w:hAnsi="Times New Roman" w:cs="Times New Roman"/>
          <w:sz w:val="12"/>
          <w:szCs w:val="24"/>
        </w:rPr>
      </w:pPr>
      <w:r w:rsidRPr="0090133D">
        <w:rPr>
          <w:rFonts w:ascii="Times New Roman" w:hAnsi="Times New Roman" w:cs="Times New Roman"/>
          <w:sz w:val="12"/>
          <w:szCs w:val="24"/>
        </w:rPr>
        <w:lastRenderedPageBreak/>
        <w:t>df</w:t>
      </w:r>
    </w:p>
    <w:p w:rsidR="00C86B95" w:rsidRPr="0090133D" w:rsidRDefault="00787D04" w:rsidP="00026CB2">
      <w:pPr>
        <w:spacing w:after="0" w:line="360" w:lineRule="auto"/>
        <w:ind w:firstLine="709"/>
        <w:jc w:val="both"/>
        <w:rPr>
          <w:rFonts w:ascii="Times New Roman" w:hAnsi="Times New Roman" w:cs="Times New Roman"/>
          <w:sz w:val="24"/>
          <w:szCs w:val="24"/>
        </w:rPr>
      </w:pPr>
      <w:r w:rsidRPr="0090133D">
        <w:rPr>
          <w:rFonts w:ascii="Times New Roman" w:hAnsi="Times New Roman" w:cs="Times New Roman"/>
          <w:sz w:val="24"/>
          <w:szCs w:val="24"/>
        </w:rPr>
        <w:t>Má-li učitel v plánu</w:t>
      </w:r>
      <w:r w:rsidR="00C86B95" w:rsidRPr="0090133D">
        <w:rPr>
          <w:rFonts w:ascii="Times New Roman" w:hAnsi="Times New Roman" w:cs="Times New Roman"/>
          <w:sz w:val="24"/>
          <w:szCs w:val="24"/>
        </w:rPr>
        <w:t xml:space="preserve"> postupovat těmito způsoby</w:t>
      </w:r>
      <w:r w:rsidRPr="0090133D">
        <w:rPr>
          <w:rFonts w:ascii="Times New Roman" w:hAnsi="Times New Roman" w:cs="Times New Roman"/>
          <w:sz w:val="24"/>
          <w:szCs w:val="24"/>
        </w:rPr>
        <w:t>, měl být obeznámen s</w:t>
      </w:r>
      <w:r w:rsidR="00C86B95" w:rsidRPr="0090133D">
        <w:rPr>
          <w:rFonts w:ascii="Times New Roman" w:hAnsi="Times New Roman" w:cs="Times New Roman"/>
          <w:sz w:val="24"/>
          <w:szCs w:val="24"/>
        </w:rPr>
        <w:t xml:space="preserve"> princip</w:t>
      </w:r>
      <w:r w:rsidRPr="0090133D">
        <w:rPr>
          <w:rFonts w:ascii="Times New Roman" w:hAnsi="Times New Roman" w:cs="Times New Roman"/>
          <w:sz w:val="24"/>
          <w:szCs w:val="24"/>
        </w:rPr>
        <w:t>y fungování daných potřeb, se specifikami</w:t>
      </w:r>
      <w:r w:rsidR="00C86B95" w:rsidRPr="0090133D">
        <w:rPr>
          <w:rFonts w:ascii="Times New Roman" w:hAnsi="Times New Roman" w:cs="Times New Roman"/>
          <w:sz w:val="24"/>
          <w:szCs w:val="24"/>
        </w:rPr>
        <w:t xml:space="preserve"> jejich </w:t>
      </w:r>
      <w:r w:rsidRPr="0090133D">
        <w:rPr>
          <w:rFonts w:ascii="Times New Roman" w:hAnsi="Times New Roman" w:cs="Times New Roman"/>
          <w:sz w:val="24"/>
          <w:szCs w:val="24"/>
        </w:rPr>
        <w:t xml:space="preserve">seberealizace se v prostorách školy </w:t>
      </w:r>
      <w:r w:rsidR="00C74937" w:rsidRPr="0090133D">
        <w:rPr>
          <w:rFonts w:ascii="Times New Roman" w:hAnsi="Times New Roman" w:cs="Times New Roman"/>
          <w:sz w:val="24"/>
          <w:szCs w:val="24"/>
        </w:rPr>
        <w:t xml:space="preserve">a osobitostí </w:t>
      </w:r>
      <w:r w:rsidR="00C86B95" w:rsidRPr="0090133D">
        <w:rPr>
          <w:rFonts w:ascii="Times New Roman" w:hAnsi="Times New Roman" w:cs="Times New Roman"/>
          <w:sz w:val="24"/>
          <w:szCs w:val="24"/>
        </w:rPr>
        <w:t xml:space="preserve">žáků, kteří preferují uspokojování dané skupiny potřeb. (Hrabal, </w:t>
      </w:r>
      <w:r w:rsidR="00026CB2" w:rsidRPr="0090133D">
        <w:rPr>
          <w:rFonts w:ascii="Times New Roman" w:hAnsi="Times New Roman" w:cs="Times New Roman"/>
          <w:sz w:val="24"/>
          <w:szCs w:val="24"/>
        </w:rPr>
        <w:t>Man, Pavelková, 1989, s. 25-26)</w:t>
      </w:r>
    </w:p>
    <w:p w:rsidR="005C6815" w:rsidRPr="0090133D" w:rsidRDefault="005C6815" w:rsidP="005C6815">
      <w:pPr>
        <w:pStyle w:val="Nadpis2"/>
        <w:spacing w:line="360" w:lineRule="auto"/>
        <w:jc w:val="both"/>
        <w:rPr>
          <w:rFonts w:cs="Times New Roman"/>
        </w:rPr>
      </w:pPr>
      <w:bookmarkStart w:id="119" w:name="_Toc480528007"/>
      <w:bookmarkStart w:id="120" w:name="_Toc480528062"/>
      <w:bookmarkStart w:id="121" w:name="_Toc480530944"/>
      <w:r w:rsidRPr="0090133D">
        <w:rPr>
          <w:rFonts w:cs="Times New Roman"/>
        </w:rPr>
        <w:t>Demotivující</w:t>
      </w:r>
      <w:r w:rsidRPr="0090133D">
        <w:rPr>
          <w:rFonts w:cs="Times New Roman"/>
          <w:spacing w:val="2"/>
        </w:rPr>
        <w:t xml:space="preserve"> </w:t>
      </w:r>
      <w:r w:rsidRPr="0090133D">
        <w:rPr>
          <w:rFonts w:cs="Times New Roman"/>
        </w:rPr>
        <w:t>činitele</w:t>
      </w:r>
      <w:bookmarkEnd w:id="119"/>
      <w:bookmarkEnd w:id="120"/>
      <w:bookmarkEnd w:id="121"/>
    </w:p>
    <w:p w:rsidR="005C6815" w:rsidRPr="0090133D" w:rsidRDefault="005C6815" w:rsidP="005C6815">
      <w:pPr>
        <w:pStyle w:val="Zkladntext"/>
        <w:kinsoku w:val="0"/>
        <w:overflowPunct w:val="0"/>
        <w:spacing w:before="306" w:line="360" w:lineRule="auto"/>
        <w:ind w:left="119" w:right="112" w:firstLine="739"/>
        <w:jc w:val="both"/>
        <w:rPr>
          <w:sz w:val="24"/>
        </w:rPr>
      </w:pPr>
      <w:r w:rsidRPr="0090133D">
        <w:rPr>
          <w:sz w:val="24"/>
        </w:rPr>
        <w:t>Problematika motivace žáků je v praxi velmi komplikovaná. Pokud chce učitel účinně motivovat žáky k učení, musí věnovat pozornost také těm činitelům, které na žáka působí negativně.</w:t>
      </w:r>
    </w:p>
    <w:p w:rsidR="005C6815" w:rsidRPr="0090133D" w:rsidRDefault="005C6815" w:rsidP="005C6815">
      <w:pPr>
        <w:pStyle w:val="seznam"/>
        <w:numPr>
          <w:ilvl w:val="0"/>
          <w:numId w:val="0"/>
        </w:numPr>
        <w:rPr>
          <w:b/>
        </w:rPr>
      </w:pPr>
      <w:r w:rsidRPr="0090133D">
        <w:rPr>
          <w:b/>
        </w:rPr>
        <w:t>Mezi demotivující činitele ve výuce patří:</w:t>
      </w:r>
    </w:p>
    <w:p w:rsidR="005C6815" w:rsidRPr="0090133D" w:rsidRDefault="005C6815" w:rsidP="005C6815">
      <w:pPr>
        <w:pStyle w:val="Odstavecseseznamem"/>
        <w:numPr>
          <w:ilvl w:val="0"/>
          <w:numId w:val="9"/>
        </w:numPr>
        <w:spacing w:line="360" w:lineRule="auto"/>
        <w:contextualSpacing/>
        <w:jc w:val="both"/>
      </w:pPr>
      <w:r w:rsidRPr="0090133D">
        <w:rPr>
          <w:b/>
        </w:rPr>
        <w:t>Autokratický styl výuky a výchovy</w:t>
      </w:r>
      <w:r w:rsidRPr="0090133D">
        <w:t xml:space="preserve"> – převládá pasivita žáků, kteří více přijímají, než sami vytvářejí. Učitel nařizuje, rozhoduje, kontroluje, trestá a vyžaduje disciplínu, díky čemuž je u žáků častější memorování, strach a obavy než přemýšlení, radost a humor.</w:t>
      </w:r>
    </w:p>
    <w:p w:rsidR="005C6815" w:rsidRPr="0090133D" w:rsidRDefault="005C6815" w:rsidP="005C6815">
      <w:pPr>
        <w:pStyle w:val="Odstavecseseznamem"/>
        <w:numPr>
          <w:ilvl w:val="0"/>
          <w:numId w:val="9"/>
        </w:numPr>
        <w:spacing w:line="360" w:lineRule="auto"/>
        <w:contextualSpacing/>
        <w:jc w:val="both"/>
      </w:pPr>
      <w:r w:rsidRPr="0090133D">
        <w:rPr>
          <w:b/>
        </w:rPr>
        <w:t>Strnulost vyučovacích metod</w:t>
      </w:r>
      <w:r w:rsidRPr="0090133D">
        <w:t>, přístupů, obsahů a činnosti ve vyučování – fádní nezáživné vyučování</w:t>
      </w:r>
    </w:p>
    <w:p w:rsidR="005C6815" w:rsidRPr="0090133D" w:rsidRDefault="005C6815" w:rsidP="005C6815">
      <w:pPr>
        <w:pStyle w:val="Odstavecseseznamem"/>
        <w:numPr>
          <w:ilvl w:val="0"/>
          <w:numId w:val="9"/>
        </w:numPr>
        <w:spacing w:line="360" w:lineRule="auto"/>
        <w:contextualSpacing/>
        <w:jc w:val="both"/>
      </w:pPr>
      <w:r w:rsidRPr="0090133D">
        <w:rPr>
          <w:b/>
        </w:rPr>
        <w:t>Nedostatek tvořivosti</w:t>
      </w:r>
      <w:r w:rsidRPr="0090133D">
        <w:t xml:space="preserve"> – důraz na konvergenci myšlení, nerozvíjí se fantazie, představivost a divergentní myšlení</w:t>
      </w:r>
    </w:p>
    <w:p w:rsidR="005C6815" w:rsidRPr="0090133D" w:rsidRDefault="005C6815" w:rsidP="005C6815">
      <w:pPr>
        <w:pStyle w:val="Odstavecseseznamem"/>
        <w:numPr>
          <w:ilvl w:val="0"/>
          <w:numId w:val="9"/>
        </w:numPr>
        <w:spacing w:line="360" w:lineRule="auto"/>
        <w:contextualSpacing/>
        <w:jc w:val="both"/>
      </w:pPr>
      <w:r w:rsidRPr="0090133D">
        <w:rPr>
          <w:b/>
        </w:rPr>
        <w:t>Malý přesah do skutečného života</w:t>
      </w:r>
      <w:r w:rsidRPr="0090133D">
        <w:t xml:space="preserve"> – žák často neví nač mu budou osvojené poznatky v reálném životě a kde a jak je bude moct uplatnit</w:t>
      </w:r>
    </w:p>
    <w:p w:rsidR="005C6815" w:rsidRPr="0090133D" w:rsidRDefault="005C6815" w:rsidP="005C6815">
      <w:pPr>
        <w:pStyle w:val="Odstavecseseznamem"/>
        <w:numPr>
          <w:ilvl w:val="0"/>
          <w:numId w:val="9"/>
        </w:numPr>
        <w:spacing w:line="360" w:lineRule="auto"/>
        <w:contextualSpacing/>
        <w:jc w:val="both"/>
      </w:pPr>
      <w:r w:rsidRPr="0090133D">
        <w:rPr>
          <w:b/>
        </w:rPr>
        <w:t>Velké množství stanovených informací</w:t>
      </w:r>
      <w:r w:rsidRPr="0090133D">
        <w:t xml:space="preserve"> – učební látka je probrána v rychlosti bez toho, aby mohla zaujmout, nezbývá čas na problémové a tvořivé vyučování. Dnes se tomuto problému můžeme vyhnout díky RVP ZV, kde jsme limitování pouze očekávanými výstupy a kompetencemi.</w:t>
      </w:r>
    </w:p>
    <w:p w:rsidR="005C6815" w:rsidRPr="0090133D" w:rsidRDefault="005C6815" w:rsidP="005C6815">
      <w:pPr>
        <w:pStyle w:val="Odstavecseseznamem"/>
        <w:numPr>
          <w:ilvl w:val="0"/>
          <w:numId w:val="9"/>
        </w:numPr>
        <w:spacing w:line="360" w:lineRule="auto"/>
        <w:contextualSpacing/>
        <w:jc w:val="both"/>
      </w:pPr>
      <w:r w:rsidRPr="0090133D">
        <w:rPr>
          <w:b/>
        </w:rPr>
        <w:t>Důraz na známkování</w:t>
      </w:r>
      <w:r w:rsidRPr="0090133D">
        <w:t xml:space="preserve"> – problém nastává zvláště je-li známkou hodnoceno také chování žáka a jsou-li známky získávány jen na základě testů a písemek. Problémem je také srovnávání žáků na základě známek, protože i mezi jedničkáři jsou slabší a netvořiví žáci.</w:t>
      </w:r>
    </w:p>
    <w:p w:rsidR="005C6815" w:rsidRPr="0090133D" w:rsidRDefault="005C6815" w:rsidP="005C6815">
      <w:pPr>
        <w:pStyle w:val="Odstavecseseznamem"/>
        <w:numPr>
          <w:ilvl w:val="0"/>
          <w:numId w:val="9"/>
        </w:numPr>
        <w:spacing w:line="360" w:lineRule="auto"/>
        <w:contextualSpacing/>
        <w:jc w:val="both"/>
      </w:pPr>
      <w:r w:rsidRPr="0090133D">
        <w:rPr>
          <w:b/>
        </w:rPr>
        <w:t>Zdůrazňování soutěže</w:t>
      </w:r>
      <w:r w:rsidRPr="0090133D">
        <w:t xml:space="preserve"> – neustálé srovnávání s nejlepšími žáky třídy, počítání jedniček, hodnocení těch nejlepších v různých oblastech a zařazování žáků do skupin „dobrých“ a „špatných“ žáků působí na většinu žáků demotivačně. Soutěže musí být bravurně organizovaná a řízená, aby mohla motivovat. (Hvozdík, 1986, s. 272)</w:t>
      </w:r>
      <w:r w:rsidRPr="0090133D">
        <w:br w:type="page"/>
      </w:r>
    </w:p>
    <w:p w:rsidR="005C6815" w:rsidRPr="0090133D" w:rsidRDefault="005C6815" w:rsidP="00026CB2">
      <w:pPr>
        <w:spacing w:after="0" w:line="360" w:lineRule="auto"/>
        <w:ind w:firstLine="709"/>
        <w:jc w:val="both"/>
        <w:rPr>
          <w:rFonts w:ascii="Times New Roman" w:hAnsi="Times New Roman" w:cs="Times New Roman"/>
          <w:sz w:val="24"/>
          <w:szCs w:val="24"/>
        </w:rPr>
        <w:sectPr w:rsidR="005C6815" w:rsidRPr="0090133D" w:rsidSect="008B4491">
          <w:type w:val="continuous"/>
          <w:pgSz w:w="11910" w:h="16840"/>
          <w:pgMar w:top="1417" w:right="1417" w:bottom="1417" w:left="1417" w:header="708" w:footer="708" w:gutter="0"/>
          <w:cols w:space="708"/>
          <w:noEndnote/>
        </w:sectPr>
      </w:pPr>
    </w:p>
    <w:p w:rsidR="00EC622B" w:rsidRPr="0090133D" w:rsidRDefault="00EC622B" w:rsidP="00B41B7F">
      <w:pPr>
        <w:pStyle w:val="Nadpis1"/>
        <w:spacing w:line="360" w:lineRule="auto"/>
      </w:pPr>
      <w:bookmarkStart w:id="122" w:name="_Toc480528008"/>
      <w:bookmarkStart w:id="123" w:name="_Toc480528063"/>
      <w:bookmarkStart w:id="124" w:name="_Toc480530945"/>
      <w:r w:rsidRPr="0090133D">
        <w:rPr>
          <w:szCs w:val="32"/>
        </w:rPr>
        <w:lastRenderedPageBreak/>
        <w:t>A</w:t>
      </w:r>
      <w:r w:rsidRPr="0090133D">
        <w:t>ktivita a tvořivost žáků</w:t>
      </w:r>
      <w:bookmarkEnd w:id="122"/>
      <w:bookmarkEnd w:id="123"/>
      <w:bookmarkEnd w:id="124"/>
    </w:p>
    <w:p w:rsidR="001E2897" w:rsidRPr="0090133D" w:rsidRDefault="00EC622B" w:rsidP="001E2897">
      <w:pPr>
        <w:pStyle w:val="Zkladntext"/>
        <w:kinsoku w:val="0"/>
        <w:overflowPunct w:val="0"/>
        <w:spacing w:line="360" w:lineRule="auto"/>
        <w:ind w:left="119" w:right="111" w:firstLine="739"/>
        <w:jc w:val="both"/>
        <w:rPr>
          <w:sz w:val="24"/>
        </w:rPr>
      </w:pPr>
      <w:r w:rsidRPr="0090133D">
        <w:rPr>
          <w:i/>
          <w:sz w:val="24"/>
        </w:rPr>
        <w:t xml:space="preserve">Tvořivost neboli kreativita je duševní schopnost vycházející z poznávacích a motivačních procesů, v níž ovšem hraje důležitou roli též inspirace, fantazie, intuice. Projevuje se nalézáním takových řešení, která jsou nejen správná, ale současně nová, nezvyklá, nečekaná. </w:t>
      </w:r>
      <w:r w:rsidRPr="0090133D">
        <w:rPr>
          <w:sz w:val="24"/>
        </w:rPr>
        <w:t>(</w:t>
      </w:r>
      <w:r w:rsidR="00C74937" w:rsidRPr="0090133D">
        <w:rPr>
          <w:sz w:val="24"/>
        </w:rPr>
        <w:t>Průcha, Walterová, Mareš, 1995)</w:t>
      </w:r>
    </w:p>
    <w:p w:rsidR="00C72B2C" w:rsidRPr="0090133D" w:rsidRDefault="00EC622B" w:rsidP="00C72B2C">
      <w:pPr>
        <w:pStyle w:val="Zkladntext"/>
        <w:kinsoku w:val="0"/>
        <w:overflowPunct w:val="0"/>
        <w:spacing w:before="306" w:line="360" w:lineRule="auto"/>
        <w:ind w:left="119" w:right="106" w:firstLine="739"/>
        <w:jc w:val="both"/>
        <w:rPr>
          <w:sz w:val="24"/>
          <w:szCs w:val="24"/>
        </w:rPr>
      </w:pPr>
      <w:r w:rsidRPr="0090133D">
        <w:rPr>
          <w:sz w:val="24"/>
          <w:szCs w:val="24"/>
        </w:rPr>
        <w:t xml:space="preserve">Kreativita hraje nezastupitelnou roli v životě člověka, protože funguje jako lék na nečinnost a jednotvárnost. Tvořit dokážou všichni lidé, protože je nám tvořivost vrozená. Každý člověk je ale kreativní na jiné úrovni. Tvořivost můžeme do velké míry rozvíjet, ale je nutné začít včas. Ideální je začít již ve věku žáků mladšího školního věku. Tyto žáky je důležité ke kreativitě ponoukat a dávat jim dostatečný prostor pro sebevyjádření. Pokud bychom chtěli začít s rozvíjením kreativity u žáků až ve vyšším věku, mohli bychom již narazit na určité překážky, které by žákům bránily zcela popustit </w:t>
      </w:r>
      <w:r w:rsidR="00C74937" w:rsidRPr="0090133D">
        <w:rPr>
          <w:sz w:val="24"/>
          <w:szCs w:val="24"/>
        </w:rPr>
        <w:t>uzdu své fantazii a tvořivosti.</w:t>
      </w:r>
    </w:p>
    <w:p w:rsidR="005C6815" w:rsidRPr="0090133D" w:rsidRDefault="00EC622B" w:rsidP="0052541D">
      <w:pPr>
        <w:pStyle w:val="Zkladntext"/>
        <w:kinsoku w:val="0"/>
        <w:overflowPunct w:val="0"/>
        <w:spacing w:before="306" w:line="360" w:lineRule="auto"/>
        <w:ind w:left="119" w:right="106" w:firstLine="739"/>
        <w:jc w:val="both"/>
        <w:rPr>
          <w:sz w:val="24"/>
          <w:szCs w:val="24"/>
        </w:rPr>
      </w:pPr>
      <w:r w:rsidRPr="0090133D">
        <w:rPr>
          <w:sz w:val="24"/>
          <w:szCs w:val="24"/>
        </w:rPr>
        <w:t xml:space="preserve">Základním předpokladem </w:t>
      </w:r>
      <w:r w:rsidR="0052541D">
        <w:rPr>
          <w:sz w:val="24"/>
          <w:szCs w:val="24"/>
        </w:rPr>
        <w:t>kvalitní výuky</w:t>
      </w:r>
      <w:r w:rsidRPr="0090133D">
        <w:rPr>
          <w:sz w:val="24"/>
          <w:szCs w:val="24"/>
        </w:rPr>
        <w:t xml:space="preserve"> je tvořivý učitel, který dokáže dovést žáky ke skutečným výsledkům. Tvořivý učitel by neměl pracovat autoritativně, ale měl by hledat nové možnosti, jak přistupovat k žákům a jejich potřebě tvořit, a také jak kreativně přistupovat k samotné práci. Takto pracující učitel s radostí přijímá a podporuje iniciativu žáků a dává jim možnosti pracovat kreativně, bez toho, aby vyžadoval jediné správné řešení. Učitel by měl naopak chtít po žácích, aby hledali nová odlišná řešení a měl by jim být oporou ve chvílích nezdaru. Žáci se tak učí samostatnosti a schopnosti vyrovnat se s neúspě</w:t>
      </w:r>
      <w:r w:rsidR="0052541D">
        <w:rPr>
          <w:sz w:val="24"/>
          <w:szCs w:val="24"/>
        </w:rPr>
        <w:t>chem například pomocí humoru. Ve výuce</w:t>
      </w:r>
      <w:r w:rsidRPr="0090133D">
        <w:rPr>
          <w:sz w:val="24"/>
          <w:szCs w:val="24"/>
        </w:rPr>
        <w:t xml:space="preserve"> by měla panovat atmosféra přijetí a důvěry a v žádném případě by zde neměl vládnout strach z hodnocení a zkoušení. (Honzíková, 2005, s. 3) </w:t>
      </w:r>
    </w:p>
    <w:p w:rsidR="001E2897" w:rsidRPr="0090133D" w:rsidRDefault="001E2897" w:rsidP="001E2897">
      <w:pPr>
        <w:pStyle w:val="Zkladntext"/>
        <w:kinsoku w:val="0"/>
        <w:overflowPunct w:val="0"/>
        <w:spacing w:before="306" w:line="360" w:lineRule="auto"/>
        <w:ind w:right="106"/>
        <w:jc w:val="both"/>
        <w:rPr>
          <w:b/>
          <w:sz w:val="24"/>
          <w:szCs w:val="24"/>
        </w:rPr>
      </w:pPr>
      <w:r w:rsidRPr="0090133D">
        <w:rPr>
          <w:b/>
          <w:sz w:val="24"/>
          <w:szCs w:val="24"/>
        </w:rPr>
        <w:t>ICT a kreativita</w:t>
      </w:r>
    </w:p>
    <w:p w:rsidR="00A841A5" w:rsidRPr="0090133D" w:rsidRDefault="001E2897" w:rsidP="001E2897">
      <w:pPr>
        <w:pStyle w:val="Zkladntext"/>
        <w:kinsoku w:val="0"/>
        <w:overflowPunct w:val="0"/>
        <w:spacing w:before="306" w:line="360" w:lineRule="auto"/>
        <w:ind w:right="106"/>
        <w:jc w:val="both"/>
        <w:rPr>
          <w:sz w:val="24"/>
          <w:szCs w:val="24"/>
        </w:rPr>
      </w:pPr>
      <w:r w:rsidRPr="0090133D">
        <w:rPr>
          <w:sz w:val="24"/>
          <w:szCs w:val="24"/>
        </w:rPr>
        <w:tab/>
        <w:t xml:space="preserve">V současnosti je dostupné nepřeberné množství ICT zařízení a aplikací či softwarů pro ně. Tyto skutečnosti dokáží vytvořit přirozený most mezi ICT a tvořivostí. </w:t>
      </w:r>
      <w:r w:rsidR="00A841A5" w:rsidRPr="0090133D">
        <w:rPr>
          <w:sz w:val="24"/>
          <w:szCs w:val="24"/>
        </w:rPr>
        <w:t>Důležitým kritériem pro tvořivost v této oblasti je samozřejmě hardwarové vybavení. Pokud se totiž budeme chtít věnovat například 3D grafice, je logické, že bude nutné sáhnout hlouběji do kapsy a pořídit dražší přístroje</w:t>
      </w:r>
      <w:r w:rsidR="009B7541" w:rsidRPr="0090133D">
        <w:rPr>
          <w:sz w:val="24"/>
          <w:szCs w:val="24"/>
        </w:rPr>
        <w:t>, s nimiž rozpočet většiny škol nepočítá</w:t>
      </w:r>
      <w:r w:rsidR="00A841A5" w:rsidRPr="0090133D">
        <w:rPr>
          <w:sz w:val="24"/>
          <w:szCs w:val="24"/>
        </w:rPr>
        <w:t>.</w:t>
      </w:r>
      <w:r w:rsidR="009B7541" w:rsidRPr="0090133D">
        <w:rPr>
          <w:sz w:val="24"/>
          <w:szCs w:val="24"/>
        </w:rPr>
        <w:t xml:space="preserve"> Pokud se však škola </w:t>
      </w:r>
      <w:r w:rsidR="009B7541" w:rsidRPr="0090133D">
        <w:rPr>
          <w:sz w:val="24"/>
          <w:szCs w:val="24"/>
        </w:rPr>
        <w:lastRenderedPageBreak/>
        <w:t>účastní mezinárodních projektů, může se jim tento rozpočet hodně zmenšit, díky různým dotacím, které pro vzdělávání v současnosti Evropská Unie poskytuje.</w:t>
      </w:r>
    </w:p>
    <w:p w:rsidR="00A841A5" w:rsidRPr="0090133D" w:rsidRDefault="00A841A5" w:rsidP="00A841A5">
      <w:pPr>
        <w:pStyle w:val="Zkladntext"/>
        <w:kinsoku w:val="0"/>
        <w:overflowPunct w:val="0"/>
        <w:spacing w:before="306" w:line="360" w:lineRule="auto"/>
        <w:ind w:right="106" w:firstLine="708"/>
        <w:jc w:val="both"/>
        <w:rPr>
          <w:sz w:val="24"/>
          <w:szCs w:val="24"/>
        </w:rPr>
      </w:pPr>
      <w:r w:rsidRPr="0090133D">
        <w:rPr>
          <w:sz w:val="24"/>
          <w:szCs w:val="24"/>
        </w:rPr>
        <w:t>Největší realizace v oblasti tvořivosti a ICT může žák dosáhnout skrze programy navržené pro výtvarnou výchovu a takových programů rozhodně není málo. Skrze tyto prostředky můžeme otevřít nové okruhy obsahující spousty dalších pod okruhů, a tedy i nepřeberné množství tvořivé realizace.</w:t>
      </w:r>
    </w:p>
    <w:p w:rsidR="00A841A5" w:rsidRPr="0090133D" w:rsidRDefault="00A841A5" w:rsidP="001E2897">
      <w:pPr>
        <w:pStyle w:val="Zkladntext"/>
        <w:kinsoku w:val="0"/>
        <w:overflowPunct w:val="0"/>
        <w:spacing w:before="306" w:line="360" w:lineRule="auto"/>
        <w:ind w:right="106"/>
        <w:jc w:val="both"/>
        <w:rPr>
          <w:sz w:val="24"/>
          <w:szCs w:val="24"/>
        </w:rPr>
      </w:pPr>
      <w:r w:rsidRPr="0090133D">
        <w:rPr>
          <w:sz w:val="24"/>
          <w:szCs w:val="24"/>
        </w:rPr>
        <w:t>Okruhy</w:t>
      </w:r>
      <w:r w:rsidR="009B7541" w:rsidRPr="0090133D">
        <w:rPr>
          <w:sz w:val="24"/>
          <w:szCs w:val="24"/>
        </w:rPr>
        <w:t xml:space="preserve"> pro tvořivost s ICT</w:t>
      </w:r>
      <w:r w:rsidRPr="0090133D">
        <w:rPr>
          <w:sz w:val="24"/>
          <w:szCs w:val="24"/>
        </w:rPr>
        <w:t>:</w:t>
      </w:r>
    </w:p>
    <w:p w:rsidR="00A841A5" w:rsidRPr="0090133D" w:rsidRDefault="00A841A5" w:rsidP="00A841A5">
      <w:pPr>
        <w:pStyle w:val="Odstavecseseznamem"/>
        <w:numPr>
          <w:ilvl w:val="0"/>
          <w:numId w:val="31"/>
        </w:numPr>
      </w:pPr>
      <w:r w:rsidRPr="0090133D">
        <w:t>Obecná grafická teorie</w:t>
      </w:r>
    </w:p>
    <w:p w:rsidR="00A841A5" w:rsidRPr="0090133D" w:rsidRDefault="00A841A5" w:rsidP="00A841A5">
      <w:pPr>
        <w:pStyle w:val="Odstavecseseznamem"/>
        <w:numPr>
          <w:ilvl w:val="0"/>
          <w:numId w:val="31"/>
        </w:numPr>
      </w:pPr>
      <w:r w:rsidRPr="0090133D">
        <w:t>Ilustrace</w:t>
      </w:r>
    </w:p>
    <w:p w:rsidR="00A841A5" w:rsidRPr="0090133D" w:rsidRDefault="00A841A5" w:rsidP="00A841A5">
      <w:pPr>
        <w:pStyle w:val="Odstavecseseznamem"/>
        <w:numPr>
          <w:ilvl w:val="0"/>
          <w:numId w:val="31"/>
        </w:numPr>
      </w:pPr>
      <w:r w:rsidRPr="0090133D">
        <w:t>3D grafika</w:t>
      </w:r>
    </w:p>
    <w:p w:rsidR="00A841A5" w:rsidRPr="0090133D" w:rsidRDefault="00A841A5" w:rsidP="00A841A5">
      <w:pPr>
        <w:pStyle w:val="Odstavecseseznamem"/>
        <w:numPr>
          <w:ilvl w:val="0"/>
          <w:numId w:val="31"/>
        </w:numPr>
      </w:pPr>
      <w:r w:rsidRPr="0090133D">
        <w:t>Bitmapová grafika a úprava fotografií</w:t>
      </w:r>
    </w:p>
    <w:p w:rsidR="00A841A5" w:rsidRPr="0090133D" w:rsidRDefault="00A841A5" w:rsidP="00A841A5">
      <w:pPr>
        <w:pStyle w:val="Odstavecseseznamem"/>
        <w:numPr>
          <w:ilvl w:val="0"/>
          <w:numId w:val="31"/>
        </w:numPr>
      </w:pPr>
      <w:r w:rsidRPr="0090133D">
        <w:t>Vektorová grafika</w:t>
      </w:r>
    </w:p>
    <w:p w:rsidR="00A841A5" w:rsidRPr="0090133D" w:rsidRDefault="00A841A5" w:rsidP="00A841A5">
      <w:pPr>
        <w:pStyle w:val="Odstavecseseznamem"/>
        <w:numPr>
          <w:ilvl w:val="0"/>
          <w:numId w:val="31"/>
        </w:numPr>
      </w:pPr>
      <w:r w:rsidRPr="0090133D">
        <w:t>Animace</w:t>
      </w:r>
    </w:p>
    <w:p w:rsidR="009B7541" w:rsidRPr="0090133D" w:rsidRDefault="003D43E9" w:rsidP="00A841A5">
      <w:r w:rsidRPr="0090133D">
        <w:rPr>
          <w:rFonts w:ascii="Times New Roman" w:hAnsi="Times New Roman" w:cs="Times New Roman"/>
          <w:shd w:val="clear" w:color="auto" w:fill="FFFFFF"/>
        </w:rPr>
        <w:br/>
      </w:r>
      <w:r w:rsidRPr="0090133D">
        <w:rPr>
          <w:rFonts w:ascii="Times New Roman" w:hAnsi="Times New Roman" w:cs="Times New Roman"/>
          <w:sz w:val="24"/>
          <w:szCs w:val="24"/>
        </w:rPr>
        <w:t>(Michal Černý, 2011)</w:t>
      </w:r>
    </w:p>
    <w:p w:rsidR="00EC622B" w:rsidRPr="0090133D" w:rsidRDefault="00EC622B" w:rsidP="00D77C8A">
      <w:pPr>
        <w:pStyle w:val="Nadpis2"/>
        <w:spacing w:line="360" w:lineRule="auto"/>
        <w:jc w:val="both"/>
        <w:rPr>
          <w:rFonts w:cs="Times New Roman"/>
        </w:rPr>
      </w:pPr>
      <w:bookmarkStart w:id="125" w:name="_Toc480528009"/>
      <w:bookmarkStart w:id="126" w:name="_Toc480528064"/>
      <w:bookmarkStart w:id="127" w:name="_Toc480530946"/>
      <w:r w:rsidRPr="0090133D">
        <w:rPr>
          <w:rFonts w:cs="Times New Roman"/>
        </w:rPr>
        <w:t>Rozvoj Tvořivosti</w:t>
      </w:r>
      <w:bookmarkEnd w:id="125"/>
      <w:bookmarkEnd w:id="126"/>
      <w:bookmarkEnd w:id="127"/>
    </w:p>
    <w:p w:rsidR="00C74937" w:rsidRPr="0090133D" w:rsidRDefault="00EC622B" w:rsidP="00D528F4">
      <w:pPr>
        <w:pStyle w:val="Zkladntext"/>
        <w:kinsoku w:val="0"/>
        <w:overflowPunct w:val="0"/>
        <w:spacing w:before="306" w:line="360" w:lineRule="auto"/>
        <w:ind w:left="119" w:right="106" w:firstLine="739"/>
        <w:jc w:val="both"/>
        <w:rPr>
          <w:sz w:val="24"/>
          <w:szCs w:val="24"/>
        </w:rPr>
      </w:pPr>
      <w:r w:rsidRPr="0090133D">
        <w:rPr>
          <w:sz w:val="24"/>
          <w:szCs w:val="24"/>
        </w:rPr>
        <w:t>K rozvoji kreativity a aktivity žáků můžeme ve vyučování využít řadu pomůcek, forem a metod práce. V období primární školy jsou velmi vítané například problémové úlohy, které mohou žáci řešit v průběhu celé</w:t>
      </w:r>
      <w:r w:rsidR="00C74937" w:rsidRPr="0090133D">
        <w:rPr>
          <w:sz w:val="24"/>
          <w:szCs w:val="24"/>
        </w:rPr>
        <w:t xml:space="preserve"> hodiny či jen v některé části.</w:t>
      </w:r>
    </w:p>
    <w:p w:rsidR="00C74937" w:rsidRPr="0090133D" w:rsidRDefault="00EC622B" w:rsidP="00D528F4">
      <w:pPr>
        <w:pStyle w:val="Zkladntext"/>
        <w:kinsoku w:val="0"/>
        <w:overflowPunct w:val="0"/>
        <w:spacing w:before="306" w:line="360" w:lineRule="auto"/>
        <w:ind w:left="119" w:right="106" w:firstLine="739"/>
        <w:jc w:val="both"/>
        <w:rPr>
          <w:sz w:val="24"/>
          <w:szCs w:val="24"/>
        </w:rPr>
      </w:pPr>
      <w:r w:rsidRPr="0090133D">
        <w:rPr>
          <w:sz w:val="24"/>
          <w:szCs w:val="24"/>
        </w:rPr>
        <w:t>Při předkládání problémových úloh ve výuce je nezbytné brát ohled na individuální zvláštnosti jednotlivých žáků a také na již získané vědomosti, dovednosti a zkušenosti, které mohou žáci použít k řešení těchto úloh. Základem u těchto úloh je také dobrá motivace, kdy by se žáci neměli bát adekvátně riskovat a daný problém by je měl zajímat. (Honzík</w:t>
      </w:r>
      <w:r w:rsidR="00C74937" w:rsidRPr="0090133D">
        <w:rPr>
          <w:sz w:val="24"/>
          <w:szCs w:val="24"/>
        </w:rPr>
        <w:t>ová, Mach, Novotný 2007, s. 33)</w:t>
      </w:r>
    </w:p>
    <w:p w:rsidR="00C74937" w:rsidRPr="0090133D" w:rsidRDefault="00EC622B" w:rsidP="00D528F4">
      <w:pPr>
        <w:pStyle w:val="Zkladntext"/>
        <w:kinsoku w:val="0"/>
        <w:overflowPunct w:val="0"/>
        <w:spacing w:before="306" w:line="360" w:lineRule="auto"/>
        <w:ind w:left="119" w:right="106" w:firstLine="739"/>
        <w:jc w:val="both"/>
        <w:rPr>
          <w:sz w:val="24"/>
          <w:szCs w:val="24"/>
        </w:rPr>
      </w:pPr>
      <w:r w:rsidRPr="0090133D">
        <w:rPr>
          <w:sz w:val="24"/>
          <w:szCs w:val="24"/>
        </w:rPr>
        <w:t xml:space="preserve">Dalšími takovými problémovými úlohami mohou být například konstrukční úlohy, kdy žáci mají za úkol postavit například město či dům, kde by chtěli bydlet, nebo třeba sestavit nějaký dopravní prostředek. V dnešní době se již dá využít v této oblasti nejen stavebnic ale také ICT technologií a za dostatečné finanční podpory by mohly objekty vzniklé v počítači ožít také pomocí 3D tiskáren. Skvělým příkladem konstrukční úlohy je také zadání postavit v lese domeček pro zvířátko či lesního skřítka, kdy žáci mohou využívat pouze objektů, které se v lese nacházejí. Z vlastní zkušenosti vím, že </w:t>
      </w:r>
      <w:r w:rsidR="00C74937" w:rsidRPr="0090133D">
        <w:rPr>
          <w:sz w:val="24"/>
          <w:szCs w:val="24"/>
        </w:rPr>
        <w:t xml:space="preserve">tato aktivita žáky velmi baví. </w:t>
      </w:r>
    </w:p>
    <w:p w:rsidR="00EC622B" w:rsidRPr="0090133D" w:rsidRDefault="00EC622B" w:rsidP="0087324E">
      <w:pPr>
        <w:pStyle w:val="Zkladntext"/>
        <w:kinsoku w:val="0"/>
        <w:overflowPunct w:val="0"/>
        <w:spacing w:before="306" w:line="360" w:lineRule="auto"/>
        <w:ind w:left="119" w:right="106" w:firstLine="739"/>
        <w:jc w:val="both"/>
        <w:rPr>
          <w:sz w:val="24"/>
          <w:szCs w:val="24"/>
        </w:rPr>
      </w:pPr>
      <w:r w:rsidRPr="0090133D">
        <w:rPr>
          <w:sz w:val="24"/>
          <w:szCs w:val="24"/>
        </w:rPr>
        <w:lastRenderedPageBreak/>
        <w:t>K problémovým úlohám můžeme zařadit také technologické úlohy, které spočívají v tom, že žákům předvedeme již hotový výrobek, nebo jej popíšeme a žáci si sami zvolí materiál a pomůcky, které budou chtít při práci použít, a také se rozhodnou pro určitý postup práce.</w:t>
      </w:r>
    </w:p>
    <w:p w:rsidR="0087324E" w:rsidRPr="0090133D" w:rsidRDefault="00EC622B" w:rsidP="0087324E">
      <w:pPr>
        <w:pStyle w:val="Zkladntext"/>
        <w:kinsoku w:val="0"/>
        <w:overflowPunct w:val="0"/>
        <w:spacing w:before="306" w:line="360" w:lineRule="auto"/>
        <w:ind w:left="119" w:right="106" w:firstLine="739"/>
        <w:jc w:val="both"/>
        <w:rPr>
          <w:sz w:val="24"/>
          <w:szCs w:val="24"/>
        </w:rPr>
      </w:pPr>
      <w:r w:rsidRPr="0090133D">
        <w:rPr>
          <w:sz w:val="24"/>
          <w:szCs w:val="24"/>
        </w:rPr>
        <w:t>S problémovými úlohami také souvisí pokládání problémových otázek, kdy žáci mají možnost zvolit z několika možností postupů ty, které považují za vhodné k vyřešení úkolu. Zde je důležité nezůstat pouze u samotné volby ale nechat žáky také jejich rozhodnutí odůvodnit a dát jim prostor ověřit, zda se rozhodli správně či nikoli. Žáci také mohou doplňovat vynechané části pracovního postupu nebo správně seřazovat zpřeházené pořadí jednotlivých kroků řešení. (Vodáková 2005)</w:t>
      </w:r>
    </w:p>
    <w:p w:rsidR="00EC622B" w:rsidRPr="0090133D" w:rsidRDefault="0087324E" w:rsidP="00D528F4">
      <w:pPr>
        <w:spacing w:line="360" w:lineRule="auto"/>
        <w:jc w:val="both"/>
        <w:rPr>
          <w:rFonts w:ascii="Times New Roman" w:hAnsi="Times New Roman" w:cs="Times New Roman"/>
          <w:b/>
          <w:sz w:val="24"/>
        </w:rPr>
      </w:pPr>
      <w:r w:rsidRPr="0090133D">
        <w:rPr>
          <w:rFonts w:ascii="Times New Roman" w:hAnsi="Times New Roman" w:cs="Times New Roman"/>
          <w:b/>
          <w:sz w:val="24"/>
        </w:rPr>
        <w:br/>
      </w:r>
      <w:r w:rsidR="00EC622B" w:rsidRPr="0090133D">
        <w:rPr>
          <w:rFonts w:ascii="Times New Roman" w:hAnsi="Times New Roman" w:cs="Times New Roman"/>
          <w:b/>
          <w:sz w:val="24"/>
        </w:rPr>
        <w:t>Příprava problémových úloh se řídí těmito pravidly:</w:t>
      </w:r>
    </w:p>
    <w:p w:rsidR="00EC622B" w:rsidRPr="0090133D" w:rsidRDefault="00EC622B" w:rsidP="00D528F4">
      <w:pPr>
        <w:pStyle w:val="Zkladntext"/>
        <w:kinsoku w:val="0"/>
        <w:overflowPunct w:val="0"/>
        <w:spacing w:before="3" w:line="360" w:lineRule="auto"/>
        <w:jc w:val="both"/>
        <w:rPr>
          <w:bCs/>
          <w:sz w:val="24"/>
        </w:rPr>
      </w:pPr>
      <w:r w:rsidRPr="0090133D">
        <w:rPr>
          <w:bCs/>
          <w:sz w:val="24"/>
        </w:rPr>
        <w:t>Pro přehlednost nyní uvádím základní pravidla pro přípravu problémových úloh:</w:t>
      </w:r>
    </w:p>
    <w:p w:rsidR="00EC622B" w:rsidRPr="0090133D" w:rsidRDefault="00EC622B" w:rsidP="00132158">
      <w:pPr>
        <w:pStyle w:val="Zkladntext"/>
        <w:numPr>
          <w:ilvl w:val="0"/>
          <w:numId w:val="3"/>
        </w:numPr>
        <w:kinsoku w:val="0"/>
        <w:overflowPunct w:val="0"/>
        <w:spacing w:before="3" w:line="360" w:lineRule="auto"/>
        <w:ind w:left="284"/>
        <w:jc w:val="both"/>
        <w:rPr>
          <w:bCs/>
          <w:sz w:val="24"/>
        </w:rPr>
      </w:pPr>
      <w:r w:rsidRPr="0090133D">
        <w:rPr>
          <w:bCs/>
          <w:sz w:val="24"/>
        </w:rPr>
        <w:t>základem je, aby problém byl pro žáky zajímavý a upoutal jejich pozornost</w:t>
      </w:r>
    </w:p>
    <w:p w:rsidR="00EC622B" w:rsidRPr="0090133D" w:rsidRDefault="00EC622B" w:rsidP="00132158">
      <w:pPr>
        <w:pStyle w:val="Zkladntext"/>
        <w:numPr>
          <w:ilvl w:val="0"/>
          <w:numId w:val="3"/>
        </w:numPr>
        <w:kinsoku w:val="0"/>
        <w:overflowPunct w:val="0"/>
        <w:spacing w:before="3" w:line="360" w:lineRule="auto"/>
        <w:ind w:left="284"/>
        <w:jc w:val="both"/>
        <w:rPr>
          <w:bCs/>
          <w:sz w:val="24"/>
        </w:rPr>
      </w:pPr>
      <w:r w:rsidRPr="0090133D">
        <w:rPr>
          <w:bCs/>
          <w:sz w:val="24"/>
        </w:rPr>
        <w:t>daný problém by měl vhodně pracovat se zkušenostmi, vědomostmi a dovednostmi, které již žáci mají a mohou je tedy při řešení úkolu využít</w:t>
      </w:r>
    </w:p>
    <w:p w:rsidR="00EC622B" w:rsidRPr="0090133D" w:rsidRDefault="00EC622B" w:rsidP="00132158">
      <w:pPr>
        <w:pStyle w:val="Zkladntext"/>
        <w:numPr>
          <w:ilvl w:val="0"/>
          <w:numId w:val="3"/>
        </w:numPr>
        <w:kinsoku w:val="0"/>
        <w:overflowPunct w:val="0"/>
        <w:spacing w:before="3" w:line="360" w:lineRule="auto"/>
        <w:ind w:left="284"/>
        <w:jc w:val="both"/>
        <w:rPr>
          <w:bCs/>
          <w:sz w:val="24"/>
        </w:rPr>
      </w:pPr>
      <w:r w:rsidRPr="0090133D">
        <w:rPr>
          <w:bCs/>
          <w:sz w:val="24"/>
        </w:rPr>
        <w:t>problém by neměl být odtržen od probíraného učiva, naopak by z něj měl vycházet</w:t>
      </w:r>
    </w:p>
    <w:p w:rsidR="00397789" w:rsidRPr="0090133D" w:rsidRDefault="00EC622B" w:rsidP="00132158">
      <w:pPr>
        <w:pStyle w:val="Zkladntext"/>
        <w:numPr>
          <w:ilvl w:val="0"/>
          <w:numId w:val="3"/>
        </w:numPr>
        <w:kinsoku w:val="0"/>
        <w:overflowPunct w:val="0"/>
        <w:spacing w:before="3" w:line="360" w:lineRule="auto"/>
        <w:ind w:left="284"/>
        <w:jc w:val="both"/>
        <w:rPr>
          <w:bCs/>
          <w:sz w:val="24"/>
        </w:rPr>
      </w:pPr>
      <w:r w:rsidRPr="0090133D">
        <w:rPr>
          <w:bCs/>
          <w:sz w:val="24"/>
        </w:rPr>
        <w:t>problém by měl mít jasnou a jednoznačně srozumitelnou podobu a jeho formulace by měla také vymezit předpokládaný výsledek (Honzíková 2005, s. 13)</w:t>
      </w:r>
    </w:p>
    <w:p w:rsidR="00726963" w:rsidRPr="0090133D" w:rsidRDefault="00726963" w:rsidP="00726963">
      <w:pPr>
        <w:pStyle w:val="Nadpis1"/>
        <w:spacing w:line="360" w:lineRule="auto"/>
        <w:jc w:val="both"/>
        <w:rPr>
          <w:rFonts w:cs="Times New Roman"/>
        </w:rPr>
      </w:pPr>
      <w:bookmarkStart w:id="128" w:name="_Toc480528010"/>
      <w:bookmarkStart w:id="129" w:name="_Toc480528065"/>
      <w:bookmarkStart w:id="130" w:name="_Toc480530947"/>
      <w:r w:rsidRPr="0090133D">
        <w:rPr>
          <w:rFonts w:cs="Times New Roman"/>
        </w:rPr>
        <w:t>Možnosti aplikace hybridních notebooků do výuky</w:t>
      </w:r>
      <w:bookmarkEnd w:id="128"/>
      <w:bookmarkEnd w:id="129"/>
      <w:bookmarkEnd w:id="130"/>
    </w:p>
    <w:p w:rsidR="00726963" w:rsidRPr="0090133D" w:rsidRDefault="00726963" w:rsidP="00726963">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Následující kapitoly se věnují teorii vyučovacích předmětů, k</w:t>
      </w:r>
      <w:r w:rsidR="0052541D">
        <w:rPr>
          <w:rFonts w:ascii="Times New Roman" w:hAnsi="Times New Roman" w:cs="Times New Roman"/>
          <w:sz w:val="24"/>
        </w:rPr>
        <w:t>ter</w:t>
      </w:r>
      <w:r w:rsidR="003A5A70">
        <w:rPr>
          <w:rFonts w:ascii="Times New Roman" w:hAnsi="Times New Roman" w:cs="Times New Roman"/>
          <w:sz w:val="24"/>
        </w:rPr>
        <w:t>é</w:t>
      </w:r>
      <w:r w:rsidRPr="0090133D">
        <w:rPr>
          <w:rFonts w:ascii="Times New Roman" w:hAnsi="Times New Roman" w:cs="Times New Roman"/>
          <w:sz w:val="24"/>
        </w:rPr>
        <w:t xml:space="preserve"> </w:t>
      </w:r>
      <w:r w:rsidR="0052541D">
        <w:rPr>
          <w:rFonts w:ascii="Times New Roman" w:hAnsi="Times New Roman" w:cs="Times New Roman"/>
          <w:sz w:val="24"/>
        </w:rPr>
        <w:t>by</w:t>
      </w:r>
      <w:r w:rsidR="003A5A70">
        <w:rPr>
          <w:rFonts w:ascii="Times New Roman" w:hAnsi="Times New Roman" w:cs="Times New Roman"/>
          <w:sz w:val="24"/>
        </w:rPr>
        <w:t>ly</w:t>
      </w:r>
      <w:r w:rsidR="0052541D">
        <w:rPr>
          <w:rFonts w:ascii="Times New Roman" w:hAnsi="Times New Roman" w:cs="Times New Roman"/>
          <w:sz w:val="24"/>
        </w:rPr>
        <w:t xml:space="preserve"> </w:t>
      </w:r>
      <w:r w:rsidRPr="0090133D">
        <w:rPr>
          <w:rFonts w:ascii="Times New Roman" w:hAnsi="Times New Roman" w:cs="Times New Roman"/>
          <w:sz w:val="24"/>
        </w:rPr>
        <w:t>v rámci praktické části ap</w:t>
      </w:r>
      <w:r w:rsidR="003A5A70">
        <w:rPr>
          <w:rFonts w:ascii="Times New Roman" w:hAnsi="Times New Roman" w:cs="Times New Roman"/>
          <w:sz w:val="24"/>
        </w:rPr>
        <w:t>likovány</w:t>
      </w:r>
      <w:r w:rsidRPr="0090133D">
        <w:rPr>
          <w:rFonts w:ascii="Times New Roman" w:hAnsi="Times New Roman" w:cs="Times New Roman"/>
          <w:sz w:val="24"/>
        </w:rPr>
        <w:t xml:space="preserve"> do výuky s hybridním tabletem jako pomůckou.</w:t>
      </w:r>
    </w:p>
    <w:p w:rsidR="00AD7EFC" w:rsidRPr="0090133D" w:rsidRDefault="009A5604" w:rsidP="00726963">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Předměty, do kterých </w:t>
      </w:r>
      <w:r w:rsidR="003A5A70">
        <w:rPr>
          <w:rFonts w:ascii="Times New Roman" w:hAnsi="Times New Roman" w:cs="Times New Roman"/>
          <w:sz w:val="24"/>
        </w:rPr>
        <w:t>byla aplikována výuka</w:t>
      </w:r>
      <w:r w:rsidRPr="0090133D">
        <w:rPr>
          <w:rFonts w:ascii="Times New Roman" w:hAnsi="Times New Roman" w:cs="Times New Roman"/>
          <w:sz w:val="24"/>
        </w:rPr>
        <w:t xml:space="preserve"> s hybridními notebooky spojuje mezinárodně uznávaná oblast přírodních věd, technologií, techniky a matematiky. Prezident B. Obama určil z hlediska vzdělávací politiky za prvořadé spojení těchto věd a vymezil tři zastřešující priority.</w:t>
      </w:r>
    </w:p>
    <w:p w:rsidR="009A5604" w:rsidRPr="0090133D" w:rsidRDefault="009A5604" w:rsidP="009A5604">
      <w:pPr>
        <w:pStyle w:val="Odstavecseseznamem"/>
        <w:numPr>
          <w:ilvl w:val="0"/>
          <w:numId w:val="3"/>
        </w:numPr>
        <w:spacing w:line="360" w:lineRule="auto"/>
        <w:jc w:val="both"/>
      </w:pPr>
      <w:r w:rsidRPr="0090133D">
        <w:t>zvýšení STEM gramotnosti tak, aby žáci uměli kriticky myslet v oblasti přírodních věd, technologií, techniky a matematiky,</w:t>
      </w:r>
    </w:p>
    <w:p w:rsidR="009A5604" w:rsidRPr="0090133D" w:rsidRDefault="009A5604" w:rsidP="009A5604">
      <w:pPr>
        <w:pStyle w:val="Odstavecseseznamem"/>
        <w:numPr>
          <w:ilvl w:val="0"/>
          <w:numId w:val="3"/>
        </w:numPr>
        <w:spacing w:line="360" w:lineRule="auto"/>
        <w:jc w:val="both"/>
      </w:pPr>
      <w:r w:rsidRPr="0090133D">
        <w:t>zlepšování kvality výuky matematiky a přírodovědných předmětů tak, aby američtí žáci již nebyli překonáváni jinými zeměmi,</w:t>
      </w:r>
    </w:p>
    <w:p w:rsidR="009A5604" w:rsidRPr="0090133D" w:rsidRDefault="009A5604" w:rsidP="009A5604">
      <w:pPr>
        <w:pStyle w:val="Odstavecseseznamem"/>
        <w:numPr>
          <w:ilvl w:val="0"/>
          <w:numId w:val="3"/>
        </w:numPr>
        <w:spacing w:line="360" w:lineRule="auto"/>
        <w:jc w:val="both"/>
      </w:pPr>
      <w:r w:rsidRPr="0090133D">
        <w:lastRenderedPageBreak/>
        <w:t>rozšiřování STEM vzdělávání a pracovních příležitostí pro vyčleněné skupiny, včetně žen a menšin.</w:t>
      </w:r>
    </w:p>
    <w:p w:rsidR="009A5604" w:rsidRPr="0090133D" w:rsidRDefault="009A5604" w:rsidP="009A5604">
      <w:pPr>
        <w:spacing w:line="360" w:lineRule="auto"/>
        <w:jc w:val="both"/>
        <w:rPr>
          <w:rFonts w:ascii="Times New Roman" w:hAnsi="Times New Roman" w:cs="Times New Roman"/>
          <w:sz w:val="24"/>
        </w:rPr>
      </w:pPr>
      <w:r w:rsidRPr="0090133D">
        <w:rPr>
          <w:rFonts w:ascii="Times New Roman" w:hAnsi="Times New Roman" w:cs="Times New Roman"/>
          <w:sz w:val="24"/>
        </w:rPr>
        <w:t>STEM – společenský fenomén s průnikem do vzdělávání</w:t>
      </w:r>
    </w:p>
    <w:p w:rsidR="009A5604" w:rsidRPr="0090133D" w:rsidRDefault="009A5604" w:rsidP="009A5604">
      <w:pPr>
        <w:spacing w:line="360" w:lineRule="auto"/>
        <w:ind w:firstLine="576"/>
        <w:jc w:val="both"/>
        <w:rPr>
          <w:rFonts w:ascii="Times New Roman" w:hAnsi="Times New Roman" w:cs="Times New Roman"/>
          <w:sz w:val="24"/>
        </w:rPr>
      </w:pPr>
      <w:r w:rsidRPr="0090133D">
        <w:rPr>
          <w:rFonts w:ascii="Times New Roman" w:hAnsi="Times New Roman" w:cs="Times New Roman"/>
          <w:sz w:val="24"/>
        </w:rPr>
        <w:t xml:space="preserve">Pojem STEM má nejednoznačný význam, což se projevuje i u těch, kteří ho používají v rámci své profese. National Science Foundation odkazujna čtyři samostatné a specifické oblasti, které známe jako věda (přírodní vědy), technologie, inženýrství a matematika. Stále častěji je STEM vnímáno jako komplex vzájemných implikací mezi uvedenými oblastmi. Jak uvádí M. Sanders (2009, s. 20), </w:t>
      </w:r>
      <w:r w:rsidRPr="0090133D">
        <w:rPr>
          <w:rFonts w:ascii="Times New Roman" w:hAnsi="Times New Roman" w:cs="Times New Roman"/>
          <w:i/>
          <w:sz w:val="24"/>
        </w:rPr>
        <w:t>„není to ale tak jednoduché, po staletí se přírodní vědy, technologie, inženýrství a matematika vyvíjeli jako samostatné obory a bránily si svá suverénní území“</w:t>
      </w:r>
      <w:r w:rsidRPr="0090133D">
        <w:rPr>
          <w:rFonts w:ascii="Times New Roman" w:hAnsi="Times New Roman" w:cs="Times New Roman"/>
          <w:sz w:val="24"/>
        </w:rPr>
        <w:t>. (</w:t>
      </w:r>
      <w:r w:rsidR="003A5A70">
        <w:rPr>
          <w:rFonts w:ascii="Times New Roman" w:hAnsi="Times New Roman" w:cs="Times New Roman"/>
          <w:sz w:val="24"/>
        </w:rPr>
        <w:t xml:space="preserve">Dostál, Prachagool, </w:t>
      </w:r>
      <w:r w:rsidRPr="0090133D">
        <w:rPr>
          <w:rFonts w:ascii="Times New Roman" w:hAnsi="Times New Roman" w:cs="Times New Roman"/>
          <w:sz w:val="24"/>
        </w:rPr>
        <w:t>2016)</w:t>
      </w:r>
    </w:p>
    <w:p w:rsidR="00726963" w:rsidRPr="0090133D" w:rsidRDefault="00726963" w:rsidP="00726963">
      <w:pPr>
        <w:pStyle w:val="Nadpis2"/>
        <w:spacing w:line="360" w:lineRule="auto"/>
        <w:jc w:val="both"/>
        <w:rPr>
          <w:rFonts w:cs="Times New Roman"/>
        </w:rPr>
      </w:pPr>
      <w:bookmarkStart w:id="131" w:name="_Toc480528011"/>
      <w:bookmarkStart w:id="132" w:name="_Toc480528066"/>
      <w:bookmarkStart w:id="133" w:name="_Toc480530948"/>
      <w:r w:rsidRPr="0090133D">
        <w:rPr>
          <w:rFonts w:cs="Times New Roman"/>
        </w:rPr>
        <w:t>Pracovní činnosti</w:t>
      </w:r>
      <w:bookmarkEnd w:id="131"/>
      <w:bookmarkEnd w:id="132"/>
      <w:bookmarkEnd w:id="133"/>
    </w:p>
    <w:p w:rsidR="00726963" w:rsidRPr="0090133D" w:rsidRDefault="00726963" w:rsidP="00726963">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Náplň vzdělávací oblasti RVP-ZV Člověk a svět práce se na prvním stupni ZŠ často skrývá v předmětu s názvem pracovní činnosti, který by měli žáci prvního stupně mít minimálně jednu vyučovací hodinu týdně.</w:t>
      </w:r>
    </w:p>
    <w:p w:rsidR="00726963" w:rsidRPr="0090133D" w:rsidRDefault="00726963" w:rsidP="00726963">
      <w:pPr>
        <w:pStyle w:val="Zkladntext"/>
        <w:kinsoku w:val="0"/>
        <w:overflowPunct w:val="0"/>
        <w:spacing w:line="360" w:lineRule="auto"/>
        <w:jc w:val="both"/>
        <w:rPr>
          <w:sz w:val="24"/>
          <w:szCs w:val="24"/>
        </w:rPr>
      </w:pPr>
      <w:r w:rsidRPr="0090133D">
        <w:rPr>
          <w:sz w:val="24"/>
          <w:szCs w:val="24"/>
        </w:rPr>
        <w:t>Vzdělávací oblast Člověk a svět práce obsahuje rozsáhlou paletu pracovních činností a technologií a dopomáhá žákům dosahovat výchozí uživatelskou obratnost v rámci rozmanitých oblastí lidské činnosti a vede žáky k formování jejich životního a profesního zaměření. Tato vzdělávací oblast se přímo orientuje na praktické pracovní dovednosti a návyky a obohacuje tak vzdělávání o podstatnou část, která je nutná pro to, aby se člověk mohl v nadcházejícím životě a ve společnosti prosadit. To dělá tuto vzdělávací oblast jinou oproti zbylým vzdělávacím oblastem, jimž tvoří svým zaměřením jistou protiváhu.</w:t>
      </w:r>
    </w:p>
    <w:p w:rsidR="00726963" w:rsidRPr="0090133D" w:rsidRDefault="00726963" w:rsidP="00726963">
      <w:pPr>
        <w:pStyle w:val="Zkladntext"/>
        <w:kinsoku w:val="0"/>
        <w:overflowPunct w:val="0"/>
        <w:spacing w:line="360" w:lineRule="auto"/>
        <w:jc w:val="both"/>
        <w:rPr>
          <w:sz w:val="24"/>
          <w:szCs w:val="24"/>
        </w:rPr>
      </w:pPr>
      <w:r w:rsidRPr="0090133D">
        <w:rPr>
          <w:sz w:val="24"/>
          <w:szCs w:val="24"/>
        </w:rPr>
        <w:t xml:space="preserve">Základem oblasti Člověk a svět práce je tvořivé myšlení žáků, kterým by se měli podílet na pracovní činnosti. Na 1. stupni zaštiťuje tato vzdělávací oblast pro školy tyto závazné tematické okruhy: Práce s drobným materiálem; Konstrukční činnosti; Pěstitelské práce; Příprava pokrmů. Zmíněné okruhy byly stanoveny pro všechny žáky, tedy jak pro chlapce, tak pro dívky. Žáci se setkávají s různorodými materiály a osvojují si práci s nimi.  Naučí se výchozím pracovním dovednostem a návykům mezi něž patří také umění plánovat, organizovat a hodnotit svou práci i práci v kolektivu. </w:t>
      </w:r>
    </w:p>
    <w:p w:rsidR="00726963" w:rsidRPr="0090133D" w:rsidRDefault="00726963" w:rsidP="00726963">
      <w:pPr>
        <w:pStyle w:val="Zkladntext"/>
        <w:kinsoku w:val="0"/>
        <w:overflowPunct w:val="0"/>
        <w:spacing w:line="360" w:lineRule="auto"/>
        <w:jc w:val="both"/>
        <w:rPr>
          <w:sz w:val="24"/>
          <w:szCs w:val="24"/>
        </w:rPr>
      </w:pPr>
    </w:p>
    <w:p w:rsidR="00726963" w:rsidRPr="0090133D" w:rsidRDefault="00726963" w:rsidP="00726963">
      <w:pPr>
        <w:pStyle w:val="Zkladntext"/>
        <w:kinsoku w:val="0"/>
        <w:overflowPunct w:val="0"/>
        <w:spacing w:line="360" w:lineRule="auto"/>
        <w:ind w:firstLine="708"/>
        <w:jc w:val="both"/>
        <w:rPr>
          <w:sz w:val="24"/>
          <w:szCs w:val="24"/>
        </w:rPr>
      </w:pPr>
      <w:r w:rsidRPr="0090133D">
        <w:rPr>
          <w:sz w:val="24"/>
          <w:szCs w:val="24"/>
        </w:rPr>
        <w:t xml:space="preserve">Po celou dobu jsou žáci vedení k respektování bezpečnostních a hygienických zásad práce. Vše probíhá s ohledem na věk žáků. Jsou jim postupně překládány podstatné informace </w:t>
      </w:r>
      <w:r w:rsidRPr="0090133D">
        <w:rPr>
          <w:sz w:val="24"/>
          <w:szCs w:val="24"/>
        </w:rPr>
        <w:lastRenderedPageBreak/>
        <w:t xml:space="preserve">o vykonávání práce a umožňují jim zodpovědně si vybrat profesní orientaci. </w:t>
      </w:r>
      <w:r w:rsidRPr="0090133D">
        <w:rPr>
          <w:sz w:val="24"/>
          <w:szCs w:val="24"/>
        </w:rPr>
        <w:br/>
        <w:t>(RVP ZV 2016, s. 104)</w:t>
      </w:r>
    </w:p>
    <w:p w:rsidR="00726963" w:rsidRPr="0090133D" w:rsidRDefault="00726963" w:rsidP="00726963">
      <w:pPr>
        <w:pStyle w:val="Zkladntext"/>
        <w:kinsoku w:val="0"/>
        <w:overflowPunct w:val="0"/>
        <w:spacing w:line="360" w:lineRule="auto"/>
        <w:jc w:val="both"/>
        <w:rPr>
          <w:sz w:val="24"/>
          <w:szCs w:val="24"/>
        </w:rPr>
      </w:pPr>
    </w:p>
    <w:p w:rsidR="00726963" w:rsidRPr="0090133D" w:rsidRDefault="00726963" w:rsidP="00726963">
      <w:pPr>
        <w:pStyle w:val="Zkladntext"/>
        <w:kinsoku w:val="0"/>
        <w:overflowPunct w:val="0"/>
        <w:spacing w:line="360" w:lineRule="auto"/>
        <w:ind w:firstLine="709"/>
        <w:jc w:val="both"/>
        <w:rPr>
          <w:sz w:val="24"/>
          <w:szCs w:val="24"/>
        </w:rPr>
      </w:pPr>
      <w:r w:rsidRPr="0090133D">
        <w:rPr>
          <w:sz w:val="24"/>
          <w:szCs w:val="24"/>
        </w:rPr>
        <w:t>Na význam vyučování praktických činností na 1. stupni ZŠ ve svém díle upozorňují také autoři Maňák a Švec (2003, s. 91), podle kterých je zaměření výuky na upevnění praktických činností žáků odpovědí na situaci, ve které dnes děti a mládež žijí a rostou. Tomu neodpovídá dnešní stále převládající transmisivní přístup ve výuce. Ta je často spíše teoretická a neposkytuje žákům dostatek celkových senzorických podnětů</w:t>
      </w:r>
      <w:r w:rsidR="001D7FA3" w:rsidRPr="0090133D">
        <w:rPr>
          <w:sz w:val="24"/>
          <w:szCs w:val="24"/>
        </w:rPr>
        <w:t xml:space="preserve"> (Jedná se tedy o transmisivní přístup, který je velmi kritizovaný. V současnosti je prosazovaný konstruktivistický přístup).</w:t>
      </w:r>
      <w:r w:rsidRPr="0090133D">
        <w:rPr>
          <w:sz w:val="24"/>
          <w:szCs w:val="24"/>
        </w:rPr>
        <w:t xml:space="preserve"> Žáci také nezískávají vlastní zkušenosti a pouze přijímají hotové informace a podléhají konzumní společnosti a záměně reálného světa za svět elektronický. Škola nemá možnost zcela vyvažovat tyto negativní vlivy, ale má se o nápravu alespoň snažit, a to v rámci všech vyučovacích předmětů s přihlédnutím k jejich specifikům. Má-li škola klást důraz na praktické využívání vědomostí, je nutné změnit koncepci výuky a zaměřit se na zdokonalování činnosti žáků tak aby si osvojili psychomotorické a motorické dovednosti potřebné k vytvoření hmatatelného výrobku. </w:t>
      </w:r>
      <w:r w:rsidR="005457A0" w:rsidRPr="0090133D">
        <w:rPr>
          <w:sz w:val="24"/>
          <w:szCs w:val="24"/>
        </w:rPr>
        <w:t>Praktické</w:t>
      </w:r>
      <w:r w:rsidRPr="0090133D">
        <w:rPr>
          <w:sz w:val="24"/>
          <w:szCs w:val="24"/>
        </w:rPr>
        <w:t xml:space="preserve"> činnosti by neměly zůstat výsadou pouze předmětu pracovní činnosti, ale měly by se objevovat i v jiných předmětech. </w:t>
      </w:r>
    </w:p>
    <w:p w:rsidR="00726963" w:rsidRPr="0090133D" w:rsidRDefault="00726963" w:rsidP="00726963">
      <w:pPr>
        <w:pStyle w:val="Nadpis2"/>
        <w:spacing w:line="360" w:lineRule="auto"/>
        <w:jc w:val="both"/>
        <w:rPr>
          <w:rFonts w:cs="Times New Roman"/>
        </w:rPr>
      </w:pPr>
      <w:bookmarkStart w:id="134" w:name="_Toc480528012"/>
      <w:bookmarkStart w:id="135" w:name="_Toc480528067"/>
      <w:bookmarkStart w:id="136" w:name="_Toc480530949"/>
      <w:r w:rsidRPr="0090133D">
        <w:rPr>
          <w:rFonts w:cs="Times New Roman"/>
        </w:rPr>
        <w:t>Přírodověda</w:t>
      </w:r>
      <w:bookmarkEnd w:id="134"/>
      <w:bookmarkEnd w:id="135"/>
      <w:bookmarkEnd w:id="136"/>
    </w:p>
    <w:p w:rsidR="00726963" w:rsidRPr="0090133D" w:rsidRDefault="00726963" w:rsidP="00726963">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Předmět přírodověda spadá do vzdělávací oblasti RVP-ZV </w:t>
      </w:r>
      <w:r w:rsidRPr="0090133D">
        <w:rPr>
          <w:rFonts w:ascii="Times New Roman" w:hAnsi="Times New Roman" w:cs="Times New Roman"/>
          <w:i/>
          <w:sz w:val="24"/>
        </w:rPr>
        <w:t>Člověk a jeho svět</w:t>
      </w:r>
      <w:r w:rsidRPr="0090133D">
        <w:rPr>
          <w:rFonts w:ascii="Times New Roman" w:hAnsi="Times New Roman" w:cs="Times New Roman"/>
          <w:sz w:val="24"/>
        </w:rPr>
        <w:t>. Tato vzdělávací oblast je jako jediná koncipovaná pouze pro první stupeň základního vzdělávání. Zahrnuje témata, která se týkají člověka jako takového, rodiny, společnosti, vlasti, přírody, kultury, techniky, zdraví, bezpečí a dalších obecných témat rozvíjejících základní představu o životě člověka. Obecnou náplní této oblasti je rozvoj poznatků, dovedností a prvotních zkušeností žáků získaných v předškolní výchově a rodině a skrze pozorování a pojmenovávání věcí a jevů a jejich vzájemných souvislostí utvářet ucelený obraz světa. Ve výuce je uplatňován princip postupného rozšiřování perspektivy prostorové i časové v pohledu na svět a jeho historii a princip postupu od jevů jednodušších ke složitějším. Důraz je kladen na rozvoj vnímavosti vůči sobě i druhým, pochopení základních principů, které utváří svět a společnost, správný pohled na vztahy a současný způsob života, jeho klady i zápory a schopnost mezi nimi rozlišovat a vypořádat se správným způsobem s jeho negativními jevy.</w:t>
      </w:r>
    </w:p>
    <w:p w:rsidR="00726963" w:rsidRPr="0090133D" w:rsidRDefault="00726963" w:rsidP="00726963">
      <w:pPr>
        <w:spacing w:line="360" w:lineRule="auto"/>
        <w:jc w:val="both"/>
        <w:rPr>
          <w:rFonts w:ascii="Times New Roman" w:hAnsi="Times New Roman" w:cs="Times New Roman"/>
          <w:sz w:val="24"/>
        </w:rPr>
      </w:pPr>
      <w:r w:rsidRPr="0090133D">
        <w:rPr>
          <w:rFonts w:ascii="Times New Roman" w:hAnsi="Times New Roman" w:cs="Times New Roman"/>
          <w:sz w:val="24"/>
        </w:rPr>
        <w:t xml:space="preserve">Náplň předmětu Přírodověda se skládá z učiva obsaženého v tematickém okruhu </w:t>
      </w:r>
      <w:r w:rsidRPr="0090133D">
        <w:rPr>
          <w:rFonts w:ascii="Times New Roman" w:hAnsi="Times New Roman" w:cs="Times New Roman"/>
          <w:i/>
          <w:sz w:val="24"/>
        </w:rPr>
        <w:t>Rozmanitost přírody</w:t>
      </w:r>
      <w:r w:rsidRPr="0090133D">
        <w:rPr>
          <w:rFonts w:ascii="Times New Roman" w:hAnsi="Times New Roman" w:cs="Times New Roman"/>
          <w:sz w:val="24"/>
        </w:rPr>
        <w:t xml:space="preserve"> a </w:t>
      </w:r>
      <w:r w:rsidRPr="0090133D">
        <w:rPr>
          <w:rFonts w:ascii="Times New Roman" w:hAnsi="Times New Roman" w:cs="Times New Roman"/>
          <w:i/>
          <w:sz w:val="24"/>
        </w:rPr>
        <w:t>Člověk a jeho zdraví</w:t>
      </w:r>
      <w:r w:rsidRPr="0090133D">
        <w:rPr>
          <w:rFonts w:ascii="Times New Roman" w:hAnsi="Times New Roman" w:cs="Times New Roman"/>
          <w:sz w:val="24"/>
        </w:rPr>
        <w:t>.</w:t>
      </w:r>
    </w:p>
    <w:p w:rsidR="00726963" w:rsidRPr="0090133D" w:rsidRDefault="00726963" w:rsidP="006D3980">
      <w:pPr>
        <w:spacing w:line="360" w:lineRule="auto"/>
        <w:ind w:firstLine="576"/>
        <w:jc w:val="both"/>
        <w:rPr>
          <w:rFonts w:ascii="Times New Roman" w:hAnsi="Times New Roman" w:cs="Times New Roman"/>
          <w:sz w:val="24"/>
        </w:rPr>
      </w:pPr>
      <w:r w:rsidRPr="0090133D">
        <w:rPr>
          <w:rFonts w:ascii="Times New Roman" w:hAnsi="Times New Roman" w:cs="Times New Roman"/>
          <w:sz w:val="24"/>
        </w:rPr>
        <w:lastRenderedPageBreak/>
        <w:t>Tematický okruh Rozmanitost přírody zahrnuje učivo o planetě Zemi jako součásti sluneční soustavy, poznávání České Republiky s jejími stěžejními charakteristikami přírodními a společenskými. Činnost ve výuce je zaměřena k tomu, aby si žáci utvořili ucelený obraz o souvislostech života na zemi a jsou vedeni k ochraně životního prostředí.</w:t>
      </w:r>
    </w:p>
    <w:p w:rsidR="00726963" w:rsidRPr="0090133D" w:rsidRDefault="00726963" w:rsidP="006D3980">
      <w:pPr>
        <w:spacing w:line="360" w:lineRule="auto"/>
        <w:ind w:firstLine="576"/>
        <w:jc w:val="both"/>
        <w:rPr>
          <w:rFonts w:ascii="Times New Roman" w:hAnsi="Times New Roman" w:cs="Times New Roman"/>
          <w:sz w:val="24"/>
        </w:rPr>
      </w:pPr>
      <w:r w:rsidRPr="0090133D">
        <w:rPr>
          <w:rFonts w:ascii="Times New Roman" w:hAnsi="Times New Roman" w:cs="Times New Roman"/>
          <w:sz w:val="24"/>
        </w:rPr>
        <w:t>Poznání sebe samého a zákonů lidského těla je zahrnuto do tematického okruhu Člověk a jeho zdraví. Hlavními tématy jsou zdraví (zahrnující také prevenci a první pomoc), vývoj člověka od narození po dospělost, denní režim, hygiena, výživa, mezilidské vztahy a vhodné a bezpečné chování v každodenním životě i při mimořádných událostech.</w:t>
      </w:r>
    </w:p>
    <w:p w:rsidR="00726963" w:rsidRPr="0090133D" w:rsidRDefault="00726963" w:rsidP="00726963">
      <w:pPr>
        <w:pStyle w:val="Nadpis2"/>
        <w:spacing w:line="360" w:lineRule="auto"/>
        <w:jc w:val="both"/>
        <w:rPr>
          <w:rFonts w:cs="Times New Roman"/>
        </w:rPr>
      </w:pPr>
      <w:bookmarkStart w:id="137" w:name="_Toc480528013"/>
      <w:bookmarkStart w:id="138" w:name="_Toc480528068"/>
      <w:bookmarkStart w:id="139" w:name="_Toc480530950"/>
      <w:r w:rsidRPr="0090133D">
        <w:rPr>
          <w:rFonts w:cs="Times New Roman"/>
        </w:rPr>
        <w:t>Matematika</w:t>
      </w:r>
      <w:bookmarkEnd w:id="137"/>
      <w:bookmarkEnd w:id="138"/>
      <w:bookmarkEnd w:id="139"/>
    </w:p>
    <w:p w:rsidR="00726963" w:rsidRPr="0090133D" w:rsidRDefault="00726963" w:rsidP="00726963">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Předmět matematika je v RVP-ZV uvedený pod názvem vzdělávací oblasti </w:t>
      </w:r>
      <w:r w:rsidRPr="0090133D">
        <w:rPr>
          <w:rFonts w:ascii="Times New Roman" w:hAnsi="Times New Roman" w:cs="Times New Roman"/>
          <w:i/>
          <w:sz w:val="24"/>
        </w:rPr>
        <w:t>Matematika a její aplikace</w:t>
      </w:r>
      <w:r w:rsidRPr="0090133D">
        <w:rPr>
          <w:rFonts w:ascii="Times New Roman" w:hAnsi="Times New Roman" w:cs="Times New Roman"/>
          <w:sz w:val="24"/>
        </w:rPr>
        <w:t xml:space="preserve">. Na prvním stupni základní školy je výuka postavená především na činnostech směřujících k využití matematiky v reálném životě. Cílem je získání základní matematické gramotnosti jako základu pro další vzdělávání v tomto oboru. Důraz je kladen na osvojení si základní terminologie, pojmů, algoritmů, symboliky a schopnosti je využívat. </w:t>
      </w:r>
    </w:p>
    <w:p w:rsidR="00726963" w:rsidRPr="0090133D" w:rsidRDefault="00726963" w:rsidP="00726963">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Vzdělávací obsah je rozdělen do čtyř tematických okruhů, na prvním stupni to jsou: Číslo a početní </w:t>
      </w:r>
      <w:r w:rsidR="00026CB2" w:rsidRPr="0090133D">
        <w:rPr>
          <w:rFonts w:ascii="Times New Roman" w:hAnsi="Times New Roman" w:cs="Times New Roman"/>
          <w:sz w:val="24"/>
        </w:rPr>
        <w:t>operace, Závislosti, vztahy a práce s daty, Geometrie v rovině a v prostoru, Nestandardní aplikační úlohy a problémy.</w:t>
      </w:r>
    </w:p>
    <w:p w:rsidR="005457A0" w:rsidRPr="0090133D" w:rsidRDefault="005457A0" w:rsidP="00726963">
      <w:pPr>
        <w:rPr>
          <w:rFonts w:ascii="Times New Roman" w:hAnsi="Times New Roman" w:cs="Times New Roman"/>
          <w:sz w:val="24"/>
        </w:rPr>
      </w:pPr>
    </w:p>
    <w:p w:rsidR="00D528F4" w:rsidRPr="0090133D" w:rsidRDefault="00726963" w:rsidP="00726963">
      <w:pPr>
        <w:rPr>
          <w:rFonts w:ascii="Times New Roman" w:hAnsi="Times New Roman" w:cs="Times New Roman"/>
          <w:sz w:val="24"/>
        </w:rPr>
      </w:pPr>
      <w:r w:rsidRPr="0090133D">
        <w:rPr>
          <w:rFonts w:ascii="Times New Roman" w:hAnsi="Times New Roman" w:cs="Times New Roman"/>
          <w:sz w:val="24"/>
        </w:rPr>
        <w:br w:type="page"/>
      </w:r>
    </w:p>
    <w:p w:rsidR="007E2B0A" w:rsidRPr="0090133D" w:rsidRDefault="000E3F8B" w:rsidP="00D77C8A">
      <w:pPr>
        <w:pStyle w:val="Nadpis1"/>
        <w:numPr>
          <w:ilvl w:val="0"/>
          <w:numId w:val="0"/>
        </w:numPr>
        <w:spacing w:line="360" w:lineRule="auto"/>
        <w:ind w:left="432" w:hanging="432"/>
        <w:jc w:val="center"/>
        <w:rPr>
          <w:u w:val="single"/>
        </w:rPr>
      </w:pPr>
      <w:bookmarkStart w:id="140" w:name="_Toc480528014"/>
      <w:bookmarkStart w:id="141" w:name="_Toc480528069"/>
      <w:bookmarkStart w:id="142" w:name="_Toc480530951"/>
      <w:r w:rsidRPr="0090133D">
        <w:rPr>
          <w:u w:val="single"/>
        </w:rPr>
        <w:lastRenderedPageBreak/>
        <w:t>Empirická</w:t>
      </w:r>
      <w:r w:rsidR="00D80CE7" w:rsidRPr="0090133D">
        <w:rPr>
          <w:u w:val="single"/>
        </w:rPr>
        <w:t xml:space="preserve"> Část</w:t>
      </w:r>
      <w:bookmarkEnd w:id="140"/>
      <w:bookmarkEnd w:id="141"/>
      <w:bookmarkEnd w:id="142"/>
    </w:p>
    <w:p w:rsidR="00D83DDD" w:rsidRPr="0090133D" w:rsidRDefault="00D80CE7" w:rsidP="00F26CB9">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Cílem </w:t>
      </w:r>
      <w:r w:rsidR="000E3F8B" w:rsidRPr="0090133D">
        <w:rPr>
          <w:rFonts w:ascii="Times New Roman" w:hAnsi="Times New Roman" w:cs="Times New Roman"/>
          <w:sz w:val="24"/>
        </w:rPr>
        <w:t>empirické</w:t>
      </w:r>
      <w:r w:rsidRPr="0090133D">
        <w:rPr>
          <w:rFonts w:ascii="Times New Roman" w:hAnsi="Times New Roman" w:cs="Times New Roman"/>
          <w:sz w:val="24"/>
        </w:rPr>
        <w:t xml:space="preserve"> části bylo</w:t>
      </w:r>
      <w:r w:rsidR="00DB69AC">
        <w:rPr>
          <w:rFonts w:ascii="Times New Roman" w:hAnsi="Times New Roman" w:cs="Times New Roman"/>
          <w:sz w:val="24"/>
        </w:rPr>
        <w:t xml:space="preserve"> realizovat pedagogický výzkum. </w:t>
      </w:r>
      <w:r w:rsidR="00DB69AC" w:rsidRPr="0090133D">
        <w:rPr>
          <w:rFonts w:ascii="Times New Roman" w:hAnsi="Times New Roman" w:cs="Times New Roman"/>
          <w:sz w:val="24"/>
        </w:rPr>
        <w:t>Výzkum byl kvantitativního charakteru a byla použita metoda dotazníku</w:t>
      </w:r>
      <w:r w:rsidR="00DB69AC">
        <w:rPr>
          <w:rFonts w:ascii="Times New Roman" w:hAnsi="Times New Roman" w:cs="Times New Roman"/>
          <w:sz w:val="24"/>
        </w:rPr>
        <w:t>. Součástí výzkumu byla</w:t>
      </w:r>
      <w:r w:rsidRPr="0090133D">
        <w:rPr>
          <w:rFonts w:ascii="Times New Roman" w:hAnsi="Times New Roman" w:cs="Times New Roman"/>
          <w:sz w:val="24"/>
        </w:rPr>
        <w:t xml:space="preserve"> implement</w:t>
      </w:r>
      <w:r w:rsidR="00DB69AC">
        <w:rPr>
          <w:rFonts w:ascii="Times New Roman" w:hAnsi="Times New Roman" w:cs="Times New Roman"/>
          <w:sz w:val="24"/>
        </w:rPr>
        <w:t>ace</w:t>
      </w:r>
      <w:r w:rsidRPr="0090133D">
        <w:rPr>
          <w:rFonts w:ascii="Times New Roman" w:hAnsi="Times New Roman" w:cs="Times New Roman"/>
          <w:sz w:val="24"/>
        </w:rPr>
        <w:t xml:space="preserve"> </w:t>
      </w:r>
      <w:r w:rsidR="00DB69AC" w:rsidRPr="0090133D">
        <w:rPr>
          <w:rFonts w:ascii="Times New Roman" w:hAnsi="Times New Roman" w:cs="Times New Roman"/>
          <w:sz w:val="24"/>
        </w:rPr>
        <w:t>hybridní notebook</w:t>
      </w:r>
      <w:r w:rsidR="00DB69AC">
        <w:rPr>
          <w:rFonts w:ascii="Times New Roman" w:hAnsi="Times New Roman" w:cs="Times New Roman"/>
          <w:sz w:val="24"/>
        </w:rPr>
        <w:t>ů</w:t>
      </w:r>
      <w:r w:rsidR="00DB69AC" w:rsidRPr="0090133D">
        <w:rPr>
          <w:rFonts w:ascii="Times New Roman" w:hAnsi="Times New Roman" w:cs="Times New Roman"/>
          <w:sz w:val="24"/>
        </w:rPr>
        <w:t xml:space="preserve"> </w:t>
      </w:r>
      <w:r w:rsidRPr="0090133D">
        <w:rPr>
          <w:rFonts w:ascii="Times New Roman" w:hAnsi="Times New Roman" w:cs="Times New Roman"/>
          <w:sz w:val="24"/>
        </w:rPr>
        <w:t>do výuky</w:t>
      </w:r>
      <w:r w:rsidR="000E3F8B" w:rsidRPr="0090133D">
        <w:rPr>
          <w:rFonts w:ascii="Times New Roman" w:hAnsi="Times New Roman" w:cs="Times New Roman"/>
          <w:sz w:val="24"/>
        </w:rPr>
        <w:t xml:space="preserve"> vybraných</w:t>
      </w:r>
      <w:r w:rsidRPr="0090133D">
        <w:rPr>
          <w:rFonts w:ascii="Times New Roman" w:hAnsi="Times New Roman" w:cs="Times New Roman"/>
          <w:sz w:val="24"/>
        </w:rPr>
        <w:t xml:space="preserve"> předmětů na prvním stupni základní školy</w:t>
      </w:r>
      <w:r w:rsidR="009036A1" w:rsidRPr="0090133D">
        <w:rPr>
          <w:rFonts w:ascii="Times New Roman" w:hAnsi="Times New Roman" w:cs="Times New Roman"/>
          <w:sz w:val="24"/>
        </w:rPr>
        <w:t xml:space="preserve">. Tato zařízení </w:t>
      </w:r>
      <w:r w:rsidR="00026CB2" w:rsidRPr="0090133D">
        <w:rPr>
          <w:rFonts w:ascii="Times New Roman" w:hAnsi="Times New Roman" w:cs="Times New Roman"/>
          <w:sz w:val="24"/>
        </w:rPr>
        <w:t>byla implementována</w:t>
      </w:r>
      <w:r w:rsidR="004D64A2" w:rsidRPr="0090133D">
        <w:rPr>
          <w:rFonts w:ascii="Times New Roman" w:hAnsi="Times New Roman" w:cs="Times New Roman"/>
          <w:sz w:val="24"/>
        </w:rPr>
        <w:t xml:space="preserve"> </w:t>
      </w:r>
      <w:r w:rsidR="00026CB2" w:rsidRPr="0090133D">
        <w:rPr>
          <w:rFonts w:ascii="Times New Roman" w:hAnsi="Times New Roman" w:cs="Times New Roman"/>
          <w:b/>
          <w:sz w:val="24"/>
        </w:rPr>
        <w:t>jako pomůcka</w:t>
      </w:r>
      <w:r w:rsidR="009036A1" w:rsidRPr="0090133D">
        <w:rPr>
          <w:rFonts w:ascii="Times New Roman" w:hAnsi="Times New Roman" w:cs="Times New Roman"/>
          <w:sz w:val="24"/>
        </w:rPr>
        <w:t xml:space="preserve"> </w:t>
      </w:r>
      <w:r w:rsidR="009036A1" w:rsidRPr="0090133D">
        <w:rPr>
          <w:rFonts w:ascii="Times New Roman" w:hAnsi="Times New Roman" w:cs="Times New Roman"/>
          <w:b/>
          <w:sz w:val="24"/>
        </w:rPr>
        <w:t>do</w:t>
      </w:r>
      <w:r w:rsidR="00DD26E1" w:rsidRPr="0090133D">
        <w:rPr>
          <w:rFonts w:ascii="Times New Roman" w:hAnsi="Times New Roman" w:cs="Times New Roman"/>
          <w:b/>
          <w:sz w:val="24"/>
        </w:rPr>
        <w:t xml:space="preserve"> výuky ve třídě, ve které žáci nikdy nepracovali </w:t>
      </w:r>
      <w:r w:rsidR="006967AF" w:rsidRPr="0090133D">
        <w:rPr>
          <w:rFonts w:ascii="Times New Roman" w:hAnsi="Times New Roman" w:cs="Times New Roman"/>
          <w:b/>
          <w:sz w:val="24"/>
        </w:rPr>
        <w:t>hybridními notebooky</w:t>
      </w:r>
      <w:r w:rsidR="00DD26E1" w:rsidRPr="0090133D">
        <w:rPr>
          <w:rFonts w:ascii="Times New Roman" w:hAnsi="Times New Roman" w:cs="Times New Roman"/>
          <w:sz w:val="24"/>
        </w:rPr>
        <w:t xml:space="preserve">. Výzkum </w:t>
      </w:r>
      <w:r w:rsidR="00026CB2" w:rsidRPr="0090133D">
        <w:rPr>
          <w:rFonts w:ascii="Times New Roman" w:hAnsi="Times New Roman" w:cs="Times New Roman"/>
          <w:sz w:val="24"/>
        </w:rPr>
        <w:t>byl aplikován</w:t>
      </w:r>
      <w:r w:rsidR="00DD26E1" w:rsidRPr="0090133D">
        <w:rPr>
          <w:rFonts w:ascii="Times New Roman" w:hAnsi="Times New Roman" w:cs="Times New Roman"/>
          <w:sz w:val="24"/>
        </w:rPr>
        <w:t xml:space="preserve"> na tři předměty </w:t>
      </w:r>
      <w:r w:rsidR="007E2B0A" w:rsidRPr="0090133D">
        <w:rPr>
          <w:rFonts w:ascii="Times New Roman" w:hAnsi="Times New Roman" w:cs="Times New Roman"/>
          <w:sz w:val="24"/>
        </w:rPr>
        <w:t>– Matematika, Přírodověda a Pracovní činnosti</w:t>
      </w:r>
      <w:r w:rsidR="009036A1" w:rsidRPr="0090133D">
        <w:rPr>
          <w:rFonts w:ascii="Times New Roman" w:hAnsi="Times New Roman" w:cs="Times New Roman"/>
          <w:sz w:val="24"/>
        </w:rPr>
        <w:t xml:space="preserve"> s dotací </w:t>
      </w:r>
      <w:r w:rsidR="00026CB2" w:rsidRPr="0090133D">
        <w:rPr>
          <w:rFonts w:ascii="Times New Roman" w:hAnsi="Times New Roman" w:cs="Times New Roman"/>
          <w:sz w:val="24"/>
        </w:rPr>
        <w:t>90 minut</w:t>
      </w:r>
      <w:r w:rsidR="009036A1" w:rsidRPr="0090133D">
        <w:rPr>
          <w:rFonts w:ascii="Times New Roman" w:hAnsi="Times New Roman" w:cs="Times New Roman"/>
          <w:sz w:val="24"/>
        </w:rPr>
        <w:t xml:space="preserve"> na jeden předmět. </w:t>
      </w:r>
      <w:r w:rsidR="00DB69AC">
        <w:rPr>
          <w:rFonts w:ascii="Times New Roman" w:hAnsi="Times New Roman" w:cs="Times New Roman"/>
          <w:sz w:val="24"/>
        </w:rPr>
        <w:t>P</w:t>
      </w:r>
      <w:r w:rsidR="00026CB2" w:rsidRPr="0090133D">
        <w:rPr>
          <w:rFonts w:ascii="Times New Roman" w:hAnsi="Times New Roman" w:cs="Times New Roman"/>
          <w:sz w:val="24"/>
        </w:rPr>
        <w:t>řípravy na vyučovací jednotky</w:t>
      </w:r>
      <w:r w:rsidR="00DB69AC">
        <w:rPr>
          <w:rFonts w:ascii="Times New Roman" w:hAnsi="Times New Roman" w:cs="Times New Roman"/>
          <w:sz w:val="24"/>
        </w:rPr>
        <w:t xml:space="preserve"> byly</w:t>
      </w:r>
      <w:r w:rsidR="00026CB2" w:rsidRPr="0090133D">
        <w:rPr>
          <w:rFonts w:ascii="Times New Roman" w:hAnsi="Times New Roman" w:cs="Times New Roman"/>
          <w:sz w:val="24"/>
        </w:rPr>
        <w:t xml:space="preserve"> koncipovány na základě aktuálně probírané látky</w:t>
      </w:r>
      <w:r w:rsidR="00DD26E1" w:rsidRPr="0090133D">
        <w:rPr>
          <w:rFonts w:ascii="Times New Roman" w:hAnsi="Times New Roman" w:cs="Times New Roman"/>
          <w:sz w:val="24"/>
        </w:rPr>
        <w:t xml:space="preserve"> dle školního vzdělávacího programu školy, ve které </w:t>
      </w:r>
      <w:r w:rsidR="00026CB2" w:rsidRPr="0090133D">
        <w:rPr>
          <w:rFonts w:ascii="Times New Roman" w:hAnsi="Times New Roman" w:cs="Times New Roman"/>
          <w:sz w:val="24"/>
        </w:rPr>
        <w:t>byl výzkum realizován</w:t>
      </w:r>
      <w:r w:rsidR="00DD26E1" w:rsidRPr="0090133D">
        <w:rPr>
          <w:rFonts w:ascii="Times New Roman" w:hAnsi="Times New Roman" w:cs="Times New Roman"/>
          <w:sz w:val="24"/>
        </w:rPr>
        <w:t>.</w:t>
      </w:r>
    </w:p>
    <w:p w:rsidR="007273B7" w:rsidRPr="0090133D" w:rsidRDefault="004C459E" w:rsidP="00D77C8A">
      <w:pPr>
        <w:pStyle w:val="Nadpis1"/>
        <w:spacing w:line="360" w:lineRule="auto"/>
        <w:jc w:val="both"/>
      </w:pPr>
      <w:bookmarkStart w:id="143" w:name="_Toc480528015"/>
      <w:bookmarkStart w:id="144" w:name="_Toc480528070"/>
      <w:bookmarkStart w:id="145" w:name="_Toc480530952"/>
      <w:r w:rsidRPr="0090133D">
        <w:t>Výzkumn</w:t>
      </w:r>
      <w:r w:rsidR="007E2B0A" w:rsidRPr="0090133D">
        <w:t>é šetření</w:t>
      </w:r>
      <w:bookmarkEnd w:id="143"/>
      <w:bookmarkEnd w:id="144"/>
      <w:bookmarkEnd w:id="145"/>
    </w:p>
    <w:p w:rsidR="00A04123" w:rsidRPr="0090133D" w:rsidRDefault="00A04123" w:rsidP="00F26CB9">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Tato kapitola je věnovaná cílům výzkumného šetření, jeho realizaci, průběhu a seznámení s výsledky šetření.</w:t>
      </w:r>
    </w:p>
    <w:p w:rsidR="00A253B6" w:rsidRPr="0090133D" w:rsidRDefault="007E2B0A" w:rsidP="003130E8">
      <w:pPr>
        <w:rPr>
          <w:rFonts w:ascii="Times New Roman" w:hAnsi="Times New Roman" w:cs="Times New Roman"/>
          <w:b/>
          <w:sz w:val="24"/>
          <w:szCs w:val="24"/>
        </w:rPr>
      </w:pPr>
      <w:r w:rsidRPr="0090133D">
        <w:rPr>
          <w:rFonts w:ascii="Times New Roman" w:hAnsi="Times New Roman" w:cs="Times New Roman"/>
          <w:b/>
          <w:sz w:val="24"/>
          <w:szCs w:val="24"/>
        </w:rPr>
        <w:t>Cíle výzkumného šetření</w:t>
      </w:r>
    </w:p>
    <w:p w:rsidR="003305A2" w:rsidRPr="0090133D" w:rsidRDefault="003305A2" w:rsidP="00B4599A">
      <w:pPr>
        <w:pStyle w:val="Odstavecseseznamem"/>
        <w:numPr>
          <w:ilvl w:val="0"/>
          <w:numId w:val="14"/>
        </w:numPr>
        <w:spacing w:line="360" w:lineRule="auto"/>
        <w:jc w:val="both"/>
      </w:pPr>
      <w:r w:rsidRPr="0090133D">
        <w:t>Zmapovat současnou situaci využití ICT ve vzdělávání na primární škole</w:t>
      </w:r>
    </w:p>
    <w:p w:rsidR="003305A2" w:rsidRPr="0090133D" w:rsidRDefault="00DB69AC" w:rsidP="00B4599A">
      <w:pPr>
        <w:pStyle w:val="Odstavecseseznamem"/>
        <w:numPr>
          <w:ilvl w:val="0"/>
          <w:numId w:val="14"/>
        </w:numPr>
        <w:spacing w:line="360" w:lineRule="auto"/>
        <w:jc w:val="both"/>
      </w:pPr>
      <w:r>
        <w:t>Zjistit, k</w:t>
      </w:r>
      <w:r w:rsidR="003305A2" w:rsidRPr="0090133D">
        <w:t> jakým účelům využívají žáci ICT zařízení</w:t>
      </w:r>
    </w:p>
    <w:p w:rsidR="00DB69AC" w:rsidRDefault="003305A2" w:rsidP="00DB69AC">
      <w:pPr>
        <w:pStyle w:val="Odstavecseseznamem"/>
        <w:numPr>
          <w:ilvl w:val="0"/>
          <w:numId w:val="14"/>
        </w:numPr>
        <w:spacing w:line="360" w:lineRule="auto"/>
        <w:jc w:val="both"/>
      </w:pPr>
      <w:r w:rsidRPr="0090133D">
        <w:t>Realizovat výuku s použitím hybridních notebooků</w:t>
      </w:r>
      <w:r w:rsidR="00DB69AC" w:rsidRPr="00DB69AC">
        <w:t xml:space="preserve"> </w:t>
      </w:r>
    </w:p>
    <w:p w:rsidR="003305A2" w:rsidRPr="0090133D" w:rsidRDefault="00DB69AC" w:rsidP="00DB69AC">
      <w:pPr>
        <w:pStyle w:val="Odstavecseseznamem"/>
        <w:numPr>
          <w:ilvl w:val="0"/>
          <w:numId w:val="14"/>
        </w:numPr>
        <w:spacing w:line="360" w:lineRule="auto"/>
        <w:jc w:val="both"/>
      </w:pPr>
      <w:r w:rsidRPr="0090133D">
        <w:t>Zjistit, jak výuka realizovaná s použitím hybridních notebooků ovlivní přístup a názory žáků k jejich použití ve výuce.</w:t>
      </w:r>
    </w:p>
    <w:p w:rsidR="00897E0E" w:rsidRPr="0090133D" w:rsidRDefault="00897E0E" w:rsidP="00806588">
      <w:pPr>
        <w:rPr>
          <w:rFonts w:ascii="Times New Roman" w:hAnsi="Times New Roman" w:cs="Times New Roman"/>
          <w:b/>
          <w:sz w:val="24"/>
          <w:szCs w:val="24"/>
        </w:rPr>
      </w:pPr>
    </w:p>
    <w:p w:rsidR="003257BF" w:rsidRPr="0090133D" w:rsidRDefault="003257BF" w:rsidP="00806588">
      <w:pPr>
        <w:rPr>
          <w:rFonts w:ascii="Times New Roman" w:hAnsi="Times New Roman" w:cs="Times New Roman"/>
          <w:b/>
          <w:sz w:val="24"/>
          <w:szCs w:val="24"/>
        </w:rPr>
      </w:pPr>
      <w:r w:rsidRPr="0090133D">
        <w:rPr>
          <w:rFonts w:ascii="Times New Roman" w:hAnsi="Times New Roman" w:cs="Times New Roman"/>
          <w:b/>
          <w:sz w:val="24"/>
          <w:szCs w:val="24"/>
        </w:rPr>
        <w:t>Stanovení výzkumných otázek</w:t>
      </w:r>
      <w:r w:rsidR="00514EB4" w:rsidRPr="0090133D">
        <w:rPr>
          <w:rFonts w:ascii="Times New Roman" w:hAnsi="Times New Roman" w:cs="Times New Roman"/>
          <w:b/>
          <w:sz w:val="24"/>
          <w:szCs w:val="24"/>
        </w:rPr>
        <w:t>:</w:t>
      </w:r>
    </w:p>
    <w:p w:rsidR="00D83DDD" w:rsidRPr="0090133D" w:rsidRDefault="00D83DDD" w:rsidP="00F26CB9">
      <w:pPr>
        <w:pStyle w:val="Odstavecseseznamem"/>
        <w:numPr>
          <w:ilvl w:val="0"/>
          <w:numId w:val="3"/>
        </w:numPr>
        <w:spacing w:line="360" w:lineRule="auto"/>
        <w:jc w:val="both"/>
      </w:pPr>
      <w:r w:rsidRPr="0090133D">
        <w:t>Jaká ICT zařízení žáci na prvním stupni ZŠ vlastní a na jaké úrovni jsou schopni tato zařízení používat?</w:t>
      </w:r>
    </w:p>
    <w:p w:rsidR="00DB69AC" w:rsidRPr="0090133D" w:rsidRDefault="00DB69AC" w:rsidP="00DB69AC">
      <w:pPr>
        <w:pStyle w:val="Odstavecseseznamem"/>
        <w:numPr>
          <w:ilvl w:val="0"/>
          <w:numId w:val="3"/>
        </w:numPr>
        <w:spacing w:line="360" w:lineRule="auto"/>
        <w:jc w:val="both"/>
      </w:pPr>
      <w:r w:rsidRPr="0090133D">
        <w:t>Jak implementace hybridních notebooků do výuky</w:t>
      </w:r>
      <w:r>
        <w:t xml:space="preserve"> </w:t>
      </w:r>
      <w:r w:rsidRPr="0090133D">
        <w:t xml:space="preserve">ovlivní </w:t>
      </w:r>
      <w:r>
        <w:t>přístup a názory</w:t>
      </w:r>
      <w:r w:rsidRPr="0090133D">
        <w:t xml:space="preserve"> žáků?</w:t>
      </w:r>
    </w:p>
    <w:p w:rsidR="00FF2DE6" w:rsidRPr="0090133D" w:rsidRDefault="00201421" w:rsidP="00FF2DE6">
      <w:pPr>
        <w:pStyle w:val="Nadpis2"/>
        <w:spacing w:line="360" w:lineRule="auto"/>
        <w:jc w:val="both"/>
        <w:rPr>
          <w:rFonts w:cs="Times New Roman"/>
          <w:sz w:val="24"/>
          <w:szCs w:val="24"/>
        </w:rPr>
      </w:pPr>
      <w:bookmarkStart w:id="146" w:name="_Toc480528016"/>
      <w:bookmarkStart w:id="147" w:name="_Toc480528071"/>
      <w:bookmarkStart w:id="148" w:name="_Toc480530953"/>
      <w:r w:rsidRPr="0090133D">
        <w:rPr>
          <w:rFonts w:cs="Times New Roman"/>
          <w:szCs w:val="24"/>
        </w:rPr>
        <w:t xml:space="preserve">Výzkumné </w:t>
      </w:r>
      <w:r w:rsidR="00D47128" w:rsidRPr="0090133D">
        <w:rPr>
          <w:rFonts w:cs="Times New Roman"/>
          <w:szCs w:val="24"/>
        </w:rPr>
        <w:t>metody</w:t>
      </w:r>
      <w:bookmarkEnd w:id="146"/>
      <w:bookmarkEnd w:id="147"/>
      <w:bookmarkEnd w:id="148"/>
    </w:p>
    <w:p w:rsidR="00D47128" w:rsidRPr="0090133D" w:rsidRDefault="00D47128" w:rsidP="00F26CB9">
      <w:pPr>
        <w:spacing w:line="360" w:lineRule="auto"/>
        <w:ind w:firstLine="708"/>
        <w:jc w:val="both"/>
        <w:rPr>
          <w:rFonts w:ascii="Times New Roman" w:hAnsi="Times New Roman" w:cs="Times New Roman"/>
          <w:sz w:val="24"/>
        </w:rPr>
      </w:pPr>
      <w:r w:rsidRPr="0090133D">
        <w:rPr>
          <w:rFonts w:ascii="Times New Roman" w:hAnsi="Times New Roman" w:cs="Times New Roman"/>
          <w:sz w:val="24"/>
        </w:rPr>
        <w:t xml:space="preserve">Pro účely tohoto výzkumu </w:t>
      </w:r>
      <w:r w:rsidR="00026CB2" w:rsidRPr="0090133D">
        <w:rPr>
          <w:rFonts w:ascii="Times New Roman" w:hAnsi="Times New Roman" w:cs="Times New Roman"/>
          <w:sz w:val="24"/>
        </w:rPr>
        <w:t>byla zvolena metoda</w:t>
      </w:r>
      <w:r w:rsidRPr="0090133D">
        <w:rPr>
          <w:rFonts w:ascii="Times New Roman" w:hAnsi="Times New Roman" w:cs="Times New Roman"/>
          <w:sz w:val="24"/>
        </w:rPr>
        <w:t xml:space="preserve"> </w:t>
      </w:r>
      <w:r w:rsidR="008B4C1B" w:rsidRPr="0090133D">
        <w:rPr>
          <w:rFonts w:ascii="Times New Roman" w:hAnsi="Times New Roman" w:cs="Times New Roman"/>
          <w:sz w:val="24"/>
        </w:rPr>
        <w:t>dotazníkového šet</w:t>
      </w:r>
      <w:r w:rsidR="00FF2DE6" w:rsidRPr="0090133D">
        <w:rPr>
          <w:rFonts w:ascii="Times New Roman" w:hAnsi="Times New Roman" w:cs="Times New Roman"/>
          <w:sz w:val="24"/>
        </w:rPr>
        <w:t xml:space="preserve">ření. </w:t>
      </w:r>
      <w:r w:rsidRPr="0090133D">
        <w:rPr>
          <w:rFonts w:ascii="Times New Roman" w:hAnsi="Times New Roman" w:cs="Times New Roman"/>
          <w:sz w:val="24"/>
        </w:rPr>
        <w:t>Dotazníky byly</w:t>
      </w:r>
      <w:r w:rsidR="008B4C1B" w:rsidRPr="0090133D">
        <w:rPr>
          <w:rFonts w:ascii="Times New Roman" w:hAnsi="Times New Roman" w:cs="Times New Roman"/>
          <w:sz w:val="24"/>
        </w:rPr>
        <w:t xml:space="preserve"> v rámci výzkumu vytvořeny</w:t>
      </w:r>
      <w:r w:rsidRPr="0090133D">
        <w:rPr>
          <w:rFonts w:ascii="Times New Roman" w:hAnsi="Times New Roman" w:cs="Times New Roman"/>
          <w:sz w:val="24"/>
        </w:rPr>
        <w:t xml:space="preserve"> dva</w:t>
      </w:r>
      <w:r w:rsidR="0094372B" w:rsidRPr="0090133D">
        <w:rPr>
          <w:rFonts w:ascii="Times New Roman" w:hAnsi="Times New Roman" w:cs="Times New Roman"/>
          <w:sz w:val="24"/>
        </w:rPr>
        <w:t xml:space="preserve"> (vstupní a výstupní)</w:t>
      </w:r>
      <w:r w:rsidRPr="0090133D">
        <w:rPr>
          <w:rFonts w:ascii="Times New Roman" w:hAnsi="Times New Roman" w:cs="Times New Roman"/>
          <w:sz w:val="24"/>
        </w:rPr>
        <w:t xml:space="preserve"> a oba byly anonymní</w:t>
      </w:r>
      <w:r w:rsidR="00026CB2" w:rsidRPr="0090133D">
        <w:rPr>
          <w:rFonts w:ascii="Times New Roman" w:hAnsi="Times New Roman" w:cs="Times New Roman"/>
          <w:sz w:val="24"/>
        </w:rPr>
        <w:t>,</w:t>
      </w:r>
      <w:r w:rsidRPr="0090133D">
        <w:rPr>
          <w:rFonts w:ascii="Times New Roman" w:hAnsi="Times New Roman" w:cs="Times New Roman"/>
          <w:sz w:val="24"/>
        </w:rPr>
        <w:t xml:space="preserve"> aby vedly respondenty k upřímnějším odpovědím. První dotazník sloužil k získání informací o všeobecném přehledu respondentů a jejich zkušenostech v oblasti informačních technologií</w:t>
      </w:r>
      <w:r w:rsidR="00905DD8" w:rsidRPr="0090133D">
        <w:rPr>
          <w:rFonts w:ascii="Times New Roman" w:hAnsi="Times New Roman" w:cs="Times New Roman"/>
          <w:sz w:val="24"/>
        </w:rPr>
        <w:t>, následovala výuka,</w:t>
      </w:r>
      <w:r w:rsidRPr="0090133D">
        <w:rPr>
          <w:rFonts w:ascii="Times New Roman" w:hAnsi="Times New Roman" w:cs="Times New Roman"/>
          <w:sz w:val="24"/>
        </w:rPr>
        <w:t xml:space="preserve"> </w:t>
      </w:r>
      <w:r w:rsidR="00905DD8" w:rsidRPr="0090133D">
        <w:rPr>
          <w:rFonts w:ascii="Times New Roman" w:hAnsi="Times New Roman" w:cs="Times New Roman"/>
          <w:sz w:val="24"/>
        </w:rPr>
        <w:t xml:space="preserve">ve které žáci používali hybridní notebook jako pomůcku. Charakteristiku </w:t>
      </w:r>
      <w:r w:rsidR="00905DD8" w:rsidRPr="0090133D">
        <w:rPr>
          <w:rFonts w:ascii="Times New Roman" w:hAnsi="Times New Roman" w:cs="Times New Roman"/>
          <w:sz w:val="24"/>
        </w:rPr>
        <w:lastRenderedPageBreak/>
        <w:t>realizované výuky popisujeme v</w:t>
      </w:r>
      <w:r w:rsidR="003D43E9" w:rsidRPr="0090133D">
        <w:rPr>
          <w:rFonts w:ascii="Times New Roman" w:hAnsi="Times New Roman" w:cs="Times New Roman"/>
          <w:sz w:val="24"/>
        </w:rPr>
        <w:t> </w:t>
      </w:r>
      <w:r w:rsidR="00905DD8" w:rsidRPr="0090133D">
        <w:rPr>
          <w:rFonts w:ascii="Times New Roman" w:hAnsi="Times New Roman" w:cs="Times New Roman"/>
          <w:sz w:val="24"/>
        </w:rPr>
        <w:t>podkapitole</w:t>
      </w:r>
      <w:r w:rsidR="003D43E9" w:rsidRPr="0090133D">
        <w:rPr>
          <w:rFonts w:ascii="Times New Roman" w:hAnsi="Times New Roman" w:cs="Times New Roman"/>
          <w:sz w:val="24"/>
        </w:rPr>
        <w:t xml:space="preserve">: 8.3 Realizace výuky. </w:t>
      </w:r>
      <w:r w:rsidR="00905DD8" w:rsidRPr="0090133D">
        <w:rPr>
          <w:rFonts w:ascii="Times New Roman" w:hAnsi="Times New Roman" w:cs="Times New Roman"/>
          <w:sz w:val="24"/>
        </w:rPr>
        <w:t>D</w:t>
      </w:r>
      <w:r w:rsidRPr="0090133D">
        <w:rPr>
          <w:rFonts w:ascii="Times New Roman" w:hAnsi="Times New Roman" w:cs="Times New Roman"/>
          <w:sz w:val="24"/>
        </w:rPr>
        <w:t xml:space="preserve">ruhý dotazník sloužil k získání zpětné vazby </w:t>
      </w:r>
      <w:r w:rsidR="00905DD8" w:rsidRPr="0090133D">
        <w:rPr>
          <w:rFonts w:ascii="Times New Roman" w:hAnsi="Times New Roman" w:cs="Times New Roman"/>
          <w:sz w:val="24"/>
        </w:rPr>
        <w:t>od žáků k výuce a zaznamenání případných změn v jejich postojích a názorech.</w:t>
      </w:r>
    </w:p>
    <w:p w:rsidR="00905DD8" w:rsidRPr="0090133D" w:rsidRDefault="00905DD8" w:rsidP="00905DD8">
      <w:pPr>
        <w:spacing w:after="0" w:line="360" w:lineRule="auto"/>
        <w:jc w:val="both"/>
        <w:rPr>
          <w:rFonts w:ascii="Times New Roman" w:hAnsi="Times New Roman" w:cs="Times New Roman"/>
          <w:b/>
          <w:sz w:val="24"/>
        </w:rPr>
      </w:pPr>
      <w:r w:rsidRPr="0090133D">
        <w:rPr>
          <w:rFonts w:ascii="Times New Roman" w:hAnsi="Times New Roman" w:cs="Times New Roman"/>
          <w:b/>
          <w:sz w:val="24"/>
        </w:rPr>
        <w:t>Charakteristika výzkumného nástroje</w:t>
      </w:r>
    </w:p>
    <w:p w:rsidR="0023111A" w:rsidRPr="0090133D" w:rsidRDefault="001C6A52" w:rsidP="0023111A">
      <w:pPr>
        <w:spacing w:after="0" w:line="360" w:lineRule="auto"/>
        <w:ind w:firstLine="709"/>
        <w:jc w:val="both"/>
        <w:rPr>
          <w:rFonts w:ascii="Times New Roman" w:hAnsi="Times New Roman" w:cs="Times New Roman"/>
          <w:sz w:val="24"/>
        </w:rPr>
      </w:pPr>
      <w:r w:rsidRPr="0090133D">
        <w:rPr>
          <w:rFonts w:ascii="Times New Roman" w:hAnsi="Times New Roman" w:cs="Times New Roman"/>
          <w:sz w:val="24"/>
        </w:rPr>
        <w:t>Vzhledem k věku respon</w:t>
      </w:r>
      <w:r w:rsidR="00DE0247" w:rsidRPr="0090133D">
        <w:rPr>
          <w:rFonts w:ascii="Times New Roman" w:hAnsi="Times New Roman" w:cs="Times New Roman"/>
          <w:sz w:val="24"/>
        </w:rPr>
        <w:t>dentů byly kladeny převážně otázky škálového typu, v nichž žáci vyjadřovali svůj názor</w:t>
      </w:r>
      <w:r w:rsidR="00A04123" w:rsidRPr="0090133D">
        <w:rPr>
          <w:rFonts w:ascii="Times New Roman" w:hAnsi="Times New Roman" w:cs="Times New Roman"/>
          <w:sz w:val="24"/>
        </w:rPr>
        <w:t xml:space="preserve"> volením na</w:t>
      </w:r>
      <w:r w:rsidR="00DE0247" w:rsidRPr="0090133D">
        <w:rPr>
          <w:rFonts w:ascii="Times New Roman" w:hAnsi="Times New Roman" w:cs="Times New Roman"/>
          <w:sz w:val="24"/>
        </w:rPr>
        <w:t xml:space="preserve"> </w:t>
      </w:r>
      <w:r w:rsidR="00A04123" w:rsidRPr="0090133D">
        <w:rPr>
          <w:rFonts w:ascii="Times New Roman" w:hAnsi="Times New Roman" w:cs="Times New Roman"/>
          <w:sz w:val="24"/>
        </w:rPr>
        <w:t>škále</w:t>
      </w:r>
      <w:r w:rsidR="00DE0247" w:rsidRPr="0090133D">
        <w:rPr>
          <w:rFonts w:ascii="Times New Roman" w:hAnsi="Times New Roman" w:cs="Times New Roman"/>
          <w:sz w:val="24"/>
        </w:rPr>
        <w:t xml:space="preserve"> pětistupňového školního hodnocení 1–5, kde 1 je </w:t>
      </w:r>
      <w:r w:rsidR="00A04123" w:rsidRPr="0090133D">
        <w:rPr>
          <w:rFonts w:ascii="Times New Roman" w:hAnsi="Times New Roman" w:cs="Times New Roman"/>
          <w:sz w:val="24"/>
        </w:rPr>
        <w:t>nejlepší a 5 nejhorší hodnocení,</w:t>
      </w:r>
      <w:r w:rsidR="0023111A" w:rsidRPr="0090133D">
        <w:rPr>
          <w:rFonts w:ascii="Times New Roman" w:hAnsi="Times New Roman" w:cs="Times New Roman"/>
          <w:sz w:val="24"/>
        </w:rPr>
        <w:t xml:space="preserve"> v určitých případech byly v dotazníku i šestistupňové škálové otázky.</w:t>
      </w:r>
      <w:r w:rsidR="00A04123" w:rsidRPr="0090133D">
        <w:rPr>
          <w:rFonts w:ascii="Times New Roman" w:hAnsi="Times New Roman" w:cs="Times New Roman"/>
          <w:sz w:val="24"/>
        </w:rPr>
        <w:t xml:space="preserve"> </w:t>
      </w:r>
      <w:r w:rsidR="0023111A" w:rsidRPr="0090133D">
        <w:rPr>
          <w:rFonts w:ascii="Times New Roman" w:hAnsi="Times New Roman" w:cs="Times New Roman"/>
          <w:sz w:val="24"/>
        </w:rPr>
        <w:t>Dále byly v dotazníku otázky uzavřené, s tím, že v určitých případech byla na konci otázky možnost otevřená, kdy mohl respondent doplnit vlastní odpověď</w:t>
      </w:r>
      <w:r w:rsidR="00DE0247" w:rsidRPr="0090133D">
        <w:rPr>
          <w:rFonts w:ascii="Times New Roman" w:hAnsi="Times New Roman" w:cs="Times New Roman"/>
          <w:sz w:val="24"/>
        </w:rPr>
        <w:t>.</w:t>
      </w:r>
      <w:r w:rsidR="0023111A" w:rsidRPr="0090133D">
        <w:rPr>
          <w:rFonts w:ascii="Times New Roman" w:hAnsi="Times New Roman" w:cs="Times New Roman"/>
          <w:sz w:val="24"/>
        </w:rPr>
        <w:t xml:space="preserve"> V dotazníku se výjimečně objevila i dichotomická otázka.</w:t>
      </w:r>
    </w:p>
    <w:p w:rsidR="00026CB2" w:rsidRPr="0090133D" w:rsidRDefault="005C4BBC" w:rsidP="0023111A">
      <w:pPr>
        <w:spacing w:after="0" w:line="360" w:lineRule="auto"/>
        <w:jc w:val="both"/>
        <w:rPr>
          <w:rFonts w:ascii="Times New Roman" w:hAnsi="Times New Roman" w:cs="Times New Roman"/>
          <w:sz w:val="24"/>
        </w:rPr>
      </w:pPr>
      <w:r w:rsidRPr="0090133D">
        <w:rPr>
          <w:rFonts w:ascii="Times New Roman" w:hAnsi="Times New Roman" w:cs="Times New Roman"/>
          <w:sz w:val="24"/>
        </w:rPr>
        <w:t>Ukázky jednotlivých dotazníků jsou umístěny v</w:t>
      </w:r>
      <w:r w:rsidR="00E91D24" w:rsidRPr="0090133D">
        <w:rPr>
          <w:rFonts w:ascii="Times New Roman" w:hAnsi="Times New Roman" w:cs="Times New Roman"/>
          <w:sz w:val="24"/>
        </w:rPr>
        <w:t> </w:t>
      </w:r>
      <w:r w:rsidRPr="0090133D">
        <w:rPr>
          <w:rFonts w:ascii="Times New Roman" w:hAnsi="Times New Roman" w:cs="Times New Roman"/>
          <w:sz w:val="24"/>
        </w:rPr>
        <w:t>přílohách</w:t>
      </w:r>
      <w:r w:rsidR="00E91D24" w:rsidRPr="0090133D">
        <w:rPr>
          <w:rFonts w:ascii="Times New Roman" w:hAnsi="Times New Roman" w:cs="Times New Roman"/>
          <w:sz w:val="24"/>
        </w:rPr>
        <w:t>.</w:t>
      </w:r>
      <w:r w:rsidRPr="0090133D">
        <w:rPr>
          <w:rFonts w:ascii="Times New Roman" w:hAnsi="Times New Roman" w:cs="Times New Roman"/>
          <w:sz w:val="24"/>
        </w:rPr>
        <w:t xml:space="preserve"> </w:t>
      </w:r>
      <w:r w:rsidR="003226F9" w:rsidRPr="00B606AB">
        <w:rPr>
          <w:rFonts w:ascii="Times New Roman" w:hAnsi="Times New Roman" w:cs="Times New Roman"/>
          <w:sz w:val="24"/>
        </w:rPr>
        <w:t>(Příloha č. 1 a 2</w:t>
      </w:r>
      <w:r w:rsidRPr="00B606AB">
        <w:rPr>
          <w:rFonts w:ascii="Times New Roman" w:hAnsi="Times New Roman" w:cs="Times New Roman"/>
          <w:sz w:val="24"/>
        </w:rPr>
        <w:t>)</w:t>
      </w:r>
    </w:p>
    <w:p w:rsidR="00050E11" w:rsidRPr="0090133D" w:rsidRDefault="00DA273B" w:rsidP="00D77C8A">
      <w:pPr>
        <w:pStyle w:val="Nadpis2"/>
        <w:spacing w:line="360" w:lineRule="auto"/>
        <w:jc w:val="both"/>
      </w:pPr>
      <w:hyperlink w:anchor="_Toc474624038" w:history="1">
        <w:bookmarkStart w:id="149" w:name="_Toc480528017"/>
        <w:bookmarkStart w:id="150" w:name="_Toc480528072"/>
        <w:bookmarkStart w:id="151" w:name="_Toc480530954"/>
        <w:r w:rsidR="00050E11" w:rsidRPr="0090133D">
          <w:rPr>
            <w:rStyle w:val="Hypertextovodkaz"/>
            <w:color w:val="auto"/>
            <w:u w:val="none"/>
          </w:rPr>
          <w:t>Výzkumný vzorek</w:t>
        </w:r>
        <w:bookmarkEnd w:id="149"/>
        <w:bookmarkEnd w:id="150"/>
        <w:bookmarkEnd w:id="151"/>
        <w:r w:rsidR="00050E11" w:rsidRPr="0090133D">
          <w:rPr>
            <w:rStyle w:val="Hypertextovodkaz"/>
            <w:webHidden/>
            <w:color w:val="auto"/>
            <w:u w:val="none"/>
          </w:rPr>
          <w:tab/>
        </w:r>
      </w:hyperlink>
    </w:p>
    <w:p w:rsidR="00263D10" w:rsidRPr="0090133D" w:rsidRDefault="00263D10" w:rsidP="0094372B">
      <w:pPr>
        <w:spacing w:line="360" w:lineRule="auto"/>
        <w:ind w:firstLine="708"/>
        <w:jc w:val="both"/>
        <w:rPr>
          <w:rFonts w:ascii="Times New Roman" w:hAnsi="Times New Roman" w:cs="Times New Roman"/>
          <w:sz w:val="24"/>
        </w:rPr>
      </w:pPr>
      <w:r w:rsidRPr="0090133D">
        <w:rPr>
          <w:rFonts w:ascii="Times New Roman" w:hAnsi="Times New Roman" w:cs="Times New Roman"/>
          <w:sz w:val="24"/>
          <w:szCs w:val="24"/>
          <w:lang w:eastAsia="ar-SA"/>
        </w:rPr>
        <w:t>Dotazník vyplňovali žáci čtvrtého ročníku na prvním stupni plnoorganizované</w:t>
      </w:r>
      <w:r w:rsidR="00905DD8" w:rsidRPr="0090133D">
        <w:rPr>
          <w:rFonts w:ascii="Times New Roman" w:hAnsi="Times New Roman" w:cs="Times New Roman"/>
          <w:sz w:val="24"/>
          <w:szCs w:val="24"/>
          <w:lang w:eastAsia="ar-SA"/>
        </w:rPr>
        <w:t xml:space="preserve"> městské</w:t>
      </w:r>
      <w:r w:rsidRPr="0090133D">
        <w:rPr>
          <w:rFonts w:ascii="Times New Roman" w:hAnsi="Times New Roman" w:cs="Times New Roman"/>
          <w:sz w:val="24"/>
          <w:szCs w:val="24"/>
          <w:lang w:eastAsia="ar-SA"/>
        </w:rPr>
        <w:t xml:space="preserve"> školy v Jihomoravském kraji. Výzkum a aplikace praktické části se uskutečnila na začátku března roku 2017</w:t>
      </w:r>
      <w:r w:rsidR="00D47128" w:rsidRPr="0090133D">
        <w:rPr>
          <w:rFonts w:ascii="Times New Roman" w:hAnsi="Times New Roman" w:cs="Times New Roman"/>
          <w:sz w:val="24"/>
          <w:szCs w:val="24"/>
          <w:lang w:eastAsia="ar-SA"/>
        </w:rPr>
        <w:t xml:space="preserve">. </w:t>
      </w:r>
      <w:r w:rsidR="00A04123" w:rsidRPr="0090133D">
        <w:rPr>
          <w:rFonts w:ascii="Times New Roman" w:hAnsi="Times New Roman" w:cs="Times New Roman"/>
          <w:sz w:val="24"/>
        </w:rPr>
        <w:t>Žáků, kteří se účastnili vyplnění</w:t>
      </w:r>
      <w:r w:rsidR="00466419" w:rsidRPr="0090133D">
        <w:rPr>
          <w:rFonts w:ascii="Times New Roman" w:hAnsi="Times New Roman" w:cs="Times New Roman"/>
          <w:sz w:val="24"/>
        </w:rPr>
        <w:t xml:space="preserve"> vstupního</w:t>
      </w:r>
      <w:r w:rsidR="00A04123" w:rsidRPr="0090133D">
        <w:rPr>
          <w:rFonts w:ascii="Times New Roman" w:hAnsi="Times New Roman" w:cs="Times New Roman"/>
          <w:sz w:val="24"/>
        </w:rPr>
        <w:t xml:space="preserve"> dotazníku</w:t>
      </w:r>
      <w:r w:rsidR="00466419" w:rsidRPr="0090133D">
        <w:rPr>
          <w:rFonts w:ascii="Times New Roman" w:hAnsi="Times New Roman" w:cs="Times New Roman"/>
          <w:sz w:val="24"/>
        </w:rPr>
        <w:t xml:space="preserve"> bylo celkem 25, z toho 17 dívek a 8 chlapců. Jeden žák byl v rámci projektového dne ve škole přidělen do zkoumané třídy v den, kdy se vstupní dotazník vyplňoval a bylo mu umožněno, aby dotazník vyplnil s třídou. Vyplnění výstupního dotazníku se účastnilo 21 žáků, z toho 15 dívek a 6 chlapců. V tomto případě 3 žáci nebyli přítomni ve škole.</w:t>
      </w:r>
      <w:r w:rsidR="00A04123" w:rsidRPr="0090133D">
        <w:rPr>
          <w:rFonts w:ascii="Times New Roman" w:hAnsi="Times New Roman" w:cs="Times New Roman"/>
          <w:sz w:val="24"/>
        </w:rPr>
        <w:t xml:space="preserve"> </w:t>
      </w:r>
      <w:r w:rsidR="00466419" w:rsidRPr="0090133D">
        <w:rPr>
          <w:rFonts w:ascii="Times New Roman" w:hAnsi="Times New Roman" w:cs="Times New Roman"/>
          <w:sz w:val="24"/>
        </w:rPr>
        <w:t>S</w:t>
      </w:r>
      <w:r w:rsidR="00A04123" w:rsidRPr="0090133D">
        <w:rPr>
          <w:rFonts w:ascii="Times New Roman" w:hAnsi="Times New Roman" w:cs="Times New Roman"/>
          <w:sz w:val="24"/>
        </w:rPr>
        <w:t>amotné realizace výuky s hyb</w:t>
      </w:r>
      <w:r w:rsidR="00466419" w:rsidRPr="0090133D">
        <w:rPr>
          <w:rFonts w:ascii="Times New Roman" w:hAnsi="Times New Roman" w:cs="Times New Roman"/>
          <w:sz w:val="24"/>
        </w:rPr>
        <w:t xml:space="preserve">ridními notebooky se účastnilo 21-24 žáků (balance byla opět </w:t>
      </w:r>
      <w:r w:rsidR="00E952C3" w:rsidRPr="0090133D">
        <w:rPr>
          <w:rFonts w:ascii="Times New Roman" w:hAnsi="Times New Roman" w:cs="Times New Roman"/>
          <w:sz w:val="24"/>
        </w:rPr>
        <w:t>zapříčiněna</w:t>
      </w:r>
      <w:r w:rsidR="00466419" w:rsidRPr="0090133D">
        <w:rPr>
          <w:rFonts w:ascii="Times New Roman" w:hAnsi="Times New Roman" w:cs="Times New Roman"/>
          <w:sz w:val="24"/>
        </w:rPr>
        <w:t xml:space="preserve"> absencí některých žáků).</w:t>
      </w:r>
    </w:p>
    <w:p w:rsidR="00DB1B24" w:rsidRPr="0090133D" w:rsidRDefault="003A5A70" w:rsidP="0094372B">
      <w:pPr>
        <w:spacing w:line="360" w:lineRule="auto"/>
        <w:ind w:firstLine="708"/>
        <w:jc w:val="both"/>
        <w:rPr>
          <w:rFonts w:ascii="Times New Roman" w:hAnsi="Times New Roman" w:cs="Times New Roman"/>
          <w:sz w:val="24"/>
        </w:rPr>
      </w:pPr>
      <w:r w:rsidRPr="0090133D">
        <w:rPr>
          <w:rFonts w:ascii="Times New Roman" w:hAnsi="Times New Roman" w:cs="Times New Roman"/>
          <w:noProof/>
          <w:sz w:val="24"/>
          <w:lang w:eastAsia="cs-CZ"/>
        </w:rPr>
        <w:drawing>
          <wp:anchor distT="0" distB="0" distL="114300" distR="114300" simplePos="0" relativeHeight="251702272" behindDoc="0" locked="0" layoutInCell="1" allowOverlap="1" wp14:anchorId="1FE5A1E5" wp14:editId="676C24D9">
            <wp:simplePos x="0" y="0"/>
            <wp:positionH relativeFrom="margin">
              <wp:align>right</wp:align>
            </wp:positionH>
            <wp:positionV relativeFrom="paragraph">
              <wp:posOffset>120650</wp:posOffset>
            </wp:positionV>
            <wp:extent cx="5762625" cy="2609850"/>
            <wp:effectExtent l="0" t="0" r="9525" b="0"/>
            <wp:wrapNone/>
            <wp:docPr id="40" name="Graf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rsidR="0023111A" w:rsidRPr="0090133D" w:rsidRDefault="0023111A" w:rsidP="0094372B">
      <w:pPr>
        <w:spacing w:line="360" w:lineRule="auto"/>
        <w:ind w:firstLine="708"/>
        <w:jc w:val="both"/>
        <w:rPr>
          <w:rFonts w:ascii="Times New Roman" w:hAnsi="Times New Roman" w:cs="Times New Roman"/>
          <w:sz w:val="24"/>
          <w:szCs w:val="24"/>
          <w:lang w:eastAsia="ar-SA"/>
        </w:rPr>
      </w:pPr>
    </w:p>
    <w:p w:rsidR="00DB1B24" w:rsidRPr="0090133D" w:rsidRDefault="00DB1B24" w:rsidP="00DB1B24">
      <w:pPr>
        <w:spacing w:line="360" w:lineRule="auto"/>
        <w:jc w:val="both"/>
        <w:rPr>
          <w:rFonts w:ascii="Times New Roman" w:hAnsi="Times New Roman" w:cs="Times New Roman"/>
          <w:sz w:val="24"/>
          <w:szCs w:val="24"/>
          <w:lang w:eastAsia="ar-SA"/>
        </w:rPr>
      </w:pPr>
    </w:p>
    <w:p w:rsidR="00DB1B24" w:rsidRPr="0090133D" w:rsidRDefault="00DB1B24" w:rsidP="0094372B">
      <w:pPr>
        <w:spacing w:line="360" w:lineRule="auto"/>
        <w:ind w:firstLine="708"/>
        <w:jc w:val="both"/>
        <w:rPr>
          <w:rFonts w:ascii="Times New Roman" w:hAnsi="Times New Roman" w:cs="Times New Roman"/>
          <w:sz w:val="24"/>
          <w:szCs w:val="24"/>
          <w:lang w:eastAsia="ar-SA"/>
        </w:rPr>
      </w:pPr>
    </w:p>
    <w:p w:rsidR="00DB1B24" w:rsidRPr="0090133D" w:rsidRDefault="00DB1B24" w:rsidP="0094372B">
      <w:pPr>
        <w:spacing w:line="360" w:lineRule="auto"/>
        <w:ind w:firstLine="708"/>
        <w:jc w:val="both"/>
        <w:rPr>
          <w:rFonts w:ascii="Times New Roman" w:hAnsi="Times New Roman" w:cs="Times New Roman"/>
          <w:sz w:val="24"/>
          <w:szCs w:val="24"/>
          <w:lang w:eastAsia="ar-SA"/>
        </w:rPr>
      </w:pPr>
    </w:p>
    <w:p w:rsidR="00DB1B24" w:rsidRPr="0090133D" w:rsidRDefault="00DB1B24" w:rsidP="0094372B">
      <w:pPr>
        <w:spacing w:line="360" w:lineRule="auto"/>
        <w:ind w:firstLine="708"/>
        <w:jc w:val="both"/>
        <w:rPr>
          <w:rFonts w:ascii="Times New Roman" w:hAnsi="Times New Roman" w:cs="Times New Roman"/>
          <w:sz w:val="24"/>
          <w:szCs w:val="24"/>
          <w:lang w:eastAsia="ar-SA"/>
        </w:rPr>
      </w:pPr>
    </w:p>
    <w:p w:rsidR="00DB1B24" w:rsidRPr="0090133D" w:rsidRDefault="00DB1B24" w:rsidP="0094372B">
      <w:pPr>
        <w:spacing w:line="360" w:lineRule="auto"/>
        <w:ind w:firstLine="708"/>
        <w:jc w:val="both"/>
        <w:rPr>
          <w:rFonts w:ascii="Times New Roman" w:hAnsi="Times New Roman" w:cs="Times New Roman"/>
          <w:sz w:val="24"/>
          <w:szCs w:val="24"/>
          <w:lang w:eastAsia="ar-SA"/>
        </w:rPr>
      </w:pPr>
    </w:p>
    <w:p w:rsidR="00DB1B24" w:rsidRPr="0090133D" w:rsidRDefault="00DB1B24" w:rsidP="00DB1B24">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br/>
        <w:t>Graf č. 0: Četnost žáků ve zkoumané třídě</w:t>
      </w:r>
      <w:r w:rsidR="00B92AE1" w:rsidRPr="0090133D">
        <w:rPr>
          <w:rFonts w:ascii="Times New Roman" w:hAnsi="Times New Roman" w:cs="Times New Roman"/>
          <w:sz w:val="24"/>
          <w:szCs w:val="24"/>
          <w:lang w:eastAsia="ar-SA"/>
        </w:rPr>
        <w:t xml:space="preserve"> – rozdělení dle pohlaví</w:t>
      </w:r>
    </w:p>
    <w:p w:rsidR="00626112" w:rsidRPr="0090133D" w:rsidRDefault="00DA273B" w:rsidP="00626112">
      <w:pPr>
        <w:pStyle w:val="Nadpis2"/>
        <w:spacing w:line="360" w:lineRule="auto"/>
        <w:jc w:val="both"/>
      </w:pPr>
      <w:hyperlink w:anchor="_Toc474624040" w:history="1">
        <w:bookmarkStart w:id="152" w:name="_Toc480528018"/>
        <w:bookmarkStart w:id="153" w:name="_Toc480528073"/>
        <w:bookmarkStart w:id="154" w:name="_Toc480530955"/>
        <w:r w:rsidR="007E2B0A" w:rsidRPr="0090133D">
          <w:rPr>
            <w:rStyle w:val="Hypertextovodkaz"/>
            <w:color w:val="auto"/>
            <w:u w:val="none"/>
          </w:rPr>
          <w:t xml:space="preserve">Realizace </w:t>
        </w:r>
        <w:r w:rsidR="00686E4B" w:rsidRPr="0090133D">
          <w:rPr>
            <w:rStyle w:val="Hypertextovodkaz"/>
            <w:color w:val="auto"/>
            <w:u w:val="none"/>
          </w:rPr>
          <w:t>výuky</w:t>
        </w:r>
        <w:bookmarkEnd w:id="152"/>
        <w:bookmarkEnd w:id="153"/>
        <w:bookmarkEnd w:id="154"/>
        <w:r w:rsidR="007E2B0A" w:rsidRPr="0090133D">
          <w:rPr>
            <w:rStyle w:val="Hypertextovodkaz"/>
            <w:webHidden/>
            <w:color w:val="auto"/>
            <w:u w:val="none"/>
          </w:rPr>
          <w:tab/>
        </w:r>
      </w:hyperlink>
    </w:p>
    <w:p w:rsidR="00BD5E1B" w:rsidRPr="0090133D" w:rsidRDefault="00F30788" w:rsidP="00AB0264">
      <w:pPr>
        <w:spacing w:after="0" w:line="360" w:lineRule="auto"/>
        <w:ind w:firstLine="709"/>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Přípravy byly koncipovány tak, aby bylo možné zapojit co nejvíce </w:t>
      </w:r>
      <w:r w:rsidR="0094372B" w:rsidRPr="0090133D">
        <w:rPr>
          <w:rFonts w:ascii="Times New Roman" w:hAnsi="Times New Roman" w:cs="Times New Roman"/>
          <w:sz w:val="24"/>
          <w:szCs w:val="24"/>
          <w:lang w:eastAsia="ar-SA"/>
        </w:rPr>
        <w:t>způsobů</w:t>
      </w:r>
      <w:r w:rsidRPr="0090133D">
        <w:rPr>
          <w:rFonts w:ascii="Times New Roman" w:hAnsi="Times New Roman" w:cs="Times New Roman"/>
          <w:sz w:val="24"/>
          <w:szCs w:val="24"/>
          <w:lang w:eastAsia="ar-SA"/>
        </w:rPr>
        <w:t xml:space="preserve"> realizace žáků v hodinách s hybridním notebookem jako pomůckou. Výzkumné šetření bylo realizováno v březnu tentýž týden, s tím že</w:t>
      </w:r>
      <w:r w:rsidR="00806588" w:rsidRPr="0090133D">
        <w:rPr>
          <w:rFonts w:ascii="Times New Roman" w:hAnsi="Times New Roman" w:cs="Times New Roman"/>
          <w:sz w:val="24"/>
          <w:szCs w:val="24"/>
          <w:lang w:eastAsia="ar-SA"/>
        </w:rPr>
        <w:t xml:space="preserve"> byla</w:t>
      </w:r>
      <w:r w:rsidRPr="0090133D">
        <w:rPr>
          <w:rFonts w:ascii="Times New Roman" w:hAnsi="Times New Roman" w:cs="Times New Roman"/>
          <w:sz w:val="24"/>
          <w:szCs w:val="24"/>
          <w:lang w:eastAsia="ar-SA"/>
        </w:rPr>
        <w:t xml:space="preserve"> kaž</w:t>
      </w:r>
      <w:r w:rsidR="00806588" w:rsidRPr="0090133D">
        <w:rPr>
          <w:rFonts w:ascii="Times New Roman" w:hAnsi="Times New Roman" w:cs="Times New Roman"/>
          <w:sz w:val="24"/>
          <w:szCs w:val="24"/>
          <w:lang w:eastAsia="ar-SA"/>
        </w:rPr>
        <w:t xml:space="preserve">dá vyučovací jednotka </w:t>
      </w:r>
      <w:r w:rsidRPr="0090133D">
        <w:rPr>
          <w:rFonts w:ascii="Times New Roman" w:hAnsi="Times New Roman" w:cs="Times New Roman"/>
          <w:sz w:val="24"/>
          <w:szCs w:val="24"/>
          <w:lang w:eastAsia="ar-SA"/>
        </w:rPr>
        <w:t>vždy jiný den. První akcí bylo předložení</w:t>
      </w:r>
      <w:r w:rsidR="00B01830" w:rsidRPr="0090133D">
        <w:rPr>
          <w:rFonts w:ascii="Times New Roman" w:hAnsi="Times New Roman" w:cs="Times New Roman"/>
          <w:sz w:val="24"/>
          <w:szCs w:val="24"/>
          <w:lang w:eastAsia="ar-SA"/>
        </w:rPr>
        <w:t xml:space="preserve"> vstupního</w:t>
      </w:r>
      <w:r w:rsidR="00AB0264" w:rsidRPr="0090133D">
        <w:rPr>
          <w:rFonts w:ascii="Times New Roman" w:hAnsi="Times New Roman" w:cs="Times New Roman"/>
          <w:sz w:val="24"/>
          <w:szCs w:val="24"/>
          <w:lang w:eastAsia="ar-SA"/>
        </w:rPr>
        <w:t xml:space="preserve"> dotazníku žákům, aby</w:t>
      </w:r>
      <w:r w:rsidR="00DD0FCE" w:rsidRPr="0090133D">
        <w:rPr>
          <w:rFonts w:ascii="Times New Roman" w:hAnsi="Times New Roman" w:cs="Times New Roman"/>
          <w:sz w:val="24"/>
          <w:szCs w:val="24"/>
          <w:lang w:eastAsia="ar-SA"/>
        </w:rPr>
        <w:t>chom</w:t>
      </w:r>
      <w:r w:rsidR="00AB0264" w:rsidRPr="0090133D">
        <w:rPr>
          <w:rFonts w:ascii="Times New Roman" w:hAnsi="Times New Roman" w:cs="Times New Roman"/>
          <w:sz w:val="24"/>
          <w:szCs w:val="24"/>
          <w:lang w:eastAsia="ar-SA"/>
        </w:rPr>
        <w:t xml:space="preserve"> </w:t>
      </w:r>
      <w:r w:rsidR="00DD0FCE" w:rsidRPr="0090133D">
        <w:rPr>
          <w:rFonts w:ascii="Times New Roman" w:hAnsi="Times New Roman" w:cs="Times New Roman"/>
          <w:sz w:val="24"/>
          <w:szCs w:val="24"/>
          <w:lang w:eastAsia="ar-SA"/>
        </w:rPr>
        <w:t>mohli</w:t>
      </w:r>
      <w:r w:rsidRPr="0090133D">
        <w:rPr>
          <w:rFonts w:ascii="Times New Roman" w:hAnsi="Times New Roman" w:cs="Times New Roman"/>
          <w:sz w:val="24"/>
          <w:szCs w:val="24"/>
          <w:lang w:eastAsia="ar-SA"/>
        </w:rPr>
        <w:t xml:space="preserve"> identifikovat, na jaké úrovni jsou jejich zkušenosti s ICT. Následovaly tři vyučovací jednotky</w:t>
      </w:r>
      <w:r w:rsidR="0094372B" w:rsidRPr="0090133D">
        <w:rPr>
          <w:rFonts w:ascii="Times New Roman" w:hAnsi="Times New Roman" w:cs="Times New Roman"/>
          <w:sz w:val="24"/>
          <w:szCs w:val="24"/>
          <w:lang w:eastAsia="ar-SA"/>
        </w:rPr>
        <w:t>,</w:t>
      </w:r>
      <w:r w:rsidR="00292403" w:rsidRPr="0090133D">
        <w:rPr>
          <w:rFonts w:ascii="Times New Roman" w:hAnsi="Times New Roman" w:cs="Times New Roman"/>
          <w:sz w:val="24"/>
          <w:szCs w:val="24"/>
          <w:lang w:eastAsia="ar-SA"/>
        </w:rPr>
        <w:t xml:space="preserve"> jak již bylo zmíněno,</w:t>
      </w:r>
      <w:r w:rsidR="0094372B" w:rsidRPr="0090133D">
        <w:rPr>
          <w:rFonts w:ascii="Times New Roman" w:hAnsi="Times New Roman" w:cs="Times New Roman"/>
          <w:sz w:val="24"/>
          <w:szCs w:val="24"/>
          <w:lang w:eastAsia="ar-SA"/>
        </w:rPr>
        <w:t xml:space="preserve"> každá s dotací 90 minut</w:t>
      </w:r>
      <w:r w:rsidRPr="0090133D">
        <w:rPr>
          <w:rFonts w:ascii="Times New Roman" w:hAnsi="Times New Roman" w:cs="Times New Roman"/>
          <w:sz w:val="24"/>
          <w:szCs w:val="24"/>
          <w:lang w:eastAsia="ar-SA"/>
        </w:rPr>
        <w:t xml:space="preserve"> </w:t>
      </w:r>
      <w:r w:rsidR="0094372B" w:rsidRPr="0090133D">
        <w:rPr>
          <w:rFonts w:ascii="Times New Roman" w:hAnsi="Times New Roman" w:cs="Times New Roman"/>
          <w:sz w:val="24"/>
          <w:szCs w:val="24"/>
          <w:lang w:eastAsia="ar-SA"/>
        </w:rPr>
        <w:t>(</w:t>
      </w:r>
      <w:r w:rsidRPr="0090133D">
        <w:rPr>
          <w:rFonts w:ascii="Times New Roman" w:hAnsi="Times New Roman" w:cs="Times New Roman"/>
          <w:sz w:val="24"/>
          <w:szCs w:val="24"/>
          <w:lang w:eastAsia="ar-SA"/>
        </w:rPr>
        <w:t>bez přestávky</w:t>
      </w:r>
      <w:r w:rsidR="0094372B" w:rsidRPr="0090133D">
        <w:rPr>
          <w:rFonts w:ascii="Times New Roman" w:hAnsi="Times New Roman" w:cs="Times New Roman"/>
          <w:sz w:val="24"/>
          <w:szCs w:val="24"/>
          <w:lang w:eastAsia="ar-SA"/>
        </w:rPr>
        <w:t>)</w:t>
      </w:r>
      <w:r w:rsidRPr="0090133D">
        <w:rPr>
          <w:rFonts w:ascii="Times New Roman" w:hAnsi="Times New Roman" w:cs="Times New Roman"/>
          <w:sz w:val="24"/>
          <w:szCs w:val="24"/>
          <w:lang w:eastAsia="ar-SA"/>
        </w:rPr>
        <w:t>,</w:t>
      </w:r>
      <w:r w:rsidR="00AB0264" w:rsidRPr="0090133D">
        <w:rPr>
          <w:rFonts w:ascii="Times New Roman" w:hAnsi="Times New Roman" w:cs="Times New Roman"/>
          <w:sz w:val="24"/>
          <w:szCs w:val="24"/>
          <w:lang w:eastAsia="ar-SA"/>
        </w:rPr>
        <w:t xml:space="preserve"> kdy si žáci vyzkoušeli dle</w:t>
      </w:r>
      <w:r w:rsidR="00DD0FCE" w:rsidRPr="0090133D">
        <w:rPr>
          <w:rFonts w:ascii="Times New Roman" w:hAnsi="Times New Roman" w:cs="Times New Roman"/>
          <w:sz w:val="24"/>
          <w:szCs w:val="24"/>
          <w:lang w:eastAsia="ar-SA"/>
        </w:rPr>
        <w:t xml:space="preserve"> našich</w:t>
      </w:r>
      <w:r w:rsidRPr="0090133D">
        <w:rPr>
          <w:rFonts w:ascii="Times New Roman" w:hAnsi="Times New Roman" w:cs="Times New Roman"/>
          <w:sz w:val="24"/>
          <w:szCs w:val="24"/>
          <w:lang w:eastAsia="ar-SA"/>
        </w:rPr>
        <w:t xml:space="preserve"> metodických pokynů </w:t>
      </w:r>
      <w:r w:rsidR="00DD0FCE" w:rsidRPr="0090133D">
        <w:rPr>
          <w:rFonts w:ascii="Times New Roman" w:hAnsi="Times New Roman" w:cs="Times New Roman"/>
          <w:sz w:val="24"/>
          <w:szCs w:val="24"/>
          <w:lang w:eastAsia="ar-SA"/>
        </w:rPr>
        <w:t>využití</w:t>
      </w:r>
      <w:r w:rsidRPr="0090133D">
        <w:rPr>
          <w:rFonts w:ascii="Times New Roman" w:hAnsi="Times New Roman" w:cs="Times New Roman"/>
          <w:sz w:val="24"/>
          <w:szCs w:val="24"/>
          <w:lang w:eastAsia="ar-SA"/>
        </w:rPr>
        <w:t xml:space="preserve"> zařízení </w:t>
      </w:r>
      <w:r w:rsidR="00DD0FCE" w:rsidRPr="0090133D">
        <w:rPr>
          <w:rFonts w:ascii="Times New Roman" w:hAnsi="Times New Roman" w:cs="Times New Roman"/>
          <w:sz w:val="24"/>
          <w:szCs w:val="24"/>
          <w:lang w:eastAsia="ar-SA"/>
        </w:rPr>
        <w:t>coby</w:t>
      </w:r>
      <w:r w:rsidRPr="0090133D">
        <w:rPr>
          <w:rFonts w:ascii="Times New Roman" w:hAnsi="Times New Roman" w:cs="Times New Roman"/>
          <w:sz w:val="24"/>
          <w:szCs w:val="24"/>
          <w:lang w:eastAsia="ar-SA"/>
        </w:rPr>
        <w:t xml:space="preserve"> pomůcku při získávání potřebných informací a podnětů ke zvládnutí probírané látky. Na závěr byl žákům opět předložen dotazník, tentokrát </w:t>
      </w:r>
      <w:r w:rsidR="00B01830" w:rsidRPr="0090133D">
        <w:rPr>
          <w:rFonts w:ascii="Times New Roman" w:hAnsi="Times New Roman" w:cs="Times New Roman"/>
          <w:sz w:val="24"/>
          <w:szCs w:val="24"/>
          <w:lang w:eastAsia="ar-SA"/>
        </w:rPr>
        <w:t>výstupní</w:t>
      </w:r>
      <w:r w:rsidR="00AB0264" w:rsidRPr="0090133D">
        <w:rPr>
          <w:rFonts w:ascii="Times New Roman" w:hAnsi="Times New Roman" w:cs="Times New Roman"/>
          <w:sz w:val="24"/>
          <w:szCs w:val="24"/>
          <w:lang w:eastAsia="ar-SA"/>
        </w:rPr>
        <w:t>, aby bylo možné</w:t>
      </w:r>
      <w:r w:rsidRPr="0090133D">
        <w:rPr>
          <w:rFonts w:ascii="Times New Roman" w:hAnsi="Times New Roman" w:cs="Times New Roman"/>
          <w:sz w:val="24"/>
          <w:szCs w:val="24"/>
          <w:lang w:eastAsia="ar-SA"/>
        </w:rPr>
        <w:t xml:space="preserve"> získat zpětnou vazbu k tomu, jak se žákům pracovalo a jak se změnil jejic</w:t>
      </w:r>
      <w:r w:rsidR="00AB0264" w:rsidRPr="0090133D">
        <w:rPr>
          <w:rFonts w:ascii="Times New Roman" w:hAnsi="Times New Roman" w:cs="Times New Roman"/>
          <w:sz w:val="24"/>
          <w:szCs w:val="24"/>
          <w:lang w:eastAsia="ar-SA"/>
        </w:rPr>
        <w:t>h přístup k ICT ve výuce</w:t>
      </w:r>
      <w:r w:rsidR="00DD0FCE" w:rsidRPr="0090133D">
        <w:rPr>
          <w:rFonts w:ascii="Times New Roman" w:hAnsi="Times New Roman" w:cs="Times New Roman"/>
          <w:sz w:val="24"/>
          <w:szCs w:val="24"/>
          <w:lang w:eastAsia="ar-SA"/>
        </w:rPr>
        <w:t>.</w:t>
      </w:r>
      <w:r w:rsidR="00AB0264" w:rsidRPr="0090133D">
        <w:rPr>
          <w:rFonts w:ascii="Times New Roman" w:hAnsi="Times New Roman" w:cs="Times New Roman"/>
          <w:sz w:val="24"/>
          <w:szCs w:val="24"/>
          <w:lang w:eastAsia="ar-SA"/>
        </w:rPr>
        <w:t xml:space="preserve"> </w:t>
      </w:r>
      <w:r w:rsidR="00DD0FCE" w:rsidRPr="0090133D">
        <w:rPr>
          <w:rFonts w:ascii="Times New Roman" w:hAnsi="Times New Roman" w:cs="Times New Roman"/>
          <w:sz w:val="24"/>
          <w:szCs w:val="24"/>
          <w:lang w:eastAsia="ar-SA"/>
        </w:rPr>
        <w:t>Nadto jsme získali informace, zda jim výuka vyhovovala,</w:t>
      </w:r>
      <w:r w:rsidRPr="0090133D">
        <w:rPr>
          <w:rFonts w:ascii="Times New Roman" w:hAnsi="Times New Roman" w:cs="Times New Roman"/>
          <w:sz w:val="24"/>
          <w:szCs w:val="24"/>
          <w:lang w:eastAsia="ar-SA"/>
        </w:rPr>
        <w:t xml:space="preserve"> nebo zda by se drželi běžného vyučovacího plánu dle ŠVP dané školy. Zde jsou ve zkratce hodiny, ve </w:t>
      </w:r>
      <w:r w:rsidR="00ED5467" w:rsidRPr="0090133D">
        <w:rPr>
          <w:rFonts w:ascii="Times New Roman" w:hAnsi="Times New Roman" w:cs="Times New Roman"/>
          <w:sz w:val="24"/>
          <w:szCs w:val="24"/>
          <w:lang w:eastAsia="ar-SA"/>
        </w:rPr>
        <w:t>kterých byla aplikována výuka s hybridními notebooky</w:t>
      </w:r>
      <w:r w:rsidRPr="0090133D">
        <w:rPr>
          <w:rFonts w:ascii="Times New Roman" w:hAnsi="Times New Roman" w:cs="Times New Roman"/>
          <w:sz w:val="24"/>
          <w:szCs w:val="24"/>
          <w:lang w:eastAsia="ar-SA"/>
        </w:rPr>
        <w:t xml:space="preserve">. Podrobně </w:t>
      </w:r>
      <w:r w:rsidR="00AB0264" w:rsidRPr="0090133D">
        <w:rPr>
          <w:rFonts w:ascii="Times New Roman" w:hAnsi="Times New Roman" w:cs="Times New Roman"/>
          <w:sz w:val="24"/>
          <w:szCs w:val="24"/>
          <w:lang w:eastAsia="ar-SA"/>
        </w:rPr>
        <w:t>bude rozepsáno</w:t>
      </w:r>
      <w:r w:rsidRPr="0090133D">
        <w:rPr>
          <w:rFonts w:ascii="Times New Roman" w:hAnsi="Times New Roman" w:cs="Times New Roman"/>
          <w:sz w:val="24"/>
          <w:szCs w:val="24"/>
          <w:lang w:eastAsia="ar-SA"/>
        </w:rPr>
        <w:t xml:space="preserve"> na následujících stránk</w:t>
      </w:r>
      <w:r w:rsidR="00ED5467" w:rsidRPr="0090133D">
        <w:rPr>
          <w:rFonts w:ascii="Times New Roman" w:hAnsi="Times New Roman" w:cs="Times New Roman"/>
          <w:sz w:val="24"/>
          <w:szCs w:val="24"/>
          <w:lang w:eastAsia="ar-SA"/>
        </w:rPr>
        <w:t xml:space="preserve">ách. </w:t>
      </w:r>
    </w:p>
    <w:p w:rsidR="00BD5E1B" w:rsidRPr="0090133D" w:rsidRDefault="00BD5E1B" w:rsidP="00BD5E1B">
      <w:pPr>
        <w:spacing w:after="0" w:line="360" w:lineRule="auto"/>
        <w:jc w:val="both"/>
        <w:rPr>
          <w:rFonts w:ascii="Times New Roman" w:hAnsi="Times New Roman" w:cs="Times New Roman"/>
          <w:sz w:val="24"/>
          <w:szCs w:val="24"/>
          <w:lang w:eastAsia="ar-SA"/>
        </w:rPr>
      </w:pPr>
    </w:p>
    <w:p w:rsidR="00F30788" w:rsidRPr="0090133D" w:rsidRDefault="00ED5467" w:rsidP="00BD5E1B">
      <w:pPr>
        <w:spacing w:after="0"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PČ – pracovní činnosti, PŘ</w:t>
      </w:r>
      <w:r w:rsidR="00B01830" w:rsidRPr="0090133D">
        <w:rPr>
          <w:rFonts w:ascii="Times New Roman" w:hAnsi="Times New Roman" w:cs="Times New Roman"/>
          <w:sz w:val="24"/>
          <w:szCs w:val="24"/>
          <w:lang w:eastAsia="ar-SA"/>
        </w:rPr>
        <w:t xml:space="preserve"> – přírodověda, M – matematika.</w:t>
      </w:r>
    </w:p>
    <w:p w:rsidR="00B01830" w:rsidRPr="0090133D" w:rsidRDefault="00B01830" w:rsidP="00B01830">
      <w:pPr>
        <w:pStyle w:val="Odstavecseseznamem"/>
        <w:numPr>
          <w:ilvl w:val="0"/>
          <w:numId w:val="2"/>
        </w:numPr>
        <w:tabs>
          <w:tab w:val="left" w:pos="309"/>
        </w:tabs>
        <w:kinsoku w:val="0"/>
        <w:overflowPunct w:val="0"/>
        <w:spacing w:before="56" w:line="360" w:lineRule="auto"/>
        <w:ind w:left="308" w:right="109" w:hanging="198"/>
        <w:jc w:val="both"/>
      </w:pPr>
      <w:r w:rsidRPr="0090133D">
        <w:t xml:space="preserve">M – Výzkum DP: </w:t>
      </w:r>
      <w:r w:rsidRPr="0090133D">
        <w:rPr>
          <w:lang w:eastAsia="ar-SA"/>
        </w:rPr>
        <w:t>Hybridní NTB ve výuce</w:t>
      </w:r>
      <w:r w:rsidRPr="0090133D">
        <w:t xml:space="preserve"> (Biland – matematika dle Hejného)</w:t>
      </w:r>
    </w:p>
    <w:p w:rsidR="004D64A2" w:rsidRPr="0090133D" w:rsidRDefault="00ED5467" w:rsidP="00B01830">
      <w:pPr>
        <w:pStyle w:val="Odstavecseseznamem"/>
        <w:numPr>
          <w:ilvl w:val="0"/>
          <w:numId w:val="2"/>
        </w:numPr>
        <w:tabs>
          <w:tab w:val="left" w:pos="309"/>
        </w:tabs>
        <w:kinsoku w:val="0"/>
        <w:overflowPunct w:val="0"/>
        <w:spacing w:before="56" w:line="360" w:lineRule="auto"/>
        <w:ind w:left="308" w:right="109" w:hanging="198"/>
        <w:jc w:val="both"/>
        <w:rPr>
          <w:lang w:eastAsia="ar-SA"/>
        </w:rPr>
      </w:pPr>
      <w:r w:rsidRPr="0090133D">
        <w:rPr>
          <w:lang w:eastAsia="ar-SA"/>
        </w:rPr>
        <w:t>PŘ</w:t>
      </w:r>
      <w:r w:rsidR="004D64A2" w:rsidRPr="0090133D">
        <w:rPr>
          <w:lang w:eastAsia="ar-SA"/>
        </w:rPr>
        <w:t xml:space="preserve"> – Výzkum DP: </w:t>
      </w:r>
      <w:r w:rsidR="002B0F96" w:rsidRPr="0090133D">
        <w:rPr>
          <w:lang w:eastAsia="ar-SA"/>
        </w:rPr>
        <w:t xml:space="preserve">Hybridní NTB ve výuce </w:t>
      </w:r>
      <w:r w:rsidR="004D64A2" w:rsidRPr="0090133D">
        <w:rPr>
          <w:lang w:eastAsia="ar-SA"/>
        </w:rPr>
        <w:t>(Pole a venkov)</w:t>
      </w:r>
    </w:p>
    <w:p w:rsidR="00BD5E1B" w:rsidRPr="0090133D" w:rsidRDefault="00B01830" w:rsidP="00BD5E1B">
      <w:pPr>
        <w:pStyle w:val="Odstavecseseznamem"/>
        <w:numPr>
          <w:ilvl w:val="0"/>
          <w:numId w:val="2"/>
        </w:numPr>
        <w:tabs>
          <w:tab w:val="left" w:pos="309"/>
        </w:tabs>
        <w:kinsoku w:val="0"/>
        <w:overflowPunct w:val="0"/>
        <w:spacing w:before="56" w:line="360" w:lineRule="auto"/>
        <w:ind w:left="308" w:right="109" w:hanging="198"/>
        <w:jc w:val="both"/>
        <w:rPr>
          <w:lang w:eastAsia="ar-SA"/>
        </w:rPr>
      </w:pPr>
      <w:r w:rsidRPr="0090133D">
        <w:rPr>
          <w:lang w:eastAsia="ar-SA"/>
        </w:rPr>
        <w:t>PČ – Výzkum DP: Hybridní NTB ve výuce (Výrobek z papíru a virtuální hrnčířský kruh)</w:t>
      </w:r>
    </w:p>
    <w:p w:rsidR="00BD5E1B" w:rsidRPr="0090133D" w:rsidRDefault="00BD5E1B" w:rsidP="00BD5E1B">
      <w:pPr>
        <w:pStyle w:val="Odstavecseseznamem"/>
        <w:tabs>
          <w:tab w:val="left" w:pos="309"/>
        </w:tabs>
        <w:kinsoku w:val="0"/>
        <w:overflowPunct w:val="0"/>
        <w:spacing w:before="56" w:line="360" w:lineRule="auto"/>
        <w:ind w:left="308" w:right="109" w:firstLine="0"/>
        <w:jc w:val="both"/>
        <w:rPr>
          <w:lang w:eastAsia="ar-SA"/>
        </w:rPr>
      </w:pPr>
    </w:p>
    <w:p w:rsidR="00726963" w:rsidRPr="0090133D" w:rsidRDefault="00B01830" w:rsidP="00B01830">
      <w:pPr>
        <w:tabs>
          <w:tab w:val="left" w:pos="309"/>
        </w:tabs>
        <w:kinsoku w:val="0"/>
        <w:overflowPunct w:val="0"/>
        <w:spacing w:before="56" w:line="360" w:lineRule="auto"/>
        <w:ind w:right="109"/>
        <w:jc w:val="both"/>
        <w:rPr>
          <w:rFonts w:ascii="Times New Roman" w:hAnsi="Times New Roman" w:cs="Times New Roman"/>
          <w:sz w:val="24"/>
          <w:szCs w:val="24"/>
          <w:lang w:eastAsia="ar-SA"/>
        </w:rPr>
      </w:pPr>
      <w:r w:rsidRPr="0090133D">
        <w:rPr>
          <w:lang w:eastAsia="ar-SA"/>
        </w:rPr>
        <w:tab/>
      </w:r>
      <w:r w:rsidRPr="0090133D">
        <w:rPr>
          <w:lang w:eastAsia="ar-SA"/>
        </w:rPr>
        <w:tab/>
      </w:r>
      <w:r w:rsidR="00726963" w:rsidRPr="0090133D">
        <w:rPr>
          <w:rFonts w:ascii="Times New Roman" w:hAnsi="Times New Roman" w:cs="Times New Roman"/>
          <w:sz w:val="24"/>
          <w:szCs w:val="24"/>
          <w:lang w:eastAsia="ar-SA"/>
        </w:rPr>
        <w:t>Po dotazníku následovaly tři dvouhodinové vyučovací jednotky s hybridním notebookem. Celý výzkum proběhl v týdnu od 6. března</w:t>
      </w:r>
      <w:r w:rsidR="00BD5E1B" w:rsidRPr="0090133D">
        <w:rPr>
          <w:rFonts w:ascii="Times New Roman" w:hAnsi="Times New Roman" w:cs="Times New Roman"/>
          <w:sz w:val="24"/>
          <w:szCs w:val="24"/>
          <w:lang w:eastAsia="ar-SA"/>
        </w:rPr>
        <w:t xml:space="preserve"> do 10. března 2017. V úterý 7.</w:t>
      </w:r>
      <w:r w:rsidR="00726963" w:rsidRPr="0090133D">
        <w:rPr>
          <w:rFonts w:ascii="Times New Roman" w:hAnsi="Times New Roman" w:cs="Times New Roman"/>
          <w:sz w:val="24"/>
          <w:szCs w:val="24"/>
          <w:lang w:eastAsia="ar-SA"/>
        </w:rPr>
        <w:t>3. měli</w:t>
      </w:r>
      <w:r w:rsidR="00AB0264" w:rsidRPr="0090133D">
        <w:rPr>
          <w:rFonts w:ascii="Times New Roman" w:hAnsi="Times New Roman" w:cs="Times New Roman"/>
          <w:sz w:val="24"/>
          <w:szCs w:val="24"/>
          <w:lang w:eastAsia="ar-SA"/>
        </w:rPr>
        <w:t xml:space="preserve"> žáci</w:t>
      </w:r>
      <w:r w:rsidR="00726963" w:rsidRPr="0090133D">
        <w:rPr>
          <w:rFonts w:ascii="Times New Roman" w:hAnsi="Times New Roman" w:cs="Times New Roman"/>
          <w:sz w:val="24"/>
          <w:szCs w:val="24"/>
          <w:lang w:eastAsia="ar-SA"/>
        </w:rPr>
        <w:t xml:space="preserve"> </w:t>
      </w:r>
      <w:r w:rsidRPr="0090133D">
        <w:rPr>
          <w:rFonts w:ascii="Times New Roman" w:hAnsi="Times New Roman" w:cs="Times New Roman"/>
          <w:sz w:val="24"/>
          <w:szCs w:val="24"/>
          <w:lang w:eastAsia="ar-SA"/>
        </w:rPr>
        <w:t>matematiku, ve středu</w:t>
      </w:r>
      <w:r w:rsidR="00BD5E1B" w:rsidRPr="0090133D">
        <w:rPr>
          <w:rFonts w:ascii="Times New Roman" w:hAnsi="Times New Roman" w:cs="Times New Roman"/>
          <w:sz w:val="24"/>
          <w:szCs w:val="24"/>
          <w:lang w:eastAsia="ar-SA"/>
        </w:rPr>
        <w:t xml:space="preserve"> 8.3.</w:t>
      </w:r>
      <w:r w:rsidRPr="0090133D">
        <w:rPr>
          <w:rFonts w:ascii="Times New Roman" w:hAnsi="Times New Roman" w:cs="Times New Roman"/>
          <w:sz w:val="24"/>
          <w:szCs w:val="24"/>
          <w:lang w:eastAsia="ar-SA"/>
        </w:rPr>
        <w:t xml:space="preserve"> přírodovědu</w:t>
      </w:r>
      <w:r w:rsidR="00BD5E1B" w:rsidRPr="0090133D">
        <w:rPr>
          <w:rFonts w:ascii="Times New Roman" w:hAnsi="Times New Roman" w:cs="Times New Roman"/>
          <w:sz w:val="24"/>
          <w:szCs w:val="24"/>
          <w:lang w:eastAsia="ar-SA"/>
        </w:rPr>
        <w:t xml:space="preserve"> a 10.</w:t>
      </w:r>
      <w:r w:rsidR="00726963" w:rsidRPr="0090133D">
        <w:rPr>
          <w:rFonts w:ascii="Times New Roman" w:hAnsi="Times New Roman" w:cs="Times New Roman"/>
          <w:sz w:val="24"/>
          <w:szCs w:val="24"/>
          <w:lang w:eastAsia="ar-SA"/>
        </w:rPr>
        <w:t>3. v p</w:t>
      </w:r>
      <w:r w:rsidRPr="0090133D">
        <w:rPr>
          <w:rFonts w:ascii="Times New Roman" w:hAnsi="Times New Roman" w:cs="Times New Roman"/>
          <w:sz w:val="24"/>
          <w:szCs w:val="24"/>
          <w:lang w:eastAsia="ar-SA"/>
        </w:rPr>
        <w:t xml:space="preserve">átek </w:t>
      </w:r>
      <w:r w:rsidR="00AB0264" w:rsidRPr="0090133D">
        <w:rPr>
          <w:rFonts w:ascii="Times New Roman" w:hAnsi="Times New Roman" w:cs="Times New Roman"/>
          <w:sz w:val="24"/>
          <w:szCs w:val="24"/>
          <w:lang w:eastAsia="ar-SA"/>
        </w:rPr>
        <w:t>byl tento výzkum zakončen</w:t>
      </w:r>
      <w:r w:rsidRPr="0090133D">
        <w:rPr>
          <w:rFonts w:ascii="Times New Roman" w:hAnsi="Times New Roman" w:cs="Times New Roman"/>
          <w:sz w:val="24"/>
          <w:szCs w:val="24"/>
          <w:lang w:eastAsia="ar-SA"/>
        </w:rPr>
        <w:t xml:space="preserve"> pracovními činnostmi</w:t>
      </w:r>
      <w:r w:rsidR="00726963" w:rsidRPr="0090133D">
        <w:rPr>
          <w:rFonts w:ascii="Times New Roman" w:hAnsi="Times New Roman" w:cs="Times New Roman"/>
          <w:sz w:val="24"/>
          <w:szCs w:val="24"/>
          <w:lang w:eastAsia="ar-SA"/>
        </w:rPr>
        <w:t xml:space="preserve"> a hned po nich (poslední hodinu) </w:t>
      </w:r>
      <w:r w:rsidR="00AB0264" w:rsidRPr="0090133D">
        <w:rPr>
          <w:rFonts w:ascii="Times New Roman" w:hAnsi="Times New Roman" w:cs="Times New Roman"/>
          <w:sz w:val="24"/>
          <w:szCs w:val="24"/>
          <w:lang w:eastAsia="ar-SA"/>
        </w:rPr>
        <w:t>žáci vyplnili</w:t>
      </w:r>
      <w:r w:rsidR="00726963" w:rsidRPr="0090133D">
        <w:rPr>
          <w:rFonts w:ascii="Times New Roman" w:hAnsi="Times New Roman" w:cs="Times New Roman"/>
          <w:sz w:val="24"/>
          <w:szCs w:val="24"/>
          <w:lang w:eastAsia="ar-SA"/>
        </w:rPr>
        <w:t xml:space="preserve"> </w:t>
      </w:r>
      <w:r w:rsidRPr="0090133D">
        <w:rPr>
          <w:rFonts w:ascii="Times New Roman" w:hAnsi="Times New Roman" w:cs="Times New Roman"/>
          <w:sz w:val="24"/>
          <w:szCs w:val="24"/>
          <w:lang w:eastAsia="ar-SA"/>
        </w:rPr>
        <w:t>výstupní</w:t>
      </w:r>
      <w:r w:rsidR="00726963" w:rsidRPr="0090133D">
        <w:rPr>
          <w:rFonts w:ascii="Times New Roman" w:hAnsi="Times New Roman" w:cs="Times New Roman"/>
          <w:sz w:val="24"/>
          <w:szCs w:val="24"/>
          <w:lang w:eastAsia="ar-SA"/>
        </w:rPr>
        <w:t xml:space="preserve"> dotazník, který kompletně výzkum uzavíral.</w:t>
      </w:r>
    </w:p>
    <w:p w:rsidR="00104777" w:rsidRPr="0090133D" w:rsidRDefault="00104777" w:rsidP="00B01830">
      <w:pPr>
        <w:tabs>
          <w:tab w:val="left" w:pos="309"/>
        </w:tabs>
        <w:kinsoku w:val="0"/>
        <w:overflowPunct w:val="0"/>
        <w:spacing w:before="56" w:line="360" w:lineRule="auto"/>
        <w:ind w:right="109"/>
        <w:jc w:val="both"/>
        <w:rPr>
          <w:rFonts w:ascii="Times New Roman" w:hAnsi="Times New Roman" w:cs="Times New Roman"/>
          <w:b/>
          <w:sz w:val="24"/>
          <w:szCs w:val="24"/>
          <w:lang w:eastAsia="ar-SA"/>
        </w:rPr>
      </w:pPr>
      <w:r w:rsidRPr="0090133D">
        <w:rPr>
          <w:rFonts w:ascii="Times New Roman" w:hAnsi="Times New Roman" w:cs="Times New Roman"/>
          <w:b/>
          <w:sz w:val="24"/>
          <w:szCs w:val="24"/>
          <w:lang w:eastAsia="ar-SA"/>
        </w:rPr>
        <w:t>Implementace hybridních notebooků do výuky</w:t>
      </w:r>
    </w:p>
    <w:p w:rsidR="00726963" w:rsidRPr="0090133D" w:rsidRDefault="00726963" w:rsidP="00726963">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 xml:space="preserve">Zařízení, která </w:t>
      </w:r>
      <w:r w:rsidR="00AB0264" w:rsidRPr="0090133D">
        <w:rPr>
          <w:rFonts w:ascii="Times New Roman" w:hAnsi="Times New Roman" w:cs="Times New Roman"/>
          <w:sz w:val="24"/>
          <w:szCs w:val="24"/>
          <w:lang w:eastAsia="ar-SA"/>
        </w:rPr>
        <w:t>byla použita při tomto výzkumu,</w:t>
      </w:r>
      <w:r w:rsidRPr="0090133D">
        <w:rPr>
          <w:rFonts w:ascii="Times New Roman" w:hAnsi="Times New Roman" w:cs="Times New Roman"/>
          <w:sz w:val="24"/>
          <w:szCs w:val="24"/>
          <w:lang w:eastAsia="ar-SA"/>
        </w:rPr>
        <w:t xml:space="preserve"> </w:t>
      </w:r>
      <w:r w:rsidR="00AB0264" w:rsidRPr="0090133D">
        <w:rPr>
          <w:rFonts w:ascii="Times New Roman" w:hAnsi="Times New Roman" w:cs="Times New Roman"/>
          <w:sz w:val="24"/>
          <w:szCs w:val="24"/>
          <w:lang w:eastAsia="ar-SA"/>
        </w:rPr>
        <w:t>jsou</w:t>
      </w:r>
      <w:r w:rsidRPr="0090133D">
        <w:rPr>
          <w:rFonts w:ascii="Times New Roman" w:hAnsi="Times New Roman" w:cs="Times New Roman"/>
          <w:sz w:val="24"/>
          <w:szCs w:val="24"/>
          <w:lang w:eastAsia="ar-SA"/>
        </w:rPr>
        <w:t xml:space="preserve"> vytvořena speciálně pro účely výuky. Vybavena jsou softwarem Intel® Education, který zajišťuje i programové vybavení těchto zařízení.</w:t>
      </w:r>
      <w:r w:rsidR="00AB0264" w:rsidRPr="0090133D">
        <w:rPr>
          <w:rFonts w:ascii="Times New Roman" w:hAnsi="Times New Roman" w:cs="Times New Roman"/>
          <w:sz w:val="24"/>
          <w:szCs w:val="24"/>
          <w:lang w:eastAsia="ar-SA"/>
        </w:rPr>
        <w:t xml:space="preserve"> Tato zařízení mají i svoji webovou stránku </w:t>
      </w:r>
      <w:r w:rsidR="00BD5E1B" w:rsidRPr="0090133D">
        <w:rPr>
          <w:rFonts w:ascii="Times New Roman" w:hAnsi="Times New Roman" w:cs="Times New Roman"/>
          <w:sz w:val="24"/>
          <w:szCs w:val="24"/>
          <w:lang w:eastAsia="ar-SA"/>
        </w:rPr>
        <w:t>„</w:t>
      </w:r>
      <w:r w:rsidR="00AB0264" w:rsidRPr="0090133D">
        <w:rPr>
          <w:rFonts w:ascii="Times New Roman" w:hAnsi="Times New Roman" w:cs="Times New Roman"/>
          <w:sz w:val="24"/>
          <w:szCs w:val="24"/>
          <w:lang w:eastAsia="ar-SA"/>
        </w:rPr>
        <w:t>www.do3dy.cz</w:t>
      </w:r>
      <w:r w:rsidR="00BD5E1B" w:rsidRPr="0090133D">
        <w:rPr>
          <w:rFonts w:ascii="Times New Roman" w:hAnsi="Times New Roman" w:cs="Times New Roman"/>
          <w:sz w:val="24"/>
          <w:szCs w:val="24"/>
          <w:lang w:eastAsia="ar-SA"/>
        </w:rPr>
        <w:t>“</w:t>
      </w:r>
      <w:r w:rsidR="00AB0264" w:rsidRPr="0090133D">
        <w:rPr>
          <w:rFonts w:ascii="Times New Roman" w:hAnsi="Times New Roman" w:cs="Times New Roman"/>
          <w:sz w:val="24"/>
          <w:szCs w:val="24"/>
          <w:lang w:eastAsia="ar-SA"/>
        </w:rPr>
        <w:t xml:space="preserve"> – na této stránce se nachází kompletní technická specifikace přístroje</w:t>
      </w:r>
      <w:r w:rsidR="003F4930" w:rsidRPr="0090133D">
        <w:rPr>
          <w:rFonts w:ascii="Times New Roman" w:hAnsi="Times New Roman" w:cs="Times New Roman"/>
          <w:sz w:val="24"/>
          <w:szCs w:val="24"/>
          <w:lang w:eastAsia="ar-SA"/>
        </w:rPr>
        <w:t>.</w:t>
      </w:r>
    </w:p>
    <w:p w:rsidR="00104777" w:rsidRPr="0090133D" w:rsidRDefault="003F4930" w:rsidP="00726963">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Tablet DO3DY W 10 EDU je</w:t>
      </w:r>
      <w:r w:rsidR="004908D3" w:rsidRPr="0090133D">
        <w:rPr>
          <w:rFonts w:ascii="Times New Roman" w:hAnsi="Times New Roman" w:cs="Times New Roman"/>
          <w:sz w:val="24"/>
          <w:szCs w:val="24"/>
          <w:lang w:eastAsia="ar-SA"/>
        </w:rPr>
        <w:t xml:space="preserve"> prvním </w:t>
      </w:r>
      <w:r w:rsidR="000C40A7" w:rsidRPr="0090133D">
        <w:rPr>
          <w:rFonts w:ascii="Times New Roman" w:hAnsi="Times New Roman" w:cs="Times New Roman"/>
          <w:sz w:val="24"/>
          <w:szCs w:val="24"/>
          <w:lang w:eastAsia="ar-SA"/>
        </w:rPr>
        <w:t xml:space="preserve">hybridním </w:t>
      </w:r>
      <w:r w:rsidR="004908D3" w:rsidRPr="0090133D">
        <w:rPr>
          <w:rFonts w:ascii="Times New Roman" w:hAnsi="Times New Roman" w:cs="Times New Roman"/>
          <w:sz w:val="24"/>
          <w:szCs w:val="24"/>
          <w:lang w:eastAsia="ar-SA"/>
        </w:rPr>
        <w:t>tabletem tohoto typu</w:t>
      </w:r>
      <w:r w:rsidR="00104777" w:rsidRPr="0090133D">
        <w:rPr>
          <w:rFonts w:ascii="Times New Roman" w:hAnsi="Times New Roman" w:cs="Times New Roman"/>
          <w:sz w:val="24"/>
          <w:szCs w:val="24"/>
          <w:lang w:eastAsia="ar-SA"/>
        </w:rPr>
        <w:t>, tedy</w:t>
      </w:r>
      <w:r w:rsidR="004908D3" w:rsidRPr="0090133D">
        <w:rPr>
          <w:rFonts w:ascii="Times New Roman" w:hAnsi="Times New Roman" w:cs="Times New Roman"/>
          <w:sz w:val="24"/>
          <w:szCs w:val="24"/>
          <w:lang w:eastAsia="ar-SA"/>
        </w:rPr>
        <w:t xml:space="preserve"> s</w:t>
      </w:r>
      <w:r w:rsidR="00104777" w:rsidRPr="0090133D">
        <w:rPr>
          <w:rFonts w:ascii="Times New Roman" w:hAnsi="Times New Roman" w:cs="Times New Roman"/>
          <w:sz w:val="24"/>
          <w:szCs w:val="24"/>
          <w:lang w:eastAsia="ar-SA"/>
        </w:rPr>
        <w:t>peciálně upraven pro vzdělávání. J</w:t>
      </w:r>
      <w:r w:rsidR="004908D3" w:rsidRPr="0090133D">
        <w:rPr>
          <w:rFonts w:ascii="Times New Roman" w:hAnsi="Times New Roman" w:cs="Times New Roman"/>
          <w:sz w:val="24"/>
          <w:szCs w:val="24"/>
          <w:lang w:eastAsia="ar-SA"/>
        </w:rPr>
        <w:t>edná</w:t>
      </w:r>
      <w:r w:rsidR="00104777" w:rsidRPr="0090133D">
        <w:rPr>
          <w:rFonts w:ascii="Times New Roman" w:hAnsi="Times New Roman" w:cs="Times New Roman"/>
          <w:sz w:val="24"/>
          <w:szCs w:val="24"/>
          <w:lang w:eastAsia="ar-SA"/>
        </w:rPr>
        <w:t xml:space="preserve"> se</w:t>
      </w:r>
      <w:r w:rsidR="004908D3" w:rsidRPr="0090133D">
        <w:rPr>
          <w:rFonts w:ascii="Times New Roman" w:hAnsi="Times New Roman" w:cs="Times New Roman"/>
          <w:sz w:val="24"/>
          <w:szCs w:val="24"/>
          <w:lang w:eastAsia="ar-SA"/>
        </w:rPr>
        <w:t xml:space="preserve"> o</w:t>
      </w:r>
      <w:r w:rsidRPr="0090133D">
        <w:rPr>
          <w:rFonts w:ascii="Times New Roman" w:hAnsi="Times New Roman" w:cs="Times New Roman"/>
          <w:sz w:val="24"/>
          <w:szCs w:val="24"/>
          <w:lang w:eastAsia="ar-SA"/>
        </w:rPr>
        <w:t xml:space="preserve"> </w:t>
      </w:r>
      <w:r w:rsidR="004908D3" w:rsidRPr="0090133D">
        <w:rPr>
          <w:rFonts w:ascii="Times New Roman" w:hAnsi="Times New Roman" w:cs="Times New Roman"/>
          <w:sz w:val="24"/>
          <w:szCs w:val="24"/>
          <w:lang w:eastAsia="ar-SA"/>
        </w:rPr>
        <w:t>prototyp, který byl zaváděn jako zkušební nebo</w:t>
      </w:r>
      <w:r w:rsidR="00335DF8" w:rsidRPr="0090133D">
        <w:rPr>
          <w:rFonts w:ascii="Times New Roman" w:hAnsi="Times New Roman" w:cs="Times New Roman"/>
          <w:sz w:val="24"/>
          <w:szCs w:val="24"/>
          <w:lang w:eastAsia="ar-SA"/>
        </w:rPr>
        <w:t>li</w:t>
      </w:r>
      <w:r w:rsidR="004908D3" w:rsidRPr="0090133D">
        <w:rPr>
          <w:rFonts w:ascii="Times New Roman" w:hAnsi="Times New Roman" w:cs="Times New Roman"/>
          <w:sz w:val="24"/>
          <w:szCs w:val="24"/>
          <w:lang w:eastAsia="ar-SA"/>
        </w:rPr>
        <w:t xml:space="preserve"> testovací </w:t>
      </w:r>
      <w:r w:rsidR="004908D3" w:rsidRPr="0090133D">
        <w:rPr>
          <w:rFonts w:ascii="Times New Roman" w:hAnsi="Times New Roman" w:cs="Times New Roman"/>
          <w:sz w:val="24"/>
          <w:szCs w:val="24"/>
          <w:lang w:eastAsia="ar-SA"/>
        </w:rPr>
        <w:lastRenderedPageBreak/>
        <w:t>zařízení a skrz</w:t>
      </w:r>
      <w:r w:rsidR="00335DF8" w:rsidRPr="0090133D">
        <w:rPr>
          <w:rFonts w:ascii="Times New Roman" w:hAnsi="Times New Roman" w:cs="Times New Roman"/>
          <w:sz w:val="24"/>
          <w:szCs w:val="24"/>
          <w:lang w:eastAsia="ar-SA"/>
        </w:rPr>
        <w:t>e uživatelské zpětné vazby tohoto konceptu</w:t>
      </w:r>
      <w:r w:rsidR="00104777" w:rsidRPr="0090133D">
        <w:rPr>
          <w:rFonts w:ascii="Times New Roman" w:hAnsi="Times New Roman" w:cs="Times New Roman"/>
          <w:sz w:val="24"/>
          <w:szCs w:val="24"/>
          <w:lang w:eastAsia="ar-SA"/>
        </w:rPr>
        <w:t xml:space="preserve"> se zjišťovalo co je potřeba ještě vylepšit a následně jsou na základě zpětných vazeb vyvíjena další zařízení tohoto typu</w:t>
      </w:r>
      <w:r w:rsidR="00335DF8" w:rsidRPr="0090133D">
        <w:rPr>
          <w:rFonts w:ascii="Times New Roman" w:hAnsi="Times New Roman" w:cs="Times New Roman"/>
          <w:sz w:val="24"/>
          <w:szCs w:val="24"/>
          <w:lang w:eastAsia="ar-SA"/>
        </w:rPr>
        <w:t>.</w:t>
      </w:r>
      <w:r w:rsidR="000C40A7" w:rsidRPr="0090133D">
        <w:rPr>
          <w:rFonts w:ascii="Times New Roman" w:hAnsi="Times New Roman" w:cs="Times New Roman"/>
          <w:sz w:val="24"/>
          <w:szCs w:val="24"/>
          <w:lang w:eastAsia="ar-SA"/>
        </w:rPr>
        <w:t xml:space="preserve"> </w:t>
      </w:r>
    </w:p>
    <w:p w:rsidR="0046509E" w:rsidRPr="0090133D" w:rsidRDefault="000C40A7" w:rsidP="0046509E">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Kromě bohatého softwarového vybavení </w:t>
      </w:r>
      <w:r w:rsidR="00104777" w:rsidRPr="0090133D">
        <w:rPr>
          <w:rFonts w:ascii="Times New Roman" w:hAnsi="Times New Roman" w:cs="Times New Roman"/>
          <w:sz w:val="24"/>
          <w:szCs w:val="24"/>
          <w:lang w:eastAsia="ar-SA"/>
        </w:rPr>
        <w:t>přístroj také</w:t>
      </w:r>
      <w:r w:rsidRPr="0090133D">
        <w:rPr>
          <w:rFonts w:ascii="Times New Roman" w:hAnsi="Times New Roman" w:cs="Times New Roman"/>
          <w:sz w:val="24"/>
          <w:szCs w:val="24"/>
          <w:lang w:eastAsia="ar-SA"/>
        </w:rPr>
        <w:t xml:space="preserve"> </w:t>
      </w:r>
      <w:r w:rsidR="005457A0" w:rsidRPr="0090133D">
        <w:rPr>
          <w:rFonts w:ascii="Times New Roman" w:hAnsi="Times New Roman" w:cs="Times New Roman"/>
          <w:sz w:val="24"/>
          <w:szCs w:val="24"/>
          <w:lang w:eastAsia="ar-SA"/>
        </w:rPr>
        <w:t xml:space="preserve">disponuje </w:t>
      </w:r>
      <w:r w:rsidRPr="0090133D">
        <w:rPr>
          <w:rFonts w:ascii="Times New Roman" w:hAnsi="Times New Roman" w:cs="Times New Roman"/>
          <w:sz w:val="24"/>
          <w:szCs w:val="24"/>
          <w:lang w:eastAsia="ar-SA"/>
        </w:rPr>
        <w:t>svojí odolností, lupou/mikroskopem a tepelným čidlem. Za nedostatek rozhodně můžeme považovat interní paměť</w:t>
      </w:r>
      <w:r w:rsidR="00104777" w:rsidRPr="0090133D">
        <w:rPr>
          <w:rFonts w:ascii="Times New Roman" w:hAnsi="Times New Roman" w:cs="Times New Roman"/>
          <w:sz w:val="24"/>
          <w:szCs w:val="24"/>
          <w:lang w:eastAsia="ar-SA"/>
        </w:rPr>
        <w:t>, která má velikost pouze 32 GB. Z</w:t>
      </w:r>
      <w:r w:rsidRPr="0090133D">
        <w:rPr>
          <w:rFonts w:ascii="Times New Roman" w:hAnsi="Times New Roman" w:cs="Times New Roman"/>
          <w:sz w:val="24"/>
          <w:szCs w:val="24"/>
          <w:lang w:eastAsia="ar-SA"/>
        </w:rPr>
        <w:t> ohledu využití ve škole, je to opravdu malá kapacita, když ještě</w:t>
      </w:r>
      <w:r w:rsidR="00104777" w:rsidRPr="0090133D">
        <w:rPr>
          <w:rFonts w:ascii="Times New Roman" w:hAnsi="Times New Roman" w:cs="Times New Roman"/>
          <w:sz w:val="24"/>
          <w:szCs w:val="24"/>
          <w:lang w:eastAsia="ar-SA"/>
        </w:rPr>
        <w:t xml:space="preserve"> navíce vezmeme v potaz, že</w:t>
      </w:r>
      <w:r w:rsidRPr="0090133D">
        <w:rPr>
          <w:rFonts w:ascii="Times New Roman" w:hAnsi="Times New Roman" w:cs="Times New Roman"/>
          <w:sz w:val="24"/>
          <w:szCs w:val="24"/>
          <w:lang w:eastAsia="ar-SA"/>
        </w:rPr>
        <w:t xml:space="preserve"> více</w:t>
      </w:r>
      <w:r w:rsidR="00BD5E1B" w:rsidRPr="0090133D">
        <w:rPr>
          <w:rFonts w:ascii="Times New Roman" w:hAnsi="Times New Roman" w:cs="Times New Roman"/>
          <w:sz w:val="24"/>
          <w:szCs w:val="24"/>
          <w:lang w:eastAsia="ar-SA"/>
        </w:rPr>
        <w:t xml:space="preserve"> než</w:t>
      </w:r>
      <w:r w:rsidRPr="0090133D">
        <w:rPr>
          <w:rFonts w:ascii="Times New Roman" w:hAnsi="Times New Roman" w:cs="Times New Roman"/>
          <w:sz w:val="24"/>
          <w:szCs w:val="24"/>
          <w:lang w:eastAsia="ar-SA"/>
        </w:rPr>
        <w:t xml:space="preserve"> polovinu z této paměti zabírá operační </w:t>
      </w:r>
      <w:r w:rsidR="00104777" w:rsidRPr="0090133D">
        <w:rPr>
          <w:rFonts w:ascii="Times New Roman" w:hAnsi="Times New Roman" w:cs="Times New Roman"/>
          <w:sz w:val="24"/>
          <w:szCs w:val="24"/>
          <w:lang w:eastAsia="ar-SA"/>
        </w:rPr>
        <w:t>systém</w:t>
      </w:r>
      <w:r w:rsidRPr="0090133D">
        <w:rPr>
          <w:rFonts w:ascii="Times New Roman" w:hAnsi="Times New Roman" w:cs="Times New Roman"/>
          <w:sz w:val="24"/>
          <w:szCs w:val="24"/>
          <w:lang w:eastAsia="ar-SA"/>
        </w:rPr>
        <w:t xml:space="preserve"> a ostatní přidružené programy od Intelu. Z nepochopitelného důvodu tuto kapacitu výrobce uvádí jako jednu z „předností“. Na druhou stranu je potřeba vyzdvihnout právě připravenost těchto zařízení na okamžitou aplikaci přímo </w:t>
      </w:r>
      <w:r w:rsidR="00104777" w:rsidRPr="0090133D">
        <w:rPr>
          <w:rFonts w:ascii="Times New Roman" w:hAnsi="Times New Roman" w:cs="Times New Roman"/>
          <w:sz w:val="24"/>
          <w:szCs w:val="24"/>
          <w:lang w:eastAsia="ar-SA"/>
        </w:rPr>
        <w:t>v</w:t>
      </w:r>
      <w:r w:rsidRPr="0090133D">
        <w:rPr>
          <w:rFonts w:ascii="Times New Roman" w:hAnsi="Times New Roman" w:cs="Times New Roman"/>
          <w:sz w:val="24"/>
          <w:szCs w:val="24"/>
          <w:lang w:eastAsia="ar-SA"/>
        </w:rPr>
        <w:t xml:space="preserve"> terénu (pokud budou všechna zařízení nabitá a aktualizovaná). Jedním z klíčových programů, které zařízení podporuje je Classroom management, což je nepominutelná součást programového vybavení</w:t>
      </w:r>
      <w:r w:rsidR="00104777" w:rsidRPr="0090133D">
        <w:rPr>
          <w:rFonts w:ascii="Times New Roman" w:hAnsi="Times New Roman" w:cs="Times New Roman"/>
          <w:sz w:val="24"/>
          <w:szCs w:val="24"/>
          <w:lang w:eastAsia="ar-SA"/>
        </w:rPr>
        <w:t xml:space="preserve"> pro zařízení tohoto typu. S tímto softwarem </w:t>
      </w:r>
      <w:r w:rsidRPr="0090133D">
        <w:rPr>
          <w:rFonts w:ascii="Times New Roman" w:hAnsi="Times New Roman" w:cs="Times New Roman"/>
          <w:sz w:val="24"/>
          <w:szCs w:val="24"/>
          <w:lang w:eastAsia="ar-SA"/>
        </w:rPr>
        <w:t>může mít učitel</w:t>
      </w:r>
      <w:r w:rsidR="00104777" w:rsidRPr="0090133D">
        <w:rPr>
          <w:rFonts w:ascii="Times New Roman" w:hAnsi="Times New Roman" w:cs="Times New Roman"/>
          <w:sz w:val="24"/>
          <w:szCs w:val="24"/>
          <w:lang w:eastAsia="ar-SA"/>
        </w:rPr>
        <w:t xml:space="preserve"> prakticky</w:t>
      </w:r>
      <w:r w:rsidRPr="0090133D">
        <w:rPr>
          <w:rFonts w:ascii="Times New Roman" w:hAnsi="Times New Roman" w:cs="Times New Roman"/>
          <w:sz w:val="24"/>
          <w:szCs w:val="24"/>
          <w:lang w:eastAsia="ar-SA"/>
        </w:rPr>
        <w:t xml:space="preserve"> nad třídou z pohodlí svého křesla nejen </w:t>
      </w:r>
      <w:r w:rsidR="00104777" w:rsidRPr="0090133D">
        <w:rPr>
          <w:rFonts w:ascii="Times New Roman" w:hAnsi="Times New Roman" w:cs="Times New Roman"/>
          <w:sz w:val="24"/>
          <w:szCs w:val="24"/>
          <w:lang w:eastAsia="ar-SA"/>
        </w:rPr>
        <w:t>dohled</w:t>
      </w:r>
      <w:r w:rsidRPr="0090133D">
        <w:rPr>
          <w:rFonts w:ascii="Times New Roman" w:hAnsi="Times New Roman" w:cs="Times New Roman"/>
          <w:sz w:val="24"/>
          <w:szCs w:val="24"/>
          <w:lang w:eastAsia="ar-SA"/>
        </w:rPr>
        <w:t xml:space="preserve"> (tedy ze svého počítače vidí obrazovky všech žáků ve třídě), ale může s nimi skrze tento program diskutovat (chatovat)</w:t>
      </w:r>
      <w:r w:rsidR="00104777" w:rsidRPr="0090133D">
        <w:rPr>
          <w:rFonts w:ascii="Times New Roman" w:hAnsi="Times New Roman" w:cs="Times New Roman"/>
          <w:sz w:val="24"/>
          <w:szCs w:val="24"/>
          <w:lang w:eastAsia="ar-SA"/>
        </w:rPr>
        <w:t>. D</w:t>
      </w:r>
      <w:r w:rsidRPr="0090133D">
        <w:rPr>
          <w:rFonts w:ascii="Times New Roman" w:hAnsi="Times New Roman" w:cs="Times New Roman"/>
          <w:sz w:val="24"/>
          <w:szCs w:val="24"/>
          <w:lang w:eastAsia="ar-SA"/>
        </w:rPr>
        <w:t xml:space="preserve">ále program nabízí možnost tvorby testu, hlasovací zařízení, ankety, realtimové zkoušení (učitel do </w:t>
      </w:r>
      <w:r w:rsidR="00BD5E1B" w:rsidRPr="0090133D">
        <w:rPr>
          <w:rFonts w:ascii="Times New Roman" w:hAnsi="Times New Roman" w:cs="Times New Roman"/>
          <w:sz w:val="24"/>
          <w:szCs w:val="24"/>
          <w:lang w:eastAsia="ar-SA"/>
        </w:rPr>
        <w:t>hybridních notebooků</w:t>
      </w:r>
      <w:r w:rsidRPr="0090133D">
        <w:rPr>
          <w:rFonts w:ascii="Times New Roman" w:hAnsi="Times New Roman" w:cs="Times New Roman"/>
          <w:sz w:val="24"/>
          <w:szCs w:val="24"/>
          <w:lang w:eastAsia="ar-SA"/>
        </w:rPr>
        <w:t xml:space="preserve"> odešle otázku a odpovědi se </w:t>
      </w:r>
      <w:r w:rsidR="00193FBE" w:rsidRPr="0090133D">
        <w:rPr>
          <w:rFonts w:ascii="Times New Roman" w:hAnsi="Times New Roman" w:cs="Times New Roman"/>
          <w:sz w:val="24"/>
          <w:szCs w:val="24"/>
          <w:lang w:eastAsia="ar-SA"/>
        </w:rPr>
        <w:t>mu</w:t>
      </w:r>
      <w:r w:rsidR="00104777" w:rsidRPr="0090133D">
        <w:rPr>
          <w:rFonts w:ascii="Times New Roman" w:hAnsi="Times New Roman" w:cs="Times New Roman"/>
          <w:sz w:val="24"/>
          <w:szCs w:val="24"/>
          <w:lang w:eastAsia="ar-SA"/>
        </w:rPr>
        <w:t xml:space="preserve"> ihned</w:t>
      </w:r>
      <w:r w:rsidRPr="0090133D">
        <w:rPr>
          <w:rFonts w:ascii="Times New Roman" w:hAnsi="Times New Roman" w:cs="Times New Roman"/>
          <w:sz w:val="24"/>
          <w:szCs w:val="24"/>
          <w:lang w:eastAsia="ar-SA"/>
        </w:rPr>
        <w:t xml:space="preserve"> již jako graf hromadí u něj v PC)</w:t>
      </w:r>
      <w:r w:rsidR="00193FBE" w:rsidRPr="0090133D">
        <w:rPr>
          <w:rFonts w:ascii="Times New Roman" w:hAnsi="Times New Roman" w:cs="Times New Roman"/>
          <w:sz w:val="24"/>
          <w:szCs w:val="24"/>
          <w:lang w:eastAsia="ar-SA"/>
        </w:rPr>
        <w:t xml:space="preserve">. Všechny možnosti, které tento program nabízí sem určitě </w:t>
      </w:r>
      <w:r w:rsidR="00104777" w:rsidRPr="0090133D">
        <w:rPr>
          <w:rFonts w:ascii="Times New Roman" w:hAnsi="Times New Roman" w:cs="Times New Roman"/>
          <w:sz w:val="24"/>
          <w:szCs w:val="24"/>
          <w:lang w:eastAsia="ar-SA"/>
        </w:rPr>
        <w:t>vypsány nebudou</w:t>
      </w:r>
      <w:r w:rsidR="00193FBE" w:rsidRPr="0090133D">
        <w:rPr>
          <w:rFonts w:ascii="Times New Roman" w:hAnsi="Times New Roman" w:cs="Times New Roman"/>
          <w:sz w:val="24"/>
          <w:szCs w:val="24"/>
          <w:lang w:eastAsia="ar-SA"/>
        </w:rPr>
        <w:t xml:space="preserve">, ale minimálně ještě za zmínku stojí možnost správy přístupu – učitel může nastavit, k jakým aplikacím, případně na jaké stránky má žák přístup. Zařízení může jedním kliknutím uzamknout, nebo může na zařízení vynutit spuštění programu a </w:t>
      </w:r>
      <w:r w:rsidR="00104777" w:rsidRPr="0090133D">
        <w:rPr>
          <w:rFonts w:ascii="Times New Roman" w:hAnsi="Times New Roman" w:cs="Times New Roman"/>
          <w:sz w:val="24"/>
          <w:szCs w:val="24"/>
          <w:lang w:eastAsia="ar-SA"/>
        </w:rPr>
        <w:t>připnout</w:t>
      </w:r>
      <w:r w:rsidR="00193FBE" w:rsidRPr="0090133D">
        <w:rPr>
          <w:rFonts w:ascii="Times New Roman" w:hAnsi="Times New Roman" w:cs="Times New Roman"/>
          <w:sz w:val="24"/>
          <w:szCs w:val="24"/>
          <w:lang w:eastAsia="ar-SA"/>
        </w:rPr>
        <w:t xml:space="preserve"> ho, aby žák nemohl dělat nic jiného než se věnovat programu, který mu byl vynucen. Je samozřejmě možné nechat žákům plnou svobodu</w:t>
      </w:r>
      <w:r w:rsidR="00104777" w:rsidRPr="0090133D">
        <w:rPr>
          <w:rFonts w:ascii="Times New Roman" w:hAnsi="Times New Roman" w:cs="Times New Roman"/>
          <w:sz w:val="24"/>
          <w:szCs w:val="24"/>
          <w:lang w:eastAsia="ar-SA"/>
        </w:rPr>
        <w:t xml:space="preserve"> při využívání tohoto zařízení</w:t>
      </w:r>
      <w:r w:rsidR="00193FBE" w:rsidRPr="0090133D">
        <w:rPr>
          <w:rFonts w:ascii="Times New Roman" w:hAnsi="Times New Roman" w:cs="Times New Roman"/>
          <w:sz w:val="24"/>
          <w:szCs w:val="24"/>
          <w:lang w:eastAsia="ar-SA"/>
        </w:rPr>
        <w:t>, ale poté je potřeba, aby učitel</w:t>
      </w:r>
      <w:r w:rsidR="00104777" w:rsidRPr="0090133D">
        <w:rPr>
          <w:rFonts w:ascii="Times New Roman" w:hAnsi="Times New Roman" w:cs="Times New Roman"/>
          <w:sz w:val="24"/>
          <w:szCs w:val="24"/>
          <w:lang w:eastAsia="ar-SA"/>
        </w:rPr>
        <w:t xml:space="preserve"> neseděl</w:t>
      </w:r>
      <w:r w:rsidR="00193FBE" w:rsidRPr="0090133D">
        <w:rPr>
          <w:rFonts w:ascii="Times New Roman" w:hAnsi="Times New Roman" w:cs="Times New Roman"/>
          <w:sz w:val="24"/>
          <w:szCs w:val="24"/>
          <w:lang w:eastAsia="ar-SA"/>
        </w:rPr>
        <w:t xml:space="preserve"> jen v</w:t>
      </w:r>
      <w:r w:rsidR="00104777" w:rsidRPr="0090133D">
        <w:rPr>
          <w:rFonts w:ascii="Times New Roman" w:hAnsi="Times New Roman" w:cs="Times New Roman"/>
          <w:sz w:val="24"/>
          <w:szCs w:val="24"/>
          <w:lang w:eastAsia="ar-SA"/>
        </w:rPr>
        <w:t>e svém</w:t>
      </w:r>
      <w:r w:rsidR="00193FBE" w:rsidRPr="0090133D">
        <w:rPr>
          <w:rFonts w:ascii="Times New Roman" w:hAnsi="Times New Roman" w:cs="Times New Roman"/>
          <w:sz w:val="24"/>
          <w:szCs w:val="24"/>
          <w:lang w:eastAsia="ar-SA"/>
        </w:rPr>
        <w:t xml:space="preserve"> křesle, ale chodil i mezi žáky a třeba jim </w:t>
      </w:r>
      <w:r w:rsidR="00BD5E1B" w:rsidRPr="0090133D">
        <w:rPr>
          <w:rFonts w:ascii="Times New Roman" w:hAnsi="Times New Roman" w:cs="Times New Roman"/>
          <w:sz w:val="24"/>
          <w:szCs w:val="24"/>
          <w:lang w:eastAsia="ar-SA"/>
        </w:rPr>
        <w:t>byl k dispozici jako technická opora,</w:t>
      </w:r>
      <w:r w:rsidR="00193FBE" w:rsidRPr="0090133D">
        <w:rPr>
          <w:rFonts w:ascii="Times New Roman" w:hAnsi="Times New Roman" w:cs="Times New Roman"/>
          <w:sz w:val="24"/>
          <w:szCs w:val="24"/>
          <w:lang w:eastAsia="ar-SA"/>
        </w:rPr>
        <w:t xml:space="preserve"> nebo kontroloval, zda dělají to, co jim bylo zadáno.</w:t>
      </w:r>
      <w:r w:rsidR="00064D26" w:rsidRPr="0090133D">
        <w:rPr>
          <w:rFonts w:ascii="Times New Roman" w:hAnsi="Times New Roman" w:cs="Times New Roman"/>
          <w:sz w:val="24"/>
          <w:szCs w:val="24"/>
          <w:lang w:eastAsia="ar-SA"/>
        </w:rPr>
        <w:t xml:space="preserve"> Více informací o tom, jak program vypadá </w:t>
      </w:r>
      <w:r w:rsidR="00BD5E1B" w:rsidRPr="0090133D">
        <w:rPr>
          <w:rFonts w:ascii="Times New Roman" w:hAnsi="Times New Roman" w:cs="Times New Roman"/>
          <w:sz w:val="24"/>
          <w:szCs w:val="24"/>
          <w:lang w:eastAsia="ar-SA"/>
        </w:rPr>
        <w:t>je</w:t>
      </w:r>
      <w:r w:rsidR="00064D26" w:rsidRPr="0090133D">
        <w:rPr>
          <w:rFonts w:ascii="Times New Roman" w:hAnsi="Times New Roman" w:cs="Times New Roman"/>
          <w:sz w:val="24"/>
          <w:szCs w:val="24"/>
          <w:lang w:eastAsia="ar-SA"/>
        </w:rPr>
        <w:t xml:space="preserve"> vyobrazeno </w:t>
      </w:r>
      <w:r w:rsidR="003226F9" w:rsidRPr="0090133D">
        <w:rPr>
          <w:rFonts w:ascii="Times New Roman" w:hAnsi="Times New Roman" w:cs="Times New Roman"/>
          <w:b/>
          <w:sz w:val="24"/>
          <w:szCs w:val="24"/>
          <w:lang w:eastAsia="ar-SA"/>
        </w:rPr>
        <w:t>v příloze č. 3</w:t>
      </w:r>
    </w:p>
    <w:p w:rsidR="00104777" w:rsidRPr="0090133D" w:rsidRDefault="00D11809" w:rsidP="0046509E">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Pořadí předmětů, </w:t>
      </w:r>
      <w:r w:rsidR="00064D26" w:rsidRPr="0090133D">
        <w:rPr>
          <w:rFonts w:ascii="Times New Roman" w:hAnsi="Times New Roman" w:cs="Times New Roman"/>
          <w:sz w:val="24"/>
          <w:szCs w:val="24"/>
          <w:lang w:eastAsia="ar-SA"/>
        </w:rPr>
        <w:t>do kterých byla aplikována implementace nebyla libovolná</w:t>
      </w:r>
      <w:r w:rsidRPr="0090133D">
        <w:rPr>
          <w:rFonts w:ascii="Times New Roman" w:hAnsi="Times New Roman" w:cs="Times New Roman"/>
          <w:sz w:val="24"/>
          <w:szCs w:val="24"/>
          <w:lang w:eastAsia="ar-SA"/>
        </w:rPr>
        <w:t xml:space="preserve">. </w:t>
      </w:r>
      <w:r w:rsidR="00064D26" w:rsidRPr="0090133D">
        <w:rPr>
          <w:rFonts w:ascii="Times New Roman" w:hAnsi="Times New Roman" w:cs="Times New Roman"/>
          <w:sz w:val="24"/>
          <w:szCs w:val="24"/>
          <w:lang w:eastAsia="ar-SA"/>
        </w:rPr>
        <w:t>Bylo nutné se řídit</w:t>
      </w:r>
      <w:r w:rsidRPr="0090133D">
        <w:rPr>
          <w:rFonts w:ascii="Times New Roman" w:hAnsi="Times New Roman" w:cs="Times New Roman"/>
          <w:sz w:val="24"/>
          <w:szCs w:val="24"/>
          <w:lang w:eastAsia="ar-SA"/>
        </w:rPr>
        <w:t xml:space="preserve"> rozvrhem třídy, a proto prvním předmětem byla matematika, pak přírodověda, a nakonec pracovní činnosti.</w:t>
      </w:r>
    </w:p>
    <w:p w:rsidR="00726963" w:rsidRPr="0090133D" w:rsidRDefault="00726963" w:rsidP="00726963">
      <w:pPr>
        <w:spacing w:line="360" w:lineRule="auto"/>
        <w:jc w:val="both"/>
        <w:rPr>
          <w:rFonts w:ascii="Times New Roman" w:hAnsi="Times New Roman" w:cs="Times New Roman"/>
          <w:b/>
          <w:sz w:val="24"/>
          <w:szCs w:val="24"/>
          <w:lang w:eastAsia="ar-SA"/>
        </w:rPr>
      </w:pPr>
      <w:r w:rsidRPr="0090133D">
        <w:rPr>
          <w:rFonts w:ascii="Times New Roman" w:hAnsi="Times New Roman" w:cs="Times New Roman"/>
          <w:b/>
          <w:sz w:val="24"/>
          <w:szCs w:val="24"/>
          <w:lang w:eastAsia="ar-SA"/>
        </w:rPr>
        <w:t>Matematika</w:t>
      </w:r>
    </w:p>
    <w:p w:rsidR="00BD5E1B" w:rsidRPr="0090133D" w:rsidRDefault="00104777" w:rsidP="00976D39">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Prvním předmětem, </w:t>
      </w:r>
      <w:r w:rsidR="000B52F3" w:rsidRPr="0090133D">
        <w:rPr>
          <w:rFonts w:ascii="Times New Roman" w:hAnsi="Times New Roman" w:cs="Times New Roman"/>
          <w:sz w:val="24"/>
          <w:szCs w:val="24"/>
          <w:lang w:eastAsia="ar-SA"/>
        </w:rPr>
        <w:t xml:space="preserve">ve kterém byla aplikována výuka s hybridními notebooky byla matematika. Že byla zrovna prvním předmětem matematika bylo výhodou, protože když před sebou měli </w:t>
      </w:r>
      <w:r w:rsidR="00BD5E1B" w:rsidRPr="0090133D">
        <w:rPr>
          <w:rFonts w:ascii="Times New Roman" w:hAnsi="Times New Roman" w:cs="Times New Roman"/>
          <w:sz w:val="24"/>
          <w:szCs w:val="24"/>
          <w:lang w:eastAsia="ar-SA"/>
        </w:rPr>
        <w:t xml:space="preserve">žáci </w:t>
      </w:r>
      <w:r w:rsidR="000B52F3" w:rsidRPr="0090133D">
        <w:rPr>
          <w:rFonts w:ascii="Times New Roman" w:hAnsi="Times New Roman" w:cs="Times New Roman"/>
          <w:sz w:val="24"/>
          <w:szCs w:val="24"/>
          <w:lang w:eastAsia="ar-SA"/>
        </w:rPr>
        <w:t xml:space="preserve">tato zařízení poprvé, vzalo delší čas, než pochopili, jak zařízení funguje a probíhalo tedy seznamování s funkcemi a uživatelským prostředím, které toto zařízení mělo. </w:t>
      </w:r>
      <w:r w:rsidR="000B52F3" w:rsidRPr="0090133D">
        <w:rPr>
          <w:rFonts w:ascii="Times New Roman" w:hAnsi="Times New Roman" w:cs="Times New Roman"/>
          <w:sz w:val="24"/>
          <w:szCs w:val="24"/>
          <w:lang w:eastAsia="ar-SA"/>
        </w:rPr>
        <w:lastRenderedPageBreak/>
        <w:t>Výhodou to bylo v tom směru, že na matematiku nebyla příprava zas tak náročná. Probíranou látkou byla matematika dle Hejného a ve třídě</w:t>
      </w:r>
      <w:r w:rsidR="00BD5E1B" w:rsidRPr="0090133D">
        <w:rPr>
          <w:rFonts w:ascii="Times New Roman" w:hAnsi="Times New Roman" w:cs="Times New Roman"/>
          <w:sz w:val="24"/>
          <w:szCs w:val="24"/>
          <w:lang w:eastAsia="ar-SA"/>
        </w:rPr>
        <w:t>, dle ročního plánu</w:t>
      </w:r>
      <w:r w:rsidR="000B52F3" w:rsidRPr="0090133D">
        <w:rPr>
          <w:rFonts w:ascii="Times New Roman" w:hAnsi="Times New Roman" w:cs="Times New Roman"/>
          <w:sz w:val="24"/>
          <w:szCs w:val="24"/>
          <w:lang w:eastAsia="ar-SA"/>
        </w:rPr>
        <w:t xml:space="preserve"> zrovna začínali kapitolu „Biland“. </w:t>
      </w:r>
    </w:p>
    <w:p w:rsidR="00976D39" w:rsidRPr="0090133D" w:rsidRDefault="000B52F3" w:rsidP="00976D39">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Stručně: </w:t>
      </w:r>
      <w:r w:rsidR="00976D39" w:rsidRPr="0090133D">
        <w:rPr>
          <w:rFonts w:ascii="Times New Roman" w:hAnsi="Times New Roman" w:cs="Times New Roman"/>
          <w:sz w:val="24"/>
          <w:szCs w:val="24"/>
          <w:lang w:eastAsia="ar-SA"/>
        </w:rPr>
        <w:t>Biland je dvojková soustava. V příručce pro rodiče k učebnicím Fraus popisují Biland jako prostředí, ve kterém dochází k pohádkovému seznamování se s dvojkovou soustavou, tedy jazykem, který používají počítače. (Málková 2014). Jednoduchost přípravy spočívala v tom, že byla k výuce s hybridními notebooky intuitivně využita integrovaná kalkulačka pro Windows 8.1. Na obrázcích si znázorníme, jak lze obyčejnou kalkulačku Windows 8.1. využít pro tyto účely. Dále bude popsán postup, kterým byli žáci seznamováni s látkou za pomoci hybridních notebooků.</w:t>
      </w:r>
    </w:p>
    <w:p w:rsidR="00E421F0" w:rsidRPr="0090133D" w:rsidRDefault="00E421F0" w:rsidP="00E421F0">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Kalkulačka ve Windows 7 a vyšších verzích tohoto operačního systému má několik módů, na které lze kalkulačku přepnout. Ačkoli to možná zní pro první stupeň až moc profesionálně, použili jsme u kalkulačky programátorský mód, ve které můžeme přepínat mezi jednotlivými číselnými soustavami. Žákům tedy bylo vysvětleno, že zkratka BIN, je zkratka pro pohádkový svět Bilandu a zkratka DEC, je číselná soustava z našeho světa. Tedy postup je jednoduchý. Jakékoli číslo napíšeme „naším jazykem“, tedy v desítkové soustavě, to se u zkratky BIN zobrazí v jazyku Bilandu. Takže jsme si s žáky mohli hrát a zkoumat, jak vypadají jednotlivá čísla z našeho světa ve světě Bilandu. Na následujících obrázcích je to přímo názorně ukázáno. </w:t>
      </w:r>
    </w:p>
    <w:p w:rsidR="00E421F0" w:rsidRPr="0090133D" w:rsidRDefault="00E421F0" w:rsidP="00E421F0">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99200" behindDoc="0" locked="0" layoutInCell="1" allowOverlap="1" wp14:anchorId="62196A37" wp14:editId="040CAB35">
            <wp:simplePos x="0" y="0"/>
            <wp:positionH relativeFrom="margin">
              <wp:align>right</wp:align>
            </wp:positionH>
            <wp:positionV relativeFrom="paragraph">
              <wp:posOffset>10100</wp:posOffset>
            </wp:positionV>
            <wp:extent cx="1871932" cy="2428762"/>
            <wp:effectExtent l="0" t="0" r="0" b="0"/>
            <wp:wrapNone/>
            <wp:docPr id="14" name="Obrázek 14" descr="C:\Users\Břetislavus\AppData\Local\Microsoft\Windows\INetCacheContent.Word\B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Břetislavus\AppData\Local\Microsoft\Windows\INetCacheContent.Word\Bil2.png"/>
                    <pic:cNvPicPr>
                      <a:picLocks noChangeAspect="1" noChangeArrowheads="1"/>
                    </pic:cNvPicPr>
                  </pic:nvPicPr>
                  <pic:blipFill rotWithShape="1">
                    <a:blip r:embed="rId11">
                      <a:extLst>
                        <a:ext uri="{28A0092B-C50C-407E-A947-70E740481C1C}">
                          <a14:useLocalDpi xmlns:a14="http://schemas.microsoft.com/office/drawing/2010/main" val="0"/>
                        </a:ext>
                      </a:extLst>
                    </a:blip>
                    <a:srcRect t="232" b="657"/>
                    <a:stretch/>
                  </pic:blipFill>
                  <pic:spPr bwMode="auto">
                    <a:xfrm>
                      <a:off x="0" y="0"/>
                      <a:ext cx="1871932" cy="24287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noProof/>
          <w:sz w:val="24"/>
          <w:szCs w:val="24"/>
          <w:lang w:eastAsia="cs-CZ"/>
        </w:rPr>
        <w:drawing>
          <wp:anchor distT="0" distB="0" distL="114300" distR="114300" simplePos="0" relativeHeight="251700224" behindDoc="0" locked="0" layoutInCell="1" allowOverlap="1" wp14:anchorId="7510C0F4" wp14:editId="1EC75365">
            <wp:simplePos x="0" y="0"/>
            <wp:positionH relativeFrom="margin">
              <wp:posOffset>1938296</wp:posOffset>
            </wp:positionH>
            <wp:positionV relativeFrom="paragraph">
              <wp:posOffset>10100</wp:posOffset>
            </wp:positionV>
            <wp:extent cx="1915823" cy="2449902"/>
            <wp:effectExtent l="0" t="0" r="8255" b="7620"/>
            <wp:wrapNone/>
            <wp:docPr id="15" name="Obrázek 15" descr="C:\Users\Břetislavus\AppData\Local\Microsoft\Windows\INetCacheContent.Word\B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Břetislavus\AppData\Local\Microsoft\Windows\INetCacheContent.Word\Bil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25429" cy="2462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noProof/>
          <w:sz w:val="24"/>
          <w:szCs w:val="24"/>
          <w:lang w:eastAsia="cs-CZ"/>
        </w:rPr>
        <w:drawing>
          <wp:anchor distT="0" distB="0" distL="114300" distR="114300" simplePos="0" relativeHeight="251701248" behindDoc="1" locked="0" layoutInCell="1" allowOverlap="1" wp14:anchorId="5FD6FBD1" wp14:editId="55876E9F">
            <wp:simplePos x="0" y="0"/>
            <wp:positionH relativeFrom="margin">
              <wp:align>left</wp:align>
            </wp:positionH>
            <wp:positionV relativeFrom="paragraph">
              <wp:posOffset>44450</wp:posOffset>
            </wp:positionV>
            <wp:extent cx="1874520" cy="2432050"/>
            <wp:effectExtent l="0" t="0" r="0" b="6350"/>
            <wp:wrapSquare wrapText="bothSides"/>
            <wp:docPr id="13" name="Obrázek 13" descr="C:\Users\Břetislavus\AppData\Local\Microsoft\Windows\INetCacheContent.Word\B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Břetislavus\AppData\Local\Microsoft\Windows\INetCacheContent.Word\Bi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74520" cy="243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421F0" w:rsidRPr="0090133D" w:rsidRDefault="00E421F0" w:rsidP="00E421F0">
      <w:pPr>
        <w:spacing w:line="360" w:lineRule="auto"/>
        <w:jc w:val="both"/>
        <w:rPr>
          <w:rFonts w:ascii="Times New Roman" w:hAnsi="Times New Roman" w:cs="Times New Roman"/>
          <w:sz w:val="24"/>
          <w:szCs w:val="24"/>
          <w:lang w:eastAsia="ar-SA"/>
        </w:rPr>
      </w:pPr>
    </w:p>
    <w:p w:rsidR="00E421F0" w:rsidRPr="0090133D" w:rsidRDefault="00E421F0" w:rsidP="00E421F0">
      <w:pPr>
        <w:spacing w:line="360" w:lineRule="auto"/>
        <w:jc w:val="both"/>
        <w:rPr>
          <w:rFonts w:ascii="Times New Roman" w:hAnsi="Times New Roman" w:cs="Times New Roman"/>
          <w:sz w:val="24"/>
          <w:szCs w:val="24"/>
          <w:lang w:eastAsia="ar-SA"/>
        </w:rPr>
      </w:pPr>
    </w:p>
    <w:p w:rsidR="00E421F0" w:rsidRPr="0090133D" w:rsidRDefault="00E421F0" w:rsidP="00E421F0">
      <w:pPr>
        <w:spacing w:line="360" w:lineRule="auto"/>
        <w:jc w:val="both"/>
        <w:rPr>
          <w:rFonts w:ascii="Times New Roman" w:hAnsi="Times New Roman" w:cs="Times New Roman"/>
          <w:sz w:val="24"/>
          <w:szCs w:val="24"/>
          <w:lang w:eastAsia="ar-SA"/>
        </w:rPr>
      </w:pPr>
    </w:p>
    <w:p w:rsidR="00E421F0" w:rsidRPr="0090133D" w:rsidRDefault="00E421F0" w:rsidP="00E421F0">
      <w:pPr>
        <w:spacing w:line="360" w:lineRule="auto"/>
        <w:jc w:val="both"/>
        <w:rPr>
          <w:rFonts w:ascii="Times New Roman" w:hAnsi="Times New Roman" w:cs="Times New Roman"/>
          <w:sz w:val="24"/>
          <w:szCs w:val="24"/>
          <w:lang w:eastAsia="ar-SA"/>
        </w:rPr>
      </w:pPr>
    </w:p>
    <w:p w:rsidR="00E421F0" w:rsidRPr="0090133D" w:rsidRDefault="00E421F0" w:rsidP="00E421F0">
      <w:pPr>
        <w:spacing w:line="360" w:lineRule="auto"/>
        <w:jc w:val="both"/>
        <w:rPr>
          <w:rFonts w:ascii="Times New Roman" w:hAnsi="Times New Roman" w:cs="Times New Roman"/>
          <w:sz w:val="24"/>
          <w:szCs w:val="24"/>
          <w:lang w:eastAsia="ar-SA"/>
        </w:rPr>
      </w:pPr>
    </w:p>
    <w:p w:rsidR="00E421F0" w:rsidRPr="0090133D" w:rsidRDefault="00E421F0" w:rsidP="00E421F0">
      <w:pPr>
        <w:spacing w:line="360" w:lineRule="auto"/>
        <w:jc w:val="both"/>
        <w:rPr>
          <w:rFonts w:ascii="Times New Roman" w:hAnsi="Times New Roman" w:cs="Times New Roman"/>
          <w:sz w:val="24"/>
          <w:szCs w:val="24"/>
          <w:lang w:eastAsia="ar-SA"/>
        </w:rPr>
      </w:pPr>
    </w:p>
    <w:p w:rsidR="00466419" w:rsidRPr="0090133D" w:rsidRDefault="00466419" w:rsidP="00E421F0">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(Obrázek 1-3: ukázka práce s kalkulačkou)</w:t>
      </w:r>
      <w:r w:rsidR="00E421F0" w:rsidRPr="0090133D">
        <w:rPr>
          <w:rFonts w:ascii="Times New Roman" w:hAnsi="Times New Roman" w:cs="Times New Roman"/>
          <w:sz w:val="24"/>
          <w:szCs w:val="24"/>
          <w:lang w:eastAsia="ar-SA"/>
        </w:rPr>
        <w:tab/>
      </w:r>
    </w:p>
    <w:p w:rsidR="00976D39" w:rsidRPr="0090133D" w:rsidRDefault="00E421F0" w:rsidP="00B92AE1">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lastRenderedPageBreak/>
        <w:t>Jak bylo již výše zmíněno, výuka byla započata tím, že byly rozdány hybridní notebooky žákům do dvojic – každá dvojice měla jeden hybridní notebook, protože bylo možné pro tento výzkum vypůjčit pouze 13 těchto zařízení. Vysvětlení práce s těmito zařízeními zabralo cca 20 minut. Výuka byla poté započata klasickým způsobem. Rozdaná zařízení byla prozatím zamčená. Pro úvod do problematiky jsme použili učebnice, které ve škole používají. Seznámení s látkou Bilandu pro základní pochopení vzalo cca 25 minut. Po tomto procesu byla žákům uvolněna zařízení a žákům byla skrze poutavý pohádkový příběh vysvětlena práce s programátorskou kalkulačkou: „Kalkulačka“ byla pojata jako jediný komunikační a překladatelský přístroj mezi světem Bilandu a tím naším. Poté co si žáci pohráli s převáděním čísel mezi „naším světem a tím Bilandským“, začali jsme realizovat tuto látku přímo na příkladech. Na všech zařízeních byla skrze administrátorskou konzoli programu Classroom management vynucena stránka „http://www.matika.in/cs/“, na které si měli žáci možnost online procvičit počítání a směňování A-grošů, zároveň bylo žákům umožněno používat programátorskou kalkulačku jako pomocný program při řešení příkladů. Informací bylo pro žáky hodně, zvláště bylo nezbytné stále běhat po třídě a řešit technické problémy typu, že se některá z dvojic omylem dostala na jinou obrazovku Windows, ze které se nemohli dostat – to je jedna z nevýhod verze Windows 8.1., za což byl tento systém také velmi kritizován, protože pro své rozhraní používá „Metro“. Metro je prostředí, skrz které se můžete dostat třeba do nastavení ve fullscreen, z čehož je těžké se dostat pro neznalé tohoto systému, protože „Metro“ prostředí nepodporuje běžná „okna“ na která jsou uživatelé Windows zvyklí. Tedy i přes to, že se toho s žáky hodně stihlo, měli celkové z této vyučovací jednotky smíšené pocity zvláště pro to, že se teprve s tímto zařízením seznamovali.</w:t>
      </w:r>
    </w:p>
    <w:p w:rsidR="00726963" w:rsidRPr="0090133D" w:rsidRDefault="00726963" w:rsidP="00726963">
      <w:pPr>
        <w:spacing w:line="360" w:lineRule="auto"/>
        <w:jc w:val="both"/>
        <w:rPr>
          <w:rFonts w:ascii="Times New Roman" w:hAnsi="Times New Roman" w:cs="Times New Roman"/>
          <w:b/>
          <w:sz w:val="24"/>
          <w:szCs w:val="24"/>
          <w:lang w:eastAsia="ar-SA"/>
        </w:rPr>
      </w:pPr>
      <w:r w:rsidRPr="0090133D">
        <w:rPr>
          <w:rFonts w:ascii="Times New Roman" w:hAnsi="Times New Roman" w:cs="Times New Roman"/>
          <w:b/>
          <w:sz w:val="24"/>
          <w:szCs w:val="24"/>
          <w:lang w:eastAsia="ar-SA"/>
        </w:rPr>
        <w:t>Přírodověda</w:t>
      </w:r>
    </w:p>
    <w:p w:rsidR="00104777" w:rsidRPr="0090133D" w:rsidRDefault="00220900" w:rsidP="00726963">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Druhým</w:t>
      </w:r>
      <w:r w:rsidR="00012427" w:rsidRPr="0090133D">
        <w:rPr>
          <w:rFonts w:ascii="Times New Roman" w:hAnsi="Times New Roman" w:cs="Times New Roman"/>
          <w:sz w:val="24"/>
          <w:szCs w:val="24"/>
          <w:lang w:eastAsia="ar-SA"/>
        </w:rPr>
        <w:t xml:space="preserve"> předmětem byla přírodověda, kdy žáci zrovna probírali téma „Pole a venkov“. Protože už žáci věděli, jak zařízení používat, nebylo to na přípravu ani organizaci náročné. V prvé řadě </w:t>
      </w:r>
      <w:r w:rsidR="00496D13" w:rsidRPr="0090133D">
        <w:rPr>
          <w:rFonts w:ascii="Times New Roman" w:hAnsi="Times New Roman" w:cs="Times New Roman"/>
          <w:sz w:val="24"/>
          <w:szCs w:val="24"/>
          <w:lang w:eastAsia="ar-SA"/>
        </w:rPr>
        <w:t>byl</w:t>
      </w:r>
      <w:r w:rsidR="00012427" w:rsidRPr="0090133D">
        <w:rPr>
          <w:rFonts w:ascii="Times New Roman" w:hAnsi="Times New Roman" w:cs="Times New Roman"/>
          <w:sz w:val="24"/>
          <w:szCs w:val="24"/>
          <w:lang w:eastAsia="ar-SA"/>
        </w:rPr>
        <w:t xml:space="preserve"> žákům </w:t>
      </w:r>
      <w:r w:rsidR="00496D13" w:rsidRPr="0090133D">
        <w:rPr>
          <w:rFonts w:ascii="Times New Roman" w:hAnsi="Times New Roman" w:cs="Times New Roman"/>
          <w:sz w:val="24"/>
          <w:szCs w:val="24"/>
          <w:lang w:eastAsia="ar-SA"/>
        </w:rPr>
        <w:t>zadán</w:t>
      </w:r>
      <w:r w:rsidR="00012427" w:rsidRPr="0090133D">
        <w:rPr>
          <w:rFonts w:ascii="Times New Roman" w:hAnsi="Times New Roman" w:cs="Times New Roman"/>
          <w:sz w:val="24"/>
          <w:szCs w:val="24"/>
          <w:lang w:eastAsia="ar-SA"/>
        </w:rPr>
        <w:t xml:space="preserve"> úkol, aby si s pomocí učebnice a internetu udělali zápis o</w:t>
      </w:r>
      <w:r w:rsidR="00496D13" w:rsidRPr="0090133D">
        <w:rPr>
          <w:rFonts w:ascii="Times New Roman" w:hAnsi="Times New Roman" w:cs="Times New Roman"/>
          <w:sz w:val="24"/>
          <w:szCs w:val="24"/>
          <w:lang w:eastAsia="ar-SA"/>
        </w:rPr>
        <w:t xml:space="preserve"> libovolné</w:t>
      </w:r>
      <w:r w:rsidR="00012427" w:rsidRPr="0090133D">
        <w:rPr>
          <w:rFonts w:ascii="Times New Roman" w:hAnsi="Times New Roman" w:cs="Times New Roman"/>
          <w:sz w:val="24"/>
          <w:szCs w:val="24"/>
          <w:lang w:eastAsia="ar-SA"/>
        </w:rPr>
        <w:t xml:space="preserve"> skutečnosti z daného tématu, která je nejvíce zaujala a nejméně toho o ní věděli. Takže si žáci samostatně dělali do sešitů zápis měli na to 45 minut. Ukázky jejich samostatné práce jsou </w:t>
      </w:r>
      <w:r w:rsidR="003226F9" w:rsidRPr="0090133D">
        <w:rPr>
          <w:rFonts w:ascii="Times New Roman" w:hAnsi="Times New Roman" w:cs="Times New Roman"/>
          <w:b/>
          <w:sz w:val="24"/>
          <w:szCs w:val="24"/>
          <w:lang w:eastAsia="ar-SA"/>
        </w:rPr>
        <w:t>v příloze č. 4</w:t>
      </w:r>
      <w:r w:rsidR="00012427" w:rsidRPr="0090133D">
        <w:rPr>
          <w:rFonts w:ascii="Times New Roman" w:hAnsi="Times New Roman" w:cs="Times New Roman"/>
          <w:b/>
          <w:sz w:val="24"/>
          <w:szCs w:val="24"/>
          <w:lang w:eastAsia="ar-SA"/>
        </w:rPr>
        <w:t>.</w:t>
      </w:r>
      <w:r w:rsidR="00012427" w:rsidRPr="0090133D">
        <w:rPr>
          <w:rFonts w:ascii="Times New Roman" w:hAnsi="Times New Roman" w:cs="Times New Roman"/>
          <w:sz w:val="24"/>
          <w:szCs w:val="24"/>
          <w:lang w:eastAsia="ar-SA"/>
        </w:rPr>
        <w:t xml:space="preserve"> Protože žáci pracovali dobře, zbytek vyučovací jednotky jsme věnovali přírodovědným pokusům a využili jsme možnosti, které hybridní notebook nabízel. Prvně jsme si vyzkoušeli použití mikroskopu a zkoumali jsme listy, a různé přírodniny. Žáci si dělali nákresy ze zachycených snímků do sešitu. Na konci hodiny žáci měli možnost vyzkoušet teplotní čidlo a měřili různé teploty ve třídě, tělesnou teplotu, teplotu ve třídě ve srovnání </w:t>
      </w:r>
      <w:r w:rsidR="00012427" w:rsidRPr="0090133D">
        <w:rPr>
          <w:rFonts w:ascii="Times New Roman" w:hAnsi="Times New Roman" w:cs="Times New Roman"/>
          <w:sz w:val="24"/>
          <w:szCs w:val="24"/>
          <w:lang w:eastAsia="ar-SA"/>
        </w:rPr>
        <w:lastRenderedPageBreak/>
        <w:t xml:space="preserve">s teplotou </w:t>
      </w:r>
      <w:r w:rsidR="00496D13" w:rsidRPr="0090133D">
        <w:rPr>
          <w:rFonts w:ascii="Times New Roman" w:hAnsi="Times New Roman" w:cs="Times New Roman"/>
          <w:sz w:val="24"/>
          <w:szCs w:val="24"/>
          <w:lang w:eastAsia="ar-SA"/>
        </w:rPr>
        <w:t>venku,</w:t>
      </w:r>
      <w:r w:rsidR="00012427" w:rsidRPr="0090133D">
        <w:rPr>
          <w:rFonts w:ascii="Times New Roman" w:hAnsi="Times New Roman" w:cs="Times New Roman"/>
          <w:sz w:val="24"/>
          <w:szCs w:val="24"/>
          <w:lang w:eastAsia="ar-SA"/>
        </w:rPr>
        <w:t xml:space="preserve"> a nakonec měřili i vodu ohřáté v rychlovarné konvici. Ukázky práce jsou přiloženy </w:t>
      </w:r>
      <w:r w:rsidR="003226F9" w:rsidRPr="0090133D">
        <w:rPr>
          <w:rFonts w:ascii="Times New Roman" w:hAnsi="Times New Roman" w:cs="Times New Roman"/>
          <w:b/>
          <w:sz w:val="24"/>
          <w:szCs w:val="24"/>
          <w:lang w:eastAsia="ar-SA"/>
        </w:rPr>
        <w:t>příloze č. 5</w:t>
      </w:r>
      <w:r w:rsidR="00012427" w:rsidRPr="0090133D">
        <w:rPr>
          <w:rFonts w:ascii="Times New Roman" w:hAnsi="Times New Roman" w:cs="Times New Roman"/>
          <w:b/>
          <w:sz w:val="24"/>
          <w:szCs w:val="24"/>
          <w:lang w:eastAsia="ar-SA"/>
        </w:rPr>
        <w:t>.</w:t>
      </w:r>
    </w:p>
    <w:p w:rsidR="00726963" w:rsidRPr="0090133D" w:rsidRDefault="00726963" w:rsidP="00726963">
      <w:pPr>
        <w:spacing w:line="360" w:lineRule="auto"/>
        <w:jc w:val="both"/>
        <w:rPr>
          <w:rFonts w:ascii="Times New Roman" w:hAnsi="Times New Roman" w:cs="Times New Roman"/>
          <w:b/>
          <w:sz w:val="24"/>
          <w:szCs w:val="24"/>
          <w:lang w:eastAsia="ar-SA"/>
        </w:rPr>
      </w:pPr>
      <w:r w:rsidRPr="0090133D">
        <w:rPr>
          <w:rFonts w:ascii="Times New Roman" w:hAnsi="Times New Roman" w:cs="Times New Roman"/>
          <w:b/>
          <w:sz w:val="24"/>
          <w:szCs w:val="24"/>
          <w:lang w:eastAsia="ar-SA"/>
        </w:rPr>
        <w:t>Pracovní činnosti</w:t>
      </w:r>
    </w:p>
    <w:p w:rsidR="00496D13" w:rsidRPr="0090133D" w:rsidRDefault="00012427" w:rsidP="0075038E">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 xml:space="preserve">Posledním předmětem, ve kterém jsme používali hybridní notebooky byly pracovní činnosti. </w:t>
      </w:r>
      <w:r w:rsidR="00496D13" w:rsidRPr="0090133D">
        <w:rPr>
          <w:rFonts w:ascii="Times New Roman" w:hAnsi="Times New Roman" w:cs="Times New Roman"/>
          <w:sz w:val="24"/>
          <w:szCs w:val="24"/>
          <w:lang w:eastAsia="ar-SA"/>
        </w:rPr>
        <w:t>Dle tematického plánu</w:t>
      </w:r>
      <w:r w:rsidRPr="0090133D">
        <w:rPr>
          <w:rFonts w:ascii="Times New Roman" w:hAnsi="Times New Roman" w:cs="Times New Roman"/>
          <w:sz w:val="24"/>
          <w:szCs w:val="24"/>
          <w:lang w:eastAsia="ar-SA"/>
        </w:rPr>
        <w:t xml:space="preserve"> měli</w:t>
      </w:r>
      <w:r w:rsidR="00496D13" w:rsidRPr="0090133D">
        <w:rPr>
          <w:rFonts w:ascii="Times New Roman" w:hAnsi="Times New Roman" w:cs="Times New Roman"/>
          <w:sz w:val="24"/>
          <w:szCs w:val="24"/>
          <w:lang w:eastAsia="ar-SA"/>
        </w:rPr>
        <w:t xml:space="preserve"> žáci zadanou práci s papírem.</w:t>
      </w:r>
      <w:r w:rsidRPr="0090133D">
        <w:rPr>
          <w:rFonts w:ascii="Times New Roman" w:hAnsi="Times New Roman" w:cs="Times New Roman"/>
          <w:sz w:val="24"/>
          <w:szCs w:val="24"/>
          <w:lang w:eastAsia="ar-SA"/>
        </w:rPr>
        <w:t xml:space="preserve"> </w:t>
      </w:r>
      <w:r w:rsidR="00496D13" w:rsidRPr="0090133D">
        <w:rPr>
          <w:rFonts w:ascii="Times New Roman" w:hAnsi="Times New Roman" w:cs="Times New Roman"/>
          <w:sz w:val="24"/>
          <w:szCs w:val="24"/>
          <w:lang w:eastAsia="ar-SA"/>
        </w:rPr>
        <w:t xml:space="preserve">Žáci tedy </w:t>
      </w:r>
      <w:r w:rsidRPr="0090133D">
        <w:rPr>
          <w:rFonts w:ascii="Times New Roman" w:hAnsi="Times New Roman" w:cs="Times New Roman"/>
          <w:sz w:val="24"/>
          <w:szCs w:val="24"/>
          <w:lang w:eastAsia="ar-SA"/>
        </w:rPr>
        <w:t>dostali za úkol najít na internetu návod na náročnější skládačku z papíru, kterou ještě nikdy před tím neskládali. Každý si našel něco jiného a měl možnost si tak dle obrazového návodu, nebo dle video návodu složit vlastní papírovou skládačku. K dispozici měli k pracovním činnostem kufřík s potřebami pro tyto účely, aby mohli využít nůžky, lepidlo nebo barvy</w:t>
      </w:r>
      <w:r w:rsidR="00496D13" w:rsidRPr="0090133D">
        <w:rPr>
          <w:rFonts w:ascii="Times New Roman" w:hAnsi="Times New Roman" w:cs="Times New Roman"/>
          <w:sz w:val="24"/>
          <w:szCs w:val="24"/>
          <w:lang w:eastAsia="ar-SA"/>
        </w:rPr>
        <w:t xml:space="preserve"> atd. </w:t>
      </w:r>
      <w:r w:rsidRPr="0090133D">
        <w:rPr>
          <w:rFonts w:ascii="Times New Roman" w:hAnsi="Times New Roman" w:cs="Times New Roman"/>
          <w:sz w:val="24"/>
          <w:szCs w:val="24"/>
          <w:lang w:eastAsia="ar-SA"/>
        </w:rPr>
        <w:t xml:space="preserve">Tato činnost zabrala 45 minut. </w:t>
      </w:r>
      <w:r w:rsidR="003226F9" w:rsidRPr="0090133D">
        <w:rPr>
          <w:rFonts w:ascii="Times New Roman" w:hAnsi="Times New Roman" w:cs="Times New Roman"/>
          <w:sz w:val="24"/>
          <w:szCs w:val="24"/>
          <w:lang w:eastAsia="ar-SA"/>
        </w:rPr>
        <w:t xml:space="preserve">Ukázky práce jsou </w:t>
      </w:r>
      <w:r w:rsidR="003226F9" w:rsidRPr="0090133D">
        <w:rPr>
          <w:rFonts w:ascii="Times New Roman" w:hAnsi="Times New Roman" w:cs="Times New Roman"/>
          <w:b/>
          <w:sz w:val="24"/>
          <w:szCs w:val="24"/>
          <w:lang w:eastAsia="ar-SA"/>
        </w:rPr>
        <w:t>v příloze č. 6.</w:t>
      </w:r>
      <w:r w:rsidR="003226F9" w:rsidRPr="0090133D">
        <w:rPr>
          <w:rFonts w:ascii="Times New Roman" w:hAnsi="Times New Roman" w:cs="Times New Roman"/>
          <w:sz w:val="24"/>
          <w:szCs w:val="24"/>
          <w:lang w:eastAsia="ar-SA"/>
        </w:rPr>
        <w:t xml:space="preserve"> </w:t>
      </w:r>
      <w:r w:rsidRPr="0090133D">
        <w:rPr>
          <w:rFonts w:ascii="Times New Roman" w:hAnsi="Times New Roman" w:cs="Times New Roman"/>
          <w:sz w:val="24"/>
          <w:szCs w:val="24"/>
          <w:lang w:eastAsia="ar-SA"/>
        </w:rPr>
        <w:t>Druhá část hodiny byla věnována aplikaci „Let's Create! Pottery Lite“, což je interaktivní hrnčířský kruh, který podporuje dotykovou obrazovku. Žáci si tedy skrze simulaci mohli vyzkoušet vytvořit keramický výrobek skrze hrnčířský kruh, se kterým se běžně</w:t>
      </w:r>
      <w:r w:rsidR="00496D13" w:rsidRPr="0090133D">
        <w:rPr>
          <w:rFonts w:ascii="Times New Roman" w:hAnsi="Times New Roman" w:cs="Times New Roman"/>
          <w:sz w:val="24"/>
          <w:szCs w:val="24"/>
          <w:lang w:eastAsia="ar-SA"/>
        </w:rPr>
        <w:t xml:space="preserve"> v reálném životě</w:t>
      </w:r>
      <w:r w:rsidRPr="0090133D">
        <w:rPr>
          <w:rFonts w:ascii="Times New Roman" w:hAnsi="Times New Roman" w:cs="Times New Roman"/>
          <w:sz w:val="24"/>
          <w:szCs w:val="24"/>
          <w:lang w:eastAsia="ar-SA"/>
        </w:rPr>
        <w:t xml:space="preserve"> do styku nedostanou. </w:t>
      </w:r>
      <w:r w:rsidR="003B512F" w:rsidRPr="0090133D">
        <w:rPr>
          <w:rFonts w:ascii="Times New Roman" w:hAnsi="Times New Roman" w:cs="Times New Roman"/>
          <w:sz w:val="24"/>
          <w:szCs w:val="24"/>
          <w:lang w:eastAsia="ar-SA"/>
        </w:rPr>
        <w:t>Tento nápad byl čerpán z literatury „Učíme se s tabletem“ (Neumajer 2015). Výsledky</w:t>
      </w:r>
      <w:r w:rsidR="003226F9" w:rsidRPr="0090133D">
        <w:rPr>
          <w:rFonts w:ascii="Times New Roman" w:hAnsi="Times New Roman" w:cs="Times New Roman"/>
          <w:sz w:val="24"/>
          <w:szCs w:val="24"/>
          <w:lang w:eastAsia="ar-SA"/>
        </w:rPr>
        <w:t xml:space="preserve"> této</w:t>
      </w:r>
      <w:r w:rsidR="003B512F" w:rsidRPr="0090133D">
        <w:rPr>
          <w:rFonts w:ascii="Times New Roman" w:hAnsi="Times New Roman" w:cs="Times New Roman"/>
          <w:sz w:val="24"/>
          <w:szCs w:val="24"/>
          <w:lang w:eastAsia="ar-SA"/>
        </w:rPr>
        <w:t xml:space="preserve"> práce jsou k nahlédnutí v</w:t>
      </w:r>
      <w:r w:rsidR="003226F9" w:rsidRPr="0090133D">
        <w:rPr>
          <w:rFonts w:ascii="Times New Roman" w:hAnsi="Times New Roman" w:cs="Times New Roman"/>
          <w:sz w:val="24"/>
          <w:szCs w:val="24"/>
          <w:lang w:eastAsia="ar-SA"/>
        </w:rPr>
        <w:t> </w:t>
      </w:r>
      <w:r w:rsidR="003226F9" w:rsidRPr="0090133D">
        <w:rPr>
          <w:rFonts w:ascii="Times New Roman" w:hAnsi="Times New Roman" w:cs="Times New Roman"/>
          <w:b/>
          <w:sz w:val="24"/>
          <w:szCs w:val="24"/>
          <w:lang w:eastAsia="ar-SA"/>
        </w:rPr>
        <w:t>příloze č. 7</w:t>
      </w:r>
      <w:r w:rsidR="003B512F" w:rsidRPr="0090133D">
        <w:rPr>
          <w:rFonts w:ascii="Times New Roman" w:hAnsi="Times New Roman" w:cs="Times New Roman"/>
          <w:b/>
          <w:sz w:val="24"/>
          <w:szCs w:val="24"/>
          <w:lang w:eastAsia="ar-SA"/>
        </w:rPr>
        <w:t>.</w:t>
      </w:r>
    </w:p>
    <w:p w:rsidR="007E2B0A" w:rsidRPr="0090133D" w:rsidRDefault="00DA273B" w:rsidP="0075038E">
      <w:pPr>
        <w:pStyle w:val="Nadpis2"/>
        <w:spacing w:line="360" w:lineRule="auto"/>
        <w:jc w:val="both"/>
      </w:pPr>
      <w:hyperlink w:anchor="_Toc474624041" w:history="1">
        <w:bookmarkStart w:id="155" w:name="_Toc480528019"/>
        <w:bookmarkStart w:id="156" w:name="_Toc480528074"/>
        <w:bookmarkStart w:id="157" w:name="_Toc480530956"/>
        <w:r w:rsidR="00FA1517" w:rsidRPr="0090133D">
          <w:rPr>
            <w:rStyle w:val="Hypertextovodkaz"/>
            <w:color w:val="auto"/>
            <w:u w:val="none"/>
          </w:rPr>
          <w:t>Analýza</w:t>
        </w:r>
      </w:hyperlink>
      <w:r w:rsidR="00FA1517" w:rsidRPr="0090133D">
        <w:rPr>
          <w:rStyle w:val="Hypertextovodkaz"/>
          <w:color w:val="auto"/>
          <w:u w:val="none"/>
        </w:rPr>
        <w:t xml:space="preserve"> položek dotazníku</w:t>
      </w:r>
      <w:bookmarkEnd w:id="155"/>
      <w:bookmarkEnd w:id="156"/>
      <w:bookmarkEnd w:id="157"/>
    </w:p>
    <w:p w:rsidR="00A03F21" w:rsidRPr="0090133D" w:rsidRDefault="005C6882" w:rsidP="00496D13">
      <w:pPr>
        <w:spacing w:after="0" w:line="360" w:lineRule="auto"/>
        <w:ind w:firstLine="709"/>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Následující podkapitoly shrnují samotný průběh výzkumného šetření, postřehy z realizovaných vyučovacích jednotek a výsledky hodnotících dotazníků. Pro prezentaci výsledků budou využity</w:t>
      </w:r>
      <w:r w:rsidR="00BC233E" w:rsidRPr="0090133D">
        <w:rPr>
          <w:rFonts w:ascii="Times New Roman" w:hAnsi="Times New Roman" w:cs="Times New Roman"/>
          <w:sz w:val="24"/>
          <w:szCs w:val="24"/>
          <w:lang w:eastAsia="ar-SA"/>
        </w:rPr>
        <w:t xml:space="preserve"> snímky a</w:t>
      </w:r>
      <w:r w:rsidRPr="0090133D">
        <w:rPr>
          <w:rFonts w:ascii="Times New Roman" w:hAnsi="Times New Roman" w:cs="Times New Roman"/>
          <w:sz w:val="24"/>
          <w:szCs w:val="24"/>
          <w:lang w:eastAsia="ar-SA"/>
        </w:rPr>
        <w:t xml:space="preserve"> grafy spolu s krátkým komentářem.</w:t>
      </w:r>
    </w:p>
    <w:p w:rsidR="007B0086" w:rsidRDefault="007B0086" w:rsidP="007B0086">
      <w:pPr>
        <w:rPr>
          <w:lang w:eastAsia="ar-SA"/>
        </w:rPr>
      </w:pPr>
    </w:p>
    <w:p w:rsidR="007B0086" w:rsidRDefault="007B0086" w:rsidP="007B0086">
      <w:pPr>
        <w:rPr>
          <w:lang w:eastAsia="ar-SA"/>
        </w:rPr>
      </w:pPr>
    </w:p>
    <w:p w:rsidR="0075038E" w:rsidRPr="00522FF2" w:rsidRDefault="00FA1517" w:rsidP="00522FF2">
      <w:pPr>
        <w:pStyle w:val="Nadpis3"/>
      </w:pPr>
      <w:bookmarkStart w:id="158" w:name="_Toc480528020"/>
      <w:r w:rsidRPr="00522FF2">
        <w:t xml:space="preserve">Vstupní </w:t>
      </w:r>
      <w:r w:rsidR="005C6882" w:rsidRPr="00522FF2">
        <w:t>Dotazník zaměřený na získání informací o přehledu žáků v oblasti ICT</w:t>
      </w:r>
      <w:bookmarkEnd w:id="158"/>
    </w:p>
    <w:p w:rsidR="000155F4" w:rsidRPr="0090133D" w:rsidRDefault="00A03F21" w:rsidP="00E421F0">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V tomto dotazníku byly sesbírány informace o dosavadní orientaci respondentů v oblasti ICT</w:t>
      </w:r>
      <w:r w:rsidR="000155F4" w:rsidRPr="0090133D">
        <w:rPr>
          <w:rFonts w:ascii="Times New Roman" w:hAnsi="Times New Roman" w:cs="Times New Roman"/>
          <w:sz w:val="24"/>
          <w:szCs w:val="24"/>
          <w:lang w:eastAsia="ar-SA"/>
        </w:rPr>
        <w:t>.</w:t>
      </w:r>
      <w:r w:rsidR="00B26A45" w:rsidRPr="0090133D">
        <w:rPr>
          <w:rFonts w:ascii="Times New Roman" w:hAnsi="Times New Roman" w:cs="Times New Roman"/>
          <w:sz w:val="24"/>
          <w:szCs w:val="24"/>
          <w:lang w:eastAsia="ar-SA"/>
        </w:rPr>
        <w:t xml:space="preserve"> Dotazník je převážně zaměřený na ty nejpoužívanější technologie u nás v ČR.</w:t>
      </w:r>
    </w:p>
    <w:p w:rsidR="00A03F21" w:rsidRPr="0090133D" w:rsidRDefault="003B512F" w:rsidP="0075038E">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58240" behindDoc="0" locked="0" layoutInCell="1" allowOverlap="1" wp14:editId="1A7355D4">
            <wp:simplePos x="0" y="0"/>
            <wp:positionH relativeFrom="column">
              <wp:posOffset>-480695</wp:posOffset>
            </wp:positionH>
            <wp:positionV relativeFrom="paragraph">
              <wp:posOffset>233045</wp:posOffset>
            </wp:positionV>
            <wp:extent cx="6923972" cy="2433359"/>
            <wp:effectExtent l="0" t="0" r="0" b="5080"/>
            <wp:wrapNone/>
            <wp:docPr id="1" name="Obrázek 1" descr="C:\Users\Břetislavus\AppData\Local\Microsoft\Windows\INetCacheContent.Word\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řetislavus\AppData\Local\Microsoft\Windows\INetCacheContent.Word\01.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8170" b="13776"/>
                    <a:stretch/>
                  </pic:blipFill>
                  <pic:spPr bwMode="auto">
                    <a:xfrm>
                      <a:off x="0" y="0"/>
                      <a:ext cx="6923972" cy="24333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3F21" w:rsidRPr="0090133D">
        <w:rPr>
          <w:rFonts w:ascii="Times New Roman" w:hAnsi="Times New Roman" w:cs="Times New Roman"/>
          <w:b/>
          <w:sz w:val="24"/>
          <w:szCs w:val="24"/>
          <w:lang w:eastAsia="ar-SA"/>
        </w:rPr>
        <w:t>Otázka 1</w:t>
      </w:r>
      <w:r w:rsidR="00A03F21" w:rsidRPr="0090133D">
        <w:rPr>
          <w:rFonts w:ascii="Times New Roman" w:hAnsi="Times New Roman" w:cs="Times New Roman"/>
          <w:sz w:val="24"/>
          <w:szCs w:val="24"/>
          <w:lang w:eastAsia="ar-SA"/>
        </w:rPr>
        <w:t>: Jaké (ICT) přístroje/zařízení používáš?</w:t>
      </w:r>
    </w:p>
    <w:p w:rsidR="00A03F21" w:rsidRPr="0090133D" w:rsidRDefault="00A03F21" w:rsidP="0075038E">
      <w:pPr>
        <w:spacing w:line="360" w:lineRule="auto"/>
        <w:jc w:val="both"/>
        <w:rPr>
          <w:rFonts w:ascii="Times New Roman" w:hAnsi="Times New Roman" w:cs="Times New Roman"/>
          <w:sz w:val="24"/>
          <w:szCs w:val="24"/>
          <w:lang w:eastAsia="ar-SA"/>
        </w:rPr>
      </w:pPr>
    </w:p>
    <w:p w:rsidR="00A03F21" w:rsidRPr="0090133D" w:rsidRDefault="00A03F21" w:rsidP="0075038E">
      <w:pPr>
        <w:spacing w:line="360" w:lineRule="auto"/>
        <w:jc w:val="both"/>
        <w:rPr>
          <w:rFonts w:ascii="Times New Roman" w:hAnsi="Times New Roman" w:cs="Times New Roman"/>
          <w:sz w:val="24"/>
          <w:szCs w:val="24"/>
          <w:lang w:eastAsia="ar-SA"/>
        </w:rPr>
      </w:pPr>
    </w:p>
    <w:p w:rsidR="00A03F21" w:rsidRPr="0090133D" w:rsidRDefault="00A03F21" w:rsidP="0075038E">
      <w:pPr>
        <w:spacing w:line="360" w:lineRule="auto"/>
        <w:jc w:val="both"/>
        <w:rPr>
          <w:rFonts w:ascii="Times New Roman" w:hAnsi="Times New Roman" w:cs="Times New Roman"/>
          <w:sz w:val="24"/>
          <w:szCs w:val="24"/>
          <w:lang w:eastAsia="ar-SA"/>
        </w:rPr>
      </w:pPr>
    </w:p>
    <w:p w:rsidR="00A03F21" w:rsidRPr="0090133D" w:rsidRDefault="00A03F21" w:rsidP="0075038E">
      <w:pPr>
        <w:spacing w:line="360" w:lineRule="auto"/>
        <w:jc w:val="both"/>
        <w:rPr>
          <w:rFonts w:ascii="Times New Roman" w:hAnsi="Times New Roman" w:cs="Times New Roman"/>
          <w:sz w:val="24"/>
          <w:szCs w:val="24"/>
          <w:lang w:eastAsia="ar-SA"/>
        </w:rPr>
      </w:pPr>
    </w:p>
    <w:p w:rsidR="00A03F21" w:rsidRPr="0090133D" w:rsidRDefault="00A03F21" w:rsidP="0075038E">
      <w:pPr>
        <w:spacing w:line="360" w:lineRule="auto"/>
        <w:jc w:val="both"/>
        <w:rPr>
          <w:rFonts w:ascii="Times New Roman" w:hAnsi="Times New Roman" w:cs="Times New Roman"/>
          <w:sz w:val="24"/>
          <w:szCs w:val="24"/>
          <w:lang w:eastAsia="ar-SA"/>
        </w:rPr>
      </w:pPr>
    </w:p>
    <w:p w:rsidR="00A03F21" w:rsidRPr="0090133D" w:rsidRDefault="00A03F21"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1: Přístroje, které žáci běžně využívají</w:t>
      </w:r>
    </w:p>
    <w:p w:rsidR="00DB1B24" w:rsidRPr="0090133D" w:rsidRDefault="00DB1B24"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1: Četnost užívaných ICT zařízení respondenty</w:t>
      </w:r>
    </w:p>
    <w:p w:rsidR="000155F4" w:rsidRPr="0090133D" w:rsidRDefault="006967AF" w:rsidP="00DB1B24">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Z grafu č. 1 vyplývá,</w:t>
      </w:r>
      <w:r w:rsidR="000155F4" w:rsidRPr="0090133D">
        <w:rPr>
          <w:rFonts w:ascii="Times New Roman" w:hAnsi="Times New Roman" w:cs="Times New Roman"/>
          <w:sz w:val="24"/>
          <w:szCs w:val="24"/>
          <w:lang w:eastAsia="ar-SA"/>
        </w:rPr>
        <w:t xml:space="preserve"> že drtivá většina žáků vlastní mobilní telefon a hned za těmito přístroji drží druhé místo stolní počítač, u kterého můžeme dle výsledků předpokládat, že ho má většina respondentů také doma a aktivně ho používá. Třetí a čtvrté místo obsadil tablet a hned za ním notebook, což jsou zařízení, která jsou v dnešní době také již téměř samozřejmostí.</w:t>
      </w:r>
    </w:p>
    <w:p w:rsidR="000155F4" w:rsidRPr="0090133D" w:rsidRDefault="000155F4" w:rsidP="00F26CB9">
      <w:pPr>
        <w:spacing w:line="360" w:lineRule="auto"/>
        <w:jc w:val="both"/>
        <w:rPr>
          <w:rFonts w:ascii="Times New Roman" w:hAnsi="Times New Roman" w:cs="Times New Roman"/>
          <w:b/>
          <w:sz w:val="24"/>
          <w:szCs w:val="24"/>
          <w:lang w:eastAsia="ar-SA"/>
        </w:rPr>
      </w:pPr>
      <w:r w:rsidRPr="0090133D">
        <w:rPr>
          <w:rFonts w:ascii="Times New Roman" w:hAnsi="Times New Roman" w:cs="Times New Roman"/>
          <w:b/>
          <w:sz w:val="24"/>
          <w:szCs w:val="24"/>
          <w:lang w:eastAsia="ar-SA"/>
        </w:rPr>
        <w:t>Následující otázky se zaměřují na úroveň dovednosti ovládat jednotlivá zařízení.</w:t>
      </w:r>
    </w:p>
    <w:p w:rsidR="000155F4" w:rsidRPr="0090133D" w:rsidRDefault="00B4599A" w:rsidP="00F26CB9">
      <w:pPr>
        <w:spacing w:line="360" w:lineRule="auto"/>
        <w:jc w:val="both"/>
        <w:rPr>
          <w:rFonts w:ascii="Times New Roman" w:hAnsi="Times New Roman" w:cs="Times New Roman"/>
          <w:i/>
          <w:sz w:val="24"/>
          <w:szCs w:val="24"/>
          <w:u w:val="single"/>
          <w:lang w:eastAsia="ar-SA"/>
        </w:rPr>
      </w:pPr>
      <w:r w:rsidRPr="0090133D">
        <w:rPr>
          <w:rFonts w:ascii="Times New Roman" w:hAnsi="Times New Roman" w:cs="Times New Roman"/>
          <w:i/>
          <w:sz w:val="24"/>
          <w:szCs w:val="24"/>
          <w:u w:val="single"/>
          <w:lang w:eastAsia="ar-SA"/>
        </w:rPr>
        <w:t>Žáci hodnotili otázky</w:t>
      </w:r>
      <w:r w:rsidR="000155F4" w:rsidRPr="0090133D">
        <w:rPr>
          <w:rFonts w:ascii="Times New Roman" w:hAnsi="Times New Roman" w:cs="Times New Roman"/>
          <w:i/>
          <w:sz w:val="24"/>
          <w:szCs w:val="24"/>
          <w:u w:val="single"/>
          <w:lang w:eastAsia="ar-SA"/>
        </w:rPr>
        <w:t xml:space="preserve"> dle následujících kritérií:</w:t>
      </w:r>
    </w:p>
    <w:p w:rsidR="000155F4" w:rsidRPr="0090133D" w:rsidRDefault="000155F4" w:rsidP="00F26CB9">
      <w:pPr>
        <w:spacing w:line="360" w:lineRule="auto"/>
        <w:jc w:val="both"/>
        <w:rPr>
          <w:rFonts w:ascii="Times New Roman" w:hAnsi="Times New Roman" w:cs="Times New Roman"/>
          <w:i/>
          <w:sz w:val="24"/>
          <w:szCs w:val="24"/>
          <w:lang w:eastAsia="ar-SA"/>
        </w:rPr>
      </w:pPr>
      <w:r w:rsidRPr="0090133D">
        <w:rPr>
          <w:rFonts w:ascii="Times New Roman" w:hAnsi="Times New Roman" w:cs="Times New Roman"/>
          <w:i/>
          <w:sz w:val="24"/>
          <w:szCs w:val="24"/>
          <w:lang w:eastAsia="ar-SA"/>
        </w:rPr>
        <w:t>0: Nemám toto zařízení ani já ani nikdo z rodiny</w:t>
      </w:r>
    </w:p>
    <w:p w:rsidR="000155F4" w:rsidRPr="0090133D" w:rsidRDefault="000155F4" w:rsidP="00F26CB9">
      <w:pPr>
        <w:spacing w:line="360" w:lineRule="auto"/>
        <w:jc w:val="both"/>
        <w:rPr>
          <w:rFonts w:ascii="Times New Roman" w:hAnsi="Times New Roman" w:cs="Times New Roman"/>
          <w:i/>
          <w:sz w:val="24"/>
          <w:szCs w:val="24"/>
          <w:lang w:eastAsia="ar-SA"/>
        </w:rPr>
      </w:pPr>
      <w:r w:rsidRPr="0090133D">
        <w:rPr>
          <w:rFonts w:ascii="Times New Roman" w:hAnsi="Times New Roman" w:cs="Times New Roman"/>
          <w:i/>
          <w:sz w:val="24"/>
          <w:szCs w:val="24"/>
          <w:lang w:eastAsia="ar-SA"/>
        </w:rPr>
        <w:t>1: Mám toto zařízení, nebo ho máme doma ale neumím s ním pracovat</w:t>
      </w:r>
    </w:p>
    <w:p w:rsidR="000155F4" w:rsidRPr="0090133D" w:rsidRDefault="000155F4" w:rsidP="00F26CB9">
      <w:pPr>
        <w:spacing w:line="360" w:lineRule="auto"/>
        <w:jc w:val="both"/>
        <w:rPr>
          <w:rFonts w:ascii="Times New Roman" w:hAnsi="Times New Roman" w:cs="Times New Roman"/>
          <w:i/>
          <w:sz w:val="24"/>
          <w:szCs w:val="24"/>
          <w:lang w:eastAsia="ar-SA"/>
        </w:rPr>
      </w:pPr>
      <w:r w:rsidRPr="0090133D">
        <w:rPr>
          <w:rFonts w:ascii="Times New Roman" w:hAnsi="Times New Roman" w:cs="Times New Roman"/>
          <w:i/>
          <w:sz w:val="24"/>
          <w:szCs w:val="24"/>
          <w:lang w:eastAsia="ar-SA"/>
        </w:rPr>
        <w:t xml:space="preserve">2: Začátečník </w:t>
      </w:r>
    </w:p>
    <w:p w:rsidR="000155F4" w:rsidRPr="0090133D" w:rsidRDefault="000155F4" w:rsidP="00F26CB9">
      <w:pPr>
        <w:spacing w:line="360" w:lineRule="auto"/>
        <w:jc w:val="both"/>
        <w:rPr>
          <w:rFonts w:ascii="Times New Roman" w:hAnsi="Times New Roman" w:cs="Times New Roman"/>
          <w:i/>
          <w:sz w:val="24"/>
          <w:szCs w:val="24"/>
          <w:lang w:eastAsia="ar-SA"/>
        </w:rPr>
      </w:pPr>
      <w:r w:rsidRPr="0090133D">
        <w:rPr>
          <w:rFonts w:ascii="Times New Roman" w:hAnsi="Times New Roman" w:cs="Times New Roman"/>
          <w:i/>
          <w:sz w:val="24"/>
          <w:szCs w:val="24"/>
          <w:lang w:eastAsia="ar-SA"/>
        </w:rPr>
        <w:t xml:space="preserve">3: Běžný uživatel </w:t>
      </w:r>
    </w:p>
    <w:p w:rsidR="000155F4" w:rsidRPr="0090133D" w:rsidRDefault="000155F4" w:rsidP="00F26CB9">
      <w:pPr>
        <w:spacing w:line="360" w:lineRule="auto"/>
        <w:jc w:val="both"/>
        <w:rPr>
          <w:rFonts w:ascii="Times New Roman" w:hAnsi="Times New Roman" w:cs="Times New Roman"/>
          <w:i/>
          <w:sz w:val="24"/>
          <w:szCs w:val="24"/>
          <w:lang w:eastAsia="ar-SA"/>
        </w:rPr>
      </w:pPr>
      <w:r w:rsidRPr="0090133D">
        <w:rPr>
          <w:rFonts w:ascii="Times New Roman" w:hAnsi="Times New Roman" w:cs="Times New Roman"/>
          <w:i/>
          <w:sz w:val="24"/>
          <w:szCs w:val="24"/>
          <w:lang w:eastAsia="ar-SA"/>
        </w:rPr>
        <w:t xml:space="preserve">4: Pokročilý uživatel (umím s tím i různé vychytávky, které většina jiných neumí) </w:t>
      </w:r>
    </w:p>
    <w:p w:rsidR="000155F4" w:rsidRPr="0090133D" w:rsidRDefault="000155F4" w:rsidP="00F26CB9">
      <w:pPr>
        <w:spacing w:line="360" w:lineRule="auto"/>
        <w:jc w:val="both"/>
        <w:rPr>
          <w:rFonts w:ascii="Times New Roman" w:hAnsi="Times New Roman" w:cs="Times New Roman"/>
          <w:i/>
          <w:sz w:val="24"/>
          <w:szCs w:val="24"/>
          <w:lang w:eastAsia="ar-SA"/>
        </w:rPr>
      </w:pPr>
      <w:r w:rsidRPr="0090133D">
        <w:rPr>
          <w:rFonts w:ascii="Times New Roman" w:hAnsi="Times New Roman" w:cs="Times New Roman"/>
          <w:i/>
          <w:sz w:val="24"/>
          <w:szCs w:val="24"/>
          <w:lang w:eastAsia="ar-SA"/>
        </w:rPr>
        <w:t>5: Expert (umím využívat všechny funkce co daný přístroj nabízí)</w:t>
      </w:r>
    </w:p>
    <w:p w:rsidR="000155F4" w:rsidRPr="0090133D" w:rsidRDefault="000155F4" w:rsidP="003D43E9">
      <w:pPr>
        <w:spacing w:line="360" w:lineRule="auto"/>
        <w:jc w:val="both"/>
        <w:rPr>
          <w:rFonts w:ascii="Times New Roman" w:hAnsi="Times New Roman" w:cs="Times New Roman"/>
          <w:i/>
          <w:sz w:val="24"/>
          <w:szCs w:val="24"/>
          <w:lang w:eastAsia="ar-SA"/>
        </w:rPr>
      </w:pPr>
      <w:r w:rsidRPr="0090133D">
        <w:rPr>
          <w:rFonts w:ascii="Times New Roman" w:hAnsi="Times New Roman" w:cs="Times New Roman"/>
          <w:i/>
          <w:sz w:val="24"/>
          <w:szCs w:val="24"/>
          <w:lang w:eastAsia="ar-SA"/>
        </w:rPr>
        <w:t>6: Profesionál (obsáhl/a jsem všechny předchozí kategorie + umím pro toto zařízení i programovat)</w:t>
      </w:r>
    </w:p>
    <w:p w:rsidR="000155F4" w:rsidRPr="0090133D" w:rsidRDefault="008618F1" w:rsidP="00F26CB9">
      <w:pPr>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59264" behindDoc="0" locked="0" layoutInCell="1" allowOverlap="1">
            <wp:simplePos x="0" y="0"/>
            <wp:positionH relativeFrom="margin">
              <wp:align>center</wp:align>
            </wp:positionH>
            <wp:positionV relativeFrom="paragraph">
              <wp:posOffset>299720</wp:posOffset>
            </wp:positionV>
            <wp:extent cx="6989445" cy="2609215"/>
            <wp:effectExtent l="0" t="0" r="1905" b="635"/>
            <wp:wrapNone/>
            <wp:docPr id="2" name="Obrázek 2" descr="C:\Users\Břetislavus\AppData\Local\Microsoft\Windows\INetCacheContent.Word\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řetislavus\AppData\Local\Microsoft\Windows\INetCacheContent.Word\02.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20043" b="6752"/>
                    <a:stretch/>
                  </pic:blipFill>
                  <pic:spPr bwMode="auto">
                    <a:xfrm>
                      <a:off x="0" y="0"/>
                      <a:ext cx="6989445" cy="2609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55F4" w:rsidRPr="0090133D">
        <w:rPr>
          <w:rFonts w:ascii="Times New Roman" w:hAnsi="Times New Roman" w:cs="Times New Roman"/>
          <w:b/>
          <w:sz w:val="24"/>
          <w:szCs w:val="24"/>
          <w:lang w:eastAsia="ar-SA"/>
        </w:rPr>
        <w:t>Otázka 2</w:t>
      </w:r>
      <w:r w:rsidR="000155F4" w:rsidRPr="0090133D">
        <w:rPr>
          <w:rFonts w:ascii="Times New Roman" w:hAnsi="Times New Roman" w:cs="Times New Roman"/>
          <w:sz w:val="24"/>
          <w:szCs w:val="24"/>
          <w:lang w:eastAsia="ar-SA"/>
        </w:rPr>
        <w:t>: Na jaké úrovni umíš tato zařízení používat?</w:t>
      </w:r>
    </w:p>
    <w:p w:rsidR="000155F4" w:rsidRPr="0090133D" w:rsidRDefault="000155F4" w:rsidP="00F26CB9">
      <w:pPr>
        <w:jc w:val="both"/>
        <w:rPr>
          <w:rFonts w:ascii="Times New Roman" w:hAnsi="Times New Roman" w:cs="Times New Roman"/>
          <w:sz w:val="24"/>
          <w:szCs w:val="24"/>
          <w:lang w:eastAsia="ar-SA"/>
        </w:rPr>
      </w:pPr>
    </w:p>
    <w:p w:rsidR="000155F4" w:rsidRPr="0090133D" w:rsidRDefault="000155F4" w:rsidP="00F26CB9">
      <w:pPr>
        <w:jc w:val="both"/>
        <w:rPr>
          <w:rFonts w:ascii="Times New Roman" w:hAnsi="Times New Roman" w:cs="Times New Roman"/>
          <w:sz w:val="24"/>
          <w:szCs w:val="24"/>
          <w:lang w:eastAsia="ar-SA"/>
        </w:rPr>
      </w:pPr>
    </w:p>
    <w:p w:rsidR="000155F4" w:rsidRPr="0090133D" w:rsidRDefault="000155F4" w:rsidP="00F26CB9">
      <w:pPr>
        <w:jc w:val="both"/>
        <w:rPr>
          <w:rFonts w:ascii="Times New Roman" w:hAnsi="Times New Roman" w:cs="Times New Roman"/>
          <w:sz w:val="24"/>
          <w:szCs w:val="24"/>
          <w:lang w:eastAsia="ar-SA"/>
        </w:rPr>
      </w:pPr>
    </w:p>
    <w:p w:rsidR="000155F4" w:rsidRPr="0090133D" w:rsidRDefault="000155F4" w:rsidP="00F26CB9">
      <w:pPr>
        <w:jc w:val="both"/>
        <w:rPr>
          <w:rFonts w:ascii="Times New Roman" w:hAnsi="Times New Roman" w:cs="Times New Roman"/>
          <w:sz w:val="24"/>
          <w:szCs w:val="24"/>
          <w:lang w:eastAsia="ar-SA"/>
        </w:rPr>
      </w:pPr>
    </w:p>
    <w:p w:rsidR="000155F4" w:rsidRPr="0090133D" w:rsidRDefault="000155F4" w:rsidP="00F26CB9">
      <w:pPr>
        <w:jc w:val="both"/>
        <w:rPr>
          <w:rFonts w:ascii="Times New Roman" w:hAnsi="Times New Roman" w:cs="Times New Roman"/>
          <w:sz w:val="24"/>
          <w:szCs w:val="24"/>
          <w:lang w:eastAsia="ar-SA"/>
        </w:rPr>
      </w:pPr>
    </w:p>
    <w:p w:rsidR="000155F4" w:rsidRPr="0090133D" w:rsidRDefault="000155F4" w:rsidP="00F26CB9">
      <w:pPr>
        <w:jc w:val="both"/>
        <w:rPr>
          <w:rFonts w:ascii="Times New Roman" w:hAnsi="Times New Roman" w:cs="Times New Roman"/>
          <w:sz w:val="24"/>
          <w:szCs w:val="24"/>
          <w:lang w:eastAsia="ar-SA"/>
        </w:rPr>
      </w:pPr>
    </w:p>
    <w:p w:rsidR="000155F4" w:rsidRPr="0090133D" w:rsidRDefault="000155F4" w:rsidP="00F26CB9">
      <w:pPr>
        <w:jc w:val="both"/>
        <w:rPr>
          <w:rFonts w:ascii="Times New Roman" w:hAnsi="Times New Roman" w:cs="Times New Roman"/>
          <w:sz w:val="24"/>
          <w:szCs w:val="24"/>
          <w:lang w:eastAsia="ar-SA"/>
        </w:rPr>
      </w:pPr>
    </w:p>
    <w:p w:rsidR="000155F4" w:rsidRPr="0090133D" w:rsidRDefault="000155F4" w:rsidP="00F26CB9">
      <w:pPr>
        <w:spacing w:line="360" w:lineRule="auto"/>
        <w:jc w:val="both"/>
        <w:rPr>
          <w:rFonts w:ascii="Times New Roman" w:hAnsi="Times New Roman" w:cs="Times New Roman"/>
          <w:sz w:val="24"/>
          <w:szCs w:val="24"/>
          <w:lang w:eastAsia="ar-SA"/>
        </w:rPr>
      </w:pPr>
    </w:p>
    <w:p w:rsidR="000155F4" w:rsidRPr="0090133D" w:rsidRDefault="000155F4"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Graf č. 2: </w:t>
      </w:r>
      <w:r w:rsidR="008618F1" w:rsidRPr="0090133D">
        <w:rPr>
          <w:rFonts w:ascii="Times New Roman" w:hAnsi="Times New Roman" w:cs="Times New Roman"/>
          <w:sz w:val="24"/>
          <w:szCs w:val="24"/>
          <w:lang w:eastAsia="ar-SA"/>
        </w:rPr>
        <w:t>Úroveň d</w:t>
      </w:r>
      <w:r w:rsidRPr="0090133D">
        <w:rPr>
          <w:rFonts w:ascii="Times New Roman" w:hAnsi="Times New Roman" w:cs="Times New Roman"/>
          <w:sz w:val="24"/>
          <w:szCs w:val="24"/>
          <w:lang w:eastAsia="ar-SA"/>
        </w:rPr>
        <w:t>ovednost</w:t>
      </w:r>
      <w:r w:rsidR="008618F1" w:rsidRPr="0090133D">
        <w:rPr>
          <w:rFonts w:ascii="Times New Roman" w:hAnsi="Times New Roman" w:cs="Times New Roman"/>
          <w:sz w:val="24"/>
          <w:szCs w:val="24"/>
          <w:lang w:eastAsia="ar-SA"/>
        </w:rPr>
        <w:t>i</w:t>
      </w:r>
      <w:r w:rsidRPr="0090133D">
        <w:rPr>
          <w:rFonts w:ascii="Times New Roman" w:hAnsi="Times New Roman" w:cs="Times New Roman"/>
          <w:sz w:val="24"/>
          <w:szCs w:val="24"/>
          <w:lang w:eastAsia="ar-SA"/>
        </w:rPr>
        <w:t xml:space="preserve"> práce se stolním počítačem</w:t>
      </w:r>
    </w:p>
    <w:p w:rsidR="000155F4" w:rsidRPr="0090133D" w:rsidRDefault="000155F4"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r>
      <w:r w:rsidR="008618F1" w:rsidRPr="0090133D">
        <w:rPr>
          <w:rFonts w:ascii="Times New Roman" w:hAnsi="Times New Roman" w:cs="Times New Roman"/>
          <w:sz w:val="24"/>
          <w:szCs w:val="24"/>
          <w:lang w:eastAsia="ar-SA"/>
        </w:rPr>
        <w:t>V grafu č. 2 můžeme vidět, že většina respondentů již se stolním počítačem pracuje a dokáže počítač ovládat v průměru na uživatelské úrovni. Také si můžeme všimnou že 3 respondenti nemají doma vůbec stolní počítač a další 3 ho nepoužívají.</w:t>
      </w:r>
    </w:p>
    <w:p w:rsidR="008618F1" w:rsidRPr="0090133D" w:rsidRDefault="008618F1"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60288" behindDoc="0" locked="0" layoutInCell="1" allowOverlap="1">
            <wp:simplePos x="0" y="0"/>
            <wp:positionH relativeFrom="column">
              <wp:posOffset>-566421</wp:posOffset>
            </wp:positionH>
            <wp:positionV relativeFrom="paragraph">
              <wp:posOffset>15240</wp:posOffset>
            </wp:positionV>
            <wp:extent cx="6952683" cy="2705100"/>
            <wp:effectExtent l="0" t="0" r="635" b="0"/>
            <wp:wrapNone/>
            <wp:docPr id="3" name="Obrázek 3" descr="C:\Users\Břetislavus\AppData\Local\Microsoft\Windows\INetCacheContent.Word\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řetislavus\AppData\Local\Microsoft\Windows\INetCacheContent.Word\03.png"/>
                    <pic:cNvPicPr>
                      <a:picLocks noChangeAspect="1" noChangeArrowheads="1"/>
                    </pic:cNvPicPr>
                  </pic:nvPicPr>
                  <pic:blipFill rotWithShape="1">
                    <a:blip r:embed="rId16">
                      <a:extLst>
                        <a:ext uri="{28A0092B-C50C-407E-A947-70E740481C1C}">
                          <a14:useLocalDpi xmlns:a14="http://schemas.microsoft.com/office/drawing/2010/main" val="0"/>
                        </a:ext>
                      </a:extLst>
                    </a:blip>
                    <a:srcRect t="7931" b="11034"/>
                    <a:stretch/>
                  </pic:blipFill>
                  <pic:spPr bwMode="auto">
                    <a:xfrm>
                      <a:off x="0" y="0"/>
                      <a:ext cx="6962702" cy="27089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55F4" w:rsidRPr="0090133D">
        <w:rPr>
          <w:rFonts w:ascii="Times New Roman" w:hAnsi="Times New Roman" w:cs="Times New Roman"/>
          <w:sz w:val="24"/>
          <w:szCs w:val="24"/>
          <w:lang w:eastAsia="ar-SA"/>
        </w:rPr>
        <w:tab/>
      </w:r>
    </w:p>
    <w:p w:rsidR="008618F1" w:rsidRPr="0090133D" w:rsidRDefault="008618F1" w:rsidP="00F26CB9">
      <w:pPr>
        <w:spacing w:line="360" w:lineRule="auto"/>
        <w:jc w:val="both"/>
        <w:rPr>
          <w:rFonts w:ascii="Times New Roman" w:hAnsi="Times New Roman" w:cs="Times New Roman"/>
          <w:sz w:val="24"/>
          <w:szCs w:val="24"/>
          <w:lang w:eastAsia="ar-SA"/>
        </w:rPr>
      </w:pPr>
    </w:p>
    <w:p w:rsidR="008618F1" w:rsidRPr="0090133D" w:rsidRDefault="008618F1" w:rsidP="00F26CB9">
      <w:pPr>
        <w:spacing w:line="360" w:lineRule="auto"/>
        <w:jc w:val="both"/>
        <w:rPr>
          <w:rFonts w:ascii="Times New Roman" w:hAnsi="Times New Roman" w:cs="Times New Roman"/>
          <w:sz w:val="24"/>
          <w:szCs w:val="24"/>
          <w:lang w:eastAsia="ar-SA"/>
        </w:rPr>
      </w:pPr>
    </w:p>
    <w:p w:rsidR="008618F1" w:rsidRPr="0090133D" w:rsidRDefault="008618F1" w:rsidP="00F26CB9">
      <w:pPr>
        <w:spacing w:line="360" w:lineRule="auto"/>
        <w:jc w:val="both"/>
        <w:rPr>
          <w:rFonts w:ascii="Times New Roman" w:hAnsi="Times New Roman" w:cs="Times New Roman"/>
          <w:sz w:val="24"/>
          <w:szCs w:val="24"/>
          <w:lang w:eastAsia="ar-SA"/>
        </w:rPr>
      </w:pPr>
    </w:p>
    <w:p w:rsidR="008618F1" w:rsidRPr="0090133D" w:rsidRDefault="008618F1" w:rsidP="00F26CB9">
      <w:pPr>
        <w:spacing w:line="360" w:lineRule="auto"/>
        <w:jc w:val="both"/>
        <w:rPr>
          <w:rFonts w:ascii="Times New Roman" w:hAnsi="Times New Roman" w:cs="Times New Roman"/>
          <w:sz w:val="24"/>
          <w:szCs w:val="24"/>
          <w:lang w:eastAsia="ar-SA"/>
        </w:rPr>
      </w:pPr>
    </w:p>
    <w:p w:rsidR="008618F1" w:rsidRPr="0090133D" w:rsidRDefault="008618F1" w:rsidP="00F26CB9">
      <w:pPr>
        <w:spacing w:line="360" w:lineRule="auto"/>
        <w:jc w:val="both"/>
        <w:rPr>
          <w:rFonts w:ascii="Times New Roman" w:hAnsi="Times New Roman" w:cs="Times New Roman"/>
          <w:sz w:val="24"/>
          <w:szCs w:val="24"/>
          <w:lang w:eastAsia="ar-SA"/>
        </w:rPr>
      </w:pPr>
    </w:p>
    <w:p w:rsidR="008618F1" w:rsidRPr="0090133D" w:rsidRDefault="008618F1" w:rsidP="00F26CB9">
      <w:pPr>
        <w:spacing w:line="360" w:lineRule="auto"/>
        <w:jc w:val="both"/>
        <w:rPr>
          <w:rFonts w:ascii="Times New Roman" w:hAnsi="Times New Roman" w:cs="Times New Roman"/>
          <w:sz w:val="24"/>
          <w:szCs w:val="24"/>
          <w:lang w:eastAsia="ar-SA"/>
        </w:rPr>
      </w:pPr>
    </w:p>
    <w:p w:rsidR="008618F1" w:rsidRPr="0090133D" w:rsidRDefault="008618F1"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3: Úroveň dovednosti práce s notebookem</w:t>
      </w:r>
    </w:p>
    <w:p w:rsidR="008618F1" w:rsidRPr="0090133D" w:rsidRDefault="008618F1"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Graf č. 3 nám ukazuje, že opět většina dotázaných notebook umí používat převážně na pokročilé úrovni. A odpovídá to i současnému pokroku technologií, že v domácnostech notebooky pomalu ale jistě nahrazují stolní počítače. Pouze 5 z dotázaných notebook doma nemá, tedy 20% z celkového počtu respondentů.</w:t>
      </w:r>
    </w:p>
    <w:p w:rsidR="008618F1" w:rsidRPr="0090133D" w:rsidRDefault="008618F1" w:rsidP="00F26CB9">
      <w:pPr>
        <w:spacing w:line="360" w:lineRule="auto"/>
        <w:jc w:val="both"/>
        <w:rPr>
          <w:rFonts w:ascii="Times New Roman" w:hAnsi="Times New Roman" w:cs="Times New Roman"/>
          <w:sz w:val="24"/>
          <w:szCs w:val="24"/>
          <w:lang w:eastAsia="ar-SA"/>
        </w:rPr>
      </w:pPr>
    </w:p>
    <w:p w:rsidR="008618F1" w:rsidRPr="0090133D" w:rsidRDefault="008618F1"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61312" behindDoc="0" locked="0" layoutInCell="1" allowOverlap="1">
            <wp:simplePos x="0" y="0"/>
            <wp:positionH relativeFrom="column">
              <wp:posOffset>-584835</wp:posOffset>
            </wp:positionH>
            <wp:positionV relativeFrom="paragraph">
              <wp:posOffset>5080</wp:posOffset>
            </wp:positionV>
            <wp:extent cx="6903720" cy="2352675"/>
            <wp:effectExtent l="0" t="0" r="0" b="9525"/>
            <wp:wrapNone/>
            <wp:docPr id="4" name="Obrázek 4" descr="C:\Users\Břetislavus\AppData\Local\Microsoft\Windows\INetCacheContent.Word\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řetislavus\AppData\Local\Microsoft\Windows\INetCacheContent.Word\04.png"/>
                    <pic:cNvPicPr>
                      <a:picLocks noChangeAspect="1" noChangeArrowheads="1"/>
                    </pic:cNvPicPr>
                  </pic:nvPicPr>
                  <pic:blipFill rotWithShape="1">
                    <a:blip r:embed="rId17">
                      <a:extLst>
                        <a:ext uri="{28A0092B-C50C-407E-A947-70E740481C1C}">
                          <a14:useLocalDpi xmlns:a14="http://schemas.microsoft.com/office/drawing/2010/main" val="0"/>
                        </a:ext>
                      </a:extLst>
                    </a:blip>
                    <a:srcRect t="9665" b="13817"/>
                    <a:stretch/>
                  </pic:blipFill>
                  <pic:spPr bwMode="auto">
                    <a:xfrm>
                      <a:off x="0" y="0"/>
                      <a:ext cx="6903720" cy="2352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618F1" w:rsidRPr="0090133D" w:rsidRDefault="008618F1" w:rsidP="00F26CB9">
      <w:pPr>
        <w:spacing w:line="360" w:lineRule="auto"/>
        <w:jc w:val="both"/>
        <w:rPr>
          <w:rFonts w:ascii="Times New Roman" w:hAnsi="Times New Roman" w:cs="Times New Roman"/>
          <w:sz w:val="24"/>
          <w:szCs w:val="24"/>
          <w:lang w:eastAsia="ar-SA"/>
        </w:rPr>
      </w:pPr>
    </w:p>
    <w:p w:rsidR="008618F1" w:rsidRPr="0090133D" w:rsidRDefault="008618F1" w:rsidP="00F26CB9">
      <w:pPr>
        <w:spacing w:line="360" w:lineRule="auto"/>
        <w:jc w:val="both"/>
        <w:rPr>
          <w:rFonts w:ascii="Times New Roman" w:hAnsi="Times New Roman" w:cs="Times New Roman"/>
          <w:sz w:val="24"/>
          <w:szCs w:val="24"/>
          <w:lang w:eastAsia="ar-SA"/>
        </w:rPr>
      </w:pPr>
    </w:p>
    <w:p w:rsidR="008618F1" w:rsidRPr="0090133D" w:rsidRDefault="008618F1" w:rsidP="00F26CB9">
      <w:pPr>
        <w:spacing w:line="360" w:lineRule="auto"/>
        <w:jc w:val="both"/>
        <w:rPr>
          <w:rFonts w:ascii="Times New Roman" w:hAnsi="Times New Roman" w:cs="Times New Roman"/>
          <w:sz w:val="24"/>
          <w:szCs w:val="24"/>
          <w:lang w:eastAsia="ar-SA"/>
        </w:rPr>
      </w:pPr>
    </w:p>
    <w:p w:rsidR="008618F1" w:rsidRPr="0090133D" w:rsidRDefault="008618F1" w:rsidP="00F26CB9">
      <w:pPr>
        <w:spacing w:line="360" w:lineRule="auto"/>
        <w:jc w:val="both"/>
        <w:rPr>
          <w:rFonts w:ascii="Times New Roman" w:hAnsi="Times New Roman" w:cs="Times New Roman"/>
          <w:sz w:val="24"/>
          <w:szCs w:val="24"/>
          <w:lang w:eastAsia="ar-SA"/>
        </w:rPr>
      </w:pPr>
    </w:p>
    <w:p w:rsidR="00B26A45" w:rsidRPr="0090133D" w:rsidRDefault="00B26A45"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br/>
      </w:r>
    </w:p>
    <w:p w:rsidR="008618F1" w:rsidRPr="0090133D" w:rsidRDefault="008618F1"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lastRenderedPageBreak/>
        <w:t>Graf č. 4: Úroveň dovednosti práce s mobilním telefonem</w:t>
      </w:r>
    </w:p>
    <w:p w:rsidR="00B26A45" w:rsidRPr="0090133D" w:rsidRDefault="008618F1"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Výsledek grafu č. 4 pro nás již nemůže být žádným překvapením s </w:t>
      </w:r>
      <w:r w:rsidR="009C71D1" w:rsidRPr="0090133D">
        <w:rPr>
          <w:rFonts w:ascii="Times New Roman" w:hAnsi="Times New Roman" w:cs="Times New Roman"/>
          <w:sz w:val="24"/>
          <w:szCs w:val="24"/>
          <w:lang w:eastAsia="ar-SA"/>
        </w:rPr>
        <w:t>odkazem</w:t>
      </w:r>
      <w:r w:rsidRPr="0090133D">
        <w:rPr>
          <w:rFonts w:ascii="Times New Roman" w:hAnsi="Times New Roman" w:cs="Times New Roman"/>
          <w:sz w:val="24"/>
          <w:szCs w:val="24"/>
          <w:lang w:eastAsia="ar-SA"/>
        </w:rPr>
        <w:t xml:space="preserve"> na </w:t>
      </w:r>
      <w:r w:rsidRPr="0090133D">
        <w:rPr>
          <w:rFonts w:ascii="Times New Roman" w:hAnsi="Times New Roman" w:cs="Times New Roman"/>
          <w:sz w:val="24"/>
          <w:szCs w:val="24"/>
          <w:lang w:eastAsia="ar-SA"/>
        </w:rPr>
        <w:br/>
        <w:t>graf č. 1, ve kterém 80</w:t>
      </w:r>
      <w:r w:rsidR="006967AF" w:rsidRPr="0090133D">
        <w:rPr>
          <w:rFonts w:ascii="Times New Roman" w:hAnsi="Times New Roman" w:cs="Times New Roman"/>
          <w:sz w:val="24"/>
          <w:szCs w:val="24"/>
          <w:lang w:eastAsia="ar-SA"/>
        </w:rPr>
        <w:t xml:space="preserve"> </w:t>
      </w:r>
      <w:r w:rsidRPr="0090133D">
        <w:rPr>
          <w:rFonts w:ascii="Times New Roman" w:hAnsi="Times New Roman" w:cs="Times New Roman"/>
          <w:sz w:val="24"/>
          <w:szCs w:val="24"/>
          <w:lang w:eastAsia="ar-SA"/>
        </w:rPr>
        <w:t>% dotázaných sdělilo, že mobilní telefon vlastní a používá.</w:t>
      </w:r>
      <w:r w:rsidR="00C21842" w:rsidRPr="0090133D">
        <w:rPr>
          <w:rFonts w:ascii="Times New Roman" w:hAnsi="Times New Roman" w:cs="Times New Roman"/>
          <w:sz w:val="24"/>
          <w:szCs w:val="24"/>
          <w:lang w:eastAsia="ar-SA"/>
        </w:rPr>
        <w:t xml:space="preserve"> Tedy 21 z 25 dotázaných žáků mobil používá převážně na vyšší než běžné</w:t>
      </w:r>
      <w:r w:rsidR="00B26A45" w:rsidRPr="0090133D">
        <w:rPr>
          <w:rFonts w:ascii="Times New Roman" w:hAnsi="Times New Roman" w:cs="Times New Roman"/>
          <w:sz w:val="24"/>
          <w:szCs w:val="24"/>
          <w:lang w:eastAsia="ar-SA"/>
        </w:rPr>
        <w:t xml:space="preserve"> uživatelské úrovni</w:t>
      </w:r>
      <w:r w:rsidR="00C21842" w:rsidRPr="0090133D">
        <w:rPr>
          <w:rFonts w:ascii="Times New Roman" w:hAnsi="Times New Roman" w:cs="Times New Roman"/>
          <w:sz w:val="24"/>
          <w:szCs w:val="24"/>
          <w:lang w:eastAsia="ar-SA"/>
        </w:rPr>
        <w:t>.</w:t>
      </w:r>
    </w:p>
    <w:p w:rsidR="00B26A45" w:rsidRPr="0090133D" w:rsidRDefault="00B26A45"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62336" behindDoc="0" locked="0" layoutInCell="1" allowOverlap="1">
            <wp:simplePos x="0" y="0"/>
            <wp:positionH relativeFrom="margin">
              <wp:align>center</wp:align>
            </wp:positionH>
            <wp:positionV relativeFrom="paragraph">
              <wp:posOffset>8255</wp:posOffset>
            </wp:positionV>
            <wp:extent cx="7171055" cy="2514600"/>
            <wp:effectExtent l="0" t="0" r="0" b="0"/>
            <wp:wrapNone/>
            <wp:docPr id="5" name="Obrázek 5" descr="C:\Users\Břetislavus\AppData\Local\Microsoft\Windows\INetCacheContent.Word\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řetislavus\AppData\Local\Microsoft\Windows\INetCacheContent.Word\05.png"/>
                    <pic:cNvPicPr>
                      <a:picLocks noChangeAspect="1" noChangeArrowheads="1"/>
                    </pic:cNvPicPr>
                  </pic:nvPicPr>
                  <pic:blipFill rotWithShape="1">
                    <a:blip r:embed="rId18">
                      <a:extLst>
                        <a:ext uri="{28A0092B-C50C-407E-A947-70E740481C1C}">
                          <a14:useLocalDpi xmlns:a14="http://schemas.microsoft.com/office/drawing/2010/main" val="0"/>
                        </a:ext>
                      </a:extLst>
                    </a:blip>
                    <a:srcRect t="9887" b="15537"/>
                    <a:stretch/>
                  </pic:blipFill>
                  <pic:spPr bwMode="auto">
                    <a:xfrm>
                      <a:off x="0" y="0"/>
                      <a:ext cx="7171055" cy="2514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26A45" w:rsidRPr="0090133D" w:rsidRDefault="00B26A45" w:rsidP="00F26CB9">
      <w:pPr>
        <w:spacing w:line="360" w:lineRule="auto"/>
        <w:jc w:val="both"/>
        <w:rPr>
          <w:rFonts w:ascii="Times New Roman" w:hAnsi="Times New Roman" w:cs="Times New Roman"/>
          <w:sz w:val="24"/>
          <w:szCs w:val="24"/>
          <w:lang w:eastAsia="ar-SA"/>
        </w:rPr>
      </w:pPr>
    </w:p>
    <w:p w:rsidR="00B26A45" w:rsidRPr="0090133D" w:rsidRDefault="00B26A45" w:rsidP="00F26CB9">
      <w:pPr>
        <w:spacing w:line="360" w:lineRule="auto"/>
        <w:jc w:val="both"/>
        <w:rPr>
          <w:rFonts w:ascii="Times New Roman" w:hAnsi="Times New Roman" w:cs="Times New Roman"/>
          <w:sz w:val="24"/>
          <w:szCs w:val="24"/>
          <w:lang w:eastAsia="ar-SA"/>
        </w:rPr>
      </w:pPr>
    </w:p>
    <w:p w:rsidR="00B26A45" w:rsidRPr="0090133D" w:rsidRDefault="00B26A45" w:rsidP="00F26CB9">
      <w:pPr>
        <w:spacing w:line="360" w:lineRule="auto"/>
        <w:jc w:val="both"/>
        <w:rPr>
          <w:rFonts w:ascii="Times New Roman" w:hAnsi="Times New Roman" w:cs="Times New Roman"/>
          <w:sz w:val="24"/>
          <w:szCs w:val="24"/>
          <w:lang w:eastAsia="ar-SA"/>
        </w:rPr>
      </w:pPr>
    </w:p>
    <w:p w:rsidR="00B26A45" w:rsidRPr="0090133D" w:rsidRDefault="00B26A45" w:rsidP="00F26CB9">
      <w:pPr>
        <w:spacing w:line="360" w:lineRule="auto"/>
        <w:jc w:val="both"/>
        <w:rPr>
          <w:rFonts w:ascii="Times New Roman" w:hAnsi="Times New Roman" w:cs="Times New Roman"/>
          <w:sz w:val="24"/>
          <w:szCs w:val="24"/>
          <w:lang w:eastAsia="ar-SA"/>
        </w:rPr>
      </w:pPr>
    </w:p>
    <w:p w:rsidR="00B26A45" w:rsidRPr="0090133D" w:rsidRDefault="00B26A45" w:rsidP="00F26CB9">
      <w:pPr>
        <w:spacing w:line="360" w:lineRule="auto"/>
        <w:jc w:val="both"/>
        <w:rPr>
          <w:rFonts w:ascii="Times New Roman" w:hAnsi="Times New Roman" w:cs="Times New Roman"/>
          <w:sz w:val="24"/>
          <w:szCs w:val="24"/>
          <w:lang w:eastAsia="ar-SA"/>
        </w:rPr>
      </w:pPr>
    </w:p>
    <w:p w:rsidR="00B26A45" w:rsidRPr="0090133D" w:rsidRDefault="00B26A45"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br/>
        <w:t>Graf č. 5: Úroveň dovednosti práce s tabletem</w:t>
      </w:r>
    </w:p>
    <w:p w:rsidR="00B26A45" w:rsidRPr="0090133D" w:rsidRDefault="00B26A45"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Na tomto grafu můžeme vidět, že opět většina žáků má tento přístroj doma, a dokonce s ním umí většina zacházet na uživatelské úrovni a více. Dnes jdou však tablety do ústraní, protože tato zařízení v současnosti již spolehlivě nahrazují smartphony a můžeme předpokládat, že za pár let se již o tabletu ani nebude mluvit.</w:t>
      </w:r>
    </w:p>
    <w:p w:rsidR="00B26A45" w:rsidRPr="0090133D" w:rsidRDefault="00B26A45" w:rsidP="00F26CB9">
      <w:pPr>
        <w:spacing w:line="360" w:lineRule="auto"/>
        <w:jc w:val="both"/>
        <w:rPr>
          <w:rFonts w:ascii="Times New Roman" w:hAnsi="Times New Roman" w:cs="Times New Roman"/>
          <w:sz w:val="24"/>
          <w:szCs w:val="24"/>
          <w:lang w:eastAsia="ar-SA"/>
        </w:rPr>
      </w:pPr>
    </w:p>
    <w:p w:rsidR="00B26A45" w:rsidRPr="0090133D" w:rsidRDefault="00B26A45" w:rsidP="00F26CB9">
      <w:pPr>
        <w:spacing w:line="360" w:lineRule="auto"/>
        <w:jc w:val="both"/>
        <w:rPr>
          <w:rFonts w:ascii="Times New Roman" w:hAnsi="Times New Roman" w:cs="Times New Roman"/>
          <w:sz w:val="24"/>
          <w:szCs w:val="24"/>
          <w:lang w:eastAsia="ar-SA"/>
        </w:rPr>
      </w:pPr>
    </w:p>
    <w:p w:rsidR="00B26A45" w:rsidRPr="0090133D" w:rsidRDefault="00C1775D"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63360" behindDoc="0" locked="0" layoutInCell="1" allowOverlap="1">
            <wp:simplePos x="0" y="0"/>
            <wp:positionH relativeFrom="column">
              <wp:posOffset>-490220</wp:posOffset>
            </wp:positionH>
            <wp:positionV relativeFrom="paragraph">
              <wp:posOffset>-204470</wp:posOffset>
            </wp:positionV>
            <wp:extent cx="6822260" cy="2552700"/>
            <wp:effectExtent l="0" t="0" r="0" b="0"/>
            <wp:wrapNone/>
            <wp:docPr id="6" name="Obrázek 6" descr="C:\Users\Břetislavus\AppData\Local\Microsoft\Windows\INetCacheContent.Word\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řetislavus\AppData\Local\Microsoft\Windows\INetCacheContent.Word\06.png"/>
                    <pic:cNvPicPr>
                      <a:picLocks noChangeAspect="1" noChangeArrowheads="1"/>
                    </pic:cNvPicPr>
                  </pic:nvPicPr>
                  <pic:blipFill rotWithShape="1">
                    <a:blip r:embed="rId19">
                      <a:extLst>
                        <a:ext uri="{28A0092B-C50C-407E-A947-70E740481C1C}">
                          <a14:useLocalDpi xmlns:a14="http://schemas.microsoft.com/office/drawing/2010/main" val="0"/>
                        </a:ext>
                      </a:extLst>
                    </a:blip>
                    <a:srcRect t="8059" b="9157"/>
                    <a:stretch/>
                  </pic:blipFill>
                  <pic:spPr bwMode="auto">
                    <a:xfrm>
                      <a:off x="0" y="0"/>
                      <a:ext cx="6822260" cy="2552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775D" w:rsidRPr="0090133D" w:rsidRDefault="00C1775D" w:rsidP="00F26CB9">
      <w:pPr>
        <w:spacing w:line="360" w:lineRule="auto"/>
        <w:jc w:val="both"/>
        <w:rPr>
          <w:rFonts w:ascii="Times New Roman" w:hAnsi="Times New Roman" w:cs="Times New Roman"/>
          <w:sz w:val="24"/>
          <w:szCs w:val="24"/>
          <w:lang w:eastAsia="ar-SA"/>
        </w:rPr>
      </w:pPr>
    </w:p>
    <w:p w:rsidR="00C1775D" w:rsidRPr="0090133D" w:rsidRDefault="00C1775D"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w:t>
      </w:r>
    </w:p>
    <w:p w:rsidR="00C1775D" w:rsidRPr="0090133D" w:rsidRDefault="00C1775D" w:rsidP="00F26CB9">
      <w:pPr>
        <w:spacing w:line="360" w:lineRule="auto"/>
        <w:jc w:val="both"/>
        <w:rPr>
          <w:rFonts w:ascii="Times New Roman" w:hAnsi="Times New Roman" w:cs="Times New Roman"/>
          <w:sz w:val="24"/>
          <w:szCs w:val="24"/>
          <w:lang w:eastAsia="ar-SA"/>
        </w:rPr>
      </w:pPr>
    </w:p>
    <w:p w:rsidR="00C1775D" w:rsidRPr="0090133D" w:rsidRDefault="00C1775D" w:rsidP="00F26CB9">
      <w:pPr>
        <w:spacing w:line="360" w:lineRule="auto"/>
        <w:jc w:val="both"/>
        <w:rPr>
          <w:rFonts w:ascii="Times New Roman" w:hAnsi="Times New Roman" w:cs="Times New Roman"/>
          <w:sz w:val="24"/>
          <w:szCs w:val="24"/>
          <w:lang w:eastAsia="ar-SA"/>
        </w:rPr>
      </w:pPr>
    </w:p>
    <w:p w:rsidR="00C1775D" w:rsidRPr="0090133D" w:rsidRDefault="00C1775D" w:rsidP="00F26CB9">
      <w:pPr>
        <w:spacing w:line="360" w:lineRule="auto"/>
        <w:jc w:val="both"/>
        <w:rPr>
          <w:rFonts w:ascii="Times New Roman" w:hAnsi="Times New Roman" w:cs="Times New Roman"/>
          <w:sz w:val="24"/>
          <w:szCs w:val="24"/>
          <w:lang w:eastAsia="ar-SA"/>
        </w:rPr>
      </w:pPr>
    </w:p>
    <w:p w:rsidR="00C1775D" w:rsidRPr="0090133D" w:rsidRDefault="00C1775D"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6: Úroveň dovednosti práce s hybridním notebookem</w:t>
      </w:r>
    </w:p>
    <w:p w:rsidR="00AF58B5" w:rsidRPr="0090133D" w:rsidRDefault="00AF58B5"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lastRenderedPageBreak/>
        <w:drawing>
          <wp:anchor distT="0" distB="0" distL="114300" distR="114300" simplePos="0" relativeHeight="251664384" behindDoc="0" locked="0" layoutInCell="1" allowOverlap="1">
            <wp:simplePos x="0" y="0"/>
            <wp:positionH relativeFrom="margin">
              <wp:align>center</wp:align>
            </wp:positionH>
            <wp:positionV relativeFrom="paragraph">
              <wp:posOffset>1323340</wp:posOffset>
            </wp:positionV>
            <wp:extent cx="6607082" cy="2305050"/>
            <wp:effectExtent l="0" t="0" r="3810" b="0"/>
            <wp:wrapNone/>
            <wp:docPr id="7" name="Obrázek 7" descr="C:\Users\Břetislavus\AppData\Local\Microsoft\Windows\INetCacheContent.Word\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řetislavus\AppData\Local\Microsoft\Windows\INetCacheContent.Word\07.png"/>
                    <pic:cNvPicPr>
                      <a:picLocks noChangeAspect="1" noChangeArrowheads="1"/>
                    </pic:cNvPicPr>
                  </pic:nvPicPr>
                  <pic:blipFill rotWithShape="1">
                    <a:blip r:embed="rId20">
                      <a:extLst>
                        <a:ext uri="{28A0092B-C50C-407E-A947-70E740481C1C}">
                          <a14:useLocalDpi xmlns:a14="http://schemas.microsoft.com/office/drawing/2010/main" val="0"/>
                        </a:ext>
                      </a:extLst>
                    </a:blip>
                    <a:srcRect t="10797" b="13268"/>
                    <a:stretch/>
                  </pic:blipFill>
                  <pic:spPr bwMode="auto">
                    <a:xfrm>
                      <a:off x="0" y="0"/>
                      <a:ext cx="6607082" cy="2305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775D" w:rsidRPr="0090133D">
        <w:rPr>
          <w:rFonts w:ascii="Times New Roman" w:hAnsi="Times New Roman" w:cs="Times New Roman"/>
          <w:sz w:val="24"/>
          <w:szCs w:val="24"/>
          <w:lang w:eastAsia="ar-SA"/>
        </w:rPr>
        <w:tab/>
      </w:r>
      <w:r w:rsidRPr="0090133D">
        <w:rPr>
          <w:rFonts w:ascii="Times New Roman" w:hAnsi="Times New Roman" w:cs="Times New Roman"/>
          <w:sz w:val="24"/>
          <w:szCs w:val="24"/>
          <w:lang w:eastAsia="ar-SA"/>
        </w:rPr>
        <w:t>Z grafu č. 5 jasně vyplývá, že se většina žáků zatím nepřišla s tímto zařízením do styku vůbec, nebo jej nemají doma vůbec. Je to poměrně novina na trhu, která se však rychle dostává do povědomí, protože je to kompaktní zařízení, které v mnohých ohledech nabízí více možností než notebook či stolní počítač. Ještě však nějaký rok potrvá, než bude toto zařízení cenově dostupné tak, aby nabídl běžným uživatelům podobný výkon jako mají notebooky či počítače.</w:t>
      </w:r>
    </w:p>
    <w:p w:rsidR="00AF58B5" w:rsidRPr="0090133D" w:rsidRDefault="00AF58B5" w:rsidP="00F26CB9">
      <w:pPr>
        <w:spacing w:line="360" w:lineRule="auto"/>
        <w:jc w:val="both"/>
        <w:rPr>
          <w:rFonts w:ascii="Times New Roman" w:hAnsi="Times New Roman" w:cs="Times New Roman"/>
          <w:sz w:val="24"/>
          <w:szCs w:val="24"/>
          <w:lang w:eastAsia="ar-SA"/>
        </w:rPr>
      </w:pPr>
    </w:p>
    <w:p w:rsidR="00AF58B5" w:rsidRPr="0090133D" w:rsidRDefault="00AF58B5" w:rsidP="00F26CB9">
      <w:pPr>
        <w:spacing w:line="360" w:lineRule="auto"/>
        <w:jc w:val="both"/>
        <w:rPr>
          <w:rFonts w:ascii="Times New Roman" w:hAnsi="Times New Roman" w:cs="Times New Roman"/>
          <w:sz w:val="24"/>
          <w:szCs w:val="24"/>
          <w:lang w:eastAsia="ar-SA"/>
        </w:rPr>
      </w:pPr>
    </w:p>
    <w:p w:rsidR="00AF58B5" w:rsidRPr="0090133D" w:rsidRDefault="00AF58B5" w:rsidP="00F26CB9">
      <w:pPr>
        <w:spacing w:line="360" w:lineRule="auto"/>
        <w:jc w:val="both"/>
        <w:rPr>
          <w:rFonts w:ascii="Times New Roman" w:hAnsi="Times New Roman" w:cs="Times New Roman"/>
          <w:sz w:val="24"/>
          <w:szCs w:val="24"/>
          <w:lang w:eastAsia="ar-SA"/>
        </w:rPr>
      </w:pPr>
    </w:p>
    <w:p w:rsidR="00AF58B5" w:rsidRPr="0090133D" w:rsidRDefault="00AF58B5" w:rsidP="00F26CB9">
      <w:pPr>
        <w:spacing w:line="360" w:lineRule="auto"/>
        <w:jc w:val="both"/>
        <w:rPr>
          <w:rFonts w:ascii="Times New Roman" w:hAnsi="Times New Roman" w:cs="Times New Roman"/>
          <w:sz w:val="24"/>
          <w:szCs w:val="24"/>
          <w:lang w:eastAsia="ar-SA"/>
        </w:rPr>
      </w:pPr>
    </w:p>
    <w:p w:rsidR="00AF58B5" w:rsidRPr="0090133D" w:rsidRDefault="00AF58B5" w:rsidP="00F26CB9">
      <w:pPr>
        <w:spacing w:line="360" w:lineRule="auto"/>
        <w:jc w:val="both"/>
        <w:rPr>
          <w:rFonts w:ascii="Times New Roman" w:hAnsi="Times New Roman" w:cs="Times New Roman"/>
          <w:sz w:val="24"/>
          <w:szCs w:val="24"/>
          <w:lang w:eastAsia="ar-SA"/>
        </w:rPr>
      </w:pPr>
    </w:p>
    <w:p w:rsidR="00AF58B5" w:rsidRPr="0090133D" w:rsidRDefault="00AF58B5" w:rsidP="00F26CB9">
      <w:pPr>
        <w:spacing w:line="360" w:lineRule="auto"/>
        <w:jc w:val="both"/>
        <w:rPr>
          <w:rFonts w:ascii="Times New Roman" w:hAnsi="Times New Roman" w:cs="Times New Roman"/>
          <w:sz w:val="24"/>
          <w:szCs w:val="24"/>
          <w:lang w:eastAsia="ar-SA"/>
        </w:rPr>
      </w:pPr>
    </w:p>
    <w:p w:rsidR="00AF58B5" w:rsidRPr="0090133D" w:rsidRDefault="00AF58B5"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Graf č. 7: Úroveň dovednosti práce se </w:t>
      </w:r>
      <w:r w:rsidR="00F86DED" w:rsidRPr="0090133D">
        <w:rPr>
          <w:rFonts w:ascii="Times New Roman" w:hAnsi="Times New Roman" w:cs="Times New Roman"/>
          <w:sz w:val="24"/>
          <w:szCs w:val="24"/>
          <w:lang w:eastAsia="ar-SA"/>
        </w:rPr>
        <w:t>Smart TV</w:t>
      </w:r>
      <w:r w:rsidRPr="0090133D">
        <w:rPr>
          <w:rFonts w:ascii="Times New Roman" w:hAnsi="Times New Roman" w:cs="Times New Roman"/>
          <w:sz w:val="24"/>
          <w:szCs w:val="24"/>
          <w:lang w:eastAsia="ar-SA"/>
        </w:rPr>
        <w:t>.</w:t>
      </w:r>
    </w:p>
    <w:p w:rsidR="00AF58B5" w:rsidRPr="0090133D" w:rsidRDefault="00AF58B5"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Na tomto grafu si opět můžeme všimnout, že dané zařízení není tak běžné a zároveň populární jako jiná ICT zařízení na trhu. O smart TV by se dalo říci, že se jedná částečně o jakýsi počítač, protože nabízí připojení k internetu, a má svůj vlastní operační systém, který nabízí webový prohlížeč, skrz který může uživatel používat YouTube, sociální sítě a další běžně dostupné</w:t>
      </w:r>
      <w:r w:rsidR="00F86DED" w:rsidRPr="0090133D">
        <w:rPr>
          <w:rFonts w:ascii="Times New Roman" w:hAnsi="Times New Roman" w:cs="Times New Roman"/>
          <w:sz w:val="24"/>
          <w:szCs w:val="24"/>
          <w:lang w:eastAsia="ar-SA"/>
        </w:rPr>
        <w:t xml:space="preserve"> webové stránky (převážně multimediální)</w:t>
      </w:r>
      <w:r w:rsidRPr="0090133D">
        <w:rPr>
          <w:rFonts w:ascii="Times New Roman" w:hAnsi="Times New Roman" w:cs="Times New Roman"/>
          <w:sz w:val="24"/>
          <w:szCs w:val="24"/>
          <w:lang w:eastAsia="ar-SA"/>
        </w:rPr>
        <w:t>. Jedná se o pokročilé multimediální zařízení, které je však zatím cenově nedostupné a výrobci od něj dávají pomalu ruce pryč, protože toto zařízení spolehlivě nahrazuje počítač s</w:t>
      </w:r>
      <w:r w:rsidR="00F86DED" w:rsidRPr="0090133D">
        <w:rPr>
          <w:rFonts w:ascii="Times New Roman" w:hAnsi="Times New Roman" w:cs="Times New Roman"/>
          <w:sz w:val="24"/>
          <w:szCs w:val="24"/>
          <w:lang w:eastAsia="ar-SA"/>
        </w:rPr>
        <w:t> </w:t>
      </w:r>
      <w:r w:rsidRPr="0090133D">
        <w:rPr>
          <w:rFonts w:ascii="Times New Roman" w:hAnsi="Times New Roman" w:cs="Times New Roman"/>
          <w:sz w:val="24"/>
          <w:szCs w:val="24"/>
          <w:lang w:eastAsia="ar-SA"/>
        </w:rPr>
        <w:t>větší</w:t>
      </w:r>
      <w:r w:rsidR="00F86DED" w:rsidRPr="0090133D">
        <w:rPr>
          <w:rFonts w:ascii="Times New Roman" w:hAnsi="Times New Roman" w:cs="Times New Roman"/>
          <w:sz w:val="24"/>
          <w:szCs w:val="24"/>
          <w:lang w:eastAsia="ar-SA"/>
        </w:rPr>
        <w:t xml:space="preserve"> (LED)</w:t>
      </w:r>
      <w:r w:rsidRPr="0090133D">
        <w:rPr>
          <w:rFonts w:ascii="Times New Roman" w:hAnsi="Times New Roman" w:cs="Times New Roman"/>
          <w:sz w:val="24"/>
          <w:szCs w:val="24"/>
          <w:lang w:eastAsia="ar-SA"/>
        </w:rPr>
        <w:t xml:space="preserve"> obrazovkou</w:t>
      </w:r>
      <w:r w:rsidR="00F86DED" w:rsidRPr="0090133D">
        <w:rPr>
          <w:rFonts w:ascii="Times New Roman" w:hAnsi="Times New Roman" w:cs="Times New Roman"/>
          <w:sz w:val="24"/>
          <w:szCs w:val="24"/>
          <w:lang w:eastAsia="ar-SA"/>
        </w:rPr>
        <w:t xml:space="preserve"> </w:t>
      </w:r>
      <w:r w:rsidRPr="0090133D">
        <w:rPr>
          <w:rFonts w:ascii="Times New Roman" w:hAnsi="Times New Roman" w:cs="Times New Roman"/>
          <w:sz w:val="24"/>
          <w:szCs w:val="24"/>
          <w:lang w:eastAsia="ar-SA"/>
        </w:rPr>
        <w:t>a nabízí tak všechny možnosti uplatnění jako běžný PC.</w:t>
      </w:r>
    </w:p>
    <w:p w:rsidR="003B512F" w:rsidRPr="0090133D" w:rsidRDefault="003B512F"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b/>
          <w:sz w:val="24"/>
          <w:szCs w:val="24"/>
          <w:lang w:eastAsia="ar-SA"/>
        </w:rPr>
        <w:t>Otázka 3</w:t>
      </w:r>
      <w:r w:rsidRPr="0090133D">
        <w:rPr>
          <w:rFonts w:ascii="Times New Roman" w:hAnsi="Times New Roman" w:cs="Times New Roman"/>
          <w:sz w:val="24"/>
          <w:szCs w:val="24"/>
          <w:lang w:eastAsia="ar-SA"/>
        </w:rPr>
        <w:t xml:space="preserve">: </w:t>
      </w:r>
      <w:r w:rsidRPr="0090133D">
        <w:rPr>
          <w:rFonts w:ascii="Times New Roman" w:hAnsi="Times New Roman" w:cs="Times New Roman"/>
          <w:noProof/>
          <w:sz w:val="24"/>
          <w:szCs w:val="24"/>
          <w:lang w:eastAsia="cs-CZ"/>
        </w:rPr>
        <w:drawing>
          <wp:anchor distT="0" distB="0" distL="114300" distR="114300" simplePos="0" relativeHeight="251665408" behindDoc="0" locked="0" layoutInCell="1" allowOverlap="1" wp14:editId="6A557982">
            <wp:simplePos x="0" y="0"/>
            <wp:positionH relativeFrom="margin">
              <wp:align>center</wp:align>
            </wp:positionH>
            <wp:positionV relativeFrom="paragraph">
              <wp:posOffset>314325</wp:posOffset>
            </wp:positionV>
            <wp:extent cx="6915150" cy="2838373"/>
            <wp:effectExtent l="0" t="0" r="0" b="635"/>
            <wp:wrapNone/>
            <wp:docPr id="8" name="Obrázek 8" descr="C:\Users\Břetislavus\AppData\Local\Microsoft\Windows\INetCacheContent.Word\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řetislavus\AppData\Local\Microsoft\Windows\INetCacheContent.Word\08.png"/>
                    <pic:cNvPicPr>
                      <a:picLocks noChangeAspect="1" noChangeArrowheads="1"/>
                    </pic:cNvPicPr>
                  </pic:nvPicPr>
                  <pic:blipFill rotWithShape="1">
                    <a:blip r:embed="rId21">
                      <a:extLst>
                        <a:ext uri="{28A0092B-C50C-407E-A947-70E740481C1C}">
                          <a14:useLocalDpi xmlns:a14="http://schemas.microsoft.com/office/drawing/2010/main" val="0"/>
                        </a:ext>
                      </a:extLst>
                    </a:blip>
                    <a:srcRect t="21397" r="1296" b="10517"/>
                    <a:stretch/>
                  </pic:blipFill>
                  <pic:spPr bwMode="auto">
                    <a:xfrm>
                      <a:off x="0" y="0"/>
                      <a:ext cx="6915150" cy="28383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sz w:val="24"/>
          <w:szCs w:val="24"/>
          <w:lang w:eastAsia="ar-SA"/>
        </w:rPr>
        <w:t>Za jakým účelem používáš tato zařízení?</w:t>
      </w:r>
    </w:p>
    <w:p w:rsidR="00AF58B5" w:rsidRPr="0090133D" w:rsidRDefault="00F86DED"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w:t>
      </w:r>
    </w:p>
    <w:p w:rsidR="00F86DED" w:rsidRPr="0090133D" w:rsidRDefault="00F86DED"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w:t>
      </w:r>
    </w:p>
    <w:p w:rsidR="00F86DED" w:rsidRPr="0090133D" w:rsidRDefault="00F86DED" w:rsidP="00F26CB9">
      <w:pPr>
        <w:spacing w:line="360" w:lineRule="auto"/>
        <w:jc w:val="both"/>
        <w:rPr>
          <w:rFonts w:ascii="Times New Roman" w:hAnsi="Times New Roman" w:cs="Times New Roman"/>
          <w:sz w:val="24"/>
          <w:szCs w:val="24"/>
          <w:lang w:eastAsia="ar-SA"/>
        </w:rPr>
      </w:pPr>
    </w:p>
    <w:p w:rsidR="00F86DED" w:rsidRPr="0090133D" w:rsidRDefault="00F86DED" w:rsidP="00F26CB9">
      <w:pPr>
        <w:spacing w:line="360" w:lineRule="auto"/>
        <w:jc w:val="both"/>
        <w:rPr>
          <w:rFonts w:ascii="Times New Roman" w:hAnsi="Times New Roman" w:cs="Times New Roman"/>
          <w:sz w:val="24"/>
          <w:szCs w:val="24"/>
          <w:lang w:eastAsia="ar-SA"/>
        </w:rPr>
      </w:pPr>
    </w:p>
    <w:p w:rsidR="00F86DED" w:rsidRPr="0090133D" w:rsidRDefault="00F86DED" w:rsidP="00F26CB9">
      <w:pPr>
        <w:spacing w:line="360" w:lineRule="auto"/>
        <w:jc w:val="both"/>
        <w:rPr>
          <w:rFonts w:ascii="Times New Roman" w:hAnsi="Times New Roman" w:cs="Times New Roman"/>
          <w:sz w:val="24"/>
          <w:szCs w:val="24"/>
          <w:lang w:eastAsia="ar-SA"/>
        </w:rPr>
      </w:pPr>
    </w:p>
    <w:p w:rsidR="00F86DED" w:rsidRPr="0090133D" w:rsidRDefault="00F86DED" w:rsidP="00F26CB9">
      <w:pPr>
        <w:spacing w:line="360" w:lineRule="auto"/>
        <w:jc w:val="both"/>
        <w:rPr>
          <w:rFonts w:ascii="Times New Roman" w:hAnsi="Times New Roman" w:cs="Times New Roman"/>
          <w:sz w:val="24"/>
          <w:szCs w:val="24"/>
          <w:lang w:eastAsia="ar-SA"/>
        </w:rPr>
      </w:pPr>
    </w:p>
    <w:p w:rsidR="00F86DED" w:rsidRPr="0090133D" w:rsidRDefault="00F86DED" w:rsidP="00F26CB9">
      <w:pPr>
        <w:spacing w:line="360" w:lineRule="auto"/>
        <w:jc w:val="both"/>
        <w:rPr>
          <w:rFonts w:ascii="Times New Roman" w:hAnsi="Times New Roman" w:cs="Times New Roman"/>
          <w:sz w:val="24"/>
          <w:szCs w:val="24"/>
          <w:lang w:eastAsia="ar-SA"/>
        </w:rPr>
      </w:pPr>
    </w:p>
    <w:p w:rsidR="00F86DED" w:rsidRPr="0090133D" w:rsidRDefault="00F86DED"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8: Za jakým účelem tato zařízení respondent používá</w:t>
      </w:r>
    </w:p>
    <w:p w:rsidR="003B512F" w:rsidRPr="0090133D" w:rsidRDefault="00F86DED" w:rsidP="000D0D80">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 xml:space="preserve">Tento graf nám ukazuje účel používání jednotlivých zařízení. Nelze rozhodně přehlédnout, že drtivá většina dotázaných používá tato zařízení k hraní her. Vzhledem k tomu, že právě hry jsou jedním z hlavních faktorů, díky kterým se jedinec se zařízením naučí dobře pracovat, nemůžeme považovat tento výsledek za negativní. Nejedná se ani o překvapivý výsledek, protože je poměrně jasné, že </w:t>
      </w:r>
      <w:r w:rsidR="007B0086">
        <w:rPr>
          <w:rFonts w:ascii="Times New Roman" w:hAnsi="Times New Roman" w:cs="Times New Roman"/>
          <w:sz w:val="24"/>
          <w:szCs w:val="24"/>
          <w:lang w:eastAsia="ar-SA"/>
        </w:rPr>
        <w:t>žáci</w:t>
      </w:r>
      <w:r w:rsidRPr="0090133D">
        <w:rPr>
          <w:rFonts w:ascii="Times New Roman" w:hAnsi="Times New Roman" w:cs="Times New Roman"/>
          <w:sz w:val="24"/>
          <w:szCs w:val="24"/>
          <w:lang w:eastAsia="ar-SA"/>
        </w:rPr>
        <w:t xml:space="preserve"> tato zařízení vyhledávají právě kvůli hernímu vyžití. Druhé a třetí místo drží sledování filmů a poslech hudby, což je dnes převážně záležitost internetu, a to především díky portálu YouTube a dalším webům, které umožňují poslech hudby a online sledování filmů a seriálů. Dále nám tento graf ukazuje, že respondenti vlastní mobil mimo jiné i kvůli komunikaci s rodiči, což je jeden z hlavních důvodů, kvůli kterému rodiče dítěti mobilní telefon koupí.</w:t>
      </w:r>
      <w:r w:rsidR="000D0D80" w:rsidRPr="0090133D">
        <w:rPr>
          <w:rFonts w:ascii="Times New Roman" w:hAnsi="Times New Roman" w:cs="Times New Roman"/>
          <w:sz w:val="24"/>
          <w:szCs w:val="24"/>
          <w:lang w:eastAsia="ar-SA"/>
        </w:rPr>
        <w:t xml:space="preserve"> Mimo tyto skutečnosti je jen mizivé procento </w:t>
      </w:r>
      <w:r w:rsidR="007B0086">
        <w:rPr>
          <w:rFonts w:ascii="Times New Roman" w:hAnsi="Times New Roman" w:cs="Times New Roman"/>
          <w:sz w:val="24"/>
          <w:szCs w:val="24"/>
          <w:lang w:eastAsia="ar-SA"/>
        </w:rPr>
        <w:t>žáků</w:t>
      </w:r>
      <w:r w:rsidR="000D0D80" w:rsidRPr="0090133D">
        <w:rPr>
          <w:rFonts w:ascii="Times New Roman" w:hAnsi="Times New Roman" w:cs="Times New Roman"/>
          <w:sz w:val="24"/>
          <w:szCs w:val="24"/>
          <w:lang w:eastAsia="ar-SA"/>
        </w:rPr>
        <w:t>, které využívají tyto zařízení ke kreativním účelům nebo k vypracovávání úkolů a hledání užitečných informací.</w:t>
      </w:r>
    </w:p>
    <w:p w:rsidR="003B512F" w:rsidRPr="0090133D" w:rsidRDefault="003B512F" w:rsidP="000D0D80">
      <w:pPr>
        <w:spacing w:line="360" w:lineRule="auto"/>
        <w:jc w:val="both"/>
        <w:rPr>
          <w:rFonts w:ascii="Times New Roman" w:hAnsi="Times New Roman" w:cs="Times New Roman"/>
          <w:sz w:val="24"/>
          <w:szCs w:val="24"/>
          <w:lang w:eastAsia="ar-SA"/>
        </w:rPr>
      </w:pPr>
    </w:p>
    <w:p w:rsidR="003B512F" w:rsidRPr="0090133D" w:rsidRDefault="003B512F" w:rsidP="000D0D80">
      <w:pPr>
        <w:spacing w:line="360" w:lineRule="auto"/>
        <w:jc w:val="both"/>
        <w:rPr>
          <w:rFonts w:ascii="Times New Roman" w:hAnsi="Times New Roman" w:cs="Times New Roman"/>
          <w:sz w:val="24"/>
          <w:szCs w:val="24"/>
          <w:lang w:eastAsia="ar-SA"/>
        </w:rPr>
      </w:pPr>
    </w:p>
    <w:p w:rsidR="000D0D80" w:rsidRPr="0090133D" w:rsidRDefault="003B512F" w:rsidP="000D0D80">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66432" behindDoc="0" locked="0" layoutInCell="1" allowOverlap="1" wp14:editId="1ADB9407">
            <wp:simplePos x="0" y="0"/>
            <wp:positionH relativeFrom="margin">
              <wp:posOffset>-423545</wp:posOffset>
            </wp:positionH>
            <wp:positionV relativeFrom="paragraph">
              <wp:posOffset>264160</wp:posOffset>
            </wp:positionV>
            <wp:extent cx="6749923" cy="2257425"/>
            <wp:effectExtent l="0" t="0" r="0" b="0"/>
            <wp:wrapNone/>
            <wp:docPr id="9" name="Obrázek 9" descr="C:\Users\Břetislavus\AppData\Local\Microsoft\Windows\INetCacheContent.Word\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řetislavus\AppData\Local\Microsoft\Windows\INetCacheContent.Word\09.png"/>
                    <pic:cNvPicPr>
                      <a:picLocks noChangeAspect="1" noChangeArrowheads="1"/>
                    </pic:cNvPicPr>
                  </pic:nvPicPr>
                  <pic:blipFill rotWithShape="1">
                    <a:blip r:embed="rId22">
                      <a:extLst>
                        <a:ext uri="{28A0092B-C50C-407E-A947-70E740481C1C}">
                          <a14:useLocalDpi xmlns:a14="http://schemas.microsoft.com/office/drawing/2010/main" val="0"/>
                        </a:ext>
                      </a:extLst>
                    </a:blip>
                    <a:srcRect t="10702" b="14759"/>
                    <a:stretch/>
                  </pic:blipFill>
                  <pic:spPr bwMode="auto">
                    <a:xfrm>
                      <a:off x="0" y="0"/>
                      <a:ext cx="6749923" cy="2257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Otázka 4</w:t>
      </w:r>
      <w:r w:rsidRPr="0090133D">
        <w:rPr>
          <w:rFonts w:ascii="Times New Roman" w:hAnsi="Times New Roman" w:cs="Times New Roman"/>
          <w:sz w:val="24"/>
          <w:szCs w:val="24"/>
          <w:lang w:eastAsia="ar-SA"/>
        </w:rPr>
        <w:t xml:space="preserve">: </w:t>
      </w:r>
    </w:p>
    <w:p w:rsidR="003B512F" w:rsidRPr="0090133D" w:rsidRDefault="003B512F" w:rsidP="000D0D80">
      <w:pPr>
        <w:spacing w:line="360" w:lineRule="auto"/>
        <w:jc w:val="both"/>
        <w:rPr>
          <w:rFonts w:ascii="Times New Roman" w:hAnsi="Times New Roman" w:cs="Times New Roman"/>
          <w:sz w:val="24"/>
          <w:szCs w:val="24"/>
          <w:lang w:eastAsia="ar-SA"/>
        </w:rPr>
      </w:pPr>
    </w:p>
    <w:p w:rsidR="000D0D80" w:rsidRPr="0090133D" w:rsidRDefault="000D0D80" w:rsidP="00F26CB9">
      <w:pPr>
        <w:spacing w:line="360" w:lineRule="auto"/>
        <w:jc w:val="both"/>
        <w:rPr>
          <w:rFonts w:ascii="Times New Roman" w:hAnsi="Times New Roman" w:cs="Times New Roman"/>
          <w:sz w:val="24"/>
          <w:szCs w:val="24"/>
          <w:lang w:eastAsia="ar-SA"/>
        </w:rPr>
      </w:pPr>
    </w:p>
    <w:p w:rsidR="000D0D80" w:rsidRPr="0090133D" w:rsidRDefault="000D0D80" w:rsidP="00F26CB9">
      <w:pPr>
        <w:spacing w:line="360" w:lineRule="auto"/>
        <w:jc w:val="both"/>
        <w:rPr>
          <w:rFonts w:ascii="Times New Roman" w:hAnsi="Times New Roman" w:cs="Times New Roman"/>
          <w:sz w:val="24"/>
          <w:szCs w:val="24"/>
          <w:lang w:eastAsia="ar-SA"/>
        </w:rPr>
      </w:pPr>
    </w:p>
    <w:p w:rsidR="000D0D80" w:rsidRPr="0090133D" w:rsidRDefault="000D0D80" w:rsidP="00F26CB9">
      <w:pPr>
        <w:spacing w:line="360" w:lineRule="auto"/>
        <w:jc w:val="both"/>
        <w:rPr>
          <w:rFonts w:ascii="Times New Roman" w:hAnsi="Times New Roman" w:cs="Times New Roman"/>
          <w:sz w:val="24"/>
          <w:szCs w:val="24"/>
          <w:lang w:eastAsia="ar-SA"/>
        </w:rPr>
      </w:pPr>
    </w:p>
    <w:p w:rsidR="000D0D80" w:rsidRPr="0090133D" w:rsidRDefault="000D0D80" w:rsidP="00F26CB9">
      <w:pPr>
        <w:spacing w:line="360" w:lineRule="auto"/>
        <w:jc w:val="both"/>
        <w:rPr>
          <w:rFonts w:ascii="Times New Roman" w:hAnsi="Times New Roman" w:cs="Times New Roman"/>
          <w:sz w:val="24"/>
          <w:szCs w:val="24"/>
          <w:lang w:eastAsia="ar-SA"/>
        </w:rPr>
      </w:pPr>
    </w:p>
    <w:p w:rsidR="000D0D80" w:rsidRPr="0090133D" w:rsidRDefault="000D0D80" w:rsidP="00F26CB9">
      <w:pPr>
        <w:spacing w:line="360" w:lineRule="auto"/>
        <w:jc w:val="both"/>
        <w:rPr>
          <w:rFonts w:ascii="Times New Roman" w:hAnsi="Times New Roman" w:cs="Times New Roman"/>
          <w:sz w:val="24"/>
          <w:szCs w:val="24"/>
          <w:lang w:eastAsia="ar-SA"/>
        </w:rPr>
      </w:pPr>
    </w:p>
    <w:p w:rsidR="000D0D80" w:rsidRPr="0090133D" w:rsidRDefault="000D0D80" w:rsidP="00F26CB9">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Graf č. 9: </w:t>
      </w:r>
      <w:r w:rsidR="00661653" w:rsidRPr="0090133D">
        <w:rPr>
          <w:rFonts w:ascii="Times New Roman" w:hAnsi="Times New Roman" w:cs="Times New Roman"/>
          <w:sz w:val="24"/>
          <w:szCs w:val="24"/>
          <w:lang w:eastAsia="ar-SA"/>
        </w:rPr>
        <w:t>Průzkum znalosti žáků v oblasti využití ICT ve vzdělávání I</w:t>
      </w:r>
    </w:p>
    <w:p w:rsidR="00661653" w:rsidRPr="0090133D" w:rsidRDefault="00661653" w:rsidP="00B230E8">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Z grafu č. 9 jasně vyplývá, že si většina žáků dovede představit využití ICT zařízení ve výuce, protože je to hodně diskutované téma a na většině škol se dnes již poměrně běžně používá minimálně interaktivní tabule.</w:t>
      </w:r>
    </w:p>
    <w:p w:rsidR="003B512F" w:rsidRPr="0090133D" w:rsidRDefault="003B512F" w:rsidP="00B230E8">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lastRenderedPageBreak/>
        <w:drawing>
          <wp:anchor distT="0" distB="0" distL="114300" distR="114300" simplePos="0" relativeHeight="251667456" behindDoc="0" locked="0" layoutInCell="1" allowOverlap="1" wp14:editId="4B66151D">
            <wp:simplePos x="0" y="0"/>
            <wp:positionH relativeFrom="margin">
              <wp:align>center</wp:align>
            </wp:positionH>
            <wp:positionV relativeFrom="paragraph">
              <wp:posOffset>283845</wp:posOffset>
            </wp:positionV>
            <wp:extent cx="6791325" cy="2316247"/>
            <wp:effectExtent l="0" t="0" r="0" b="8255"/>
            <wp:wrapNone/>
            <wp:docPr id="10" name="Obrázek 10" descr="C:\Users\Břetislavus\AppData\Local\Microsoft\Windows\INetCacheContent.Wor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řetislavus\AppData\Local\Microsoft\Windows\INetCacheContent.Word\10.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10332" b="13653"/>
                    <a:stretch/>
                  </pic:blipFill>
                  <pic:spPr bwMode="auto">
                    <a:xfrm>
                      <a:off x="0" y="0"/>
                      <a:ext cx="6791325" cy="23162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Otázka 5</w:t>
      </w:r>
      <w:r w:rsidRPr="0090133D">
        <w:rPr>
          <w:rFonts w:ascii="Times New Roman" w:hAnsi="Times New Roman" w:cs="Times New Roman"/>
          <w:sz w:val="24"/>
          <w:szCs w:val="24"/>
          <w:lang w:eastAsia="ar-SA"/>
        </w:rPr>
        <w:t>:</w:t>
      </w:r>
    </w:p>
    <w:p w:rsidR="00661653" w:rsidRPr="0090133D" w:rsidRDefault="00661653" w:rsidP="00B230E8">
      <w:pPr>
        <w:spacing w:line="360" w:lineRule="auto"/>
        <w:jc w:val="both"/>
        <w:rPr>
          <w:rFonts w:ascii="Times New Roman" w:hAnsi="Times New Roman" w:cs="Times New Roman"/>
          <w:sz w:val="24"/>
          <w:szCs w:val="24"/>
          <w:lang w:eastAsia="ar-SA"/>
        </w:rPr>
      </w:pPr>
    </w:p>
    <w:p w:rsidR="00661653" w:rsidRPr="0090133D" w:rsidRDefault="00661653" w:rsidP="00B230E8">
      <w:pPr>
        <w:spacing w:line="360" w:lineRule="auto"/>
        <w:jc w:val="both"/>
        <w:rPr>
          <w:rFonts w:ascii="Times New Roman" w:hAnsi="Times New Roman" w:cs="Times New Roman"/>
          <w:sz w:val="24"/>
          <w:szCs w:val="24"/>
          <w:lang w:eastAsia="ar-SA"/>
        </w:rPr>
      </w:pPr>
    </w:p>
    <w:p w:rsidR="00661653" w:rsidRPr="0090133D" w:rsidRDefault="00661653" w:rsidP="00B230E8">
      <w:pPr>
        <w:spacing w:line="360" w:lineRule="auto"/>
        <w:jc w:val="both"/>
        <w:rPr>
          <w:rFonts w:ascii="Times New Roman" w:hAnsi="Times New Roman" w:cs="Times New Roman"/>
          <w:sz w:val="24"/>
          <w:szCs w:val="24"/>
          <w:lang w:eastAsia="ar-SA"/>
        </w:rPr>
      </w:pPr>
    </w:p>
    <w:p w:rsidR="00661653" w:rsidRPr="0090133D" w:rsidRDefault="00661653" w:rsidP="00B230E8">
      <w:pPr>
        <w:spacing w:line="360" w:lineRule="auto"/>
        <w:jc w:val="both"/>
        <w:rPr>
          <w:rFonts w:ascii="Times New Roman" w:hAnsi="Times New Roman" w:cs="Times New Roman"/>
          <w:sz w:val="24"/>
          <w:szCs w:val="24"/>
          <w:lang w:eastAsia="ar-SA"/>
        </w:rPr>
      </w:pPr>
    </w:p>
    <w:p w:rsidR="00661653" w:rsidRPr="0090133D" w:rsidRDefault="00661653" w:rsidP="00B230E8">
      <w:pPr>
        <w:spacing w:line="360" w:lineRule="auto"/>
        <w:jc w:val="both"/>
        <w:rPr>
          <w:rFonts w:ascii="Times New Roman" w:hAnsi="Times New Roman" w:cs="Times New Roman"/>
          <w:sz w:val="24"/>
          <w:szCs w:val="24"/>
          <w:lang w:eastAsia="ar-SA"/>
        </w:rPr>
      </w:pPr>
    </w:p>
    <w:p w:rsidR="00661653" w:rsidRPr="0090133D" w:rsidRDefault="00661653" w:rsidP="00B230E8">
      <w:pPr>
        <w:spacing w:line="360" w:lineRule="auto"/>
        <w:jc w:val="both"/>
        <w:rPr>
          <w:rFonts w:ascii="Times New Roman" w:hAnsi="Times New Roman" w:cs="Times New Roman"/>
          <w:sz w:val="24"/>
          <w:szCs w:val="24"/>
          <w:lang w:eastAsia="ar-SA"/>
        </w:rPr>
      </w:pPr>
    </w:p>
    <w:p w:rsidR="00661653" w:rsidRPr="0090133D" w:rsidRDefault="00661653" w:rsidP="00B230E8">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10: Průzkum znalosti žáků v oblasti využití ICT ve vzdělávání II</w:t>
      </w:r>
    </w:p>
    <w:p w:rsidR="000D0D80" w:rsidRPr="0090133D" w:rsidRDefault="00661653" w:rsidP="00B230E8">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 xml:space="preserve">Na tomto grafu se dozvídáme, jaká ICT zařízení si žák dokáže představit v praxi, tedy přímo ve výuce. Poněkud očekávaným výsledkem je, že silně převažuje volba možnosti „Stolní počítač“, protože je to jeden ze základních přístrojů, které dnes nechybí na žádné škole a téměř v žádné domácnosti. Dále se dalo očekávat, že by si téměř nikdo z dotázaných nedokázal ve výuce představit „Smart TV“, protože se jedná o zařízení čistě navrženo pro domácnosti, avšak výjimečně se můžeme ve škole s tímto zařízením setkat. Pozitivním výsledkem pro tento výzkum je skutečnost, že </w:t>
      </w:r>
      <w:r w:rsidR="004E2711" w:rsidRPr="0090133D">
        <w:rPr>
          <w:rFonts w:ascii="Times New Roman" w:hAnsi="Times New Roman" w:cs="Times New Roman"/>
          <w:sz w:val="24"/>
          <w:szCs w:val="24"/>
          <w:lang w:eastAsia="ar-SA"/>
        </w:rPr>
        <w:t>hybridní notebook si v grafu drží druhé místo od konce. Pozitivní je tento výsledek z toho hlediska, že o to zajímavějšího výsledku se dočkáme v evaluačním dotazníku, který byl respondentům předložen bezprostředně po realizaci vyučovacích hodin s využitím tohoto zařízení.</w:t>
      </w:r>
    </w:p>
    <w:p w:rsidR="003B512F" w:rsidRPr="0090133D" w:rsidRDefault="003B512F" w:rsidP="00B230E8">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68480" behindDoc="0" locked="0" layoutInCell="1" allowOverlap="1" wp14:editId="456B3447">
            <wp:simplePos x="0" y="0"/>
            <wp:positionH relativeFrom="margin">
              <wp:align>center</wp:align>
            </wp:positionH>
            <wp:positionV relativeFrom="paragraph">
              <wp:posOffset>224155</wp:posOffset>
            </wp:positionV>
            <wp:extent cx="6693511" cy="2305050"/>
            <wp:effectExtent l="0" t="0" r="0" b="0"/>
            <wp:wrapNone/>
            <wp:docPr id="11" name="Obrázek 11" descr="C:\Users\Břetislavus\AppData\Local\Microsoft\Windows\INetCacheContent.Wor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řetislavus\AppData\Local\Microsoft\Windows\INetCacheContent.Word\12.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10470" b="14441"/>
                    <a:stretch/>
                  </pic:blipFill>
                  <pic:spPr bwMode="auto">
                    <a:xfrm>
                      <a:off x="0" y="0"/>
                      <a:ext cx="6693511" cy="2305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6D13" w:rsidRPr="0090133D">
        <w:rPr>
          <w:rFonts w:ascii="Times New Roman" w:hAnsi="Times New Roman" w:cs="Times New Roman"/>
          <w:b/>
          <w:sz w:val="24"/>
          <w:szCs w:val="24"/>
          <w:lang w:eastAsia="ar-SA"/>
        </w:rPr>
        <w:t>Otázka 6</w:t>
      </w:r>
      <w:r w:rsidRPr="0090133D">
        <w:rPr>
          <w:rFonts w:ascii="Times New Roman" w:hAnsi="Times New Roman" w:cs="Times New Roman"/>
          <w:sz w:val="24"/>
          <w:szCs w:val="24"/>
          <w:lang w:eastAsia="ar-SA"/>
        </w:rPr>
        <w:t xml:space="preserve">: </w:t>
      </w:r>
    </w:p>
    <w:p w:rsidR="003B512F" w:rsidRPr="0090133D" w:rsidRDefault="003B512F" w:rsidP="00B230E8">
      <w:pPr>
        <w:spacing w:line="360" w:lineRule="auto"/>
        <w:jc w:val="both"/>
        <w:rPr>
          <w:rFonts w:ascii="Times New Roman" w:hAnsi="Times New Roman" w:cs="Times New Roman"/>
          <w:sz w:val="24"/>
          <w:szCs w:val="24"/>
          <w:lang w:eastAsia="ar-SA"/>
        </w:rPr>
      </w:pPr>
    </w:p>
    <w:p w:rsidR="00661653" w:rsidRPr="0090133D" w:rsidRDefault="00661653" w:rsidP="00B230E8">
      <w:pPr>
        <w:spacing w:line="360" w:lineRule="auto"/>
        <w:jc w:val="both"/>
        <w:rPr>
          <w:rFonts w:ascii="Times New Roman" w:hAnsi="Times New Roman" w:cs="Times New Roman"/>
          <w:sz w:val="24"/>
          <w:szCs w:val="24"/>
          <w:lang w:eastAsia="ar-SA"/>
        </w:rPr>
      </w:pPr>
    </w:p>
    <w:p w:rsidR="00F93F2B" w:rsidRPr="0090133D" w:rsidRDefault="00F93F2B" w:rsidP="00B230E8">
      <w:pPr>
        <w:spacing w:line="360" w:lineRule="auto"/>
        <w:jc w:val="both"/>
        <w:rPr>
          <w:rFonts w:ascii="Times New Roman" w:hAnsi="Times New Roman" w:cs="Times New Roman"/>
          <w:sz w:val="24"/>
          <w:szCs w:val="24"/>
          <w:lang w:eastAsia="ar-SA"/>
        </w:rPr>
      </w:pPr>
    </w:p>
    <w:p w:rsidR="00F93F2B" w:rsidRPr="0090133D" w:rsidRDefault="00F93F2B" w:rsidP="00B230E8">
      <w:pPr>
        <w:spacing w:line="360" w:lineRule="auto"/>
        <w:jc w:val="both"/>
        <w:rPr>
          <w:rFonts w:ascii="Times New Roman" w:hAnsi="Times New Roman" w:cs="Times New Roman"/>
          <w:sz w:val="24"/>
          <w:szCs w:val="24"/>
          <w:lang w:eastAsia="ar-SA"/>
        </w:rPr>
      </w:pPr>
    </w:p>
    <w:p w:rsidR="000D0D80" w:rsidRPr="0090133D" w:rsidRDefault="000D0D80" w:rsidP="00B230E8">
      <w:pPr>
        <w:spacing w:line="360" w:lineRule="auto"/>
        <w:jc w:val="both"/>
        <w:rPr>
          <w:rFonts w:ascii="Times New Roman" w:hAnsi="Times New Roman" w:cs="Times New Roman"/>
          <w:sz w:val="24"/>
          <w:szCs w:val="24"/>
          <w:lang w:eastAsia="ar-SA"/>
        </w:rPr>
      </w:pPr>
    </w:p>
    <w:p w:rsidR="000D0D80" w:rsidRPr="0090133D" w:rsidRDefault="000D0D80" w:rsidP="00B230E8">
      <w:pPr>
        <w:spacing w:line="360" w:lineRule="auto"/>
        <w:jc w:val="both"/>
        <w:rPr>
          <w:rFonts w:ascii="Times New Roman" w:hAnsi="Times New Roman" w:cs="Times New Roman"/>
          <w:sz w:val="24"/>
          <w:szCs w:val="24"/>
          <w:lang w:eastAsia="ar-SA"/>
        </w:rPr>
      </w:pPr>
    </w:p>
    <w:p w:rsidR="00F93F2B" w:rsidRPr="0090133D" w:rsidRDefault="00F93F2B" w:rsidP="00B230E8">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11: Průzkum znalosti žáků v oblasti využití ICT ve vzdělávání III</w:t>
      </w:r>
    </w:p>
    <w:p w:rsidR="003C51BB" w:rsidRPr="0090133D" w:rsidRDefault="00F93F2B" w:rsidP="003A5A70">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lastRenderedPageBreak/>
        <w:tab/>
        <w:t>Graf č. 11 nám ukazuje, že většina dotázaných již ve škole s nějakým z výše zmíněných zařízení pracovala. Nejednalo se však o užívání během výuky, ale</w:t>
      </w:r>
      <w:r w:rsidR="003C51BB" w:rsidRPr="0090133D">
        <w:rPr>
          <w:rFonts w:ascii="Times New Roman" w:hAnsi="Times New Roman" w:cs="Times New Roman"/>
          <w:sz w:val="24"/>
          <w:szCs w:val="24"/>
          <w:lang w:eastAsia="ar-SA"/>
        </w:rPr>
        <w:t xml:space="preserve"> zařízení používali kupříkladu </w:t>
      </w:r>
      <w:r w:rsidRPr="0090133D">
        <w:rPr>
          <w:rFonts w:ascii="Times New Roman" w:hAnsi="Times New Roman" w:cs="Times New Roman"/>
          <w:sz w:val="24"/>
          <w:szCs w:val="24"/>
          <w:lang w:eastAsia="ar-SA"/>
        </w:rPr>
        <w:t>ve družině nebo během suplované hodiny. Zkoumaná třída totiž zatím výuku informatiky neměla</w:t>
      </w:r>
      <w:r w:rsidR="003C51BB" w:rsidRPr="0090133D">
        <w:rPr>
          <w:rFonts w:ascii="Times New Roman" w:hAnsi="Times New Roman" w:cs="Times New Roman"/>
          <w:sz w:val="24"/>
          <w:szCs w:val="24"/>
          <w:lang w:eastAsia="ar-SA"/>
        </w:rPr>
        <w:t xml:space="preserve"> (mají ji až od 5. třídy)</w:t>
      </w:r>
      <w:r w:rsidRPr="0090133D">
        <w:rPr>
          <w:rFonts w:ascii="Times New Roman" w:hAnsi="Times New Roman" w:cs="Times New Roman"/>
          <w:sz w:val="24"/>
          <w:szCs w:val="24"/>
          <w:lang w:eastAsia="ar-SA"/>
        </w:rPr>
        <w:t xml:space="preserve"> a </w:t>
      </w:r>
      <w:r w:rsidR="003C51BB" w:rsidRPr="0090133D">
        <w:rPr>
          <w:rFonts w:ascii="Times New Roman" w:hAnsi="Times New Roman" w:cs="Times New Roman"/>
          <w:sz w:val="24"/>
          <w:szCs w:val="24"/>
          <w:lang w:eastAsia="ar-SA"/>
        </w:rPr>
        <w:t>jiné ICT zařízení ve třídě nemají.</w:t>
      </w:r>
    </w:p>
    <w:p w:rsidR="003C51BB" w:rsidRPr="0090133D" w:rsidRDefault="00FA1517" w:rsidP="00D77C8A">
      <w:pPr>
        <w:pStyle w:val="Nadpis3"/>
        <w:spacing w:line="360" w:lineRule="auto"/>
        <w:jc w:val="both"/>
        <w:rPr>
          <w:lang w:eastAsia="ar-SA"/>
        </w:rPr>
      </w:pPr>
      <w:bookmarkStart w:id="159" w:name="_Toc480528021"/>
      <w:r w:rsidRPr="0090133D">
        <w:rPr>
          <w:lang w:eastAsia="ar-SA"/>
        </w:rPr>
        <w:t>Výstupní</w:t>
      </w:r>
      <w:r w:rsidR="003C51BB" w:rsidRPr="0090133D">
        <w:rPr>
          <w:lang w:eastAsia="ar-SA"/>
        </w:rPr>
        <w:t xml:space="preserve"> dotazník – zpětná vazba po absolvování výuky s hybridními notebooky</w:t>
      </w:r>
      <w:bookmarkEnd w:id="159"/>
    </w:p>
    <w:p w:rsidR="003C51BB" w:rsidRPr="0090133D" w:rsidRDefault="003B512F" w:rsidP="003B512F">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V tomto dotazníku byla od žáků získávána zpětná vazba po realizování výuky s hybridním notebookem, která umožní zodpovědět na výzkumné otázky – zvláště jaký měl tento výzkum vliv na hodnocení žáků tohoto typu výuky, a zda a jak případně tato výuky změnila pohled na výuku s těmito zařízeními.</w:t>
      </w:r>
    </w:p>
    <w:p w:rsidR="001C593E" w:rsidRPr="0090133D" w:rsidRDefault="001C593E" w:rsidP="003B512F">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Žáci hodnotili jako ve škole, tedy na stupnici 1-5, s tím že 1 je nejlepší a 5 nejhorší.</w:t>
      </w:r>
    </w:p>
    <w:p w:rsidR="003B512F" w:rsidRPr="0090133D" w:rsidRDefault="003B512F" w:rsidP="003B512F">
      <w:pPr>
        <w:spacing w:line="360" w:lineRule="auto"/>
        <w:jc w:val="both"/>
        <w:rPr>
          <w:rFonts w:ascii="Times New Roman" w:hAnsi="Times New Roman" w:cs="Times New Roman"/>
          <w:sz w:val="24"/>
          <w:szCs w:val="24"/>
          <w:lang w:eastAsia="ar-SA"/>
        </w:rPr>
      </w:pPr>
      <w:r w:rsidRPr="0090133D">
        <w:rPr>
          <w:rFonts w:ascii="Times New Roman" w:hAnsi="Times New Roman" w:cs="Times New Roman"/>
          <w:b/>
          <w:noProof/>
          <w:sz w:val="24"/>
          <w:szCs w:val="24"/>
          <w:lang w:eastAsia="cs-CZ"/>
        </w:rPr>
        <w:drawing>
          <wp:anchor distT="0" distB="0" distL="114300" distR="114300" simplePos="0" relativeHeight="251676672" behindDoc="0" locked="0" layoutInCell="1" allowOverlap="1" wp14:anchorId="79185D85" wp14:editId="675F1D5B">
            <wp:simplePos x="0" y="0"/>
            <wp:positionH relativeFrom="column">
              <wp:posOffset>-499746</wp:posOffset>
            </wp:positionH>
            <wp:positionV relativeFrom="paragraph">
              <wp:posOffset>260985</wp:posOffset>
            </wp:positionV>
            <wp:extent cx="6571319" cy="2447925"/>
            <wp:effectExtent l="0" t="0" r="1270" b="0"/>
            <wp:wrapNone/>
            <wp:docPr id="17" name="Obrázek 17"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1"/>
                    <pic:cNvPicPr>
                      <a:picLocks noChangeAspect="1" noChangeArrowheads="1"/>
                    </pic:cNvPicPr>
                  </pic:nvPicPr>
                  <pic:blipFill rotWithShape="1">
                    <a:blip r:embed="rId25">
                      <a:extLst>
                        <a:ext uri="{28A0092B-C50C-407E-A947-70E740481C1C}">
                          <a14:useLocalDpi xmlns:a14="http://schemas.microsoft.com/office/drawing/2010/main" val="0"/>
                        </a:ext>
                      </a:extLst>
                    </a:blip>
                    <a:srcRect t="25634" b="10986"/>
                    <a:stretch/>
                  </pic:blipFill>
                  <pic:spPr bwMode="auto">
                    <a:xfrm>
                      <a:off x="0" y="0"/>
                      <a:ext cx="6577871" cy="24503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Otázka č. 1</w:t>
      </w:r>
      <w:r w:rsidRPr="0090133D">
        <w:rPr>
          <w:rFonts w:ascii="Times New Roman" w:hAnsi="Times New Roman" w:cs="Times New Roman"/>
          <w:sz w:val="24"/>
          <w:szCs w:val="24"/>
          <w:lang w:eastAsia="ar-SA"/>
        </w:rPr>
        <w:t>:</w:t>
      </w:r>
    </w:p>
    <w:p w:rsidR="003B512F" w:rsidRPr="0090133D" w:rsidRDefault="003B512F" w:rsidP="003B512F">
      <w:pPr>
        <w:spacing w:line="360" w:lineRule="auto"/>
        <w:jc w:val="both"/>
        <w:rPr>
          <w:rFonts w:ascii="Times New Roman" w:hAnsi="Times New Roman" w:cs="Times New Roman"/>
          <w:sz w:val="24"/>
          <w:szCs w:val="24"/>
          <w:lang w:eastAsia="ar-SA"/>
        </w:rPr>
      </w:pPr>
    </w:p>
    <w:p w:rsidR="003B512F" w:rsidRPr="0090133D" w:rsidRDefault="003B512F" w:rsidP="003B512F">
      <w:pPr>
        <w:spacing w:line="360" w:lineRule="auto"/>
        <w:jc w:val="both"/>
        <w:rPr>
          <w:rFonts w:ascii="Times New Roman" w:hAnsi="Times New Roman" w:cs="Times New Roman"/>
          <w:sz w:val="24"/>
          <w:szCs w:val="24"/>
          <w:lang w:eastAsia="ar-SA"/>
        </w:rPr>
      </w:pPr>
    </w:p>
    <w:p w:rsidR="003B512F" w:rsidRPr="0090133D" w:rsidRDefault="003B512F" w:rsidP="003B512F">
      <w:pPr>
        <w:spacing w:line="360" w:lineRule="auto"/>
        <w:jc w:val="both"/>
        <w:rPr>
          <w:rFonts w:ascii="Times New Roman" w:hAnsi="Times New Roman" w:cs="Times New Roman"/>
          <w:sz w:val="24"/>
          <w:szCs w:val="24"/>
          <w:lang w:eastAsia="ar-SA"/>
        </w:rPr>
      </w:pPr>
    </w:p>
    <w:p w:rsidR="003B512F" w:rsidRPr="0090133D" w:rsidRDefault="003B512F" w:rsidP="003B512F">
      <w:pPr>
        <w:spacing w:line="360" w:lineRule="auto"/>
        <w:jc w:val="both"/>
        <w:rPr>
          <w:rFonts w:ascii="Times New Roman" w:hAnsi="Times New Roman" w:cs="Times New Roman"/>
          <w:sz w:val="24"/>
          <w:szCs w:val="24"/>
          <w:lang w:eastAsia="ar-SA"/>
        </w:rPr>
      </w:pPr>
    </w:p>
    <w:p w:rsidR="003B512F" w:rsidRPr="0090133D" w:rsidRDefault="003B512F" w:rsidP="003B512F">
      <w:pPr>
        <w:spacing w:line="360" w:lineRule="auto"/>
        <w:jc w:val="both"/>
        <w:rPr>
          <w:rFonts w:ascii="Times New Roman" w:hAnsi="Times New Roman" w:cs="Times New Roman"/>
          <w:sz w:val="24"/>
          <w:szCs w:val="24"/>
          <w:lang w:eastAsia="ar-SA"/>
        </w:rPr>
      </w:pPr>
    </w:p>
    <w:p w:rsidR="003B512F" w:rsidRPr="0090133D" w:rsidRDefault="003B512F" w:rsidP="003B512F">
      <w:pPr>
        <w:spacing w:line="360" w:lineRule="auto"/>
        <w:jc w:val="both"/>
        <w:rPr>
          <w:rFonts w:ascii="Times New Roman" w:hAnsi="Times New Roman" w:cs="Times New Roman"/>
          <w:sz w:val="24"/>
          <w:szCs w:val="24"/>
          <w:lang w:eastAsia="ar-SA"/>
        </w:rPr>
      </w:pPr>
    </w:p>
    <w:p w:rsidR="001C593E" w:rsidRPr="0090133D" w:rsidRDefault="003B512F" w:rsidP="001C593E">
      <w:pPr>
        <w:spacing w:line="360" w:lineRule="auto"/>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Graf č. 12: </w:t>
      </w:r>
      <w:r w:rsidR="001C593E" w:rsidRPr="0090133D">
        <w:rPr>
          <w:rFonts w:ascii="Times New Roman" w:hAnsi="Times New Roman" w:cs="Times New Roman"/>
          <w:sz w:val="24"/>
          <w:szCs w:val="24"/>
          <w:lang w:eastAsia="ar-SA"/>
        </w:rPr>
        <w:t>Zpětná vazba – hodnocení práce s hybridními notebooky ze strany žáků</w:t>
      </w:r>
      <w:r w:rsidR="001C593E" w:rsidRPr="0090133D">
        <w:rPr>
          <w:rFonts w:ascii="Times New Roman" w:hAnsi="Times New Roman" w:cs="Times New Roman"/>
          <w:sz w:val="24"/>
          <w:szCs w:val="24"/>
          <w:lang w:eastAsia="ar-SA"/>
        </w:rPr>
        <w:br/>
      </w:r>
    </w:p>
    <w:p w:rsidR="001C593E" w:rsidRPr="0090133D" w:rsidRDefault="001C593E" w:rsidP="003B512F">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77696" behindDoc="0" locked="0" layoutInCell="1" allowOverlap="1" wp14:anchorId="5362F0AA" wp14:editId="1A907182">
            <wp:simplePos x="0" y="0"/>
            <wp:positionH relativeFrom="margin">
              <wp:align>center</wp:align>
            </wp:positionH>
            <wp:positionV relativeFrom="paragraph">
              <wp:posOffset>190500</wp:posOffset>
            </wp:positionV>
            <wp:extent cx="6479794" cy="2505075"/>
            <wp:effectExtent l="0" t="0" r="0" b="0"/>
            <wp:wrapNone/>
            <wp:docPr id="18" name="Obrázek 18"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2"/>
                    <pic:cNvPicPr>
                      <a:picLocks noChangeAspect="1" noChangeArrowheads="1"/>
                    </pic:cNvPicPr>
                  </pic:nvPicPr>
                  <pic:blipFill>
                    <a:blip r:embed="rId26">
                      <a:extLst>
                        <a:ext uri="{28A0092B-C50C-407E-A947-70E740481C1C}">
                          <a14:useLocalDpi xmlns:a14="http://schemas.microsoft.com/office/drawing/2010/main" val="0"/>
                        </a:ext>
                      </a:extLst>
                    </a:blip>
                    <a:srcRect l="3801" t="27168" b="7803"/>
                    <a:stretch>
                      <a:fillRect/>
                    </a:stretch>
                  </pic:blipFill>
                  <pic:spPr bwMode="auto">
                    <a:xfrm>
                      <a:off x="0" y="0"/>
                      <a:ext cx="6479794"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Otázka č. 2</w:t>
      </w:r>
      <w:r w:rsidRPr="0090133D">
        <w:rPr>
          <w:rFonts w:ascii="Times New Roman" w:hAnsi="Times New Roman" w:cs="Times New Roman"/>
          <w:sz w:val="24"/>
          <w:szCs w:val="24"/>
          <w:lang w:eastAsia="ar-SA"/>
        </w:rPr>
        <w:t>: Hodnocení použití hybridních notebooků v jednotlivých předmětech</w:t>
      </w: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1C593E">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13: Zpětná vazba – hodnocení práce s hybridními notebooky v matematice</w:t>
      </w: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78720" behindDoc="0" locked="0" layoutInCell="1" allowOverlap="1" wp14:anchorId="11AD5C8C" wp14:editId="630224DF">
            <wp:simplePos x="0" y="0"/>
            <wp:positionH relativeFrom="column">
              <wp:posOffset>-490220</wp:posOffset>
            </wp:positionH>
            <wp:positionV relativeFrom="paragraph">
              <wp:posOffset>-309245</wp:posOffset>
            </wp:positionV>
            <wp:extent cx="6905625" cy="2398315"/>
            <wp:effectExtent l="0" t="0" r="0" b="2540"/>
            <wp:wrapNone/>
            <wp:docPr id="19" name="Obrázek 19"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3"/>
                    <pic:cNvPicPr>
                      <a:picLocks noChangeAspect="1" noChangeArrowheads="1"/>
                    </pic:cNvPicPr>
                  </pic:nvPicPr>
                  <pic:blipFill rotWithShape="1">
                    <a:blip r:embed="rId27">
                      <a:extLst>
                        <a:ext uri="{28A0092B-C50C-407E-A947-70E740481C1C}">
                          <a14:useLocalDpi xmlns:a14="http://schemas.microsoft.com/office/drawing/2010/main" val="0"/>
                        </a:ext>
                      </a:extLst>
                    </a:blip>
                    <a:srcRect t="11902" b="9993"/>
                    <a:stretch/>
                  </pic:blipFill>
                  <pic:spPr bwMode="auto">
                    <a:xfrm>
                      <a:off x="0" y="0"/>
                      <a:ext cx="6905625" cy="2398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1C593E">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79744" behindDoc="0" locked="0" layoutInCell="1" allowOverlap="1" wp14:anchorId="0515FBCF" wp14:editId="033F2161">
            <wp:simplePos x="0" y="0"/>
            <wp:positionH relativeFrom="margin">
              <wp:posOffset>-442595</wp:posOffset>
            </wp:positionH>
            <wp:positionV relativeFrom="paragraph">
              <wp:posOffset>608330</wp:posOffset>
            </wp:positionV>
            <wp:extent cx="6581775" cy="2378710"/>
            <wp:effectExtent l="0" t="0" r="9525" b="2540"/>
            <wp:wrapNone/>
            <wp:docPr id="20" name="Obrázek 20"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4"/>
                    <pic:cNvPicPr>
                      <a:picLocks noChangeAspect="1" noChangeArrowheads="1"/>
                    </pic:cNvPicPr>
                  </pic:nvPicPr>
                  <pic:blipFill rotWithShape="1">
                    <a:blip r:embed="rId28">
                      <a:extLst>
                        <a:ext uri="{28A0092B-C50C-407E-A947-70E740481C1C}">
                          <a14:useLocalDpi xmlns:a14="http://schemas.microsoft.com/office/drawing/2010/main" val="0"/>
                        </a:ext>
                      </a:extLst>
                    </a:blip>
                    <a:srcRect t="10038" r="4733" b="12639"/>
                    <a:stretch/>
                  </pic:blipFill>
                  <pic:spPr bwMode="auto">
                    <a:xfrm>
                      <a:off x="0" y="0"/>
                      <a:ext cx="6581775" cy="2378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sz w:val="24"/>
          <w:szCs w:val="24"/>
          <w:lang w:eastAsia="ar-SA"/>
        </w:rPr>
        <w:br/>
        <w:t>Graf č. 14: Zpětná vazba – hodnocení práce s hybridními notebooky v přírodovědě</w:t>
      </w:r>
    </w:p>
    <w:p w:rsidR="001C593E" w:rsidRPr="0090133D" w:rsidRDefault="001C593E" w:rsidP="001C593E">
      <w:pPr>
        <w:spacing w:line="360" w:lineRule="auto"/>
        <w:jc w:val="both"/>
        <w:rPr>
          <w:rFonts w:ascii="Times New Roman" w:hAnsi="Times New Roman" w:cs="Times New Roman"/>
          <w:sz w:val="24"/>
          <w:szCs w:val="24"/>
          <w:lang w:eastAsia="ar-SA"/>
        </w:rPr>
      </w:pPr>
    </w:p>
    <w:p w:rsidR="001C593E" w:rsidRPr="0090133D" w:rsidRDefault="001C593E" w:rsidP="001C593E">
      <w:pPr>
        <w:spacing w:line="360" w:lineRule="auto"/>
        <w:jc w:val="both"/>
        <w:rPr>
          <w:rFonts w:ascii="Times New Roman" w:hAnsi="Times New Roman" w:cs="Times New Roman"/>
          <w:sz w:val="24"/>
          <w:szCs w:val="24"/>
          <w:lang w:eastAsia="ar-SA"/>
        </w:rPr>
      </w:pPr>
    </w:p>
    <w:p w:rsidR="001C593E" w:rsidRPr="0090133D" w:rsidRDefault="001C593E" w:rsidP="001C593E">
      <w:pPr>
        <w:spacing w:line="360" w:lineRule="auto"/>
        <w:jc w:val="both"/>
        <w:rPr>
          <w:rFonts w:ascii="Times New Roman" w:hAnsi="Times New Roman" w:cs="Times New Roman"/>
          <w:sz w:val="24"/>
          <w:szCs w:val="24"/>
          <w:lang w:eastAsia="ar-SA"/>
        </w:rPr>
      </w:pPr>
    </w:p>
    <w:p w:rsidR="001C593E" w:rsidRPr="0090133D" w:rsidRDefault="001C593E" w:rsidP="001C593E">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1C593E">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14: Zpětná vazba – hodnocení práce s hybridními notebooky v pracovních činnostech</w:t>
      </w:r>
    </w:p>
    <w:p w:rsidR="001C593E" w:rsidRPr="0090133D" w:rsidRDefault="003A5A70" w:rsidP="003B512F">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69504" behindDoc="0" locked="0" layoutInCell="1" allowOverlap="1" wp14:editId="53A80061">
            <wp:simplePos x="0" y="0"/>
            <wp:positionH relativeFrom="margin">
              <wp:posOffset>-461645</wp:posOffset>
            </wp:positionH>
            <wp:positionV relativeFrom="paragraph">
              <wp:posOffset>236220</wp:posOffset>
            </wp:positionV>
            <wp:extent cx="6912609" cy="2466975"/>
            <wp:effectExtent l="0" t="0" r="3175" b="0"/>
            <wp:wrapNone/>
            <wp:docPr id="12" name="Obrázek 12"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5"/>
                    <pic:cNvPicPr>
                      <a:picLocks noChangeAspect="1" noChangeArrowheads="1"/>
                    </pic:cNvPicPr>
                  </pic:nvPicPr>
                  <pic:blipFill rotWithShape="1">
                    <a:blip r:embed="rId29">
                      <a:extLst>
                        <a:ext uri="{28A0092B-C50C-407E-A947-70E740481C1C}">
                          <a14:useLocalDpi xmlns:a14="http://schemas.microsoft.com/office/drawing/2010/main" val="0"/>
                        </a:ext>
                      </a:extLst>
                    </a:blip>
                    <a:srcRect t="6954" b="41353"/>
                    <a:stretch/>
                  </pic:blipFill>
                  <pic:spPr bwMode="auto">
                    <a:xfrm>
                      <a:off x="0" y="0"/>
                      <a:ext cx="6912609" cy="2466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593E" w:rsidRPr="0090133D">
        <w:rPr>
          <w:rFonts w:ascii="Times New Roman" w:hAnsi="Times New Roman" w:cs="Times New Roman"/>
          <w:b/>
          <w:sz w:val="24"/>
          <w:szCs w:val="24"/>
          <w:lang w:eastAsia="ar-SA"/>
        </w:rPr>
        <w:t>Otázka č. 3</w:t>
      </w:r>
      <w:r w:rsidR="001C593E" w:rsidRPr="0090133D">
        <w:rPr>
          <w:rFonts w:ascii="Times New Roman" w:hAnsi="Times New Roman" w:cs="Times New Roman"/>
          <w:sz w:val="24"/>
          <w:szCs w:val="24"/>
          <w:lang w:eastAsia="ar-SA"/>
        </w:rPr>
        <w:t>:</w:t>
      </w:r>
      <w:r w:rsidR="001C593E" w:rsidRPr="0090133D">
        <w:rPr>
          <w:rFonts w:ascii="Times New Roman" w:hAnsi="Times New Roman" w:cs="Times New Roman"/>
          <w:noProof/>
          <w:sz w:val="24"/>
          <w:szCs w:val="24"/>
          <w:lang w:eastAsia="cs-CZ"/>
        </w:rPr>
        <w:t xml:space="preserve"> </w:t>
      </w: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1C593E" w:rsidP="003B512F">
      <w:pPr>
        <w:spacing w:line="360" w:lineRule="auto"/>
        <w:jc w:val="both"/>
        <w:rPr>
          <w:rFonts w:ascii="Times New Roman" w:hAnsi="Times New Roman" w:cs="Times New Roman"/>
          <w:sz w:val="24"/>
          <w:szCs w:val="24"/>
          <w:lang w:eastAsia="ar-SA"/>
        </w:rPr>
      </w:pPr>
    </w:p>
    <w:p w:rsidR="001C593E" w:rsidRPr="0090133D" w:rsidRDefault="005179EE" w:rsidP="003B512F">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lastRenderedPageBreak/>
        <w:br/>
      </w:r>
    </w:p>
    <w:p w:rsidR="001C593E" w:rsidRPr="0090133D" w:rsidRDefault="001C593E" w:rsidP="003B512F">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r>
      <w:r w:rsidR="005179EE" w:rsidRPr="0090133D">
        <w:rPr>
          <w:rFonts w:ascii="Times New Roman" w:hAnsi="Times New Roman" w:cs="Times New Roman"/>
          <w:sz w:val="24"/>
          <w:szCs w:val="24"/>
          <w:lang w:eastAsia="ar-SA"/>
        </w:rPr>
        <w:t>Jak si lze u tohoto seznamu všimnout, odpovědi nejsou moc objektivní, což je s ohledem na věk respondentů pochopitelné. Zde je jen stručná ukázka, jak žáci reagovali na tuto otázku.</w:t>
      </w:r>
    </w:p>
    <w:p w:rsidR="001C593E" w:rsidRPr="0090133D" w:rsidRDefault="005179EE" w:rsidP="003B512F">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80768" behindDoc="0" locked="0" layoutInCell="1" allowOverlap="1" wp14:anchorId="0F3E0116" wp14:editId="00FAAFE8">
            <wp:simplePos x="0" y="0"/>
            <wp:positionH relativeFrom="column">
              <wp:posOffset>52705</wp:posOffset>
            </wp:positionH>
            <wp:positionV relativeFrom="paragraph">
              <wp:posOffset>205105</wp:posOffset>
            </wp:positionV>
            <wp:extent cx="5760085" cy="4324350"/>
            <wp:effectExtent l="0" t="0" r="0" b="0"/>
            <wp:wrapNone/>
            <wp:docPr id="21" name="Obrázek 21"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6"/>
                    <pic:cNvPicPr>
                      <a:picLocks noChangeAspect="1" noChangeArrowheads="1"/>
                    </pic:cNvPicPr>
                  </pic:nvPicPr>
                  <pic:blipFill rotWithShape="1">
                    <a:blip r:embed="rId30">
                      <a:extLst>
                        <a:ext uri="{28A0092B-C50C-407E-A947-70E740481C1C}">
                          <a14:useLocalDpi xmlns:a14="http://schemas.microsoft.com/office/drawing/2010/main" val="0"/>
                        </a:ext>
                      </a:extLst>
                    </a:blip>
                    <a:srcRect b="5377"/>
                    <a:stretch/>
                  </pic:blipFill>
                  <pic:spPr bwMode="auto">
                    <a:xfrm>
                      <a:off x="0" y="0"/>
                      <a:ext cx="5760085" cy="43243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0133D">
        <w:rPr>
          <w:rFonts w:ascii="Times New Roman" w:hAnsi="Times New Roman" w:cs="Times New Roman"/>
          <w:b/>
          <w:sz w:val="24"/>
          <w:szCs w:val="24"/>
          <w:lang w:eastAsia="ar-SA"/>
        </w:rPr>
        <w:t>Otázka č. 4</w:t>
      </w:r>
      <w:r w:rsidRPr="0090133D">
        <w:rPr>
          <w:rFonts w:ascii="Times New Roman" w:hAnsi="Times New Roman" w:cs="Times New Roman"/>
          <w:sz w:val="24"/>
          <w:szCs w:val="24"/>
          <w:lang w:eastAsia="ar-SA"/>
        </w:rPr>
        <w:t>:</w:t>
      </w:r>
    </w:p>
    <w:p w:rsidR="001C593E" w:rsidRPr="0090133D" w:rsidRDefault="001C593E" w:rsidP="003B512F">
      <w:pPr>
        <w:spacing w:line="360" w:lineRule="auto"/>
        <w:jc w:val="both"/>
        <w:rPr>
          <w:rFonts w:ascii="Times New Roman" w:hAnsi="Times New Roman" w:cs="Times New Roman"/>
          <w:sz w:val="24"/>
          <w:szCs w:val="24"/>
          <w:lang w:eastAsia="ar-SA"/>
        </w:rPr>
      </w:pPr>
    </w:p>
    <w:p w:rsidR="008B3239" w:rsidRPr="0090133D" w:rsidRDefault="008B3239" w:rsidP="00B230E8">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5179EE"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Zajímavějších výsledků jsme se dočkali u této otázky, kde měli respondenti svobodnou možnost, navrhnout, pro jaký účel by oni sami uplatnili v realizovaných předmětech hybridní notebook.</w:t>
      </w:r>
    </w:p>
    <w:p w:rsidR="005179EE" w:rsidRPr="0090133D" w:rsidRDefault="005179EE"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81792" behindDoc="0" locked="0" layoutInCell="1" allowOverlap="1" wp14:anchorId="1B73E478" wp14:editId="6CCCF4B4">
            <wp:simplePos x="0" y="0"/>
            <wp:positionH relativeFrom="margin">
              <wp:align>center</wp:align>
            </wp:positionH>
            <wp:positionV relativeFrom="paragraph">
              <wp:posOffset>12065</wp:posOffset>
            </wp:positionV>
            <wp:extent cx="6223479" cy="3276600"/>
            <wp:effectExtent l="0" t="0" r="6350" b="0"/>
            <wp:wrapNone/>
            <wp:docPr id="22" name="Obrázek 22"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7"/>
                    <pic:cNvPicPr>
                      <a:picLocks noChangeAspect="1" noChangeArrowheads="1"/>
                    </pic:cNvPicPr>
                  </pic:nvPicPr>
                  <pic:blipFill rotWithShape="1">
                    <a:blip r:embed="rId31">
                      <a:extLst>
                        <a:ext uri="{28A0092B-C50C-407E-A947-70E740481C1C}">
                          <a14:useLocalDpi xmlns:a14="http://schemas.microsoft.com/office/drawing/2010/main" val="0"/>
                        </a:ext>
                      </a:extLst>
                    </a:blip>
                    <a:srcRect t="6398" b="18246"/>
                    <a:stretch/>
                  </pic:blipFill>
                  <pic:spPr bwMode="auto">
                    <a:xfrm>
                      <a:off x="0" y="0"/>
                      <a:ext cx="6223479" cy="3276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5179EE"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82816" behindDoc="0" locked="0" layoutInCell="1" allowOverlap="1" wp14:anchorId="23ED340D" wp14:editId="33AFDED1">
            <wp:simplePos x="0" y="0"/>
            <wp:positionH relativeFrom="margin">
              <wp:align>center</wp:align>
            </wp:positionH>
            <wp:positionV relativeFrom="paragraph">
              <wp:posOffset>-528320</wp:posOffset>
            </wp:positionV>
            <wp:extent cx="6334125" cy="3844472"/>
            <wp:effectExtent l="0" t="0" r="0" b="3810"/>
            <wp:wrapNone/>
            <wp:docPr id="23" name="Obrázek 23"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8"/>
                    <pic:cNvPicPr>
                      <a:picLocks noChangeAspect="1" noChangeArrowheads="1"/>
                    </pic:cNvPicPr>
                  </pic:nvPicPr>
                  <pic:blipFill rotWithShape="1">
                    <a:blip r:embed="rId32">
                      <a:extLst>
                        <a:ext uri="{28A0092B-C50C-407E-A947-70E740481C1C}">
                          <a14:useLocalDpi xmlns:a14="http://schemas.microsoft.com/office/drawing/2010/main" val="0"/>
                        </a:ext>
                      </a:extLst>
                    </a:blip>
                    <a:srcRect t="8149" b="8774"/>
                    <a:stretch/>
                  </pic:blipFill>
                  <pic:spPr bwMode="auto">
                    <a:xfrm>
                      <a:off x="0" y="0"/>
                      <a:ext cx="6334125" cy="38444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5179EE"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83840" behindDoc="0" locked="0" layoutInCell="1" allowOverlap="1" wp14:anchorId="68DE9788" wp14:editId="298639F0">
            <wp:simplePos x="0" y="0"/>
            <wp:positionH relativeFrom="column">
              <wp:posOffset>-423545</wp:posOffset>
            </wp:positionH>
            <wp:positionV relativeFrom="paragraph">
              <wp:posOffset>287020</wp:posOffset>
            </wp:positionV>
            <wp:extent cx="6782036" cy="2781300"/>
            <wp:effectExtent l="0" t="0" r="0" b="0"/>
            <wp:wrapNone/>
            <wp:docPr id="24" name="Obrázek 24"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9"/>
                    <pic:cNvPicPr>
                      <a:picLocks noChangeAspect="1" noChangeArrowheads="1"/>
                    </pic:cNvPicPr>
                  </pic:nvPicPr>
                  <pic:blipFill rotWithShape="1">
                    <a:blip r:embed="rId33">
                      <a:extLst>
                        <a:ext uri="{28A0092B-C50C-407E-A947-70E740481C1C}">
                          <a14:useLocalDpi xmlns:a14="http://schemas.microsoft.com/office/drawing/2010/main" val="0"/>
                        </a:ext>
                      </a:extLst>
                    </a:blip>
                    <a:srcRect t="8521" b="13212"/>
                    <a:stretch/>
                  </pic:blipFill>
                  <pic:spPr bwMode="auto">
                    <a:xfrm>
                      <a:off x="0" y="0"/>
                      <a:ext cx="6782036" cy="2781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Otázka č. 5</w:t>
      </w:r>
      <w:r w:rsidRPr="0090133D">
        <w:rPr>
          <w:rFonts w:ascii="Times New Roman" w:hAnsi="Times New Roman" w:cs="Times New Roman"/>
          <w:sz w:val="24"/>
          <w:szCs w:val="24"/>
          <w:lang w:eastAsia="ar-SA"/>
        </w:rPr>
        <w:t>:</w:t>
      </w: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8B3239" w:rsidRPr="0090133D" w:rsidRDefault="005179EE"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15: V jakých předmětech, které mají žáci ve škole povinné, by si respondent dokázal představit tato zařízení také využít.</w:t>
      </w:r>
    </w:p>
    <w:p w:rsidR="005179EE" w:rsidRPr="0090133D" w:rsidRDefault="005179EE"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lastRenderedPageBreak/>
        <w:drawing>
          <wp:anchor distT="0" distB="0" distL="114300" distR="114300" simplePos="0" relativeHeight="251684864" behindDoc="0" locked="0" layoutInCell="1" allowOverlap="1" wp14:anchorId="609849BF" wp14:editId="7786CC40">
            <wp:simplePos x="0" y="0"/>
            <wp:positionH relativeFrom="column">
              <wp:posOffset>-375920</wp:posOffset>
            </wp:positionH>
            <wp:positionV relativeFrom="paragraph">
              <wp:posOffset>300355</wp:posOffset>
            </wp:positionV>
            <wp:extent cx="6667193" cy="4923790"/>
            <wp:effectExtent l="0" t="0" r="635" b="0"/>
            <wp:wrapNone/>
            <wp:docPr id="25" name="Obrázek 2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0"/>
                    <pic:cNvPicPr>
                      <a:picLocks noChangeAspect="1" noChangeArrowheads="1"/>
                    </pic:cNvPicPr>
                  </pic:nvPicPr>
                  <pic:blipFill rotWithShape="1">
                    <a:blip r:embed="rId34">
                      <a:extLst>
                        <a:ext uri="{28A0092B-C50C-407E-A947-70E740481C1C}">
                          <a14:useLocalDpi xmlns:a14="http://schemas.microsoft.com/office/drawing/2010/main" val="0"/>
                        </a:ext>
                      </a:extLst>
                    </a:blip>
                    <a:srcRect l="1121" r="821" b="4963"/>
                    <a:stretch/>
                  </pic:blipFill>
                  <pic:spPr bwMode="auto">
                    <a:xfrm>
                      <a:off x="0" y="0"/>
                      <a:ext cx="6675833" cy="49301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Otá</w:t>
      </w:r>
      <w:r w:rsidR="00496D13" w:rsidRPr="0090133D">
        <w:rPr>
          <w:rFonts w:ascii="Times New Roman" w:hAnsi="Times New Roman" w:cs="Times New Roman"/>
          <w:b/>
          <w:sz w:val="24"/>
          <w:szCs w:val="24"/>
          <w:lang w:eastAsia="ar-SA"/>
        </w:rPr>
        <w:t>zka č. 6</w:t>
      </w:r>
      <w:r w:rsidRPr="0090133D">
        <w:rPr>
          <w:rFonts w:ascii="Times New Roman" w:hAnsi="Times New Roman" w:cs="Times New Roman"/>
          <w:sz w:val="24"/>
          <w:szCs w:val="24"/>
          <w:lang w:eastAsia="ar-SA"/>
        </w:rPr>
        <w:t>:</w:t>
      </w: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8B3239" w:rsidRPr="0090133D" w:rsidRDefault="008B3239"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85888" behindDoc="0" locked="0" layoutInCell="1" allowOverlap="1" wp14:anchorId="3F2F4F0C" wp14:editId="4F5D7675">
            <wp:simplePos x="0" y="0"/>
            <wp:positionH relativeFrom="column">
              <wp:posOffset>-271145</wp:posOffset>
            </wp:positionH>
            <wp:positionV relativeFrom="paragraph">
              <wp:posOffset>279400</wp:posOffset>
            </wp:positionV>
            <wp:extent cx="6172200" cy="3654323"/>
            <wp:effectExtent l="0" t="0" r="0" b="3810"/>
            <wp:wrapNone/>
            <wp:docPr id="26" name="Obrázek 2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1"/>
                    <pic:cNvPicPr>
                      <a:picLocks noChangeAspect="1" noChangeArrowheads="1"/>
                    </pic:cNvPicPr>
                  </pic:nvPicPr>
                  <pic:blipFill rotWithShape="1">
                    <a:blip r:embed="rId35">
                      <a:extLst>
                        <a:ext uri="{28A0092B-C50C-407E-A947-70E740481C1C}">
                          <a14:useLocalDpi xmlns:a14="http://schemas.microsoft.com/office/drawing/2010/main" val="0"/>
                        </a:ext>
                      </a:extLst>
                    </a:blip>
                    <a:srcRect t="6622" b="8704"/>
                    <a:stretch/>
                  </pic:blipFill>
                  <pic:spPr bwMode="auto">
                    <a:xfrm>
                      <a:off x="0" y="0"/>
                      <a:ext cx="6172200" cy="36543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lastRenderedPageBreak/>
        <w:drawing>
          <wp:anchor distT="0" distB="0" distL="114300" distR="114300" simplePos="0" relativeHeight="251686912" behindDoc="0" locked="0" layoutInCell="1" allowOverlap="1" wp14:anchorId="3ABE01EC" wp14:editId="1817F792">
            <wp:simplePos x="0" y="0"/>
            <wp:positionH relativeFrom="margin">
              <wp:posOffset>-163195</wp:posOffset>
            </wp:positionH>
            <wp:positionV relativeFrom="paragraph">
              <wp:posOffset>1033780</wp:posOffset>
            </wp:positionV>
            <wp:extent cx="6086475" cy="3572976"/>
            <wp:effectExtent l="0" t="0" r="0" b="8890"/>
            <wp:wrapNone/>
            <wp:docPr id="27" name="Obrázek 2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2"/>
                    <pic:cNvPicPr>
                      <a:picLocks noChangeAspect="1" noChangeArrowheads="1"/>
                    </pic:cNvPicPr>
                  </pic:nvPicPr>
                  <pic:blipFill rotWithShape="1">
                    <a:blip r:embed="rId36">
                      <a:extLst>
                        <a:ext uri="{28A0092B-C50C-407E-A947-70E740481C1C}">
                          <a14:useLocalDpi xmlns:a14="http://schemas.microsoft.com/office/drawing/2010/main" val="0"/>
                        </a:ext>
                      </a:extLst>
                    </a:blip>
                    <a:srcRect t="6702" b="5179"/>
                    <a:stretch/>
                  </pic:blipFill>
                  <pic:spPr bwMode="auto">
                    <a:xfrm>
                      <a:off x="0" y="0"/>
                      <a:ext cx="6086475" cy="35729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sz w:val="24"/>
          <w:szCs w:val="24"/>
          <w:lang w:eastAsia="ar-SA"/>
        </w:rPr>
        <w:tab/>
        <w:t>Zde si můžeme povšimnout, že již žáci tohoto věku mají povědomí o užitečných online stránkách, na kterých si mohou procvičovat probíranou látku, a tak se v ní zdokonalovat, nebo se v ní třeba zdokonalovat. Stránky tohoto typu jsou samozřejmě využitelné i ve škole jak na interaktivní tabuli, tak samozřejmě i na hybridních noteboocích.</w:t>
      </w: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3C51BB">
      <w:pPr>
        <w:spacing w:line="360" w:lineRule="auto"/>
        <w:jc w:val="both"/>
        <w:rPr>
          <w:rFonts w:ascii="Times New Roman" w:hAnsi="Times New Roman" w:cs="Times New Roman"/>
          <w:sz w:val="24"/>
          <w:szCs w:val="24"/>
          <w:lang w:eastAsia="ar-SA"/>
        </w:rPr>
      </w:pPr>
    </w:p>
    <w:p w:rsidR="005179EE" w:rsidRPr="0090133D" w:rsidRDefault="005179EE" w:rsidP="002B197D">
      <w:pPr>
        <w:spacing w:line="360" w:lineRule="auto"/>
        <w:ind w:firstLine="708"/>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Velmi oblíbeným pořadem, který na spoustě školách v rámci dějepisu žáci sledují je </w:t>
      </w:r>
      <w:r w:rsidR="002B197D" w:rsidRPr="0090133D">
        <w:rPr>
          <w:rFonts w:ascii="Times New Roman" w:hAnsi="Times New Roman" w:cs="Times New Roman"/>
          <w:sz w:val="24"/>
          <w:szCs w:val="24"/>
          <w:lang w:eastAsia="ar-SA"/>
        </w:rPr>
        <w:t xml:space="preserve">pořad „Dějiny udatného českého národa“ – dokazují to i výsledky v tomto </w:t>
      </w:r>
      <w:r w:rsidR="005C516A" w:rsidRPr="0090133D">
        <w:rPr>
          <w:rFonts w:ascii="Times New Roman" w:hAnsi="Times New Roman" w:cs="Times New Roman"/>
          <w:sz w:val="24"/>
          <w:szCs w:val="24"/>
          <w:lang w:eastAsia="ar-SA"/>
        </w:rPr>
        <w:t>dotazníku</w:t>
      </w:r>
      <w:r w:rsidR="002B197D" w:rsidRPr="0090133D">
        <w:rPr>
          <w:rFonts w:ascii="Times New Roman" w:hAnsi="Times New Roman" w:cs="Times New Roman"/>
          <w:sz w:val="24"/>
          <w:szCs w:val="24"/>
          <w:lang w:eastAsia="ar-SA"/>
        </w:rPr>
        <w:t>.</w:t>
      </w:r>
    </w:p>
    <w:p w:rsidR="005179EE" w:rsidRPr="0090133D" w:rsidRDefault="005179EE"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87936" behindDoc="0" locked="0" layoutInCell="1" allowOverlap="1" wp14:anchorId="3C0CF5D4" wp14:editId="21AC8CAA">
            <wp:simplePos x="0" y="0"/>
            <wp:positionH relativeFrom="margin">
              <wp:align>center</wp:align>
            </wp:positionH>
            <wp:positionV relativeFrom="paragraph">
              <wp:posOffset>4445</wp:posOffset>
            </wp:positionV>
            <wp:extent cx="5996140" cy="3619500"/>
            <wp:effectExtent l="0" t="0" r="5080" b="0"/>
            <wp:wrapNone/>
            <wp:docPr id="28" name="Obrázek 2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3"/>
                    <pic:cNvPicPr>
                      <a:picLocks noChangeAspect="1" noChangeArrowheads="1"/>
                    </pic:cNvPicPr>
                  </pic:nvPicPr>
                  <pic:blipFill rotWithShape="1">
                    <a:blip r:embed="rId37">
                      <a:extLst>
                        <a:ext uri="{28A0092B-C50C-407E-A947-70E740481C1C}">
                          <a14:useLocalDpi xmlns:a14="http://schemas.microsoft.com/office/drawing/2010/main" val="0"/>
                        </a:ext>
                      </a:extLst>
                    </a:blip>
                    <a:srcRect t="5453" b="8006"/>
                    <a:stretch/>
                  </pic:blipFill>
                  <pic:spPr bwMode="auto">
                    <a:xfrm>
                      <a:off x="0" y="0"/>
                      <a:ext cx="5996140" cy="361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lastRenderedPageBreak/>
        <w:drawing>
          <wp:anchor distT="0" distB="0" distL="114300" distR="114300" simplePos="0" relativeHeight="251688960" behindDoc="0" locked="0" layoutInCell="1" allowOverlap="1" wp14:anchorId="1EDC8DA9" wp14:editId="1C0C9B63">
            <wp:simplePos x="0" y="0"/>
            <wp:positionH relativeFrom="column">
              <wp:posOffset>-499746</wp:posOffset>
            </wp:positionH>
            <wp:positionV relativeFrom="paragraph">
              <wp:posOffset>-471170</wp:posOffset>
            </wp:positionV>
            <wp:extent cx="6753225" cy="4013920"/>
            <wp:effectExtent l="0" t="0" r="0" b="5715"/>
            <wp:wrapNone/>
            <wp:docPr id="30" name="Obrázek 3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4"/>
                    <pic:cNvPicPr>
                      <a:picLocks noChangeAspect="1" noChangeArrowheads="1"/>
                    </pic:cNvPicPr>
                  </pic:nvPicPr>
                  <pic:blipFill rotWithShape="1">
                    <a:blip r:embed="rId38">
                      <a:extLst>
                        <a:ext uri="{28A0092B-C50C-407E-A947-70E740481C1C}">
                          <a14:useLocalDpi xmlns:a14="http://schemas.microsoft.com/office/drawing/2010/main" val="0"/>
                        </a:ext>
                      </a:extLst>
                    </a:blip>
                    <a:srcRect t="6537" b="6537"/>
                    <a:stretch/>
                  </pic:blipFill>
                  <pic:spPr bwMode="auto">
                    <a:xfrm>
                      <a:off x="0" y="0"/>
                      <a:ext cx="6758345" cy="40169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89984" behindDoc="0" locked="0" layoutInCell="1" allowOverlap="1" wp14:anchorId="2E7E108B" wp14:editId="4015213A">
            <wp:simplePos x="0" y="0"/>
            <wp:positionH relativeFrom="margin">
              <wp:posOffset>-404495</wp:posOffset>
            </wp:positionH>
            <wp:positionV relativeFrom="paragraph">
              <wp:posOffset>239395</wp:posOffset>
            </wp:positionV>
            <wp:extent cx="6653026" cy="3943350"/>
            <wp:effectExtent l="0" t="0" r="0" b="0"/>
            <wp:wrapNone/>
            <wp:docPr id="31" name="Obrázek 3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5"/>
                    <pic:cNvPicPr>
                      <a:picLocks noChangeAspect="1" noChangeArrowheads="1"/>
                    </pic:cNvPicPr>
                  </pic:nvPicPr>
                  <pic:blipFill rotWithShape="1">
                    <a:blip r:embed="rId39">
                      <a:extLst>
                        <a:ext uri="{28A0092B-C50C-407E-A947-70E740481C1C}">
                          <a14:useLocalDpi xmlns:a14="http://schemas.microsoft.com/office/drawing/2010/main" val="0"/>
                        </a:ext>
                      </a:extLst>
                    </a:blip>
                    <a:srcRect t="6537" b="6780"/>
                    <a:stretch/>
                  </pic:blipFill>
                  <pic:spPr bwMode="auto">
                    <a:xfrm>
                      <a:off x="0" y="0"/>
                      <a:ext cx="6659317" cy="39470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lastRenderedPageBreak/>
        <w:drawing>
          <wp:anchor distT="0" distB="0" distL="114300" distR="114300" simplePos="0" relativeHeight="251691008" behindDoc="0" locked="0" layoutInCell="1" allowOverlap="1" wp14:anchorId="22905E0A" wp14:editId="52CABDC8">
            <wp:simplePos x="0" y="0"/>
            <wp:positionH relativeFrom="column">
              <wp:posOffset>-585470</wp:posOffset>
            </wp:positionH>
            <wp:positionV relativeFrom="paragraph">
              <wp:posOffset>-471170</wp:posOffset>
            </wp:positionV>
            <wp:extent cx="6762750" cy="4126083"/>
            <wp:effectExtent l="0" t="0" r="0" b="8255"/>
            <wp:wrapNone/>
            <wp:docPr id="32" name="Obrázek 3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6"/>
                    <pic:cNvPicPr>
                      <a:picLocks noChangeAspect="1" noChangeArrowheads="1"/>
                    </pic:cNvPicPr>
                  </pic:nvPicPr>
                  <pic:blipFill rotWithShape="1">
                    <a:blip r:embed="rId40">
                      <a:extLst>
                        <a:ext uri="{28A0092B-C50C-407E-A947-70E740481C1C}">
                          <a14:useLocalDpi xmlns:a14="http://schemas.microsoft.com/office/drawing/2010/main" val="0"/>
                        </a:ext>
                      </a:extLst>
                    </a:blip>
                    <a:srcRect t="5571" b="5038"/>
                    <a:stretch/>
                  </pic:blipFill>
                  <pic:spPr bwMode="auto">
                    <a:xfrm>
                      <a:off x="0" y="0"/>
                      <a:ext cx="6774398" cy="4133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92032" behindDoc="0" locked="0" layoutInCell="1" allowOverlap="1" wp14:anchorId="4DE0A6AF" wp14:editId="414977FA">
            <wp:simplePos x="0" y="0"/>
            <wp:positionH relativeFrom="column">
              <wp:posOffset>-328295</wp:posOffset>
            </wp:positionH>
            <wp:positionV relativeFrom="paragraph">
              <wp:posOffset>372110</wp:posOffset>
            </wp:positionV>
            <wp:extent cx="6251386" cy="3514725"/>
            <wp:effectExtent l="0" t="0" r="0" b="0"/>
            <wp:wrapNone/>
            <wp:docPr id="33" name="Obrázek 3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7"/>
                    <pic:cNvPicPr>
                      <a:picLocks noChangeAspect="1" noChangeArrowheads="1"/>
                    </pic:cNvPicPr>
                  </pic:nvPicPr>
                  <pic:blipFill rotWithShape="1">
                    <a:blip r:embed="rId41">
                      <a:extLst>
                        <a:ext uri="{28A0092B-C50C-407E-A947-70E740481C1C}">
                          <a14:useLocalDpi xmlns:a14="http://schemas.microsoft.com/office/drawing/2010/main" val="0"/>
                        </a:ext>
                      </a:extLst>
                    </a:blip>
                    <a:srcRect t="6601" b="7066"/>
                    <a:stretch/>
                  </pic:blipFill>
                  <pic:spPr bwMode="auto">
                    <a:xfrm>
                      <a:off x="0" y="0"/>
                      <a:ext cx="6251386" cy="3514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lastRenderedPageBreak/>
        <w:drawing>
          <wp:anchor distT="0" distB="0" distL="114300" distR="114300" simplePos="0" relativeHeight="251693056" behindDoc="0" locked="0" layoutInCell="1" allowOverlap="1" wp14:anchorId="1FB5CA16" wp14:editId="159ABF58">
            <wp:simplePos x="0" y="0"/>
            <wp:positionH relativeFrom="margin">
              <wp:align>center</wp:align>
            </wp:positionH>
            <wp:positionV relativeFrom="paragraph">
              <wp:posOffset>281305</wp:posOffset>
            </wp:positionV>
            <wp:extent cx="6630254" cy="2447925"/>
            <wp:effectExtent l="0" t="0" r="0" b="0"/>
            <wp:wrapNone/>
            <wp:docPr id="35" name="Obrázek 3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8"/>
                    <pic:cNvPicPr>
                      <a:picLocks noChangeAspect="1" noChangeArrowheads="1"/>
                    </pic:cNvPicPr>
                  </pic:nvPicPr>
                  <pic:blipFill rotWithShape="1">
                    <a:blip r:embed="rId42">
                      <a:extLst>
                        <a:ext uri="{28A0092B-C50C-407E-A947-70E740481C1C}">
                          <a14:useLocalDpi xmlns:a14="http://schemas.microsoft.com/office/drawing/2010/main" val="0"/>
                        </a:ext>
                      </a:extLst>
                    </a:blip>
                    <a:srcRect t="9353" b="10431"/>
                    <a:stretch/>
                  </pic:blipFill>
                  <pic:spPr bwMode="auto">
                    <a:xfrm>
                      <a:off x="0" y="0"/>
                      <a:ext cx="6630254" cy="244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O</w:t>
      </w:r>
      <w:r w:rsidR="00496D13" w:rsidRPr="0090133D">
        <w:rPr>
          <w:rFonts w:ascii="Times New Roman" w:hAnsi="Times New Roman" w:cs="Times New Roman"/>
          <w:b/>
          <w:sz w:val="24"/>
          <w:szCs w:val="24"/>
          <w:lang w:eastAsia="ar-SA"/>
        </w:rPr>
        <w:t>tázka č. 7</w:t>
      </w:r>
      <w:r w:rsidRPr="0090133D">
        <w:rPr>
          <w:rFonts w:ascii="Times New Roman" w:hAnsi="Times New Roman" w:cs="Times New Roman"/>
          <w:sz w:val="24"/>
          <w:szCs w:val="24"/>
          <w:lang w:eastAsia="ar-SA"/>
        </w:rPr>
        <w:t>:</w:t>
      </w: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2B197D">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16: Zájem o výuku s hybridními notebooky</w:t>
      </w:r>
    </w:p>
    <w:p w:rsidR="002B197D" w:rsidRPr="0090133D" w:rsidRDefault="002B197D" w:rsidP="002B197D">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ab/>
        <w:t>Výsledek tohoto grafu již nám z pohledu žáků poskytuje velmi cennou zpětnou vazbu pro tento výzkum.</w:t>
      </w:r>
    </w:p>
    <w:p w:rsidR="002B197D" w:rsidRPr="0090133D" w:rsidRDefault="002B197D"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94080" behindDoc="0" locked="0" layoutInCell="1" allowOverlap="1" wp14:anchorId="41A266C7" wp14:editId="291B2126">
            <wp:simplePos x="0" y="0"/>
            <wp:positionH relativeFrom="column">
              <wp:posOffset>-471170</wp:posOffset>
            </wp:positionH>
            <wp:positionV relativeFrom="paragraph">
              <wp:posOffset>215265</wp:posOffset>
            </wp:positionV>
            <wp:extent cx="6962775" cy="4448175"/>
            <wp:effectExtent l="0" t="0" r="9525" b="9525"/>
            <wp:wrapNone/>
            <wp:docPr id="36" name="Obrázek 36"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9"/>
                    <pic:cNvPicPr>
                      <a:picLocks noChangeAspect="1" noChangeArrowheads="1"/>
                    </pic:cNvPicPr>
                  </pic:nvPicPr>
                  <pic:blipFill rotWithShape="1">
                    <a:blip r:embed="rId43">
                      <a:extLst>
                        <a:ext uri="{28A0092B-C50C-407E-A947-70E740481C1C}">
                          <a14:useLocalDpi xmlns:a14="http://schemas.microsoft.com/office/drawing/2010/main" val="0"/>
                        </a:ext>
                      </a:extLst>
                    </a:blip>
                    <a:srcRect t="3640" b="6884"/>
                    <a:stretch/>
                  </pic:blipFill>
                  <pic:spPr bwMode="auto">
                    <a:xfrm>
                      <a:off x="0" y="0"/>
                      <a:ext cx="6962775" cy="444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 xml:space="preserve">Otázka č. </w:t>
      </w:r>
      <w:r w:rsidR="00496D13" w:rsidRPr="0090133D">
        <w:rPr>
          <w:rFonts w:ascii="Times New Roman" w:hAnsi="Times New Roman" w:cs="Times New Roman"/>
          <w:b/>
          <w:sz w:val="24"/>
          <w:szCs w:val="24"/>
          <w:lang w:eastAsia="ar-SA"/>
        </w:rPr>
        <w:t>8</w:t>
      </w:r>
      <w:r w:rsidRPr="0090133D">
        <w:rPr>
          <w:rFonts w:ascii="Times New Roman" w:hAnsi="Times New Roman" w:cs="Times New Roman"/>
          <w:sz w:val="24"/>
          <w:szCs w:val="24"/>
          <w:lang w:eastAsia="ar-SA"/>
        </w:rPr>
        <w:t>:</w:t>
      </w:r>
      <w:r w:rsidRPr="0090133D">
        <w:rPr>
          <w:rFonts w:ascii="Times New Roman" w:hAnsi="Times New Roman" w:cs="Times New Roman"/>
          <w:sz w:val="24"/>
          <w:szCs w:val="24"/>
          <w:lang w:eastAsia="ar-SA"/>
        </w:rPr>
        <w:tab/>
      </w: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lastRenderedPageBreak/>
        <w:drawing>
          <wp:anchor distT="0" distB="0" distL="114300" distR="114300" simplePos="0" relativeHeight="251695104" behindDoc="0" locked="0" layoutInCell="1" allowOverlap="1" wp14:anchorId="53DEF733" wp14:editId="1EF58E83">
            <wp:simplePos x="0" y="0"/>
            <wp:positionH relativeFrom="column">
              <wp:posOffset>-547370</wp:posOffset>
            </wp:positionH>
            <wp:positionV relativeFrom="paragraph">
              <wp:posOffset>376554</wp:posOffset>
            </wp:positionV>
            <wp:extent cx="6755394" cy="3038475"/>
            <wp:effectExtent l="0" t="0" r="7620" b="0"/>
            <wp:wrapNone/>
            <wp:docPr id="37" name="Obrázek 3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20"/>
                    <pic:cNvPicPr>
                      <a:picLocks noChangeAspect="1" noChangeArrowheads="1"/>
                    </pic:cNvPicPr>
                  </pic:nvPicPr>
                  <pic:blipFill rotWithShape="1">
                    <a:blip r:embed="rId44">
                      <a:extLst>
                        <a:ext uri="{28A0092B-C50C-407E-A947-70E740481C1C}">
                          <a14:useLocalDpi xmlns:a14="http://schemas.microsoft.com/office/drawing/2010/main" val="0"/>
                        </a:ext>
                      </a:extLst>
                    </a:blip>
                    <a:srcRect t="7058" b="9472"/>
                    <a:stretch/>
                  </pic:blipFill>
                  <pic:spPr bwMode="auto">
                    <a:xfrm>
                      <a:off x="0" y="0"/>
                      <a:ext cx="6761803" cy="30413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 xml:space="preserve">Otázka č. </w:t>
      </w:r>
      <w:r w:rsidR="00496D13" w:rsidRPr="0090133D">
        <w:rPr>
          <w:rFonts w:ascii="Times New Roman" w:hAnsi="Times New Roman" w:cs="Times New Roman"/>
          <w:b/>
          <w:sz w:val="24"/>
          <w:szCs w:val="24"/>
          <w:lang w:eastAsia="ar-SA"/>
        </w:rPr>
        <w:t>9</w:t>
      </w:r>
      <w:r w:rsidRPr="0090133D">
        <w:rPr>
          <w:rFonts w:ascii="Times New Roman" w:hAnsi="Times New Roman" w:cs="Times New Roman"/>
          <w:sz w:val="24"/>
          <w:szCs w:val="24"/>
          <w:lang w:eastAsia="ar-SA"/>
        </w:rPr>
        <w:t>:</w:t>
      </w: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2B197D">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Graf č. 17: Výhody implementace hybridních notebooků z pohledu žáků</w:t>
      </w:r>
    </w:p>
    <w:p w:rsidR="002B197D" w:rsidRPr="0090133D" w:rsidRDefault="002B197D" w:rsidP="002B197D">
      <w:pPr>
        <w:spacing w:line="360" w:lineRule="auto"/>
        <w:jc w:val="both"/>
        <w:rPr>
          <w:rFonts w:ascii="Times New Roman" w:hAnsi="Times New Roman" w:cs="Times New Roman"/>
          <w:sz w:val="24"/>
          <w:szCs w:val="24"/>
          <w:lang w:eastAsia="ar-SA"/>
        </w:rPr>
      </w:pPr>
      <w:r w:rsidRPr="0090133D">
        <w:rPr>
          <w:rFonts w:ascii="Times New Roman" w:hAnsi="Times New Roman" w:cs="Times New Roman"/>
          <w:b/>
          <w:sz w:val="24"/>
          <w:szCs w:val="24"/>
          <w:lang w:eastAsia="ar-SA"/>
        </w:rPr>
        <w:t>Výpis možností grafu č. 17</w:t>
      </w:r>
      <w:r w:rsidRPr="0090133D">
        <w:rPr>
          <w:rFonts w:ascii="Times New Roman" w:hAnsi="Times New Roman" w:cs="Times New Roman"/>
          <w:sz w:val="24"/>
          <w:szCs w:val="24"/>
          <w:lang w:eastAsia="ar-SA"/>
        </w:rPr>
        <w:t xml:space="preserve"> (dostupné i v </w:t>
      </w:r>
      <w:r w:rsidR="00DC17BA" w:rsidRPr="0090133D">
        <w:rPr>
          <w:rFonts w:ascii="Times New Roman" w:hAnsi="Times New Roman" w:cs="Times New Roman"/>
          <w:b/>
          <w:sz w:val="24"/>
          <w:szCs w:val="24"/>
          <w:lang w:eastAsia="ar-SA"/>
        </w:rPr>
        <w:t>příloze č. 2</w:t>
      </w:r>
      <w:r w:rsidRPr="0090133D">
        <w:rPr>
          <w:rFonts w:ascii="Times New Roman" w:hAnsi="Times New Roman" w:cs="Times New Roman"/>
          <w:b/>
          <w:sz w:val="24"/>
          <w:szCs w:val="24"/>
          <w:lang w:eastAsia="ar-SA"/>
        </w:rPr>
        <w:t>)</w:t>
      </w:r>
    </w:p>
    <w:p w:rsidR="002B197D" w:rsidRPr="0090133D" w:rsidRDefault="002B197D" w:rsidP="002B197D">
      <w:pPr>
        <w:pStyle w:val="Odstavecseseznamem"/>
        <w:numPr>
          <w:ilvl w:val="0"/>
          <w:numId w:val="3"/>
        </w:numPr>
        <w:spacing w:line="360" w:lineRule="auto"/>
        <w:jc w:val="both"/>
        <w:rPr>
          <w:lang w:eastAsia="ar-SA"/>
        </w:rPr>
      </w:pPr>
      <w:r w:rsidRPr="0090133D">
        <w:rPr>
          <w:lang w:eastAsia="ar-SA"/>
        </w:rPr>
        <w:t>Elektronické učebnice (nemusely by se nosit do školy učebnice).</w:t>
      </w:r>
    </w:p>
    <w:p w:rsidR="002B197D" w:rsidRPr="0090133D" w:rsidRDefault="002B197D" w:rsidP="002B197D">
      <w:pPr>
        <w:pStyle w:val="Odstavecseseznamem"/>
        <w:numPr>
          <w:ilvl w:val="0"/>
          <w:numId w:val="3"/>
        </w:numPr>
        <w:spacing w:line="360" w:lineRule="auto"/>
        <w:jc w:val="both"/>
        <w:rPr>
          <w:lang w:eastAsia="ar-SA"/>
        </w:rPr>
      </w:pPr>
      <w:r w:rsidRPr="0090133D">
        <w:rPr>
          <w:lang w:eastAsia="ar-SA"/>
        </w:rPr>
        <w:t>Větší zábava/motivace při výuce (zajímavější výuka).</w:t>
      </w:r>
    </w:p>
    <w:p w:rsidR="002B197D" w:rsidRPr="0090133D" w:rsidRDefault="002B197D" w:rsidP="002B197D">
      <w:pPr>
        <w:pStyle w:val="Odstavecseseznamem"/>
        <w:numPr>
          <w:ilvl w:val="0"/>
          <w:numId w:val="3"/>
        </w:numPr>
        <w:spacing w:line="360" w:lineRule="auto"/>
        <w:jc w:val="both"/>
        <w:rPr>
          <w:lang w:eastAsia="ar-SA"/>
        </w:rPr>
      </w:pPr>
      <w:r w:rsidRPr="0090133D">
        <w:rPr>
          <w:lang w:eastAsia="ar-SA"/>
        </w:rPr>
        <w:t>Možnost vyhledávat další zajímavosti k probírané látce.</w:t>
      </w:r>
    </w:p>
    <w:p w:rsidR="002B197D" w:rsidRPr="0090133D" w:rsidRDefault="002B197D" w:rsidP="002B197D">
      <w:pPr>
        <w:pStyle w:val="Odstavecseseznamem"/>
        <w:numPr>
          <w:ilvl w:val="0"/>
          <w:numId w:val="3"/>
        </w:numPr>
        <w:spacing w:line="360" w:lineRule="auto"/>
        <w:jc w:val="both"/>
        <w:rPr>
          <w:lang w:eastAsia="ar-SA"/>
        </w:rPr>
      </w:pPr>
      <w:r w:rsidRPr="0090133D">
        <w:rPr>
          <w:lang w:eastAsia="ar-SA"/>
        </w:rPr>
        <w:t>Rozvíjení počítačové gramotnosti.</w:t>
      </w:r>
    </w:p>
    <w:p w:rsidR="002B197D" w:rsidRPr="0090133D" w:rsidRDefault="002B197D" w:rsidP="002B197D">
      <w:pPr>
        <w:spacing w:line="360" w:lineRule="auto"/>
        <w:jc w:val="both"/>
        <w:rPr>
          <w:rFonts w:ascii="Times New Roman" w:hAnsi="Times New Roman" w:cs="Times New Roman"/>
          <w:i/>
          <w:sz w:val="24"/>
          <w:szCs w:val="24"/>
          <w:lang w:eastAsia="ar-SA"/>
        </w:rPr>
      </w:pPr>
      <w:r w:rsidRPr="0090133D">
        <w:rPr>
          <w:rFonts w:ascii="Times New Roman" w:hAnsi="Times New Roman" w:cs="Times New Roman"/>
          <w:i/>
          <w:sz w:val="24"/>
          <w:szCs w:val="24"/>
          <w:lang w:eastAsia="ar-SA"/>
        </w:rPr>
        <w:t>Pozn. Žákům byl vysvětlen pojem „počítačová gramotnost“</w:t>
      </w:r>
    </w:p>
    <w:p w:rsidR="002B197D" w:rsidRPr="0090133D" w:rsidRDefault="002B197D" w:rsidP="002B197D">
      <w:pPr>
        <w:spacing w:line="360" w:lineRule="auto"/>
        <w:jc w:val="both"/>
        <w:rPr>
          <w:rFonts w:ascii="Times New Roman" w:hAnsi="Times New Roman" w:cs="Times New Roman"/>
          <w:i/>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96128" behindDoc="0" locked="0" layoutInCell="1" allowOverlap="1" wp14:anchorId="75B8BBA6" wp14:editId="47AF5C79">
            <wp:simplePos x="0" y="0"/>
            <wp:positionH relativeFrom="column">
              <wp:posOffset>-423545</wp:posOffset>
            </wp:positionH>
            <wp:positionV relativeFrom="paragraph">
              <wp:posOffset>220345</wp:posOffset>
            </wp:positionV>
            <wp:extent cx="6743700" cy="2977458"/>
            <wp:effectExtent l="0" t="0" r="0" b="0"/>
            <wp:wrapNone/>
            <wp:docPr id="38" name="Obrázek 3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21"/>
                    <pic:cNvPicPr>
                      <a:picLocks noChangeAspect="1" noChangeArrowheads="1"/>
                    </pic:cNvPicPr>
                  </pic:nvPicPr>
                  <pic:blipFill rotWithShape="1">
                    <a:blip r:embed="rId45">
                      <a:extLst>
                        <a:ext uri="{28A0092B-C50C-407E-A947-70E740481C1C}">
                          <a14:useLocalDpi xmlns:a14="http://schemas.microsoft.com/office/drawing/2010/main" val="0"/>
                        </a:ext>
                      </a:extLst>
                    </a:blip>
                    <a:srcRect t="7258" b="8478"/>
                    <a:stretch/>
                  </pic:blipFill>
                  <pic:spPr bwMode="auto">
                    <a:xfrm>
                      <a:off x="0" y="0"/>
                      <a:ext cx="6743700" cy="29774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 xml:space="preserve">Otázka č. </w:t>
      </w:r>
      <w:r w:rsidR="00496D13" w:rsidRPr="0090133D">
        <w:rPr>
          <w:rFonts w:ascii="Times New Roman" w:hAnsi="Times New Roman" w:cs="Times New Roman"/>
          <w:b/>
          <w:sz w:val="24"/>
          <w:szCs w:val="24"/>
          <w:lang w:eastAsia="ar-SA"/>
        </w:rPr>
        <w:t>10</w:t>
      </w:r>
      <w:r w:rsidRPr="0090133D">
        <w:rPr>
          <w:rFonts w:ascii="Times New Roman" w:hAnsi="Times New Roman" w:cs="Times New Roman"/>
          <w:sz w:val="24"/>
          <w:szCs w:val="24"/>
          <w:lang w:eastAsia="ar-SA"/>
        </w:rPr>
        <w:t>:</w:t>
      </w: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2B197D" w:rsidRPr="0090133D" w:rsidRDefault="002B197D" w:rsidP="003C51BB">
      <w:pPr>
        <w:spacing w:line="360" w:lineRule="auto"/>
        <w:jc w:val="both"/>
        <w:rPr>
          <w:rFonts w:ascii="Times New Roman" w:hAnsi="Times New Roman" w:cs="Times New Roman"/>
          <w:sz w:val="24"/>
          <w:szCs w:val="24"/>
          <w:lang w:eastAsia="ar-SA"/>
        </w:rPr>
      </w:pPr>
    </w:p>
    <w:p w:rsidR="00AD4930" w:rsidRPr="0090133D" w:rsidRDefault="00AD4930" w:rsidP="00AD4930">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lastRenderedPageBreak/>
        <w:t>Graf č. 18: Nevýhody implementace hybridních notebooků z pohledu žáků</w:t>
      </w:r>
    </w:p>
    <w:p w:rsidR="00350357" w:rsidRPr="0090133D" w:rsidRDefault="00350357" w:rsidP="00350357">
      <w:pPr>
        <w:spacing w:line="360" w:lineRule="auto"/>
        <w:jc w:val="both"/>
        <w:rPr>
          <w:rFonts w:ascii="Times New Roman" w:hAnsi="Times New Roman" w:cs="Times New Roman"/>
          <w:sz w:val="24"/>
          <w:szCs w:val="24"/>
          <w:lang w:eastAsia="ar-SA"/>
        </w:rPr>
      </w:pPr>
      <w:r w:rsidRPr="0090133D">
        <w:rPr>
          <w:rFonts w:ascii="Times New Roman" w:hAnsi="Times New Roman" w:cs="Times New Roman"/>
          <w:b/>
          <w:sz w:val="24"/>
          <w:szCs w:val="24"/>
          <w:lang w:eastAsia="ar-SA"/>
        </w:rPr>
        <w:t>Výpis možností grafu č. 18</w:t>
      </w:r>
      <w:r w:rsidRPr="0090133D">
        <w:rPr>
          <w:rFonts w:ascii="Times New Roman" w:hAnsi="Times New Roman" w:cs="Times New Roman"/>
          <w:sz w:val="24"/>
          <w:szCs w:val="24"/>
          <w:lang w:eastAsia="ar-SA"/>
        </w:rPr>
        <w:t xml:space="preserve"> (dostupné i v </w:t>
      </w:r>
      <w:r w:rsidR="00DC17BA" w:rsidRPr="0090133D">
        <w:rPr>
          <w:rFonts w:ascii="Times New Roman" w:hAnsi="Times New Roman" w:cs="Times New Roman"/>
          <w:b/>
          <w:sz w:val="24"/>
          <w:szCs w:val="24"/>
          <w:lang w:eastAsia="ar-SA"/>
        </w:rPr>
        <w:t>příloze č. 2</w:t>
      </w:r>
      <w:r w:rsidRPr="0090133D">
        <w:rPr>
          <w:rFonts w:ascii="Times New Roman" w:hAnsi="Times New Roman" w:cs="Times New Roman"/>
          <w:b/>
          <w:sz w:val="24"/>
          <w:szCs w:val="24"/>
          <w:lang w:eastAsia="ar-SA"/>
        </w:rPr>
        <w:t>)</w:t>
      </w:r>
    </w:p>
    <w:p w:rsidR="00AD4930" w:rsidRPr="0090133D" w:rsidRDefault="00350357" w:rsidP="00350357">
      <w:pPr>
        <w:pStyle w:val="Odstavecseseznamem"/>
        <w:numPr>
          <w:ilvl w:val="0"/>
          <w:numId w:val="3"/>
        </w:numPr>
        <w:spacing w:line="360" w:lineRule="auto"/>
        <w:jc w:val="both"/>
        <w:rPr>
          <w:lang w:eastAsia="ar-SA"/>
        </w:rPr>
      </w:pPr>
      <w:r w:rsidRPr="0090133D">
        <w:rPr>
          <w:lang w:eastAsia="ar-SA"/>
        </w:rPr>
        <w:t>Nesoustředěnost na výuku.</w:t>
      </w:r>
    </w:p>
    <w:p w:rsidR="00350357" w:rsidRPr="0090133D" w:rsidRDefault="00350357" w:rsidP="00350357">
      <w:pPr>
        <w:pStyle w:val="Odstavecseseznamem"/>
        <w:numPr>
          <w:ilvl w:val="0"/>
          <w:numId w:val="3"/>
        </w:numPr>
        <w:spacing w:line="360" w:lineRule="auto"/>
        <w:jc w:val="both"/>
        <w:rPr>
          <w:lang w:eastAsia="ar-SA"/>
        </w:rPr>
      </w:pPr>
      <w:r w:rsidRPr="0090133D">
        <w:rPr>
          <w:lang w:eastAsia="ar-SA"/>
        </w:rPr>
        <w:t>Možné technické komplikace.</w:t>
      </w:r>
    </w:p>
    <w:p w:rsidR="00350357" w:rsidRPr="0090133D" w:rsidRDefault="00350357" w:rsidP="00350357">
      <w:pPr>
        <w:pStyle w:val="Odstavecseseznamem"/>
        <w:numPr>
          <w:ilvl w:val="0"/>
          <w:numId w:val="3"/>
        </w:numPr>
        <w:spacing w:line="360" w:lineRule="auto"/>
        <w:jc w:val="both"/>
        <w:rPr>
          <w:lang w:eastAsia="ar-SA"/>
        </w:rPr>
      </w:pPr>
      <w:r w:rsidRPr="0090133D">
        <w:rPr>
          <w:lang w:eastAsia="ar-SA"/>
        </w:rPr>
        <w:t>Drahá technika – strach že přístroj poškodím.</w:t>
      </w:r>
    </w:p>
    <w:p w:rsidR="00350357" w:rsidRPr="0090133D" w:rsidRDefault="00350357" w:rsidP="00350357">
      <w:pPr>
        <w:pStyle w:val="Odstavecseseznamem"/>
        <w:numPr>
          <w:ilvl w:val="0"/>
          <w:numId w:val="3"/>
        </w:numPr>
        <w:spacing w:line="360" w:lineRule="auto"/>
        <w:jc w:val="both"/>
        <w:rPr>
          <w:lang w:eastAsia="ar-SA"/>
        </w:rPr>
      </w:pPr>
      <w:r w:rsidRPr="0090133D">
        <w:rPr>
          <w:lang w:eastAsia="ar-SA"/>
        </w:rPr>
        <w:t>Možnost ztráty dat.</w:t>
      </w:r>
    </w:p>
    <w:p w:rsidR="00350357" w:rsidRPr="0090133D" w:rsidRDefault="00350357" w:rsidP="00350357">
      <w:pPr>
        <w:pStyle w:val="Odstavecseseznamem"/>
        <w:spacing w:line="360" w:lineRule="auto"/>
        <w:ind w:left="1219" w:firstLine="0"/>
        <w:jc w:val="both"/>
        <w:rPr>
          <w:lang w:eastAsia="ar-SA"/>
        </w:rPr>
      </w:pPr>
    </w:p>
    <w:p w:rsidR="002B197D" w:rsidRPr="0090133D" w:rsidRDefault="00AD4930" w:rsidP="003C51BB">
      <w:pPr>
        <w:spacing w:line="360" w:lineRule="auto"/>
        <w:jc w:val="both"/>
        <w:rPr>
          <w:rFonts w:ascii="Times New Roman" w:hAnsi="Times New Roman" w:cs="Times New Roman"/>
          <w:sz w:val="24"/>
          <w:szCs w:val="24"/>
          <w:lang w:eastAsia="ar-SA"/>
        </w:rPr>
      </w:pPr>
      <w:r w:rsidRPr="0090133D">
        <w:rPr>
          <w:rFonts w:ascii="Times New Roman" w:hAnsi="Times New Roman" w:cs="Times New Roman"/>
          <w:noProof/>
          <w:sz w:val="24"/>
          <w:szCs w:val="24"/>
          <w:lang w:eastAsia="cs-CZ"/>
        </w:rPr>
        <w:drawing>
          <wp:anchor distT="0" distB="0" distL="114300" distR="114300" simplePos="0" relativeHeight="251697152" behindDoc="0" locked="0" layoutInCell="1" allowOverlap="1" wp14:anchorId="1E2E19D5" wp14:editId="70EEB7E3">
            <wp:simplePos x="0" y="0"/>
            <wp:positionH relativeFrom="margin">
              <wp:posOffset>-635635</wp:posOffset>
            </wp:positionH>
            <wp:positionV relativeFrom="paragraph">
              <wp:posOffset>205105</wp:posOffset>
            </wp:positionV>
            <wp:extent cx="7069455" cy="2466975"/>
            <wp:effectExtent l="0" t="0" r="0" b="9525"/>
            <wp:wrapNone/>
            <wp:docPr id="39" name="Obrázek 3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22"/>
                    <pic:cNvPicPr>
                      <a:picLocks noChangeAspect="1" noChangeArrowheads="1"/>
                    </pic:cNvPicPr>
                  </pic:nvPicPr>
                  <pic:blipFill rotWithShape="1">
                    <a:blip r:embed="rId46">
                      <a:extLst>
                        <a:ext uri="{28A0092B-C50C-407E-A947-70E740481C1C}">
                          <a14:useLocalDpi xmlns:a14="http://schemas.microsoft.com/office/drawing/2010/main" val="0"/>
                        </a:ext>
                      </a:extLst>
                    </a:blip>
                    <a:srcRect t="8997" b="15067"/>
                    <a:stretch/>
                  </pic:blipFill>
                  <pic:spPr bwMode="auto">
                    <a:xfrm>
                      <a:off x="0" y="0"/>
                      <a:ext cx="7069455" cy="2466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33D">
        <w:rPr>
          <w:rFonts w:ascii="Times New Roman" w:hAnsi="Times New Roman" w:cs="Times New Roman"/>
          <w:b/>
          <w:sz w:val="24"/>
          <w:szCs w:val="24"/>
          <w:lang w:eastAsia="ar-SA"/>
        </w:rPr>
        <w:t>O</w:t>
      </w:r>
      <w:r w:rsidR="00496D13" w:rsidRPr="0090133D">
        <w:rPr>
          <w:rFonts w:ascii="Times New Roman" w:hAnsi="Times New Roman" w:cs="Times New Roman"/>
          <w:b/>
          <w:sz w:val="24"/>
          <w:szCs w:val="24"/>
          <w:lang w:eastAsia="ar-SA"/>
        </w:rPr>
        <w:t>tázka č. 11</w:t>
      </w:r>
      <w:r w:rsidRPr="0090133D">
        <w:rPr>
          <w:rFonts w:ascii="Times New Roman" w:hAnsi="Times New Roman" w:cs="Times New Roman"/>
          <w:sz w:val="24"/>
          <w:szCs w:val="24"/>
          <w:lang w:eastAsia="ar-SA"/>
        </w:rPr>
        <w:t>:</w:t>
      </w:r>
    </w:p>
    <w:p w:rsidR="002B197D" w:rsidRPr="0090133D" w:rsidRDefault="002B197D" w:rsidP="003C51BB">
      <w:pPr>
        <w:spacing w:line="360" w:lineRule="auto"/>
        <w:jc w:val="both"/>
        <w:rPr>
          <w:rFonts w:ascii="Times New Roman" w:hAnsi="Times New Roman" w:cs="Times New Roman"/>
          <w:sz w:val="24"/>
          <w:szCs w:val="24"/>
          <w:lang w:eastAsia="ar-SA"/>
        </w:rPr>
      </w:pPr>
    </w:p>
    <w:p w:rsidR="00AD4930" w:rsidRPr="0090133D" w:rsidRDefault="00AD4930" w:rsidP="003C51BB">
      <w:pPr>
        <w:spacing w:line="360" w:lineRule="auto"/>
        <w:jc w:val="both"/>
        <w:rPr>
          <w:rFonts w:ascii="Times New Roman" w:hAnsi="Times New Roman" w:cs="Times New Roman"/>
          <w:sz w:val="24"/>
          <w:szCs w:val="24"/>
          <w:lang w:eastAsia="ar-SA"/>
        </w:rPr>
      </w:pPr>
    </w:p>
    <w:p w:rsidR="00AD4930" w:rsidRPr="0090133D" w:rsidRDefault="00AD4930" w:rsidP="003C51BB">
      <w:pPr>
        <w:spacing w:line="360" w:lineRule="auto"/>
        <w:jc w:val="both"/>
        <w:rPr>
          <w:rFonts w:ascii="Times New Roman" w:hAnsi="Times New Roman" w:cs="Times New Roman"/>
          <w:sz w:val="24"/>
          <w:szCs w:val="24"/>
          <w:lang w:eastAsia="ar-SA"/>
        </w:rPr>
      </w:pPr>
    </w:p>
    <w:p w:rsidR="00AD4930" w:rsidRPr="0090133D" w:rsidRDefault="00AD4930" w:rsidP="003C51BB">
      <w:pPr>
        <w:spacing w:line="360" w:lineRule="auto"/>
        <w:jc w:val="both"/>
        <w:rPr>
          <w:rFonts w:ascii="Times New Roman" w:hAnsi="Times New Roman" w:cs="Times New Roman"/>
          <w:sz w:val="24"/>
          <w:szCs w:val="24"/>
          <w:lang w:eastAsia="ar-SA"/>
        </w:rPr>
      </w:pPr>
    </w:p>
    <w:p w:rsidR="00AD4930" w:rsidRPr="0090133D" w:rsidRDefault="00AD4930" w:rsidP="003C51BB">
      <w:pPr>
        <w:spacing w:line="360" w:lineRule="auto"/>
        <w:jc w:val="both"/>
        <w:rPr>
          <w:rFonts w:ascii="Times New Roman" w:hAnsi="Times New Roman" w:cs="Times New Roman"/>
          <w:sz w:val="24"/>
          <w:szCs w:val="24"/>
          <w:lang w:eastAsia="ar-SA"/>
        </w:rPr>
      </w:pPr>
    </w:p>
    <w:p w:rsidR="00AD4930" w:rsidRPr="0090133D" w:rsidRDefault="00AD4930" w:rsidP="003C51BB">
      <w:pPr>
        <w:spacing w:line="360" w:lineRule="auto"/>
        <w:jc w:val="both"/>
        <w:rPr>
          <w:rFonts w:ascii="Times New Roman" w:hAnsi="Times New Roman" w:cs="Times New Roman"/>
          <w:sz w:val="24"/>
          <w:szCs w:val="24"/>
          <w:lang w:eastAsia="ar-SA"/>
        </w:rPr>
      </w:pPr>
    </w:p>
    <w:p w:rsidR="00975480" w:rsidRPr="0090133D" w:rsidRDefault="00350357" w:rsidP="00975480">
      <w:pPr>
        <w:spacing w:line="360" w:lineRule="auto"/>
        <w:jc w:val="both"/>
        <w:rPr>
          <w:rFonts w:ascii="Times New Roman" w:hAnsi="Times New Roman" w:cs="Times New Roman"/>
          <w:sz w:val="24"/>
          <w:szCs w:val="24"/>
          <w:lang w:eastAsia="ar-SA"/>
        </w:rPr>
      </w:pPr>
      <w:r w:rsidRPr="0090133D">
        <w:rPr>
          <w:rFonts w:ascii="Times New Roman" w:hAnsi="Times New Roman" w:cs="Times New Roman"/>
          <w:sz w:val="24"/>
          <w:szCs w:val="24"/>
          <w:lang w:eastAsia="ar-SA"/>
        </w:rPr>
        <w:t xml:space="preserve">Graf č. 19: </w:t>
      </w:r>
      <w:r w:rsidR="00975480" w:rsidRPr="0090133D">
        <w:rPr>
          <w:rFonts w:ascii="Times New Roman" w:hAnsi="Times New Roman" w:cs="Times New Roman"/>
          <w:sz w:val="24"/>
          <w:szCs w:val="24"/>
          <w:lang w:eastAsia="ar-SA"/>
        </w:rPr>
        <w:t>Nahradili by žáci běžnou výuku výukou pouze s hybridním notebookem?</w:t>
      </w:r>
    </w:p>
    <w:p w:rsidR="00496D13" w:rsidRPr="0090133D" w:rsidRDefault="00496D13" w:rsidP="00496D13">
      <w:pPr>
        <w:rPr>
          <w:rFonts w:ascii="Times New Roman" w:hAnsi="Times New Roman" w:cs="Times New Roman"/>
          <w:sz w:val="24"/>
          <w:szCs w:val="24"/>
          <w:lang w:eastAsia="ar-SA"/>
        </w:rPr>
      </w:pPr>
      <w:r w:rsidRPr="0090133D">
        <w:rPr>
          <w:rFonts w:ascii="Times New Roman" w:hAnsi="Times New Roman" w:cs="Times New Roman"/>
          <w:sz w:val="24"/>
          <w:szCs w:val="24"/>
          <w:lang w:eastAsia="ar-SA"/>
        </w:rPr>
        <w:br w:type="page"/>
      </w:r>
    </w:p>
    <w:p w:rsidR="00975480" w:rsidRPr="0090133D" w:rsidRDefault="00975480" w:rsidP="003D43E9">
      <w:pPr>
        <w:pStyle w:val="Nadpis2"/>
        <w:spacing w:line="360" w:lineRule="auto"/>
        <w:rPr>
          <w:lang w:eastAsia="ar-SA"/>
        </w:rPr>
      </w:pPr>
      <w:bookmarkStart w:id="160" w:name="_Toc480528022"/>
      <w:bookmarkStart w:id="161" w:name="_Toc480528075"/>
      <w:bookmarkStart w:id="162" w:name="_Toc480530957"/>
      <w:r w:rsidRPr="0090133D">
        <w:rPr>
          <w:lang w:eastAsia="ar-SA"/>
        </w:rPr>
        <w:lastRenderedPageBreak/>
        <w:t>Srovnání výsledků dotazníkových šetření</w:t>
      </w:r>
      <w:r w:rsidR="00125C92" w:rsidRPr="0090133D">
        <w:rPr>
          <w:lang w:eastAsia="ar-SA"/>
        </w:rPr>
        <w:t xml:space="preserve"> a diskuse</w:t>
      </w:r>
      <w:bookmarkEnd w:id="160"/>
      <w:bookmarkEnd w:id="161"/>
      <w:bookmarkEnd w:id="162"/>
    </w:p>
    <w:p w:rsidR="00A03F21" w:rsidRPr="0090133D" w:rsidRDefault="003F69A2" w:rsidP="003D43E9">
      <w:pPr>
        <w:pStyle w:val="Zkladntext"/>
        <w:kinsoku w:val="0"/>
        <w:overflowPunct w:val="0"/>
        <w:spacing w:before="306" w:line="360" w:lineRule="auto"/>
        <w:ind w:left="119" w:right="106" w:firstLine="739"/>
        <w:jc w:val="both"/>
        <w:rPr>
          <w:sz w:val="24"/>
          <w:szCs w:val="24"/>
        </w:rPr>
      </w:pPr>
      <w:r w:rsidRPr="0090133D">
        <w:rPr>
          <w:sz w:val="24"/>
          <w:szCs w:val="24"/>
        </w:rPr>
        <w:t xml:space="preserve">Jak již bylo </w:t>
      </w:r>
      <w:r w:rsidR="00B606AB">
        <w:rPr>
          <w:sz w:val="24"/>
          <w:szCs w:val="24"/>
        </w:rPr>
        <w:t>uvedeno</w:t>
      </w:r>
      <w:r w:rsidRPr="0090133D">
        <w:rPr>
          <w:sz w:val="24"/>
          <w:szCs w:val="24"/>
        </w:rPr>
        <w:t>, žáci na škole, kde probíhal tento výzkum, neměli do čtvrté třídy povinnou informační výchovu. Na této škole je povinná až od 5. ročníku. Ačkoliv ve vstupním dotazníku zmínila většina respondentů, že již ve škole ICT zařízení používali, měli na mysli situace, kdy se dívali na projekci videí, nebo v suplované hodině šli do počítačové učebny. Z pohledu výzkumu tedy byla chyba, že bylo v dotazníku nedostatečně definováno, co to znamená použít ICT ve výuce. Srovnání výsledků dotazníkových šetření to však nějak výrazně nepoškodilo. Skrze dotazníky jsme se dozvěděli, že respondenti došli k závěru, že sami mají zájem o vzdělávání tohoto typu a že je to baví. Dle výsledků vstupního dotazníku se jen malé procento z respondentů někdy setkalo s hybridním notebookem a vůbec s ICT ve výuce. Také nám výsledky poskytly informace o tom, že respondenti užívají tato zařízení především za účelem zábavy a surfování po internetu. Opět malé procento dotázaných v dotazníku zmínilo, že ICT zařízení používají pro užitečné účely, jako hledání informací, plnění úkolů, nebo rozvíjení kreativity.</w:t>
      </w:r>
    </w:p>
    <w:p w:rsidR="005C516A" w:rsidRPr="0090133D" w:rsidRDefault="004D3F69" w:rsidP="005C516A">
      <w:pPr>
        <w:pStyle w:val="Zkladntext"/>
        <w:kinsoku w:val="0"/>
        <w:overflowPunct w:val="0"/>
        <w:spacing w:before="306" w:line="360" w:lineRule="auto"/>
        <w:ind w:left="119" w:right="106" w:firstLine="739"/>
        <w:jc w:val="both"/>
        <w:rPr>
          <w:sz w:val="24"/>
          <w:szCs w:val="24"/>
        </w:rPr>
      </w:pPr>
      <w:r w:rsidRPr="0090133D">
        <w:rPr>
          <w:sz w:val="24"/>
          <w:szCs w:val="24"/>
        </w:rPr>
        <w:t xml:space="preserve">Jedním z cílů tohoto šetření bylo zjistit, že lze do výuky úspěšně implementovat ICT zařízení typu hybridní notebook, což se převážně zdařilo. </w:t>
      </w:r>
    </w:p>
    <w:p w:rsidR="004D3F69" w:rsidRPr="0090133D" w:rsidRDefault="004D3F69" w:rsidP="000E2077">
      <w:pPr>
        <w:pStyle w:val="Odstavecseseznamem"/>
        <w:numPr>
          <w:ilvl w:val="0"/>
          <w:numId w:val="28"/>
        </w:numPr>
        <w:spacing w:line="360" w:lineRule="auto"/>
        <w:jc w:val="both"/>
        <w:rPr>
          <w:b/>
        </w:rPr>
      </w:pPr>
      <w:r w:rsidRPr="0090133D">
        <w:rPr>
          <w:b/>
        </w:rPr>
        <w:t>Jak implementace hybridních notebooků do výuky (realizace) ovlivní vzdělávání žáků?</w:t>
      </w:r>
    </w:p>
    <w:p w:rsidR="005C516A" w:rsidRPr="0090133D" w:rsidRDefault="004D3F69" w:rsidP="005C516A">
      <w:pPr>
        <w:spacing w:line="360" w:lineRule="auto"/>
        <w:ind w:firstLine="567"/>
        <w:jc w:val="both"/>
        <w:rPr>
          <w:rFonts w:ascii="Times New Roman" w:hAnsi="Times New Roman" w:cs="Times New Roman"/>
          <w:sz w:val="24"/>
          <w:szCs w:val="24"/>
        </w:rPr>
      </w:pPr>
      <w:r w:rsidRPr="0090133D">
        <w:rPr>
          <w:rFonts w:ascii="Times New Roman" w:hAnsi="Times New Roman" w:cs="Times New Roman"/>
          <w:sz w:val="24"/>
          <w:szCs w:val="24"/>
        </w:rPr>
        <w:t>Na tuto výzkumnou otázku existuje poměrně jednoduchá odpověď. Můžeme se odkázat hned rovnou na více faktorů. Jedná se především o pozitivní motivaci, pak tvořivost (fantazii), a ve finále, jak prozradil výstupní dotazník, většina žáků by měla zájem o to, takovou výuku provozovat častěji, a dokonce většina z žáků odpověděla, že by si dokázala představit výuku pouze s hybridními notebooky. Musíme však tyto odpovědi s ohledem k jejich věku brát s nadhledem, protože se prozatím v současné situaci ve školství jedná o utopickou představu. Z pohledu pedagoga je to i nesmyslná úvaha, protože žáci potřebují fyzický kontakt s</w:t>
      </w:r>
      <w:r w:rsidR="000E2077" w:rsidRPr="0090133D">
        <w:rPr>
          <w:rFonts w:ascii="Times New Roman" w:hAnsi="Times New Roman" w:cs="Times New Roman"/>
          <w:sz w:val="24"/>
          <w:szCs w:val="24"/>
        </w:rPr>
        <w:t>e školními potřebami, a to nej</w:t>
      </w:r>
      <w:r w:rsidR="005C516A">
        <w:rPr>
          <w:rFonts w:ascii="Times New Roman" w:hAnsi="Times New Roman" w:cs="Times New Roman"/>
          <w:sz w:val="24"/>
          <w:szCs w:val="24"/>
        </w:rPr>
        <w:t>en z hlediska rozvoje motoriky.</w:t>
      </w:r>
    </w:p>
    <w:p w:rsidR="000E2077" w:rsidRPr="0090133D" w:rsidRDefault="004D3F69" w:rsidP="000E2077">
      <w:pPr>
        <w:pStyle w:val="Odstavecseseznamem"/>
        <w:numPr>
          <w:ilvl w:val="0"/>
          <w:numId w:val="28"/>
        </w:numPr>
        <w:spacing w:line="360" w:lineRule="auto"/>
        <w:jc w:val="both"/>
        <w:rPr>
          <w:b/>
        </w:rPr>
      </w:pPr>
      <w:r w:rsidRPr="0090133D">
        <w:rPr>
          <w:b/>
        </w:rPr>
        <w:t>Jaká ICT zařízení žáci na prvním stupni ZŠ vlastní a na jaké úrovni jsou schopni tato zařízení používat?</w:t>
      </w:r>
    </w:p>
    <w:p w:rsidR="000E2077" w:rsidRPr="0090133D" w:rsidRDefault="000E2077" w:rsidP="003D43E9">
      <w:pPr>
        <w:spacing w:line="360" w:lineRule="auto"/>
        <w:ind w:firstLine="567"/>
        <w:jc w:val="both"/>
        <w:rPr>
          <w:rFonts w:ascii="Times New Roman" w:hAnsi="Times New Roman" w:cs="Times New Roman"/>
          <w:sz w:val="24"/>
          <w:szCs w:val="24"/>
        </w:rPr>
      </w:pPr>
      <w:r w:rsidRPr="0090133D">
        <w:rPr>
          <w:rFonts w:ascii="Times New Roman" w:hAnsi="Times New Roman" w:cs="Times New Roman"/>
          <w:sz w:val="24"/>
          <w:szCs w:val="24"/>
        </w:rPr>
        <w:t xml:space="preserve">Vstupní dotazník nám poměrně jednoznačně odpověděl na tuto otázku. Většina žáků vlastní mobilní telefon, počítač a případně i tablet a téměř polovina z nich tato zařízení ovládá na vyšší než uživatelské úrovni. Tato skutečnost by měla být tedy i podnětem pro školství, aby </w:t>
      </w:r>
      <w:r w:rsidRPr="0090133D">
        <w:rPr>
          <w:rFonts w:ascii="Times New Roman" w:hAnsi="Times New Roman" w:cs="Times New Roman"/>
          <w:sz w:val="24"/>
          <w:szCs w:val="24"/>
        </w:rPr>
        <w:lastRenderedPageBreak/>
        <w:t>začalo implementovat více ICT zařízení do škol a zařídilo výuku žáků v této oblasti, aby byli schopni žáci tato zařízení využívat i jiným způsobem než jen pro účely zábavy.</w:t>
      </w:r>
    </w:p>
    <w:p w:rsidR="004D3F69" w:rsidRPr="0090133D" w:rsidRDefault="004D3F69" w:rsidP="000E2077">
      <w:pPr>
        <w:pStyle w:val="Odstavecseseznamem"/>
        <w:numPr>
          <w:ilvl w:val="0"/>
          <w:numId w:val="28"/>
        </w:numPr>
        <w:spacing w:line="360" w:lineRule="auto"/>
        <w:jc w:val="both"/>
        <w:rPr>
          <w:b/>
        </w:rPr>
      </w:pPr>
      <w:r w:rsidRPr="0090133D">
        <w:rPr>
          <w:b/>
        </w:rPr>
        <w:t>Jak hodnotí žáci výuku s použitím hybridního notebooku?</w:t>
      </w:r>
    </w:p>
    <w:p w:rsidR="000E2077" w:rsidRPr="0090133D" w:rsidRDefault="000E2077" w:rsidP="003D43E9">
      <w:pPr>
        <w:spacing w:line="360" w:lineRule="auto"/>
        <w:ind w:firstLine="567"/>
        <w:jc w:val="both"/>
        <w:rPr>
          <w:rFonts w:ascii="Times New Roman" w:hAnsi="Times New Roman" w:cs="Times New Roman"/>
          <w:sz w:val="24"/>
          <w:szCs w:val="24"/>
        </w:rPr>
      </w:pPr>
      <w:r w:rsidRPr="0090133D">
        <w:rPr>
          <w:rFonts w:ascii="Times New Roman" w:hAnsi="Times New Roman" w:cs="Times New Roman"/>
          <w:sz w:val="24"/>
          <w:szCs w:val="24"/>
        </w:rPr>
        <w:t xml:space="preserve">Velmi kladně. A je to z toho důvodu, kolem kterého se stále motáme, že zkoumaná třída ve výuce nikdy tato zařízení neměla. Byla to pro žáky teda novinka, která je samozřejmě zaujala a bavila. Je tu jistá pravděpodobnost, že by se to pro ně postupně stalo rutinou a aby bylo možné se této skutečnosti vyhnout (pokud tedy jednou proběhne hromadná integrace ICT zařízení do škol), je nutné neustále držet krok s technologickým pokrokem a do škol stále implementovat inovace, jejichž </w:t>
      </w:r>
      <w:r w:rsidR="00FD58A6" w:rsidRPr="0090133D">
        <w:rPr>
          <w:rFonts w:ascii="Times New Roman" w:hAnsi="Times New Roman" w:cs="Times New Roman"/>
          <w:sz w:val="24"/>
          <w:szCs w:val="24"/>
        </w:rPr>
        <w:t>frekvence stále stoupá a ICT zařízení bude dle současné situace na trhu moderních technologií stále přibývat.</w:t>
      </w:r>
    </w:p>
    <w:p w:rsidR="004D3F69" w:rsidRPr="0090133D" w:rsidRDefault="004D3F69" w:rsidP="00FD58A6">
      <w:pPr>
        <w:pStyle w:val="Odstavecseseznamem"/>
        <w:numPr>
          <w:ilvl w:val="0"/>
          <w:numId w:val="28"/>
        </w:numPr>
        <w:spacing w:line="360" w:lineRule="auto"/>
        <w:jc w:val="both"/>
        <w:rPr>
          <w:b/>
        </w:rPr>
      </w:pPr>
      <w:r w:rsidRPr="0090133D">
        <w:rPr>
          <w:b/>
        </w:rPr>
        <w:t>Ovlivní realizovaná výuka s hybridními notebooky po</w:t>
      </w:r>
      <w:r w:rsidR="000E7711" w:rsidRPr="0090133D">
        <w:rPr>
          <w:b/>
        </w:rPr>
        <w:t>hled žáků na jejich uplatnění ve</w:t>
      </w:r>
      <w:r w:rsidRPr="0090133D">
        <w:rPr>
          <w:b/>
        </w:rPr>
        <w:t xml:space="preserve"> výuce?</w:t>
      </w:r>
    </w:p>
    <w:p w:rsidR="00744812" w:rsidRPr="0090133D" w:rsidRDefault="00FD58A6" w:rsidP="003D43E9">
      <w:pPr>
        <w:spacing w:line="360" w:lineRule="auto"/>
        <w:ind w:firstLine="567"/>
        <w:jc w:val="both"/>
        <w:rPr>
          <w:rFonts w:ascii="Times New Roman" w:hAnsi="Times New Roman" w:cs="Times New Roman"/>
          <w:sz w:val="24"/>
          <w:szCs w:val="24"/>
        </w:rPr>
      </w:pPr>
      <w:r w:rsidRPr="0090133D">
        <w:rPr>
          <w:rFonts w:ascii="Times New Roman" w:hAnsi="Times New Roman" w:cs="Times New Roman"/>
          <w:sz w:val="24"/>
          <w:szCs w:val="24"/>
        </w:rPr>
        <w:t xml:space="preserve">S referencí na vstupní dotazník a jemu náležící graf č. 9, dle kterého 76 % respondentů odpovědělo, že si dokáže představit použití ICT zařízení ve výuce, jsme v porovnání s výstupním dotazníkem nedošli k nějakému závratně rozdílnému </w:t>
      </w:r>
      <w:r w:rsidR="000E7711" w:rsidRPr="0090133D">
        <w:rPr>
          <w:rFonts w:ascii="Times New Roman" w:hAnsi="Times New Roman" w:cs="Times New Roman"/>
          <w:sz w:val="24"/>
          <w:szCs w:val="24"/>
        </w:rPr>
        <w:t>výsledku, co se představy o uplatnění těchto zařízení ve výuce týče.</w:t>
      </w:r>
      <w:r w:rsidR="00744812" w:rsidRPr="0090133D">
        <w:rPr>
          <w:rFonts w:ascii="Times New Roman" w:hAnsi="Times New Roman" w:cs="Times New Roman"/>
          <w:sz w:val="24"/>
          <w:szCs w:val="24"/>
        </w:rPr>
        <w:t xml:space="preserve"> P</w:t>
      </w:r>
      <w:r w:rsidRPr="0090133D">
        <w:rPr>
          <w:rFonts w:ascii="Times New Roman" w:hAnsi="Times New Roman" w:cs="Times New Roman"/>
          <w:sz w:val="24"/>
          <w:szCs w:val="24"/>
        </w:rPr>
        <w:t>okud se</w:t>
      </w:r>
      <w:r w:rsidR="00744812" w:rsidRPr="0090133D">
        <w:rPr>
          <w:rFonts w:ascii="Times New Roman" w:hAnsi="Times New Roman" w:cs="Times New Roman"/>
          <w:sz w:val="24"/>
          <w:szCs w:val="24"/>
        </w:rPr>
        <w:t xml:space="preserve"> však přímo ptáme na tuto výzkumnou otázku, nelze na ni jednoznačně odpovědět. Vzhledem k věku respondentů a také vzhledem k tomu, že se s výukou tohoto typu doposud nesetkali, je těžké určit, do jaké míry to bylo prvotní nadšení z nestandardní výuky a do jaké míry si žáci představují, že by se dali dále tato zařízení uplatnit. To především s referencí na otázky výstupního dotazníku s čísly 3, 4, 6 a 8.</w:t>
      </w:r>
    </w:p>
    <w:p w:rsidR="004D3F69" w:rsidRPr="0090133D" w:rsidRDefault="00744812" w:rsidP="00744812">
      <w:pPr>
        <w:spacing w:line="360" w:lineRule="auto"/>
        <w:jc w:val="both"/>
        <w:rPr>
          <w:rFonts w:ascii="Times New Roman" w:hAnsi="Times New Roman" w:cs="Times New Roman"/>
          <w:sz w:val="24"/>
          <w:szCs w:val="24"/>
        </w:rPr>
      </w:pPr>
      <w:r w:rsidRPr="0090133D">
        <w:rPr>
          <w:rFonts w:ascii="Times New Roman" w:hAnsi="Times New Roman" w:cs="Times New Roman"/>
          <w:sz w:val="24"/>
          <w:szCs w:val="24"/>
        </w:rPr>
        <w:br w:type="page"/>
      </w:r>
    </w:p>
    <w:p w:rsidR="00A51338" w:rsidRPr="0090133D" w:rsidRDefault="00A51338" w:rsidP="00744812">
      <w:pPr>
        <w:pStyle w:val="Nadpis1"/>
        <w:spacing w:line="360" w:lineRule="auto"/>
        <w:jc w:val="both"/>
      </w:pPr>
      <w:bookmarkStart w:id="163" w:name="_Toc480528023"/>
      <w:bookmarkStart w:id="164" w:name="_Toc480528076"/>
      <w:bookmarkStart w:id="165" w:name="_Toc480530958"/>
      <w:r w:rsidRPr="0090133D">
        <w:lastRenderedPageBreak/>
        <w:t>Závěr</w:t>
      </w:r>
      <w:bookmarkEnd w:id="163"/>
      <w:bookmarkEnd w:id="164"/>
      <w:bookmarkEnd w:id="165"/>
    </w:p>
    <w:p w:rsidR="006D3980" w:rsidRPr="0090133D" w:rsidRDefault="004D33E9" w:rsidP="00F706AE">
      <w:pPr>
        <w:pStyle w:val="Zkladntext"/>
        <w:kinsoku w:val="0"/>
        <w:overflowPunct w:val="0"/>
        <w:spacing w:before="306" w:line="360" w:lineRule="auto"/>
        <w:ind w:left="119" w:right="106" w:firstLine="739"/>
        <w:jc w:val="both"/>
        <w:rPr>
          <w:sz w:val="24"/>
          <w:szCs w:val="24"/>
        </w:rPr>
      </w:pPr>
      <w:r w:rsidRPr="0090133D">
        <w:rPr>
          <w:sz w:val="24"/>
          <w:szCs w:val="24"/>
        </w:rPr>
        <w:t xml:space="preserve">Vzhledem k tomu, že </w:t>
      </w:r>
      <w:r w:rsidR="006D3980" w:rsidRPr="0090133D">
        <w:rPr>
          <w:sz w:val="24"/>
          <w:szCs w:val="24"/>
        </w:rPr>
        <w:t>veškeré okolnosti přáli vzniku této diplomové práce a na poskytnutí prostředků pro výzkum této práce se podílelo spoustu vstřícných osobností, můžeme už i tuto skutečnost označit za úspěch.</w:t>
      </w:r>
      <w:r w:rsidR="00F706AE" w:rsidRPr="0090133D">
        <w:rPr>
          <w:sz w:val="24"/>
          <w:szCs w:val="24"/>
        </w:rPr>
        <w:t xml:space="preserve"> </w:t>
      </w:r>
      <w:r w:rsidR="006D3980" w:rsidRPr="0090133D">
        <w:rPr>
          <w:sz w:val="24"/>
          <w:szCs w:val="24"/>
        </w:rPr>
        <w:t>Za největší úspěch bychom však mohli považovat celé výzkumné šetření, tedy samotnou realizaci implementace hybridních notebooků do výuky, která přinesla jak určité předpokládané výsledky, tak i překvapivé výsledky, které mohou být pro další praxi a výzkumy v tomto oboru užitečným zdrojem informací.</w:t>
      </w:r>
    </w:p>
    <w:p w:rsidR="006D3980" w:rsidRPr="0090133D" w:rsidRDefault="006D3980" w:rsidP="006D3980">
      <w:pPr>
        <w:pStyle w:val="Zkladntext"/>
        <w:kinsoku w:val="0"/>
        <w:overflowPunct w:val="0"/>
        <w:spacing w:before="306" w:line="360" w:lineRule="auto"/>
        <w:ind w:left="119" w:right="106" w:firstLine="739"/>
        <w:jc w:val="both"/>
        <w:rPr>
          <w:sz w:val="24"/>
          <w:szCs w:val="24"/>
        </w:rPr>
      </w:pPr>
      <w:r w:rsidRPr="0090133D">
        <w:rPr>
          <w:sz w:val="24"/>
          <w:szCs w:val="24"/>
        </w:rPr>
        <w:t xml:space="preserve">Tato práce má především přínos informační. </w:t>
      </w:r>
      <w:r w:rsidR="00BB51F3" w:rsidRPr="0090133D">
        <w:rPr>
          <w:sz w:val="24"/>
          <w:szCs w:val="24"/>
        </w:rPr>
        <w:t>Jedním ze specifických cílů,</w:t>
      </w:r>
      <w:r w:rsidRPr="0090133D">
        <w:rPr>
          <w:sz w:val="24"/>
          <w:szCs w:val="24"/>
        </w:rPr>
        <w:t xml:space="preserve"> bylo potvrdit skutečnost, že většina </w:t>
      </w:r>
      <w:r w:rsidR="007B0086">
        <w:rPr>
          <w:sz w:val="24"/>
          <w:szCs w:val="24"/>
        </w:rPr>
        <w:t>žáků</w:t>
      </w:r>
      <w:r w:rsidRPr="0090133D">
        <w:rPr>
          <w:sz w:val="24"/>
          <w:szCs w:val="24"/>
        </w:rPr>
        <w:t xml:space="preserve"> </w:t>
      </w:r>
      <w:r w:rsidR="00BB51F3" w:rsidRPr="0090133D">
        <w:rPr>
          <w:sz w:val="24"/>
          <w:szCs w:val="24"/>
        </w:rPr>
        <w:t xml:space="preserve">mladšího školního věku vlastní více než jedno ICT zařízení </w:t>
      </w:r>
      <w:r w:rsidR="00F706AE" w:rsidRPr="0090133D">
        <w:rPr>
          <w:sz w:val="24"/>
          <w:szCs w:val="24"/>
        </w:rPr>
        <w:t>(</w:t>
      </w:r>
      <w:r w:rsidR="00BB51F3" w:rsidRPr="0090133D">
        <w:rPr>
          <w:sz w:val="24"/>
          <w:szCs w:val="24"/>
        </w:rPr>
        <w:t>především mobilní telefon</w:t>
      </w:r>
      <w:r w:rsidR="00F706AE" w:rsidRPr="0090133D">
        <w:rPr>
          <w:sz w:val="24"/>
          <w:szCs w:val="24"/>
        </w:rPr>
        <w:t>y)</w:t>
      </w:r>
      <w:r w:rsidR="007B0086">
        <w:rPr>
          <w:sz w:val="24"/>
          <w:szCs w:val="24"/>
        </w:rPr>
        <w:t xml:space="preserve">, a tato zařízení žáci </w:t>
      </w:r>
      <w:r w:rsidR="00BB51F3" w:rsidRPr="0090133D">
        <w:rPr>
          <w:sz w:val="24"/>
          <w:szCs w:val="24"/>
        </w:rPr>
        <w:t xml:space="preserve">užívají především pro zábavní účely a dnes už i pochopitelně k brouzdání internetem, což s sebou nese jistá rizika, kterým se nedá předcházet jinak, než do škol implementovat bohatou ICT výchovu s dostatečně vzdělanými odborníky, aby </w:t>
      </w:r>
      <w:r w:rsidR="007B0086">
        <w:rPr>
          <w:sz w:val="24"/>
          <w:szCs w:val="24"/>
        </w:rPr>
        <w:t>žákům</w:t>
      </w:r>
      <w:r w:rsidR="00BB51F3" w:rsidRPr="0090133D">
        <w:rPr>
          <w:sz w:val="24"/>
          <w:szCs w:val="24"/>
        </w:rPr>
        <w:t xml:space="preserve"> mladšího školního věku, ale i </w:t>
      </w:r>
      <w:r w:rsidR="005C516A">
        <w:rPr>
          <w:sz w:val="24"/>
          <w:szCs w:val="24"/>
        </w:rPr>
        <w:t>žákům</w:t>
      </w:r>
      <w:r w:rsidR="00BB51F3" w:rsidRPr="0090133D">
        <w:rPr>
          <w:sz w:val="24"/>
          <w:szCs w:val="24"/>
        </w:rPr>
        <w:t xml:space="preserve"> staršího školního věku, byli schopni předat dostatečné znalosti na takové úrovni, aby se budoucí generace byly schopny orientovat v současném světě technologického pokroku a</w:t>
      </w:r>
      <w:r w:rsidR="00F706AE" w:rsidRPr="0090133D">
        <w:rPr>
          <w:sz w:val="24"/>
          <w:szCs w:val="24"/>
        </w:rPr>
        <w:t xml:space="preserve"> místo toho aby této technice propadli a stali se jejími otroky, byli naopak schopni</w:t>
      </w:r>
      <w:r w:rsidR="00BB51F3" w:rsidRPr="0090133D">
        <w:rPr>
          <w:sz w:val="24"/>
          <w:szCs w:val="24"/>
        </w:rPr>
        <w:t xml:space="preserve"> využít </w:t>
      </w:r>
      <w:r w:rsidR="00F706AE" w:rsidRPr="0090133D">
        <w:rPr>
          <w:sz w:val="24"/>
          <w:szCs w:val="24"/>
        </w:rPr>
        <w:t>tyto technologie</w:t>
      </w:r>
      <w:r w:rsidR="00BB51F3" w:rsidRPr="0090133D">
        <w:rPr>
          <w:sz w:val="24"/>
          <w:szCs w:val="24"/>
        </w:rPr>
        <w:t xml:space="preserve"> ve svůj prospěch</w:t>
      </w:r>
      <w:r w:rsidR="00F706AE" w:rsidRPr="0090133D">
        <w:rPr>
          <w:sz w:val="24"/>
          <w:szCs w:val="24"/>
        </w:rPr>
        <w:t xml:space="preserve"> a uměli jim</w:t>
      </w:r>
      <w:r w:rsidR="00990ABF" w:rsidRPr="0090133D">
        <w:rPr>
          <w:sz w:val="24"/>
          <w:szCs w:val="24"/>
        </w:rPr>
        <w:t xml:space="preserve"> užitečně a zodpovědně</w:t>
      </w:r>
      <w:r w:rsidR="00F706AE" w:rsidRPr="0090133D">
        <w:rPr>
          <w:sz w:val="24"/>
          <w:szCs w:val="24"/>
        </w:rPr>
        <w:t xml:space="preserve"> vládnout</w:t>
      </w:r>
      <w:r w:rsidR="00BB51F3" w:rsidRPr="0090133D">
        <w:rPr>
          <w:sz w:val="24"/>
          <w:szCs w:val="24"/>
        </w:rPr>
        <w:t>. V současnosti není školství v tomto ohledu jednotné, jak už jsme si v této práci zmínili i teoreticky podložili, a proto je potřeba dávat tyto skutečnosti do povědomí, aby se mohlo skrze vzdělané osoby v této oblasti dosáhnout postupem času nějakého sjednocení.</w:t>
      </w:r>
    </w:p>
    <w:p w:rsidR="005C516A" w:rsidRDefault="00BB51F3" w:rsidP="009343A1">
      <w:pPr>
        <w:pStyle w:val="Zkladntext"/>
        <w:kinsoku w:val="0"/>
        <w:overflowPunct w:val="0"/>
        <w:spacing w:before="306" w:line="360" w:lineRule="auto"/>
        <w:ind w:left="119" w:right="106" w:firstLine="739"/>
        <w:jc w:val="both"/>
        <w:rPr>
          <w:sz w:val="24"/>
          <w:szCs w:val="24"/>
        </w:rPr>
        <w:sectPr w:rsidR="005C516A" w:rsidSect="00EC622B">
          <w:footerReference w:type="default" r:id="rId47"/>
          <w:type w:val="continuous"/>
          <w:pgSz w:w="11906" w:h="16838"/>
          <w:pgMar w:top="1417" w:right="1417" w:bottom="1417" w:left="1417" w:header="709" w:footer="709" w:gutter="0"/>
          <w:cols w:space="708"/>
          <w:docGrid w:linePitch="360"/>
        </w:sectPr>
      </w:pPr>
      <w:r w:rsidRPr="0090133D">
        <w:rPr>
          <w:sz w:val="24"/>
          <w:szCs w:val="24"/>
        </w:rPr>
        <w:t xml:space="preserve">V situaci, kdy jsme pro tuto práci </w:t>
      </w:r>
      <w:r w:rsidR="00065C9E" w:rsidRPr="0090133D">
        <w:rPr>
          <w:sz w:val="24"/>
          <w:szCs w:val="24"/>
        </w:rPr>
        <w:t xml:space="preserve">implementovali hybridní notebooky do výuky ve třídě, kde se žáci s něčím podobným nikdy nesetkali, okamžitě začalo velké pozdvižení z toho, že vidí něco nového. To nové, co viděli nebyly hybridní notebooky, ale byla to skutečnost, že se něco takového objevilo u nich ve škole, a ještě ke všemu s tím mohli pracovat ve výuce. Těmto </w:t>
      </w:r>
      <w:r w:rsidR="007B0086">
        <w:rPr>
          <w:sz w:val="24"/>
          <w:szCs w:val="24"/>
        </w:rPr>
        <w:t>žákům</w:t>
      </w:r>
      <w:r w:rsidR="00065C9E" w:rsidRPr="0090133D">
        <w:rPr>
          <w:sz w:val="24"/>
          <w:szCs w:val="24"/>
        </w:rPr>
        <w:t xml:space="preserve"> to přinese okamžitě do života nejen radost, ale i obdiv nad tím, že se dají tato zařízení použít ve škole ke vzdělávacím účelům a k tomu ještě zábavně. Zábava je vlastně to jediné s čím si většina </w:t>
      </w:r>
      <w:r w:rsidR="007B0086">
        <w:rPr>
          <w:sz w:val="24"/>
          <w:szCs w:val="24"/>
        </w:rPr>
        <w:t>žáků</w:t>
      </w:r>
      <w:r w:rsidR="00065C9E" w:rsidRPr="0090133D">
        <w:rPr>
          <w:sz w:val="24"/>
          <w:szCs w:val="24"/>
        </w:rPr>
        <w:t xml:space="preserve"> dokáže zatím tuto technikou spojit. Když</w:t>
      </w:r>
      <w:r w:rsidR="00990ABF" w:rsidRPr="0090133D">
        <w:rPr>
          <w:sz w:val="24"/>
          <w:szCs w:val="24"/>
        </w:rPr>
        <w:t xml:space="preserve"> však</w:t>
      </w:r>
      <w:r w:rsidR="00065C9E" w:rsidRPr="0090133D">
        <w:rPr>
          <w:sz w:val="24"/>
          <w:szCs w:val="24"/>
        </w:rPr>
        <w:t xml:space="preserve"> zjistí že jde s těmito zařízeními dělat oboje, tedy vzdělávat se a zároveň se i bavit, získají k ICT okamžitě jiný vztah, než ho měli doposud. Tento závěr bere autor práce jako ten nejdůležitější, ke kterému při tvorbě a realizaci této práce dospěl.</w:t>
      </w:r>
    </w:p>
    <w:p w:rsidR="0052541D" w:rsidRPr="0052541D" w:rsidRDefault="00A51338" w:rsidP="0052541D">
      <w:pPr>
        <w:pStyle w:val="Nadpis1"/>
        <w:numPr>
          <w:ilvl w:val="0"/>
          <w:numId w:val="0"/>
        </w:numPr>
        <w:spacing w:line="360" w:lineRule="auto"/>
        <w:ind w:left="432" w:hanging="432"/>
        <w:jc w:val="both"/>
      </w:pPr>
      <w:bookmarkStart w:id="166" w:name="_Toc480528024"/>
      <w:bookmarkStart w:id="167" w:name="_Toc480528077"/>
      <w:bookmarkStart w:id="168" w:name="_Toc480530959"/>
      <w:r w:rsidRPr="0090133D">
        <w:lastRenderedPageBreak/>
        <w:t>Seznam použitých zdrojů</w:t>
      </w:r>
      <w:bookmarkEnd w:id="166"/>
      <w:bookmarkEnd w:id="167"/>
      <w:bookmarkEnd w:id="168"/>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t>BRDIČKA, Bořivoj. Informační a komunikační technologie ve škole: pro vedení škol a ICT metodiky : [metodická příručka. Praha: Výzkumný ústav pedagogický v Praze, c2010. ISBN 978-80-87000-31-1.</w:t>
      </w:r>
    </w:p>
    <w:p w:rsidR="0052541D" w:rsidRPr="00522FF2" w:rsidRDefault="0052541D" w:rsidP="004071AB">
      <w:pPr>
        <w:rPr>
          <w:rFonts w:ascii="Open Sans" w:hAnsi="Open Sans"/>
          <w:color w:val="454545"/>
          <w:sz w:val="21"/>
          <w:szCs w:val="21"/>
          <w:shd w:val="clear" w:color="auto" w:fill="FFFFFF"/>
        </w:rPr>
      </w:pPr>
      <w:r w:rsidRPr="00522FF2">
        <w:rPr>
          <w:rFonts w:ascii="Open Sans" w:hAnsi="Open Sans"/>
          <w:color w:val="454545"/>
          <w:sz w:val="21"/>
          <w:szCs w:val="21"/>
          <w:shd w:val="clear" w:color="auto" w:fill="FFFFFF"/>
        </w:rPr>
        <w:t>BRDIČKA, Bořivoj.</w:t>
      </w:r>
      <w:r w:rsidRPr="00522FF2">
        <w:rPr>
          <w:rStyle w:val="apple-converted-space"/>
          <w:rFonts w:ascii="Open Sans" w:hAnsi="Open Sans"/>
          <w:color w:val="454545"/>
          <w:sz w:val="21"/>
          <w:szCs w:val="21"/>
          <w:shd w:val="clear" w:color="auto" w:fill="FFFFFF"/>
        </w:rPr>
        <w:t> </w:t>
      </w:r>
      <w:r w:rsidRPr="00522FF2">
        <w:rPr>
          <w:rFonts w:ascii="Open Sans" w:hAnsi="Open Sans"/>
          <w:i/>
          <w:iCs/>
          <w:color w:val="454545"/>
          <w:sz w:val="21"/>
          <w:szCs w:val="21"/>
          <w:shd w:val="clear" w:color="auto" w:fill="FFFFFF"/>
        </w:rPr>
        <w:t>Informační a komunikační technologie ve škole: pro vedení škol a ICT metodiky : [metodická příručka</w:t>
      </w:r>
      <w:r w:rsidRPr="00522FF2">
        <w:rPr>
          <w:rFonts w:ascii="Open Sans" w:hAnsi="Open Sans"/>
          <w:color w:val="454545"/>
          <w:sz w:val="21"/>
          <w:szCs w:val="21"/>
          <w:shd w:val="clear" w:color="auto" w:fill="FFFFFF"/>
        </w:rPr>
        <w:t>. Praha: Výzkumný ústav pedagogický v Praze, c2010. ISBN 978-80-87000-31-1.</w:t>
      </w:r>
    </w:p>
    <w:p w:rsidR="0052541D" w:rsidRPr="0052541D" w:rsidRDefault="0052541D" w:rsidP="0052541D">
      <w:pPr>
        <w:rPr>
          <w:rFonts w:ascii="Times New Roman" w:hAnsi="Times New Roman" w:cs="Times New Roman"/>
          <w:sz w:val="21"/>
          <w:szCs w:val="21"/>
          <w:shd w:val="clear" w:color="auto" w:fill="FFFFFF"/>
        </w:rPr>
      </w:pPr>
      <w:r>
        <w:rPr>
          <w:rFonts w:ascii="Open Sans" w:hAnsi="Open Sans"/>
          <w:color w:val="454545"/>
          <w:shd w:val="clear" w:color="auto" w:fill="FFFFFF"/>
        </w:rPr>
        <w:t>BRDIČKA, Bořivoj.</w:t>
      </w:r>
      <w:r>
        <w:rPr>
          <w:rStyle w:val="apple-converted-space"/>
          <w:rFonts w:ascii="Open Sans" w:hAnsi="Open Sans"/>
          <w:color w:val="454545"/>
          <w:shd w:val="clear" w:color="auto" w:fill="FFFFFF"/>
        </w:rPr>
        <w:t> </w:t>
      </w:r>
      <w:r>
        <w:rPr>
          <w:rFonts w:ascii="Open Sans" w:hAnsi="Open Sans"/>
          <w:i/>
          <w:iCs/>
          <w:color w:val="454545"/>
          <w:shd w:val="clear" w:color="auto" w:fill="FFFFFF"/>
        </w:rPr>
        <w:t>Role internetu ve vzdělávání: studijní materiál pro učitele snažící se uplatnit moderní technologie ve výuce</w:t>
      </w:r>
      <w:r>
        <w:rPr>
          <w:rFonts w:ascii="Open Sans" w:hAnsi="Open Sans"/>
          <w:color w:val="454545"/>
          <w:shd w:val="clear" w:color="auto" w:fill="FFFFFF"/>
        </w:rPr>
        <w:t>. Kladno: AISIS, 2003. ISBN 80-239-0106-0.</w:t>
      </w:r>
    </w:p>
    <w:p w:rsidR="0052541D" w:rsidRPr="00522FF2" w:rsidRDefault="0052541D" w:rsidP="00AE1052">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Cnews.cz. Hardware: Radek Kejduš [online]. Praha: Mladá fronta, 2014 [cit. 2017-04-20]. Dostupné z: https://www.cnews.cz/</w:t>
      </w:r>
    </w:p>
    <w:p w:rsidR="0052541D" w:rsidRPr="00522FF2" w:rsidRDefault="0052541D" w:rsidP="00AE1052">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CZC.cz. Články&gt;Návody [online]. Příbram: CZC.cz s.r.o, 2017 [cit. 2017-04-20]. Dostupné z: https://www.czc.cz/</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t>ČERNOCHOVÁ, M., 1998. Využití počítače při vyučování. 1. vydání Praha: Portál, 165 s. ISBN 80-7178-272-6</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t>DOSTÁL, J., 2011. Výukové programy. 1. vydání Olomouc: Univerzita Palackého, 67 s. ISBN 978-80-244-2782-9</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t>HONZÍKOVÁ, Jarmila a Ján BAJTOŠ. Diadaktika pracovní výchovy na 1. stupni ZŠ. V Plzni: Západočeská univerzita, 2004. ISBN 80-7043-255-1.</w:t>
      </w:r>
    </w:p>
    <w:p w:rsidR="0052541D" w:rsidRPr="00522FF2" w:rsidRDefault="0052541D" w:rsidP="004071AB">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HONZÍKOVÁ, Jarmila, Petr MACH a Jan NOVOTNÝ.</w:t>
      </w:r>
      <w:r w:rsidRPr="00522FF2">
        <w:rPr>
          <w:rFonts w:ascii="Times New Roman" w:hAnsi="Times New Roman" w:cs="Times New Roman"/>
          <w:sz w:val="21"/>
          <w:szCs w:val="21"/>
        </w:rPr>
        <w:t> </w:t>
      </w:r>
      <w:r w:rsidRPr="00522FF2">
        <w:rPr>
          <w:rFonts w:ascii="Times New Roman" w:hAnsi="Times New Roman" w:cs="Times New Roman"/>
          <w:sz w:val="21"/>
          <w:szCs w:val="21"/>
          <w:shd w:val="clear" w:color="auto" w:fill="FFFFFF"/>
        </w:rPr>
        <w:t>Alternativní přístupy k technické výchově. Plzeň: Západočeská univerzita v Plzni, 2007. ISBN 978-80-7043-626-4.</w:t>
      </w:r>
    </w:p>
    <w:p w:rsidR="0052541D" w:rsidRPr="00522FF2" w:rsidRDefault="0052541D" w:rsidP="004071AB">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HONZÍKOVÁ, Jarmila.</w:t>
      </w:r>
      <w:r w:rsidRPr="00522FF2">
        <w:rPr>
          <w:rStyle w:val="apple-converted-space"/>
          <w:rFonts w:ascii="Times New Roman" w:hAnsi="Times New Roman" w:cs="Times New Roman"/>
          <w:sz w:val="21"/>
          <w:szCs w:val="21"/>
          <w:shd w:val="clear" w:color="auto" w:fill="FFFFFF"/>
        </w:rPr>
        <w:t> </w:t>
      </w:r>
      <w:r w:rsidRPr="00522FF2">
        <w:rPr>
          <w:rFonts w:ascii="Times New Roman" w:hAnsi="Times New Roman" w:cs="Times New Roman"/>
          <w:i/>
          <w:iCs/>
          <w:sz w:val="21"/>
          <w:szCs w:val="21"/>
          <w:shd w:val="clear" w:color="auto" w:fill="FFFFFF"/>
        </w:rPr>
        <w:t>Netradičně v pracovní výchově</w:t>
      </w:r>
      <w:r w:rsidRPr="00522FF2">
        <w:rPr>
          <w:rFonts w:ascii="Times New Roman" w:hAnsi="Times New Roman" w:cs="Times New Roman"/>
          <w:sz w:val="21"/>
          <w:szCs w:val="21"/>
          <w:shd w:val="clear" w:color="auto" w:fill="FFFFFF"/>
        </w:rPr>
        <w:t>. Plzeň: Krajské centrum vzdělávání a Jazyková škola, 2005. ISBN 80-7020-149-5.</w:t>
      </w:r>
    </w:p>
    <w:p w:rsidR="0052541D" w:rsidRPr="00522FF2" w:rsidRDefault="0052541D" w:rsidP="004071AB">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HRABAL, Vladimír, František MAN a Isabella PAVELKOVÁ. Psychologické otázky motivace ve škole. 2., upr. vyd. Praha: Státní pedagogické nakladatelství, 1989. Knižnice psychologické literatury. ISBN 8004234879.</w:t>
      </w:r>
    </w:p>
    <w:p w:rsidR="0052541D" w:rsidRPr="00522FF2" w:rsidRDefault="0052541D" w:rsidP="004071AB">
      <w:pPr>
        <w:rPr>
          <w:rFonts w:ascii="Times New Roman" w:hAnsi="Times New Roman" w:cs="Times New Roman"/>
          <w:sz w:val="21"/>
          <w:szCs w:val="21"/>
        </w:rPr>
      </w:pPr>
      <w:r w:rsidRPr="00522FF2">
        <w:rPr>
          <w:rFonts w:ascii="Times New Roman" w:hAnsi="Times New Roman" w:cs="Times New Roman"/>
          <w:sz w:val="21"/>
          <w:szCs w:val="21"/>
        </w:rPr>
        <w:t>HVOZDÍK, J. 1986. Základy školskej psychológie. Bratislava: SPN, 1986. 360 s. ISBN 67-006-86.</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t>CHRÁSKA, M., 2004. Trendy technického vzdělávání: technická a informační výchova. 1. vydání Praha: Votobia, 513 s. ISBN 80-7220-182-4</w:t>
      </w:r>
    </w:p>
    <w:p w:rsidR="0052541D" w:rsidRPr="00522FF2" w:rsidRDefault="0052541D" w:rsidP="004071AB">
      <w:pPr>
        <w:rPr>
          <w:rFonts w:ascii="Times New Roman" w:hAnsi="Times New Roman" w:cs="Times New Roman"/>
          <w:sz w:val="21"/>
          <w:szCs w:val="21"/>
        </w:rPr>
      </w:pPr>
      <w:r w:rsidRPr="00522FF2">
        <w:rPr>
          <w:rFonts w:ascii="Times New Roman" w:hAnsi="Times New Roman" w:cs="Times New Roman"/>
          <w:sz w:val="21"/>
          <w:szCs w:val="21"/>
        </w:rPr>
        <w:t>JANDOVÁ, L., 1995. Počítačová výuka: Zásady tvorby výukových programů. 1. vydání Plzeň: Západočeská univerzita, 18 s. ISBN 8/0-7043-147-4</w:t>
      </w:r>
    </w:p>
    <w:p w:rsidR="0052541D" w:rsidRPr="00522FF2" w:rsidRDefault="0052541D" w:rsidP="004071AB">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KALHOUS, Zdeněk. Školní didaktika. Praha: Portál, 2002. ISBN 80-7178-253-x.</w:t>
      </w:r>
    </w:p>
    <w:p w:rsidR="0052541D" w:rsidRPr="00522FF2" w:rsidRDefault="0052541D" w:rsidP="004071AB">
      <w:pPr>
        <w:rPr>
          <w:rFonts w:ascii="Times New Roman" w:hAnsi="Times New Roman" w:cs="Times New Roman"/>
          <w:sz w:val="21"/>
          <w:szCs w:val="21"/>
        </w:rPr>
      </w:pPr>
      <w:r w:rsidRPr="00522FF2">
        <w:rPr>
          <w:rFonts w:ascii="Times New Roman" w:hAnsi="Times New Roman" w:cs="Times New Roman"/>
          <w:sz w:val="21"/>
          <w:szCs w:val="21"/>
        </w:rPr>
        <w:t>LOKŠOVÁ, I., LOKŠA, L. Pozornost, motivace, relaxace a tvořivost dětí ve škole. Praha: Portál, 1999. Pedagogická praxe. ISBN 80-7178-205-X.</w:t>
      </w:r>
    </w:p>
    <w:p w:rsidR="0052541D" w:rsidRPr="00522FF2" w:rsidRDefault="0052541D" w:rsidP="004071AB">
      <w:pPr>
        <w:rPr>
          <w:rFonts w:ascii="Times New Roman" w:hAnsi="Times New Roman" w:cs="Times New Roman"/>
          <w:sz w:val="21"/>
          <w:szCs w:val="21"/>
        </w:rPr>
      </w:pPr>
      <w:r w:rsidRPr="00522FF2">
        <w:rPr>
          <w:rFonts w:ascii="Times New Roman" w:hAnsi="Times New Roman" w:cs="Times New Roman"/>
          <w:sz w:val="21"/>
          <w:szCs w:val="21"/>
          <w:shd w:val="clear" w:color="auto" w:fill="FFFFFF"/>
        </w:rPr>
        <w:t>LOKŠOVÁ, Irena a Jozef LOKŠA.</w:t>
      </w:r>
      <w:r w:rsidRPr="00522FF2">
        <w:rPr>
          <w:rStyle w:val="apple-converted-space"/>
          <w:rFonts w:ascii="Times New Roman" w:hAnsi="Times New Roman" w:cs="Times New Roman"/>
          <w:sz w:val="21"/>
          <w:szCs w:val="21"/>
          <w:shd w:val="clear" w:color="auto" w:fill="FFFFFF"/>
        </w:rPr>
        <w:t> </w:t>
      </w:r>
      <w:r w:rsidRPr="00522FF2">
        <w:rPr>
          <w:rFonts w:ascii="Times New Roman" w:hAnsi="Times New Roman" w:cs="Times New Roman"/>
          <w:i/>
          <w:iCs/>
          <w:sz w:val="21"/>
          <w:szCs w:val="21"/>
          <w:shd w:val="clear" w:color="auto" w:fill="FFFFFF"/>
        </w:rPr>
        <w:t>Pozornost, motivace, relaxace a tvořivost dětí ve škole</w:t>
      </w:r>
      <w:r w:rsidRPr="00522FF2">
        <w:rPr>
          <w:rFonts w:ascii="Times New Roman" w:hAnsi="Times New Roman" w:cs="Times New Roman"/>
          <w:sz w:val="21"/>
          <w:szCs w:val="21"/>
          <w:shd w:val="clear" w:color="auto" w:fill="FFFFFF"/>
        </w:rPr>
        <w:t>. Praha: Portál,</w:t>
      </w:r>
      <w:r w:rsidRPr="00522FF2">
        <w:rPr>
          <w:rFonts w:ascii="Times New Roman" w:hAnsi="Times New Roman" w:cs="Times New Roman"/>
          <w:sz w:val="21"/>
          <w:szCs w:val="21"/>
        </w:rPr>
        <w:t xml:space="preserve"> 1999. Pedagogická praxe. ISBN 80-7178-205-x.</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lastRenderedPageBreak/>
        <w:t>MAŇÁK, Josef a Vlastimil ŠVEC, 2004. Cesty pedagogického výzkumu. Brno: Paido. ISBN 80-7315-078-6.</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t>MAŃÁK, Josef, Štefan ŠVEC a Vlastimil ŠVEC, 2005. Slovník pedagogické metodologie. Brno: Paido. ISBN 80-7315-102-2</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t>MANĚNOVÁ, M., 2009. Učitel primárního vzdělávání ve vztahu k ICT. 1. vydání Hradec Králové: Gaudeamus, 134 s. ISBN 978-80-7435-026-9</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t>MANĚNOVÁ, M., a kol., 2009. ICT a učitel 1. stupně základní školy. 1. vydání Brno: Computer Press, 112 s. ISBN 978-80-251-2802-2</w:t>
      </w:r>
    </w:p>
    <w:p w:rsidR="0052541D" w:rsidRPr="00522FF2" w:rsidRDefault="0052541D" w:rsidP="0065228B">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Metodický portál. Blogy RVP [online]. Základní škola T. G. Masaryka Mnichovice: Metodický portál RVP, 2014 [cit. 2017-04-20]. Dostupné z: http://rvp.cz/</w:t>
      </w:r>
    </w:p>
    <w:p w:rsidR="0052541D" w:rsidRPr="00522FF2" w:rsidRDefault="0052541D" w:rsidP="0065228B">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PETTY, Geoffrey.</w:t>
      </w:r>
      <w:r w:rsidRPr="00522FF2">
        <w:rPr>
          <w:rStyle w:val="apple-converted-space"/>
          <w:rFonts w:ascii="Times New Roman" w:hAnsi="Times New Roman" w:cs="Times New Roman"/>
          <w:sz w:val="21"/>
          <w:szCs w:val="21"/>
          <w:shd w:val="clear" w:color="auto" w:fill="FFFFFF"/>
        </w:rPr>
        <w:t> </w:t>
      </w:r>
      <w:r w:rsidRPr="00522FF2">
        <w:rPr>
          <w:rFonts w:ascii="Times New Roman" w:hAnsi="Times New Roman" w:cs="Times New Roman"/>
          <w:i/>
          <w:iCs/>
          <w:sz w:val="21"/>
          <w:szCs w:val="21"/>
          <w:shd w:val="clear" w:color="auto" w:fill="FFFFFF"/>
        </w:rPr>
        <w:t>Moderní vyučování</w:t>
      </w:r>
      <w:r w:rsidRPr="00522FF2">
        <w:rPr>
          <w:rFonts w:ascii="Times New Roman" w:hAnsi="Times New Roman" w:cs="Times New Roman"/>
          <w:sz w:val="21"/>
          <w:szCs w:val="21"/>
          <w:shd w:val="clear" w:color="auto" w:fill="FFFFFF"/>
        </w:rPr>
        <w:t>. Vyd. 5. Přeložil Štěpán KOVAŘÍK. Praha: Portál, 2008. ISBN 978-80-7367-427-4.</w:t>
      </w:r>
    </w:p>
    <w:p w:rsidR="0052541D" w:rsidRPr="00522FF2" w:rsidRDefault="0052541D" w:rsidP="003D43E9">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Podpora výtvarné kreativity žáků pomocí ICT: Michal Černý. Metodický portál RVP [online]. Praha: RVP.cz, 2011 [cit. 2017-04-20]. Dostupné z: http://clanky.rvp.cz/clanek/c/U/12955/PODPORA-VYTVARNE-KREATIVITY-ZAKU-POMOCI-ICT.html/</w:t>
      </w:r>
    </w:p>
    <w:p w:rsidR="0052541D" w:rsidRPr="00522FF2" w:rsidRDefault="0052541D" w:rsidP="0065228B">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PRENSKY, Marc, 2001a. Digital Natives, Digital Immigrants. On the Horizon: MCB University Press [online]. October, vol. 9, no. 5. [cit. 2014-03-03]. Dostupné z: http://www.marcprensky.com</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t>PRŮCHA, J., 2003. Moderní vzdělávací technologie. 1. vydání Praha: Vysoká škola J. A. Komenského, 93 s. ISBN 80-86723-01-1</w:t>
      </w:r>
    </w:p>
    <w:p w:rsidR="0052541D" w:rsidRPr="00522FF2" w:rsidRDefault="0052541D" w:rsidP="004071AB">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PRŮCHA, Jan, Eliška WALTEROVÁ a Jiří MAREŠ.</w:t>
      </w:r>
      <w:r w:rsidRPr="00522FF2">
        <w:rPr>
          <w:rFonts w:ascii="Times New Roman" w:hAnsi="Times New Roman" w:cs="Times New Roman"/>
          <w:sz w:val="21"/>
          <w:szCs w:val="21"/>
        </w:rPr>
        <w:t> </w:t>
      </w:r>
      <w:r w:rsidRPr="00522FF2">
        <w:rPr>
          <w:rFonts w:ascii="Times New Roman" w:hAnsi="Times New Roman" w:cs="Times New Roman"/>
          <w:sz w:val="21"/>
          <w:szCs w:val="21"/>
          <w:shd w:val="clear" w:color="auto" w:fill="FFFFFF"/>
        </w:rPr>
        <w:t>Pedagogický slovník. 6.,aktualiz. a rozš. vyd. Praha: Portál, 2009. ISBN 9788073676476.</w:t>
      </w:r>
    </w:p>
    <w:p w:rsidR="0052541D" w:rsidRPr="00522FF2" w:rsidRDefault="0052541D" w:rsidP="004071AB">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ROSECKÁ, Zdena.</w:t>
      </w:r>
      <w:r w:rsidRPr="00522FF2">
        <w:rPr>
          <w:rStyle w:val="apple-converted-space"/>
          <w:rFonts w:ascii="Times New Roman" w:hAnsi="Times New Roman" w:cs="Times New Roman"/>
          <w:sz w:val="21"/>
          <w:szCs w:val="21"/>
          <w:shd w:val="clear" w:color="auto" w:fill="FFFFFF"/>
        </w:rPr>
        <w:t> </w:t>
      </w:r>
      <w:r w:rsidRPr="00522FF2">
        <w:rPr>
          <w:rFonts w:ascii="Times New Roman" w:hAnsi="Times New Roman" w:cs="Times New Roman"/>
          <w:i/>
          <w:iCs/>
          <w:sz w:val="21"/>
          <w:szCs w:val="21"/>
          <w:shd w:val="clear" w:color="auto" w:fill="FFFFFF"/>
        </w:rPr>
        <w:t>Malá didaktika činnostního učení</w:t>
      </w:r>
      <w:r w:rsidRPr="00522FF2">
        <w:rPr>
          <w:rFonts w:ascii="Times New Roman" w:hAnsi="Times New Roman" w:cs="Times New Roman"/>
          <w:sz w:val="21"/>
          <w:szCs w:val="21"/>
          <w:shd w:val="clear" w:color="auto" w:fill="FFFFFF"/>
        </w:rPr>
        <w:t>. 2., upr. a dopl. vyd. Brno: Tvořivá škola, 2006. ISBN 80-903397-2-7.</w:t>
      </w:r>
    </w:p>
    <w:p w:rsidR="0052541D" w:rsidRPr="00522FF2" w:rsidRDefault="0052541D" w:rsidP="004071AB">
      <w:pPr>
        <w:rPr>
          <w:rFonts w:ascii="Times New Roman" w:hAnsi="Times New Roman" w:cs="Times New Roman"/>
          <w:sz w:val="21"/>
          <w:szCs w:val="21"/>
        </w:rPr>
      </w:pPr>
      <w:r w:rsidRPr="00522FF2">
        <w:rPr>
          <w:rFonts w:ascii="Times New Roman" w:hAnsi="Times New Roman" w:cs="Times New Roman"/>
          <w:sz w:val="21"/>
          <w:szCs w:val="21"/>
        </w:rPr>
        <w:t>RŮŽIČKOVÁ, D., 2011 Rozvíjíme ICT gramotnost žáků. 1. vydání Praha: Národní ústav pro vzdělávání, divize VÚP, 51 s. ISBN 978-80-86856-94-0</w:t>
      </w:r>
    </w:p>
    <w:p w:rsidR="0052541D" w:rsidRPr="00522FF2" w:rsidRDefault="0052541D" w:rsidP="004071AB">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RVP ZV_2016.pdf, MŠMT ČR. Ministerstvo školství, mládeže a tělovýchovy [online]. Praha: MŠMT, 2013 [cit. 2017-02-02]. Dostupné z: http://www.msmt.cz/file/37052/</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rPr>
        <w:t xml:space="preserve">SPITZER, Manfred. Digitální demence: jak připravujeme sami sebe a naše děti o rozum. Brno: Host, 2014. ISBN 978-80-7294-872-7. </w:t>
      </w:r>
    </w:p>
    <w:p w:rsidR="0052541D" w:rsidRPr="00522FF2" w:rsidRDefault="0052541D" w:rsidP="004071AB">
      <w:pPr>
        <w:rPr>
          <w:rFonts w:ascii="Times New Roman" w:hAnsi="Times New Roman" w:cs="Times New Roman"/>
          <w:sz w:val="21"/>
          <w:szCs w:val="21"/>
          <w:shd w:val="clear" w:color="auto" w:fill="FFFFFF"/>
        </w:rPr>
      </w:pPr>
      <w:r w:rsidRPr="00522FF2">
        <w:rPr>
          <w:rFonts w:ascii="Open Sans" w:hAnsi="Open Sans"/>
          <w:color w:val="454545"/>
          <w:sz w:val="21"/>
          <w:szCs w:val="21"/>
          <w:shd w:val="clear" w:color="auto" w:fill="FFFFFF"/>
        </w:rPr>
        <w:t>STŘEŠTÍK, Jaroslav.</w:t>
      </w:r>
      <w:r w:rsidRPr="00522FF2">
        <w:rPr>
          <w:rStyle w:val="apple-converted-space"/>
          <w:rFonts w:ascii="Open Sans" w:hAnsi="Open Sans"/>
          <w:color w:val="454545"/>
          <w:sz w:val="21"/>
          <w:szCs w:val="21"/>
          <w:shd w:val="clear" w:color="auto" w:fill="FFFFFF"/>
        </w:rPr>
        <w:t> </w:t>
      </w:r>
      <w:r w:rsidRPr="00522FF2">
        <w:rPr>
          <w:rFonts w:ascii="Open Sans" w:hAnsi="Open Sans"/>
          <w:i/>
          <w:iCs/>
          <w:color w:val="454545"/>
          <w:sz w:val="21"/>
          <w:szCs w:val="21"/>
          <w:shd w:val="clear" w:color="auto" w:fill="FFFFFF"/>
        </w:rPr>
        <w:t>Využití ICT ve výuce na 1. stupni ZŠ: volitelný modul</w:t>
      </w:r>
      <w:r w:rsidRPr="00522FF2">
        <w:rPr>
          <w:rFonts w:ascii="Open Sans" w:hAnsi="Open Sans"/>
          <w:color w:val="454545"/>
          <w:sz w:val="21"/>
          <w:szCs w:val="21"/>
          <w:shd w:val="clear" w:color="auto" w:fill="FFFFFF"/>
        </w:rPr>
        <w:t>. Praha: Armex, 2004. ISBN 80-86795-09-8.</w:t>
      </w:r>
    </w:p>
    <w:p w:rsidR="0052541D" w:rsidRPr="00522FF2" w:rsidRDefault="0052541D" w:rsidP="0065228B">
      <w:pPr>
        <w:rPr>
          <w:rFonts w:ascii="Times New Roman" w:hAnsi="Times New Roman" w:cs="Times New Roman"/>
          <w:sz w:val="21"/>
          <w:szCs w:val="21"/>
        </w:rPr>
      </w:pPr>
      <w:r w:rsidRPr="00522FF2">
        <w:rPr>
          <w:rFonts w:ascii="Times New Roman" w:hAnsi="Times New Roman" w:cs="Times New Roman"/>
          <w:sz w:val="21"/>
          <w:szCs w:val="21"/>
          <w:shd w:val="clear" w:color="auto" w:fill="FFFFFF"/>
        </w:rPr>
        <w:t>ŠIKULOVÁ, Renata.</w:t>
      </w:r>
      <w:r w:rsidRPr="00522FF2">
        <w:rPr>
          <w:rStyle w:val="apple-converted-space"/>
          <w:rFonts w:ascii="Times New Roman" w:hAnsi="Times New Roman" w:cs="Times New Roman"/>
          <w:sz w:val="21"/>
          <w:szCs w:val="21"/>
          <w:shd w:val="clear" w:color="auto" w:fill="FFFFFF"/>
        </w:rPr>
        <w:t> </w:t>
      </w:r>
      <w:r w:rsidRPr="00522FF2">
        <w:rPr>
          <w:rFonts w:ascii="Times New Roman" w:hAnsi="Times New Roman" w:cs="Times New Roman"/>
          <w:i/>
          <w:iCs/>
          <w:sz w:val="21"/>
          <w:szCs w:val="21"/>
          <w:shd w:val="clear" w:color="auto" w:fill="FFFFFF"/>
        </w:rPr>
        <w:t>Didaktika primární školy: vybraná témata oboru pro studenty učitelství 1. st. ZŠ</w:t>
      </w:r>
      <w:r w:rsidRPr="00522FF2">
        <w:rPr>
          <w:rFonts w:ascii="Times New Roman" w:hAnsi="Times New Roman" w:cs="Times New Roman"/>
          <w:sz w:val="21"/>
          <w:szCs w:val="21"/>
          <w:shd w:val="clear" w:color="auto" w:fill="FFFFFF"/>
        </w:rPr>
        <w:t>. Ústí nad Labem: Univerzita J.E. Purkyně v Ústí nad Labem, 2013. ISBN 978-80-7414-594-0.</w:t>
      </w:r>
    </w:p>
    <w:p w:rsidR="0052541D" w:rsidRDefault="0052541D" w:rsidP="001F6FED">
      <w:pPr>
        <w:shd w:val="clear" w:color="auto" w:fill="FFFFFF"/>
        <w:spacing w:after="0" w:line="300" w:lineRule="atLeast"/>
        <w:rPr>
          <w:rFonts w:ascii="Open Sans" w:eastAsia="Times New Roman" w:hAnsi="Open Sans" w:cs="Times New Roman"/>
          <w:sz w:val="21"/>
          <w:szCs w:val="21"/>
          <w:lang w:eastAsia="cs-CZ"/>
        </w:rPr>
      </w:pPr>
      <w:r w:rsidRPr="00522FF2">
        <w:rPr>
          <w:rFonts w:ascii="Open Sans" w:eastAsia="Times New Roman" w:hAnsi="Open Sans" w:cs="Times New Roman"/>
          <w:sz w:val="21"/>
          <w:szCs w:val="21"/>
          <w:lang w:eastAsia="cs-CZ"/>
        </w:rPr>
        <w:t>TECHNICKÉ VZDĚLÁVÁNÍ NA KŘIŽOVATCE – HISTORIE, SOUČASNOST A PERSPEKTIVY. </w:t>
      </w:r>
      <w:r w:rsidRPr="00522FF2">
        <w:rPr>
          <w:rFonts w:ascii="Open Sans" w:eastAsia="Times New Roman" w:hAnsi="Open Sans" w:cs="Times New Roman"/>
          <w:i/>
          <w:iCs/>
          <w:sz w:val="21"/>
          <w:szCs w:val="21"/>
          <w:lang w:eastAsia="cs-CZ"/>
        </w:rPr>
        <w:t>JTIE</w:t>
      </w:r>
      <w:r w:rsidRPr="00522FF2">
        <w:rPr>
          <w:rFonts w:ascii="Open Sans" w:eastAsia="Times New Roman" w:hAnsi="Open Sans" w:cs="Times New Roman"/>
          <w:sz w:val="21"/>
          <w:szCs w:val="21"/>
          <w:lang w:eastAsia="cs-CZ"/>
        </w:rPr>
        <w:t xml:space="preserve"> [online]. 2016, (2/2016), 24 [cit. 2017-04-20]. ISSN 1803-537X. Dostupné z: </w:t>
      </w:r>
      <w:r w:rsidR="003F3F78" w:rsidRPr="003F3F78">
        <w:rPr>
          <w:rFonts w:ascii="Open Sans" w:eastAsia="Times New Roman" w:hAnsi="Open Sans" w:cs="Times New Roman"/>
          <w:sz w:val="21"/>
          <w:szCs w:val="21"/>
          <w:lang w:eastAsia="cs-CZ"/>
        </w:rPr>
        <w:t>http://www.jtie.upol.cz/pdfs/jti/2016/02/01.pdf</w:t>
      </w:r>
    </w:p>
    <w:p w:rsidR="003F3F78" w:rsidRPr="00522FF2" w:rsidRDefault="003F3F78" w:rsidP="001F6FED">
      <w:pPr>
        <w:shd w:val="clear" w:color="auto" w:fill="FFFFFF"/>
        <w:spacing w:after="0" w:line="300" w:lineRule="atLeast"/>
        <w:rPr>
          <w:rFonts w:ascii="Open Sans" w:eastAsia="Times New Roman" w:hAnsi="Open Sans" w:cs="Times New Roman"/>
          <w:sz w:val="21"/>
          <w:szCs w:val="21"/>
          <w:lang w:eastAsia="cs-CZ"/>
        </w:rPr>
      </w:pPr>
    </w:p>
    <w:p w:rsidR="0052541D" w:rsidRPr="00522FF2" w:rsidRDefault="0052541D" w:rsidP="00632F15">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lastRenderedPageBreak/>
        <w:t>VYUŽITÍ ICT VE VÝUCE PŘÍRODOVĚDNÝCH DISCIPLÍN. JTIE [online]. 2010, 2010(2/2010), 15 [cit. 2017-04-20]. ISSN 1803-537X. Dostupné z: http://www.jtie.upol.cz/pdfs/jti/2010/02/03.pdf</w:t>
      </w:r>
    </w:p>
    <w:p w:rsidR="0052541D" w:rsidRDefault="0052541D" w:rsidP="0052541D">
      <w:pPr>
        <w:rPr>
          <w:rFonts w:ascii="Times New Roman" w:hAnsi="Times New Roman" w:cs="Times New Roman"/>
          <w:sz w:val="21"/>
          <w:szCs w:val="21"/>
          <w:shd w:val="clear" w:color="auto" w:fill="FFFFFF"/>
        </w:rPr>
      </w:pPr>
      <w:r w:rsidRPr="00522FF2">
        <w:rPr>
          <w:rFonts w:ascii="Times New Roman" w:hAnsi="Times New Roman" w:cs="Times New Roman"/>
          <w:sz w:val="21"/>
          <w:szCs w:val="21"/>
          <w:shd w:val="clear" w:color="auto" w:fill="FFFFFF"/>
        </w:rPr>
        <w:t>ZORMANOVÁ, Lucie.</w:t>
      </w:r>
      <w:r w:rsidRPr="00522FF2">
        <w:rPr>
          <w:rStyle w:val="apple-converted-space"/>
          <w:rFonts w:ascii="Times New Roman" w:hAnsi="Times New Roman" w:cs="Times New Roman"/>
          <w:sz w:val="21"/>
          <w:szCs w:val="21"/>
          <w:shd w:val="clear" w:color="auto" w:fill="FFFFFF"/>
        </w:rPr>
        <w:t> </w:t>
      </w:r>
      <w:r w:rsidRPr="00522FF2">
        <w:rPr>
          <w:rFonts w:ascii="Times New Roman" w:hAnsi="Times New Roman" w:cs="Times New Roman"/>
          <w:i/>
          <w:iCs/>
          <w:sz w:val="21"/>
          <w:szCs w:val="21"/>
          <w:shd w:val="clear" w:color="auto" w:fill="FFFFFF"/>
        </w:rPr>
        <w:t>Obecná didaktika: pro studium a praxi</w:t>
      </w:r>
      <w:r w:rsidRPr="00522FF2">
        <w:rPr>
          <w:rFonts w:ascii="Times New Roman" w:hAnsi="Times New Roman" w:cs="Times New Roman"/>
          <w:sz w:val="21"/>
          <w:szCs w:val="21"/>
          <w:shd w:val="clear" w:color="auto" w:fill="FFFFFF"/>
        </w:rPr>
        <w:t>. Praha: Grada, 2014. Pedagogika (Grada). ISBN 978-80-247-4590-9.</w:t>
      </w:r>
    </w:p>
    <w:p w:rsidR="003F3F78" w:rsidRDefault="003F3F78">
      <w:pPr>
        <w:rPr>
          <w:rFonts w:ascii="Times New Roman" w:eastAsiaTheme="majorEastAsia" w:hAnsi="Times New Roman" w:cstheme="majorBidi"/>
          <w:b/>
          <w:bCs/>
          <w:sz w:val="32"/>
          <w:szCs w:val="28"/>
        </w:rPr>
      </w:pPr>
      <w:bookmarkStart w:id="169" w:name="_Toc480528025"/>
      <w:bookmarkStart w:id="170" w:name="_Toc480528078"/>
      <w:r>
        <w:br w:type="page"/>
      </w:r>
    </w:p>
    <w:p w:rsidR="00F734D3" w:rsidRPr="0090133D" w:rsidRDefault="00F734D3" w:rsidP="0087324E">
      <w:pPr>
        <w:pStyle w:val="Nadpis1"/>
        <w:numPr>
          <w:ilvl w:val="0"/>
          <w:numId w:val="0"/>
        </w:numPr>
        <w:spacing w:before="0" w:line="360" w:lineRule="auto"/>
        <w:jc w:val="both"/>
      </w:pPr>
      <w:bookmarkStart w:id="171" w:name="_Toc480530960"/>
      <w:r w:rsidRPr="0090133D">
        <w:lastRenderedPageBreak/>
        <w:t>Seznam příloh</w:t>
      </w:r>
      <w:bookmarkEnd w:id="169"/>
      <w:bookmarkEnd w:id="170"/>
      <w:bookmarkEnd w:id="171"/>
    </w:p>
    <w:p w:rsidR="003226F9" w:rsidRPr="0090133D" w:rsidRDefault="003226F9" w:rsidP="003226F9">
      <w:pPr>
        <w:spacing w:after="0" w:line="360" w:lineRule="auto"/>
        <w:rPr>
          <w:rFonts w:ascii="Times New Roman" w:hAnsi="Times New Roman" w:cs="Times New Roman"/>
          <w:sz w:val="24"/>
        </w:rPr>
      </w:pPr>
      <w:r w:rsidRPr="0090133D">
        <w:rPr>
          <w:rFonts w:ascii="Times New Roman" w:hAnsi="Times New Roman" w:cs="Times New Roman"/>
          <w:sz w:val="24"/>
        </w:rPr>
        <w:t>Příloha č. 1: Vstupní dotazník</w:t>
      </w:r>
    </w:p>
    <w:p w:rsidR="003226F9" w:rsidRPr="0090133D" w:rsidRDefault="003226F9" w:rsidP="003226F9">
      <w:pPr>
        <w:spacing w:after="0" w:line="360" w:lineRule="auto"/>
        <w:rPr>
          <w:rFonts w:ascii="Times New Roman" w:hAnsi="Times New Roman" w:cs="Times New Roman"/>
          <w:sz w:val="24"/>
        </w:rPr>
      </w:pPr>
      <w:r w:rsidRPr="0090133D">
        <w:rPr>
          <w:rFonts w:ascii="Times New Roman" w:hAnsi="Times New Roman" w:cs="Times New Roman"/>
          <w:sz w:val="24"/>
        </w:rPr>
        <w:t>Příloha č. 2: Výstupní dotazník</w:t>
      </w:r>
    </w:p>
    <w:p w:rsidR="003226F9" w:rsidRPr="0090133D" w:rsidRDefault="003226F9" w:rsidP="003226F9">
      <w:pPr>
        <w:spacing w:after="0" w:line="360" w:lineRule="auto"/>
        <w:rPr>
          <w:rFonts w:ascii="Times New Roman" w:hAnsi="Times New Roman" w:cs="Times New Roman"/>
          <w:sz w:val="24"/>
        </w:rPr>
      </w:pPr>
      <w:r w:rsidRPr="0090133D">
        <w:rPr>
          <w:rFonts w:ascii="Times New Roman" w:hAnsi="Times New Roman" w:cs="Times New Roman"/>
          <w:sz w:val="24"/>
        </w:rPr>
        <w:t>Příloha č. 3: Program Classroom Management</w:t>
      </w:r>
    </w:p>
    <w:p w:rsidR="003226F9" w:rsidRPr="0090133D" w:rsidRDefault="003226F9" w:rsidP="003226F9">
      <w:pPr>
        <w:spacing w:after="0" w:line="360" w:lineRule="auto"/>
        <w:rPr>
          <w:rFonts w:ascii="Times New Roman" w:hAnsi="Times New Roman" w:cs="Times New Roman"/>
          <w:sz w:val="24"/>
        </w:rPr>
      </w:pPr>
      <w:r w:rsidRPr="0090133D">
        <w:rPr>
          <w:rFonts w:ascii="Times New Roman" w:hAnsi="Times New Roman" w:cs="Times New Roman"/>
          <w:sz w:val="24"/>
        </w:rPr>
        <w:t>Příloha č. 4: Přírodověda – samostatná práce: zápis k tématu vyučovací hodiny</w:t>
      </w:r>
    </w:p>
    <w:p w:rsidR="003226F9" w:rsidRPr="0090133D" w:rsidRDefault="003226F9" w:rsidP="003226F9">
      <w:pPr>
        <w:spacing w:after="0" w:line="360" w:lineRule="auto"/>
        <w:rPr>
          <w:rFonts w:ascii="Times New Roman" w:hAnsi="Times New Roman" w:cs="Times New Roman"/>
          <w:sz w:val="24"/>
        </w:rPr>
      </w:pPr>
      <w:r w:rsidRPr="0090133D">
        <w:rPr>
          <w:rFonts w:ascii="Times New Roman" w:hAnsi="Times New Roman" w:cs="Times New Roman"/>
          <w:sz w:val="24"/>
        </w:rPr>
        <w:t>Příloha č. 5: Přírodověda – práce s mikroskopem</w:t>
      </w:r>
    </w:p>
    <w:p w:rsidR="003226F9" w:rsidRPr="0090133D" w:rsidRDefault="003226F9" w:rsidP="003226F9">
      <w:pPr>
        <w:spacing w:after="0" w:line="360" w:lineRule="auto"/>
        <w:rPr>
          <w:rFonts w:ascii="Times New Roman" w:hAnsi="Times New Roman" w:cs="Times New Roman"/>
          <w:sz w:val="24"/>
        </w:rPr>
      </w:pPr>
      <w:r w:rsidRPr="0090133D">
        <w:rPr>
          <w:rFonts w:ascii="Times New Roman" w:hAnsi="Times New Roman" w:cs="Times New Roman"/>
          <w:sz w:val="24"/>
        </w:rPr>
        <w:t>Příloha č. 6: Pracovní činnosti – samostatná práce: skládačky z papíru</w:t>
      </w:r>
    </w:p>
    <w:p w:rsidR="003226F9" w:rsidRPr="0090133D" w:rsidRDefault="003226F9" w:rsidP="003226F9">
      <w:pPr>
        <w:spacing w:after="0" w:line="360" w:lineRule="auto"/>
        <w:rPr>
          <w:rFonts w:ascii="Times New Roman" w:hAnsi="Times New Roman" w:cs="Times New Roman"/>
          <w:sz w:val="24"/>
        </w:rPr>
      </w:pPr>
      <w:r w:rsidRPr="0090133D">
        <w:rPr>
          <w:rFonts w:ascii="Times New Roman" w:hAnsi="Times New Roman" w:cs="Times New Roman"/>
          <w:sz w:val="24"/>
        </w:rPr>
        <w:t>Příloha č. 6: Pracovní činnosti – Aplikace hrnčířský kruh</w:t>
      </w:r>
    </w:p>
    <w:p w:rsidR="003226F9" w:rsidRPr="0090133D" w:rsidRDefault="003226F9" w:rsidP="003226F9">
      <w:pPr>
        <w:spacing w:after="0" w:line="360" w:lineRule="auto"/>
        <w:rPr>
          <w:rFonts w:ascii="Times New Roman" w:hAnsi="Times New Roman" w:cs="Times New Roman"/>
          <w:sz w:val="24"/>
        </w:rPr>
      </w:pPr>
    </w:p>
    <w:p w:rsidR="0023111A" w:rsidRPr="0090133D" w:rsidRDefault="0023111A">
      <w:pPr>
        <w:rPr>
          <w:rFonts w:ascii="Times New Roman" w:hAnsi="Times New Roman" w:cs="Times New Roman"/>
          <w:sz w:val="24"/>
        </w:rPr>
      </w:pPr>
      <w:r w:rsidRPr="0090133D">
        <w:rPr>
          <w:rFonts w:ascii="Times New Roman" w:hAnsi="Times New Roman" w:cs="Times New Roman"/>
          <w:sz w:val="24"/>
        </w:rPr>
        <w:br w:type="page"/>
      </w:r>
    </w:p>
    <w:p w:rsidR="0023111A" w:rsidRPr="0090133D" w:rsidRDefault="0023111A" w:rsidP="0023111A">
      <w:pPr>
        <w:spacing w:after="0" w:line="360" w:lineRule="auto"/>
        <w:rPr>
          <w:rFonts w:ascii="Times New Roman" w:hAnsi="Times New Roman" w:cs="Times New Roman"/>
          <w:sz w:val="24"/>
        </w:rPr>
      </w:pPr>
      <w:r w:rsidRPr="0090133D">
        <w:rPr>
          <w:rFonts w:ascii="Times New Roman" w:hAnsi="Times New Roman" w:cs="Times New Roman"/>
          <w:sz w:val="24"/>
        </w:rPr>
        <w:lastRenderedPageBreak/>
        <w:t>Příloha č. 1: Vstupní dotazník</w:t>
      </w:r>
    </w:p>
    <w:p w:rsidR="003226F9" w:rsidRPr="0090133D" w:rsidRDefault="00B92AE1" w:rsidP="003226F9">
      <w:pPr>
        <w:spacing w:after="0" w:line="240" w:lineRule="auto"/>
        <w:rPr>
          <w:rFonts w:ascii="Times New Roman" w:hAnsi="Times New Roman" w:cs="Times New Roman"/>
          <w:sz w:val="24"/>
        </w:rPr>
      </w:pPr>
      <w:r w:rsidRPr="0090133D">
        <w:rPr>
          <w:rFonts w:cs="Times New Roman"/>
          <w:noProof/>
          <w:szCs w:val="24"/>
          <w:lang w:eastAsia="cs-CZ"/>
        </w:rPr>
        <w:drawing>
          <wp:anchor distT="0" distB="0" distL="114300" distR="114300" simplePos="0" relativeHeight="251703296" behindDoc="0" locked="0" layoutInCell="1" allowOverlap="1" wp14:anchorId="00FBE67E" wp14:editId="74415985">
            <wp:simplePos x="0" y="0"/>
            <wp:positionH relativeFrom="margin">
              <wp:posOffset>43025</wp:posOffset>
            </wp:positionH>
            <wp:positionV relativeFrom="paragraph">
              <wp:posOffset>104116</wp:posOffset>
            </wp:positionV>
            <wp:extent cx="5760720" cy="8149435"/>
            <wp:effectExtent l="0" t="0" r="0" b="4445"/>
            <wp:wrapNone/>
            <wp:docPr id="41" name="Obrázek 41" descr="C:\Users\Břetislavus\AppData\Local\Microsoft\Windows\INetCacheContent.Word\Zkušenosti s používáním ICT technologií_Stránk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Břetislavus\AppData\Local\Microsoft\Windows\INetCacheContent.Word\Zkušenosti s používáním ICT technologií_Stránka_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8149435"/>
                    </a:xfrm>
                    <a:prstGeom prst="rect">
                      <a:avLst/>
                    </a:prstGeom>
                    <a:noFill/>
                    <a:ln>
                      <a:noFill/>
                    </a:ln>
                  </pic:spPr>
                </pic:pic>
              </a:graphicData>
            </a:graphic>
          </wp:anchor>
        </w:drawing>
      </w:r>
    </w:p>
    <w:p w:rsidR="00B92AE1" w:rsidRPr="0090133D" w:rsidRDefault="00D51D73" w:rsidP="003226F9">
      <w:pPr>
        <w:rPr>
          <w:rFonts w:cs="Times New Roman"/>
          <w:szCs w:val="24"/>
        </w:rPr>
      </w:pPr>
      <w:r>
        <w:rPr>
          <w:rFonts w:cs="Times New Roman"/>
          <w:szCs w:val="24"/>
        </w:rPr>
        <w:lastRenderedPageBreak/>
        <w:pict w14:anchorId="43CDC9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641.25pt">
            <v:imagedata r:id="rId49" o:title="Zkušenosti s používáním ICT technologií_Stránka_2"/>
          </v:shape>
        </w:pict>
      </w:r>
      <w:r w:rsidR="00B92AE1" w:rsidRPr="0090133D">
        <w:rPr>
          <w:rFonts w:cs="Times New Roman"/>
          <w:noProof/>
          <w:szCs w:val="24"/>
          <w:lang w:eastAsia="cs-CZ"/>
        </w:rPr>
        <w:lastRenderedPageBreak/>
        <w:drawing>
          <wp:inline distT="0" distB="0" distL="0" distR="0" wp14:anchorId="61AFCE7F" wp14:editId="3091CEAE">
            <wp:extent cx="5753735" cy="3174365"/>
            <wp:effectExtent l="0" t="0" r="0" b="6985"/>
            <wp:docPr id="42" name="Obrázek 42" descr="C:\Users\Břetislavus\AppData\Local\Microsoft\Windows\INetCacheContent.Word\Zkušenosti s používáním ICT technologií_Stránka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Břetislavus\AppData\Local\Microsoft\Windows\INetCacheContent.Word\Zkušenosti s používáním ICT technologií_Stránka_3.png"/>
                    <pic:cNvPicPr>
                      <a:picLocks noChangeAspect="1" noChangeArrowheads="1"/>
                    </pic:cNvPicPr>
                  </pic:nvPicPr>
                  <pic:blipFill>
                    <a:blip r:embed="rId50" cstate="print">
                      <a:extLst>
                        <a:ext uri="{28A0092B-C50C-407E-A947-70E740481C1C}">
                          <a14:useLocalDpi xmlns:a14="http://schemas.microsoft.com/office/drawing/2010/main" val="0"/>
                        </a:ext>
                      </a:extLst>
                    </a:blip>
                    <a:srcRect b="61133"/>
                    <a:stretch>
                      <a:fillRect/>
                    </a:stretch>
                  </pic:blipFill>
                  <pic:spPr bwMode="auto">
                    <a:xfrm>
                      <a:off x="0" y="0"/>
                      <a:ext cx="5753735" cy="3174365"/>
                    </a:xfrm>
                    <a:prstGeom prst="rect">
                      <a:avLst/>
                    </a:prstGeom>
                    <a:noFill/>
                    <a:ln>
                      <a:noFill/>
                    </a:ln>
                  </pic:spPr>
                </pic:pic>
              </a:graphicData>
            </a:graphic>
          </wp:inline>
        </w:drawing>
      </w:r>
    </w:p>
    <w:p w:rsidR="00B92AE1" w:rsidRPr="0090133D" w:rsidRDefault="00B92AE1" w:rsidP="003226F9">
      <w:pPr>
        <w:rPr>
          <w:rFonts w:cs="Times New Roman"/>
          <w:szCs w:val="24"/>
        </w:rPr>
      </w:pPr>
      <w:r w:rsidRPr="0090133D">
        <w:rPr>
          <w:rFonts w:cs="Times New Roman"/>
          <w:noProof/>
          <w:szCs w:val="24"/>
          <w:lang w:eastAsia="cs-CZ"/>
        </w:rPr>
        <w:drawing>
          <wp:inline distT="0" distB="0" distL="0" distR="0" wp14:anchorId="69DB490D" wp14:editId="1C8E5948">
            <wp:extent cx="5749890" cy="1284318"/>
            <wp:effectExtent l="0" t="0" r="3810" b="0"/>
            <wp:docPr id="43" name="Obrázek 43" descr="C:\Users\Břetislavus\AppData\Local\Microsoft\Windows\INetCacheContent.Word\Zkušenosti s používáním ICT technologií_Stránka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Břetislavus\AppData\Local\Microsoft\Windows\INetCacheContent.Word\Zkušenosti s používáním ICT technologií_Stránka_3.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5160" b="-895"/>
                    <a:stretch/>
                  </pic:blipFill>
                  <pic:spPr bwMode="auto">
                    <a:xfrm>
                      <a:off x="0" y="0"/>
                      <a:ext cx="5753735" cy="1285177"/>
                    </a:xfrm>
                    <a:prstGeom prst="rect">
                      <a:avLst/>
                    </a:prstGeom>
                    <a:noFill/>
                    <a:ln>
                      <a:noFill/>
                    </a:ln>
                    <a:extLst>
                      <a:ext uri="{53640926-AAD7-44D8-BBD7-CCE9431645EC}">
                        <a14:shadowObscured xmlns:a14="http://schemas.microsoft.com/office/drawing/2010/main"/>
                      </a:ext>
                    </a:extLst>
                  </pic:spPr>
                </pic:pic>
              </a:graphicData>
            </a:graphic>
          </wp:inline>
        </w:drawing>
      </w:r>
    </w:p>
    <w:p w:rsidR="00B92AE1" w:rsidRPr="0090133D" w:rsidRDefault="00B92AE1" w:rsidP="003226F9">
      <w:pPr>
        <w:rPr>
          <w:rFonts w:cs="Times New Roman"/>
          <w:szCs w:val="24"/>
        </w:rPr>
      </w:pPr>
      <w:r w:rsidRPr="0090133D">
        <w:rPr>
          <w:rFonts w:cs="Times New Roman"/>
          <w:noProof/>
          <w:szCs w:val="24"/>
          <w:lang w:eastAsia="cs-CZ"/>
        </w:rPr>
        <w:drawing>
          <wp:inline distT="0" distB="0" distL="0" distR="0" wp14:anchorId="442622EB" wp14:editId="1649C7A6">
            <wp:extent cx="5553784" cy="4080294"/>
            <wp:effectExtent l="0" t="0" r="8890" b="0"/>
            <wp:docPr id="44" name="Obrázek 44" descr="C:\Users\Břetislavus\AppData\Local\Microsoft\Windows\INetCacheContent.Word\Zkušenosti s používáním ICT technologií_Stránka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Břetislavus\AppData\Local\Microsoft\Windows\INetCacheContent.Word\Zkušenosti s používáním ICT technologií_Stránka_4.png"/>
                    <pic:cNvPicPr>
                      <a:picLocks noChangeAspect="1" noChangeArrowheads="1"/>
                    </pic:cNvPicPr>
                  </pic:nvPicPr>
                  <pic:blipFill>
                    <a:blip r:embed="rId51" cstate="print">
                      <a:extLst>
                        <a:ext uri="{28A0092B-C50C-407E-A947-70E740481C1C}">
                          <a14:useLocalDpi xmlns:a14="http://schemas.microsoft.com/office/drawing/2010/main" val="0"/>
                        </a:ext>
                      </a:extLst>
                    </a:blip>
                    <a:srcRect b="48256"/>
                    <a:stretch>
                      <a:fillRect/>
                    </a:stretch>
                  </pic:blipFill>
                  <pic:spPr bwMode="auto">
                    <a:xfrm>
                      <a:off x="0" y="0"/>
                      <a:ext cx="5572244" cy="4093856"/>
                    </a:xfrm>
                    <a:prstGeom prst="rect">
                      <a:avLst/>
                    </a:prstGeom>
                    <a:noFill/>
                    <a:ln>
                      <a:noFill/>
                    </a:ln>
                  </pic:spPr>
                </pic:pic>
              </a:graphicData>
            </a:graphic>
          </wp:inline>
        </w:drawing>
      </w:r>
    </w:p>
    <w:p w:rsidR="00B92AE1" w:rsidRPr="0090133D" w:rsidRDefault="00B92AE1" w:rsidP="003226F9">
      <w:pPr>
        <w:rPr>
          <w:rFonts w:cs="Times New Roman"/>
          <w:szCs w:val="24"/>
        </w:rPr>
      </w:pPr>
      <w:r w:rsidRPr="0090133D">
        <w:rPr>
          <w:rFonts w:cs="Times New Roman"/>
          <w:noProof/>
          <w:szCs w:val="24"/>
          <w:lang w:eastAsia="cs-CZ"/>
        </w:rPr>
        <w:lastRenderedPageBreak/>
        <w:drawing>
          <wp:inline distT="0" distB="0" distL="0" distR="0" wp14:anchorId="792A82E2" wp14:editId="6EEC1621">
            <wp:extent cx="5749913" cy="1302589"/>
            <wp:effectExtent l="0" t="0" r="3810" b="0"/>
            <wp:docPr id="45" name="Obrázek 45" descr="C:\Users\Břetislavus\AppData\Local\Microsoft\Windows\INetCacheContent.Word\Zkušenosti s používáním ICT technologií_Stránka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Břetislavus\AppData\Local\Microsoft\Windows\INetCacheContent.Word\Zkušenosti s používáním ICT technologií_Stránka_4.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85226" b="-1182"/>
                    <a:stretch/>
                  </pic:blipFill>
                  <pic:spPr bwMode="auto">
                    <a:xfrm>
                      <a:off x="0" y="0"/>
                      <a:ext cx="5753735" cy="1303455"/>
                    </a:xfrm>
                    <a:prstGeom prst="rect">
                      <a:avLst/>
                    </a:prstGeom>
                    <a:noFill/>
                    <a:ln>
                      <a:noFill/>
                    </a:ln>
                    <a:extLst>
                      <a:ext uri="{53640926-AAD7-44D8-BBD7-CCE9431645EC}">
                        <a14:shadowObscured xmlns:a14="http://schemas.microsoft.com/office/drawing/2010/main"/>
                      </a:ext>
                    </a:extLst>
                  </pic:spPr>
                </pic:pic>
              </a:graphicData>
            </a:graphic>
          </wp:inline>
        </w:drawing>
      </w:r>
    </w:p>
    <w:p w:rsidR="00B92AE1" w:rsidRPr="0090133D" w:rsidRDefault="00B92AE1" w:rsidP="003226F9">
      <w:pPr>
        <w:rPr>
          <w:rFonts w:cs="Times New Roman"/>
          <w:szCs w:val="24"/>
        </w:rPr>
      </w:pPr>
    </w:p>
    <w:p w:rsidR="004B12E8" w:rsidRPr="0090133D" w:rsidRDefault="00D51D73" w:rsidP="003226F9">
      <w:pPr>
        <w:rPr>
          <w:rFonts w:cs="Times New Roman"/>
          <w:szCs w:val="24"/>
        </w:rPr>
      </w:pPr>
      <w:r>
        <w:rPr>
          <w:rFonts w:cs="Times New Roman"/>
          <w:szCs w:val="24"/>
        </w:rPr>
        <w:pict w14:anchorId="236B038B">
          <v:shape id="_x0000_i1026" type="#_x0000_t75" style="width:453pt;height:501pt">
            <v:imagedata r:id="rId52" o:title="Zkušenosti s používáním ICT technologií_Stránka_5" cropbottom="14426f"/>
          </v:shape>
        </w:pict>
      </w:r>
    </w:p>
    <w:p w:rsidR="009146E4" w:rsidRPr="0090133D" w:rsidRDefault="004B12E8" w:rsidP="009146E4">
      <w:pPr>
        <w:spacing w:after="0" w:line="360" w:lineRule="auto"/>
        <w:rPr>
          <w:rFonts w:ascii="Times New Roman" w:hAnsi="Times New Roman" w:cs="Times New Roman"/>
          <w:sz w:val="24"/>
        </w:rPr>
      </w:pPr>
      <w:r w:rsidRPr="0090133D">
        <w:rPr>
          <w:rFonts w:cs="Times New Roman"/>
          <w:szCs w:val="24"/>
        </w:rPr>
        <w:br w:type="page"/>
      </w:r>
      <w:r w:rsidR="009146E4" w:rsidRPr="0090133D">
        <w:rPr>
          <w:rFonts w:ascii="Times New Roman" w:hAnsi="Times New Roman" w:cs="Times New Roman"/>
          <w:sz w:val="24"/>
        </w:rPr>
        <w:lastRenderedPageBreak/>
        <w:t>Příloha č. 2: Výstupní dotazník</w:t>
      </w:r>
      <w:r w:rsidR="009146E4" w:rsidRPr="0090133D">
        <w:rPr>
          <w:rFonts w:cs="Times New Roman"/>
          <w:noProof/>
          <w:szCs w:val="24"/>
          <w:lang w:eastAsia="cs-CZ"/>
        </w:rPr>
        <w:drawing>
          <wp:inline distT="0" distB="0" distL="0" distR="0" wp14:anchorId="54D99B1C" wp14:editId="49D84C85">
            <wp:extent cx="5753735" cy="7634605"/>
            <wp:effectExtent l="0" t="0" r="0" b="4445"/>
            <wp:docPr id="46" name="Obrázek 46" descr="C:\Users\Břetislavus\AppData\Local\Microsoft\Windows\INetCacheContent.Word\Zkušenosti s používáním ICT technologií II_Stránk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Břetislavus\AppData\Local\Microsoft\Windows\INetCacheContent.Word\Zkušenosti s používáním ICT technologií II_Stránka_1.png"/>
                    <pic:cNvPicPr>
                      <a:picLocks noChangeAspect="1" noChangeArrowheads="1"/>
                    </pic:cNvPicPr>
                  </pic:nvPicPr>
                  <pic:blipFill>
                    <a:blip r:embed="rId53" cstate="print">
                      <a:extLst>
                        <a:ext uri="{28A0092B-C50C-407E-A947-70E740481C1C}">
                          <a14:useLocalDpi xmlns:a14="http://schemas.microsoft.com/office/drawing/2010/main" val="0"/>
                        </a:ext>
                      </a:extLst>
                    </a:blip>
                    <a:srcRect t="6348"/>
                    <a:stretch>
                      <a:fillRect/>
                    </a:stretch>
                  </pic:blipFill>
                  <pic:spPr bwMode="auto">
                    <a:xfrm>
                      <a:off x="0" y="0"/>
                      <a:ext cx="5753735" cy="7634605"/>
                    </a:xfrm>
                    <a:prstGeom prst="rect">
                      <a:avLst/>
                    </a:prstGeom>
                    <a:noFill/>
                    <a:ln>
                      <a:noFill/>
                    </a:ln>
                  </pic:spPr>
                </pic:pic>
              </a:graphicData>
            </a:graphic>
          </wp:inline>
        </w:drawing>
      </w:r>
    </w:p>
    <w:p w:rsidR="009146E4" w:rsidRPr="0090133D" w:rsidRDefault="00D51D73">
      <w:pPr>
        <w:rPr>
          <w:rFonts w:cs="Times New Roman"/>
          <w:szCs w:val="24"/>
        </w:rPr>
      </w:pPr>
      <w:r>
        <w:rPr>
          <w:rFonts w:cs="Times New Roman"/>
          <w:szCs w:val="24"/>
        </w:rPr>
        <w:lastRenderedPageBreak/>
        <w:pict w14:anchorId="375D55FD">
          <v:shape id="_x0000_i1027" type="#_x0000_t75" style="width:453.75pt;height:641.25pt">
            <v:imagedata r:id="rId54" o:title="Zkušenosti s používáním ICT technologií II_Stránka_2"/>
          </v:shape>
        </w:pict>
      </w:r>
      <w:r>
        <w:rPr>
          <w:rFonts w:cs="Times New Roman"/>
          <w:szCs w:val="24"/>
        </w:rPr>
        <w:lastRenderedPageBreak/>
        <w:pict w14:anchorId="391FDAC7">
          <v:shape id="_x0000_i1028" type="#_x0000_t75" style="width:453.75pt;height:641.25pt">
            <v:imagedata r:id="rId55" o:title="Zkušenosti s používáním ICT technologií II_Stránka_3"/>
          </v:shape>
        </w:pict>
      </w:r>
      <w:r>
        <w:rPr>
          <w:rFonts w:cs="Times New Roman"/>
          <w:szCs w:val="24"/>
        </w:rPr>
        <w:lastRenderedPageBreak/>
        <w:pict w14:anchorId="1B82589F">
          <v:shape id="_x0000_i1029" type="#_x0000_t75" style="width:453.75pt;height:641.25pt">
            <v:imagedata r:id="rId56" o:title="Zkušenosti s používáním ICT technologií II_Stránka_4"/>
          </v:shape>
        </w:pict>
      </w:r>
      <w:r>
        <w:rPr>
          <w:rFonts w:cs="Times New Roman"/>
          <w:szCs w:val="24"/>
        </w:rPr>
        <w:lastRenderedPageBreak/>
        <w:pict w14:anchorId="76E42507">
          <v:shape id="_x0000_i1030" type="#_x0000_t75" style="width:453pt;height:582.75pt">
            <v:imagedata r:id="rId57" o:title="Zkušenosti s používáním ICT technologií II_Stránka_5" cropbottom="6029f"/>
          </v:shape>
        </w:pict>
      </w:r>
    </w:p>
    <w:p w:rsidR="009146E4" w:rsidRPr="0090133D" w:rsidRDefault="009146E4">
      <w:pPr>
        <w:rPr>
          <w:rFonts w:cs="Times New Roman"/>
          <w:szCs w:val="24"/>
        </w:rPr>
      </w:pPr>
      <w:r w:rsidRPr="0090133D">
        <w:rPr>
          <w:rFonts w:cs="Times New Roman"/>
          <w:szCs w:val="24"/>
        </w:rPr>
        <w:br w:type="page"/>
      </w:r>
    </w:p>
    <w:p w:rsidR="009146E4" w:rsidRPr="0090133D" w:rsidRDefault="00C4240C" w:rsidP="009146E4">
      <w:pPr>
        <w:spacing w:after="0" w:line="360" w:lineRule="auto"/>
        <w:rPr>
          <w:rFonts w:ascii="Times New Roman" w:hAnsi="Times New Roman" w:cs="Times New Roman"/>
          <w:sz w:val="24"/>
        </w:rPr>
      </w:pPr>
      <w:r w:rsidRPr="0090133D">
        <w:rPr>
          <w:rFonts w:cs="Times New Roman"/>
          <w:noProof/>
          <w:szCs w:val="24"/>
          <w:lang w:eastAsia="cs-CZ"/>
        </w:rPr>
        <w:lastRenderedPageBreak/>
        <w:drawing>
          <wp:anchor distT="0" distB="0" distL="114300" distR="114300" simplePos="0" relativeHeight="251706368" behindDoc="0" locked="0" layoutInCell="1" allowOverlap="1" wp14:anchorId="6179E6F2" wp14:editId="0D6FD727">
            <wp:simplePos x="0" y="0"/>
            <wp:positionH relativeFrom="margin">
              <wp:align>center</wp:align>
            </wp:positionH>
            <wp:positionV relativeFrom="paragraph">
              <wp:posOffset>324485</wp:posOffset>
            </wp:positionV>
            <wp:extent cx="6219190" cy="3500120"/>
            <wp:effectExtent l="0" t="0" r="0" b="5080"/>
            <wp:wrapNone/>
            <wp:docPr id="49" name="Obrázek 49" descr="C:\Users\Břetislavus\AppData\Local\Microsoft\Windows\INetCacheContent.Word\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Břetislavus\AppData\Local\Microsoft\Windows\INetCacheContent.Word\00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19190" cy="3500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6E4" w:rsidRPr="0090133D">
        <w:rPr>
          <w:rFonts w:ascii="Times New Roman" w:hAnsi="Times New Roman" w:cs="Times New Roman"/>
          <w:sz w:val="24"/>
        </w:rPr>
        <w:t>Příloha č. 3: Program Classroom Management</w:t>
      </w: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r w:rsidRPr="0090133D">
        <w:rPr>
          <w:rFonts w:cs="Times New Roman"/>
          <w:noProof/>
          <w:szCs w:val="24"/>
          <w:lang w:eastAsia="cs-CZ"/>
        </w:rPr>
        <w:drawing>
          <wp:anchor distT="0" distB="0" distL="114300" distR="114300" simplePos="0" relativeHeight="251704320" behindDoc="0" locked="0" layoutInCell="1" allowOverlap="1" wp14:anchorId="0C41F0BC" wp14:editId="27D415FB">
            <wp:simplePos x="0" y="0"/>
            <wp:positionH relativeFrom="margin">
              <wp:align>center</wp:align>
            </wp:positionH>
            <wp:positionV relativeFrom="paragraph">
              <wp:posOffset>237358</wp:posOffset>
            </wp:positionV>
            <wp:extent cx="6564702" cy="4733888"/>
            <wp:effectExtent l="0" t="0" r="7620" b="0"/>
            <wp:wrapNone/>
            <wp:docPr id="47" name="Obrázek 47" descr="C:\Users\Břetislavus\AppData\Local\Microsoft\Windows\INetCacheContent.Word\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Břetislavus\AppData\Local\Microsoft\Windows\INetCacheContent.Word\00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64702" cy="473388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r w:rsidRPr="0090133D">
        <w:rPr>
          <w:rFonts w:cs="Times New Roman"/>
          <w:noProof/>
          <w:szCs w:val="24"/>
          <w:lang w:eastAsia="cs-CZ"/>
        </w:rPr>
        <w:lastRenderedPageBreak/>
        <w:drawing>
          <wp:anchor distT="0" distB="0" distL="114300" distR="114300" simplePos="0" relativeHeight="251705344" behindDoc="0" locked="0" layoutInCell="1" allowOverlap="1" wp14:anchorId="309FAE05" wp14:editId="00BF78FF">
            <wp:simplePos x="0" y="0"/>
            <wp:positionH relativeFrom="column">
              <wp:posOffset>-537378</wp:posOffset>
            </wp:positionH>
            <wp:positionV relativeFrom="paragraph">
              <wp:posOffset>-62710</wp:posOffset>
            </wp:positionV>
            <wp:extent cx="6609370" cy="3165894"/>
            <wp:effectExtent l="0" t="0" r="1270" b="0"/>
            <wp:wrapNone/>
            <wp:docPr id="48" name="Obrázek 48" descr="C:\Users\Břetislavus\AppData\Local\Microsoft\Windows\INetCacheContent.Word\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Břetislavus\AppData\Local\Microsoft\Windows\INetCacheContent.Word\002.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09370" cy="316589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r w:rsidRPr="0090133D">
        <w:rPr>
          <w:rFonts w:cs="Times New Roman"/>
          <w:noProof/>
          <w:szCs w:val="24"/>
          <w:lang w:eastAsia="cs-CZ"/>
        </w:rPr>
        <w:drawing>
          <wp:anchor distT="0" distB="0" distL="114300" distR="114300" simplePos="0" relativeHeight="251707392" behindDoc="0" locked="0" layoutInCell="1" allowOverlap="1" wp14:anchorId="1B51EFB1" wp14:editId="32C1C076">
            <wp:simplePos x="0" y="0"/>
            <wp:positionH relativeFrom="column">
              <wp:posOffset>-416177</wp:posOffset>
            </wp:positionH>
            <wp:positionV relativeFrom="paragraph">
              <wp:posOffset>215528</wp:posOffset>
            </wp:positionV>
            <wp:extent cx="6300743" cy="2510287"/>
            <wp:effectExtent l="0" t="0" r="5080" b="4445"/>
            <wp:wrapNone/>
            <wp:docPr id="50" name="Obrázek 50" descr="C:\Users\Břetislavus\AppData\Local\Microsoft\Windows\INetCacheContent.Word\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Břetislavus\AppData\Local\Microsoft\Windows\INetCacheContent.Word\003.png"/>
                    <pic:cNvPicPr>
                      <a:picLocks noChangeAspect="1" noChangeArrowheads="1"/>
                    </pic:cNvPicPr>
                  </pic:nvPicPr>
                  <pic:blipFill rotWithShape="1">
                    <a:blip r:embed="rId61">
                      <a:extLst>
                        <a:ext uri="{28A0092B-C50C-407E-A947-70E740481C1C}">
                          <a14:useLocalDpi xmlns:a14="http://schemas.microsoft.com/office/drawing/2010/main" val="0"/>
                        </a:ext>
                      </a:extLst>
                    </a:blip>
                    <a:srcRect r="63904" b="65195"/>
                    <a:stretch/>
                  </pic:blipFill>
                  <pic:spPr bwMode="auto">
                    <a:xfrm>
                      <a:off x="0" y="0"/>
                      <a:ext cx="6300743" cy="25102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r w:rsidRPr="0090133D">
        <w:rPr>
          <w:rFonts w:cs="Times New Roman"/>
          <w:noProof/>
          <w:szCs w:val="24"/>
          <w:lang w:eastAsia="cs-CZ"/>
        </w:rPr>
        <w:drawing>
          <wp:anchor distT="0" distB="0" distL="114300" distR="114300" simplePos="0" relativeHeight="251708416" behindDoc="0" locked="0" layoutInCell="1" allowOverlap="1" wp14:anchorId="46E3C3E5" wp14:editId="637DD856">
            <wp:simplePos x="0" y="0"/>
            <wp:positionH relativeFrom="margin">
              <wp:align>right</wp:align>
            </wp:positionH>
            <wp:positionV relativeFrom="paragraph">
              <wp:posOffset>312420</wp:posOffset>
            </wp:positionV>
            <wp:extent cx="6072505" cy="3055620"/>
            <wp:effectExtent l="0" t="0" r="4445" b="0"/>
            <wp:wrapNone/>
            <wp:docPr id="51" name="Obrázek 51" descr="C:\Users\Břetislavus\AppData\Local\Microsoft\Windows\INetCacheContent.Word\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Břetislavus\AppData\Local\Microsoft\Windows\INetCacheContent.Word\004.png"/>
                    <pic:cNvPicPr>
                      <a:picLocks noChangeAspect="1" noChangeArrowheads="1"/>
                    </pic:cNvPicPr>
                  </pic:nvPicPr>
                  <pic:blipFill rotWithShape="1">
                    <a:blip r:embed="rId62">
                      <a:extLst>
                        <a:ext uri="{28A0092B-C50C-407E-A947-70E740481C1C}">
                          <a14:useLocalDpi xmlns:a14="http://schemas.microsoft.com/office/drawing/2010/main" val="0"/>
                        </a:ext>
                      </a:extLst>
                    </a:blip>
                    <a:srcRect r="53756" b="58558"/>
                    <a:stretch/>
                  </pic:blipFill>
                  <pic:spPr bwMode="auto">
                    <a:xfrm>
                      <a:off x="0" y="0"/>
                      <a:ext cx="6072505" cy="3055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r w:rsidRPr="0090133D">
        <w:rPr>
          <w:rFonts w:cs="Times New Roman"/>
          <w:noProof/>
          <w:szCs w:val="24"/>
          <w:lang w:eastAsia="cs-CZ"/>
        </w:rPr>
        <w:lastRenderedPageBreak/>
        <w:drawing>
          <wp:anchor distT="0" distB="0" distL="114300" distR="114300" simplePos="0" relativeHeight="251709440" behindDoc="0" locked="0" layoutInCell="1" allowOverlap="1" wp14:anchorId="2EF1202E" wp14:editId="143971EE">
            <wp:simplePos x="0" y="0"/>
            <wp:positionH relativeFrom="margin">
              <wp:posOffset>-348220</wp:posOffset>
            </wp:positionH>
            <wp:positionV relativeFrom="paragraph">
              <wp:posOffset>-2264</wp:posOffset>
            </wp:positionV>
            <wp:extent cx="6323162" cy="3947186"/>
            <wp:effectExtent l="0" t="0" r="1905" b="0"/>
            <wp:wrapNone/>
            <wp:docPr id="52" name="Obrázek 52" descr="C:\Users\Břetislavus\AppData\Local\Microsoft\Windows\INetCacheContent.Word\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Břetislavus\AppData\Local\Microsoft\Windows\INetCacheContent.Word\005.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23162" cy="394718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r w:rsidRPr="0090133D">
        <w:rPr>
          <w:rFonts w:cs="Times New Roman"/>
          <w:noProof/>
          <w:szCs w:val="24"/>
          <w:lang w:eastAsia="cs-CZ"/>
        </w:rPr>
        <w:drawing>
          <wp:anchor distT="0" distB="0" distL="114300" distR="114300" simplePos="0" relativeHeight="251710464" behindDoc="0" locked="0" layoutInCell="1" allowOverlap="1" wp14:anchorId="364F8B90" wp14:editId="5E26C5F3">
            <wp:simplePos x="0" y="0"/>
            <wp:positionH relativeFrom="column">
              <wp:posOffset>-339079</wp:posOffset>
            </wp:positionH>
            <wp:positionV relativeFrom="paragraph">
              <wp:posOffset>229822</wp:posOffset>
            </wp:positionV>
            <wp:extent cx="6286799" cy="3407434"/>
            <wp:effectExtent l="0" t="0" r="0" b="2540"/>
            <wp:wrapNone/>
            <wp:docPr id="53" name="Obrázek 53" descr="C:\Users\Břetislavus\AppData\Local\Microsoft\Windows\INetCacheContent.Word\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Břetislavus\AppData\Local\Microsoft\Windows\INetCacheContent.Word\006.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94838" cy="341179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rsidP="009146E4">
      <w:pPr>
        <w:spacing w:after="0" w:line="360" w:lineRule="auto"/>
        <w:rPr>
          <w:rFonts w:ascii="Times New Roman" w:hAnsi="Times New Roman" w:cs="Times New Roman"/>
          <w:sz w:val="24"/>
        </w:rPr>
      </w:pPr>
    </w:p>
    <w:p w:rsidR="00C4240C" w:rsidRPr="0090133D" w:rsidRDefault="00C4240C">
      <w:pPr>
        <w:rPr>
          <w:rFonts w:cs="Times New Roman"/>
          <w:szCs w:val="24"/>
        </w:rPr>
      </w:pPr>
    </w:p>
    <w:p w:rsidR="00C4240C" w:rsidRPr="0090133D" w:rsidRDefault="00C4240C">
      <w:pPr>
        <w:rPr>
          <w:rFonts w:cs="Times New Roman"/>
          <w:szCs w:val="24"/>
        </w:rPr>
      </w:pPr>
    </w:p>
    <w:p w:rsidR="00C4240C" w:rsidRPr="0090133D" w:rsidRDefault="00C4240C">
      <w:pPr>
        <w:rPr>
          <w:rFonts w:cs="Times New Roman"/>
          <w:szCs w:val="24"/>
        </w:rPr>
      </w:pPr>
    </w:p>
    <w:p w:rsidR="00C4240C" w:rsidRPr="0090133D" w:rsidRDefault="00C4240C">
      <w:pPr>
        <w:rPr>
          <w:rFonts w:cs="Times New Roman"/>
          <w:szCs w:val="24"/>
        </w:rPr>
      </w:pPr>
    </w:p>
    <w:p w:rsidR="00C4240C" w:rsidRPr="0090133D" w:rsidRDefault="00C4240C">
      <w:pPr>
        <w:rPr>
          <w:rFonts w:cs="Times New Roman"/>
          <w:szCs w:val="24"/>
        </w:rPr>
      </w:pPr>
    </w:p>
    <w:p w:rsidR="00C4240C" w:rsidRPr="0090133D" w:rsidRDefault="00C4240C">
      <w:pPr>
        <w:rPr>
          <w:rFonts w:cs="Times New Roman"/>
          <w:szCs w:val="24"/>
        </w:rPr>
      </w:pPr>
    </w:p>
    <w:p w:rsidR="00C4240C" w:rsidRPr="0090133D" w:rsidRDefault="00C4240C">
      <w:pPr>
        <w:rPr>
          <w:rFonts w:cs="Times New Roman"/>
          <w:szCs w:val="24"/>
        </w:rPr>
      </w:pPr>
    </w:p>
    <w:p w:rsidR="00C4240C" w:rsidRPr="0090133D" w:rsidRDefault="00C4240C">
      <w:pPr>
        <w:rPr>
          <w:rFonts w:cs="Times New Roman"/>
          <w:szCs w:val="24"/>
        </w:rPr>
      </w:pPr>
    </w:p>
    <w:p w:rsidR="00C4240C" w:rsidRPr="0090133D" w:rsidRDefault="00C4240C">
      <w:pPr>
        <w:rPr>
          <w:rFonts w:cs="Times New Roman"/>
          <w:szCs w:val="24"/>
        </w:rPr>
      </w:pPr>
    </w:p>
    <w:p w:rsidR="00C4240C" w:rsidRPr="0090133D" w:rsidRDefault="00C4240C">
      <w:pPr>
        <w:rPr>
          <w:rFonts w:cs="Times New Roman"/>
          <w:szCs w:val="24"/>
        </w:rPr>
      </w:pPr>
      <w:r w:rsidRPr="0090133D">
        <w:rPr>
          <w:rFonts w:cs="Times New Roman"/>
          <w:szCs w:val="24"/>
        </w:rPr>
        <w:br w:type="page"/>
      </w:r>
    </w:p>
    <w:p w:rsidR="00C4240C" w:rsidRPr="0090133D" w:rsidRDefault="00C4240C" w:rsidP="00C4240C">
      <w:pPr>
        <w:spacing w:after="0" w:line="360" w:lineRule="auto"/>
        <w:rPr>
          <w:rFonts w:ascii="Times New Roman" w:hAnsi="Times New Roman" w:cs="Times New Roman"/>
          <w:sz w:val="24"/>
        </w:rPr>
      </w:pPr>
      <w:r w:rsidRPr="0090133D">
        <w:rPr>
          <w:rFonts w:ascii="Times New Roman" w:hAnsi="Times New Roman" w:cs="Times New Roman"/>
          <w:sz w:val="24"/>
        </w:rPr>
        <w:lastRenderedPageBreak/>
        <w:t>Příloha č. 4: Přírodověda – samostatná práce: zápis k tématu vyučovací hodiny</w:t>
      </w:r>
    </w:p>
    <w:p w:rsidR="00C4240C" w:rsidRPr="0090133D" w:rsidRDefault="00D51D73">
      <w:pPr>
        <w:rPr>
          <w:rFonts w:ascii="Times New Roman" w:hAnsi="Times New Roman" w:cs="Times New Roman"/>
          <w:sz w:val="24"/>
        </w:rPr>
      </w:pPr>
      <w:r>
        <w:rPr>
          <w:rFonts w:ascii="Times New Roman" w:hAnsi="Times New Roman" w:cs="Times New Roman"/>
          <w:sz w:val="24"/>
        </w:rPr>
        <w:pict w14:anchorId="1CA6F4DC">
          <v:shape id="_x0000_i1031" type="#_x0000_t75" style="width:453pt;height:255pt">
            <v:imagedata r:id="rId65" o:title="01"/>
          </v:shape>
        </w:pict>
      </w:r>
      <w:r>
        <w:rPr>
          <w:rFonts w:ascii="Times New Roman" w:hAnsi="Times New Roman" w:cs="Times New Roman"/>
          <w:sz w:val="24"/>
        </w:rPr>
        <w:pict w14:anchorId="75A3922E">
          <v:shape id="_x0000_i1032" type="#_x0000_t75" style="width:453pt;height:255pt">
            <v:imagedata r:id="rId66" o:title="1"/>
          </v:shape>
        </w:pict>
      </w:r>
      <w:r>
        <w:rPr>
          <w:rFonts w:ascii="Times New Roman" w:hAnsi="Times New Roman" w:cs="Times New Roman"/>
          <w:sz w:val="24"/>
        </w:rPr>
        <w:lastRenderedPageBreak/>
        <w:pict w14:anchorId="5BB6D764">
          <v:shape id="_x0000_i1033" type="#_x0000_t75" style="width:453pt;height:286.5pt">
            <v:imagedata r:id="rId67" o:title="02"/>
          </v:shape>
        </w:pict>
      </w:r>
      <w:r>
        <w:rPr>
          <w:rFonts w:ascii="Times New Roman" w:hAnsi="Times New Roman" w:cs="Times New Roman"/>
          <w:sz w:val="24"/>
        </w:rPr>
        <w:pict w14:anchorId="17098658">
          <v:shape id="_x0000_i1034" type="#_x0000_t75" style="width:453pt;height:255pt">
            <v:imagedata r:id="rId68" o:title="2"/>
          </v:shape>
        </w:pict>
      </w:r>
      <w:r>
        <w:rPr>
          <w:rFonts w:ascii="Times New Roman" w:hAnsi="Times New Roman" w:cs="Times New Roman"/>
          <w:sz w:val="24"/>
        </w:rPr>
        <w:lastRenderedPageBreak/>
        <w:pict w14:anchorId="5FC451DA">
          <v:shape id="_x0000_i1035" type="#_x0000_t75" style="width:453pt;height:255pt">
            <v:imagedata r:id="rId69" o:title="3"/>
          </v:shape>
        </w:pict>
      </w:r>
      <w:r>
        <w:rPr>
          <w:rFonts w:ascii="Times New Roman" w:hAnsi="Times New Roman" w:cs="Times New Roman"/>
          <w:sz w:val="24"/>
        </w:rPr>
        <w:pict w14:anchorId="290E81E4">
          <v:shape id="_x0000_i1036" type="#_x0000_t75" style="width:453.75pt;height:261pt">
            <v:imagedata r:id="rId70" o:title="4"/>
          </v:shape>
        </w:pict>
      </w:r>
      <w:r w:rsidR="00C4240C" w:rsidRPr="0090133D">
        <w:rPr>
          <w:rFonts w:ascii="Times New Roman" w:hAnsi="Times New Roman" w:cs="Times New Roman"/>
          <w:sz w:val="24"/>
        </w:rPr>
        <w:br w:type="page"/>
      </w:r>
    </w:p>
    <w:p w:rsidR="00ED57CA" w:rsidRPr="0090133D" w:rsidRDefault="00C4240C" w:rsidP="00ED57CA">
      <w:pPr>
        <w:spacing w:after="0" w:line="360" w:lineRule="auto"/>
        <w:rPr>
          <w:rFonts w:ascii="Times New Roman" w:hAnsi="Times New Roman" w:cs="Times New Roman"/>
          <w:sz w:val="24"/>
        </w:rPr>
      </w:pPr>
      <w:r w:rsidRPr="0090133D">
        <w:rPr>
          <w:rFonts w:ascii="Times New Roman" w:hAnsi="Times New Roman" w:cs="Times New Roman"/>
          <w:sz w:val="24"/>
        </w:rPr>
        <w:lastRenderedPageBreak/>
        <w:t>Příloha č. 5: Přírodověda – práce s</w:t>
      </w:r>
      <w:r w:rsidR="00ED57CA" w:rsidRPr="0090133D">
        <w:rPr>
          <w:rFonts w:ascii="Times New Roman" w:hAnsi="Times New Roman" w:cs="Times New Roman"/>
          <w:sz w:val="24"/>
        </w:rPr>
        <w:t> </w:t>
      </w:r>
      <w:r w:rsidRPr="0090133D">
        <w:rPr>
          <w:rFonts w:ascii="Times New Roman" w:hAnsi="Times New Roman" w:cs="Times New Roman"/>
          <w:sz w:val="24"/>
        </w:rPr>
        <w:t>mikroskopem</w:t>
      </w:r>
      <w:r w:rsidR="00ED57CA" w:rsidRPr="0090133D">
        <w:rPr>
          <w:rFonts w:ascii="Times New Roman" w:hAnsi="Times New Roman" w:cs="Times New Roman"/>
          <w:sz w:val="24"/>
        </w:rPr>
        <w:t>¨</w:t>
      </w:r>
    </w:p>
    <w:p w:rsidR="00ED57CA" w:rsidRPr="0090133D" w:rsidRDefault="00D51D73" w:rsidP="00C4240C">
      <w:pPr>
        <w:spacing w:after="0" w:line="360" w:lineRule="auto"/>
        <w:rPr>
          <w:rFonts w:ascii="Times New Roman" w:hAnsi="Times New Roman" w:cs="Times New Roman"/>
          <w:sz w:val="24"/>
        </w:rPr>
      </w:pPr>
      <w:r>
        <w:rPr>
          <w:rFonts w:ascii="Times New Roman" w:hAnsi="Times New Roman" w:cs="Times New Roman"/>
          <w:sz w:val="24"/>
        </w:rPr>
        <w:pict w14:anchorId="5CEC454F">
          <v:shape id="_x0000_i1037" type="#_x0000_t75" style="width:453pt;height:255pt">
            <v:imagedata r:id="rId71" o:title="5"/>
          </v:shape>
        </w:pict>
      </w:r>
      <w:r>
        <w:rPr>
          <w:rFonts w:ascii="Times New Roman" w:hAnsi="Times New Roman" w:cs="Times New Roman"/>
          <w:sz w:val="24"/>
        </w:rPr>
        <w:pict w14:anchorId="1B5BDA55">
          <v:shape id="_x0000_i1038" type="#_x0000_t75" style="width:453pt;height:255pt">
            <v:imagedata r:id="rId72" o:title="6"/>
          </v:shape>
        </w:pict>
      </w:r>
      <w:r>
        <w:rPr>
          <w:rFonts w:ascii="Times New Roman" w:hAnsi="Times New Roman" w:cs="Times New Roman"/>
          <w:sz w:val="24"/>
        </w:rPr>
        <w:lastRenderedPageBreak/>
        <w:pict w14:anchorId="0FB212E0">
          <v:shape id="_x0000_i1039" type="#_x0000_t75" style="width:453pt;height:255pt">
            <v:imagedata r:id="rId73" o:title="7"/>
          </v:shape>
        </w:pict>
      </w:r>
      <w:r>
        <w:rPr>
          <w:rFonts w:ascii="Times New Roman" w:hAnsi="Times New Roman" w:cs="Times New Roman"/>
          <w:sz w:val="24"/>
        </w:rPr>
        <w:pict w14:anchorId="09295A69">
          <v:shape id="_x0000_i1040" type="#_x0000_t75" style="width:452.25pt;height:276.75pt">
            <v:imagedata r:id="rId74" o:title="8"/>
          </v:shape>
        </w:pict>
      </w:r>
    </w:p>
    <w:p w:rsidR="00ED57CA" w:rsidRPr="0090133D" w:rsidRDefault="00ED57CA">
      <w:pPr>
        <w:rPr>
          <w:rFonts w:ascii="Times New Roman" w:hAnsi="Times New Roman" w:cs="Times New Roman"/>
          <w:sz w:val="24"/>
        </w:rPr>
      </w:pPr>
      <w:r w:rsidRPr="0090133D">
        <w:rPr>
          <w:rFonts w:ascii="Times New Roman" w:hAnsi="Times New Roman" w:cs="Times New Roman"/>
          <w:sz w:val="24"/>
        </w:rPr>
        <w:br w:type="page"/>
      </w:r>
    </w:p>
    <w:p w:rsidR="00C4240C" w:rsidRPr="0090133D" w:rsidRDefault="00C4240C" w:rsidP="00C4240C">
      <w:pPr>
        <w:spacing w:after="0" w:line="360" w:lineRule="auto"/>
        <w:rPr>
          <w:rFonts w:ascii="Times New Roman" w:hAnsi="Times New Roman" w:cs="Times New Roman"/>
          <w:sz w:val="24"/>
        </w:rPr>
      </w:pPr>
      <w:r w:rsidRPr="0090133D">
        <w:rPr>
          <w:rFonts w:ascii="Times New Roman" w:hAnsi="Times New Roman" w:cs="Times New Roman"/>
          <w:sz w:val="24"/>
        </w:rPr>
        <w:lastRenderedPageBreak/>
        <w:t>Příloha č. 6: Pracovní činnosti – samostatná práce: skládačky z papíru</w:t>
      </w:r>
    </w:p>
    <w:p w:rsidR="00ED57CA" w:rsidRPr="0090133D" w:rsidRDefault="00D51D73">
      <w:pPr>
        <w:rPr>
          <w:rFonts w:ascii="Times New Roman" w:hAnsi="Times New Roman" w:cs="Times New Roman"/>
          <w:sz w:val="24"/>
        </w:rPr>
      </w:pPr>
      <w:r>
        <w:rPr>
          <w:rFonts w:ascii="Times New Roman" w:hAnsi="Times New Roman" w:cs="Times New Roman"/>
          <w:sz w:val="24"/>
        </w:rPr>
        <w:pict w14:anchorId="64FCB032">
          <v:shape id="_x0000_i1041" type="#_x0000_t75" style="width:453pt;height:255pt">
            <v:imagedata r:id="rId75" o:title="3"/>
          </v:shape>
        </w:pict>
      </w:r>
      <w:r>
        <w:rPr>
          <w:rFonts w:ascii="Times New Roman" w:hAnsi="Times New Roman" w:cs="Times New Roman"/>
          <w:sz w:val="24"/>
        </w:rPr>
        <w:pict w14:anchorId="1BB444B3">
          <v:shape id="_x0000_i1042" type="#_x0000_t75" style="width:453pt;height:255pt">
            <v:imagedata r:id="rId76" o:title="4"/>
          </v:shape>
        </w:pict>
      </w:r>
      <w:r w:rsidR="00ED57CA" w:rsidRPr="0090133D">
        <w:rPr>
          <w:rFonts w:ascii="Times New Roman" w:hAnsi="Times New Roman" w:cs="Times New Roman"/>
          <w:sz w:val="24"/>
        </w:rPr>
        <w:br w:type="page"/>
      </w:r>
    </w:p>
    <w:p w:rsidR="00C4240C" w:rsidRPr="0090133D" w:rsidRDefault="00C4240C" w:rsidP="00C4240C">
      <w:pPr>
        <w:spacing w:after="0" w:line="360" w:lineRule="auto"/>
        <w:rPr>
          <w:rFonts w:ascii="Times New Roman" w:hAnsi="Times New Roman" w:cs="Times New Roman"/>
          <w:sz w:val="24"/>
        </w:rPr>
      </w:pPr>
      <w:r w:rsidRPr="0090133D">
        <w:rPr>
          <w:rFonts w:ascii="Times New Roman" w:hAnsi="Times New Roman" w:cs="Times New Roman"/>
          <w:sz w:val="24"/>
        </w:rPr>
        <w:lastRenderedPageBreak/>
        <w:t>Příloha č. 6: Pracovní činnosti – Aplikace hrnčířský kruh</w:t>
      </w:r>
    </w:p>
    <w:p w:rsidR="004B12E8" w:rsidRPr="0090133D" w:rsidRDefault="00D51D73">
      <w:pPr>
        <w:rPr>
          <w:rFonts w:cs="Times New Roman"/>
          <w:szCs w:val="24"/>
        </w:rPr>
      </w:pPr>
      <w:r>
        <w:rPr>
          <w:rFonts w:cs="Times New Roman"/>
          <w:szCs w:val="24"/>
        </w:rPr>
        <w:pict w14:anchorId="7FF3C7F3">
          <v:shape id="_x0000_i1043" type="#_x0000_t75" style="width:453pt;height:414pt">
            <v:imagedata r:id="rId77" o:title="1"/>
          </v:shape>
        </w:pict>
      </w:r>
      <w:r>
        <w:rPr>
          <w:rFonts w:cs="Times New Roman"/>
          <w:szCs w:val="24"/>
        </w:rPr>
        <w:pict w14:anchorId="078BE8D3">
          <v:shape id="_x0000_i1044" type="#_x0000_t75" style="width:457.5pt;height:238.5pt">
            <v:imagedata r:id="rId78" o:title="2"/>
          </v:shape>
        </w:pict>
      </w:r>
      <w:r w:rsidR="00B92AE1" w:rsidRPr="0090133D">
        <w:rPr>
          <w:rFonts w:cs="Times New Roman"/>
          <w:szCs w:val="24"/>
        </w:rPr>
        <w:br w:type="page"/>
      </w:r>
    </w:p>
    <w:p w:rsidR="000D25F9" w:rsidRPr="0090133D" w:rsidRDefault="000D25F9" w:rsidP="00D51D73">
      <w:pPr>
        <w:pStyle w:val="Nadpis1"/>
        <w:numPr>
          <w:ilvl w:val="0"/>
          <w:numId w:val="0"/>
        </w:numPr>
        <w:ind w:left="432" w:hanging="432"/>
      </w:pPr>
      <w:bookmarkStart w:id="172" w:name="_Toc480530961"/>
      <w:r w:rsidRPr="0090133D">
        <w:lastRenderedPageBreak/>
        <w:t>Anotace</w:t>
      </w:r>
      <w:bookmarkEnd w:id="172"/>
    </w:p>
    <w:tbl>
      <w:tblPr>
        <w:tblW w:w="0" w:type="auto"/>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2483"/>
        <w:gridCol w:w="6543"/>
      </w:tblGrid>
      <w:tr w:rsidR="0090133D" w:rsidRPr="0090133D" w:rsidTr="00EA21F6">
        <w:tc>
          <w:tcPr>
            <w:tcW w:w="2518" w:type="dxa"/>
            <w:tcBorders>
              <w:top w:val="single" w:sz="18"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Jméno a příjmení:</w:t>
            </w:r>
          </w:p>
        </w:tc>
        <w:tc>
          <w:tcPr>
            <w:tcW w:w="6694" w:type="dxa"/>
            <w:tcBorders>
              <w:top w:val="single" w:sz="18" w:space="0" w:color="000000"/>
              <w:left w:val="single" w:sz="4" w:space="0" w:color="000000"/>
              <w:bottom w:val="single" w:sz="4" w:space="0" w:color="000000"/>
              <w:right w:val="single" w:sz="18"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sz w:val="24"/>
                <w:szCs w:val="24"/>
              </w:rPr>
            </w:pPr>
            <w:r w:rsidRPr="0090133D">
              <w:rPr>
                <w:rFonts w:ascii="Times New Roman" w:hAnsi="Times New Roman" w:cs="Times New Roman"/>
                <w:sz w:val="24"/>
                <w:szCs w:val="24"/>
              </w:rPr>
              <w:t>Břetislav Brtník</w:t>
            </w:r>
          </w:p>
        </w:tc>
      </w:tr>
      <w:tr w:rsidR="0090133D" w:rsidRPr="0090133D" w:rsidTr="00EA21F6">
        <w:tc>
          <w:tcPr>
            <w:tcW w:w="2518" w:type="dxa"/>
            <w:tcBorders>
              <w:top w:val="single" w:sz="4"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Katedra:</w:t>
            </w:r>
          </w:p>
        </w:tc>
        <w:tc>
          <w:tcPr>
            <w:tcW w:w="6694" w:type="dxa"/>
            <w:tcBorders>
              <w:top w:val="single" w:sz="4" w:space="0" w:color="000000"/>
              <w:left w:val="single" w:sz="4" w:space="0" w:color="000000"/>
              <w:bottom w:val="single" w:sz="4" w:space="0" w:color="000000"/>
              <w:right w:val="single" w:sz="18"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sz w:val="24"/>
                <w:szCs w:val="24"/>
              </w:rPr>
            </w:pPr>
            <w:r w:rsidRPr="0090133D">
              <w:rPr>
                <w:rFonts w:ascii="Times New Roman" w:hAnsi="Times New Roman" w:cs="Times New Roman"/>
                <w:sz w:val="24"/>
                <w:szCs w:val="24"/>
              </w:rPr>
              <w:t xml:space="preserve">Katedra </w:t>
            </w:r>
            <w:r w:rsidR="002E0CB9" w:rsidRPr="0090133D">
              <w:rPr>
                <w:rFonts w:ascii="Times New Roman" w:hAnsi="Times New Roman" w:cs="Times New Roman"/>
                <w:sz w:val="24"/>
                <w:szCs w:val="24"/>
              </w:rPr>
              <w:t>technické a informační výchovy</w:t>
            </w:r>
            <w:r w:rsidRPr="0090133D">
              <w:rPr>
                <w:rFonts w:ascii="Times New Roman" w:hAnsi="Times New Roman" w:cs="Times New Roman"/>
                <w:sz w:val="24"/>
                <w:szCs w:val="24"/>
              </w:rPr>
              <w:t xml:space="preserve"> PdF UP Olomouc</w:t>
            </w:r>
          </w:p>
        </w:tc>
      </w:tr>
      <w:tr w:rsidR="0090133D" w:rsidRPr="0090133D" w:rsidTr="00EA21F6">
        <w:tc>
          <w:tcPr>
            <w:tcW w:w="2518" w:type="dxa"/>
            <w:tcBorders>
              <w:top w:val="single" w:sz="4"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Vedoucí práce:</w:t>
            </w:r>
          </w:p>
        </w:tc>
        <w:tc>
          <w:tcPr>
            <w:tcW w:w="6694" w:type="dxa"/>
            <w:tcBorders>
              <w:top w:val="single" w:sz="4" w:space="0" w:color="000000"/>
              <w:left w:val="single" w:sz="4" w:space="0" w:color="000000"/>
              <w:bottom w:val="single" w:sz="4" w:space="0" w:color="000000"/>
              <w:right w:val="single" w:sz="18" w:space="0" w:color="000000"/>
            </w:tcBorders>
            <w:vAlign w:val="center"/>
            <w:hideMark/>
          </w:tcPr>
          <w:p w:rsidR="000D25F9" w:rsidRPr="0090133D" w:rsidRDefault="000D25F9" w:rsidP="00EA21F6">
            <w:pPr>
              <w:spacing w:before="120" w:after="0" w:line="360" w:lineRule="auto"/>
              <w:jc w:val="both"/>
              <w:rPr>
                <w:szCs w:val="24"/>
              </w:rPr>
            </w:pPr>
            <w:r w:rsidRPr="0090133D">
              <w:rPr>
                <w:rFonts w:ascii="Times New Roman" w:hAnsi="Times New Roman" w:cs="Times New Roman"/>
                <w:sz w:val="24"/>
                <w:szCs w:val="24"/>
              </w:rPr>
              <w:t>Částková Pavlína, Mgr. Ph.D.</w:t>
            </w:r>
          </w:p>
        </w:tc>
      </w:tr>
      <w:tr w:rsidR="000D25F9" w:rsidRPr="0090133D" w:rsidTr="00EA21F6">
        <w:tc>
          <w:tcPr>
            <w:tcW w:w="2518" w:type="dxa"/>
            <w:tcBorders>
              <w:top w:val="single" w:sz="4" w:space="0" w:color="000000"/>
              <w:left w:val="single" w:sz="18" w:space="0" w:color="000000"/>
              <w:bottom w:val="single" w:sz="18"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Rok obhajoby:</w:t>
            </w:r>
          </w:p>
        </w:tc>
        <w:tc>
          <w:tcPr>
            <w:tcW w:w="6694" w:type="dxa"/>
            <w:tcBorders>
              <w:top w:val="single" w:sz="4" w:space="0" w:color="000000"/>
              <w:left w:val="single" w:sz="4" w:space="0" w:color="000000"/>
              <w:bottom w:val="single" w:sz="18" w:space="0" w:color="000000"/>
              <w:right w:val="single" w:sz="18"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sz w:val="24"/>
                <w:szCs w:val="24"/>
              </w:rPr>
            </w:pPr>
            <w:r w:rsidRPr="0090133D">
              <w:rPr>
                <w:rFonts w:ascii="Times New Roman" w:hAnsi="Times New Roman" w:cs="Times New Roman"/>
                <w:sz w:val="24"/>
                <w:szCs w:val="24"/>
              </w:rPr>
              <w:t>2017</w:t>
            </w:r>
          </w:p>
        </w:tc>
      </w:tr>
    </w:tbl>
    <w:p w:rsidR="000D25F9" w:rsidRPr="0090133D" w:rsidRDefault="000D25F9" w:rsidP="00F26CB9">
      <w:pPr>
        <w:spacing w:after="0" w:line="360" w:lineRule="auto"/>
        <w:jc w:val="both"/>
        <w:rPr>
          <w:rFonts w:ascii="Times New Roman" w:hAnsi="Times New Roman" w:cs="Times New Roman"/>
          <w:sz w:val="24"/>
          <w:szCs w:val="24"/>
        </w:rPr>
      </w:pPr>
    </w:p>
    <w:tbl>
      <w:tblPr>
        <w:tblW w:w="9003"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2482"/>
        <w:gridCol w:w="6521"/>
      </w:tblGrid>
      <w:tr w:rsidR="0090133D" w:rsidRPr="0090133D" w:rsidTr="000D25F9">
        <w:tc>
          <w:tcPr>
            <w:tcW w:w="2482" w:type="dxa"/>
            <w:tcBorders>
              <w:top w:val="single" w:sz="18"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Název práce:</w:t>
            </w:r>
          </w:p>
        </w:tc>
        <w:tc>
          <w:tcPr>
            <w:tcW w:w="6521" w:type="dxa"/>
            <w:tcBorders>
              <w:top w:val="single" w:sz="18" w:space="0" w:color="000000"/>
              <w:left w:val="single" w:sz="4" w:space="0" w:color="000000"/>
              <w:bottom w:val="single" w:sz="4" w:space="0" w:color="000000"/>
              <w:right w:val="single" w:sz="18" w:space="0" w:color="000000"/>
            </w:tcBorders>
            <w:hideMark/>
          </w:tcPr>
          <w:p w:rsidR="000D25F9" w:rsidRPr="0090133D" w:rsidRDefault="000D25F9" w:rsidP="00EA21F6">
            <w:pPr>
              <w:spacing w:before="120" w:after="0" w:line="360" w:lineRule="auto"/>
              <w:jc w:val="both"/>
              <w:rPr>
                <w:rFonts w:ascii="Times New Roman" w:hAnsi="Times New Roman" w:cs="Times New Roman"/>
                <w:sz w:val="24"/>
                <w:szCs w:val="24"/>
              </w:rPr>
            </w:pPr>
            <w:r w:rsidRPr="0090133D">
              <w:rPr>
                <w:rFonts w:ascii="Times New Roman" w:hAnsi="Times New Roman" w:cs="Times New Roman"/>
                <w:sz w:val="24"/>
                <w:szCs w:val="24"/>
              </w:rPr>
              <w:t>Implementace hybridních notebooků do výuky na 1. stupni ZŠ</w:t>
            </w:r>
          </w:p>
        </w:tc>
      </w:tr>
      <w:tr w:rsidR="0090133D" w:rsidRPr="0090133D" w:rsidTr="000D25F9">
        <w:tc>
          <w:tcPr>
            <w:tcW w:w="2482" w:type="dxa"/>
            <w:tcBorders>
              <w:top w:val="single" w:sz="4"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Název v angličtině</w:t>
            </w:r>
          </w:p>
        </w:tc>
        <w:tc>
          <w:tcPr>
            <w:tcW w:w="6521" w:type="dxa"/>
            <w:tcBorders>
              <w:top w:val="single" w:sz="4" w:space="0" w:color="000000"/>
              <w:left w:val="single" w:sz="4" w:space="0" w:color="000000"/>
              <w:bottom w:val="single" w:sz="4" w:space="0" w:color="000000"/>
              <w:right w:val="single" w:sz="18" w:space="0" w:color="000000"/>
            </w:tcBorders>
            <w:hideMark/>
          </w:tcPr>
          <w:p w:rsidR="000D25F9" w:rsidRPr="0090133D" w:rsidRDefault="000D25F9" w:rsidP="00EA21F6">
            <w:pPr>
              <w:spacing w:before="120" w:after="0" w:line="360" w:lineRule="auto"/>
              <w:jc w:val="both"/>
              <w:rPr>
                <w:rFonts w:ascii="Times New Roman" w:hAnsi="Times New Roman" w:cs="Times New Roman"/>
                <w:sz w:val="24"/>
                <w:szCs w:val="24"/>
                <w:lang w:val="en-GB"/>
              </w:rPr>
            </w:pPr>
            <w:r w:rsidRPr="0090133D">
              <w:rPr>
                <w:rFonts w:ascii="Times New Roman" w:hAnsi="Times New Roman" w:cs="Times New Roman"/>
                <w:sz w:val="24"/>
                <w:szCs w:val="24"/>
                <w:lang w:val="en-GB"/>
              </w:rPr>
              <w:t>The Implementation of Hybrid Laptops into Primary School Education.</w:t>
            </w:r>
          </w:p>
        </w:tc>
      </w:tr>
      <w:tr w:rsidR="0090133D" w:rsidRPr="0090133D" w:rsidTr="000D25F9">
        <w:tc>
          <w:tcPr>
            <w:tcW w:w="2482" w:type="dxa"/>
            <w:tcBorders>
              <w:top w:val="single" w:sz="4"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Anotace práce</w:t>
            </w:r>
          </w:p>
        </w:tc>
        <w:tc>
          <w:tcPr>
            <w:tcW w:w="6521" w:type="dxa"/>
            <w:tcBorders>
              <w:top w:val="single" w:sz="4" w:space="0" w:color="000000"/>
              <w:left w:val="single" w:sz="4" w:space="0" w:color="000000"/>
              <w:bottom w:val="single" w:sz="4" w:space="0" w:color="000000"/>
              <w:right w:val="single" w:sz="18" w:space="0" w:color="000000"/>
            </w:tcBorders>
            <w:hideMark/>
          </w:tcPr>
          <w:p w:rsidR="000D25F9" w:rsidRPr="0090133D" w:rsidRDefault="000D25F9" w:rsidP="00EA21F6">
            <w:pPr>
              <w:spacing w:before="120" w:after="0" w:line="360" w:lineRule="auto"/>
              <w:jc w:val="both"/>
              <w:rPr>
                <w:rFonts w:ascii="Times New Roman" w:hAnsi="Times New Roman" w:cs="Times New Roman"/>
                <w:sz w:val="24"/>
                <w:szCs w:val="24"/>
              </w:rPr>
            </w:pPr>
            <w:r w:rsidRPr="0090133D">
              <w:rPr>
                <w:rFonts w:ascii="Times New Roman" w:hAnsi="Times New Roman" w:cs="Times New Roman"/>
                <w:sz w:val="24"/>
                <w:szCs w:val="24"/>
              </w:rPr>
              <w:t xml:space="preserve">Diplomová práce zkoumá, jaký vliv má na žáky a jejich vzdělávání zavádění moderních technologií na první stupeň základních škol. Konkrétně se v této práci jedná o hybridní notebooky, které zastupují jak tablet, tak i notebook v jednom. Tato zařízení umožňují rozmanité využití ve výuce. V praxi byla tedy tato zařízení aplikována do prezenční výuky na prvním stupni ve 4. ročníku na plnoorganizované škole. Přípravy byly vytvořeny na míru, dle současně probírané látky, aby byl výzkum co nejvíce relevantní. </w:t>
            </w:r>
          </w:p>
          <w:p w:rsidR="000D25F9" w:rsidRPr="0090133D" w:rsidRDefault="000D25F9" w:rsidP="00EA21F6">
            <w:pPr>
              <w:spacing w:before="120" w:after="0" w:line="360" w:lineRule="auto"/>
              <w:jc w:val="both"/>
              <w:rPr>
                <w:rFonts w:ascii="Times New Roman" w:hAnsi="Times New Roman" w:cs="Times New Roman"/>
                <w:sz w:val="24"/>
                <w:szCs w:val="24"/>
              </w:rPr>
            </w:pPr>
            <w:r w:rsidRPr="0090133D">
              <w:rPr>
                <w:rFonts w:ascii="Times New Roman" w:hAnsi="Times New Roman" w:cs="Times New Roman"/>
                <w:sz w:val="24"/>
                <w:szCs w:val="24"/>
              </w:rPr>
              <w:t xml:space="preserve">Teoretická část diplomové práce vymezuje fakta nutná k uchopení problematiky výuky jako takové, všemu, co k ní patří, a poté zvláště předkládá využití moderních technologií (ICT) ve výuce od počátku až do současnosti. </w:t>
            </w:r>
          </w:p>
          <w:p w:rsidR="000D25F9" w:rsidRPr="0090133D" w:rsidRDefault="000D25F9" w:rsidP="00EA21F6">
            <w:pPr>
              <w:spacing w:before="120" w:after="0" w:line="360" w:lineRule="auto"/>
              <w:jc w:val="both"/>
              <w:rPr>
                <w:rFonts w:ascii="Times New Roman" w:hAnsi="Times New Roman" w:cs="Times New Roman"/>
                <w:sz w:val="24"/>
                <w:szCs w:val="24"/>
              </w:rPr>
            </w:pPr>
            <w:r w:rsidRPr="0090133D">
              <w:rPr>
                <w:rFonts w:ascii="Times New Roman" w:hAnsi="Times New Roman" w:cs="Times New Roman"/>
                <w:sz w:val="24"/>
                <w:szCs w:val="24"/>
              </w:rPr>
              <w:t xml:space="preserve">Praktická část představuje způsob přípravy na výuku, prostředky, které byly využity, a podrobný popis průběhu práce s nimi. </w:t>
            </w:r>
          </w:p>
        </w:tc>
      </w:tr>
      <w:tr w:rsidR="0090133D" w:rsidRPr="0090133D" w:rsidTr="000D25F9">
        <w:tc>
          <w:tcPr>
            <w:tcW w:w="2482" w:type="dxa"/>
            <w:tcBorders>
              <w:top w:val="single" w:sz="4"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Klíčová slova:</w:t>
            </w:r>
          </w:p>
        </w:tc>
        <w:tc>
          <w:tcPr>
            <w:tcW w:w="6521" w:type="dxa"/>
            <w:tcBorders>
              <w:top w:val="single" w:sz="4" w:space="0" w:color="000000"/>
              <w:left w:val="single" w:sz="4" w:space="0" w:color="000000"/>
              <w:bottom w:val="single" w:sz="4" w:space="0" w:color="000000"/>
              <w:right w:val="single" w:sz="18" w:space="0" w:color="000000"/>
            </w:tcBorders>
            <w:hideMark/>
          </w:tcPr>
          <w:p w:rsidR="000D25F9" w:rsidRPr="0090133D" w:rsidRDefault="000D25F9" w:rsidP="00EA21F6">
            <w:pPr>
              <w:spacing w:before="120" w:after="0" w:line="360" w:lineRule="auto"/>
              <w:jc w:val="both"/>
              <w:rPr>
                <w:rFonts w:ascii="Times New Roman" w:hAnsi="Times New Roman" w:cs="Times New Roman"/>
                <w:sz w:val="24"/>
                <w:szCs w:val="24"/>
              </w:rPr>
            </w:pPr>
            <w:r w:rsidRPr="0090133D">
              <w:rPr>
                <w:rFonts w:ascii="Times New Roman" w:hAnsi="Times New Roman" w:cs="Times New Roman"/>
                <w:sz w:val="24"/>
                <w:szCs w:val="24"/>
              </w:rPr>
              <w:t xml:space="preserve">Primární pedagogika, výuka, motivace, tvořivost, ICT ve výuce, hybridní notebook, ICT a RVP ZV, internet ve výuce, Intel® Classroom Management, SPARKvue® pro Intel® Education, Intel® Education Lab Camera, Kalkulačka pro Windows 8 a vyšší, Let's Create! Pottery Lite, </w:t>
            </w:r>
          </w:p>
        </w:tc>
      </w:tr>
      <w:tr w:rsidR="0090133D" w:rsidRPr="0090133D" w:rsidTr="000D25F9">
        <w:tc>
          <w:tcPr>
            <w:tcW w:w="2482" w:type="dxa"/>
            <w:tcBorders>
              <w:top w:val="single" w:sz="4"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lastRenderedPageBreak/>
              <w:t>Anotace v angličtině:</w:t>
            </w:r>
          </w:p>
        </w:tc>
        <w:tc>
          <w:tcPr>
            <w:tcW w:w="6521" w:type="dxa"/>
            <w:tcBorders>
              <w:top w:val="single" w:sz="4" w:space="0" w:color="000000"/>
              <w:left w:val="single" w:sz="4" w:space="0" w:color="000000"/>
              <w:bottom w:val="single" w:sz="4" w:space="0" w:color="000000"/>
              <w:right w:val="single" w:sz="18" w:space="0" w:color="000000"/>
            </w:tcBorders>
            <w:hideMark/>
          </w:tcPr>
          <w:p w:rsidR="000D25F9" w:rsidRPr="0090133D" w:rsidRDefault="000D25F9" w:rsidP="00EA21F6">
            <w:pPr>
              <w:spacing w:before="120" w:after="0" w:line="360" w:lineRule="auto"/>
              <w:jc w:val="both"/>
              <w:rPr>
                <w:rFonts w:ascii="Times New Roman" w:hAnsi="Times New Roman" w:cs="Times New Roman"/>
                <w:sz w:val="24"/>
                <w:szCs w:val="24"/>
                <w:lang w:val="en-GB"/>
              </w:rPr>
            </w:pPr>
            <w:r w:rsidRPr="0090133D">
              <w:rPr>
                <w:rFonts w:ascii="Times New Roman" w:hAnsi="Times New Roman" w:cs="Times New Roman"/>
                <w:sz w:val="24"/>
                <w:szCs w:val="24"/>
                <w:lang w:val="en-GB"/>
              </w:rPr>
              <w:t xml:space="preserve">The diploma thesis examines the influence of the application of modern technologies on the pupils and their education at the primary schools. Particularly in this thesis we speak about hybrid laptops which combine tablets and laptops into one. These appliances may be used in education in many ways. In practice these appliances were integrated into the classwork of the fourth grade of a full organized primary school. Preparations were made suitable for this particular class according to actual planned topics in order for the research to be relevant as possible. </w:t>
            </w:r>
          </w:p>
          <w:p w:rsidR="000D25F9" w:rsidRPr="0090133D" w:rsidRDefault="000D25F9" w:rsidP="00EA21F6">
            <w:pPr>
              <w:spacing w:before="120" w:after="0" w:line="360" w:lineRule="auto"/>
              <w:jc w:val="both"/>
              <w:rPr>
                <w:rFonts w:ascii="Times New Roman" w:hAnsi="Times New Roman" w:cs="Times New Roman"/>
                <w:sz w:val="24"/>
                <w:szCs w:val="24"/>
                <w:lang w:val="en-GB"/>
              </w:rPr>
            </w:pPr>
            <w:r w:rsidRPr="0090133D">
              <w:rPr>
                <w:rFonts w:ascii="Times New Roman" w:hAnsi="Times New Roman" w:cs="Times New Roman"/>
                <w:sz w:val="24"/>
                <w:szCs w:val="24"/>
                <w:lang w:val="en-GB"/>
              </w:rPr>
              <w:t xml:space="preserve">The theoretical part of the thesis defines the facts needed for a comprehensive overview of educational issues in general and the topics connected with it, and then it presents the use of modern technologies (ITC) in education from the beginning until now. </w:t>
            </w:r>
          </w:p>
          <w:p w:rsidR="000D25F9" w:rsidRPr="0090133D" w:rsidRDefault="000D25F9" w:rsidP="00EA21F6">
            <w:pPr>
              <w:spacing w:before="120" w:after="0" w:line="360" w:lineRule="auto"/>
              <w:jc w:val="both"/>
              <w:rPr>
                <w:rFonts w:ascii="Times New Roman" w:hAnsi="Times New Roman" w:cs="Times New Roman"/>
                <w:sz w:val="24"/>
                <w:szCs w:val="24"/>
                <w:lang w:val="en-GB"/>
              </w:rPr>
            </w:pPr>
            <w:r w:rsidRPr="0090133D">
              <w:rPr>
                <w:rFonts w:ascii="Times New Roman" w:hAnsi="Times New Roman" w:cs="Times New Roman"/>
                <w:sz w:val="24"/>
                <w:szCs w:val="24"/>
                <w:lang w:val="en-GB"/>
              </w:rPr>
              <w:t>The practical part of the thesis presents the method of preparation for teaching, the instruments which were used and a detailed description of the process of working with them.</w:t>
            </w:r>
          </w:p>
        </w:tc>
      </w:tr>
      <w:tr w:rsidR="0090133D" w:rsidRPr="0090133D" w:rsidTr="000D25F9">
        <w:tc>
          <w:tcPr>
            <w:tcW w:w="2482" w:type="dxa"/>
            <w:tcBorders>
              <w:top w:val="single" w:sz="4"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rPr>
                <w:rFonts w:ascii="Times New Roman" w:hAnsi="Times New Roman" w:cs="Times New Roman"/>
                <w:b/>
                <w:sz w:val="24"/>
                <w:szCs w:val="24"/>
              </w:rPr>
            </w:pPr>
            <w:r w:rsidRPr="0090133D">
              <w:rPr>
                <w:rFonts w:ascii="Times New Roman" w:hAnsi="Times New Roman" w:cs="Times New Roman"/>
                <w:b/>
                <w:sz w:val="24"/>
                <w:szCs w:val="24"/>
              </w:rPr>
              <w:t>Klíčová slova v angličtině:</w:t>
            </w:r>
          </w:p>
        </w:tc>
        <w:tc>
          <w:tcPr>
            <w:tcW w:w="6521" w:type="dxa"/>
            <w:tcBorders>
              <w:top w:val="single" w:sz="4" w:space="0" w:color="000000"/>
              <w:left w:val="single" w:sz="4" w:space="0" w:color="000000"/>
              <w:bottom w:val="single" w:sz="4" w:space="0" w:color="000000"/>
              <w:right w:val="single" w:sz="18" w:space="0" w:color="000000"/>
            </w:tcBorders>
            <w:hideMark/>
          </w:tcPr>
          <w:p w:rsidR="000D25F9" w:rsidRPr="0090133D" w:rsidRDefault="000D25F9" w:rsidP="00EA21F6">
            <w:pPr>
              <w:pStyle w:val="Default"/>
              <w:spacing w:before="120" w:line="360" w:lineRule="auto"/>
              <w:jc w:val="both"/>
              <w:rPr>
                <w:color w:val="auto"/>
                <w:lang w:val="en-GB"/>
              </w:rPr>
            </w:pPr>
            <w:r w:rsidRPr="0090133D">
              <w:rPr>
                <w:color w:val="auto"/>
                <w:lang w:val="en-GB"/>
              </w:rPr>
              <w:t xml:space="preserve">Primary pedagogy, education, motivation, creativity, ICT in education, hybrid notebook, ICT and RVP ZV, internet in education, </w:t>
            </w:r>
            <w:r w:rsidRPr="0090133D">
              <w:rPr>
                <w:color w:val="auto"/>
              </w:rPr>
              <w:t>Intel® Classroom Management, SPARKvue® for Intel® Education, Intel® Education Lab Camera, Calculator for Windows 8 and higher, Let's Create! Pottery Lite</w:t>
            </w:r>
          </w:p>
        </w:tc>
      </w:tr>
      <w:tr w:rsidR="0090133D" w:rsidRPr="0090133D" w:rsidTr="000D25F9">
        <w:tc>
          <w:tcPr>
            <w:tcW w:w="2482" w:type="dxa"/>
            <w:tcBorders>
              <w:top w:val="single" w:sz="4"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rPr>
                <w:rFonts w:ascii="Times New Roman" w:hAnsi="Times New Roman" w:cs="Times New Roman"/>
                <w:b/>
                <w:sz w:val="24"/>
                <w:szCs w:val="24"/>
              </w:rPr>
            </w:pPr>
            <w:r w:rsidRPr="0090133D">
              <w:rPr>
                <w:rFonts w:ascii="Times New Roman" w:hAnsi="Times New Roman" w:cs="Times New Roman"/>
                <w:b/>
                <w:sz w:val="24"/>
                <w:szCs w:val="24"/>
              </w:rPr>
              <w:t>Přílohy vázané v práci:</w:t>
            </w:r>
          </w:p>
        </w:tc>
        <w:tc>
          <w:tcPr>
            <w:tcW w:w="6521" w:type="dxa"/>
            <w:tcBorders>
              <w:top w:val="single" w:sz="4" w:space="0" w:color="000000"/>
              <w:left w:val="single" w:sz="4" w:space="0" w:color="000000"/>
              <w:bottom w:val="single" w:sz="4" w:space="0" w:color="000000"/>
              <w:right w:val="single" w:sz="18" w:space="0" w:color="000000"/>
            </w:tcBorders>
            <w:hideMark/>
          </w:tcPr>
          <w:p w:rsidR="00993D8A" w:rsidRPr="0090133D" w:rsidRDefault="00993D8A" w:rsidP="00993D8A">
            <w:pPr>
              <w:spacing w:after="0" w:line="360" w:lineRule="auto"/>
              <w:rPr>
                <w:rFonts w:ascii="Times New Roman" w:hAnsi="Times New Roman" w:cs="Times New Roman"/>
                <w:sz w:val="24"/>
              </w:rPr>
            </w:pPr>
            <w:r w:rsidRPr="0090133D">
              <w:rPr>
                <w:rFonts w:ascii="Times New Roman" w:hAnsi="Times New Roman" w:cs="Times New Roman"/>
                <w:sz w:val="24"/>
              </w:rPr>
              <w:t>Příloha č. 1: Vstupní dotazník</w:t>
            </w:r>
          </w:p>
          <w:p w:rsidR="00993D8A" w:rsidRPr="0090133D" w:rsidRDefault="00993D8A" w:rsidP="00993D8A">
            <w:pPr>
              <w:spacing w:after="0" w:line="360" w:lineRule="auto"/>
              <w:rPr>
                <w:rFonts w:ascii="Times New Roman" w:hAnsi="Times New Roman" w:cs="Times New Roman"/>
                <w:sz w:val="24"/>
              </w:rPr>
            </w:pPr>
            <w:r w:rsidRPr="0090133D">
              <w:rPr>
                <w:rFonts w:ascii="Times New Roman" w:hAnsi="Times New Roman" w:cs="Times New Roman"/>
                <w:sz w:val="24"/>
              </w:rPr>
              <w:t>Příloha č. 2: Výstupní dotazník</w:t>
            </w:r>
          </w:p>
          <w:p w:rsidR="00993D8A" w:rsidRPr="0090133D" w:rsidRDefault="00993D8A" w:rsidP="00993D8A">
            <w:pPr>
              <w:spacing w:after="0" w:line="360" w:lineRule="auto"/>
              <w:rPr>
                <w:rFonts w:ascii="Times New Roman" w:hAnsi="Times New Roman" w:cs="Times New Roman"/>
                <w:sz w:val="24"/>
              </w:rPr>
            </w:pPr>
            <w:r w:rsidRPr="0090133D">
              <w:rPr>
                <w:rFonts w:ascii="Times New Roman" w:hAnsi="Times New Roman" w:cs="Times New Roman"/>
                <w:sz w:val="24"/>
              </w:rPr>
              <w:t>Příloha č. 3: Program Classroom Management</w:t>
            </w:r>
          </w:p>
          <w:p w:rsidR="00993D8A" w:rsidRPr="0090133D" w:rsidRDefault="00993D8A" w:rsidP="00993D8A">
            <w:pPr>
              <w:spacing w:after="0" w:line="360" w:lineRule="auto"/>
              <w:rPr>
                <w:rFonts w:ascii="Times New Roman" w:hAnsi="Times New Roman" w:cs="Times New Roman"/>
                <w:sz w:val="24"/>
              </w:rPr>
            </w:pPr>
            <w:r w:rsidRPr="0090133D">
              <w:rPr>
                <w:rFonts w:ascii="Times New Roman" w:hAnsi="Times New Roman" w:cs="Times New Roman"/>
                <w:sz w:val="24"/>
              </w:rPr>
              <w:t>Příloha č. 4: Přírodověda – samostatná práce: zápis k tématu</w:t>
            </w:r>
          </w:p>
          <w:p w:rsidR="00993D8A" w:rsidRPr="0090133D" w:rsidRDefault="00993D8A" w:rsidP="00993D8A">
            <w:pPr>
              <w:spacing w:after="0" w:line="360" w:lineRule="auto"/>
              <w:rPr>
                <w:rFonts w:ascii="Times New Roman" w:hAnsi="Times New Roman" w:cs="Times New Roman"/>
                <w:sz w:val="24"/>
              </w:rPr>
            </w:pPr>
            <w:r w:rsidRPr="0090133D">
              <w:rPr>
                <w:rFonts w:ascii="Times New Roman" w:hAnsi="Times New Roman" w:cs="Times New Roman"/>
                <w:sz w:val="24"/>
              </w:rPr>
              <w:t>Příloha č. 5: Přírodověda – práce s mikroskopem</w:t>
            </w:r>
          </w:p>
          <w:p w:rsidR="00993D8A" w:rsidRPr="0090133D" w:rsidRDefault="00993D8A" w:rsidP="00993D8A">
            <w:pPr>
              <w:spacing w:after="0" w:line="360" w:lineRule="auto"/>
              <w:rPr>
                <w:rFonts w:ascii="Times New Roman" w:hAnsi="Times New Roman" w:cs="Times New Roman"/>
                <w:sz w:val="24"/>
              </w:rPr>
            </w:pPr>
            <w:r w:rsidRPr="0090133D">
              <w:rPr>
                <w:rFonts w:ascii="Times New Roman" w:hAnsi="Times New Roman" w:cs="Times New Roman"/>
                <w:sz w:val="24"/>
              </w:rPr>
              <w:t>Příloha č. 6: Pracovní činnosti – samostatná práce: skládačky</w:t>
            </w:r>
          </w:p>
          <w:p w:rsidR="000D25F9" w:rsidRPr="0090133D" w:rsidRDefault="00993D8A" w:rsidP="00993D8A">
            <w:pPr>
              <w:spacing w:after="0" w:line="360" w:lineRule="auto"/>
              <w:rPr>
                <w:rFonts w:ascii="Times New Roman" w:hAnsi="Times New Roman" w:cs="Times New Roman"/>
                <w:sz w:val="24"/>
              </w:rPr>
            </w:pPr>
            <w:r w:rsidRPr="0090133D">
              <w:rPr>
                <w:rFonts w:ascii="Times New Roman" w:hAnsi="Times New Roman" w:cs="Times New Roman"/>
                <w:sz w:val="24"/>
              </w:rPr>
              <w:t>Příloha č. 6: Pracovní činnosti – Aplikace hrnčířský kruh</w:t>
            </w:r>
          </w:p>
        </w:tc>
      </w:tr>
      <w:tr w:rsidR="0090133D" w:rsidRPr="0090133D" w:rsidTr="000D25F9">
        <w:tc>
          <w:tcPr>
            <w:tcW w:w="2482" w:type="dxa"/>
            <w:tcBorders>
              <w:top w:val="single" w:sz="4" w:space="0" w:color="000000"/>
              <w:left w:val="single" w:sz="18" w:space="0" w:color="000000"/>
              <w:bottom w:val="single" w:sz="4"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Rozsah práce:</w:t>
            </w:r>
          </w:p>
        </w:tc>
        <w:tc>
          <w:tcPr>
            <w:tcW w:w="6521" w:type="dxa"/>
            <w:tcBorders>
              <w:top w:val="single" w:sz="4" w:space="0" w:color="000000"/>
              <w:left w:val="single" w:sz="4" w:space="0" w:color="000000"/>
              <w:bottom w:val="single" w:sz="4" w:space="0" w:color="000000"/>
              <w:right w:val="single" w:sz="18" w:space="0" w:color="000000"/>
            </w:tcBorders>
            <w:hideMark/>
          </w:tcPr>
          <w:p w:rsidR="000D25F9" w:rsidRPr="0090133D" w:rsidRDefault="003F3F78" w:rsidP="00EA21F6">
            <w:pPr>
              <w:spacing w:before="120"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71</w:t>
            </w:r>
          </w:p>
        </w:tc>
      </w:tr>
      <w:tr w:rsidR="0090133D" w:rsidRPr="0090133D" w:rsidTr="000D25F9">
        <w:tc>
          <w:tcPr>
            <w:tcW w:w="2482" w:type="dxa"/>
            <w:tcBorders>
              <w:top w:val="single" w:sz="4" w:space="0" w:color="000000"/>
              <w:left w:val="single" w:sz="18" w:space="0" w:color="000000"/>
              <w:bottom w:val="single" w:sz="18" w:space="0" w:color="000000"/>
              <w:right w:val="single" w:sz="4" w:space="0" w:color="000000"/>
            </w:tcBorders>
            <w:vAlign w:val="center"/>
            <w:hideMark/>
          </w:tcPr>
          <w:p w:rsidR="000D25F9" w:rsidRPr="0090133D" w:rsidRDefault="000D25F9" w:rsidP="00EA21F6">
            <w:pPr>
              <w:spacing w:before="120" w:after="0" w:line="360" w:lineRule="auto"/>
              <w:jc w:val="both"/>
              <w:rPr>
                <w:rFonts w:ascii="Times New Roman" w:hAnsi="Times New Roman" w:cs="Times New Roman"/>
                <w:b/>
                <w:sz w:val="24"/>
                <w:szCs w:val="24"/>
              </w:rPr>
            </w:pPr>
            <w:r w:rsidRPr="0090133D">
              <w:rPr>
                <w:rFonts w:ascii="Times New Roman" w:hAnsi="Times New Roman" w:cs="Times New Roman"/>
                <w:b/>
                <w:sz w:val="24"/>
                <w:szCs w:val="24"/>
              </w:rPr>
              <w:t>Jazyk práce:</w:t>
            </w:r>
          </w:p>
        </w:tc>
        <w:tc>
          <w:tcPr>
            <w:tcW w:w="6521" w:type="dxa"/>
            <w:tcBorders>
              <w:top w:val="single" w:sz="4" w:space="0" w:color="000000"/>
              <w:left w:val="single" w:sz="4" w:space="0" w:color="000000"/>
              <w:bottom w:val="single" w:sz="18" w:space="0" w:color="000000"/>
              <w:right w:val="single" w:sz="18" w:space="0" w:color="000000"/>
            </w:tcBorders>
            <w:hideMark/>
          </w:tcPr>
          <w:p w:rsidR="000D25F9" w:rsidRPr="0090133D" w:rsidRDefault="002E0CB9" w:rsidP="00EA21F6">
            <w:pPr>
              <w:spacing w:before="120" w:after="0" w:line="360" w:lineRule="auto"/>
              <w:jc w:val="both"/>
              <w:rPr>
                <w:rFonts w:ascii="Times New Roman" w:hAnsi="Times New Roman" w:cs="Times New Roman"/>
                <w:sz w:val="24"/>
                <w:szCs w:val="24"/>
              </w:rPr>
            </w:pPr>
            <w:r w:rsidRPr="0090133D">
              <w:rPr>
                <w:rFonts w:ascii="Times New Roman" w:hAnsi="Times New Roman" w:cs="Times New Roman"/>
                <w:sz w:val="24"/>
                <w:szCs w:val="24"/>
              </w:rPr>
              <w:t>Č</w:t>
            </w:r>
            <w:r w:rsidR="000D25F9" w:rsidRPr="0090133D">
              <w:rPr>
                <w:rFonts w:ascii="Times New Roman" w:hAnsi="Times New Roman" w:cs="Times New Roman"/>
                <w:sz w:val="24"/>
                <w:szCs w:val="24"/>
              </w:rPr>
              <w:t>eský</w:t>
            </w:r>
          </w:p>
        </w:tc>
      </w:tr>
    </w:tbl>
    <w:p w:rsidR="008B4491" w:rsidRPr="00DE48DB" w:rsidRDefault="008B4491" w:rsidP="00F26CB9">
      <w:pPr>
        <w:spacing w:after="0" w:line="360" w:lineRule="auto"/>
        <w:jc w:val="both"/>
        <w:rPr>
          <w:rFonts w:ascii="Times New Roman" w:hAnsi="Times New Roman" w:cs="Times New Roman"/>
          <w:b/>
          <w:sz w:val="24"/>
          <w:szCs w:val="24"/>
        </w:rPr>
      </w:pPr>
    </w:p>
    <w:sectPr w:rsidR="008B4491" w:rsidRPr="00DE48DB" w:rsidSect="005C516A">
      <w:headerReference w:type="default" r:id="rId79"/>
      <w:footerReference w:type="default" r:id="rId80"/>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273B" w:rsidRDefault="00DA273B" w:rsidP="007962D6">
      <w:pPr>
        <w:spacing w:after="0" w:line="240" w:lineRule="auto"/>
      </w:pPr>
      <w:r>
        <w:separator/>
      </w:r>
    </w:p>
  </w:endnote>
  <w:endnote w:type="continuationSeparator" w:id="0">
    <w:p w:rsidR="00DA273B" w:rsidRDefault="00DA273B" w:rsidP="007962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A70" w:rsidRDefault="003A5A70">
    <w:pPr>
      <w:pStyle w:val="Zpat"/>
      <w:jc w:val="center"/>
    </w:pPr>
  </w:p>
  <w:p w:rsidR="003A5A70" w:rsidRDefault="003A5A70">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4806731"/>
      <w:docPartObj>
        <w:docPartGallery w:val="Page Numbers (Bottom of Page)"/>
        <w:docPartUnique/>
      </w:docPartObj>
    </w:sdtPr>
    <w:sdtEndPr/>
    <w:sdtContent>
      <w:p w:rsidR="003A5A70" w:rsidRDefault="003A5A70">
        <w:pPr>
          <w:pStyle w:val="Zpat"/>
          <w:jc w:val="center"/>
        </w:pPr>
        <w:r>
          <w:fldChar w:fldCharType="begin"/>
        </w:r>
        <w:r>
          <w:instrText>PAGE   \* MERGEFORMAT</w:instrText>
        </w:r>
        <w:r>
          <w:fldChar w:fldCharType="separate"/>
        </w:r>
        <w:r w:rsidR="00823FDB">
          <w:rPr>
            <w:noProof/>
          </w:rPr>
          <w:t>22</w:t>
        </w:r>
        <w:r>
          <w:fldChar w:fldCharType="end"/>
        </w:r>
      </w:p>
    </w:sdtContent>
  </w:sdt>
  <w:p w:rsidR="003A5A70" w:rsidRDefault="003A5A70">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9573318"/>
      <w:docPartObj>
        <w:docPartGallery w:val="Page Numbers (Bottom of Page)"/>
        <w:docPartUnique/>
      </w:docPartObj>
    </w:sdtPr>
    <w:sdtEndPr/>
    <w:sdtContent>
      <w:p w:rsidR="003A5A70" w:rsidRDefault="003A5A70" w:rsidP="002E7525">
        <w:pPr>
          <w:pStyle w:val="Zpat"/>
          <w:jc w:val="center"/>
        </w:pPr>
        <w:r>
          <w:fldChar w:fldCharType="begin"/>
        </w:r>
        <w:r>
          <w:instrText xml:space="preserve"> PAGE   \* MERGEFORMAT </w:instrText>
        </w:r>
        <w:r>
          <w:fldChar w:fldCharType="separate"/>
        </w:r>
        <w:r w:rsidR="00823FDB">
          <w:rPr>
            <w:noProof/>
          </w:rPr>
          <w:t>71</w:t>
        </w:r>
        <w:r>
          <w:rPr>
            <w:noProof/>
          </w:rPr>
          <w:fldChar w:fldCharType="end"/>
        </w:r>
      </w:p>
    </w:sdtContent>
  </w:sdt>
  <w:p w:rsidR="003A5A70" w:rsidRDefault="003A5A70">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516A" w:rsidRDefault="005C516A" w:rsidP="002E7525">
    <w:pPr>
      <w:pStyle w:val="Zpat"/>
      <w:jc w:val="center"/>
    </w:pPr>
  </w:p>
  <w:p w:rsidR="005C516A" w:rsidRDefault="005C516A">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273B" w:rsidRDefault="00DA273B" w:rsidP="007962D6">
      <w:pPr>
        <w:spacing w:after="0" w:line="240" w:lineRule="auto"/>
      </w:pPr>
      <w:r>
        <w:separator/>
      </w:r>
    </w:p>
  </w:footnote>
  <w:footnote w:type="continuationSeparator" w:id="0">
    <w:p w:rsidR="00DA273B" w:rsidRDefault="00DA273B" w:rsidP="007962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516A" w:rsidRDefault="005C516A">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numFmt w:val="bullet"/>
      <w:lvlText w:val=""/>
      <w:lvlJc w:val="left"/>
      <w:pPr>
        <w:ind w:left="478" w:hanging="360"/>
      </w:pPr>
      <w:rPr>
        <w:rFonts w:ascii="Wingdings" w:hAnsi="Wingdings" w:cs="Wingdings"/>
        <w:b w:val="0"/>
        <w:bCs w:val="0"/>
        <w:w w:val="100"/>
        <w:sz w:val="22"/>
        <w:szCs w:val="22"/>
      </w:rPr>
    </w:lvl>
    <w:lvl w:ilvl="1">
      <w:numFmt w:val="bullet"/>
      <w:lvlText w:val="•"/>
      <w:lvlJc w:val="left"/>
      <w:pPr>
        <w:ind w:left="1362" w:hanging="360"/>
      </w:pPr>
    </w:lvl>
    <w:lvl w:ilvl="2">
      <w:numFmt w:val="bullet"/>
      <w:lvlText w:val="•"/>
      <w:lvlJc w:val="left"/>
      <w:pPr>
        <w:ind w:left="2245" w:hanging="360"/>
      </w:pPr>
    </w:lvl>
    <w:lvl w:ilvl="3">
      <w:numFmt w:val="bullet"/>
      <w:lvlText w:val="•"/>
      <w:lvlJc w:val="left"/>
      <w:pPr>
        <w:ind w:left="3127" w:hanging="360"/>
      </w:pPr>
    </w:lvl>
    <w:lvl w:ilvl="4">
      <w:numFmt w:val="bullet"/>
      <w:lvlText w:val="•"/>
      <w:lvlJc w:val="left"/>
      <w:pPr>
        <w:ind w:left="4010" w:hanging="360"/>
      </w:pPr>
    </w:lvl>
    <w:lvl w:ilvl="5">
      <w:numFmt w:val="bullet"/>
      <w:lvlText w:val="•"/>
      <w:lvlJc w:val="left"/>
      <w:pPr>
        <w:ind w:left="4893" w:hanging="360"/>
      </w:pPr>
    </w:lvl>
    <w:lvl w:ilvl="6">
      <w:numFmt w:val="bullet"/>
      <w:lvlText w:val="•"/>
      <w:lvlJc w:val="left"/>
      <w:pPr>
        <w:ind w:left="5775" w:hanging="360"/>
      </w:pPr>
    </w:lvl>
    <w:lvl w:ilvl="7">
      <w:numFmt w:val="bullet"/>
      <w:lvlText w:val="•"/>
      <w:lvlJc w:val="left"/>
      <w:pPr>
        <w:ind w:left="6658" w:hanging="360"/>
      </w:pPr>
    </w:lvl>
    <w:lvl w:ilvl="8">
      <w:numFmt w:val="bullet"/>
      <w:lvlText w:val="•"/>
      <w:lvlJc w:val="left"/>
      <w:pPr>
        <w:ind w:left="7541" w:hanging="360"/>
      </w:pPr>
    </w:lvl>
  </w:abstractNum>
  <w:abstractNum w:abstractNumId="1" w15:restartNumberingAfterBreak="0">
    <w:nsid w:val="00000406"/>
    <w:multiLevelType w:val="multilevel"/>
    <w:tmpl w:val="00000889"/>
    <w:lvl w:ilvl="0">
      <w:numFmt w:val="bullet"/>
      <w:lvlText w:val=""/>
      <w:lvlJc w:val="left"/>
      <w:pPr>
        <w:ind w:left="538" w:hanging="360"/>
      </w:pPr>
      <w:rPr>
        <w:rFonts w:ascii="Wingdings" w:hAnsi="Wingdings" w:cs="Wingdings"/>
        <w:b w:val="0"/>
        <w:bCs w:val="0"/>
        <w:w w:val="100"/>
        <w:sz w:val="22"/>
        <w:szCs w:val="22"/>
      </w:rPr>
    </w:lvl>
    <w:lvl w:ilvl="1">
      <w:numFmt w:val="bullet"/>
      <w:lvlText w:val="•"/>
      <w:lvlJc w:val="left"/>
      <w:pPr>
        <w:ind w:left="1428" w:hanging="360"/>
      </w:pPr>
    </w:lvl>
    <w:lvl w:ilvl="2">
      <w:numFmt w:val="bullet"/>
      <w:lvlText w:val="•"/>
      <w:lvlJc w:val="left"/>
      <w:pPr>
        <w:ind w:left="2317" w:hanging="360"/>
      </w:pPr>
    </w:lvl>
    <w:lvl w:ilvl="3">
      <w:numFmt w:val="bullet"/>
      <w:lvlText w:val="•"/>
      <w:lvlJc w:val="left"/>
      <w:pPr>
        <w:ind w:left="3205" w:hanging="360"/>
      </w:pPr>
    </w:lvl>
    <w:lvl w:ilvl="4">
      <w:numFmt w:val="bullet"/>
      <w:lvlText w:val="•"/>
      <w:lvlJc w:val="left"/>
      <w:pPr>
        <w:ind w:left="4094" w:hanging="360"/>
      </w:pPr>
    </w:lvl>
    <w:lvl w:ilvl="5">
      <w:numFmt w:val="bullet"/>
      <w:lvlText w:val="•"/>
      <w:lvlJc w:val="left"/>
      <w:pPr>
        <w:ind w:left="4983" w:hanging="360"/>
      </w:pPr>
    </w:lvl>
    <w:lvl w:ilvl="6">
      <w:numFmt w:val="bullet"/>
      <w:lvlText w:val="•"/>
      <w:lvlJc w:val="left"/>
      <w:pPr>
        <w:ind w:left="5871" w:hanging="360"/>
      </w:pPr>
    </w:lvl>
    <w:lvl w:ilvl="7">
      <w:numFmt w:val="bullet"/>
      <w:lvlText w:val="•"/>
      <w:lvlJc w:val="left"/>
      <w:pPr>
        <w:ind w:left="6760" w:hanging="360"/>
      </w:pPr>
    </w:lvl>
    <w:lvl w:ilvl="8">
      <w:numFmt w:val="bullet"/>
      <w:lvlText w:val="•"/>
      <w:lvlJc w:val="left"/>
      <w:pPr>
        <w:ind w:left="7649" w:hanging="360"/>
      </w:pPr>
    </w:lvl>
  </w:abstractNum>
  <w:abstractNum w:abstractNumId="2" w15:restartNumberingAfterBreak="0">
    <w:nsid w:val="00000407"/>
    <w:multiLevelType w:val="multilevel"/>
    <w:tmpl w:val="0000088A"/>
    <w:lvl w:ilvl="0">
      <w:numFmt w:val="bullet"/>
      <w:lvlText w:val=""/>
      <w:lvlJc w:val="left"/>
      <w:pPr>
        <w:ind w:left="1190" w:hanging="360"/>
      </w:pPr>
      <w:rPr>
        <w:rFonts w:ascii="Symbol" w:hAnsi="Symbol" w:cs="Symbol"/>
        <w:b w:val="0"/>
        <w:bCs w:val="0"/>
        <w:w w:val="100"/>
        <w:sz w:val="24"/>
        <w:szCs w:val="24"/>
      </w:rPr>
    </w:lvl>
    <w:lvl w:ilvl="1">
      <w:numFmt w:val="bullet"/>
      <w:lvlText w:val="•"/>
      <w:lvlJc w:val="left"/>
      <w:pPr>
        <w:ind w:left="1982" w:hanging="360"/>
      </w:pPr>
    </w:lvl>
    <w:lvl w:ilvl="2">
      <w:numFmt w:val="bullet"/>
      <w:lvlText w:val="•"/>
      <w:lvlJc w:val="left"/>
      <w:pPr>
        <w:ind w:left="2764" w:hanging="360"/>
      </w:pPr>
    </w:lvl>
    <w:lvl w:ilvl="3">
      <w:numFmt w:val="bullet"/>
      <w:lvlText w:val="•"/>
      <w:lvlJc w:val="left"/>
      <w:pPr>
        <w:ind w:left="3547" w:hanging="360"/>
      </w:pPr>
    </w:lvl>
    <w:lvl w:ilvl="4">
      <w:numFmt w:val="bullet"/>
      <w:lvlText w:val="•"/>
      <w:lvlJc w:val="left"/>
      <w:pPr>
        <w:ind w:left="4329" w:hanging="360"/>
      </w:pPr>
    </w:lvl>
    <w:lvl w:ilvl="5">
      <w:numFmt w:val="bullet"/>
      <w:lvlText w:val="•"/>
      <w:lvlJc w:val="left"/>
      <w:pPr>
        <w:ind w:left="5112" w:hanging="360"/>
      </w:pPr>
    </w:lvl>
    <w:lvl w:ilvl="6">
      <w:numFmt w:val="bullet"/>
      <w:lvlText w:val="•"/>
      <w:lvlJc w:val="left"/>
      <w:pPr>
        <w:ind w:left="5894" w:hanging="360"/>
      </w:pPr>
    </w:lvl>
    <w:lvl w:ilvl="7">
      <w:numFmt w:val="bullet"/>
      <w:lvlText w:val="•"/>
      <w:lvlJc w:val="left"/>
      <w:pPr>
        <w:ind w:left="6676" w:hanging="360"/>
      </w:pPr>
    </w:lvl>
    <w:lvl w:ilvl="8">
      <w:numFmt w:val="bullet"/>
      <w:lvlText w:val="•"/>
      <w:lvlJc w:val="left"/>
      <w:pPr>
        <w:ind w:left="7459" w:hanging="360"/>
      </w:pPr>
    </w:lvl>
  </w:abstractNum>
  <w:abstractNum w:abstractNumId="3" w15:restartNumberingAfterBreak="0">
    <w:nsid w:val="0000040D"/>
    <w:multiLevelType w:val="multilevel"/>
    <w:tmpl w:val="00000890"/>
    <w:lvl w:ilvl="0">
      <w:numFmt w:val="bullet"/>
      <w:lvlText w:val="-"/>
      <w:lvlJc w:val="left"/>
      <w:pPr>
        <w:ind w:left="1219" w:hanging="360"/>
      </w:pPr>
      <w:rPr>
        <w:rFonts w:ascii="Times New Roman" w:hAnsi="Times New Roman" w:cs="Times New Roman"/>
        <w:b w:val="0"/>
        <w:bCs w:val="0"/>
        <w:spacing w:val="-20"/>
        <w:w w:val="99"/>
        <w:sz w:val="24"/>
        <w:szCs w:val="24"/>
      </w:rPr>
    </w:lvl>
    <w:lvl w:ilvl="1">
      <w:numFmt w:val="bullet"/>
      <w:lvlText w:val="•"/>
      <w:lvlJc w:val="left"/>
      <w:pPr>
        <w:ind w:left="2000" w:hanging="360"/>
      </w:pPr>
    </w:lvl>
    <w:lvl w:ilvl="2">
      <w:numFmt w:val="bullet"/>
      <w:lvlText w:val="•"/>
      <w:lvlJc w:val="left"/>
      <w:pPr>
        <w:ind w:left="2780" w:hanging="360"/>
      </w:pPr>
    </w:lvl>
    <w:lvl w:ilvl="3">
      <w:numFmt w:val="bullet"/>
      <w:lvlText w:val="•"/>
      <w:lvlJc w:val="left"/>
      <w:pPr>
        <w:ind w:left="3561" w:hanging="360"/>
      </w:pPr>
    </w:lvl>
    <w:lvl w:ilvl="4">
      <w:numFmt w:val="bullet"/>
      <w:lvlText w:val="•"/>
      <w:lvlJc w:val="left"/>
      <w:pPr>
        <w:ind w:left="4341" w:hanging="360"/>
      </w:pPr>
    </w:lvl>
    <w:lvl w:ilvl="5">
      <w:numFmt w:val="bullet"/>
      <w:lvlText w:val="•"/>
      <w:lvlJc w:val="left"/>
      <w:pPr>
        <w:ind w:left="5122" w:hanging="360"/>
      </w:pPr>
    </w:lvl>
    <w:lvl w:ilvl="6">
      <w:numFmt w:val="bullet"/>
      <w:lvlText w:val="•"/>
      <w:lvlJc w:val="left"/>
      <w:pPr>
        <w:ind w:left="5902" w:hanging="360"/>
      </w:pPr>
    </w:lvl>
    <w:lvl w:ilvl="7">
      <w:numFmt w:val="bullet"/>
      <w:lvlText w:val="•"/>
      <w:lvlJc w:val="left"/>
      <w:pPr>
        <w:ind w:left="6682" w:hanging="360"/>
      </w:pPr>
    </w:lvl>
    <w:lvl w:ilvl="8">
      <w:numFmt w:val="bullet"/>
      <w:lvlText w:val="•"/>
      <w:lvlJc w:val="left"/>
      <w:pPr>
        <w:ind w:left="7463" w:hanging="360"/>
      </w:pPr>
    </w:lvl>
  </w:abstractNum>
  <w:abstractNum w:abstractNumId="4" w15:restartNumberingAfterBreak="0">
    <w:nsid w:val="0F182D61"/>
    <w:multiLevelType w:val="hybridMultilevel"/>
    <w:tmpl w:val="2E723638"/>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F8E476F"/>
    <w:multiLevelType w:val="hybridMultilevel"/>
    <w:tmpl w:val="24F89D34"/>
    <w:lvl w:ilvl="0" w:tplc="DB1095D8">
      <w:start w:val="1"/>
      <w:numFmt w:val="decimal"/>
      <w:lvlText w:val="%1)"/>
      <w:lvlJc w:val="left"/>
      <w:pPr>
        <w:ind w:left="720" w:hanging="360"/>
      </w:pPr>
      <w:rPr>
        <w:rFonts w:cs="Times New Roman"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23040D98"/>
    <w:multiLevelType w:val="hybridMultilevel"/>
    <w:tmpl w:val="EA62315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27AB0C88"/>
    <w:multiLevelType w:val="hybridMultilevel"/>
    <w:tmpl w:val="04D01512"/>
    <w:lvl w:ilvl="0" w:tplc="04050001">
      <w:start w:val="1"/>
      <w:numFmt w:val="bullet"/>
      <w:lvlText w:val=""/>
      <w:lvlJc w:val="left"/>
      <w:pPr>
        <w:ind w:left="1579" w:hanging="360"/>
      </w:pPr>
      <w:rPr>
        <w:rFonts w:ascii="Symbol" w:hAnsi="Symbol" w:hint="default"/>
      </w:rPr>
    </w:lvl>
    <w:lvl w:ilvl="1" w:tplc="04050003" w:tentative="1">
      <w:start w:val="1"/>
      <w:numFmt w:val="bullet"/>
      <w:lvlText w:val="o"/>
      <w:lvlJc w:val="left"/>
      <w:pPr>
        <w:ind w:left="2299" w:hanging="360"/>
      </w:pPr>
      <w:rPr>
        <w:rFonts w:ascii="Courier New" w:hAnsi="Courier New" w:cs="Courier New" w:hint="default"/>
      </w:rPr>
    </w:lvl>
    <w:lvl w:ilvl="2" w:tplc="04050005" w:tentative="1">
      <w:start w:val="1"/>
      <w:numFmt w:val="bullet"/>
      <w:lvlText w:val=""/>
      <w:lvlJc w:val="left"/>
      <w:pPr>
        <w:ind w:left="3019" w:hanging="360"/>
      </w:pPr>
      <w:rPr>
        <w:rFonts w:ascii="Wingdings" w:hAnsi="Wingdings" w:hint="default"/>
      </w:rPr>
    </w:lvl>
    <w:lvl w:ilvl="3" w:tplc="04050001" w:tentative="1">
      <w:start w:val="1"/>
      <w:numFmt w:val="bullet"/>
      <w:lvlText w:val=""/>
      <w:lvlJc w:val="left"/>
      <w:pPr>
        <w:ind w:left="3739" w:hanging="360"/>
      </w:pPr>
      <w:rPr>
        <w:rFonts w:ascii="Symbol" w:hAnsi="Symbol" w:hint="default"/>
      </w:rPr>
    </w:lvl>
    <w:lvl w:ilvl="4" w:tplc="04050003" w:tentative="1">
      <w:start w:val="1"/>
      <w:numFmt w:val="bullet"/>
      <w:lvlText w:val="o"/>
      <w:lvlJc w:val="left"/>
      <w:pPr>
        <w:ind w:left="4459" w:hanging="360"/>
      </w:pPr>
      <w:rPr>
        <w:rFonts w:ascii="Courier New" w:hAnsi="Courier New" w:cs="Courier New" w:hint="default"/>
      </w:rPr>
    </w:lvl>
    <w:lvl w:ilvl="5" w:tplc="04050005" w:tentative="1">
      <w:start w:val="1"/>
      <w:numFmt w:val="bullet"/>
      <w:lvlText w:val=""/>
      <w:lvlJc w:val="left"/>
      <w:pPr>
        <w:ind w:left="5179" w:hanging="360"/>
      </w:pPr>
      <w:rPr>
        <w:rFonts w:ascii="Wingdings" w:hAnsi="Wingdings" w:hint="default"/>
      </w:rPr>
    </w:lvl>
    <w:lvl w:ilvl="6" w:tplc="04050001" w:tentative="1">
      <w:start w:val="1"/>
      <w:numFmt w:val="bullet"/>
      <w:lvlText w:val=""/>
      <w:lvlJc w:val="left"/>
      <w:pPr>
        <w:ind w:left="5899" w:hanging="360"/>
      </w:pPr>
      <w:rPr>
        <w:rFonts w:ascii="Symbol" w:hAnsi="Symbol" w:hint="default"/>
      </w:rPr>
    </w:lvl>
    <w:lvl w:ilvl="7" w:tplc="04050003" w:tentative="1">
      <w:start w:val="1"/>
      <w:numFmt w:val="bullet"/>
      <w:lvlText w:val="o"/>
      <w:lvlJc w:val="left"/>
      <w:pPr>
        <w:ind w:left="6619" w:hanging="360"/>
      </w:pPr>
      <w:rPr>
        <w:rFonts w:ascii="Courier New" w:hAnsi="Courier New" w:cs="Courier New" w:hint="default"/>
      </w:rPr>
    </w:lvl>
    <w:lvl w:ilvl="8" w:tplc="04050005" w:tentative="1">
      <w:start w:val="1"/>
      <w:numFmt w:val="bullet"/>
      <w:lvlText w:val=""/>
      <w:lvlJc w:val="left"/>
      <w:pPr>
        <w:ind w:left="7339" w:hanging="360"/>
      </w:pPr>
      <w:rPr>
        <w:rFonts w:ascii="Wingdings" w:hAnsi="Wingdings" w:hint="default"/>
      </w:rPr>
    </w:lvl>
  </w:abstractNum>
  <w:abstractNum w:abstractNumId="8" w15:restartNumberingAfterBreak="0">
    <w:nsid w:val="27CC6C7B"/>
    <w:multiLevelType w:val="hybridMultilevel"/>
    <w:tmpl w:val="FDAA18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32D95F23"/>
    <w:multiLevelType w:val="hybridMultilevel"/>
    <w:tmpl w:val="730CFD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3570438D"/>
    <w:multiLevelType w:val="hybridMultilevel"/>
    <w:tmpl w:val="645226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63E2A4F"/>
    <w:multiLevelType w:val="hybridMultilevel"/>
    <w:tmpl w:val="86285226"/>
    <w:lvl w:ilvl="0" w:tplc="610C8C10">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431B2243"/>
    <w:multiLevelType w:val="hybridMultilevel"/>
    <w:tmpl w:val="21E0FFB8"/>
    <w:lvl w:ilvl="0" w:tplc="780E0FF8">
      <w:start w:val="1"/>
      <w:numFmt w:val="decimal"/>
      <w:lvlText w:val="%1."/>
      <w:lvlJc w:val="left"/>
      <w:pPr>
        <w:ind w:left="1219" w:hanging="360"/>
      </w:pPr>
      <w:rPr>
        <w:rFonts w:hint="default"/>
      </w:rPr>
    </w:lvl>
    <w:lvl w:ilvl="1" w:tplc="04050019" w:tentative="1">
      <w:start w:val="1"/>
      <w:numFmt w:val="lowerLetter"/>
      <w:lvlText w:val="%2."/>
      <w:lvlJc w:val="left"/>
      <w:pPr>
        <w:ind w:left="1939" w:hanging="360"/>
      </w:pPr>
    </w:lvl>
    <w:lvl w:ilvl="2" w:tplc="0405001B" w:tentative="1">
      <w:start w:val="1"/>
      <w:numFmt w:val="lowerRoman"/>
      <w:lvlText w:val="%3."/>
      <w:lvlJc w:val="right"/>
      <w:pPr>
        <w:ind w:left="2659" w:hanging="180"/>
      </w:pPr>
    </w:lvl>
    <w:lvl w:ilvl="3" w:tplc="0405000F" w:tentative="1">
      <w:start w:val="1"/>
      <w:numFmt w:val="decimal"/>
      <w:lvlText w:val="%4."/>
      <w:lvlJc w:val="left"/>
      <w:pPr>
        <w:ind w:left="3379" w:hanging="360"/>
      </w:pPr>
    </w:lvl>
    <w:lvl w:ilvl="4" w:tplc="04050019" w:tentative="1">
      <w:start w:val="1"/>
      <w:numFmt w:val="lowerLetter"/>
      <w:lvlText w:val="%5."/>
      <w:lvlJc w:val="left"/>
      <w:pPr>
        <w:ind w:left="4099" w:hanging="360"/>
      </w:pPr>
    </w:lvl>
    <w:lvl w:ilvl="5" w:tplc="0405001B" w:tentative="1">
      <w:start w:val="1"/>
      <w:numFmt w:val="lowerRoman"/>
      <w:lvlText w:val="%6."/>
      <w:lvlJc w:val="right"/>
      <w:pPr>
        <w:ind w:left="4819" w:hanging="180"/>
      </w:pPr>
    </w:lvl>
    <w:lvl w:ilvl="6" w:tplc="0405000F" w:tentative="1">
      <w:start w:val="1"/>
      <w:numFmt w:val="decimal"/>
      <w:lvlText w:val="%7."/>
      <w:lvlJc w:val="left"/>
      <w:pPr>
        <w:ind w:left="5539" w:hanging="360"/>
      </w:pPr>
    </w:lvl>
    <w:lvl w:ilvl="7" w:tplc="04050019" w:tentative="1">
      <w:start w:val="1"/>
      <w:numFmt w:val="lowerLetter"/>
      <w:lvlText w:val="%8."/>
      <w:lvlJc w:val="left"/>
      <w:pPr>
        <w:ind w:left="6259" w:hanging="360"/>
      </w:pPr>
    </w:lvl>
    <w:lvl w:ilvl="8" w:tplc="0405001B" w:tentative="1">
      <w:start w:val="1"/>
      <w:numFmt w:val="lowerRoman"/>
      <w:lvlText w:val="%9."/>
      <w:lvlJc w:val="right"/>
      <w:pPr>
        <w:ind w:left="6979" w:hanging="180"/>
      </w:pPr>
    </w:lvl>
  </w:abstractNum>
  <w:abstractNum w:abstractNumId="13" w15:restartNumberingAfterBreak="0">
    <w:nsid w:val="453255FF"/>
    <w:multiLevelType w:val="hybridMultilevel"/>
    <w:tmpl w:val="9AA2CB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490D46B1"/>
    <w:multiLevelType w:val="multilevel"/>
    <w:tmpl w:val="4E8A8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99D4FEA"/>
    <w:multiLevelType w:val="hybridMultilevel"/>
    <w:tmpl w:val="A94C6C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539131C0"/>
    <w:multiLevelType w:val="hybridMultilevel"/>
    <w:tmpl w:val="815C0A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57256836"/>
    <w:multiLevelType w:val="hybridMultilevel"/>
    <w:tmpl w:val="8D58F18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5A692533"/>
    <w:multiLevelType w:val="hybridMultilevel"/>
    <w:tmpl w:val="8A16136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5AF93B99"/>
    <w:multiLevelType w:val="hybridMultilevel"/>
    <w:tmpl w:val="6E82E588"/>
    <w:lvl w:ilvl="0" w:tplc="4EB86948">
      <w:start w:val="1"/>
      <w:numFmt w:val="decimal"/>
      <w:pStyle w:val="cislovanyseznam"/>
      <w:lvlText w:val="%1)"/>
      <w:lvlJc w:val="left"/>
      <w:pPr>
        <w:ind w:left="720" w:hanging="360"/>
      </w:pPr>
      <w:rPr>
        <w:b/>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0" w15:restartNumberingAfterBreak="0">
    <w:nsid w:val="5CE17B55"/>
    <w:multiLevelType w:val="hybridMultilevel"/>
    <w:tmpl w:val="724C65AC"/>
    <w:lvl w:ilvl="0" w:tplc="04050001">
      <w:start w:val="1"/>
      <w:numFmt w:val="bullet"/>
      <w:lvlText w:val=""/>
      <w:lvlJc w:val="left"/>
      <w:pPr>
        <w:ind w:left="1578" w:hanging="360"/>
      </w:pPr>
      <w:rPr>
        <w:rFonts w:ascii="Symbol" w:hAnsi="Symbol" w:hint="default"/>
      </w:rPr>
    </w:lvl>
    <w:lvl w:ilvl="1" w:tplc="04050003" w:tentative="1">
      <w:start w:val="1"/>
      <w:numFmt w:val="bullet"/>
      <w:lvlText w:val="o"/>
      <w:lvlJc w:val="left"/>
      <w:pPr>
        <w:ind w:left="2298" w:hanging="360"/>
      </w:pPr>
      <w:rPr>
        <w:rFonts w:ascii="Courier New" w:hAnsi="Courier New" w:cs="Courier New" w:hint="default"/>
      </w:rPr>
    </w:lvl>
    <w:lvl w:ilvl="2" w:tplc="04050005" w:tentative="1">
      <w:start w:val="1"/>
      <w:numFmt w:val="bullet"/>
      <w:lvlText w:val=""/>
      <w:lvlJc w:val="left"/>
      <w:pPr>
        <w:ind w:left="3018" w:hanging="360"/>
      </w:pPr>
      <w:rPr>
        <w:rFonts w:ascii="Wingdings" w:hAnsi="Wingdings" w:hint="default"/>
      </w:rPr>
    </w:lvl>
    <w:lvl w:ilvl="3" w:tplc="04050001" w:tentative="1">
      <w:start w:val="1"/>
      <w:numFmt w:val="bullet"/>
      <w:lvlText w:val=""/>
      <w:lvlJc w:val="left"/>
      <w:pPr>
        <w:ind w:left="3738" w:hanging="360"/>
      </w:pPr>
      <w:rPr>
        <w:rFonts w:ascii="Symbol" w:hAnsi="Symbol" w:hint="default"/>
      </w:rPr>
    </w:lvl>
    <w:lvl w:ilvl="4" w:tplc="04050003" w:tentative="1">
      <w:start w:val="1"/>
      <w:numFmt w:val="bullet"/>
      <w:lvlText w:val="o"/>
      <w:lvlJc w:val="left"/>
      <w:pPr>
        <w:ind w:left="4458" w:hanging="360"/>
      </w:pPr>
      <w:rPr>
        <w:rFonts w:ascii="Courier New" w:hAnsi="Courier New" w:cs="Courier New" w:hint="default"/>
      </w:rPr>
    </w:lvl>
    <w:lvl w:ilvl="5" w:tplc="04050005" w:tentative="1">
      <w:start w:val="1"/>
      <w:numFmt w:val="bullet"/>
      <w:lvlText w:val=""/>
      <w:lvlJc w:val="left"/>
      <w:pPr>
        <w:ind w:left="5178" w:hanging="360"/>
      </w:pPr>
      <w:rPr>
        <w:rFonts w:ascii="Wingdings" w:hAnsi="Wingdings" w:hint="default"/>
      </w:rPr>
    </w:lvl>
    <w:lvl w:ilvl="6" w:tplc="04050001" w:tentative="1">
      <w:start w:val="1"/>
      <w:numFmt w:val="bullet"/>
      <w:lvlText w:val=""/>
      <w:lvlJc w:val="left"/>
      <w:pPr>
        <w:ind w:left="5898" w:hanging="360"/>
      </w:pPr>
      <w:rPr>
        <w:rFonts w:ascii="Symbol" w:hAnsi="Symbol" w:hint="default"/>
      </w:rPr>
    </w:lvl>
    <w:lvl w:ilvl="7" w:tplc="04050003" w:tentative="1">
      <w:start w:val="1"/>
      <w:numFmt w:val="bullet"/>
      <w:lvlText w:val="o"/>
      <w:lvlJc w:val="left"/>
      <w:pPr>
        <w:ind w:left="6618" w:hanging="360"/>
      </w:pPr>
      <w:rPr>
        <w:rFonts w:ascii="Courier New" w:hAnsi="Courier New" w:cs="Courier New" w:hint="default"/>
      </w:rPr>
    </w:lvl>
    <w:lvl w:ilvl="8" w:tplc="04050005" w:tentative="1">
      <w:start w:val="1"/>
      <w:numFmt w:val="bullet"/>
      <w:lvlText w:val=""/>
      <w:lvlJc w:val="left"/>
      <w:pPr>
        <w:ind w:left="7338" w:hanging="360"/>
      </w:pPr>
      <w:rPr>
        <w:rFonts w:ascii="Wingdings" w:hAnsi="Wingdings" w:hint="default"/>
      </w:rPr>
    </w:lvl>
  </w:abstractNum>
  <w:abstractNum w:abstractNumId="21" w15:restartNumberingAfterBreak="0">
    <w:nsid w:val="609618ED"/>
    <w:multiLevelType w:val="hybridMultilevel"/>
    <w:tmpl w:val="80F6CB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67EE5222"/>
    <w:multiLevelType w:val="multilevel"/>
    <w:tmpl w:val="42DC4E72"/>
    <w:lvl w:ilvl="0">
      <w:start w:val="1"/>
      <w:numFmt w:val="decimal"/>
      <w:pStyle w:val="Nadpis1"/>
      <w:lvlText w:val="%1"/>
      <w:lvlJc w:val="left"/>
      <w:pPr>
        <w:ind w:left="432" w:hanging="432"/>
      </w:pPr>
      <w:rPr>
        <w:color w:val="auto"/>
        <w:sz w:val="32"/>
      </w:rPr>
    </w:lvl>
    <w:lvl w:ilvl="1">
      <w:start w:val="1"/>
      <w:numFmt w:val="decimal"/>
      <w:pStyle w:val="Nadpis2"/>
      <w:lvlText w:val="%1.%2"/>
      <w:lvlJc w:val="left"/>
      <w:pPr>
        <w:ind w:left="576" w:hanging="576"/>
      </w:pPr>
      <w:rPr>
        <w:rFonts w:hint="default"/>
        <w:color w:val="auto"/>
        <w:sz w:val="30"/>
        <w:szCs w:val="30"/>
      </w:rPr>
    </w:lvl>
    <w:lvl w:ilvl="2">
      <w:start w:val="1"/>
      <w:numFmt w:val="decimal"/>
      <w:pStyle w:val="Nadpis3"/>
      <w:lvlText w:val="%1.%2.%3"/>
      <w:lvlJc w:val="left"/>
      <w:pPr>
        <w:ind w:left="720" w:hanging="720"/>
      </w:pPr>
      <w:rPr>
        <w:rFonts w:hint="default"/>
      </w:rPr>
    </w:lvl>
    <w:lvl w:ilvl="3">
      <w:start w:val="1"/>
      <w:numFmt w:val="decimal"/>
      <w:pStyle w:val="Nadpis4"/>
      <w:lvlText w:val="%1.%2.%3.%4"/>
      <w:lvlJc w:val="left"/>
      <w:pPr>
        <w:ind w:left="864" w:hanging="864"/>
      </w:pPr>
      <w:rPr>
        <w:rFonts w:hint="default"/>
      </w:rPr>
    </w:lvl>
    <w:lvl w:ilvl="4">
      <w:start w:val="1"/>
      <w:numFmt w:val="decimal"/>
      <w:pStyle w:val="Nadpis5"/>
      <w:lvlText w:val="%1.%2.%3.%4.%5"/>
      <w:lvlJc w:val="left"/>
      <w:pPr>
        <w:ind w:left="1008" w:hanging="1008"/>
      </w:pPr>
      <w:rPr>
        <w:rFonts w:hint="default"/>
      </w:rPr>
    </w:lvl>
    <w:lvl w:ilvl="5">
      <w:start w:val="1"/>
      <w:numFmt w:val="decimal"/>
      <w:pStyle w:val="Nadpis6"/>
      <w:lvlText w:val="%1.%2.%3.%4.%5.%6"/>
      <w:lvlJc w:val="left"/>
      <w:pPr>
        <w:ind w:left="1152" w:hanging="1152"/>
      </w:pPr>
      <w:rPr>
        <w:rFonts w:hint="default"/>
      </w:rPr>
    </w:lvl>
    <w:lvl w:ilvl="6">
      <w:start w:val="1"/>
      <w:numFmt w:val="decimal"/>
      <w:pStyle w:val="Nadpis7"/>
      <w:lvlText w:val="%1.%2.%3.%4.%5.%6.%7"/>
      <w:lvlJc w:val="left"/>
      <w:pPr>
        <w:ind w:left="1296" w:hanging="1296"/>
      </w:pPr>
      <w:rPr>
        <w:rFonts w:hint="default"/>
      </w:rPr>
    </w:lvl>
    <w:lvl w:ilvl="7">
      <w:start w:val="1"/>
      <w:numFmt w:val="decimal"/>
      <w:pStyle w:val="Nadpis8"/>
      <w:lvlText w:val="%1.%2.%3.%4.%5.%6.%7.%8"/>
      <w:lvlJc w:val="left"/>
      <w:pPr>
        <w:ind w:left="1440" w:hanging="1440"/>
      </w:pPr>
      <w:rPr>
        <w:rFonts w:hint="default"/>
      </w:rPr>
    </w:lvl>
    <w:lvl w:ilvl="8">
      <w:start w:val="1"/>
      <w:numFmt w:val="decimal"/>
      <w:pStyle w:val="Nadpis9"/>
      <w:lvlText w:val="%1.%2.%3.%4.%5.%6.%7.%8.%9"/>
      <w:lvlJc w:val="left"/>
      <w:pPr>
        <w:ind w:left="1584" w:hanging="1584"/>
      </w:pPr>
      <w:rPr>
        <w:rFonts w:hint="default"/>
      </w:rPr>
    </w:lvl>
  </w:abstractNum>
  <w:abstractNum w:abstractNumId="23" w15:restartNumberingAfterBreak="0">
    <w:nsid w:val="707F1031"/>
    <w:multiLevelType w:val="hybridMultilevel"/>
    <w:tmpl w:val="908AA7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756B518B"/>
    <w:multiLevelType w:val="hybridMultilevel"/>
    <w:tmpl w:val="D916BE54"/>
    <w:lvl w:ilvl="0" w:tplc="4F107628">
      <w:start w:val="1"/>
      <w:numFmt w:val="bullet"/>
      <w:pStyle w:val="seznam"/>
      <w:lvlText w:val=""/>
      <w:lvlJc w:val="left"/>
      <w:pPr>
        <w:ind w:left="644" w:hanging="360"/>
      </w:pPr>
      <w:rPr>
        <w:rFonts w:ascii="Symbol" w:hAnsi="Symbol" w:hint="default"/>
        <w:sz w:val="24"/>
        <w:szCs w:val="24"/>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5" w15:restartNumberingAfterBreak="0">
    <w:nsid w:val="79D363BF"/>
    <w:multiLevelType w:val="hybridMultilevel"/>
    <w:tmpl w:val="DED41728"/>
    <w:lvl w:ilvl="0" w:tplc="610C8C10">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7F175BE4"/>
    <w:multiLevelType w:val="multilevel"/>
    <w:tmpl w:val="6E284F80"/>
    <w:lvl w:ilvl="0">
      <w:start w:val="4"/>
      <w:numFmt w:val="decimal"/>
      <w:lvlText w:val="%1."/>
      <w:lvlJc w:val="left"/>
      <w:pPr>
        <w:ind w:left="720" w:hanging="360"/>
      </w:pPr>
      <w:rPr>
        <w:rFonts w:ascii="Times New Roman" w:eastAsiaTheme="majorEastAsia" w:hAnsi="Times New Roman" w:cstheme="majorBidi" w:hint="default"/>
        <w:sz w:val="32"/>
      </w:rPr>
    </w:lvl>
    <w:lvl w:ilvl="1">
      <w:start w:val="1"/>
      <w:numFmt w:val="decimal"/>
      <w:isLgl/>
      <w:lvlText w:val="%1.%2."/>
      <w:lvlJc w:val="left"/>
      <w:pPr>
        <w:ind w:left="1080" w:hanging="720"/>
      </w:pPr>
      <w:rPr>
        <w:rFonts w:hint="default"/>
        <w:sz w:val="30"/>
        <w:szCs w:val="3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
  </w:num>
  <w:num w:numId="2">
    <w:abstractNumId w:val="0"/>
  </w:num>
  <w:num w:numId="3">
    <w:abstractNumId w:val="3"/>
  </w:num>
  <w:num w:numId="4">
    <w:abstractNumId w:val="2"/>
  </w:num>
  <w:num w:numId="5">
    <w:abstractNumId w:val="22"/>
  </w:num>
  <w:num w:numId="6">
    <w:abstractNumId w:val="8"/>
  </w:num>
  <w:num w:numId="7">
    <w:abstractNumId w:val="18"/>
  </w:num>
  <w:num w:numId="8">
    <w:abstractNumId w:val="26"/>
  </w:num>
  <w:num w:numId="9">
    <w:abstractNumId w:val="10"/>
  </w:num>
  <w:num w:numId="10">
    <w:abstractNumId w:val="16"/>
  </w:num>
  <w:num w:numId="11">
    <w:abstractNumId w:val="12"/>
  </w:num>
  <w:num w:numId="12">
    <w:abstractNumId w:val="20"/>
  </w:num>
  <w:num w:numId="13">
    <w:abstractNumId w:val="9"/>
  </w:num>
  <w:num w:numId="14">
    <w:abstractNumId w:val="21"/>
  </w:num>
  <w:num w:numId="15">
    <w:abstractNumId w:val="24"/>
  </w:num>
  <w:num w:numId="16">
    <w:abstractNumId w:val="23"/>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num>
  <w:num w:numId="19">
    <w:abstractNumId w:val="6"/>
  </w:num>
  <w:num w:numId="20">
    <w:abstractNumId w:val="5"/>
  </w:num>
  <w:num w:numId="21">
    <w:abstractNumId w:val="4"/>
  </w:num>
  <w:num w:numId="22">
    <w:abstractNumId w:val="24"/>
  </w:num>
  <w:num w:numId="23">
    <w:abstractNumId w:val="24"/>
  </w:num>
  <w:num w:numId="24">
    <w:abstractNumId w:val="24"/>
  </w:num>
  <w:num w:numId="25">
    <w:abstractNumId w:val="24"/>
  </w:num>
  <w:num w:numId="26">
    <w:abstractNumId w:val="7"/>
  </w:num>
  <w:num w:numId="27">
    <w:abstractNumId w:val="13"/>
  </w:num>
  <w:num w:numId="28">
    <w:abstractNumId w:val="17"/>
  </w:num>
  <w:num w:numId="29">
    <w:abstractNumId w:val="25"/>
  </w:num>
  <w:num w:numId="30">
    <w:abstractNumId w:val="14"/>
  </w:num>
  <w:num w:numId="31">
    <w:abstractNumId w:val="1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096E"/>
    <w:rsid w:val="000007C6"/>
    <w:rsid w:val="00000C7E"/>
    <w:rsid w:val="000022B4"/>
    <w:rsid w:val="00002A80"/>
    <w:rsid w:val="00003305"/>
    <w:rsid w:val="00003F63"/>
    <w:rsid w:val="000045C8"/>
    <w:rsid w:val="00004C19"/>
    <w:rsid w:val="00004CF0"/>
    <w:rsid w:val="00005739"/>
    <w:rsid w:val="00005CE4"/>
    <w:rsid w:val="00005D87"/>
    <w:rsid w:val="00006B54"/>
    <w:rsid w:val="00007CCA"/>
    <w:rsid w:val="00007FBB"/>
    <w:rsid w:val="0001018D"/>
    <w:rsid w:val="00011477"/>
    <w:rsid w:val="00012427"/>
    <w:rsid w:val="00012BFD"/>
    <w:rsid w:val="00013112"/>
    <w:rsid w:val="000147EE"/>
    <w:rsid w:val="00015089"/>
    <w:rsid w:val="000153C2"/>
    <w:rsid w:val="000154CB"/>
    <w:rsid w:val="000155F4"/>
    <w:rsid w:val="000157A0"/>
    <w:rsid w:val="00015800"/>
    <w:rsid w:val="00015E04"/>
    <w:rsid w:val="000161CF"/>
    <w:rsid w:val="00016687"/>
    <w:rsid w:val="00016DBF"/>
    <w:rsid w:val="000173F3"/>
    <w:rsid w:val="000177E0"/>
    <w:rsid w:val="00020711"/>
    <w:rsid w:val="0002187C"/>
    <w:rsid w:val="00021B53"/>
    <w:rsid w:val="00021EC7"/>
    <w:rsid w:val="00022EFC"/>
    <w:rsid w:val="000236BD"/>
    <w:rsid w:val="00024306"/>
    <w:rsid w:val="00024636"/>
    <w:rsid w:val="0002500E"/>
    <w:rsid w:val="0002528E"/>
    <w:rsid w:val="00025761"/>
    <w:rsid w:val="000258FE"/>
    <w:rsid w:val="00025B1E"/>
    <w:rsid w:val="00025C74"/>
    <w:rsid w:val="00026A73"/>
    <w:rsid w:val="00026CB2"/>
    <w:rsid w:val="0002774E"/>
    <w:rsid w:val="00030122"/>
    <w:rsid w:val="0003141D"/>
    <w:rsid w:val="000317A0"/>
    <w:rsid w:val="00031D2C"/>
    <w:rsid w:val="0003256A"/>
    <w:rsid w:val="00032835"/>
    <w:rsid w:val="00032C70"/>
    <w:rsid w:val="00033CF0"/>
    <w:rsid w:val="00034438"/>
    <w:rsid w:val="000359BA"/>
    <w:rsid w:val="00035E42"/>
    <w:rsid w:val="00035FEB"/>
    <w:rsid w:val="0003648A"/>
    <w:rsid w:val="00040A38"/>
    <w:rsid w:val="00040F98"/>
    <w:rsid w:val="00041608"/>
    <w:rsid w:val="00041664"/>
    <w:rsid w:val="00041E2F"/>
    <w:rsid w:val="00042C46"/>
    <w:rsid w:val="00042E92"/>
    <w:rsid w:val="000433D5"/>
    <w:rsid w:val="00043A24"/>
    <w:rsid w:val="00044867"/>
    <w:rsid w:val="00045439"/>
    <w:rsid w:val="000465C4"/>
    <w:rsid w:val="00046927"/>
    <w:rsid w:val="00046D55"/>
    <w:rsid w:val="00047BB8"/>
    <w:rsid w:val="00047BF5"/>
    <w:rsid w:val="00047CB4"/>
    <w:rsid w:val="00047E65"/>
    <w:rsid w:val="000507A7"/>
    <w:rsid w:val="00050E11"/>
    <w:rsid w:val="000526C4"/>
    <w:rsid w:val="000529A4"/>
    <w:rsid w:val="00053648"/>
    <w:rsid w:val="00053EBC"/>
    <w:rsid w:val="00054402"/>
    <w:rsid w:val="00054646"/>
    <w:rsid w:val="00054933"/>
    <w:rsid w:val="00054964"/>
    <w:rsid w:val="000558B5"/>
    <w:rsid w:val="000558DC"/>
    <w:rsid w:val="00055994"/>
    <w:rsid w:val="00056B8D"/>
    <w:rsid w:val="00056E32"/>
    <w:rsid w:val="000572C8"/>
    <w:rsid w:val="0005745F"/>
    <w:rsid w:val="000576B0"/>
    <w:rsid w:val="0006036E"/>
    <w:rsid w:val="0006112B"/>
    <w:rsid w:val="00061F53"/>
    <w:rsid w:val="00063399"/>
    <w:rsid w:val="000636CA"/>
    <w:rsid w:val="00063A7A"/>
    <w:rsid w:val="000645F7"/>
    <w:rsid w:val="000646E0"/>
    <w:rsid w:val="00064D26"/>
    <w:rsid w:val="00064DBF"/>
    <w:rsid w:val="00064F72"/>
    <w:rsid w:val="00065410"/>
    <w:rsid w:val="0006554A"/>
    <w:rsid w:val="00065C9E"/>
    <w:rsid w:val="00065ED9"/>
    <w:rsid w:val="00066026"/>
    <w:rsid w:val="000707D1"/>
    <w:rsid w:val="0007147E"/>
    <w:rsid w:val="00071E17"/>
    <w:rsid w:val="00072202"/>
    <w:rsid w:val="00072534"/>
    <w:rsid w:val="00073009"/>
    <w:rsid w:val="00073B45"/>
    <w:rsid w:val="00073FBD"/>
    <w:rsid w:val="000741F5"/>
    <w:rsid w:val="0007435D"/>
    <w:rsid w:val="00074845"/>
    <w:rsid w:val="0007765C"/>
    <w:rsid w:val="00077663"/>
    <w:rsid w:val="000777E9"/>
    <w:rsid w:val="00077F71"/>
    <w:rsid w:val="00080193"/>
    <w:rsid w:val="000810DA"/>
    <w:rsid w:val="0008296B"/>
    <w:rsid w:val="00084704"/>
    <w:rsid w:val="000851E1"/>
    <w:rsid w:val="00085C6C"/>
    <w:rsid w:val="00087F4C"/>
    <w:rsid w:val="0009045C"/>
    <w:rsid w:val="00090B11"/>
    <w:rsid w:val="00091D6C"/>
    <w:rsid w:val="00091E78"/>
    <w:rsid w:val="000925A8"/>
    <w:rsid w:val="0009291A"/>
    <w:rsid w:val="0009352E"/>
    <w:rsid w:val="0009401A"/>
    <w:rsid w:val="000945D3"/>
    <w:rsid w:val="000952B5"/>
    <w:rsid w:val="000954FB"/>
    <w:rsid w:val="000955EA"/>
    <w:rsid w:val="00095905"/>
    <w:rsid w:val="00095F01"/>
    <w:rsid w:val="000968AF"/>
    <w:rsid w:val="0009733C"/>
    <w:rsid w:val="00097BB8"/>
    <w:rsid w:val="000A014D"/>
    <w:rsid w:val="000A0ECB"/>
    <w:rsid w:val="000A11C8"/>
    <w:rsid w:val="000A165B"/>
    <w:rsid w:val="000A16C0"/>
    <w:rsid w:val="000A256C"/>
    <w:rsid w:val="000A26FD"/>
    <w:rsid w:val="000A351A"/>
    <w:rsid w:val="000A3978"/>
    <w:rsid w:val="000A4A66"/>
    <w:rsid w:val="000A4E7A"/>
    <w:rsid w:val="000A62E8"/>
    <w:rsid w:val="000A7501"/>
    <w:rsid w:val="000A767A"/>
    <w:rsid w:val="000B04FD"/>
    <w:rsid w:val="000B1871"/>
    <w:rsid w:val="000B1E61"/>
    <w:rsid w:val="000B2B1F"/>
    <w:rsid w:val="000B33C8"/>
    <w:rsid w:val="000B38E9"/>
    <w:rsid w:val="000B3A8B"/>
    <w:rsid w:val="000B3B84"/>
    <w:rsid w:val="000B3B92"/>
    <w:rsid w:val="000B4690"/>
    <w:rsid w:val="000B4DAF"/>
    <w:rsid w:val="000B52F3"/>
    <w:rsid w:val="000B557B"/>
    <w:rsid w:val="000B5831"/>
    <w:rsid w:val="000B584C"/>
    <w:rsid w:val="000B5BD2"/>
    <w:rsid w:val="000B66F6"/>
    <w:rsid w:val="000B7D59"/>
    <w:rsid w:val="000B7D89"/>
    <w:rsid w:val="000B7DA6"/>
    <w:rsid w:val="000C00CD"/>
    <w:rsid w:val="000C070F"/>
    <w:rsid w:val="000C0DAA"/>
    <w:rsid w:val="000C0E85"/>
    <w:rsid w:val="000C10C4"/>
    <w:rsid w:val="000C1EB2"/>
    <w:rsid w:val="000C1F76"/>
    <w:rsid w:val="000C2B14"/>
    <w:rsid w:val="000C2F8E"/>
    <w:rsid w:val="000C3BA5"/>
    <w:rsid w:val="000C3C20"/>
    <w:rsid w:val="000C40A7"/>
    <w:rsid w:val="000C45B9"/>
    <w:rsid w:val="000C45EF"/>
    <w:rsid w:val="000C4C58"/>
    <w:rsid w:val="000C5CD3"/>
    <w:rsid w:val="000C6265"/>
    <w:rsid w:val="000C73AF"/>
    <w:rsid w:val="000C7C1A"/>
    <w:rsid w:val="000D062F"/>
    <w:rsid w:val="000D0A92"/>
    <w:rsid w:val="000D0D80"/>
    <w:rsid w:val="000D25F9"/>
    <w:rsid w:val="000D2779"/>
    <w:rsid w:val="000D27E6"/>
    <w:rsid w:val="000D2837"/>
    <w:rsid w:val="000D2994"/>
    <w:rsid w:val="000D2F14"/>
    <w:rsid w:val="000D35C4"/>
    <w:rsid w:val="000D4038"/>
    <w:rsid w:val="000D4368"/>
    <w:rsid w:val="000D44EA"/>
    <w:rsid w:val="000D47BB"/>
    <w:rsid w:val="000D4FD3"/>
    <w:rsid w:val="000D51B8"/>
    <w:rsid w:val="000D57FD"/>
    <w:rsid w:val="000D5CDD"/>
    <w:rsid w:val="000D6D2A"/>
    <w:rsid w:val="000D7321"/>
    <w:rsid w:val="000D7B1D"/>
    <w:rsid w:val="000E0568"/>
    <w:rsid w:val="000E10BD"/>
    <w:rsid w:val="000E190D"/>
    <w:rsid w:val="000E2077"/>
    <w:rsid w:val="000E20E7"/>
    <w:rsid w:val="000E25B2"/>
    <w:rsid w:val="000E2A08"/>
    <w:rsid w:val="000E3F8B"/>
    <w:rsid w:val="000E4762"/>
    <w:rsid w:val="000E4F38"/>
    <w:rsid w:val="000E5315"/>
    <w:rsid w:val="000E5525"/>
    <w:rsid w:val="000E561E"/>
    <w:rsid w:val="000E5B38"/>
    <w:rsid w:val="000E62BA"/>
    <w:rsid w:val="000E7711"/>
    <w:rsid w:val="000F034E"/>
    <w:rsid w:val="000F0D7D"/>
    <w:rsid w:val="000F1345"/>
    <w:rsid w:val="000F1458"/>
    <w:rsid w:val="000F1489"/>
    <w:rsid w:val="000F1536"/>
    <w:rsid w:val="000F15C4"/>
    <w:rsid w:val="000F1D89"/>
    <w:rsid w:val="000F1DE5"/>
    <w:rsid w:val="000F2305"/>
    <w:rsid w:val="000F2DB8"/>
    <w:rsid w:val="000F3AAA"/>
    <w:rsid w:val="000F4725"/>
    <w:rsid w:val="000F4C1D"/>
    <w:rsid w:val="000F4D73"/>
    <w:rsid w:val="000F51E5"/>
    <w:rsid w:val="000F5344"/>
    <w:rsid w:val="000F5A26"/>
    <w:rsid w:val="000F5BF9"/>
    <w:rsid w:val="000F5D24"/>
    <w:rsid w:val="000F627F"/>
    <w:rsid w:val="000F7480"/>
    <w:rsid w:val="000F7A27"/>
    <w:rsid w:val="00100138"/>
    <w:rsid w:val="001001B1"/>
    <w:rsid w:val="00100958"/>
    <w:rsid w:val="00101434"/>
    <w:rsid w:val="00101566"/>
    <w:rsid w:val="00101680"/>
    <w:rsid w:val="001018BC"/>
    <w:rsid w:val="00101F06"/>
    <w:rsid w:val="00102237"/>
    <w:rsid w:val="0010254E"/>
    <w:rsid w:val="001032FA"/>
    <w:rsid w:val="0010393B"/>
    <w:rsid w:val="001039CD"/>
    <w:rsid w:val="00103A13"/>
    <w:rsid w:val="0010413C"/>
    <w:rsid w:val="00104777"/>
    <w:rsid w:val="00104924"/>
    <w:rsid w:val="00104D9D"/>
    <w:rsid w:val="00105A5D"/>
    <w:rsid w:val="00106407"/>
    <w:rsid w:val="00106AD1"/>
    <w:rsid w:val="00106CA6"/>
    <w:rsid w:val="00106D50"/>
    <w:rsid w:val="00107B9F"/>
    <w:rsid w:val="001105A4"/>
    <w:rsid w:val="00111318"/>
    <w:rsid w:val="00111E16"/>
    <w:rsid w:val="00112088"/>
    <w:rsid w:val="00112230"/>
    <w:rsid w:val="00112E91"/>
    <w:rsid w:val="00114935"/>
    <w:rsid w:val="00114F99"/>
    <w:rsid w:val="00115270"/>
    <w:rsid w:val="00115891"/>
    <w:rsid w:val="00117FAA"/>
    <w:rsid w:val="00120381"/>
    <w:rsid w:val="001207D7"/>
    <w:rsid w:val="0012134F"/>
    <w:rsid w:val="00122403"/>
    <w:rsid w:val="001225DD"/>
    <w:rsid w:val="00122C74"/>
    <w:rsid w:val="00122D49"/>
    <w:rsid w:val="00122E09"/>
    <w:rsid w:val="001236EC"/>
    <w:rsid w:val="00124008"/>
    <w:rsid w:val="0012452C"/>
    <w:rsid w:val="001245B6"/>
    <w:rsid w:val="001249D3"/>
    <w:rsid w:val="00124D44"/>
    <w:rsid w:val="0012529E"/>
    <w:rsid w:val="00125C92"/>
    <w:rsid w:val="001265FA"/>
    <w:rsid w:val="00126DF5"/>
    <w:rsid w:val="001278C7"/>
    <w:rsid w:val="00127AAA"/>
    <w:rsid w:val="00127F85"/>
    <w:rsid w:val="00130D15"/>
    <w:rsid w:val="0013100E"/>
    <w:rsid w:val="00131525"/>
    <w:rsid w:val="00131AD4"/>
    <w:rsid w:val="00131CC8"/>
    <w:rsid w:val="00131CF3"/>
    <w:rsid w:val="00132116"/>
    <w:rsid w:val="00132158"/>
    <w:rsid w:val="00133484"/>
    <w:rsid w:val="001338A5"/>
    <w:rsid w:val="00133924"/>
    <w:rsid w:val="00133AF9"/>
    <w:rsid w:val="001343C4"/>
    <w:rsid w:val="001344CF"/>
    <w:rsid w:val="00134C07"/>
    <w:rsid w:val="00134F39"/>
    <w:rsid w:val="00135AEF"/>
    <w:rsid w:val="00135B74"/>
    <w:rsid w:val="0013610D"/>
    <w:rsid w:val="0013667C"/>
    <w:rsid w:val="00136C00"/>
    <w:rsid w:val="00136F83"/>
    <w:rsid w:val="00140DAC"/>
    <w:rsid w:val="00141039"/>
    <w:rsid w:val="00141D46"/>
    <w:rsid w:val="00142789"/>
    <w:rsid w:val="001431DC"/>
    <w:rsid w:val="001432F1"/>
    <w:rsid w:val="001433FC"/>
    <w:rsid w:val="00143EF0"/>
    <w:rsid w:val="00144EA5"/>
    <w:rsid w:val="00145974"/>
    <w:rsid w:val="001462CD"/>
    <w:rsid w:val="00146C80"/>
    <w:rsid w:val="0014744A"/>
    <w:rsid w:val="00150366"/>
    <w:rsid w:val="00150CE6"/>
    <w:rsid w:val="00151232"/>
    <w:rsid w:val="0015188B"/>
    <w:rsid w:val="001519CF"/>
    <w:rsid w:val="00151B8D"/>
    <w:rsid w:val="00151C8B"/>
    <w:rsid w:val="00151E15"/>
    <w:rsid w:val="00153155"/>
    <w:rsid w:val="001532BC"/>
    <w:rsid w:val="001537A5"/>
    <w:rsid w:val="00154376"/>
    <w:rsid w:val="00154C72"/>
    <w:rsid w:val="00155646"/>
    <w:rsid w:val="00155ED2"/>
    <w:rsid w:val="00156008"/>
    <w:rsid w:val="00156D0E"/>
    <w:rsid w:val="00157C4D"/>
    <w:rsid w:val="00160380"/>
    <w:rsid w:val="00160892"/>
    <w:rsid w:val="00160A7D"/>
    <w:rsid w:val="00161413"/>
    <w:rsid w:val="00162093"/>
    <w:rsid w:val="00162846"/>
    <w:rsid w:val="0016299B"/>
    <w:rsid w:val="00163A2A"/>
    <w:rsid w:val="00163B01"/>
    <w:rsid w:val="00163B0C"/>
    <w:rsid w:val="00163E63"/>
    <w:rsid w:val="001645DD"/>
    <w:rsid w:val="001646B2"/>
    <w:rsid w:val="0016627C"/>
    <w:rsid w:val="001669C8"/>
    <w:rsid w:val="00170EAB"/>
    <w:rsid w:val="00171927"/>
    <w:rsid w:val="001719C1"/>
    <w:rsid w:val="0017248A"/>
    <w:rsid w:val="00172874"/>
    <w:rsid w:val="00172A8C"/>
    <w:rsid w:val="00172C97"/>
    <w:rsid w:val="001738DD"/>
    <w:rsid w:val="00173EE9"/>
    <w:rsid w:val="001740DB"/>
    <w:rsid w:val="0017431D"/>
    <w:rsid w:val="00175253"/>
    <w:rsid w:val="001769A3"/>
    <w:rsid w:val="00176FC2"/>
    <w:rsid w:val="0017715B"/>
    <w:rsid w:val="00177315"/>
    <w:rsid w:val="00177F98"/>
    <w:rsid w:val="00180A75"/>
    <w:rsid w:val="00182639"/>
    <w:rsid w:val="00184C0D"/>
    <w:rsid w:val="001853F3"/>
    <w:rsid w:val="00185C86"/>
    <w:rsid w:val="00186574"/>
    <w:rsid w:val="0018683A"/>
    <w:rsid w:val="0018779D"/>
    <w:rsid w:val="00187DD7"/>
    <w:rsid w:val="0019013B"/>
    <w:rsid w:val="00190A3B"/>
    <w:rsid w:val="00190E26"/>
    <w:rsid w:val="00191451"/>
    <w:rsid w:val="0019148E"/>
    <w:rsid w:val="00191FDB"/>
    <w:rsid w:val="00193A84"/>
    <w:rsid w:val="00193FBE"/>
    <w:rsid w:val="00194E4C"/>
    <w:rsid w:val="00195627"/>
    <w:rsid w:val="00195785"/>
    <w:rsid w:val="00196185"/>
    <w:rsid w:val="001975C5"/>
    <w:rsid w:val="001A0102"/>
    <w:rsid w:val="001A040F"/>
    <w:rsid w:val="001A06B0"/>
    <w:rsid w:val="001A0784"/>
    <w:rsid w:val="001A0948"/>
    <w:rsid w:val="001A0E28"/>
    <w:rsid w:val="001A0E55"/>
    <w:rsid w:val="001A13CC"/>
    <w:rsid w:val="001A3164"/>
    <w:rsid w:val="001A3556"/>
    <w:rsid w:val="001A3E8F"/>
    <w:rsid w:val="001A4931"/>
    <w:rsid w:val="001A4E48"/>
    <w:rsid w:val="001A731F"/>
    <w:rsid w:val="001A74DC"/>
    <w:rsid w:val="001A779F"/>
    <w:rsid w:val="001B1B1B"/>
    <w:rsid w:val="001B29A7"/>
    <w:rsid w:val="001B30E4"/>
    <w:rsid w:val="001B339E"/>
    <w:rsid w:val="001B3AC1"/>
    <w:rsid w:val="001B3F82"/>
    <w:rsid w:val="001B5033"/>
    <w:rsid w:val="001B60D4"/>
    <w:rsid w:val="001B6C8F"/>
    <w:rsid w:val="001B7208"/>
    <w:rsid w:val="001B734C"/>
    <w:rsid w:val="001B7F0D"/>
    <w:rsid w:val="001C1CA4"/>
    <w:rsid w:val="001C20DC"/>
    <w:rsid w:val="001C2327"/>
    <w:rsid w:val="001C2BE4"/>
    <w:rsid w:val="001C3103"/>
    <w:rsid w:val="001C3351"/>
    <w:rsid w:val="001C37D1"/>
    <w:rsid w:val="001C47C9"/>
    <w:rsid w:val="001C4BCA"/>
    <w:rsid w:val="001C4E5E"/>
    <w:rsid w:val="001C593E"/>
    <w:rsid w:val="001C6A52"/>
    <w:rsid w:val="001C6FA1"/>
    <w:rsid w:val="001C7632"/>
    <w:rsid w:val="001D07AA"/>
    <w:rsid w:val="001D1816"/>
    <w:rsid w:val="001D1982"/>
    <w:rsid w:val="001D1F93"/>
    <w:rsid w:val="001D237D"/>
    <w:rsid w:val="001D2A5E"/>
    <w:rsid w:val="001D311D"/>
    <w:rsid w:val="001D3591"/>
    <w:rsid w:val="001D3853"/>
    <w:rsid w:val="001D3BEF"/>
    <w:rsid w:val="001D59BE"/>
    <w:rsid w:val="001D5CC8"/>
    <w:rsid w:val="001D6031"/>
    <w:rsid w:val="001D62FA"/>
    <w:rsid w:val="001D66A9"/>
    <w:rsid w:val="001D6ABC"/>
    <w:rsid w:val="001D729C"/>
    <w:rsid w:val="001D73A8"/>
    <w:rsid w:val="001D73FC"/>
    <w:rsid w:val="001D778D"/>
    <w:rsid w:val="001D7FA3"/>
    <w:rsid w:val="001E0458"/>
    <w:rsid w:val="001E091C"/>
    <w:rsid w:val="001E121F"/>
    <w:rsid w:val="001E1366"/>
    <w:rsid w:val="001E1828"/>
    <w:rsid w:val="001E1B2A"/>
    <w:rsid w:val="001E1C17"/>
    <w:rsid w:val="001E1CE9"/>
    <w:rsid w:val="001E2314"/>
    <w:rsid w:val="001E23A0"/>
    <w:rsid w:val="001E2897"/>
    <w:rsid w:val="001E3314"/>
    <w:rsid w:val="001E45B1"/>
    <w:rsid w:val="001E46B4"/>
    <w:rsid w:val="001E595F"/>
    <w:rsid w:val="001E6B3F"/>
    <w:rsid w:val="001E6CB7"/>
    <w:rsid w:val="001E7154"/>
    <w:rsid w:val="001E7943"/>
    <w:rsid w:val="001E7C10"/>
    <w:rsid w:val="001F0242"/>
    <w:rsid w:val="001F1A2F"/>
    <w:rsid w:val="001F2019"/>
    <w:rsid w:val="001F34CA"/>
    <w:rsid w:val="001F385A"/>
    <w:rsid w:val="001F44F9"/>
    <w:rsid w:val="001F4813"/>
    <w:rsid w:val="001F4AE5"/>
    <w:rsid w:val="001F5103"/>
    <w:rsid w:val="001F5AAB"/>
    <w:rsid w:val="001F63F3"/>
    <w:rsid w:val="001F63FE"/>
    <w:rsid w:val="001F65CF"/>
    <w:rsid w:val="001F6916"/>
    <w:rsid w:val="001F6AB9"/>
    <w:rsid w:val="001F6FED"/>
    <w:rsid w:val="001F717A"/>
    <w:rsid w:val="001F78DA"/>
    <w:rsid w:val="002002D6"/>
    <w:rsid w:val="0020077D"/>
    <w:rsid w:val="00200B9B"/>
    <w:rsid w:val="00200D70"/>
    <w:rsid w:val="00200ED9"/>
    <w:rsid w:val="00200EDD"/>
    <w:rsid w:val="00201421"/>
    <w:rsid w:val="00201B62"/>
    <w:rsid w:val="00202229"/>
    <w:rsid w:val="00203204"/>
    <w:rsid w:val="00203388"/>
    <w:rsid w:val="00203764"/>
    <w:rsid w:val="002040FF"/>
    <w:rsid w:val="00204435"/>
    <w:rsid w:val="00204524"/>
    <w:rsid w:val="00204C84"/>
    <w:rsid w:val="00204CDB"/>
    <w:rsid w:val="00204FD7"/>
    <w:rsid w:val="00204FF0"/>
    <w:rsid w:val="00205B57"/>
    <w:rsid w:val="00205C62"/>
    <w:rsid w:val="00205E18"/>
    <w:rsid w:val="00206663"/>
    <w:rsid w:val="00207D50"/>
    <w:rsid w:val="00207D6B"/>
    <w:rsid w:val="0021421F"/>
    <w:rsid w:val="0021447A"/>
    <w:rsid w:val="002145F8"/>
    <w:rsid w:val="00214866"/>
    <w:rsid w:val="00214B92"/>
    <w:rsid w:val="002151B0"/>
    <w:rsid w:val="00215974"/>
    <w:rsid w:val="00215E61"/>
    <w:rsid w:val="002163A9"/>
    <w:rsid w:val="0021667A"/>
    <w:rsid w:val="0021670E"/>
    <w:rsid w:val="00216E71"/>
    <w:rsid w:val="002172A6"/>
    <w:rsid w:val="00220193"/>
    <w:rsid w:val="00220900"/>
    <w:rsid w:val="00220B4F"/>
    <w:rsid w:val="0022148A"/>
    <w:rsid w:val="0022262D"/>
    <w:rsid w:val="0022359E"/>
    <w:rsid w:val="00224085"/>
    <w:rsid w:val="00224969"/>
    <w:rsid w:val="00225658"/>
    <w:rsid w:val="00226C89"/>
    <w:rsid w:val="00227B5A"/>
    <w:rsid w:val="00230168"/>
    <w:rsid w:val="0023066E"/>
    <w:rsid w:val="00230CFF"/>
    <w:rsid w:val="00230DBC"/>
    <w:rsid w:val="0023111A"/>
    <w:rsid w:val="00232AB2"/>
    <w:rsid w:val="00232C7E"/>
    <w:rsid w:val="002338BE"/>
    <w:rsid w:val="00233E44"/>
    <w:rsid w:val="00234376"/>
    <w:rsid w:val="00234380"/>
    <w:rsid w:val="002347CA"/>
    <w:rsid w:val="00234940"/>
    <w:rsid w:val="00234CE5"/>
    <w:rsid w:val="002356F7"/>
    <w:rsid w:val="00236133"/>
    <w:rsid w:val="00236785"/>
    <w:rsid w:val="00237893"/>
    <w:rsid w:val="00237CB7"/>
    <w:rsid w:val="00237FEF"/>
    <w:rsid w:val="0024059E"/>
    <w:rsid w:val="00240670"/>
    <w:rsid w:val="00240936"/>
    <w:rsid w:val="00240C36"/>
    <w:rsid w:val="00241342"/>
    <w:rsid w:val="002413D0"/>
    <w:rsid w:val="002419B1"/>
    <w:rsid w:val="00243A82"/>
    <w:rsid w:val="00243FE8"/>
    <w:rsid w:val="0024443F"/>
    <w:rsid w:val="00245339"/>
    <w:rsid w:val="002457B7"/>
    <w:rsid w:val="00245C0C"/>
    <w:rsid w:val="002461BD"/>
    <w:rsid w:val="00250659"/>
    <w:rsid w:val="002508DB"/>
    <w:rsid w:val="00250970"/>
    <w:rsid w:val="00250A62"/>
    <w:rsid w:val="002516D8"/>
    <w:rsid w:val="0025194F"/>
    <w:rsid w:val="00251AA2"/>
    <w:rsid w:val="00252089"/>
    <w:rsid w:val="002523AD"/>
    <w:rsid w:val="0025271E"/>
    <w:rsid w:val="00252FB8"/>
    <w:rsid w:val="002544F5"/>
    <w:rsid w:val="002545DB"/>
    <w:rsid w:val="002547E5"/>
    <w:rsid w:val="00254F9A"/>
    <w:rsid w:val="002611E7"/>
    <w:rsid w:val="002616B9"/>
    <w:rsid w:val="00262E4C"/>
    <w:rsid w:val="00263D10"/>
    <w:rsid w:val="002641A2"/>
    <w:rsid w:val="00264F9A"/>
    <w:rsid w:val="00265210"/>
    <w:rsid w:val="00265785"/>
    <w:rsid w:val="002662E9"/>
    <w:rsid w:val="00266565"/>
    <w:rsid w:val="0026758E"/>
    <w:rsid w:val="002677FA"/>
    <w:rsid w:val="002678DA"/>
    <w:rsid w:val="00267D80"/>
    <w:rsid w:val="00267DA1"/>
    <w:rsid w:val="00270194"/>
    <w:rsid w:val="002701FA"/>
    <w:rsid w:val="00270910"/>
    <w:rsid w:val="00270A61"/>
    <w:rsid w:val="00270B28"/>
    <w:rsid w:val="00270DD0"/>
    <w:rsid w:val="002716F9"/>
    <w:rsid w:val="00271F76"/>
    <w:rsid w:val="0027219E"/>
    <w:rsid w:val="0027276A"/>
    <w:rsid w:val="002727EA"/>
    <w:rsid w:val="00273300"/>
    <w:rsid w:val="00273EB2"/>
    <w:rsid w:val="002741AE"/>
    <w:rsid w:val="00274833"/>
    <w:rsid w:val="00275521"/>
    <w:rsid w:val="00276311"/>
    <w:rsid w:val="00276918"/>
    <w:rsid w:val="002774C9"/>
    <w:rsid w:val="00277862"/>
    <w:rsid w:val="0028004C"/>
    <w:rsid w:val="00280F5F"/>
    <w:rsid w:val="00281464"/>
    <w:rsid w:val="0028162C"/>
    <w:rsid w:val="0028165D"/>
    <w:rsid w:val="002816F4"/>
    <w:rsid w:val="00281B70"/>
    <w:rsid w:val="00282063"/>
    <w:rsid w:val="00282790"/>
    <w:rsid w:val="00282932"/>
    <w:rsid w:val="00282C36"/>
    <w:rsid w:val="00282F53"/>
    <w:rsid w:val="00283330"/>
    <w:rsid w:val="00283832"/>
    <w:rsid w:val="00283A9C"/>
    <w:rsid w:val="00284F85"/>
    <w:rsid w:val="0028507E"/>
    <w:rsid w:val="002853AC"/>
    <w:rsid w:val="002866E0"/>
    <w:rsid w:val="00286987"/>
    <w:rsid w:val="00287371"/>
    <w:rsid w:val="002876B2"/>
    <w:rsid w:val="00287CD5"/>
    <w:rsid w:val="00292403"/>
    <w:rsid w:val="0029287A"/>
    <w:rsid w:val="00293795"/>
    <w:rsid w:val="00293D1D"/>
    <w:rsid w:val="00293E16"/>
    <w:rsid w:val="00294F8B"/>
    <w:rsid w:val="002962A3"/>
    <w:rsid w:val="00296684"/>
    <w:rsid w:val="002967B8"/>
    <w:rsid w:val="002967D7"/>
    <w:rsid w:val="00296E17"/>
    <w:rsid w:val="00297490"/>
    <w:rsid w:val="0029755B"/>
    <w:rsid w:val="00297584"/>
    <w:rsid w:val="002A06B1"/>
    <w:rsid w:val="002A0A8A"/>
    <w:rsid w:val="002A18BA"/>
    <w:rsid w:val="002A18C6"/>
    <w:rsid w:val="002A2B36"/>
    <w:rsid w:val="002A3152"/>
    <w:rsid w:val="002A3964"/>
    <w:rsid w:val="002A44C8"/>
    <w:rsid w:val="002A4BD0"/>
    <w:rsid w:val="002A5D0F"/>
    <w:rsid w:val="002A66F8"/>
    <w:rsid w:val="002A6A9F"/>
    <w:rsid w:val="002A7EA0"/>
    <w:rsid w:val="002B06C8"/>
    <w:rsid w:val="002B0F96"/>
    <w:rsid w:val="002B197D"/>
    <w:rsid w:val="002B1FB7"/>
    <w:rsid w:val="002B2E88"/>
    <w:rsid w:val="002B3039"/>
    <w:rsid w:val="002B4F64"/>
    <w:rsid w:val="002B5EF3"/>
    <w:rsid w:val="002B6392"/>
    <w:rsid w:val="002B7C38"/>
    <w:rsid w:val="002C021D"/>
    <w:rsid w:val="002C1594"/>
    <w:rsid w:val="002C18F4"/>
    <w:rsid w:val="002C1E48"/>
    <w:rsid w:val="002C200F"/>
    <w:rsid w:val="002C2934"/>
    <w:rsid w:val="002C2DB1"/>
    <w:rsid w:val="002C2F68"/>
    <w:rsid w:val="002C355C"/>
    <w:rsid w:val="002C417E"/>
    <w:rsid w:val="002C431A"/>
    <w:rsid w:val="002C47D2"/>
    <w:rsid w:val="002C54DA"/>
    <w:rsid w:val="002C6B27"/>
    <w:rsid w:val="002D0DA4"/>
    <w:rsid w:val="002D13CA"/>
    <w:rsid w:val="002D1414"/>
    <w:rsid w:val="002D1487"/>
    <w:rsid w:val="002D1604"/>
    <w:rsid w:val="002D1738"/>
    <w:rsid w:val="002D1A1F"/>
    <w:rsid w:val="002D374D"/>
    <w:rsid w:val="002D3FFD"/>
    <w:rsid w:val="002D443A"/>
    <w:rsid w:val="002D4CB5"/>
    <w:rsid w:val="002D522A"/>
    <w:rsid w:val="002D5267"/>
    <w:rsid w:val="002D6B31"/>
    <w:rsid w:val="002D7524"/>
    <w:rsid w:val="002D7665"/>
    <w:rsid w:val="002E09BF"/>
    <w:rsid w:val="002E0A8A"/>
    <w:rsid w:val="002E0CB9"/>
    <w:rsid w:val="002E1163"/>
    <w:rsid w:val="002E1868"/>
    <w:rsid w:val="002E1D11"/>
    <w:rsid w:val="002E246D"/>
    <w:rsid w:val="002E50F0"/>
    <w:rsid w:val="002E5A41"/>
    <w:rsid w:val="002E63CE"/>
    <w:rsid w:val="002E69B6"/>
    <w:rsid w:val="002E7447"/>
    <w:rsid w:val="002E7525"/>
    <w:rsid w:val="002E7820"/>
    <w:rsid w:val="002E796B"/>
    <w:rsid w:val="002E79EB"/>
    <w:rsid w:val="002F0660"/>
    <w:rsid w:val="002F15FE"/>
    <w:rsid w:val="002F1B99"/>
    <w:rsid w:val="002F1EDC"/>
    <w:rsid w:val="002F2968"/>
    <w:rsid w:val="002F3256"/>
    <w:rsid w:val="002F4710"/>
    <w:rsid w:val="002F4B03"/>
    <w:rsid w:val="002F5548"/>
    <w:rsid w:val="002F568F"/>
    <w:rsid w:val="002F5E4D"/>
    <w:rsid w:val="002F601A"/>
    <w:rsid w:val="002F6637"/>
    <w:rsid w:val="002F6963"/>
    <w:rsid w:val="002F73DE"/>
    <w:rsid w:val="002F74B6"/>
    <w:rsid w:val="002F7984"/>
    <w:rsid w:val="002F7BF5"/>
    <w:rsid w:val="0030184A"/>
    <w:rsid w:val="0030267C"/>
    <w:rsid w:val="00302E3B"/>
    <w:rsid w:val="0030375E"/>
    <w:rsid w:val="00303803"/>
    <w:rsid w:val="003038D2"/>
    <w:rsid w:val="00303993"/>
    <w:rsid w:val="00305180"/>
    <w:rsid w:val="0030549B"/>
    <w:rsid w:val="00306D3C"/>
    <w:rsid w:val="00307231"/>
    <w:rsid w:val="0030782C"/>
    <w:rsid w:val="00307FBF"/>
    <w:rsid w:val="0031023E"/>
    <w:rsid w:val="00311375"/>
    <w:rsid w:val="003117A5"/>
    <w:rsid w:val="00311838"/>
    <w:rsid w:val="003130E8"/>
    <w:rsid w:val="003132D9"/>
    <w:rsid w:val="00314F4A"/>
    <w:rsid w:val="00316780"/>
    <w:rsid w:val="0031747C"/>
    <w:rsid w:val="0032021F"/>
    <w:rsid w:val="00320CD3"/>
    <w:rsid w:val="00321260"/>
    <w:rsid w:val="00321D1E"/>
    <w:rsid w:val="003220FE"/>
    <w:rsid w:val="0032220B"/>
    <w:rsid w:val="003226F9"/>
    <w:rsid w:val="00323B94"/>
    <w:rsid w:val="00323E6F"/>
    <w:rsid w:val="00324350"/>
    <w:rsid w:val="003257BF"/>
    <w:rsid w:val="003258DE"/>
    <w:rsid w:val="00325917"/>
    <w:rsid w:val="00326049"/>
    <w:rsid w:val="003305A2"/>
    <w:rsid w:val="00332A11"/>
    <w:rsid w:val="003331A9"/>
    <w:rsid w:val="003338F7"/>
    <w:rsid w:val="00333A31"/>
    <w:rsid w:val="00333C88"/>
    <w:rsid w:val="0033474F"/>
    <w:rsid w:val="0033492D"/>
    <w:rsid w:val="00334ECB"/>
    <w:rsid w:val="00335635"/>
    <w:rsid w:val="00335AB2"/>
    <w:rsid w:val="00335B50"/>
    <w:rsid w:val="00335DF8"/>
    <w:rsid w:val="00335EF6"/>
    <w:rsid w:val="00336945"/>
    <w:rsid w:val="00337839"/>
    <w:rsid w:val="00340246"/>
    <w:rsid w:val="00341699"/>
    <w:rsid w:val="00342927"/>
    <w:rsid w:val="00342BA8"/>
    <w:rsid w:val="00342C24"/>
    <w:rsid w:val="00342D14"/>
    <w:rsid w:val="00343334"/>
    <w:rsid w:val="003439F0"/>
    <w:rsid w:val="0034424E"/>
    <w:rsid w:val="00344EDC"/>
    <w:rsid w:val="00346BF6"/>
    <w:rsid w:val="00347243"/>
    <w:rsid w:val="00347EAB"/>
    <w:rsid w:val="00350357"/>
    <w:rsid w:val="003507AD"/>
    <w:rsid w:val="00351118"/>
    <w:rsid w:val="00351D29"/>
    <w:rsid w:val="00351E64"/>
    <w:rsid w:val="00352D9E"/>
    <w:rsid w:val="00353DFB"/>
    <w:rsid w:val="00353F4A"/>
    <w:rsid w:val="00354640"/>
    <w:rsid w:val="00354CC3"/>
    <w:rsid w:val="0035639F"/>
    <w:rsid w:val="0035681D"/>
    <w:rsid w:val="003568C2"/>
    <w:rsid w:val="00357286"/>
    <w:rsid w:val="00357B09"/>
    <w:rsid w:val="00357E8D"/>
    <w:rsid w:val="003603D1"/>
    <w:rsid w:val="003603FB"/>
    <w:rsid w:val="00361064"/>
    <w:rsid w:val="00361697"/>
    <w:rsid w:val="00361D71"/>
    <w:rsid w:val="0036229E"/>
    <w:rsid w:val="0036232C"/>
    <w:rsid w:val="0036262E"/>
    <w:rsid w:val="003639AC"/>
    <w:rsid w:val="00363CED"/>
    <w:rsid w:val="00364A20"/>
    <w:rsid w:val="00364B2B"/>
    <w:rsid w:val="00364BDA"/>
    <w:rsid w:val="00364F70"/>
    <w:rsid w:val="00365137"/>
    <w:rsid w:val="0036640D"/>
    <w:rsid w:val="003665CC"/>
    <w:rsid w:val="00366B21"/>
    <w:rsid w:val="00366BD9"/>
    <w:rsid w:val="00367169"/>
    <w:rsid w:val="0037131E"/>
    <w:rsid w:val="0037262F"/>
    <w:rsid w:val="00372B49"/>
    <w:rsid w:val="00373A65"/>
    <w:rsid w:val="00373D00"/>
    <w:rsid w:val="0037456C"/>
    <w:rsid w:val="003755D5"/>
    <w:rsid w:val="00375753"/>
    <w:rsid w:val="00376258"/>
    <w:rsid w:val="00377F77"/>
    <w:rsid w:val="00380414"/>
    <w:rsid w:val="00380677"/>
    <w:rsid w:val="00382257"/>
    <w:rsid w:val="0038233D"/>
    <w:rsid w:val="00382798"/>
    <w:rsid w:val="003828C0"/>
    <w:rsid w:val="00382FA3"/>
    <w:rsid w:val="003837F1"/>
    <w:rsid w:val="00383CA5"/>
    <w:rsid w:val="00384148"/>
    <w:rsid w:val="003846C5"/>
    <w:rsid w:val="00385172"/>
    <w:rsid w:val="00385470"/>
    <w:rsid w:val="003856A7"/>
    <w:rsid w:val="00385B7D"/>
    <w:rsid w:val="003866ED"/>
    <w:rsid w:val="00386E3A"/>
    <w:rsid w:val="00387BF6"/>
    <w:rsid w:val="00391998"/>
    <w:rsid w:val="00391D92"/>
    <w:rsid w:val="0039263C"/>
    <w:rsid w:val="003927AA"/>
    <w:rsid w:val="00392A21"/>
    <w:rsid w:val="00392A4F"/>
    <w:rsid w:val="00392F84"/>
    <w:rsid w:val="00393E2E"/>
    <w:rsid w:val="003944A7"/>
    <w:rsid w:val="003948B8"/>
    <w:rsid w:val="003952A2"/>
    <w:rsid w:val="00395CC0"/>
    <w:rsid w:val="003961FA"/>
    <w:rsid w:val="00396A30"/>
    <w:rsid w:val="00396B1C"/>
    <w:rsid w:val="00397789"/>
    <w:rsid w:val="00397807"/>
    <w:rsid w:val="003A06FE"/>
    <w:rsid w:val="003A07BD"/>
    <w:rsid w:val="003A0D38"/>
    <w:rsid w:val="003A0D5B"/>
    <w:rsid w:val="003A1F60"/>
    <w:rsid w:val="003A2045"/>
    <w:rsid w:val="003A276F"/>
    <w:rsid w:val="003A280B"/>
    <w:rsid w:val="003A2E76"/>
    <w:rsid w:val="003A2EEA"/>
    <w:rsid w:val="003A2F12"/>
    <w:rsid w:val="003A2F93"/>
    <w:rsid w:val="003A3201"/>
    <w:rsid w:val="003A3F4D"/>
    <w:rsid w:val="003A4118"/>
    <w:rsid w:val="003A415E"/>
    <w:rsid w:val="003A44DD"/>
    <w:rsid w:val="003A4676"/>
    <w:rsid w:val="003A5461"/>
    <w:rsid w:val="003A5A70"/>
    <w:rsid w:val="003A67C0"/>
    <w:rsid w:val="003A7007"/>
    <w:rsid w:val="003A753D"/>
    <w:rsid w:val="003A77CA"/>
    <w:rsid w:val="003A788B"/>
    <w:rsid w:val="003A7B08"/>
    <w:rsid w:val="003A7B95"/>
    <w:rsid w:val="003B05A4"/>
    <w:rsid w:val="003B0ADD"/>
    <w:rsid w:val="003B0E31"/>
    <w:rsid w:val="003B0EDE"/>
    <w:rsid w:val="003B31C2"/>
    <w:rsid w:val="003B3CA3"/>
    <w:rsid w:val="003B444E"/>
    <w:rsid w:val="003B47E9"/>
    <w:rsid w:val="003B4A3D"/>
    <w:rsid w:val="003B4D79"/>
    <w:rsid w:val="003B4F58"/>
    <w:rsid w:val="003B512F"/>
    <w:rsid w:val="003B5F26"/>
    <w:rsid w:val="003B6187"/>
    <w:rsid w:val="003B62D0"/>
    <w:rsid w:val="003B67AD"/>
    <w:rsid w:val="003B7D6A"/>
    <w:rsid w:val="003C285C"/>
    <w:rsid w:val="003C330F"/>
    <w:rsid w:val="003C34CD"/>
    <w:rsid w:val="003C351F"/>
    <w:rsid w:val="003C36AE"/>
    <w:rsid w:val="003C3B9D"/>
    <w:rsid w:val="003C44E3"/>
    <w:rsid w:val="003C4912"/>
    <w:rsid w:val="003C4C08"/>
    <w:rsid w:val="003C4E73"/>
    <w:rsid w:val="003C51BB"/>
    <w:rsid w:val="003C5CAE"/>
    <w:rsid w:val="003C5EFE"/>
    <w:rsid w:val="003C6887"/>
    <w:rsid w:val="003C68DF"/>
    <w:rsid w:val="003C6A1D"/>
    <w:rsid w:val="003D0772"/>
    <w:rsid w:val="003D0F12"/>
    <w:rsid w:val="003D1361"/>
    <w:rsid w:val="003D1482"/>
    <w:rsid w:val="003D3376"/>
    <w:rsid w:val="003D415F"/>
    <w:rsid w:val="003D43E9"/>
    <w:rsid w:val="003D442E"/>
    <w:rsid w:val="003D7D14"/>
    <w:rsid w:val="003D7D56"/>
    <w:rsid w:val="003E0B14"/>
    <w:rsid w:val="003E256D"/>
    <w:rsid w:val="003E2667"/>
    <w:rsid w:val="003E2836"/>
    <w:rsid w:val="003E33B8"/>
    <w:rsid w:val="003E3542"/>
    <w:rsid w:val="003E3D6C"/>
    <w:rsid w:val="003E4107"/>
    <w:rsid w:val="003E5607"/>
    <w:rsid w:val="003E5611"/>
    <w:rsid w:val="003E6260"/>
    <w:rsid w:val="003E683A"/>
    <w:rsid w:val="003E7665"/>
    <w:rsid w:val="003F0989"/>
    <w:rsid w:val="003F0C50"/>
    <w:rsid w:val="003F12B9"/>
    <w:rsid w:val="003F172B"/>
    <w:rsid w:val="003F1772"/>
    <w:rsid w:val="003F310E"/>
    <w:rsid w:val="003F35B3"/>
    <w:rsid w:val="003F3E3B"/>
    <w:rsid w:val="003F3F2D"/>
    <w:rsid w:val="003F3F78"/>
    <w:rsid w:val="003F46CB"/>
    <w:rsid w:val="003F4930"/>
    <w:rsid w:val="003F4FF3"/>
    <w:rsid w:val="003F638E"/>
    <w:rsid w:val="003F6933"/>
    <w:rsid w:val="003F69A2"/>
    <w:rsid w:val="003F6E4F"/>
    <w:rsid w:val="0040001D"/>
    <w:rsid w:val="004000CF"/>
    <w:rsid w:val="0040037B"/>
    <w:rsid w:val="00400F55"/>
    <w:rsid w:val="00401AE5"/>
    <w:rsid w:val="00401E79"/>
    <w:rsid w:val="004035BB"/>
    <w:rsid w:val="00405262"/>
    <w:rsid w:val="00405843"/>
    <w:rsid w:val="00405CD7"/>
    <w:rsid w:val="00405F4C"/>
    <w:rsid w:val="0040628D"/>
    <w:rsid w:val="00406E9E"/>
    <w:rsid w:val="00406EF0"/>
    <w:rsid w:val="004071AB"/>
    <w:rsid w:val="00407A22"/>
    <w:rsid w:val="00407A4B"/>
    <w:rsid w:val="00410A32"/>
    <w:rsid w:val="00410CE9"/>
    <w:rsid w:val="00411A02"/>
    <w:rsid w:val="00411BB5"/>
    <w:rsid w:val="00411C4D"/>
    <w:rsid w:val="00412018"/>
    <w:rsid w:val="0041213A"/>
    <w:rsid w:val="004124B3"/>
    <w:rsid w:val="004129A1"/>
    <w:rsid w:val="00412EA5"/>
    <w:rsid w:val="00415296"/>
    <w:rsid w:val="00416216"/>
    <w:rsid w:val="00416BEF"/>
    <w:rsid w:val="00416DD9"/>
    <w:rsid w:val="00416DE5"/>
    <w:rsid w:val="00417179"/>
    <w:rsid w:val="00417208"/>
    <w:rsid w:val="0041726D"/>
    <w:rsid w:val="0041762A"/>
    <w:rsid w:val="00420E7B"/>
    <w:rsid w:val="0042121C"/>
    <w:rsid w:val="004213BE"/>
    <w:rsid w:val="0042161D"/>
    <w:rsid w:val="00422828"/>
    <w:rsid w:val="00423603"/>
    <w:rsid w:val="004236A5"/>
    <w:rsid w:val="00423974"/>
    <w:rsid w:val="00423E3F"/>
    <w:rsid w:val="00425128"/>
    <w:rsid w:val="00425940"/>
    <w:rsid w:val="00425CAC"/>
    <w:rsid w:val="00426E9C"/>
    <w:rsid w:val="00427137"/>
    <w:rsid w:val="004302D3"/>
    <w:rsid w:val="004305EE"/>
    <w:rsid w:val="00431CB3"/>
    <w:rsid w:val="00431E1D"/>
    <w:rsid w:val="004324AD"/>
    <w:rsid w:val="00432520"/>
    <w:rsid w:val="004329A6"/>
    <w:rsid w:val="00432B53"/>
    <w:rsid w:val="00433059"/>
    <w:rsid w:val="00435340"/>
    <w:rsid w:val="00435614"/>
    <w:rsid w:val="0043597C"/>
    <w:rsid w:val="00435DAC"/>
    <w:rsid w:val="00435E1C"/>
    <w:rsid w:val="00436F85"/>
    <w:rsid w:val="004373E4"/>
    <w:rsid w:val="0043770D"/>
    <w:rsid w:val="00440347"/>
    <w:rsid w:val="0044056A"/>
    <w:rsid w:val="004414BD"/>
    <w:rsid w:val="0044181F"/>
    <w:rsid w:val="00441912"/>
    <w:rsid w:val="00441E06"/>
    <w:rsid w:val="004423A8"/>
    <w:rsid w:val="00442769"/>
    <w:rsid w:val="00442DE6"/>
    <w:rsid w:val="00442F39"/>
    <w:rsid w:val="0044485E"/>
    <w:rsid w:val="00444A66"/>
    <w:rsid w:val="00444EF1"/>
    <w:rsid w:val="004451DD"/>
    <w:rsid w:val="0044533A"/>
    <w:rsid w:val="00445420"/>
    <w:rsid w:val="00445994"/>
    <w:rsid w:val="00445C87"/>
    <w:rsid w:val="004474DB"/>
    <w:rsid w:val="00451834"/>
    <w:rsid w:val="0045190B"/>
    <w:rsid w:val="00451F71"/>
    <w:rsid w:val="00452545"/>
    <w:rsid w:val="00454572"/>
    <w:rsid w:val="00454D82"/>
    <w:rsid w:val="00454E1E"/>
    <w:rsid w:val="0045540A"/>
    <w:rsid w:val="004567E2"/>
    <w:rsid w:val="00460C55"/>
    <w:rsid w:val="00461DD5"/>
    <w:rsid w:val="004623F0"/>
    <w:rsid w:val="004634C3"/>
    <w:rsid w:val="00463847"/>
    <w:rsid w:val="00463AC3"/>
    <w:rsid w:val="00464100"/>
    <w:rsid w:val="004643AB"/>
    <w:rsid w:val="00464985"/>
    <w:rsid w:val="0046509E"/>
    <w:rsid w:val="004655DE"/>
    <w:rsid w:val="004656F1"/>
    <w:rsid w:val="00465AC5"/>
    <w:rsid w:val="00465F10"/>
    <w:rsid w:val="00466419"/>
    <w:rsid w:val="00466B92"/>
    <w:rsid w:val="00466DB6"/>
    <w:rsid w:val="00467A7B"/>
    <w:rsid w:val="0047004A"/>
    <w:rsid w:val="00470D96"/>
    <w:rsid w:val="0047124C"/>
    <w:rsid w:val="00471BE4"/>
    <w:rsid w:val="00471D3B"/>
    <w:rsid w:val="00472048"/>
    <w:rsid w:val="00472A56"/>
    <w:rsid w:val="00472FB6"/>
    <w:rsid w:val="0047330B"/>
    <w:rsid w:val="00473CA8"/>
    <w:rsid w:val="00474301"/>
    <w:rsid w:val="0047455F"/>
    <w:rsid w:val="00474A07"/>
    <w:rsid w:val="00475D24"/>
    <w:rsid w:val="00476365"/>
    <w:rsid w:val="00481FE6"/>
    <w:rsid w:val="00482B13"/>
    <w:rsid w:val="0048329A"/>
    <w:rsid w:val="00483400"/>
    <w:rsid w:val="004835BC"/>
    <w:rsid w:val="0048368E"/>
    <w:rsid w:val="00483D41"/>
    <w:rsid w:val="00484C2C"/>
    <w:rsid w:val="00485389"/>
    <w:rsid w:val="00485421"/>
    <w:rsid w:val="0048543C"/>
    <w:rsid w:val="00485516"/>
    <w:rsid w:val="00486A2E"/>
    <w:rsid w:val="004870A0"/>
    <w:rsid w:val="004872DF"/>
    <w:rsid w:val="00487D09"/>
    <w:rsid w:val="004902C5"/>
    <w:rsid w:val="004905FA"/>
    <w:rsid w:val="0049080C"/>
    <w:rsid w:val="004908D3"/>
    <w:rsid w:val="004910A4"/>
    <w:rsid w:val="004913FD"/>
    <w:rsid w:val="0049299A"/>
    <w:rsid w:val="00492FAB"/>
    <w:rsid w:val="0049400D"/>
    <w:rsid w:val="00494652"/>
    <w:rsid w:val="004946C2"/>
    <w:rsid w:val="00494C14"/>
    <w:rsid w:val="00494C68"/>
    <w:rsid w:val="00494E5C"/>
    <w:rsid w:val="00495BB4"/>
    <w:rsid w:val="004965E2"/>
    <w:rsid w:val="00496D12"/>
    <w:rsid w:val="00496D13"/>
    <w:rsid w:val="0049774B"/>
    <w:rsid w:val="00497EE4"/>
    <w:rsid w:val="004A04B0"/>
    <w:rsid w:val="004A1E10"/>
    <w:rsid w:val="004A21BD"/>
    <w:rsid w:val="004A26FD"/>
    <w:rsid w:val="004A38F9"/>
    <w:rsid w:val="004A3B64"/>
    <w:rsid w:val="004A4C6B"/>
    <w:rsid w:val="004A4E17"/>
    <w:rsid w:val="004A4F2C"/>
    <w:rsid w:val="004A57B0"/>
    <w:rsid w:val="004A5EBB"/>
    <w:rsid w:val="004A6406"/>
    <w:rsid w:val="004A661A"/>
    <w:rsid w:val="004A7738"/>
    <w:rsid w:val="004B0C28"/>
    <w:rsid w:val="004B0EF8"/>
    <w:rsid w:val="004B12E8"/>
    <w:rsid w:val="004B174B"/>
    <w:rsid w:val="004B1CC6"/>
    <w:rsid w:val="004B23CF"/>
    <w:rsid w:val="004B3609"/>
    <w:rsid w:val="004B376E"/>
    <w:rsid w:val="004B4733"/>
    <w:rsid w:val="004B64F4"/>
    <w:rsid w:val="004B66A0"/>
    <w:rsid w:val="004C00C0"/>
    <w:rsid w:val="004C06EE"/>
    <w:rsid w:val="004C0AB2"/>
    <w:rsid w:val="004C0AF3"/>
    <w:rsid w:val="004C2030"/>
    <w:rsid w:val="004C2742"/>
    <w:rsid w:val="004C2CB7"/>
    <w:rsid w:val="004C314E"/>
    <w:rsid w:val="004C3503"/>
    <w:rsid w:val="004C3667"/>
    <w:rsid w:val="004C41FF"/>
    <w:rsid w:val="004C459E"/>
    <w:rsid w:val="004C57D8"/>
    <w:rsid w:val="004C5919"/>
    <w:rsid w:val="004C5D31"/>
    <w:rsid w:val="004C5DC8"/>
    <w:rsid w:val="004C763C"/>
    <w:rsid w:val="004C7AD9"/>
    <w:rsid w:val="004C7CFF"/>
    <w:rsid w:val="004D0600"/>
    <w:rsid w:val="004D06EF"/>
    <w:rsid w:val="004D0CBC"/>
    <w:rsid w:val="004D0CE2"/>
    <w:rsid w:val="004D10A3"/>
    <w:rsid w:val="004D1631"/>
    <w:rsid w:val="004D23BF"/>
    <w:rsid w:val="004D2D99"/>
    <w:rsid w:val="004D33E9"/>
    <w:rsid w:val="004D3A8E"/>
    <w:rsid w:val="004D3F69"/>
    <w:rsid w:val="004D400F"/>
    <w:rsid w:val="004D4241"/>
    <w:rsid w:val="004D5647"/>
    <w:rsid w:val="004D57C5"/>
    <w:rsid w:val="004D585B"/>
    <w:rsid w:val="004D5CA8"/>
    <w:rsid w:val="004D6248"/>
    <w:rsid w:val="004D64A2"/>
    <w:rsid w:val="004D7329"/>
    <w:rsid w:val="004D7B2E"/>
    <w:rsid w:val="004E1338"/>
    <w:rsid w:val="004E16AE"/>
    <w:rsid w:val="004E1816"/>
    <w:rsid w:val="004E1BC4"/>
    <w:rsid w:val="004E2711"/>
    <w:rsid w:val="004E32C3"/>
    <w:rsid w:val="004E384E"/>
    <w:rsid w:val="004E39A5"/>
    <w:rsid w:val="004E4127"/>
    <w:rsid w:val="004E4D4A"/>
    <w:rsid w:val="004E533B"/>
    <w:rsid w:val="004E574C"/>
    <w:rsid w:val="004E5927"/>
    <w:rsid w:val="004E61F9"/>
    <w:rsid w:val="004E6618"/>
    <w:rsid w:val="004F05B7"/>
    <w:rsid w:val="004F1337"/>
    <w:rsid w:val="004F328C"/>
    <w:rsid w:val="004F3660"/>
    <w:rsid w:val="004F373A"/>
    <w:rsid w:val="004F38C9"/>
    <w:rsid w:val="004F3D1C"/>
    <w:rsid w:val="004F3D61"/>
    <w:rsid w:val="004F4451"/>
    <w:rsid w:val="004F4B69"/>
    <w:rsid w:val="004F52CB"/>
    <w:rsid w:val="004F681B"/>
    <w:rsid w:val="004F6E4D"/>
    <w:rsid w:val="004F7186"/>
    <w:rsid w:val="00500007"/>
    <w:rsid w:val="00500AB0"/>
    <w:rsid w:val="00501B8F"/>
    <w:rsid w:val="00501FF6"/>
    <w:rsid w:val="0050209E"/>
    <w:rsid w:val="0050217A"/>
    <w:rsid w:val="00502314"/>
    <w:rsid w:val="0050317D"/>
    <w:rsid w:val="00503E2F"/>
    <w:rsid w:val="00504023"/>
    <w:rsid w:val="005042AB"/>
    <w:rsid w:val="00505860"/>
    <w:rsid w:val="00505B15"/>
    <w:rsid w:val="005066EA"/>
    <w:rsid w:val="0050699B"/>
    <w:rsid w:val="005076C9"/>
    <w:rsid w:val="00510CA3"/>
    <w:rsid w:val="00510F93"/>
    <w:rsid w:val="005111FE"/>
    <w:rsid w:val="005115D8"/>
    <w:rsid w:val="0051166E"/>
    <w:rsid w:val="005116C9"/>
    <w:rsid w:val="0051177D"/>
    <w:rsid w:val="00511C3F"/>
    <w:rsid w:val="005121FB"/>
    <w:rsid w:val="00512F93"/>
    <w:rsid w:val="0051314F"/>
    <w:rsid w:val="005143AA"/>
    <w:rsid w:val="0051458B"/>
    <w:rsid w:val="00514E00"/>
    <w:rsid w:val="00514EB4"/>
    <w:rsid w:val="005150EA"/>
    <w:rsid w:val="005156AE"/>
    <w:rsid w:val="0051665D"/>
    <w:rsid w:val="0051717E"/>
    <w:rsid w:val="005171F7"/>
    <w:rsid w:val="005179EE"/>
    <w:rsid w:val="00517C8A"/>
    <w:rsid w:val="00520477"/>
    <w:rsid w:val="0052080A"/>
    <w:rsid w:val="00521CE2"/>
    <w:rsid w:val="0052210C"/>
    <w:rsid w:val="00522FF2"/>
    <w:rsid w:val="0052339C"/>
    <w:rsid w:val="005237CB"/>
    <w:rsid w:val="005247BB"/>
    <w:rsid w:val="005249D9"/>
    <w:rsid w:val="00524F72"/>
    <w:rsid w:val="0052541D"/>
    <w:rsid w:val="0052553C"/>
    <w:rsid w:val="00525A34"/>
    <w:rsid w:val="00525EF8"/>
    <w:rsid w:val="00526431"/>
    <w:rsid w:val="00526767"/>
    <w:rsid w:val="00526EAC"/>
    <w:rsid w:val="00527A79"/>
    <w:rsid w:val="005318F3"/>
    <w:rsid w:val="00531B37"/>
    <w:rsid w:val="00532409"/>
    <w:rsid w:val="00532CFA"/>
    <w:rsid w:val="00532D12"/>
    <w:rsid w:val="0053360C"/>
    <w:rsid w:val="00533814"/>
    <w:rsid w:val="005338B9"/>
    <w:rsid w:val="00534185"/>
    <w:rsid w:val="00534429"/>
    <w:rsid w:val="00534842"/>
    <w:rsid w:val="00535212"/>
    <w:rsid w:val="0053552E"/>
    <w:rsid w:val="00535626"/>
    <w:rsid w:val="00536806"/>
    <w:rsid w:val="005407D7"/>
    <w:rsid w:val="00540D8C"/>
    <w:rsid w:val="005411BF"/>
    <w:rsid w:val="005413A9"/>
    <w:rsid w:val="005423AC"/>
    <w:rsid w:val="0054286E"/>
    <w:rsid w:val="005430EB"/>
    <w:rsid w:val="00543936"/>
    <w:rsid w:val="00543DEF"/>
    <w:rsid w:val="005442C5"/>
    <w:rsid w:val="00544E16"/>
    <w:rsid w:val="00545213"/>
    <w:rsid w:val="00545551"/>
    <w:rsid w:val="0054562F"/>
    <w:rsid w:val="005457A0"/>
    <w:rsid w:val="005463C7"/>
    <w:rsid w:val="00546BC6"/>
    <w:rsid w:val="00546DB1"/>
    <w:rsid w:val="00546FA6"/>
    <w:rsid w:val="0054794D"/>
    <w:rsid w:val="00551266"/>
    <w:rsid w:val="00551BAC"/>
    <w:rsid w:val="00552BFE"/>
    <w:rsid w:val="00552CF3"/>
    <w:rsid w:val="005530E9"/>
    <w:rsid w:val="0055373B"/>
    <w:rsid w:val="00553D46"/>
    <w:rsid w:val="0055662A"/>
    <w:rsid w:val="00556B12"/>
    <w:rsid w:val="00557225"/>
    <w:rsid w:val="0055789E"/>
    <w:rsid w:val="00557CD3"/>
    <w:rsid w:val="0056021A"/>
    <w:rsid w:val="0056058C"/>
    <w:rsid w:val="00561FF4"/>
    <w:rsid w:val="005623FF"/>
    <w:rsid w:val="00562617"/>
    <w:rsid w:val="00562852"/>
    <w:rsid w:val="00562B62"/>
    <w:rsid w:val="00562C2E"/>
    <w:rsid w:val="00562F18"/>
    <w:rsid w:val="005639CE"/>
    <w:rsid w:val="0056417C"/>
    <w:rsid w:val="00564785"/>
    <w:rsid w:val="00564E1F"/>
    <w:rsid w:val="00565331"/>
    <w:rsid w:val="005656AA"/>
    <w:rsid w:val="00566043"/>
    <w:rsid w:val="00566D9B"/>
    <w:rsid w:val="005704D1"/>
    <w:rsid w:val="00570909"/>
    <w:rsid w:val="00571E31"/>
    <w:rsid w:val="00572091"/>
    <w:rsid w:val="00572E72"/>
    <w:rsid w:val="00572E8F"/>
    <w:rsid w:val="00573210"/>
    <w:rsid w:val="005732E0"/>
    <w:rsid w:val="005735C3"/>
    <w:rsid w:val="005737D1"/>
    <w:rsid w:val="0057668A"/>
    <w:rsid w:val="00576E8B"/>
    <w:rsid w:val="00576FA8"/>
    <w:rsid w:val="00577844"/>
    <w:rsid w:val="005807A8"/>
    <w:rsid w:val="00580C06"/>
    <w:rsid w:val="00582824"/>
    <w:rsid w:val="00582887"/>
    <w:rsid w:val="00582AEE"/>
    <w:rsid w:val="00582BA9"/>
    <w:rsid w:val="00582CA4"/>
    <w:rsid w:val="00583055"/>
    <w:rsid w:val="00583F76"/>
    <w:rsid w:val="005845F5"/>
    <w:rsid w:val="00584A52"/>
    <w:rsid w:val="00586743"/>
    <w:rsid w:val="00586A71"/>
    <w:rsid w:val="0059017F"/>
    <w:rsid w:val="005905DA"/>
    <w:rsid w:val="005906AC"/>
    <w:rsid w:val="00590DD4"/>
    <w:rsid w:val="00591423"/>
    <w:rsid w:val="0059169C"/>
    <w:rsid w:val="00592516"/>
    <w:rsid w:val="00592B05"/>
    <w:rsid w:val="00592C15"/>
    <w:rsid w:val="00592EC6"/>
    <w:rsid w:val="005939CE"/>
    <w:rsid w:val="00593B7E"/>
    <w:rsid w:val="00593F41"/>
    <w:rsid w:val="005944A3"/>
    <w:rsid w:val="005955DD"/>
    <w:rsid w:val="00597DB0"/>
    <w:rsid w:val="005A0E75"/>
    <w:rsid w:val="005A16B9"/>
    <w:rsid w:val="005A2066"/>
    <w:rsid w:val="005A226D"/>
    <w:rsid w:val="005A2FE5"/>
    <w:rsid w:val="005A35B7"/>
    <w:rsid w:val="005A40B1"/>
    <w:rsid w:val="005A6F5A"/>
    <w:rsid w:val="005A7222"/>
    <w:rsid w:val="005B0065"/>
    <w:rsid w:val="005B053E"/>
    <w:rsid w:val="005B11EE"/>
    <w:rsid w:val="005B1271"/>
    <w:rsid w:val="005B168B"/>
    <w:rsid w:val="005B1E15"/>
    <w:rsid w:val="005B1FB3"/>
    <w:rsid w:val="005B20B3"/>
    <w:rsid w:val="005B236A"/>
    <w:rsid w:val="005B3754"/>
    <w:rsid w:val="005B47F8"/>
    <w:rsid w:val="005B4876"/>
    <w:rsid w:val="005B4DBA"/>
    <w:rsid w:val="005B5430"/>
    <w:rsid w:val="005B6C63"/>
    <w:rsid w:val="005B6CDF"/>
    <w:rsid w:val="005B7363"/>
    <w:rsid w:val="005B7436"/>
    <w:rsid w:val="005B7720"/>
    <w:rsid w:val="005B774F"/>
    <w:rsid w:val="005B77E3"/>
    <w:rsid w:val="005B7A52"/>
    <w:rsid w:val="005B7B11"/>
    <w:rsid w:val="005B7C86"/>
    <w:rsid w:val="005C0609"/>
    <w:rsid w:val="005C16BB"/>
    <w:rsid w:val="005C1926"/>
    <w:rsid w:val="005C25EF"/>
    <w:rsid w:val="005C3228"/>
    <w:rsid w:val="005C33D4"/>
    <w:rsid w:val="005C342E"/>
    <w:rsid w:val="005C39D6"/>
    <w:rsid w:val="005C39ED"/>
    <w:rsid w:val="005C3CE1"/>
    <w:rsid w:val="005C40B9"/>
    <w:rsid w:val="005C433E"/>
    <w:rsid w:val="005C4BBC"/>
    <w:rsid w:val="005C5017"/>
    <w:rsid w:val="005C516A"/>
    <w:rsid w:val="005C53FA"/>
    <w:rsid w:val="005C6815"/>
    <w:rsid w:val="005C6882"/>
    <w:rsid w:val="005C760E"/>
    <w:rsid w:val="005C77F4"/>
    <w:rsid w:val="005D08EE"/>
    <w:rsid w:val="005D0CDC"/>
    <w:rsid w:val="005D1878"/>
    <w:rsid w:val="005D1AC3"/>
    <w:rsid w:val="005D1ED8"/>
    <w:rsid w:val="005D232C"/>
    <w:rsid w:val="005D37AA"/>
    <w:rsid w:val="005D3B16"/>
    <w:rsid w:val="005D3E14"/>
    <w:rsid w:val="005D40B5"/>
    <w:rsid w:val="005D5507"/>
    <w:rsid w:val="005D5A74"/>
    <w:rsid w:val="005D6357"/>
    <w:rsid w:val="005D6831"/>
    <w:rsid w:val="005D6B7C"/>
    <w:rsid w:val="005D7B1C"/>
    <w:rsid w:val="005E1302"/>
    <w:rsid w:val="005E185D"/>
    <w:rsid w:val="005E2728"/>
    <w:rsid w:val="005E35AD"/>
    <w:rsid w:val="005E3920"/>
    <w:rsid w:val="005E3B03"/>
    <w:rsid w:val="005E4CFC"/>
    <w:rsid w:val="005E5C44"/>
    <w:rsid w:val="005E62A0"/>
    <w:rsid w:val="005E6626"/>
    <w:rsid w:val="005E6963"/>
    <w:rsid w:val="005E6A6C"/>
    <w:rsid w:val="005E6AA0"/>
    <w:rsid w:val="005E7A5A"/>
    <w:rsid w:val="005F063E"/>
    <w:rsid w:val="005F0E11"/>
    <w:rsid w:val="005F17D2"/>
    <w:rsid w:val="005F39CB"/>
    <w:rsid w:val="005F3E3C"/>
    <w:rsid w:val="005F4397"/>
    <w:rsid w:val="005F4602"/>
    <w:rsid w:val="005F4723"/>
    <w:rsid w:val="005F5028"/>
    <w:rsid w:val="005F53AA"/>
    <w:rsid w:val="005F60CA"/>
    <w:rsid w:val="005F6D7C"/>
    <w:rsid w:val="00600EC9"/>
    <w:rsid w:val="006012D8"/>
    <w:rsid w:val="00601794"/>
    <w:rsid w:val="00601A3C"/>
    <w:rsid w:val="00601CC7"/>
    <w:rsid w:val="00601E86"/>
    <w:rsid w:val="00602C79"/>
    <w:rsid w:val="00603121"/>
    <w:rsid w:val="0060381E"/>
    <w:rsid w:val="006038B4"/>
    <w:rsid w:val="006040F5"/>
    <w:rsid w:val="00604241"/>
    <w:rsid w:val="00604889"/>
    <w:rsid w:val="006053C5"/>
    <w:rsid w:val="00605590"/>
    <w:rsid w:val="006055F4"/>
    <w:rsid w:val="006058A5"/>
    <w:rsid w:val="006058E7"/>
    <w:rsid w:val="00605FA3"/>
    <w:rsid w:val="006062CC"/>
    <w:rsid w:val="00606B87"/>
    <w:rsid w:val="00606DDA"/>
    <w:rsid w:val="00610A7A"/>
    <w:rsid w:val="00610E79"/>
    <w:rsid w:val="006114E7"/>
    <w:rsid w:val="00612251"/>
    <w:rsid w:val="00612408"/>
    <w:rsid w:val="0061271A"/>
    <w:rsid w:val="006139E4"/>
    <w:rsid w:val="00614024"/>
    <w:rsid w:val="00615399"/>
    <w:rsid w:val="00615C19"/>
    <w:rsid w:val="00616BE6"/>
    <w:rsid w:val="006170EB"/>
    <w:rsid w:val="006172F6"/>
    <w:rsid w:val="00617796"/>
    <w:rsid w:val="00620066"/>
    <w:rsid w:val="00620184"/>
    <w:rsid w:val="00620CCA"/>
    <w:rsid w:val="0062125B"/>
    <w:rsid w:val="0062235F"/>
    <w:rsid w:val="006226E7"/>
    <w:rsid w:val="0062272B"/>
    <w:rsid w:val="0062281F"/>
    <w:rsid w:val="00622D67"/>
    <w:rsid w:val="00623786"/>
    <w:rsid w:val="00623A3C"/>
    <w:rsid w:val="0062462B"/>
    <w:rsid w:val="00624AB4"/>
    <w:rsid w:val="00626112"/>
    <w:rsid w:val="00627A8C"/>
    <w:rsid w:val="00627A97"/>
    <w:rsid w:val="00627D5B"/>
    <w:rsid w:val="006307A8"/>
    <w:rsid w:val="0063096E"/>
    <w:rsid w:val="006316D5"/>
    <w:rsid w:val="0063195C"/>
    <w:rsid w:val="00632100"/>
    <w:rsid w:val="00632F15"/>
    <w:rsid w:val="00633281"/>
    <w:rsid w:val="006333BA"/>
    <w:rsid w:val="00633C50"/>
    <w:rsid w:val="006341EF"/>
    <w:rsid w:val="006346EC"/>
    <w:rsid w:val="00636B94"/>
    <w:rsid w:val="0063730B"/>
    <w:rsid w:val="00637E90"/>
    <w:rsid w:val="00637F65"/>
    <w:rsid w:val="006408CF"/>
    <w:rsid w:val="00640EC0"/>
    <w:rsid w:val="0064104C"/>
    <w:rsid w:val="006414BA"/>
    <w:rsid w:val="006417FA"/>
    <w:rsid w:val="006418A6"/>
    <w:rsid w:val="00642180"/>
    <w:rsid w:val="006443C8"/>
    <w:rsid w:val="006446E7"/>
    <w:rsid w:val="00644B1D"/>
    <w:rsid w:val="00644C59"/>
    <w:rsid w:val="0064571D"/>
    <w:rsid w:val="00645A27"/>
    <w:rsid w:val="00645D01"/>
    <w:rsid w:val="00645D8B"/>
    <w:rsid w:val="00646305"/>
    <w:rsid w:val="00646A0B"/>
    <w:rsid w:val="00646ADE"/>
    <w:rsid w:val="00650662"/>
    <w:rsid w:val="00651817"/>
    <w:rsid w:val="0065228B"/>
    <w:rsid w:val="0065291D"/>
    <w:rsid w:val="00653AF4"/>
    <w:rsid w:val="00653CD7"/>
    <w:rsid w:val="006544A6"/>
    <w:rsid w:val="006566EB"/>
    <w:rsid w:val="00656E69"/>
    <w:rsid w:val="00656F0A"/>
    <w:rsid w:val="0065758D"/>
    <w:rsid w:val="0066012A"/>
    <w:rsid w:val="00660596"/>
    <w:rsid w:val="006608AE"/>
    <w:rsid w:val="00661112"/>
    <w:rsid w:val="006615DF"/>
    <w:rsid w:val="00661653"/>
    <w:rsid w:val="00661F2B"/>
    <w:rsid w:val="00663D59"/>
    <w:rsid w:val="00664E80"/>
    <w:rsid w:val="00664FFE"/>
    <w:rsid w:val="006662FF"/>
    <w:rsid w:val="0066632E"/>
    <w:rsid w:val="0066683E"/>
    <w:rsid w:val="00667F47"/>
    <w:rsid w:val="00667F57"/>
    <w:rsid w:val="00670693"/>
    <w:rsid w:val="00670E8C"/>
    <w:rsid w:val="00670F1A"/>
    <w:rsid w:val="00671D73"/>
    <w:rsid w:val="0067288D"/>
    <w:rsid w:val="00672E4C"/>
    <w:rsid w:val="006730F9"/>
    <w:rsid w:val="0067371D"/>
    <w:rsid w:val="00673C18"/>
    <w:rsid w:val="0067427A"/>
    <w:rsid w:val="00674812"/>
    <w:rsid w:val="00674E57"/>
    <w:rsid w:val="006755E2"/>
    <w:rsid w:val="00676403"/>
    <w:rsid w:val="006767AF"/>
    <w:rsid w:val="006773B7"/>
    <w:rsid w:val="006774DF"/>
    <w:rsid w:val="0068066A"/>
    <w:rsid w:val="00680746"/>
    <w:rsid w:val="00680BCC"/>
    <w:rsid w:val="006813C2"/>
    <w:rsid w:val="006816C7"/>
    <w:rsid w:val="00681C61"/>
    <w:rsid w:val="006826B1"/>
    <w:rsid w:val="00682F66"/>
    <w:rsid w:val="0068359C"/>
    <w:rsid w:val="00683906"/>
    <w:rsid w:val="0068411F"/>
    <w:rsid w:val="006845DD"/>
    <w:rsid w:val="00685335"/>
    <w:rsid w:val="00686D60"/>
    <w:rsid w:val="00686E4B"/>
    <w:rsid w:val="006877E3"/>
    <w:rsid w:val="0069002B"/>
    <w:rsid w:val="00690E2E"/>
    <w:rsid w:val="006910BA"/>
    <w:rsid w:val="00691844"/>
    <w:rsid w:val="00692FB6"/>
    <w:rsid w:val="006935FD"/>
    <w:rsid w:val="00693837"/>
    <w:rsid w:val="006938B2"/>
    <w:rsid w:val="00694BA3"/>
    <w:rsid w:val="00695871"/>
    <w:rsid w:val="00696288"/>
    <w:rsid w:val="00696296"/>
    <w:rsid w:val="006967AF"/>
    <w:rsid w:val="0069681A"/>
    <w:rsid w:val="00696944"/>
    <w:rsid w:val="006971BD"/>
    <w:rsid w:val="006A0D50"/>
    <w:rsid w:val="006A0D73"/>
    <w:rsid w:val="006A2CF8"/>
    <w:rsid w:val="006A2CFF"/>
    <w:rsid w:val="006A2E71"/>
    <w:rsid w:val="006A2FC0"/>
    <w:rsid w:val="006A371D"/>
    <w:rsid w:val="006A392D"/>
    <w:rsid w:val="006A4B1A"/>
    <w:rsid w:val="006A4BDE"/>
    <w:rsid w:val="006A4C7C"/>
    <w:rsid w:val="006A5A4C"/>
    <w:rsid w:val="006A70A0"/>
    <w:rsid w:val="006A7C1A"/>
    <w:rsid w:val="006A7D03"/>
    <w:rsid w:val="006B0029"/>
    <w:rsid w:val="006B0659"/>
    <w:rsid w:val="006B0A0F"/>
    <w:rsid w:val="006B1059"/>
    <w:rsid w:val="006B2451"/>
    <w:rsid w:val="006B31B3"/>
    <w:rsid w:val="006B3204"/>
    <w:rsid w:val="006B35F3"/>
    <w:rsid w:val="006B3EF2"/>
    <w:rsid w:val="006B4B56"/>
    <w:rsid w:val="006B4C6F"/>
    <w:rsid w:val="006B5885"/>
    <w:rsid w:val="006B5A57"/>
    <w:rsid w:val="006B628F"/>
    <w:rsid w:val="006B6303"/>
    <w:rsid w:val="006B64E8"/>
    <w:rsid w:val="006B6B18"/>
    <w:rsid w:val="006B6F85"/>
    <w:rsid w:val="006B784A"/>
    <w:rsid w:val="006B7A0C"/>
    <w:rsid w:val="006B7D91"/>
    <w:rsid w:val="006C04A0"/>
    <w:rsid w:val="006C0A40"/>
    <w:rsid w:val="006C1093"/>
    <w:rsid w:val="006C1700"/>
    <w:rsid w:val="006C2248"/>
    <w:rsid w:val="006C311A"/>
    <w:rsid w:val="006C3C9E"/>
    <w:rsid w:val="006C44B2"/>
    <w:rsid w:val="006C48AB"/>
    <w:rsid w:val="006C4926"/>
    <w:rsid w:val="006C4B1D"/>
    <w:rsid w:val="006C50AE"/>
    <w:rsid w:val="006C5AA0"/>
    <w:rsid w:val="006C5EFC"/>
    <w:rsid w:val="006C65F1"/>
    <w:rsid w:val="006C6AE6"/>
    <w:rsid w:val="006C6CE5"/>
    <w:rsid w:val="006C7642"/>
    <w:rsid w:val="006D019D"/>
    <w:rsid w:val="006D0D45"/>
    <w:rsid w:val="006D1866"/>
    <w:rsid w:val="006D2895"/>
    <w:rsid w:val="006D2E1C"/>
    <w:rsid w:val="006D30C6"/>
    <w:rsid w:val="006D3980"/>
    <w:rsid w:val="006D3E20"/>
    <w:rsid w:val="006D3EE1"/>
    <w:rsid w:val="006D4B7C"/>
    <w:rsid w:val="006D4C1C"/>
    <w:rsid w:val="006D4D16"/>
    <w:rsid w:val="006D4DC0"/>
    <w:rsid w:val="006D54B2"/>
    <w:rsid w:val="006D62EC"/>
    <w:rsid w:val="006D65F1"/>
    <w:rsid w:val="006D6A04"/>
    <w:rsid w:val="006D72CB"/>
    <w:rsid w:val="006D76F3"/>
    <w:rsid w:val="006E114C"/>
    <w:rsid w:val="006E1849"/>
    <w:rsid w:val="006E1C2A"/>
    <w:rsid w:val="006E2744"/>
    <w:rsid w:val="006E2800"/>
    <w:rsid w:val="006E294C"/>
    <w:rsid w:val="006E3265"/>
    <w:rsid w:val="006E33B8"/>
    <w:rsid w:val="006E34FA"/>
    <w:rsid w:val="006E35C7"/>
    <w:rsid w:val="006E3766"/>
    <w:rsid w:val="006E3E20"/>
    <w:rsid w:val="006E4A00"/>
    <w:rsid w:val="006E5467"/>
    <w:rsid w:val="006E5E3A"/>
    <w:rsid w:val="006E6DB3"/>
    <w:rsid w:val="006E7638"/>
    <w:rsid w:val="006E769F"/>
    <w:rsid w:val="006E7C44"/>
    <w:rsid w:val="006F11A5"/>
    <w:rsid w:val="006F12C2"/>
    <w:rsid w:val="006F15F9"/>
    <w:rsid w:val="006F1630"/>
    <w:rsid w:val="006F1B8C"/>
    <w:rsid w:val="006F2372"/>
    <w:rsid w:val="006F2446"/>
    <w:rsid w:val="006F2969"/>
    <w:rsid w:val="006F3048"/>
    <w:rsid w:val="006F32FE"/>
    <w:rsid w:val="006F3842"/>
    <w:rsid w:val="006F3AC2"/>
    <w:rsid w:val="006F45E2"/>
    <w:rsid w:val="006F490E"/>
    <w:rsid w:val="006F4C07"/>
    <w:rsid w:val="006F5056"/>
    <w:rsid w:val="006F5732"/>
    <w:rsid w:val="006F5A31"/>
    <w:rsid w:val="006F5E08"/>
    <w:rsid w:val="006F649F"/>
    <w:rsid w:val="006F6ED5"/>
    <w:rsid w:val="006F7257"/>
    <w:rsid w:val="006F764C"/>
    <w:rsid w:val="00700026"/>
    <w:rsid w:val="00700518"/>
    <w:rsid w:val="0070149A"/>
    <w:rsid w:val="00701A22"/>
    <w:rsid w:val="00701D3A"/>
    <w:rsid w:val="00702410"/>
    <w:rsid w:val="0070449E"/>
    <w:rsid w:val="00704857"/>
    <w:rsid w:val="007049A8"/>
    <w:rsid w:val="00705D23"/>
    <w:rsid w:val="00705F4B"/>
    <w:rsid w:val="007062B7"/>
    <w:rsid w:val="00707395"/>
    <w:rsid w:val="0070761E"/>
    <w:rsid w:val="00712875"/>
    <w:rsid w:val="00712ACE"/>
    <w:rsid w:val="00713B9E"/>
    <w:rsid w:val="007158CD"/>
    <w:rsid w:val="00715A54"/>
    <w:rsid w:val="007167D4"/>
    <w:rsid w:val="00717B7B"/>
    <w:rsid w:val="00720065"/>
    <w:rsid w:val="00720582"/>
    <w:rsid w:val="00720A79"/>
    <w:rsid w:val="007214A9"/>
    <w:rsid w:val="0072215B"/>
    <w:rsid w:val="00722B94"/>
    <w:rsid w:val="00723596"/>
    <w:rsid w:val="0072406B"/>
    <w:rsid w:val="007244F5"/>
    <w:rsid w:val="00726489"/>
    <w:rsid w:val="00726963"/>
    <w:rsid w:val="00726F70"/>
    <w:rsid w:val="007273B7"/>
    <w:rsid w:val="007274B1"/>
    <w:rsid w:val="00727A0A"/>
    <w:rsid w:val="00727E29"/>
    <w:rsid w:val="007301E6"/>
    <w:rsid w:val="00730B4F"/>
    <w:rsid w:val="00730C6B"/>
    <w:rsid w:val="007311D4"/>
    <w:rsid w:val="007311FD"/>
    <w:rsid w:val="00731B6A"/>
    <w:rsid w:val="00732311"/>
    <w:rsid w:val="00732CC1"/>
    <w:rsid w:val="00733600"/>
    <w:rsid w:val="00733AA1"/>
    <w:rsid w:val="00733B6D"/>
    <w:rsid w:val="00733FD3"/>
    <w:rsid w:val="00736B8E"/>
    <w:rsid w:val="00737C0F"/>
    <w:rsid w:val="00740C6A"/>
    <w:rsid w:val="00740D47"/>
    <w:rsid w:val="00740DA7"/>
    <w:rsid w:val="007412C9"/>
    <w:rsid w:val="0074187A"/>
    <w:rsid w:val="0074189D"/>
    <w:rsid w:val="0074278F"/>
    <w:rsid w:val="00742CBF"/>
    <w:rsid w:val="00743212"/>
    <w:rsid w:val="007433FF"/>
    <w:rsid w:val="00743839"/>
    <w:rsid w:val="007438CB"/>
    <w:rsid w:val="00744812"/>
    <w:rsid w:val="00744CA5"/>
    <w:rsid w:val="0074537F"/>
    <w:rsid w:val="0074584F"/>
    <w:rsid w:val="00745C78"/>
    <w:rsid w:val="00746491"/>
    <w:rsid w:val="0074664F"/>
    <w:rsid w:val="007467F3"/>
    <w:rsid w:val="00746AED"/>
    <w:rsid w:val="007470D3"/>
    <w:rsid w:val="0074769B"/>
    <w:rsid w:val="00750116"/>
    <w:rsid w:val="0075038E"/>
    <w:rsid w:val="00750C25"/>
    <w:rsid w:val="00752323"/>
    <w:rsid w:val="00752661"/>
    <w:rsid w:val="00752875"/>
    <w:rsid w:val="00753154"/>
    <w:rsid w:val="007538E6"/>
    <w:rsid w:val="007545EB"/>
    <w:rsid w:val="00754E14"/>
    <w:rsid w:val="00755719"/>
    <w:rsid w:val="007559D6"/>
    <w:rsid w:val="00755D45"/>
    <w:rsid w:val="00756341"/>
    <w:rsid w:val="0075684B"/>
    <w:rsid w:val="00757AD9"/>
    <w:rsid w:val="00760768"/>
    <w:rsid w:val="00761432"/>
    <w:rsid w:val="00762B48"/>
    <w:rsid w:val="0076326B"/>
    <w:rsid w:val="007638ED"/>
    <w:rsid w:val="00763F26"/>
    <w:rsid w:val="007641AA"/>
    <w:rsid w:val="00764CDF"/>
    <w:rsid w:val="007657C4"/>
    <w:rsid w:val="007659DE"/>
    <w:rsid w:val="007675D3"/>
    <w:rsid w:val="007703F9"/>
    <w:rsid w:val="007707C3"/>
    <w:rsid w:val="00770FB6"/>
    <w:rsid w:val="0077146E"/>
    <w:rsid w:val="0077238C"/>
    <w:rsid w:val="00773AB3"/>
    <w:rsid w:val="007744D6"/>
    <w:rsid w:val="007746B1"/>
    <w:rsid w:val="007759FB"/>
    <w:rsid w:val="00775F8D"/>
    <w:rsid w:val="00776107"/>
    <w:rsid w:val="00776150"/>
    <w:rsid w:val="00776E01"/>
    <w:rsid w:val="0077702A"/>
    <w:rsid w:val="0077711B"/>
    <w:rsid w:val="00780325"/>
    <w:rsid w:val="00781074"/>
    <w:rsid w:val="0078139C"/>
    <w:rsid w:val="0078199A"/>
    <w:rsid w:val="00782BE6"/>
    <w:rsid w:val="0078315A"/>
    <w:rsid w:val="00783A5B"/>
    <w:rsid w:val="00785405"/>
    <w:rsid w:val="00786564"/>
    <w:rsid w:val="00786A09"/>
    <w:rsid w:val="00787D04"/>
    <w:rsid w:val="0079059D"/>
    <w:rsid w:val="007915AA"/>
    <w:rsid w:val="0079183C"/>
    <w:rsid w:val="007918D7"/>
    <w:rsid w:val="007924D8"/>
    <w:rsid w:val="00793E3D"/>
    <w:rsid w:val="00794410"/>
    <w:rsid w:val="00794BFF"/>
    <w:rsid w:val="00795078"/>
    <w:rsid w:val="0079551D"/>
    <w:rsid w:val="007955FD"/>
    <w:rsid w:val="0079576F"/>
    <w:rsid w:val="00795AAD"/>
    <w:rsid w:val="00795ABB"/>
    <w:rsid w:val="007962B4"/>
    <w:rsid w:val="007962D6"/>
    <w:rsid w:val="00796643"/>
    <w:rsid w:val="00796E1C"/>
    <w:rsid w:val="0079721D"/>
    <w:rsid w:val="007A0504"/>
    <w:rsid w:val="007A1CE5"/>
    <w:rsid w:val="007A1F3C"/>
    <w:rsid w:val="007A2511"/>
    <w:rsid w:val="007A3900"/>
    <w:rsid w:val="007A3A04"/>
    <w:rsid w:val="007A3B18"/>
    <w:rsid w:val="007A4339"/>
    <w:rsid w:val="007A5421"/>
    <w:rsid w:val="007A57AA"/>
    <w:rsid w:val="007A58DC"/>
    <w:rsid w:val="007A6D2E"/>
    <w:rsid w:val="007B0086"/>
    <w:rsid w:val="007B047B"/>
    <w:rsid w:val="007B105E"/>
    <w:rsid w:val="007B18F4"/>
    <w:rsid w:val="007B197E"/>
    <w:rsid w:val="007B1BED"/>
    <w:rsid w:val="007B213B"/>
    <w:rsid w:val="007B2B4F"/>
    <w:rsid w:val="007B317E"/>
    <w:rsid w:val="007B3BED"/>
    <w:rsid w:val="007B3C3C"/>
    <w:rsid w:val="007B7AE0"/>
    <w:rsid w:val="007C0775"/>
    <w:rsid w:val="007C0DC3"/>
    <w:rsid w:val="007C0ECF"/>
    <w:rsid w:val="007C1F5D"/>
    <w:rsid w:val="007C2ADE"/>
    <w:rsid w:val="007C2CCC"/>
    <w:rsid w:val="007C2E94"/>
    <w:rsid w:val="007C2F8A"/>
    <w:rsid w:val="007C32C4"/>
    <w:rsid w:val="007C3533"/>
    <w:rsid w:val="007C4833"/>
    <w:rsid w:val="007C59FB"/>
    <w:rsid w:val="007C5CE1"/>
    <w:rsid w:val="007C6217"/>
    <w:rsid w:val="007C7C7E"/>
    <w:rsid w:val="007C7F6C"/>
    <w:rsid w:val="007D0A7F"/>
    <w:rsid w:val="007D0D1A"/>
    <w:rsid w:val="007D1BA2"/>
    <w:rsid w:val="007D2C07"/>
    <w:rsid w:val="007D3B70"/>
    <w:rsid w:val="007D3C59"/>
    <w:rsid w:val="007D4B92"/>
    <w:rsid w:val="007D598A"/>
    <w:rsid w:val="007D6A2B"/>
    <w:rsid w:val="007D6F84"/>
    <w:rsid w:val="007D709F"/>
    <w:rsid w:val="007E00CF"/>
    <w:rsid w:val="007E0773"/>
    <w:rsid w:val="007E1495"/>
    <w:rsid w:val="007E1F0C"/>
    <w:rsid w:val="007E2A94"/>
    <w:rsid w:val="007E2B0A"/>
    <w:rsid w:val="007E318E"/>
    <w:rsid w:val="007E3670"/>
    <w:rsid w:val="007E3993"/>
    <w:rsid w:val="007E3DB2"/>
    <w:rsid w:val="007E3EA1"/>
    <w:rsid w:val="007E5191"/>
    <w:rsid w:val="007E618B"/>
    <w:rsid w:val="007E74B1"/>
    <w:rsid w:val="007F0A4D"/>
    <w:rsid w:val="007F0C59"/>
    <w:rsid w:val="007F103F"/>
    <w:rsid w:val="007F19B6"/>
    <w:rsid w:val="007F1AD3"/>
    <w:rsid w:val="007F1ED1"/>
    <w:rsid w:val="007F206D"/>
    <w:rsid w:val="007F24C3"/>
    <w:rsid w:val="007F317A"/>
    <w:rsid w:val="007F3428"/>
    <w:rsid w:val="007F39D4"/>
    <w:rsid w:val="007F3FC4"/>
    <w:rsid w:val="007F40BB"/>
    <w:rsid w:val="007F413F"/>
    <w:rsid w:val="007F4244"/>
    <w:rsid w:val="007F4CFB"/>
    <w:rsid w:val="007F4F0F"/>
    <w:rsid w:val="007F5961"/>
    <w:rsid w:val="007F5B10"/>
    <w:rsid w:val="007F5FC2"/>
    <w:rsid w:val="007F7059"/>
    <w:rsid w:val="007F7797"/>
    <w:rsid w:val="00800914"/>
    <w:rsid w:val="0080093F"/>
    <w:rsid w:val="0080130E"/>
    <w:rsid w:val="00801823"/>
    <w:rsid w:val="00801FA8"/>
    <w:rsid w:val="008025ED"/>
    <w:rsid w:val="00802CB8"/>
    <w:rsid w:val="00802FEF"/>
    <w:rsid w:val="00803BCE"/>
    <w:rsid w:val="00803FD0"/>
    <w:rsid w:val="00804502"/>
    <w:rsid w:val="008052F8"/>
    <w:rsid w:val="0080562F"/>
    <w:rsid w:val="00805D1D"/>
    <w:rsid w:val="008061C9"/>
    <w:rsid w:val="00806588"/>
    <w:rsid w:val="008069E2"/>
    <w:rsid w:val="00806AFD"/>
    <w:rsid w:val="00806E4B"/>
    <w:rsid w:val="00806FF9"/>
    <w:rsid w:val="00807021"/>
    <w:rsid w:val="00807A35"/>
    <w:rsid w:val="00807BC2"/>
    <w:rsid w:val="00810895"/>
    <w:rsid w:val="0081127A"/>
    <w:rsid w:val="0081165B"/>
    <w:rsid w:val="00811C3D"/>
    <w:rsid w:val="0081308C"/>
    <w:rsid w:val="008134F4"/>
    <w:rsid w:val="00813B97"/>
    <w:rsid w:val="00814D29"/>
    <w:rsid w:val="00814F49"/>
    <w:rsid w:val="008162A7"/>
    <w:rsid w:val="008169BA"/>
    <w:rsid w:val="00816F8F"/>
    <w:rsid w:val="0081743D"/>
    <w:rsid w:val="00820343"/>
    <w:rsid w:val="00820918"/>
    <w:rsid w:val="00820C8D"/>
    <w:rsid w:val="0082184F"/>
    <w:rsid w:val="00821C44"/>
    <w:rsid w:val="00822223"/>
    <w:rsid w:val="008222BE"/>
    <w:rsid w:val="00822E04"/>
    <w:rsid w:val="00822EA0"/>
    <w:rsid w:val="00822FDC"/>
    <w:rsid w:val="0082389F"/>
    <w:rsid w:val="00823FDB"/>
    <w:rsid w:val="00824AB3"/>
    <w:rsid w:val="00824D92"/>
    <w:rsid w:val="00825883"/>
    <w:rsid w:val="00830678"/>
    <w:rsid w:val="00830717"/>
    <w:rsid w:val="00831F7D"/>
    <w:rsid w:val="008327CF"/>
    <w:rsid w:val="00832A9E"/>
    <w:rsid w:val="00832F24"/>
    <w:rsid w:val="00833126"/>
    <w:rsid w:val="00833271"/>
    <w:rsid w:val="008335CB"/>
    <w:rsid w:val="008341E8"/>
    <w:rsid w:val="008344CD"/>
    <w:rsid w:val="00834DB0"/>
    <w:rsid w:val="00835D4F"/>
    <w:rsid w:val="00835DD7"/>
    <w:rsid w:val="008360F6"/>
    <w:rsid w:val="00836463"/>
    <w:rsid w:val="00836933"/>
    <w:rsid w:val="00836A1A"/>
    <w:rsid w:val="00836BF3"/>
    <w:rsid w:val="00837343"/>
    <w:rsid w:val="008402BE"/>
    <w:rsid w:val="008403FA"/>
    <w:rsid w:val="00840F51"/>
    <w:rsid w:val="0084191C"/>
    <w:rsid w:val="0084201B"/>
    <w:rsid w:val="0084262C"/>
    <w:rsid w:val="008428E5"/>
    <w:rsid w:val="00842E60"/>
    <w:rsid w:val="00843A13"/>
    <w:rsid w:val="00844405"/>
    <w:rsid w:val="00845AEC"/>
    <w:rsid w:val="008460BC"/>
    <w:rsid w:val="008463A4"/>
    <w:rsid w:val="008477FB"/>
    <w:rsid w:val="0085025C"/>
    <w:rsid w:val="0085052F"/>
    <w:rsid w:val="00850687"/>
    <w:rsid w:val="00850A23"/>
    <w:rsid w:val="00850BCA"/>
    <w:rsid w:val="00851172"/>
    <w:rsid w:val="00851899"/>
    <w:rsid w:val="00852C32"/>
    <w:rsid w:val="00852CE1"/>
    <w:rsid w:val="00852E82"/>
    <w:rsid w:val="00853DD7"/>
    <w:rsid w:val="008543D7"/>
    <w:rsid w:val="00854A0B"/>
    <w:rsid w:val="0085532F"/>
    <w:rsid w:val="00855B44"/>
    <w:rsid w:val="00856588"/>
    <w:rsid w:val="0086042B"/>
    <w:rsid w:val="00860769"/>
    <w:rsid w:val="008607C6"/>
    <w:rsid w:val="00860A0D"/>
    <w:rsid w:val="0086148B"/>
    <w:rsid w:val="008618F1"/>
    <w:rsid w:val="00861B63"/>
    <w:rsid w:val="00862BC6"/>
    <w:rsid w:val="0086372C"/>
    <w:rsid w:val="00864ED2"/>
    <w:rsid w:val="0086554D"/>
    <w:rsid w:val="00865C9A"/>
    <w:rsid w:val="0086669A"/>
    <w:rsid w:val="0086730B"/>
    <w:rsid w:val="008678C2"/>
    <w:rsid w:val="00867FC2"/>
    <w:rsid w:val="0087043C"/>
    <w:rsid w:val="008705D9"/>
    <w:rsid w:val="00871D2D"/>
    <w:rsid w:val="0087324E"/>
    <w:rsid w:val="0087495A"/>
    <w:rsid w:val="00874B98"/>
    <w:rsid w:val="0087506C"/>
    <w:rsid w:val="00875E7B"/>
    <w:rsid w:val="008765C2"/>
    <w:rsid w:val="008765F4"/>
    <w:rsid w:val="00876991"/>
    <w:rsid w:val="00877396"/>
    <w:rsid w:val="008777E2"/>
    <w:rsid w:val="008810C9"/>
    <w:rsid w:val="008810DE"/>
    <w:rsid w:val="00882ABB"/>
    <w:rsid w:val="00883DB1"/>
    <w:rsid w:val="00883DC8"/>
    <w:rsid w:val="00884D59"/>
    <w:rsid w:val="008850AD"/>
    <w:rsid w:val="00885248"/>
    <w:rsid w:val="008856F5"/>
    <w:rsid w:val="008857F3"/>
    <w:rsid w:val="008863F5"/>
    <w:rsid w:val="008868ED"/>
    <w:rsid w:val="00887702"/>
    <w:rsid w:val="0089002C"/>
    <w:rsid w:val="00890627"/>
    <w:rsid w:val="00890ED0"/>
    <w:rsid w:val="00891292"/>
    <w:rsid w:val="00892405"/>
    <w:rsid w:val="00893470"/>
    <w:rsid w:val="0089386F"/>
    <w:rsid w:val="00893A0C"/>
    <w:rsid w:val="00893C08"/>
    <w:rsid w:val="00894419"/>
    <w:rsid w:val="00894838"/>
    <w:rsid w:val="00894C4C"/>
    <w:rsid w:val="00895655"/>
    <w:rsid w:val="00896B6B"/>
    <w:rsid w:val="0089712E"/>
    <w:rsid w:val="008973D4"/>
    <w:rsid w:val="00897E0E"/>
    <w:rsid w:val="008A31A9"/>
    <w:rsid w:val="008A37E1"/>
    <w:rsid w:val="008A3D2C"/>
    <w:rsid w:val="008A3F12"/>
    <w:rsid w:val="008A4722"/>
    <w:rsid w:val="008A51DC"/>
    <w:rsid w:val="008A5BED"/>
    <w:rsid w:val="008A60C8"/>
    <w:rsid w:val="008A6BAA"/>
    <w:rsid w:val="008B0E4B"/>
    <w:rsid w:val="008B18B7"/>
    <w:rsid w:val="008B2F21"/>
    <w:rsid w:val="008B30C9"/>
    <w:rsid w:val="008B3239"/>
    <w:rsid w:val="008B4491"/>
    <w:rsid w:val="008B44B8"/>
    <w:rsid w:val="008B46DB"/>
    <w:rsid w:val="008B48C1"/>
    <w:rsid w:val="008B4C1B"/>
    <w:rsid w:val="008B5281"/>
    <w:rsid w:val="008B5303"/>
    <w:rsid w:val="008B65ED"/>
    <w:rsid w:val="008B7A54"/>
    <w:rsid w:val="008B7CB7"/>
    <w:rsid w:val="008C1F79"/>
    <w:rsid w:val="008C2BBF"/>
    <w:rsid w:val="008C2DDF"/>
    <w:rsid w:val="008C431A"/>
    <w:rsid w:val="008C48FF"/>
    <w:rsid w:val="008C56F4"/>
    <w:rsid w:val="008C5C0C"/>
    <w:rsid w:val="008C5E43"/>
    <w:rsid w:val="008C62D2"/>
    <w:rsid w:val="008C6692"/>
    <w:rsid w:val="008C6E65"/>
    <w:rsid w:val="008C75A3"/>
    <w:rsid w:val="008C7CCD"/>
    <w:rsid w:val="008D0A45"/>
    <w:rsid w:val="008D14E6"/>
    <w:rsid w:val="008D1653"/>
    <w:rsid w:val="008D1CC4"/>
    <w:rsid w:val="008D2F07"/>
    <w:rsid w:val="008D30F2"/>
    <w:rsid w:val="008D486A"/>
    <w:rsid w:val="008D4DBE"/>
    <w:rsid w:val="008D4F76"/>
    <w:rsid w:val="008D5E28"/>
    <w:rsid w:val="008D706E"/>
    <w:rsid w:val="008D7C88"/>
    <w:rsid w:val="008E0152"/>
    <w:rsid w:val="008E0298"/>
    <w:rsid w:val="008E0801"/>
    <w:rsid w:val="008E1378"/>
    <w:rsid w:val="008E139E"/>
    <w:rsid w:val="008E208F"/>
    <w:rsid w:val="008E2530"/>
    <w:rsid w:val="008E2682"/>
    <w:rsid w:val="008E3095"/>
    <w:rsid w:val="008E3862"/>
    <w:rsid w:val="008E3C01"/>
    <w:rsid w:val="008E3C27"/>
    <w:rsid w:val="008E4292"/>
    <w:rsid w:val="008E45FF"/>
    <w:rsid w:val="008E4A9F"/>
    <w:rsid w:val="008E4C5D"/>
    <w:rsid w:val="008E5689"/>
    <w:rsid w:val="008E5C20"/>
    <w:rsid w:val="008E5D4A"/>
    <w:rsid w:val="008E6791"/>
    <w:rsid w:val="008E7312"/>
    <w:rsid w:val="008E7CBB"/>
    <w:rsid w:val="008E7E78"/>
    <w:rsid w:val="008F038E"/>
    <w:rsid w:val="008F04B8"/>
    <w:rsid w:val="008F0A20"/>
    <w:rsid w:val="008F18EE"/>
    <w:rsid w:val="008F198A"/>
    <w:rsid w:val="008F1ACB"/>
    <w:rsid w:val="008F262C"/>
    <w:rsid w:val="008F3847"/>
    <w:rsid w:val="008F38A8"/>
    <w:rsid w:val="008F442B"/>
    <w:rsid w:val="008F4FDE"/>
    <w:rsid w:val="008F5341"/>
    <w:rsid w:val="008F5DC7"/>
    <w:rsid w:val="008F5F5C"/>
    <w:rsid w:val="008F644C"/>
    <w:rsid w:val="008F64F6"/>
    <w:rsid w:val="008F6A13"/>
    <w:rsid w:val="008F733A"/>
    <w:rsid w:val="008F7BD6"/>
    <w:rsid w:val="00900CFC"/>
    <w:rsid w:val="0090133D"/>
    <w:rsid w:val="00901D67"/>
    <w:rsid w:val="00902699"/>
    <w:rsid w:val="00902A75"/>
    <w:rsid w:val="009036A1"/>
    <w:rsid w:val="00904C1A"/>
    <w:rsid w:val="00904D31"/>
    <w:rsid w:val="0090545A"/>
    <w:rsid w:val="00905DD8"/>
    <w:rsid w:val="009061A9"/>
    <w:rsid w:val="00906442"/>
    <w:rsid w:val="00906576"/>
    <w:rsid w:val="009071D1"/>
    <w:rsid w:val="0090727F"/>
    <w:rsid w:val="0090771D"/>
    <w:rsid w:val="00907B77"/>
    <w:rsid w:val="00910EF9"/>
    <w:rsid w:val="009113C9"/>
    <w:rsid w:val="00911D5F"/>
    <w:rsid w:val="00911EC8"/>
    <w:rsid w:val="00912A12"/>
    <w:rsid w:val="009131BA"/>
    <w:rsid w:val="00913FAF"/>
    <w:rsid w:val="009146E4"/>
    <w:rsid w:val="0091524C"/>
    <w:rsid w:val="00915AFD"/>
    <w:rsid w:val="00915E86"/>
    <w:rsid w:val="0091656C"/>
    <w:rsid w:val="00916C71"/>
    <w:rsid w:val="0091787A"/>
    <w:rsid w:val="00920B0B"/>
    <w:rsid w:val="00921804"/>
    <w:rsid w:val="00921E72"/>
    <w:rsid w:val="00921F3D"/>
    <w:rsid w:val="009220B7"/>
    <w:rsid w:val="0092309B"/>
    <w:rsid w:val="00923B81"/>
    <w:rsid w:val="00924950"/>
    <w:rsid w:val="00924D34"/>
    <w:rsid w:val="009263D0"/>
    <w:rsid w:val="00926743"/>
    <w:rsid w:val="009271BB"/>
    <w:rsid w:val="009301E7"/>
    <w:rsid w:val="0093037E"/>
    <w:rsid w:val="009308FF"/>
    <w:rsid w:val="0093173D"/>
    <w:rsid w:val="0093188A"/>
    <w:rsid w:val="00931C35"/>
    <w:rsid w:val="00932101"/>
    <w:rsid w:val="00932429"/>
    <w:rsid w:val="00932764"/>
    <w:rsid w:val="00932CD3"/>
    <w:rsid w:val="00932E84"/>
    <w:rsid w:val="00933B32"/>
    <w:rsid w:val="009343A1"/>
    <w:rsid w:val="009370EB"/>
    <w:rsid w:val="00937F0A"/>
    <w:rsid w:val="00940503"/>
    <w:rsid w:val="00940B8F"/>
    <w:rsid w:val="00941A14"/>
    <w:rsid w:val="00941C57"/>
    <w:rsid w:val="00942295"/>
    <w:rsid w:val="0094275D"/>
    <w:rsid w:val="009434E2"/>
    <w:rsid w:val="0094372B"/>
    <w:rsid w:val="00943989"/>
    <w:rsid w:val="00943D78"/>
    <w:rsid w:val="00944370"/>
    <w:rsid w:val="009452EE"/>
    <w:rsid w:val="00945930"/>
    <w:rsid w:val="00947162"/>
    <w:rsid w:val="0095043D"/>
    <w:rsid w:val="00950EF3"/>
    <w:rsid w:val="00952CF1"/>
    <w:rsid w:val="009530AF"/>
    <w:rsid w:val="00953527"/>
    <w:rsid w:val="00953692"/>
    <w:rsid w:val="00954516"/>
    <w:rsid w:val="00954DA6"/>
    <w:rsid w:val="00954DEE"/>
    <w:rsid w:val="0095543B"/>
    <w:rsid w:val="00955A16"/>
    <w:rsid w:val="00955F4B"/>
    <w:rsid w:val="009564C1"/>
    <w:rsid w:val="00957874"/>
    <w:rsid w:val="00957B1B"/>
    <w:rsid w:val="00957C5E"/>
    <w:rsid w:val="00960E58"/>
    <w:rsid w:val="009611ED"/>
    <w:rsid w:val="009618A1"/>
    <w:rsid w:val="00961F18"/>
    <w:rsid w:val="009620DC"/>
    <w:rsid w:val="0096220B"/>
    <w:rsid w:val="00962587"/>
    <w:rsid w:val="0096284E"/>
    <w:rsid w:val="00962EE6"/>
    <w:rsid w:val="00964660"/>
    <w:rsid w:val="009648F1"/>
    <w:rsid w:val="009649EC"/>
    <w:rsid w:val="00965848"/>
    <w:rsid w:val="00965CF6"/>
    <w:rsid w:val="009665FB"/>
    <w:rsid w:val="00966618"/>
    <w:rsid w:val="00966CF8"/>
    <w:rsid w:val="00967272"/>
    <w:rsid w:val="009672C2"/>
    <w:rsid w:val="00967AF2"/>
    <w:rsid w:val="00967B19"/>
    <w:rsid w:val="00967B1D"/>
    <w:rsid w:val="00967ED5"/>
    <w:rsid w:val="0097077B"/>
    <w:rsid w:val="009712C1"/>
    <w:rsid w:val="009713E1"/>
    <w:rsid w:val="00972373"/>
    <w:rsid w:val="009729A3"/>
    <w:rsid w:val="00974445"/>
    <w:rsid w:val="0097491F"/>
    <w:rsid w:val="00974F08"/>
    <w:rsid w:val="009752FC"/>
    <w:rsid w:val="00975306"/>
    <w:rsid w:val="00975480"/>
    <w:rsid w:val="0097601A"/>
    <w:rsid w:val="009765C2"/>
    <w:rsid w:val="00976C55"/>
    <w:rsid w:val="00976D39"/>
    <w:rsid w:val="00977FD0"/>
    <w:rsid w:val="00980285"/>
    <w:rsid w:val="00980CBB"/>
    <w:rsid w:val="00981702"/>
    <w:rsid w:val="0098173B"/>
    <w:rsid w:val="009818D8"/>
    <w:rsid w:val="00981A11"/>
    <w:rsid w:val="00982963"/>
    <w:rsid w:val="00984C0E"/>
    <w:rsid w:val="00984C98"/>
    <w:rsid w:val="00987F8E"/>
    <w:rsid w:val="00990512"/>
    <w:rsid w:val="00990ABF"/>
    <w:rsid w:val="009910EB"/>
    <w:rsid w:val="00991509"/>
    <w:rsid w:val="00992146"/>
    <w:rsid w:val="00993149"/>
    <w:rsid w:val="00993301"/>
    <w:rsid w:val="00993D8A"/>
    <w:rsid w:val="00994032"/>
    <w:rsid w:val="00994F4F"/>
    <w:rsid w:val="009960AE"/>
    <w:rsid w:val="009969F2"/>
    <w:rsid w:val="00996FBF"/>
    <w:rsid w:val="009979E2"/>
    <w:rsid w:val="009A0A48"/>
    <w:rsid w:val="009A16C4"/>
    <w:rsid w:val="009A1FFB"/>
    <w:rsid w:val="009A256F"/>
    <w:rsid w:val="009A2C2F"/>
    <w:rsid w:val="009A33DD"/>
    <w:rsid w:val="009A394D"/>
    <w:rsid w:val="009A39D6"/>
    <w:rsid w:val="009A4E29"/>
    <w:rsid w:val="009A548A"/>
    <w:rsid w:val="009A5604"/>
    <w:rsid w:val="009B0842"/>
    <w:rsid w:val="009B117A"/>
    <w:rsid w:val="009B27DF"/>
    <w:rsid w:val="009B2DF5"/>
    <w:rsid w:val="009B2FD1"/>
    <w:rsid w:val="009B3088"/>
    <w:rsid w:val="009B3D96"/>
    <w:rsid w:val="009B3DC2"/>
    <w:rsid w:val="009B43FF"/>
    <w:rsid w:val="009B4419"/>
    <w:rsid w:val="009B466F"/>
    <w:rsid w:val="009B4A1D"/>
    <w:rsid w:val="009B4FC1"/>
    <w:rsid w:val="009B584A"/>
    <w:rsid w:val="009B6BAB"/>
    <w:rsid w:val="009B74C8"/>
    <w:rsid w:val="009B7541"/>
    <w:rsid w:val="009C004C"/>
    <w:rsid w:val="009C0158"/>
    <w:rsid w:val="009C0880"/>
    <w:rsid w:val="009C110F"/>
    <w:rsid w:val="009C170C"/>
    <w:rsid w:val="009C17DB"/>
    <w:rsid w:val="009C1C04"/>
    <w:rsid w:val="009C26F7"/>
    <w:rsid w:val="009C2EA8"/>
    <w:rsid w:val="009C2F72"/>
    <w:rsid w:val="009C3549"/>
    <w:rsid w:val="009C40FE"/>
    <w:rsid w:val="009C5D73"/>
    <w:rsid w:val="009C6D12"/>
    <w:rsid w:val="009C71D1"/>
    <w:rsid w:val="009C77DC"/>
    <w:rsid w:val="009C7A9C"/>
    <w:rsid w:val="009C7AFF"/>
    <w:rsid w:val="009C7F89"/>
    <w:rsid w:val="009D03EF"/>
    <w:rsid w:val="009D0509"/>
    <w:rsid w:val="009D07B3"/>
    <w:rsid w:val="009D0DF1"/>
    <w:rsid w:val="009D1446"/>
    <w:rsid w:val="009D148C"/>
    <w:rsid w:val="009D1ACE"/>
    <w:rsid w:val="009D1D0F"/>
    <w:rsid w:val="009D1E3A"/>
    <w:rsid w:val="009D1E61"/>
    <w:rsid w:val="009D2316"/>
    <w:rsid w:val="009D2D44"/>
    <w:rsid w:val="009D3066"/>
    <w:rsid w:val="009D3106"/>
    <w:rsid w:val="009D34B8"/>
    <w:rsid w:val="009D35B3"/>
    <w:rsid w:val="009D362A"/>
    <w:rsid w:val="009D3C32"/>
    <w:rsid w:val="009D45F5"/>
    <w:rsid w:val="009D4E23"/>
    <w:rsid w:val="009D512C"/>
    <w:rsid w:val="009D532E"/>
    <w:rsid w:val="009D56B2"/>
    <w:rsid w:val="009D5F01"/>
    <w:rsid w:val="009D6106"/>
    <w:rsid w:val="009D6418"/>
    <w:rsid w:val="009D72A0"/>
    <w:rsid w:val="009D7BD4"/>
    <w:rsid w:val="009E043D"/>
    <w:rsid w:val="009E089D"/>
    <w:rsid w:val="009E0D7C"/>
    <w:rsid w:val="009E12C2"/>
    <w:rsid w:val="009E1E60"/>
    <w:rsid w:val="009E1F6E"/>
    <w:rsid w:val="009E218A"/>
    <w:rsid w:val="009E32BF"/>
    <w:rsid w:val="009E56B3"/>
    <w:rsid w:val="009E59C2"/>
    <w:rsid w:val="009E69F1"/>
    <w:rsid w:val="009E7014"/>
    <w:rsid w:val="009E74CC"/>
    <w:rsid w:val="009E7BB4"/>
    <w:rsid w:val="009E7FB6"/>
    <w:rsid w:val="009F0315"/>
    <w:rsid w:val="009F069B"/>
    <w:rsid w:val="009F37E8"/>
    <w:rsid w:val="009F4798"/>
    <w:rsid w:val="009F50A0"/>
    <w:rsid w:val="009F51ED"/>
    <w:rsid w:val="009F69ED"/>
    <w:rsid w:val="009F7360"/>
    <w:rsid w:val="00A000B4"/>
    <w:rsid w:val="00A000D4"/>
    <w:rsid w:val="00A01F0C"/>
    <w:rsid w:val="00A02062"/>
    <w:rsid w:val="00A02692"/>
    <w:rsid w:val="00A02DCB"/>
    <w:rsid w:val="00A0369B"/>
    <w:rsid w:val="00A036AD"/>
    <w:rsid w:val="00A03C58"/>
    <w:rsid w:val="00A03F21"/>
    <w:rsid w:val="00A04054"/>
    <w:rsid w:val="00A04123"/>
    <w:rsid w:val="00A04415"/>
    <w:rsid w:val="00A04FED"/>
    <w:rsid w:val="00A06466"/>
    <w:rsid w:val="00A06FE6"/>
    <w:rsid w:val="00A0702E"/>
    <w:rsid w:val="00A07A17"/>
    <w:rsid w:val="00A10657"/>
    <w:rsid w:val="00A10672"/>
    <w:rsid w:val="00A10722"/>
    <w:rsid w:val="00A10A25"/>
    <w:rsid w:val="00A1126E"/>
    <w:rsid w:val="00A1132F"/>
    <w:rsid w:val="00A11E9E"/>
    <w:rsid w:val="00A12B19"/>
    <w:rsid w:val="00A1312C"/>
    <w:rsid w:val="00A14C0F"/>
    <w:rsid w:val="00A14E1A"/>
    <w:rsid w:val="00A15477"/>
    <w:rsid w:val="00A15C26"/>
    <w:rsid w:val="00A1642F"/>
    <w:rsid w:val="00A165B1"/>
    <w:rsid w:val="00A16D59"/>
    <w:rsid w:val="00A17060"/>
    <w:rsid w:val="00A17F70"/>
    <w:rsid w:val="00A202B4"/>
    <w:rsid w:val="00A205C2"/>
    <w:rsid w:val="00A20D28"/>
    <w:rsid w:val="00A21FF9"/>
    <w:rsid w:val="00A24459"/>
    <w:rsid w:val="00A2492E"/>
    <w:rsid w:val="00A253B6"/>
    <w:rsid w:val="00A261D7"/>
    <w:rsid w:val="00A26E60"/>
    <w:rsid w:val="00A27577"/>
    <w:rsid w:val="00A27882"/>
    <w:rsid w:val="00A3001B"/>
    <w:rsid w:val="00A304B4"/>
    <w:rsid w:val="00A31BF3"/>
    <w:rsid w:val="00A31D2E"/>
    <w:rsid w:val="00A31FF3"/>
    <w:rsid w:val="00A3252D"/>
    <w:rsid w:val="00A327EF"/>
    <w:rsid w:val="00A32BD3"/>
    <w:rsid w:val="00A32F54"/>
    <w:rsid w:val="00A33847"/>
    <w:rsid w:val="00A33A46"/>
    <w:rsid w:val="00A340F2"/>
    <w:rsid w:val="00A34196"/>
    <w:rsid w:val="00A34377"/>
    <w:rsid w:val="00A343C5"/>
    <w:rsid w:val="00A34B1E"/>
    <w:rsid w:val="00A352D5"/>
    <w:rsid w:val="00A353B9"/>
    <w:rsid w:val="00A35E4D"/>
    <w:rsid w:val="00A361EF"/>
    <w:rsid w:val="00A3668A"/>
    <w:rsid w:val="00A379C9"/>
    <w:rsid w:val="00A40EE2"/>
    <w:rsid w:val="00A415FE"/>
    <w:rsid w:val="00A41E4B"/>
    <w:rsid w:val="00A41FF6"/>
    <w:rsid w:val="00A4217A"/>
    <w:rsid w:val="00A428E9"/>
    <w:rsid w:val="00A42CC6"/>
    <w:rsid w:val="00A42EC1"/>
    <w:rsid w:val="00A43759"/>
    <w:rsid w:val="00A43C5B"/>
    <w:rsid w:val="00A44FF0"/>
    <w:rsid w:val="00A45243"/>
    <w:rsid w:val="00A452DD"/>
    <w:rsid w:val="00A4570D"/>
    <w:rsid w:val="00A4591D"/>
    <w:rsid w:val="00A45E3C"/>
    <w:rsid w:val="00A45F69"/>
    <w:rsid w:val="00A47075"/>
    <w:rsid w:val="00A473CB"/>
    <w:rsid w:val="00A47E1B"/>
    <w:rsid w:val="00A50482"/>
    <w:rsid w:val="00A50DBF"/>
    <w:rsid w:val="00A51338"/>
    <w:rsid w:val="00A523B3"/>
    <w:rsid w:val="00A5249C"/>
    <w:rsid w:val="00A52A9F"/>
    <w:rsid w:val="00A534B6"/>
    <w:rsid w:val="00A535D0"/>
    <w:rsid w:val="00A53942"/>
    <w:rsid w:val="00A53B9E"/>
    <w:rsid w:val="00A54B06"/>
    <w:rsid w:val="00A54C89"/>
    <w:rsid w:val="00A568D0"/>
    <w:rsid w:val="00A56E4C"/>
    <w:rsid w:val="00A60220"/>
    <w:rsid w:val="00A60285"/>
    <w:rsid w:val="00A608CE"/>
    <w:rsid w:val="00A60D80"/>
    <w:rsid w:val="00A610CD"/>
    <w:rsid w:val="00A61BED"/>
    <w:rsid w:val="00A61D6C"/>
    <w:rsid w:val="00A62D9E"/>
    <w:rsid w:val="00A632DB"/>
    <w:rsid w:val="00A64D15"/>
    <w:rsid w:val="00A656EF"/>
    <w:rsid w:val="00A66314"/>
    <w:rsid w:val="00A666C1"/>
    <w:rsid w:val="00A7272A"/>
    <w:rsid w:val="00A72878"/>
    <w:rsid w:val="00A72991"/>
    <w:rsid w:val="00A73A4E"/>
    <w:rsid w:val="00A73C96"/>
    <w:rsid w:val="00A744AB"/>
    <w:rsid w:val="00A74E0C"/>
    <w:rsid w:val="00A74EB5"/>
    <w:rsid w:val="00A7552D"/>
    <w:rsid w:val="00A76053"/>
    <w:rsid w:val="00A7697D"/>
    <w:rsid w:val="00A77F24"/>
    <w:rsid w:val="00A80422"/>
    <w:rsid w:val="00A808DE"/>
    <w:rsid w:val="00A80A77"/>
    <w:rsid w:val="00A82AFD"/>
    <w:rsid w:val="00A836C3"/>
    <w:rsid w:val="00A83E74"/>
    <w:rsid w:val="00A83F91"/>
    <w:rsid w:val="00A841A5"/>
    <w:rsid w:val="00A847BE"/>
    <w:rsid w:val="00A868C0"/>
    <w:rsid w:val="00A872B2"/>
    <w:rsid w:val="00A8782B"/>
    <w:rsid w:val="00A8795F"/>
    <w:rsid w:val="00A87CA8"/>
    <w:rsid w:val="00A87CB5"/>
    <w:rsid w:val="00A87CF3"/>
    <w:rsid w:val="00A90FB1"/>
    <w:rsid w:val="00A911FF"/>
    <w:rsid w:val="00A915E4"/>
    <w:rsid w:val="00A91E44"/>
    <w:rsid w:val="00A9223B"/>
    <w:rsid w:val="00A92E10"/>
    <w:rsid w:val="00A93DC8"/>
    <w:rsid w:val="00A94869"/>
    <w:rsid w:val="00A94A91"/>
    <w:rsid w:val="00A94C63"/>
    <w:rsid w:val="00A95186"/>
    <w:rsid w:val="00A9581B"/>
    <w:rsid w:val="00A95BD9"/>
    <w:rsid w:val="00A96683"/>
    <w:rsid w:val="00A96DBB"/>
    <w:rsid w:val="00A9769D"/>
    <w:rsid w:val="00A97D80"/>
    <w:rsid w:val="00A97E73"/>
    <w:rsid w:val="00AA0C7F"/>
    <w:rsid w:val="00AA35BF"/>
    <w:rsid w:val="00AA3686"/>
    <w:rsid w:val="00AA3957"/>
    <w:rsid w:val="00AA4FBC"/>
    <w:rsid w:val="00AA538C"/>
    <w:rsid w:val="00AA54FF"/>
    <w:rsid w:val="00AA5E9E"/>
    <w:rsid w:val="00AA716A"/>
    <w:rsid w:val="00AA7D03"/>
    <w:rsid w:val="00AB0264"/>
    <w:rsid w:val="00AB1B86"/>
    <w:rsid w:val="00AB2734"/>
    <w:rsid w:val="00AB2CD1"/>
    <w:rsid w:val="00AB2F54"/>
    <w:rsid w:val="00AB3702"/>
    <w:rsid w:val="00AB3D75"/>
    <w:rsid w:val="00AB41D9"/>
    <w:rsid w:val="00AB43E1"/>
    <w:rsid w:val="00AB4AD4"/>
    <w:rsid w:val="00AB51B4"/>
    <w:rsid w:val="00AB581A"/>
    <w:rsid w:val="00AB68EB"/>
    <w:rsid w:val="00AB697F"/>
    <w:rsid w:val="00AB6A1B"/>
    <w:rsid w:val="00AB71CF"/>
    <w:rsid w:val="00AB79BF"/>
    <w:rsid w:val="00AB7FBE"/>
    <w:rsid w:val="00AC0440"/>
    <w:rsid w:val="00AC1661"/>
    <w:rsid w:val="00AC4967"/>
    <w:rsid w:val="00AC5215"/>
    <w:rsid w:val="00AC5E29"/>
    <w:rsid w:val="00AC60E4"/>
    <w:rsid w:val="00AC65B1"/>
    <w:rsid w:val="00AC6682"/>
    <w:rsid w:val="00AC74BE"/>
    <w:rsid w:val="00AD09F2"/>
    <w:rsid w:val="00AD1014"/>
    <w:rsid w:val="00AD1310"/>
    <w:rsid w:val="00AD13CA"/>
    <w:rsid w:val="00AD17F4"/>
    <w:rsid w:val="00AD222C"/>
    <w:rsid w:val="00AD2E5F"/>
    <w:rsid w:val="00AD335F"/>
    <w:rsid w:val="00AD3B35"/>
    <w:rsid w:val="00AD44B0"/>
    <w:rsid w:val="00AD4930"/>
    <w:rsid w:val="00AD4C9B"/>
    <w:rsid w:val="00AD5304"/>
    <w:rsid w:val="00AD5446"/>
    <w:rsid w:val="00AD7558"/>
    <w:rsid w:val="00AD7808"/>
    <w:rsid w:val="00AD78B7"/>
    <w:rsid w:val="00AD7AB1"/>
    <w:rsid w:val="00AD7EFC"/>
    <w:rsid w:val="00AD7FA4"/>
    <w:rsid w:val="00AE0224"/>
    <w:rsid w:val="00AE094F"/>
    <w:rsid w:val="00AE1052"/>
    <w:rsid w:val="00AE10C2"/>
    <w:rsid w:val="00AE21A4"/>
    <w:rsid w:val="00AE2391"/>
    <w:rsid w:val="00AE2AE7"/>
    <w:rsid w:val="00AE2F9F"/>
    <w:rsid w:val="00AE435E"/>
    <w:rsid w:val="00AE491E"/>
    <w:rsid w:val="00AE4A8D"/>
    <w:rsid w:val="00AE4D6E"/>
    <w:rsid w:val="00AE4FDE"/>
    <w:rsid w:val="00AE5069"/>
    <w:rsid w:val="00AE6A7E"/>
    <w:rsid w:val="00AE6E74"/>
    <w:rsid w:val="00AE7198"/>
    <w:rsid w:val="00AE7283"/>
    <w:rsid w:val="00AE749C"/>
    <w:rsid w:val="00AE74A4"/>
    <w:rsid w:val="00AF10A6"/>
    <w:rsid w:val="00AF17E9"/>
    <w:rsid w:val="00AF2556"/>
    <w:rsid w:val="00AF3213"/>
    <w:rsid w:val="00AF4D04"/>
    <w:rsid w:val="00AF58B5"/>
    <w:rsid w:val="00AF6106"/>
    <w:rsid w:val="00AF651D"/>
    <w:rsid w:val="00AF698D"/>
    <w:rsid w:val="00AF6B38"/>
    <w:rsid w:val="00AF6DA3"/>
    <w:rsid w:val="00AF78AC"/>
    <w:rsid w:val="00AF7C9A"/>
    <w:rsid w:val="00B00201"/>
    <w:rsid w:val="00B00553"/>
    <w:rsid w:val="00B01830"/>
    <w:rsid w:val="00B018A0"/>
    <w:rsid w:val="00B021EB"/>
    <w:rsid w:val="00B02D9B"/>
    <w:rsid w:val="00B032C5"/>
    <w:rsid w:val="00B03678"/>
    <w:rsid w:val="00B042CB"/>
    <w:rsid w:val="00B04A18"/>
    <w:rsid w:val="00B04BE6"/>
    <w:rsid w:val="00B051EA"/>
    <w:rsid w:val="00B05A4C"/>
    <w:rsid w:val="00B05CFA"/>
    <w:rsid w:val="00B06234"/>
    <w:rsid w:val="00B062A4"/>
    <w:rsid w:val="00B06909"/>
    <w:rsid w:val="00B10054"/>
    <w:rsid w:val="00B10142"/>
    <w:rsid w:val="00B10185"/>
    <w:rsid w:val="00B113FB"/>
    <w:rsid w:val="00B11713"/>
    <w:rsid w:val="00B1186E"/>
    <w:rsid w:val="00B11CE9"/>
    <w:rsid w:val="00B11F0F"/>
    <w:rsid w:val="00B12AB4"/>
    <w:rsid w:val="00B1305A"/>
    <w:rsid w:val="00B13784"/>
    <w:rsid w:val="00B13CF0"/>
    <w:rsid w:val="00B15E06"/>
    <w:rsid w:val="00B16478"/>
    <w:rsid w:val="00B16AC8"/>
    <w:rsid w:val="00B17431"/>
    <w:rsid w:val="00B178A5"/>
    <w:rsid w:val="00B17A69"/>
    <w:rsid w:val="00B208DD"/>
    <w:rsid w:val="00B20A73"/>
    <w:rsid w:val="00B21047"/>
    <w:rsid w:val="00B217C9"/>
    <w:rsid w:val="00B21916"/>
    <w:rsid w:val="00B21E03"/>
    <w:rsid w:val="00B230E8"/>
    <w:rsid w:val="00B24967"/>
    <w:rsid w:val="00B254D7"/>
    <w:rsid w:val="00B2591D"/>
    <w:rsid w:val="00B25B44"/>
    <w:rsid w:val="00B26074"/>
    <w:rsid w:val="00B264B3"/>
    <w:rsid w:val="00B26A45"/>
    <w:rsid w:val="00B27B2C"/>
    <w:rsid w:val="00B30A76"/>
    <w:rsid w:val="00B315C5"/>
    <w:rsid w:val="00B32762"/>
    <w:rsid w:val="00B327FC"/>
    <w:rsid w:val="00B32AF8"/>
    <w:rsid w:val="00B32B06"/>
    <w:rsid w:val="00B32BB4"/>
    <w:rsid w:val="00B32BCC"/>
    <w:rsid w:val="00B33813"/>
    <w:rsid w:val="00B33823"/>
    <w:rsid w:val="00B33F29"/>
    <w:rsid w:val="00B342EF"/>
    <w:rsid w:val="00B349A8"/>
    <w:rsid w:val="00B34FDE"/>
    <w:rsid w:val="00B35B88"/>
    <w:rsid w:val="00B36158"/>
    <w:rsid w:val="00B37568"/>
    <w:rsid w:val="00B37C21"/>
    <w:rsid w:val="00B37D9F"/>
    <w:rsid w:val="00B40227"/>
    <w:rsid w:val="00B403A1"/>
    <w:rsid w:val="00B40DA4"/>
    <w:rsid w:val="00B41B7F"/>
    <w:rsid w:val="00B41ECA"/>
    <w:rsid w:val="00B423D1"/>
    <w:rsid w:val="00B4293A"/>
    <w:rsid w:val="00B42FA1"/>
    <w:rsid w:val="00B433E2"/>
    <w:rsid w:val="00B44E78"/>
    <w:rsid w:val="00B45119"/>
    <w:rsid w:val="00B453C1"/>
    <w:rsid w:val="00B4599A"/>
    <w:rsid w:val="00B459F4"/>
    <w:rsid w:val="00B45A5E"/>
    <w:rsid w:val="00B47963"/>
    <w:rsid w:val="00B47F9D"/>
    <w:rsid w:val="00B5059C"/>
    <w:rsid w:val="00B50791"/>
    <w:rsid w:val="00B5092A"/>
    <w:rsid w:val="00B509C7"/>
    <w:rsid w:val="00B50AF3"/>
    <w:rsid w:val="00B52EF3"/>
    <w:rsid w:val="00B52F95"/>
    <w:rsid w:val="00B53029"/>
    <w:rsid w:val="00B53136"/>
    <w:rsid w:val="00B53990"/>
    <w:rsid w:val="00B53DA7"/>
    <w:rsid w:val="00B554C6"/>
    <w:rsid w:val="00B5586F"/>
    <w:rsid w:val="00B55C79"/>
    <w:rsid w:val="00B55E2C"/>
    <w:rsid w:val="00B56652"/>
    <w:rsid w:val="00B56C48"/>
    <w:rsid w:val="00B57611"/>
    <w:rsid w:val="00B577F5"/>
    <w:rsid w:val="00B60669"/>
    <w:rsid w:val="00B606AB"/>
    <w:rsid w:val="00B611FF"/>
    <w:rsid w:val="00B61575"/>
    <w:rsid w:val="00B61983"/>
    <w:rsid w:val="00B61D47"/>
    <w:rsid w:val="00B6222A"/>
    <w:rsid w:val="00B62B02"/>
    <w:rsid w:val="00B62B2D"/>
    <w:rsid w:val="00B632D8"/>
    <w:rsid w:val="00B63480"/>
    <w:rsid w:val="00B64A4E"/>
    <w:rsid w:val="00B64B7B"/>
    <w:rsid w:val="00B65A4B"/>
    <w:rsid w:val="00B65B0D"/>
    <w:rsid w:val="00B665A0"/>
    <w:rsid w:val="00B67578"/>
    <w:rsid w:val="00B702D2"/>
    <w:rsid w:val="00B7134A"/>
    <w:rsid w:val="00B71ABB"/>
    <w:rsid w:val="00B71B1B"/>
    <w:rsid w:val="00B71BE4"/>
    <w:rsid w:val="00B71CC0"/>
    <w:rsid w:val="00B720AD"/>
    <w:rsid w:val="00B72D6F"/>
    <w:rsid w:val="00B74650"/>
    <w:rsid w:val="00B75060"/>
    <w:rsid w:val="00B7639F"/>
    <w:rsid w:val="00B7765D"/>
    <w:rsid w:val="00B77791"/>
    <w:rsid w:val="00B7796A"/>
    <w:rsid w:val="00B77C2D"/>
    <w:rsid w:val="00B8136E"/>
    <w:rsid w:val="00B81649"/>
    <w:rsid w:val="00B81CF3"/>
    <w:rsid w:val="00B81E33"/>
    <w:rsid w:val="00B81F35"/>
    <w:rsid w:val="00B8250F"/>
    <w:rsid w:val="00B8351C"/>
    <w:rsid w:val="00B84F1C"/>
    <w:rsid w:val="00B857AD"/>
    <w:rsid w:val="00B8603D"/>
    <w:rsid w:val="00B8604A"/>
    <w:rsid w:val="00B8606A"/>
    <w:rsid w:val="00B86A94"/>
    <w:rsid w:val="00B87161"/>
    <w:rsid w:val="00B87508"/>
    <w:rsid w:val="00B875CD"/>
    <w:rsid w:val="00B878FA"/>
    <w:rsid w:val="00B91A16"/>
    <w:rsid w:val="00B92AE1"/>
    <w:rsid w:val="00B92C4A"/>
    <w:rsid w:val="00B92C67"/>
    <w:rsid w:val="00B92EA8"/>
    <w:rsid w:val="00B938C6"/>
    <w:rsid w:val="00B93DEF"/>
    <w:rsid w:val="00B947CF"/>
    <w:rsid w:val="00B95B7C"/>
    <w:rsid w:val="00B962FB"/>
    <w:rsid w:val="00B9644F"/>
    <w:rsid w:val="00B96855"/>
    <w:rsid w:val="00B96A71"/>
    <w:rsid w:val="00B96FB8"/>
    <w:rsid w:val="00B97948"/>
    <w:rsid w:val="00BA10B8"/>
    <w:rsid w:val="00BA13E2"/>
    <w:rsid w:val="00BA1EEE"/>
    <w:rsid w:val="00BA2414"/>
    <w:rsid w:val="00BA3C22"/>
    <w:rsid w:val="00BA405B"/>
    <w:rsid w:val="00BA481B"/>
    <w:rsid w:val="00BA4D50"/>
    <w:rsid w:val="00BA5156"/>
    <w:rsid w:val="00BA57CE"/>
    <w:rsid w:val="00BA5DA1"/>
    <w:rsid w:val="00BA6A44"/>
    <w:rsid w:val="00BA713B"/>
    <w:rsid w:val="00BA721E"/>
    <w:rsid w:val="00BA7708"/>
    <w:rsid w:val="00BB0DDD"/>
    <w:rsid w:val="00BB2373"/>
    <w:rsid w:val="00BB288D"/>
    <w:rsid w:val="00BB4895"/>
    <w:rsid w:val="00BB4ABA"/>
    <w:rsid w:val="00BB4F57"/>
    <w:rsid w:val="00BB511A"/>
    <w:rsid w:val="00BB51F3"/>
    <w:rsid w:val="00BB5579"/>
    <w:rsid w:val="00BB5C77"/>
    <w:rsid w:val="00BB5D78"/>
    <w:rsid w:val="00BB6F06"/>
    <w:rsid w:val="00BB7B2A"/>
    <w:rsid w:val="00BB7F7D"/>
    <w:rsid w:val="00BB7FDC"/>
    <w:rsid w:val="00BC01FB"/>
    <w:rsid w:val="00BC0DC8"/>
    <w:rsid w:val="00BC121A"/>
    <w:rsid w:val="00BC1490"/>
    <w:rsid w:val="00BC2104"/>
    <w:rsid w:val="00BC233E"/>
    <w:rsid w:val="00BC2D19"/>
    <w:rsid w:val="00BC337C"/>
    <w:rsid w:val="00BC3509"/>
    <w:rsid w:val="00BC4151"/>
    <w:rsid w:val="00BC41FA"/>
    <w:rsid w:val="00BC4279"/>
    <w:rsid w:val="00BC4A7F"/>
    <w:rsid w:val="00BC55BB"/>
    <w:rsid w:val="00BC6198"/>
    <w:rsid w:val="00BC6E31"/>
    <w:rsid w:val="00BC6EDC"/>
    <w:rsid w:val="00BC7E5A"/>
    <w:rsid w:val="00BC7FFD"/>
    <w:rsid w:val="00BD29D2"/>
    <w:rsid w:val="00BD2F23"/>
    <w:rsid w:val="00BD31D4"/>
    <w:rsid w:val="00BD364F"/>
    <w:rsid w:val="00BD3C4C"/>
    <w:rsid w:val="00BD490D"/>
    <w:rsid w:val="00BD4FE8"/>
    <w:rsid w:val="00BD5028"/>
    <w:rsid w:val="00BD5A36"/>
    <w:rsid w:val="00BD5E1B"/>
    <w:rsid w:val="00BD60AE"/>
    <w:rsid w:val="00BD61EC"/>
    <w:rsid w:val="00BD621B"/>
    <w:rsid w:val="00BD7DA0"/>
    <w:rsid w:val="00BE1141"/>
    <w:rsid w:val="00BE1412"/>
    <w:rsid w:val="00BE175F"/>
    <w:rsid w:val="00BE1E43"/>
    <w:rsid w:val="00BE2CED"/>
    <w:rsid w:val="00BE2E12"/>
    <w:rsid w:val="00BE3BCB"/>
    <w:rsid w:val="00BE3BF2"/>
    <w:rsid w:val="00BE4318"/>
    <w:rsid w:val="00BE4355"/>
    <w:rsid w:val="00BE4A3F"/>
    <w:rsid w:val="00BE4B31"/>
    <w:rsid w:val="00BE5CA5"/>
    <w:rsid w:val="00BE5CD8"/>
    <w:rsid w:val="00BE5E92"/>
    <w:rsid w:val="00BE6217"/>
    <w:rsid w:val="00BE6FFA"/>
    <w:rsid w:val="00BE7379"/>
    <w:rsid w:val="00BE75E3"/>
    <w:rsid w:val="00BE776B"/>
    <w:rsid w:val="00BE7EE3"/>
    <w:rsid w:val="00BF1898"/>
    <w:rsid w:val="00BF1B1C"/>
    <w:rsid w:val="00BF215E"/>
    <w:rsid w:val="00BF42BD"/>
    <w:rsid w:val="00BF5006"/>
    <w:rsid w:val="00BF524C"/>
    <w:rsid w:val="00BF53D8"/>
    <w:rsid w:val="00BF6127"/>
    <w:rsid w:val="00BF6235"/>
    <w:rsid w:val="00BF62FA"/>
    <w:rsid w:val="00BF7213"/>
    <w:rsid w:val="00BF74F7"/>
    <w:rsid w:val="00C00478"/>
    <w:rsid w:val="00C007B8"/>
    <w:rsid w:val="00C01349"/>
    <w:rsid w:val="00C0201D"/>
    <w:rsid w:val="00C02BB0"/>
    <w:rsid w:val="00C03393"/>
    <w:rsid w:val="00C03865"/>
    <w:rsid w:val="00C03D05"/>
    <w:rsid w:val="00C04A14"/>
    <w:rsid w:val="00C06AEB"/>
    <w:rsid w:val="00C06E60"/>
    <w:rsid w:val="00C07076"/>
    <w:rsid w:val="00C110AA"/>
    <w:rsid w:val="00C1209C"/>
    <w:rsid w:val="00C125BD"/>
    <w:rsid w:val="00C12678"/>
    <w:rsid w:val="00C1311D"/>
    <w:rsid w:val="00C13F45"/>
    <w:rsid w:val="00C144E7"/>
    <w:rsid w:val="00C144ED"/>
    <w:rsid w:val="00C14E0F"/>
    <w:rsid w:val="00C16D4D"/>
    <w:rsid w:val="00C174E2"/>
    <w:rsid w:val="00C1759C"/>
    <w:rsid w:val="00C1775D"/>
    <w:rsid w:val="00C17939"/>
    <w:rsid w:val="00C17AD2"/>
    <w:rsid w:val="00C2029E"/>
    <w:rsid w:val="00C207AF"/>
    <w:rsid w:val="00C2080F"/>
    <w:rsid w:val="00C2116F"/>
    <w:rsid w:val="00C21372"/>
    <w:rsid w:val="00C21842"/>
    <w:rsid w:val="00C224CB"/>
    <w:rsid w:val="00C227A8"/>
    <w:rsid w:val="00C22AA3"/>
    <w:rsid w:val="00C230CC"/>
    <w:rsid w:val="00C24886"/>
    <w:rsid w:val="00C24E36"/>
    <w:rsid w:val="00C24E97"/>
    <w:rsid w:val="00C2520A"/>
    <w:rsid w:val="00C262E5"/>
    <w:rsid w:val="00C2638A"/>
    <w:rsid w:val="00C26FB5"/>
    <w:rsid w:val="00C30F92"/>
    <w:rsid w:val="00C34FCD"/>
    <w:rsid w:val="00C35A04"/>
    <w:rsid w:val="00C35D8E"/>
    <w:rsid w:val="00C35E96"/>
    <w:rsid w:val="00C366C6"/>
    <w:rsid w:val="00C36B9E"/>
    <w:rsid w:val="00C36F6B"/>
    <w:rsid w:val="00C37C35"/>
    <w:rsid w:val="00C42075"/>
    <w:rsid w:val="00C4240C"/>
    <w:rsid w:val="00C428F6"/>
    <w:rsid w:val="00C432D6"/>
    <w:rsid w:val="00C43465"/>
    <w:rsid w:val="00C436D3"/>
    <w:rsid w:val="00C43DD9"/>
    <w:rsid w:val="00C44367"/>
    <w:rsid w:val="00C45D21"/>
    <w:rsid w:val="00C4634B"/>
    <w:rsid w:val="00C47B2A"/>
    <w:rsid w:val="00C47EC1"/>
    <w:rsid w:val="00C50B7F"/>
    <w:rsid w:val="00C50D38"/>
    <w:rsid w:val="00C511F2"/>
    <w:rsid w:val="00C513AE"/>
    <w:rsid w:val="00C53183"/>
    <w:rsid w:val="00C53579"/>
    <w:rsid w:val="00C539BE"/>
    <w:rsid w:val="00C54202"/>
    <w:rsid w:val="00C5495D"/>
    <w:rsid w:val="00C54B96"/>
    <w:rsid w:val="00C55584"/>
    <w:rsid w:val="00C55AD0"/>
    <w:rsid w:val="00C55CA9"/>
    <w:rsid w:val="00C5615A"/>
    <w:rsid w:val="00C56280"/>
    <w:rsid w:val="00C56873"/>
    <w:rsid w:val="00C56DD8"/>
    <w:rsid w:val="00C5707C"/>
    <w:rsid w:val="00C5722C"/>
    <w:rsid w:val="00C6028D"/>
    <w:rsid w:val="00C60489"/>
    <w:rsid w:val="00C6059A"/>
    <w:rsid w:val="00C612E3"/>
    <w:rsid w:val="00C6202E"/>
    <w:rsid w:val="00C6237C"/>
    <w:rsid w:val="00C6239F"/>
    <w:rsid w:val="00C626D5"/>
    <w:rsid w:val="00C62E3E"/>
    <w:rsid w:val="00C62F20"/>
    <w:rsid w:val="00C630D9"/>
    <w:rsid w:val="00C6399A"/>
    <w:rsid w:val="00C63B18"/>
    <w:rsid w:val="00C64F80"/>
    <w:rsid w:val="00C65658"/>
    <w:rsid w:val="00C65DAF"/>
    <w:rsid w:val="00C66637"/>
    <w:rsid w:val="00C71505"/>
    <w:rsid w:val="00C71536"/>
    <w:rsid w:val="00C71764"/>
    <w:rsid w:val="00C71997"/>
    <w:rsid w:val="00C7205B"/>
    <w:rsid w:val="00C72563"/>
    <w:rsid w:val="00C72757"/>
    <w:rsid w:val="00C7282C"/>
    <w:rsid w:val="00C7299A"/>
    <w:rsid w:val="00C729BB"/>
    <w:rsid w:val="00C72AE1"/>
    <w:rsid w:val="00C72B2C"/>
    <w:rsid w:val="00C73401"/>
    <w:rsid w:val="00C73CA8"/>
    <w:rsid w:val="00C73E38"/>
    <w:rsid w:val="00C74915"/>
    <w:rsid w:val="00C74937"/>
    <w:rsid w:val="00C74D2C"/>
    <w:rsid w:val="00C76F68"/>
    <w:rsid w:val="00C77043"/>
    <w:rsid w:val="00C77CF4"/>
    <w:rsid w:val="00C8018D"/>
    <w:rsid w:val="00C804ED"/>
    <w:rsid w:val="00C807B4"/>
    <w:rsid w:val="00C8178E"/>
    <w:rsid w:val="00C82132"/>
    <w:rsid w:val="00C8244B"/>
    <w:rsid w:val="00C82613"/>
    <w:rsid w:val="00C8344F"/>
    <w:rsid w:val="00C83686"/>
    <w:rsid w:val="00C83B2F"/>
    <w:rsid w:val="00C8408C"/>
    <w:rsid w:val="00C849B7"/>
    <w:rsid w:val="00C84DF9"/>
    <w:rsid w:val="00C8509D"/>
    <w:rsid w:val="00C85D19"/>
    <w:rsid w:val="00C85D51"/>
    <w:rsid w:val="00C85E08"/>
    <w:rsid w:val="00C86B95"/>
    <w:rsid w:val="00C86C5C"/>
    <w:rsid w:val="00C87D6E"/>
    <w:rsid w:val="00C87FAE"/>
    <w:rsid w:val="00C90366"/>
    <w:rsid w:val="00C909E7"/>
    <w:rsid w:val="00C914AC"/>
    <w:rsid w:val="00C91C07"/>
    <w:rsid w:val="00C92EF4"/>
    <w:rsid w:val="00C93260"/>
    <w:rsid w:val="00C93CCD"/>
    <w:rsid w:val="00C94835"/>
    <w:rsid w:val="00C95419"/>
    <w:rsid w:val="00C95511"/>
    <w:rsid w:val="00C95D96"/>
    <w:rsid w:val="00C96035"/>
    <w:rsid w:val="00C963B5"/>
    <w:rsid w:val="00C968FB"/>
    <w:rsid w:val="00C96B2E"/>
    <w:rsid w:val="00C97766"/>
    <w:rsid w:val="00C97BE3"/>
    <w:rsid w:val="00CA0753"/>
    <w:rsid w:val="00CA10CC"/>
    <w:rsid w:val="00CA11F4"/>
    <w:rsid w:val="00CA3AAB"/>
    <w:rsid w:val="00CA41A9"/>
    <w:rsid w:val="00CA47D9"/>
    <w:rsid w:val="00CA4D15"/>
    <w:rsid w:val="00CA4FE0"/>
    <w:rsid w:val="00CA5D90"/>
    <w:rsid w:val="00CA66BE"/>
    <w:rsid w:val="00CA7476"/>
    <w:rsid w:val="00CA797C"/>
    <w:rsid w:val="00CA7CB7"/>
    <w:rsid w:val="00CA7CC6"/>
    <w:rsid w:val="00CA7E04"/>
    <w:rsid w:val="00CB054F"/>
    <w:rsid w:val="00CB1A5C"/>
    <w:rsid w:val="00CB28B6"/>
    <w:rsid w:val="00CB3B68"/>
    <w:rsid w:val="00CB4473"/>
    <w:rsid w:val="00CB4537"/>
    <w:rsid w:val="00CB6381"/>
    <w:rsid w:val="00CB652E"/>
    <w:rsid w:val="00CB71A8"/>
    <w:rsid w:val="00CB7341"/>
    <w:rsid w:val="00CB75AD"/>
    <w:rsid w:val="00CB7CE5"/>
    <w:rsid w:val="00CC0623"/>
    <w:rsid w:val="00CC0C8F"/>
    <w:rsid w:val="00CC0DF9"/>
    <w:rsid w:val="00CC12E8"/>
    <w:rsid w:val="00CC1FA1"/>
    <w:rsid w:val="00CC2026"/>
    <w:rsid w:val="00CC25F9"/>
    <w:rsid w:val="00CC26E6"/>
    <w:rsid w:val="00CC2BDA"/>
    <w:rsid w:val="00CC2CCA"/>
    <w:rsid w:val="00CC2F97"/>
    <w:rsid w:val="00CC2FFC"/>
    <w:rsid w:val="00CC402A"/>
    <w:rsid w:val="00CC4A0D"/>
    <w:rsid w:val="00CC4EE9"/>
    <w:rsid w:val="00CC6AD6"/>
    <w:rsid w:val="00CC70A7"/>
    <w:rsid w:val="00CC7B64"/>
    <w:rsid w:val="00CD1442"/>
    <w:rsid w:val="00CD1876"/>
    <w:rsid w:val="00CD1D43"/>
    <w:rsid w:val="00CD2734"/>
    <w:rsid w:val="00CD2BF1"/>
    <w:rsid w:val="00CD43B2"/>
    <w:rsid w:val="00CD4924"/>
    <w:rsid w:val="00CD49F8"/>
    <w:rsid w:val="00CD5645"/>
    <w:rsid w:val="00CD5A58"/>
    <w:rsid w:val="00CD5A70"/>
    <w:rsid w:val="00CD6548"/>
    <w:rsid w:val="00CD7878"/>
    <w:rsid w:val="00CD7F87"/>
    <w:rsid w:val="00CE0A9C"/>
    <w:rsid w:val="00CE0B78"/>
    <w:rsid w:val="00CE1038"/>
    <w:rsid w:val="00CE24A6"/>
    <w:rsid w:val="00CE30B9"/>
    <w:rsid w:val="00CE34D4"/>
    <w:rsid w:val="00CE3B6E"/>
    <w:rsid w:val="00CE3C6F"/>
    <w:rsid w:val="00CE3D23"/>
    <w:rsid w:val="00CE408B"/>
    <w:rsid w:val="00CE4B07"/>
    <w:rsid w:val="00CE4BE6"/>
    <w:rsid w:val="00CE562C"/>
    <w:rsid w:val="00CE64A7"/>
    <w:rsid w:val="00CE7A2F"/>
    <w:rsid w:val="00CF0062"/>
    <w:rsid w:val="00CF0CFF"/>
    <w:rsid w:val="00CF269D"/>
    <w:rsid w:val="00CF389F"/>
    <w:rsid w:val="00CF396B"/>
    <w:rsid w:val="00CF3FD2"/>
    <w:rsid w:val="00CF4DC2"/>
    <w:rsid w:val="00CF5DE1"/>
    <w:rsid w:val="00CF6403"/>
    <w:rsid w:val="00CF7205"/>
    <w:rsid w:val="00CF75C9"/>
    <w:rsid w:val="00D00275"/>
    <w:rsid w:val="00D00330"/>
    <w:rsid w:val="00D0049A"/>
    <w:rsid w:val="00D00AF8"/>
    <w:rsid w:val="00D01A45"/>
    <w:rsid w:val="00D02088"/>
    <w:rsid w:val="00D0244C"/>
    <w:rsid w:val="00D02758"/>
    <w:rsid w:val="00D03563"/>
    <w:rsid w:val="00D03B65"/>
    <w:rsid w:val="00D03E17"/>
    <w:rsid w:val="00D04CE5"/>
    <w:rsid w:val="00D0559A"/>
    <w:rsid w:val="00D06EC7"/>
    <w:rsid w:val="00D073D1"/>
    <w:rsid w:val="00D0795C"/>
    <w:rsid w:val="00D10A10"/>
    <w:rsid w:val="00D11002"/>
    <w:rsid w:val="00D1168F"/>
    <w:rsid w:val="00D11809"/>
    <w:rsid w:val="00D122C0"/>
    <w:rsid w:val="00D12407"/>
    <w:rsid w:val="00D13B31"/>
    <w:rsid w:val="00D14AC7"/>
    <w:rsid w:val="00D14F43"/>
    <w:rsid w:val="00D154CC"/>
    <w:rsid w:val="00D15513"/>
    <w:rsid w:val="00D15B88"/>
    <w:rsid w:val="00D15EA5"/>
    <w:rsid w:val="00D161A9"/>
    <w:rsid w:val="00D178C4"/>
    <w:rsid w:val="00D205BD"/>
    <w:rsid w:val="00D20685"/>
    <w:rsid w:val="00D207F9"/>
    <w:rsid w:val="00D21196"/>
    <w:rsid w:val="00D21607"/>
    <w:rsid w:val="00D2169E"/>
    <w:rsid w:val="00D21E8C"/>
    <w:rsid w:val="00D22D81"/>
    <w:rsid w:val="00D23C0B"/>
    <w:rsid w:val="00D23EA2"/>
    <w:rsid w:val="00D2442D"/>
    <w:rsid w:val="00D2478E"/>
    <w:rsid w:val="00D24E1E"/>
    <w:rsid w:val="00D2525F"/>
    <w:rsid w:val="00D257F7"/>
    <w:rsid w:val="00D259D5"/>
    <w:rsid w:val="00D27774"/>
    <w:rsid w:val="00D27D76"/>
    <w:rsid w:val="00D27EF3"/>
    <w:rsid w:val="00D30004"/>
    <w:rsid w:val="00D30E31"/>
    <w:rsid w:val="00D3127A"/>
    <w:rsid w:val="00D31BE2"/>
    <w:rsid w:val="00D323F8"/>
    <w:rsid w:val="00D32DB5"/>
    <w:rsid w:val="00D32DE7"/>
    <w:rsid w:val="00D32E11"/>
    <w:rsid w:val="00D33861"/>
    <w:rsid w:val="00D33B2A"/>
    <w:rsid w:val="00D362CA"/>
    <w:rsid w:val="00D369F3"/>
    <w:rsid w:val="00D36FC0"/>
    <w:rsid w:val="00D37A9F"/>
    <w:rsid w:val="00D40142"/>
    <w:rsid w:val="00D4043B"/>
    <w:rsid w:val="00D40819"/>
    <w:rsid w:val="00D40A08"/>
    <w:rsid w:val="00D41246"/>
    <w:rsid w:val="00D4143C"/>
    <w:rsid w:val="00D41830"/>
    <w:rsid w:val="00D419A3"/>
    <w:rsid w:val="00D41FBC"/>
    <w:rsid w:val="00D425A3"/>
    <w:rsid w:val="00D42942"/>
    <w:rsid w:val="00D42C7D"/>
    <w:rsid w:val="00D42E1C"/>
    <w:rsid w:val="00D43130"/>
    <w:rsid w:val="00D4398F"/>
    <w:rsid w:val="00D443E1"/>
    <w:rsid w:val="00D4441D"/>
    <w:rsid w:val="00D44FDF"/>
    <w:rsid w:val="00D46125"/>
    <w:rsid w:val="00D46216"/>
    <w:rsid w:val="00D46F41"/>
    <w:rsid w:val="00D47128"/>
    <w:rsid w:val="00D47B55"/>
    <w:rsid w:val="00D50BA9"/>
    <w:rsid w:val="00D512CD"/>
    <w:rsid w:val="00D51D73"/>
    <w:rsid w:val="00D528F4"/>
    <w:rsid w:val="00D52C31"/>
    <w:rsid w:val="00D52EE9"/>
    <w:rsid w:val="00D546EB"/>
    <w:rsid w:val="00D55585"/>
    <w:rsid w:val="00D56192"/>
    <w:rsid w:val="00D56331"/>
    <w:rsid w:val="00D5640B"/>
    <w:rsid w:val="00D56771"/>
    <w:rsid w:val="00D57DB9"/>
    <w:rsid w:val="00D60055"/>
    <w:rsid w:val="00D60305"/>
    <w:rsid w:val="00D60F3E"/>
    <w:rsid w:val="00D6176A"/>
    <w:rsid w:val="00D61C0D"/>
    <w:rsid w:val="00D6276A"/>
    <w:rsid w:val="00D639C3"/>
    <w:rsid w:val="00D642CA"/>
    <w:rsid w:val="00D643B5"/>
    <w:rsid w:val="00D64541"/>
    <w:rsid w:val="00D64647"/>
    <w:rsid w:val="00D659B1"/>
    <w:rsid w:val="00D66023"/>
    <w:rsid w:val="00D663BA"/>
    <w:rsid w:val="00D669FE"/>
    <w:rsid w:val="00D74C26"/>
    <w:rsid w:val="00D7508C"/>
    <w:rsid w:val="00D75B25"/>
    <w:rsid w:val="00D76476"/>
    <w:rsid w:val="00D7671A"/>
    <w:rsid w:val="00D77C8A"/>
    <w:rsid w:val="00D8068D"/>
    <w:rsid w:val="00D80CE7"/>
    <w:rsid w:val="00D80DDD"/>
    <w:rsid w:val="00D81310"/>
    <w:rsid w:val="00D814E5"/>
    <w:rsid w:val="00D81FDB"/>
    <w:rsid w:val="00D83434"/>
    <w:rsid w:val="00D8389E"/>
    <w:rsid w:val="00D83933"/>
    <w:rsid w:val="00D8398A"/>
    <w:rsid w:val="00D83DDD"/>
    <w:rsid w:val="00D83E89"/>
    <w:rsid w:val="00D84C8B"/>
    <w:rsid w:val="00D85103"/>
    <w:rsid w:val="00D8528D"/>
    <w:rsid w:val="00D8612E"/>
    <w:rsid w:val="00D877FE"/>
    <w:rsid w:val="00D90093"/>
    <w:rsid w:val="00D903D6"/>
    <w:rsid w:val="00D90501"/>
    <w:rsid w:val="00D90B6A"/>
    <w:rsid w:val="00D91449"/>
    <w:rsid w:val="00D915F0"/>
    <w:rsid w:val="00D92104"/>
    <w:rsid w:val="00D92834"/>
    <w:rsid w:val="00D92B1F"/>
    <w:rsid w:val="00D92E2B"/>
    <w:rsid w:val="00D932E8"/>
    <w:rsid w:val="00D93425"/>
    <w:rsid w:val="00D93B6E"/>
    <w:rsid w:val="00D94D86"/>
    <w:rsid w:val="00D959CB"/>
    <w:rsid w:val="00D968E3"/>
    <w:rsid w:val="00D96BDA"/>
    <w:rsid w:val="00DA05F5"/>
    <w:rsid w:val="00DA12E4"/>
    <w:rsid w:val="00DA1662"/>
    <w:rsid w:val="00DA174B"/>
    <w:rsid w:val="00DA18EC"/>
    <w:rsid w:val="00DA2348"/>
    <w:rsid w:val="00DA268F"/>
    <w:rsid w:val="00DA273B"/>
    <w:rsid w:val="00DA4180"/>
    <w:rsid w:val="00DA4578"/>
    <w:rsid w:val="00DA56ED"/>
    <w:rsid w:val="00DA5A48"/>
    <w:rsid w:val="00DA5BCE"/>
    <w:rsid w:val="00DA606D"/>
    <w:rsid w:val="00DA6244"/>
    <w:rsid w:val="00DA62E7"/>
    <w:rsid w:val="00DA684F"/>
    <w:rsid w:val="00DA7B02"/>
    <w:rsid w:val="00DB0A6C"/>
    <w:rsid w:val="00DB0F21"/>
    <w:rsid w:val="00DB0F52"/>
    <w:rsid w:val="00DB13A9"/>
    <w:rsid w:val="00DB1B24"/>
    <w:rsid w:val="00DB1E0B"/>
    <w:rsid w:val="00DB265F"/>
    <w:rsid w:val="00DB30D8"/>
    <w:rsid w:val="00DB3AD0"/>
    <w:rsid w:val="00DB3C0B"/>
    <w:rsid w:val="00DB4B95"/>
    <w:rsid w:val="00DB4D44"/>
    <w:rsid w:val="00DB5486"/>
    <w:rsid w:val="00DB62CB"/>
    <w:rsid w:val="00DB65D5"/>
    <w:rsid w:val="00DB69AC"/>
    <w:rsid w:val="00DB6CB0"/>
    <w:rsid w:val="00DB75F1"/>
    <w:rsid w:val="00DB777C"/>
    <w:rsid w:val="00DB7C1E"/>
    <w:rsid w:val="00DC0CFF"/>
    <w:rsid w:val="00DC0D5E"/>
    <w:rsid w:val="00DC17BA"/>
    <w:rsid w:val="00DC2D7F"/>
    <w:rsid w:val="00DC322F"/>
    <w:rsid w:val="00DC3788"/>
    <w:rsid w:val="00DC40B6"/>
    <w:rsid w:val="00DC4174"/>
    <w:rsid w:val="00DC7B33"/>
    <w:rsid w:val="00DD0502"/>
    <w:rsid w:val="00DD0F2E"/>
    <w:rsid w:val="00DD0FCE"/>
    <w:rsid w:val="00DD0FEC"/>
    <w:rsid w:val="00DD1B62"/>
    <w:rsid w:val="00DD26E1"/>
    <w:rsid w:val="00DD2773"/>
    <w:rsid w:val="00DD2E54"/>
    <w:rsid w:val="00DD3100"/>
    <w:rsid w:val="00DD3C24"/>
    <w:rsid w:val="00DD3D55"/>
    <w:rsid w:val="00DD3D84"/>
    <w:rsid w:val="00DD3EB0"/>
    <w:rsid w:val="00DD4398"/>
    <w:rsid w:val="00DD4915"/>
    <w:rsid w:val="00DD5319"/>
    <w:rsid w:val="00DD5537"/>
    <w:rsid w:val="00DD57A7"/>
    <w:rsid w:val="00DD5BEA"/>
    <w:rsid w:val="00DD5BF6"/>
    <w:rsid w:val="00DD5F53"/>
    <w:rsid w:val="00DD69BC"/>
    <w:rsid w:val="00DD6ABB"/>
    <w:rsid w:val="00DD6DA3"/>
    <w:rsid w:val="00DE0247"/>
    <w:rsid w:val="00DE1019"/>
    <w:rsid w:val="00DE170A"/>
    <w:rsid w:val="00DE183C"/>
    <w:rsid w:val="00DE1C13"/>
    <w:rsid w:val="00DE2160"/>
    <w:rsid w:val="00DE2EDB"/>
    <w:rsid w:val="00DE31CE"/>
    <w:rsid w:val="00DE48DB"/>
    <w:rsid w:val="00DE5430"/>
    <w:rsid w:val="00DE59F3"/>
    <w:rsid w:val="00DE6A5C"/>
    <w:rsid w:val="00DF06D5"/>
    <w:rsid w:val="00DF1562"/>
    <w:rsid w:val="00DF20DA"/>
    <w:rsid w:val="00DF2313"/>
    <w:rsid w:val="00DF2819"/>
    <w:rsid w:val="00DF2BDB"/>
    <w:rsid w:val="00DF3EBF"/>
    <w:rsid w:val="00DF442B"/>
    <w:rsid w:val="00DF450F"/>
    <w:rsid w:val="00DF4BC1"/>
    <w:rsid w:val="00DF4D9B"/>
    <w:rsid w:val="00DF4E6E"/>
    <w:rsid w:val="00DF5A0B"/>
    <w:rsid w:val="00DF5CEB"/>
    <w:rsid w:val="00DF6777"/>
    <w:rsid w:val="00DF6A10"/>
    <w:rsid w:val="00DF6AB5"/>
    <w:rsid w:val="00DF6CA4"/>
    <w:rsid w:val="00DF7403"/>
    <w:rsid w:val="00DF7887"/>
    <w:rsid w:val="00E003CD"/>
    <w:rsid w:val="00E016FA"/>
    <w:rsid w:val="00E019E7"/>
    <w:rsid w:val="00E02698"/>
    <w:rsid w:val="00E026F4"/>
    <w:rsid w:val="00E030CE"/>
    <w:rsid w:val="00E03F0B"/>
    <w:rsid w:val="00E04A56"/>
    <w:rsid w:val="00E04AFB"/>
    <w:rsid w:val="00E04F28"/>
    <w:rsid w:val="00E06172"/>
    <w:rsid w:val="00E064E8"/>
    <w:rsid w:val="00E0668D"/>
    <w:rsid w:val="00E07031"/>
    <w:rsid w:val="00E109FA"/>
    <w:rsid w:val="00E10CEF"/>
    <w:rsid w:val="00E10F06"/>
    <w:rsid w:val="00E1112C"/>
    <w:rsid w:val="00E1163A"/>
    <w:rsid w:val="00E11CE0"/>
    <w:rsid w:val="00E12ADA"/>
    <w:rsid w:val="00E12F79"/>
    <w:rsid w:val="00E1391D"/>
    <w:rsid w:val="00E139BE"/>
    <w:rsid w:val="00E13FE5"/>
    <w:rsid w:val="00E14006"/>
    <w:rsid w:val="00E15309"/>
    <w:rsid w:val="00E15A55"/>
    <w:rsid w:val="00E15B7A"/>
    <w:rsid w:val="00E17128"/>
    <w:rsid w:val="00E17848"/>
    <w:rsid w:val="00E201E5"/>
    <w:rsid w:val="00E206A6"/>
    <w:rsid w:val="00E219D1"/>
    <w:rsid w:val="00E21FFC"/>
    <w:rsid w:val="00E2235D"/>
    <w:rsid w:val="00E2247C"/>
    <w:rsid w:val="00E226E2"/>
    <w:rsid w:val="00E2282E"/>
    <w:rsid w:val="00E22D31"/>
    <w:rsid w:val="00E234BB"/>
    <w:rsid w:val="00E238AD"/>
    <w:rsid w:val="00E2455D"/>
    <w:rsid w:val="00E24CF0"/>
    <w:rsid w:val="00E24FB8"/>
    <w:rsid w:val="00E25101"/>
    <w:rsid w:val="00E2535F"/>
    <w:rsid w:val="00E25F3F"/>
    <w:rsid w:val="00E26E0E"/>
    <w:rsid w:val="00E26F1E"/>
    <w:rsid w:val="00E27D94"/>
    <w:rsid w:val="00E27F89"/>
    <w:rsid w:val="00E30499"/>
    <w:rsid w:val="00E306B6"/>
    <w:rsid w:val="00E30929"/>
    <w:rsid w:val="00E30BE8"/>
    <w:rsid w:val="00E3333D"/>
    <w:rsid w:val="00E334F8"/>
    <w:rsid w:val="00E3378B"/>
    <w:rsid w:val="00E339EA"/>
    <w:rsid w:val="00E343B9"/>
    <w:rsid w:val="00E343E3"/>
    <w:rsid w:val="00E34545"/>
    <w:rsid w:val="00E348BA"/>
    <w:rsid w:val="00E34D69"/>
    <w:rsid w:val="00E34D86"/>
    <w:rsid w:val="00E34E13"/>
    <w:rsid w:val="00E34E74"/>
    <w:rsid w:val="00E35B2D"/>
    <w:rsid w:val="00E35D0F"/>
    <w:rsid w:val="00E35E53"/>
    <w:rsid w:val="00E363BB"/>
    <w:rsid w:val="00E36661"/>
    <w:rsid w:val="00E377A2"/>
    <w:rsid w:val="00E404CD"/>
    <w:rsid w:val="00E405AC"/>
    <w:rsid w:val="00E4164E"/>
    <w:rsid w:val="00E421F0"/>
    <w:rsid w:val="00E42456"/>
    <w:rsid w:val="00E42472"/>
    <w:rsid w:val="00E428AC"/>
    <w:rsid w:val="00E429B9"/>
    <w:rsid w:val="00E444DD"/>
    <w:rsid w:val="00E445A2"/>
    <w:rsid w:val="00E45AF4"/>
    <w:rsid w:val="00E46417"/>
    <w:rsid w:val="00E47668"/>
    <w:rsid w:val="00E5148F"/>
    <w:rsid w:val="00E51658"/>
    <w:rsid w:val="00E52313"/>
    <w:rsid w:val="00E5267C"/>
    <w:rsid w:val="00E52973"/>
    <w:rsid w:val="00E52E22"/>
    <w:rsid w:val="00E53468"/>
    <w:rsid w:val="00E535AC"/>
    <w:rsid w:val="00E54203"/>
    <w:rsid w:val="00E5791B"/>
    <w:rsid w:val="00E6000F"/>
    <w:rsid w:val="00E60936"/>
    <w:rsid w:val="00E60E3C"/>
    <w:rsid w:val="00E61791"/>
    <w:rsid w:val="00E6191D"/>
    <w:rsid w:val="00E61C3D"/>
    <w:rsid w:val="00E6355C"/>
    <w:rsid w:val="00E643F5"/>
    <w:rsid w:val="00E6537A"/>
    <w:rsid w:val="00E653B5"/>
    <w:rsid w:val="00E65765"/>
    <w:rsid w:val="00E66104"/>
    <w:rsid w:val="00E718A1"/>
    <w:rsid w:val="00E71C7E"/>
    <w:rsid w:val="00E72CFE"/>
    <w:rsid w:val="00E72E7F"/>
    <w:rsid w:val="00E733CC"/>
    <w:rsid w:val="00E74737"/>
    <w:rsid w:val="00E74AAD"/>
    <w:rsid w:val="00E74DBA"/>
    <w:rsid w:val="00E755C4"/>
    <w:rsid w:val="00E76467"/>
    <w:rsid w:val="00E774EC"/>
    <w:rsid w:val="00E778FF"/>
    <w:rsid w:val="00E77C7F"/>
    <w:rsid w:val="00E801E1"/>
    <w:rsid w:val="00E8030C"/>
    <w:rsid w:val="00E81957"/>
    <w:rsid w:val="00E81E00"/>
    <w:rsid w:val="00E81FDA"/>
    <w:rsid w:val="00E82689"/>
    <w:rsid w:val="00E83C6D"/>
    <w:rsid w:val="00E8458A"/>
    <w:rsid w:val="00E84820"/>
    <w:rsid w:val="00E84D78"/>
    <w:rsid w:val="00E84D98"/>
    <w:rsid w:val="00E84E13"/>
    <w:rsid w:val="00E859D6"/>
    <w:rsid w:val="00E85BD8"/>
    <w:rsid w:val="00E85C07"/>
    <w:rsid w:val="00E86105"/>
    <w:rsid w:val="00E8618A"/>
    <w:rsid w:val="00E8648E"/>
    <w:rsid w:val="00E866EB"/>
    <w:rsid w:val="00E86ADB"/>
    <w:rsid w:val="00E87277"/>
    <w:rsid w:val="00E87A18"/>
    <w:rsid w:val="00E87DCE"/>
    <w:rsid w:val="00E9050A"/>
    <w:rsid w:val="00E90892"/>
    <w:rsid w:val="00E91621"/>
    <w:rsid w:val="00E91D24"/>
    <w:rsid w:val="00E926C2"/>
    <w:rsid w:val="00E92DC1"/>
    <w:rsid w:val="00E934D3"/>
    <w:rsid w:val="00E93CCE"/>
    <w:rsid w:val="00E94A16"/>
    <w:rsid w:val="00E952C3"/>
    <w:rsid w:val="00E95461"/>
    <w:rsid w:val="00E95AEF"/>
    <w:rsid w:val="00E95FDB"/>
    <w:rsid w:val="00E963D3"/>
    <w:rsid w:val="00E9650F"/>
    <w:rsid w:val="00E96AFE"/>
    <w:rsid w:val="00E97D38"/>
    <w:rsid w:val="00E97E4E"/>
    <w:rsid w:val="00EA016A"/>
    <w:rsid w:val="00EA0E2A"/>
    <w:rsid w:val="00EA148F"/>
    <w:rsid w:val="00EA1870"/>
    <w:rsid w:val="00EA21F6"/>
    <w:rsid w:val="00EA2349"/>
    <w:rsid w:val="00EA27A7"/>
    <w:rsid w:val="00EA35CE"/>
    <w:rsid w:val="00EA3F9E"/>
    <w:rsid w:val="00EA41E6"/>
    <w:rsid w:val="00EA4A5A"/>
    <w:rsid w:val="00EA53F7"/>
    <w:rsid w:val="00EA56F5"/>
    <w:rsid w:val="00EA5AC8"/>
    <w:rsid w:val="00EA5AD1"/>
    <w:rsid w:val="00EA63D9"/>
    <w:rsid w:val="00EA66E5"/>
    <w:rsid w:val="00EA721A"/>
    <w:rsid w:val="00EA7D7A"/>
    <w:rsid w:val="00EB032F"/>
    <w:rsid w:val="00EB06C6"/>
    <w:rsid w:val="00EB13B3"/>
    <w:rsid w:val="00EB1430"/>
    <w:rsid w:val="00EB15F9"/>
    <w:rsid w:val="00EB1C62"/>
    <w:rsid w:val="00EB1D60"/>
    <w:rsid w:val="00EB222E"/>
    <w:rsid w:val="00EB25B7"/>
    <w:rsid w:val="00EB265D"/>
    <w:rsid w:val="00EB2C18"/>
    <w:rsid w:val="00EB3102"/>
    <w:rsid w:val="00EB3240"/>
    <w:rsid w:val="00EB33B8"/>
    <w:rsid w:val="00EB3E6E"/>
    <w:rsid w:val="00EB4655"/>
    <w:rsid w:val="00EB514F"/>
    <w:rsid w:val="00EB58D2"/>
    <w:rsid w:val="00EB5A68"/>
    <w:rsid w:val="00EB5B22"/>
    <w:rsid w:val="00EB5B4D"/>
    <w:rsid w:val="00EB5DEC"/>
    <w:rsid w:val="00EB6285"/>
    <w:rsid w:val="00EB64E8"/>
    <w:rsid w:val="00EB65A1"/>
    <w:rsid w:val="00EB6FE2"/>
    <w:rsid w:val="00EB7CCC"/>
    <w:rsid w:val="00EC1303"/>
    <w:rsid w:val="00EC1667"/>
    <w:rsid w:val="00EC262A"/>
    <w:rsid w:val="00EC268C"/>
    <w:rsid w:val="00EC2B75"/>
    <w:rsid w:val="00EC2E65"/>
    <w:rsid w:val="00EC5B7F"/>
    <w:rsid w:val="00EC5FCD"/>
    <w:rsid w:val="00EC61A9"/>
    <w:rsid w:val="00EC622B"/>
    <w:rsid w:val="00EC6CE8"/>
    <w:rsid w:val="00EC7411"/>
    <w:rsid w:val="00EC7DD0"/>
    <w:rsid w:val="00ED1EC1"/>
    <w:rsid w:val="00ED1F30"/>
    <w:rsid w:val="00ED214C"/>
    <w:rsid w:val="00ED27C4"/>
    <w:rsid w:val="00ED3FA3"/>
    <w:rsid w:val="00ED47DF"/>
    <w:rsid w:val="00ED5467"/>
    <w:rsid w:val="00ED57CA"/>
    <w:rsid w:val="00ED5A1D"/>
    <w:rsid w:val="00ED5BFF"/>
    <w:rsid w:val="00ED6963"/>
    <w:rsid w:val="00ED753F"/>
    <w:rsid w:val="00ED7E52"/>
    <w:rsid w:val="00ED7F5A"/>
    <w:rsid w:val="00EE12EA"/>
    <w:rsid w:val="00EE1544"/>
    <w:rsid w:val="00EE1AB7"/>
    <w:rsid w:val="00EE2A34"/>
    <w:rsid w:val="00EE35E4"/>
    <w:rsid w:val="00EE39E6"/>
    <w:rsid w:val="00EE422D"/>
    <w:rsid w:val="00EE478F"/>
    <w:rsid w:val="00EE4A15"/>
    <w:rsid w:val="00EE4DDE"/>
    <w:rsid w:val="00EE6C5B"/>
    <w:rsid w:val="00EE71AD"/>
    <w:rsid w:val="00EE7218"/>
    <w:rsid w:val="00EE725D"/>
    <w:rsid w:val="00EF00B2"/>
    <w:rsid w:val="00EF1C53"/>
    <w:rsid w:val="00EF2164"/>
    <w:rsid w:val="00EF2342"/>
    <w:rsid w:val="00EF26C4"/>
    <w:rsid w:val="00EF2BAF"/>
    <w:rsid w:val="00EF2E78"/>
    <w:rsid w:val="00EF3AC2"/>
    <w:rsid w:val="00EF3DD2"/>
    <w:rsid w:val="00EF3F3E"/>
    <w:rsid w:val="00EF5A4D"/>
    <w:rsid w:val="00EF5BFB"/>
    <w:rsid w:val="00EF6EBD"/>
    <w:rsid w:val="00EF7D1E"/>
    <w:rsid w:val="00F00001"/>
    <w:rsid w:val="00F0083B"/>
    <w:rsid w:val="00F00EF9"/>
    <w:rsid w:val="00F040E3"/>
    <w:rsid w:val="00F046F8"/>
    <w:rsid w:val="00F0497A"/>
    <w:rsid w:val="00F04B16"/>
    <w:rsid w:val="00F04B99"/>
    <w:rsid w:val="00F05570"/>
    <w:rsid w:val="00F06128"/>
    <w:rsid w:val="00F06646"/>
    <w:rsid w:val="00F06E39"/>
    <w:rsid w:val="00F07F20"/>
    <w:rsid w:val="00F07F74"/>
    <w:rsid w:val="00F109F6"/>
    <w:rsid w:val="00F10F1D"/>
    <w:rsid w:val="00F11E43"/>
    <w:rsid w:val="00F1364A"/>
    <w:rsid w:val="00F16C48"/>
    <w:rsid w:val="00F17AF2"/>
    <w:rsid w:val="00F207CF"/>
    <w:rsid w:val="00F214AC"/>
    <w:rsid w:val="00F21696"/>
    <w:rsid w:val="00F21CBD"/>
    <w:rsid w:val="00F21F92"/>
    <w:rsid w:val="00F23C05"/>
    <w:rsid w:val="00F24553"/>
    <w:rsid w:val="00F248BB"/>
    <w:rsid w:val="00F24DFD"/>
    <w:rsid w:val="00F25A94"/>
    <w:rsid w:val="00F25D06"/>
    <w:rsid w:val="00F26283"/>
    <w:rsid w:val="00F26601"/>
    <w:rsid w:val="00F26B70"/>
    <w:rsid w:val="00F26CB9"/>
    <w:rsid w:val="00F27623"/>
    <w:rsid w:val="00F30788"/>
    <w:rsid w:val="00F30B08"/>
    <w:rsid w:val="00F30B9A"/>
    <w:rsid w:val="00F312E9"/>
    <w:rsid w:val="00F319E7"/>
    <w:rsid w:val="00F32007"/>
    <w:rsid w:val="00F32508"/>
    <w:rsid w:val="00F32745"/>
    <w:rsid w:val="00F336CA"/>
    <w:rsid w:val="00F354AB"/>
    <w:rsid w:val="00F36B2C"/>
    <w:rsid w:val="00F36CAD"/>
    <w:rsid w:val="00F37045"/>
    <w:rsid w:val="00F411B6"/>
    <w:rsid w:val="00F4147B"/>
    <w:rsid w:val="00F41B28"/>
    <w:rsid w:val="00F41F48"/>
    <w:rsid w:val="00F42315"/>
    <w:rsid w:val="00F42651"/>
    <w:rsid w:val="00F429C3"/>
    <w:rsid w:val="00F44644"/>
    <w:rsid w:val="00F44B25"/>
    <w:rsid w:val="00F4541F"/>
    <w:rsid w:val="00F456FE"/>
    <w:rsid w:val="00F46A31"/>
    <w:rsid w:val="00F46B0D"/>
    <w:rsid w:val="00F473B7"/>
    <w:rsid w:val="00F47427"/>
    <w:rsid w:val="00F474B2"/>
    <w:rsid w:val="00F479F5"/>
    <w:rsid w:val="00F47E8D"/>
    <w:rsid w:val="00F47F42"/>
    <w:rsid w:val="00F509C3"/>
    <w:rsid w:val="00F5173F"/>
    <w:rsid w:val="00F51A53"/>
    <w:rsid w:val="00F53B14"/>
    <w:rsid w:val="00F53B9A"/>
    <w:rsid w:val="00F53CB1"/>
    <w:rsid w:val="00F546F3"/>
    <w:rsid w:val="00F547CA"/>
    <w:rsid w:val="00F54ECB"/>
    <w:rsid w:val="00F55767"/>
    <w:rsid w:val="00F571C2"/>
    <w:rsid w:val="00F57AC9"/>
    <w:rsid w:val="00F57CF0"/>
    <w:rsid w:val="00F600DD"/>
    <w:rsid w:val="00F604A7"/>
    <w:rsid w:val="00F61720"/>
    <w:rsid w:val="00F617BD"/>
    <w:rsid w:val="00F617CD"/>
    <w:rsid w:val="00F62968"/>
    <w:rsid w:val="00F639F7"/>
    <w:rsid w:val="00F63A70"/>
    <w:rsid w:val="00F648FC"/>
    <w:rsid w:val="00F64D6B"/>
    <w:rsid w:val="00F64DE0"/>
    <w:rsid w:val="00F64F85"/>
    <w:rsid w:val="00F65631"/>
    <w:rsid w:val="00F657B9"/>
    <w:rsid w:val="00F662CD"/>
    <w:rsid w:val="00F66541"/>
    <w:rsid w:val="00F66CE1"/>
    <w:rsid w:val="00F704EF"/>
    <w:rsid w:val="00F7052C"/>
    <w:rsid w:val="00F706AE"/>
    <w:rsid w:val="00F70D10"/>
    <w:rsid w:val="00F70D16"/>
    <w:rsid w:val="00F70DB3"/>
    <w:rsid w:val="00F73162"/>
    <w:rsid w:val="00F734D3"/>
    <w:rsid w:val="00F7391D"/>
    <w:rsid w:val="00F73F8F"/>
    <w:rsid w:val="00F742A0"/>
    <w:rsid w:val="00F745D4"/>
    <w:rsid w:val="00F76195"/>
    <w:rsid w:val="00F7631A"/>
    <w:rsid w:val="00F765B8"/>
    <w:rsid w:val="00F770A3"/>
    <w:rsid w:val="00F77397"/>
    <w:rsid w:val="00F7749E"/>
    <w:rsid w:val="00F77A4B"/>
    <w:rsid w:val="00F77F8F"/>
    <w:rsid w:val="00F80C41"/>
    <w:rsid w:val="00F80CC3"/>
    <w:rsid w:val="00F819AD"/>
    <w:rsid w:val="00F82128"/>
    <w:rsid w:val="00F821FF"/>
    <w:rsid w:val="00F82F35"/>
    <w:rsid w:val="00F83F89"/>
    <w:rsid w:val="00F841DB"/>
    <w:rsid w:val="00F84971"/>
    <w:rsid w:val="00F85CF4"/>
    <w:rsid w:val="00F8651C"/>
    <w:rsid w:val="00F86DED"/>
    <w:rsid w:val="00F8718B"/>
    <w:rsid w:val="00F902FA"/>
    <w:rsid w:val="00F91B13"/>
    <w:rsid w:val="00F920A2"/>
    <w:rsid w:val="00F930B5"/>
    <w:rsid w:val="00F93F2B"/>
    <w:rsid w:val="00F94F7E"/>
    <w:rsid w:val="00F96462"/>
    <w:rsid w:val="00FA0054"/>
    <w:rsid w:val="00FA0FFD"/>
    <w:rsid w:val="00FA1517"/>
    <w:rsid w:val="00FA176A"/>
    <w:rsid w:val="00FA1779"/>
    <w:rsid w:val="00FA21CC"/>
    <w:rsid w:val="00FA2F24"/>
    <w:rsid w:val="00FA3285"/>
    <w:rsid w:val="00FA3D05"/>
    <w:rsid w:val="00FA42B7"/>
    <w:rsid w:val="00FA55BF"/>
    <w:rsid w:val="00FA5F9C"/>
    <w:rsid w:val="00FA659D"/>
    <w:rsid w:val="00FA70D0"/>
    <w:rsid w:val="00FA7262"/>
    <w:rsid w:val="00FB0420"/>
    <w:rsid w:val="00FB0EE1"/>
    <w:rsid w:val="00FB11C8"/>
    <w:rsid w:val="00FB276D"/>
    <w:rsid w:val="00FB3928"/>
    <w:rsid w:val="00FB5638"/>
    <w:rsid w:val="00FB5CAC"/>
    <w:rsid w:val="00FB5D27"/>
    <w:rsid w:val="00FB6056"/>
    <w:rsid w:val="00FB64A3"/>
    <w:rsid w:val="00FB6666"/>
    <w:rsid w:val="00FB6CE1"/>
    <w:rsid w:val="00FB6FF2"/>
    <w:rsid w:val="00FC0AC5"/>
    <w:rsid w:val="00FC1F07"/>
    <w:rsid w:val="00FC284B"/>
    <w:rsid w:val="00FC33D8"/>
    <w:rsid w:val="00FC370E"/>
    <w:rsid w:val="00FC3905"/>
    <w:rsid w:val="00FC4316"/>
    <w:rsid w:val="00FC4E5E"/>
    <w:rsid w:val="00FC519B"/>
    <w:rsid w:val="00FC5858"/>
    <w:rsid w:val="00FC6DD4"/>
    <w:rsid w:val="00FC7C8D"/>
    <w:rsid w:val="00FD0964"/>
    <w:rsid w:val="00FD09C6"/>
    <w:rsid w:val="00FD1183"/>
    <w:rsid w:val="00FD244A"/>
    <w:rsid w:val="00FD3DB5"/>
    <w:rsid w:val="00FD44FB"/>
    <w:rsid w:val="00FD49CF"/>
    <w:rsid w:val="00FD52AA"/>
    <w:rsid w:val="00FD58A6"/>
    <w:rsid w:val="00FD68A4"/>
    <w:rsid w:val="00FD699A"/>
    <w:rsid w:val="00FD7402"/>
    <w:rsid w:val="00FD761D"/>
    <w:rsid w:val="00FD7699"/>
    <w:rsid w:val="00FD7CF0"/>
    <w:rsid w:val="00FE0E3B"/>
    <w:rsid w:val="00FE1284"/>
    <w:rsid w:val="00FE190B"/>
    <w:rsid w:val="00FE1A4D"/>
    <w:rsid w:val="00FE226A"/>
    <w:rsid w:val="00FE40D1"/>
    <w:rsid w:val="00FE5654"/>
    <w:rsid w:val="00FE62F0"/>
    <w:rsid w:val="00FE664F"/>
    <w:rsid w:val="00FE70DB"/>
    <w:rsid w:val="00FE73BB"/>
    <w:rsid w:val="00FE7796"/>
    <w:rsid w:val="00FE7EB0"/>
    <w:rsid w:val="00FF072A"/>
    <w:rsid w:val="00FF2507"/>
    <w:rsid w:val="00FF2DE6"/>
    <w:rsid w:val="00FF30CD"/>
    <w:rsid w:val="00FF3F2C"/>
    <w:rsid w:val="00FF4C36"/>
    <w:rsid w:val="00FF4C73"/>
    <w:rsid w:val="00FF4F88"/>
    <w:rsid w:val="00FF5368"/>
    <w:rsid w:val="00FF67D3"/>
    <w:rsid w:val="00FF721A"/>
    <w:rsid w:val="00FF725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20AA41"/>
  <w15:docId w15:val="{E7F13D4E-90E1-4B7E-BE3E-FD3FC3C37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ln">
    <w:name w:val="Normal"/>
    <w:qFormat/>
    <w:rsid w:val="008B4491"/>
  </w:style>
  <w:style w:type="paragraph" w:styleId="Nadpis1">
    <w:name w:val="heading 1"/>
    <w:basedOn w:val="Normln"/>
    <w:next w:val="Normln"/>
    <w:link w:val="Nadpis1Char"/>
    <w:uiPriority w:val="9"/>
    <w:qFormat/>
    <w:rsid w:val="00E03F0B"/>
    <w:pPr>
      <w:keepNext/>
      <w:keepLines/>
      <w:numPr>
        <w:numId w:val="5"/>
      </w:numPr>
      <w:spacing w:before="480" w:after="0"/>
      <w:outlineLvl w:val="0"/>
    </w:pPr>
    <w:rPr>
      <w:rFonts w:ascii="Times New Roman" w:eastAsiaTheme="majorEastAsia" w:hAnsi="Times New Roman" w:cstheme="majorBidi"/>
      <w:b/>
      <w:bCs/>
      <w:sz w:val="32"/>
      <w:szCs w:val="28"/>
    </w:rPr>
  </w:style>
  <w:style w:type="paragraph" w:styleId="Nadpis2">
    <w:name w:val="heading 2"/>
    <w:basedOn w:val="Normln"/>
    <w:next w:val="Normln"/>
    <w:link w:val="Nadpis2Char"/>
    <w:uiPriority w:val="9"/>
    <w:unhideWhenUsed/>
    <w:qFormat/>
    <w:rsid w:val="00E03F0B"/>
    <w:pPr>
      <w:keepNext/>
      <w:keepLines/>
      <w:numPr>
        <w:ilvl w:val="1"/>
        <w:numId w:val="5"/>
      </w:numPr>
      <w:spacing w:before="200" w:after="0"/>
      <w:outlineLvl w:val="1"/>
    </w:pPr>
    <w:rPr>
      <w:rFonts w:ascii="Times New Roman" w:eastAsiaTheme="majorEastAsia" w:hAnsi="Times New Roman" w:cstheme="majorBidi"/>
      <w:b/>
      <w:bCs/>
      <w:sz w:val="30"/>
      <w:szCs w:val="26"/>
    </w:rPr>
  </w:style>
  <w:style w:type="paragraph" w:styleId="Nadpis3">
    <w:name w:val="heading 3"/>
    <w:basedOn w:val="Normln"/>
    <w:next w:val="Normln"/>
    <w:link w:val="Nadpis3Char"/>
    <w:uiPriority w:val="9"/>
    <w:unhideWhenUsed/>
    <w:qFormat/>
    <w:rsid w:val="00E03F0B"/>
    <w:pPr>
      <w:keepNext/>
      <w:keepLines/>
      <w:numPr>
        <w:ilvl w:val="2"/>
        <w:numId w:val="5"/>
      </w:numPr>
      <w:spacing w:before="200" w:after="0"/>
      <w:outlineLvl w:val="2"/>
    </w:pPr>
    <w:rPr>
      <w:rFonts w:ascii="Times New Roman" w:eastAsiaTheme="majorEastAsia" w:hAnsi="Times New Roman" w:cstheme="majorBidi"/>
      <w:b/>
      <w:bCs/>
      <w:sz w:val="28"/>
    </w:rPr>
  </w:style>
  <w:style w:type="paragraph" w:styleId="Nadpis4">
    <w:name w:val="heading 4"/>
    <w:basedOn w:val="Normln"/>
    <w:next w:val="Normln"/>
    <w:link w:val="Nadpis4Char"/>
    <w:uiPriority w:val="9"/>
    <w:unhideWhenUsed/>
    <w:qFormat/>
    <w:rsid w:val="00397789"/>
    <w:pPr>
      <w:keepNext/>
      <w:keepLines/>
      <w:numPr>
        <w:ilvl w:val="3"/>
        <w:numId w:val="5"/>
      </w:numPr>
      <w:spacing w:before="40" w:after="0"/>
      <w:outlineLvl w:val="3"/>
    </w:pPr>
    <w:rPr>
      <w:rFonts w:asciiTheme="majorHAnsi" w:eastAsiaTheme="majorEastAsia" w:hAnsiTheme="majorHAnsi" w:cstheme="majorBidi"/>
      <w:i/>
      <w:iCs/>
      <w:color w:val="365F91" w:themeColor="accent1" w:themeShade="BF"/>
    </w:rPr>
  </w:style>
  <w:style w:type="paragraph" w:styleId="Nadpis5">
    <w:name w:val="heading 5"/>
    <w:basedOn w:val="Normln"/>
    <w:next w:val="Normln"/>
    <w:link w:val="Nadpis5Char"/>
    <w:uiPriority w:val="9"/>
    <w:semiHidden/>
    <w:unhideWhenUsed/>
    <w:qFormat/>
    <w:rsid w:val="00D77C8A"/>
    <w:pPr>
      <w:keepNext/>
      <w:keepLines/>
      <w:numPr>
        <w:ilvl w:val="4"/>
        <w:numId w:val="5"/>
      </w:numPr>
      <w:spacing w:before="40" w:after="0"/>
      <w:outlineLvl w:val="4"/>
    </w:pPr>
    <w:rPr>
      <w:rFonts w:asciiTheme="majorHAnsi" w:eastAsiaTheme="majorEastAsia" w:hAnsiTheme="majorHAnsi" w:cstheme="majorBidi"/>
      <w:color w:val="365F91" w:themeColor="accent1" w:themeShade="BF"/>
    </w:rPr>
  </w:style>
  <w:style w:type="paragraph" w:styleId="Nadpis6">
    <w:name w:val="heading 6"/>
    <w:basedOn w:val="Normln"/>
    <w:next w:val="Normln"/>
    <w:link w:val="Nadpis6Char"/>
    <w:uiPriority w:val="9"/>
    <w:semiHidden/>
    <w:unhideWhenUsed/>
    <w:qFormat/>
    <w:rsid w:val="00D77C8A"/>
    <w:pPr>
      <w:keepNext/>
      <w:keepLines/>
      <w:numPr>
        <w:ilvl w:val="5"/>
        <w:numId w:val="5"/>
      </w:numPr>
      <w:spacing w:before="40" w:after="0"/>
      <w:outlineLvl w:val="5"/>
    </w:pPr>
    <w:rPr>
      <w:rFonts w:asciiTheme="majorHAnsi" w:eastAsiaTheme="majorEastAsia" w:hAnsiTheme="majorHAnsi" w:cstheme="majorBidi"/>
      <w:color w:val="243F60" w:themeColor="accent1" w:themeShade="7F"/>
    </w:rPr>
  </w:style>
  <w:style w:type="paragraph" w:styleId="Nadpis7">
    <w:name w:val="heading 7"/>
    <w:basedOn w:val="Normln"/>
    <w:next w:val="Normln"/>
    <w:link w:val="Nadpis7Char"/>
    <w:uiPriority w:val="9"/>
    <w:semiHidden/>
    <w:unhideWhenUsed/>
    <w:qFormat/>
    <w:rsid w:val="00D77C8A"/>
    <w:pPr>
      <w:keepNext/>
      <w:keepLines/>
      <w:numPr>
        <w:ilvl w:val="6"/>
        <w:numId w:val="5"/>
      </w:numPr>
      <w:spacing w:before="40" w:after="0"/>
      <w:outlineLvl w:val="6"/>
    </w:pPr>
    <w:rPr>
      <w:rFonts w:asciiTheme="majorHAnsi" w:eastAsiaTheme="majorEastAsia" w:hAnsiTheme="majorHAnsi" w:cstheme="majorBidi"/>
      <w:i/>
      <w:iCs/>
      <w:color w:val="243F60" w:themeColor="accent1" w:themeShade="7F"/>
    </w:rPr>
  </w:style>
  <w:style w:type="paragraph" w:styleId="Nadpis8">
    <w:name w:val="heading 8"/>
    <w:basedOn w:val="Normln"/>
    <w:next w:val="Normln"/>
    <w:link w:val="Nadpis8Char"/>
    <w:uiPriority w:val="9"/>
    <w:semiHidden/>
    <w:unhideWhenUsed/>
    <w:qFormat/>
    <w:rsid w:val="00D77C8A"/>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D77C8A"/>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E03F0B"/>
    <w:rPr>
      <w:rFonts w:ascii="Times New Roman" w:eastAsiaTheme="majorEastAsia" w:hAnsi="Times New Roman" w:cstheme="majorBidi"/>
      <w:b/>
      <w:bCs/>
      <w:sz w:val="32"/>
      <w:szCs w:val="28"/>
    </w:rPr>
  </w:style>
  <w:style w:type="character" w:customStyle="1" w:styleId="Nadpis2Char">
    <w:name w:val="Nadpis 2 Char"/>
    <w:basedOn w:val="Standardnpsmoodstavce"/>
    <w:link w:val="Nadpis2"/>
    <w:uiPriority w:val="9"/>
    <w:rsid w:val="00E03F0B"/>
    <w:rPr>
      <w:rFonts w:ascii="Times New Roman" w:eastAsiaTheme="majorEastAsia" w:hAnsi="Times New Roman" w:cstheme="majorBidi"/>
      <w:b/>
      <w:bCs/>
      <w:sz w:val="30"/>
      <w:szCs w:val="26"/>
    </w:rPr>
  </w:style>
  <w:style w:type="character" w:customStyle="1" w:styleId="Nadpis3Char">
    <w:name w:val="Nadpis 3 Char"/>
    <w:basedOn w:val="Standardnpsmoodstavce"/>
    <w:link w:val="Nadpis3"/>
    <w:uiPriority w:val="9"/>
    <w:rsid w:val="00E03F0B"/>
    <w:rPr>
      <w:rFonts w:ascii="Times New Roman" w:eastAsiaTheme="majorEastAsia" w:hAnsi="Times New Roman" w:cstheme="majorBidi"/>
      <w:b/>
      <w:bCs/>
      <w:sz w:val="28"/>
    </w:rPr>
  </w:style>
  <w:style w:type="paragraph" w:styleId="Obsah2">
    <w:name w:val="toc 2"/>
    <w:basedOn w:val="Normln"/>
    <w:next w:val="Normln"/>
    <w:autoRedefine/>
    <w:uiPriority w:val="39"/>
    <w:unhideWhenUsed/>
    <w:rsid w:val="00E03F0B"/>
    <w:pPr>
      <w:spacing w:after="100"/>
      <w:ind w:left="220"/>
    </w:pPr>
  </w:style>
  <w:style w:type="paragraph" w:styleId="Obsah1">
    <w:name w:val="toc 1"/>
    <w:basedOn w:val="Normln"/>
    <w:next w:val="Normln"/>
    <w:autoRedefine/>
    <w:uiPriority w:val="39"/>
    <w:unhideWhenUsed/>
    <w:rsid w:val="00E03F0B"/>
    <w:pPr>
      <w:spacing w:after="100"/>
    </w:pPr>
  </w:style>
  <w:style w:type="paragraph" w:styleId="Obsah3">
    <w:name w:val="toc 3"/>
    <w:basedOn w:val="Normln"/>
    <w:next w:val="Normln"/>
    <w:autoRedefine/>
    <w:uiPriority w:val="39"/>
    <w:unhideWhenUsed/>
    <w:rsid w:val="00E03F0B"/>
    <w:pPr>
      <w:spacing w:after="100"/>
      <w:ind w:left="440"/>
    </w:pPr>
  </w:style>
  <w:style w:type="character" w:styleId="Hypertextovodkaz">
    <w:name w:val="Hyperlink"/>
    <w:basedOn w:val="Standardnpsmoodstavce"/>
    <w:uiPriority w:val="99"/>
    <w:unhideWhenUsed/>
    <w:rsid w:val="00E03F0B"/>
    <w:rPr>
      <w:color w:val="0000FF" w:themeColor="hyperlink"/>
      <w:u w:val="single"/>
    </w:rPr>
  </w:style>
  <w:style w:type="paragraph" w:styleId="Zhlav">
    <w:name w:val="header"/>
    <w:basedOn w:val="Normln"/>
    <w:link w:val="ZhlavChar"/>
    <w:uiPriority w:val="99"/>
    <w:unhideWhenUsed/>
    <w:rsid w:val="007962D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7962D6"/>
  </w:style>
  <w:style w:type="paragraph" w:styleId="Zpat">
    <w:name w:val="footer"/>
    <w:basedOn w:val="Normln"/>
    <w:link w:val="ZpatChar"/>
    <w:uiPriority w:val="99"/>
    <w:unhideWhenUsed/>
    <w:rsid w:val="007962D6"/>
    <w:pPr>
      <w:tabs>
        <w:tab w:val="center" w:pos="4536"/>
        <w:tab w:val="right" w:pos="9072"/>
      </w:tabs>
      <w:spacing w:after="0" w:line="240" w:lineRule="auto"/>
    </w:pPr>
  </w:style>
  <w:style w:type="character" w:customStyle="1" w:styleId="ZpatChar">
    <w:name w:val="Zápatí Char"/>
    <w:basedOn w:val="Standardnpsmoodstavce"/>
    <w:link w:val="Zpat"/>
    <w:uiPriority w:val="99"/>
    <w:rsid w:val="007962D6"/>
  </w:style>
  <w:style w:type="paragraph" w:styleId="Nadpisobsahu">
    <w:name w:val="TOC Heading"/>
    <w:basedOn w:val="Nadpis1"/>
    <w:next w:val="Normln"/>
    <w:uiPriority w:val="39"/>
    <w:semiHidden/>
    <w:unhideWhenUsed/>
    <w:qFormat/>
    <w:rsid w:val="007962D6"/>
    <w:pPr>
      <w:outlineLvl w:val="9"/>
    </w:pPr>
    <w:rPr>
      <w:rFonts w:asciiTheme="majorHAnsi" w:hAnsiTheme="majorHAnsi"/>
      <w:color w:val="365F91" w:themeColor="accent1" w:themeShade="BF"/>
      <w:sz w:val="28"/>
    </w:rPr>
  </w:style>
  <w:style w:type="paragraph" w:styleId="Textbubliny">
    <w:name w:val="Balloon Text"/>
    <w:basedOn w:val="Normln"/>
    <w:link w:val="TextbublinyChar"/>
    <w:uiPriority w:val="99"/>
    <w:semiHidden/>
    <w:unhideWhenUsed/>
    <w:rsid w:val="007962D6"/>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7962D6"/>
    <w:rPr>
      <w:rFonts w:ascii="Tahoma" w:hAnsi="Tahoma" w:cs="Tahoma"/>
      <w:sz w:val="16"/>
      <w:szCs w:val="16"/>
    </w:rPr>
  </w:style>
  <w:style w:type="paragraph" w:customStyle="1" w:styleId="Default">
    <w:name w:val="Default"/>
    <w:rsid w:val="0068411F"/>
    <w:pPr>
      <w:autoSpaceDE w:val="0"/>
      <w:autoSpaceDN w:val="0"/>
      <w:adjustRightInd w:val="0"/>
      <w:spacing w:after="0" w:line="240" w:lineRule="auto"/>
    </w:pPr>
    <w:rPr>
      <w:rFonts w:ascii="Times New Roman" w:hAnsi="Times New Roman" w:cs="Times New Roman"/>
      <w:color w:val="000000"/>
      <w:sz w:val="24"/>
      <w:szCs w:val="24"/>
    </w:rPr>
  </w:style>
  <w:style w:type="paragraph" w:styleId="Zkladntext">
    <w:name w:val="Body Text"/>
    <w:basedOn w:val="Normln"/>
    <w:link w:val="ZkladntextChar"/>
    <w:uiPriority w:val="1"/>
    <w:qFormat/>
    <w:rsid w:val="0068411F"/>
    <w:pPr>
      <w:autoSpaceDE w:val="0"/>
      <w:autoSpaceDN w:val="0"/>
      <w:adjustRightInd w:val="0"/>
      <w:spacing w:after="0" w:line="240" w:lineRule="auto"/>
    </w:pPr>
    <w:rPr>
      <w:rFonts w:ascii="Times New Roman" w:hAnsi="Times New Roman" w:cs="Times New Roman"/>
    </w:rPr>
  </w:style>
  <w:style w:type="character" w:customStyle="1" w:styleId="ZkladntextChar">
    <w:name w:val="Základní text Char"/>
    <w:basedOn w:val="Standardnpsmoodstavce"/>
    <w:link w:val="Zkladntext"/>
    <w:uiPriority w:val="1"/>
    <w:rsid w:val="0068411F"/>
    <w:rPr>
      <w:rFonts w:ascii="Times New Roman" w:hAnsi="Times New Roman" w:cs="Times New Roman"/>
    </w:rPr>
  </w:style>
  <w:style w:type="paragraph" w:styleId="Odstavecseseznamem">
    <w:name w:val="List Paragraph"/>
    <w:basedOn w:val="Normln"/>
    <w:link w:val="OdstavecseseznamemChar"/>
    <w:uiPriority w:val="34"/>
    <w:qFormat/>
    <w:rsid w:val="0068411F"/>
    <w:pPr>
      <w:autoSpaceDE w:val="0"/>
      <w:autoSpaceDN w:val="0"/>
      <w:adjustRightInd w:val="0"/>
      <w:spacing w:before="39" w:after="0" w:line="240" w:lineRule="auto"/>
      <w:ind w:left="538" w:hanging="360"/>
    </w:pPr>
    <w:rPr>
      <w:rFonts w:ascii="Times New Roman" w:hAnsi="Times New Roman" w:cs="Times New Roman"/>
      <w:sz w:val="24"/>
      <w:szCs w:val="24"/>
    </w:rPr>
  </w:style>
  <w:style w:type="table" w:styleId="Mkatabulky">
    <w:name w:val="Table Grid"/>
    <w:basedOn w:val="Normlntabulka"/>
    <w:uiPriority w:val="59"/>
    <w:rsid w:val="008B44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ln"/>
    <w:uiPriority w:val="1"/>
    <w:qFormat/>
    <w:rsid w:val="008B4491"/>
    <w:pPr>
      <w:autoSpaceDE w:val="0"/>
      <w:autoSpaceDN w:val="0"/>
      <w:adjustRightInd w:val="0"/>
      <w:spacing w:after="0" w:line="226" w:lineRule="exact"/>
      <w:ind w:right="156"/>
      <w:jc w:val="center"/>
    </w:pPr>
    <w:rPr>
      <w:rFonts w:ascii="Times New Roman" w:hAnsi="Times New Roman" w:cs="Times New Roman"/>
      <w:sz w:val="24"/>
      <w:szCs w:val="24"/>
    </w:rPr>
  </w:style>
  <w:style w:type="character" w:customStyle="1" w:styleId="apple-converted-space">
    <w:name w:val="apple-converted-space"/>
    <w:basedOn w:val="Standardnpsmoodstavce"/>
    <w:rsid w:val="00EC622B"/>
  </w:style>
  <w:style w:type="character" w:styleId="Zdraznn">
    <w:name w:val="Emphasis"/>
    <w:basedOn w:val="Standardnpsmoodstavce"/>
    <w:uiPriority w:val="20"/>
    <w:qFormat/>
    <w:rsid w:val="007C1F5D"/>
    <w:rPr>
      <w:i/>
      <w:iCs/>
    </w:rPr>
  </w:style>
  <w:style w:type="paragraph" w:styleId="Seznamobrzk">
    <w:name w:val="table of figures"/>
    <w:basedOn w:val="Normln"/>
    <w:next w:val="Normln"/>
    <w:uiPriority w:val="99"/>
    <w:unhideWhenUsed/>
    <w:rsid w:val="00DE48DB"/>
    <w:pPr>
      <w:spacing w:after="0"/>
    </w:pPr>
    <w:rPr>
      <w:rFonts w:ascii="Times New Roman" w:hAnsi="Times New Roman"/>
      <w:sz w:val="24"/>
    </w:rPr>
  </w:style>
  <w:style w:type="character" w:styleId="Siln">
    <w:name w:val="Strong"/>
    <w:basedOn w:val="Standardnpsmoodstavce"/>
    <w:uiPriority w:val="22"/>
    <w:qFormat/>
    <w:rsid w:val="00564785"/>
    <w:rPr>
      <w:b/>
      <w:bCs/>
    </w:rPr>
  </w:style>
  <w:style w:type="character" w:customStyle="1" w:styleId="badge-title">
    <w:name w:val="badge-title"/>
    <w:basedOn w:val="Standardnpsmoodstavce"/>
    <w:rsid w:val="006D1866"/>
  </w:style>
  <w:style w:type="character" w:customStyle="1" w:styleId="normodstavecChar">
    <w:name w:val="norm_odstavec Char"/>
    <w:basedOn w:val="Standardnpsmoodstavce"/>
    <w:link w:val="normodstavec"/>
    <w:locked/>
    <w:rsid w:val="00A3668A"/>
    <w:rPr>
      <w:rFonts w:ascii="Times New Roman" w:hAnsi="Times New Roman" w:cs="Times New Roman"/>
      <w:sz w:val="24"/>
      <w:shd w:val="clear" w:color="auto" w:fill="FFFFFF" w:themeFill="background1"/>
    </w:rPr>
  </w:style>
  <w:style w:type="paragraph" w:customStyle="1" w:styleId="normodstavec">
    <w:name w:val="norm_odstavec"/>
    <w:basedOn w:val="Odstavecseseznamem"/>
    <w:link w:val="normodstavecChar"/>
    <w:autoRedefine/>
    <w:qFormat/>
    <w:rsid w:val="00A3668A"/>
    <w:pPr>
      <w:shd w:val="clear" w:color="auto" w:fill="FFFFFF" w:themeFill="background1"/>
      <w:autoSpaceDE/>
      <w:autoSpaceDN/>
      <w:adjustRightInd/>
      <w:spacing w:before="0" w:after="240" w:line="360" w:lineRule="auto"/>
      <w:ind w:left="0" w:right="-2" w:firstLine="0"/>
      <w:jc w:val="both"/>
    </w:pPr>
    <w:rPr>
      <w:szCs w:val="22"/>
    </w:rPr>
  </w:style>
  <w:style w:type="character" w:customStyle="1" w:styleId="seznamChar">
    <w:name w:val="seznam Char"/>
    <w:basedOn w:val="Standardnpsmoodstavce"/>
    <w:link w:val="seznam"/>
    <w:locked/>
    <w:rsid w:val="005C6882"/>
    <w:rPr>
      <w:rFonts w:ascii="Times New Roman" w:hAnsi="Times New Roman" w:cs="Times New Roman"/>
      <w:sz w:val="24"/>
    </w:rPr>
  </w:style>
  <w:style w:type="paragraph" w:customStyle="1" w:styleId="seznam">
    <w:name w:val="seznam"/>
    <w:basedOn w:val="Odstavecseseznamem"/>
    <w:link w:val="seznamChar"/>
    <w:qFormat/>
    <w:rsid w:val="005C6882"/>
    <w:pPr>
      <w:numPr>
        <w:numId w:val="15"/>
      </w:numPr>
      <w:autoSpaceDE/>
      <w:autoSpaceDN/>
      <w:adjustRightInd/>
      <w:spacing w:before="0" w:after="240" w:line="360" w:lineRule="auto"/>
      <w:contextualSpacing/>
      <w:jc w:val="both"/>
    </w:pPr>
    <w:rPr>
      <w:szCs w:val="22"/>
    </w:rPr>
  </w:style>
  <w:style w:type="character" w:customStyle="1" w:styleId="OdstavecseseznamemChar">
    <w:name w:val="Odstavec se seznamem Char"/>
    <w:basedOn w:val="Standardnpsmoodstavce"/>
    <w:link w:val="Odstavecseseznamem"/>
    <w:uiPriority w:val="34"/>
    <w:locked/>
    <w:rsid w:val="00397789"/>
    <w:rPr>
      <w:rFonts w:ascii="Times New Roman" w:hAnsi="Times New Roman" w:cs="Times New Roman"/>
      <w:sz w:val="24"/>
      <w:szCs w:val="24"/>
    </w:rPr>
  </w:style>
  <w:style w:type="character" w:customStyle="1" w:styleId="Nadpis4Char">
    <w:name w:val="Nadpis 4 Char"/>
    <w:basedOn w:val="Standardnpsmoodstavce"/>
    <w:link w:val="Nadpis4"/>
    <w:uiPriority w:val="9"/>
    <w:rsid w:val="00397789"/>
    <w:rPr>
      <w:rFonts w:asciiTheme="majorHAnsi" w:eastAsiaTheme="majorEastAsia" w:hAnsiTheme="majorHAnsi" w:cstheme="majorBidi"/>
      <w:i/>
      <w:iCs/>
      <w:color w:val="365F91" w:themeColor="accent1" w:themeShade="BF"/>
    </w:rPr>
  </w:style>
  <w:style w:type="character" w:customStyle="1" w:styleId="cislovanyseznamChar">
    <w:name w:val="cislovany seznam Char"/>
    <w:basedOn w:val="Standardnpsmoodstavce"/>
    <w:link w:val="cislovanyseznam"/>
    <w:locked/>
    <w:rsid w:val="000E4F38"/>
    <w:rPr>
      <w:rFonts w:ascii="Times New Roman" w:hAnsi="Times New Roman" w:cs="Times New Roman"/>
      <w:sz w:val="24"/>
      <w:szCs w:val="24"/>
    </w:rPr>
  </w:style>
  <w:style w:type="paragraph" w:customStyle="1" w:styleId="cislovanyseznam">
    <w:name w:val="cislovany seznam"/>
    <w:basedOn w:val="Odstavecseseznamem"/>
    <w:link w:val="cislovanyseznamChar"/>
    <w:qFormat/>
    <w:rsid w:val="000E4F38"/>
    <w:pPr>
      <w:numPr>
        <w:numId w:val="17"/>
      </w:numPr>
      <w:autoSpaceDE/>
      <w:autoSpaceDN/>
      <w:adjustRightInd/>
      <w:spacing w:before="0" w:after="240" w:line="360" w:lineRule="auto"/>
      <w:contextualSpacing/>
      <w:jc w:val="both"/>
    </w:pPr>
  </w:style>
  <w:style w:type="character" w:styleId="Odkaznakoment">
    <w:name w:val="annotation reference"/>
    <w:basedOn w:val="Standardnpsmoodstavce"/>
    <w:uiPriority w:val="99"/>
    <w:semiHidden/>
    <w:unhideWhenUsed/>
    <w:rsid w:val="00BE4B31"/>
    <w:rPr>
      <w:sz w:val="16"/>
      <w:szCs w:val="16"/>
    </w:rPr>
  </w:style>
  <w:style w:type="paragraph" w:styleId="Textkomente">
    <w:name w:val="annotation text"/>
    <w:basedOn w:val="Normln"/>
    <w:link w:val="TextkomenteChar"/>
    <w:uiPriority w:val="99"/>
    <w:semiHidden/>
    <w:unhideWhenUsed/>
    <w:rsid w:val="00BE4B31"/>
    <w:pPr>
      <w:spacing w:line="240" w:lineRule="auto"/>
    </w:pPr>
    <w:rPr>
      <w:sz w:val="20"/>
      <w:szCs w:val="20"/>
    </w:rPr>
  </w:style>
  <w:style w:type="character" w:customStyle="1" w:styleId="TextkomenteChar">
    <w:name w:val="Text komentáře Char"/>
    <w:basedOn w:val="Standardnpsmoodstavce"/>
    <w:link w:val="Textkomente"/>
    <w:uiPriority w:val="99"/>
    <w:semiHidden/>
    <w:rsid w:val="00BE4B31"/>
    <w:rPr>
      <w:sz w:val="20"/>
      <w:szCs w:val="20"/>
    </w:rPr>
  </w:style>
  <w:style w:type="paragraph" w:styleId="Pedmtkomente">
    <w:name w:val="annotation subject"/>
    <w:basedOn w:val="Textkomente"/>
    <w:next w:val="Textkomente"/>
    <w:link w:val="PedmtkomenteChar"/>
    <w:uiPriority w:val="99"/>
    <w:semiHidden/>
    <w:unhideWhenUsed/>
    <w:rsid w:val="00BE4B31"/>
    <w:rPr>
      <w:b/>
      <w:bCs/>
    </w:rPr>
  </w:style>
  <w:style w:type="character" w:customStyle="1" w:styleId="PedmtkomenteChar">
    <w:name w:val="Předmět komentáře Char"/>
    <w:basedOn w:val="TextkomenteChar"/>
    <w:link w:val="Pedmtkomente"/>
    <w:uiPriority w:val="99"/>
    <w:semiHidden/>
    <w:rsid w:val="00BE4B31"/>
    <w:rPr>
      <w:b/>
      <w:bCs/>
      <w:sz w:val="20"/>
      <w:szCs w:val="20"/>
    </w:rPr>
  </w:style>
  <w:style w:type="character" w:customStyle="1" w:styleId="Nadpis5Char">
    <w:name w:val="Nadpis 5 Char"/>
    <w:basedOn w:val="Standardnpsmoodstavce"/>
    <w:link w:val="Nadpis5"/>
    <w:uiPriority w:val="9"/>
    <w:semiHidden/>
    <w:rsid w:val="00D77C8A"/>
    <w:rPr>
      <w:rFonts w:asciiTheme="majorHAnsi" w:eastAsiaTheme="majorEastAsia" w:hAnsiTheme="majorHAnsi" w:cstheme="majorBidi"/>
      <w:color w:val="365F91" w:themeColor="accent1" w:themeShade="BF"/>
    </w:rPr>
  </w:style>
  <w:style w:type="character" w:customStyle="1" w:styleId="Nadpis6Char">
    <w:name w:val="Nadpis 6 Char"/>
    <w:basedOn w:val="Standardnpsmoodstavce"/>
    <w:link w:val="Nadpis6"/>
    <w:uiPriority w:val="9"/>
    <w:semiHidden/>
    <w:rsid w:val="00D77C8A"/>
    <w:rPr>
      <w:rFonts w:asciiTheme="majorHAnsi" w:eastAsiaTheme="majorEastAsia" w:hAnsiTheme="majorHAnsi" w:cstheme="majorBidi"/>
      <w:color w:val="243F60" w:themeColor="accent1" w:themeShade="7F"/>
    </w:rPr>
  </w:style>
  <w:style w:type="character" w:customStyle="1" w:styleId="Nadpis7Char">
    <w:name w:val="Nadpis 7 Char"/>
    <w:basedOn w:val="Standardnpsmoodstavce"/>
    <w:link w:val="Nadpis7"/>
    <w:uiPriority w:val="9"/>
    <w:semiHidden/>
    <w:rsid w:val="00D77C8A"/>
    <w:rPr>
      <w:rFonts w:asciiTheme="majorHAnsi" w:eastAsiaTheme="majorEastAsia" w:hAnsiTheme="majorHAnsi" w:cstheme="majorBidi"/>
      <w:i/>
      <w:iCs/>
      <w:color w:val="243F60" w:themeColor="accent1" w:themeShade="7F"/>
    </w:rPr>
  </w:style>
  <w:style w:type="character" w:customStyle="1" w:styleId="Nadpis8Char">
    <w:name w:val="Nadpis 8 Char"/>
    <w:basedOn w:val="Standardnpsmoodstavce"/>
    <w:link w:val="Nadpis8"/>
    <w:uiPriority w:val="9"/>
    <w:semiHidden/>
    <w:rsid w:val="00D77C8A"/>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D77C8A"/>
    <w:rPr>
      <w:rFonts w:asciiTheme="majorHAnsi" w:eastAsiaTheme="majorEastAsia" w:hAnsiTheme="majorHAnsi" w:cstheme="majorBidi"/>
      <w:i/>
      <w:iCs/>
      <w:color w:val="272727" w:themeColor="text1" w:themeTint="D8"/>
      <w:sz w:val="21"/>
      <w:szCs w:val="21"/>
    </w:rPr>
  </w:style>
  <w:style w:type="character" w:styleId="Sledovanodkaz">
    <w:name w:val="FollowedHyperlink"/>
    <w:basedOn w:val="Standardnpsmoodstavce"/>
    <w:uiPriority w:val="99"/>
    <w:semiHidden/>
    <w:unhideWhenUsed/>
    <w:rsid w:val="00AB0264"/>
    <w:rPr>
      <w:color w:val="800080" w:themeColor="followedHyperlink"/>
      <w:u w:val="single"/>
    </w:rPr>
  </w:style>
  <w:style w:type="paragraph" w:styleId="Normlnweb">
    <w:name w:val="Normal (Web)"/>
    <w:basedOn w:val="Normln"/>
    <w:uiPriority w:val="99"/>
    <w:unhideWhenUsed/>
    <w:rsid w:val="0065228B"/>
    <w:pPr>
      <w:spacing w:before="100" w:beforeAutospacing="1" w:after="100" w:afterAutospacing="1" w:line="240" w:lineRule="auto"/>
    </w:pPr>
    <w:rPr>
      <w:rFonts w:ascii="Times New Roman" w:eastAsia="Times New Roman"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5975">
      <w:bodyDiv w:val="1"/>
      <w:marLeft w:val="0"/>
      <w:marRight w:val="0"/>
      <w:marTop w:val="0"/>
      <w:marBottom w:val="0"/>
      <w:divBdr>
        <w:top w:val="none" w:sz="0" w:space="0" w:color="auto"/>
        <w:left w:val="none" w:sz="0" w:space="0" w:color="auto"/>
        <w:bottom w:val="none" w:sz="0" w:space="0" w:color="auto"/>
        <w:right w:val="none" w:sz="0" w:space="0" w:color="auto"/>
      </w:divBdr>
    </w:div>
    <w:div w:id="76487561">
      <w:bodyDiv w:val="1"/>
      <w:marLeft w:val="0"/>
      <w:marRight w:val="0"/>
      <w:marTop w:val="0"/>
      <w:marBottom w:val="0"/>
      <w:divBdr>
        <w:top w:val="none" w:sz="0" w:space="0" w:color="auto"/>
        <w:left w:val="none" w:sz="0" w:space="0" w:color="auto"/>
        <w:bottom w:val="none" w:sz="0" w:space="0" w:color="auto"/>
        <w:right w:val="none" w:sz="0" w:space="0" w:color="auto"/>
      </w:divBdr>
    </w:div>
    <w:div w:id="89161513">
      <w:bodyDiv w:val="1"/>
      <w:marLeft w:val="0"/>
      <w:marRight w:val="0"/>
      <w:marTop w:val="0"/>
      <w:marBottom w:val="0"/>
      <w:divBdr>
        <w:top w:val="none" w:sz="0" w:space="0" w:color="auto"/>
        <w:left w:val="none" w:sz="0" w:space="0" w:color="auto"/>
        <w:bottom w:val="none" w:sz="0" w:space="0" w:color="auto"/>
        <w:right w:val="none" w:sz="0" w:space="0" w:color="auto"/>
      </w:divBdr>
    </w:div>
    <w:div w:id="97143525">
      <w:bodyDiv w:val="1"/>
      <w:marLeft w:val="0"/>
      <w:marRight w:val="0"/>
      <w:marTop w:val="0"/>
      <w:marBottom w:val="0"/>
      <w:divBdr>
        <w:top w:val="none" w:sz="0" w:space="0" w:color="auto"/>
        <w:left w:val="none" w:sz="0" w:space="0" w:color="auto"/>
        <w:bottom w:val="none" w:sz="0" w:space="0" w:color="auto"/>
        <w:right w:val="none" w:sz="0" w:space="0" w:color="auto"/>
      </w:divBdr>
    </w:div>
    <w:div w:id="113450922">
      <w:bodyDiv w:val="1"/>
      <w:marLeft w:val="0"/>
      <w:marRight w:val="0"/>
      <w:marTop w:val="0"/>
      <w:marBottom w:val="0"/>
      <w:divBdr>
        <w:top w:val="none" w:sz="0" w:space="0" w:color="auto"/>
        <w:left w:val="none" w:sz="0" w:space="0" w:color="auto"/>
        <w:bottom w:val="none" w:sz="0" w:space="0" w:color="auto"/>
        <w:right w:val="none" w:sz="0" w:space="0" w:color="auto"/>
      </w:divBdr>
    </w:div>
    <w:div w:id="171340058">
      <w:bodyDiv w:val="1"/>
      <w:marLeft w:val="0"/>
      <w:marRight w:val="0"/>
      <w:marTop w:val="0"/>
      <w:marBottom w:val="0"/>
      <w:divBdr>
        <w:top w:val="none" w:sz="0" w:space="0" w:color="auto"/>
        <w:left w:val="none" w:sz="0" w:space="0" w:color="auto"/>
        <w:bottom w:val="none" w:sz="0" w:space="0" w:color="auto"/>
        <w:right w:val="none" w:sz="0" w:space="0" w:color="auto"/>
      </w:divBdr>
    </w:div>
    <w:div w:id="194387021">
      <w:bodyDiv w:val="1"/>
      <w:marLeft w:val="0"/>
      <w:marRight w:val="0"/>
      <w:marTop w:val="0"/>
      <w:marBottom w:val="0"/>
      <w:divBdr>
        <w:top w:val="none" w:sz="0" w:space="0" w:color="auto"/>
        <w:left w:val="none" w:sz="0" w:space="0" w:color="auto"/>
        <w:bottom w:val="none" w:sz="0" w:space="0" w:color="auto"/>
        <w:right w:val="none" w:sz="0" w:space="0" w:color="auto"/>
      </w:divBdr>
    </w:div>
    <w:div w:id="265045117">
      <w:bodyDiv w:val="1"/>
      <w:marLeft w:val="0"/>
      <w:marRight w:val="0"/>
      <w:marTop w:val="0"/>
      <w:marBottom w:val="0"/>
      <w:divBdr>
        <w:top w:val="none" w:sz="0" w:space="0" w:color="auto"/>
        <w:left w:val="none" w:sz="0" w:space="0" w:color="auto"/>
        <w:bottom w:val="none" w:sz="0" w:space="0" w:color="auto"/>
        <w:right w:val="none" w:sz="0" w:space="0" w:color="auto"/>
      </w:divBdr>
    </w:div>
    <w:div w:id="323974530">
      <w:bodyDiv w:val="1"/>
      <w:marLeft w:val="0"/>
      <w:marRight w:val="0"/>
      <w:marTop w:val="0"/>
      <w:marBottom w:val="0"/>
      <w:divBdr>
        <w:top w:val="none" w:sz="0" w:space="0" w:color="auto"/>
        <w:left w:val="none" w:sz="0" w:space="0" w:color="auto"/>
        <w:bottom w:val="none" w:sz="0" w:space="0" w:color="auto"/>
        <w:right w:val="none" w:sz="0" w:space="0" w:color="auto"/>
      </w:divBdr>
    </w:div>
    <w:div w:id="338629741">
      <w:bodyDiv w:val="1"/>
      <w:marLeft w:val="0"/>
      <w:marRight w:val="0"/>
      <w:marTop w:val="0"/>
      <w:marBottom w:val="0"/>
      <w:divBdr>
        <w:top w:val="none" w:sz="0" w:space="0" w:color="auto"/>
        <w:left w:val="none" w:sz="0" w:space="0" w:color="auto"/>
        <w:bottom w:val="none" w:sz="0" w:space="0" w:color="auto"/>
        <w:right w:val="none" w:sz="0" w:space="0" w:color="auto"/>
      </w:divBdr>
    </w:div>
    <w:div w:id="362562492">
      <w:bodyDiv w:val="1"/>
      <w:marLeft w:val="0"/>
      <w:marRight w:val="0"/>
      <w:marTop w:val="0"/>
      <w:marBottom w:val="0"/>
      <w:divBdr>
        <w:top w:val="none" w:sz="0" w:space="0" w:color="auto"/>
        <w:left w:val="none" w:sz="0" w:space="0" w:color="auto"/>
        <w:bottom w:val="none" w:sz="0" w:space="0" w:color="auto"/>
        <w:right w:val="none" w:sz="0" w:space="0" w:color="auto"/>
      </w:divBdr>
    </w:div>
    <w:div w:id="421342707">
      <w:bodyDiv w:val="1"/>
      <w:marLeft w:val="0"/>
      <w:marRight w:val="0"/>
      <w:marTop w:val="0"/>
      <w:marBottom w:val="0"/>
      <w:divBdr>
        <w:top w:val="none" w:sz="0" w:space="0" w:color="auto"/>
        <w:left w:val="none" w:sz="0" w:space="0" w:color="auto"/>
        <w:bottom w:val="none" w:sz="0" w:space="0" w:color="auto"/>
        <w:right w:val="none" w:sz="0" w:space="0" w:color="auto"/>
      </w:divBdr>
    </w:div>
    <w:div w:id="444739611">
      <w:bodyDiv w:val="1"/>
      <w:marLeft w:val="0"/>
      <w:marRight w:val="0"/>
      <w:marTop w:val="0"/>
      <w:marBottom w:val="0"/>
      <w:divBdr>
        <w:top w:val="none" w:sz="0" w:space="0" w:color="auto"/>
        <w:left w:val="none" w:sz="0" w:space="0" w:color="auto"/>
        <w:bottom w:val="none" w:sz="0" w:space="0" w:color="auto"/>
        <w:right w:val="none" w:sz="0" w:space="0" w:color="auto"/>
      </w:divBdr>
    </w:div>
    <w:div w:id="446390981">
      <w:bodyDiv w:val="1"/>
      <w:marLeft w:val="0"/>
      <w:marRight w:val="0"/>
      <w:marTop w:val="0"/>
      <w:marBottom w:val="0"/>
      <w:divBdr>
        <w:top w:val="none" w:sz="0" w:space="0" w:color="auto"/>
        <w:left w:val="none" w:sz="0" w:space="0" w:color="auto"/>
        <w:bottom w:val="none" w:sz="0" w:space="0" w:color="auto"/>
        <w:right w:val="none" w:sz="0" w:space="0" w:color="auto"/>
      </w:divBdr>
    </w:div>
    <w:div w:id="455104265">
      <w:bodyDiv w:val="1"/>
      <w:marLeft w:val="0"/>
      <w:marRight w:val="0"/>
      <w:marTop w:val="0"/>
      <w:marBottom w:val="0"/>
      <w:divBdr>
        <w:top w:val="none" w:sz="0" w:space="0" w:color="auto"/>
        <w:left w:val="none" w:sz="0" w:space="0" w:color="auto"/>
        <w:bottom w:val="none" w:sz="0" w:space="0" w:color="auto"/>
        <w:right w:val="none" w:sz="0" w:space="0" w:color="auto"/>
      </w:divBdr>
    </w:div>
    <w:div w:id="459497209">
      <w:bodyDiv w:val="1"/>
      <w:marLeft w:val="0"/>
      <w:marRight w:val="0"/>
      <w:marTop w:val="0"/>
      <w:marBottom w:val="0"/>
      <w:divBdr>
        <w:top w:val="none" w:sz="0" w:space="0" w:color="auto"/>
        <w:left w:val="none" w:sz="0" w:space="0" w:color="auto"/>
        <w:bottom w:val="none" w:sz="0" w:space="0" w:color="auto"/>
        <w:right w:val="none" w:sz="0" w:space="0" w:color="auto"/>
      </w:divBdr>
    </w:div>
    <w:div w:id="462358116">
      <w:bodyDiv w:val="1"/>
      <w:marLeft w:val="0"/>
      <w:marRight w:val="0"/>
      <w:marTop w:val="0"/>
      <w:marBottom w:val="0"/>
      <w:divBdr>
        <w:top w:val="none" w:sz="0" w:space="0" w:color="auto"/>
        <w:left w:val="none" w:sz="0" w:space="0" w:color="auto"/>
        <w:bottom w:val="none" w:sz="0" w:space="0" w:color="auto"/>
        <w:right w:val="none" w:sz="0" w:space="0" w:color="auto"/>
      </w:divBdr>
    </w:div>
    <w:div w:id="482701475">
      <w:bodyDiv w:val="1"/>
      <w:marLeft w:val="0"/>
      <w:marRight w:val="0"/>
      <w:marTop w:val="0"/>
      <w:marBottom w:val="0"/>
      <w:divBdr>
        <w:top w:val="none" w:sz="0" w:space="0" w:color="auto"/>
        <w:left w:val="none" w:sz="0" w:space="0" w:color="auto"/>
        <w:bottom w:val="none" w:sz="0" w:space="0" w:color="auto"/>
        <w:right w:val="none" w:sz="0" w:space="0" w:color="auto"/>
      </w:divBdr>
    </w:div>
    <w:div w:id="521940127">
      <w:bodyDiv w:val="1"/>
      <w:marLeft w:val="0"/>
      <w:marRight w:val="0"/>
      <w:marTop w:val="0"/>
      <w:marBottom w:val="0"/>
      <w:divBdr>
        <w:top w:val="none" w:sz="0" w:space="0" w:color="auto"/>
        <w:left w:val="none" w:sz="0" w:space="0" w:color="auto"/>
        <w:bottom w:val="none" w:sz="0" w:space="0" w:color="auto"/>
        <w:right w:val="none" w:sz="0" w:space="0" w:color="auto"/>
      </w:divBdr>
    </w:div>
    <w:div w:id="561405634">
      <w:bodyDiv w:val="1"/>
      <w:marLeft w:val="0"/>
      <w:marRight w:val="0"/>
      <w:marTop w:val="0"/>
      <w:marBottom w:val="0"/>
      <w:divBdr>
        <w:top w:val="none" w:sz="0" w:space="0" w:color="auto"/>
        <w:left w:val="none" w:sz="0" w:space="0" w:color="auto"/>
        <w:bottom w:val="none" w:sz="0" w:space="0" w:color="auto"/>
        <w:right w:val="none" w:sz="0" w:space="0" w:color="auto"/>
      </w:divBdr>
    </w:div>
    <w:div w:id="604389682">
      <w:bodyDiv w:val="1"/>
      <w:marLeft w:val="0"/>
      <w:marRight w:val="0"/>
      <w:marTop w:val="0"/>
      <w:marBottom w:val="0"/>
      <w:divBdr>
        <w:top w:val="none" w:sz="0" w:space="0" w:color="auto"/>
        <w:left w:val="none" w:sz="0" w:space="0" w:color="auto"/>
        <w:bottom w:val="none" w:sz="0" w:space="0" w:color="auto"/>
        <w:right w:val="none" w:sz="0" w:space="0" w:color="auto"/>
      </w:divBdr>
    </w:div>
    <w:div w:id="626157173">
      <w:bodyDiv w:val="1"/>
      <w:marLeft w:val="0"/>
      <w:marRight w:val="0"/>
      <w:marTop w:val="0"/>
      <w:marBottom w:val="0"/>
      <w:divBdr>
        <w:top w:val="none" w:sz="0" w:space="0" w:color="auto"/>
        <w:left w:val="none" w:sz="0" w:space="0" w:color="auto"/>
        <w:bottom w:val="none" w:sz="0" w:space="0" w:color="auto"/>
        <w:right w:val="none" w:sz="0" w:space="0" w:color="auto"/>
      </w:divBdr>
    </w:div>
    <w:div w:id="652835455">
      <w:bodyDiv w:val="1"/>
      <w:marLeft w:val="0"/>
      <w:marRight w:val="0"/>
      <w:marTop w:val="0"/>
      <w:marBottom w:val="0"/>
      <w:divBdr>
        <w:top w:val="none" w:sz="0" w:space="0" w:color="auto"/>
        <w:left w:val="none" w:sz="0" w:space="0" w:color="auto"/>
        <w:bottom w:val="none" w:sz="0" w:space="0" w:color="auto"/>
        <w:right w:val="none" w:sz="0" w:space="0" w:color="auto"/>
      </w:divBdr>
    </w:div>
    <w:div w:id="674235576">
      <w:bodyDiv w:val="1"/>
      <w:marLeft w:val="0"/>
      <w:marRight w:val="0"/>
      <w:marTop w:val="0"/>
      <w:marBottom w:val="0"/>
      <w:divBdr>
        <w:top w:val="none" w:sz="0" w:space="0" w:color="auto"/>
        <w:left w:val="none" w:sz="0" w:space="0" w:color="auto"/>
        <w:bottom w:val="none" w:sz="0" w:space="0" w:color="auto"/>
        <w:right w:val="none" w:sz="0" w:space="0" w:color="auto"/>
      </w:divBdr>
      <w:divsChild>
        <w:div w:id="14966631">
          <w:marLeft w:val="0"/>
          <w:marRight w:val="0"/>
          <w:marTop w:val="0"/>
          <w:marBottom w:val="0"/>
          <w:divBdr>
            <w:top w:val="none" w:sz="0" w:space="0" w:color="auto"/>
            <w:left w:val="none" w:sz="0" w:space="0" w:color="auto"/>
            <w:bottom w:val="none" w:sz="0" w:space="0" w:color="auto"/>
            <w:right w:val="none" w:sz="0" w:space="0" w:color="auto"/>
          </w:divBdr>
        </w:div>
        <w:div w:id="1134787816">
          <w:marLeft w:val="210"/>
          <w:marRight w:val="0"/>
          <w:marTop w:val="600"/>
          <w:marBottom w:val="0"/>
          <w:divBdr>
            <w:top w:val="none" w:sz="0" w:space="0" w:color="auto"/>
            <w:left w:val="none" w:sz="0" w:space="0" w:color="auto"/>
            <w:bottom w:val="none" w:sz="0" w:space="0" w:color="auto"/>
            <w:right w:val="none" w:sz="0" w:space="0" w:color="auto"/>
          </w:divBdr>
        </w:div>
      </w:divsChild>
    </w:div>
    <w:div w:id="714239846">
      <w:bodyDiv w:val="1"/>
      <w:marLeft w:val="0"/>
      <w:marRight w:val="0"/>
      <w:marTop w:val="0"/>
      <w:marBottom w:val="0"/>
      <w:divBdr>
        <w:top w:val="none" w:sz="0" w:space="0" w:color="auto"/>
        <w:left w:val="none" w:sz="0" w:space="0" w:color="auto"/>
        <w:bottom w:val="none" w:sz="0" w:space="0" w:color="auto"/>
        <w:right w:val="none" w:sz="0" w:space="0" w:color="auto"/>
      </w:divBdr>
    </w:div>
    <w:div w:id="772431513">
      <w:bodyDiv w:val="1"/>
      <w:marLeft w:val="0"/>
      <w:marRight w:val="0"/>
      <w:marTop w:val="0"/>
      <w:marBottom w:val="0"/>
      <w:divBdr>
        <w:top w:val="none" w:sz="0" w:space="0" w:color="auto"/>
        <w:left w:val="none" w:sz="0" w:space="0" w:color="auto"/>
        <w:bottom w:val="none" w:sz="0" w:space="0" w:color="auto"/>
        <w:right w:val="none" w:sz="0" w:space="0" w:color="auto"/>
      </w:divBdr>
    </w:div>
    <w:div w:id="801117319">
      <w:bodyDiv w:val="1"/>
      <w:marLeft w:val="0"/>
      <w:marRight w:val="0"/>
      <w:marTop w:val="0"/>
      <w:marBottom w:val="0"/>
      <w:divBdr>
        <w:top w:val="none" w:sz="0" w:space="0" w:color="auto"/>
        <w:left w:val="none" w:sz="0" w:space="0" w:color="auto"/>
        <w:bottom w:val="none" w:sz="0" w:space="0" w:color="auto"/>
        <w:right w:val="none" w:sz="0" w:space="0" w:color="auto"/>
      </w:divBdr>
    </w:div>
    <w:div w:id="821312481">
      <w:bodyDiv w:val="1"/>
      <w:marLeft w:val="0"/>
      <w:marRight w:val="0"/>
      <w:marTop w:val="0"/>
      <w:marBottom w:val="0"/>
      <w:divBdr>
        <w:top w:val="none" w:sz="0" w:space="0" w:color="auto"/>
        <w:left w:val="none" w:sz="0" w:space="0" w:color="auto"/>
        <w:bottom w:val="none" w:sz="0" w:space="0" w:color="auto"/>
        <w:right w:val="none" w:sz="0" w:space="0" w:color="auto"/>
      </w:divBdr>
    </w:div>
    <w:div w:id="834035439">
      <w:bodyDiv w:val="1"/>
      <w:marLeft w:val="0"/>
      <w:marRight w:val="0"/>
      <w:marTop w:val="0"/>
      <w:marBottom w:val="0"/>
      <w:divBdr>
        <w:top w:val="none" w:sz="0" w:space="0" w:color="auto"/>
        <w:left w:val="none" w:sz="0" w:space="0" w:color="auto"/>
        <w:bottom w:val="none" w:sz="0" w:space="0" w:color="auto"/>
        <w:right w:val="none" w:sz="0" w:space="0" w:color="auto"/>
      </w:divBdr>
      <w:divsChild>
        <w:div w:id="860365240">
          <w:marLeft w:val="0"/>
          <w:marRight w:val="0"/>
          <w:marTop w:val="30"/>
          <w:marBottom w:val="0"/>
          <w:divBdr>
            <w:top w:val="none" w:sz="0" w:space="0" w:color="auto"/>
            <w:left w:val="none" w:sz="0" w:space="0" w:color="auto"/>
            <w:bottom w:val="none" w:sz="0" w:space="0" w:color="auto"/>
            <w:right w:val="none" w:sz="0" w:space="0" w:color="auto"/>
          </w:divBdr>
        </w:div>
      </w:divsChild>
    </w:div>
    <w:div w:id="834614750">
      <w:bodyDiv w:val="1"/>
      <w:marLeft w:val="0"/>
      <w:marRight w:val="0"/>
      <w:marTop w:val="0"/>
      <w:marBottom w:val="0"/>
      <w:divBdr>
        <w:top w:val="none" w:sz="0" w:space="0" w:color="auto"/>
        <w:left w:val="none" w:sz="0" w:space="0" w:color="auto"/>
        <w:bottom w:val="none" w:sz="0" w:space="0" w:color="auto"/>
        <w:right w:val="none" w:sz="0" w:space="0" w:color="auto"/>
      </w:divBdr>
    </w:div>
    <w:div w:id="845873838">
      <w:bodyDiv w:val="1"/>
      <w:marLeft w:val="0"/>
      <w:marRight w:val="0"/>
      <w:marTop w:val="0"/>
      <w:marBottom w:val="0"/>
      <w:divBdr>
        <w:top w:val="none" w:sz="0" w:space="0" w:color="auto"/>
        <w:left w:val="none" w:sz="0" w:space="0" w:color="auto"/>
        <w:bottom w:val="none" w:sz="0" w:space="0" w:color="auto"/>
        <w:right w:val="none" w:sz="0" w:space="0" w:color="auto"/>
      </w:divBdr>
    </w:div>
    <w:div w:id="861165744">
      <w:bodyDiv w:val="1"/>
      <w:marLeft w:val="0"/>
      <w:marRight w:val="0"/>
      <w:marTop w:val="0"/>
      <w:marBottom w:val="0"/>
      <w:divBdr>
        <w:top w:val="none" w:sz="0" w:space="0" w:color="auto"/>
        <w:left w:val="none" w:sz="0" w:space="0" w:color="auto"/>
        <w:bottom w:val="none" w:sz="0" w:space="0" w:color="auto"/>
        <w:right w:val="none" w:sz="0" w:space="0" w:color="auto"/>
      </w:divBdr>
      <w:divsChild>
        <w:div w:id="1580551818">
          <w:marLeft w:val="0"/>
          <w:marRight w:val="0"/>
          <w:marTop w:val="30"/>
          <w:marBottom w:val="0"/>
          <w:divBdr>
            <w:top w:val="none" w:sz="0" w:space="0" w:color="auto"/>
            <w:left w:val="none" w:sz="0" w:space="0" w:color="auto"/>
            <w:bottom w:val="none" w:sz="0" w:space="0" w:color="auto"/>
            <w:right w:val="none" w:sz="0" w:space="0" w:color="auto"/>
          </w:divBdr>
        </w:div>
      </w:divsChild>
    </w:div>
    <w:div w:id="883250632">
      <w:bodyDiv w:val="1"/>
      <w:marLeft w:val="0"/>
      <w:marRight w:val="0"/>
      <w:marTop w:val="0"/>
      <w:marBottom w:val="0"/>
      <w:divBdr>
        <w:top w:val="none" w:sz="0" w:space="0" w:color="auto"/>
        <w:left w:val="none" w:sz="0" w:space="0" w:color="auto"/>
        <w:bottom w:val="none" w:sz="0" w:space="0" w:color="auto"/>
        <w:right w:val="none" w:sz="0" w:space="0" w:color="auto"/>
      </w:divBdr>
    </w:div>
    <w:div w:id="925113141">
      <w:bodyDiv w:val="1"/>
      <w:marLeft w:val="0"/>
      <w:marRight w:val="0"/>
      <w:marTop w:val="0"/>
      <w:marBottom w:val="0"/>
      <w:divBdr>
        <w:top w:val="none" w:sz="0" w:space="0" w:color="auto"/>
        <w:left w:val="none" w:sz="0" w:space="0" w:color="auto"/>
        <w:bottom w:val="none" w:sz="0" w:space="0" w:color="auto"/>
        <w:right w:val="none" w:sz="0" w:space="0" w:color="auto"/>
      </w:divBdr>
    </w:div>
    <w:div w:id="959846727">
      <w:bodyDiv w:val="1"/>
      <w:marLeft w:val="0"/>
      <w:marRight w:val="0"/>
      <w:marTop w:val="0"/>
      <w:marBottom w:val="0"/>
      <w:divBdr>
        <w:top w:val="none" w:sz="0" w:space="0" w:color="auto"/>
        <w:left w:val="none" w:sz="0" w:space="0" w:color="auto"/>
        <w:bottom w:val="none" w:sz="0" w:space="0" w:color="auto"/>
        <w:right w:val="none" w:sz="0" w:space="0" w:color="auto"/>
      </w:divBdr>
    </w:div>
    <w:div w:id="960305025">
      <w:bodyDiv w:val="1"/>
      <w:marLeft w:val="0"/>
      <w:marRight w:val="0"/>
      <w:marTop w:val="0"/>
      <w:marBottom w:val="0"/>
      <w:divBdr>
        <w:top w:val="none" w:sz="0" w:space="0" w:color="auto"/>
        <w:left w:val="none" w:sz="0" w:space="0" w:color="auto"/>
        <w:bottom w:val="none" w:sz="0" w:space="0" w:color="auto"/>
        <w:right w:val="none" w:sz="0" w:space="0" w:color="auto"/>
      </w:divBdr>
    </w:div>
    <w:div w:id="981422632">
      <w:bodyDiv w:val="1"/>
      <w:marLeft w:val="0"/>
      <w:marRight w:val="0"/>
      <w:marTop w:val="0"/>
      <w:marBottom w:val="0"/>
      <w:divBdr>
        <w:top w:val="none" w:sz="0" w:space="0" w:color="auto"/>
        <w:left w:val="none" w:sz="0" w:space="0" w:color="auto"/>
        <w:bottom w:val="none" w:sz="0" w:space="0" w:color="auto"/>
        <w:right w:val="none" w:sz="0" w:space="0" w:color="auto"/>
      </w:divBdr>
    </w:div>
    <w:div w:id="992368368">
      <w:bodyDiv w:val="1"/>
      <w:marLeft w:val="0"/>
      <w:marRight w:val="0"/>
      <w:marTop w:val="0"/>
      <w:marBottom w:val="0"/>
      <w:divBdr>
        <w:top w:val="none" w:sz="0" w:space="0" w:color="auto"/>
        <w:left w:val="none" w:sz="0" w:space="0" w:color="auto"/>
        <w:bottom w:val="none" w:sz="0" w:space="0" w:color="auto"/>
        <w:right w:val="none" w:sz="0" w:space="0" w:color="auto"/>
      </w:divBdr>
    </w:div>
    <w:div w:id="1044207986">
      <w:bodyDiv w:val="1"/>
      <w:marLeft w:val="0"/>
      <w:marRight w:val="0"/>
      <w:marTop w:val="0"/>
      <w:marBottom w:val="0"/>
      <w:divBdr>
        <w:top w:val="none" w:sz="0" w:space="0" w:color="auto"/>
        <w:left w:val="none" w:sz="0" w:space="0" w:color="auto"/>
        <w:bottom w:val="none" w:sz="0" w:space="0" w:color="auto"/>
        <w:right w:val="none" w:sz="0" w:space="0" w:color="auto"/>
      </w:divBdr>
    </w:div>
    <w:div w:id="1082290597">
      <w:bodyDiv w:val="1"/>
      <w:marLeft w:val="0"/>
      <w:marRight w:val="0"/>
      <w:marTop w:val="0"/>
      <w:marBottom w:val="0"/>
      <w:divBdr>
        <w:top w:val="none" w:sz="0" w:space="0" w:color="auto"/>
        <w:left w:val="none" w:sz="0" w:space="0" w:color="auto"/>
        <w:bottom w:val="none" w:sz="0" w:space="0" w:color="auto"/>
        <w:right w:val="none" w:sz="0" w:space="0" w:color="auto"/>
      </w:divBdr>
    </w:div>
    <w:div w:id="1088697666">
      <w:bodyDiv w:val="1"/>
      <w:marLeft w:val="0"/>
      <w:marRight w:val="0"/>
      <w:marTop w:val="0"/>
      <w:marBottom w:val="0"/>
      <w:divBdr>
        <w:top w:val="none" w:sz="0" w:space="0" w:color="auto"/>
        <w:left w:val="none" w:sz="0" w:space="0" w:color="auto"/>
        <w:bottom w:val="none" w:sz="0" w:space="0" w:color="auto"/>
        <w:right w:val="none" w:sz="0" w:space="0" w:color="auto"/>
      </w:divBdr>
    </w:div>
    <w:div w:id="1092970660">
      <w:bodyDiv w:val="1"/>
      <w:marLeft w:val="0"/>
      <w:marRight w:val="0"/>
      <w:marTop w:val="0"/>
      <w:marBottom w:val="0"/>
      <w:divBdr>
        <w:top w:val="none" w:sz="0" w:space="0" w:color="auto"/>
        <w:left w:val="none" w:sz="0" w:space="0" w:color="auto"/>
        <w:bottom w:val="none" w:sz="0" w:space="0" w:color="auto"/>
        <w:right w:val="none" w:sz="0" w:space="0" w:color="auto"/>
      </w:divBdr>
    </w:div>
    <w:div w:id="1117218222">
      <w:bodyDiv w:val="1"/>
      <w:marLeft w:val="0"/>
      <w:marRight w:val="0"/>
      <w:marTop w:val="0"/>
      <w:marBottom w:val="0"/>
      <w:divBdr>
        <w:top w:val="none" w:sz="0" w:space="0" w:color="auto"/>
        <w:left w:val="none" w:sz="0" w:space="0" w:color="auto"/>
        <w:bottom w:val="none" w:sz="0" w:space="0" w:color="auto"/>
        <w:right w:val="none" w:sz="0" w:space="0" w:color="auto"/>
      </w:divBdr>
    </w:div>
    <w:div w:id="1118599780">
      <w:bodyDiv w:val="1"/>
      <w:marLeft w:val="0"/>
      <w:marRight w:val="0"/>
      <w:marTop w:val="0"/>
      <w:marBottom w:val="0"/>
      <w:divBdr>
        <w:top w:val="none" w:sz="0" w:space="0" w:color="auto"/>
        <w:left w:val="none" w:sz="0" w:space="0" w:color="auto"/>
        <w:bottom w:val="none" w:sz="0" w:space="0" w:color="auto"/>
        <w:right w:val="none" w:sz="0" w:space="0" w:color="auto"/>
      </w:divBdr>
    </w:div>
    <w:div w:id="1236166946">
      <w:bodyDiv w:val="1"/>
      <w:marLeft w:val="0"/>
      <w:marRight w:val="0"/>
      <w:marTop w:val="0"/>
      <w:marBottom w:val="0"/>
      <w:divBdr>
        <w:top w:val="none" w:sz="0" w:space="0" w:color="auto"/>
        <w:left w:val="none" w:sz="0" w:space="0" w:color="auto"/>
        <w:bottom w:val="none" w:sz="0" w:space="0" w:color="auto"/>
        <w:right w:val="none" w:sz="0" w:space="0" w:color="auto"/>
      </w:divBdr>
    </w:div>
    <w:div w:id="1311639963">
      <w:bodyDiv w:val="1"/>
      <w:marLeft w:val="0"/>
      <w:marRight w:val="0"/>
      <w:marTop w:val="0"/>
      <w:marBottom w:val="0"/>
      <w:divBdr>
        <w:top w:val="none" w:sz="0" w:space="0" w:color="auto"/>
        <w:left w:val="none" w:sz="0" w:space="0" w:color="auto"/>
        <w:bottom w:val="none" w:sz="0" w:space="0" w:color="auto"/>
        <w:right w:val="none" w:sz="0" w:space="0" w:color="auto"/>
      </w:divBdr>
    </w:div>
    <w:div w:id="1311787201">
      <w:bodyDiv w:val="1"/>
      <w:marLeft w:val="0"/>
      <w:marRight w:val="0"/>
      <w:marTop w:val="0"/>
      <w:marBottom w:val="0"/>
      <w:divBdr>
        <w:top w:val="none" w:sz="0" w:space="0" w:color="auto"/>
        <w:left w:val="none" w:sz="0" w:space="0" w:color="auto"/>
        <w:bottom w:val="none" w:sz="0" w:space="0" w:color="auto"/>
        <w:right w:val="none" w:sz="0" w:space="0" w:color="auto"/>
      </w:divBdr>
    </w:div>
    <w:div w:id="1380738091">
      <w:bodyDiv w:val="1"/>
      <w:marLeft w:val="0"/>
      <w:marRight w:val="0"/>
      <w:marTop w:val="0"/>
      <w:marBottom w:val="0"/>
      <w:divBdr>
        <w:top w:val="none" w:sz="0" w:space="0" w:color="auto"/>
        <w:left w:val="none" w:sz="0" w:space="0" w:color="auto"/>
        <w:bottom w:val="none" w:sz="0" w:space="0" w:color="auto"/>
        <w:right w:val="none" w:sz="0" w:space="0" w:color="auto"/>
      </w:divBdr>
    </w:div>
    <w:div w:id="1417163860">
      <w:bodyDiv w:val="1"/>
      <w:marLeft w:val="0"/>
      <w:marRight w:val="0"/>
      <w:marTop w:val="0"/>
      <w:marBottom w:val="0"/>
      <w:divBdr>
        <w:top w:val="none" w:sz="0" w:space="0" w:color="auto"/>
        <w:left w:val="none" w:sz="0" w:space="0" w:color="auto"/>
        <w:bottom w:val="none" w:sz="0" w:space="0" w:color="auto"/>
        <w:right w:val="none" w:sz="0" w:space="0" w:color="auto"/>
      </w:divBdr>
    </w:div>
    <w:div w:id="1418862690">
      <w:bodyDiv w:val="1"/>
      <w:marLeft w:val="0"/>
      <w:marRight w:val="0"/>
      <w:marTop w:val="0"/>
      <w:marBottom w:val="0"/>
      <w:divBdr>
        <w:top w:val="none" w:sz="0" w:space="0" w:color="auto"/>
        <w:left w:val="none" w:sz="0" w:space="0" w:color="auto"/>
        <w:bottom w:val="none" w:sz="0" w:space="0" w:color="auto"/>
        <w:right w:val="none" w:sz="0" w:space="0" w:color="auto"/>
      </w:divBdr>
      <w:divsChild>
        <w:div w:id="934094439">
          <w:marLeft w:val="0"/>
          <w:marRight w:val="0"/>
          <w:marTop w:val="30"/>
          <w:marBottom w:val="0"/>
          <w:divBdr>
            <w:top w:val="none" w:sz="0" w:space="0" w:color="auto"/>
            <w:left w:val="none" w:sz="0" w:space="0" w:color="auto"/>
            <w:bottom w:val="none" w:sz="0" w:space="0" w:color="auto"/>
            <w:right w:val="none" w:sz="0" w:space="0" w:color="auto"/>
          </w:divBdr>
        </w:div>
      </w:divsChild>
    </w:div>
    <w:div w:id="1429304571">
      <w:bodyDiv w:val="1"/>
      <w:marLeft w:val="0"/>
      <w:marRight w:val="0"/>
      <w:marTop w:val="0"/>
      <w:marBottom w:val="0"/>
      <w:divBdr>
        <w:top w:val="none" w:sz="0" w:space="0" w:color="auto"/>
        <w:left w:val="none" w:sz="0" w:space="0" w:color="auto"/>
        <w:bottom w:val="none" w:sz="0" w:space="0" w:color="auto"/>
        <w:right w:val="none" w:sz="0" w:space="0" w:color="auto"/>
      </w:divBdr>
    </w:div>
    <w:div w:id="1454397708">
      <w:bodyDiv w:val="1"/>
      <w:marLeft w:val="0"/>
      <w:marRight w:val="0"/>
      <w:marTop w:val="0"/>
      <w:marBottom w:val="0"/>
      <w:divBdr>
        <w:top w:val="none" w:sz="0" w:space="0" w:color="auto"/>
        <w:left w:val="none" w:sz="0" w:space="0" w:color="auto"/>
        <w:bottom w:val="none" w:sz="0" w:space="0" w:color="auto"/>
        <w:right w:val="none" w:sz="0" w:space="0" w:color="auto"/>
      </w:divBdr>
    </w:div>
    <w:div w:id="1608662671">
      <w:bodyDiv w:val="1"/>
      <w:marLeft w:val="0"/>
      <w:marRight w:val="0"/>
      <w:marTop w:val="0"/>
      <w:marBottom w:val="0"/>
      <w:divBdr>
        <w:top w:val="none" w:sz="0" w:space="0" w:color="auto"/>
        <w:left w:val="none" w:sz="0" w:space="0" w:color="auto"/>
        <w:bottom w:val="none" w:sz="0" w:space="0" w:color="auto"/>
        <w:right w:val="none" w:sz="0" w:space="0" w:color="auto"/>
      </w:divBdr>
    </w:div>
    <w:div w:id="1644699977">
      <w:bodyDiv w:val="1"/>
      <w:marLeft w:val="0"/>
      <w:marRight w:val="0"/>
      <w:marTop w:val="0"/>
      <w:marBottom w:val="0"/>
      <w:divBdr>
        <w:top w:val="none" w:sz="0" w:space="0" w:color="auto"/>
        <w:left w:val="none" w:sz="0" w:space="0" w:color="auto"/>
        <w:bottom w:val="none" w:sz="0" w:space="0" w:color="auto"/>
        <w:right w:val="none" w:sz="0" w:space="0" w:color="auto"/>
      </w:divBdr>
    </w:div>
    <w:div w:id="1650747355">
      <w:bodyDiv w:val="1"/>
      <w:marLeft w:val="0"/>
      <w:marRight w:val="0"/>
      <w:marTop w:val="0"/>
      <w:marBottom w:val="0"/>
      <w:divBdr>
        <w:top w:val="none" w:sz="0" w:space="0" w:color="auto"/>
        <w:left w:val="none" w:sz="0" w:space="0" w:color="auto"/>
        <w:bottom w:val="none" w:sz="0" w:space="0" w:color="auto"/>
        <w:right w:val="none" w:sz="0" w:space="0" w:color="auto"/>
      </w:divBdr>
    </w:div>
    <w:div w:id="1723597051">
      <w:bodyDiv w:val="1"/>
      <w:marLeft w:val="0"/>
      <w:marRight w:val="0"/>
      <w:marTop w:val="0"/>
      <w:marBottom w:val="0"/>
      <w:divBdr>
        <w:top w:val="none" w:sz="0" w:space="0" w:color="auto"/>
        <w:left w:val="none" w:sz="0" w:space="0" w:color="auto"/>
        <w:bottom w:val="none" w:sz="0" w:space="0" w:color="auto"/>
        <w:right w:val="none" w:sz="0" w:space="0" w:color="auto"/>
      </w:divBdr>
    </w:div>
    <w:div w:id="1731735313">
      <w:bodyDiv w:val="1"/>
      <w:marLeft w:val="0"/>
      <w:marRight w:val="0"/>
      <w:marTop w:val="0"/>
      <w:marBottom w:val="0"/>
      <w:divBdr>
        <w:top w:val="none" w:sz="0" w:space="0" w:color="auto"/>
        <w:left w:val="none" w:sz="0" w:space="0" w:color="auto"/>
        <w:bottom w:val="none" w:sz="0" w:space="0" w:color="auto"/>
        <w:right w:val="none" w:sz="0" w:space="0" w:color="auto"/>
      </w:divBdr>
    </w:div>
    <w:div w:id="1732382747">
      <w:bodyDiv w:val="1"/>
      <w:marLeft w:val="0"/>
      <w:marRight w:val="0"/>
      <w:marTop w:val="0"/>
      <w:marBottom w:val="0"/>
      <w:divBdr>
        <w:top w:val="none" w:sz="0" w:space="0" w:color="auto"/>
        <w:left w:val="none" w:sz="0" w:space="0" w:color="auto"/>
        <w:bottom w:val="none" w:sz="0" w:space="0" w:color="auto"/>
        <w:right w:val="none" w:sz="0" w:space="0" w:color="auto"/>
      </w:divBdr>
    </w:div>
    <w:div w:id="1747914937">
      <w:bodyDiv w:val="1"/>
      <w:marLeft w:val="0"/>
      <w:marRight w:val="0"/>
      <w:marTop w:val="0"/>
      <w:marBottom w:val="0"/>
      <w:divBdr>
        <w:top w:val="none" w:sz="0" w:space="0" w:color="auto"/>
        <w:left w:val="none" w:sz="0" w:space="0" w:color="auto"/>
        <w:bottom w:val="none" w:sz="0" w:space="0" w:color="auto"/>
        <w:right w:val="none" w:sz="0" w:space="0" w:color="auto"/>
      </w:divBdr>
    </w:div>
    <w:div w:id="1766227035">
      <w:bodyDiv w:val="1"/>
      <w:marLeft w:val="0"/>
      <w:marRight w:val="0"/>
      <w:marTop w:val="0"/>
      <w:marBottom w:val="0"/>
      <w:divBdr>
        <w:top w:val="none" w:sz="0" w:space="0" w:color="auto"/>
        <w:left w:val="none" w:sz="0" w:space="0" w:color="auto"/>
        <w:bottom w:val="none" w:sz="0" w:space="0" w:color="auto"/>
        <w:right w:val="none" w:sz="0" w:space="0" w:color="auto"/>
      </w:divBdr>
    </w:div>
    <w:div w:id="1784688972">
      <w:bodyDiv w:val="1"/>
      <w:marLeft w:val="0"/>
      <w:marRight w:val="0"/>
      <w:marTop w:val="0"/>
      <w:marBottom w:val="0"/>
      <w:divBdr>
        <w:top w:val="none" w:sz="0" w:space="0" w:color="auto"/>
        <w:left w:val="none" w:sz="0" w:space="0" w:color="auto"/>
        <w:bottom w:val="none" w:sz="0" w:space="0" w:color="auto"/>
        <w:right w:val="none" w:sz="0" w:space="0" w:color="auto"/>
      </w:divBdr>
    </w:div>
    <w:div w:id="1815482969">
      <w:bodyDiv w:val="1"/>
      <w:marLeft w:val="0"/>
      <w:marRight w:val="0"/>
      <w:marTop w:val="0"/>
      <w:marBottom w:val="0"/>
      <w:divBdr>
        <w:top w:val="none" w:sz="0" w:space="0" w:color="auto"/>
        <w:left w:val="none" w:sz="0" w:space="0" w:color="auto"/>
        <w:bottom w:val="none" w:sz="0" w:space="0" w:color="auto"/>
        <w:right w:val="none" w:sz="0" w:space="0" w:color="auto"/>
      </w:divBdr>
    </w:div>
    <w:div w:id="1839493410">
      <w:bodyDiv w:val="1"/>
      <w:marLeft w:val="0"/>
      <w:marRight w:val="0"/>
      <w:marTop w:val="0"/>
      <w:marBottom w:val="0"/>
      <w:divBdr>
        <w:top w:val="none" w:sz="0" w:space="0" w:color="auto"/>
        <w:left w:val="none" w:sz="0" w:space="0" w:color="auto"/>
        <w:bottom w:val="none" w:sz="0" w:space="0" w:color="auto"/>
        <w:right w:val="none" w:sz="0" w:space="0" w:color="auto"/>
      </w:divBdr>
      <w:divsChild>
        <w:div w:id="1127893794">
          <w:marLeft w:val="0"/>
          <w:marRight w:val="0"/>
          <w:marTop w:val="30"/>
          <w:marBottom w:val="0"/>
          <w:divBdr>
            <w:top w:val="none" w:sz="0" w:space="0" w:color="auto"/>
            <w:left w:val="none" w:sz="0" w:space="0" w:color="auto"/>
            <w:bottom w:val="none" w:sz="0" w:space="0" w:color="auto"/>
            <w:right w:val="none" w:sz="0" w:space="0" w:color="auto"/>
          </w:divBdr>
        </w:div>
      </w:divsChild>
    </w:div>
    <w:div w:id="1845392757">
      <w:bodyDiv w:val="1"/>
      <w:marLeft w:val="0"/>
      <w:marRight w:val="0"/>
      <w:marTop w:val="0"/>
      <w:marBottom w:val="0"/>
      <w:divBdr>
        <w:top w:val="none" w:sz="0" w:space="0" w:color="auto"/>
        <w:left w:val="none" w:sz="0" w:space="0" w:color="auto"/>
        <w:bottom w:val="none" w:sz="0" w:space="0" w:color="auto"/>
        <w:right w:val="none" w:sz="0" w:space="0" w:color="auto"/>
      </w:divBdr>
    </w:div>
    <w:div w:id="1859275518">
      <w:bodyDiv w:val="1"/>
      <w:marLeft w:val="0"/>
      <w:marRight w:val="0"/>
      <w:marTop w:val="0"/>
      <w:marBottom w:val="0"/>
      <w:divBdr>
        <w:top w:val="none" w:sz="0" w:space="0" w:color="auto"/>
        <w:left w:val="none" w:sz="0" w:space="0" w:color="auto"/>
        <w:bottom w:val="none" w:sz="0" w:space="0" w:color="auto"/>
        <w:right w:val="none" w:sz="0" w:space="0" w:color="auto"/>
      </w:divBdr>
    </w:div>
    <w:div w:id="1865747900">
      <w:bodyDiv w:val="1"/>
      <w:marLeft w:val="0"/>
      <w:marRight w:val="0"/>
      <w:marTop w:val="0"/>
      <w:marBottom w:val="0"/>
      <w:divBdr>
        <w:top w:val="none" w:sz="0" w:space="0" w:color="auto"/>
        <w:left w:val="none" w:sz="0" w:space="0" w:color="auto"/>
        <w:bottom w:val="none" w:sz="0" w:space="0" w:color="auto"/>
        <w:right w:val="none" w:sz="0" w:space="0" w:color="auto"/>
      </w:divBdr>
    </w:div>
    <w:div w:id="1875532999">
      <w:bodyDiv w:val="1"/>
      <w:marLeft w:val="0"/>
      <w:marRight w:val="0"/>
      <w:marTop w:val="0"/>
      <w:marBottom w:val="0"/>
      <w:divBdr>
        <w:top w:val="none" w:sz="0" w:space="0" w:color="auto"/>
        <w:left w:val="none" w:sz="0" w:space="0" w:color="auto"/>
        <w:bottom w:val="none" w:sz="0" w:space="0" w:color="auto"/>
        <w:right w:val="none" w:sz="0" w:space="0" w:color="auto"/>
      </w:divBdr>
    </w:div>
    <w:div w:id="1895923277">
      <w:bodyDiv w:val="1"/>
      <w:marLeft w:val="0"/>
      <w:marRight w:val="0"/>
      <w:marTop w:val="0"/>
      <w:marBottom w:val="0"/>
      <w:divBdr>
        <w:top w:val="none" w:sz="0" w:space="0" w:color="auto"/>
        <w:left w:val="none" w:sz="0" w:space="0" w:color="auto"/>
        <w:bottom w:val="none" w:sz="0" w:space="0" w:color="auto"/>
        <w:right w:val="none" w:sz="0" w:space="0" w:color="auto"/>
      </w:divBdr>
    </w:div>
    <w:div w:id="1924954177">
      <w:bodyDiv w:val="1"/>
      <w:marLeft w:val="0"/>
      <w:marRight w:val="0"/>
      <w:marTop w:val="0"/>
      <w:marBottom w:val="0"/>
      <w:divBdr>
        <w:top w:val="none" w:sz="0" w:space="0" w:color="auto"/>
        <w:left w:val="none" w:sz="0" w:space="0" w:color="auto"/>
        <w:bottom w:val="none" w:sz="0" w:space="0" w:color="auto"/>
        <w:right w:val="none" w:sz="0" w:space="0" w:color="auto"/>
      </w:divBdr>
    </w:div>
    <w:div w:id="1937396469">
      <w:bodyDiv w:val="1"/>
      <w:marLeft w:val="0"/>
      <w:marRight w:val="0"/>
      <w:marTop w:val="0"/>
      <w:marBottom w:val="0"/>
      <w:divBdr>
        <w:top w:val="none" w:sz="0" w:space="0" w:color="auto"/>
        <w:left w:val="none" w:sz="0" w:space="0" w:color="auto"/>
        <w:bottom w:val="none" w:sz="0" w:space="0" w:color="auto"/>
        <w:right w:val="none" w:sz="0" w:space="0" w:color="auto"/>
      </w:divBdr>
    </w:div>
    <w:div w:id="1945376623">
      <w:bodyDiv w:val="1"/>
      <w:marLeft w:val="0"/>
      <w:marRight w:val="0"/>
      <w:marTop w:val="0"/>
      <w:marBottom w:val="0"/>
      <w:divBdr>
        <w:top w:val="none" w:sz="0" w:space="0" w:color="auto"/>
        <w:left w:val="none" w:sz="0" w:space="0" w:color="auto"/>
        <w:bottom w:val="none" w:sz="0" w:space="0" w:color="auto"/>
        <w:right w:val="none" w:sz="0" w:space="0" w:color="auto"/>
      </w:divBdr>
    </w:div>
    <w:div w:id="1967154320">
      <w:bodyDiv w:val="1"/>
      <w:marLeft w:val="0"/>
      <w:marRight w:val="0"/>
      <w:marTop w:val="0"/>
      <w:marBottom w:val="0"/>
      <w:divBdr>
        <w:top w:val="none" w:sz="0" w:space="0" w:color="auto"/>
        <w:left w:val="none" w:sz="0" w:space="0" w:color="auto"/>
        <w:bottom w:val="none" w:sz="0" w:space="0" w:color="auto"/>
        <w:right w:val="none" w:sz="0" w:space="0" w:color="auto"/>
      </w:divBdr>
    </w:div>
    <w:div w:id="1994794338">
      <w:bodyDiv w:val="1"/>
      <w:marLeft w:val="0"/>
      <w:marRight w:val="0"/>
      <w:marTop w:val="0"/>
      <w:marBottom w:val="0"/>
      <w:divBdr>
        <w:top w:val="none" w:sz="0" w:space="0" w:color="auto"/>
        <w:left w:val="none" w:sz="0" w:space="0" w:color="auto"/>
        <w:bottom w:val="none" w:sz="0" w:space="0" w:color="auto"/>
        <w:right w:val="none" w:sz="0" w:space="0" w:color="auto"/>
      </w:divBdr>
    </w:div>
    <w:div w:id="1995060663">
      <w:bodyDiv w:val="1"/>
      <w:marLeft w:val="0"/>
      <w:marRight w:val="0"/>
      <w:marTop w:val="0"/>
      <w:marBottom w:val="0"/>
      <w:divBdr>
        <w:top w:val="none" w:sz="0" w:space="0" w:color="auto"/>
        <w:left w:val="none" w:sz="0" w:space="0" w:color="auto"/>
        <w:bottom w:val="none" w:sz="0" w:space="0" w:color="auto"/>
        <w:right w:val="none" w:sz="0" w:space="0" w:color="auto"/>
      </w:divBdr>
    </w:div>
    <w:div w:id="2011063226">
      <w:bodyDiv w:val="1"/>
      <w:marLeft w:val="0"/>
      <w:marRight w:val="0"/>
      <w:marTop w:val="0"/>
      <w:marBottom w:val="0"/>
      <w:divBdr>
        <w:top w:val="none" w:sz="0" w:space="0" w:color="auto"/>
        <w:left w:val="none" w:sz="0" w:space="0" w:color="auto"/>
        <w:bottom w:val="none" w:sz="0" w:space="0" w:color="auto"/>
        <w:right w:val="none" w:sz="0" w:space="0" w:color="auto"/>
      </w:divBdr>
    </w:div>
    <w:div w:id="2024891963">
      <w:bodyDiv w:val="1"/>
      <w:marLeft w:val="0"/>
      <w:marRight w:val="0"/>
      <w:marTop w:val="0"/>
      <w:marBottom w:val="0"/>
      <w:divBdr>
        <w:top w:val="none" w:sz="0" w:space="0" w:color="auto"/>
        <w:left w:val="none" w:sz="0" w:space="0" w:color="auto"/>
        <w:bottom w:val="none" w:sz="0" w:space="0" w:color="auto"/>
        <w:right w:val="none" w:sz="0" w:space="0" w:color="auto"/>
      </w:divBdr>
    </w:div>
    <w:div w:id="2043743894">
      <w:bodyDiv w:val="1"/>
      <w:marLeft w:val="0"/>
      <w:marRight w:val="0"/>
      <w:marTop w:val="0"/>
      <w:marBottom w:val="0"/>
      <w:divBdr>
        <w:top w:val="none" w:sz="0" w:space="0" w:color="auto"/>
        <w:left w:val="none" w:sz="0" w:space="0" w:color="auto"/>
        <w:bottom w:val="none" w:sz="0" w:space="0" w:color="auto"/>
        <w:right w:val="none" w:sz="0" w:space="0" w:color="auto"/>
      </w:divBdr>
    </w:div>
    <w:div w:id="2051100825">
      <w:bodyDiv w:val="1"/>
      <w:marLeft w:val="0"/>
      <w:marRight w:val="0"/>
      <w:marTop w:val="0"/>
      <w:marBottom w:val="0"/>
      <w:divBdr>
        <w:top w:val="none" w:sz="0" w:space="0" w:color="auto"/>
        <w:left w:val="none" w:sz="0" w:space="0" w:color="auto"/>
        <w:bottom w:val="none" w:sz="0" w:space="0" w:color="auto"/>
        <w:right w:val="none" w:sz="0" w:space="0" w:color="auto"/>
      </w:divBdr>
    </w:div>
    <w:div w:id="2052922231">
      <w:bodyDiv w:val="1"/>
      <w:marLeft w:val="0"/>
      <w:marRight w:val="0"/>
      <w:marTop w:val="0"/>
      <w:marBottom w:val="0"/>
      <w:divBdr>
        <w:top w:val="none" w:sz="0" w:space="0" w:color="auto"/>
        <w:left w:val="none" w:sz="0" w:space="0" w:color="auto"/>
        <w:bottom w:val="none" w:sz="0" w:space="0" w:color="auto"/>
        <w:right w:val="none" w:sz="0" w:space="0" w:color="auto"/>
      </w:divBdr>
      <w:divsChild>
        <w:div w:id="574974813">
          <w:marLeft w:val="0"/>
          <w:marRight w:val="0"/>
          <w:marTop w:val="30"/>
          <w:marBottom w:val="0"/>
          <w:divBdr>
            <w:top w:val="none" w:sz="0" w:space="0" w:color="auto"/>
            <w:left w:val="none" w:sz="0" w:space="0" w:color="auto"/>
            <w:bottom w:val="none" w:sz="0" w:space="0" w:color="auto"/>
            <w:right w:val="none" w:sz="0" w:space="0" w:color="auto"/>
          </w:divBdr>
        </w:div>
      </w:divsChild>
    </w:div>
    <w:div w:id="2063677988">
      <w:bodyDiv w:val="1"/>
      <w:marLeft w:val="0"/>
      <w:marRight w:val="0"/>
      <w:marTop w:val="0"/>
      <w:marBottom w:val="0"/>
      <w:divBdr>
        <w:top w:val="none" w:sz="0" w:space="0" w:color="auto"/>
        <w:left w:val="none" w:sz="0" w:space="0" w:color="auto"/>
        <w:bottom w:val="none" w:sz="0" w:space="0" w:color="auto"/>
        <w:right w:val="none" w:sz="0" w:space="0" w:color="auto"/>
      </w:divBdr>
    </w:div>
    <w:div w:id="2130195209">
      <w:bodyDiv w:val="1"/>
      <w:marLeft w:val="0"/>
      <w:marRight w:val="0"/>
      <w:marTop w:val="0"/>
      <w:marBottom w:val="0"/>
      <w:divBdr>
        <w:top w:val="none" w:sz="0" w:space="0" w:color="auto"/>
        <w:left w:val="none" w:sz="0" w:space="0" w:color="auto"/>
        <w:bottom w:val="none" w:sz="0" w:space="0" w:color="auto"/>
        <w:right w:val="none" w:sz="0" w:space="0" w:color="auto"/>
      </w:divBdr>
    </w:div>
    <w:div w:id="2142531333">
      <w:bodyDiv w:val="1"/>
      <w:marLeft w:val="0"/>
      <w:marRight w:val="0"/>
      <w:marTop w:val="0"/>
      <w:marBottom w:val="0"/>
      <w:divBdr>
        <w:top w:val="none" w:sz="0" w:space="0" w:color="auto"/>
        <w:left w:val="none" w:sz="0" w:space="0" w:color="auto"/>
        <w:bottom w:val="none" w:sz="0" w:space="0" w:color="auto"/>
        <w:right w:val="none" w:sz="0" w:space="0" w:color="auto"/>
      </w:divBdr>
      <w:divsChild>
        <w:div w:id="306908321">
          <w:marLeft w:val="0"/>
          <w:marRight w:val="0"/>
          <w:marTop w:val="3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footer" Target="footer3.xml"/><Relationship Id="rId63" Type="http://schemas.openxmlformats.org/officeDocument/2006/relationships/image" Target="media/image52.png"/><Relationship Id="rId68" Type="http://schemas.openxmlformats.org/officeDocument/2006/relationships/image" Target="media/image57.jpe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1.jpeg"/><Relationship Id="rId80"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chart" Target="charts/chart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600">
                <a:latin typeface="Times New Roman" panose="02020603050405020304" pitchFamily="18" charset="0"/>
                <a:cs typeface="Times New Roman" panose="02020603050405020304" pitchFamily="18" charset="0"/>
              </a:rPr>
              <a:t>Žáci</a:t>
            </a:r>
            <a:r>
              <a:rPr lang="cs-CZ" sz="1600">
                <a:latin typeface="Times New Roman" panose="02020603050405020304" pitchFamily="18" charset="0"/>
                <a:cs typeface="Times New Roman" panose="02020603050405020304" pitchFamily="18" charset="0"/>
              </a:rPr>
              <a:t> - respondenti (Reálný</a:t>
            </a:r>
            <a:r>
              <a:rPr lang="cs-CZ" sz="1600" baseline="0">
                <a:latin typeface="Times New Roman" panose="02020603050405020304" pitchFamily="18" charset="0"/>
                <a:cs typeface="Times New Roman" panose="02020603050405020304" pitchFamily="18" charset="0"/>
              </a:rPr>
              <a:t> počet žáků ve zkoumané třídě</a:t>
            </a:r>
            <a:r>
              <a:rPr lang="cs-CZ" sz="1600">
                <a:latin typeface="Times New Roman" panose="02020603050405020304" pitchFamily="18" charset="0"/>
                <a:cs typeface="Times New Roman" panose="02020603050405020304" pitchFamily="18" charset="0"/>
              </a:rPr>
              <a:t>)</a:t>
            </a:r>
            <a:endParaRPr lang="en-US" sz="16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cs-CZ"/>
        </a:p>
      </c:txPr>
    </c:title>
    <c:autoTitleDeleted val="0"/>
    <c:plotArea>
      <c:layout/>
      <c:pieChart>
        <c:varyColors val="1"/>
        <c:ser>
          <c:idx val="0"/>
          <c:order val="0"/>
          <c:tx>
            <c:strRef>
              <c:f>List1!$B$1</c:f>
              <c:strCache>
                <c:ptCount val="1"/>
                <c:pt idx="0">
                  <c:v>Žáci</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30D-410E-AFDE-31090E09D9CC}"/>
              </c:ext>
            </c:extLst>
          </c:dPt>
          <c:dPt>
            <c:idx val="1"/>
            <c:bubble3D val="0"/>
            <c:explosion val="6"/>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2-430D-410E-AFDE-31090E09D9CC}"/>
              </c:ext>
            </c:extLst>
          </c:dPt>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0D-410E-AFDE-31090E09D9CC}"/>
                </c:ext>
              </c:extLst>
            </c:dLbl>
            <c:dLbl>
              <c:idx val="1"/>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0D-410E-AFDE-31090E09D9CC}"/>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cs-C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List1!$A$2:$A$3</c:f>
              <c:strCache>
                <c:ptCount val="2"/>
                <c:pt idx="0">
                  <c:v>Chalpci</c:v>
                </c:pt>
                <c:pt idx="1">
                  <c:v>Dívky</c:v>
                </c:pt>
              </c:strCache>
            </c:strRef>
          </c:cat>
          <c:val>
            <c:numRef>
              <c:f>List1!$B$2:$B$3</c:f>
              <c:numCache>
                <c:formatCode>General</c:formatCode>
                <c:ptCount val="2"/>
                <c:pt idx="0">
                  <c:v>7</c:v>
                </c:pt>
                <c:pt idx="1">
                  <c:v>17</c:v>
                </c:pt>
              </c:numCache>
            </c:numRef>
          </c:val>
          <c:extLst>
            <c:ext xmlns:c16="http://schemas.microsoft.com/office/drawing/2014/chart" uri="{C3380CC4-5D6E-409C-BE32-E72D297353CC}">
              <c16:uniqueId val="{00000000-430D-410E-AFDE-31090E09D9C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cs-CZ"/>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4FCCEA0-0919-4D99-99AF-4AAB175500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96</Pages>
  <Words>17963</Words>
  <Characters>105985</Characters>
  <Application>Microsoft Office Word</Application>
  <DocSecurity>0</DocSecurity>
  <Lines>883</Lines>
  <Paragraphs>247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123701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Verča</dc:creator>
  <cp:keywords/>
  <dc:description/>
  <cp:lastModifiedBy>Bruno Kotník</cp:lastModifiedBy>
  <cp:revision>5</cp:revision>
  <dcterms:created xsi:type="dcterms:W3CDTF">2017-04-21T07:37:00Z</dcterms:created>
  <dcterms:modified xsi:type="dcterms:W3CDTF">2017-04-21T07:40:00Z</dcterms:modified>
</cp:coreProperties>
</file>