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03DC" w14:textId="1A89B48E" w:rsidR="00936F60" w:rsidRDefault="00936F60"/>
    <w:p w14:paraId="26F6526B" w14:textId="78633B99" w:rsidR="00936F60" w:rsidRPr="0004589D" w:rsidRDefault="00D92BCC" w:rsidP="0004589D">
      <w:pPr>
        <w:pStyle w:val="Titulnstrana"/>
      </w:pPr>
      <w:r w:rsidRPr="0004589D">
        <w:t>UNIVERZITA PALACKÉHO V OLOMOUCI</w:t>
      </w:r>
    </w:p>
    <w:p w14:paraId="17D3344E" w14:textId="377E2C1B" w:rsidR="00D92BCC" w:rsidRPr="00780A1D" w:rsidRDefault="00D92BCC" w:rsidP="0004589D">
      <w:pPr>
        <w:pStyle w:val="Titulnstrana"/>
        <w:rPr>
          <w:sz w:val="28"/>
          <w:szCs w:val="28"/>
        </w:rPr>
      </w:pPr>
      <w:r w:rsidRPr="00780A1D">
        <w:rPr>
          <w:sz w:val="28"/>
          <w:szCs w:val="28"/>
        </w:rPr>
        <w:t xml:space="preserve">FILOZOFICKÁ </w:t>
      </w:r>
      <w:r w:rsidR="005439E1" w:rsidRPr="00780A1D">
        <w:rPr>
          <w:sz w:val="28"/>
          <w:szCs w:val="28"/>
        </w:rPr>
        <w:t>FAKULTA</w:t>
      </w:r>
    </w:p>
    <w:p w14:paraId="3B463E87" w14:textId="77777777" w:rsidR="005F0A39" w:rsidRDefault="005F0A39" w:rsidP="0004589D">
      <w:pPr>
        <w:pStyle w:val="Titulnstrana"/>
      </w:pPr>
    </w:p>
    <w:p w14:paraId="04012558" w14:textId="77777777" w:rsidR="005F0A39" w:rsidRDefault="005F0A39" w:rsidP="0004589D">
      <w:pPr>
        <w:pStyle w:val="Titulnstrana"/>
      </w:pPr>
    </w:p>
    <w:p w14:paraId="60B9AA40" w14:textId="77777777" w:rsidR="005F0A39" w:rsidRDefault="005F0A39" w:rsidP="0004589D">
      <w:pPr>
        <w:pStyle w:val="Titulnstrana"/>
      </w:pPr>
    </w:p>
    <w:p w14:paraId="265070F6" w14:textId="77777777" w:rsidR="005F0A39" w:rsidRDefault="005F0A39" w:rsidP="0004589D">
      <w:pPr>
        <w:pStyle w:val="Titulnstrana"/>
      </w:pPr>
    </w:p>
    <w:p w14:paraId="63BEDE17" w14:textId="77777777" w:rsidR="005F0A39" w:rsidRDefault="005F0A39" w:rsidP="0004589D">
      <w:pPr>
        <w:pStyle w:val="Titulnstrana"/>
      </w:pPr>
    </w:p>
    <w:p w14:paraId="022BFFAD" w14:textId="77777777" w:rsidR="0004589D" w:rsidRPr="0004589D" w:rsidRDefault="0004589D" w:rsidP="0004589D">
      <w:pPr>
        <w:pStyle w:val="Titulnstrana"/>
      </w:pPr>
    </w:p>
    <w:p w14:paraId="7D401D64" w14:textId="0FF6C290" w:rsidR="00F663DB" w:rsidRPr="001C4637" w:rsidRDefault="00092F8D" w:rsidP="0004589D">
      <w:pPr>
        <w:pStyle w:val="Titulnstrana"/>
        <w:rPr>
          <w:sz w:val="28"/>
          <w:szCs w:val="28"/>
        </w:rPr>
      </w:pPr>
      <w:r w:rsidRPr="001C4637">
        <w:rPr>
          <w:sz w:val="28"/>
          <w:szCs w:val="28"/>
        </w:rPr>
        <w:t>COOPERATION AS A BASELINE TOOL OF SOCIAL THEORY:</w:t>
      </w:r>
    </w:p>
    <w:p w14:paraId="53A2C6B6" w14:textId="66FFC547" w:rsidR="005439E1" w:rsidRPr="001C4637" w:rsidRDefault="00F663DB" w:rsidP="0004589D">
      <w:pPr>
        <w:pStyle w:val="Titulnstrana"/>
        <w:rPr>
          <w:sz w:val="28"/>
          <w:szCs w:val="28"/>
        </w:rPr>
      </w:pPr>
      <w:r w:rsidRPr="001C4637">
        <w:rPr>
          <w:sz w:val="28"/>
          <w:szCs w:val="28"/>
        </w:rPr>
        <w:t>Cooperative-Conscious Paradigm as a Tool for Social Anthropology and Related Studies</w:t>
      </w:r>
    </w:p>
    <w:p w14:paraId="6F876DE7" w14:textId="77777777" w:rsidR="00957820" w:rsidRDefault="00957820" w:rsidP="0004589D">
      <w:pPr>
        <w:pStyle w:val="Titulnstrana"/>
      </w:pPr>
    </w:p>
    <w:p w14:paraId="6A664B9D" w14:textId="77777777" w:rsidR="00957820" w:rsidRDefault="00957820" w:rsidP="0004589D">
      <w:pPr>
        <w:pStyle w:val="Titulnstrana"/>
      </w:pPr>
    </w:p>
    <w:p w14:paraId="1F07F3FB" w14:textId="77777777" w:rsidR="005F0A39" w:rsidRDefault="005F0A39" w:rsidP="0004589D">
      <w:pPr>
        <w:pStyle w:val="Titulnstrana"/>
      </w:pPr>
    </w:p>
    <w:p w14:paraId="7E4810AC" w14:textId="77777777" w:rsidR="005F0A39" w:rsidRDefault="005F0A39" w:rsidP="0004589D">
      <w:pPr>
        <w:pStyle w:val="Titulnstrana"/>
      </w:pPr>
    </w:p>
    <w:p w14:paraId="05338209" w14:textId="77777777" w:rsidR="005F0A39" w:rsidRDefault="005F0A39" w:rsidP="0004589D">
      <w:pPr>
        <w:pStyle w:val="Titulnstrana"/>
      </w:pPr>
    </w:p>
    <w:p w14:paraId="1DCA9255" w14:textId="77777777" w:rsidR="005F0A39" w:rsidRDefault="005F0A39" w:rsidP="0004589D">
      <w:pPr>
        <w:pStyle w:val="Titulnstrana"/>
      </w:pPr>
    </w:p>
    <w:p w14:paraId="19C6271F" w14:textId="77777777" w:rsidR="005F0A39" w:rsidRDefault="005F0A39" w:rsidP="0004589D">
      <w:pPr>
        <w:pStyle w:val="Titulnstrana"/>
      </w:pPr>
    </w:p>
    <w:p w14:paraId="25B1A6A4" w14:textId="77777777" w:rsidR="005F0A39" w:rsidRDefault="005F0A39" w:rsidP="0004589D">
      <w:pPr>
        <w:pStyle w:val="Titulnstrana"/>
      </w:pPr>
    </w:p>
    <w:p w14:paraId="1EC796BD" w14:textId="77777777" w:rsidR="005F0A39" w:rsidRDefault="005F0A39" w:rsidP="0004589D">
      <w:pPr>
        <w:pStyle w:val="Titulnstrana"/>
      </w:pPr>
    </w:p>
    <w:p w14:paraId="36B427C7" w14:textId="77777777" w:rsidR="001C4637" w:rsidRDefault="001C4637" w:rsidP="0004589D">
      <w:pPr>
        <w:pStyle w:val="Titulnstrana"/>
      </w:pPr>
    </w:p>
    <w:p w14:paraId="75FA57AD" w14:textId="77777777" w:rsidR="005F0A39" w:rsidRDefault="005F0A39" w:rsidP="0004589D">
      <w:pPr>
        <w:pStyle w:val="Titulnstrana"/>
      </w:pPr>
    </w:p>
    <w:p w14:paraId="50382DCF" w14:textId="0E5D4968" w:rsidR="005F0A39" w:rsidRPr="005F0A39" w:rsidRDefault="0069227A" w:rsidP="005F0A39">
      <w:pPr>
        <w:pStyle w:val="Titulnstrana"/>
        <w:jc w:val="left"/>
        <w:rPr>
          <w:sz w:val="24"/>
          <w:szCs w:val="24"/>
        </w:rPr>
      </w:pPr>
      <w:proofErr w:type="spellStart"/>
      <w:r w:rsidRPr="005F0A39">
        <w:rPr>
          <w:sz w:val="24"/>
          <w:szCs w:val="24"/>
        </w:rPr>
        <w:t>Magisterská</w:t>
      </w:r>
      <w:proofErr w:type="spellEnd"/>
      <w:r w:rsidRPr="005F0A39">
        <w:rPr>
          <w:sz w:val="24"/>
          <w:szCs w:val="24"/>
        </w:rPr>
        <w:t xml:space="preserve"> </w:t>
      </w:r>
      <w:proofErr w:type="spellStart"/>
      <w:r w:rsidRPr="005F0A39">
        <w:rPr>
          <w:sz w:val="24"/>
          <w:szCs w:val="24"/>
        </w:rPr>
        <w:t>práce</w:t>
      </w:r>
      <w:proofErr w:type="spellEnd"/>
    </w:p>
    <w:p w14:paraId="4A5258B0" w14:textId="45891BD7" w:rsidR="00834520" w:rsidRDefault="00584D97" w:rsidP="00834520">
      <w:pPr>
        <w:pStyle w:val="Titulnstrana"/>
        <w:jc w:val="left"/>
        <w:rPr>
          <w:sz w:val="24"/>
          <w:szCs w:val="24"/>
        </w:rPr>
      </w:pPr>
      <w:proofErr w:type="spellStart"/>
      <w:r w:rsidRPr="005F0A39">
        <w:rPr>
          <w:sz w:val="24"/>
          <w:szCs w:val="24"/>
        </w:rPr>
        <w:t>Obor</w:t>
      </w:r>
      <w:proofErr w:type="spellEnd"/>
      <w:r w:rsidRPr="005F0A39">
        <w:rPr>
          <w:sz w:val="24"/>
          <w:szCs w:val="24"/>
        </w:rPr>
        <w:t xml:space="preserve"> </w:t>
      </w:r>
      <w:proofErr w:type="spellStart"/>
      <w:r w:rsidRPr="005F0A39">
        <w:rPr>
          <w:sz w:val="24"/>
          <w:szCs w:val="24"/>
        </w:rPr>
        <w:t>Kulturní</w:t>
      </w:r>
      <w:proofErr w:type="spellEnd"/>
      <w:r w:rsidRPr="005F0A39">
        <w:rPr>
          <w:sz w:val="24"/>
          <w:szCs w:val="24"/>
        </w:rPr>
        <w:t xml:space="preserve"> </w:t>
      </w:r>
      <w:proofErr w:type="spellStart"/>
      <w:r w:rsidRPr="005F0A39">
        <w:rPr>
          <w:sz w:val="24"/>
          <w:szCs w:val="24"/>
        </w:rPr>
        <w:t>Antropologie</w:t>
      </w:r>
      <w:proofErr w:type="spellEnd"/>
      <w:r w:rsidR="00D231A1" w:rsidRPr="005F0A39">
        <w:rPr>
          <w:sz w:val="24"/>
          <w:szCs w:val="24"/>
        </w:rPr>
        <w:br/>
      </w:r>
    </w:p>
    <w:p w14:paraId="64DBE8F2" w14:textId="3CDD079F" w:rsidR="00957820" w:rsidRPr="00834520" w:rsidRDefault="00D231A1" w:rsidP="00834520">
      <w:pPr>
        <w:pStyle w:val="Titulnstrana"/>
        <w:jc w:val="left"/>
        <w:rPr>
          <w:sz w:val="24"/>
          <w:szCs w:val="24"/>
        </w:rPr>
      </w:pPr>
      <w:r w:rsidRPr="00834520">
        <w:rPr>
          <w:sz w:val="24"/>
          <w:szCs w:val="24"/>
        </w:rPr>
        <w:t xml:space="preserve">Karel </w:t>
      </w:r>
      <w:proofErr w:type="spellStart"/>
      <w:r w:rsidRPr="00834520">
        <w:rPr>
          <w:sz w:val="24"/>
          <w:szCs w:val="24"/>
        </w:rPr>
        <w:t>Vranovský</w:t>
      </w:r>
      <w:proofErr w:type="spellEnd"/>
      <w:r w:rsidR="001F492C" w:rsidRPr="00834520">
        <w:rPr>
          <w:sz w:val="24"/>
          <w:szCs w:val="24"/>
        </w:rPr>
        <w:t xml:space="preserve"> </w:t>
      </w:r>
    </w:p>
    <w:p w14:paraId="6FCFC89B" w14:textId="633020EA" w:rsidR="00584D97" w:rsidRPr="00834520" w:rsidRDefault="00584D97" w:rsidP="00834520">
      <w:pPr>
        <w:pStyle w:val="Titulnstrana"/>
        <w:jc w:val="left"/>
        <w:rPr>
          <w:sz w:val="24"/>
          <w:szCs w:val="24"/>
        </w:rPr>
      </w:pPr>
      <w:proofErr w:type="spellStart"/>
      <w:r w:rsidRPr="00834520">
        <w:rPr>
          <w:sz w:val="24"/>
          <w:szCs w:val="24"/>
        </w:rPr>
        <w:t>Vedoucí</w:t>
      </w:r>
      <w:proofErr w:type="spellEnd"/>
      <w:r w:rsidRPr="00834520">
        <w:rPr>
          <w:sz w:val="24"/>
          <w:szCs w:val="24"/>
        </w:rPr>
        <w:t xml:space="preserve"> </w:t>
      </w:r>
      <w:proofErr w:type="spellStart"/>
      <w:r w:rsidRPr="00834520">
        <w:rPr>
          <w:sz w:val="24"/>
          <w:szCs w:val="24"/>
        </w:rPr>
        <w:t>práce</w:t>
      </w:r>
      <w:proofErr w:type="spellEnd"/>
      <w:r w:rsidRPr="00834520">
        <w:rPr>
          <w:sz w:val="24"/>
          <w:szCs w:val="24"/>
        </w:rPr>
        <w:t xml:space="preserve">: </w:t>
      </w:r>
      <w:r w:rsidR="0024274B" w:rsidRPr="00834520">
        <w:rPr>
          <w:sz w:val="24"/>
          <w:szCs w:val="24"/>
        </w:rPr>
        <w:t xml:space="preserve">doc. </w:t>
      </w:r>
      <w:proofErr w:type="spellStart"/>
      <w:r w:rsidR="0024274B" w:rsidRPr="00834520">
        <w:rPr>
          <w:sz w:val="24"/>
          <w:szCs w:val="24"/>
        </w:rPr>
        <w:t>PaedHR</w:t>
      </w:r>
      <w:proofErr w:type="spellEnd"/>
      <w:r w:rsidR="0024274B" w:rsidRPr="00834520">
        <w:rPr>
          <w:sz w:val="24"/>
          <w:szCs w:val="24"/>
        </w:rPr>
        <w:t xml:space="preserve">. Hana </w:t>
      </w:r>
      <w:proofErr w:type="spellStart"/>
      <w:r w:rsidR="0024274B" w:rsidRPr="00834520">
        <w:rPr>
          <w:sz w:val="24"/>
          <w:szCs w:val="24"/>
        </w:rPr>
        <w:t>Horáková</w:t>
      </w:r>
      <w:proofErr w:type="spellEnd"/>
      <w:r w:rsidR="0024274B" w:rsidRPr="00834520">
        <w:rPr>
          <w:sz w:val="24"/>
          <w:szCs w:val="24"/>
        </w:rPr>
        <w:t>, Ph.D.</w:t>
      </w:r>
    </w:p>
    <w:p w14:paraId="3E0FA7A4" w14:textId="77777777" w:rsidR="0024274B" w:rsidRPr="00834520" w:rsidRDefault="0024274B" w:rsidP="00834520">
      <w:pPr>
        <w:pStyle w:val="Titulnstrana"/>
        <w:jc w:val="left"/>
        <w:rPr>
          <w:sz w:val="24"/>
          <w:szCs w:val="24"/>
        </w:rPr>
      </w:pPr>
      <w:proofErr w:type="spellStart"/>
      <w:r w:rsidRPr="00834520">
        <w:rPr>
          <w:sz w:val="24"/>
          <w:szCs w:val="24"/>
        </w:rPr>
        <w:t>Katedra</w:t>
      </w:r>
      <w:proofErr w:type="spellEnd"/>
      <w:r w:rsidRPr="00834520">
        <w:rPr>
          <w:sz w:val="24"/>
          <w:szCs w:val="24"/>
        </w:rPr>
        <w:t xml:space="preserve"> </w:t>
      </w:r>
      <w:proofErr w:type="spellStart"/>
      <w:r w:rsidRPr="00834520">
        <w:rPr>
          <w:sz w:val="24"/>
          <w:szCs w:val="24"/>
        </w:rPr>
        <w:t>Sociologie</w:t>
      </w:r>
      <w:proofErr w:type="spellEnd"/>
      <w:r w:rsidRPr="00834520">
        <w:rPr>
          <w:sz w:val="24"/>
          <w:szCs w:val="24"/>
        </w:rPr>
        <w:t xml:space="preserve">, </w:t>
      </w:r>
      <w:proofErr w:type="spellStart"/>
      <w:r w:rsidRPr="00834520">
        <w:rPr>
          <w:sz w:val="24"/>
          <w:szCs w:val="24"/>
        </w:rPr>
        <w:t>andragogiky</w:t>
      </w:r>
      <w:proofErr w:type="spellEnd"/>
      <w:r w:rsidRPr="00834520">
        <w:rPr>
          <w:sz w:val="24"/>
          <w:szCs w:val="24"/>
        </w:rPr>
        <w:t xml:space="preserve"> a </w:t>
      </w:r>
      <w:proofErr w:type="spellStart"/>
      <w:r w:rsidRPr="00834520">
        <w:rPr>
          <w:sz w:val="24"/>
          <w:szCs w:val="24"/>
        </w:rPr>
        <w:t>kulturní</w:t>
      </w:r>
      <w:proofErr w:type="spellEnd"/>
      <w:r w:rsidRPr="00834520">
        <w:rPr>
          <w:sz w:val="24"/>
          <w:szCs w:val="24"/>
        </w:rPr>
        <w:t xml:space="preserve"> </w:t>
      </w:r>
      <w:proofErr w:type="spellStart"/>
      <w:r w:rsidRPr="00834520">
        <w:rPr>
          <w:sz w:val="24"/>
          <w:szCs w:val="24"/>
        </w:rPr>
        <w:t>antropologie</w:t>
      </w:r>
      <w:proofErr w:type="spellEnd"/>
    </w:p>
    <w:p w14:paraId="29EEFE07" w14:textId="77777777" w:rsidR="001F492C" w:rsidRDefault="001F492C" w:rsidP="0004589D">
      <w:pPr>
        <w:pStyle w:val="Titulnstrana"/>
      </w:pPr>
    </w:p>
    <w:p w14:paraId="7811E87F" w14:textId="6681CB7F" w:rsidR="00511CC8" w:rsidRPr="005F0A39" w:rsidRDefault="00D5568C" w:rsidP="00834520">
      <w:pPr>
        <w:pStyle w:val="Titulnstrana"/>
        <w:jc w:val="right"/>
        <w:rPr>
          <w:sz w:val="24"/>
          <w:szCs w:val="24"/>
        </w:rPr>
      </w:pPr>
      <w:r w:rsidRPr="005F0A39">
        <w:rPr>
          <w:sz w:val="24"/>
          <w:szCs w:val="24"/>
        </w:rPr>
        <w:t xml:space="preserve">Olomouc </w:t>
      </w:r>
      <w:r w:rsidR="001F492C" w:rsidRPr="005F0A39">
        <w:rPr>
          <w:sz w:val="24"/>
          <w:szCs w:val="24"/>
        </w:rPr>
        <w:t>202</w:t>
      </w:r>
      <w:r w:rsidR="003937FC">
        <w:rPr>
          <w:sz w:val="24"/>
          <w:szCs w:val="24"/>
        </w:rPr>
        <w:t>2</w:t>
      </w:r>
      <w:r w:rsidRPr="005F0A39">
        <w:rPr>
          <w:sz w:val="24"/>
          <w:szCs w:val="24"/>
        </w:rPr>
        <w:br w:type="page"/>
      </w:r>
    </w:p>
    <w:p w14:paraId="4BAE9DA9" w14:textId="77777777" w:rsidR="00511CC8" w:rsidRDefault="00511CC8" w:rsidP="0024274B"/>
    <w:p w14:paraId="1E816C7E" w14:textId="77777777" w:rsidR="00511CC8" w:rsidRDefault="00511CC8" w:rsidP="0024274B"/>
    <w:p w14:paraId="3D740E7A" w14:textId="77777777" w:rsidR="00511CC8" w:rsidRDefault="00511CC8" w:rsidP="0024274B"/>
    <w:p w14:paraId="762DDFB1" w14:textId="77777777" w:rsidR="00511CC8" w:rsidRDefault="00511CC8" w:rsidP="0024274B"/>
    <w:p w14:paraId="5CED63B8" w14:textId="77777777" w:rsidR="00511CC8" w:rsidRDefault="00511CC8" w:rsidP="0024274B"/>
    <w:p w14:paraId="0EC81D35" w14:textId="77777777" w:rsidR="00511CC8" w:rsidRDefault="00511CC8" w:rsidP="0024274B"/>
    <w:p w14:paraId="7C601DEC" w14:textId="77777777" w:rsidR="00511CC8" w:rsidRDefault="00511CC8" w:rsidP="0024274B"/>
    <w:p w14:paraId="69BDF384" w14:textId="77777777" w:rsidR="00511CC8" w:rsidRDefault="00511CC8" w:rsidP="0024274B"/>
    <w:p w14:paraId="59F67742" w14:textId="77777777" w:rsidR="00511CC8" w:rsidRDefault="00511CC8" w:rsidP="0024274B"/>
    <w:p w14:paraId="3733D50F" w14:textId="77777777" w:rsidR="00511CC8" w:rsidRDefault="00511CC8" w:rsidP="0024274B"/>
    <w:p w14:paraId="341ABC1C" w14:textId="77777777" w:rsidR="00511CC8" w:rsidRDefault="00511CC8" w:rsidP="0024274B"/>
    <w:p w14:paraId="5DA8AC9C" w14:textId="77777777" w:rsidR="00511CC8" w:rsidRDefault="00511CC8" w:rsidP="0024274B"/>
    <w:p w14:paraId="40896C19" w14:textId="77777777" w:rsidR="00511CC8" w:rsidRDefault="00511CC8" w:rsidP="0024274B"/>
    <w:p w14:paraId="6A2C85B3" w14:textId="77777777" w:rsidR="005F0A39" w:rsidRDefault="005F0A39" w:rsidP="0024274B"/>
    <w:p w14:paraId="5325353B" w14:textId="77777777" w:rsidR="005F0A39" w:rsidRDefault="005F0A39" w:rsidP="0024274B"/>
    <w:p w14:paraId="337F664E" w14:textId="77777777" w:rsidR="005F0A39" w:rsidRDefault="005F0A39" w:rsidP="0024274B"/>
    <w:p w14:paraId="6EE702F4" w14:textId="0DEE88D3" w:rsidR="0000274A" w:rsidRPr="00780A1D" w:rsidRDefault="0000274A" w:rsidP="00C948E7">
      <w:pPr>
        <w:jc w:val="both"/>
        <w:rPr>
          <w:lang w:val="cs-CZ"/>
        </w:rPr>
      </w:pPr>
      <w:r w:rsidRPr="00780A1D">
        <w:rPr>
          <w:lang w:val="cs-CZ"/>
        </w:rPr>
        <w:t>Prohlašuji, že jsem magisterskou diplomovou práci na téma „</w:t>
      </w:r>
      <w:proofErr w:type="spellStart"/>
      <w:r w:rsidR="00511CC8" w:rsidRPr="00780A1D">
        <w:rPr>
          <w:lang w:val="cs-CZ"/>
        </w:rPr>
        <w:t>Cooperation</w:t>
      </w:r>
      <w:proofErr w:type="spellEnd"/>
      <w:r w:rsidR="00511CC8" w:rsidRPr="00780A1D">
        <w:rPr>
          <w:lang w:val="cs-CZ"/>
        </w:rPr>
        <w:t xml:space="preserve"> as a </w:t>
      </w:r>
      <w:proofErr w:type="spellStart"/>
      <w:r w:rsidR="00511CC8" w:rsidRPr="00780A1D">
        <w:rPr>
          <w:lang w:val="cs-CZ"/>
        </w:rPr>
        <w:t>Baseline</w:t>
      </w:r>
      <w:proofErr w:type="spellEnd"/>
      <w:r w:rsidR="00511CC8" w:rsidRPr="00780A1D">
        <w:rPr>
          <w:lang w:val="cs-CZ"/>
        </w:rPr>
        <w:t xml:space="preserve"> </w:t>
      </w:r>
      <w:proofErr w:type="spellStart"/>
      <w:r w:rsidR="00511CC8" w:rsidRPr="00780A1D">
        <w:rPr>
          <w:lang w:val="cs-CZ"/>
        </w:rPr>
        <w:t>Tool</w:t>
      </w:r>
      <w:proofErr w:type="spellEnd"/>
      <w:r w:rsidR="00511CC8" w:rsidRPr="00780A1D">
        <w:rPr>
          <w:lang w:val="cs-CZ"/>
        </w:rPr>
        <w:t xml:space="preserve"> </w:t>
      </w:r>
      <w:proofErr w:type="spellStart"/>
      <w:r w:rsidR="00511CC8" w:rsidRPr="00780A1D">
        <w:rPr>
          <w:lang w:val="cs-CZ"/>
        </w:rPr>
        <w:t>of</w:t>
      </w:r>
      <w:proofErr w:type="spellEnd"/>
      <w:r w:rsidR="00511CC8" w:rsidRPr="00780A1D">
        <w:rPr>
          <w:lang w:val="cs-CZ"/>
        </w:rPr>
        <w:t xml:space="preserve"> </w:t>
      </w:r>
      <w:proofErr w:type="spellStart"/>
      <w:r w:rsidR="00511CC8" w:rsidRPr="00780A1D">
        <w:rPr>
          <w:lang w:val="cs-CZ"/>
        </w:rPr>
        <w:t>Social</w:t>
      </w:r>
      <w:proofErr w:type="spellEnd"/>
      <w:r w:rsidR="00511CC8" w:rsidRPr="00780A1D">
        <w:rPr>
          <w:lang w:val="cs-CZ"/>
        </w:rPr>
        <w:t xml:space="preserve"> </w:t>
      </w:r>
      <w:proofErr w:type="spellStart"/>
      <w:r w:rsidR="009231B3">
        <w:rPr>
          <w:lang w:val="cs-CZ"/>
        </w:rPr>
        <w:t>Theory</w:t>
      </w:r>
      <w:proofErr w:type="spellEnd"/>
      <w:r w:rsidRPr="00780A1D">
        <w:rPr>
          <w:lang w:val="cs-CZ"/>
        </w:rPr>
        <w:t xml:space="preserve">” vypracoval samostatně a uvedl v ní veškerou literaturu a ostatní zdroje, které jsem použil. </w:t>
      </w:r>
    </w:p>
    <w:p w14:paraId="760A0AF8" w14:textId="77777777" w:rsidR="0000274A" w:rsidRPr="00780A1D" w:rsidRDefault="0000274A" w:rsidP="0024274B">
      <w:pPr>
        <w:rPr>
          <w:lang w:val="cs-CZ"/>
        </w:rPr>
      </w:pPr>
    </w:p>
    <w:p w14:paraId="382892CE" w14:textId="047E3BC8" w:rsidR="005439E1" w:rsidRPr="00780A1D" w:rsidRDefault="0000274A" w:rsidP="005439E1">
      <w:pPr>
        <w:rPr>
          <w:lang w:val="cs-CZ"/>
        </w:rPr>
      </w:pPr>
      <w:r w:rsidRPr="00780A1D">
        <w:rPr>
          <w:lang w:val="cs-CZ"/>
        </w:rPr>
        <w:t>V Olomouci dne</w:t>
      </w:r>
      <w:r w:rsidR="00511CC8" w:rsidRPr="00780A1D">
        <w:rPr>
          <w:lang w:val="cs-CZ"/>
        </w:rPr>
        <w:tab/>
      </w:r>
      <w:r w:rsidR="00511CC8" w:rsidRPr="00780A1D">
        <w:rPr>
          <w:lang w:val="cs-CZ"/>
        </w:rPr>
        <w:tab/>
      </w:r>
      <w:r w:rsidR="00511CC8" w:rsidRPr="00780A1D">
        <w:rPr>
          <w:lang w:val="cs-CZ"/>
        </w:rPr>
        <w:tab/>
      </w:r>
      <w:r w:rsidR="00511CC8" w:rsidRPr="00780A1D">
        <w:rPr>
          <w:lang w:val="cs-CZ"/>
        </w:rPr>
        <w:tab/>
      </w:r>
      <w:r w:rsidR="00511CC8" w:rsidRPr="00780A1D">
        <w:rPr>
          <w:lang w:val="cs-CZ"/>
        </w:rPr>
        <w:tab/>
      </w:r>
      <w:r w:rsidR="00511CC8" w:rsidRPr="00780A1D">
        <w:rPr>
          <w:lang w:val="cs-CZ"/>
        </w:rPr>
        <w:tab/>
      </w:r>
      <w:r w:rsidR="00511CC8" w:rsidRPr="00780A1D">
        <w:rPr>
          <w:lang w:val="cs-CZ"/>
        </w:rPr>
        <w:tab/>
      </w:r>
      <w:r w:rsidRPr="00780A1D">
        <w:rPr>
          <w:lang w:val="cs-CZ"/>
        </w:rPr>
        <w:t>Podpis</w:t>
      </w:r>
      <w:r w:rsidR="00511CC8" w:rsidRPr="00780A1D">
        <w:rPr>
          <w:lang w:val="cs-CZ"/>
        </w:rPr>
        <w:t xml:space="preserve"> </w:t>
      </w:r>
      <w:r w:rsidR="00D5568C" w:rsidRPr="00780A1D">
        <w:rPr>
          <w:lang w:val="cs-CZ"/>
        </w:rPr>
        <w:br w:type="page"/>
      </w:r>
    </w:p>
    <w:p w14:paraId="362ACBD6" w14:textId="19C78190" w:rsidR="005439E1" w:rsidRPr="00A90560" w:rsidRDefault="005439E1" w:rsidP="00C948E7">
      <w:r w:rsidRPr="00A90560">
        <w:rPr>
          <w:lang w:val="cs-CZ"/>
        </w:rPr>
        <w:lastRenderedPageBreak/>
        <w:t>Anotace:</w:t>
      </w:r>
    </w:p>
    <w:p w14:paraId="22DA93A8" w14:textId="77777777" w:rsidR="005439E1" w:rsidRPr="00A90560" w:rsidRDefault="005439E1" w:rsidP="005439E1">
      <w:pPr>
        <w:jc w:val="both"/>
        <w:rPr>
          <w:sz w:val="22"/>
          <w:lang w:val="cs-CZ"/>
        </w:rPr>
      </w:pPr>
      <w:r w:rsidRPr="00A90560">
        <w:rPr>
          <w:sz w:val="22"/>
          <w:lang w:val="cs-CZ"/>
        </w:rPr>
        <w:t xml:space="preserve">Kooperace je navzdory své všudypřítomnosti jen vzácně podrobená akademické analýze jako nástroj základního chápaní sociální reality. V tomto článku se pokusím rozšířit naše chápání kooperace coby konstitutivního, nikoliv jen doplňující aspektu lidské sociální povahy. Nabídnu přehled perspektiv na kooperaci coby zásadního aspektu lidské biologické i sociální evoluce skrze díla nejen kulturně, ale i evolučně-psychologické a biologicko-archeologické perspektivy, a pokusím se zpřesnit a znovu-zavést striktnější a užitečnější terminologické a konceptuální nástroje k jejímu pochopení. Nastíním také přehlížený vztah kooperace k samotným základům lidské komunikace, teorie sémiotiky a tvorby významu, a tím se pokusím upevnit její význam v rámci koncepcí sociálního konstruktivismu. </w:t>
      </w:r>
    </w:p>
    <w:p w14:paraId="365F4F60" w14:textId="77777777" w:rsidR="005439E1" w:rsidRPr="00A90560" w:rsidRDefault="005439E1" w:rsidP="005439E1">
      <w:pPr>
        <w:jc w:val="both"/>
        <w:rPr>
          <w:sz w:val="22"/>
          <w:lang w:val="cs-CZ"/>
        </w:rPr>
      </w:pPr>
      <w:r w:rsidRPr="00A90560">
        <w:rPr>
          <w:sz w:val="22"/>
          <w:lang w:val="cs-CZ"/>
        </w:rPr>
        <w:t>Mým hlavním cílem je nastínit možnost nového paradigmatu sociálních věd, „Kooperativně-informované perspektivy“, základních pilířů a metodologický implikací této perspektivy, a provést předběžnou aplikaci této perspektivy na několik kulturně antropologický a socio-lingvistických témat, zejména problémů příbuzenství a zdvořilosti. Doufám, že tak pomůžu přispět k překonání, čí alespoň rozšíření existujících, především konflikt-a-moc orientovaných paradigmat současné sociální vědy.</w:t>
      </w:r>
    </w:p>
    <w:p w14:paraId="748AD4C7" w14:textId="1EB98C17" w:rsidR="00221C6D" w:rsidRPr="00A90560" w:rsidRDefault="005439E1" w:rsidP="005439E1">
      <w:pPr>
        <w:rPr>
          <w:sz w:val="22"/>
          <w:lang w:val="cs-CZ"/>
        </w:rPr>
      </w:pPr>
      <w:r w:rsidRPr="00A90560">
        <w:rPr>
          <w:sz w:val="22"/>
          <w:u w:val="single"/>
          <w:lang w:val="cs-CZ"/>
        </w:rPr>
        <w:t>Klíčová slova:</w:t>
      </w:r>
      <w:r w:rsidRPr="00A90560">
        <w:rPr>
          <w:sz w:val="22"/>
          <w:lang w:val="cs-CZ"/>
        </w:rPr>
        <w:t xml:space="preserve"> Kooperace, kulturní antropologie, příbuzenství, zdvořilost, teorie konfliktu, moc, sociální paradigma, komunikace, sémiotika, konstruktivismus, evoluční psychologie</w:t>
      </w:r>
    </w:p>
    <w:p w14:paraId="7D4E1A76" w14:textId="7B958378" w:rsidR="005439E1" w:rsidRPr="00C948E7" w:rsidRDefault="00F55EE6" w:rsidP="00C948E7">
      <w:pPr>
        <w:rPr>
          <w:lang w:val="en-GB"/>
        </w:rPr>
      </w:pPr>
      <w:r w:rsidRPr="00C948E7">
        <w:rPr>
          <w:lang w:val="en-GB"/>
        </w:rPr>
        <w:t>Annotation</w:t>
      </w:r>
      <w:r w:rsidR="005439E1" w:rsidRPr="00C948E7">
        <w:rPr>
          <w:lang w:val="en-GB"/>
        </w:rPr>
        <w:t>:</w:t>
      </w:r>
    </w:p>
    <w:p w14:paraId="385A166F" w14:textId="0CF4D5A7" w:rsidR="005439E1" w:rsidRPr="00C948E7" w:rsidRDefault="005439E1" w:rsidP="00C948E7">
      <w:pPr>
        <w:jc w:val="both"/>
        <w:rPr>
          <w:sz w:val="22"/>
          <w:lang w:val="en-GB"/>
        </w:rPr>
      </w:pPr>
      <w:r w:rsidRPr="00C948E7">
        <w:rPr>
          <w:sz w:val="22"/>
          <w:lang w:val="en-GB"/>
        </w:rPr>
        <w:t xml:space="preserve">While largely </w:t>
      </w:r>
      <w:r w:rsidR="00C948E7" w:rsidRPr="00C948E7">
        <w:rPr>
          <w:sz w:val="22"/>
          <w:lang w:val="en-GB"/>
        </w:rPr>
        <w:t>tacitly</w:t>
      </w:r>
      <w:r w:rsidRPr="00C948E7">
        <w:rPr>
          <w:sz w:val="22"/>
          <w:lang w:val="en-GB"/>
        </w:rPr>
        <w:t xml:space="preserve"> acknowledged, </w:t>
      </w:r>
      <w:r w:rsidR="00C948E7" w:rsidRPr="00C948E7">
        <w:rPr>
          <w:sz w:val="22"/>
          <w:lang w:val="en-GB"/>
        </w:rPr>
        <w:t>cooperation</w:t>
      </w:r>
      <w:r w:rsidRPr="00C948E7">
        <w:rPr>
          <w:sz w:val="22"/>
          <w:lang w:val="en-GB"/>
        </w:rPr>
        <w:t xml:space="preserve"> is rarely </w:t>
      </w:r>
      <w:r w:rsidR="00C948E7" w:rsidRPr="00C948E7">
        <w:rPr>
          <w:sz w:val="22"/>
          <w:lang w:val="en-GB"/>
        </w:rPr>
        <w:t>analysed</w:t>
      </w:r>
      <w:r w:rsidRPr="00C948E7">
        <w:rPr>
          <w:sz w:val="22"/>
          <w:lang w:val="en-GB"/>
        </w:rPr>
        <w:t xml:space="preserve"> as a fundamental tool to understand most basic aspects of human social nature. In this paper, we attempt to expand our understanding of the subject of cooperative </w:t>
      </w:r>
      <w:r w:rsidR="00C948E7" w:rsidRPr="00C948E7">
        <w:rPr>
          <w:sz w:val="22"/>
          <w:lang w:val="en-GB"/>
        </w:rPr>
        <w:t>behaviour</w:t>
      </w:r>
      <w:r w:rsidRPr="00C948E7">
        <w:rPr>
          <w:sz w:val="22"/>
          <w:lang w:val="en-GB"/>
        </w:rPr>
        <w:t xml:space="preserve"> as a constitutive, rather than complimentary dimension of social </w:t>
      </w:r>
      <w:r w:rsidR="00C948E7" w:rsidRPr="00C948E7">
        <w:rPr>
          <w:sz w:val="22"/>
          <w:lang w:val="en-GB"/>
        </w:rPr>
        <w:t>behaviour</w:t>
      </w:r>
      <w:r w:rsidRPr="00C948E7">
        <w:rPr>
          <w:sz w:val="22"/>
          <w:lang w:val="en-GB"/>
        </w:rPr>
        <w:t>. We will examine the history of cooperation from a socio-biological</w:t>
      </w:r>
      <w:r w:rsidR="00D5794B">
        <w:rPr>
          <w:sz w:val="22"/>
          <w:lang w:val="en-GB"/>
        </w:rPr>
        <w:t xml:space="preserve">, </w:t>
      </w:r>
      <w:r w:rsidRPr="00C948E7">
        <w:rPr>
          <w:sz w:val="22"/>
          <w:lang w:val="en-GB"/>
        </w:rPr>
        <w:t>evolutionary</w:t>
      </w:r>
      <w:r w:rsidR="00D5794B">
        <w:rPr>
          <w:sz w:val="22"/>
          <w:lang w:val="en-GB"/>
        </w:rPr>
        <w:t xml:space="preserve"> and </w:t>
      </w:r>
      <w:r w:rsidR="00EB3635">
        <w:rPr>
          <w:sz w:val="22"/>
          <w:lang w:val="en-GB"/>
        </w:rPr>
        <w:t>social-anthropology</w:t>
      </w:r>
      <w:r w:rsidRPr="00C948E7">
        <w:rPr>
          <w:sz w:val="22"/>
          <w:lang w:val="en-GB"/>
        </w:rPr>
        <w:t xml:space="preserve"> standpoint</w:t>
      </w:r>
      <w:r w:rsidR="00EB3635">
        <w:rPr>
          <w:sz w:val="22"/>
          <w:lang w:val="en-GB"/>
        </w:rPr>
        <w:t>s</w:t>
      </w:r>
      <w:r w:rsidRPr="00C948E7">
        <w:rPr>
          <w:sz w:val="22"/>
          <w:lang w:val="en-GB"/>
        </w:rPr>
        <w:t>, as well as re-evaluate and sharpen terminology necessary for us to fully understand the extent to which it forms our social knowledge. We will also examine the importance of cooperation for some of the most fundamental aspect of our existence, including the core of theories of communication and the process of semios</w:t>
      </w:r>
      <w:r w:rsidR="00826AAC">
        <w:rPr>
          <w:sz w:val="22"/>
          <w:lang w:val="en-GB"/>
        </w:rPr>
        <w:t>is</w:t>
      </w:r>
      <w:r w:rsidRPr="00C948E7">
        <w:rPr>
          <w:sz w:val="22"/>
          <w:lang w:val="en-GB"/>
        </w:rPr>
        <w:t xml:space="preserve"> and category-construction. </w:t>
      </w:r>
    </w:p>
    <w:p w14:paraId="731B5F30" w14:textId="3F8F04F5" w:rsidR="005439E1" w:rsidRPr="00C948E7" w:rsidRDefault="005439E1" w:rsidP="00C948E7">
      <w:pPr>
        <w:jc w:val="both"/>
        <w:rPr>
          <w:sz w:val="22"/>
          <w:lang w:val="en-GB"/>
        </w:rPr>
      </w:pPr>
      <w:r w:rsidRPr="00C948E7">
        <w:rPr>
          <w:sz w:val="22"/>
          <w:lang w:val="en-GB"/>
        </w:rPr>
        <w:t xml:space="preserve">Our goal is to lay out the foundation of what we will call „cooperation-conscious </w:t>
      </w:r>
      <w:proofErr w:type="gramStart"/>
      <w:r w:rsidR="00CB4B00" w:rsidRPr="00C948E7">
        <w:rPr>
          <w:sz w:val="22"/>
          <w:lang w:val="en-GB"/>
        </w:rPr>
        <w:t>paradigm“</w:t>
      </w:r>
      <w:proofErr w:type="gramEnd"/>
      <w:r w:rsidRPr="00C948E7">
        <w:rPr>
          <w:sz w:val="22"/>
          <w:lang w:val="en-GB"/>
        </w:rPr>
        <w:t xml:space="preserve">, a set of conceptual and methodological tools that could enhance our currently limited understanding of social nature of humanity, and transcend currently existing conflict and power-based points of view. </w:t>
      </w:r>
    </w:p>
    <w:p w14:paraId="7C1F9D7C" w14:textId="34669A40" w:rsidR="005439E1" w:rsidRPr="00C948E7" w:rsidRDefault="005439E1" w:rsidP="005439E1">
      <w:pPr>
        <w:jc w:val="both"/>
        <w:rPr>
          <w:sz w:val="22"/>
          <w:lang w:val="en-GB"/>
        </w:rPr>
        <w:sectPr w:rsidR="005439E1" w:rsidRPr="00C948E7" w:rsidSect="00902FBE">
          <w:footerReference w:type="default" r:id="rId8"/>
          <w:pgSz w:w="11906" w:h="16838"/>
          <w:pgMar w:top="1440" w:right="1440" w:bottom="1440" w:left="1440" w:header="709" w:footer="709" w:gutter="0"/>
          <w:cols w:space="708"/>
          <w:docGrid w:linePitch="360"/>
        </w:sectPr>
      </w:pPr>
      <w:r w:rsidRPr="00C948E7">
        <w:rPr>
          <w:sz w:val="22"/>
          <w:u w:val="single"/>
          <w:lang w:val="en-GB"/>
        </w:rPr>
        <w:lastRenderedPageBreak/>
        <w:t>Key words:</w:t>
      </w:r>
      <w:r w:rsidRPr="00C948E7">
        <w:rPr>
          <w:sz w:val="22"/>
          <w:lang w:val="en-GB"/>
        </w:rPr>
        <w:t xml:space="preserve"> Cooperation, Cultural Anthropology, Kinship, Politeness, Conflict Theory, social paradigm, Social Constructivism, Communication, Semiotics, Evolutionary Psycholog</w:t>
      </w:r>
      <w:r w:rsidR="00C948E7">
        <w:rPr>
          <w:sz w:val="22"/>
          <w:lang w:val="en-GB"/>
        </w:rPr>
        <w:t>y</w:t>
      </w:r>
    </w:p>
    <w:p w14:paraId="12A8CFEC" w14:textId="77777777" w:rsidR="00E507F5" w:rsidRDefault="00E507F5" w:rsidP="00A07D02">
      <w:pPr>
        <w:rPr>
          <w:b/>
          <w:bCs/>
          <w:lang w:val="en-GB"/>
        </w:rPr>
      </w:pPr>
    </w:p>
    <w:p w14:paraId="57F58BB3" w14:textId="77777777" w:rsidR="00E507F5" w:rsidRDefault="00E507F5" w:rsidP="00A07D02">
      <w:pPr>
        <w:rPr>
          <w:b/>
          <w:bCs/>
          <w:lang w:val="en-GB"/>
        </w:rPr>
      </w:pPr>
    </w:p>
    <w:p w14:paraId="6ABC1BF8" w14:textId="77777777" w:rsidR="00E507F5" w:rsidRDefault="00E507F5" w:rsidP="00A07D02">
      <w:pPr>
        <w:rPr>
          <w:b/>
          <w:bCs/>
          <w:lang w:val="en-GB"/>
        </w:rPr>
      </w:pPr>
    </w:p>
    <w:p w14:paraId="40CC05AE" w14:textId="77777777" w:rsidR="00E507F5" w:rsidRDefault="00E507F5" w:rsidP="00A07D02">
      <w:pPr>
        <w:rPr>
          <w:b/>
          <w:bCs/>
          <w:lang w:val="en-GB"/>
        </w:rPr>
      </w:pPr>
    </w:p>
    <w:p w14:paraId="7C94CF9F" w14:textId="77777777" w:rsidR="00E507F5" w:rsidRDefault="00E507F5" w:rsidP="00A07D02">
      <w:pPr>
        <w:rPr>
          <w:b/>
          <w:bCs/>
          <w:lang w:val="en-GB"/>
        </w:rPr>
      </w:pPr>
    </w:p>
    <w:p w14:paraId="0C23D3C7" w14:textId="77777777" w:rsidR="00E507F5" w:rsidRDefault="00E507F5" w:rsidP="00A07D02">
      <w:pPr>
        <w:rPr>
          <w:b/>
          <w:bCs/>
          <w:lang w:val="en-GB"/>
        </w:rPr>
      </w:pPr>
    </w:p>
    <w:p w14:paraId="2F9326A3" w14:textId="77777777" w:rsidR="00E507F5" w:rsidRDefault="00E507F5" w:rsidP="00A07D02">
      <w:pPr>
        <w:rPr>
          <w:b/>
          <w:bCs/>
          <w:lang w:val="en-GB"/>
        </w:rPr>
      </w:pPr>
    </w:p>
    <w:p w14:paraId="58500508" w14:textId="77777777" w:rsidR="00E507F5" w:rsidRDefault="00E507F5" w:rsidP="00A07D02">
      <w:pPr>
        <w:rPr>
          <w:b/>
          <w:bCs/>
          <w:lang w:val="en-GB"/>
        </w:rPr>
      </w:pPr>
    </w:p>
    <w:p w14:paraId="2CE0DF6B" w14:textId="77777777" w:rsidR="00E507F5" w:rsidRDefault="00E507F5" w:rsidP="00A07D02">
      <w:pPr>
        <w:rPr>
          <w:b/>
          <w:bCs/>
          <w:lang w:val="en-GB"/>
        </w:rPr>
      </w:pPr>
    </w:p>
    <w:p w14:paraId="5F955219" w14:textId="77777777" w:rsidR="00E507F5" w:rsidRDefault="00E507F5" w:rsidP="00A07D02">
      <w:pPr>
        <w:rPr>
          <w:b/>
          <w:bCs/>
          <w:lang w:val="en-GB"/>
        </w:rPr>
      </w:pPr>
    </w:p>
    <w:p w14:paraId="62B6598E" w14:textId="77777777" w:rsidR="00E507F5" w:rsidRDefault="00E507F5" w:rsidP="00A07D02">
      <w:pPr>
        <w:rPr>
          <w:b/>
          <w:bCs/>
          <w:lang w:val="en-GB"/>
        </w:rPr>
      </w:pPr>
    </w:p>
    <w:p w14:paraId="10AE753C" w14:textId="77777777" w:rsidR="00E507F5" w:rsidRDefault="00E507F5" w:rsidP="00A07D02">
      <w:pPr>
        <w:rPr>
          <w:b/>
          <w:bCs/>
          <w:lang w:val="en-GB"/>
        </w:rPr>
      </w:pPr>
    </w:p>
    <w:p w14:paraId="5E708CDF" w14:textId="77777777" w:rsidR="00E507F5" w:rsidRDefault="00E507F5" w:rsidP="00A07D02">
      <w:pPr>
        <w:rPr>
          <w:b/>
          <w:bCs/>
          <w:lang w:val="en-GB"/>
        </w:rPr>
      </w:pPr>
    </w:p>
    <w:p w14:paraId="0C3E0C51" w14:textId="77777777" w:rsidR="00E507F5" w:rsidRDefault="00E507F5" w:rsidP="00A07D02">
      <w:pPr>
        <w:rPr>
          <w:b/>
          <w:bCs/>
          <w:lang w:val="en-GB"/>
        </w:rPr>
      </w:pPr>
    </w:p>
    <w:p w14:paraId="03EB49D1" w14:textId="77777777" w:rsidR="00E507F5" w:rsidRDefault="00E507F5" w:rsidP="00A07D02">
      <w:pPr>
        <w:rPr>
          <w:b/>
          <w:bCs/>
          <w:lang w:val="en-GB"/>
        </w:rPr>
      </w:pPr>
    </w:p>
    <w:p w14:paraId="41CCEAD9" w14:textId="77777777" w:rsidR="00E507F5" w:rsidRDefault="00E507F5" w:rsidP="00A07D02">
      <w:pPr>
        <w:rPr>
          <w:b/>
          <w:bCs/>
          <w:lang w:val="en-GB"/>
        </w:rPr>
      </w:pPr>
    </w:p>
    <w:p w14:paraId="41BF5B30" w14:textId="77777777" w:rsidR="00E507F5" w:rsidRDefault="00E507F5" w:rsidP="00A07D02">
      <w:pPr>
        <w:rPr>
          <w:b/>
          <w:bCs/>
          <w:lang w:val="en-GB"/>
        </w:rPr>
      </w:pPr>
    </w:p>
    <w:p w14:paraId="0AFEFEDC" w14:textId="6D5A7174" w:rsidR="00440E8E" w:rsidRPr="00EE1865" w:rsidRDefault="00C948E7" w:rsidP="00A07D02">
      <w:pPr>
        <w:rPr>
          <w:b/>
          <w:bCs/>
          <w:lang w:val="cs-CZ"/>
        </w:rPr>
      </w:pPr>
      <w:r w:rsidRPr="00EE1865">
        <w:rPr>
          <w:b/>
          <w:bCs/>
          <w:lang w:val="cs-CZ"/>
        </w:rPr>
        <w:t>Poděkování:</w:t>
      </w:r>
    </w:p>
    <w:p w14:paraId="773821E1" w14:textId="2C24F6D5" w:rsidR="00EE1865" w:rsidRDefault="00983271" w:rsidP="00E507F5">
      <w:pPr>
        <w:jc w:val="both"/>
        <w:rPr>
          <w:lang w:val="cs-CZ"/>
        </w:rPr>
      </w:pPr>
      <w:r w:rsidRPr="00EE1865">
        <w:rPr>
          <w:lang w:val="cs-CZ"/>
        </w:rPr>
        <w:t>Chtěl bych poděkovat své vedoucí práce, doktorce Haně Horákové, za ohromnou trpělivost</w:t>
      </w:r>
      <w:r w:rsidR="006B578A" w:rsidRPr="00EE1865">
        <w:rPr>
          <w:lang w:val="cs-CZ"/>
        </w:rPr>
        <w:t>, kterou se mnou při psaní práce měla</w:t>
      </w:r>
      <w:r w:rsidR="00E507F5" w:rsidRPr="00EE1865">
        <w:rPr>
          <w:lang w:val="cs-CZ"/>
        </w:rPr>
        <w:t>, jakožto i za věcný a konstruktivní feedback a připomínky.</w:t>
      </w:r>
    </w:p>
    <w:p w14:paraId="211E247E" w14:textId="77777777" w:rsidR="00EE1865" w:rsidRDefault="00EE1865">
      <w:pPr>
        <w:spacing w:after="160" w:line="259" w:lineRule="auto"/>
        <w:rPr>
          <w:lang w:val="cs-CZ"/>
        </w:rPr>
      </w:pPr>
      <w:r>
        <w:rPr>
          <w:lang w:val="cs-CZ"/>
        </w:rPr>
        <w:br w:type="page"/>
      </w:r>
    </w:p>
    <w:sdt>
      <w:sdtPr>
        <w:rPr>
          <w:rFonts w:asciiTheme="minorHAnsi" w:eastAsiaTheme="minorEastAsia" w:hAnsiTheme="minorHAnsi" w:cstheme="minorBidi"/>
          <w:color w:val="auto"/>
          <w:sz w:val="24"/>
          <w:szCs w:val="22"/>
          <w:lang w:val="cs-CZ"/>
        </w:rPr>
        <w:id w:val="-1081981147"/>
        <w:docPartObj>
          <w:docPartGallery w:val="Table of Contents"/>
          <w:docPartUnique/>
        </w:docPartObj>
      </w:sdtPr>
      <w:sdtEndPr>
        <w:rPr>
          <w:b/>
          <w:bCs/>
        </w:rPr>
      </w:sdtEndPr>
      <w:sdtContent>
        <w:p w14:paraId="058ACFDE" w14:textId="54B12F41" w:rsidR="007A05A7" w:rsidRDefault="0094574D" w:rsidP="0094574D">
          <w:pPr>
            <w:pStyle w:val="Nadpisobsahu"/>
            <w:spacing w:line="240" w:lineRule="auto"/>
            <w:rPr>
              <w:lang w:val="cs-CZ"/>
            </w:rPr>
          </w:pPr>
          <w:r>
            <w:rPr>
              <w:lang w:val="cs-CZ"/>
            </w:rPr>
            <w:t xml:space="preserve">Table </w:t>
          </w:r>
          <w:proofErr w:type="spellStart"/>
          <w:r>
            <w:rPr>
              <w:lang w:val="cs-CZ"/>
            </w:rPr>
            <w:t>of</w:t>
          </w:r>
          <w:proofErr w:type="spellEnd"/>
          <w:r>
            <w:rPr>
              <w:lang w:val="cs-CZ"/>
            </w:rPr>
            <w:t xml:space="preserve"> </w:t>
          </w:r>
          <w:proofErr w:type="spellStart"/>
          <w:r>
            <w:rPr>
              <w:lang w:val="cs-CZ"/>
            </w:rPr>
            <w:t>Contents</w:t>
          </w:r>
          <w:proofErr w:type="spellEnd"/>
        </w:p>
        <w:p w14:paraId="02A1F1D0" w14:textId="77777777" w:rsidR="00ED46BB" w:rsidRPr="00ED46BB" w:rsidRDefault="00ED46BB" w:rsidP="00ED46BB">
          <w:pPr>
            <w:rPr>
              <w:lang w:val="cs-CZ"/>
            </w:rPr>
          </w:pPr>
        </w:p>
        <w:p w14:paraId="6F46E504" w14:textId="76696936" w:rsidR="00586D95" w:rsidRDefault="007A05A7">
          <w:pPr>
            <w:pStyle w:val="Obsah1"/>
            <w:rPr>
              <w:b w:val="0"/>
              <w:bCs w:val="0"/>
              <w:sz w:val="22"/>
              <w:lang w:val="en-GB"/>
            </w:rPr>
          </w:pPr>
          <w:r>
            <w:fldChar w:fldCharType="begin"/>
          </w:r>
          <w:r>
            <w:instrText xml:space="preserve"> TOC \o "1-3" \h \z \u </w:instrText>
          </w:r>
          <w:r>
            <w:fldChar w:fldCharType="separate"/>
          </w:r>
          <w:hyperlink w:anchor="_Toc99451279" w:history="1">
            <w:r w:rsidR="00586D95" w:rsidRPr="00975F38">
              <w:rPr>
                <w:rStyle w:val="Hypertextovodkaz"/>
                <w:lang w:val="en-GB"/>
              </w:rPr>
              <w:t>Introduction:</w:t>
            </w:r>
            <w:r w:rsidR="00586D95">
              <w:rPr>
                <w:webHidden/>
              </w:rPr>
              <w:tab/>
            </w:r>
            <w:r w:rsidR="00586D95">
              <w:rPr>
                <w:webHidden/>
              </w:rPr>
              <w:fldChar w:fldCharType="begin"/>
            </w:r>
            <w:r w:rsidR="00586D95">
              <w:rPr>
                <w:webHidden/>
              </w:rPr>
              <w:instrText xml:space="preserve"> PAGEREF _Toc99451279 \h </w:instrText>
            </w:r>
            <w:r w:rsidR="00586D95">
              <w:rPr>
                <w:webHidden/>
              </w:rPr>
            </w:r>
            <w:r w:rsidR="00586D95">
              <w:rPr>
                <w:webHidden/>
              </w:rPr>
              <w:fldChar w:fldCharType="separate"/>
            </w:r>
            <w:r w:rsidR="00586D95">
              <w:rPr>
                <w:webHidden/>
              </w:rPr>
              <w:t>1</w:t>
            </w:r>
            <w:r w:rsidR="00586D95">
              <w:rPr>
                <w:webHidden/>
              </w:rPr>
              <w:fldChar w:fldCharType="end"/>
            </w:r>
          </w:hyperlink>
        </w:p>
        <w:p w14:paraId="0DCCBE12" w14:textId="0CD88A87" w:rsidR="00586D95" w:rsidRDefault="00121DFE">
          <w:pPr>
            <w:pStyle w:val="Obsah1"/>
            <w:rPr>
              <w:b w:val="0"/>
              <w:bCs w:val="0"/>
              <w:sz w:val="22"/>
              <w:lang w:val="en-GB"/>
            </w:rPr>
          </w:pPr>
          <w:hyperlink w:anchor="_Toc99451280" w:history="1">
            <w:r w:rsidR="00586D95" w:rsidRPr="00975F38">
              <w:rPr>
                <w:rStyle w:val="Hypertextovodkaz"/>
              </w:rPr>
              <w:t>Chapter 1 Overview and History</w:t>
            </w:r>
            <w:r w:rsidR="00586D95">
              <w:rPr>
                <w:webHidden/>
              </w:rPr>
              <w:tab/>
            </w:r>
            <w:r w:rsidR="00586D95">
              <w:rPr>
                <w:webHidden/>
              </w:rPr>
              <w:fldChar w:fldCharType="begin"/>
            </w:r>
            <w:r w:rsidR="00586D95">
              <w:rPr>
                <w:webHidden/>
              </w:rPr>
              <w:instrText xml:space="preserve"> PAGEREF _Toc99451280 \h </w:instrText>
            </w:r>
            <w:r w:rsidR="00586D95">
              <w:rPr>
                <w:webHidden/>
              </w:rPr>
            </w:r>
            <w:r w:rsidR="00586D95">
              <w:rPr>
                <w:webHidden/>
              </w:rPr>
              <w:fldChar w:fldCharType="separate"/>
            </w:r>
            <w:r w:rsidR="00586D95">
              <w:rPr>
                <w:webHidden/>
              </w:rPr>
              <w:t>4</w:t>
            </w:r>
            <w:r w:rsidR="00586D95">
              <w:rPr>
                <w:webHidden/>
              </w:rPr>
              <w:fldChar w:fldCharType="end"/>
            </w:r>
          </w:hyperlink>
        </w:p>
        <w:p w14:paraId="02A47682" w14:textId="4D0183DD" w:rsidR="00586D95" w:rsidRDefault="00121DFE">
          <w:pPr>
            <w:pStyle w:val="Obsah2"/>
            <w:tabs>
              <w:tab w:val="right" w:leader="dot" w:pos="9016"/>
            </w:tabs>
            <w:rPr>
              <w:noProof/>
              <w:sz w:val="22"/>
              <w:lang w:val="en-GB"/>
            </w:rPr>
          </w:pPr>
          <w:hyperlink w:anchor="_Toc99451281" w:history="1">
            <w:r w:rsidR="00586D95" w:rsidRPr="00975F38">
              <w:rPr>
                <w:rStyle w:val="Hypertextovodkaz"/>
                <w:noProof/>
                <w:lang w:val="en"/>
              </w:rPr>
              <w:t xml:space="preserve">Chapter 1.1 </w:t>
            </w:r>
            <w:r w:rsidR="00586D95" w:rsidRPr="00975F38">
              <w:rPr>
                <w:rStyle w:val="Hypertextovodkaz"/>
                <w:noProof/>
              </w:rPr>
              <w:t>What do we mean by cooperation?</w:t>
            </w:r>
            <w:r w:rsidR="00586D95" w:rsidRPr="00975F38">
              <w:rPr>
                <w:rStyle w:val="Hypertextovodkaz"/>
                <w:noProof/>
                <w:lang w:val="en"/>
              </w:rPr>
              <w:t xml:space="preserve"> </w:t>
            </w:r>
            <w:r w:rsidR="00586D95">
              <w:rPr>
                <w:noProof/>
                <w:webHidden/>
              </w:rPr>
              <w:tab/>
            </w:r>
            <w:r w:rsidR="00586D95">
              <w:rPr>
                <w:noProof/>
                <w:webHidden/>
              </w:rPr>
              <w:fldChar w:fldCharType="begin"/>
            </w:r>
            <w:r w:rsidR="00586D95">
              <w:rPr>
                <w:noProof/>
                <w:webHidden/>
              </w:rPr>
              <w:instrText xml:space="preserve"> PAGEREF _Toc99451281 \h </w:instrText>
            </w:r>
            <w:r w:rsidR="00586D95">
              <w:rPr>
                <w:noProof/>
                <w:webHidden/>
              </w:rPr>
            </w:r>
            <w:r w:rsidR="00586D95">
              <w:rPr>
                <w:noProof/>
                <w:webHidden/>
              </w:rPr>
              <w:fldChar w:fldCharType="separate"/>
            </w:r>
            <w:r w:rsidR="00586D95">
              <w:rPr>
                <w:noProof/>
                <w:webHidden/>
              </w:rPr>
              <w:t>4</w:t>
            </w:r>
            <w:r w:rsidR="00586D95">
              <w:rPr>
                <w:noProof/>
                <w:webHidden/>
              </w:rPr>
              <w:fldChar w:fldCharType="end"/>
            </w:r>
          </w:hyperlink>
        </w:p>
        <w:p w14:paraId="7A631504" w14:textId="27A851EC" w:rsidR="00586D95" w:rsidRDefault="00121DFE">
          <w:pPr>
            <w:pStyle w:val="Obsah2"/>
            <w:tabs>
              <w:tab w:val="right" w:leader="dot" w:pos="9016"/>
            </w:tabs>
            <w:rPr>
              <w:noProof/>
              <w:sz w:val="22"/>
              <w:lang w:val="en-GB"/>
            </w:rPr>
          </w:pPr>
          <w:hyperlink w:anchor="_Toc99451282" w:history="1">
            <w:r w:rsidR="00586D95" w:rsidRPr="00975F38">
              <w:rPr>
                <w:rStyle w:val="Hypertextovodkaz"/>
                <w:noProof/>
              </w:rPr>
              <w:t>Chapter 1.2 When do we cooperate?</w:t>
            </w:r>
            <w:r w:rsidR="00586D95">
              <w:rPr>
                <w:noProof/>
                <w:webHidden/>
              </w:rPr>
              <w:tab/>
            </w:r>
            <w:r w:rsidR="00586D95">
              <w:rPr>
                <w:noProof/>
                <w:webHidden/>
              </w:rPr>
              <w:fldChar w:fldCharType="begin"/>
            </w:r>
            <w:r w:rsidR="00586D95">
              <w:rPr>
                <w:noProof/>
                <w:webHidden/>
              </w:rPr>
              <w:instrText xml:space="preserve"> PAGEREF _Toc99451282 \h </w:instrText>
            </w:r>
            <w:r w:rsidR="00586D95">
              <w:rPr>
                <w:noProof/>
                <w:webHidden/>
              </w:rPr>
            </w:r>
            <w:r w:rsidR="00586D95">
              <w:rPr>
                <w:noProof/>
                <w:webHidden/>
              </w:rPr>
              <w:fldChar w:fldCharType="separate"/>
            </w:r>
            <w:r w:rsidR="00586D95">
              <w:rPr>
                <w:noProof/>
                <w:webHidden/>
              </w:rPr>
              <w:t>8</w:t>
            </w:r>
            <w:r w:rsidR="00586D95">
              <w:rPr>
                <w:noProof/>
                <w:webHidden/>
              </w:rPr>
              <w:fldChar w:fldCharType="end"/>
            </w:r>
          </w:hyperlink>
        </w:p>
        <w:p w14:paraId="462A38B6" w14:textId="28197AF0" w:rsidR="00586D95" w:rsidRDefault="00121DFE">
          <w:pPr>
            <w:pStyle w:val="Obsah2"/>
            <w:tabs>
              <w:tab w:val="right" w:leader="dot" w:pos="9016"/>
            </w:tabs>
            <w:rPr>
              <w:noProof/>
              <w:sz w:val="22"/>
              <w:lang w:val="en-GB"/>
            </w:rPr>
          </w:pPr>
          <w:hyperlink w:anchor="_Toc99451283" w:history="1">
            <w:r w:rsidR="00586D95" w:rsidRPr="00975F38">
              <w:rPr>
                <w:rStyle w:val="Hypertextovodkaz"/>
                <w:noProof/>
              </w:rPr>
              <w:t>Chapter 1.3 Theories of evolution of cooperation</w:t>
            </w:r>
            <w:r w:rsidR="00586D95">
              <w:rPr>
                <w:noProof/>
                <w:webHidden/>
              </w:rPr>
              <w:tab/>
            </w:r>
            <w:r w:rsidR="00586D95">
              <w:rPr>
                <w:noProof/>
                <w:webHidden/>
              </w:rPr>
              <w:fldChar w:fldCharType="begin"/>
            </w:r>
            <w:r w:rsidR="00586D95">
              <w:rPr>
                <w:noProof/>
                <w:webHidden/>
              </w:rPr>
              <w:instrText xml:space="preserve"> PAGEREF _Toc99451283 \h </w:instrText>
            </w:r>
            <w:r w:rsidR="00586D95">
              <w:rPr>
                <w:noProof/>
                <w:webHidden/>
              </w:rPr>
            </w:r>
            <w:r w:rsidR="00586D95">
              <w:rPr>
                <w:noProof/>
                <w:webHidden/>
              </w:rPr>
              <w:fldChar w:fldCharType="separate"/>
            </w:r>
            <w:r w:rsidR="00586D95">
              <w:rPr>
                <w:noProof/>
                <w:webHidden/>
              </w:rPr>
              <w:t>12</w:t>
            </w:r>
            <w:r w:rsidR="00586D95">
              <w:rPr>
                <w:noProof/>
                <w:webHidden/>
              </w:rPr>
              <w:fldChar w:fldCharType="end"/>
            </w:r>
          </w:hyperlink>
        </w:p>
        <w:p w14:paraId="5CCE6B11" w14:textId="2F696A67" w:rsidR="00586D95" w:rsidRDefault="00121DFE">
          <w:pPr>
            <w:pStyle w:val="Obsah3"/>
            <w:rPr>
              <w:noProof/>
              <w:sz w:val="22"/>
              <w:lang w:val="en-GB"/>
            </w:rPr>
          </w:pPr>
          <w:hyperlink w:anchor="_Toc99451284" w:history="1">
            <w:r w:rsidR="00586D95" w:rsidRPr="00975F38">
              <w:rPr>
                <w:rStyle w:val="Hypertextovodkaz"/>
                <w:noProof/>
              </w:rPr>
              <w:t>Preamble</w:t>
            </w:r>
            <w:r w:rsidR="00586D95">
              <w:rPr>
                <w:noProof/>
                <w:webHidden/>
              </w:rPr>
              <w:tab/>
            </w:r>
            <w:r w:rsidR="00586D95">
              <w:rPr>
                <w:noProof/>
                <w:webHidden/>
              </w:rPr>
              <w:fldChar w:fldCharType="begin"/>
            </w:r>
            <w:r w:rsidR="00586D95">
              <w:rPr>
                <w:noProof/>
                <w:webHidden/>
              </w:rPr>
              <w:instrText xml:space="preserve"> PAGEREF _Toc99451284 \h </w:instrText>
            </w:r>
            <w:r w:rsidR="00586D95">
              <w:rPr>
                <w:noProof/>
                <w:webHidden/>
              </w:rPr>
            </w:r>
            <w:r w:rsidR="00586D95">
              <w:rPr>
                <w:noProof/>
                <w:webHidden/>
              </w:rPr>
              <w:fldChar w:fldCharType="separate"/>
            </w:r>
            <w:r w:rsidR="00586D95">
              <w:rPr>
                <w:noProof/>
                <w:webHidden/>
              </w:rPr>
              <w:t>12</w:t>
            </w:r>
            <w:r w:rsidR="00586D95">
              <w:rPr>
                <w:noProof/>
                <w:webHidden/>
              </w:rPr>
              <w:fldChar w:fldCharType="end"/>
            </w:r>
          </w:hyperlink>
        </w:p>
        <w:p w14:paraId="75EE59EB" w14:textId="6546770D" w:rsidR="00586D95" w:rsidRDefault="00121DFE">
          <w:pPr>
            <w:pStyle w:val="Obsah3"/>
            <w:rPr>
              <w:noProof/>
              <w:sz w:val="22"/>
              <w:lang w:val="en-GB"/>
            </w:rPr>
          </w:pPr>
          <w:hyperlink w:anchor="_Toc99451285" w:history="1">
            <w:r w:rsidR="00586D95" w:rsidRPr="00975F38">
              <w:rPr>
                <w:rStyle w:val="Hypertextovodkaz"/>
                <w:noProof/>
              </w:rPr>
              <w:t>The “Evolutionary Puzzle” of Cooperation</w:t>
            </w:r>
            <w:r w:rsidR="00586D95">
              <w:rPr>
                <w:noProof/>
                <w:webHidden/>
              </w:rPr>
              <w:tab/>
            </w:r>
            <w:r w:rsidR="00586D95">
              <w:rPr>
                <w:noProof/>
                <w:webHidden/>
              </w:rPr>
              <w:fldChar w:fldCharType="begin"/>
            </w:r>
            <w:r w:rsidR="00586D95">
              <w:rPr>
                <w:noProof/>
                <w:webHidden/>
              </w:rPr>
              <w:instrText xml:space="preserve"> PAGEREF _Toc99451285 \h </w:instrText>
            </w:r>
            <w:r w:rsidR="00586D95">
              <w:rPr>
                <w:noProof/>
                <w:webHidden/>
              </w:rPr>
            </w:r>
            <w:r w:rsidR="00586D95">
              <w:rPr>
                <w:noProof/>
                <w:webHidden/>
              </w:rPr>
              <w:fldChar w:fldCharType="separate"/>
            </w:r>
            <w:r w:rsidR="00586D95">
              <w:rPr>
                <w:noProof/>
                <w:webHidden/>
              </w:rPr>
              <w:t>13</w:t>
            </w:r>
            <w:r w:rsidR="00586D95">
              <w:rPr>
                <w:noProof/>
                <w:webHidden/>
              </w:rPr>
              <w:fldChar w:fldCharType="end"/>
            </w:r>
          </w:hyperlink>
        </w:p>
        <w:p w14:paraId="53FC780B" w14:textId="47787481" w:rsidR="00586D95" w:rsidRDefault="00121DFE">
          <w:pPr>
            <w:pStyle w:val="Obsah3"/>
            <w:rPr>
              <w:noProof/>
              <w:sz w:val="22"/>
              <w:lang w:val="en-GB"/>
            </w:rPr>
          </w:pPr>
          <w:hyperlink w:anchor="_Toc99451286" w:history="1">
            <w:r w:rsidR="00586D95" w:rsidRPr="00975F38">
              <w:rPr>
                <w:rStyle w:val="Hypertextovodkaz"/>
                <w:noProof/>
                <w:shd w:val="clear" w:color="auto" w:fill="FFFFFF"/>
              </w:rPr>
              <w:t>Pieces that need to fit together</w:t>
            </w:r>
            <w:r w:rsidR="00586D95">
              <w:rPr>
                <w:noProof/>
                <w:webHidden/>
              </w:rPr>
              <w:tab/>
            </w:r>
            <w:r w:rsidR="00586D95">
              <w:rPr>
                <w:noProof/>
                <w:webHidden/>
              </w:rPr>
              <w:fldChar w:fldCharType="begin"/>
            </w:r>
            <w:r w:rsidR="00586D95">
              <w:rPr>
                <w:noProof/>
                <w:webHidden/>
              </w:rPr>
              <w:instrText xml:space="preserve"> PAGEREF _Toc99451286 \h </w:instrText>
            </w:r>
            <w:r w:rsidR="00586D95">
              <w:rPr>
                <w:noProof/>
                <w:webHidden/>
              </w:rPr>
            </w:r>
            <w:r w:rsidR="00586D95">
              <w:rPr>
                <w:noProof/>
                <w:webHidden/>
              </w:rPr>
              <w:fldChar w:fldCharType="separate"/>
            </w:r>
            <w:r w:rsidR="00586D95">
              <w:rPr>
                <w:noProof/>
                <w:webHidden/>
              </w:rPr>
              <w:t>16</w:t>
            </w:r>
            <w:r w:rsidR="00586D95">
              <w:rPr>
                <w:noProof/>
                <w:webHidden/>
              </w:rPr>
              <w:fldChar w:fldCharType="end"/>
            </w:r>
          </w:hyperlink>
        </w:p>
        <w:p w14:paraId="17961896" w14:textId="35E5434D" w:rsidR="00586D95" w:rsidRDefault="00121DFE">
          <w:pPr>
            <w:pStyle w:val="Obsah3"/>
            <w:rPr>
              <w:noProof/>
              <w:sz w:val="22"/>
              <w:lang w:val="en-GB"/>
            </w:rPr>
          </w:pPr>
          <w:hyperlink w:anchor="_Toc99451287" w:history="1">
            <w:r w:rsidR="00586D95" w:rsidRPr="00975F38">
              <w:rPr>
                <w:rStyle w:val="Hypertextovodkaz"/>
                <w:noProof/>
                <w:shd w:val="clear" w:color="auto" w:fill="FFFFFF"/>
              </w:rPr>
              <w:t>Conclusions</w:t>
            </w:r>
            <w:r w:rsidR="00586D95">
              <w:rPr>
                <w:noProof/>
                <w:webHidden/>
              </w:rPr>
              <w:tab/>
            </w:r>
            <w:r w:rsidR="00586D95">
              <w:rPr>
                <w:noProof/>
                <w:webHidden/>
              </w:rPr>
              <w:fldChar w:fldCharType="begin"/>
            </w:r>
            <w:r w:rsidR="00586D95">
              <w:rPr>
                <w:noProof/>
                <w:webHidden/>
              </w:rPr>
              <w:instrText xml:space="preserve"> PAGEREF _Toc99451287 \h </w:instrText>
            </w:r>
            <w:r w:rsidR="00586D95">
              <w:rPr>
                <w:noProof/>
                <w:webHidden/>
              </w:rPr>
            </w:r>
            <w:r w:rsidR="00586D95">
              <w:rPr>
                <w:noProof/>
                <w:webHidden/>
              </w:rPr>
              <w:fldChar w:fldCharType="separate"/>
            </w:r>
            <w:r w:rsidR="00586D95">
              <w:rPr>
                <w:noProof/>
                <w:webHidden/>
              </w:rPr>
              <w:t>20</w:t>
            </w:r>
            <w:r w:rsidR="00586D95">
              <w:rPr>
                <w:noProof/>
                <w:webHidden/>
              </w:rPr>
              <w:fldChar w:fldCharType="end"/>
            </w:r>
          </w:hyperlink>
        </w:p>
        <w:p w14:paraId="7439FD1E" w14:textId="522CD405" w:rsidR="00586D95" w:rsidRDefault="00121DFE">
          <w:pPr>
            <w:pStyle w:val="Obsah2"/>
            <w:tabs>
              <w:tab w:val="right" w:leader="dot" w:pos="9016"/>
            </w:tabs>
            <w:rPr>
              <w:noProof/>
              <w:sz w:val="22"/>
              <w:lang w:val="en-GB"/>
            </w:rPr>
          </w:pPr>
          <w:hyperlink w:anchor="_Toc99451288" w:history="1">
            <w:r w:rsidR="00586D95" w:rsidRPr="00975F38">
              <w:rPr>
                <w:rStyle w:val="Hypertextovodkaz"/>
                <w:noProof/>
                <w:lang w:val="en"/>
              </w:rPr>
              <w:t>Chapter 1.4 What are existing accounts of cooperation?</w:t>
            </w:r>
            <w:r w:rsidR="00586D95">
              <w:rPr>
                <w:noProof/>
                <w:webHidden/>
              </w:rPr>
              <w:tab/>
            </w:r>
            <w:r w:rsidR="00586D95">
              <w:rPr>
                <w:noProof/>
                <w:webHidden/>
              </w:rPr>
              <w:fldChar w:fldCharType="begin"/>
            </w:r>
            <w:r w:rsidR="00586D95">
              <w:rPr>
                <w:noProof/>
                <w:webHidden/>
              </w:rPr>
              <w:instrText xml:space="preserve"> PAGEREF _Toc99451288 \h </w:instrText>
            </w:r>
            <w:r w:rsidR="00586D95">
              <w:rPr>
                <w:noProof/>
                <w:webHidden/>
              </w:rPr>
            </w:r>
            <w:r w:rsidR="00586D95">
              <w:rPr>
                <w:noProof/>
                <w:webHidden/>
              </w:rPr>
              <w:fldChar w:fldCharType="separate"/>
            </w:r>
            <w:r w:rsidR="00586D95">
              <w:rPr>
                <w:noProof/>
                <w:webHidden/>
              </w:rPr>
              <w:t>20</w:t>
            </w:r>
            <w:r w:rsidR="00586D95">
              <w:rPr>
                <w:noProof/>
                <w:webHidden/>
              </w:rPr>
              <w:fldChar w:fldCharType="end"/>
            </w:r>
          </w:hyperlink>
        </w:p>
        <w:p w14:paraId="6FB064CD" w14:textId="673BC53C" w:rsidR="00586D95" w:rsidRDefault="00121DFE">
          <w:pPr>
            <w:pStyle w:val="Obsah3"/>
            <w:rPr>
              <w:noProof/>
              <w:sz w:val="22"/>
              <w:lang w:val="en-GB"/>
            </w:rPr>
          </w:pPr>
          <w:hyperlink w:anchor="_Toc99451289" w:history="1">
            <w:r w:rsidR="00586D95" w:rsidRPr="00975F38">
              <w:rPr>
                <w:rStyle w:val="Hypertextovodkaz"/>
                <w:noProof/>
                <w:lang w:val="en"/>
              </w:rPr>
              <w:t>Classic Anthropological accounts:</w:t>
            </w:r>
            <w:r w:rsidR="00586D95">
              <w:rPr>
                <w:noProof/>
                <w:webHidden/>
              </w:rPr>
              <w:tab/>
            </w:r>
            <w:r w:rsidR="00586D95">
              <w:rPr>
                <w:noProof/>
                <w:webHidden/>
              </w:rPr>
              <w:fldChar w:fldCharType="begin"/>
            </w:r>
            <w:r w:rsidR="00586D95">
              <w:rPr>
                <w:noProof/>
                <w:webHidden/>
              </w:rPr>
              <w:instrText xml:space="preserve"> PAGEREF _Toc99451289 \h </w:instrText>
            </w:r>
            <w:r w:rsidR="00586D95">
              <w:rPr>
                <w:noProof/>
                <w:webHidden/>
              </w:rPr>
            </w:r>
            <w:r w:rsidR="00586D95">
              <w:rPr>
                <w:noProof/>
                <w:webHidden/>
              </w:rPr>
              <w:fldChar w:fldCharType="separate"/>
            </w:r>
            <w:r w:rsidR="00586D95">
              <w:rPr>
                <w:noProof/>
                <w:webHidden/>
              </w:rPr>
              <w:t>20</w:t>
            </w:r>
            <w:r w:rsidR="00586D95">
              <w:rPr>
                <w:noProof/>
                <w:webHidden/>
              </w:rPr>
              <w:fldChar w:fldCharType="end"/>
            </w:r>
          </w:hyperlink>
        </w:p>
        <w:p w14:paraId="5D1804E2" w14:textId="50285B2C" w:rsidR="00586D95" w:rsidRDefault="00121DFE">
          <w:pPr>
            <w:pStyle w:val="Obsah3"/>
            <w:rPr>
              <w:noProof/>
              <w:sz w:val="22"/>
              <w:lang w:val="en-GB"/>
            </w:rPr>
          </w:pPr>
          <w:hyperlink w:anchor="_Toc99451290" w:history="1">
            <w:r w:rsidR="00586D95" w:rsidRPr="00975F38">
              <w:rPr>
                <w:rStyle w:val="Hypertextovodkaz"/>
                <w:noProof/>
              </w:rPr>
              <w:t>Some Contemporary Anthropological Accounts</w:t>
            </w:r>
            <w:r w:rsidR="00586D95">
              <w:rPr>
                <w:noProof/>
                <w:webHidden/>
              </w:rPr>
              <w:tab/>
            </w:r>
            <w:r w:rsidR="00586D95">
              <w:rPr>
                <w:noProof/>
                <w:webHidden/>
              </w:rPr>
              <w:fldChar w:fldCharType="begin"/>
            </w:r>
            <w:r w:rsidR="00586D95">
              <w:rPr>
                <w:noProof/>
                <w:webHidden/>
              </w:rPr>
              <w:instrText xml:space="preserve"> PAGEREF _Toc99451290 \h </w:instrText>
            </w:r>
            <w:r w:rsidR="00586D95">
              <w:rPr>
                <w:noProof/>
                <w:webHidden/>
              </w:rPr>
            </w:r>
            <w:r w:rsidR="00586D95">
              <w:rPr>
                <w:noProof/>
                <w:webHidden/>
              </w:rPr>
              <w:fldChar w:fldCharType="separate"/>
            </w:r>
            <w:r w:rsidR="00586D95">
              <w:rPr>
                <w:noProof/>
                <w:webHidden/>
              </w:rPr>
              <w:t>22</w:t>
            </w:r>
            <w:r w:rsidR="00586D95">
              <w:rPr>
                <w:noProof/>
                <w:webHidden/>
              </w:rPr>
              <w:fldChar w:fldCharType="end"/>
            </w:r>
          </w:hyperlink>
        </w:p>
        <w:p w14:paraId="7D80280A" w14:textId="38E4233E" w:rsidR="00586D95" w:rsidRDefault="00121DFE">
          <w:pPr>
            <w:pStyle w:val="Obsah1"/>
            <w:rPr>
              <w:b w:val="0"/>
              <w:bCs w:val="0"/>
              <w:sz w:val="22"/>
              <w:lang w:val="en-GB"/>
            </w:rPr>
          </w:pPr>
          <w:hyperlink w:anchor="_Toc99451291" w:history="1">
            <w:r w:rsidR="00586D95" w:rsidRPr="00975F38">
              <w:rPr>
                <w:rStyle w:val="Hypertextovodkaz"/>
              </w:rPr>
              <w:t>Chapter 2 Cooperation under Microscope</w:t>
            </w:r>
            <w:r w:rsidR="00586D95">
              <w:rPr>
                <w:webHidden/>
              </w:rPr>
              <w:tab/>
            </w:r>
            <w:r w:rsidR="00586D95">
              <w:rPr>
                <w:webHidden/>
              </w:rPr>
              <w:fldChar w:fldCharType="begin"/>
            </w:r>
            <w:r w:rsidR="00586D95">
              <w:rPr>
                <w:webHidden/>
              </w:rPr>
              <w:instrText xml:space="preserve"> PAGEREF _Toc99451291 \h </w:instrText>
            </w:r>
            <w:r w:rsidR="00586D95">
              <w:rPr>
                <w:webHidden/>
              </w:rPr>
            </w:r>
            <w:r w:rsidR="00586D95">
              <w:rPr>
                <w:webHidden/>
              </w:rPr>
              <w:fldChar w:fldCharType="separate"/>
            </w:r>
            <w:r w:rsidR="00586D95">
              <w:rPr>
                <w:webHidden/>
              </w:rPr>
              <w:t>26</w:t>
            </w:r>
            <w:r w:rsidR="00586D95">
              <w:rPr>
                <w:webHidden/>
              </w:rPr>
              <w:fldChar w:fldCharType="end"/>
            </w:r>
          </w:hyperlink>
        </w:p>
        <w:p w14:paraId="388D14F3" w14:textId="51DD8BF5" w:rsidR="00586D95" w:rsidRDefault="00121DFE">
          <w:pPr>
            <w:pStyle w:val="Obsah2"/>
            <w:tabs>
              <w:tab w:val="right" w:leader="dot" w:pos="9016"/>
            </w:tabs>
            <w:rPr>
              <w:noProof/>
              <w:sz w:val="22"/>
              <w:lang w:val="en-GB"/>
            </w:rPr>
          </w:pPr>
          <w:hyperlink w:anchor="_Toc99451292" w:history="1">
            <w:r w:rsidR="00586D95" w:rsidRPr="00975F38">
              <w:rPr>
                <w:rStyle w:val="Hypertextovodkaz"/>
                <w:noProof/>
                <w:lang w:val="en"/>
              </w:rPr>
              <w:t>Chapter 2.1 Typology of cooperation</w:t>
            </w:r>
            <w:r w:rsidR="00586D95">
              <w:rPr>
                <w:noProof/>
                <w:webHidden/>
              </w:rPr>
              <w:tab/>
            </w:r>
            <w:r w:rsidR="00586D95">
              <w:rPr>
                <w:noProof/>
                <w:webHidden/>
              </w:rPr>
              <w:fldChar w:fldCharType="begin"/>
            </w:r>
            <w:r w:rsidR="00586D95">
              <w:rPr>
                <w:noProof/>
                <w:webHidden/>
              </w:rPr>
              <w:instrText xml:space="preserve"> PAGEREF _Toc99451292 \h </w:instrText>
            </w:r>
            <w:r w:rsidR="00586D95">
              <w:rPr>
                <w:noProof/>
                <w:webHidden/>
              </w:rPr>
            </w:r>
            <w:r w:rsidR="00586D95">
              <w:rPr>
                <w:noProof/>
                <w:webHidden/>
              </w:rPr>
              <w:fldChar w:fldCharType="separate"/>
            </w:r>
            <w:r w:rsidR="00586D95">
              <w:rPr>
                <w:noProof/>
                <w:webHidden/>
              </w:rPr>
              <w:t>26</w:t>
            </w:r>
            <w:r w:rsidR="00586D95">
              <w:rPr>
                <w:noProof/>
                <w:webHidden/>
              </w:rPr>
              <w:fldChar w:fldCharType="end"/>
            </w:r>
          </w:hyperlink>
        </w:p>
        <w:p w14:paraId="176977EF" w14:textId="04C0F570" w:rsidR="00586D95" w:rsidRDefault="00121DFE">
          <w:pPr>
            <w:pStyle w:val="Obsah3"/>
            <w:rPr>
              <w:noProof/>
              <w:sz w:val="22"/>
              <w:lang w:val="en-GB"/>
            </w:rPr>
          </w:pPr>
          <w:hyperlink w:anchor="_Toc99451293" w:history="1">
            <w:r w:rsidR="00586D95" w:rsidRPr="00975F38">
              <w:rPr>
                <w:rStyle w:val="Hypertextovodkaz"/>
                <w:noProof/>
                <w:lang w:val="en"/>
              </w:rPr>
              <w:t>Forms of “investment”</w:t>
            </w:r>
            <w:r w:rsidR="00586D95">
              <w:rPr>
                <w:noProof/>
                <w:webHidden/>
              </w:rPr>
              <w:tab/>
            </w:r>
            <w:r w:rsidR="00586D95">
              <w:rPr>
                <w:noProof/>
                <w:webHidden/>
              </w:rPr>
              <w:fldChar w:fldCharType="begin"/>
            </w:r>
            <w:r w:rsidR="00586D95">
              <w:rPr>
                <w:noProof/>
                <w:webHidden/>
              </w:rPr>
              <w:instrText xml:space="preserve"> PAGEREF _Toc99451293 \h </w:instrText>
            </w:r>
            <w:r w:rsidR="00586D95">
              <w:rPr>
                <w:noProof/>
                <w:webHidden/>
              </w:rPr>
            </w:r>
            <w:r w:rsidR="00586D95">
              <w:rPr>
                <w:noProof/>
                <w:webHidden/>
              </w:rPr>
              <w:fldChar w:fldCharType="separate"/>
            </w:r>
            <w:r w:rsidR="00586D95">
              <w:rPr>
                <w:noProof/>
                <w:webHidden/>
              </w:rPr>
              <w:t>26</w:t>
            </w:r>
            <w:r w:rsidR="00586D95">
              <w:rPr>
                <w:noProof/>
                <w:webHidden/>
              </w:rPr>
              <w:fldChar w:fldCharType="end"/>
            </w:r>
          </w:hyperlink>
        </w:p>
        <w:p w14:paraId="442AD481" w14:textId="1DB3FA5B" w:rsidR="00586D95" w:rsidRDefault="00121DFE">
          <w:pPr>
            <w:pStyle w:val="Obsah3"/>
            <w:rPr>
              <w:noProof/>
              <w:sz w:val="22"/>
              <w:lang w:val="en-GB"/>
            </w:rPr>
          </w:pPr>
          <w:hyperlink w:anchor="_Toc99451294" w:history="1">
            <w:r w:rsidR="00586D95" w:rsidRPr="00975F38">
              <w:rPr>
                <w:rStyle w:val="Hypertextovodkaz"/>
                <w:noProof/>
                <w:lang w:val="en"/>
              </w:rPr>
              <w:t>Forms of contact</w:t>
            </w:r>
            <w:r w:rsidR="00586D95">
              <w:rPr>
                <w:noProof/>
                <w:webHidden/>
              </w:rPr>
              <w:tab/>
            </w:r>
            <w:r w:rsidR="00586D95">
              <w:rPr>
                <w:noProof/>
                <w:webHidden/>
              </w:rPr>
              <w:fldChar w:fldCharType="begin"/>
            </w:r>
            <w:r w:rsidR="00586D95">
              <w:rPr>
                <w:noProof/>
                <w:webHidden/>
              </w:rPr>
              <w:instrText xml:space="preserve"> PAGEREF _Toc99451294 \h </w:instrText>
            </w:r>
            <w:r w:rsidR="00586D95">
              <w:rPr>
                <w:noProof/>
                <w:webHidden/>
              </w:rPr>
            </w:r>
            <w:r w:rsidR="00586D95">
              <w:rPr>
                <w:noProof/>
                <w:webHidden/>
              </w:rPr>
              <w:fldChar w:fldCharType="separate"/>
            </w:r>
            <w:r w:rsidR="00586D95">
              <w:rPr>
                <w:noProof/>
                <w:webHidden/>
              </w:rPr>
              <w:t>26</w:t>
            </w:r>
            <w:r w:rsidR="00586D95">
              <w:rPr>
                <w:noProof/>
                <w:webHidden/>
              </w:rPr>
              <w:fldChar w:fldCharType="end"/>
            </w:r>
          </w:hyperlink>
        </w:p>
        <w:p w14:paraId="3A273A0C" w14:textId="1D39A7AE" w:rsidR="00586D95" w:rsidRDefault="00121DFE">
          <w:pPr>
            <w:pStyle w:val="Obsah3"/>
            <w:rPr>
              <w:noProof/>
              <w:sz w:val="22"/>
              <w:lang w:val="en-GB"/>
            </w:rPr>
          </w:pPr>
          <w:hyperlink w:anchor="_Toc99451295" w:history="1">
            <w:r w:rsidR="00586D95" w:rsidRPr="00975F38">
              <w:rPr>
                <w:rStyle w:val="Hypertextovodkaz"/>
                <w:noProof/>
                <w:lang w:val="en"/>
              </w:rPr>
              <w:t>Symmetry and Asymmetry</w:t>
            </w:r>
            <w:r w:rsidR="00586D95">
              <w:rPr>
                <w:noProof/>
                <w:webHidden/>
              </w:rPr>
              <w:tab/>
            </w:r>
            <w:r w:rsidR="00586D95">
              <w:rPr>
                <w:noProof/>
                <w:webHidden/>
              </w:rPr>
              <w:fldChar w:fldCharType="begin"/>
            </w:r>
            <w:r w:rsidR="00586D95">
              <w:rPr>
                <w:noProof/>
                <w:webHidden/>
              </w:rPr>
              <w:instrText xml:space="preserve"> PAGEREF _Toc99451295 \h </w:instrText>
            </w:r>
            <w:r w:rsidR="00586D95">
              <w:rPr>
                <w:noProof/>
                <w:webHidden/>
              </w:rPr>
            </w:r>
            <w:r w:rsidR="00586D95">
              <w:rPr>
                <w:noProof/>
                <w:webHidden/>
              </w:rPr>
              <w:fldChar w:fldCharType="separate"/>
            </w:r>
            <w:r w:rsidR="00586D95">
              <w:rPr>
                <w:noProof/>
                <w:webHidden/>
              </w:rPr>
              <w:t>28</w:t>
            </w:r>
            <w:r w:rsidR="00586D95">
              <w:rPr>
                <w:noProof/>
                <w:webHidden/>
              </w:rPr>
              <w:fldChar w:fldCharType="end"/>
            </w:r>
          </w:hyperlink>
        </w:p>
        <w:p w14:paraId="0DEAA864" w14:textId="50B09F9A" w:rsidR="00586D95" w:rsidRDefault="00121DFE">
          <w:pPr>
            <w:pStyle w:val="Obsah3"/>
            <w:rPr>
              <w:noProof/>
              <w:sz w:val="22"/>
              <w:lang w:val="en-GB"/>
            </w:rPr>
          </w:pPr>
          <w:hyperlink w:anchor="_Toc99451296" w:history="1">
            <w:r w:rsidR="00586D95" w:rsidRPr="00975F38">
              <w:rPr>
                <w:rStyle w:val="Hypertextovodkaz"/>
                <w:noProof/>
                <w:lang w:val="en"/>
              </w:rPr>
              <w:t>Compliance</w:t>
            </w:r>
            <w:r w:rsidR="00586D95">
              <w:rPr>
                <w:noProof/>
                <w:webHidden/>
              </w:rPr>
              <w:tab/>
            </w:r>
            <w:r w:rsidR="00586D95">
              <w:rPr>
                <w:noProof/>
                <w:webHidden/>
              </w:rPr>
              <w:fldChar w:fldCharType="begin"/>
            </w:r>
            <w:r w:rsidR="00586D95">
              <w:rPr>
                <w:noProof/>
                <w:webHidden/>
              </w:rPr>
              <w:instrText xml:space="preserve"> PAGEREF _Toc99451296 \h </w:instrText>
            </w:r>
            <w:r w:rsidR="00586D95">
              <w:rPr>
                <w:noProof/>
                <w:webHidden/>
              </w:rPr>
            </w:r>
            <w:r w:rsidR="00586D95">
              <w:rPr>
                <w:noProof/>
                <w:webHidden/>
              </w:rPr>
              <w:fldChar w:fldCharType="separate"/>
            </w:r>
            <w:r w:rsidR="00586D95">
              <w:rPr>
                <w:noProof/>
                <w:webHidden/>
              </w:rPr>
              <w:t>31</w:t>
            </w:r>
            <w:r w:rsidR="00586D95">
              <w:rPr>
                <w:noProof/>
                <w:webHidden/>
              </w:rPr>
              <w:fldChar w:fldCharType="end"/>
            </w:r>
          </w:hyperlink>
        </w:p>
        <w:p w14:paraId="7E4AC97C" w14:textId="52A4B3A4" w:rsidR="00586D95" w:rsidRDefault="00121DFE">
          <w:pPr>
            <w:pStyle w:val="Obsah2"/>
            <w:tabs>
              <w:tab w:val="right" w:leader="dot" w:pos="9016"/>
            </w:tabs>
            <w:rPr>
              <w:noProof/>
              <w:sz w:val="22"/>
              <w:lang w:val="en-GB"/>
            </w:rPr>
          </w:pPr>
          <w:hyperlink w:anchor="_Toc99451297" w:history="1">
            <w:r w:rsidR="00586D95" w:rsidRPr="00975F38">
              <w:rPr>
                <w:rStyle w:val="Hypertextovodkaz"/>
                <w:noProof/>
                <w:lang w:val="en"/>
              </w:rPr>
              <w:t>Chapter 2.2 The Information Must Flow</w:t>
            </w:r>
            <w:r w:rsidR="00586D95">
              <w:rPr>
                <w:noProof/>
                <w:webHidden/>
              </w:rPr>
              <w:tab/>
            </w:r>
            <w:r w:rsidR="00586D95">
              <w:rPr>
                <w:noProof/>
                <w:webHidden/>
              </w:rPr>
              <w:fldChar w:fldCharType="begin"/>
            </w:r>
            <w:r w:rsidR="00586D95">
              <w:rPr>
                <w:noProof/>
                <w:webHidden/>
              </w:rPr>
              <w:instrText xml:space="preserve"> PAGEREF _Toc99451297 \h </w:instrText>
            </w:r>
            <w:r w:rsidR="00586D95">
              <w:rPr>
                <w:noProof/>
                <w:webHidden/>
              </w:rPr>
            </w:r>
            <w:r w:rsidR="00586D95">
              <w:rPr>
                <w:noProof/>
                <w:webHidden/>
              </w:rPr>
              <w:fldChar w:fldCharType="separate"/>
            </w:r>
            <w:r w:rsidR="00586D95">
              <w:rPr>
                <w:noProof/>
                <w:webHidden/>
              </w:rPr>
              <w:t>31</w:t>
            </w:r>
            <w:r w:rsidR="00586D95">
              <w:rPr>
                <w:noProof/>
                <w:webHidden/>
              </w:rPr>
              <w:fldChar w:fldCharType="end"/>
            </w:r>
          </w:hyperlink>
        </w:p>
        <w:p w14:paraId="16208CFD" w14:textId="5674B877" w:rsidR="00586D95" w:rsidRDefault="00121DFE">
          <w:pPr>
            <w:pStyle w:val="Obsah3"/>
            <w:rPr>
              <w:noProof/>
              <w:sz w:val="22"/>
              <w:lang w:val="en-GB"/>
            </w:rPr>
          </w:pPr>
          <w:hyperlink w:anchor="_Toc99451298" w:history="1">
            <w:r w:rsidR="00586D95" w:rsidRPr="00975F38">
              <w:rPr>
                <w:rStyle w:val="Hypertextovodkaz"/>
                <w:noProof/>
                <w:lang w:val="en"/>
              </w:rPr>
              <w:t>Information-sharing is the root of cooperation</w:t>
            </w:r>
            <w:r w:rsidR="00586D95">
              <w:rPr>
                <w:noProof/>
                <w:webHidden/>
              </w:rPr>
              <w:tab/>
            </w:r>
            <w:r w:rsidR="00586D95">
              <w:rPr>
                <w:noProof/>
                <w:webHidden/>
              </w:rPr>
              <w:fldChar w:fldCharType="begin"/>
            </w:r>
            <w:r w:rsidR="00586D95">
              <w:rPr>
                <w:noProof/>
                <w:webHidden/>
              </w:rPr>
              <w:instrText xml:space="preserve"> PAGEREF _Toc99451298 \h </w:instrText>
            </w:r>
            <w:r w:rsidR="00586D95">
              <w:rPr>
                <w:noProof/>
                <w:webHidden/>
              </w:rPr>
            </w:r>
            <w:r w:rsidR="00586D95">
              <w:rPr>
                <w:noProof/>
                <w:webHidden/>
              </w:rPr>
              <w:fldChar w:fldCharType="separate"/>
            </w:r>
            <w:r w:rsidR="00586D95">
              <w:rPr>
                <w:noProof/>
                <w:webHidden/>
              </w:rPr>
              <w:t>32</w:t>
            </w:r>
            <w:r w:rsidR="00586D95">
              <w:rPr>
                <w:noProof/>
                <w:webHidden/>
              </w:rPr>
              <w:fldChar w:fldCharType="end"/>
            </w:r>
          </w:hyperlink>
        </w:p>
        <w:p w14:paraId="79CD91F6" w14:textId="0BC0A1CA" w:rsidR="00586D95" w:rsidRDefault="00121DFE">
          <w:pPr>
            <w:pStyle w:val="Obsah3"/>
            <w:rPr>
              <w:noProof/>
              <w:sz w:val="22"/>
              <w:lang w:val="en-GB"/>
            </w:rPr>
          </w:pPr>
          <w:hyperlink w:anchor="_Toc99451299" w:history="1">
            <w:r w:rsidR="00586D95" w:rsidRPr="00975F38">
              <w:rPr>
                <w:rStyle w:val="Hypertextovodkaz"/>
                <w:noProof/>
                <w:lang w:val="en"/>
              </w:rPr>
              <w:t>Symptom, Sign, Meaning and Arbitrariness</w:t>
            </w:r>
            <w:r w:rsidR="00586D95">
              <w:rPr>
                <w:noProof/>
                <w:webHidden/>
              </w:rPr>
              <w:tab/>
            </w:r>
            <w:r w:rsidR="00586D95">
              <w:rPr>
                <w:noProof/>
                <w:webHidden/>
              </w:rPr>
              <w:fldChar w:fldCharType="begin"/>
            </w:r>
            <w:r w:rsidR="00586D95">
              <w:rPr>
                <w:noProof/>
                <w:webHidden/>
              </w:rPr>
              <w:instrText xml:space="preserve"> PAGEREF _Toc99451299 \h </w:instrText>
            </w:r>
            <w:r w:rsidR="00586D95">
              <w:rPr>
                <w:noProof/>
                <w:webHidden/>
              </w:rPr>
            </w:r>
            <w:r w:rsidR="00586D95">
              <w:rPr>
                <w:noProof/>
                <w:webHidden/>
              </w:rPr>
              <w:fldChar w:fldCharType="separate"/>
            </w:r>
            <w:r w:rsidR="00586D95">
              <w:rPr>
                <w:noProof/>
                <w:webHidden/>
              </w:rPr>
              <w:t>34</w:t>
            </w:r>
            <w:r w:rsidR="00586D95">
              <w:rPr>
                <w:noProof/>
                <w:webHidden/>
              </w:rPr>
              <w:fldChar w:fldCharType="end"/>
            </w:r>
          </w:hyperlink>
        </w:p>
        <w:p w14:paraId="5E657237" w14:textId="70561F01" w:rsidR="00586D95" w:rsidRDefault="00121DFE">
          <w:pPr>
            <w:pStyle w:val="Obsah3"/>
            <w:rPr>
              <w:noProof/>
              <w:sz w:val="22"/>
              <w:lang w:val="en-GB"/>
            </w:rPr>
          </w:pPr>
          <w:hyperlink w:anchor="_Toc99451300" w:history="1">
            <w:r w:rsidR="00586D95" w:rsidRPr="00975F38">
              <w:rPr>
                <w:rStyle w:val="Hypertextovodkaz"/>
                <w:noProof/>
              </w:rPr>
              <w:t>Conclusion</w:t>
            </w:r>
            <w:r w:rsidR="00586D95">
              <w:rPr>
                <w:noProof/>
                <w:webHidden/>
              </w:rPr>
              <w:tab/>
            </w:r>
            <w:r w:rsidR="00586D95">
              <w:rPr>
                <w:noProof/>
                <w:webHidden/>
              </w:rPr>
              <w:fldChar w:fldCharType="begin"/>
            </w:r>
            <w:r w:rsidR="00586D95">
              <w:rPr>
                <w:noProof/>
                <w:webHidden/>
              </w:rPr>
              <w:instrText xml:space="preserve"> PAGEREF _Toc99451300 \h </w:instrText>
            </w:r>
            <w:r w:rsidR="00586D95">
              <w:rPr>
                <w:noProof/>
                <w:webHidden/>
              </w:rPr>
            </w:r>
            <w:r w:rsidR="00586D95">
              <w:rPr>
                <w:noProof/>
                <w:webHidden/>
              </w:rPr>
              <w:fldChar w:fldCharType="separate"/>
            </w:r>
            <w:r w:rsidR="00586D95">
              <w:rPr>
                <w:noProof/>
                <w:webHidden/>
              </w:rPr>
              <w:t>41</w:t>
            </w:r>
            <w:r w:rsidR="00586D95">
              <w:rPr>
                <w:noProof/>
                <w:webHidden/>
              </w:rPr>
              <w:fldChar w:fldCharType="end"/>
            </w:r>
          </w:hyperlink>
        </w:p>
        <w:p w14:paraId="74DB9EE4" w14:textId="697D4DFB" w:rsidR="00586D95" w:rsidRDefault="00121DFE">
          <w:pPr>
            <w:pStyle w:val="Obsah2"/>
            <w:tabs>
              <w:tab w:val="right" w:leader="dot" w:pos="9016"/>
            </w:tabs>
            <w:rPr>
              <w:noProof/>
              <w:sz w:val="22"/>
              <w:lang w:val="en-GB"/>
            </w:rPr>
          </w:pPr>
          <w:hyperlink w:anchor="_Toc99451301" w:history="1">
            <w:r w:rsidR="00586D95" w:rsidRPr="00975F38">
              <w:rPr>
                <w:rStyle w:val="Hypertextovodkaz"/>
                <w:noProof/>
                <w:lang w:val="en"/>
              </w:rPr>
              <w:t>Chapter 2.3 Trust</w:t>
            </w:r>
            <w:r w:rsidR="00586D95">
              <w:rPr>
                <w:noProof/>
                <w:webHidden/>
              </w:rPr>
              <w:tab/>
            </w:r>
            <w:r w:rsidR="00586D95">
              <w:rPr>
                <w:noProof/>
                <w:webHidden/>
              </w:rPr>
              <w:fldChar w:fldCharType="begin"/>
            </w:r>
            <w:r w:rsidR="00586D95">
              <w:rPr>
                <w:noProof/>
                <w:webHidden/>
              </w:rPr>
              <w:instrText xml:space="preserve"> PAGEREF _Toc99451301 \h </w:instrText>
            </w:r>
            <w:r w:rsidR="00586D95">
              <w:rPr>
                <w:noProof/>
                <w:webHidden/>
              </w:rPr>
            </w:r>
            <w:r w:rsidR="00586D95">
              <w:rPr>
                <w:noProof/>
                <w:webHidden/>
              </w:rPr>
              <w:fldChar w:fldCharType="separate"/>
            </w:r>
            <w:r w:rsidR="00586D95">
              <w:rPr>
                <w:noProof/>
                <w:webHidden/>
              </w:rPr>
              <w:t>41</w:t>
            </w:r>
            <w:r w:rsidR="00586D95">
              <w:rPr>
                <w:noProof/>
                <w:webHidden/>
              </w:rPr>
              <w:fldChar w:fldCharType="end"/>
            </w:r>
          </w:hyperlink>
        </w:p>
        <w:p w14:paraId="286B74C9" w14:textId="133A4B40" w:rsidR="00586D95" w:rsidRDefault="00121DFE">
          <w:pPr>
            <w:pStyle w:val="Obsah3"/>
            <w:rPr>
              <w:noProof/>
              <w:sz w:val="22"/>
              <w:lang w:val="en-GB"/>
            </w:rPr>
          </w:pPr>
          <w:hyperlink w:anchor="_Toc99451302" w:history="1">
            <w:r w:rsidR="00586D95" w:rsidRPr="00975F38">
              <w:rPr>
                <w:rStyle w:val="Hypertextovodkaz"/>
                <w:noProof/>
                <w:lang w:val="en"/>
              </w:rPr>
              <w:t>The Logic of Trust</w:t>
            </w:r>
            <w:r w:rsidR="00586D95">
              <w:rPr>
                <w:noProof/>
                <w:webHidden/>
              </w:rPr>
              <w:tab/>
            </w:r>
            <w:r w:rsidR="00586D95">
              <w:rPr>
                <w:noProof/>
                <w:webHidden/>
              </w:rPr>
              <w:fldChar w:fldCharType="begin"/>
            </w:r>
            <w:r w:rsidR="00586D95">
              <w:rPr>
                <w:noProof/>
                <w:webHidden/>
              </w:rPr>
              <w:instrText xml:space="preserve"> PAGEREF _Toc99451302 \h </w:instrText>
            </w:r>
            <w:r w:rsidR="00586D95">
              <w:rPr>
                <w:noProof/>
                <w:webHidden/>
              </w:rPr>
            </w:r>
            <w:r w:rsidR="00586D95">
              <w:rPr>
                <w:noProof/>
                <w:webHidden/>
              </w:rPr>
              <w:fldChar w:fldCharType="separate"/>
            </w:r>
            <w:r w:rsidR="00586D95">
              <w:rPr>
                <w:noProof/>
                <w:webHidden/>
              </w:rPr>
              <w:t>42</w:t>
            </w:r>
            <w:r w:rsidR="00586D95">
              <w:rPr>
                <w:noProof/>
                <w:webHidden/>
              </w:rPr>
              <w:fldChar w:fldCharType="end"/>
            </w:r>
          </w:hyperlink>
        </w:p>
        <w:p w14:paraId="3D6C027C" w14:textId="351D9A08" w:rsidR="00586D95" w:rsidRDefault="00121DFE">
          <w:pPr>
            <w:pStyle w:val="Obsah3"/>
            <w:rPr>
              <w:noProof/>
              <w:sz w:val="22"/>
              <w:lang w:val="en-GB"/>
            </w:rPr>
          </w:pPr>
          <w:hyperlink w:anchor="_Toc99451303" w:history="1">
            <w:r w:rsidR="00586D95" w:rsidRPr="00975F38">
              <w:rPr>
                <w:rStyle w:val="Hypertextovodkaz"/>
                <w:noProof/>
                <w:lang w:val="en"/>
              </w:rPr>
              <w:t>The Soul of Trust</w:t>
            </w:r>
            <w:r w:rsidR="00586D95">
              <w:rPr>
                <w:noProof/>
                <w:webHidden/>
              </w:rPr>
              <w:tab/>
            </w:r>
            <w:r w:rsidR="00586D95">
              <w:rPr>
                <w:noProof/>
                <w:webHidden/>
              </w:rPr>
              <w:fldChar w:fldCharType="begin"/>
            </w:r>
            <w:r w:rsidR="00586D95">
              <w:rPr>
                <w:noProof/>
                <w:webHidden/>
              </w:rPr>
              <w:instrText xml:space="preserve"> PAGEREF _Toc99451303 \h </w:instrText>
            </w:r>
            <w:r w:rsidR="00586D95">
              <w:rPr>
                <w:noProof/>
                <w:webHidden/>
              </w:rPr>
            </w:r>
            <w:r w:rsidR="00586D95">
              <w:rPr>
                <w:noProof/>
                <w:webHidden/>
              </w:rPr>
              <w:fldChar w:fldCharType="separate"/>
            </w:r>
            <w:r w:rsidR="00586D95">
              <w:rPr>
                <w:noProof/>
                <w:webHidden/>
              </w:rPr>
              <w:t>43</w:t>
            </w:r>
            <w:r w:rsidR="00586D95">
              <w:rPr>
                <w:noProof/>
                <w:webHidden/>
              </w:rPr>
              <w:fldChar w:fldCharType="end"/>
            </w:r>
          </w:hyperlink>
        </w:p>
        <w:p w14:paraId="73A8231D" w14:textId="1A1A09FA" w:rsidR="00586D95" w:rsidRDefault="00121DFE">
          <w:pPr>
            <w:pStyle w:val="Obsah3"/>
            <w:rPr>
              <w:noProof/>
              <w:sz w:val="22"/>
              <w:lang w:val="en-GB"/>
            </w:rPr>
          </w:pPr>
          <w:hyperlink w:anchor="_Toc99451304" w:history="1">
            <w:r w:rsidR="00586D95" w:rsidRPr="00975F38">
              <w:rPr>
                <w:rStyle w:val="Hypertextovodkaz"/>
                <w:noProof/>
                <w:lang w:val="en"/>
              </w:rPr>
              <w:t>Lack of Trust in Trust</w:t>
            </w:r>
            <w:r w:rsidR="00586D95">
              <w:rPr>
                <w:noProof/>
                <w:webHidden/>
              </w:rPr>
              <w:tab/>
            </w:r>
            <w:r w:rsidR="00586D95">
              <w:rPr>
                <w:noProof/>
                <w:webHidden/>
              </w:rPr>
              <w:fldChar w:fldCharType="begin"/>
            </w:r>
            <w:r w:rsidR="00586D95">
              <w:rPr>
                <w:noProof/>
                <w:webHidden/>
              </w:rPr>
              <w:instrText xml:space="preserve"> PAGEREF _Toc99451304 \h </w:instrText>
            </w:r>
            <w:r w:rsidR="00586D95">
              <w:rPr>
                <w:noProof/>
                <w:webHidden/>
              </w:rPr>
            </w:r>
            <w:r w:rsidR="00586D95">
              <w:rPr>
                <w:noProof/>
                <w:webHidden/>
              </w:rPr>
              <w:fldChar w:fldCharType="separate"/>
            </w:r>
            <w:r w:rsidR="00586D95">
              <w:rPr>
                <w:noProof/>
                <w:webHidden/>
              </w:rPr>
              <w:t>44</w:t>
            </w:r>
            <w:r w:rsidR="00586D95">
              <w:rPr>
                <w:noProof/>
                <w:webHidden/>
              </w:rPr>
              <w:fldChar w:fldCharType="end"/>
            </w:r>
          </w:hyperlink>
        </w:p>
        <w:p w14:paraId="14580819" w14:textId="5B82FDB5" w:rsidR="00586D95" w:rsidRDefault="00121DFE">
          <w:pPr>
            <w:pStyle w:val="Obsah3"/>
            <w:rPr>
              <w:noProof/>
              <w:sz w:val="22"/>
              <w:lang w:val="en-GB"/>
            </w:rPr>
          </w:pPr>
          <w:hyperlink w:anchor="_Toc99451305" w:history="1">
            <w:r w:rsidR="00586D95" w:rsidRPr="00975F38">
              <w:rPr>
                <w:rStyle w:val="Hypertextovodkaz"/>
                <w:noProof/>
                <w:lang w:val="en"/>
              </w:rPr>
              <w:t>Combined Perspective: Dimensions of Trust</w:t>
            </w:r>
            <w:r w:rsidR="00586D95">
              <w:rPr>
                <w:noProof/>
                <w:webHidden/>
              </w:rPr>
              <w:tab/>
            </w:r>
            <w:r w:rsidR="00586D95">
              <w:rPr>
                <w:noProof/>
                <w:webHidden/>
              </w:rPr>
              <w:fldChar w:fldCharType="begin"/>
            </w:r>
            <w:r w:rsidR="00586D95">
              <w:rPr>
                <w:noProof/>
                <w:webHidden/>
              </w:rPr>
              <w:instrText xml:space="preserve"> PAGEREF _Toc99451305 \h </w:instrText>
            </w:r>
            <w:r w:rsidR="00586D95">
              <w:rPr>
                <w:noProof/>
                <w:webHidden/>
              </w:rPr>
            </w:r>
            <w:r w:rsidR="00586D95">
              <w:rPr>
                <w:noProof/>
                <w:webHidden/>
              </w:rPr>
              <w:fldChar w:fldCharType="separate"/>
            </w:r>
            <w:r w:rsidR="00586D95">
              <w:rPr>
                <w:noProof/>
                <w:webHidden/>
              </w:rPr>
              <w:t>46</w:t>
            </w:r>
            <w:r w:rsidR="00586D95">
              <w:rPr>
                <w:noProof/>
                <w:webHidden/>
              </w:rPr>
              <w:fldChar w:fldCharType="end"/>
            </w:r>
          </w:hyperlink>
        </w:p>
        <w:p w14:paraId="103B649A" w14:textId="1B1AC74A" w:rsidR="00586D95" w:rsidRDefault="00121DFE">
          <w:pPr>
            <w:pStyle w:val="Obsah2"/>
            <w:tabs>
              <w:tab w:val="right" w:leader="dot" w:pos="9016"/>
            </w:tabs>
            <w:rPr>
              <w:noProof/>
              <w:sz w:val="22"/>
              <w:lang w:val="en-GB"/>
            </w:rPr>
          </w:pPr>
          <w:hyperlink w:anchor="_Toc99451306" w:history="1">
            <w:r w:rsidR="00586D95" w:rsidRPr="00975F38">
              <w:rPr>
                <w:rStyle w:val="Hypertextovodkaz"/>
                <w:noProof/>
              </w:rPr>
              <w:t>Chapter 2.4 Cooperation, competition, and conflict</w:t>
            </w:r>
            <w:r w:rsidR="00586D95">
              <w:rPr>
                <w:noProof/>
                <w:webHidden/>
              </w:rPr>
              <w:tab/>
            </w:r>
            <w:r w:rsidR="00586D95">
              <w:rPr>
                <w:noProof/>
                <w:webHidden/>
              </w:rPr>
              <w:fldChar w:fldCharType="begin"/>
            </w:r>
            <w:r w:rsidR="00586D95">
              <w:rPr>
                <w:noProof/>
                <w:webHidden/>
              </w:rPr>
              <w:instrText xml:space="preserve"> PAGEREF _Toc99451306 \h </w:instrText>
            </w:r>
            <w:r w:rsidR="00586D95">
              <w:rPr>
                <w:noProof/>
                <w:webHidden/>
              </w:rPr>
            </w:r>
            <w:r w:rsidR="00586D95">
              <w:rPr>
                <w:noProof/>
                <w:webHidden/>
              </w:rPr>
              <w:fldChar w:fldCharType="separate"/>
            </w:r>
            <w:r w:rsidR="00586D95">
              <w:rPr>
                <w:noProof/>
                <w:webHidden/>
              </w:rPr>
              <w:t>49</w:t>
            </w:r>
            <w:r w:rsidR="00586D95">
              <w:rPr>
                <w:noProof/>
                <w:webHidden/>
              </w:rPr>
              <w:fldChar w:fldCharType="end"/>
            </w:r>
          </w:hyperlink>
        </w:p>
        <w:p w14:paraId="518F204A" w14:textId="41C5D1D7" w:rsidR="00586D95" w:rsidRDefault="00121DFE">
          <w:pPr>
            <w:pStyle w:val="Obsah3"/>
            <w:rPr>
              <w:noProof/>
              <w:sz w:val="22"/>
              <w:lang w:val="en-GB"/>
            </w:rPr>
          </w:pPr>
          <w:hyperlink w:anchor="_Toc99451307" w:history="1">
            <w:r w:rsidR="00586D95" w:rsidRPr="00975F38">
              <w:rPr>
                <w:rStyle w:val="Hypertextovodkaz"/>
                <w:noProof/>
              </w:rPr>
              <w:t>Competition and conflict as part of cooperative strategies</w:t>
            </w:r>
            <w:r w:rsidR="00586D95">
              <w:rPr>
                <w:noProof/>
                <w:webHidden/>
              </w:rPr>
              <w:tab/>
            </w:r>
            <w:r w:rsidR="00586D95">
              <w:rPr>
                <w:noProof/>
                <w:webHidden/>
              </w:rPr>
              <w:fldChar w:fldCharType="begin"/>
            </w:r>
            <w:r w:rsidR="00586D95">
              <w:rPr>
                <w:noProof/>
                <w:webHidden/>
              </w:rPr>
              <w:instrText xml:space="preserve"> PAGEREF _Toc99451307 \h </w:instrText>
            </w:r>
            <w:r w:rsidR="00586D95">
              <w:rPr>
                <w:noProof/>
                <w:webHidden/>
              </w:rPr>
            </w:r>
            <w:r w:rsidR="00586D95">
              <w:rPr>
                <w:noProof/>
                <w:webHidden/>
              </w:rPr>
              <w:fldChar w:fldCharType="separate"/>
            </w:r>
            <w:r w:rsidR="00586D95">
              <w:rPr>
                <w:noProof/>
                <w:webHidden/>
              </w:rPr>
              <w:t>50</w:t>
            </w:r>
            <w:r w:rsidR="00586D95">
              <w:rPr>
                <w:noProof/>
                <w:webHidden/>
              </w:rPr>
              <w:fldChar w:fldCharType="end"/>
            </w:r>
          </w:hyperlink>
        </w:p>
        <w:p w14:paraId="7AD6A77F" w14:textId="3948B2DD" w:rsidR="00586D95" w:rsidRDefault="00121DFE">
          <w:pPr>
            <w:pStyle w:val="Obsah3"/>
            <w:rPr>
              <w:noProof/>
              <w:sz w:val="22"/>
              <w:lang w:val="en-GB"/>
            </w:rPr>
          </w:pPr>
          <w:hyperlink w:anchor="_Toc99451308" w:history="1">
            <w:r w:rsidR="00586D95" w:rsidRPr="00975F38">
              <w:rPr>
                <w:rStyle w:val="Hypertextovodkaz"/>
                <w:noProof/>
              </w:rPr>
              <w:t>Cooperation and Exploitation</w:t>
            </w:r>
            <w:r w:rsidR="00586D95">
              <w:rPr>
                <w:noProof/>
                <w:webHidden/>
              </w:rPr>
              <w:tab/>
            </w:r>
            <w:r w:rsidR="00586D95">
              <w:rPr>
                <w:noProof/>
                <w:webHidden/>
              </w:rPr>
              <w:fldChar w:fldCharType="begin"/>
            </w:r>
            <w:r w:rsidR="00586D95">
              <w:rPr>
                <w:noProof/>
                <w:webHidden/>
              </w:rPr>
              <w:instrText xml:space="preserve"> PAGEREF _Toc99451308 \h </w:instrText>
            </w:r>
            <w:r w:rsidR="00586D95">
              <w:rPr>
                <w:noProof/>
                <w:webHidden/>
              </w:rPr>
            </w:r>
            <w:r w:rsidR="00586D95">
              <w:rPr>
                <w:noProof/>
                <w:webHidden/>
              </w:rPr>
              <w:fldChar w:fldCharType="separate"/>
            </w:r>
            <w:r w:rsidR="00586D95">
              <w:rPr>
                <w:noProof/>
                <w:webHidden/>
              </w:rPr>
              <w:t>53</w:t>
            </w:r>
            <w:r w:rsidR="00586D95">
              <w:rPr>
                <w:noProof/>
                <w:webHidden/>
              </w:rPr>
              <w:fldChar w:fldCharType="end"/>
            </w:r>
          </w:hyperlink>
        </w:p>
        <w:p w14:paraId="17E4B391" w14:textId="661A7F1A" w:rsidR="00586D95" w:rsidRDefault="00121DFE">
          <w:pPr>
            <w:pStyle w:val="Obsah2"/>
            <w:tabs>
              <w:tab w:val="right" w:leader="dot" w:pos="9016"/>
            </w:tabs>
            <w:rPr>
              <w:noProof/>
              <w:sz w:val="22"/>
              <w:lang w:val="en-GB"/>
            </w:rPr>
          </w:pPr>
          <w:hyperlink w:anchor="_Toc99451309" w:history="1">
            <w:r w:rsidR="00586D95" w:rsidRPr="00975F38">
              <w:rPr>
                <w:rStyle w:val="Hypertextovodkaz"/>
                <w:noProof/>
                <w:lang w:val="en"/>
              </w:rPr>
              <w:t>Chapter 2.5 Evaluating cooperation: birth of Morality</w:t>
            </w:r>
            <w:r w:rsidR="00586D95">
              <w:rPr>
                <w:noProof/>
                <w:webHidden/>
              </w:rPr>
              <w:tab/>
            </w:r>
            <w:r w:rsidR="00586D95">
              <w:rPr>
                <w:noProof/>
                <w:webHidden/>
              </w:rPr>
              <w:fldChar w:fldCharType="begin"/>
            </w:r>
            <w:r w:rsidR="00586D95">
              <w:rPr>
                <w:noProof/>
                <w:webHidden/>
              </w:rPr>
              <w:instrText xml:space="preserve"> PAGEREF _Toc99451309 \h </w:instrText>
            </w:r>
            <w:r w:rsidR="00586D95">
              <w:rPr>
                <w:noProof/>
                <w:webHidden/>
              </w:rPr>
            </w:r>
            <w:r w:rsidR="00586D95">
              <w:rPr>
                <w:noProof/>
                <w:webHidden/>
              </w:rPr>
              <w:fldChar w:fldCharType="separate"/>
            </w:r>
            <w:r w:rsidR="00586D95">
              <w:rPr>
                <w:noProof/>
                <w:webHidden/>
              </w:rPr>
              <w:t>55</w:t>
            </w:r>
            <w:r w:rsidR="00586D95">
              <w:rPr>
                <w:noProof/>
                <w:webHidden/>
              </w:rPr>
              <w:fldChar w:fldCharType="end"/>
            </w:r>
          </w:hyperlink>
        </w:p>
        <w:p w14:paraId="3BC9820A" w14:textId="1F12575A" w:rsidR="00586D95" w:rsidRDefault="00121DFE">
          <w:pPr>
            <w:pStyle w:val="Obsah3"/>
            <w:rPr>
              <w:noProof/>
              <w:sz w:val="22"/>
              <w:lang w:val="en-GB"/>
            </w:rPr>
          </w:pPr>
          <w:hyperlink w:anchor="_Toc99451310" w:history="1">
            <w:r w:rsidR="00586D95" w:rsidRPr="00975F38">
              <w:rPr>
                <w:rStyle w:val="Hypertextovodkaz"/>
                <w:noProof/>
                <w:lang w:val="en"/>
              </w:rPr>
              <w:t>Cumulative aspect of culture</w:t>
            </w:r>
            <w:r w:rsidR="00586D95">
              <w:rPr>
                <w:noProof/>
                <w:webHidden/>
              </w:rPr>
              <w:tab/>
            </w:r>
            <w:r w:rsidR="00586D95">
              <w:rPr>
                <w:noProof/>
                <w:webHidden/>
              </w:rPr>
              <w:fldChar w:fldCharType="begin"/>
            </w:r>
            <w:r w:rsidR="00586D95">
              <w:rPr>
                <w:noProof/>
                <w:webHidden/>
              </w:rPr>
              <w:instrText xml:space="preserve"> PAGEREF _Toc99451310 \h </w:instrText>
            </w:r>
            <w:r w:rsidR="00586D95">
              <w:rPr>
                <w:noProof/>
                <w:webHidden/>
              </w:rPr>
            </w:r>
            <w:r w:rsidR="00586D95">
              <w:rPr>
                <w:noProof/>
                <w:webHidden/>
              </w:rPr>
              <w:fldChar w:fldCharType="separate"/>
            </w:r>
            <w:r w:rsidR="00586D95">
              <w:rPr>
                <w:noProof/>
                <w:webHidden/>
              </w:rPr>
              <w:t>56</w:t>
            </w:r>
            <w:r w:rsidR="00586D95">
              <w:rPr>
                <w:noProof/>
                <w:webHidden/>
              </w:rPr>
              <w:fldChar w:fldCharType="end"/>
            </w:r>
          </w:hyperlink>
        </w:p>
        <w:p w14:paraId="3C8E9499" w14:textId="04BE0B7D" w:rsidR="00586D95" w:rsidRDefault="00121DFE">
          <w:pPr>
            <w:pStyle w:val="Obsah3"/>
            <w:rPr>
              <w:noProof/>
              <w:sz w:val="22"/>
              <w:lang w:val="en-GB"/>
            </w:rPr>
          </w:pPr>
          <w:hyperlink w:anchor="_Toc99451311" w:history="1">
            <w:r w:rsidR="00586D95" w:rsidRPr="00975F38">
              <w:rPr>
                <w:rStyle w:val="Hypertextovodkaz"/>
                <w:noProof/>
                <w:lang w:val="en"/>
              </w:rPr>
              <w:t>Cooperation is neither good nor bad: but its individual forms may be judged as such</w:t>
            </w:r>
            <w:r w:rsidR="00586D95">
              <w:rPr>
                <w:noProof/>
                <w:webHidden/>
              </w:rPr>
              <w:tab/>
            </w:r>
            <w:r w:rsidR="00586D95">
              <w:rPr>
                <w:noProof/>
                <w:webHidden/>
              </w:rPr>
              <w:fldChar w:fldCharType="begin"/>
            </w:r>
            <w:r w:rsidR="00586D95">
              <w:rPr>
                <w:noProof/>
                <w:webHidden/>
              </w:rPr>
              <w:instrText xml:space="preserve"> PAGEREF _Toc99451311 \h </w:instrText>
            </w:r>
            <w:r w:rsidR="00586D95">
              <w:rPr>
                <w:noProof/>
                <w:webHidden/>
              </w:rPr>
            </w:r>
            <w:r w:rsidR="00586D95">
              <w:rPr>
                <w:noProof/>
                <w:webHidden/>
              </w:rPr>
              <w:fldChar w:fldCharType="separate"/>
            </w:r>
            <w:r w:rsidR="00586D95">
              <w:rPr>
                <w:noProof/>
                <w:webHidden/>
              </w:rPr>
              <w:t>56</w:t>
            </w:r>
            <w:r w:rsidR="00586D95">
              <w:rPr>
                <w:noProof/>
                <w:webHidden/>
              </w:rPr>
              <w:fldChar w:fldCharType="end"/>
            </w:r>
          </w:hyperlink>
        </w:p>
        <w:p w14:paraId="44E778B0" w14:textId="40197670" w:rsidR="00586D95" w:rsidRDefault="00121DFE">
          <w:pPr>
            <w:pStyle w:val="Obsah3"/>
            <w:rPr>
              <w:noProof/>
              <w:sz w:val="22"/>
              <w:lang w:val="en-GB"/>
            </w:rPr>
          </w:pPr>
          <w:hyperlink w:anchor="_Toc99451312" w:history="1">
            <w:r w:rsidR="00586D95" w:rsidRPr="00975F38">
              <w:rPr>
                <w:rStyle w:val="Hypertextovodkaz"/>
                <w:noProof/>
                <w:lang w:val="en"/>
              </w:rPr>
              <w:t>Dealing with Free-riding: Collective Responsibility</w:t>
            </w:r>
            <w:r w:rsidR="00586D95">
              <w:rPr>
                <w:noProof/>
                <w:webHidden/>
              </w:rPr>
              <w:tab/>
            </w:r>
            <w:r w:rsidR="00586D95">
              <w:rPr>
                <w:noProof/>
                <w:webHidden/>
              </w:rPr>
              <w:fldChar w:fldCharType="begin"/>
            </w:r>
            <w:r w:rsidR="00586D95">
              <w:rPr>
                <w:noProof/>
                <w:webHidden/>
              </w:rPr>
              <w:instrText xml:space="preserve"> PAGEREF _Toc99451312 \h </w:instrText>
            </w:r>
            <w:r w:rsidR="00586D95">
              <w:rPr>
                <w:noProof/>
                <w:webHidden/>
              </w:rPr>
            </w:r>
            <w:r w:rsidR="00586D95">
              <w:rPr>
                <w:noProof/>
                <w:webHidden/>
              </w:rPr>
              <w:fldChar w:fldCharType="separate"/>
            </w:r>
            <w:r w:rsidR="00586D95">
              <w:rPr>
                <w:noProof/>
                <w:webHidden/>
              </w:rPr>
              <w:t>58</w:t>
            </w:r>
            <w:r w:rsidR="00586D95">
              <w:rPr>
                <w:noProof/>
                <w:webHidden/>
              </w:rPr>
              <w:fldChar w:fldCharType="end"/>
            </w:r>
          </w:hyperlink>
        </w:p>
        <w:p w14:paraId="7F0DE03C" w14:textId="72B02D2F" w:rsidR="00586D95" w:rsidRDefault="00121DFE">
          <w:pPr>
            <w:pStyle w:val="Obsah2"/>
            <w:tabs>
              <w:tab w:val="right" w:leader="dot" w:pos="9016"/>
            </w:tabs>
            <w:rPr>
              <w:noProof/>
              <w:sz w:val="22"/>
              <w:lang w:val="en-GB"/>
            </w:rPr>
          </w:pPr>
          <w:hyperlink w:anchor="_Toc99451313" w:history="1">
            <w:r w:rsidR="00586D95" w:rsidRPr="00975F38">
              <w:rPr>
                <w:rStyle w:val="Hypertextovodkaz"/>
                <w:noProof/>
              </w:rPr>
              <w:t>Chapter 2.6 Incompatibility of existing cooperative models</w:t>
            </w:r>
            <w:r w:rsidR="00586D95">
              <w:rPr>
                <w:noProof/>
                <w:webHidden/>
              </w:rPr>
              <w:tab/>
            </w:r>
            <w:r w:rsidR="00586D95">
              <w:rPr>
                <w:noProof/>
                <w:webHidden/>
              </w:rPr>
              <w:fldChar w:fldCharType="begin"/>
            </w:r>
            <w:r w:rsidR="00586D95">
              <w:rPr>
                <w:noProof/>
                <w:webHidden/>
              </w:rPr>
              <w:instrText xml:space="preserve"> PAGEREF _Toc99451313 \h </w:instrText>
            </w:r>
            <w:r w:rsidR="00586D95">
              <w:rPr>
                <w:noProof/>
                <w:webHidden/>
              </w:rPr>
            </w:r>
            <w:r w:rsidR="00586D95">
              <w:rPr>
                <w:noProof/>
                <w:webHidden/>
              </w:rPr>
              <w:fldChar w:fldCharType="separate"/>
            </w:r>
            <w:r w:rsidR="00586D95">
              <w:rPr>
                <w:noProof/>
                <w:webHidden/>
              </w:rPr>
              <w:t>58</w:t>
            </w:r>
            <w:r w:rsidR="00586D95">
              <w:rPr>
                <w:noProof/>
                <w:webHidden/>
              </w:rPr>
              <w:fldChar w:fldCharType="end"/>
            </w:r>
          </w:hyperlink>
        </w:p>
        <w:p w14:paraId="52605801" w14:textId="019D39E1" w:rsidR="00586D95" w:rsidRDefault="00121DFE">
          <w:pPr>
            <w:pStyle w:val="Obsah2"/>
            <w:tabs>
              <w:tab w:val="right" w:leader="dot" w:pos="9016"/>
            </w:tabs>
            <w:rPr>
              <w:noProof/>
              <w:sz w:val="22"/>
              <w:lang w:val="en-GB"/>
            </w:rPr>
          </w:pPr>
          <w:hyperlink w:anchor="_Toc99451314" w:history="1">
            <w:r w:rsidR="00586D95" w:rsidRPr="00975F38">
              <w:rPr>
                <w:rStyle w:val="Hypertextovodkaz"/>
                <w:noProof/>
                <w:lang w:val="en"/>
              </w:rPr>
              <w:t>Chapter 2.7 Collapse of cooperation</w:t>
            </w:r>
            <w:r w:rsidR="00586D95">
              <w:rPr>
                <w:noProof/>
                <w:webHidden/>
              </w:rPr>
              <w:tab/>
            </w:r>
            <w:r w:rsidR="00586D95">
              <w:rPr>
                <w:noProof/>
                <w:webHidden/>
              </w:rPr>
              <w:fldChar w:fldCharType="begin"/>
            </w:r>
            <w:r w:rsidR="00586D95">
              <w:rPr>
                <w:noProof/>
                <w:webHidden/>
              </w:rPr>
              <w:instrText xml:space="preserve"> PAGEREF _Toc99451314 \h </w:instrText>
            </w:r>
            <w:r w:rsidR="00586D95">
              <w:rPr>
                <w:noProof/>
                <w:webHidden/>
              </w:rPr>
            </w:r>
            <w:r w:rsidR="00586D95">
              <w:rPr>
                <w:noProof/>
                <w:webHidden/>
              </w:rPr>
              <w:fldChar w:fldCharType="separate"/>
            </w:r>
            <w:r w:rsidR="00586D95">
              <w:rPr>
                <w:noProof/>
                <w:webHidden/>
              </w:rPr>
              <w:t>64</w:t>
            </w:r>
            <w:r w:rsidR="00586D95">
              <w:rPr>
                <w:noProof/>
                <w:webHidden/>
              </w:rPr>
              <w:fldChar w:fldCharType="end"/>
            </w:r>
          </w:hyperlink>
        </w:p>
        <w:p w14:paraId="551D0218" w14:textId="0CEDEEC9" w:rsidR="00586D95" w:rsidRDefault="00121DFE">
          <w:pPr>
            <w:pStyle w:val="Obsah1"/>
            <w:rPr>
              <w:b w:val="0"/>
              <w:bCs w:val="0"/>
              <w:sz w:val="22"/>
              <w:lang w:val="en-GB"/>
            </w:rPr>
          </w:pPr>
          <w:hyperlink w:anchor="_Toc99451315" w:history="1">
            <w:r w:rsidR="00586D95" w:rsidRPr="00975F38">
              <w:rPr>
                <w:rStyle w:val="Hypertextovodkaz"/>
              </w:rPr>
              <w:t>Chapter 3 Cooperation-Conscious Paradigm</w:t>
            </w:r>
            <w:r w:rsidR="00586D95">
              <w:rPr>
                <w:webHidden/>
              </w:rPr>
              <w:tab/>
            </w:r>
            <w:r w:rsidR="00586D95">
              <w:rPr>
                <w:webHidden/>
              </w:rPr>
              <w:fldChar w:fldCharType="begin"/>
            </w:r>
            <w:r w:rsidR="00586D95">
              <w:rPr>
                <w:webHidden/>
              </w:rPr>
              <w:instrText xml:space="preserve"> PAGEREF _Toc99451315 \h </w:instrText>
            </w:r>
            <w:r w:rsidR="00586D95">
              <w:rPr>
                <w:webHidden/>
              </w:rPr>
            </w:r>
            <w:r w:rsidR="00586D95">
              <w:rPr>
                <w:webHidden/>
              </w:rPr>
              <w:fldChar w:fldCharType="separate"/>
            </w:r>
            <w:r w:rsidR="00586D95">
              <w:rPr>
                <w:webHidden/>
              </w:rPr>
              <w:t>66</w:t>
            </w:r>
            <w:r w:rsidR="00586D95">
              <w:rPr>
                <w:webHidden/>
              </w:rPr>
              <w:fldChar w:fldCharType="end"/>
            </w:r>
          </w:hyperlink>
        </w:p>
        <w:p w14:paraId="54E6237E" w14:textId="162FF1DC" w:rsidR="00586D95" w:rsidRDefault="00121DFE">
          <w:pPr>
            <w:pStyle w:val="Obsah2"/>
            <w:tabs>
              <w:tab w:val="right" w:leader="dot" w:pos="9016"/>
            </w:tabs>
            <w:rPr>
              <w:noProof/>
              <w:sz w:val="22"/>
              <w:lang w:val="en-GB"/>
            </w:rPr>
          </w:pPr>
          <w:hyperlink w:anchor="_Toc99451316" w:history="1">
            <w:r w:rsidR="00586D95" w:rsidRPr="00975F38">
              <w:rPr>
                <w:rStyle w:val="Hypertextovodkaz"/>
                <w:noProof/>
                <w:lang w:val="en"/>
              </w:rPr>
              <w:t>Chapter 3.1 Taking a lesson: Cooperation-consciousness as a social paradigm</w:t>
            </w:r>
            <w:r w:rsidR="00586D95">
              <w:rPr>
                <w:noProof/>
                <w:webHidden/>
              </w:rPr>
              <w:tab/>
            </w:r>
            <w:r w:rsidR="00586D95">
              <w:rPr>
                <w:noProof/>
                <w:webHidden/>
              </w:rPr>
              <w:fldChar w:fldCharType="begin"/>
            </w:r>
            <w:r w:rsidR="00586D95">
              <w:rPr>
                <w:noProof/>
                <w:webHidden/>
              </w:rPr>
              <w:instrText xml:space="preserve"> PAGEREF _Toc99451316 \h </w:instrText>
            </w:r>
            <w:r w:rsidR="00586D95">
              <w:rPr>
                <w:noProof/>
                <w:webHidden/>
              </w:rPr>
            </w:r>
            <w:r w:rsidR="00586D95">
              <w:rPr>
                <w:noProof/>
                <w:webHidden/>
              </w:rPr>
              <w:fldChar w:fldCharType="separate"/>
            </w:r>
            <w:r w:rsidR="00586D95">
              <w:rPr>
                <w:noProof/>
                <w:webHidden/>
              </w:rPr>
              <w:t>66</w:t>
            </w:r>
            <w:r w:rsidR="00586D95">
              <w:rPr>
                <w:noProof/>
                <w:webHidden/>
              </w:rPr>
              <w:fldChar w:fldCharType="end"/>
            </w:r>
          </w:hyperlink>
        </w:p>
        <w:p w14:paraId="1BEC6B46" w14:textId="0C54C96E" w:rsidR="00586D95" w:rsidRDefault="00121DFE">
          <w:pPr>
            <w:pStyle w:val="Obsah3"/>
            <w:rPr>
              <w:noProof/>
              <w:sz w:val="22"/>
              <w:lang w:val="en-GB"/>
            </w:rPr>
          </w:pPr>
          <w:hyperlink w:anchor="_Toc99451317" w:history="1">
            <w:r w:rsidR="00586D95" w:rsidRPr="00975F38">
              <w:rPr>
                <w:rStyle w:val="Hypertextovodkaz"/>
                <w:noProof/>
                <w:lang w:val="en"/>
              </w:rPr>
              <w:t>Pillars of cooperation-conscious paradigm</w:t>
            </w:r>
            <w:r w:rsidR="00586D95">
              <w:rPr>
                <w:noProof/>
                <w:webHidden/>
              </w:rPr>
              <w:tab/>
            </w:r>
            <w:r w:rsidR="00586D95">
              <w:rPr>
                <w:noProof/>
                <w:webHidden/>
              </w:rPr>
              <w:fldChar w:fldCharType="begin"/>
            </w:r>
            <w:r w:rsidR="00586D95">
              <w:rPr>
                <w:noProof/>
                <w:webHidden/>
              </w:rPr>
              <w:instrText xml:space="preserve"> PAGEREF _Toc99451317 \h </w:instrText>
            </w:r>
            <w:r w:rsidR="00586D95">
              <w:rPr>
                <w:noProof/>
                <w:webHidden/>
              </w:rPr>
            </w:r>
            <w:r w:rsidR="00586D95">
              <w:rPr>
                <w:noProof/>
                <w:webHidden/>
              </w:rPr>
              <w:fldChar w:fldCharType="separate"/>
            </w:r>
            <w:r w:rsidR="00586D95">
              <w:rPr>
                <w:noProof/>
                <w:webHidden/>
              </w:rPr>
              <w:t>67</w:t>
            </w:r>
            <w:r w:rsidR="00586D95">
              <w:rPr>
                <w:noProof/>
                <w:webHidden/>
              </w:rPr>
              <w:fldChar w:fldCharType="end"/>
            </w:r>
          </w:hyperlink>
        </w:p>
        <w:p w14:paraId="57DC0F61" w14:textId="214D4665" w:rsidR="00586D95" w:rsidRDefault="00121DFE">
          <w:pPr>
            <w:pStyle w:val="Obsah3"/>
            <w:rPr>
              <w:noProof/>
              <w:sz w:val="22"/>
              <w:lang w:val="en-GB"/>
            </w:rPr>
          </w:pPr>
          <w:hyperlink w:anchor="_Toc99451318" w:history="1">
            <w:r w:rsidR="00586D95" w:rsidRPr="00975F38">
              <w:rPr>
                <w:rStyle w:val="Hypertextovodkaz"/>
                <w:noProof/>
              </w:rPr>
              <w:t>Questioning the Language: Foucault applied on Foucault</w:t>
            </w:r>
            <w:r w:rsidR="00586D95">
              <w:rPr>
                <w:noProof/>
                <w:webHidden/>
              </w:rPr>
              <w:tab/>
            </w:r>
            <w:r w:rsidR="00586D95">
              <w:rPr>
                <w:noProof/>
                <w:webHidden/>
              </w:rPr>
              <w:fldChar w:fldCharType="begin"/>
            </w:r>
            <w:r w:rsidR="00586D95">
              <w:rPr>
                <w:noProof/>
                <w:webHidden/>
              </w:rPr>
              <w:instrText xml:space="preserve"> PAGEREF _Toc99451318 \h </w:instrText>
            </w:r>
            <w:r w:rsidR="00586D95">
              <w:rPr>
                <w:noProof/>
                <w:webHidden/>
              </w:rPr>
            </w:r>
            <w:r w:rsidR="00586D95">
              <w:rPr>
                <w:noProof/>
                <w:webHidden/>
              </w:rPr>
              <w:fldChar w:fldCharType="separate"/>
            </w:r>
            <w:r w:rsidR="00586D95">
              <w:rPr>
                <w:noProof/>
                <w:webHidden/>
              </w:rPr>
              <w:t>71</w:t>
            </w:r>
            <w:r w:rsidR="00586D95">
              <w:rPr>
                <w:noProof/>
                <w:webHidden/>
              </w:rPr>
              <w:fldChar w:fldCharType="end"/>
            </w:r>
          </w:hyperlink>
        </w:p>
        <w:p w14:paraId="3046E9DC" w14:textId="5286F619" w:rsidR="00586D95" w:rsidRDefault="00121DFE">
          <w:pPr>
            <w:pStyle w:val="Obsah3"/>
            <w:rPr>
              <w:noProof/>
              <w:sz w:val="22"/>
              <w:lang w:val="en-GB"/>
            </w:rPr>
          </w:pPr>
          <w:hyperlink w:anchor="_Toc99451319" w:history="1">
            <w:r w:rsidR="00586D95" w:rsidRPr="00975F38">
              <w:rPr>
                <w:rStyle w:val="Hypertextovodkaz"/>
                <w:noProof/>
                <w:lang w:val="en"/>
              </w:rPr>
              <w:t>Examining the Vocabulary of Power</w:t>
            </w:r>
            <w:r w:rsidR="00586D95">
              <w:rPr>
                <w:noProof/>
                <w:webHidden/>
              </w:rPr>
              <w:tab/>
            </w:r>
            <w:r w:rsidR="00586D95">
              <w:rPr>
                <w:noProof/>
                <w:webHidden/>
              </w:rPr>
              <w:fldChar w:fldCharType="begin"/>
            </w:r>
            <w:r w:rsidR="00586D95">
              <w:rPr>
                <w:noProof/>
                <w:webHidden/>
              </w:rPr>
              <w:instrText xml:space="preserve"> PAGEREF _Toc99451319 \h </w:instrText>
            </w:r>
            <w:r w:rsidR="00586D95">
              <w:rPr>
                <w:noProof/>
                <w:webHidden/>
              </w:rPr>
            </w:r>
            <w:r w:rsidR="00586D95">
              <w:rPr>
                <w:noProof/>
                <w:webHidden/>
              </w:rPr>
              <w:fldChar w:fldCharType="separate"/>
            </w:r>
            <w:r w:rsidR="00586D95">
              <w:rPr>
                <w:noProof/>
                <w:webHidden/>
              </w:rPr>
              <w:t>73</w:t>
            </w:r>
            <w:r w:rsidR="00586D95">
              <w:rPr>
                <w:noProof/>
                <w:webHidden/>
              </w:rPr>
              <w:fldChar w:fldCharType="end"/>
            </w:r>
          </w:hyperlink>
        </w:p>
        <w:p w14:paraId="2B866CCC" w14:textId="78187865" w:rsidR="00586D95" w:rsidRDefault="00121DFE">
          <w:pPr>
            <w:pStyle w:val="Obsah2"/>
            <w:tabs>
              <w:tab w:val="right" w:leader="dot" w:pos="9016"/>
            </w:tabs>
            <w:rPr>
              <w:noProof/>
              <w:sz w:val="22"/>
              <w:lang w:val="en-GB"/>
            </w:rPr>
          </w:pPr>
          <w:hyperlink w:anchor="_Toc99451320" w:history="1">
            <w:r w:rsidR="00586D95" w:rsidRPr="00975F38">
              <w:rPr>
                <w:rStyle w:val="Hypertextovodkaz"/>
                <w:noProof/>
                <w:lang w:val="en"/>
              </w:rPr>
              <w:t>Chapter 3.2 Bringing Cooperation-Awareness to Selected Social-Studies Practices</w:t>
            </w:r>
            <w:r w:rsidR="00586D95">
              <w:rPr>
                <w:noProof/>
                <w:webHidden/>
              </w:rPr>
              <w:tab/>
            </w:r>
            <w:r w:rsidR="00586D95">
              <w:rPr>
                <w:noProof/>
                <w:webHidden/>
              </w:rPr>
              <w:fldChar w:fldCharType="begin"/>
            </w:r>
            <w:r w:rsidR="00586D95">
              <w:rPr>
                <w:noProof/>
                <w:webHidden/>
              </w:rPr>
              <w:instrText xml:space="preserve"> PAGEREF _Toc99451320 \h </w:instrText>
            </w:r>
            <w:r w:rsidR="00586D95">
              <w:rPr>
                <w:noProof/>
                <w:webHidden/>
              </w:rPr>
            </w:r>
            <w:r w:rsidR="00586D95">
              <w:rPr>
                <w:noProof/>
                <w:webHidden/>
              </w:rPr>
              <w:fldChar w:fldCharType="separate"/>
            </w:r>
            <w:r w:rsidR="00586D95">
              <w:rPr>
                <w:noProof/>
                <w:webHidden/>
              </w:rPr>
              <w:t>77</w:t>
            </w:r>
            <w:r w:rsidR="00586D95">
              <w:rPr>
                <w:noProof/>
                <w:webHidden/>
              </w:rPr>
              <w:fldChar w:fldCharType="end"/>
            </w:r>
          </w:hyperlink>
        </w:p>
        <w:p w14:paraId="5F0899B6" w14:textId="5761F525" w:rsidR="00586D95" w:rsidRDefault="00121DFE">
          <w:pPr>
            <w:pStyle w:val="Obsah2"/>
            <w:tabs>
              <w:tab w:val="right" w:leader="dot" w:pos="9016"/>
            </w:tabs>
            <w:rPr>
              <w:noProof/>
              <w:sz w:val="22"/>
              <w:lang w:val="en-GB"/>
            </w:rPr>
          </w:pPr>
          <w:hyperlink w:anchor="_Toc99451321" w:history="1">
            <w:r w:rsidR="00586D95" w:rsidRPr="00975F38">
              <w:rPr>
                <w:rStyle w:val="Hypertextovodkaz"/>
                <w:noProof/>
                <w:lang w:val="en"/>
              </w:rPr>
              <w:t>Chapter 3.3 Kinship Once Again</w:t>
            </w:r>
            <w:r w:rsidR="00586D95">
              <w:rPr>
                <w:noProof/>
                <w:webHidden/>
              </w:rPr>
              <w:tab/>
            </w:r>
            <w:r w:rsidR="00586D95">
              <w:rPr>
                <w:noProof/>
                <w:webHidden/>
              </w:rPr>
              <w:fldChar w:fldCharType="begin"/>
            </w:r>
            <w:r w:rsidR="00586D95">
              <w:rPr>
                <w:noProof/>
                <w:webHidden/>
              </w:rPr>
              <w:instrText xml:space="preserve"> PAGEREF _Toc99451321 \h </w:instrText>
            </w:r>
            <w:r w:rsidR="00586D95">
              <w:rPr>
                <w:noProof/>
                <w:webHidden/>
              </w:rPr>
            </w:r>
            <w:r w:rsidR="00586D95">
              <w:rPr>
                <w:noProof/>
                <w:webHidden/>
              </w:rPr>
              <w:fldChar w:fldCharType="separate"/>
            </w:r>
            <w:r w:rsidR="00586D95">
              <w:rPr>
                <w:noProof/>
                <w:webHidden/>
              </w:rPr>
              <w:t>78</w:t>
            </w:r>
            <w:r w:rsidR="00586D95">
              <w:rPr>
                <w:noProof/>
                <w:webHidden/>
              </w:rPr>
              <w:fldChar w:fldCharType="end"/>
            </w:r>
          </w:hyperlink>
        </w:p>
        <w:p w14:paraId="67FDBF85" w14:textId="63421D78" w:rsidR="00586D95" w:rsidRDefault="00121DFE">
          <w:pPr>
            <w:pStyle w:val="Obsah2"/>
            <w:tabs>
              <w:tab w:val="right" w:leader="dot" w:pos="9016"/>
            </w:tabs>
            <w:rPr>
              <w:noProof/>
              <w:sz w:val="22"/>
              <w:lang w:val="en-GB"/>
            </w:rPr>
          </w:pPr>
          <w:hyperlink w:anchor="_Toc99451322" w:history="1">
            <w:r w:rsidR="00586D95" w:rsidRPr="00975F38">
              <w:rPr>
                <w:rStyle w:val="Hypertextovodkaz"/>
                <w:noProof/>
              </w:rPr>
              <w:t>Chapter 3.4 Politeness</w:t>
            </w:r>
            <w:r w:rsidR="00586D95">
              <w:rPr>
                <w:noProof/>
                <w:webHidden/>
              </w:rPr>
              <w:tab/>
            </w:r>
            <w:r w:rsidR="00586D95">
              <w:rPr>
                <w:noProof/>
                <w:webHidden/>
              </w:rPr>
              <w:fldChar w:fldCharType="begin"/>
            </w:r>
            <w:r w:rsidR="00586D95">
              <w:rPr>
                <w:noProof/>
                <w:webHidden/>
              </w:rPr>
              <w:instrText xml:space="preserve"> PAGEREF _Toc99451322 \h </w:instrText>
            </w:r>
            <w:r w:rsidR="00586D95">
              <w:rPr>
                <w:noProof/>
                <w:webHidden/>
              </w:rPr>
            </w:r>
            <w:r w:rsidR="00586D95">
              <w:rPr>
                <w:noProof/>
                <w:webHidden/>
              </w:rPr>
              <w:fldChar w:fldCharType="separate"/>
            </w:r>
            <w:r w:rsidR="00586D95">
              <w:rPr>
                <w:noProof/>
                <w:webHidden/>
              </w:rPr>
              <w:t>82</w:t>
            </w:r>
            <w:r w:rsidR="00586D95">
              <w:rPr>
                <w:noProof/>
                <w:webHidden/>
              </w:rPr>
              <w:fldChar w:fldCharType="end"/>
            </w:r>
          </w:hyperlink>
        </w:p>
        <w:p w14:paraId="0CA93A72" w14:textId="6B987F89" w:rsidR="00586D95" w:rsidRDefault="00121DFE">
          <w:pPr>
            <w:pStyle w:val="Obsah3"/>
            <w:rPr>
              <w:noProof/>
              <w:sz w:val="22"/>
              <w:lang w:val="en-GB"/>
            </w:rPr>
          </w:pPr>
          <w:hyperlink w:anchor="_Toc99451323" w:history="1">
            <w:r w:rsidR="00586D95" w:rsidRPr="00975F38">
              <w:rPr>
                <w:rStyle w:val="Hypertextovodkaz"/>
                <w:noProof/>
              </w:rPr>
              <w:t>Defining Politeness</w:t>
            </w:r>
            <w:r w:rsidR="00586D95">
              <w:rPr>
                <w:noProof/>
                <w:webHidden/>
              </w:rPr>
              <w:tab/>
            </w:r>
            <w:r w:rsidR="00586D95">
              <w:rPr>
                <w:noProof/>
                <w:webHidden/>
              </w:rPr>
              <w:fldChar w:fldCharType="begin"/>
            </w:r>
            <w:r w:rsidR="00586D95">
              <w:rPr>
                <w:noProof/>
                <w:webHidden/>
              </w:rPr>
              <w:instrText xml:space="preserve"> PAGEREF _Toc99451323 \h </w:instrText>
            </w:r>
            <w:r w:rsidR="00586D95">
              <w:rPr>
                <w:noProof/>
                <w:webHidden/>
              </w:rPr>
            </w:r>
            <w:r w:rsidR="00586D95">
              <w:rPr>
                <w:noProof/>
                <w:webHidden/>
              </w:rPr>
              <w:fldChar w:fldCharType="separate"/>
            </w:r>
            <w:r w:rsidR="00586D95">
              <w:rPr>
                <w:noProof/>
                <w:webHidden/>
              </w:rPr>
              <w:t>82</w:t>
            </w:r>
            <w:r w:rsidR="00586D95">
              <w:rPr>
                <w:noProof/>
                <w:webHidden/>
              </w:rPr>
              <w:fldChar w:fldCharType="end"/>
            </w:r>
          </w:hyperlink>
        </w:p>
        <w:p w14:paraId="5333D4D2" w14:textId="67118633" w:rsidR="00586D95" w:rsidRDefault="00121DFE">
          <w:pPr>
            <w:pStyle w:val="Obsah3"/>
            <w:rPr>
              <w:noProof/>
              <w:sz w:val="22"/>
              <w:lang w:val="en-GB"/>
            </w:rPr>
          </w:pPr>
          <w:hyperlink w:anchor="_Toc99451324" w:history="1">
            <w:r w:rsidR="00586D95" w:rsidRPr="00975F38">
              <w:rPr>
                <w:rStyle w:val="Hypertextovodkaz"/>
                <w:noProof/>
              </w:rPr>
              <w:t>Politeness Theories</w:t>
            </w:r>
            <w:r w:rsidR="00586D95">
              <w:rPr>
                <w:noProof/>
                <w:webHidden/>
              </w:rPr>
              <w:tab/>
            </w:r>
            <w:r w:rsidR="00586D95">
              <w:rPr>
                <w:noProof/>
                <w:webHidden/>
              </w:rPr>
              <w:fldChar w:fldCharType="begin"/>
            </w:r>
            <w:r w:rsidR="00586D95">
              <w:rPr>
                <w:noProof/>
                <w:webHidden/>
              </w:rPr>
              <w:instrText xml:space="preserve"> PAGEREF _Toc99451324 \h </w:instrText>
            </w:r>
            <w:r w:rsidR="00586D95">
              <w:rPr>
                <w:noProof/>
                <w:webHidden/>
              </w:rPr>
            </w:r>
            <w:r w:rsidR="00586D95">
              <w:rPr>
                <w:noProof/>
                <w:webHidden/>
              </w:rPr>
              <w:fldChar w:fldCharType="separate"/>
            </w:r>
            <w:r w:rsidR="00586D95">
              <w:rPr>
                <w:noProof/>
                <w:webHidden/>
              </w:rPr>
              <w:t>83</w:t>
            </w:r>
            <w:r w:rsidR="00586D95">
              <w:rPr>
                <w:noProof/>
                <w:webHidden/>
              </w:rPr>
              <w:fldChar w:fldCharType="end"/>
            </w:r>
          </w:hyperlink>
        </w:p>
        <w:p w14:paraId="067858FB" w14:textId="3EAD4DB8" w:rsidR="00586D95" w:rsidRDefault="00121DFE">
          <w:pPr>
            <w:pStyle w:val="Obsah3"/>
            <w:rPr>
              <w:noProof/>
              <w:sz w:val="22"/>
              <w:lang w:val="en-GB"/>
            </w:rPr>
          </w:pPr>
          <w:hyperlink w:anchor="_Toc99451325" w:history="1">
            <w:r w:rsidR="00586D95" w:rsidRPr="00975F38">
              <w:rPr>
                <w:rStyle w:val="Hypertextovodkaz"/>
                <w:noProof/>
              </w:rPr>
              <w:t>Polite refutation of politeness theories</w:t>
            </w:r>
            <w:r w:rsidR="00586D95">
              <w:rPr>
                <w:noProof/>
                <w:webHidden/>
              </w:rPr>
              <w:tab/>
            </w:r>
            <w:r w:rsidR="00586D95">
              <w:rPr>
                <w:noProof/>
                <w:webHidden/>
              </w:rPr>
              <w:fldChar w:fldCharType="begin"/>
            </w:r>
            <w:r w:rsidR="00586D95">
              <w:rPr>
                <w:noProof/>
                <w:webHidden/>
              </w:rPr>
              <w:instrText xml:space="preserve"> PAGEREF _Toc99451325 \h </w:instrText>
            </w:r>
            <w:r w:rsidR="00586D95">
              <w:rPr>
                <w:noProof/>
                <w:webHidden/>
              </w:rPr>
            </w:r>
            <w:r w:rsidR="00586D95">
              <w:rPr>
                <w:noProof/>
                <w:webHidden/>
              </w:rPr>
              <w:fldChar w:fldCharType="separate"/>
            </w:r>
            <w:r w:rsidR="00586D95">
              <w:rPr>
                <w:noProof/>
                <w:webHidden/>
              </w:rPr>
              <w:t>85</w:t>
            </w:r>
            <w:r w:rsidR="00586D95">
              <w:rPr>
                <w:noProof/>
                <w:webHidden/>
              </w:rPr>
              <w:fldChar w:fldCharType="end"/>
            </w:r>
          </w:hyperlink>
        </w:p>
        <w:p w14:paraId="51FA3CBF" w14:textId="02BC7EFF" w:rsidR="00586D95" w:rsidRDefault="00121DFE">
          <w:pPr>
            <w:pStyle w:val="Obsah3"/>
            <w:rPr>
              <w:noProof/>
              <w:sz w:val="22"/>
              <w:lang w:val="en-GB"/>
            </w:rPr>
          </w:pPr>
          <w:hyperlink w:anchor="_Toc99451326" w:history="1">
            <w:r w:rsidR="00586D95" w:rsidRPr="00975F38">
              <w:rPr>
                <w:rStyle w:val="Hypertextovodkaz"/>
                <w:noProof/>
              </w:rPr>
              <w:t>Politeness as Asymmetry and Cooperation-security issue</w:t>
            </w:r>
            <w:r w:rsidR="00586D95">
              <w:rPr>
                <w:noProof/>
                <w:webHidden/>
              </w:rPr>
              <w:tab/>
            </w:r>
            <w:r w:rsidR="00586D95">
              <w:rPr>
                <w:noProof/>
                <w:webHidden/>
              </w:rPr>
              <w:fldChar w:fldCharType="begin"/>
            </w:r>
            <w:r w:rsidR="00586D95">
              <w:rPr>
                <w:noProof/>
                <w:webHidden/>
              </w:rPr>
              <w:instrText xml:space="preserve"> PAGEREF _Toc99451326 \h </w:instrText>
            </w:r>
            <w:r w:rsidR="00586D95">
              <w:rPr>
                <w:noProof/>
                <w:webHidden/>
              </w:rPr>
            </w:r>
            <w:r w:rsidR="00586D95">
              <w:rPr>
                <w:noProof/>
                <w:webHidden/>
              </w:rPr>
              <w:fldChar w:fldCharType="separate"/>
            </w:r>
            <w:r w:rsidR="00586D95">
              <w:rPr>
                <w:noProof/>
                <w:webHidden/>
              </w:rPr>
              <w:t>86</w:t>
            </w:r>
            <w:r w:rsidR="00586D95">
              <w:rPr>
                <w:noProof/>
                <w:webHidden/>
              </w:rPr>
              <w:fldChar w:fldCharType="end"/>
            </w:r>
          </w:hyperlink>
        </w:p>
        <w:p w14:paraId="07F941A2" w14:textId="3BD26491" w:rsidR="00586D95" w:rsidRDefault="00121DFE">
          <w:pPr>
            <w:pStyle w:val="Obsah2"/>
            <w:tabs>
              <w:tab w:val="right" w:leader="dot" w:pos="9016"/>
            </w:tabs>
            <w:rPr>
              <w:noProof/>
              <w:sz w:val="22"/>
              <w:lang w:val="en-GB"/>
            </w:rPr>
          </w:pPr>
          <w:hyperlink w:anchor="_Toc99451327" w:history="1">
            <w:r w:rsidR="00586D95" w:rsidRPr="00975F38">
              <w:rPr>
                <w:rStyle w:val="Hypertextovodkaz"/>
                <w:noProof/>
              </w:rPr>
              <w:t>Chapter 3.5 Conclusions</w:t>
            </w:r>
            <w:r w:rsidR="00586D95">
              <w:rPr>
                <w:noProof/>
                <w:webHidden/>
              </w:rPr>
              <w:tab/>
            </w:r>
            <w:r w:rsidR="00586D95">
              <w:rPr>
                <w:noProof/>
                <w:webHidden/>
              </w:rPr>
              <w:fldChar w:fldCharType="begin"/>
            </w:r>
            <w:r w:rsidR="00586D95">
              <w:rPr>
                <w:noProof/>
                <w:webHidden/>
              </w:rPr>
              <w:instrText xml:space="preserve"> PAGEREF _Toc99451327 \h </w:instrText>
            </w:r>
            <w:r w:rsidR="00586D95">
              <w:rPr>
                <w:noProof/>
                <w:webHidden/>
              </w:rPr>
            </w:r>
            <w:r w:rsidR="00586D95">
              <w:rPr>
                <w:noProof/>
                <w:webHidden/>
              </w:rPr>
              <w:fldChar w:fldCharType="separate"/>
            </w:r>
            <w:r w:rsidR="00586D95">
              <w:rPr>
                <w:noProof/>
                <w:webHidden/>
              </w:rPr>
              <w:t>89</w:t>
            </w:r>
            <w:r w:rsidR="00586D95">
              <w:rPr>
                <w:noProof/>
                <w:webHidden/>
              </w:rPr>
              <w:fldChar w:fldCharType="end"/>
            </w:r>
          </w:hyperlink>
        </w:p>
        <w:p w14:paraId="005799F4" w14:textId="4408E8BF" w:rsidR="00586D95" w:rsidRDefault="00121DFE">
          <w:pPr>
            <w:pStyle w:val="Obsah1"/>
            <w:rPr>
              <w:b w:val="0"/>
              <w:bCs w:val="0"/>
              <w:sz w:val="22"/>
              <w:lang w:val="en-GB"/>
            </w:rPr>
          </w:pPr>
          <w:hyperlink w:anchor="_Toc99451328" w:history="1">
            <w:r w:rsidR="00586D95" w:rsidRPr="00975F38">
              <w:rPr>
                <w:rStyle w:val="Hypertextovodkaz"/>
                <w:lang w:val="en-GB"/>
              </w:rPr>
              <w:t>Final Conclusions</w:t>
            </w:r>
            <w:r w:rsidR="00586D95">
              <w:rPr>
                <w:webHidden/>
              </w:rPr>
              <w:tab/>
            </w:r>
            <w:r w:rsidR="00586D95">
              <w:rPr>
                <w:webHidden/>
              </w:rPr>
              <w:fldChar w:fldCharType="begin"/>
            </w:r>
            <w:r w:rsidR="00586D95">
              <w:rPr>
                <w:webHidden/>
              </w:rPr>
              <w:instrText xml:space="preserve"> PAGEREF _Toc99451328 \h </w:instrText>
            </w:r>
            <w:r w:rsidR="00586D95">
              <w:rPr>
                <w:webHidden/>
              </w:rPr>
            </w:r>
            <w:r w:rsidR="00586D95">
              <w:rPr>
                <w:webHidden/>
              </w:rPr>
              <w:fldChar w:fldCharType="separate"/>
            </w:r>
            <w:r w:rsidR="00586D95">
              <w:rPr>
                <w:webHidden/>
              </w:rPr>
              <w:t>91</w:t>
            </w:r>
            <w:r w:rsidR="00586D95">
              <w:rPr>
                <w:webHidden/>
              </w:rPr>
              <w:fldChar w:fldCharType="end"/>
            </w:r>
          </w:hyperlink>
        </w:p>
        <w:p w14:paraId="3BB9DEA9" w14:textId="1D4CEB68" w:rsidR="00586D95" w:rsidRDefault="00121DFE">
          <w:pPr>
            <w:pStyle w:val="Obsah2"/>
            <w:tabs>
              <w:tab w:val="right" w:leader="dot" w:pos="9016"/>
            </w:tabs>
            <w:rPr>
              <w:noProof/>
              <w:sz w:val="22"/>
              <w:lang w:val="en-GB"/>
            </w:rPr>
          </w:pPr>
          <w:hyperlink w:anchor="_Toc99451329" w:history="1">
            <w:r w:rsidR="00586D95" w:rsidRPr="00975F38">
              <w:rPr>
                <w:rStyle w:val="Hypertextovodkaz"/>
                <w:noProof/>
                <w:lang w:val="en-GB"/>
              </w:rPr>
              <w:t>The road to future</w:t>
            </w:r>
            <w:r w:rsidR="00586D95">
              <w:rPr>
                <w:noProof/>
                <w:webHidden/>
              </w:rPr>
              <w:tab/>
            </w:r>
            <w:r w:rsidR="00586D95">
              <w:rPr>
                <w:noProof/>
                <w:webHidden/>
              </w:rPr>
              <w:fldChar w:fldCharType="begin"/>
            </w:r>
            <w:r w:rsidR="00586D95">
              <w:rPr>
                <w:noProof/>
                <w:webHidden/>
              </w:rPr>
              <w:instrText xml:space="preserve"> PAGEREF _Toc99451329 \h </w:instrText>
            </w:r>
            <w:r w:rsidR="00586D95">
              <w:rPr>
                <w:noProof/>
                <w:webHidden/>
              </w:rPr>
            </w:r>
            <w:r w:rsidR="00586D95">
              <w:rPr>
                <w:noProof/>
                <w:webHidden/>
              </w:rPr>
              <w:fldChar w:fldCharType="separate"/>
            </w:r>
            <w:r w:rsidR="00586D95">
              <w:rPr>
                <w:noProof/>
                <w:webHidden/>
              </w:rPr>
              <w:t>93</w:t>
            </w:r>
            <w:r w:rsidR="00586D95">
              <w:rPr>
                <w:noProof/>
                <w:webHidden/>
              </w:rPr>
              <w:fldChar w:fldCharType="end"/>
            </w:r>
          </w:hyperlink>
        </w:p>
        <w:p w14:paraId="649FDC00" w14:textId="76E0D55F" w:rsidR="00586D95" w:rsidRDefault="00121DFE">
          <w:pPr>
            <w:pStyle w:val="Obsah1"/>
            <w:rPr>
              <w:b w:val="0"/>
              <w:bCs w:val="0"/>
              <w:sz w:val="22"/>
              <w:lang w:val="en-GB"/>
            </w:rPr>
          </w:pPr>
          <w:hyperlink w:anchor="_Toc99451330" w:history="1">
            <w:r w:rsidR="00586D95" w:rsidRPr="00975F38">
              <w:rPr>
                <w:rStyle w:val="Hypertextovodkaz"/>
                <w:lang w:val="en-GB"/>
              </w:rPr>
              <w:t>References</w:t>
            </w:r>
            <w:r w:rsidR="00586D95">
              <w:rPr>
                <w:webHidden/>
              </w:rPr>
              <w:tab/>
            </w:r>
            <w:r w:rsidR="00586D95">
              <w:rPr>
                <w:webHidden/>
              </w:rPr>
              <w:fldChar w:fldCharType="begin"/>
            </w:r>
            <w:r w:rsidR="00586D95">
              <w:rPr>
                <w:webHidden/>
              </w:rPr>
              <w:instrText xml:space="preserve"> PAGEREF _Toc99451330 \h </w:instrText>
            </w:r>
            <w:r w:rsidR="00586D95">
              <w:rPr>
                <w:webHidden/>
              </w:rPr>
            </w:r>
            <w:r w:rsidR="00586D95">
              <w:rPr>
                <w:webHidden/>
              </w:rPr>
              <w:fldChar w:fldCharType="separate"/>
            </w:r>
            <w:r w:rsidR="00586D95">
              <w:rPr>
                <w:webHidden/>
              </w:rPr>
              <w:t>95</w:t>
            </w:r>
            <w:r w:rsidR="00586D95">
              <w:rPr>
                <w:webHidden/>
              </w:rPr>
              <w:fldChar w:fldCharType="end"/>
            </w:r>
          </w:hyperlink>
        </w:p>
        <w:p w14:paraId="0BA3F468" w14:textId="63C7D5B9" w:rsidR="007A05A7" w:rsidRDefault="007A05A7" w:rsidP="0094574D">
          <w:pPr>
            <w:spacing w:line="240" w:lineRule="auto"/>
          </w:pPr>
          <w:r>
            <w:rPr>
              <w:b/>
              <w:bCs/>
              <w:lang w:val="cs-CZ"/>
            </w:rPr>
            <w:fldChar w:fldCharType="end"/>
          </w:r>
        </w:p>
      </w:sdtContent>
    </w:sdt>
    <w:p w14:paraId="6EDE7254" w14:textId="77777777" w:rsidR="00C948E7" w:rsidRDefault="00C948E7" w:rsidP="00E507F5">
      <w:pPr>
        <w:jc w:val="both"/>
        <w:rPr>
          <w:lang w:val="cs-CZ"/>
        </w:rPr>
      </w:pPr>
    </w:p>
    <w:p w14:paraId="50FD9AB5" w14:textId="0A3D5B26" w:rsidR="00797C08" w:rsidRPr="00EE1865" w:rsidRDefault="00797C08" w:rsidP="00E507F5">
      <w:pPr>
        <w:jc w:val="both"/>
        <w:rPr>
          <w:lang w:val="cs-CZ"/>
        </w:rPr>
        <w:sectPr w:rsidR="00797C08" w:rsidRPr="00EE1865" w:rsidSect="00372DFF">
          <w:footerReference w:type="default" r:id="rId9"/>
          <w:pgSz w:w="11906" w:h="16838"/>
          <w:pgMar w:top="1440" w:right="1440" w:bottom="1440" w:left="1440" w:header="708" w:footer="708" w:gutter="0"/>
          <w:cols w:space="708"/>
          <w:docGrid w:linePitch="360"/>
        </w:sectPr>
      </w:pPr>
    </w:p>
    <w:p w14:paraId="28E4DD8D" w14:textId="77777777" w:rsidR="00936F60" w:rsidRDefault="00936F60" w:rsidP="00B108A8">
      <w:pPr>
        <w:pStyle w:val="Nadpis1"/>
        <w:rPr>
          <w:lang w:val="en-GB"/>
        </w:rPr>
      </w:pPr>
    </w:p>
    <w:p w14:paraId="30E71CE5" w14:textId="08900B90" w:rsidR="00B108A8" w:rsidRPr="0072478A" w:rsidRDefault="00B108A8" w:rsidP="00B108A8">
      <w:pPr>
        <w:pStyle w:val="Nadpis1"/>
        <w:rPr>
          <w:lang w:val="en-GB"/>
        </w:rPr>
      </w:pPr>
      <w:r>
        <w:rPr>
          <w:lang w:val="en-GB"/>
        </w:rPr>
        <w:tab/>
      </w:r>
      <w:bookmarkStart w:id="0" w:name="_Toc99451279"/>
      <w:r w:rsidR="005A617F">
        <w:rPr>
          <w:lang w:val="en-GB"/>
        </w:rPr>
        <w:t>Introduction</w:t>
      </w:r>
      <w:r w:rsidRPr="0072478A">
        <w:rPr>
          <w:lang w:val="en-GB"/>
        </w:rPr>
        <w:t>:</w:t>
      </w:r>
      <w:bookmarkEnd w:id="0"/>
    </w:p>
    <w:p w14:paraId="2D4C56E2" w14:textId="20A96A3B" w:rsidR="00B108A8" w:rsidRDefault="00B108A8" w:rsidP="00B108A8">
      <w:pPr>
        <w:jc w:val="both"/>
        <w:rPr>
          <w:lang w:val="en-GB"/>
        </w:rPr>
      </w:pPr>
      <w:r>
        <w:rPr>
          <w:lang w:val="en-GB"/>
        </w:rPr>
        <w:tab/>
        <w:t>In the text that will follow, I have set up upon myself a foolishly large and broad goal. To propose a perspective that ultimately should offer a near entire recontextualization of modern sociological knowledge. My initial motivation was a growing sense of dissatisfaction with the existing rhetoric and propensities of large portion of contemporary social studies: The preoccupation with subjects of conflict, of power, of identity as a negatively defined concept. I was hoping to provide a different angle to the nature of human interaction. As I grow weary of my own writing, I realize numerous fatal flaws in my ambition, but nonetheless, I will present you with whatever has been born from my plan.</w:t>
      </w:r>
    </w:p>
    <w:p w14:paraId="64ADEB56" w14:textId="01A15C30" w:rsidR="00B108A8" w:rsidRDefault="00B108A8" w:rsidP="00B108A8">
      <w:pPr>
        <w:jc w:val="both"/>
        <w:rPr>
          <w:lang w:val="en-GB"/>
        </w:rPr>
      </w:pPr>
      <w:r>
        <w:rPr>
          <w:lang w:val="en-GB"/>
        </w:rPr>
        <w:tab/>
        <w:t xml:space="preserve">The core subject of this paper is cooperation. Throughout this paper, I will present it not only as one of many facts of social life, but </w:t>
      </w:r>
      <w:proofErr w:type="gramStart"/>
      <w:r>
        <w:rPr>
          <w:lang w:val="en-GB"/>
        </w:rPr>
        <w:t>as a way to</w:t>
      </w:r>
      <w:proofErr w:type="gramEnd"/>
      <w:r>
        <w:rPr>
          <w:lang w:val="en-GB"/>
        </w:rPr>
        <w:t xml:space="preserve"> understand human social existence in a new light. The point of this exercise is both simple, and unrealistically ambitious: I hoped to argue that human life, both biological and social, is </w:t>
      </w:r>
      <w:r>
        <w:rPr>
          <w:i/>
          <w:iCs/>
          <w:lang w:val="en-GB"/>
        </w:rPr>
        <w:t>defined</w:t>
      </w:r>
      <w:r>
        <w:rPr>
          <w:lang w:val="en-GB"/>
        </w:rPr>
        <w:t xml:space="preserve"> by cooperation, and that without acute awareness of this fact (which I find to be frequently overlooked or downplayed), our understanding of social phenomena is at best incomplete, and at worst, misleading. </w:t>
      </w:r>
      <w:r w:rsidR="00045366">
        <w:rPr>
          <w:lang w:val="en-GB"/>
        </w:rPr>
        <w:t>My starting</w:t>
      </w:r>
      <w:r w:rsidR="008A6680">
        <w:rPr>
          <w:lang w:val="en-GB"/>
        </w:rPr>
        <w:t xml:space="preserve"> assumption is as follows:</w:t>
      </w:r>
    </w:p>
    <w:p w14:paraId="7F2A3285" w14:textId="6DC4FC20" w:rsidR="00B108A8" w:rsidRDefault="00B108A8" w:rsidP="00B108A8">
      <w:pPr>
        <w:jc w:val="both"/>
        <w:rPr>
          <w:u w:val="single"/>
          <w:lang w:val="en-GB"/>
        </w:rPr>
      </w:pPr>
      <w:r>
        <w:rPr>
          <w:lang w:val="en-GB"/>
        </w:rPr>
        <w:tab/>
      </w:r>
      <w:r w:rsidRPr="00202AD2">
        <w:rPr>
          <w:u w:val="single"/>
          <w:lang w:val="en-GB"/>
        </w:rPr>
        <w:t xml:space="preserve">The phenomenon of cooperation, as it is displayed (perhaps uniquely) among human behaviour, is the very core of human social </w:t>
      </w:r>
      <w:r w:rsidR="00D556B3">
        <w:rPr>
          <w:u w:val="single"/>
          <w:lang w:val="en-GB"/>
        </w:rPr>
        <w:t>life</w:t>
      </w:r>
      <w:r w:rsidRPr="00202AD2">
        <w:rPr>
          <w:u w:val="single"/>
          <w:lang w:val="en-GB"/>
        </w:rPr>
        <w:t>, and a</w:t>
      </w:r>
      <w:r w:rsidR="00E26D2F">
        <w:rPr>
          <w:u w:val="single"/>
          <w:lang w:val="en-GB"/>
        </w:rPr>
        <w:t>n underestimated</w:t>
      </w:r>
      <w:r w:rsidRPr="00202AD2">
        <w:rPr>
          <w:u w:val="single"/>
          <w:lang w:val="en-GB"/>
        </w:rPr>
        <w:t xml:space="preserve"> key to understanding many, if not most manifestations of our social and cultural existence.</w:t>
      </w:r>
      <w:r w:rsidR="00D556B3">
        <w:rPr>
          <w:u w:val="single"/>
          <w:lang w:val="en-GB"/>
        </w:rPr>
        <w:t xml:space="preserve"> I will attempt to prove this claim and illustrate the benefits of this outlook.</w:t>
      </w:r>
    </w:p>
    <w:p w14:paraId="10E10C9C" w14:textId="77777777" w:rsidR="00B108A8" w:rsidRDefault="00B108A8" w:rsidP="00B108A8">
      <w:pPr>
        <w:jc w:val="both"/>
        <w:rPr>
          <w:lang w:val="en-GB"/>
        </w:rPr>
      </w:pPr>
      <w:r>
        <w:rPr>
          <w:lang w:val="en-GB"/>
        </w:rPr>
        <w:tab/>
        <w:t>To properly explain the implications of this claim, I have attempted to provide clearer definitions of the concept of cooperation and its related terminology, propose new analytical tools to study it, and show at least the most basic illustrations of how it could be beneficial to our discipline. My hope was that this could lead us to whole new way to analyse anthropological subjects both new and old. My approach is theoretical, and to a degree multidisciplinary, as I will attempt to weave together evolutionary, anthropological and linguistic perspectives.</w:t>
      </w:r>
    </w:p>
    <w:p w14:paraId="24AD6C8E" w14:textId="77777777" w:rsidR="00B108A8" w:rsidRDefault="00B108A8" w:rsidP="00B108A8">
      <w:pPr>
        <w:jc w:val="both"/>
        <w:rPr>
          <w:lang w:val="en-GB"/>
        </w:rPr>
      </w:pPr>
      <w:r>
        <w:rPr>
          <w:lang w:val="en-GB"/>
        </w:rPr>
        <w:lastRenderedPageBreak/>
        <w:tab/>
        <w:t xml:space="preserve">The paper itself consists of three distinct chapters. </w:t>
      </w:r>
    </w:p>
    <w:p w14:paraId="2C2A39B0" w14:textId="77777777" w:rsidR="00B108A8" w:rsidRDefault="00B108A8" w:rsidP="00B108A8">
      <w:pPr>
        <w:jc w:val="both"/>
        <w:rPr>
          <w:lang w:val="en-GB"/>
        </w:rPr>
      </w:pPr>
      <w:r>
        <w:rPr>
          <w:lang w:val="en-GB"/>
        </w:rPr>
        <w:tab/>
      </w:r>
      <w:r w:rsidRPr="00DC59D7">
        <w:rPr>
          <w:b/>
          <w:bCs/>
          <w:lang w:val="en-GB"/>
        </w:rPr>
        <w:t>Chapter 1</w:t>
      </w:r>
      <w:r>
        <w:rPr>
          <w:b/>
          <w:bCs/>
          <w:lang w:val="en-GB"/>
        </w:rPr>
        <w:t xml:space="preserve"> (Overview and History)</w:t>
      </w:r>
      <w:r>
        <w:rPr>
          <w:lang w:val="en-GB"/>
        </w:rPr>
        <w:t xml:space="preserve"> hopes to provide an overview and clarifications of the concepts of cooperation and human pro-sociability, as it was studied and is accessible to us through existing primary and secondary sources. I hope to not only clear out possible misunderstandings about terminology the rest of the paper will rely on, but to also give us some view into how the concepts of cooperation have been studied from an economic, evolutionary, and social points of view. </w:t>
      </w:r>
    </w:p>
    <w:p w14:paraId="6AF3CDF5" w14:textId="77777777" w:rsidR="00B108A8" w:rsidRDefault="00B108A8" w:rsidP="00B108A8">
      <w:pPr>
        <w:jc w:val="both"/>
        <w:rPr>
          <w:lang w:val="en-GB"/>
        </w:rPr>
      </w:pPr>
      <w:r>
        <w:rPr>
          <w:lang w:val="en-GB"/>
        </w:rPr>
        <w:tab/>
        <w:t xml:space="preserve">A significant portion of this chapter will be dedicated to evolutionary and biological perspectives </w:t>
      </w:r>
      <w:proofErr w:type="gramStart"/>
      <w:r>
        <w:rPr>
          <w:lang w:val="en-GB"/>
        </w:rPr>
        <w:t>on the subject of human</w:t>
      </w:r>
      <w:proofErr w:type="gramEnd"/>
      <w:r>
        <w:rPr>
          <w:lang w:val="en-GB"/>
        </w:rPr>
        <w:t xml:space="preserve"> cooperation, as I find the input of natural sciences and congruence with evolutionary and biological consideration a necessity to establish any modern, secular academic model. And as I have discovered while working on this paper, when it comes to the subject of cooperation biologically and evolutionary oriented inquiries seem to be </w:t>
      </w:r>
      <w:proofErr w:type="gramStart"/>
      <w:r>
        <w:rPr>
          <w:lang w:val="en-GB"/>
        </w:rPr>
        <w:t>actually by</w:t>
      </w:r>
      <w:proofErr w:type="gramEnd"/>
      <w:r>
        <w:rPr>
          <w:lang w:val="en-GB"/>
        </w:rPr>
        <w:t xml:space="preserve"> far the most extensive, and most informative ones. </w:t>
      </w:r>
    </w:p>
    <w:p w14:paraId="2631129D" w14:textId="77777777" w:rsidR="00B108A8" w:rsidRDefault="00B108A8" w:rsidP="00B108A8">
      <w:pPr>
        <w:jc w:val="both"/>
        <w:rPr>
          <w:lang w:val="en-GB"/>
        </w:rPr>
      </w:pPr>
      <w:r>
        <w:rPr>
          <w:lang w:val="en-GB"/>
        </w:rPr>
        <w:tab/>
        <w:t>The rest of the chapter is dedicated to other, mainly anthropological and sociological perspectives on the same subject.</w:t>
      </w:r>
    </w:p>
    <w:p w14:paraId="43A3C602" w14:textId="77777777" w:rsidR="00B108A8" w:rsidRDefault="00B108A8" w:rsidP="00B108A8">
      <w:pPr>
        <w:jc w:val="both"/>
        <w:rPr>
          <w:lang w:val="en-GB"/>
        </w:rPr>
      </w:pPr>
      <w:r>
        <w:rPr>
          <w:lang w:val="en-GB"/>
        </w:rPr>
        <w:tab/>
      </w:r>
      <w:r w:rsidRPr="00E822BB">
        <w:rPr>
          <w:b/>
          <w:bCs/>
          <w:lang w:val="en-GB"/>
        </w:rPr>
        <w:t>Chapter 2</w:t>
      </w:r>
      <w:r>
        <w:rPr>
          <w:b/>
          <w:bCs/>
          <w:lang w:val="en-GB"/>
        </w:rPr>
        <w:t xml:space="preserve"> (Cooperation under Microscope) </w:t>
      </w:r>
      <w:r>
        <w:rPr>
          <w:lang w:val="en-GB"/>
        </w:rPr>
        <w:t xml:space="preserve">is intended to provide some new or at least partially new insights. It </w:t>
      </w:r>
      <w:proofErr w:type="gramStart"/>
      <w:r>
        <w:rPr>
          <w:lang w:val="en-GB"/>
        </w:rPr>
        <w:t>is dedicated to providing</w:t>
      </w:r>
      <w:proofErr w:type="gramEnd"/>
      <w:r>
        <w:rPr>
          <w:lang w:val="en-GB"/>
        </w:rPr>
        <w:t xml:space="preserve"> an analysis of what cooperation entails, and how it can change our view of social reality. It’s divided into sections offering possible ways to categorize cooperation, to recontextualize existing theories of communication and semiotics into a cooperation-conscious fashion, and give us some insight into subjects of trust, competition, conflict, and the issue of evaluation and moral implications that deeper analysis of cooperation allows for. The most important part of this chapter to me is the one dedicated to cooperation and communication, as just </w:t>
      </w:r>
      <w:proofErr w:type="gramStart"/>
      <w:r>
        <w:rPr>
          <w:lang w:val="en-GB"/>
        </w:rPr>
        <w:t>like</w:t>
      </w:r>
      <w:proofErr w:type="gramEnd"/>
      <w:r>
        <w:rPr>
          <w:lang w:val="en-GB"/>
        </w:rPr>
        <w:t xml:space="preserve"> joining evolutionary and anthropological views in chapter one, joining theories of communication provided by the field of General Linguistics and cooperation accounts seems to me as a necessary step to gain fuller insight into the subject matter.</w:t>
      </w:r>
    </w:p>
    <w:p w14:paraId="5958DDAF" w14:textId="72F0CB1F" w:rsidR="00ED3FCA" w:rsidRDefault="00B108A8" w:rsidP="00B108A8">
      <w:pPr>
        <w:jc w:val="both"/>
        <w:rPr>
          <w:lang w:val="en-GB"/>
        </w:rPr>
      </w:pPr>
      <w:r>
        <w:rPr>
          <w:lang w:val="en-GB"/>
        </w:rPr>
        <w:tab/>
      </w:r>
      <w:r w:rsidRPr="008A108C">
        <w:rPr>
          <w:b/>
          <w:bCs/>
          <w:lang w:val="en-GB"/>
        </w:rPr>
        <w:t>Chapter 3</w:t>
      </w:r>
      <w:r>
        <w:rPr>
          <w:b/>
          <w:bCs/>
          <w:lang w:val="en-GB"/>
        </w:rPr>
        <w:t xml:space="preserve"> (Cooperation-Conscious Paradigm)</w:t>
      </w:r>
      <w:r>
        <w:rPr>
          <w:lang w:val="en-GB"/>
        </w:rPr>
        <w:t xml:space="preserve"> then finally, attempts to summarize conclusions from previous two chapters into a new and hopefully constructive perspective, which I shall tentatively call “Cooperation-Conscious Paradigm”. I will outline the basic </w:t>
      </w:r>
      <w:r>
        <w:rPr>
          <w:lang w:val="en-GB"/>
        </w:rPr>
        <w:lastRenderedPageBreak/>
        <w:t xml:space="preserve">theoretical foundations of this perspective, it’s overall goals and hope, propose some ways it could inform anthropological and sociological methodology. Finally, the last two chapters provide two illustrating examples of its application: One focused </w:t>
      </w:r>
      <w:proofErr w:type="gramStart"/>
      <w:r>
        <w:rPr>
          <w:lang w:val="en-GB"/>
        </w:rPr>
        <w:t>on the subject of kinship</w:t>
      </w:r>
      <w:proofErr w:type="gramEnd"/>
      <w:r>
        <w:rPr>
          <w:lang w:val="en-GB"/>
        </w:rPr>
        <w:t>, the other on the subject of politeness</w:t>
      </w:r>
      <w:r w:rsidR="00CF6D5D">
        <w:rPr>
          <w:lang w:val="en-GB"/>
        </w:rPr>
        <w:t>.</w:t>
      </w:r>
      <w:r w:rsidR="00ED3FCA">
        <w:rPr>
          <w:lang w:val="en-GB"/>
        </w:rPr>
        <w:br w:type="page"/>
      </w:r>
    </w:p>
    <w:p w14:paraId="1AAD5927" w14:textId="77777777" w:rsidR="00B108A8" w:rsidRDefault="00B108A8" w:rsidP="00B108A8">
      <w:pPr>
        <w:jc w:val="both"/>
        <w:rPr>
          <w:lang w:val="en-GB"/>
        </w:rPr>
      </w:pPr>
    </w:p>
    <w:p w14:paraId="63CB95A0" w14:textId="77777777" w:rsidR="0072478A" w:rsidRPr="00E822BB" w:rsidRDefault="0072478A" w:rsidP="00DD7146">
      <w:pPr>
        <w:jc w:val="both"/>
        <w:rPr>
          <w:lang w:val="en-GB"/>
        </w:rPr>
      </w:pPr>
    </w:p>
    <w:p w14:paraId="3D748ED4" w14:textId="5148327F" w:rsidR="001A6716" w:rsidRDefault="5B674511" w:rsidP="001A6716">
      <w:pPr>
        <w:pStyle w:val="Nadpis1"/>
        <w:rPr>
          <w:lang w:val="en"/>
        </w:rPr>
      </w:pPr>
      <w:bookmarkStart w:id="1" w:name="_Toc97908521"/>
      <w:bookmarkStart w:id="2" w:name="_Toc99451280"/>
      <w:r w:rsidRPr="5B674511">
        <w:rPr>
          <w:lang w:val="en"/>
        </w:rPr>
        <w:t>Chapter 1 Overview and History</w:t>
      </w:r>
      <w:bookmarkEnd w:id="1"/>
      <w:bookmarkEnd w:id="2"/>
    </w:p>
    <w:p w14:paraId="1AFA9D82" w14:textId="40CAEB64" w:rsidR="003F1AA0" w:rsidRPr="00FF282C" w:rsidRDefault="00237F14" w:rsidP="00B132C5">
      <w:pPr>
        <w:pStyle w:val="Nadpis2"/>
        <w:rPr>
          <w:lang w:val="en"/>
        </w:rPr>
      </w:pPr>
      <w:r>
        <w:rPr>
          <w:lang w:val="en"/>
        </w:rPr>
        <w:tab/>
      </w:r>
      <w:bookmarkStart w:id="3" w:name="_Toc97908522"/>
      <w:bookmarkStart w:id="4" w:name="_Toc99451281"/>
      <w:r w:rsidR="0095030F">
        <w:rPr>
          <w:lang w:val="en"/>
        </w:rPr>
        <w:t xml:space="preserve">Chapter 1.1 </w:t>
      </w:r>
      <w:r w:rsidR="003F1AA0" w:rsidRPr="003F1AA0">
        <w:rPr>
          <w:rStyle w:val="Nadpis2Char"/>
        </w:rPr>
        <w:t>What do we mean by cooperation?</w:t>
      </w:r>
      <w:r w:rsidR="00B132C5" w:rsidRPr="00FF282C">
        <w:rPr>
          <w:lang w:val="en"/>
        </w:rPr>
        <w:t xml:space="preserve"> </w:t>
      </w:r>
      <w:bookmarkEnd w:id="3"/>
      <w:bookmarkEnd w:id="4"/>
    </w:p>
    <w:p w14:paraId="40621E92" w14:textId="14EBA88A" w:rsidR="00B132C5" w:rsidRDefault="00B132C5" w:rsidP="00B132C5">
      <w:pPr>
        <w:jc w:val="both"/>
        <w:rPr>
          <w:lang w:val="en"/>
        </w:rPr>
      </w:pPr>
      <w:r>
        <w:rPr>
          <w:i/>
          <w:iCs/>
          <w:lang w:val="en"/>
        </w:rPr>
        <w:tab/>
      </w:r>
      <w:r>
        <w:rPr>
          <w:lang w:val="en"/>
        </w:rPr>
        <w:t>A great deal of terminological and conceptual confusion</w:t>
      </w:r>
      <w:r w:rsidR="007F3756">
        <w:rPr>
          <w:lang w:val="en"/>
        </w:rPr>
        <w:t xml:space="preserve"> seems to</w:t>
      </w:r>
      <w:r>
        <w:rPr>
          <w:lang w:val="en"/>
        </w:rPr>
        <w:t xml:space="preserve"> </w:t>
      </w:r>
      <w:proofErr w:type="gramStart"/>
      <w:r>
        <w:rPr>
          <w:lang w:val="en"/>
        </w:rPr>
        <w:t>exists</w:t>
      </w:r>
      <w:proofErr w:type="gramEnd"/>
      <w:r>
        <w:rPr>
          <w:lang w:val="en"/>
        </w:rPr>
        <w:t xml:space="preserve"> around the cooperation and pro-social behavior-oriented literature</w:t>
      </w:r>
      <w:r w:rsidR="007F3756">
        <w:rPr>
          <w:lang w:val="en"/>
        </w:rPr>
        <w:t xml:space="preserve"> </w:t>
      </w:r>
      <w:r w:rsidR="0088263D">
        <w:rPr>
          <w:lang w:val="en"/>
        </w:rPr>
        <w:t>around the key terminology, namely the terms “</w:t>
      </w:r>
      <w:r w:rsidR="0088263D" w:rsidRPr="0088263D">
        <w:rPr>
          <w:b/>
          <w:bCs/>
          <w:lang w:val="en"/>
        </w:rPr>
        <w:t>altruism</w:t>
      </w:r>
      <w:r w:rsidR="0088263D">
        <w:rPr>
          <w:lang w:val="en"/>
        </w:rPr>
        <w:t>” and “</w:t>
      </w:r>
      <w:r w:rsidR="0088263D" w:rsidRPr="0088263D">
        <w:rPr>
          <w:b/>
          <w:bCs/>
          <w:lang w:val="en"/>
        </w:rPr>
        <w:t>cooperation</w:t>
      </w:r>
      <w:r w:rsidR="00602182">
        <w:rPr>
          <w:lang w:val="en"/>
        </w:rPr>
        <w:t>”</w:t>
      </w:r>
      <w:r>
        <w:rPr>
          <w:lang w:val="en"/>
        </w:rPr>
        <w:t>.</w:t>
      </w:r>
      <w:r w:rsidR="00602182">
        <w:rPr>
          <w:lang w:val="en"/>
        </w:rPr>
        <w:t xml:space="preserve"> </w:t>
      </w:r>
      <w:r>
        <w:rPr>
          <w:lang w:val="en"/>
        </w:rPr>
        <w:t xml:space="preserve">For that reason, I will attempt to clarify in what sense these terms will be used </w:t>
      </w:r>
      <w:r w:rsidR="00DF36E1">
        <w:rPr>
          <w:lang w:val="en"/>
        </w:rPr>
        <w:t>throughout</w:t>
      </w:r>
      <w:r>
        <w:rPr>
          <w:lang w:val="en"/>
        </w:rPr>
        <w:t xml:space="preserve"> this paper</w:t>
      </w:r>
      <w:r w:rsidR="0088263D">
        <w:rPr>
          <w:lang w:val="en"/>
        </w:rPr>
        <w:t>.</w:t>
      </w:r>
      <w:r w:rsidR="004C0AE3">
        <w:rPr>
          <w:lang w:val="en"/>
        </w:rPr>
        <w:t xml:space="preserve"> Conflation of these two terms can make a discussion on this subject muddy, as we can see</w:t>
      </w:r>
      <w:r>
        <w:rPr>
          <w:lang w:val="en"/>
        </w:rPr>
        <w:t xml:space="preserve"> in the case </w:t>
      </w:r>
      <w:r>
        <w:rPr>
          <w:lang w:val="en"/>
        </w:rPr>
        <w:fldChar w:fldCharType="begin"/>
      </w:r>
      <w:r w:rsidR="004D305E">
        <w:rPr>
          <w:lang w:val="en"/>
        </w:rPr>
        <w:instrText xml:space="preserve"> ADDIN ZOTERO_ITEM CSL_CITATION {"citationID":"99AhFpQU","properties":{"formattedCitation":"(Umbre\\uc0\\u351{} &amp; Baumard, 2018)","plainCitation":"(Umbreş &amp; Baumard, 2018)","dontUpdate":true,"noteIndex":0},"citationItems":[{"id":377,"uris":["http://zotero.org/users/4320440/items/G52QSS6F"],"uri":["http://zotero.org/users/4320440/items/G52QSS6F"],"itemData":{"id":377,"type":"chapter","container-title":"The International Encyclopedia of Anthropology","edition":"1","ISBN":"978-1-118-92439-6","language":"en","note":"DOI: 10.1002/9781118924396.wbiea1699","page":"1-6","publisher":"Wiley","source":"DOI.org (Crossref)","title":"Cooperation","URL":"https://onlinelibrary.wiley.com/doi/10.1002/9781118924396.wbiea1699","editor":[{"family":"Callan","given":"Hilary"}],"author":[{"family":"Umbreş","given":"Radu"},{"family":"Baumard","given":"Nicolas"}],"accessed":{"date-parts":[["2022",2,10]]},"issued":{"date-parts":[["2018",9,5]]}}}],"schema":"https://github.com/citation-style-language/schema/raw/master/csl-citation.json"} </w:instrText>
      </w:r>
      <w:r>
        <w:rPr>
          <w:lang w:val="en"/>
        </w:rPr>
        <w:fldChar w:fldCharType="separate"/>
      </w:r>
      <w:r w:rsidRPr="00B132C5">
        <w:rPr>
          <w:rFonts w:ascii="Calibri" w:hAnsi="Calibri" w:cs="Calibri"/>
          <w:szCs w:val="24"/>
        </w:rPr>
        <w:t>Umbreş &amp; Baumard</w:t>
      </w:r>
      <w:r>
        <w:rPr>
          <w:rFonts w:ascii="Calibri" w:hAnsi="Calibri" w:cs="Calibri"/>
          <w:szCs w:val="24"/>
        </w:rPr>
        <w:t xml:space="preserve"> entry to International Encyclopedia of Anthropology (</w:t>
      </w:r>
      <w:r w:rsidRPr="00B132C5">
        <w:rPr>
          <w:rFonts w:ascii="Calibri" w:hAnsi="Calibri" w:cs="Calibri"/>
          <w:szCs w:val="24"/>
        </w:rPr>
        <w:t>2018)</w:t>
      </w:r>
      <w:r>
        <w:rPr>
          <w:lang w:val="en"/>
        </w:rPr>
        <w:fldChar w:fldCharType="end"/>
      </w:r>
      <w:r>
        <w:rPr>
          <w:lang w:val="en"/>
        </w:rPr>
        <w:t>)</w:t>
      </w:r>
      <w:r w:rsidR="004C0AE3">
        <w:rPr>
          <w:lang w:val="en"/>
        </w:rPr>
        <w:t xml:space="preserve">, which </w:t>
      </w:r>
      <w:r w:rsidR="00743E80">
        <w:rPr>
          <w:lang w:val="en"/>
        </w:rPr>
        <w:t>uses the two terms as if they were interchangeable</w:t>
      </w:r>
      <w:r>
        <w:rPr>
          <w:lang w:val="en"/>
        </w:rPr>
        <w:t xml:space="preserve">. </w:t>
      </w:r>
    </w:p>
    <w:p w14:paraId="55C00BCE" w14:textId="31D7EC77" w:rsidR="00210A52" w:rsidRDefault="00210A52" w:rsidP="00B132C5">
      <w:pPr>
        <w:jc w:val="both"/>
        <w:rPr>
          <w:lang w:val="en"/>
        </w:rPr>
      </w:pPr>
      <w:r>
        <w:rPr>
          <w:lang w:val="en"/>
        </w:rPr>
        <w:tab/>
        <w:t xml:space="preserve">Firstly, let’s </w:t>
      </w:r>
      <w:proofErr w:type="gramStart"/>
      <w:r>
        <w:rPr>
          <w:lang w:val="en"/>
        </w:rPr>
        <w:t>take a look</w:t>
      </w:r>
      <w:proofErr w:type="gramEnd"/>
      <w:r>
        <w:rPr>
          <w:lang w:val="en"/>
        </w:rPr>
        <w:t xml:space="preserve"> at </w:t>
      </w:r>
      <w:r w:rsidRPr="00210A52">
        <w:rPr>
          <w:b/>
          <w:bCs/>
          <w:lang w:val="en"/>
        </w:rPr>
        <w:t>altruism</w:t>
      </w:r>
      <w:r>
        <w:rPr>
          <w:lang w:val="en"/>
        </w:rPr>
        <w:t>.</w:t>
      </w:r>
    </w:p>
    <w:p w14:paraId="1FCB6ED3" w14:textId="261DC766" w:rsidR="00925AD4" w:rsidRDefault="00925AD4" w:rsidP="00B132C5">
      <w:pPr>
        <w:jc w:val="both"/>
        <w:rPr>
          <w:lang w:val="en"/>
        </w:rPr>
      </w:pPr>
      <w:r>
        <w:rPr>
          <w:lang w:val="en"/>
        </w:rPr>
        <w:tab/>
      </w:r>
      <w:r w:rsidR="005A64FC">
        <w:rPr>
          <w:lang w:val="en"/>
        </w:rPr>
        <w:t>In the</w:t>
      </w:r>
      <w:r>
        <w:rPr>
          <w:lang w:val="en"/>
        </w:rPr>
        <w:t xml:space="preserve"> most common</w:t>
      </w:r>
      <w:r w:rsidR="005A64FC">
        <w:rPr>
          <w:lang w:val="en"/>
        </w:rPr>
        <w:t xml:space="preserve"> language </w:t>
      </w:r>
      <w:r w:rsidR="00BB2FF8">
        <w:rPr>
          <w:lang w:val="en"/>
        </w:rPr>
        <w:t>usage</w:t>
      </w:r>
      <w:r w:rsidR="005A64FC">
        <w:rPr>
          <w:lang w:val="en"/>
        </w:rPr>
        <w:t>, altruism is</w:t>
      </w:r>
      <w:r w:rsidR="00210A52">
        <w:rPr>
          <w:lang w:val="en"/>
        </w:rPr>
        <w:t xml:space="preserve"> usually </w:t>
      </w:r>
      <w:r w:rsidR="00BB2FF8">
        <w:rPr>
          <w:lang w:val="en"/>
        </w:rPr>
        <w:t>understood as</w:t>
      </w:r>
      <w:r>
        <w:rPr>
          <w:lang w:val="en"/>
        </w:rPr>
        <w:t xml:space="preserve"> selfless behavior, act of helping others without expecting reciprocity</w:t>
      </w:r>
      <w:r w:rsidR="00BB2FF8">
        <w:rPr>
          <w:lang w:val="en"/>
        </w:rPr>
        <w:t xml:space="preserve">, </w:t>
      </w:r>
      <w:r w:rsidR="00C41272">
        <w:rPr>
          <w:lang w:val="en"/>
        </w:rPr>
        <w:t>an action motivated by kindness</w:t>
      </w:r>
      <w:r>
        <w:rPr>
          <w:lang w:val="en"/>
        </w:rPr>
        <w:t xml:space="preserve">. In a more </w:t>
      </w:r>
      <w:r w:rsidR="00C41272">
        <w:rPr>
          <w:lang w:val="en"/>
        </w:rPr>
        <w:t>academic terminology</w:t>
      </w:r>
      <w:r>
        <w:rPr>
          <w:lang w:val="en"/>
        </w:rPr>
        <w:t xml:space="preserve"> </w:t>
      </w:r>
      <w:r w:rsidR="00210A52">
        <w:rPr>
          <w:lang w:val="en"/>
        </w:rPr>
        <w:t>however</w:t>
      </w:r>
      <w:r>
        <w:rPr>
          <w:lang w:val="en"/>
        </w:rPr>
        <w:t xml:space="preserve">, altruism </w:t>
      </w:r>
      <w:r w:rsidR="00C41272">
        <w:rPr>
          <w:lang w:val="en"/>
        </w:rPr>
        <w:t>was specifically</w:t>
      </w:r>
      <w:r>
        <w:rPr>
          <w:lang w:val="en"/>
        </w:rPr>
        <w:t xml:space="preserve"> defined </w:t>
      </w:r>
      <w:r w:rsidRPr="00291F6A">
        <w:rPr>
          <w:b/>
          <w:bCs/>
          <w:lang w:val="en"/>
        </w:rPr>
        <w:t>as act</w:t>
      </w:r>
      <w:r w:rsidR="00291F6A" w:rsidRPr="00291F6A">
        <w:rPr>
          <w:b/>
          <w:bCs/>
          <w:lang w:val="en"/>
        </w:rPr>
        <w:t xml:space="preserve"> of an individual</w:t>
      </w:r>
      <w:r w:rsidRPr="00291F6A">
        <w:rPr>
          <w:b/>
          <w:bCs/>
          <w:lang w:val="en"/>
        </w:rPr>
        <w:t xml:space="preserve"> that lowers</w:t>
      </w:r>
      <w:r w:rsidR="00291F6A" w:rsidRPr="00291F6A">
        <w:rPr>
          <w:b/>
          <w:bCs/>
          <w:lang w:val="en"/>
        </w:rPr>
        <w:t xml:space="preserve"> his</w:t>
      </w:r>
      <w:r w:rsidRPr="00291F6A">
        <w:rPr>
          <w:b/>
          <w:bCs/>
          <w:lang w:val="en"/>
        </w:rPr>
        <w:t xml:space="preserve"> evolutionary fitness</w:t>
      </w:r>
      <w:r w:rsidR="00437EC9">
        <w:rPr>
          <w:rStyle w:val="Znakapoznpodarou"/>
          <w:b/>
          <w:bCs/>
          <w:lang w:val="en"/>
        </w:rPr>
        <w:footnoteReference w:id="2"/>
      </w:r>
      <w:r w:rsidRPr="00291F6A">
        <w:rPr>
          <w:b/>
          <w:bCs/>
          <w:lang w:val="en"/>
        </w:rPr>
        <w:t xml:space="preserve"> in favor of increasing </w:t>
      </w:r>
      <w:r w:rsidR="00291F6A" w:rsidRPr="00291F6A">
        <w:rPr>
          <w:b/>
          <w:bCs/>
          <w:lang w:val="en"/>
        </w:rPr>
        <w:t>another’s</w:t>
      </w:r>
      <w:r w:rsidR="00210A52">
        <w:rPr>
          <w:b/>
          <w:bCs/>
          <w:lang w:val="en"/>
        </w:rPr>
        <w:t>.</w:t>
      </w:r>
      <w:r w:rsidR="00210A52">
        <w:rPr>
          <w:lang w:val="en"/>
        </w:rPr>
        <w:t xml:space="preserve"> This definition was particularly strongly </w:t>
      </w:r>
      <w:r w:rsidR="00E509FD">
        <w:rPr>
          <w:lang w:val="en"/>
        </w:rPr>
        <w:t>emphasized by early sociobiologists, namely</w:t>
      </w:r>
      <w:r w:rsidR="00B1029B">
        <w:rPr>
          <w:lang w:val="en"/>
        </w:rPr>
        <w:t xml:space="preserve"> </w:t>
      </w:r>
      <w:r>
        <w:rPr>
          <w:lang w:val="en"/>
        </w:rPr>
        <w:fldChar w:fldCharType="begin"/>
      </w:r>
      <w:r w:rsidR="004D305E">
        <w:rPr>
          <w:lang w:val="en"/>
        </w:rPr>
        <w:instrText xml:space="preserve"> ADDIN ZOTERO_ITEM CSL_CITATION {"citationID":"g205hDKt","properties":{"formattedCitation":"(Hamilton, 1964; Wilson, 1975)","plainCitation":"(Hamilton, 1964; Wilson, 1975)","dontUpdate":true,"noteIndex":0},"citationItems":[{"id":63,"uris":["http://zotero.org/users/4320440/items/59GAMNAK"],"uri":["http://zotero.org/users/4320440/items/59GAMNAK"],"itemData":{"id":63,"type":"article-journal","container-title":"Journal of Theoretical Biology","DOI":"10.1016/0022-5193(64)90038-4","ISSN":"00225193","issue":"1","journalAbbreviation":"Journal of Theoretical Biology","language":"en","page":"1-16","source":"DOI.org (Crossref)","title":"The genetical evolution of social behaviour. I","volume":"7","author":[{"family":"Hamilton","given":"W.D."}],"issued":{"date-parts":[["1964",7]]}}},{"id":374,"uris":["http://zotero.org/users/4320440/items/VS6I9RKL"],"uri":["http://zotero.org/users/4320440/items/VS6I9RKL"],"itemData":{"id":374,"type":"book","call-number":"QL775 .W54","event-place":"Cambridge, Mass","ISBN":"978-0-674-81621-3","number-of-pages":"697","publisher":"Belknap Press of Harvard University Press","publisher-place":"Cambridge, Mass","source":"Library of Congress ISBN","title":"Sociobiology: the new synthesis","title-short":"Sociobiology","author":[{"family":"Wilson","given":"Edward O."}],"issued":{"date-parts":[["1975"]]}}}],"schema":"https://github.com/citation-style-language/schema/raw/master/csl-citation.json"} </w:instrText>
      </w:r>
      <w:r>
        <w:rPr>
          <w:lang w:val="en"/>
        </w:rPr>
        <w:fldChar w:fldCharType="separate"/>
      </w:r>
      <w:r w:rsidR="008275BD" w:rsidRPr="008275BD">
        <w:rPr>
          <w:rFonts w:ascii="Calibri" w:hAnsi="Calibri" w:cs="Calibri"/>
        </w:rPr>
        <w:t xml:space="preserve">Hamilton </w:t>
      </w:r>
      <w:r w:rsidR="00B1029B">
        <w:rPr>
          <w:rFonts w:ascii="Calibri" w:hAnsi="Calibri" w:cs="Calibri"/>
        </w:rPr>
        <w:t>(</w:t>
      </w:r>
      <w:r w:rsidR="008275BD" w:rsidRPr="008275BD">
        <w:rPr>
          <w:rFonts w:ascii="Calibri" w:hAnsi="Calibri" w:cs="Calibri"/>
        </w:rPr>
        <w:t>1964</w:t>
      </w:r>
      <w:r w:rsidR="00B1029B">
        <w:rPr>
          <w:rFonts w:ascii="Calibri" w:hAnsi="Calibri" w:cs="Calibri"/>
        </w:rPr>
        <w:t>) and</w:t>
      </w:r>
      <w:r w:rsidR="008275BD" w:rsidRPr="008275BD">
        <w:rPr>
          <w:rFonts w:ascii="Calibri" w:hAnsi="Calibri" w:cs="Calibri"/>
        </w:rPr>
        <w:t xml:space="preserve"> Wilson </w:t>
      </w:r>
      <w:r w:rsidR="00B1029B">
        <w:rPr>
          <w:rFonts w:ascii="Calibri" w:hAnsi="Calibri" w:cs="Calibri"/>
        </w:rPr>
        <w:t>(</w:t>
      </w:r>
      <w:r w:rsidR="008275BD" w:rsidRPr="008275BD">
        <w:rPr>
          <w:rFonts w:ascii="Calibri" w:hAnsi="Calibri" w:cs="Calibri"/>
        </w:rPr>
        <w:t>1975)</w:t>
      </w:r>
      <w:r>
        <w:rPr>
          <w:lang w:val="en"/>
        </w:rPr>
        <w:fldChar w:fldCharType="end"/>
      </w:r>
      <w:r>
        <w:rPr>
          <w:lang w:val="en"/>
        </w:rPr>
        <w:t xml:space="preserve">. We will mostly </w:t>
      </w:r>
      <w:r w:rsidR="001800DD">
        <w:rPr>
          <w:lang w:val="en"/>
        </w:rPr>
        <w:t>rely on that</w:t>
      </w:r>
      <w:r>
        <w:rPr>
          <w:lang w:val="en"/>
        </w:rPr>
        <w:t xml:space="preserve"> latter definition, as it is far more frequently </w:t>
      </w:r>
      <w:r w:rsidR="00BA5ECB">
        <w:rPr>
          <w:lang w:val="en"/>
        </w:rPr>
        <w:t>relied upon in literature attempting to explain evolutionary history of cooperative behavior.</w:t>
      </w:r>
    </w:p>
    <w:p w14:paraId="03A9F0A9" w14:textId="0118B65D" w:rsidR="00646931" w:rsidRDefault="00BA5ECB" w:rsidP="00B132C5">
      <w:pPr>
        <w:jc w:val="both"/>
        <w:rPr>
          <w:lang w:val="en"/>
        </w:rPr>
      </w:pPr>
      <w:r>
        <w:rPr>
          <w:lang w:val="en"/>
        </w:rPr>
        <w:tab/>
        <w:t xml:space="preserve">What is </w:t>
      </w:r>
      <w:r w:rsidRPr="00DF36E1">
        <w:rPr>
          <w:b/>
          <w:bCs/>
          <w:lang w:val="en"/>
        </w:rPr>
        <w:t>cooperation</w:t>
      </w:r>
      <w:r>
        <w:rPr>
          <w:lang w:val="en"/>
        </w:rPr>
        <w:t xml:space="preserve"> then?</w:t>
      </w:r>
      <w:r w:rsidR="00646931">
        <w:rPr>
          <w:lang w:val="en"/>
        </w:rPr>
        <w:t xml:space="preserve"> </w:t>
      </w:r>
    </w:p>
    <w:p w14:paraId="2C18C05D" w14:textId="1C2E1B57" w:rsidR="00646931" w:rsidRDefault="00646931" w:rsidP="00B132C5">
      <w:pPr>
        <w:jc w:val="both"/>
        <w:rPr>
          <w:lang w:val="en"/>
        </w:rPr>
      </w:pPr>
      <w:r>
        <w:rPr>
          <w:lang w:val="en"/>
        </w:rPr>
        <w:tab/>
      </w:r>
      <w:r w:rsidRPr="004F7685">
        <w:rPr>
          <w:bCs/>
          <w:lang w:val="en"/>
        </w:rPr>
        <w:t>The conventional definition of cooperation is that it is a behavior in which two individuals act in a way that benefits them both</w:t>
      </w:r>
      <w:r w:rsidRPr="009E3414">
        <w:rPr>
          <w:b/>
          <w:lang w:val="en"/>
        </w:rPr>
        <w:t>.</w:t>
      </w:r>
      <w:r w:rsidR="00425138" w:rsidRPr="009E3414">
        <w:rPr>
          <w:b/>
          <w:lang w:val="en"/>
        </w:rPr>
        <w:t xml:space="preserve"> </w:t>
      </w:r>
      <w:r w:rsidR="00425138">
        <w:rPr>
          <w:lang w:val="en"/>
        </w:rPr>
        <w:t>This definition seems to be sufficient enough to be used even in academic literature</w:t>
      </w:r>
      <w:r w:rsidR="00BE0A6C">
        <w:rPr>
          <w:lang w:val="en"/>
        </w:rPr>
        <w:t xml:space="preserve">, as </w:t>
      </w:r>
      <w:r w:rsidR="00240D2C">
        <w:rPr>
          <w:lang w:val="en"/>
        </w:rPr>
        <w:t xml:space="preserve">it is used by </w:t>
      </w:r>
      <w:r w:rsidR="00BE0A6C">
        <w:rPr>
          <w:lang w:val="en"/>
        </w:rPr>
        <w:t>authors such as mathematically</w:t>
      </w:r>
      <w:r w:rsidR="009D5690">
        <w:rPr>
          <w:lang w:val="en"/>
        </w:rPr>
        <w:t xml:space="preserve"> and politically</w:t>
      </w:r>
      <w:r w:rsidR="00BE0A6C">
        <w:rPr>
          <w:lang w:val="en"/>
        </w:rPr>
        <w:t xml:space="preserve"> oriented </w:t>
      </w:r>
      <w:r w:rsidR="009D5690">
        <w:rPr>
          <w:lang w:val="en"/>
        </w:rPr>
        <w:t>Robert</w:t>
      </w:r>
      <w:r w:rsidR="008D22ED">
        <w:rPr>
          <w:lang w:val="en"/>
        </w:rPr>
        <w:t xml:space="preserve"> </w:t>
      </w:r>
      <w:r w:rsidR="008D22ED">
        <w:rPr>
          <w:lang w:val="en"/>
        </w:rPr>
        <w:fldChar w:fldCharType="begin"/>
      </w:r>
      <w:r w:rsidR="004D305E">
        <w:rPr>
          <w:lang w:val="en"/>
        </w:rPr>
        <w:instrText xml:space="preserve"> ADDIN ZOTERO_ITEM CSL_CITATION {"citationID":"b86MzfHp","properties":{"formattedCitation":"(Axelrod, 2006; Lindenfors, 2017)","plainCitation":"(Axelrod, 2006; Lindenfors, 2017)","dontUpdate":true,"noteIndex":0},"citationItems":[{"id":406,"uris":["http://zotero.org/users/4320440/items/QS26HGTM"],"uri":["http://zotero.org/users/4320440/items/QS26HGTM"],"itemData":{"id":406,"type":"book","call-number":"HM716 .A94 2006","edition":"Rev. ed","event-place":"New York","ISBN":"978-0-465-00564-2","note":"OCLC: ocm76963800","number-of-pages":"241","publisher":"Basic Books","publisher-place":"New York","source":"Library of Congress ISBN","title":"The evolution of cooperation","author":[{"family":"Axelrod","given":"Robert M."}],"issued":{"date-parts":[["2006"]]}}},{"id":467,"uris":["http://zotero.org/users/4320440/items/9M6ZKEPW"],"uri":["http://zotero.org/users/4320440/items/9M6ZKEPW"],"itemData":{"id":467,"type":"book","event-place":"New York, NY","ISBN":"978-3-319-50873-3","publisher":"Springer Berlin Heidelberg","publisher-place":"New York, NY","source":"Library of Congress ISBN","title":"For whose benefit?","author":[{"family":"Lindenfors","given":"Patrik"}],"issued":{"date-parts":[["2017"]]}}}],"schema":"https://github.com/citation-style-language/schema/raw/master/csl-citation.json"} </w:instrText>
      </w:r>
      <w:r w:rsidR="008D22ED">
        <w:rPr>
          <w:lang w:val="en"/>
        </w:rPr>
        <w:fldChar w:fldCharType="separate"/>
      </w:r>
      <w:r w:rsidR="008D22ED" w:rsidRPr="008D22ED">
        <w:rPr>
          <w:rFonts w:ascii="Calibri" w:hAnsi="Calibri" w:cs="Calibri"/>
        </w:rPr>
        <w:t xml:space="preserve">Axelrod, </w:t>
      </w:r>
      <w:r w:rsidR="009D5690">
        <w:rPr>
          <w:rFonts w:ascii="Calibri" w:hAnsi="Calibri" w:cs="Calibri"/>
        </w:rPr>
        <w:t>(</w:t>
      </w:r>
      <w:r w:rsidR="008D22ED" w:rsidRPr="008D22ED">
        <w:rPr>
          <w:rFonts w:ascii="Calibri" w:hAnsi="Calibri" w:cs="Calibri"/>
        </w:rPr>
        <w:t>2006</w:t>
      </w:r>
      <w:r w:rsidR="009D5690">
        <w:rPr>
          <w:rFonts w:ascii="Calibri" w:hAnsi="Calibri" w:cs="Calibri"/>
        </w:rPr>
        <w:t xml:space="preserve">), or biologically inclined Patrik </w:t>
      </w:r>
      <w:r w:rsidR="008D22ED" w:rsidRPr="008D22ED">
        <w:rPr>
          <w:rFonts w:ascii="Calibri" w:hAnsi="Calibri" w:cs="Calibri"/>
        </w:rPr>
        <w:t>Lindenfors</w:t>
      </w:r>
      <w:r w:rsidR="009D5690">
        <w:rPr>
          <w:rFonts w:ascii="Calibri" w:hAnsi="Calibri" w:cs="Calibri"/>
        </w:rPr>
        <w:t xml:space="preserve"> (</w:t>
      </w:r>
      <w:r w:rsidR="008D22ED" w:rsidRPr="008D22ED">
        <w:rPr>
          <w:rFonts w:ascii="Calibri" w:hAnsi="Calibri" w:cs="Calibri"/>
        </w:rPr>
        <w:t>2017)</w:t>
      </w:r>
      <w:r w:rsidR="008D22ED">
        <w:rPr>
          <w:lang w:val="en"/>
        </w:rPr>
        <w:fldChar w:fldCharType="end"/>
      </w:r>
      <w:r w:rsidR="009D5690">
        <w:rPr>
          <w:lang w:val="en"/>
        </w:rPr>
        <w:t>.</w:t>
      </w:r>
    </w:p>
    <w:p w14:paraId="0B308346" w14:textId="22F59DA3" w:rsidR="00BA5ECB" w:rsidRDefault="00646931" w:rsidP="00B132C5">
      <w:pPr>
        <w:jc w:val="both"/>
        <w:rPr>
          <w:lang w:val="en"/>
        </w:rPr>
      </w:pPr>
      <w:r>
        <w:rPr>
          <w:lang w:val="en"/>
        </w:rPr>
        <w:lastRenderedPageBreak/>
        <w:tab/>
        <w:t>W</w:t>
      </w:r>
      <w:r w:rsidR="00BA5ECB">
        <w:rPr>
          <w:lang w:val="en"/>
        </w:rPr>
        <w:t xml:space="preserve">ithin the confines of this paper, I will </w:t>
      </w:r>
      <w:r w:rsidR="00940966">
        <w:rPr>
          <w:lang w:val="en"/>
        </w:rPr>
        <w:t>propose</w:t>
      </w:r>
      <w:r w:rsidR="00BA5ECB">
        <w:rPr>
          <w:lang w:val="en"/>
        </w:rPr>
        <w:t xml:space="preserve"> </w:t>
      </w:r>
      <w:r>
        <w:rPr>
          <w:lang w:val="en"/>
        </w:rPr>
        <w:t xml:space="preserve">a slightly more nuanced definition </w:t>
      </w:r>
      <w:r w:rsidR="00BA5ECB">
        <w:rPr>
          <w:lang w:val="en"/>
        </w:rPr>
        <w:t xml:space="preserve">of cooperation, as </w:t>
      </w:r>
      <w:r w:rsidR="004011EC">
        <w:rPr>
          <w:lang w:val="en"/>
        </w:rPr>
        <w:t xml:space="preserve">try to accommodate comments and extensions of the concept </w:t>
      </w:r>
      <w:r w:rsidR="009971A7">
        <w:rPr>
          <w:lang w:val="en"/>
        </w:rPr>
        <w:t>by</w:t>
      </w:r>
      <w:r w:rsidR="00BA5ECB">
        <w:rPr>
          <w:lang w:val="en"/>
        </w:rPr>
        <w:t xml:space="preserve"> </w:t>
      </w:r>
      <w:r w:rsidR="00895527">
        <w:rPr>
          <w:lang w:val="en"/>
        </w:rPr>
        <w:t>multiple authors</w:t>
      </w:r>
      <w:r w:rsidR="009971A7">
        <w:rPr>
          <w:lang w:val="en"/>
        </w:rPr>
        <w:t xml:space="preserve"> who since </w:t>
      </w:r>
      <w:r w:rsidR="002D053B">
        <w:rPr>
          <w:lang w:val="en"/>
        </w:rPr>
        <w:t xml:space="preserve">explored the subject matter from psychological, developmentary and </w:t>
      </w:r>
      <w:r w:rsidR="003E16BF">
        <w:rPr>
          <w:lang w:val="en"/>
        </w:rPr>
        <w:t>cognitive perspectives</w:t>
      </w:r>
      <w:r w:rsidR="00895527">
        <w:rPr>
          <w:lang w:val="en"/>
        </w:rPr>
        <w:t xml:space="preserve"> </w:t>
      </w:r>
      <w:r w:rsidR="00BA5ECB">
        <w:rPr>
          <w:lang w:val="en"/>
        </w:rPr>
        <w:fldChar w:fldCharType="begin"/>
      </w:r>
      <w:r w:rsidR="004D305E">
        <w:rPr>
          <w:lang w:val="en"/>
        </w:rPr>
        <w:instrText xml:space="preserve"> ADDIN ZOTERO_ITEM CSL_CITATION {"citationID":"vWIIdv8H","properties":{"formattedCitation":"(Hauser, McAuliffe, &amp; Blake, 2009; Tomasello, 2009; Tomasello, Melis, Tennie, Wyman, &amp; Herrmann, 2012; Trivers, 1971)","plainCitation":"(Hauser, McAuliffe, &amp; Blake, 2009; Tomasello, 2009; Tomasello, Melis, Tennie, Wyman, &amp; Herrmann, 2012; Trivers, 1971)","noteIndex":0},"citationItems":[{"id":366,"uris":["http://zotero.org/users/4320440/items/QPAPW2RZ"],"uri":["http://zotero.org/users/4320440/items/QPAPW2RZ"],"itemData":{"id":366,"type":"article-journal","abstract":"Darwin never provided a satisfactory account of altruism, but posed the problem beautifully in light of the logic of natural selection. Hamilton and Williams delivered the necessary satisfaction by appealing to kinship, and Trivers showed that kinship was not necessary as long as the originally altruistic act was conditionally reciprocated. From the late 1970s to the present, the kinship theories in particular have been supported by considerable empirical data and elaborated to explore a number of other social interactions such as cooperation, selfishness and punishment, giving us what is now a rich description of the nature of social relationships among organisms. There are, however, two forms of theoretically possible social interactions—reciprocity and spite—that appear absent or nearly so in non-human vertebrates, despite considerable research efforts on a wide diversity of species. We suggest that the rather weak comparative evidence for these interactions is predicted once we consider the requisite socioecological pressures and psychological mechanisms. That is, a consideration of ultimate demands and proximate prerequisites leads to the prediction that reciprocity and spite should be rare in non-human animals, and common in humans. In particular, reciprocity and spite evolved in humans because of adaptive demands on cooperation among unrelated individuals living in large groups, and the\n              integrative\n              capacities of inequity detection, future-oriented decision-making and inhibitory control.","container-title":"Philosophical Transactions of the Royal Society B: Biological Sciences","DOI":"10.1098/rstb.2009.0116","ISSN":"0962-8436, 1471-2970","issue":"1533","journalAbbreviation":"Phil. Trans. R. Soc. B","language":"en","page":"3255-3266","source":"DOI.org (Crossref)","title":"Evolving the ingredients for reciprocity and spite","volume":"364","author":[{"family":"Hauser","given":"Marc"},{"family":"McAuliffe","given":"Katherine"},{"family":"Blake","given":"Peter R."}],"issued":{"date-parts":[["2009",11,12]]}}},{"id":407,"uris":["http://zotero.org/users/4320440/items/YZ62V5DN"],"uri":["http://zotero.org/users/4320440/items/YZ62V5DN"],"itemData":{"id":407,"type":"book","call-number":"HM1146 .T66 2009","collection-title":"A Boston review book","event-place":"Cambridge, Mass","ISBN":"978-0-262-01359-8","note":"OCLC: ocn319498167","number-of-pages":"206","publisher":"MIT Press","publisher-place":"Cambridge, Mass","source":"Library of Congress ISBN","title":"Why we cooperate","author":[{"family":"Tomasello","given":"Michael"}],"issued":{"date-parts":[["2009"]]}}},{"id":373,"uris":["http://zotero.org/users/4320440/items/68TNY3DH"],"uri":["http://zotero.org/users/4320440/items/68TNY3DH"],"itemData":{"id":373,"type":"article-journal","container-title":"Current Anthropology","DOI":"10.1086/668207","ISSN":"0011-3204, 1537-5382","issue":"6","journalAbbreviation":"Current Anthropology","language":"en","page":"673-692","source":"DOI.org (Crossref)","title":"Two Key Steps in the Evolution of Human Cooperation: The Interdependence Hypothesis","title-short":"Two Key Steps in the Evolution of Human Cooperation","volume":"53","author":[{"family":"Tomasello","given":"Michael"},{"family":"Melis","given":"Alicia P."},{"family":"Tennie","given":"Claudio"},{"family":"Wyman","given":"Emily"},{"family":"Herrmann","given":"Esther"}],"issued":{"date-parts":[["2012",12]]}}},{"id":371,"uris":["http://zotero.org/users/4320440/items/SCWPQJZC"],"uri":["http://zotero.org/users/4320440/items/SCWPQJZC"],"itemData":{"id":371,"type":"article-journal","abstract":"A model is presentedto account for the natural selection of what is termedreciprocally altruistic behavior. The model shows how selection can operate -against the cheater (non-reciprocator)in the system. Three instances of altruistic behavior are discussed, the evolution of which the model can explain: (1) behavior involved in cleaning symbioses; (2) warning cries in birds: and (3) human reciprocal altruism.","container-title":"The Quarterly Review of Biology","issue":"1","language":"en","page":"35-57","source":"Zotero","title":"The Evolution of Reciprocal Altruism","volume":"46","author":[{"family":"Trivers","given":"Robert L."}],"issued":{"date-parts":[["1971"]]}}}],"schema":"https://github.com/citation-style-language/schema/raw/master/csl-citation.json"} </w:instrText>
      </w:r>
      <w:r w:rsidR="00BA5ECB">
        <w:rPr>
          <w:lang w:val="en"/>
        </w:rPr>
        <w:fldChar w:fldCharType="separate"/>
      </w:r>
      <w:r w:rsidR="00895527" w:rsidRPr="00895527">
        <w:rPr>
          <w:rFonts w:ascii="Calibri" w:hAnsi="Calibri" w:cs="Calibri"/>
        </w:rPr>
        <w:t>(Hauser, McAuliffe, &amp; Blake, 2009; Tomasello, 2009; Tomasello, Melis, Tennie, Wyman, &amp; Herrmann, 2012; Trivers, 1971)</w:t>
      </w:r>
      <w:r w:rsidR="00BA5ECB">
        <w:rPr>
          <w:lang w:val="en"/>
        </w:rPr>
        <w:fldChar w:fldCharType="end"/>
      </w:r>
      <w:r w:rsidR="00FA4CF0">
        <w:rPr>
          <w:lang w:val="en"/>
        </w:rPr>
        <w:t>.</w:t>
      </w:r>
      <w:r w:rsidR="009971A7">
        <w:rPr>
          <w:lang w:val="en"/>
        </w:rPr>
        <w:t xml:space="preserve"> </w:t>
      </w:r>
      <w:r w:rsidR="003E16BF">
        <w:rPr>
          <w:lang w:val="en"/>
        </w:rPr>
        <w:t>The definition I propose i</w:t>
      </w:r>
      <w:r w:rsidR="009C6C24">
        <w:rPr>
          <w:lang w:val="en"/>
        </w:rPr>
        <w:t>s as follows.</w:t>
      </w:r>
    </w:p>
    <w:p w14:paraId="348F9B31" w14:textId="7B429676" w:rsidR="00832BF5" w:rsidRPr="00646931" w:rsidRDefault="00BA5ECB" w:rsidP="00B132C5">
      <w:pPr>
        <w:jc w:val="both"/>
        <w:rPr>
          <w:i/>
          <w:iCs/>
          <w:lang w:val="en"/>
        </w:rPr>
      </w:pPr>
      <w:r>
        <w:rPr>
          <w:lang w:val="en"/>
        </w:rPr>
        <w:tab/>
      </w:r>
      <w:r w:rsidRPr="00A66159">
        <w:rPr>
          <w:i/>
          <w:iCs/>
          <w:color w:val="002060"/>
          <w:lang w:val="en"/>
        </w:rPr>
        <w:t xml:space="preserve">Cooperation is an alternation of behavior </w:t>
      </w:r>
      <w:r w:rsidR="00832BF5" w:rsidRPr="00A66159">
        <w:rPr>
          <w:i/>
          <w:iCs/>
          <w:color w:val="002060"/>
          <w:lang w:val="en"/>
        </w:rPr>
        <w:t>of</w:t>
      </w:r>
      <w:r w:rsidRPr="00A66159">
        <w:rPr>
          <w:i/>
          <w:iCs/>
          <w:color w:val="002060"/>
          <w:lang w:val="en"/>
        </w:rPr>
        <w:t xml:space="preserve"> at least two participants (which may or may not include sacrifice of their own resources </w:t>
      </w:r>
      <w:r w:rsidR="00DF36E1" w:rsidRPr="00A66159">
        <w:rPr>
          <w:i/>
          <w:iCs/>
          <w:color w:val="002060"/>
          <w:lang w:val="en"/>
        </w:rPr>
        <w:t>and/or</w:t>
      </w:r>
      <w:r w:rsidRPr="00A66159">
        <w:rPr>
          <w:i/>
          <w:iCs/>
          <w:color w:val="002060"/>
          <w:lang w:val="en"/>
        </w:rPr>
        <w:t xml:space="preserve"> fitness) p</w:t>
      </w:r>
      <w:r w:rsidR="00C227A1">
        <w:rPr>
          <w:i/>
          <w:iCs/>
          <w:color w:val="002060"/>
          <w:lang w:val="en"/>
        </w:rPr>
        <w:t>er</w:t>
      </w:r>
      <w:r w:rsidRPr="00A66159">
        <w:rPr>
          <w:i/>
          <w:iCs/>
          <w:color w:val="002060"/>
          <w:lang w:val="en"/>
        </w:rPr>
        <w:t xml:space="preserve">formed in </w:t>
      </w:r>
      <w:r w:rsidR="00D32B8D" w:rsidRPr="00A66159">
        <w:rPr>
          <w:b/>
          <w:bCs/>
          <w:i/>
          <w:iCs/>
          <w:color w:val="002060"/>
          <w:lang w:val="en"/>
        </w:rPr>
        <w:t>functional</w:t>
      </w:r>
      <w:r w:rsidR="00646931" w:rsidRPr="00A66159">
        <w:rPr>
          <w:b/>
          <w:bCs/>
          <w:i/>
          <w:iCs/>
          <w:color w:val="002060"/>
        </w:rPr>
        <w:t>l</w:t>
      </w:r>
      <w:r w:rsidRPr="00A66159">
        <w:rPr>
          <w:b/>
          <w:bCs/>
          <w:i/>
          <w:iCs/>
          <w:color w:val="002060"/>
          <w:lang w:val="en"/>
        </w:rPr>
        <w:t xml:space="preserve"> consideration</w:t>
      </w:r>
      <w:r w:rsidRPr="00A66159">
        <w:rPr>
          <w:i/>
          <w:iCs/>
          <w:color w:val="002060"/>
          <w:lang w:val="en"/>
        </w:rPr>
        <w:t xml:space="preserve"> of each other</w:t>
      </w:r>
      <w:r w:rsidR="00832BF5" w:rsidRPr="00A66159">
        <w:rPr>
          <w:i/>
          <w:iCs/>
          <w:color w:val="002060"/>
          <w:lang w:val="en"/>
        </w:rPr>
        <w:t xml:space="preserve">, which results in a </w:t>
      </w:r>
      <w:r w:rsidR="00832BF5" w:rsidRPr="00A66159">
        <w:rPr>
          <w:b/>
          <w:bCs/>
          <w:i/>
          <w:iCs/>
          <w:color w:val="002060"/>
          <w:lang w:val="en"/>
        </w:rPr>
        <w:t>non-zero-sum conclusion</w:t>
      </w:r>
      <w:r w:rsidR="00832BF5" w:rsidRPr="00A66159">
        <w:rPr>
          <w:i/>
          <w:iCs/>
          <w:color w:val="002060"/>
          <w:lang w:val="en"/>
        </w:rPr>
        <w:t xml:space="preserve"> –</w:t>
      </w:r>
      <w:r w:rsidR="00DF36E1" w:rsidRPr="00A66159">
        <w:rPr>
          <w:i/>
          <w:iCs/>
          <w:color w:val="002060"/>
          <w:lang w:val="en"/>
        </w:rPr>
        <w:t xml:space="preserve"> and</w:t>
      </w:r>
      <w:r w:rsidR="009C6C24">
        <w:rPr>
          <w:i/>
          <w:iCs/>
          <w:color w:val="002060"/>
          <w:lang w:val="en"/>
        </w:rPr>
        <w:t xml:space="preserve"> as</w:t>
      </w:r>
      <w:r w:rsidR="00832BF5" w:rsidRPr="00A66159">
        <w:rPr>
          <w:i/>
          <w:iCs/>
          <w:color w:val="002060"/>
          <w:lang w:val="en"/>
        </w:rPr>
        <w:t xml:space="preserve"> such increased </w:t>
      </w:r>
      <w:r w:rsidR="00291F6A" w:rsidRPr="00A66159">
        <w:rPr>
          <w:i/>
          <w:iCs/>
          <w:color w:val="002060"/>
          <w:lang w:val="en"/>
        </w:rPr>
        <w:t>fitness</w:t>
      </w:r>
      <w:r w:rsidR="00832BF5" w:rsidRPr="00A66159">
        <w:rPr>
          <w:i/>
          <w:iCs/>
          <w:color w:val="002060"/>
          <w:lang w:val="en"/>
        </w:rPr>
        <w:t xml:space="preserve"> of both</w:t>
      </w:r>
      <w:r w:rsidR="006003B9" w:rsidRPr="00A66159">
        <w:rPr>
          <w:i/>
          <w:iCs/>
          <w:color w:val="002060"/>
          <w:lang w:val="en"/>
        </w:rPr>
        <w:t xml:space="preserve"> relative to the non-cooperative </w:t>
      </w:r>
      <w:r w:rsidR="006574AA">
        <w:rPr>
          <w:i/>
          <w:iCs/>
          <w:color w:val="002060"/>
          <w:lang w:val="en"/>
        </w:rPr>
        <w:t>scenario</w:t>
      </w:r>
      <w:r w:rsidR="006003B9" w:rsidRPr="00A66159">
        <w:rPr>
          <w:i/>
          <w:iCs/>
          <w:color w:val="002060"/>
          <w:lang w:val="en"/>
        </w:rPr>
        <w:t>:</w:t>
      </w:r>
      <w:r w:rsidR="006574AA">
        <w:rPr>
          <w:i/>
          <w:iCs/>
          <w:color w:val="002060"/>
          <w:lang w:val="en"/>
        </w:rPr>
        <w:t xml:space="preserve"> Cooperation thus results in</w:t>
      </w:r>
      <w:r w:rsidR="006003B9" w:rsidRPr="00A66159">
        <w:rPr>
          <w:i/>
          <w:iCs/>
          <w:color w:val="002060"/>
          <w:lang w:val="en"/>
        </w:rPr>
        <w:t xml:space="preserve"> </w:t>
      </w:r>
      <w:r w:rsidR="00832BF5" w:rsidRPr="00A66159">
        <w:rPr>
          <w:i/>
          <w:iCs/>
          <w:color w:val="002060"/>
          <w:lang w:val="en"/>
        </w:rPr>
        <w:t>creation of greater material or intellectual wealth,</w:t>
      </w:r>
      <w:r w:rsidR="006003B9" w:rsidRPr="00A66159">
        <w:rPr>
          <w:i/>
          <w:iCs/>
          <w:color w:val="002060"/>
          <w:lang w:val="en"/>
        </w:rPr>
        <w:t xml:space="preserve"> stability</w:t>
      </w:r>
      <w:r w:rsidR="00832BF5" w:rsidRPr="00A66159">
        <w:rPr>
          <w:i/>
          <w:iCs/>
          <w:color w:val="002060"/>
          <w:lang w:val="en"/>
        </w:rPr>
        <w:t xml:space="preserve"> or other</w:t>
      </w:r>
      <w:r w:rsidR="00291F6A" w:rsidRPr="00A66159">
        <w:rPr>
          <w:i/>
          <w:iCs/>
          <w:color w:val="002060"/>
          <w:lang w:val="en"/>
        </w:rPr>
        <w:t xml:space="preserve"> forms of evolutionary</w:t>
      </w:r>
      <w:r w:rsidR="00832BF5" w:rsidRPr="00A66159">
        <w:rPr>
          <w:i/>
          <w:iCs/>
          <w:color w:val="002060"/>
          <w:lang w:val="en"/>
        </w:rPr>
        <w:t xml:space="preserve"> advantages.</w:t>
      </w:r>
    </w:p>
    <w:p w14:paraId="45BF7650" w14:textId="24057434" w:rsidR="00646931" w:rsidRPr="00D108EB" w:rsidRDefault="00646931" w:rsidP="00B132C5">
      <w:pPr>
        <w:jc w:val="both"/>
      </w:pPr>
      <w:r>
        <w:rPr>
          <w:i/>
          <w:iCs/>
          <w:lang w:val="en"/>
        </w:rPr>
        <w:tab/>
      </w:r>
      <w:r w:rsidRPr="00646931">
        <w:rPr>
          <w:lang w:val="en"/>
        </w:rPr>
        <w:t xml:space="preserve"> </w:t>
      </w:r>
      <w:r w:rsidR="006D6B6E">
        <w:rPr>
          <w:lang w:val="en"/>
        </w:rPr>
        <w:t>There are few particularities to this definition</w:t>
      </w:r>
      <w:r w:rsidR="006B243D">
        <w:rPr>
          <w:lang w:val="en"/>
        </w:rPr>
        <w:t xml:space="preserve"> that separate it from the </w:t>
      </w:r>
      <w:r w:rsidR="00D108EB">
        <w:rPr>
          <w:lang w:val="en"/>
        </w:rPr>
        <w:t>broader</w:t>
      </w:r>
      <w:r w:rsidR="006B243D">
        <w:rPr>
          <w:lang w:val="en"/>
        </w:rPr>
        <w:t xml:space="preserve"> understanding of this subject</w:t>
      </w:r>
      <w:r w:rsidR="006D6B6E">
        <w:rPr>
          <w:lang w:val="en"/>
        </w:rPr>
        <w:t>. Namely</w:t>
      </w:r>
      <w:r w:rsidR="004573FF">
        <w:rPr>
          <w:lang w:val="en"/>
        </w:rPr>
        <w:t xml:space="preserve"> the concept</w:t>
      </w:r>
      <w:r w:rsidR="006D6B6E">
        <w:rPr>
          <w:lang w:val="en"/>
        </w:rPr>
        <w:t xml:space="preserve"> </w:t>
      </w:r>
      <w:r>
        <w:rPr>
          <w:lang w:val="en"/>
        </w:rPr>
        <w:t>“</w:t>
      </w:r>
      <w:r w:rsidRPr="00646931">
        <w:rPr>
          <w:lang w:val="en"/>
        </w:rPr>
        <w:t>Functional</w:t>
      </w:r>
      <w:r>
        <w:rPr>
          <w:lang w:val="en"/>
        </w:rPr>
        <w:t xml:space="preserve"> consideration”</w:t>
      </w:r>
      <w:r w:rsidRPr="00646931">
        <w:rPr>
          <w:lang w:val="en"/>
        </w:rPr>
        <w:t xml:space="preserve"> </w:t>
      </w:r>
      <w:r w:rsidR="006D6B6E">
        <w:rPr>
          <w:lang w:val="en"/>
        </w:rPr>
        <w:t>which here</w:t>
      </w:r>
      <w:r w:rsidRPr="00646931">
        <w:rPr>
          <w:lang w:val="en"/>
        </w:rPr>
        <w:t xml:space="preserve"> refers to the fact that cooperative behavior may not always be conscious, and the role of the “other” within it may not be fully conceptualized by the cooperating agents. Instead, the functional consideration may be mediated by external means, usually institution such as convention, tradition, morality, law </w:t>
      </w:r>
      <w:r w:rsidR="00DC1F72" w:rsidRPr="00646931">
        <w:rPr>
          <w:lang w:val="en"/>
        </w:rPr>
        <w:t>etc.</w:t>
      </w:r>
      <w:r w:rsidRPr="00646931">
        <w:rPr>
          <w:lang w:val="en"/>
        </w:rPr>
        <w:t xml:space="preserve">… </w:t>
      </w:r>
      <w:r w:rsidRPr="009E3414">
        <w:rPr>
          <w:b/>
          <w:lang w:val="en"/>
        </w:rPr>
        <w:t xml:space="preserve">Lack of consciousness or </w:t>
      </w:r>
      <w:proofErr w:type="spellStart"/>
      <w:r w:rsidRPr="009E3414">
        <w:rPr>
          <w:b/>
          <w:lang w:val="en"/>
        </w:rPr>
        <w:t>voluntarity</w:t>
      </w:r>
      <w:proofErr w:type="spellEnd"/>
      <w:r w:rsidRPr="009E3414">
        <w:rPr>
          <w:b/>
          <w:lang w:val="en"/>
        </w:rPr>
        <w:t xml:space="preserve"> of cooperative behavior does </w:t>
      </w:r>
      <w:r w:rsidRPr="009E3414">
        <w:rPr>
          <w:b/>
          <w:i/>
          <w:lang w:val="en"/>
        </w:rPr>
        <w:t>not preclude cooperative behavior</w:t>
      </w:r>
      <w:r w:rsidRPr="009E3414">
        <w:rPr>
          <w:b/>
          <w:lang w:val="en"/>
        </w:rPr>
        <w:t>.</w:t>
      </w:r>
      <w:r w:rsidR="0011193F">
        <w:rPr>
          <w:b/>
          <w:bCs/>
          <w:lang w:val="en"/>
        </w:rPr>
        <w:t xml:space="preserve"> </w:t>
      </w:r>
      <w:r w:rsidR="00D108EB">
        <w:rPr>
          <w:lang w:val="en"/>
        </w:rPr>
        <w:t>Cooperation requires two or more agents, whose behavior</w:t>
      </w:r>
      <w:r w:rsidR="006629EA">
        <w:rPr>
          <w:lang w:val="en"/>
        </w:rPr>
        <w:t xml:space="preserve"> is altered and moderated in such</w:t>
      </w:r>
      <w:r w:rsidR="00B87A00">
        <w:rPr>
          <w:lang w:val="en"/>
        </w:rPr>
        <w:t xml:space="preserve"> a way that there is </w:t>
      </w:r>
      <w:r w:rsidR="006629EA">
        <w:rPr>
          <w:lang w:val="en"/>
        </w:rPr>
        <w:t>non-zero-sum</w:t>
      </w:r>
      <w:r w:rsidR="00B87A00">
        <w:rPr>
          <w:lang w:val="en"/>
        </w:rPr>
        <w:t xml:space="preserve"> result</w:t>
      </w:r>
      <w:r w:rsidR="002C5429">
        <w:rPr>
          <w:lang w:val="en"/>
        </w:rPr>
        <w:t>, but the moderation means may not be conscious on the side of the agents.</w:t>
      </w:r>
    </w:p>
    <w:p w14:paraId="2921E29E" w14:textId="0E5C9A87" w:rsidR="00832BF5" w:rsidRPr="00291F6A" w:rsidRDefault="00832BF5" w:rsidP="00B132C5">
      <w:pPr>
        <w:jc w:val="both"/>
        <w:rPr>
          <w:lang w:val="en"/>
        </w:rPr>
      </w:pPr>
      <w:r>
        <w:rPr>
          <w:lang w:val="en"/>
        </w:rPr>
        <w:tab/>
      </w:r>
      <w:r w:rsidR="00B33777">
        <w:rPr>
          <w:lang w:val="en"/>
        </w:rPr>
        <w:t>Next</w:t>
      </w:r>
      <w:r>
        <w:rPr>
          <w:lang w:val="en"/>
        </w:rPr>
        <w:t xml:space="preserve">, it is important to realize, that a non-zero-sum outcome may not always be in the form of clear or material gain. There are many forms of cooperation, and we will explore them later, but for now, let’s look at what is arguably the most basic form of cooperative behavior, </w:t>
      </w:r>
      <w:r w:rsidRPr="00DF36E1">
        <w:rPr>
          <w:u w:val="single"/>
          <w:lang w:val="en"/>
        </w:rPr>
        <w:t>symmetrical direct reciprocity</w:t>
      </w:r>
      <w:r>
        <w:rPr>
          <w:i/>
          <w:iCs/>
          <w:lang w:val="en"/>
        </w:rPr>
        <w:t xml:space="preserve">. </w:t>
      </w:r>
      <w:r w:rsidR="00291F6A">
        <w:rPr>
          <w:lang w:val="en"/>
        </w:rPr>
        <w:t xml:space="preserve">Or “I’ll give </w:t>
      </w:r>
      <w:proofErr w:type="gramStart"/>
      <w:r w:rsidR="00291F6A">
        <w:rPr>
          <w:lang w:val="en"/>
        </w:rPr>
        <w:t>this</w:t>
      </w:r>
      <w:proofErr w:type="gramEnd"/>
      <w:r w:rsidR="00291F6A">
        <w:rPr>
          <w:lang w:val="en"/>
        </w:rPr>
        <w:t xml:space="preserve"> but I expect something of equal value in return (preferably </w:t>
      </w:r>
      <w:r w:rsidR="00DF36E1">
        <w:rPr>
          <w:lang w:val="en"/>
        </w:rPr>
        <w:t>now or in</w:t>
      </w:r>
      <w:r w:rsidR="00291F6A">
        <w:rPr>
          <w:lang w:val="en"/>
        </w:rPr>
        <w:t xml:space="preserve"> foreseeable future).”</w:t>
      </w:r>
    </w:p>
    <w:p w14:paraId="0DF93306" w14:textId="6ABB0484" w:rsidR="00832BF5" w:rsidRDefault="00832BF5" w:rsidP="00B132C5">
      <w:pPr>
        <w:jc w:val="both"/>
        <w:rPr>
          <w:lang w:val="en"/>
        </w:rPr>
      </w:pPr>
      <w:r>
        <w:rPr>
          <w:lang w:val="en"/>
        </w:rPr>
        <w:tab/>
        <w:t>In</w:t>
      </w:r>
      <w:r w:rsidR="00291F6A">
        <w:rPr>
          <w:lang w:val="en"/>
        </w:rPr>
        <w:t xml:space="preserve"> our illustration of</w:t>
      </w:r>
      <w:r>
        <w:rPr>
          <w:lang w:val="en"/>
        </w:rPr>
        <w:t xml:space="preserve"> </w:t>
      </w:r>
      <w:r w:rsidR="00EB03F1">
        <w:rPr>
          <w:lang w:val="en"/>
        </w:rPr>
        <w:t>symmetrical</w:t>
      </w:r>
      <w:r>
        <w:rPr>
          <w:lang w:val="en"/>
        </w:rPr>
        <w:t xml:space="preserve"> direct reciprocity, first participant</w:t>
      </w:r>
      <w:r w:rsidR="00291F6A">
        <w:rPr>
          <w:lang w:val="en"/>
        </w:rPr>
        <w:t xml:space="preserve"> will</w:t>
      </w:r>
      <w:r>
        <w:rPr>
          <w:lang w:val="en"/>
        </w:rPr>
        <w:t xml:space="preserve"> </w:t>
      </w:r>
      <w:r w:rsidR="00DF36E1">
        <w:rPr>
          <w:lang w:val="en"/>
        </w:rPr>
        <w:t>invest</w:t>
      </w:r>
      <w:r>
        <w:rPr>
          <w:lang w:val="en"/>
        </w:rPr>
        <w:t xml:space="preserve"> a certain </w:t>
      </w:r>
      <w:r w:rsidR="00A75085">
        <w:rPr>
          <w:lang w:val="en"/>
        </w:rPr>
        <w:t>number</w:t>
      </w:r>
      <w:r>
        <w:rPr>
          <w:lang w:val="en"/>
        </w:rPr>
        <w:t xml:space="preserve"> of resources</w:t>
      </w:r>
      <w:r w:rsidR="00092579">
        <w:rPr>
          <w:lang w:val="en"/>
        </w:rPr>
        <w:t xml:space="preserve"> (such as food)</w:t>
      </w:r>
      <w:r>
        <w:rPr>
          <w:lang w:val="en"/>
        </w:rPr>
        <w:t xml:space="preserve"> into another individual. The other individual </w:t>
      </w:r>
      <w:r w:rsidR="00291F6A">
        <w:rPr>
          <w:lang w:val="en"/>
        </w:rPr>
        <w:t>will then (soon-</w:t>
      </w:r>
      <w:proofErr w:type="spellStart"/>
      <w:r w:rsidR="00291F6A">
        <w:rPr>
          <w:lang w:val="en"/>
        </w:rPr>
        <w:t>ish</w:t>
      </w:r>
      <w:proofErr w:type="spellEnd"/>
      <w:r w:rsidR="00291F6A">
        <w:rPr>
          <w:lang w:val="en"/>
        </w:rPr>
        <w:t>)</w:t>
      </w:r>
      <w:r>
        <w:rPr>
          <w:lang w:val="en"/>
        </w:rPr>
        <w:t xml:space="preserve"> </w:t>
      </w:r>
      <w:r w:rsidR="00DF36E1">
        <w:rPr>
          <w:lang w:val="en"/>
        </w:rPr>
        <w:t>invest</w:t>
      </w:r>
      <w:r>
        <w:rPr>
          <w:lang w:val="en"/>
        </w:rPr>
        <w:t xml:space="preserve"> equal </w:t>
      </w:r>
      <w:r w:rsidR="00DF36E1">
        <w:rPr>
          <w:lang w:val="en"/>
        </w:rPr>
        <w:t>amount of food or</w:t>
      </w:r>
      <w:r w:rsidR="00092579">
        <w:rPr>
          <w:lang w:val="en"/>
        </w:rPr>
        <w:t xml:space="preserve"> resources</w:t>
      </w:r>
      <w:r w:rsidR="00DF36E1">
        <w:rPr>
          <w:lang w:val="en"/>
        </w:rPr>
        <w:t xml:space="preserve"> of equal value</w:t>
      </w:r>
      <w:r w:rsidR="00092579">
        <w:rPr>
          <w:lang w:val="en"/>
        </w:rPr>
        <w:t xml:space="preserve"> back into the first one. </w:t>
      </w:r>
    </w:p>
    <w:p w14:paraId="1315C67F" w14:textId="51E564AB" w:rsidR="00092579" w:rsidRDefault="00092579" w:rsidP="00B132C5">
      <w:pPr>
        <w:jc w:val="both"/>
        <w:rPr>
          <w:lang w:val="en"/>
        </w:rPr>
      </w:pPr>
      <w:r>
        <w:rPr>
          <w:lang w:val="en"/>
        </w:rPr>
        <w:lastRenderedPageBreak/>
        <w:tab/>
        <w:t xml:space="preserve">Now, at first glance, this may seem like a zero-sum scenario. Both participants lose, </w:t>
      </w:r>
      <w:r w:rsidR="008A01FD">
        <w:rPr>
          <w:lang w:val="en"/>
        </w:rPr>
        <w:t>and</w:t>
      </w:r>
      <w:r>
        <w:rPr>
          <w:lang w:val="en"/>
        </w:rPr>
        <w:t xml:space="preserve"> gain equal </w:t>
      </w:r>
      <w:r w:rsidR="00291F6A">
        <w:rPr>
          <w:lang w:val="en"/>
        </w:rPr>
        <w:t>value</w:t>
      </w:r>
      <w:r>
        <w:rPr>
          <w:lang w:val="en"/>
        </w:rPr>
        <w:t xml:space="preserve"> of resources, and no surplus value</w:t>
      </w:r>
      <w:r w:rsidR="00DA755C">
        <w:rPr>
          <w:lang w:val="en"/>
        </w:rPr>
        <w:t xml:space="preserve"> or increase of fitness</w:t>
      </w:r>
      <w:r>
        <w:rPr>
          <w:lang w:val="en"/>
        </w:rPr>
        <w:t xml:space="preserve"> is seemingly created. However, on closer inspection, things turn out to be more </w:t>
      </w:r>
      <w:r w:rsidR="00EF19ED">
        <w:rPr>
          <w:lang w:val="en"/>
        </w:rPr>
        <w:t>complex</w:t>
      </w:r>
      <w:r>
        <w:rPr>
          <w:lang w:val="en"/>
        </w:rPr>
        <w:t>.</w:t>
      </w:r>
    </w:p>
    <w:p w14:paraId="1A284BE4" w14:textId="77777777" w:rsidR="00F12B8A" w:rsidRDefault="00092579" w:rsidP="00B132C5">
      <w:pPr>
        <w:jc w:val="both"/>
        <w:rPr>
          <w:lang w:val="en"/>
        </w:rPr>
      </w:pPr>
      <w:r>
        <w:rPr>
          <w:lang w:val="en"/>
        </w:rPr>
        <w:tab/>
        <w:t xml:space="preserve">For starters, in </w:t>
      </w:r>
      <w:r w:rsidR="00291F6A">
        <w:rPr>
          <w:lang w:val="en"/>
        </w:rPr>
        <w:t>many</w:t>
      </w:r>
      <w:r>
        <w:rPr>
          <w:lang w:val="en"/>
        </w:rPr>
        <w:t xml:space="preserve"> </w:t>
      </w:r>
      <w:r w:rsidRPr="00A75085">
        <w:rPr>
          <w:i/>
          <w:iCs/>
          <w:lang w:val="en"/>
        </w:rPr>
        <w:t>specific cases</w:t>
      </w:r>
      <w:r>
        <w:rPr>
          <w:lang w:val="en"/>
        </w:rPr>
        <w:t xml:space="preserve"> of this scenario, such exchange may lead to significant increase in stability of wellbeing of both participants. </w:t>
      </w:r>
    </w:p>
    <w:p w14:paraId="74C26001" w14:textId="45D80086" w:rsidR="00092579" w:rsidRDefault="00F12B8A" w:rsidP="00B132C5">
      <w:pPr>
        <w:jc w:val="both"/>
        <w:rPr>
          <w:lang w:val="en"/>
        </w:rPr>
      </w:pPr>
      <w:r>
        <w:rPr>
          <w:lang w:val="en"/>
        </w:rPr>
        <w:tab/>
      </w:r>
      <w:r w:rsidR="00092579">
        <w:rPr>
          <w:lang w:val="en"/>
        </w:rPr>
        <w:t>This may happen if sa</w:t>
      </w:r>
      <w:r w:rsidR="00A75085">
        <w:rPr>
          <w:lang w:val="en"/>
        </w:rPr>
        <w:t>y</w:t>
      </w:r>
      <w:r w:rsidR="00092579">
        <w:rPr>
          <w:lang w:val="en"/>
        </w:rPr>
        <w:t xml:space="preserve"> – the first participant, himself in an affluent position, shares portion of his food supply with a second participant, who is currently on the verge of starvation. </w:t>
      </w:r>
      <w:proofErr w:type="gramStart"/>
      <w:r w:rsidR="00092579">
        <w:rPr>
          <w:lang w:val="en"/>
        </w:rPr>
        <w:t>Later on</w:t>
      </w:r>
      <w:proofErr w:type="gramEnd"/>
      <w:r w:rsidR="00092579">
        <w:rPr>
          <w:lang w:val="en"/>
        </w:rPr>
        <w:t>, when their roles happen to be reversed, the formerly starving, now affluent participant repays the favor</w:t>
      </w:r>
      <w:r w:rsidR="00A75085">
        <w:rPr>
          <w:lang w:val="en"/>
        </w:rPr>
        <w:t xml:space="preserve"> and saves the first one from his own existential threat</w:t>
      </w:r>
      <w:r w:rsidR="00092579">
        <w:rPr>
          <w:lang w:val="en"/>
        </w:rPr>
        <w:t xml:space="preserve">. </w:t>
      </w:r>
      <w:r w:rsidR="00CE2A20">
        <w:rPr>
          <w:lang w:val="en"/>
        </w:rPr>
        <w:t>The volume of food is equal in both cases. No</w:t>
      </w:r>
      <w:r w:rsidR="00092579">
        <w:rPr>
          <w:lang w:val="en"/>
        </w:rPr>
        <w:t xml:space="preserve"> direct new resources are produced in </w:t>
      </w:r>
      <w:r w:rsidR="00A75085">
        <w:rPr>
          <w:lang w:val="en"/>
        </w:rPr>
        <w:t>this</w:t>
      </w:r>
      <w:r w:rsidR="00092579">
        <w:rPr>
          <w:lang w:val="en"/>
        </w:rPr>
        <w:t xml:space="preserve"> exchange</w:t>
      </w:r>
      <w:r w:rsidR="00CE2A20">
        <w:rPr>
          <w:lang w:val="en"/>
        </w:rPr>
        <w:t>. B</w:t>
      </w:r>
      <w:r w:rsidR="00092579">
        <w:rPr>
          <w:lang w:val="en"/>
        </w:rPr>
        <w:t xml:space="preserve">ut the stability of both participants </w:t>
      </w:r>
      <w:r w:rsidR="00FE65DD">
        <w:rPr>
          <w:lang w:val="en"/>
        </w:rPr>
        <w:t>has</w:t>
      </w:r>
      <w:r w:rsidR="00092579">
        <w:rPr>
          <w:lang w:val="en"/>
        </w:rPr>
        <w:t xml:space="preserve"> been increased, as this simple, symmetric exchange likely prevented loss of at least one</w:t>
      </w:r>
      <w:r w:rsidR="00CE2A20">
        <w:rPr>
          <w:lang w:val="en"/>
        </w:rPr>
        <w:t>, and potentially both lives</w:t>
      </w:r>
      <w:r w:rsidR="00A75085">
        <w:rPr>
          <w:lang w:val="en"/>
        </w:rPr>
        <w:t xml:space="preserve"> </w:t>
      </w:r>
      <w:r w:rsidR="00CE2A20">
        <w:rPr>
          <w:lang w:val="en"/>
        </w:rPr>
        <w:t>from</w:t>
      </w:r>
      <w:r w:rsidR="00A75085">
        <w:rPr>
          <w:lang w:val="en"/>
        </w:rPr>
        <w:t xml:space="preserve"> starvation</w:t>
      </w:r>
      <w:r w:rsidR="00092579">
        <w:rPr>
          <w:lang w:val="en"/>
        </w:rPr>
        <w:t xml:space="preserve">.  </w:t>
      </w:r>
    </w:p>
    <w:p w14:paraId="77197E87" w14:textId="474D243C" w:rsidR="00F12B8A" w:rsidRDefault="00F12B8A" w:rsidP="00B132C5">
      <w:pPr>
        <w:jc w:val="both"/>
        <w:rPr>
          <w:lang w:val="en"/>
        </w:rPr>
      </w:pPr>
      <w:r>
        <w:rPr>
          <w:lang w:val="en"/>
        </w:rPr>
        <w:tab/>
        <w:t xml:space="preserve">Another potential benefit rising from cooperation is the diminished loss of resources due to future conflicts, hostilities and competition. </w:t>
      </w:r>
    </w:p>
    <w:p w14:paraId="1F960D01" w14:textId="3738C38E" w:rsidR="00F12B8A" w:rsidRDefault="00F12B8A" w:rsidP="00B132C5">
      <w:pPr>
        <w:jc w:val="both"/>
        <w:rPr>
          <w:lang w:val="en"/>
        </w:rPr>
      </w:pPr>
      <w:r>
        <w:rPr>
          <w:lang w:val="en"/>
        </w:rPr>
        <w:tab/>
        <w:t xml:space="preserve">Let us again consider a food sharing scenario, in this case, two hunters dividing their prey. </w:t>
      </w:r>
      <w:r w:rsidR="006A0C09">
        <w:rPr>
          <w:lang w:val="en"/>
        </w:rPr>
        <w:t>A</w:t>
      </w:r>
      <w:r>
        <w:rPr>
          <w:lang w:val="en"/>
        </w:rPr>
        <w:t xml:space="preserve"> non-cooperative individual may opt for trying to grab </w:t>
      </w:r>
      <w:proofErr w:type="gramStart"/>
      <w:r>
        <w:rPr>
          <w:lang w:val="en"/>
        </w:rPr>
        <w:t>the majority of</w:t>
      </w:r>
      <w:proofErr w:type="gramEnd"/>
      <w:r>
        <w:rPr>
          <w:lang w:val="en"/>
        </w:rPr>
        <w:t xml:space="preserve"> the meat for himself. While this will give him a temporary advantage, it will increase the evolutionary pressure on the other one, forcing him to be more competitive, potentially driving him into open conflict with the cheater. Such conflicts can quickly escalate and become very costly. A more cooperative hunter will satisfy himself with only a fair share of the meat – maybe decreasing his immediate chances, but also decreasing the odds of discord that would cost him more than the increased share of food he would otherwise gain. Conflict mitigation </w:t>
      </w:r>
      <w:r w:rsidR="00531B7C">
        <w:rPr>
          <w:lang w:val="en"/>
        </w:rPr>
        <w:t>and social harmony are invaluable resources</w:t>
      </w:r>
      <w:r w:rsidR="002023FA">
        <w:rPr>
          <w:lang w:val="en"/>
        </w:rPr>
        <w:t xml:space="preserve">, especially if we chose to accept parts, or entirety of cooperation-explaining theories involving the reality of obligatory foraging </w:t>
      </w:r>
      <w:r w:rsidR="002023FA">
        <w:rPr>
          <w:lang w:val="en"/>
        </w:rPr>
        <w:fldChar w:fldCharType="begin"/>
      </w:r>
      <w:r w:rsidR="004D305E">
        <w:rPr>
          <w:lang w:val="en"/>
        </w:rPr>
        <w:instrText xml:space="preserve"> ADDIN ZOTERO_ITEM CSL_CITATION {"citationID":"yt7V1QZe","properties":{"formattedCitation":"(Foley &amp; Gamble, 2009; Tomasello et al., 2012)","plainCitation":"(Foley &amp; Gamble, 2009; Tomasello et al., 2012)","noteIndex":0},"citationItems":[{"id":350,"uris":["http://zotero.org/users/4320440/items/2V4KI5UA"],"uri":["http://zotero.org/users/4320440/items/2V4KI5UA"],"itemData":{"id":350,"type":"article-journal","abstract":"We know that there are fundamental differences between humans and living apes, and also between living humans and their extinct relatives. It is also probably the case that the most significant and divergent of these differences relate to our social behaviour and its underlying cognition, as much as to fundamental differences in physiology, biochemistry or anatomy. In this paper, we first attempt to demarcate what are the principal differences between human and other societies in terms of social structure, organization and relationships, so that we can identify what derived features require explanation. We then consider the evidence of the archaeological and fossil record, to determine the most probable context in time and taxonomy, of these evolutionary trends. Finally, we attempt to link five major transitional points in hominin evolution to the selective context in which they occurred, and to use the principles of behavioural ecology to understand their ecological basis. Critical changes in human social organization relate to the development of a larger scale of fission and fusion; the development of a greater degree of nested substructures within the human community; and the development of intercommunity networks. The underlying model that we develop is that the evolution of ‘human society’ is underpinned by ecological factors, but these are influenced as much by technological and behavioural innovations as external environmental change.","container-title":"Philosophical Transactions of the Royal Society B: Biological Sciences","DOI":"10.1098/rstb.2009.0136","ISSN":"0962-8436, 1471-2970","issue":"1533","journalAbbreviation":"Phil. Trans. R. Soc. B","language":"en","page":"3267-3279","source":"DOI.org (Crossref)","title":"The ecology of social transitions in human evolution","volume":"364","author":[{"family":"Foley","given":"Robert"},{"family":"Gamble","given":"Clive"}],"issued":{"date-parts":[["2009",11,12]]}}},{"id":373,"uris":["http://zotero.org/users/4320440/items/68TNY3DH"],"uri":["http://zotero.org/users/4320440/items/68TNY3DH"],"itemData":{"id":373,"type":"article-journal","container-title":"Current Anthropology","DOI":"10.1086/668207","ISSN":"0011-3204, 1537-5382","issue":"6","journalAbbreviation":"Current Anthropology","language":"en","page":"673-692","source":"DOI.org (Crossref)","title":"Two Key Steps in the Evolution of Human Cooperation: The Interdependence Hypothesis","title-short":"Two Key Steps in the Evolution of Human Cooperation","volume":"53","author":[{"family":"Tomasello","given":"Michael"},{"family":"Melis","given":"Alicia P."},{"family":"Tennie","given":"Claudio"},{"family":"Wyman","given":"Emily"},{"family":"Herrmann","given":"Esther"}],"issued":{"date-parts":[["2012",12]]}}}],"schema":"https://github.com/citation-style-language/schema/raw/master/csl-citation.json"} </w:instrText>
      </w:r>
      <w:r w:rsidR="002023FA">
        <w:rPr>
          <w:lang w:val="en"/>
        </w:rPr>
        <w:fldChar w:fldCharType="separate"/>
      </w:r>
      <w:r w:rsidR="002023FA" w:rsidRPr="002023FA">
        <w:rPr>
          <w:rFonts w:ascii="Calibri" w:hAnsi="Calibri" w:cs="Calibri"/>
        </w:rPr>
        <w:t>(Foley &amp; Gamble, 2009; Tomasello et al., 2012)</w:t>
      </w:r>
      <w:r w:rsidR="002023FA">
        <w:rPr>
          <w:lang w:val="en"/>
        </w:rPr>
        <w:fldChar w:fldCharType="end"/>
      </w:r>
      <w:r w:rsidR="002023FA">
        <w:rPr>
          <w:lang w:val="en"/>
        </w:rPr>
        <w:t>.</w:t>
      </w:r>
      <w:r w:rsidR="00531B7C">
        <w:rPr>
          <w:lang w:val="en"/>
        </w:rPr>
        <w:t xml:space="preserve"> </w:t>
      </w:r>
      <w:r w:rsidR="006A0C09">
        <w:rPr>
          <w:lang w:val="en"/>
        </w:rPr>
        <w:t>T</w:t>
      </w:r>
      <w:r w:rsidR="00531B7C">
        <w:rPr>
          <w:lang w:val="en"/>
        </w:rPr>
        <w:t>hus, the cooperative behavior in</w:t>
      </w:r>
      <w:r w:rsidR="00F8506C">
        <w:rPr>
          <w:lang w:val="en"/>
        </w:rPr>
        <w:t xml:space="preserve"> mere equal</w:t>
      </w:r>
      <w:r w:rsidR="00531B7C">
        <w:rPr>
          <w:lang w:val="en"/>
        </w:rPr>
        <w:t xml:space="preserve"> food distribution turns out to be once again a non-zero-sum yielding behavior.</w:t>
      </w:r>
    </w:p>
    <w:p w14:paraId="57B257DB" w14:textId="39AED5D3" w:rsidR="00EB03F1" w:rsidRDefault="00EB03F1" w:rsidP="00B132C5">
      <w:pPr>
        <w:jc w:val="both"/>
      </w:pPr>
      <w:r>
        <w:rPr>
          <w:lang w:val="en"/>
        </w:rPr>
        <w:tab/>
        <w:t xml:space="preserve">Secondly, and by my account far more importantly, </w:t>
      </w:r>
      <w:proofErr w:type="gramStart"/>
      <w:r w:rsidR="00FE65DD">
        <w:rPr>
          <w:lang w:val="en"/>
        </w:rPr>
        <w:t>both</w:t>
      </w:r>
      <w:r w:rsidR="006003B9">
        <w:rPr>
          <w:lang w:val="en"/>
        </w:rPr>
        <w:t xml:space="preserve"> of</w:t>
      </w:r>
      <w:r w:rsidR="00FE65DD">
        <w:rPr>
          <w:lang w:val="en"/>
        </w:rPr>
        <w:t xml:space="preserve"> these</w:t>
      </w:r>
      <w:proofErr w:type="gramEnd"/>
      <w:r w:rsidR="00FE65DD">
        <w:rPr>
          <w:lang w:val="en"/>
        </w:rPr>
        <w:t xml:space="preserve"> cases (and in fact, every </w:t>
      </w:r>
      <w:r w:rsidR="00FE65DD" w:rsidRPr="006003B9">
        <w:rPr>
          <w:i/>
          <w:iCs/>
          <w:lang w:val="en"/>
        </w:rPr>
        <w:t>successful</w:t>
      </w:r>
      <w:r w:rsidR="00FE65DD">
        <w:rPr>
          <w:lang w:val="en"/>
        </w:rPr>
        <w:t xml:space="preserve"> form of cooperation)</w:t>
      </w:r>
      <w:r>
        <w:rPr>
          <w:lang w:val="en"/>
        </w:rPr>
        <w:t xml:space="preserve"> </w:t>
      </w:r>
      <w:r w:rsidR="00FE65DD">
        <w:rPr>
          <w:lang w:val="en"/>
        </w:rPr>
        <w:t>generates</w:t>
      </w:r>
      <w:r>
        <w:rPr>
          <w:lang w:val="en"/>
        </w:rPr>
        <w:t xml:space="preserve"> </w:t>
      </w:r>
      <w:r w:rsidRPr="00A75085">
        <w:rPr>
          <w:b/>
          <w:bCs/>
          <w:i/>
          <w:iCs/>
          <w:lang w:val="en"/>
        </w:rPr>
        <w:t>trust</w:t>
      </w:r>
      <w:r>
        <w:t xml:space="preserve"> of both participants in the reliability and value of further cooperative behavior</w:t>
      </w:r>
      <w:r w:rsidR="00FE65DD">
        <w:t>.</w:t>
      </w:r>
      <w:r>
        <w:t xml:space="preserve"> </w:t>
      </w:r>
      <w:r w:rsidR="00FE65DD">
        <w:t>This</w:t>
      </w:r>
      <w:r>
        <w:t xml:space="preserve"> opens the door for further,</w:t>
      </w:r>
      <w:r w:rsidR="00FE65DD">
        <w:t xml:space="preserve"> potentially</w:t>
      </w:r>
      <w:r>
        <w:t xml:space="preserve"> more </w:t>
      </w:r>
      <w:r>
        <w:lastRenderedPageBreak/>
        <w:t xml:space="preserve">complex and </w:t>
      </w:r>
      <w:r w:rsidR="00A75085">
        <w:t>nuanced</w:t>
      </w:r>
      <w:r>
        <w:t xml:space="preserve"> forms of less symmetrical, and less direct cooperative strategies.</w:t>
      </w:r>
      <w:r w:rsidR="004E2946">
        <w:t xml:space="preserve"> </w:t>
      </w:r>
      <w:r w:rsidR="004E2946">
        <w:fldChar w:fldCharType="begin"/>
      </w:r>
      <w:r w:rsidR="004D305E">
        <w:instrText xml:space="preserve"> ADDIN ZOTERO_ITEM CSL_CITATION {"citationID":"4et6y8sR","properties":{"formattedCitation":"(Isoni &amp; Sugden, 2019; Rabin, 1993)","plainCitation":"(Isoni &amp; Sugden, 2019; Rabin, 1993)","noteIndex":0},"citationItems":[{"id":540,"uris":["http://zotero.org/users/4320440/items/EBAJQEV9"],"uri":["http://zotero.org/users/4320440/items/EBAJQEV9"],"itemData":{"id":540,"type":"article-journal","container-title":"Journal of Economic Behavior &amp; Organization","DOI":"10.1016/j.jebo.2018.04.015","ISSN":"01672681","journalAbbreviation":"Journal of Economic Behavior &amp; Organization","language":"en","page":"219-227","source":"DOI.org (Crossref)","title":"Reciprocity and the Paradox of Trust in psychological game theory","volume":"167","author":[{"family":"Isoni","given":"Andrea"},{"family":"Sugden","given":"Robert"}],"issued":{"date-parts":[["2019",11]]}}},{"id":539,"uris":["http://zotero.org/users/4320440/items/4KWA74BP"],"uri":["http://zotero.org/users/4320440/items/4KWA74BP"],"itemData":{"id":539,"type":"article-journal","abstract":"People like to help those who are helping them, and to hurt those who are hurting them. Outcomes reflecting such motivations are called fairness equilibria. Outcomes are mutual-max when each person maximizes the other's material payoffs, and mutual-min when each person minimizes the other's payoffs. It is shown that every mutual-max or mutual-min Nash equilibrium is a fairness equilibrium. If payoffs are small, fairness equilibria are roughly the set of mutual-max and mutual-min outcomes; if payoffs are large, fairness equilibria are roughly the set of Nash equilibria. Several economic examples are considered, and possible welfare implications of fairness are explored.","archive":"JSTOR","container-title":"The American Economic Review","ISSN":"00028282","issue":"5","note":"publisher: American Economic Association","page":"1281-1302","title":"Incorporating Fairness into Game Theory and Economics","volume":"83","author":[{"family":"Rabin","given":"Matthew"}],"issued":{"date-parts":[["1993"]]}}}],"schema":"https://github.com/citation-style-language/schema/raw/master/csl-citation.json"} </w:instrText>
      </w:r>
      <w:r w:rsidR="004E2946">
        <w:fldChar w:fldCharType="separate"/>
      </w:r>
      <w:r w:rsidR="004E2946" w:rsidRPr="004E2946">
        <w:rPr>
          <w:rFonts w:ascii="Calibri" w:hAnsi="Calibri" w:cs="Calibri"/>
        </w:rPr>
        <w:t>(Isoni &amp; Sugden, 2019; Rabin, 1993)</w:t>
      </w:r>
      <w:r w:rsidR="004E2946">
        <w:fldChar w:fldCharType="end"/>
      </w:r>
      <w:r>
        <w:t xml:space="preserve"> </w:t>
      </w:r>
      <w:r w:rsidRPr="00A75085">
        <w:rPr>
          <w:b/>
          <w:bCs/>
          <w:i/>
          <w:iCs/>
        </w:rPr>
        <w:t>Trust</w:t>
      </w:r>
      <w:r>
        <w:t xml:space="preserve"> here becomes a resource of its own, a new product generated from “nothing” by the cooperative </w:t>
      </w:r>
      <w:r w:rsidR="006C0A85">
        <w:t>action</w:t>
      </w:r>
      <w:r>
        <w:t>.</w:t>
      </w:r>
      <w:r w:rsidR="00FE65DD">
        <w:t xml:space="preserve"> Trust increases propensity to cooperation, opens doors for more advanced forms of cooperation and willingness to engage more asymmetrical forms of cooperation</w:t>
      </w:r>
      <w:r w:rsidR="00F2517C">
        <w:t xml:space="preserve"> </w:t>
      </w:r>
      <w:r w:rsidR="00F2517C">
        <w:fldChar w:fldCharType="begin"/>
      </w:r>
      <w:r w:rsidR="004D305E">
        <w:instrText xml:space="preserve"> ADDIN ZOTERO_ITEM CSL_CITATION {"citationID":"05N4Q95l","properties":{"formattedCitation":"(Axelrod, 2006; Carballo, Roscoe, &amp; Feinman, 2014; Hauser et al., 2009; Tomasello et al., 2012)","plainCitation":"(Axelrod, 2006; Carballo, Roscoe, &amp; Feinman, 2014; Hauser et al., 2009; Tomasello et al., 2012)","noteIndex":0},"citationItems":[{"id":406,"uris":["http://zotero.org/users/4320440/items/QS26HGTM"],"uri":["http://zotero.org/users/4320440/items/QS26HGTM"],"itemData":{"id":406,"type":"book","call-number":"HM716 .A94 2006","edition":"Rev. ed","event-place":"New York","ISBN":"978-0-465-00564-2","note":"OCLC: ocm76963800","number-of-pages":"241","publisher":"Basic Books","publisher-place":"New York","source":"Library of Congress ISBN","title":"The evolution of cooperation","author":[{"family":"Axelrod","given":"Robert M."}],"issued":{"date-parts":[["2006"]]}}},{"id":390,"uris":["http://zotero.org/users/4320440/items/65S9Q6HJ"],"uri":["http://zotero.org/users/4320440/items/65S9Q6HJ"],"itemData":{"id":390,"type":"article-journal","abstract":"[Investigations of the evolutionary dynamics of cooperation and collective action provide productive venues for theorizing social complexity, yet this multidisciplinary scholarship contains analytical and epistemological tensions that require reconciliation. We propose a course for integration of this diverse literature to investigate the emergence and developmental trajectories of complex societies. Greater attention to collective action problems, cultural mechanisms that promote cooperation, differentiation of human interests, and multiscalar research designs provide firmer conceptual underpinnings for a theoretically grounded cultural evolutionary framework. The case of agricultural intensification in pre-Hispanic highland Mexico is used to illustrate major points of the paper.]","archive":"JSTOR","container-title":"Journal of Archaeological Method and Theory","ISSN":"10725369, 15737764","issue":"1","note":"publisher: Springer","page":"98-133","title":"Cooperation and Collective Action in the Cultural Evolution of Complex Societies","volume":"21","author":[{"family":"Carballo","given":"David M."},{"family":"Roscoe","given":"Paul"},{"family":"Feinman","given":"Gary M."}],"issued":{"date-parts":[["2014"]]}}},{"id":366,"uris":["http://zotero.org/users/4320440/items/QPAPW2RZ"],"uri":["http://zotero.org/users/4320440/items/QPAPW2RZ"],"itemData":{"id":366,"type":"article-journal","abstract":"Darwin never provided a satisfactory account of altruism, but posed the problem beautifully in light of the logic of natural selection. Hamilton and Williams delivered the necessary satisfaction by appealing to kinship, and Trivers showed that kinship was not necessary as long as the originally altruistic act was conditionally reciprocated. From the late 1970s to the present, the kinship theories in particular have been supported by considerable empirical data and elaborated to explore a number of other social interactions such as cooperation, selfishness and punishment, giving us what is now a rich description of the nature of social relationships among organisms. There are, however, two forms of theoretically possible social interactions—reciprocity and spite—that appear absent or nearly so in non-human vertebrates, despite considerable research efforts on a wide diversity of species. We suggest that the rather weak comparative evidence for these interactions is predicted once we consider the requisite socioecological pressures and psychological mechanisms. That is, a consideration of ultimate demands and proximate prerequisites leads to the prediction that reciprocity and spite should be rare in non-human animals, and common in humans. In particular, reciprocity and spite evolved in humans because of adaptive demands on cooperation among unrelated individuals living in large groups, and the\n              integrative\n              capacities of inequity detection, future-oriented decision-making and inhibitory control.","container-title":"Philosophical Transactions of the Royal Society B: Biological Sciences","DOI":"10.1098/rstb.2009.0116","ISSN":"0962-8436, 1471-2970","issue":"1533","journalAbbreviation":"Phil. Trans. R. Soc. B","language":"en","page":"3255-3266","source":"DOI.org (Crossref)","title":"Evolving the ingredients for reciprocity and spite","volume":"364","author":[{"family":"Hauser","given":"Marc"},{"family":"McAuliffe","given":"Katherine"},{"family":"Blake","given":"Peter R."}],"issued":{"date-parts":[["2009",11,12]]}}},{"id":373,"uris":["http://zotero.org/users/4320440/items/68TNY3DH"],"uri":["http://zotero.org/users/4320440/items/68TNY3DH"],"itemData":{"id":373,"type":"article-journal","container-title":"Current Anthropology","DOI":"10.1086/668207","ISSN":"0011-3204, 1537-5382","issue":"6","journalAbbreviation":"Current Anthropology","language":"en","page":"673-692","source":"DOI.org (Crossref)","title":"Two Key Steps in the Evolution of Human Cooperation: The Interdependence Hypothesis","title-short":"Two Key Steps in the Evolution of Human Cooperation","volume":"53","author":[{"family":"Tomasello","given":"Michael"},{"family":"Melis","given":"Alicia P."},{"family":"Tennie","given":"Claudio"},{"family":"Wyman","given":"Emily"},{"family":"Herrmann","given":"Esther"}],"issued":{"date-parts":[["2012",12]]}}}],"schema":"https://github.com/citation-style-language/schema/raw/master/csl-citation.json"} </w:instrText>
      </w:r>
      <w:r w:rsidR="00F2517C">
        <w:fldChar w:fldCharType="separate"/>
      </w:r>
      <w:r w:rsidR="002023FA" w:rsidRPr="002023FA">
        <w:rPr>
          <w:rFonts w:ascii="Calibri" w:hAnsi="Calibri" w:cs="Calibri"/>
        </w:rPr>
        <w:t>(Axelrod, 2006; Carballo, Roscoe, &amp; Feinman, 2014; Hauser et al., 2009; Tomasello et al., 2012)</w:t>
      </w:r>
      <w:r w:rsidR="00F2517C">
        <w:fldChar w:fldCharType="end"/>
      </w:r>
      <w:r w:rsidR="00FE65DD">
        <w:t>.</w:t>
      </w:r>
      <w:r w:rsidR="006003B9">
        <w:t xml:space="preserve"> As trust increases the odds of the trusting person as long as others are willing to cooperate too, it creates an incentive to further reward cooperation and </w:t>
      </w:r>
      <w:r w:rsidR="002023FA">
        <w:t>encourage altruistic punishment</w:t>
      </w:r>
      <w:r w:rsidR="00F2517C">
        <w:t xml:space="preserve"> </w:t>
      </w:r>
      <w:r w:rsidR="00F2517C">
        <w:fldChar w:fldCharType="begin"/>
      </w:r>
      <w:r w:rsidR="004D305E">
        <w:instrText xml:space="preserve"> ADDIN ZOTERO_ITEM CSL_CITATION {"citationID":"5Gjn66Mm","properties":{"formattedCitation":"(R. Boyd, Gintis, Bowles, &amp; Richerson, 2003; Fowler, 2005; Richerson &amp; Boyd, 1992)","plainCitation":"(R. Boyd, Gintis, Bowles, &amp; Richerson, 2003; Fowler, 2005; Richerson &amp; Boyd, 1992)","noteIndex":0},"citationItems":[{"id":363,"uris":["http://zotero.org/users/4320440/items/5DFCX9V2"],"uri":["http://zotero.org/users/4320440/items/5DFCX9V2"],"itemData":{"id":363,"type":"article-journal","container-title":"Proceedings of the National Academy of Sciences","DOI":"10.1073/pnas.0630443100","ISSN":"0027-8424, 1091-6490","issue":"6","journalAbbreviation":"Proceedings of the National Academy of Sciences","language":"en","page":"3531-3535","source":"DOI.org (Crossref)","title":"The evolution of altruistic punishment","volume":"100","author":[{"family":"Boyd","given":"R."},{"family":"Gintis","given":"H."},{"family":"Bowles","given":"S."},{"family":"Richerson","given":"P. J."}],"issued":{"date-parts":[["2003",3,18]]}}},{"id":361,"uris":["http://zotero.org/users/4320440/items/9GJL3RTQ"],"uri":["http://zotero.org/users/4320440/items/9GJL3RTQ"],"itemData":{"id":361,"type":"article-journal","container-title":"Proceedings of the National Academy of Sciences","DOI":"10.1073/pnas.0500938102","ISSN":"0027-8424, 1091-6490","issue":"19","journalAbbreviation":"Proceedings of the National Academy of Sciences","language":"en","page":"7047-7049","source":"DOI.org (Crossref)","title":"Altruistic punishment and the origin of cooperation","volume":"102","author":[{"family":"Fowler","given":"J. H."}],"issued":{"date-parts":[["2005",5,10]]}}},{"id":362,"uris":["http://zotero.org/users/4320440/items/TIXNRNNX"],"uri":["http://zotero.org/users/4320440/items/TIXNRNNX"],"itemData":{"id":362,"type":"article-journal","container-title":"Ethology and Sociobiology113","page":"171–195","title":"Punishment Allows the Evolution of Cooperation (or Anything Else) in Sizeable Groups","author":[{"family":"Richerson","given":"Peter J"},{"family":"Boyd","given":"Robert"}],"issued":{"date-parts":[["1992"]]}}}],"schema":"https://github.com/citation-style-language/schema/raw/master/csl-citation.json"} </w:instrText>
      </w:r>
      <w:r w:rsidR="00F2517C">
        <w:fldChar w:fldCharType="separate"/>
      </w:r>
      <w:r w:rsidR="006A781C" w:rsidRPr="006A781C">
        <w:rPr>
          <w:rFonts w:ascii="Calibri" w:hAnsi="Calibri" w:cs="Calibri"/>
        </w:rPr>
        <w:t>(R. Boyd, Gintis, Bowles, &amp; Richerson, 2003; Fowler, 2005; Richerson &amp; Boyd, 1992)</w:t>
      </w:r>
      <w:r w:rsidR="00F2517C">
        <w:fldChar w:fldCharType="end"/>
      </w:r>
      <w:r w:rsidR="006003B9">
        <w:t>.</w:t>
      </w:r>
      <w:r>
        <w:t xml:space="preserve"> </w:t>
      </w:r>
      <w:r w:rsidR="00A75085">
        <w:t xml:space="preserve">Trust can be gain and spend, transformed into reputation, and otherwise leveraged in reproduction and expansion of </w:t>
      </w:r>
      <w:r w:rsidR="00FE65DD">
        <w:t>complex, pro-social</w:t>
      </w:r>
      <w:r w:rsidR="00A75085">
        <w:t xml:space="preserve"> behaviors. </w:t>
      </w:r>
      <w:r w:rsidR="00FE65DD">
        <w:t xml:space="preserve">Trust is the most fundamental currency of any social system. </w:t>
      </w:r>
    </w:p>
    <w:p w14:paraId="7CCF7961" w14:textId="5C4DA8F1" w:rsidR="00531B7C" w:rsidRDefault="00531B7C" w:rsidP="00B132C5">
      <w:pPr>
        <w:jc w:val="both"/>
      </w:pPr>
      <w:r>
        <w:tab/>
        <w:t xml:space="preserve">I will touch on this later, but for now let me state that the role of trust is </w:t>
      </w:r>
      <w:r w:rsidR="002023FA">
        <w:t xml:space="preserve">not always </w:t>
      </w:r>
      <w:r w:rsidR="00971031">
        <w:t>fully</w:t>
      </w:r>
      <w:r w:rsidR="002023FA">
        <w:t xml:space="preserve"> realized </w:t>
      </w:r>
      <w:r>
        <w:t>in much of existing literature exploring the evolutionary history of cooperative behavior. Many authors whose works I’ll later examine in detail consistently deal with the issue of non-cooperative “free-riders” and “scammers” being a threat to erode cooperative behavior</w:t>
      </w:r>
      <w:r w:rsidR="002023FA">
        <w:t xml:space="preserve"> </w:t>
      </w:r>
      <w:r w:rsidR="002023FA">
        <w:fldChar w:fldCharType="begin"/>
      </w:r>
      <w:r w:rsidR="004D305E">
        <w:instrText xml:space="preserve"> ADDIN ZOTERO_ITEM CSL_CITATION {"citationID":"G6ub3bse","properties":{"formattedCitation":"(R. Boyd et al., 2003; Fowler, 2005; Olson, 1971; Richerson &amp; Boyd, 1992)","plainCitation":"(R. Boyd et al., 2003; Fowler, 2005; Olson, 1971; Richerson &amp; Boyd, 1992)","noteIndex":0},"citationItems":[{"id":363,"uris":["http://zotero.org/users/4320440/items/5DFCX9V2"],"uri":["http://zotero.org/users/4320440/items/5DFCX9V2"],"itemData":{"id":363,"type":"article-journal","container-title":"Proceedings of the National Academy of Sciences","DOI":"10.1073/pnas.0630443100","ISSN":"0027-8424, 1091-6490","issue":"6","journalAbbreviation":"Proceedings of the National Academy of Sciences","language":"en","page":"3531-3535","source":"DOI.org (Crossref)","title":"The evolution of altruistic punishment","volume":"100","author":[{"family":"Boyd","given":"R."},{"family":"Gintis","given":"H."},{"family":"Bowles","given":"S."},{"family":"Richerson","given":"P. J."}],"issued":{"date-parts":[["2003",3,18]]}}},{"id":361,"uris":["http://zotero.org/users/4320440/items/9GJL3RTQ"],"uri":["http://zotero.org/users/4320440/items/9GJL3RTQ"],"itemData":{"id":361,"type":"article-journal","container-title":"Proceedings of the National Academy of Sciences","DOI":"10.1073/pnas.0500938102","ISSN":"0027-8424, 1091-6490","issue":"19","journalAbbreviation":"Proceedings of the National Academy of Sciences","language":"en","page":"7047-7049","source":"DOI.org (Crossref)","title":"Altruistic punishment and the origin of cooperation","volume":"102","author":[{"family":"Fowler","given":"J. H."}],"issued":{"date-parts":[["2005",5,10]]}}},{"id":376,"uris":["http://zotero.org/users/4320440/items/LCZUG5QN"],"uri":["http://zotero.org/users/4320440/items/LCZUG5QN"],"itemData":{"id":376,"type":"book","call-number":"323.042","collection-number":"124","collection-title":"Harvard Economic Studies","event-place":"Cambridge (Mass.) London","ISBN":"978-0-674-53751-4","language":"eng","publisher":"Harvard university press","publisher-place":"Cambridge (Mass.) London","source":"BnF ISBN","title":"The logic of collective action: public goods and the theory of groups","title-short":"The logic of collective action","author":[{"family":"Olson","given":"Mancur"}],"issued":{"date-parts":[["1971"]]}}},{"id":362,"uris":["http://zotero.org/users/4320440/items/TIXNRNNX"],"uri":["http://zotero.org/users/4320440/items/TIXNRNNX"],"itemData":{"id":362,"type":"article-journal","container-title":"Ethology and Sociobiology113","page":"171–195","title":"Punishment Allows the Evolution of Cooperation (or Anything Else) in Sizeable Groups","author":[{"family":"Richerson","given":"Peter J"},{"family":"Boyd","given":"Robert"}],"issued":{"date-parts":[["1992"]]}}}],"schema":"https://github.com/citation-style-language/schema/raw/master/csl-citation.json"} </w:instrText>
      </w:r>
      <w:r w:rsidR="002023FA">
        <w:fldChar w:fldCharType="separate"/>
      </w:r>
      <w:r w:rsidR="006A781C" w:rsidRPr="006A781C">
        <w:rPr>
          <w:rFonts w:ascii="Calibri" w:hAnsi="Calibri" w:cs="Calibri"/>
        </w:rPr>
        <w:t>(R. Boyd et al., 2003; Fowler, 2005; Olson, 1971; Richerson &amp; Boyd, 1992)</w:t>
      </w:r>
      <w:r w:rsidR="002023FA">
        <w:fldChar w:fldCharType="end"/>
      </w:r>
      <w:r>
        <w:t xml:space="preserve">. What they </w:t>
      </w:r>
      <w:r w:rsidR="002023FA">
        <w:t>rarely</w:t>
      </w:r>
      <w:r>
        <w:t xml:space="preserve"> seem to </w:t>
      </w:r>
      <w:proofErr w:type="gramStart"/>
      <w:r>
        <w:t>take into account</w:t>
      </w:r>
      <w:proofErr w:type="gramEnd"/>
      <w:r>
        <w:t xml:space="preserve"> that trust is a potentially self-replicating resource. Trust leads to more attempts at cooperation – more cooperation leads to more trust. As such, trust becomes a potentially renewable resource that may be far more difficult to eradicate than most authors think. </w:t>
      </w:r>
      <w:r w:rsidR="004C477F">
        <w:t>We will discuss the subject of trust and related literature further bellow.</w:t>
      </w:r>
    </w:p>
    <w:p w14:paraId="637E6401" w14:textId="1B075548" w:rsidR="00EB03F1" w:rsidRDefault="00EB03F1" w:rsidP="00B132C5">
      <w:pPr>
        <w:jc w:val="both"/>
      </w:pPr>
      <w:r>
        <w:tab/>
        <w:t>This small</w:t>
      </w:r>
      <w:r w:rsidR="00197FDB">
        <w:t xml:space="preserve"> set of</w:t>
      </w:r>
      <w:r>
        <w:t xml:space="preserve"> example</w:t>
      </w:r>
      <w:r w:rsidR="00197FDB">
        <w:t>s</w:t>
      </w:r>
      <w:r>
        <w:t xml:space="preserve"> illustrates what I mean when I say that cooperative behavior is, </w:t>
      </w:r>
      <w:r w:rsidRPr="00FE65DD">
        <w:rPr>
          <w:i/>
          <w:iCs/>
          <w:u w:val="single"/>
        </w:rPr>
        <w:t>by definition</w:t>
      </w:r>
      <w:r w:rsidR="00FE65DD">
        <w:t xml:space="preserve">, </w:t>
      </w:r>
      <w:r w:rsidRPr="00FE65DD">
        <w:t>a</w:t>
      </w:r>
      <w:r>
        <w:t xml:space="preserve"> </w:t>
      </w:r>
      <w:r w:rsidRPr="00CE2A20">
        <w:rPr>
          <w:b/>
          <w:bCs/>
        </w:rPr>
        <w:t>non-zero-sum game</w:t>
      </w:r>
      <w:r>
        <w:t xml:space="preserve">, a form of behavioral strategy that – </w:t>
      </w:r>
      <w:proofErr w:type="gramStart"/>
      <w:r>
        <w:t>as long as</w:t>
      </w:r>
      <w:proofErr w:type="gramEnd"/>
      <w:r>
        <w:t xml:space="preserve"> the cooperation is completed</w:t>
      </w:r>
      <w:r w:rsidR="00A75085">
        <w:t xml:space="preserve"> –</w:t>
      </w:r>
      <w:r>
        <w:t xml:space="preserve"> will always generate some form of resource surplus</w:t>
      </w:r>
      <w:r w:rsidR="001A6716">
        <w:t xml:space="preserve"> or evolutionary advantage</w:t>
      </w:r>
      <w:r>
        <w:t xml:space="preserve">. </w:t>
      </w:r>
      <w:r w:rsidR="0037101B">
        <w:t>In later chapters, we will explore other, more complex, less symmetrical forms of cooperation and cooperation-structures that generate far more obvious and tangible surplus of resources.</w:t>
      </w:r>
    </w:p>
    <w:p w14:paraId="5F5DCF9A" w14:textId="4858B04A" w:rsidR="0037101B" w:rsidRDefault="0037101B" w:rsidP="00B132C5">
      <w:pPr>
        <w:jc w:val="both"/>
      </w:pPr>
      <w:r>
        <w:tab/>
        <w:t>Altruism then may become the inciting incident of cooperative behavior – as an altruist may invest his resources into another agent without expectations of any return</w:t>
      </w:r>
      <w:r w:rsidR="006A0C09">
        <w:t xml:space="preserve"> – </w:t>
      </w:r>
      <w:r>
        <w:t xml:space="preserve">but </w:t>
      </w:r>
      <w:r>
        <w:lastRenderedPageBreak/>
        <w:t>his action may inspire reciprocal or replicatory</w:t>
      </w:r>
      <w:r w:rsidRPr="00A66159">
        <w:rPr>
          <w:rStyle w:val="Znakapoznpodarou"/>
        </w:rPr>
        <w:footnoteReference w:id="3"/>
      </w:r>
      <w:r>
        <w:t xml:space="preserve"> action, resulting in the basic form of cooperation</w:t>
      </w:r>
      <w:r w:rsidR="006C0A85">
        <w:t xml:space="preserve"> being started</w:t>
      </w:r>
      <w:r w:rsidR="006A0C09">
        <w:t>.</w:t>
      </w:r>
      <w:r>
        <w:t xml:space="preserve"> But it is important to always keep in mind that altruism and cooperation, </w:t>
      </w:r>
      <w:r w:rsidR="00CE2A20">
        <w:t>while</w:t>
      </w:r>
      <w:r w:rsidR="006003B9">
        <w:t xml:space="preserve"> strongly</w:t>
      </w:r>
      <w:r w:rsidR="00CE2A20">
        <w:t xml:space="preserve"> evolutionary linked, are</w:t>
      </w:r>
      <w:r>
        <w:t xml:space="preserve"> fundamentally very different types of interactions</w:t>
      </w:r>
      <w:r w:rsidR="006A0C09">
        <w:t xml:space="preserve">, as altruism does not require functional consideration of the </w:t>
      </w:r>
      <w:r w:rsidR="001A6716">
        <w:t>“</w:t>
      </w:r>
      <w:r w:rsidR="006A0C09">
        <w:t>other’s</w:t>
      </w:r>
      <w:r w:rsidR="001A6716">
        <w:t>”</w:t>
      </w:r>
      <w:r w:rsidR="006A0C09">
        <w:t xml:space="preserve"> behavior. </w:t>
      </w:r>
      <w:r w:rsidR="001A6716">
        <w:t xml:space="preserve">Meanwhile cooperation requires either direct, or mediated awareness of our cooperative partners situation and intentions. </w:t>
      </w:r>
    </w:p>
    <w:p w14:paraId="38EF3BFE" w14:textId="0765398C" w:rsidR="003F1AA0" w:rsidRDefault="001A6716" w:rsidP="008402EE">
      <w:pPr>
        <w:jc w:val="both"/>
      </w:pPr>
      <w:r>
        <w:tab/>
        <w:t xml:space="preserve">This necessity of consideration of the “other” in cooperation is fundamental in understanding cooperation and with it, human history, as we’ll discuss in the chapter addressing cooperation and communication. </w:t>
      </w:r>
    </w:p>
    <w:p w14:paraId="463CFDBA" w14:textId="5158567D" w:rsidR="007B4334" w:rsidRDefault="007B4334" w:rsidP="00BC0A6E">
      <w:pPr>
        <w:pStyle w:val="Nadpis2"/>
      </w:pPr>
      <w:r>
        <w:tab/>
      </w:r>
      <w:bookmarkStart w:id="5" w:name="_Toc97908523"/>
      <w:bookmarkStart w:id="6" w:name="_Toc99451282"/>
      <w:r w:rsidR="0095030F">
        <w:t xml:space="preserve">Chapter 1.2 </w:t>
      </w:r>
      <w:r w:rsidR="00BC0A6E">
        <w:t>When do we cooperate?</w:t>
      </w:r>
      <w:bookmarkEnd w:id="5"/>
      <w:bookmarkEnd w:id="6"/>
    </w:p>
    <w:p w14:paraId="4006CADB" w14:textId="2BC7858D" w:rsidR="00C94E01" w:rsidRDefault="00C94E01" w:rsidP="000E1669">
      <w:pPr>
        <w:jc w:val="both"/>
      </w:pPr>
      <w:r>
        <w:tab/>
        <w:t xml:space="preserve">Cooperation is often </w:t>
      </w:r>
      <w:r w:rsidR="00721AEB">
        <w:t xml:space="preserve">perceived as a matter of isolated, clear and often highly impactful situation. This notion is often </w:t>
      </w:r>
      <w:r w:rsidR="00F8424F">
        <w:t xml:space="preserve">fueled by the fact that we tend to often see cooperation as some form of </w:t>
      </w:r>
      <w:r w:rsidR="00392DB6">
        <w:t xml:space="preserve">opposition to the notion of competition, or conflict. When we think cooperation, we often think of grand events </w:t>
      </w:r>
      <w:r w:rsidR="005B6EB0">
        <w:t xml:space="preserve">and major actions: Communal distribution of vital goods such as food-sharing, </w:t>
      </w:r>
      <w:r w:rsidR="008C775F">
        <w:t xml:space="preserve">coordination during hunts, major aspects of labor division. </w:t>
      </w:r>
      <w:r w:rsidR="00492737">
        <w:t xml:space="preserve">These are often seen as stark contrast to any events of competitive behavior, </w:t>
      </w:r>
      <w:r w:rsidR="000243AF">
        <w:t>identity divisions, tribalism, confrontation or conflict. Yet these ideas of cooperation are woefully incomplete, blissfully ignorant to the larger scale of human sociability.</w:t>
      </w:r>
      <w:r w:rsidR="004D1B62">
        <w:t xml:space="preserve"> </w:t>
      </w:r>
      <w:r w:rsidR="00D137ED">
        <w:t xml:space="preserve">This can be explained by </w:t>
      </w:r>
      <w:r w:rsidR="00321F26">
        <w:t>t</w:t>
      </w:r>
      <w:r w:rsidR="004D1B62">
        <w:t xml:space="preserve">hree major cognitive relicts: The misunderstood notion of evolutionary selection, </w:t>
      </w:r>
      <w:r w:rsidR="00AA01C3">
        <w:t xml:space="preserve">the cognitive attention-bias towards </w:t>
      </w:r>
      <w:r w:rsidR="0082067A">
        <w:t>dysfunctional</w:t>
      </w:r>
      <w:r w:rsidR="00AA01C3">
        <w:t xml:space="preserve"> rather than harmonic elements of our society, and the outdated, arrogant ideologies of late 19</w:t>
      </w:r>
      <w:r w:rsidR="00AA01C3" w:rsidRPr="00AA01C3">
        <w:rPr>
          <w:vertAlign w:val="superscript"/>
        </w:rPr>
        <w:t>th</w:t>
      </w:r>
      <w:r w:rsidR="00AA01C3">
        <w:t xml:space="preserve"> century</w:t>
      </w:r>
      <w:r w:rsidR="00C96C75">
        <w:t xml:space="preserve">, including naïve social </w:t>
      </w:r>
      <w:r w:rsidR="003571F0">
        <w:t>evolutionism</w:t>
      </w:r>
      <w:r w:rsidR="00C96C75">
        <w:t xml:space="preserve"> and it’s offspring: pseudo-scientific race/identity </w:t>
      </w:r>
      <w:r w:rsidR="009A1E3F">
        <w:t xml:space="preserve">conflict theories that equally fueled both movement such as national socialism, and the philosophy of social history of Marxist </w:t>
      </w:r>
      <w:r w:rsidR="008C018B">
        <w:t>movement (</w:t>
      </w:r>
      <w:r w:rsidR="004669F3">
        <w:t>and it’s contemporary continuations)</w:t>
      </w:r>
      <w:r w:rsidR="00321F26">
        <w:t>. These relicts</w:t>
      </w:r>
      <w:r w:rsidR="008C018B">
        <w:t xml:space="preserve"> further reinforce misconceptions about role and scale of cooperation</w:t>
      </w:r>
      <w:r w:rsidR="004669F3">
        <w:t xml:space="preserve"> vs. conflict and competition in our world. </w:t>
      </w:r>
    </w:p>
    <w:p w14:paraId="780E859C" w14:textId="2C6EAE13" w:rsidR="00BC0A6E" w:rsidRDefault="006C32EC" w:rsidP="00E57DC5">
      <w:pPr>
        <w:jc w:val="both"/>
      </w:pPr>
      <w:r>
        <w:tab/>
        <w:t xml:space="preserve">In reality: </w:t>
      </w:r>
      <w:r w:rsidR="00584C2D">
        <w:t>The short and underappreciate answer</w:t>
      </w:r>
      <w:r>
        <w:t xml:space="preserve"> to the question </w:t>
      </w:r>
      <w:r w:rsidR="0066768B">
        <w:t>to</w:t>
      </w:r>
      <w:r>
        <w:t xml:space="preserve"> “when we cooperate”</w:t>
      </w:r>
      <w:r w:rsidR="00584C2D">
        <w:t xml:space="preserve"> is: Almost constantly. There is nearly no aspect of our daily lives </w:t>
      </w:r>
      <w:r w:rsidR="001E5169">
        <w:t xml:space="preserve">that is not rooted </w:t>
      </w:r>
      <w:r w:rsidR="001E5169">
        <w:lastRenderedPageBreak/>
        <w:t xml:space="preserve">in multiple often interlocking levels of cooperation. </w:t>
      </w:r>
      <w:r w:rsidR="00421BFD">
        <w:t>In fact, cooperation is such a fundamental aspect of our daily existence that most of it happens without us realizing that is what we are doing.</w:t>
      </w:r>
    </w:p>
    <w:p w14:paraId="0204C0ED" w14:textId="01741DD4" w:rsidR="00027CC1" w:rsidRDefault="00027CC1" w:rsidP="00E57DC5">
      <w:pPr>
        <w:jc w:val="both"/>
      </w:pPr>
      <w:r>
        <w:tab/>
        <w:t>We cooperate when we talk. On multiple levels.</w:t>
      </w:r>
      <w:r w:rsidR="00B37556">
        <w:t xml:space="preserve"> We cooperate by the virtue of sharing information (</w:t>
      </w:r>
      <w:r w:rsidR="009C0B5D">
        <w:t>from pragmatic informing to gossip and offering amusing anecdotes) with others.</w:t>
      </w:r>
      <w:r>
        <w:t xml:space="preserve"> We cooperate by choosing to use shared </w:t>
      </w:r>
      <w:r w:rsidR="009C0B5D">
        <w:t>language and adhering it its rules and conventions</w:t>
      </w:r>
      <w:r>
        <w:t xml:space="preserve">. We further cooperate by adjusting (often unconsciously) our own </w:t>
      </w:r>
      <w:r w:rsidR="00B37556">
        <w:t>vocabulary and manner of speech to what we perceive is better suited to the subject and partners in communication</w:t>
      </w:r>
      <w:r w:rsidR="0094330A">
        <w:t xml:space="preserve"> (choosing more technical terminology when talking to peers but simpler </w:t>
      </w:r>
      <w:r w:rsidR="00827B1B">
        <w:t xml:space="preserve">vocabulary when talking to people outside of the shared technical domain). We cooperate by engaging in basic acts of politeness and courtesy. We cooperate when we offer to fetch a fresh glass of beverage </w:t>
      </w:r>
      <w:r w:rsidR="00BE2738">
        <w:t xml:space="preserve">during the conversation. </w:t>
      </w:r>
    </w:p>
    <w:p w14:paraId="76C7FA31" w14:textId="2A034785" w:rsidR="0022725C" w:rsidRDefault="00BE2738" w:rsidP="00E57DC5">
      <w:pPr>
        <w:jc w:val="both"/>
      </w:pPr>
      <w:r>
        <w:tab/>
        <w:t>We cooperate every time we buy or sell something. Again – on multiple levels. We cooperate with our partners in transaction</w:t>
      </w:r>
      <w:r w:rsidR="00420216">
        <w:t xml:space="preserve"> </w:t>
      </w:r>
      <w:r w:rsidR="00442F37">
        <w:t>(</w:t>
      </w:r>
      <w:r w:rsidR="00420216">
        <w:t>w</w:t>
      </w:r>
      <w:r w:rsidR="00442F37">
        <w:t>hich usually actually involves long and complex chains of productions and roles)</w:t>
      </w:r>
      <w:r>
        <w:t xml:space="preserve">, by </w:t>
      </w:r>
      <w:r w:rsidR="002B6220">
        <w:t>respecting the rules and laws regarding the legitimate use of currency, as well as laws regulating the conditions under which transactions can be made.</w:t>
      </w:r>
      <w:r w:rsidR="002B2E0C">
        <w:t xml:space="preserve"> We cooperate by respecting the customary order in which </w:t>
      </w:r>
      <w:r w:rsidR="00A171B5">
        <w:t>selection and purchasing of goods usually happen. We cooperate when we let someone else in front of the line at the casher.</w:t>
      </w:r>
      <w:r w:rsidR="002B6220">
        <w:t xml:space="preserve"> </w:t>
      </w:r>
    </w:p>
    <w:p w14:paraId="7F614222" w14:textId="1564F034" w:rsidR="00BE2738" w:rsidRDefault="0022725C" w:rsidP="00E57DC5">
      <w:pPr>
        <w:jc w:val="both"/>
      </w:pPr>
      <w:r>
        <w:tab/>
      </w:r>
      <w:r w:rsidR="002B6220">
        <w:t xml:space="preserve">We cooperate when we click “I accept cookies” in a web browser. </w:t>
      </w:r>
      <w:r>
        <w:t xml:space="preserve">We cooperate when we mark our ticket at the mass transit system, and surprisingly, we also usually cooperate when we are caught for failing to do that. </w:t>
      </w:r>
    </w:p>
    <w:p w14:paraId="5D5FAD43" w14:textId="0EAA5A23" w:rsidR="0022725C" w:rsidRDefault="0022725C" w:rsidP="00E57DC5">
      <w:pPr>
        <w:jc w:val="both"/>
      </w:pPr>
      <w:r>
        <w:tab/>
        <w:t xml:space="preserve">We cooperate when we </w:t>
      </w:r>
      <w:r w:rsidR="001F7B9B">
        <w:t>divide labor and roles at our workplace, but also at our own home. We cooperate with law</w:t>
      </w:r>
      <w:r w:rsidR="00CB6CEC">
        <w:t xml:space="preserve"> by abiding traffic rules, we cooperate with National Bank when we don’t </w:t>
      </w:r>
      <w:r w:rsidR="00237A71">
        <w:t xml:space="preserve">wantonly destroy our monetary bills. We cooperate when we stop at a red light. We cooperate when we teach, and when we study for tests. </w:t>
      </w:r>
      <w:r w:rsidR="002E429A">
        <w:t xml:space="preserve">We cooperate whenever we offer words of encouragement or warning. We cooperate when we stick to the pavements while being pedestrian. We cooperate by wearing our ID on ourselves at most time. </w:t>
      </w:r>
      <w:r w:rsidR="00BA107F">
        <w:t xml:space="preserve">We cooperate </w:t>
      </w:r>
      <w:r w:rsidR="00BA107F">
        <w:lastRenderedPageBreak/>
        <w:t>when we subject ourselves to custom</w:t>
      </w:r>
      <w:r w:rsidR="00522F2A">
        <w:t xml:space="preserve">s and passport check at airports, and we cooperate at every step we take while waiting, boarding, and sitting on a plane. </w:t>
      </w:r>
    </w:p>
    <w:p w14:paraId="631D5F4A" w14:textId="7C69C85A" w:rsidR="00946E8B" w:rsidRDefault="00946E8B" w:rsidP="00E57DC5">
      <w:pPr>
        <w:jc w:val="both"/>
      </w:pPr>
      <w:r>
        <w:tab/>
        <w:t xml:space="preserve">We cooperate when we play social games and boardgames. We cooperate when we enlist – to schools, to military, </w:t>
      </w:r>
      <w:r w:rsidR="00957667">
        <w:t>to a cooking course. We also, of course, cooperate when we provide any of those services and options.</w:t>
      </w:r>
    </w:p>
    <w:p w14:paraId="63174FDA" w14:textId="66F8DF4E" w:rsidR="00957667" w:rsidRDefault="00957667" w:rsidP="00E57DC5">
      <w:pPr>
        <w:jc w:val="both"/>
      </w:pPr>
      <w:r>
        <w:tab/>
        <w:t xml:space="preserve">We cooperate when we respect the </w:t>
      </w:r>
      <w:r w:rsidR="00E57DC5">
        <w:t xml:space="preserve">silence of a sacred location. We cooperate by compliance: with law, with medical service systems and paying our taxes or insurance, </w:t>
      </w:r>
      <w:r w:rsidR="00FE12D6">
        <w:t>we cooperate when we vote and when we strike. We cooperate just by acknowledging another person, as a person.</w:t>
      </w:r>
    </w:p>
    <w:p w14:paraId="217208BA" w14:textId="28B89657" w:rsidR="005B3F6A" w:rsidRDefault="00FE12D6" w:rsidP="00E57DC5">
      <w:pPr>
        <w:jc w:val="both"/>
      </w:pPr>
      <w:r>
        <w:tab/>
        <w:t xml:space="preserve">There is absolutely no way to even begin providing an exhaustive list of the </w:t>
      </w:r>
      <w:r w:rsidR="00FC1248">
        <w:t xml:space="preserve">levels of cooperation we engage in daily life without even realizing most of it is, at its core, </w:t>
      </w:r>
      <w:r w:rsidR="00FC1248">
        <w:rPr>
          <w:i/>
          <w:iCs/>
        </w:rPr>
        <w:t xml:space="preserve">cooperation. </w:t>
      </w:r>
      <w:r w:rsidR="005B3F6A">
        <w:t xml:space="preserve">Cooperation is by no means a specific, isolated aspect of our life, but it is the fundamental fabric of our entire </w:t>
      </w:r>
      <w:r w:rsidR="005B3F6A">
        <w:rPr>
          <w:i/>
          <w:iCs/>
        </w:rPr>
        <w:t xml:space="preserve">sociality. </w:t>
      </w:r>
      <w:r w:rsidR="00126757">
        <w:t>There is no escaping it</w:t>
      </w:r>
      <w:r w:rsidR="00E770AD">
        <w:t xml:space="preserve">. It’s the tool which makes all other tools of our evolutionary strategies work. </w:t>
      </w:r>
    </w:p>
    <w:p w14:paraId="4ED5BE1D" w14:textId="1E09C10D" w:rsidR="0066768B" w:rsidRDefault="0066768B" w:rsidP="00E57DC5">
      <w:pPr>
        <w:jc w:val="both"/>
      </w:pPr>
      <w:r>
        <w:tab/>
        <w:t xml:space="preserve">We just </w:t>
      </w:r>
      <w:r w:rsidR="006E3AAE">
        <w:t>may not be paying attention to that fact.</w:t>
      </w:r>
    </w:p>
    <w:p w14:paraId="34FC094E" w14:textId="22A99190" w:rsidR="00B84343" w:rsidRDefault="00544C29" w:rsidP="00E57DC5">
      <w:pPr>
        <w:jc w:val="both"/>
      </w:pPr>
      <w:r>
        <w:tab/>
        <w:t xml:space="preserve">It is important once again to stress out that </w:t>
      </w:r>
      <w:r w:rsidR="00CA50C4">
        <w:t xml:space="preserve">consciousness and </w:t>
      </w:r>
      <w:proofErr w:type="spellStart"/>
      <w:r w:rsidR="00CA50C4">
        <w:t>voluntarity</w:t>
      </w:r>
      <w:proofErr w:type="spellEnd"/>
      <w:r w:rsidR="00CA50C4">
        <w:t xml:space="preserve"> are not necessary conditions for cooperation. </w:t>
      </w:r>
      <w:r w:rsidR="00DD5257">
        <w:t xml:space="preserve">When we comply with bureaucratic demands that may seem absurd to us, but unavoidable due to </w:t>
      </w:r>
      <w:r w:rsidR="003245EF">
        <w:t>laws constraining our life, we cooperate with those laws, and (aware of that or not</w:t>
      </w:r>
      <w:r w:rsidR="00C63774">
        <w:t>, happy about it or not</w:t>
      </w:r>
      <w:r w:rsidR="003245EF">
        <w:t xml:space="preserve">), </w:t>
      </w:r>
      <w:r w:rsidR="00C63774">
        <w:t>we invest portion of our time, our energy, our resources into a join</w:t>
      </w:r>
      <w:r w:rsidR="00984EF1">
        <w:t>t</w:t>
      </w:r>
      <w:r w:rsidR="00C63774">
        <w:t xml:space="preserve"> venture that is the legal system, the </w:t>
      </w:r>
      <w:r w:rsidR="00832B7E">
        <w:t xml:space="preserve">statehood, or whatever institutional structure that we </w:t>
      </w:r>
      <w:r w:rsidR="00832B7E">
        <w:rPr>
          <w:i/>
          <w:iCs/>
        </w:rPr>
        <w:t>trust</w:t>
      </w:r>
      <w:r w:rsidR="00832B7E">
        <w:t xml:space="preserve"> to </w:t>
      </w:r>
      <w:r w:rsidR="00C41A13">
        <w:t xml:space="preserve">be beneficial or necessary. </w:t>
      </w:r>
      <w:r w:rsidR="00330E0F">
        <w:t xml:space="preserve">We might </w:t>
      </w:r>
      <w:r w:rsidR="005A6797">
        <w:t xml:space="preserve">not be aware of the legal benefits that </w:t>
      </w:r>
      <w:r w:rsidR="00E305E2">
        <w:t>2018’s GDPR law</w:t>
      </w:r>
      <w:r w:rsidR="001C7B1E">
        <w:t xml:space="preserve"> that mandated explicit confirmation of our compliance with individual websites cookie policy</w:t>
      </w:r>
      <w:r w:rsidR="00D53055">
        <w:t>.</w:t>
      </w:r>
      <w:r w:rsidR="006F7E59">
        <w:t xml:space="preserve"> We may not be aware </w:t>
      </w:r>
      <w:r w:rsidR="001F3997">
        <w:t xml:space="preserve">of the existence of this </w:t>
      </w:r>
      <w:proofErr w:type="gramStart"/>
      <w:r w:rsidR="001F3997">
        <w:t>particular set</w:t>
      </w:r>
      <w:proofErr w:type="gramEnd"/>
      <w:r w:rsidR="001F3997">
        <w:t xml:space="preserve"> of laws to begin with.</w:t>
      </w:r>
      <w:r w:rsidR="00D53055">
        <w:t xml:space="preserve"> But we do partake – on the agreement, on the entire system of European Union legal </w:t>
      </w:r>
      <w:r w:rsidR="008A758C">
        <w:t>institutions</w:t>
      </w:r>
      <w:r w:rsidR="00B84343">
        <w:t xml:space="preserve"> (which themselves span thousands of people working together</w:t>
      </w:r>
      <w:r w:rsidR="00AE6C50">
        <w:t xml:space="preserve">, fully employed on nothing but facilitating cooperation between states within the Union and their legal </w:t>
      </w:r>
      <w:r w:rsidR="0019055F">
        <w:t>systems). We participate</w:t>
      </w:r>
      <w:r w:rsidR="008A758C">
        <w:t xml:space="preserve"> on the </w:t>
      </w:r>
      <w:r w:rsidR="00DB3C5C">
        <w:t>U</w:t>
      </w:r>
      <w:r w:rsidR="008A758C">
        <w:t>nion itself</w:t>
      </w:r>
      <w:r w:rsidR="009D2DAE">
        <w:t>,</w:t>
      </w:r>
      <w:r w:rsidR="00E8155B">
        <w:t xml:space="preserve"> complying with its laws and customs,</w:t>
      </w:r>
      <w:r w:rsidR="009D2DAE">
        <w:t xml:space="preserve"> trusting that – if nothing else – it is still preferable to lawlessness. </w:t>
      </w:r>
    </w:p>
    <w:p w14:paraId="79C0B10C" w14:textId="0E31DAAD" w:rsidR="00312A4E" w:rsidRDefault="00312A4E" w:rsidP="00E57DC5">
      <w:pPr>
        <w:jc w:val="both"/>
      </w:pPr>
      <w:r>
        <w:lastRenderedPageBreak/>
        <w:tab/>
        <w:t>It is very easy to lose track of the full complexity of cooperative systems that influence just about every aspect of our life. This fact is made harder by a sad but natural</w:t>
      </w:r>
      <w:r w:rsidR="00DD2FF1">
        <w:t xml:space="preserve"> evolutionary fact</w:t>
      </w:r>
      <w:r w:rsidR="009D7B1C">
        <w:t xml:space="preserve"> we mentioned above</w:t>
      </w:r>
      <w:r w:rsidR="00DD2FF1">
        <w:t>: We naturally pay more attention disfunctions than to systems that work</w:t>
      </w:r>
      <w:r w:rsidR="0022382A">
        <w:t xml:space="preserve">. This asymmetry of attention is logical: </w:t>
      </w:r>
      <w:r w:rsidR="000B7E47">
        <w:t xml:space="preserve">difunctional </w:t>
      </w:r>
      <w:r w:rsidR="004C1AD6">
        <w:t xml:space="preserve">aspects of our lives require immediate attention, while functioning ones can be </w:t>
      </w:r>
      <w:r w:rsidR="00804F92">
        <w:t xml:space="preserve">often </w:t>
      </w:r>
      <w:r w:rsidR="004C1AD6">
        <w:t xml:space="preserve">left </w:t>
      </w:r>
      <w:r w:rsidR="00F71C48">
        <w:t xml:space="preserve">largely disregarded for as long as we can rely on them. </w:t>
      </w:r>
      <w:r w:rsidR="006845FB">
        <w:t>Each</w:t>
      </w:r>
      <w:r w:rsidR="00254236">
        <w:t xml:space="preserve"> </w:t>
      </w:r>
      <w:r w:rsidR="006845FB">
        <w:t>instance</w:t>
      </w:r>
      <w:r w:rsidR="00254236">
        <w:t xml:space="preserve"> of abuse of cooperative systems – such as a fraud, a the</w:t>
      </w:r>
      <w:r w:rsidR="006845FB">
        <w:t>ft, betrayal of trust</w:t>
      </w:r>
      <w:r w:rsidR="000B0F79">
        <w:t xml:space="preserve"> (and I will address </w:t>
      </w:r>
      <w:r w:rsidR="00EE0642">
        <w:t>exploitation</w:t>
      </w:r>
      <w:r w:rsidR="000B0F79">
        <w:t xml:space="preserve"> within cooperation in later chapter)</w:t>
      </w:r>
      <w:r w:rsidR="006845FB">
        <w:t xml:space="preserve"> will draw attention – while the uncountable </w:t>
      </w:r>
      <w:r w:rsidR="00143D10">
        <w:t>number</w:t>
      </w:r>
      <w:r w:rsidR="006845FB">
        <w:t xml:space="preserve"> of </w:t>
      </w:r>
      <w:r w:rsidR="002F444D">
        <w:t>instances where the cooperation has worked in our favor</w:t>
      </w:r>
      <w:r w:rsidR="000B0F79">
        <w:t xml:space="preserve">, </w:t>
      </w:r>
      <w:r w:rsidR="00D63194">
        <w:t xml:space="preserve">will be taken for granted. </w:t>
      </w:r>
    </w:p>
    <w:p w14:paraId="6456FCEE" w14:textId="2607FF3D" w:rsidR="008B245E" w:rsidRDefault="00343E8A" w:rsidP="00E57DC5">
      <w:pPr>
        <w:jc w:val="both"/>
      </w:pPr>
      <w:r>
        <w:tab/>
        <w:t xml:space="preserve">To put this into an example: If </w:t>
      </w:r>
      <w:r w:rsidR="00062188">
        <w:t>someone scams few hundred people by advertising a product online, cashing in the money and then not delivering, he will likely make news headlines.</w:t>
      </w:r>
      <w:r w:rsidR="003E55E6">
        <w:t xml:space="preserve"> The tens of thousands of online transactions </w:t>
      </w:r>
      <w:r w:rsidR="00574EA0">
        <w:t>(</w:t>
      </w:r>
      <w:r w:rsidR="003E55E6">
        <w:t xml:space="preserve">from food deliveries to entire </w:t>
      </w:r>
      <w:r w:rsidR="00574EA0">
        <w:t>mortgage being taken)</w:t>
      </w:r>
      <w:r w:rsidR="0074055A">
        <w:t xml:space="preserve"> that happen every day in Czech </w:t>
      </w:r>
      <w:r w:rsidR="008B245E">
        <w:t>R</w:t>
      </w:r>
      <w:r w:rsidR="0074055A">
        <w:t xml:space="preserve">epublic alone, will </w:t>
      </w:r>
      <w:r w:rsidR="00574EA0">
        <w:t>rarely be reported on.</w:t>
      </w:r>
      <w:r w:rsidR="009575E4">
        <w:t xml:space="preserve"> </w:t>
      </w:r>
    </w:p>
    <w:p w14:paraId="5FDF954E" w14:textId="19AD3C98" w:rsidR="00343E8A" w:rsidRPr="00832B7E" w:rsidRDefault="008B245E" w:rsidP="00E57DC5">
      <w:pPr>
        <w:jc w:val="both"/>
      </w:pPr>
      <w:r>
        <w:tab/>
      </w:r>
      <w:r w:rsidR="009575E4">
        <w:t xml:space="preserve">Yet every single time we order a </w:t>
      </w:r>
      <w:proofErr w:type="gramStart"/>
      <w:r w:rsidR="009575E4">
        <w:t>take-out, or</w:t>
      </w:r>
      <w:proofErr w:type="gramEnd"/>
      <w:r w:rsidR="009575E4">
        <w:t xml:space="preserve"> use our phone to pay for a tram ticket,</w:t>
      </w:r>
      <w:r w:rsidR="00D4100E">
        <w:t xml:space="preserve"> this action</w:t>
      </w:r>
      <w:r w:rsidR="009575E4">
        <w:t xml:space="preserve"> </w:t>
      </w:r>
      <w:r w:rsidR="00DE7139">
        <w:t xml:space="preserve">involves incredibly complex systems of cooperation. </w:t>
      </w:r>
      <w:r w:rsidR="00796B0D">
        <w:t xml:space="preserve">This cooperation </w:t>
      </w:r>
      <w:r>
        <w:t>includes</w:t>
      </w:r>
      <w:r w:rsidR="00796B0D">
        <w:t xml:space="preserve"> our trust </w:t>
      </w:r>
      <w:r w:rsidR="0051236A">
        <w:t xml:space="preserve">in </w:t>
      </w:r>
      <w:r w:rsidR="009E55CC">
        <w:t xml:space="preserve">vendor, but also in </w:t>
      </w:r>
      <w:r w:rsidR="00F24F35">
        <w:t>the manufacturer of the electronics we use</w:t>
      </w:r>
      <w:r w:rsidR="00084A00">
        <w:t xml:space="preserve"> and the distributor that </w:t>
      </w:r>
      <w:r w:rsidR="008D197F">
        <w:t>provided it,</w:t>
      </w:r>
      <w:r w:rsidR="00F24F35">
        <w:t xml:space="preserve"> in the software that comes with it</w:t>
      </w:r>
      <w:r w:rsidR="008D197F">
        <w:t xml:space="preserve"> and the people who write and maintain it</w:t>
      </w:r>
      <w:r w:rsidR="00F24F35">
        <w:t>,</w:t>
      </w:r>
      <w:r w:rsidR="0052325E">
        <w:t xml:space="preserve"> in the internet provider,</w:t>
      </w:r>
      <w:r w:rsidR="00F24F35">
        <w:t xml:space="preserve"> in banks that facilitate it</w:t>
      </w:r>
      <w:r w:rsidR="008D197F">
        <w:t xml:space="preserve">, in their tech, </w:t>
      </w:r>
      <w:r w:rsidR="000A5683">
        <w:t>their software and hardware and those who provide it</w:t>
      </w:r>
      <w:r w:rsidR="00F24F35">
        <w:t>, in legal system that oversees it, in the concept of currency itself</w:t>
      </w:r>
      <w:r w:rsidR="000A5683">
        <w:t xml:space="preserve">, in state that legitimizes it, often in global institutions that </w:t>
      </w:r>
      <w:r w:rsidR="00090FA5">
        <w:t>legitimization employs</w:t>
      </w:r>
      <w:r>
        <w:t>.</w:t>
      </w:r>
      <w:r w:rsidR="004A7B1A">
        <w:t xml:space="preserve"> Every single person who is involved in this process – from lawyers drafting the legal frameworks, past </w:t>
      </w:r>
      <w:r w:rsidR="00143B00">
        <w:t xml:space="preserve">bank clerks routinely checking transactions for irregularities, past the </w:t>
      </w:r>
      <w:r w:rsidR="001C5995">
        <w:t>laborer overseeing electronic production lines, to the courier that delivers our meal, or tram driver who turns up to work on that day,</w:t>
      </w:r>
      <w:r w:rsidR="00C311BF">
        <w:t xml:space="preserve"> are all involved, with their own investments, </w:t>
      </w:r>
      <w:r w:rsidR="005259E8">
        <w:t>their expected returns, and trust</w:t>
      </w:r>
      <w:r w:rsidR="00C311BF">
        <w:t xml:space="preserve"> in the </w:t>
      </w:r>
      <w:r w:rsidR="003672CC">
        <w:t xml:space="preserve">purpose (that is, the non-zero-sum result) of the whole exercise. </w:t>
      </w:r>
    </w:p>
    <w:p w14:paraId="63FD3F1B" w14:textId="370E7613" w:rsidR="00F24795" w:rsidRDefault="00F24795" w:rsidP="00E57DC5">
      <w:pPr>
        <w:jc w:val="both"/>
      </w:pPr>
      <w:r>
        <w:tab/>
      </w:r>
      <w:r w:rsidR="00754135">
        <w:t>So, h</w:t>
      </w:r>
      <w:r>
        <w:t>ow did this strange,</w:t>
      </w:r>
      <w:r w:rsidR="00DE7139">
        <w:t xml:space="preserve"> near</w:t>
      </w:r>
      <w:r>
        <w:t xml:space="preserve"> infinitely complex nature of human cooperative behavior come into being? We’ll try to explore that in our next chapter. </w:t>
      </w:r>
    </w:p>
    <w:p w14:paraId="20125907" w14:textId="3A92E505" w:rsidR="00795AEA" w:rsidRDefault="00644F9F" w:rsidP="00644F9F">
      <w:pPr>
        <w:pStyle w:val="Nadpis2"/>
      </w:pPr>
      <w:r>
        <w:lastRenderedPageBreak/>
        <w:tab/>
      </w:r>
      <w:bookmarkStart w:id="7" w:name="_Toc97908524"/>
      <w:bookmarkStart w:id="8" w:name="_Toc99451283"/>
      <w:r w:rsidR="0095030F">
        <w:t xml:space="preserve">Chapter 1.3 </w:t>
      </w:r>
      <w:r w:rsidR="00795AEA">
        <w:t>Theories of evolution of cooperation</w:t>
      </w:r>
      <w:bookmarkEnd w:id="7"/>
      <w:bookmarkEnd w:id="8"/>
    </w:p>
    <w:p w14:paraId="4416B476" w14:textId="61F962DC" w:rsidR="00BC0A6E" w:rsidRDefault="00795AEA" w:rsidP="00795AEA">
      <w:pPr>
        <w:pStyle w:val="Nadpis3"/>
      </w:pPr>
      <w:r>
        <w:tab/>
      </w:r>
      <w:bookmarkStart w:id="9" w:name="_Toc97908525"/>
      <w:bookmarkStart w:id="10" w:name="_Toc99451284"/>
      <w:r>
        <w:t>Preamble</w:t>
      </w:r>
      <w:bookmarkEnd w:id="9"/>
      <w:bookmarkEnd w:id="10"/>
      <w:r w:rsidR="00BC0A6E">
        <w:tab/>
      </w:r>
    </w:p>
    <w:p w14:paraId="2E65EF3D" w14:textId="4A24791E" w:rsidR="00644F9F" w:rsidRDefault="00644F9F" w:rsidP="00477725">
      <w:pPr>
        <w:jc w:val="both"/>
      </w:pPr>
      <w:r>
        <w:tab/>
      </w:r>
      <w:r w:rsidR="00A07E75">
        <w:t xml:space="preserve">Exploring </w:t>
      </w:r>
      <w:r w:rsidR="007C630E">
        <w:t xml:space="preserve">biological, evolutionary and </w:t>
      </w:r>
      <w:proofErr w:type="gramStart"/>
      <w:r w:rsidR="007C630E">
        <w:t>experimental-psychology</w:t>
      </w:r>
      <w:proofErr w:type="gramEnd"/>
      <w:r w:rsidR="007C630E">
        <w:t xml:space="preserve"> based accounts of human cooperative propensities seems like a particularly important task </w:t>
      </w:r>
      <w:r w:rsidR="004912D2">
        <w:t>to me. There are t</w:t>
      </w:r>
      <w:r w:rsidR="0088734D">
        <w:t>w</w:t>
      </w:r>
      <w:r w:rsidR="004912D2">
        <w:t xml:space="preserve">o reasons </w:t>
      </w:r>
      <w:r w:rsidR="00B83D90">
        <w:t xml:space="preserve">for this. </w:t>
      </w:r>
      <w:r w:rsidR="004912D2">
        <w:t>The first one,</w:t>
      </w:r>
      <w:r w:rsidR="00B83D90">
        <w:t xml:space="preserve"> the</w:t>
      </w:r>
      <w:r w:rsidR="004912D2">
        <w:t xml:space="preserve"> issue of expanding our </w:t>
      </w:r>
      <w:proofErr w:type="gramStart"/>
      <w:r w:rsidR="004912D2">
        <w:t>knowledge</w:t>
      </w:r>
      <w:r w:rsidR="00DC2FF6">
        <w:t>-</w:t>
      </w:r>
      <w:r w:rsidR="004912D2">
        <w:t>base</w:t>
      </w:r>
      <w:proofErr w:type="gramEnd"/>
      <w:r w:rsidR="004912D2">
        <w:t xml:space="preserve"> through any useful means available, </w:t>
      </w:r>
      <w:r w:rsidR="00B23DDB">
        <w:t>may seem self-evident. The other less so.</w:t>
      </w:r>
    </w:p>
    <w:p w14:paraId="19AA268C" w14:textId="421120A0" w:rsidR="00B23DDB" w:rsidRDefault="00B23DDB" w:rsidP="00477725">
      <w:pPr>
        <w:jc w:val="both"/>
      </w:pPr>
      <w:r>
        <w:tab/>
        <w:t xml:space="preserve">It is my belief that evolutionary studies of cooperative behavior could be of great help </w:t>
      </w:r>
      <w:r w:rsidR="00D319F1">
        <w:t xml:space="preserve">in bridging the gap, or </w:t>
      </w:r>
      <w:r w:rsidR="00E22B7F">
        <w:t>perhaps</w:t>
      </w:r>
      <w:r w:rsidR="00D319F1">
        <w:t xml:space="preserve"> more precisely, the wedge, that has been driven between biologically and socio-culturally </w:t>
      </w:r>
      <w:r w:rsidR="00F973F6">
        <w:t>focused studies of human nature.</w:t>
      </w:r>
      <w:r w:rsidR="00363C93">
        <w:t xml:space="preserve"> </w:t>
      </w:r>
      <w:r w:rsidR="00F973F6">
        <w:t xml:space="preserve">For now it suffices to say that </w:t>
      </w:r>
      <w:r w:rsidR="00B24410">
        <w:t xml:space="preserve">largely thanks to </w:t>
      </w:r>
      <w:r w:rsidR="00636F88">
        <w:t xml:space="preserve">a number of authors actively </w:t>
      </w:r>
      <w:r w:rsidR="00611505">
        <w:t>undermining</w:t>
      </w:r>
      <w:r w:rsidR="00636F88">
        <w:t xml:space="preserve"> the possibilities of cooperation between sociobiological and cultural perspectives on humanity</w:t>
      </w:r>
      <w:r w:rsidR="00B24410">
        <w:t xml:space="preserve"> </w:t>
      </w:r>
      <w:r w:rsidR="008742B5">
        <w:fldChar w:fldCharType="begin"/>
      </w:r>
      <w:r w:rsidR="004D305E">
        <w:instrText xml:space="preserve"> ADDIN ZOTERO_ITEM CSL_CITATION {"citationID":"3rQSwHvs","properties":{"formattedCitation":"(Lewis et al., 2011; Lewontin, Rose, &amp; Kamin, 1990; Needham, 1971; M. D. Sahlins, 2003, 2013; D. Schneider, 2004)","plainCitation":"(Lewis et al., 2011; Lewontin, Rose, &amp; Kamin, 1990; Needham, 1971; M. D. Sahlins, 2003, 2013; D. Schneider, 2004)","noteIndex":0},"citationItems":[{"id":204,"uris":["http://zotero.org/users/4320440/items/H8K9GCL6"],"uri":["http://zotero.org/users/4320440/items/H8K9GCL6"],"itemData":{"id":204,"type":"article-journal","container-title":"PLOS Biology","DOI":"10.1371/journal.pbio.1001071","ISSN":"1545-7885","issue":"6","journalAbbreviation":"PLOS Biology","page":"e1001071","source":"PLoS Journals","title":"The Mismeasure of Science: Stephen Jay Gould versus Samuel George Morton on Skulls and Bias","title-short":"The Mismeasure of Science","volume":"9","author":[{"family":"Lewis","given":"Jason E."},{"family":"DeGusta","given":"David"},{"family":"Meyer","given":"Marc R."},{"family":"Monge","given":"Janet M."},{"family":"Mann","given":"Alan E."},{"family":"Holloway","given":"Ralph L."}],"issued":{"date-parts":[["2011",6,7]]}}},{"id":353,"uris":["http://zotero.org/users/4320440/items/NHLBFVY8"],"uri":["http://zotero.org/users/4320440/items/NHLBFVY8"],"itemData":{"id":353,"type":"book","edition":"3. Aufl.","event-place":"London","ISBN":"978-0-14-013525-1","language":"eng","number-of-pages":"322","publisher":"Penguin Books","publisher-place":"London","source":"K10plus ISBN","title":"Not in our genes: biology, ideology, and human nature","title-short":"Not in our genes","author":[{"family":"Lewontin","given":"Richard C."},{"family":"Rose","given":"Steven"},{"family":"Kamin","given":"Leon"}],"issued":{"date-parts":[["1990"]]}}},{"id":200,"uris":["http://zotero.org/users/4320440/items/8QXFRLGA"],"uri":["http://zotero.org/users/4320440/items/8QXFRLGA"],"itemData":{"id":200,"type":"chapter","container-title":"Rethinking Kinship and Marriage","event-place":"London","ISBN":"0-422-73690-2","publisher":"Tavistock Publications","publisher-place":"London","title":"Chapter 1 - 'Remarks on the analysis of kinship and marriage' [in] Rethinking Kinship and Marriage","URL":"https://contentstore.cla.co.uk/secure/link?id=43a59daa-a775-e611-80c6-005056af4099","volume":"Monographs/Association of Social Anthropologists","author":[{"family":"Needham","given":"Rodney"}],"editor":[{"family":"Needham","given":"Rodney"}],"issued":{"date-parts":[["1971"]]}}},{"id":193,"uris":["http://zotero.org/users/4320440/items/SGDRUXTS"],"uri":["http://zotero.org/users/4320440/items/SGDRUXTS"],"itemData":{"id":193,"type":"book","event-place":"Ann Arbor","ISBN":"978-0-472-76600-0","language":"eng","note":"OCLC: 837175668","number-of-pages":"120","publisher":"University of Michigan Press","publisher-place":"Ann Arbor","source":"Gemeinsamer Bibliotheksverbund ISBN","title":"The use and abuse of biology: an anthropological critique of sociobiology","title-short":"The use and abuse of biology","author":[{"family":"Sahlins","given":"Marshall David"}],"issued":{"date-parts":[["2003"]]}}},{"id":198,"uris":["http://zotero.org/users/4320440/items/5D7VV2J2"],"uri":["http://zotero.org/users/4320440/items/5D7VV2J2"],"itemData":{"id":198,"type":"book","call-number":"GN487 .S25 2013","event-place":"Chicago","ISBN":"978-0-226-92512-7","number-of-pages":"110","publisher":"The University of Chicago Press","publisher-place":"Chicago","source":"Library of Congress ISBN","title":"What kinship is - and is not","author":[{"family":"Sahlins","given":"Marshall David"}],"issued":{"date-parts":[["2013"]]}}},{"id":66,"uris":["http://zotero.org/users/4320440/items/HXYMJI67"],"uri":["http://zotero.org/users/4320440/items/HXYMJI67"],"itemData":{"id":66,"type":"chapter","container-title":"Kinship and family: an anthropological reader","event-place":"Malden","ISBN":"0-631-22998-1","page":"257-274","publisher":"Blackwell","publisher-place":"Malden","title":"What is kinship all about","URL":"https://contentstore.cla.co.uk/secure/link?id=f627439b-21f2-e711-80cd-005056af4099","author":[{"family":"Schneider","given":"David"}],"editor":[{"family":"Stone","given":"Linda"}],"issued":{"date-parts":[["2004"]]}}}],"schema":"https://github.com/citation-style-language/schema/raw/master/csl-citation.json"} </w:instrText>
      </w:r>
      <w:r w:rsidR="008742B5">
        <w:fldChar w:fldCharType="separate"/>
      </w:r>
      <w:r w:rsidR="00E62BC0" w:rsidRPr="00E62BC0">
        <w:rPr>
          <w:rFonts w:ascii="Calibri" w:hAnsi="Calibri" w:cs="Calibri"/>
        </w:rPr>
        <w:t>(Lewis et al., 2011; Lewontin, Rose, &amp; Kamin, 1990; Needham, 1971; M. D. Sahlins, 2003, 2013; D. Schneider, 2004)</w:t>
      </w:r>
      <w:r w:rsidR="008742B5">
        <w:fldChar w:fldCharType="end"/>
      </w:r>
      <w:r w:rsidR="00E22B7F">
        <w:t xml:space="preserve">, a strong disconnect has formed between fields such as social anthropology, cultural studies </w:t>
      </w:r>
      <w:r w:rsidR="00DF7A29">
        <w:t>and</w:t>
      </w:r>
      <w:r w:rsidR="00E22B7F">
        <w:t xml:space="preserve"> sociology, and between more empirically oriented, evolutionary-focused fields of evolutionary psychology, </w:t>
      </w:r>
      <w:r w:rsidR="00477725">
        <w:t xml:space="preserve">sociobiology, or experimental psychology. </w:t>
      </w:r>
      <w:r w:rsidR="00EE5288">
        <w:t xml:space="preserve">It has </w:t>
      </w:r>
      <w:r w:rsidR="0038124C">
        <w:t>become</w:t>
      </w:r>
      <w:r w:rsidR="00EE5288">
        <w:t xml:space="preserve"> a widely accepted </w:t>
      </w:r>
      <w:r w:rsidR="00190A2F">
        <w:t>belief</w:t>
      </w:r>
      <w:r w:rsidR="0038124C">
        <w:t xml:space="preserve"> across</w:t>
      </w:r>
      <w:r w:rsidR="009D4CBD">
        <w:t xml:space="preserve"> a considerable portion of</w:t>
      </w:r>
      <w:r w:rsidR="0038124C">
        <w:t xml:space="preserve"> social studies</w:t>
      </w:r>
      <w:r w:rsidR="00EE5288">
        <w:t xml:space="preserve"> that study of human as an evolutionary shaped, biological </w:t>
      </w:r>
      <w:r w:rsidR="004B11DB">
        <w:t>creature, and between human as a social and cultural actor, cannot intermingle</w:t>
      </w:r>
      <w:r w:rsidR="00EF1F2C">
        <w:t xml:space="preserve">. And while there are some </w:t>
      </w:r>
      <w:r w:rsidR="00D4378C">
        <w:t>attempts to mend or bridge these gaps</w:t>
      </w:r>
      <w:r w:rsidR="00BC70DE">
        <w:t xml:space="preserve"> (for an instance</w:t>
      </w:r>
      <w:r w:rsidR="009B26FD">
        <w:t>,</w:t>
      </w:r>
      <w:r w:rsidR="00E62BC0">
        <w:t xml:space="preserve"> Martin </w:t>
      </w:r>
      <w:r w:rsidR="00EA7DA1">
        <w:fldChar w:fldCharType="begin"/>
      </w:r>
      <w:r w:rsidR="004D305E">
        <w:instrText xml:space="preserve"> ADDIN ZOTERO_ITEM CSL_CITATION {"citationID":"xUUCtLNy","properties":{"formattedCitation":"(Palecek, 2017; D. W. Read, 2002; Segal &amp; Yanagisako, 2005)","plainCitation":"(Palecek, 2017; D. W. Read, 2002; Segal &amp; Yanagisako, 2005)","dontUpdate":true,"noteIndex":0},"citationItems":[{"id":466,"uris":["http://zotero.org/users/4320440/items/R4RS7JZD"],"uri":["http://zotero.org/users/4320440/items/R4RS7JZD"],"itemData":{"id":466,"type":"book","ISBN":"978-80-7465-297-4","language":"Anglick?? resum??","note":"OCLC: 1035472375","source":"Open WorldCat","title":"Antropologové v pasti?: mezi přírodou a kulturou","title-short":"Antropologov?","author":[{"family":"Palecek","given":"Martin"}],"issued":{"date-parts":[["2017"]]}}},{"id":465,"uris":["http://zotero.org/users/4320440/items/Y22GB36D"],"uri":["http://zotero.org/users/4320440/items/Y22GB36D"],"itemData":{"id":465,"type":"article-journal","abstract":"The repeated pattern of emergent human organization at a societal level going from small-scale, egalitarian decentralized societies to complex, stratified, and centralized societies is well-documented in the archaeological record of past societies. In this paper, I outline a multitrajectory model that relates to the broad features of this sequence of societal change. Competition is shown to play a critical role in the way interaction-among decision making, demographic parameters, and social units that organize resource ownership and procurement-either promotes or inhibits change in social organization. Multiagent simulation is discussed as a way to link culturally embedded decision making to emergent properties in the multitrajectory model.","archive":"JSTOR","container-title":"Proceedings of the National Academy of Sciences of the United States of America","ISSN":"00278424","issue":"10","note":"publisher: National Academy of Sciences","page":"7251-7256","title":"A Multitrajectory, Competition Model of Emergent Complexity in Human Social Organization","volume":"99","author":[{"family":"Read","given":"Dwight W."}],"issued":{"date-parts":[["2002"]]}}},{"id":464,"uris":["http://zotero.org/users/4320440/items/J69LPNR2"],"uri":["http://zotero.org/users/4320440/items/J69LPNR2"],"itemData":{"id":464,"type":"book","ISBN":"978-0-8223-8684-1","note":"DOI: 10.2307/j.ctv125jm8d","publisher":"Duke University Press","source":"DOI.org (Crossref)","title":"Unwrapping the Sacred Bundle: Reflections on the Disciplining of Anthropology","title-short":"Unwrapping the Sacred Bundle","URL":"http://www.jstor.org/stable/10.2307/j.ctv125jm8d","editor":[{"family":"Segal","given":"Daniel A."},{"family":"Yanagisako","given":"Sylvia J."}],"accessed":{"date-parts":[["2022",3,11]]},"issued":{"date-parts":[["2005",5,5]]}}}],"schema":"https://github.com/citation-style-language/schema/raw/master/csl-citation.json"} </w:instrText>
      </w:r>
      <w:r w:rsidR="00EA7DA1">
        <w:fldChar w:fldCharType="separate"/>
      </w:r>
      <w:r w:rsidR="00E62BC0" w:rsidRPr="00E62BC0">
        <w:rPr>
          <w:rFonts w:ascii="Calibri" w:hAnsi="Calibri" w:cs="Calibri"/>
        </w:rPr>
        <w:t xml:space="preserve">Palecek, </w:t>
      </w:r>
      <w:r w:rsidR="00E62BC0">
        <w:rPr>
          <w:rFonts w:ascii="Calibri" w:hAnsi="Calibri" w:cs="Calibri"/>
        </w:rPr>
        <w:t>(</w:t>
      </w:r>
      <w:r w:rsidR="00E62BC0" w:rsidRPr="00E62BC0">
        <w:rPr>
          <w:rFonts w:ascii="Calibri" w:hAnsi="Calibri" w:cs="Calibri"/>
        </w:rPr>
        <w:t>2017</w:t>
      </w:r>
      <w:r w:rsidR="00E62BC0">
        <w:rPr>
          <w:rFonts w:ascii="Calibri" w:hAnsi="Calibri" w:cs="Calibri"/>
        </w:rPr>
        <w:t>),</w:t>
      </w:r>
      <w:r w:rsidR="00E62BC0" w:rsidRPr="00E62BC0">
        <w:rPr>
          <w:rFonts w:ascii="Calibri" w:hAnsi="Calibri" w:cs="Calibri"/>
        </w:rPr>
        <w:t xml:space="preserve"> D. W. Read, </w:t>
      </w:r>
      <w:r w:rsidR="00E62BC0">
        <w:rPr>
          <w:rFonts w:ascii="Calibri" w:hAnsi="Calibri" w:cs="Calibri"/>
        </w:rPr>
        <w:t>(</w:t>
      </w:r>
      <w:r w:rsidR="00E62BC0" w:rsidRPr="00E62BC0">
        <w:rPr>
          <w:rFonts w:ascii="Calibri" w:hAnsi="Calibri" w:cs="Calibri"/>
        </w:rPr>
        <w:t>2002</w:t>
      </w:r>
      <w:r w:rsidR="00E62BC0">
        <w:rPr>
          <w:rFonts w:ascii="Calibri" w:hAnsi="Calibri" w:cs="Calibri"/>
        </w:rPr>
        <w:t>) or</w:t>
      </w:r>
      <w:r w:rsidR="00E62BC0" w:rsidRPr="00E62BC0">
        <w:rPr>
          <w:rFonts w:ascii="Calibri" w:hAnsi="Calibri" w:cs="Calibri"/>
        </w:rPr>
        <w:t xml:space="preserve"> Segal &amp; Yanagisako, </w:t>
      </w:r>
      <w:r w:rsidR="00E62BC0">
        <w:rPr>
          <w:rFonts w:ascii="Calibri" w:hAnsi="Calibri" w:cs="Calibri"/>
        </w:rPr>
        <w:t>(</w:t>
      </w:r>
      <w:r w:rsidR="00E62BC0" w:rsidRPr="00E62BC0">
        <w:rPr>
          <w:rFonts w:ascii="Calibri" w:hAnsi="Calibri" w:cs="Calibri"/>
        </w:rPr>
        <w:t>2005)</w:t>
      </w:r>
      <w:r w:rsidR="00EA7DA1">
        <w:fldChar w:fldCharType="end"/>
      </w:r>
      <w:r w:rsidR="00E62BC0">
        <w:t xml:space="preserve">), they remain comparatively niche, if not controversial. </w:t>
      </w:r>
    </w:p>
    <w:p w14:paraId="5063EDAD" w14:textId="7BC51C4E" w:rsidR="00831577" w:rsidRDefault="00F21567" w:rsidP="00615FDE">
      <w:pPr>
        <w:jc w:val="both"/>
      </w:pPr>
      <w:r>
        <w:tab/>
      </w:r>
      <w:r w:rsidR="004B11DB">
        <w:t xml:space="preserve">Studies of evolution of cooperation, which in concurrence with </w:t>
      </w:r>
      <w:r w:rsidR="006A781C">
        <w:fldChar w:fldCharType="begin"/>
      </w:r>
      <w:r w:rsidR="004D305E">
        <w:instrText xml:space="preserve"> ADDIN ZOTERO_ITEM CSL_CITATION {"citationID":"9TM1jEyv","properties":{"formattedCitation":"(Robert Boyd &amp; Richerson, 2009; Levine, Stanish, Williams, Ch\\uc0\\u225{}vez, &amp; Golitko, 2013; Tomasello et al., 2012)","plainCitation":"(Robert Boyd &amp; Richerson, 2009; Levine, Stanish, Williams, Chávez, &amp; Golitko, 2013; Tomasello et al., 2012)","dontUpdate":true,"noteIndex":0},"citationItems":[{"id":396,"uris":["http://zotero.org/users/4320440/items/9WQ6Y7RH"],"uri":["http://zotero.org/users/4320440/items/9WQ6Y7RH"],"itemData":{"id":396,"type":"article-journal","abstract":"The scale of human cooperation is an evolutionary puzzle. All of the available evidence suggests that the societies of our Pliocene ancestors were like those of other social primates, and this means that human psychology has changed in ways that support larger, more cooperative societies that characterize modern humans. In this paper, we argue that cultural adaptation is a key factor in these changes. Over the last million years or so, people evolved the ability to learn from each other, creating the possibility of cumulative, cultural evolution. Rapid cultural adaptation also leads to persistent differences between local social groups, and then competition between groups leads to the spread of behaviours that enhance their competitive ability. Then, in such culturally evolved cooperative social environments, natural selection within groups favoured genes that gave rise to new, more pro-social motives. Moral systems enforced by systems of sanctions and rewards increased the reproductive success of individuals who functioned well in such environments, and this in turn led to the evolution of other regarding motives like empathy and social emotions like shame.","container-title":"Philosophical Transactions of the Royal Society B: Biological Sciences","DOI":"10.1098/rstb.2009.0134","ISSN":"0962-8436, 1471-2970","issue":"1533","journalAbbreviation":"Phil. Trans. R. Soc. B","language":"en","page":"3281-3288","source":"DOI.org (Crossref)","title":"Culture and the evolution of human cooperation","volume":"364","author":[{"family":"Boyd","given":"Robert"},{"family":"Richerson","given":"Peter J."}],"issued":{"date-parts":[["2009",11,12]]}}},{"id":529,"uris":["http://zotero.org/users/4320440/items/WHDWMW6R"],"uri":["http://zotero.org/users/4320440/items/WHDWMW6R"],"itemData":{"id":529,"type":"article-journal","abstract":"[Recent theoretical work has underscored the importance of multiple strategies in the dynamic political and economic landscapes in which archaic states developed. This research emphasizes how the interaction among various non-state polities drives the growth of political centers within a region. It is in this context that numerous intermediate peer-polities emerged, and, on rare occasions in a few places around the world, it is the context of state development. War and trade have emerged as particularly important forms of strategic interactin in the theoretical literature, representing strategies of both cooperation and competition between and within complex, non-state polities. In this paper we present a detailed case study that tests and illustrates one of these theoretical propositions. We examine the role of trade in this process of social evolution as evidenced in the northern Titicaca Basin ca. 500 B.C.—A.D. 300. Based on intensive analyses of a large excavated data set, we suggest that the emergence of one regional center, called Taraco, is strongly linked to strategic participation in local and long-distance exchange networks. El reciente trabajo teórico ha puesto de relieve la importancia de las estrategias múltiples en los panoramas políticos y económicos en los cuales los estados arcaicos se desarrollaron. Esta investigación enfatiza cómo la interacción entre diferentes organizaciones políticas no estatales conduce al crecimiento de centros políticos en una región. Este es el contexto en el cual numerosas entidades políticas intermedias surgieron, y en raras ocasiones en unos pocos lugares en todo el mundo, es el contexto para el desarrollo del Estado. El conflicto y el intercambio económico se han convertido en formas particularmente importantes de la interacción estratégica en la literatura teórica, representando estrategias de cooperación y competencia entre y dentro de entidades políticas complejas no estatales. En este artículo presentamos un detallado estudio de caso que contrasta e ilustra estas propuestas teóricas. Examinamos el rol del intercambio económico en este proceso de evolución social como es evidenciado en la cuenca norte del Titicaca ca. 500 a.C.—300 d.C. Basándonos en un análisis intensivo de un gran conjunto de datos excavados, sugerimos que la emergencia de un centro regional, denominado Taraco, está fuertemente vinculada a la participación estratégica en las redes de intercambio local y a larga distancia.]","archive":"JSTOR","container-title":"Latin American Antiquity","ISSN":"10456635","issue":"3","note":"publisher: Society for American Archaeology","page":"289-308","title":"TRADE AND EARLY STATE FORMATION IN THE NORTHERN TITICACA BASIN, PERU","volume":"24","author":[{"family":"Levine","given":"Abigail"},{"family":"Stanish","given":"Charles"},{"family":"Williams","given":"P. Ryan"},{"family":"Chávez","given":"Cecilia"},{"family":"Golitko","given":"Mark"}],"issued":{"date-parts":[["2013"]]}}},{"id":373,"uris":["http://zotero.org/users/4320440/items/68TNY3DH"],"uri":["http://zotero.org/users/4320440/items/68TNY3DH"],"itemData":{"id":373,"type":"article-journal","container-title":"Current Anthropology","DOI":"10.1086/668207","ISSN":"0011-3204, 1537-5382","issue":"6","journalAbbreviation":"Current Anthropology","language":"en","page":"673-692","source":"DOI.org (Crossref)","title":"Two Key Steps in the Evolution of Human Cooperation: The Interdependence Hypothesis","title-short":"Two Key Steps in the Evolution of Human Cooperation","volume":"53","author":[{"family":"Tomasello","given":"Michael"},{"family":"Melis","given":"Alicia P."},{"family":"Tennie","given":"Claudio"},{"family":"Wyman","given":"Emily"},{"family":"Herrmann","given":"Esther"}],"issued":{"date-parts":[["2012",12]]}}}],"schema":"https://github.com/citation-style-language/schema/raw/master/csl-citation.json"} </w:instrText>
      </w:r>
      <w:r w:rsidR="006A781C">
        <w:fldChar w:fldCharType="separate"/>
      </w:r>
      <w:r w:rsidR="006A781C" w:rsidRPr="006A781C">
        <w:rPr>
          <w:rFonts w:ascii="Calibri" w:hAnsi="Calibri" w:cs="Calibri"/>
          <w:szCs w:val="24"/>
        </w:rPr>
        <w:t xml:space="preserve">Robert Boyd &amp; Richerson </w:t>
      </w:r>
      <w:r w:rsidR="00BB30BD">
        <w:rPr>
          <w:rFonts w:ascii="Calibri" w:hAnsi="Calibri" w:cs="Calibri"/>
          <w:szCs w:val="24"/>
        </w:rPr>
        <w:t>(</w:t>
      </w:r>
      <w:r w:rsidR="006A781C" w:rsidRPr="006A781C">
        <w:rPr>
          <w:rFonts w:ascii="Calibri" w:hAnsi="Calibri" w:cs="Calibri"/>
          <w:szCs w:val="24"/>
        </w:rPr>
        <w:t>2009</w:t>
      </w:r>
      <w:r w:rsidR="00BB30BD">
        <w:rPr>
          <w:rFonts w:ascii="Calibri" w:hAnsi="Calibri" w:cs="Calibri"/>
          <w:szCs w:val="24"/>
        </w:rPr>
        <w:t>)</w:t>
      </w:r>
      <w:r w:rsidR="00DB03EA">
        <w:rPr>
          <w:rFonts w:ascii="Calibri" w:hAnsi="Calibri" w:cs="Calibri"/>
          <w:szCs w:val="24"/>
        </w:rPr>
        <w:t>,</w:t>
      </w:r>
      <w:r w:rsidR="006A781C" w:rsidRPr="006A781C">
        <w:rPr>
          <w:rFonts w:ascii="Calibri" w:hAnsi="Calibri" w:cs="Calibri"/>
          <w:szCs w:val="24"/>
        </w:rPr>
        <w:t xml:space="preserve"> Levine, Stanish, Williams, Chávez, &amp; Golitko </w:t>
      </w:r>
      <w:r w:rsidR="00BB30BD">
        <w:rPr>
          <w:rFonts w:ascii="Calibri" w:hAnsi="Calibri" w:cs="Calibri"/>
          <w:szCs w:val="24"/>
        </w:rPr>
        <w:t>(</w:t>
      </w:r>
      <w:r w:rsidR="006A781C" w:rsidRPr="006A781C">
        <w:rPr>
          <w:rFonts w:ascii="Calibri" w:hAnsi="Calibri" w:cs="Calibri"/>
          <w:szCs w:val="24"/>
        </w:rPr>
        <w:t>2013</w:t>
      </w:r>
      <w:r w:rsidR="00BB30BD">
        <w:rPr>
          <w:rFonts w:ascii="Calibri" w:hAnsi="Calibri" w:cs="Calibri"/>
          <w:szCs w:val="24"/>
        </w:rPr>
        <w:t>) and</w:t>
      </w:r>
      <w:r w:rsidR="006A781C" w:rsidRPr="006A781C">
        <w:rPr>
          <w:rFonts w:ascii="Calibri" w:hAnsi="Calibri" w:cs="Calibri"/>
          <w:szCs w:val="24"/>
        </w:rPr>
        <w:t xml:space="preserve"> Tomasello et al. </w:t>
      </w:r>
      <w:r w:rsidR="00BB30BD">
        <w:rPr>
          <w:rFonts w:ascii="Calibri" w:hAnsi="Calibri" w:cs="Calibri"/>
          <w:szCs w:val="24"/>
        </w:rPr>
        <w:t>(</w:t>
      </w:r>
      <w:r w:rsidR="006A781C" w:rsidRPr="006A781C">
        <w:rPr>
          <w:rFonts w:ascii="Calibri" w:hAnsi="Calibri" w:cs="Calibri"/>
          <w:szCs w:val="24"/>
        </w:rPr>
        <w:t>2012)</w:t>
      </w:r>
      <w:r w:rsidR="006A781C">
        <w:fldChar w:fldCharType="end"/>
      </w:r>
      <w:r w:rsidR="00117989">
        <w:t xml:space="preserve"> </w:t>
      </w:r>
      <w:r w:rsidR="006A781C">
        <w:t xml:space="preserve">may be the </w:t>
      </w:r>
      <w:r w:rsidR="00117989">
        <w:t xml:space="preserve">foundation </w:t>
      </w:r>
      <w:r w:rsidR="006A781C">
        <w:t>study of culture itself</w:t>
      </w:r>
      <w:r w:rsidR="00117989">
        <w:t>, as well as insight into</w:t>
      </w:r>
      <w:r w:rsidR="00B346C4">
        <w:t xml:space="preserve"> closely related</w:t>
      </w:r>
      <w:r w:rsidR="00117989">
        <w:t xml:space="preserve"> evolution of communication</w:t>
      </w:r>
      <w:r w:rsidR="00B346C4">
        <w:t xml:space="preserve"> and semiosis, </w:t>
      </w:r>
      <w:r w:rsidR="00117989">
        <w:t xml:space="preserve">which </w:t>
      </w:r>
      <w:r w:rsidR="00117989">
        <w:fldChar w:fldCharType="begin"/>
      </w:r>
      <w:r w:rsidR="004D305E">
        <w:instrText xml:space="preserve"> ADDIN ZOTERO_ITEM CSL_CITATION {"citationID":"bfbGzM22","properties":{"formattedCitation":"(Eco, 1976)","plainCitation":"(Eco, 1976)","dontUpdate":true,"noteIndex":0},"citationItems":[{"id":404,"uris":["http://zotero.org/users/4320440/items/FP98I54I"],"uri":["http://zotero.org/users/4320440/items/FP98I54I"],"itemData":{"id":404,"type":"book","call-number":"P99 .E3","collection-title":"Advances in semiotics","event-place":"Bloomington","ISBN":"978-0-253-35955-1","number-of-pages":"354","publisher":"Indiana University Press","publisher-place":"Bloomington","source":"Library of Congress ISBN","title":"A theory of semiotics","author":[{"family":"Eco","given":"Umberto"}],"issued":{"date-parts":[["1976"]]}}}],"schema":"https://github.com/citation-style-language/schema/raw/master/csl-citation.json"} </w:instrText>
      </w:r>
      <w:r w:rsidR="00117989">
        <w:fldChar w:fldCharType="separate"/>
      </w:r>
      <w:r w:rsidR="00117989" w:rsidRPr="00117989">
        <w:rPr>
          <w:rFonts w:ascii="Calibri" w:hAnsi="Calibri" w:cs="Calibri"/>
        </w:rPr>
        <w:t xml:space="preserve">Eco </w:t>
      </w:r>
      <w:r w:rsidR="00B346C4">
        <w:rPr>
          <w:rFonts w:ascii="Calibri" w:hAnsi="Calibri" w:cs="Calibri"/>
        </w:rPr>
        <w:t>(</w:t>
      </w:r>
      <w:r w:rsidR="00117989" w:rsidRPr="00117989">
        <w:rPr>
          <w:rFonts w:ascii="Calibri" w:hAnsi="Calibri" w:cs="Calibri"/>
        </w:rPr>
        <w:t>1976)</w:t>
      </w:r>
      <w:r w:rsidR="00117989">
        <w:fldChar w:fldCharType="end"/>
      </w:r>
      <w:r w:rsidR="00B346C4">
        <w:t xml:space="preserve"> defines the birthplace of culture, </w:t>
      </w:r>
      <w:r w:rsidR="0055074F">
        <w:t xml:space="preserve">may allow us to start mending this profound rift, in part caused by deliberate misrepresentations of </w:t>
      </w:r>
      <w:r w:rsidR="0061114C">
        <w:t xml:space="preserve">sociobiological theories as “inherently anti-social and </w:t>
      </w:r>
      <w:r w:rsidR="009A4297">
        <w:t>encouraging or defending social discord</w:t>
      </w:r>
      <w:r w:rsidR="00831577">
        <w:t>”</w:t>
      </w:r>
      <w:r w:rsidR="009A4297">
        <w:t xml:space="preserve"> </w:t>
      </w:r>
      <w:r w:rsidR="009A4297">
        <w:fldChar w:fldCharType="begin"/>
      </w:r>
      <w:r w:rsidR="004D305E">
        <w:instrText xml:space="preserve"> ADDIN ZOTERO_ITEM CSL_CITATION {"citationID":"Cf2TS7N8","properties":{"formattedCitation":"(Lewis et al., 2011; Lewontin et al., 1990; M. Sahlins, 2003)","plainCitation":"(Lewis et al., 2011; Lewontin et al., 1990; M. Sahlins, 2003)","noteIndex":0},"citationItems":[{"id":204,"uris":["http://zotero.org/users/4320440/items/H8K9GCL6"],"uri":["http://zotero.org/users/4320440/items/H8K9GCL6"],"itemData":{"id":204,"type":"article-journal","container-title":"PLOS Biology","DOI":"10.1371/journal.pbio.1001071","ISSN":"1545-7885","issue":"6","journalAbbreviation":"PLOS Biology","page":"e1001071","source":"PLoS Journals","title":"The Mismeasure of Science: Stephen Jay Gould versus Samuel George Morton on Skulls and Bias","title-short":"The Mismeasure of Science","volume":"9","author":[{"family":"Lewis","given":"Jason E."},{"family":"DeGusta","given":"David"},{"family":"Meyer","given":"Marc R."},{"family":"Monge","given":"Janet M."},{"family":"Mann","given":"Alan E."},{"family":"Holloway","given":"Ralph L."}],"issued":{"date-parts":[["2011",6,7]]}}},{"id":353,"uris":["http://zotero.org/users/4320440/items/NHLBFVY8"],"uri":["http://zotero.org/users/4320440/items/NHLBFVY8"],"itemData":{"id":353,"type":"book","edition":"3. Aufl.","event-place":"London","ISBN":"978-0-14-013525-1","language":"eng","number-of-pages":"322","publisher":"Penguin Books","publisher-place":"London","source":"K10plus ISBN","title":"Not in our genes: biology, ideology, and human nature","title-short":"Not in our genes","author":[{"family":"Lewontin","given":"Richard C."},{"family":"Rose","given":"Steven"},{"family":"Kamin","given":"Leon"}],"issued":{"date-parts":[["1990"]]}}},{"id":351,"uris":["http://zotero.org/users/4320440/items/WNIBN9QT"],"uri":["http://zotero.org/users/4320440/items/WNIBN9QT"],"itemData":{"id":351,"type":"book","edition":"Nachdr.","event-place":"Ann Arbor, Mich","ISBN":"978-0-472-76600-0","language":"eng","number-of-pages":"120","publisher":"Univ. of Michigan Press","publisher-place":"Ann Arbor, Mich","source":"K10plus ISBN","title":"The use and abuse of biology: an anthropological critique of sociobiology","title-short":"The use and abuse of biology","author":[{"family":"Sahlins","given":"Marshall"}],"issued":{"date-parts":[["2003"]]}}}],"schema":"https://github.com/citation-style-language/schema/raw/master/csl-citation.json"} </w:instrText>
      </w:r>
      <w:r w:rsidR="009A4297">
        <w:fldChar w:fldCharType="separate"/>
      </w:r>
      <w:r w:rsidR="009A4297" w:rsidRPr="009A4297">
        <w:rPr>
          <w:rFonts w:ascii="Calibri" w:hAnsi="Calibri" w:cs="Calibri"/>
        </w:rPr>
        <w:t>(Lewis et al., 2011; Lewontin et al., 1990; M. Sahlins, 2003)</w:t>
      </w:r>
      <w:r w:rsidR="009A4297">
        <w:fldChar w:fldCharType="end"/>
      </w:r>
      <w:r w:rsidR="00E671C1">
        <w:t xml:space="preserve">. Study of cooperation, from an evolutionary and cultural standpoint, could create the intersection between the two </w:t>
      </w:r>
      <w:r w:rsidR="00624AEC">
        <w:t>warring</w:t>
      </w:r>
      <w:r w:rsidR="00E671C1">
        <w:t xml:space="preserve"> camps</w:t>
      </w:r>
      <w:r w:rsidR="00FA56B2">
        <w:t xml:space="preserve"> and open doors to a tighter cooperation.</w:t>
      </w:r>
    </w:p>
    <w:p w14:paraId="6ABD0E65" w14:textId="07DDA2F5" w:rsidR="004B11DB" w:rsidRDefault="00F21567" w:rsidP="00615FDE">
      <w:pPr>
        <w:jc w:val="both"/>
      </w:pPr>
      <w:r>
        <w:lastRenderedPageBreak/>
        <w:tab/>
      </w:r>
      <w:r w:rsidR="00831577">
        <w:t>For that reason</w:t>
      </w:r>
      <w:r w:rsidR="00795AEA">
        <w:t xml:space="preserve">, I wish to explore at least some bits of existing biologically oriented and informed </w:t>
      </w:r>
      <w:r w:rsidR="001A51D0">
        <w:t xml:space="preserve">studies into the subject of </w:t>
      </w:r>
      <w:r w:rsidR="00A66159">
        <w:t>cooperation</w:t>
      </w:r>
      <w:r w:rsidR="00025B00">
        <w:t>, as well as some degree of social context that surrounded it.</w:t>
      </w:r>
    </w:p>
    <w:p w14:paraId="3CF7E86B" w14:textId="48D367ED" w:rsidR="001A51D0" w:rsidRDefault="00615FDE" w:rsidP="00615FDE">
      <w:pPr>
        <w:pStyle w:val="Nadpis3"/>
        <w:jc w:val="both"/>
      </w:pPr>
      <w:r>
        <w:tab/>
      </w:r>
      <w:bookmarkStart w:id="11" w:name="_Toc97908526"/>
      <w:bookmarkStart w:id="12" w:name="_Toc99451285"/>
      <w:r w:rsidR="001A51D0">
        <w:t>The “Evolutionary Puzzle”</w:t>
      </w:r>
      <w:r w:rsidR="00740BC0">
        <w:t xml:space="preserve"> of Cooperation</w:t>
      </w:r>
      <w:bookmarkEnd w:id="11"/>
      <w:bookmarkEnd w:id="12"/>
    </w:p>
    <w:p w14:paraId="0C113F33" w14:textId="6B49492C" w:rsidR="00740BC0" w:rsidRDefault="00615FDE" w:rsidP="00615FDE">
      <w:pPr>
        <w:jc w:val="both"/>
      </w:pPr>
      <w:r>
        <w:tab/>
      </w:r>
      <w:r w:rsidR="005C74DC">
        <w:t>Although Darwin himself has considered cooperation as one of the most clearly defining, evolutionary conditioned traits of human nature</w:t>
      </w:r>
      <w:r w:rsidR="008B1376">
        <w:t>:</w:t>
      </w:r>
    </w:p>
    <w:p w14:paraId="139F99C7" w14:textId="59C4BB10" w:rsidR="008B1376" w:rsidRPr="004B6E47" w:rsidRDefault="00615FDE" w:rsidP="00615FDE">
      <w:pPr>
        <w:jc w:val="both"/>
        <w:rPr>
          <w:rFonts w:cstheme="minorHAnsi"/>
          <w:color w:val="333132"/>
          <w:shd w:val="clear" w:color="auto" w:fill="FFFFFF"/>
        </w:rPr>
      </w:pPr>
      <w:r>
        <w:rPr>
          <w:rFonts w:cstheme="minorHAnsi"/>
          <w:color w:val="333132"/>
          <w:shd w:val="clear" w:color="auto" w:fill="FFFFFF"/>
        </w:rPr>
        <w:tab/>
      </w:r>
      <w:r w:rsidR="004B6E47" w:rsidRPr="004B6E47">
        <w:rPr>
          <w:rFonts w:cstheme="minorHAnsi"/>
          <w:color w:val="333132"/>
          <w:shd w:val="clear" w:color="auto" w:fill="FFFFFF"/>
        </w:rPr>
        <w:t>“</w:t>
      </w:r>
      <w:r w:rsidR="008B1376" w:rsidRPr="004B6E47">
        <w:rPr>
          <w:rFonts w:cstheme="minorHAnsi"/>
          <w:i/>
          <w:iCs/>
          <w:color w:val="333132"/>
          <w:shd w:val="clear" w:color="auto" w:fill="FFFFFF"/>
        </w:rPr>
        <w:t>I fully subscribe to the judgement of those writers who maintain that of all the differences between man and the lesser animals, the moral sense or conscience is by far the most important</w:t>
      </w:r>
      <w:r w:rsidR="004B6E47" w:rsidRPr="004B6E47">
        <w:rPr>
          <w:rFonts w:cstheme="minorHAnsi"/>
          <w:i/>
          <w:iCs/>
          <w:color w:val="333132"/>
          <w:shd w:val="clear" w:color="auto" w:fill="FFFFFF"/>
        </w:rPr>
        <w:t>.”</w:t>
      </w:r>
    </w:p>
    <w:p w14:paraId="34A0211A" w14:textId="192FAF01" w:rsidR="00644F9F" w:rsidRDefault="00144C06" w:rsidP="00615FDE">
      <w:pPr>
        <w:jc w:val="both"/>
        <w:rPr>
          <w:rFonts w:cstheme="minorHAnsi"/>
          <w:color w:val="333132"/>
          <w:shd w:val="clear" w:color="auto" w:fill="FFFFFF"/>
        </w:rPr>
      </w:pPr>
      <w:r>
        <w:rPr>
          <w:rFonts w:cstheme="minorHAnsi"/>
          <w:color w:val="333132"/>
          <w:shd w:val="clear" w:color="auto" w:fill="FFFFFF"/>
        </w:rPr>
        <w:tab/>
      </w:r>
      <w:r w:rsidR="00AB5F11" w:rsidRPr="004B6E47">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{"citationID":"WSSsEBjF","properties":{"formattedCitation":"(Darwin, 1871)","plainCitation":"(Darwin, 1871)","dontUpdate":true,"noteIndex":0},"citationItems":[{"id":528,"uris":["http://zotero.org/users/4320440/items/BH9AQP5V"],"uri":["http://zotero.org/users/4320440/items/BH9AQP5V"],"itemData":{"id":528,"type":"book","event-place":"London,","note":"DOI: 10.5962/bhl.title.2092","publisher":"J. Murray,","publisher-place":"London,","source":"DOI.org (Crossref)","title":"The descent of man, and selection in relation to sex.","URL":"http://www.biodiversitylibrary.org/bibliography/2092","author":[{"family":"Darwin","given":"Charles"}],"accessed":{"date-parts":[["2022",2,15]]},"issued":{"date-parts":[["1871"]]}}}],"schema":"https://github.com/citation-style-language/schema/raw/master/csl-citation.json"} </w:instrText>
      </w:r>
      <w:r w:rsidR="00AB5F11" w:rsidRPr="004B6E47">
        <w:rPr>
          <w:rFonts w:cstheme="minorHAnsi"/>
          <w:color w:val="333132"/>
          <w:shd w:val="clear" w:color="auto" w:fill="FFFFFF"/>
        </w:rPr>
        <w:fldChar w:fldCharType="separate"/>
      </w:r>
      <w:r w:rsidR="00AB5F11" w:rsidRPr="004B6E47">
        <w:rPr>
          <w:rFonts w:cstheme="minorHAnsi"/>
        </w:rPr>
        <w:t>(Darwin, 1871</w:t>
      </w:r>
      <w:r w:rsidR="004B6E47" w:rsidRPr="004B6E47">
        <w:rPr>
          <w:rFonts w:cstheme="minorHAnsi"/>
        </w:rPr>
        <w:t>, Chapter V, p 92</w:t>
      </w:r>
      <w:r w:rsidR="00AB5F11" w:rsidRPr="004B6E47">
        <w:rPr>
          <w:rFonts w:cstheme="minorHAnsi"/>
        </w:rPr>
        <w:t>)</w:t>
      </w:r>
      <w:r w:rsidR="00AB5F11" w:rsidRPr="004B6E47">
        <w:rPr>
          <w:rFonts w:cstheme="minorHAnsi"/>
          <w:color w:val="333132"/>
          <w:shd w:val="clear" w:color="auto" w:fill="FFFFFF"/>
        </w:rPr>
        <w:fldChar w:fldCharType="end"/>
      </w:r>
    </w:p>
    <w:p w14:paraId="02E0AF18" w14:textId="4CA762B0" w:rsidR="004B6E47" w:rsidRDefault="00615FDE" w:rsidP="00615FDE">
      <w:pPr>
        <w:jc w:val="both"/>
        <w:rPr>
          <w:rFonts w:cstheme="minorHAnsi"/>
          <w:color w:val="333132"/>
          <w:shd w:val="clear" w:color="auto" w:fill="FFFFFF"/>
        </w:rPr>
      </w:pPr>
      <w:r>
        <w:rPr>
          <w:rFonts w:cstheme="minorHAnsi"/>
          <w:color w:val="333132"/>
          <w:shd w:val="clear" w:color="auto" w:fill="FFFFFF"/>
        </w:rPr>
        <w:tab/>
      </w:r>
      <w:r w:rsidR="004A0B70">
        <w:rPr>
          <w:rFonts w:cstheme="minorHAnsi"/>
          <w:color w:val="333132"/>
          <w:shd w:val="clear" w:color="auto" w:fill="FFFFFF"/>
        </w:rPr>
        <w:t>t</w:t>
      </w:r>
      <w:r w:rsidR="001C0F0E">
        <w:rPr>
          <w:rFonts w:cstheme="minorHAnsi"/>
          <w:color w:val="333132"/>
          <w:shd w:val="clear" w:color="auto" w:fill="FFFFFF"/>
        </w:rPr>
        <w:t>he second half of 19</w:t>
      </w:r>
      <w:r w:rsidR="001C0F0E" w:rsidRPr="001C0F0E">
        <w:rPr>
          <w:rFonts w:cstheme="minorHAnsi"/>
          <w:color w:val="333132"/>
          <w:shd w:val="clear" w:color="auto" w:fill="FFFFFF"/>
          <w:vertAlign w:val="superscript"/>
        </w:rPr>
        <w:t>th</w:t>
      </w:r>
      <w:r w:rsidR="001C0F0E">
        <w:rPr>
          <w:rFonts w:cstheme="minorHAnsi"/>
          <w:color w:val="333132"/>
          <w:shd w:val="clear" w:color="auto" w:fill="FFFFFF"/>
        </w:rPr>
        <w:t xml:space="preserve"> and first </w:t>
      </w:r>
      <w:r w:rsidR="0009402F">
        <w:rPr>
          <w:rFonts w:cstheme="minorHAnsi"/>
          <w:color w:val="333132"/>
          <w:shd w:val="clear" w:color="auto" w:fill="FFFFFF"/>
        </w:rPr>
        <w:t>decades</w:t>
      </w:r>
      <w:r w:rsidR="001C0F0E">
        <w:rPr>
          <w:rFonts w:cstheme="minorHAnsi"/>
          <w:color w:val="333132"/>
          <w:shd w:val="clear" w:color="auto" w:fill="FFFFFF"/>
        </w:rPr>
        <w:t xml:space="preserve"> of 20</w:t>
      </w:r>
      <w:r w:rsidR="001C0F0E" w:rsidRPr="001C0F0E">
        <w:rPr>
          <w:rFonts w:cstheme="minorHAnsi"/>
          <w:color w:val="333132"/>
          <w:shd w:val="clear" w:color="auto" w:fill="FFFFFF"/>
          <w:vertAlign w:val="superscript"/>
        </w:rPr>
        <w:t>th</w:t>
      </w:r>
      <w:r w:rsidR="001C0F0E">
        <w:rPr>
          <w:rFonts w:cstheme="minorHAnsi"/>
          <w:color w:val="333132"/>
          <w:shd w:val="clear" w:color="auto" w:fill="FFFFFF"/>
        </w:rPr>
        <w:t xml:space="preserve"> century did not </w:t>
      </w:r>
      <w:r w:rsidR="00281823">
        <w:rPr>
          <w:rFonts w:cstheme="minorHAnsi"/>
          <w:color w:val="333132"/>
          <w:shd w:val="clear" w:color="auto" w:fill="FFFFFF"/>
        </w:rPr>
        <w:t>further the inquiries into the social nature of humans</w:t>
      </w:r>
      <w:r w:rsidR="00A141C6">
        <w:rPr>
          <w:rFonts w:cstheme="minorHAnsi"/>
          <w:color w:val="333132"/>
          <w:shd w:val="clear" w:color="auto" w:fill="FFFFFF"/>
        </w:rPr>
        <w:t xml:space="preserve"> </w:t>
      </w:r>
      <w:r w:rsidR="001E3BC2">
        <w:rPr>
          <w:rFonts w:cstheme="minorHAnsi"/>
          <w:color w:val="333132"/>
          <w:shd w:val="clear" w:color="auto" w:fill="FFFFFF"/>
        </w:rPr>
        <w:t>too much</w:t>
      </w:r>
      <w:r w:rsidR="002059BE">
        <w:rPr>
          <w:rFonts w:cstheme="minorHAnsi"/>
          <w:color w:val="333132"/>
          <w:shd w:val="clear" w:color="auto" w:fill="FFFFFF"/>
        </w:rPr>
        <w:t>. Instead, the emphasis was placed largely on discovering the more fundamental and general nature of the evolutionary mechanics</w:t>
      </w:r>
      <w:r w:rsidR="0031316B">
        <w:rPr>
          <w:rFonts w:cstheme="minorHAnsi"/>
          <w:color w:val="333132"/>
          <w:shd w:val="clear" w:color="auto" w:fill="FFFFFF"/>
        </w:rPr>
        <w:t xml:space="preserve"> themselves </w:t>
      </w:r>
      <w:r w:rsidR="0031316B">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{"citationID":"ZO5J1y9n","properties":{"formattedCitation":"(Clutton-Brock, West, Ratnieks, &amp; Foley, 2009)","plainCitation":"(Clutton-Brock, West, Ratnieks, &amp; Foley, 2009)","noteIndex":0},"citationItems":[{"id":394,"uris":["http://zotero.org/users/4320440/items/PZZAYL8I"],"uri":["http://zotero.org/users/4320440/items/PZZAYL8I"],"itemData":{"id":394,"type":"article-journal","container-title":"Philosophical Transactions of the Royal Society B: Biological Sciences","DOI":"10.1098/rstb.2009.0207","ISSN":"0962-8436, 1471-2970","issue":"1533","journalAbbreviation":"Phil. Trans. R. Soc. B","language":"en","page":"3127-3133","source":"DOI.org (Crossref)","title":"The evolution of society","volume":"364","author":[{"family":"Clutton-Brock","given":"T."},{"family":"West","given":"S."},{"family":"Ratnieks","given":"F."},{"family":"Foley","given":"R."}],"issued":{"date-parts":[["2009",11,12]]}}}],"schema":"https://github.com/citation-style-language/schema/raw/master/csl-citation.json"} </w:instrText>
      </w:r>
      <w:r w:rsidR="0031316B">
        <w:rPr>
          <w:rFonts w:cstheme="minorHAnsi"/>
          <w:color w:val="333132"/>
          <w:shd w:val="clear" w:color="auto" w:fill="FFFFFF"/>
        </w:rPr>
        <w:fldChar w:fldCharType="separate"/>
      </w:r>
      <w:r w:rsidR="0031316B" w:rsidRPr="0031316B">
        <w:rPr>
          <w:rFonts w:ascii="Calibri" w:hAnsi="Calibri" w:cs="Calibri"/>
        </w:rPr>
        <w:t>(Clutton-Brock, West, Ratnieks, &amp; Foley, 2009)</w:t>
      </w:r>
      <w:r w:rsidR="0031316B">
        <w:rPr>
          <w:rFonts w:cstheme="minorHAnsi"/>
          <w:color w:val="333132"/>
          <w:shd w:val="clear" w:color="auto" w:fill="FFFFFF"/>
        </w:rPr>
        <w:fldChar w:fldCharType="end"/>
      </w:r>
      <w:r w:rsidR="00E46BD8">
        <w:rPr>
          <w:rFonts w:cstheme="minorHAnsi"/>
          <w:color w:val="333132"/>
          <w:shd w:val="clear" w:color="auto" w:fill="FFFFFF"/>
        </w:rPr>
        <w:t xml:space="preserve">. The dismissal of the concept of group selection </w:t>
      </w:r>
      <w:r w:rsidR="001002CE">
        <w:rPr>
          <w:rFonts w:cstheme="minorHAnsi"/>
          <w:color w:val="333132"/>
          <w:shd w:val="clear" w:color="auto" w:fill="FFFFFF"/>
        </w:rPr>
        <w:t xml:space="preserve">(mostly caused by publication of </w:t>
      </w:r>
      <w:r w:rsidR="00461CBF">
        <w:rPr>
          <w:rFonts w:cstheme="minorHAnsi"/>
          <w:color w:val="333132"/>
          <w:shd w:val="clear" w:color="auto" w:fill="FFFFFF"/>
        </w:rPr>
        <w:t>Adaptation and Natural Selection</w:t>
      </w:r>
      <w:r w:rsidR="003D3542">
        <w:rPr>
          <w:rFonts w:cstheme="minorHAnsi"/>
          <w:color w:val="333132"/>
          <w:shd w:val="clear" w:color="auto" w:fill="FFFFFF"/>
        </w:rPr>
        <w:t xml:space="preserve"> </w:t>
      </w:r>
      <w:r w:rsidR="00461CBF">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{"citationID":"7c7m4tlC","properties":{"formattedCitation":"(Williams, 1996)","plainCitation":"(Williams, 1996)","dontUpdate":true,"noteIndex":0},"citationItems":[{"id":527,"uris":["http://zotero.org/users/4320440/items/2QACT3FE"],"uri":["http://zotero.org/users/4320440/items/2QACT3FE"],"itemData":{"id":527,"type":"book","call-number":"576.82","collection-title":"Princeton science library","edition":"Facsim. ed., with new pref.","event-place":"Princeton, N.J","ISBN":"978-0-691-02615-2","language":"eng","publisher":"Princeton University Press","publisher-place":"Princeton, N.J","source":"BnF ISBN","title":"Adaptation and natural selection: a critique of some current evolutionary thought","title-short":"Adaptation and natural selection","author":[{"family":"Williams","given":"George Christopher"}],"issued":{"date-parts":[["1996"]]}}}],"schema":"https://github.com/citation-style-language/schema/raw/master/csl-citation.json"} </w:instrText>
      </w:r>
      <w:r w:rsidR="00461CBF">
        <w:rPr>
          <w:rFonts w:cstheme="minorHAnsi"/>
          <w:color w:val="333132"/>
          <w:shd w:val="clear" w:color="auto" w:fill="FFFFFF"/>
        </w:rPr>
        <w:fldChar w:fldCharType="separate"/>
      </w:r>
      <w:r w:rsidR="00461CBF" w:rsidRPr="00461CBF">
        <w:rPr>
          <w:rFonts w:ascii="Calibri" w:hAnsi="Calibri" w:cs="Calibri"/>
        </w:rPr>
        <w:t>(Williams, 19</w:t>
      </w:r>
      <w:r w:rsidR="003D3542">
        <w:rPr>
          <w:rFonts w:ascii="Calibri" w:hAnsi="Calibri" w:cs="Calibri"/>
        </w:rPr>
        <w:t>9</w:t>
      </w:r>
      <w:r w:rsidR="00461CBF" w:rsidRPr="00461CBF">
        <w:rPr>
          <w:rFonts w:ascii="Calibri" w:hAnsi="Calibri" w:cs="Calibri"/>
        </w:rPr>
        <w:t>6</w:t>
      </w:r>
      <w:r w:rsidR="003D3542">
        <w:rPr>
          <w:rFonts w:ascii="Calibri" w:hAnsi="Calibri" w:cs="Calibri"/>
        </w:rPr>
        <w:t>, originally published in 1966</w:t>
      </w:r>
      <w:r w:rsidR="00461CBF" w:rsidRPr="00461CBF">
        <w:rPr>
          <w:rFonts w:ascii="Calibri" w:hAnsi="Calibri" w:cs="Calibri"/>
        </w:rPr>
        <w:t>)</w:t>
      </w:r>
      <w:r w:rsidR="00461CBF">
        <w:rPr>
          <w:rFonts w:cstheme="minorHAnsi"/>
          <w:color w:val="333132"/>
          <w:shd w:val="clear" w:color="auto" w:fill="FFFFFF"/>
        </w:rPr>
        <w:fldChar w:fldCharType="end"/>
      </w:r>
      <w:r w:rsidR="003D3542">
        <w:rPr>
          <w:rFonts w:cstheme="minorHAnsi"/>
          <w:color w:val="333132"/>
          <w:shd w:val="clear" w:color="auto" w:fill="FFFFFF"/>
        </w:rPr>
        <w:t xml:space="preserve">, and the growing </w:t>
      </w:r>
      <w:r w:rsidR="00722823">
        <w:rPr>
          <w:rFonts w:cstheme="minorHAnsi"/>
          <w:color w:val="333132"/>
          <w:shd w:val="clear" w:color="auto" w:fill="FFFFFF"/>
        </w:rPr>
        <w:t xml:space="preserve">influence of the idea of </w:t>
      </w:r>
      <w:proofErr w:type="spellStart"/>
      <w:r w:rsidR="00722823">
        <w:rPr>
          <w:rFonts w:cstheme="minorHAnsi"/>
          <w:color w:val="333132"/>
          <w:shd w:val="clear" w:color="auto" w:fill="FFFFFF"/>
        </w:rPr>
        <w:t>genocentric</w:t>
      </w:r>
      <w:proofErr w:type="spellEnd"/>
      <w:r w:rsidR="00722823">
        <w:rPr>
          <w:rFonts w:cstheme="minorHAnsi"/>
          <w:color w:val="333132"/>
          <w:shd w:val="clear" w:color="auto" w:fill="FFFFFF"/>
        </w:rPr>
        <w:t xml:space="preserve"> evolution (eventually </w:t>
      </w:r>
      <w:r>
        <w:rPr>
          <w:rFonts w:cstheme="minorHAnsi"/>
          <w:color w:val="333132"/>
          <w:shd w:val="clear" w:color="auto" w:fill="FFFFFF"/>
        </w:rPr>
        <w:t>culminating</w:t>
      </w:r>
      <w:r w:rsidR="00722823">
        <w:rPr>
          <w:rFonts w:cstheme="minorHAnsi"/>
          <w:color w:val="333132"/>
          <w:shd w:val="clear" w:color="auto" w:fill="FFFFFF"/>
        </w:rPr>
        <w:t xml:space="preserve"> in famous Selfish Gene </w:t>
      </w:r>
      <w:r w:rsidR="00417398">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{"citationID":"3Wv1rqNq","properties":{"formattedCitation":"(Dawkins, 1976)","plainCitation":"(Dawkins, 1976)","noteIndex":0},"citationItems":[{"id":526,"uris":["http://zotero.org/users/4320440/items/K8LI4CTS"],"uri":["http://zotero.org/users/4320440/items/K8LI4CTS"],"itemData":{"id":526,"type":"book","call-number":"QH437 .D38","event-place":"New York","ISBN":"978-0-19-857519-1","number-of-pages":"224","publisher":"Oxford University Press","publisher-place":"New York","source":"Library of Congress ISBN","title":"The selfish gene","author":[{"family":"Dawkins","given":"Richard"}],"issued":{"date-parts":[["1976"]]}}}],"schema":"https://github.com/citation-style-language/schema/raw/master/csl-citation.json"} </w:instrText>
      </w:r>
      <w:r w:rsidR="00417398">
        <w:rPr>
          <w:rFonts w:cstheme="minorHAnsi"/>
          <w:color w:val="333132"/>
          <w:shd w:val="clear" w:color="auto" w:fill="FFFFFF"/>
        </w:rPr>
        <w:fldChar w:fldCharType="separate"/>
      </w:r>
      <w:r w:rsidR="00417398" w:rsidRPr="00417398">
        <w:rPr>
          <w:rFonts w:ascii="Calibri" w:hAnsi="Calibri" w:cs="Calibri"/>
        </w:rPr>
        <w:t>(Dawkins, 1976)</w:t>
      </w:r>
      <w:r w:rsidR="00417398">
        <w:rPr>
          <w:rFonts w:cstheme="minorHAnsi"/>
          <w:color w:val="333132"/>
          <w:shd w:val="clear" w:color="auto" w:fill="FFFFFF"/>
        </w:rPr>
        <w:fldChar w:fldCharType="end"/>
      </w:r>
      <w:r w:rsidR="00AB09DE">
        <w:rPr>
          <w:rFonts w:cstheme="minorHAnsi"/>
          <w:color w:val="333132"/>
          <w:shd w:val="clear" w:color="auto" w:fill="FFFFFF"/>
        </w:rPr>
        <w:t>)</w:t>
      </w:r>
      <w:r w:rsidR="00DF66D3">
        <w:rPr>
          <w:rFonts w:cstheme="minorHAnsi"/>
          <w:color w:val="333132"/>
          <w:shd w:val="clear" w:color="auto" w:fill="FFFFFF"/>
        </w:rPr>
        <w:t xml:space="preserve"> has driven much of evolutionary biology interest in the direction of focus on individual </w:t>
      </w:r>
      <w:r w:rsidR="00425EFA">
        <w:rPr>
          <w:rFonts w:cstheme="minorHAnsi"/>
          <w:color w:val="333132"/>
          <w:shd w:val="clear" w:color="auto" w:fill="FFFFFF"/>
        </w:rPr>
        <w:t>(</w:t>
      </w:r>
      <w:r w:rsidR="00DF66D3">
        <w:rPr>
          <w:rFonts w:cstheme="minorHAnsi"/>
          <w:color w:val="333132"/>
          <w:shd w:val="clear" w:color="auto" w:fill="FFFFFF"/>
        </w:rPr>
        <w:t xml:space="preserve">later even on individual </w:t>
      </w:r>
      <w:r w:rsidR="00425EFA">
        <w:rPr>
          <w:rFonts w:cstheme="minorHAnsi"/>
          <w:color w:val="333132"/>
          <w:shd w:val="clear" w:color="auto" w:fill="FFFFFF"/>
        </w:rPr>
        <w:t xml:space="preserve">genes of an individual) role </w:t>
      </w:r>
      <w:r>
        <w:rPr>
          <w:rFonts w:cstheme="minorHAnsi"/>
          <w:color w:val="333132"/>
          <w:shd w:val="clear" w:color="auto" w:fill="FFFFFF"/>
        </w:rPr>
        <w:t>in evolutionary process, in</w:t>
      </w:r>
      <w:r w:rsidR="0069535A">
        <w:rPr>
          <w:rFonts w:cstheme="minorHAnsi"/>
          <w:color w:val="333132"/>
          <w:shd w:val="clear" w:color="auto" w:fill="FFFFFF"/>
        </w:rPr>
        <w:t xml:space="preserve"> relative</w:t>
      </w:r>
      <w:r>
        <w:rPr>
          <w:rFonts w:cstheme="minorHAnsi"/>
          <w:color w:val="333132"/>
          <w:shd w:val="clear" w:color="auto" w:fill="FFFFFF"/>
        </w:rPr>
        <w:t xml:space="preserve"> isolation from its peers.</w:t>
      </w:r>
      <w:r w:rsidR="0069535A">
        <w:rPr>
          <w:rFonts w:cstheme="minorHAnsi"/>
          <w:color w:val="333132"/>
          <w:shd w:val="clear" w:color="auto" w:fill="FFFFFF"/>
        </w:rPr>
        <w:t xml:space="preserve"> Cooperation, which to a degree requires willingness to be altruistic, </w:t>
      </w:r>
      <w:r w:rsidR="006676BC">
        <w:rPr>
          <w:rFonts w:cstheme="minorHAnsi"/>
          <w:color w:val="333132"/>
          <w:shd w:val="clear" w:color="auto" w:fill="FFFFFF"/>
        </w:rPr>
        <w:t>was considered problematic.</w:t>
      </w:r>
      <w:r w:rsidR="00101FE1">
        <w:rPr>
          <w:rFonts w:cstheme="minorHAnsi"/>
          <w:color w:val="333132"/>
          <w:shd w:val="clear" w:color="auto" w:fill="FFFFFF"/>
        </w:rPr>
        <w:t xml:space="preserve"> The </w:t>
      </w:r>
      <w:r w:rsidR="00915287">
        <w:rPr>
          <w:rFonts w:cstheme="minorHAnsi"/>
          <w:color w:val="333132"/>
          <w:shd w:val="clear" w:color="auto" w:fill="FFFFFF"/>
        </w:rPr>
        <w:t xml:space="preserve">idea of </w:t>
      </w:r>
      <w:r w:rsidR="00915287">
        <w:rPr>
          <w:rFonts w:cstheme="minorHAnsi"/>
          <w:b/>
          <w:bCs/>
          <w:color w:val="333132"/>
          <w:shd w:val="clear" w:color="auto" w:fill="FFFFFF"/>
        </w:rPr>
        <w:t>altruistic action</w:t>
      </w:r>
      <w:r w:rsidR="00915287">
        <w:rPr>
          <w:rFonts w:cstheme="minorHAnsi"/>
          <w:i/>
          <w:iCs/>
          <w:color w:val="333132"/>
          <w:shd w:val="clear" w:color="auto" w:fill="FFFFFF"/>
        </w:rPr>
        <w:t xml:space="preserve"> </w:t>
      </w:r>
      <w:r w:rsidR="00915287">
        <w:rPr>
          <w:rFonts w:cstheme="minorHAnsi"/>
          <w:color w:val="333132"/>
          <w:shd w:val="clear" w:color="auto" w:fill="FFFFFF"/>
        </w:rPr>
        <w:t xml:space="preserve">as defined earlier </w:t>
      </w:r>
      <w:r w:rsidR="00C578F0">
        <w:rPr>
          <w:rFonts w:cstheme="minorHAnsi"/>
          <w:color w:val="333132"/>
          <w:shd w:val="clear" w:color="auto" w:fill="FFFFFF"/>
        </w:rPr>
        <w:t>seemed to naturally lead to individual’s loss of fitness and thus be, evolutionary speaking, eventually eliminated.</w:t>
      </w:r>
    </w:p>
    <w:p w14:paraId="6C7B4309" w14:textId="7308DF92" w:rsidR="00C578F0" w:rsidRDefault="00F7520D" w:rsidP="00615FDE">
      <w:pPr>
        <w:jc w:val="both"/>
        <w:rPr>
          <w:rFonts w:cstheme="minorHAnsi"/>
          <w:color w:val="333132"/>
          <w:shd w:val="clear" w:color="auto" w:fill="FFFFFF"/>
        </w:rPr>
      </w:pPr>
      <w:r>
        <w:rPr>
          <w:rFonts w:cstheme="minorHAnsi"/>
          <w:color w:val="333132"/>
          <w:shd w:val="clear" w:color="auto" w:fill="FFFFFF"/>
        </w:rPr>
        <w:tab/>
        <w:t xml:space="preserve">The first major breakthrough in study of the possible source of altruism, and eventually, cooperation, was presented by </w:t>
      </w:r>
      <w:r w:rsidR="00805245">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{"citationID":"Ox9bwb9F","properties":{"formattedCitation":"(Hamilton, 1964)","plainCitation":"(Hamilton, 1964)","dontUpdate":true,"noteIndex":0},"citationItems":[{"id":63,"uris":["http://zotero.org/users/4320440/items/59GAMNAK"],"uri":["http://zotero.org/users/4320440/items/59GAMNAK"],"itemData":{"id":63,"type":"article-journal","container-title":"Journal of Theoretical Biology","DOI":"10.1016/0022-5193(64)90038-4","ISSN":"00225193","issue":"1","journalAbbreviation":"Journal of Theoretical Biology","language":"en","page":"1-16","source":"DOI.org (Crossref)","title":"The genetical evolution of social behaviour. I","volume":"7","author":[{"family":"Hamilton","given":"W.D."}],"issued":{"date-parts":[["1964",7]]}}}],"schema":"https://github.com/citation-style-language/schema/raw/master/csl-citation.json"} </w:instrText>
      </w:r>
      <w:r w:rsidR="00805245">
        <w:rPr>
          <w:rFonts w:cstheme="minorHAnsi"/>
          <w:color w:val="333132"/>
          <w:shd w:val="clear" w:color="auto" w:fill="FFFFFF"/>
        </w:rPr>
        <w:fldChar w:fldCharType="separate"/>
      </w:r>
      <w:r w:rsidR="00805245" w:rsidRPr="00805245">
        <w:rPr>
          <w:rFonts w:ascii="Calibri" w:hAnsi="Calibri" w:cs="Calibri"/>
        </w:rPr>
        <w:t xml:space="preserve">Hamilton </w:t>
      </w:r>
      <w:r w:rsidR="00FC2446">
        <w:rPr>
          <w:rFonts w:ascii="Calibri" w:hAnsi="Calibri" w:cs="Calibri"/>
        </w:rPr>
        <w:t>(</w:t>
      </w:r>
      <w:r w:rsidR="00805245" w:rsidRPr="00805245">
        <w:rPr>
          <w:rFonts w:ascii="Calibri" w:hAnsi="Calibri" w:cs="Calibri"/>
        </w:rPr>
        <w:t>1964)</w:t>
      </w:r>
      <w:r w:rsidR="00805245">
        <w:rPr>
          <w:rFonts w:cstheme="minorHAnsi"/>
          <w:color w:val="333132"/>
          <w:shd w:val="clear" w:color="auto" w:fill="FFFFFF"/>
        </w:rPr>
        <w:fldChar w:fldCharType="end"/>
      </w:r>
      <w:r w:rsidR="00FC2446">
        <w:rPr>
          <w:rFonts w:cstheme="minorHAnsi"/>
          <w:color w:val="333132"/>
          <w:shd w:val="clear" w:color="auto" w:fill="FFFFFF"/>
        </w:rPr>
        <w:t>, later that year dub</w:t>
      </w:r>
      <w:r w:rsidR="008E15FF">
        <w:rPr>
          <w:rFonts w:cstheme="minorHAnsi"/>
          <w:color w:val="333132"/>
          <w:shd w:val="clear" w:color="auto" w:fill="FFFFFF"/>
        </w:rPr>
        <w:t>b</w:t>
      </w:r>
      <w:r w:rsidR="00FC2446">
        <w:rPr>
          <w:rFonts w:cstheme="minorHAnsi"/>
          <w:color w:val="333132"/>
          <w:shd w:val="clear" w:color="auto" w:fill="FFFFFF"/>
        </w:rPr>
        <w:t>ed by</w:t>
      </w:r>
      <w:r w:rsidR="00A47B9B">
        <w:rPr>
          <w:rFonts w:cstheme="minorHAnsi"/>
          <w:color w:val="333132"/>
          <w:shd w:val="clear" w:color="auto" w:fill="FFFFFF"/>
        </w:rPr>
        <w:t xml:space="preserve"> </w:t>
      </w:r>
      <w:r w:rsidR="00A47B9B">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{"citationID":"3Yrn4RFP","properties":{"formattedCitation":"(Smith, 1964)","plainCitation":"(Smith, 1964)","dontUpdate":true,"noteIndex":0},"citationItems":[{"id":525,"uris":["http://zotero.org/users/4320440/items/B6GSGFN3"],"uri":["http://zotero.org/users/4320440/items/B6GSGFN3"],"itemData":{"id":525,"type":"article-journal","container-title":"Nature","DOI":"10.1038/2011145a0","ISSN":"0028-0836, 1476-4687","issue":"4924","journalAbbreviation":"Nature","language":"en","page":"1145-1147","source":"DOI.org (Crossref)","title":"Group Selection and Kin Selection","volume":"201","author":[{"family":"Smith","given":"J. Maynard"}],"issued":{"date-parts":[["1964",3]]}}}],"schema":"https://github.com/citation-style-language/schema/raw/master/csl-citation.json"} </w:instrText>
      </w:r>
      <w:r w:rsidR="00A47B9B">
        <w:rPr>
          <w:rFonts w:cstheme="minorHAnsi"/>
          <w:color w:val="333132"/>
          <w:shd w:val="clear" w:color="auto" w:fill="FFFFFF"/>
        </w:rPr>
        <w:fldChar w:fldCharType="separate"/>
      </w:r>
      <w:r w:rsidR="00A47B9B" w:rsidRPr="00A47B9B">
        <w:rPr>
          <w:rFonts w:ascii="Calibri" w:hAnsi="Calibri" w:cs="Calibri"/>
        </w:rPr>
        <w:t xml:space="preserve">Smith </w:t>
      </w:r>
      <w:r w:rsidR="00861527">
        <w:rPr>
          <w:rFonts w:ascii="Calibri" w:hAnsi="Calibri" w:cs="Calibri"/>
        </w:rPr>
        <w:t>(</w:t>
      </w:r>
      <w:r w:rsidR="00A47B9B" w:rsidRPr="00A47B9B">
        <w:rPr>
          <w:rFonts w:ascii="Calibri" w:hAnsi="Calibri" w:cs="Calibri"/>
        </w:rPr>
        <w:t>1964)</w:t>
      </w:r>
      <w:r w:rsidR="00A47B9B">
        <w:rPr>
          <w:rFonts w:cstheme="minorHAnsi"/>
          <w:color w:val="333132"/>
          <w:shd w:val="clear" w:color="auto" w:fill="FFFFFF"/>
        </w:rPr>
        <w:fldChar w:fldCharType="end"/>
      </w:r>
      <w:r w:rsidR="00861527">
        <w:rPr>
          <w:rFonts w:cstheme="minorHAnsi"/>
          <w:color w:val="333132"/>
          <w:shd w:val="clear" w:color="auto" w:fill="FFFFFF"/>
        </w:rPr>
        <w:t xml:space="preserve"> as “Kin Selection” (to be distinguished from the already largely abandoned notion of Group Selection </w:t>
      </w:r>
      <w:r w:rsidR="00861527">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{"citationID":"IMXp8SbA","properties":{"formattedCitation":"(Clutton-Brock et al., 2009)","plainCitation":"(Clutton-Brock et al., 2009)","noteIndex":0},"citationItems":[{"id":394,"uris":["http://zotero.org/users/4320440/items/PZZAYL8I"],"uri":["http://zotero.org/users/4320440/items/PZZAYL8I"],"itemData":{"id":394,"type":"article-journal","container-title":"Philosophical Transactions of the Royal Society B: Biological Sciences","DOI":"10.1098/rstb.2009.0207","ISSN":"0962-8436, 1471-2970","issue":"1533","journalAbbreviation":"Phil. Trans. R. Soc. B","language":"en","page":"3127-3133","source":"DOI.org (Crossref)","title":"The evolution of society","volume":"364","author":[{"family":"Clutton-Brock","given":"T."},{"family":"West","given":"S."},{"family":"Ratnieks","given":"F."},{"family":"Foley","given":"R."}],"issued":{"date-parts":[["2009",11,12]]}}}],"schema":"https://github.com/citation-style-language/schema/raw/master/csl-citation.json"} </w:instrText>
      </w:r>
      <w:r w:rsidR="00861527">
        <w:rPr>
          <w:rFonts w:cstheme="minorHAnsi"/>
          <w:color w:val="333132"/>
          <w:shd w:val="clear" w:color="auto" w:fill="FFFFFF"/>
        </w:rPr>
        <w:fldChar w:fldCharType="separate"/>
      </w:r>
      <w:r w:rsidR="00861527" w:rsidRPr="00861527">
        <w:rPr>
          <w:rFonts w:ascii="Calibri" w:hAnsi="Calibri" w:cs="Calibri"/>
        </w:rPr>
        <w:t>(Clutton-Brock et al., 2009)</w:t>
      </w:r>
      <w:r w:rsidR="00861527">
        <w:rPr>
          <w:rFonts w:cstheme="minorHAnsi"/>
          <w:color w:val="333132"/>
          <w:shd w:val="clear" w:color="auto" w:fill="FFFFFF"/>
        </w:rPr>
        <w:fldChar w:fldCharType="end"/>
      </w:r>
      <w:r w:rsidR="004244F6">
        <w:rPr>
          <w:rFonts w:cstheme="minorHAnsi"/>
          <w:color w:val="333132"/>
          <w:shd w:val="clear" w:color="auto" w:fill="FFFFFF"/>
        </w:rPr>
        <w:t>.</w:t>
      </w:r>
    </w:p>
    <w:p w14:paraId="68256A90" w14:textId="391ED4FC" w:rsidR="004244F6" w:rsidRDefault="004244F6" w:rsidP="00615FDE">
      <w:pPr>
        <w:jc w:val="both"/>
        <w:rPr>
          <w:rFonts w:cstheme="minorHAnsi"/>
          <w:color w:val="333132"/>
          <w:shd w:val="clear" w:color="auto" w:fill="FFFFFF"/>
        </w:rPr>
      </w:pPr>
      <w:r>
        <w:rPr>
          <w:rFonts w:cstheme="minorHAnsi"/>
          <w:color w:val="333132"/>
          <w:shd w:val="clear" w:color="auto" w:fill="FFFFFF"/>
        </w:rPr>
        <w:tab/>
        <w:t xml:space="preserve">Hamilton proposed a model in which altruistic behavior could be evolutionary favorable under the condition that it benefits sufficiently those who share large portion of </w:t>
      </w:r>
      <w:r>
        <w:rPr>
          <w:rFonts w:cstheme="minorHAnsi"/>
          <w:color w:val="333132"/>
          <w:shd w:val="clear" w:color="auto" w:fill="FFFFFF"/>
        </w:rPr>
        <w:lastRenderedPageBreak/>
        <w:t xml:space="preserve">genetic makeup with the altruistic </w:t>
      </w:r>
      <w:r w:rsidR="009B6790">
        <w:rPr>
          <w:rFonts w:cstheme="minorHAnsi"/>
          <w:color w:val="333132"/>
          <w:shd w:val="clear" w:color="auto" w:fill="FFFFFF"/>
        </w:rPr>
        <w:t>individual (</w:t>
      </w:r>
      <w:r w:rsidR="00FF32CD">
        <w:rPr>
          <w:rFonts w:cstheme="minorHAnsi"/>
          <w:color w:val="333132"/>
          <w:shd w:val="clear" w:color="auto" w:fill="FFFFFF"/>
        </w:rPr>
        <w:t>e.g.,</w:t>
      </w:r>
      <w:r w:rsidR="009B6790">
        <w:rPr>
          <w:rFonts w:cstheme="minorHAnsi"/>
          <w:color w:val="333132"/>
          <w:shd w:val="clear" w:color="auto" w:fill="FFFFFF"/>
        </w:rPr>
        <w:t xml:space="preserve"> his kin). This theory</w:t>
      </w:r>
      <w:r w:rsidR="00363C93">
        <w:rPr>
          <w:rFonts w:cstheme="minorHAnsi"/>
          <w:color w:val="333132"/>
          <w:shd w:val="clear" w:color="auto" w:fill="FFFFFF"/>
        </w:rPr>
        <w:t xml:space="preserve"> has</w:t>
      </w:r>
      <w:r w:rsidR="002A348F">
        <w:rPr>
          <w:rFonts w:cstheme="minorHAnsi"/>
          <w:color w:val="333132"/>
          <w:shd w:val="clear" w:color="auto" w:fill="FFFFFF"/>
        </w:rPr>
        <w:t xml:space="preserve"> </w:t>
      </w:r>
      <w:r w:rsidR="00FF32CD">
        <w:rPr>
          <w:rFonts w:cstheme="minorHAnsi"/>
          <w:color w:val="333132"/>
          <w:shd w:val="clear" w:color="auto" w:fill="FFFFFF"/>
        </w:rPr>
        <w:t>become</w:t>
      </w:r>
      <w:r w:rsidR="009B6790">
        <w:rPr>
          <w:rFonts w:cstheme="minorHAnsi"/>
          <w:color w:val="333132"/>
          <w:shd w:val="clear" w:color="auto" w:fill="FFFFFF"/>
        </w:rPr>
        <w:t xml:space="preserve"> </w:t>
      </w:r>
      <w:r w:rsidR="00E003EE">
        <w:rPr>
          <w:rFonts w:cstheme="minorHAnsi"/>
          <w:color w:val="333132"/>
          <w:shd w:val="clear" w:color="auto" w:fill="FFFFFF"/>
        </w:rPr>
        <w:t xml:space="preserve">famously </w:t>
      </w:r>
      <w:r w:rsidR="00FB10A1">
        <w:rPr>
          <w:rFonts w:cstheme="minorHAnsi"/>
          <w:color w:val="333132"/>
          <w:shd w:val="clear" w:color="auto" w:fill="FFFFFF"/>
        </w:rPr>
        <w:t xml:space="preserve">represented by a </w:t>
      </w:r>
      <w:r w:rsidR="001D2A67">
        <w:rPr>
          <w:rFonts w:cstheme="minorHAnsi"/>
          <w:color w:val="333132"/>
          <w:shd w:val="clear" w:color="auto" w:fill="FFFFFF"/>
        </w:rPr>
        <w:t>following quote,</w:t>
      </w:r>
      <w:r w:rsidR="00FB10A1">
        <w:rPr>
          <w:rFonts w:cstheme="minorHAnsi"/>
          <w:color w:val="333132"/>
          <w:shd w:val="clear" w:color="auto" w:fill="FFFFFF"/>
        </w:rPr>
        <w:t xml:space="preserve"> </w:t>
      </w:r>
      <w:r w:rsidR="001D2A67">
        <w:rPr>
          <w:rFonts w:cstheme="minorHAnsi"/>
          <w:color w:val="333132"/>
          <w:shd w:val="clear" w:color="auto" w:fill="FFFFFF"/>
        </w:rPr>
        <w:t>usually ascribed to</w:t>
      </w:r>
      <w:r w:rsidR="00FB10A1">
        <w:rPr>
          <w:rFonts w:cstheme="minorHAnsi"/>
          <w:color w:val="333132"/>
          <w:shd w:val="clear" w:color="auto" w:fill="FFFFFF"/>
        </w:rPr>
        <w:t xml:space="preserve"> </w:t>
      </w:r>
      <w:r w:rsidR="00FB10A1" w:rsidRPr="00FB10A1">
        <w:rPr>
          <w:rFonts w:cstheme="minorHAnsi"/>
          <w:color w:val="333132"/>
          <w:shd w:val="clear" w:color="auto" w:fill="FFFFFF"/>
        </w:rPr>
        <w:t>J. B. S. Haldane</w:t>
      </w:r>
      <w:r w:rsidR="00FB10A1">
        <w:rPr>
          <w:rFonts w:cstheme="minorHAnsi"/>
          <w:color w:val="333132"/>
          <w:shd w:val="clear" w:color="auto" w:fill="FFFFFF"/>
        </w:rPr>
        <w:t>:</w:t>
      </w:r>
    </w:p>
    <w:p w14:paraId="716566EB" w14:textId="51D820A5" w:rsidR="00FB10A1" w:rsidRDefault="00FB10A1" w:rsidP="00615FDE">
      <w:pPr>
        <w:jc w:val="both"/>
        <w:rPr>
          <w:rFonts w:cstheme="minorHAnsi"/>
          <w:i/>
          <w:iCs/>
          <w:color w:val="333132"/>
          <w:shd w:val="clear" w:color="auto" w:fill="FFFFFF"/>
        </w:rPr>
      </w:pPr>
      <w:r>
        <w:rPr>
          <w:rFonts w:cstheme="minorHAnsi"/>
          <w:color w:val="333132"/>
          <w:shd w:val="clear" w:color="auto" w:fill="FFFFFF"/>
        </w:rPr>
        <w:tab/>
        <w:t>“</w:t>
      </w:r>
      <w:r w:rsidR="00B74873" w:rsidRPr="00B74873">
        <w:rPr>
          <w:rFonts w:cstheme="minorHAnsi"/>
          <w:i/>
          <w:iCs/>
          <w:color w:val="333132"/>
          <w:shd w:val="clear" w:color="auto" w:fill="FFFFFF"/>
        </w:rPr>
        <w:t>I would gladly give up my life for two brothers or eight cousins.”</w:t>
      </w:r>
    </w:p>
    <w:p w14:paraId="0E0869F9" w14:textId="3E05736D" w:rsidR="003439FD" w:rsidRDefault="003439FD" w:rsidP="00615FDE">
      <w:pPr>
        <w:jc w:val="both"/>
        <w:rPr>
          <w:rFonts w:cstheme="minorHAnsi"/>
          <w:color w:val="333132"/>
          <w:shd w:val="clear" w:color="auto" w:fill="FFFFFF"/>
        </w:rPr>
      </w:pPr>
      <w:r>
        <w:rPr>
          <w:rFonts w:cstheme="minorHAnsi"/>
          <w:i/>
          <w:iCs/>
          <w:color w:val="333132"/>
          <w:shd w:val="clear" w:color="auto" w:fill="FFFFFF"/>
        </w:rPr>
        <w:tab/>
      </w:r>
      <w:r>
        <w:rPr>
          <w:rFonts w:cstheme="minorHAnsi"/>
          <w:color w:val="333132"/>
          <w:shd w:val="clear" w:color="auto" w:fill="FFFFFF"/>
        </w:rPr>
        <w:t>The kin selection hypothesis, however, had certain problems</w:t>
      </w:r>
      <w:r w:rsidR="00DE2357">
        <w:rPr>
          <w:rFonts w:cstheme="minorHAnsi"/>
          <w:color w:val="333132"/>
          <w:shd w:val="clear" w:color="auto" w:fill="FFFFFF"/>
        </w:rPr>
        <w:t xml:space="preserve">, mostly notably the fact that </w:t>
      </w:r>
      <w:r w:rsidR="008B0BD6">
        <w:rPr>
          <w:rFonts w:cstheme="minorHAnsi"/>
          <w:color w:val="333132"/>
          <w:shd w:val="clear" w:color="auto" w:fill="FFFFFF"/>
        </w:rPr>
        <w:t xml:space="preserve">in the </w:t>
      </w:r>
      <w:proofErr w:type="gramStart"/>
      <w:r w:rsidR="008B0BD6">
        <w:rPr>
          <w:rFonts w:cstheme="minorHAnsi"/>
          <w:color w:val="333132"/>
          <w:shd w:val="clear" w:color="auto" w:fill="FFFFFF"/>
        </w:rPr>
        <w:t>particular case</w:t>
      </w:r>
      <w:proofErr w:type="gramEnd"/>
      <w:r w:rsidR="008B0BD6">
        <w:rPr>
          <w:rFonts w:cstheme="minorHAnsi"/>
          <w:color w:val="333132"/>
          <w:shd w:val="clear" w:color="auto" w:fill="FFFFFF"/>
        </w:rPr>
        <w:t xml:space="preserve"> of human cooperation, </w:t>
      </w:r>
      <w:r w:rsidR="00E2015D">
        <w:rPr>
          <w:rFonts w:cstheme="minorHAnsi"/>
          <w:color w:val="333132"/>
          <w:shd w:val="clear" w:color="auto" w:fill="FFFFFF"/>
        </w:rPr>
        <w:t xml:space="preserve">altruistic actions do not seem to be limited to kin members only. In fact, as much later research </w:t>
      </w:r>
      <w:r w:rsidR="00EA4ACE">
        <w:rPr>
          <w:rFonts w:cstheme="minorHAnsi"/>
          <w:color w:val="333132"/>
          <w:shd w:val="clear" w:color="auto" w:fill="FFFFFF"/>
        </w:rPr>
        <w:t>performed</w:t>
      </w:r>
      <w:r w:rsidR="00E2015D">
        <w:rPr>
          <w:rFonts w:cstheme="minorHAnsi"/>
          <w:color w:val="333132"/>
          <w:shd w:val="clear" w:color="auto" w:fill="FFFFFF"/>
        </w:rPr>
        <w:t xml:space="preserve"> by </w:t>
      </w:r>
      <w:r w:rsidR="00E2015D">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{"citationID":"FLC7MwTh","properties":{"formattedCitation":"(Hill et al., 2011)","plainCitation":"(Hill et al., 2011)","dontUpdate":true,"noteIndex":0},"citationItems":[{"id":548,"uris":["http://zotero.org/users/4320440/items/8MCII7SB"],"uri":["http://zotero.org/users/4320440/items/8MCII7SB"],"itemData":{"id":548,"type":"article-journal","abstract":"Individuals in residential groups in contemporary hunter-gatherer societies are unrelated to each other.\n          , \n            \n              Contemporary humans exhibit spectacular biological success derived from cumulative culture and cooperation. The origins of these traits may be related to our ancestral group structure. Because humans lived as foragers for 95% of our species’ history, we analyzed co-residence patterns among 32 present-day foraging societies (total\n              n\n              = 5067 individuals, mean experienced band size = 28.2 adults). We found that hunter-gatherers display a unique social structure where (i) either sex may disperse or remain in their natal group, (ii) adult brothers and sisters often co-reside, and (iii) most individuals in residential groups are genetically unrelated. These patterns produce large interaction networks of unrelated adults and suggest that inclusive fitness cannot explain extensive cooperation in hunter-gatherer bands. However, large social networks may help to explain why humans evolved capacities for social learning that resulted in cumulative culture.","container-title":"Science","DOI":"10.1126/science.1199071","ISSN":"0036-8075, 1095-9203","issue":"6022","journalAbbreviation":"Science","language":"en","page":"1286-1289","source":"DOI.org (Crossref)","title":"Co-Residence Patterns in Hunter-Gatherer Societies Show Unique Human Social Structure","volume":"331","author":[{"family":"Hill","given":"Kim R."},{"family":"Walker","given":"Robert S."},{"family":"Božičević","given":"Miran"},{"family":"Eder","given":"James"},{"family":"Headland","given":"Thomas"},{"family":"Hewlett","given":"Barry"},{"family":"Hurtado","given":"A. Magdalena"},{"family":"Marlowe","given":"Frank"},{"family":"Wiessner","given":"Polly"},{"family":"Wood","given":"Brian"}],"issued":{"date-parts":[["2011",3,11]]}}}],"schema":"https://github.com/citation-style-language/schema/raw/master/csl-citation.json"} </w:instrText>
      </w:r>
      <w:r w:rsidR="00E2015D">
        <w:rPr>
          <w:rFonts w:cstheme="minorHAnsi"/>
          <w:color w:val="333132"/>
          <w:shd w:val="clear" w:color="auto" w:fill="FFFFFF"/>
        </w:rPr>
        <w:fldChar w:fldCharType="separate"/>
      </w:r>
      <w:r w:rsidR="00E2015D" w:rsidRPr="00E2015D">
        <w:rPr>
          <w:rFonts w:ascii="Calibri" w:hAnsi="Calibri" w:cs="Calibri"/>
        </w:rPr>
        <w:t xml:space="preserve">Hill et al. </w:t>
      </w:r>
      <w:r w:rsidR="00EA4ACE">
        <w:rPr>
          <w:rFonts w:ascii="Calibri" w:hAnsi="Calibri" w:cs="Calibri"/>
        </w:rPr>
        <w:t>(</w:t>
      </w:r>
      <w:r w:rsidR="00E2015D" w:rsidRPr="00E2015D">
        <w:rPr>
          <w:rFonts w:ascii="Calibri" w:hAnsi="Calibri" w:cs="Calibri"/>
        </w:rPr>
        <w:t>2011)</w:t>
      </w:r>
      <w:r w:rsidR="00E2015D">
        <w:rPr>
          <w:rFonts w:cstheme="minorHAnsi"/>
          <w:color w:val="333132"/>
          <w:shd w:val="clear" w:color="auto" w:fill="FFFFFF"/>
        </w:rPr>
        <w:fldChar w:fldCharType="end"/>
      </w:r>
      <w:r w:rsidR="00EA4ACE">
        <w:rPr>
          <w:rFonts w:cstheme="minorHAnsi"/>
          <w:color w:val="333132"/>
          <w:shd w:val="clear" w:color="auto" w:fill="FFFFFF"/>
        </w:rPr>
        <w:t xml:space="preserve"> strongly suggesting that even in the earliest days of human development, </w:t>
      </w:r>
      <w:r w:rsidR="00012144">
        <w:rPr>
          <w:rFonts w:cstheme="minorHAnsi"/>
          <w:color w:val="333132"/>
          <w:shd w:val="clear" w:color="auto" w:fill="FFFFFF"/>
        </w:rPr>
        <w:t>the obligate forager/scavenger bands that already displayed evidence for complex cooperation, the band composition was by no</w:t>
      </w:r>
      <w:r w:rsidR="008816DF">
        <w:rPr>
          <w:rFonts w:cstheme="minorHAnsi"/>
          <w:color w:val="333132"/>
          <w:shd w:val="clear" w:color="auto" w:fill="FFFFFF"/>
        </w:rPr>
        <w:t xml:space="preserve"> means</w:t>
      </w:r>
      <w:r w:rsidR="00012144">
        <w:rPr>
          <w:rFonts w:cstheme="minorHAnsi"/>
          <w:color w:val="333132"/>
          <w:shd w:val="clear" w:color="auto" w:fill="FFFFFF"/>
        </w:rPr>
        <w:t xml:space="preserve"> kin</w:t>
      </w:r>
      <w:r w:rsidR="00FF1A02">
        <w:rPr>
          <w:rFonts w:cstheme="minorHAnsi"/>
          <w:color w:val="333132"/>
          <w:shd w:val="clear" w:color="auto" w:fill="FFFFFF"/>
        </w:rPr>
        <w:t xml:space="preserve">-exclusive. </w:t>
      </w:r>
    </w:p>
    <w:p w14:paraId="6E000B66" w14:textId="782DF845" w:rsidR="00246213" w:rsidRDefault="00981E5C" w:rsidP="00615FDE">
      <w:pPr>
        <w:jc w:val="both"/>
        <w:rPr>
          <w:rFonts w:cstheme="minorHAnsi"/>
          <w:color w:val="333132"/>
          <w:shd w:val="clear" w:color="auto" w:fill="FFFFFF"/>
        </w:rPr>
      </w:pPr>
      <w:r>
        <w:rPr>
          <w:rFonts w:cstheme="minorHAnsi"/>
          <w:color w:val="333132"/>
          <w:shd w:val="clear" w:color="auto" w:fill="FFFFFF"/>
        </w:rPr>
        <w:tab/>
        <w:t xml:space="preserve">The next major steps towards a more refined theory of cooperation came in </w:t>
      </w:r>
      <w:r w:rsidR="00D925DA">
        <w:rPr>
          <w:rFonts w:cstheme="minorHAnsi"/>
          <w:color w:val="333132"/>
          <w:shd w:val="clear" w:color="auto" w:fill="FFFFFF"/>
        </w:rPr>
        <w:t>1971</w:t>
      </w:r>
      <w:r w:rsidR="0092625E">
        <w:rPr>
          <w:rFonts w:cstheme="minorHAnsi"/>
          <w:color w:val="333132"/>
          <w:shd w:val="clear" w:color="auto" w:fill="FFFFFF"/>
        </w:rPr>
        <w:t xml:space="preserve"> when an evolutionary psychologist</w:t>
      </w:r>
      <w:r w:rsidR="00DA6324">
        <w:rPr>
          <w:rFonts w:cstheme="minorHAnsi"/>
          <w:color w:val="333132"/>
          <w:shd w:val="clear" w:color="auto" w:fill="FFFFFF"/>
        </w:rPr>
        <w:t xml:space="preserve"> Robert </w:t>
      </w:r>
      <w:proofErr w:type="spellStart"/>
      <w:r w:rsidR="00DA6324">
        <w:rPr>
          <w:rFonts w:cstheme="minorHAnsi"/>
          <w:color w:val="333132"/>
          <w:shd w:val="clear" w:color="auto" w:fill="FFFFFF"/>
        </w:rPr>
        <w:t>Trivers</w:t>
      </w:r>
      <w:proofErr w:type="spellEnd"/>
      <w:r w:rsidR="00DA6324">
        <w:rPr>
          <w:rFonts w:cstheme="minorHAnsi"/>
          <w:color w:val="333132"/>
          <w:shd w:val="clear" w:color="auto" w:fill="FFFFFF"/>
        </w:rPr>
        <w:t xml:space="preserve"> proposed his fantastic </w:t>
      </w:r>
      <w:r w:rsidR="00246213">
        <w:rPr>
          <w:rFonts w:cstheme="minorHAnsi"/>
          <w:color w:val="333132"/>
          <w:shd w:val="clear" w:color="auto" w:fill="FFFFFF"/>
        </w:rPr>
        <w:t xml:space="preserve">and deeply influential </w:t>
      </w:r>
      <w:r w:rsidR="00246213" w:rsidRPr="00A66159">
        <w:rPr>
          <w:rFonts w:cstheme="minorHAnsi"/>
          <w:i/>
          <w:iCs/>
          <w:color w:val="333132"/>
          <w:shd w:val="clear" w:color="auto" w:fill="FFFFFF"/>
        </w:rPr>
        <w:t>Evolution of Reciprocal Altruism</w:t>
      </w:r>
      <w:r w:rsidR="0092625E" w:rsidRPr="00A66159">
        <w:rPr>
          <w:rFonts w:cstheme="minorHAnsi"/>
          <w:i/>
          <w:iCs/>
          <w:color w:val="333132"/>
          <w:shd w:val="clear" w:color="auto" w:fill="FFFFFF"/>
        </w:rPr>
        <w:t xml:space="preserve"> </w:t>
      </w:r>
      <w:r w:rsidR="00246213">
        <w:rPr>
          <w:rFonts w:cstheme="minorHAnsi"/>
          <w:color w:val="333132"/>
          <w:shd w:val="clear" w:color="auto" w:fill="FFFFFF"/>
        </w:rPr>
        <w:t>(</w:t>
      </w:r>
      <w:r w:rsidR="0092625E">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{"citationID":"8YIMrhPj","properties":{"formattedCitation":"(Trivers, 1971)","plainCitation":"(Trivers, 1971)","dontUpdate":true,"noteIndex":0},"citationItems":[{"id":371,"uris":["http://zotero.org/users/4320440/items/SCWPQJZC"],"uri":["http://zotero.org/users/4320440/items/SCWPQJZC"],"itemData":{"id":371,"type":"article-journal","abstract":"A model is presentedto account for the natural selection of what is termedreciprocally altruistic behavior. The model shows how selection can operate -against the cheater (non-reciprocator)in the system. Three instances of altruistic behavior are discussed, the evolution of which the model can explain: (1) behavior involved in cleaning symbioses; (2) warning cries in birds: and (3) human reciprocal altruism.","container-title":"The Quarterly Review of Biology","issue":"1","language":"en","page":"35-57","source":"Zotero","title":"The Evolution of Reciprocal Altruism","volume":"46","author":[{"family":"Trivers","given":"Robert L."}],"issued":{"date-parts":[["1971"]]}}}],"schema":"https://github.com/citation-style-language/schema/raw/master/csl-citation.json"} </w:instrText>
      </w:r>
      <w:r w:rsidR="0092625E">
        <w:rPr>
          <w:rFonts w:cstheme="minorHAnsi"/>
          <w:color w:val="333132"/>
          <w:shd w:val="clear" w:color="auto" w:fill="FFFFFF"/>
        </w:rPr>
        <w:fldChar w:fldCharType="separate"/>
      </w:r>
      <w:r w:rsidR="0092625E" w:rsidRPr="0092625E">
        <w:rPr>
          <w:rFonts w:ascii="Calibri" w:hAnsi="Calibri" w:cs="Calibri"/>
        </w:rPr>
        <w:t>Trivers, 1971)</w:t>
      </w:r>
      <w:r w:rsidR="0092625E">
        <w:rPr>
          <w:rFonts w:cstheme="minorHAnsi"/>
          <w:color w:val="333132"/>
          <w:shd w:val="clear" w:color="auto" w:fill="FFFFFF"/>
        </w:rPr>
        <w:fldChar w:fldCharType="end"/>
      </w:r>
      <w:r>
        <w:rPr>
          <w:rFonts w:cstheme="minorHAnsi"/>
          <w:color w:val="333132"/>
          <w:shd w:val="clear" w:color="auto" w:fill="FFFFFF"/>
        </w:rPr>
        <w:t xml:space="preserve">, </w:t>
      </w:r>
      <w:r w:rsidR="00246213">
        <w:rPr>
          <w:rFonts w:cstheme="minorHAnsi"/>
          <w:color w:val="333132"/>
          <w:shd w:val="clear" w:color="auto" w:fill="FFFFFF"/>
        </w:rPr>
        <w:t>a theory that ex</w:t>
      </w:r>
      <w:r w:rsidR="00E76290">
        <w:rPr>
          <w:rFonts w:cstheme="minorHAnsi"/>
          <w:color w:val="333132"/>
          <w:shd w:val="clear" w:color="auto" w:fill="FFFFFF"/>
        </w:rPr>
        <w:t>plained that if a sufficient number of individuals within a group start acting altruistically</w:t>
      </w:r>
      <w:r w:rsidR="00A673E2">
        <w:rPr>
          <w:rFonts w:cstheme="minorHAnsi"/>
          <w:color w:val="333132"/>
          <w:shd w:val="clear" w:color="auto" w:fill="FFFFFF"/>
        </w:rPr>
        <w:t xml:space="preserve"> (even towards non-kin members)</w:t>
      </w:r>
      <w:r w:rsidR="00E76290">
        <w:rPr>
          <w:rFonts w:cstheme="minorHAnsi"/>
          <w:color w:val="333132"/>
          <w:shd w:val="clear" w:color="auto" w:fill="FFFFFF"/>
        </w:rPr>
        <w:t xml:space="preserve">, eventually a </w:t>
      </w:r>
      <w:r w:rsidR="00260FDF">
        <w:rPr>
          <w:rFonts w:cstheme="minorHAnsi"/>
          <w:color w:val="333132"/>
          <w:shd w:val="clear" w:color="auto" w:fill="FFFFFF"/>
        </w:rPr>
        <w:t>system of reciprocity will develop alongside it, which will grant sufficient fitness increase of all involved to make such strategy viable.</w:t>
      </w:r>
      <w:r w:rsidR="00A673E2">
        <w:rPr>
          <w:rFonts w:cstheme="minorHAnsi"/>
          <w:color w:val="333132"/>
          <w:shd w:val="clear" w:color="auto" w:fill="FFFFFF"/>
        </w:rPr>
        <w:t xml:space="preserve"> This is, essentially, the birth of our theory of cooperation.</w:t>
      </w:r>
    </w:p>
    <w:p w14:paraId="57403C1C" w14:textId="641ACAA7" w:rsidR="00260FDF" w:rsidRDefault="00260FDF" w:rsidP="00615FDE">
      <w:pPr>
        <w:jc w:val="both"/>
        <w:rPr>
          <w:rFonts w:cstheme="minorHAnsi"/>
          <w:color w:val="333132"/>
          <w:shd w:val="clear" w:color="auto" w:fill="FFFFFF"/>
        </w:rPr>
      </w:pPr>
      <w:r>
        <w:rPr>
          <w:rFonts w:cstheme="minorHAnsi"/>
          <w:color w:val="333132"/>
          <w:shd w:val="clear" w:color="auto" w:fill="FFFFFF"/>
        </w:rPr>
        <w:tab/>
        <w:t xml:space="preserve">There were still issues with this theory though. Firstly, the reciprocal </w:t>
      </w:r>
      <w:r w:rsidR="00A673E2">
        <w:rPr>
          <w:rFonts w:cstheme="minorHAnsi"/>
          <w:color w:val="333132"/>
          <w:shd w:val="clear" w:color="auto" w:fill="FFFFFF"/>
        </w:rPr>
        <w:t xml:space="preserve">altruism required </w:t>
      </w:r>
      <w:proofErr w:type="gramStart"/>
      <w:r w:rsidR="00A673E2">
        <w:rPr>
          <w:rFonts w:cstheme="minorHAnsi"/>
          <w:color w:val="333132"/>
          <w:shd w:val="clear" w:color="auto" w:fill="FFFFFF"/>
        </w:rPr>
        <w:t>a number of</w:t>
      </w:r>
      <w:proofErr w:type="gramEnd"/>
      <w:r w:rsidR="00A673E2">
        <w:rPr>
          <w:rFonts w:cstheme="minorHAnsi"/>
          <w:color w:val="333132"/>
          <w:shd w:val="clear" w:color="auto" w:fill="FFFFFF"/>
        </w:rPr>
        <w:t xml:space="preserve"> individual members of the group to develop non-kin </w:t>
      </w:r>
      <w:r w:rsidR="000F77DE">
        <w:rPr>
          <w:rFonts w:cstheme="minorHAnsi"/>
          <w:color w:val="333132"/>
          <w:shd w:val="clear" w:color="auto" w:fill="FFFFFF"/>
        </w:rPr>
        <w:t xml:space="preserve">focused altruism independently, and it was unclear how such condition could arise. Secondly, the model </w:t>
      </w:r>
      <w:proofErr w:type="spellStart"/>
      <w:r w:rsidR="000F77DE">
        <w:rPr>
          <w:rFonts w:cstheme="minorHAnsi"/>
          <w:color w:val="333132"/>
          <w:shd w:val="clear" w:color="auto" w:fill="FFFFFF"/>
        </w:rPr>
        <w:t>Trivers</w:t>
      </w:r>
      <w:proofErr w:type="spellEnd"/>
      <w:r w:rsidR="000F77DE">
        <w:rPr>
          <w:rFonts w:cstheme="minorHAnsi"/>
          <w:color w:val="333132"/>
          <w:shd w:val="clear" w:color="auto" w:fill="FFFFFF"/>
        </w:rPr>
        <w:t xml:space="preserve"> presented was still vulnerable to exploitation, </w:t>
      </w:r>
      <w:r w:rsidR="00604969">
        <w:rPr>
          <w:rFonts w:cstheme="minorHAnsi"/>
          <w:color w:val="333132"/>
          <w:shd w:val="clear" w:color="auto" w:fill="FFFFFF"/>
        </w:rPr>
        <w:t>especially through so called “free-riding”, in which members of a group that develops such reciprocal tendencies start to withdraw their own investments, while still reaping the benefits provided by others</w:t>
      </w:r>
      <w:r w:rsidR="00F97852">
        <w:rPr>
          <w:rFonts w:cstheme="minorHAnsi"/>
          <w:color w:val="333132"/>
          <w:shd w:val="clear" w:color="auto" w:fill="FFFFFF"/>
        </w:rPr>
        <w:t>, gaining an advantage and eventually out-competing their more altruistic peers.</w:t>
      </w:r>
      <w:r w:rsidR="00604969">
        <w:rPr>
          <w:rFonts w:cstheme="minorHAnsi"/>
          <w:color w:val="333132"/>
          <w:shd w:val="clear" w:color="auto" w:fill="FFFFFF"/>
        </w:rPr>
        <w:t xml:space="preserve"> </w:t>
      </w:r>
      <w:r w:rsidR="001369B5">
        <w:rPr>
          <w:rFonts w:cstheme="minorHAnsi"/>
          <w:color w:val="333132"/>
          <w:shd w:val="clear" w:color="auto" w:fill="FFFFFF"/>
        </w:rPr>
        <w:t>This potential</w:t>
      </w:r>
      <w:r w:rsidR="0088781E">
        <w:rPr>
          <w:rFonts w:cstheme="minorHAnsi"/>
          <w:color w:val="333132"/>
          <w:shd w:val="clear" w:color="auto" w:fill="FFFFFF"/>
        </w:rPr>
        <w:t xml:space="preserve"> </w:t>
      </w:r>
      <w:r w:rsidR="001369B5">
        <w:rPr>
          <w:rFonts w:cstheme="minorHAnsi"/>
          <w:color w:val="333132"/>
          <w:shd w:val="clear" w:color="auto" w:fill="FFFFFF"/>
        </w:rPr>
        <w:t>corruption by opportunism still presented a major challenge to explain.</w:t>
      </w:r>
    </w:p>
    <w:p w14:paraId="473A357C" w14:textId="59B6CD1A" w:rsidR="00981E5C" w:rsidRDefault="00C150DA" w:rsidP="00615FDE">
      <w:pPr>
        <w:jc w:val="both"/>
        <w:rPr>
          <w:rFonts w:cstheme="minorHAnsi"/>
          <w:color w:val="333132"/>
          <w:shd w:val="clear" w:color="auto" w:fill="FFFFFF"/>
        </w:rPr>
      </w:pPr>
      <w:r>
        <w:rPr>
          <w:rFonts w:cstheme="minorHAnsi"/>
          <w:color w:val="333132"/>
          <w:shd w:val="clear" w:color="auto" w:fill="FFFFFF"/>
        </w:rPr>
        <w:tab/>
      </w:r>
      <w:r w:rsidR="002E09E8">
        <w:rPr>
          <w:rFonts w:cstheme="minorHAnsi"/>
          <w:color w:val="333132"/>
          <w:shd w:val="clear" w:color="auto" w:fill="FFFFFF"/>
        </w:rPr>
        <w:t xml:space="preserve">After release of </w:t>
      </w:r>
      <w:r w:rsidR="00C374E3" w:rsidRPr="00A66159">
        <w:rPr>
          <w:rFonts w:cstheme="minorHAnsi"/>
          <w:i/>
          <w:iCs/>
          <w:color w:val="333132"/>
          <w:shd w:val="clear" w:color="auto" w:fill="FFFFFF"/>
        </w:rPr>
        <w:t>Evolution or Reciprocal Altruism</w:t>
      </w:r>
      <w:r w:rsidR="00C374E3">
        <w:rPr>
          <w:rFonts w:cstheme="minorHAnsi"/>
          <w:color w:val="333132"/>
          <w:shd w:val="clear" w:color="auto" w:fill="FFFFFF"/>
        </w:rPr>
        <w:t xml:space="preserve">, things </w:t>
      </w:r>
      <w:r w:rsidR="001369B5">
        <w:rPr>
          <w:rFonts w:cstheme="minorHAnsi"/>
          <w:color w:val="333132"/>
          <w:shd w:val="clear" w:color="auto" w:fill="FFFFFF"/>
        </w:rPr>
        <w:t xml:space="preserve">started to </w:t>
      </w:r>
      <w:r>
        <w:rPr>
          <w:rFonts w:cstheme="minorHAnsi"/>
          <w:color w:val="333132"/>
          <w:shd w:val="clear" w:color="auto" w:fill="FFFFFF"/>
        </w:rPr>
        <w:t>develop quite rapidly. In 1974</w:t>
      </w:r>
      <w:r w:rsidR="00981E5C">
        <w:rPr>
          <w:rFonts w:cstheme="minorHAnsi"/>
          <w:color w:val="333132"/>
          <w:shd w:val="clear" w:color="auto" w:fill="FFFFFF"/>
        </w:rPr>
        <w:t xml:space="preserve"> </w:t>
      </w:r>
      <w:r w:rsidR="00655FDD">
        <w:rPr>
          <w:rFonts w:cstheme="minorHAnsi"/>
          <w:color w:val="333132"/>
          <w:shd w:val="clear" w:color="auto" w:fill="FFFFFF"/>
        </w:rPr>
        <w:t xml:space="preserve">both </w:t>
      </w:r>
      <w:r w:rsidR="00655FDD">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{"citationID":"fhNWsL1l","properties":{"formattedCitation":"(Smith, 1974)","plainCitation":"(Smith, 1974)","dontUpdate":true,"noteIndex":0},"citationItems":[{"id":524,"uris":["http://zotero.org/users/4320440/items/DESUDJS8"],"uri":["http://zotero.org/users/4320440/items/DESUDJS8"],"itemData":{"id":524,"type":"article-journal","container-title":"Journal of theoretical biology","issue":"1","note":"publisher: Elsevier","page":"209–221","title":"The theory of games and the evolution of animal conflicts","volume":"47","author":[{"family":"Smith","given":"J Maynard"}],"issued":{"date-parts":[["1974"]]}}}],"schema":"https://github.com/citation-style-language/schema/raw/master/csl-citation.json"} </w:instrText>
      </w:r>
      <w:r w:rsidR="00655FDD">
        <w:rPr>
          <w:rFonts w:cstheme="minorHAnsi"/>
          <w:color w:val="333132"/>
          <w:shd w:val="clear" w:color="auto" w:fill="FFFFFF"/>
        </w:rPr>
        <w:fldChar w:fldCharType="separate"/>
      </w:r>
      <w:r w:rsidR="00655FDD" w:rsidRPr="00655FDD">
        <w:rPr>
          <w:rFonts w:ascii="Calibri" w:hAnsi="Calibri" w:cs="Calibri"/>
        </w:rPr>
        <w:t xml:space="preserve">Smith </w:t>
      </w:r>
      <w:r w:rsidR="00E57BD1">
        <w:rPr>
          <w:rFonts w:ascii="Calibri" w:hAnsi="Calibri" w:cs="Calibri"/>
        </w:rPr>
        <w:t>(</w:t>
      </w:r>
      <w:r w:rsidR="00655FDD" w:rsidRPr="00655FDD">
        <w:rPr>
          <w:rFonts w:ascii="Calibri" w:hAnsi="Calibri" w:cs="Calibri"/>
        </w:rPr>
        <w:t>1974)</w:t>
      </w:r>
      <w:r w:rsidR="00655FDD">
        <w:rPr>
          <w:rFonts w:cstheme="minorHAnsi"/>
          <w:color w:val="333132"/>
          <w:shd w:val="clear" w:color="auto" w:fill="FFFFFF"/>
        </w:rPr>
        <w:fldChar w:fldCharType="end"/>
      </w:r>
      <w:r w:rsidR="00655FDD">
        <w:rPr>
          <w:rFonts w:cstheme="minorHAnsi"/>
          <w:color w:val="333132"/>
          <w:shd w:val="clear" w:color="auto" w:fill="FFFFFF"/>
        </w:rPr>
        <w:t xml:space="preserve"> and </w:t>
      </w:r>
      <w:r w:rsidR="00655FDD">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{"citationID":"J3v9hFqT","properties":{"formattedCitation":"(Parker, 1974)","plainCitation":"(Parker, 1974)","dontUpdate":true,"noteIndex":0},"citationItems":[{"id":523,"uris":["http://zotero.org/users/4320440/items/2JE6MKDZ"],"uri":["http://zotero.org/users/4320440/items/2JE6MKDZ"],"itemData":{"id":523,"type":"article-journal","container-title":"Journal of theoretical Biology","issue":"1","note":"publisher: Elsevier","page":"223–243","title":"Assessment strategy and the evolution of fighting behaviour","volume":"47","author":[{"family":"Parker","given":"Geoffrey A"}],"issued":{"date-parts":[["1974"]]}}}],"schema":"https://github.com/citation-style-language/schema/raw/master/csl-citation.json"} </w:instrText>
      </w:r>
      <w:r w:rsidR="00655FDD">
        <w:rPr>
          <w:rFonts w:cstheme="minorHAnsi"/>
          <w:color w:val="333132"/>
          <w:shd w:val="clear" w:color="auto" w:fill="FFFFFF"/>
        </w:rPr>
        <w:fldChar w:fldCharType="separate"/>
      </w:r>
      <w:r w:rsidR="00E57BD1" w:rsidRPr="00E57BD1">
        <w:rPr>
          <w:rFonts w:ascii="Calibri" w:hAnsi="Calibri" w:cs="Calibri"/>
        </w:rPr>
        <w:t xml:space="preserve">Parker </w:t>
      </w:r>
      <w:r w:rsidR="00E57BD1">
        <w:rPr>
          <w:rFonts w:ascii="Calibri" w:hAnsi="Calibri" w:cs="Calibri"/>
        </w:rPr>
        <w:t>(</w:t>
      </w:r>
      <w:r w:rsidR="00E57BD1" w:rsidRPr="00E57BD1">
        <w:rPr>
          <w:rFonts w:ascii="Calibri" w:hAnsi="Calibri" w:cs="Calibri"/>
        </w:rPr>
        <w:t>1974)</w:t>
      </w:r>
      <w:r w:rsidR="00655FDD">
        <w:rPr>
          <w:rFonts w:cstheme="minorHAnsi"/>
          <w:color w:val="333132"/>
          <w:shd w:val="clear" w:color="auto" w:fill="FFFFFF"/>
        </w:rPr>
        <w:fldChar w:fldCharType="end"/>
      </w:r>
      <w:r w:rsidR="00E57BD1">
        <w:rPr>
          <w:rFonts w:cstheme="minorHAnsi"/>
          <w:color w:val="333132"/>
          <w:shd w:val="clear" w:color="auto" w:fill="FFFFFF"/>
        </w:rPr>
        <w:t xml:space="preserve"> introduced the </w:t>
      </w:r>
      <w:r w:rsidR="00F97852">
        <w:rPr>
          <w:rFonts w:cstheme="minorHAnsi"/>
          <w:color w:val="333132"/>
          <w:shd w:val="clear" w:color="auto" w:fill="FFFFFF"/>
        </w:rPr>
        <w:t>quickly</w:t>
      </w:r>
      <w:r w:rsidR="00E57BD1">
        <w:rPr>
          <w:rFonts w:cstheme="minorHAnsi"/>
          <w:color w:val="333132"/>
          <w:shd w:val="clear" w:color="auto" w:fill="FFFFFF"/>
        </w:rPr>
        <w:t xml:space="preserve"> evolving field of Theory of Games to evolutionary </w:t>
      </w:r>
      <w:r w:rsidR="00D925DA">
        <w:rPr>
          <w:rFonts w:cstheme="minorHAnsi"/>
          <w:color w:val="333132"/>
          <w:shd w:val="clear" w:color="auto" w:fill="FFFFFF"/>
        </w:rPr>
        <w:t>science.</w:t>
      </w:r>
      <w:r w:rsidR="00D925DA" w:rsidRPr="003439FD">
        <w:rPr>
          <w:rFonts w:cstheme="minorHAnsi"/>
          <w:color w:val="333132"/>
          <w:shd w:val="clear" w:color="auto" w:fill="FFFFFF"/>
        </w:rPr>
        <w:t xml:space="preserve"> </w:t>
      </w:r>
      <w:r w:rsidR="00913AC9">
        <w:rPr>
          <w:rFonts w:cstheme="minorHAnsi"/>
          <w:color w:val="333132"/>
          <w:shd w:val="clear" w:color="auto" w:fill="FFFFFF"/>
        </w:rPr>
        <w:t xml:space="preserve">With such a powerful modeling tool at their disposal, numerous authors started presenting their own possible models of how non-kin focused </w:t>
      </w:r>
      <w:r w:rsidR="008C5388">
        <w:rPr>
          <w:rFonts w:cstheme="minorHAnsi"/>
          <w:color w:val="333132"/>
          <w:shd w:val="clear" w:color="auto" w:fill="FFFFFF"/>
        </w:rPr>
        <w:t>altruism and consequently, cooperation, could plausibly survive evolutionary pressure</w:t>
      </w:r>
      <w:r w:rsidR="00DD529F">
        <w:rPr>
          <w:rFonts w:cstheme="minorHAnsi"/>
          <w:color w:val="333132"/>
          <w:shd w:val="clear" w:color="auto" w:fill="FFFFFF"/>
        </w:rPr>
        <w:t xml:space="preserve">. Year </w:t>
      </w:r>
      <w:r w:rsidR="003E6B98">
        <w:rPr>
          <w:rFonts w:cstheme="minorHAnsi"/>
          <w:color w:val="333132"/>
          <w:shd w:val="clear" w:color="auto" w:fill="FFFFFF"/>
        </w:rPr>
        <w:lastRenderedPageBreak/>
        <w:t>later, in 1975</w:t>
      </w:r>
      <w:r w:rsidR="00DD529F">
        <w:rPr>
          <w:rFonts w:cstheme="minorHAnsi"/>
          <w:color w:val="333132"/>
          <w:shd w:val="clear" w:color="auto" w:fill="FFFFFF"/>
        </w:rPr>
        <w:t xml:space="preserve"> </w:t>
      </w:r>
      <w:r w:rsidR="003E6B98">
        <w:rPr>
          <w:rFonts w:cstheme="minorHAnsi"/>
          <w:color w:val="333132"/>
          <w:shd w:val="clear" w:color="auto" w:fill="FFFFFF"/>
        </w:rPr>
        <w:t xml:space="preserve">the world saw a </w:t>
      </w:r>
      <w:r w:rsidR="000B43E6">
        <w:rPr>
          <w:rFonts w:cstheme="minorHAnsi"/>
          <w:color w:val="333132"/>
          <w:shd w:val="clear" w:color="auto" w:fill="FFFFFF"/>
        </w:rPr>
        <w:t xml:space="preserve">release of influential </w:t>
      </w:r>
      <w:r w:rsidR="000B43E6" w:rsidRPr="00A66159">
        <w:rPr>
          <w:rFonts w:cstheme="minorHAnsi"/>
          <w:i/>
          <w:iCs/>
          <w:color w:val="333132"/>
          <w:shd w:val="clear" w:color="auto" w:fill="FFFFFF"/>
        </w:rPr>
        <w:t>Sociobiology: New Synthesis</w:t>
      </w:r>
      <w:r w:rsidR="007C5769">
        <w:rPr>
          <w:rFonts w:cstheme="minorHAnsi"/>
          <w:color w:val="333132"/>
          <w:shd w:val="clear" w:color="auto" w:fill="FFFFFF"/>
        </w:rPr>
        <w:t xml:space="preserve"> </w:t>
      </w:r>
      <w:r w:rsidR="007C5769">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{"citationID":"sLWF0rIp","properties":{"formattedCitation":"(Wilson, 1975)","plainCitation":"(Wilson, 1975)","noteIndex":0},"citationItems":[{"id":374,"uris":["http://zotero.org/users/4320440/items/VS6I9RKL"],"uri":["http://zotero.org/users/4320440/items/VS6I9RKL"],"itemData":{"id":374,"type":"book","call-number":"QL775 .W54","event-place":"Cambridge, Mass","ISBN":"978-0-674-81621-3","number-of-pages":"697","publisher":"Belknap Press of Harvard University Press","publisher-place":"Cambridge, Mass","source":"Library of Congress ISBN","title":"Sociobiology: the new synthesis","title-short":"Sociobiology","author":[{"family":"Wilson","given":"Edward O."}],"issued":{"date-parts":[["1975"]]}}}],"schema":"https://github.com/citation-style-language/schema/raw/master/csl-citation.json"} </w:instrText>
      </w:r>
      <w:r w:rsidR="007C5769">
        <w:rPr>
          <w:rFonts w:cstheme="minorHAnsi"/>
          <w:color w:val="333132"/>
          <w:shd w:val="clear" w:color="auto" w:fill="FFFFFF"/>
        </w:rPr>
        <w:fldChar w:fldCharType="separate"/>
      </w:r>
      <w:r w:rsidR="007C5769" w:rsidRPr="007C5769">
        <w:rPr>
          <w:rFonts w:ascii="Calibri" w:hAnsi="Calibri" w:cs="Calibri"/>
        </w:rPr>
        <w:t>(Wilson, 1975)</w:t>
      </w:r>
      <w:r w:rsidR="007C5769">
        <w:rPr>
          <w:rFonts w:cstheme="minorHAnsi"/>
          <w:color w:val="333132"/>
          <w:shd w:val="clear" w:color="auto" w:fill="FFFFFF"/>
        </w:rPr>
        <w:fldChar w:fldCharType="end"/>
      </w:r>
      <w:r w:rsidR="000B43E6">
        <w:rPr>
          <w:rFonts w:cstheme="minorHAnsi"/>
          <w:color w:val="333132"/>
          <w:shd w:val="clear" w:color="auto" w:fill="FFFFFF"/>
        </w:rPr>
        <w:t xml:space="preserve">, one of the first major attempts to bridge evolutionary and cultural </w:t>
      </w:r>
      <w:r w:rsidR="007C5769">
        <w:rPr>
          <w:rFonts w:cstheme="minorHAnsi"/>
          <w:color w:val="333132"/>
          <w:shd w:val="clear" w:color="auto" w:fill="FFFFFF"/>
        </w:rPr>
        <w:t>domains of knowledge.</w:t>
      </w:r>
      <w:r w:rsidR="003E6B98">
        <w:rPr>
          <w:rFonts w:cstheme="minorHAnsi"/>
          <w:color w:val="333132"/>
          <w:shd w:val="clear" w:color="auto" w:fill="FFFFFF"/>
        </w:rPr>
        <w:t xml:space="preserve"> Meanwhile, the field of Theory of Games </w:t>
      </w:r>
      <w:r w:rsidR="00620F73">
        <w:rPr>
          <w:rFonts w:cstheme="minorHAnsi"/>
          <w:color w:val="333132"/>
          <w:shd w:val="clear" w:color="auto" w:fill="FFFFFF"/>
        </w:rPr>
        <w:t xml:space="preserve">saw its own rapid development, </w:t>
      </w:r>
      <w:r w:rsidR="008C5388">
        <w:rPr>
          <w:rFonts w:cstheme="minorHAnsi"/>
          <w:color w:val="333132"/>
          <w:shd w:val="clear" w:color="auto" w:fill="FFFFFF"/>
        </w:rPr>
        <w:t>arguably culminating in Axelrod’s</w:t>
      </w:r>
      <w:r w:rsidR="002F7D44">
        <w:rPr>
          <w:rFonts w:cstheme="minorHAnsi"/>
          <w:color w:val="333132"/>
          <w:shd w:val="clear" w:color="auto" w:fill="FFFFFF"/>
        </w:rPr>
        <w:t xml:space="preserve"> </w:t>
      </w:r>
      <w:r w:rsidR="002F7D44" w:rsidRPr="00A66159">
        <w:rPr>
          <w:rFonts w:cstheme="minorHAnsi"/>
          <w:i/>
          <w:iCs/>
          <w:color w:val="333132"/>
          <w:shd w:val="clear" w:color="auto" w:fill="FFFFFF"/>
        </w:rPr>
        <w:t>Evolution of Cooperation</w:t>
      </w:r>
      <w:r w:rsidR="008C5388">
        <w:rPr>
          <w:rFonts w:cstheme="minorHAnsi"/>
          <w:color w:val="333132"/>
          <w:shd w:val="clear" w:color="auto" w:fill="FFFFFF"/>
        </w:rPr>
        <w:t xml:space="preserve"> </w:t>
      </w:r>
      <w:r w:rsidR="008C5388">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{"citationID":"uhSdlRzl","properties":{"formattedCitation":"(Axelrod, 2006)","plainCitation":"(Axelrod, 2006)","dontUpdate":true,"noteIndex":0},"citationItems":[{"id":406,"uris":["http://zotero.org/users/4320440/items/QS26HGTM"],"uri":["http://zotero.org/users/4320440/items/QS26HGTM"],"itemData":{"id":406,"type":"book","call-number":"HM716 .A94 2006","edition":"Rev. ed","event-place":"New York","ISBN":"978-0-465-00564-2","note":"OCLC: ocm76963800","number-of-pages":"241","publisher":"Basic Books","publisher-place":"New York","source":"Library of Congress ISBN","title":"The evolution of cooperation","author":[{"family":"Axelrod","given":"Robert M."}],"issued":{"date-parts":[["2006"]]}}}],"schema":"https://github.com/citation-style-language/schema/raw/master/csl-citation.json"} </w:instrText>
      </w:r>
      <w:r w:rsidR="008C5388">
        <w:rPr>
          <w:rFonts w:cstheme="minorHAnsi"/>
          <w:color w:val="333132"/>
          <w:shd w:val="clear" w:color="auto" w:fill="FFFFFF"/>
        </w:rPr>
        <w:fldChar w:fldCharType="separate"/>
      </w:r>
      <w:r w:rsidR="008C5388" w:rsidRPr="008C5388">
        <w:rPr>
          <w:rFonts w:ascii="Calibri" w:hAnsi="Calibri" w:cs="Calibri"/>
        </w:rPr>
        <w:t>(Axelrod, 2006</w:t>
      </w:r>
      <w:r w:rsidR="002F7D44">
        <w:rPr>
          <w:rFonts w:ascii="Calibri" w:hAnsi="Calibri" w:cs="Calibri"/>
        </w:rPr>
        <w:t>, originally</w:t>
      </w:r>
      <w:r w:rsidR="00620F73">
        <w:rPr>
          <w:rFonts w:ascii="Calibri" w:hAnsi="Calibri" w:cs="Calibri"/>
        </w:rPr>
        <w:t xml:space="preserve"> 1984</w:t>
      </w:r>
      <w:r w:rsidR="008C5388" w:rsidRPr="008C5388">
        <w:rPr>
          <w:rFonts w:ascii="Calibri" w:hAnsi="Calibri" w:cs="Calibri"/>
        </w:rPr>
        <w:t>)</w:t>
      </w:r>
      <w:r w:rsidR="008C5388">
        <w:rPr>
          <w:rFonts w:cstheme="minorHAnsi"/>
          <w:color w:val="333132"/>
          <w:shd w:val="clear" w:color="auto" w:fill="FFFFFF"/>
        </w:rPr>
        <w:fldChar w:fldCharType="end"/>
      </w:r>
      <w:r w:rsidR="006326FA">
        <w:rPr>
          <w:rFonts w:cstheme="minorHAnsi"/>
          <w:color w:val="333132"/>
          <w:shd w:val="clear" w:color="auto" w:fill="FFFFFF"/>
        </w:rPr>
        <w:t>, offering more and more possible explanation</w:t>
      </w:r>
      <w:r w:rsidR="00A86CFF">
        <w:rPr>
          <w:rFonts w:cstheme="minorHAnsi"/>
          <w:color w:val="333132"/>
          <w:shd w:val="clear" w:color="auto" w:fill="FFFFFF"/>
        </w:rPr>
        <w:t>s for evolutionary conditioning of humans towards pro-cooperative and pro-social behavior.</w:t>
      </w:r>
    </w:p>
    <w:p w14:paraId="7EE591D1" w14:textId="292D570A" w:rsidR="00CA25F3" w:rsidRDefault="00CA25F3" w:rsidP="00615FDE">
      <w:pPr>
        <w:jc w:val="both"/>
        <w:rPr>
          <w:color w:val="333132"/>
          <w:shd w:val="clear" w:color="auto" w:fill="FFFFFF"/>
        </w:rPr>
      </w:pPr>
      <w:r>
        <w:rPr>
          <w:rFonts w:cstheme="minorHAnsi"/>
          <w:color w:val="333132"/>
          <w:shd w:val="clear" w:color="auto" w:fill="FFFFFF"/>
        </w:rPr>
        <w:tab/>
      </w:r>
      <w:r w:rsidRPr="0C61B1DB">
        <w:rPr>
          <w:color w:val="333132"/>
          <w:shd w:val="clear" w:color="auto" w:fill="FFFFFF"/>
        </w:rPr>
        <w:t>Unfortunately,</w:t>
      </w:r>
      <w:r w:rsidR="00036F95" w:rsidRPr="0C61B1DB">
        <w:rPr>
          <w:color w:val="333132"/>
          <w:shd w:val="clear" w:color="auto" w:fill="FFFFFF"/>
        </w:rPr>
        <w:t xml:space="preserve"> this was also the time of rapid push against sociobiological endeavor.</w:t>
      </w:r>
      <w:r w:rsidR="00CD0B57" w:rsidRPr="0C61B1DB">
        <w:rPr>
          <w:color w:val="333132"/>
          <w:shd w:val="clear" w:color="auto" w:fill="FFFFFF"/>
        </w:rPr>
        <w:t xml:space="preserve"> Schneider published his rejection of kinship as a concept in 1968 </w:t>
      </w:r>
      <w:r w:rsidR="00CD0B57" w:rsidRPr="0C61B1DB">
        <w:rPr>
          <w:color w:val="333132"/>
          <w:shd w:val="clear" w:color="auto" w:fill="FFFFFF"/>
        </w:rPr>
        <w:fldChar w:fldCharType="begin"/>
      </w:r>
      <w:r w:rsidR="004D305E">
        <w:rPr>
          <w:color w:val="333132"/>
          <w:shd w:val="clear" w:color="auto" w:fill="FFFFFF"/>
        </w:rPr>
        <w:instrText xml:space="preserve"> ADDIN ZOTERO_ITEM CSL_CITATION {"citationID":"2GzzRyq3","properties":{"formattedCitation":"(D. Schneider, 2004)","plainCitation":"(D. Schneider, 2004)","noteIndex":0},"citationItems":[{"id":66,"uris":["http://zotero.org/users/4320440/items/HXYMJI67"],"uri":["http://zotero.org/users/4320440/items/HXYMJI67"],"itemData":{"id":66,"type":"chapter","container-title":"Kinship and family: an anthropological reader","event-place":"Malden","ISBN":"0-631-22998-1","page":"257-274","publisher":"Blackwell","publisher-place":"Malden","title":"What is kinship all about","URL":"https://contentstore.cla.co.uk/secure/link?id=f627439b-21f2-e711-80cd-005056af4099","author":[{"family":"Schneider","given":"David"}],"editor":[{"family":"Stone","given":"Linda"}],"issued":{"date-parts":[["2004"]]}}}],"schema":"https://github.com/citation-style-language/schema/raw/master/csl-citation.json"} </w:instrText>
      </w:r>
      <w:r w:rsidR="00CD0B57" w:rsidRPr="0C61B1DB">
        <w:rPr>
          <w:color w:val="333132"/>
          <w:shd w:val="clear" w:color="auto" w:fill="FFFFFF"/>
        </w:rPr>
        <w:fldChar w:fldCharType="separate"/>
      </w:r>
      <w:r w:rsidR="00B52A84" w:rsidRPr="00B52A84">
        <w:rPr>
          <w:rFonts w:ascii="Calibri" w:hAnsi="Calibri" w:cs="Calibri"/>
        </w:rPr>
        <w:t>(D. Schneider, 2004)</w:t>
      </w:r>
      <w:r w:rsidR="00CD0B57" w:rsidRPr="0C61B1DB">
        <w:rPr>
          <w:color w:val="333132"/>
          <w:shd w:val="clear" w:color="auto" w:fill="FFFFFF"/>
        </w:rPr>
        <w:fldChar w:fldCharType="end"/>
      </w:r>
      <w:r w:rsidR="00CD0B57" w:rsidRPr="0C61B1DB">
        <w:rPr>
          <w:color w:val="333132"/>
          <w:shd w:val="clear" w:color="auto" w:fill="FFFFFF"/>
        </w:rPr>
        <w:t>,</w:t>
      </w:r>
      <w:r w:rsidR="006B525C" w:rsidRPr="0C61B1DB">
        <w:rPr>
          <w:color w:val="333132"/>
          <w:shd w:val="clear" w:color="auto" w:fill="FFFFFF"/>
        </w:rPr>
        <w:t xml:space="preserve"> Gould </w:t>
      </w:r>
      <w:r w:rsidR="00761A78" w:rsidRPr="0C61B1DB">
        <w:rPr>
          <w:color w:val="333132"/>
          <w:shd w:val="clear" w:color="auto" w:fill="FFFFFF"/>
        </w:rPr>
        <w:t xml:space="preserve">and </w:t>
      </w:r>
      <w:proofErr w:type="spellStart"/>
      <w:r w:rsidR="006B525C" w:rsidRPr="0C61B1DB">
        <w:rPr>
          <w:color w:val="333132"/>
          <w:shd w:val="clear" w:color="auto" w:fill="FFFFFF"/>
        </w:rPr>
        <w:t>Lewotin</w:t>
      </w:r>
      <w:proofErr w:type="spellEnd"/>
      <w:r w:rsidR="00AE61BD" w:rsidRPr="0C61B1DB">
        <w:rPr>
          <w:color w:val="333132"/>
          <w:shd w:val="clear" w:color="auto" w:fill="FFFFFF"/>
        </w:rPr>
        <w:t xml:space="preserve"> released their famous “</w:t>
      </w:r>
      <w:r w:rsidR="00AE61BD" w:rsidRPr="0C61B1DB">
        <w:rPr>
          <w:i/>
          <w:color w:val="333132"/>
          <w:shd w:val="clear" w:color="auto" w:fill="FFFFFF"/>
        </w:rPr>
        <w:t>Against Sociobiology</w:t>
      </w:r>
      <w:r w:rsidR="00AE61BD" w:rsidRPr="0C61B1DB">
        <w:rPr>
          <w:color w:val="333132"/>
          <w:shd w:val="clear" w:color="auto" w:fill="FFFFFF"/>
        </w:rPr>
        <w:t xml:space="preserve">” </w:t>
      </w:r>
      <w:r w:rsidR="007A6668" w:rsidRPr="0C61B1DB">
        <w:rPr>
          <w:color w:val="333132"/>
          <w:shd w:val="clear" w:color="auto" w:fill="FFFFFF"/>
        </w:rPr>
        <w:t>open letter in 1975, beginning an era of open, often explicitly aggressive and hostile campaign</w:t>
      </w:r>
      <w:r w:rsidR="005729E5" w:rsidRPr="0C61B1DB">
        <w:rPr>
          <w:color w:val="333132"/>
          <w:shd w:val="clear" w:color="auto" w:fill="FFFFFF"/>
        </w:rPr>
        <w:t xml:space="preserve"> against </w:t>
      </w:r>
      <w:proofErr w:type="spellStart"/>
      <w:r w:rsidR="005729E5" w:rsidRPr="0C61B1DB">
        <w:rPr>
          <w:color w:val="333132"/>
          <w:shd w:val="clear" w:color="auto" w:fill="FFFFFF"/>
        </w:rPr>
        <w:t>biologization</w:t>
      </w:r>
      <w:proofErr w:type="spellEnd"/>
      <w:r w:rsidR="00252D42" w:rsidRPr="0C61B1DB">
        <w:rPr>
          <w:color w:val="333132"/>
          <w:shd w:val="clear" w:color="auto" w:fill="FFFFFF"/>
        </w:rPr>
        <w:t xml:space="preserve"> </w:t>
      </w:r>
      <w:r w:rsidR="005729E5" w:rsidRPr="0C61B1DB">
        <w:rPr>
          <w:color w:val="333132"/>
          <w:shd w:val="clear" w:color="auto" w:fill="FFFFFF"/>
        </w:rPr>
        <w:t>of human</w:t>
      </w:r>
      <w:r w:rsidR="00252D42" w:rsidRPr="0C61B1DB">
        <w:rPr>
          <w:color w:val="333132"/>
          <w:shd w:val="clear" w:color="auto" w:fill="FFFFFF"/>
        </w:rPr>
        <w:t xml:space="preserve"> social behavior (namely through actions of the ideologically motivated Sociobiology Study Group, peaking with the INCAR assault on Wilson himself</w:t>
      </w:r>
      <w:r w:rsidR="00EC0A23" w:rsidRPr="0C61B1DB">
        <w:rPr>
          <w:color w:val="333132"/>
          <w:shd w:val="clear" w:color="auto" w:fill="FFFFFF"/>
        </w:rPr>
        <w:t xml:space="preserve"> </w:t>
      </w:r>
      <w:r w:rsidR="005729E5" w:rsidRPr="0C61B1DB">
        <w:rPr>
          <w:color w:val="333132"/>
          <w:shd w:val="clear" w:color="auto" w:fill="FFFFFF"/>
        </w:rPr>
        <w:fldChar w:fldCharType="begin"/>
      </w:r>
      <w:r w:rsidR="004D305E">
        <w:rPr>
          <w:color w:val="333132"/>
          <w:shd w:val="clear" w:color="auto" w:fill="FFFFFF"/>
        </w:rPr>
        <w:instrText xml:space="preserve"> ADDIN ZOTERO_ITEM CSL_CITATION {"citationID":"rchy4iSd","properties":{"formattedCitation":"(Segerstr\\uc0\\u229{}le, 2001)","plainCitation":"(Segerstråle, 2001)","noteIndex":0},"citationItems":[{"id":186,"uris":["http://zotero.org/users/4320440/items/8KTRXCIE"],"uri":["http://zotero.org/users/4320440/items/8KTRXCIE"],"itemData":{"id":186,"type":"book","event-place":"Oxford","ISBN":"978-0-19-286215-0","language":"eng","note":"OCLC: 248460090","number-of-pages":"493","publisher":"Oxford University Press","publisher-place":"Oxford","source":"Gemeinsamer Bibliotheksverbund ISBN","title":"Defenders of the truth: the sociobiology debate","title-short":"Defenders of the truth","author":[{"family":"Segerstråle","given":"Ullica Christina Olofsdotter"}],"issued":{"date-parts":[["2001"]]}}}],"schema":"https://github.com/citation-style-language/schema/raw/master/csl-citation.json"} </w:instrText>
      </w:r>
      <w:r w:rsidR="005729E5" w:rsidRPr="0C61B1DB">
        <w:rPr>
          <w:color w:val="333132"/>
          <w:shd w:val="clear" w:color="auto" w:fill="FFFFFF"/>
        </w:rPr>
        <w:fldChar w:fldCharType="separate"/>
      </w:r>
      <w:r w:rsidR="005729E5" w:rsidRPr="0C61B1DB">
        <w:rPr>
          <w:rFonts w:ascii="Calibri" w:hAnsi="Calibri" w:cs="Calibri"/>
        </w:rPr>
        <w:t>(Segerstråle, 2001)</w:t>
      </w:r>
      <w:r w:rsidR="005729E5" w:rsidRPr="0C61B1DB">
        <w:rPr>
          <w:color w:val="333132"/>
          <w:shd w:val="clear" w:color="auto" w:fill="FFFFFF"/>
        </w:rPr>
        <w:fldChar w:fldCharType="end"/>
      </w:r>
      <w:r w:rsidR="00252D42" w:rsidRPr="0C61B1DB">
        <w:rPr>
          <w:color w:val="333132"/>
          <w:shd w:val="clear" w:color="auto" w:fill="FFFFFF"/>
        </w:rPr>
        <w:t>). Marshal</w:t>
      </w:r>
      <w:r w:rsidR="004C6374" w:rsidRPr="0C61B1DB">
        <w:rPr>
          <w:color w:val="333132"/>
          <w:shd w:val="clear" w:color="auto" w:fill="FFFFFF"/>
        </w:rPr>
        <w:t xml:space="preserve"> </w:t>
      </w:r>
      <w:proofErr w:type="spellStart"/>
      <w:r w:rsidR="004C6374" w:rsidRPr="0C61B1DB">
        <w:rPr>
          <w:color w:val="333132"/>
          <w:shd w:val="clear" w:color="auto" w:fill="FFFFFF"/>
        </w:rPr>
        <w:t>Sahlins</w:t>
      </w:r>
      <w:proofErr w:type="spellEnd"/>
      <w:r w:rsidR="00761A78" w:rsidRPr="0C61B1DB">
        <w:rPr>
          <w:color w:val="333132"/>
          <w:shd w:val="clear" w:color="auto" w:fill="FFFFFF"/>
        </w:rPr>
        <w:t xml:space="preserve"> released</w:t>
      </w:r>
      <w:r w:rsidR="004C6374" w:rsidRPr="0C61B1DB">
        <w:rPr>
          <w:color w:val="333132"/>
          <w:shd w:val="clear" w:color="auto" w:fill="FFFFFF"/>
        </w:rPr>
        <w:t xml:space="preserve"> his </w:t>
      </w:r>
      <w:r w:rsidR="004C6374" w:rsidRPr="0C61B1DB">
        <w:rPr>
          <w:i/>
          <w:color w:val="333132"/>
          <w:shd w:val="clear" w:color="auto" w:fill="FFFFFF"/>
        </w:rPr>
        <w:t>Use and Abuse of Biology</w:t>
      </w:r>
      <w:r w:rsidR="004C6374" w:rsidRPr="0C61B1DB">
        <w:rPr>
          <w:color w:val="333132"/>
          <w:shd w:val="clear" w:color="auto" w:fill="FFFFFF"/>
        </w:rPr>
        <w:t xml:space="preserve"> </w:t>
      </w:r>
      <w:r w:rsidR="00DC6144" w:rsidRPr="0C61B1DB">
        <w:rPr>
          <w:color w:val="333132"/>
          <w:shd w:val="clear" w:color="auto" w:fill="FFFFFF"/>
        </w:rPr>
        <w:t>in 1976,</w:t>
      </w:r>
      <w:r w:rsidRPr="0C61B1DB">
        <w:rPr>
          <w:color w:val="333132"/>
          <w:shd w:val="clear" w:color="auto" w:fill="FFFFFF"/>
        </w:rPr>
        <w:t xml:space="preserve"> </w:t>
      </w:r>
      <w:r w:rsidRPr="0C61B1DB">
        <w:rPr>
          <w:color w:val="333132"/>
          <w:shd w:val="clear" w:color="auto" w:fill="FFFFFF"/>
        </w:rPr>
        <w:fldChar w:fldCharType="begin"/>
      </w:r>
      <w:r w:rsidR="004D305E">
        <w:rPr>
          <w:color w:val="333132"/>
          <w:shd w:val="clear" w:color="auto" w:fill="FFFFFF"/>
        </w:rPr>
        <w:instrText xml:space="preserve"> ADDIN ZOTERO_ITEM CSL_CITATION {"citationID":"eTIP4eKu","properties":{"formattedCitation":"(M. Sahlins, 2003)","plainCitation":"(M. Sahlins, 2003)","noteIndex":0},"citationItems":[{"id":351,"uris":["http://zotero.org/users/4320440/items/WNIBN9QT"],"uri":["http://zotero.org/users/4320440/items/WNIBN9QT"],"itemData":{"id":351,"type":"book","edition":"Nachdr.","event-place":"Ann Arbor, Mich","ISBN":"978-0-472-76600-0","language":"eng","number-of-pages":"120","publisher":"Univ. of Michigan Press","publisher-place":"Ann Arbor, Mich","source":"K10plus ISBN","title":"The use and abuse of biology: an anthropological critique of sociobiology","title-short":"The use and abuse of biology","author":[{"family":"Sahlins","given":"Marshall"}],"issued":{"date-parts":[["2003"]]}}}],"schema":"https://github.com/citation-style-language/schema/raw/master/csl-citation.json"} </w:instrText>
      </w:r>
      <w:r w:rsidRPr="0C61B1DB">
        <w:rPr>
          <w:color w:val="333132"/>
          <w:shd w:val="clear" w:color="auto" w:fill="FFFFFF"/>
        </w:rPr>
        <w:fldChar w:fldCharType="separate"/>
      </w:r>
      <w:r w:rsidRPr="00CA25F3">
        <w:rPr>
          <w:rFonts w:ascii="Calibri" w:hAnsi="Calibri" w:cs="Calibri"/>
        </w:rPr>
        <w:t>(M. Sahlins, 2003)</w:t>
      </w:r>
      <w:r w:rsidRPr="0C61B1DB">
        <w:rPr>
          <w:color w:val="333132"/>
          <w:shd w:val="clear" w:color="auto" w:fill="FFFFFF"/>
        </w:rPr>
        <w:fldChar w:fldCharType="end"/>
      </w:r>
      <w:r w:rsidR="00EC0A23" w:rsidRPr="0C61B1DB">
        <w:rPr>
          <w:color w:val="333132"/>
          <w:shd w:val="clear" w:color="auto" w:fill="FFFFFF"/>
        </w:rPr>
        <w:t xml:space="preserve"> ironically despite borrowing his entire earlier t</w:t>
      </w:r>
      <w:r w:rsidR="00EA7686" w:rsidRPr="0C61B1DB">
        <w:rPr>
          <w:color w:val="333132"/>
          <w:shd w:val="clear" w:color="auto" w:fill="FFFFFF"/>
        </w:rPr>
        <w:t xml:space="preserve">heory and terminology for </w:t>
      </w:r>
      <w:r w:rsidR="00EA7686" w:rsidRPr="0C61B1DB">
        <w:rPr>
          <w:i/>
          <w:color w:val="333132"/>
          <w:shd w:val="clear" w:color="auto" w:fill="FFFFFF"/>
        </w:rPr>
        <w:t>Stone Age Economics</w:t>
      </w:r>
      <w:r w:rsidR="00EA7686" w:rsidRPr="0C61B1DB">
        <w:rPr>
          <w:color w:val="333132"/>
          <w:shd w:val="clear" w:color="auto" w:fill="FFFFFF"/>
        </w:rPr>
        <w:t xml:space="preserve"> directly from sociobiologist </w:t>
      </w:r>
      <w:proofErr w:type="spellStart"/>
      <w:r w:rsidR="00EA7686" w:rsidRPr="0C61B1DB">
        <w:rPr>
          <w:color w:val="333132"/>
          <w:shd w:val="clear" w:color="auto" w:fill="FFFFFF"/>
        </w:rPr>
        <w:t>Trivers</w:t>
      </w:r>
      <w:proofErr w:type="spellEnd"/>
      <w:r w:rsidR="00EA7686" w:rsidRPr="0C61B1DB">
        <w:rPr>
          <w:color w:val="333132"/>
          <w:shd w:val="clear" w:color="auto" w:fill="FFFFFF"/>
        </w:rPr>
        <w:t xml:space="preserve">. </w:t>
      </w:r>
    </w:p>
    <w:p w14:paraId="0A1C90FA" w14:textId="1DC2AE8C" w:rsidR="00EA7686" w:rsidRDefault="00EA7686" w:rsidP="00615FDE">
      <w:pPr>
        <w:jc w:val="both"/>
        <w:rPr>
          <w:rFonts w:cstheme="minorHAnsi"/>
          <w:color w:val="333132"/>
          <w:shd w:val="clear" w:color="auto" w:fill="FFFFFF"/>
        </w:rPr>
      </w:pPr>
      <w:r>
        <w:rPr>
          <w:rFonts w:cstheme="minorHAnsi"/>
          <w:color w:val="333132"/>
          <w:shd w:val="clear" w:color="auto" w:fill="FFFFFF"/>
        </w:rPr>
        <w:tab/>
        <w:t xml:space="preserve">As such, the deliberate wedge between evolutionary and socio-culturally focused lines of inquiries about human nature has been hammered in place, and its impact is felt still today. The mostly left-leaning socio-cultural fields largely abandoned interest in cooperation in favor of Marxist dialectics and conflict-focused theories </w:t>
      </w:r>
      <w:r w:rsidR="008827B8">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{"citationID":"5ErPZ2cE","properties":{"formattedCitation":"(Randolph, Schneider, &amp; Diaz, 2019)","plainCitation":"(Randolph, Schneider, &amp; Diaz, 2019)","noteIndex":0},"citationItems":[{"id":522,"uris":["http://zotero.org/users/4320440/items/8CB3HWNY"],"uri":["http://zotero.org/users/4320440/items/8CB3HWNY"],"itemData":{"id":522,"type":"book","event-place":"LONDON","ISBN":"978-0-429-69330-4","language":"English","note":"OCLC: 1109776424","publisher":"ROUTLEDGE","publisher-place":"LONDON","source":"Open WorldCat","title":"Dialectics and gender: anthropological approaches","title-short":"Dialectics and gender","URL":"https://search.ebscohost.com/login.aspx?direct=true&amp;scope=site&amp;db=nlebk&amp;db=nlabk&amp;AN=2203651","author":[{"family":"Randolph","given":"Richard R"},{"family":"Schneider","given":"David M"},{"family":"Diaz","given":"May N"}],"accessed":{"date-parts":[["2022",2,15]]},"issued":{"date-parts":[["2019"]]}}}],"schema":"https://github.com/citation-style-language/schema/raw/master/csl-citation.json"} </w:instrText>
      </w:r>
      <w:r w:rsidR="008827B8">
        <w:rPr>
          <w:rFonts w:cstheme="minorHAnsi"/>
          <w:color w:val="333132"/>
          <w:shd w:val="clear" w:color="auto" w:fill="FFFFFF"/>
        </w:rPr>
        <w:fldChar w:fldCharType="separate"/>
      </w:r>
      <w:r w:rsidR="008827B8" w:rsidRPr="008827B8">
        <w:rPr>
          <w:rFonts w:ascii="Calibri" w:hAnsi="Calibri" w:cs="Calibri"/>
        </w:rPr>
        <w:t>(Randolph, Schneider, &amp; Diaz, 2019)</w:t>
      </w:r>
      <w:r w:rsidR="008827B8">
        <w:rPr>
          <w:rFonts w:cstheme="minorHAnsi"/>
          <w:color w:val="333132"/>
          <w:shd w:val="clear" w:color="auto" w:fill="FFFFFF"/>
        </w:rPr>
        <w:fldChar w:fldCharType="end"/>
      </w:r>
      <w:r w:rsidR="00BC5290">
        <w:rPr>
          <w:rFonts w:cstheme="minorHAnsi"/>
          <w:color w:val="333132"/>
          <w:shd w:val="clear" w:color="auto" w:fill="FFFFFF"/>
        </w:rPr>
        <w:t xml:space="preserve"> or </w:t>
      </w:r>
      <w:r w:rsidR="005F240B">
        <w:rPr>
          <w:rFonts w:cstheme="minorHAnsi"/>
          <w:color w:val="333132"/>
          <w:shd w:val="clear" w:color="auto" w:fill="FFFFFF"/>
        </w:rPr>
        <w:t xml:space="preserve">radical Sapir-Whorf inspired cultural constructivism </w:t>
      </w:r>
      <w:r w:rsidR="005F240B">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{"citationID":"FQr1hNr5","properties":{"formattedCitation":"(Berger &amp; Luckmann, 1990; Foucault, 2005)","plainCitation":"(Berger &amp; Luckmann, 1990; Foucault, 2005)","noteIndex":0},"citationItems":[{"id":400,"uris":["http://zotero.org/users/4320440/items/XVGZDPKD"],"uri":["http://zotero.org/users/4320440/items/XVGZDPKD"],"itemData":{"id":400,"type":"book","call-number":"BD175 .B4 1990","event-place":"New York","ISBN":"978-0-385-05898-8","number-of-pages":"219","publisher":"Anchor Books","publisher-place":"New York","source":"Library of Congress ISBN","title":"The social construction of reality: a treatise in the sociology of knowledge","title-short":"The social construction of reality","author":[{"family":"Berger","given":"Peter L."},{"family":"Luckmann","given":"Thomas"}],"issued":{"date-parts":[["1990"]]}}},{"id":47,"uris":["http://zotero.org/users/4320440/items/KEJ8JCPJ"],"uri":["http://zotero.org/users/4320440/items/KEJ8JCPJ"],"itemData":{"id":47,"type":"chapter","container-title":"Truth","event-place":"Ames, Iowa, USA","ISBN":"978-0-470-77640-7","language":"en","note":"DOI: 10.1002/9780470776407.ch20","page":"315-335","publisher":"Blackwell Publishing","publisher-place":"Ames, Iowa, USA","source":"DOI.org (Crossref)","title":"The Discourse on Language","URL":"http://doi.wiley.com/10.1002/9780470776407.ch20","editor":[{"family":"Medina","given":"Jos"},{"family":"Wood","given":"David"}],"author":[{"family":"Foucault","given":"Michel"}],"accessed":{"date-parts":[["2020",2,28]]},"issued":{"date-parts":[["2005",1,1]]}}}],"schema":"https://github.com/citation-style-language/schema/raw/master/csl-citation.json"} </w:instrText>
      </w:r>
      <w:r w:rsidR="005F240B">
        <w:rPr>
          <w:rFonts w:cstheme="minorHAnsi"/>
          <w:color w:val="333132"/>
          <w:shd w:val="clear" w:color="auto" w:fill="FFFFFF"/>
        </w:rPr>
        <w:fldChar w:fldCharType="separate"/>
      </w:r>
      <w:r w:rsidR="005F240B" w:rsidRPr="005F240B">
        <w:rPr>
          <w:rFonts w:ascii="Calibri" w:hAnsi="Calibri" w:cs="Calibri"/>
        </w:rPr>
        <w:t>(Berger &amp; Luckmann, 1990; Foucault, 2005)</w:t>
      </w:r>
      <w:r w:rsidR="005F240B">
        <w:rPr>
          <w:rFonts w:cstheme="minorHAnsi"/>
          <w:color w:val="333132"/>
          <w:shd w:val="clear" w:color="auto" w:fill="FFFFFF"/>
        </w:rPr>
        <w:fldChar w:fldCharType="end"/>
      </w:r>
      <w:r w:rsidR="0082672F">
        <w:rPr>
          <w:rFonts w:cstheme="minorHAnsi"/>
          <w:color w:val="333132"/>
          <w:shd w:val="clear" w:color="auto" w:fill="FFFFFF"/>
        </w:rPr>
        <w:t>.</w:t>
      </w:r>
    </w:p>
    <w:p w14:paraId="170E6B8A" w14:textId="0AF2FED6" w:rsidR="0082672F" w:rsidRDefault="0082672F" w:rsidP="00615FDE">
      <w:pPr>
        <w:jc w:val="both"/>
        <w:rPr>
          <w:rFonts w:cstheme="minorHAnsi"/>
          <w:color w:val="333132"/>
          <w:shd w:val="clear" w:color="auto" w:fill="FFFFFF"/>
        </w:rPr>
      </w:pPr>
      <w:r>
        <w:rPr>
          <w:rFonts w:cstheme="minorHAnsi"/>
          <w:color w:val="333132"/>
          <w:shd w:val="clear" w:color="auto" w:fill="FFFFFF"/>
        </w:rPr>
        <w:tab/>
      </w:r>
      <w:r w:rsidR="00294DDB">
        <w:rPr>
          <w:rFonts w:cstheme="minorHAnsi"/>
          <w:color w:val="333132"/>
          <w:shd w:val="clear" w:color="auto" w:fill="FFFFFF"/>
        </w:rPr>
        <w:t xml:space="preserve">On the other side of the barricade, </w:t>
      </w:r>
      <w:r w:rsidR="00FE22C7">
        <w:rPr>
          <w:rFonts w:cstheme="minorHAnsi"/>
          <w:color w:val="333132"/>
          <w:shd w:val="clear" w:color="auto" w:fill="FFFFFF"/>
        </w:rPr>
        <w:t xml:space="preserve">research into cooperation did continue. While authors such as </w:t>
      </w:r>
      <w:proofErr w:type="spellStart"/>
      <w:r w:rsidR="00FE22C7">
        <w:rPr>
          <w:rFonts w:cstheme="minorHAnsi"/>
          <w:color w:val="333132"/>
          <w:shd w:val="clear" w:color="auto" w:fill="FFFFFF"/>
        </w:rPr>
        <w:t>Trivers</w:t>
      </w:r>
      <w:proofErr w:type="spellEnd"/>
      <w:r w:rsidR="00FE22C7">
        <w:rPr>
          <w:rFonts w:cstheme="minorHAnsi"/>
          <w:color w:val="333132"/>
          <w:shd w:val="clear" w:color="auto" w:fill="FFFFFF"/>
        </w:rPr>
        <w:t xml:space="preserve"> and Axel</w:t>
      </w:r>
      <w:r w:rsidR="00A25E0E">
        <w:rPr>
          <w:rFonts w:cstheme="minorHAnsi"/>
          <w:color w:val="333132"/>
          <w:shd w:val="clear" w:color="auto" w:fill="FFFFFF"/>
        </w:rPr>
        <w:t>ro</w:t>
      </w:r>
      <w:r w:rsidR="00FE22C7">
        <w:rPr>
          <w:rFonts w:cstheme="minorHAnsi"/>
          <w:color w:val="333132"/>
          <w:shd w:val="clear" w:color="auto" w:fill="FFFFFF"/>
        </w:rPr>
        <w:t>d could provide a solid account of how a</w:t>
      </w:r>
      <w:r w:rsidR="00E97639">
        <w:rPr>
          <w:rFonts w:cstheme="minorHAnsi"/>
          <w:color w:val="333132"/>
          <w:shd w:val="clear" w:color="auto" w:fill="FFFFFF"/>
        </w:rPr>
        <w:t>n</w:t>
      </w:r>
      <w:r w:rsidR="00FE22C7">
        <w:rPr>
          <w:rFonts w:cstheme="minorHAnsi"/>
          <w:color w:val="333132"/>
          <w:shd w:val="clear" w:color="auto" w:fill="FFFFFF"/>
        </w:rPr>
        <w:t xml:space="preserve"> </w:t>
      </w:r>
      <w:r w:rsidR="002F0E6C">
        <w:rPr>
          <w:rFonts w:cstheme="minorHAnsi"/>
          <w:color w:val="333132"/>
          <w:shd w:val="clear" w:color="auto" w:fill="FFFFFF"/>
        </w:rPr>
        <w:t>altruism-heavy social system might be</w:t>
      </w:r>
      <w:r w:rsidR="004D52E0">
        <w:rPr>
          <w:rFonts w:cstheme="minorHAnsi"/>
          <w:color w:val="333132"/>
          <w:shd w:val="clear" w:color="auto" w:fill="FFFFFF"/>
        </w:rPr>
        <w:t xml:space="preserve"> genuinely</w:t>
      </w:r>
      <w:r w:rsidR="002F0E6C">
        <w:rPr>
          <w:rFonts w:cstheme="minorHAnsi"/>
          <w:color w:val="333132"/>
          <w:shd w:val="clear" w:color="auto" w:fill="FFFFFF"/>
        </w:rPr>
        <w:t xml:space="preserve"> advantageous from an evolutionary standpoint, they did not provide much in terms of explanation of how </w:t>
      </w:r>
      <w:proofErr w:type="gramStart"/>
      <w:r w:rsidR="002F0E6C">
        <w:rPr>
          <w:rFonts w:cstheme="minorHAnsi"/>
          <w:color w:val="333132"/>
          <w:shd w:val="clear" w:color="auto" w:fill="FFFFFF"/>
        </w:rPr>
        <w:t>would such a system</w:t>
      </w:r>
      <w:proofErr w:type="gramEnd"/>
      <w:r w:rsidR="002F0E6C">
        <w:rPr>
          <w:rFonts w:cstheme="minorHAnsi"/>
          <w:color w:val="333132"/>
          <w:shd w:val="clear" w:color="auto" w:fill="FFFFFF"/>
        </w:rPr>
        <w:t xml:space="preserve"> emerge during our long path from tree dwelling </w:t>
      </w:r>
      <w:proofErr w:type="spellStart"/>
      <w:r w:rsidR="002F0E6C">
        <w:rPr>
          <w:rFonts w:cstheme="minorHAnsi"/>
          <w:color w:val="333132"/>
          <w:shd w:val="clear" w:color="auto" w:fill="FFFFFF"/>
        </w:rPr>
        <w:t>fruitivores</w:t>
      </w:r>
      <w:proofErr w:type="spellEnd"/>
      <w:r w:rsidR="002F0E6C">
        <w:rPr>
          <w:rFonts w:cstheme="minorHAnsi"/>
          <w:color w:val="333132"/>
          <w:shd w:val="clear" w:color="auto" w:fill="FFFFFF"/>
        </w:rPr>
        <w:t xml:space="preserve"> to </w:t>
      </w:r>
      <w:r w:rsidR="004D52E0">
        <w:rPr>
          <w:rFonts w:cstheme="minorHAnsi"/>
          <w:color w:val="333132"/>
          <w:shd w:val="clear" w:color="auto" w:fill="FFFFFF"/>
        </w:rPr>
        <w:t xml:space="preserve">car-riding and cellphone using academicians. </w:t>
      </w:r>
      <w:r w:rsidR="00504A09">
        <w:rPr>
          <w:rFonts w:cstheme="minorHAnsi"/>
          <w:color w:val="333132"/>
          <w:shd w:val="clear" w:color="auto" w:fill="FFFFFF"/>
        </w:rPr>
        <w:t>Many</w:t>
      </w:r>
      <w:r w:rsidR="00DA1C51">
        <w:rPr>
          <w:rFonts w:cstheme="minorHAnsi"/>
          <w:color w:val="333132"/>
          <w:shd w:val="clear" w:color="auto" w:fill="FFFFFF"/>
        </w:rPr>
        <w:t xml:space="preserve"> new</w:t>
      </w:r>
      <w:r w:rsidR="00504A09">
        <w:rPr>
          <w:rFonts w:cstheme="minorHAnsi"/>
          <w:color w:val="333132"/>
          <w:shd w:val="clear" w:color="auto" w:fill="FFFFFF"/>
        </w:rPr>
        <w:t xml:space="preserve"> </w:t>
      </w:r>
      <w:r w:rsidR="00DA1C51">
        <w:rPr>
          <w:rFonts w:cstheme="minorHAnsi"/>
          <w:color w:val="333132"/>
          <w:shd w:val="clear" w:color="auto" w:fill="FFFFFF"/>
        </w:rPr>
        <w:t>accounts have been formulated since then</w:t>
      </w:r>
      <w:r w:rsidR="00A1730C">
        <w:rPr>
          <w:rFonts w:cstheme="minorHAnsi"/>
          <w:color w:val="333132"/>
          <w:shd w:val="clear" w:color="auto" w:fill="FFFFFF"/>
        </w:rPr>
        <w:t>, with arguably the biggest and most comprehensive recent review be</w:t>
      </w:r>
      <w:r w:rsidR="00B42BB7">
        <w:rPr>
          <w:rFonts w:cstheme="minorHAnsi"/>
          <w:color w:val="333132"/>
          <w:shd w:val="clear" w:color="auto" w:fill="FFFFFF"/>
        </w:rPr>
        <w:t xml:space="preserve">ing provided by Martin Nowak in his 2006 book </w:t>
      </w:r>
      <w:r w:rsidR="00B42BB7" w:rsidRPr="00A66159">
        <w:rPr>
          <w:rFonts w:cstheme="minorHAnsi"/>
          <w:i/>
          <w:iCs/>
          <w:color w:val="333132"/>
          <w:shd w:val="clear" w:color="auto" w:fill="FFFFFF"/>
        </w:rPr>
        <w:t>Evolutionary Dynamics</w:t>
      </w:r>
      <w:r w:rsidR="00B42BB7">
        <w:rPr>
          <w:rFonts w:cstheme="minorHAnsi"/>
          <w:color w:val="333132"/>
          <w:shd w:val="clear" w:color="auto" w:fill="FFFFFF"/>
        </w:rPr>
        <w:t xml:space="preserve"> </w:t>
      </w:r>
      <w:r w:rsidR="00B42BB7">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{"citationID":"QQ2xiJ4e","properties":{"formattedCitation":"(Nowak, 2006)","plainCitation":"(Nowak, 2006)","noteIndex":0},"citationItems":[{"id":521,"uris":["http://zotero.org/users/4320440/items/KZXV5W4U"],"uri":["http://zotero.org/users/4320440/items/KZXV5W4U"],"itemData":{"id":521,"type":"book","call-number":"QH371.3.M37 N69 2006","event-place":"Cambridge, Mass","ISBN":"978-0-674-02338-3","note":"OCLC: ocm64688986","number-of-pages":"363","publisher":"Belknap Press of Harvard University Press","publisher-place":"Cambridge, Mass","source":"Library of Congress ISBN","title":"Evolutionary dynamics: exploring the equations of life","title-short":"Evolutionary dynamics","author":[{"family":"Nowak","given":"M. A."}],"issued":{"date-parts":[["2006"]]}}}],"schema":"https://github.com/citation-style-language/schema/raw/master/csl-citation.json"} </w:instrText>
      </w:r>
      <w:r w:rsidR="00B42BB7">
        <w:rPr>
          <w:rFonts w:cstheme="minorHAnsi"/>
          <w:color w:val="333132"/>
          <w:shd w:val="clear" w:color="auto" w:fill="FFFFFF"/>
        </w:rPr>
        <w:fldChar w:fldCharType="separate"/>
      </w:r>
      <w:r w:rsidR="00B42BB7" w:rsidRPr="00B42BB7">
        <w:rPr>
          <w:rFonts w:ascii="Calibri" w:hAnsi="Calibri" w:cs="Calibri"/>
        </w:rPr>
        <w:t>(Nowak, 2006)</w:t>
      </w:r>
      <w:r w:rsidR="00B42BB7">
        <w:rPr>
          <w:rFonts w:cstheme="minorHAnsi"/>
          <w:color w:val="333132"/>
          <w:shd w:val="clear" w:color="auto" w:fill="FFFFFF"/>
        </w:rPr>
        <w:fldChar w:fldCharType="end"/>
      </w:r>
      <w:r w:rsidR="002A0846">
        <w:rPr>
          <w:rFonts w:cstheme="minorHAnsi"/>
          <w:color w:val="333132"/>
          <w:shd w:val="clear" w:color="auto" w:fill="FFFFFF"/>
        </w:rPr>
        <w:t>.</w:t>
      </w:r>
    </w:p>
    <w:p w14:paraId="5879B301" w14:textId="30935F15" w:rsidR="00F7520D" w:rsidRDefault="007113A3" w:rsidP="00C40D66">
      <w:pPr>
        <w:pStyle w:val="Nadpis3"/>
        <w:rPr>
          <w:shd w:val="clear" w:color="auto" w:fill="FFFFFF"/>
        </w:rPr>
      </w:pPr>
      <w:r>
        <w:rPr>
          <w:shd w:val="clear" w:color="auto" w:fill="FFFFFF"/>
        </w:rPr>
        <w:lastRenderedPageBreak/>
        <w:tab/>
      </w:r>
      <w:bookmarkStart w:id="13" w:name="_Toc97908527"/>
      <w:bookmarkStart w:id="14" w:name="_Toc99451286"/>
      <w:r w:rsidR="001A1783">
        <w:rPr>
          <w:shd w:val="clear" w:color="auto" w:fill="FFFFFF"/>
        </w:rPr>
        <w:t>Pieces that need to fit together</w:t>
      </w:r>
      <w:bookmarkEnd w:id="13"/>
      <w:bookmarkEnd w:id="14"/>
    </w:p>
    <w:p w14:paraId="0980BA2F" w14:textId="63100659" w:rsidR="007113A3" w:rsidRDefault="00C40D66" w:rsidP="00615FDE">
      <w:pPr>
        <w:jc w:val="both"/>
        <w:rPr>
          <w:rFonts w:cstheme="minorHAnsi"/>
          <w:color w:val="333132"/>
          <w:shd w:val="clear" w:color="auto" w:fill="FFFFFF"/>
        </w:rPr>
      </w:pPr>
      <w:r>
        <w:rPr>
          <w:rFonts w:cstheme="minorHAnsi"/>
          <w:color w:val="333132"/>
          <w:shd w:val="clear" w:color="auto" w:fill="FFFFFF"/>
        </w:rPr>
        <w:tab/>
      </w:r>
      <w:r w:rsidR="002A0846">
        <w:rPr>
          <w:rFonts w:cstheme="minorHAnsi"/>
          <w:color w:val="333132"/>
          <w:shd w:val="clear" w:color="auto" w:fill="FFFFFF"/>
        </w:rPr>
        <w:t xml:space="preserve">Putting together accounts provided by </w:t>
      </w:r>
      <w:r w:rsidR="00BC11E9">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{"citationID":"CZaioYVb","properties":{"formattedCitation":"(Robert Boyd &amp; Richerson, 2005)","plainCitation":"(Robert Boyd &amp; Richerson, 2005)","dontUpdate":true,"noteIndex":0},"citationItems":[{"id":520,"uris":["http://zotero.org/users/4320440/items/T7LXCSJ7"],"uri":["http://zotero.org/users/4320440/items/T7LXCSJ7"],"itemData":{"id":520,"type":"article-journal","language":"en","page":"27","source":"Zotero","title":"Solving the Puzzle of Human Cooperation","author":[{"family":"Boyd","given":"Robert"},{"family":"Richerson","given":"Peter J"}],"issued":{"date-parts":[["2005"]]}}}],"schema":"https://github.com/citation-style-language/schema/raw/master/csl-citation.json"} </w:instrText>
      </w:r>
      <w:r w:rsidR="00BC11E9">
        <w:rPr>
          <w:rFonts w:cstheme="minorHAnsi"/>
          <w:color w:val="333132"/>
          <w:shd w:val="clear" w:color="auto" w:fill="FFFFFF"/>
        </w:rPr>
        <w:fldChar w:fldCharType="separate"/>
      </w:r>
      <w:r w:rsidR="00BC11E9" w:rsidRPr="00BC11E9">
        <w:rPr>
          <w:rFonts w:ascii="Calibri" w:hAnsi="Calibri" w:cs="Calibri"/>
        </w:rPr>
        <w:t xml:space="preserve">Boyd &amp; Richerson, </w:t>
      </w:r>
      <w:r w:rsidR="00BC11E9">
        <w:rPr>
          <w:rFonts w:ascii="Calibri" w:hAnsi="Calibri" w:cs="Calibri"/>
        </w:rPr>
        <w:t>(</w:t>
      </w:r>
      <w:r w:rsidR="00BC11E9" w:rsidRPr="00BC11E9">
        <w:rPr>
          <w:rFonts w:ascii="Calibri" w:hAnsi="Calibri" w:cs="Calibri"/>
        </w:rPr>
        <w:t>2005)</w:t>
      </w:r>
      <w:r w:rsidR="00BC11E9">
        <w:rPr>
          <w:rFonts w:cstheme="minorHAnsi"/>
          <w:color w:val="333132"/>
          <w:shd w:val="clear" w:color="auto" w:fill="FFFFFF"/>
        </w:rPr>
        <w:fldChar w:fldCharType="end"/>
      </w:r>
      <w:r w:rsidR="00BC11E9">
        <w:rPr>
          <w:rFonts w:cstheme="minorHAnsi"/>
          <w:color w:val="333132"/>
          <w:shd w:val="clear" w:color="auto" w:fill="FFFFFF"/>
        </w:rPr>
        <w:t xml:space="preserve">, </w:t>
      </w:r>
      <w:r w:rsidR="001C1F01">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{"citationID":"aGEc8wcX","properties":{"formattedCitation":"(Nowak, 2006)","plainCitation":"(Nowak, 2006)","dontUpdate":true,"noteIndex":0},"citationItems":[{"id":521,"uris":["http://zotero.org/users/4320440/items/KZXV5W4U"],"uri":["http://zotero.org/users/4320440/items/KZXV5W4U"],"itemData":{"id":521,"type":"book","call-number":"QH371.3.M37 N69 2006","event-place":"Cambridge, Mass","ISBN":"978-0-674-02338-3","note":"OCLC: ocm64688986","number-of-pages":"363","publisher":"Belknap Press of Harvard University Press","publisher-place":"Cambridge, Mass","source":"Library of Congress ISBN","title":"Evolutionary dynamics: exploring the equations of life","title-short":"Evolutionary dynamics","author":[{"family":"Nowak","given":"M. A."}],"issued":{"date-parts":[["2006"]]}}}],"schema":"https://github.com/citation-style-language/schema/raw/master/csl-citation.json"} </w:instrText>
      </w:r>
      <w:r w:rsidR="001C1F01">
        <w:rPr>
          <w:rFonts w:cstheme="minorHAnsi"/>
          <w:color w:val="333132"/>
          <w:shd w:val="clear" w:color="auto" w:fill="FFFFFF"/>
        </w:rPr>
        <w:fldChar w:fldCharType="separate"/>
      </w:r>
      <w:r w:rsidR="001C1F01" w:rsidRPr="001C1F01">
        <w:rPr>
          <w:rFonts w:ascii="Calibri" w:hAnsi="Calibri" w:cs="Calibri"/>
        </w:rPr>
        <w:t xml:space="preserve">Nowak, </w:t>
      </w:r>
      <w:r w:rsidR="001C1F01">
        <w:rPr>
          <w:rFonts w:ascii="Calibri" w:hAnsi="Calibri" w:cs="Calibri"/>
        </w:rPr>
        <w:t>(</w:t>
      </w:r>
      <w:r w:rsidR="001C1F01" w:rsidRPr="001C1F01">
        <w:rPr>
          <w:rFonts w:ascii="Calibri" w:hAnsi="Calibri" w:cs="Calibri"/>
        </w:rPr>
        <w:t>2006)</w:t>
      </w:r>
      <w:r w:rsidR="001C1F01">
        <w:rPr>
          <w:rFonts w:cstheme="minorHAnsi"/>
          <w:color w:val="333132"/>
          <w:shd w:val="clear" w:color="auto" w:fill="FFFFFF"/>
        </w:rPr>
        <w:fldChar w:fldCharType="end"/>
      </w:r>
      <w:r w:rsidR="001C1F01">
        <w:rPr>
          <w:rFonts w:cstheme="minorHAnsi"/>
          <w:color w:val="333132"/>
          <w:shd w:val="clear" w:color="auto" w:fill="FFFFFF"/>
        </w:rPr>
        <w:t xml:space="preserve"> and </w:t>
      </w:r>
      <w:r w:rsidR="001C1F01">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{"citationID":"g6krmDOR","properties":{"formattedCitation":"(Tomasello et al., 2012)","plainCitation":"(Tomasello et al., 2012)","dontUpdate":true,"noteIndex":0},"citationItems":[{"id":373,"uris":["http://zotero.org/users/4320440/items/68TNY3DH"],"uri":["http://zotero.org/users/4320440/items/68TNY3DH"],"itemData":{"id":373,"type":"article-journal","container-title":"Current Anthropology","DOI":"10.1086/668207","ISSN":"0011-3204, 1537-5382","issue":"6","journalAbbreviation":"Current Anthropology","language":"en","page":"673-692","source":"DOI.org (Crossref)","title":"Two Key Steps in the Evolution of Human Cooperation: The Interdependence Hypothesis","title-short":"Two Key Steps in the Evolution of Human Cooperation","volume":"53","author":[{"family":"Tomasello","given":"Michael"},{"family":"Melis","given":"Alicia P."},{"family":"Tennie","given":"Claudio"},{"family":"Wyman","given":"Emily"},{"family":"Herrmann","given":"Esther"}],"issued":{"date-parts":[["2012",12]]}}}],"schema":"https://github.com/citation-style-language/schema/raw/master/csl-citation.json"} </w:instrText>
      </w:r>
      <w:r w:rsidR="001C1F01">
        <w:rPr>
          <w:rFonts w:cstheme="minorHAnsi"/>
          <w:color w:val="333132"/>
          <w:shd w:val="clear" w:color="auto" w:fill="FFFFFF"/>
        </w:rPr>
        <w:fldChar w:fldCharType="separate"/>
      </w:r>
      <w:r w:rsidR="001C1F01" w:rsidRPr="001C1F01">
        <w:rPr>
          <w:rFonts w:ascii="Calibri" w:hAnsi="Calibri" w:cs="Calibri"/>
        </w:rPr>
        <w:t xml:space="preserve">Tomasello et al., </w:t>
      </w:r>
      <w:r w:rsidR="001C1F01">
        <w:rPr>
          <w:rFonts w:ascii="Calibri" w:hAnsi="Calibri" w:cs="Calibri"/>
        </w:rPr>
        <w:t>(</w:t>
      </w:r>
      <w:r w:rsidR="001C1F01" w:rsidRPr="001C1F01">
        <w:rPr>
          <w:rFonts w:ascii="Calibri" w:hAnsi="Calibri" w:cs="Calibri"/>
        </w:rPr>
        <w:t>2012)</w:t>
      </w:r>
      <w:r w:rsidR="001C1F01">
        <w:rPr>
          <w:rFonts w:cstheme="minorHAnsi"/>
          <w:color w:val="333132"/>
          <w:shd w:val="clear" w:color="auto" w:fill="FFFFFF"/>
        </w:rPr>
        <w:fldChar w:fldCharType="end"/>
      </w:r>
      <w:r w:rsidR="001C1F01">
        <w:rPr>
          <w:rFonts w:cstheme="minorHAnsi"/>
          <w:color w:val="333132"/>
          <w:shd w:val="clear" w:color="auto" w:fill="FFFFFF"/>
        </w:rPr>
        <w:t xml:space="preserve">, we shall present several existing </w:t>
      </w:r>
      <w:r w:rsidR="00A307AE">
        <w:rPr>
          <w:rFonts w:cstheme="minorHAnsi"/>
          <w:color w:val="333132"/>
          <w:shd w:val="clear" w:color="auto" w:fill="FFFFFF"/>
        </w:rPr>
        <w:t>theories that offer explanation of the specific conditions forming human propensity to cooperate</w:t>
      </w:r>
      <w:r w:rsidR="001B6E60">
        <w:rPr>
          <w:rFonts w:cstheme="minorHAnsi"/>
          <w:color w:val="333132"/>
          <w:shd w:val="clear" w:color="auto" w:fill="FFFFFF"/>
        </w:rPr>
        <w:t xml:space="preserve"> (with some commentaries)</w:t>
      </w:r>
      <w:r w:rsidR="003623A9">
        <w:rPr>
          <w:rFonts w:cstheme="minorHAnsi"/>
          <w:color w:val="333132"/>
          <w:shd w:val="clear" w:color="auto" w:fill="FFFFFF"/>
        </w:rPr>
        <w:t>, as each of them may offer some interesting insights into how and why our society formed as it had. These theories are not mutually exclusive</w:t>
      </w:r>
      <w:r w:rsidR="001B6E60">
        <w:rPr>
          <w:rFonts w:cstheme="minorHAnsi"/>
          <w:color w:val="333132"/>
          <w:shd w:val="clear" w:color="auto" w:fill="FFFFFF"/>
        </w:rPr>
        <w:t>,</w:t>
      </w:r>
      <w:r w:rsidR="003623A9">
        <w:rPr>
          <w:rFonts w:cstheme="minorHAnsi"/>
          <w:color w:val="333132"/>
          <w:shd w:val="clear" w:color="auto" w:fill="FFFFFF"/>
        </w:rPr>
        <w:t xml:space="preserve"> and </w:t>
      </w:r>
      <w:r w:rsidR="00D964AE">
        <w:rPr>
          <w:rFonts w:cstheme="minorHAnsi"/>
          <w:color w:val="333132"/>
          <w:shd w:val="clear" w:color="auto" w:fill="FFFFFF"/>
        </w:rPr>
        <w:t>in some ways may overlap</w:t>
      </w:r>
      <w:r w:rsidR="001B6E60">
        <w:rPr>
          <w:rFonts w:cstheme="minorHAnsi"/>
          <w:color w:val="333132"/>
          <w:shd w:val="clear" w:color="auto" w:fill="FFFFFF"/>
        </w:rPr>
        <w:t xml:space="preserve">. The </w:t>
      </w:r>
      <w:r w:rsidR="007C2CA1">
        <w:rPr>
          <w:rFonts w:cstheme="minorHAnsi"/>
          <w:color w:val="333132"/>
          <w:shd w:val="clear" w:color="auto" w:fill="FFFFFF"/>
        </w:rPr>
        <w:t xml:space="preserve">actual nature of evolution of cooperative is almost certainly multi-causal and it is likely, that the truth may lay in combination of several, if not </w:t>
      </w:r>
      <w:proofErr w:type="gramStart"/>
      <w:r w:rsidR="007C2CA1">
        <w:rPr>
          <w:rFonts w:cstheme="minorHAnsi"/>
          <w:color w:val="333132"/>
          <w:shd w:val="clear" w:color="auto" w:fill="FFFFFF"/>
        </w:rPr>
        <w:t>all of</w:t>
      </w:r>
      <w:proofErr w:type="gramEnd"/>
      <w:r w:rsidR="007C2CA1">
        <w:rPr>
          <w:rFonts w:cstheme="minorHAnsi"/>
          <w:color w:val="333132"/>
          <w:shd w:val="clear" w:color="auto" w:fill="FFFFFF"/>
        </w:rPr>
        <w:t xml:space="preserve"> these theories.</w:t>
      </w:r>
    </w:p>
    <w:p w14:paraId="3999CEB4" w14:textId="7FFBFC43" w:rsidR="007C2CA1" w:rsidRDefault="007C2CA1" w:rsidP="00E97639">
      <w:pPr>
        <w:pStyle w:val="Odstavecseseznamem"/>
        <w:numPr>
          <w:ilvl w:val="0"/>
          <w:numId w:val="16"/>
        </w:numPr>
        <w:spacing w:line="256" w:lineRule="auto"/>
        <w:jc w:val="both"/>
        <w:rPr>
          <w:rFonts w:cstheme="minorHAnsi"/>
          <w:color w:val="333132"/>
          <w:shd w:val="clear" w:color="auto" w:fill="FFFFFF"/>
        </w:rPr>
      </w:pPr>
      <w:r w:rsidRPr="005C6175">
        <w:rPr>
          <w:rFonts w:cstheme="minorHAnsi"/>
          <w:color w:val="333132"/>
          <w:u w:val="single"/>
          <w:shd w:val="clear" w:color="auto" w:fill="FFFFFF"/>
        </w:rPr>
        <w:t>The Heart on a Sleeve Hypothesis</w:t>
      </w:r>
      <w:r w:rsidR="0057251B">
        <w:rPr>
          <w:rFonts w:cstheme="minorHAnsi"/>
          <w:color w:val="333132"/>
          <w:shd w:val="clear" w:color="auto" w:fill="FFFFFF"/>
        </w:rPr>
        <w:t xml:space="preserve">, which proposes that human cooperation evolved </w:t>
      </w:r>
      <w:r w:rsidR="005C6175">
        <w:rPr>
          <w:rFonts w:cstheme="minorHAnsi"/>
          <w:color w:val="333132"/>
          <w:shd w:val="clear" w:color="auto" w:fill="FFFFFF"/>
        </w:rPr>
        <w:t>in relation to development of human emotional expressive range and capacity to truthfully signal our intentions.</w:t>
      </w:r>
    </w:p>
    <w:p w14:paraId="69C40E84" w14:textId="0C4FD8AC" w:rsidR="005C6175" w:rsidRPr="005C6175" w:rsidRDefault="0050000F" w:rsidP="00E97639">
      <w:pPr>
        <w:pStyle w:val="Odstavecseseznamem"/>
        <w:numPr>
          <w:ilvl w:val="0"/>
          <w:numId w:val="16"/>
        </w:numPr>
        <w:spacing w:line="256" w:lineRule="auto"/>
        <w:jc w:val="both"/>
        <w:rPr>
          <w:rFonts w:cstheme="minorHAnsi"/>
          <w:color w:val="333132"/>
          <w:shd w:val="clear" w:color="auto" w:fill="FFFFFF"/>
        </w:rPr>
      </w:pPr>
      <w:r w:rsidRPr="00E03B51">
        <w:rPr>
          <w:rFonts w:cstheme="minorHAnsi"/>
          <w:color w:val="333132"/>
          <w:u w:val="single"/>
          <w:shd w:val="clear" w:color="auto" w:fill="FFFFFF"/>
        </w:rPr>
        <w:t>The “Big Mistake” Hypothesis</w:t>
      </w:r>
      <w:r w:rsidR="005C6175">
        <w:rPr>
          <w:rFonts w:cstheme="minorHAnsi"/>
          <w:color w:val="333132"/>
          <w:shd w:val="clear" w:color="auto" w:fill="FFFFFF"/>
        </w:rPr>
        <w:t xml:space="preserve">, which proposes </w:t>
      </w:r>
      <w:r w:rsidR="00B51BBA">
        <w:rPr>
          <w:rFonts w:cstheme="minorHAnsi"/>
          <w:color w:val="333132"/>
          <w:shd w:val="clear" w:color="auto" w:fill="FFFFFF"/>
        </w:rPr>
        <w:t>the evolution of cooperation being a “luck</w:t>
      </w:r>
      <w:r w:rsidR="00853C31">
        <w:rPr>
          <w:rFonts w:cstheme="minorHAnsi"/>
          <w:color w:val="333132"/>
          <w:shd w:val="clear" w:color="auto" w:fill="FFFFFF"/>
        </w:rPr>
        <w:t xml:space="preserve">y </w:t>
      </w:r>
      <w:r w:rsidR="00443615">
        <w:rPr>
          <w:rFonts w:cstheme="minorHAnsi"/>
          <w:color w:val="333132"/>
          <w:shd w:val="clear" w:color="auto" w:fill="FFFFFF"/>
        </w:rPr>
        <w:t>malfunction</w:t>
      </w:r>
      <w:r w:rsidR="00853C31">
        <w:rPr>
          <w:rFonts w:cstheme="minorHAnsi"/>
          <w:color w:val="333132"/>
          <w:shd w:val="clear" w:color="auto" w:fill="FFFFFF"/>
        </w:rPr>
        <w:t xml:space="preserve">” of kin-recognition </w:t>
      </w:r>
      <w:r w:rsidR="00443615">
        <w:rPr>
          <w:rFonts w:cstheme="minorHAnsi"/>
          <w:color w:val="333132"/>
          <w:shd w:val="clear" w:color="auto" w:fill="FFFFFF"/>
        </w:rPr>
        <w:t>and kin-altruism propensities, that carried on into larger social units.</w:t>
      </w:r>
    </w:p>
    <w:p w14:paraId="1E5582A3" w14:textId="48E298E3" w:rsidR="00905A84" w:rsidRDefault="00905A84" w:rsidP="00E97639">
      <w:pPr>
        <w:pStyle w:val="Odstavecseseznamem"/>
        <w:numPr>
          <w:ilvl w:val="0"/>
          <w:numId w:val="16"/>
        </w:numPr>
        <w:spacing w:line="256" w:lineRule="auto"/>
        <w:jc w:val="both"/>
        <w:rPr>
          <w:rFonts w:cstheme="minorHAnsi"/>
          <w:color w:val="333132"/>
          <w:shd w:val="clear" w:color="auto" w:fill="FFFFFF"/>
        </w:rPr>
      </w:pPr>
      <w:r w:rsidRPr="00E03B51">
        <w:rPr>
          <w:rFonts w:cstheme="minorHAnsi"/>
          <w:color w:val="333132"/>
          <w:u w:val="single"/>
          <w:shd w:val="clear" w:color="auto" w:fill="FFFFFF"/>
        </w:rPr>
        <w:t>The “Stag Hunt” Hypothesis</w:t>
      </w:r>
      <w:r w:rsidR="001D0F57">
        <w:rPr>
          <w:rFonts w:cstheme="minorHAnsi"/>
          <w:color w:val="333132"/>
          <w:shd w:val="clear" w:color="auto" w:fill="FFFFFF"/>
        </w:rPr>
        <w:t xml:space="preserve">, which proposes the development </w:t>
      </w:r>
      <w:r w:rsidR="00640A4E">
        <w:rPr>
          <w:rFonts w:cstheme="minorHAnsi"/>
          <w:color w:val="333132"/>
          <w:shd w:val="clear" w:color="auto" w:fill="FFFFFF"/>
        </w:rPr>
        <w:t xml:space="preserve">of cooperative behavior was a necessary consequence of early hominid shift in subsistence strategies from predominantly </w:t>
      </w:r>
      <w:proofErr w:type="spellStart"/>
      <w:r w:rsidR="00640A4E">
        <w:rPr>
          <w:rFonts w:cstheme="minorHAnsi"/>
          <w:color w:val="333132"/>
          <w:shd w:val="clear" w:color="auto" w:fill="FFFFFF"/>
        </w:rPr>
        <w:t>fruitivores</w:t>
      </w:r>
      <w:proofErr w:type="spellEnd"/>
      <w:r w:rsidR="00640A4E">
        <w:rPr>
          <w:rFonts w:cstheme="minorHAnsi"/>
          <w:color w:val="333132"/>
          <w:shd w:val="clear" w:color="auto" w:fill="FFFFFF"/>
        </w:rPr>
        <w:t xml:space="preserve"> to obligatory foragers</w:t>
      </w:r>
    </w:p>
    <w:p w14:paraId="6E31FD7F" w14:textId="2EDE06CA" w:rsidR="00905A84" w:rsidRDefault="00905A84" w:rsidP="00E97639">
      <w:pPr>
        <w:pStyle w:val="Odstavecseseznamem"/>
        <w:numPr>
          <w:ilvl w:val="0"/>
          <w:numId w:val="16"/>
        </w:numPr>
        <w:spacing w:line="256" w:lineRule="auto"/>
        <w:jc w:val="both"/>
        <w:rPr>
          <w:rFonts w:cstheme="minorHAnsi"/>
          <w:color w:val="333132"/>
          <w:shd w:val="clear" w:color="auto" w:fill="FFFFFF"/>
        </w:rPr>
      </w:pPr>
      <w:r w:rsidRPr="00E03B51">
        <w:rPr>
          <w:rFonts w:cstheme="minorHAnsi"/>
          <w:color w:val="333132"/>
          <w:u w:val="single"/>
          <w:shd w:val="clear" w:color="auto" w:fill="FFFFFF"/>
        </w:rPr>
        <w:t>The Cooperative Breeding</w:t>
      </w:r>
      <w:r w:rsidR="00640A4E">
        <w:rPr>
          <w:rFonts w:cstheme="minorHAnsi"/>
          <w:color w:val="333132"/>
          <w:shd w:val="clear" w:color="auto" w:fill="FFFFFF"/>
        </w:rPr>
        <w:t xml:space="preserve"> and </w:t>
      </w:r>
      <w:r w:rsidR="00640A4E" w:rsidRPr="00E03B51">
        <w:rPr>
          <w:rFonts w:cstheme="minorHAnsi"/>
          <w:color w:val="333132"/>
          <w:u w:val="single"/>
          <w:shd w:val="clear" w:color="auto" w:fill="FFFFFF"/>
        </w:rPr>
        <w:t>Grandmother</w:t>
      </w:r>
      <w:r w:rsidRPr="00E03B51">
        <w:rPr>
          <w:rFonts w:cstheme="minorHAnsi"/>
          <w:color w:val="333132"/>
          <w:u w:val="single"/>
          <w:shd w:val="clear" w:color="auto" w:fill="FFFFFF"/>
        </w:rPr>
        <w:t xml:space="preserve"> Hypothesis</w:t>
      </w:r>
      <w:r w:rsidR="00640A4E">
        <w:rPr>
          <w:rFonts w:cstheme="minorHAnsi"/>
          <w:color w:val="333132"/>
          <w:shd w:val="clear" w:color="auto" w:fill="FFFFFF"/>
        </w:rPr>
        <w:t xml:space="preserve"> proposes a key role of shift in forms of </w:t>
      </w:r>
      <w:r w:rsidR="008A26C2">
        <w:rPr>
          <w:rFonts w:cstheme="minorHAnsi"/>
          <w:color w:val="333132"/>
          <w:shd w:val="clear" w:color="auto" w:fill="FFFFFF"/>
        </w:rPr>
        <w:t>child-rearing strategies, likely in relation to prolongation of the period of child-mother dependency and child development cycles</w:t>
      </w:r>
      <w:r w:rsidR="00BE5CCB">
        <w:rPr>
          <w:rFonts w:cstheme="minorHAnsi"/>
          <w:color w:val="333132"/>
          <w:shd w:val="clear" w:color="auto" w:fill="FFFFFF"/>
        </w:rPr>
        <w:t>.</w:t>
      </w:r>
    </w:p>
    <w:p w14:paraId="344B3543" w14:textId="0F15642E" w:rsidR="000549C0" w:rsidRDefault="0057251B" w:rsidP="00E97639">
      <w:pPr>
        <w:pStyle w:val="Odstavecseseznamem"/>
        <w:numPr>
          <w:ilvl w:val="0"/>
          <w:numId w:val="16"/>
        </w:numPr>
        <w:spacing w:line="256" w:lineRule="auto"/>
        <w:jc w:val="both"/>
        <w:rPr>
          <w:rFonts w:cstheme="minorHAnsi"/>
          <w:color w:val="333132"/>
          <w:shd w:val="clear" w:color="auto" w:fill="FFFFFF"/>
        </w:rPr>
      </w:pPr>
      <w:r w:rsidRPr="00E03B51">
        <w:rPr>
          <w:rFonts w:cstheme="minorHAnsi"/>
          <w:color w:val="333132"/>
          <w:u w:val="single"/>
          <w:shd w:val="clear" w:color="auto" w:fill="FFFFFF"/>
        </w:rPr>
        <w:t>The</w:t>
      </w:r>
      <w:r w:rsidR="00F81D4D" w:rsidRPr="00E03B51">
        <w:rPr>
          <w:rFonts w:cstheme="minorHAnsi"/>
          <w:color w:val="333132"/>
          <w:u w:val="single"/>
          <w:shd w:val="clear" w:color="auto" w:fill="FFFFFF"/>
        </w:rPr>
        <w:t xml:space="preserve"> Cultural</w:t>
      </w:r>
      <w:r w:rsidRPr="00E03B51">
        <w:rPr>
          <w:rFonts w:cstheme="minorHAnsi"/>
          <w:color w:val="333132"/>
          <w:u w:val="single"/>
          <w:shd w:val="clear" w:color="auto" w:fill="FFFFFF"/>
        </w:rPr>
        <w:t xml:space="preserve"> Group Selection Hypothesis</w:t>
      </w:r>
      <w:r w:rsidR="008A26C2">
        <w:rPr>
          <w:rFonts w:cstheme="minorHAnsi"/>
          <w:color w:val="333132"/>
          <w:shd w:val="clear" w:color="auto" w:fill="FFFFFF"/>
        </w:rPr>
        <w:t xml:space="preserve">, which proposes a strong version of a gene-culture </w:t>
      </w:r>
      <w:proofErr w:type="gramStart"/>
      <w:r w:rsidR="00F81D4D">
        <w:rPr>
          <w:rFonts w:cstheme="minorHAnsi"/>
          <w:color w:val="333132"/>
          <w:shd w:val="clear" w:color="auto" w:fill="FFFFFF"/>
        </w:rPr>
        <w:t>co-evolution, and</w:t>
      </w:r>
      <w:proofErr w:type="gramEnd"/>
      <w:r w:rsidR="00F81D4D">
        <w:rPr>
          <w:rFonts w:cstheme="minorHAnsi"/>
          <w:color w:val="333132"/>
          <w:shd w:val="clear" w:color="auto" w:fill="FFFFFF"/>
        </w:rPr>
        <w:t xml:space="preserve"> proposes formation of cultural (or “</w:t>
      </w:r>
      <w:proofErr w:type="spellStart"/>
      <w:r w:rsidR="00F81D4D">
        <w:rPr>
          <w:rFonts w:cstheme="minorHAnsi"/>
          <w:color w:val="333132"/>
          <w:shd w:val="clear" w:color="auto" w:fill="FFFFFF"/>
        </w:rPr>
        <w:t>protocultural</w:t>
      </w:r>
      <w:proofErr w:type="spellEnd"/>
      <w:r w:rsidR="00F81D4D">
        <w:rPr>
          <w:rFonts w:cstheme="minorHAnsi"/>
          <w:color w:val="333132"/>
          <w:shd w:val="clear" w:color="auto" w:fill="FFFFFF"/>
        </w:rPr>
        <w:t xml:space="preserve">”) units </w:t>
      </w:r>
      <w:r w:rsidR="00E03B51">
        <w:rPr>
          <w:rFonts w:cstheme="minorHAnsi"/>
          <w:color w:val="333132"/>
          <w:shd w:val="clear" w:color="auto" w:fill="FFFFFF"/>
        </w:rPr>
        <w:t xml:space="preserve">acting as individual agents under evolutionary pressure. </w:t>
      </w:r>
    </w:p>
    <w:p w14:paraId="4A205495" w14:textId="6ED88B75" w:rsidR="00A86E37" w:rsidRDefault="000549C0" w:rsidP="000549C0">
      <w:pPr>
        <w:jc w:val="both"/>
        <w:rPr>
          <w:rFonts w:cstheme="minorHAnsi"/>
          <w:color w:val="333132"/>
          <w:shd w:val="clear" w:color="auto" w:fill="FFFFFF"/>
        </w:rPr>
      </w:pPr>
      <w:r>
        <w:rPr>
          <w:rFonts w:cstheme="minorHAnsi"/>
          <w:color w:val="333132"/>
          <w:shd w:val="clear" w:color="auto" w:fill="FFFFFF"/>
        </w:rPr>
        <w:tab/>
      </w:r>
      <w:r w:rsidRPr="003E27D0">
        <w:rPr>
          <w:rFonts w:cstheme="minorHAnsi"/>
          <w:color w:val="333132"/>
          <w:u w:val="single"/>
          <w:shd w:val="clear" w:color="auto" w:fill="FFFFFF"/>
        </w:rPr>
        <w:t>The Heart on a Sleeve hypothesis</w:t>
      </w:r>
      <w:r>
        <w:rPr>
          <w:rFonts w:cstheme="minorHAnsi"/>
          <w:color w:val="333132"/>
          <w:shd w:val="clear" w:color="auto" w:fill="FFFFFF"/>
        </w:rPr>
        <w:t xml:space="preserve"> </w:t>
      </w:r>
      <w:r w:rsidR="003C0B8E">
        <w:rPr>
          <w:rFonts w:cstheme="minorHAnsi"/>
          <w:color w:val="333132"/>
          <w:shd w:val="clear" w:color="auto" w:fill="FFFFFF"/>
        </w:rPr>
        <w:t xml:space="preserve">was proposed </w:t>
      </w:r>
      <w:r w:rsidR="00A60101">
        <w:rPr>
          <w:rFonts w:cstheme="minorHAnsi"/>
          <w:color w:val="333132"/>
          <w:shd w:val="clear" w:color="auto" w:fill="FFFFFF"/>
        </w:rPr>
        <w:t xml:space="preserve">in book titled </w:t>
      </w:r>
      <w:r w:rsidR="00A60101" w:rsidRPr="00A66159">
        <w:rPr>
          <w:rFonts w:cstheme="minorHAnsi"/>
          <w:i/>
          <w:iCs/>
          <w:color w:val="333132"/>
          <w:shd w:val="clear" w:color="auto" w:fill="FFFFFF"/>
        </w:rPr>
        <w:t>Passion within Reason</w:t>
      </w:r>
      <w:r w:rsidR="00A60101">
        <w:rPr>
          <w:rFonts w:cstheme="minorHAnsi"/>
          <w:color w:val="333132"/>
          <w:shd w:val="clear" w:color="auto" w:fill="FFFFFF"/>
        </w:rPr>
        <w:t xml:space="preserve"> by</w:t>
      </w:r>
      <w:r w:rsidR="003C0B8E">
        <w:rPr>
          <w:rFonts w:cstheme="minorHAnsi"/>
          <w:color w:val="333132"/>
          <w:shd w:val="clear" w:color="auto" w:fill="FFFFFF"/>
        </w:rPr>
        <w:t xml:space="preserve"> economist Robert </w:t>
      </w:r>
      <w:r w:rsidR="003C0B8E">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{"citationID":"952uL92g","properties":{"formattedCitation":"(Frank, 1988)","plainCitation":"(Frank, 1988)","dontUpdate":true,"noteIndex":0},"citationItems":[{"id":391,"uris":["http://zotero.org/users/4320440/items/PICFN2AS"],"uri":["http://zotero.org/users/4320440/items/PICFN2AS"],"itemData":{"id":391,"type":"book","edition":"1. ed","event-place":"New York, NY","ISBN":"978-0-393-96022-8","language":"eng","number-of-pages":"304","publisher":"Norton","publisher-place":"New York, NY","source":"K10plus ISBN","title":"Passions within reason: the strategic role of the emotions","title-short":"Passions within reason","author":[{"family":"Frank","given":"Robert H."}],"issued":{"date-parts":[["1988"]]}}}],"schema":"https://github.com/citation-style-language/schema/raw/master/csl-citation.json"} </w:instrText>
      </w:r>
      <w:r w:rsidR="003C0B8E">
        <w:rPr>
          <w:rFonts w:cstheme="minorHAnsi"/>
          <w:color w:val="333132"/>
          <w:shd w:val="clear" w:color="auto" w:fill="FFFFFF"/>
        </w:rPr>
        <w:fldChar w:fldCharType="separate"/>
      </w:r>
      <w:r w:rsidR="003C0B8E" w:rsidRPr="00B27A35">
        <w:rPr>
          <w:rFonts w:ascii="Calibri" w:hAnsi="Calibri" w:cs="Calibri"/>
        </w:rPr>
        <w:t xml:space="preserve">Frank </w:t>
      </w:r>
      <w:r w:rsidR="003C0B8E">
        <w:rPr>
          <w:rFonts w:ascii="Calibri" w:hAnsi="Calibri" w:cs="Calibri"/>
        </w:rPr>
        <w:t>(</w:t>
      </w:r>
      <w:r w:rsidR="003C0B8E" w:rsidRPr="003C0B8E">
        <w:rPr>
          <w:rFonts w:ascii="Calibri" w:hAnsi="Calibri" w:cs="Calibri"/>
        </w:rPr>
        <w:t>1988)</w:t>
      </w:r>
      <w:r w:rsidR="003C0B8E">
        <w:rPr>
          <w:rFonts w:cstheme="minorHAnsi"/>
          <w:color w:val="333132"/>
          <w:shd w:val="clear" w:color="auto" w:fill="FFFFFF"/>
        </w:rPr>
        <w:fldChar w:fldCharType="end"/>
      </w:r>
      <w:r w:rsidR="00A60101">
        <w:rPr>
          <w:rFonts w:cstheme="minorHAnsi"/>
          <w:color w:val="333132"/>
          <w:shd w:val="clear" w:color="auto" w:fill="FFFFFF"/>
        </w:rPr>
        <w:t>.</w:t>
      </w:r>
      <w:r w:rsidR="0094490B">
        <w:rPr>
          <w:rFonts w:cstheme="minorHAnsi"/>
          <w:color w:val="333132"/>
          <w:shd w:val="clear" w:color="auto" w:fill="FFFFFF"/>
        </w:rPr>
        <w:t xml:space="preserve"> In it, Frank speculates about the uniqueness of human expressive range, </w:t>
      </w:r>
      <w:r w:rsidR="00580059">
        <w:rPr>
          <w:rFonts w:cstheme="minorHAnsi"/>
          <w:color w:val="333132"/>
          <w:shd w:val="clear" w:color="auto" w:fill="FFFFFF"/>
        </w:rPr>
        <w:t xml:space="preserve">proposing that it may have allowed other humans within early bands to become much better at reading and anticipating other’s intentions </w:t>
      </w:r>
      <w:r w:rsidR="00D869C5">
        <w:rPr>
          <w:rFonts w:cstheme="minorHAnsi"/>
          <w:color w:val="333132"/>
          <w:shd w:val="clear" w:color="auto" w:fill="FFFFFF"/>
        </w:rPr>
        <w:t>states, and as such, make more reliable predictions about potential success of a joined venture.</w:t>
      </w:r>
      <w:r w:rsidR="0094490B">
        <w:rPr>
          <w:rFonts w:cstheme="minorHAnsi"/>
          <w:color w:val="333132"/>
          <w:shd w:val="clear" w:color="auto" w:fill="FFFFFF"/>
        </w:rPr>
        <w:t xml:space="preserve"> </w:t>
      </w:r>
      <w:r w:rsidR="00D869C5">
        <w:rPr>
          <w:rFonts w:cstheme="minorHAnsi"/>
          <w:color w:val="333132"/>
          <w:shd w:val="clear" w:color="auto" w:fill="FFFFFF"/>
        </w:rPr>
        <w:t>This theory</w:t>
      </w:r>
      <w:r w:rsidR="006342BC">
        <w:rPr>
          <w:rFonts w:cstheme="minorHAnsi"/>
          <w:color w:val="333132"/>
          <w:shd w:val="clear" w:color="auto" w:fill="FFFFFF"/>
        </w:rPr>
        <w:t xml:space="preserve"> has </w:t>
      </w:r>
      <w:r w:rsidR="004552E5">
        <w:rPr>
          <w:rFonts w:cstheme="minorHAnsi"/>
          <w:color w:val="333132"/>
          <w:shd w:val="clear" w:color="auto" w:fill="FFFFFF"/>
        </w:rPr>
        <w:t xml:space="preserve">in recent times </w:t>
      </w:r>
      <w:r w:rsidR="00377B12">
        <w:rPr>
          <w:rFonts w:cstheme="minorHAnsi"/>
          <w:color w:val="333132"/>
          <w:shd w:val="clear" w:color="auto" w:fill="FFFFFF"/>
        </w:rPr>
        <w:t>received</w:t>
      </w:r>
      <w:r w:rsidR="006342BC">
        <w:rPr>
          <w:rFonts w:cstheme="minorHAnsi"/>
          <w:color w:val="333132"/>
          <w:shd w:val="clear" w:color="auto" w:fill="FFFFFF"/>
        </w:rPr>
        <w:t xml:space="preserve"> only limited attention, </w:t>
      </w:r>
      <w:r w:rsidR="0094490B">
        <w:rPr>
          <w:rFonts w:cstheme="minorHAnsi"/>
          <w:color w:val="333132"/>
          <w:shd w:val="clear" w:color="auto" w:fill="FFFFFF"/>
        </w:rPr>
        <w:t>as many authors, such as Robert Boyd, pointed out that human</w:t>
      </w:r>
      <w:r w:rsidR="002724E5">
        <w:rPr>
          <w:rFonts w:cstheme="minorHAnsi"/>
          <w:color w:val="333132"/>
          <w:shd w:val="clear" w:color="auto" w:fill="FFFFFF"/>
        </w:rPr>
        <w:t xml:space="preserve"> emotional expression scale is not actually that unique within natural realm, and some species (such as many apes) can </w:t>
      </w:r>
      <w:proofErr w:type="gramStart"/>
      <w:r w:rsidR="002724E5">
        <w:rPr>
          <w:rFonts w:cstheme="minorHAnsi"/>
          <w:color w:val="333132"/>
          <w:shd w:val="clear" w:color="auto" w:fill="FFFFFF"/>
        </w:rPr>
        <w:t>actually display</w:t>
      </w:r>
      <w:proofErr w:type="gramEnd"/>
      <w:r w:rsidR="002724E5">
        <w:rPr>
          <w:rFonts w:cstheme="minorHAnsi"/>
          <w:color w:val="333132"/>
          <w:shd w:val="clear" w:color="auto" w:fill="FFFFFF"/>
        </w:rPr>
        <w:t xml:space="preserve"> their </w:t>
      </w:r>
      <w:r w:rsidR="004552E5">
        <w:rPr>
          <w:rFonts w:cstheme="minorHAnsi"/>
          <w:color w:val="333132"/>
          <w:shd w:val="clear" w:color="auto" w:fill="FFFFFF"/>
        </w:rPr>
        <w:t xml:space="preserve">mental states even more distinctly. </w:t>
      </w:r>
    </w:p>
    <w:p w14:paraId="5BF3E5FC" w14:textId="23718E4B" w:rsidR="004552E5" w:rsidRDefault="00A86E37" w:rsidP="000549C0">
      <w:pPr>
        <w:jc w:val="both"/>
        <w:rPr>
          <w:rFonts w:cstheme="minorHAnsi"/>
          <w:color w:val="333132"/>
          <w:shd w:val="clear" w:color="auto" w:fill="FFFFFF"/>
        </w:rPr>
      </w:pPr>
      <w:r>
        <w:rPr>
          <w:rFonts w:cstheme="minorHAnsi"/>
          <w:color w:val="333132"/>
          <w:shd w:val="clear" w:color="auto" w:fill="FFFFFF"/>
        </w:rPr>
        <w:tab/>
      </w:r>
      <w:r w:rsidR="004552E5">
        <w:rPr>
          <w:rFonts w:cstheme="minorHAnsi"/>
          <w:color w:val="333132"/>
          <w:shd w:val="clear" w:color="auto" w:fill="FFFFFF"/>
        </w:rPr>
        <w:t>Personally, I think this theory deserves some rehabilitation though</w:t>
      </w:r>
      <w:r w:rsidR="00AF5DB7">
        <w:rPr>
          <w:rFonts w:cstheme="minorHAnsi"/>
          <w:color w:val="333132"/>
          <w:shd w:val="clear" w:color="auto" w:fill="FFFFFF"/>
        </w:rPr>
        <w:t xml:space="preserve">, as I </w:t>
      </w:r>
      <w:proofErr w:type="gramStart"/>
      <w:r w:rsidR="00AF5DB7">
        <w:rPr>
          <w:rFonts w:cstheme="minorHAnsi"/>
          <w:color w:val="333132"/>
          <w:shd w:val="clear" w:color="auto" w:fill="FFFFFF"/>
        </w:rPr>
        <w:t>actually believe</w:t>
      </w:r>
      <w:proofErr w:type="gramEnd"/>
      <w:r w:rsidR="00AF5DB7">
        <w:rPr>
          <w:rFonts w:cstheme="minorHAnsi"/>
          <w:color w:val="333132"/>
          <w:shd w:val="clear" w:color="auto" w:fill="FFFFFF"/>
        </w:rPr>
        <w:t xml:space="preserve"> the role of </w:t>
      </w:r>
      <w:r w:rsidR="00377B12">
        <w:rPr>
          <w:rFonts w:cstheme="minorHAnsi"/>
          <w:color w:val="333132"/>
          <w:shd w:val="clear" w:color="auto" w:fill="FFFFFF"/>
        </w:rPr>
        <w:t>communication</w:t>
      </w:r>
      <w:r w:rsidR="00651FA5">
        <w:rPr>
          <w:rFonts w:cstheme="minorHAnsi"/>
          <w:color w:val="333132"/>
          <w:shd w:val="clear" w:color="auto" w:fill="FFFFFF"/>
        </w:rPr>
        <w:t xml:space="preserve"> of</w:t>
      </w:r>
      <w:r w:rsidR="00AF5DB7">
        <w:rPr>
          <w:rFonts w:cstheme="minorHAnsi"/>
          <w:color w:val="333132"/>
          <w:shd w:val="clear" w:color="auto" w:fill="FFFFFF"/>
        </w:rPr>
        <w:t xml:space="preserve"> intentions and states did indeed play an absolutely key </w:t>
      </w:r>
      <w:r w:rsidR="00AF5DB7">
        <w:rPr>
          <w:rFonts w:cstheme="minorHAnsi"/>
          <w:color w:val="333132"/>
          <w:shd w:val="clear" w:color="auto" w:fill="FFFFFF"/>
        </w:rPr>
        <w:lastRenderedPageBreak/>
        <w:t xml:space="preserve">role in human cooperation </w:t>
      </w:r>
      <w:r w:rsidR="00D214B6">
        <w:rPr>
          <w:rFonts w:cstheme="minorHAnsi"/>
          <w:color w:val="333132"/>
          <w:shd w:val="clear" w:color="auto" w:fill="FFFFFF"/>
        </w:rPr>
        <w:t xml:space="preserve">development. I do however believe that it was not the physiological range of emotion expression that facilitated this shift, but rather the development of </w:t>
      </w:r>
      <w:r w:rsidR="003E27D0">
        <w:rPr>
          <w:rFonts w:cstheme="minorHAnsi"/>
          <w:i/>
          <w:iCs/>
          <w:color w:val="333132"/>
          <w:u w:val="single"/>
          <w:shd w:val="clear" w:color="auto" w:fill="FFFFFF"/>
        </w:rPr>
        <w:t>arbitrariness</w:t>
      </w:r>
      <w:r w:rsidR="00C66C3C">
        <w:rPr>
          <w:rFonts w:cstheme="minorHAnsi"/>
          <w:i/>
          <w:iCs/>
          <w:color w:val="333132"/>
          <w:u w:val="single"/>
          <w:shd w:val="clear" w:color="auto" w:fill="FFFFFF"/>
        </w:rPr>
        <w:t xml:space="preserve"> and sign</w:t>
      </w:r>
      <w:r w:rsidR="003E27D0" w:rsidRPr="003E27D0">
        <w:rPr>
          <w:rFonts w:cstheme="minorHAnsi"/>
          <w:color w:val="333132"/>
          <w:u w:val="single"/>
          <w:shd w:val="clear" w:color="auto" w:fill="FFFFFF"/>
        </w:rPr>
        <w:t>,</w:t>
      </w:r>
      <w:r w:rsidR="003E27D0">
        <w:rPr>
          <w:rFonts w:cstheme="minorHAnsi"/>
          <w:color w:val="333132"/>
          <w:shd w:val="clear" w:color="auto" w:fill="FFFFFF"/>
        </w:rPr>
        <w:t xml:space="preserve"> and I will further argue this point in a chapter </w:t>
      </w:r>
      <w:r w:rsidR="0099792E">
        <w:rPr>
          <w:rFonts w:cstheme="minorHAnsi"/>
          <w:color w:val="333132"/>
          <w:shd w:val="clear" w:color="auto" w:fill="FFFFFF"/>
        </w:rPr>
        <w:t xml:space="preserve">2.2 and onwards, </w:t>
      </w:r>
      <w:r w:rsidR="003E27D0">
        <w:rPr>
          <w:rFonts w:cstheme="minorHAnsi"/>
          <w:color w:val="333132"/>
          <w:shd w:val="clear" w:color="auto" w:fill="FFFFFF"/>
        </w:rPr>
        <w:t xml:space="preserve">dedicated to cooperation and communication. </w:t>
      </w:r>
    </w:p>
    <w:p w14:paraId="0DD2624E" w14:textId="1B30CD16" w:rsidR="00C66C3C" w:rsidRDefault="00C66C3C" w:rsidP="000549C0">
      <w:pPr>
        <w:jc w:val="both"/>
        <w:rPr>
          <w:rFonts w:cstheme="minorHAnsi"/>
          <w:color w:val="333132"/>
          <w:shd w:val="clear" w:color="auto" w:fill="FFFFFF"/>
        </w:rPr>
      </w:pPr>
      <w:r>
        <w:rPr>
          <w:rFonts w:cstheme="minorHAnsi"/>
          <w:color w:val="333132"/>
          <w:shd w:val="clear" w:color="auto" w:fill="FFFFFF"/>
        </w:rPr>
        <w:tab/>
      </w:r>
      <w:r w:rsidRPr="00A86E37">
        <w:rPr>
          <w:rFonts w:cstheme="minorHAnsi"/>
          <w:color w:val="333132"/>
          <w:u w:val="single"/>
          <w:shd w:val="clear" w:color="auto" w:fill="FFFFFF"/>
        </w:rPr>
        <w:t>The “Big Mistake” Hypothesis</w:t>
      </w:r>
      <w:r>
        <w:rPr>
          <w:rFonts w:cstheme="minorHAnsi"/>
          <w:color w:val="333132"/>
          <w:shd w:val="clear" w:color="auto" w:fill="FFFFFF"/>
        </w:rPr>
        <w:t xml:space="preserve"> was first presented by famous </w:t>
      </w:r>
      <w:r w:rsidR="002D7CFC">
        <w:rPr>
          <w:rFonts w:cstheme="minorHAnsi"/>
          <w:color w:val="333132"/>
          <w:shd w:val="clear" w:color="auto" w:fill="FFFFFF"/>
        </w:rPr>
        <w:t>evolutionary psychology duo</w:t>
      </w:r>
      <w:r w:rsidR="00AA5890">
        <w:rPr>
          <w:rFonts w:cstheme="minorHAnsi"/>
          <w:color w:val="333132"/>
          <w:shd w:val="clear" w:color="auto" w:fill="FFFFFF"/>
        </w:rPr>
        <w:t xml:space="preserve"> </w:t>
      </w:r>
      <w:r w:rsidR="00C609D6">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{"citationID":"S2iodrwM","properties":{"formattedCitation":"(Tooby &amp; Cosmides, 1989)","plainCitation":"(Tooby &amp; Cosmides, 1989)","dontUpdate":true,"noteIndex":0},"citationItems":[{"id":519,"uris":["http://zotero.org/users/4320440/items/G63ZGKZR"],"uri":["http://zotero.org/users/4320440/items/G63ZGKZR"],"itemData":{"id":519,"type":"article-journal","abstract":"Culture is the ongoing product of the evolved psyches of individual humans living in groups. Progress in our understanding of culture as a phenomenon depends on progress in uncovering the nature of the evolved mechanisms that comprise the human psyche, including but not limited to those responsible for learning. Actual attemps to specify information processing mechanisms that could, in fact, perform tasks humans routinely perform have demonstrated that the human psyche cannot, even in principle, be comprised only of a general purpose learning mechanism or any other general purpose mechanism, such as an inclusive fitness maximizer. Instead, the human psyche appears to consist of a large number of mechanisms, many or most of which are special purpose and domain-specific. The output of these mechanisms taken together constitutes the “private culture” of each individual, and the interactions of these private cultures lead to the cross-individual patterns of similarity that have led anthropologists to think typologically of social groups as having “a” culture. The construction of a scientific theory of culture requires as its building blocks specific models of these psychological mechanisms, and so evolutionary anthropology depends on the forging of an evolutionary psychology. The most productive application of evolutionary biology is, therefore, in the study of the psychological mechanisms that generate and shape culture, rather than in the attempt to impose on cultural change too close a parallel to population genetics and organic evolution.","container-title":"Ethology and Sociobiology","DOI":"10.1016/0162-3095(89)90012-5","ISSN":"0162-3095","issue":"1","journalAbbreviation":"Ethology and Sociobiology","page":"29-49","title":"Evolutionary psychology and the generation of culture, part I: Theoretical considerations","volume":"10","author":[{"family":"Tooby","given":"John"},{"family":"Cosmides","given":"Leda"}],"issued":{"date-parts":[["1989"]],"season":"leden"}}}],"schema":"https://github.com/citation-style-language/schema/raw/master/csl-citation.json"} </w:instrText>
      </w:r>
      <w:r w:rsidR="00C609D6">
        <w:rPr>
          <w:rFonts w:cstheme="minorHAnsi"/>
          <w:color w:val="333132"/>
          <w:shd w:val="clear" w:color="auto" w:fill="FFFFFF"/>
        </w:rPr>
        <w:fldChar w:fldCharType="separate"/>
      </w:r>
      <w:r w:rsidR="00C609D6" w:rsidRPr="00C609D6">
        <w:rPr>
          <w:rFonts w:ascii="Calibri" w:hAnsi="Calibri" w:cs="Calibri"/>
        </w:rPr>
        <w:t xml:space="preserve">Tooby &amp; Cosmides </w:t>
      </w:r>
      <w:r w:rsidR="00C609D6">
        <w:rPr>
          <w:rFonts w:ascii="Calibri" w:hAnsi="Calibri" w:cs="Calibri"/>
        </w:rPr>
        <w:t>(</w:t>
      </w:r>
      <w:r w:rsidR="00C609D6" w:rsidRPr="00C609D6">
        <w:rPr>
          <w:rFonts w:ascii="Calibri" w:hAnsi="Calibri" w:cs="Calibri"/>
        </w:rPr>
        <w:t>1989)</w:t>
      </w:r>
      <w:r w:rsidR="00C609D6">
        <w:rPr>
          <w:rFonts w:cstheme="minorHAnsi"/>
          <w:color w:val="333132"/>
          <w:shd w:val="clear" w:color="auto" w:fill="FFFFFF"/>
        </w:rPr>
        <w:fldChar w:fldCharType="end"/>
      </w:r>
      <w:r w:rsidR="00C609D6">
        <w:rPr>
          <w:rFonts w:cstheme="minorHAnsi"/>
          <w:color w:val="333132"/>
          <w:shd w:val="clear" w:color="auto" w:fill="FFFFFF"/>
        </w:rPr>
        <w:t xml:space="preserve">, and it directly builds upon older theories of kin </w:t>
      </w:r>
      <w:r w:rsidR="00BB4A22">
        <w:rPr>
          <w:rFonts w:cstheme="minorHAnsi"/>
          <w:color w:val="333132"/>
          <w:shd w:val="clear" w:color="auto" w:fill="FFFFFF"/>
        </w:rPr>
        <w:t>selection and inclusive fitness, proposed earlier by authors such</w:t>
      </w:r>
      <w:r w:rsidR="00BF0E5B">
        <w:rPr>
          <w:rFonts w:cstheme="minorHAnsi"/>
          <w:color w:val="333132"/>
          <w:shd w:val="clear" w:color="auto" w:fill="FFFFFF"/>
        </w:rPr>
        <w:t xml:space="preserve"> </w:t>
      </w:r>
      <w:r w:rsidR="00BB4A22">
        <w:rPr>
          <w:rFonts w:cstheme="minorHAnsi"/>
          <w:color w:val="333132"/>
          <w:shd w:val="clear" w:color="auto" w:fill="FFFFFF"/>
        </w:rPr>
        <w:t xml:space="preserve">as </w:t>
      </w:r>
      <w:r w:rsidR="00BB4A22">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{"citationID":"7np4qckW","properties":{"formattedCitation":"(Hamilton, 1964; Smith, 1964; Wilson, 1975)","plainCitation":"(Hamilton, 1964; Smith, 1964; Wilson, 1975)","dontUpdate":true,"noteIndex":0},"citationItems":[{"id":63,"uris":["http://zotero.org/users/4320440/items/59GAMNAK"],"uri":["http://zotero.org/users/4320440/items/59GAMNAK"],"itemData":{"id":63,"type":"article-journal","container-title":"Journal of Theoretical Biology","DOI":"10.1016/0022-5193(64)90038-4","ISSN":"00225193","issue":"1","journalAbbreviation":"Journal of Theoretical Biology","language":"en","page":"1-16","source":"DOI.org (Crossref)","title":"The genetical evolution of social behaviour. I","volume":"7","author":[{"family":"Hamilton","given":"W.D."}],"issued":{"date-parts":[["1964",7]]}}},{"id":525,"uris":["http://zotero.org/users/4320440/items/B6GSGFN3"],"uri":["http://zotero.org/users/4320440/items/B6GSGFN3"],"itemData":{"id":525,"type":"article-journal","container-title":"Nature","DOI":"10.1038/2011145a0","ISSN":"0028-0836, 1476-4687","issue":"4924","journalAbbreviation":"Nature","language":"en","page":"1145-1147","source":"DOI.org (Crossref)","title":"Group Selection and Kin Selection","volume":"201","author":[{"family":"Smith","given":"J. Maynard"}],"issued":{"date-parts":[["1964",3]]}}},{"id":374,"uris":["http://zotero.org/users/4320440/items/VS6I9RKL"],"uri":["http://zotero.org/users/4320440/items/VS6I9RKL"],"itemData":{"id":374,"type":"book","call-number":"QL775 .W54","event-place":"Cambridge, Mass","ISBN":"978-0-674-81621-3","number-of-pages":"697","publisher":"Belknap Press of Harvard University Press","publisher-place":"Cambridge, Mass","source":"Library of Congress ISBN","title":"Sociobiology: the new synthesis","title-short":"Sociobiology","author":[{"family":"Wilson","given":"Edward O."}],"issued":{"date-parts":[["1975"]]}}}],"schema":"https://github.com/citation-style-language/schema/raw/master/csl-citation.json"} </w:instrText>
      </w:r>
      <w:r w:rsidR="00BB4A22">
        <w:rPr>
          <w:rFonts w:cstheme="minorHAnsi"/>
          <w:color w:val="333132"/>
          <w:shd w:val="clear" w:color="auto" w:fill="FFFFFF"/>
        </w:rPr>
        <w:fldChar w:fldCharType="separate"/>
      </w:r>
      <w:r w:rsidR="00BB4A22" w:rsidRPr="00BB4A22">
        <w:rPr>
          <w:rFonts w:ascii="Calibri" w:hAnsi="Calibri" w:cs="Calibri"/>
        </w:rPr>
        <w:t xml:space="preserve">Hamilton </w:t>
      </w:r>
      <w:r w:rsidR="00BF0E5B">
        <w:rPr>
          <w:rFonts w:ascii="Calibri" w:hAnsi="Calibri" w:cs="Calibri"/>
        </w:rPr>
        <w:t>(</w:t>
      </w:r>
      <w:r w:rsidR="00BB4A22" w:rsidRPr="00BB4A22">
        <w:rPr>
          <w:rFonts w:ascii="Calibri" w:hAnsi="Calibri" w:cs="Calibri"/>
        </w:rPr>
        <w:t>1964</w:t>
      </w:r>
      <w:r w:rsidR="00BF0E5B">
        <w:rPr>
          <w:rFonts w:ascii="Calibri" w:hAnsi="Calibri" w:cs="Calibri"/>
        </w:rPr>
        <w:t>),</w:t>
      </w:r>
      <w:r w:rsidR="00BB4A22" w:rsidRPr="00BB4A22">
        <w:rPr>
          <w:rFonts w:ascii="Calibri" w:hAnsi="Calibri" w:cs="Calibri"/>
        </w:rPr>
        <w:t xml:space="preserve"> Smith </w:t>
      </w:r>
      <w:r w:rsidR="00BF0E5B">
        <w:rPr>
          <w:rFonts w:ascii="Calibri" w:hAnsi="Calibri" w:cs="Calibri"/>
        </w:rPr>
        <w:t>(</w:t>
      </w:r>
      <w:r w:rsidR="00BB4A22" w:rsidRPr="00BB4A22">
        <w:rPr>
          <w:rFonts w:ascii="Calibri" w:hAnsi="Calibri" w:cs="Calibri"/>
        </w:rPr>
        <w:t>1964</w:t>
      </w:r>
      <w:r w:rsidR="00BF0E5B">
        <w:rPr>
          <w:rFonts w:ascii="Calibri" w:hAnsi="Calibri" w:cs="Calibri"/>
        </w:rPr>
        <w:t xml:space="preserve">), and </w:t>
      </w:r>
      <w:r w:rsidR="00BB4A22" w:rsidRPr="00BB4A22">
        <w:rPr>
          <w:rFonts w:ascii="Calibri" w:hAnsi="Calibri" w:cs="Calibri"/>
        </w:rPr>
        <w:t xml:space="preserve">Wilson </w:t>
      </w:r>
      <w:r w:rsidR="00BF0E5B">
        <w:rPr>
          <w:rFonts w:ascii="Calibri" w:hAnsi="Calibri" w:cs="Calibri"/>
        </w:rPr>
        <w:t>(</w:t>
      </w:r>
      <w:r w:rsidR="00BB4A22" w:rsidRPr="00BB4A22">
        <w:rPr>
          <w:rFonts w:ascii="Calibri" w:hAnsi="Calibri" w:cs="Calibri"/>
        </w:rPr>
        <w:t>1975)</w:t>
      </w:r>
      <w:r w:rsidR="00BB4A22">
        <w:rPr>
          <w:rFonts w:cstheme="minorHAnsi"/>
          <w:color w:val="333132"/>
          <w:shd w:val="clear" w:color="auto" w:fill="FFFFFF"/>
        </w:rPr>
        <w:fldChar w:fldCharType="end"/>
      </w:r>
      <w:r w:rsidR="00BF0E5B">
        <w:rPr>
          <w:rFonts w:cstheme="minorHAnsi"/>
          <w:color w:val="333132"/>
          <w:shd w:val="clear" w:color="auto" w:fill="FFFFFF"/>
        </w:rPr>
        <w:t xml:space="preserve">. </w:t>
      </w:r>
      <w:r w:rsidR="00A46C97">
        <w:rPr>
          <w:rFonts w:cstheme="minorHAnsi"/>
          <w:color w:val="333132"/>
          <w:shd w:val="clear" w:color="auto" w:fill="FFFFFF"/>
        </w:rPr>
        <w:t>The genetic propensity towards k</w:t>
      </w:r>
      <w:r w:rsidR="00E93F63">
        <w:rPr>
          <w:rFonts w:cstheme="minorHAnsi"/>
          <w:color w:val="333132"/>
          <w:shd w:val="clear" w:color="auto" w:fill="FFFFFF"/>
        </w:rPr>
        <w:t xml:space="preserve">in-oriented altruism, logically developing in small, kin-bound groups, may have according to </w:t>
      </w:r>
      <w:proofErr w:type="spellStart"/>
      <w:r w:rsidR="00E93F63">
        <w:rPr>
          <w:rFonts w:cstheme="minorHAnsi"/>
          <w:color w:val="333132"/>
          <w:shd w:val="clear" w:color="auto" w:fill="FFFFFF"/>
        </w:rPr>
        <w:t>Tooby</w:t>
      </w:r>
      <w:proofErr w:type="spellEnd"/>
      <w:r w:rsidR="00E93F63">
        <w:rPr>
          <w:rFonts w:cstheme="minorHAnsi"/>
          <w:color w:val="333132"/>
          <w:shd w:val="clear" w:color="auto" w:fill="FFFFFF"/>
        </w:rPr>
        <w:t xml:space="preserve"> and Cosmides “malfunction”</w:t>
      </w:r>
      <w:r w:rsidR="00F324D8">
        <w:rPr>
          <w:rStyle w:val="Znakapoznpodarou"/>
          <w:rFonts w:cstheme="minorHAnsi"/>
          <w:color w:val="333132"/>
          <w:shd w:val="clear" w:color="auto" w:fill="FFFFFF"/>
        </w:rPr>
        <w:footnoteReference w:id="4"/>
      </w:r>
      <w:r w:rsidR="00A46C97">
        <w:rPr>
          <w:rFonts w:cstheme="minorHAnsi"/>
          <w:color w:val="333132"/>
          <w:shd w:val="clear" w:color="auto" w:fill="FFFFFF"/>
        </w:rPr>
        <w:t xml:space="preserve">, likely on the level of kin detection and tracking </w:t>
      </w:r>
      <w:r w:rsidR="00A66159">
        <w:rPr>
          <w:rFonts w:cstheme="minorHAnsi"/>
          <w:color w:val="333132"/>
          <w:shd w:val="clear" w:color="auto" w:fill="FFFFFF"/>
        </w:rPr>
        <w:t>heuristics</w:t>
      </w:r>
      <w:r w:rsidR="00A46C97">
        <w:rPr>
          <w:rFonts w:cstheme="minorHAnsi"/>
          <w:color w:val="333132"/>
          <w:shd w:val="clear" w:color="auto" w:fill="FFFFFF"/>
        </w:rPr>
        <w:t xml:space="preserve">, and result in individuals </w:t>
      </w:r>
      <w:r w:rsidR="00962592">
        <w:rPr>
          <w:rFonts w:cstheme="minorHAnsi"/>
          <w:color w:val="333132"/>
          <w:shd w:val="clear" w:color="auto" w:fill="FFFFFF"/>
        </w:rPr>
        <w:t>becoming less discriminate in selecting partners for altruistic behavior. This extended the pool of those involved in altruistic interaction to non-kin members</w:t>
      </w:r>
      <w:r w:rsidR="00BE6B28">
        <w:rPr>
          <w:rFonts w:cstheme="minorHAnsi"/>
          <w:color w:val="333132"/>
          <w:shd w:val="clear" w:color="auto" w:fill="FFFFFF"/>
        </w:rPr>
        <w:t>, “by accident”, but due to a complex constellation of circumstances</w:t>
      </w:r>
      <w:r w:rsidR="000E6220">
        <w:rPr>
          <w:rStyle w:val="Znakapoznpodarou"/>
          <w:rFonts w:cstheme="minorHAnsi"/>
          <w:color w:val="333132"/>
          <w:shd w:val="clear" w:color="auto" w:fill="FFFFFF"/>
        </w:rPr>
        <w:footnoteReference w:id="5"/>
      </w:r>
      <w:r w:rsidR="00BE6B28">
        <w:rPr>
          <w:rFonts w:cstheme="minorHAnsi"/>
          <w:color w:val="333132"/>
          <w:shd w:val="clear" w:color="auto" w:fill="FFFFFF"/>
        </w:rPr>
        <w:t xml:space="preserve">, proved viable, in fact, advantageous </w:t>
      </w:r>
      <w:r w:rsidR="008D79C3">
        <w:rPr>
          <w:rFonts w:cstheme="minorHAnsi"/>
          <w:color w:val="333132"/>
          <w:shd w:val="clear" w:color="auto" w:fill="FFFFFF"/>
        </w:rPr>
        <w:t xml:space="preserve">in the long run. As such, with a bit of levity, we can describe this theory as “the entire human culture is a result of a few individual early humans failing to recognize their own </w:t>
      </w:r>
      <w:r w:rsidR="00E7062E">
        <w:rPr>
          <w:rFonts w:cstheme="minorHAnsi"/>
          <w:color w:val="333132"/>
          <w:shd w:val="clear" w:color="auto" w:fill="FFFFFF"/>
        </w:rPr>
        <w:t>family members from strangers.”</w:t>
      </w:r>
    </w:p>
    <w:p w14:paraId="65810618" w14:textId="52A66E90" w:rsidR="00566D2B" w:rsidRDefault="00566D2B" w:rsidP="000549C0">
      <w:pPr>
        <w:jc w:val="both"/>
        <w:rPr>
          <w:rFonts w:cstheme="minorHAnsi"/>
          <w:color w:val="333132"/>
          <w:shd w:val="clear" w:color="auto" w:fill="FFFFFF"/>
        </w:rPr>
      </w:pPr>
      <w:r>
        <w:rPr>
          <w:rFonts w:cstheme="minorHAnsi"/>
          <w:color w:val="333132"/>
          <w:shd w:val="clear" w:color="auto" w:fill="FFFFFF"/>
        </w:rPr>
        <w:tab/>
        <w:t xml:space="preserve">This theory, while concise, does not strike much confidence in me, for several reasons. One of them is that </w:t>
      </w:r>
      <w:r w:rsidR="00B224CF">
        <w:rPr>
          <w:rFonts w:cstheme="minorHAnsi"/>
          <w:color w:val="333132"/>
          <w:shd w:val="clear" w:color="auto" w:fill="FFFFFF"/>
        </w:rPr>
        <w:t xml:space="preserve">as some contemporary research </w:t>
      </w:r>
      <w:r w:rsidR="00797834">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{"citationID":"6R3fnK0A","properties":{"formattedCitation":"(Foley &amp; Gamble, 2009; Hill et al., 2011)","plainCitation":"(Foley &amp; Gamble, 2009; Hill et al., 2011)","noteIndex":0},"citationItems":[{"id":350,"uris":["http://zotero.org/users/4320440/items/2V4KI5UA"],"uri":["http://zotero.org/users/4320440/items/2V4KI5UA"],"itemData":{"id":350,"type":"article-journal","abstract":"We know that there are fundamental differences between humans and living apes, and also between living humans and their extinct relatives. It is also probably the case that the most significant and divergent of these differences relate to our social behaviour and its underlying cognition, as much as to fundamental differences in physiology, biochemistry or anatomy. In this paper, we first attempt to demarcate what are the principal differences between human and other societies in terms of social structure, organization and relationships, so that we can identify what derived features require explanation. We then consider the evidence of the archaeological and fossil record, to determine the most probable context in time and taxonomy, of these evolutionary trends. Finally, we attempt to link five major transitional points in hominin evolution to the selective context in which they occurred, and to use the principles of behavioural ecology to understand their ecological basis. Critical changes in human social organization relate to the development of a larger scale of fission and fusion; the development of a greater degree of nested substructures within the human community; and the development of intercommunity networks. The underlying model that we develop is that the evolution of ‘human society’ is underpinned by ecological factors, but these are influenced as much by technological and behavioural innovations as external environmental change.","container-title":"Philosophical Transactions of the Royal Society B: Biological Sciences","DOI":"10.1098/rstb.2009.0136","ISSN":"0962-8436, 1471-2970","issue":"1533","journalAbbreviation":"Phil. Trans. R. Soc. B","language":"en","page":"3267-3279","source":"DOI.org (Crossref)","title":"The ecology of social transitions in human evolution","volume":"364","author":[{"family":"Foley","given":"Robert"},{"family":"Gamble","given":"Clive"}],"issued":{"date-parts":[["2009",11,12]]}}},{"id":548,"uris":["http://zotero.org/users/4320440/items/8MCII7SB"],"uri":["http://zotero.org/users/4320440/items/8MCII7SB"],"itemData":{"id":548,"type":"article-journal","abstract":"Individuals in residential groups in contemporary hunter-gatherer societies are unrelated to each other.\n          , \n            \n              Contemporary humans exhibit spectacular biological success derived from cumulative culture and cooperation. The origins of these traits may be related to our ancestral group structure. Because humans lived as foragers for 95% of our species’ history, we analyzed co-residence patterns among 32 present-day foraging societies (total\n              n\n              = 5067 individuals, mean experienced band size = 28.2 adults). We found that hunter-gatherers display a unique social structure where (i) either sex may disperse or remain in their natal group, (ii) adult brothers and sisters often co-reside, and (iii) most individuals in residential groups are genetically unrelated. These patterns produce large interaction networks of unrelated adults and suggest that inclusive fitness cannot explain extensive cooperation in hunter-gatherer bands. However, large social networks may help to explain why humans evolved capacities for social learning that resulted in cumulative culture.","container-title":"Science","DOI":"10.1126/science.1199071","ISSN":"0036-8075, 1095-9203","issue":"6022","journalAbbreviation":"Science","language":"en","page":"1286-1289","source":"DOI.org (Crossref)","title":"Co-Residence Patterns in Hunter-Gatherer Societies Show Unique Human Social Structure","volume":"331","author":[{"family":"Hill","given":"Kim R."},{"family":"Walker","given":"Robert S."},{"family":"Božičević","given":"Miran"},{"family":"Eder","given":"James"},{"family":"Headland","given":"Thomas"},{"family":"Hewlett","given":"Barry"},{"family":"Hurtado","given":"A. Magdalena"},{"family":"Marlowe","given":"Frank"},{"family":"Wiessner","given":"Polly"},{"family":"Wood","given":"Brian"}],"issued":{"date-parts":[["2011",3,11]]}}}],"schema":"https://github.com/citation-style-language/schema/raw/master/csl-citation.json"} </w:instrText>
      </w:r>
      <w:r w:rsidR="00797834">
        <w:rPr>
          <w:rFonts w:cstheme="minorHAnsi"/>
          <w:color w:val="333132"/>
          <w:shd w:val="clear" w:color="auto" w:fill="FFFFFF"/>
        </w:rPr>
        <w:fldChar w:fldCharType="separate"/>
      </w:r>
      <w:r w:rsidR="00101C65" w:rsidRPr="00101C65">
        <w:rPr>
          <w:rFonts w:ascii="Calibri" w:hAnsi="Calibri" w:cs="Calibri"/>
        </w:rPr>
        <w:t>(Foley &amp; Gamble, 2009; Hill et al., 2011)</w:t>
      </w:r>
      <w:r w:rsidR="00797834">
        <w:rPr>
          <w:rFonts w:cstheme="minorHAnsi"/>
          <w:color w:val="333132"/>
          <w:shd w:val="clear" w:color="auto" w:fill="FFFFFF"/>
        </w:rPr>
        <w:fldChar w:fldCharType="end"/>
      </w:r>
      <w:r w:rsidR="00D75A89">
        <w:rPr>
          <w:rFonts w:cstheme="minorHAnsi"/>
          <w:color w:val="333132"/>
          <w:shd w:val="clear" w:color="auto" w:fill="FFFFFF"/>
        </w:rPr>
        <w:t xml:space="preserve"> suggest, both early human, and many of our closest evolutionary relatives like chimpanzees, do not actually form bands formed exclusively of kin. </w:t>
      </w:r>
      <w:r w:rsidR="00A536D0">
        <w:rPr>
          <w:rFonts w:cstheme="minorHAnsi"/>
          <w:color w:val="333132"/>
          <w:shd w:val="clear" w:color="auto" w:fill="FFFFFF"/>
        </w:rPr>
        <w:t xml:space="preserve">Another reason why I have my concerns about this hypothesis is </w:t>
      </w:r>
      <w:r w:rsidR="00717329">
        <w:rPr>
          <w:rFonts w:cstheme="minorHAnsi"/>
          <w:color w:val="333132"/>
          <w:shd w:val="clear" w:color="auto" w:fill="FFFFFF"/>
        </w:rPr>
        <w:t>its somewhat reductive nature, as</w:t>
      </w:r>
      <w:r w:rsidR="00305362">
        <w:rPr>
          <w:rFonts w:cstheme="minorHAnsi"/>
          <w:color w:val="333132"/>
          <w:shd w:val="clear" w:color="auto" w:fill="FFFFFF"/>
        </w:rPr>
        <w:t xml:space="preserve"> it ignores some of the more modern cooperative behavior viability theories.</w:t>
      </w:r>
    </w:p>
    <w:p w14:paraId="5F14DF12" w14:textId="1F7BAD35" w:rsidR="00305362" w:rsidRDefault="00305362" w:rsidP="000549C0">
      <w:pPr>
        <w:jc w:val="both"/>
        <w:rPr>
          <w:rFonts w:cstheme="minorHAnsi"/>
          <w:color w:val="333132"/>
          <w:shd w:val="clear" w:color="auto" w:fill="FFFFFF"/>
        </w:rPr>
      </w:pPr>
      <w:r>
        <w:rPr>
          <w:rFonts w:cstheme="minorHAnsi"/>
          <w:color w:val="333132"/>
          <w:shd w:val="clear" w:color="auto" w:fill="FFFFFF"/>
        </w:rPr>
        <w:tab/>
      </w:r>
      <w:r w:rsidRPr="00B545B9">
        <w:rPr>
          <w:rFonts w:cstheme="minorHAnsi"/>
          <w:color w:val="333132"/>
          <w:u w:val="single"/>
          <w:shd w:val="clear" w:color="auto" w:fill="FFFFFF"/>
        </w:rPr>
        <w:t>The “Stag Hunt” Hypothesis</w:t>
      </w:r>
      <w:r>
        <w:rPr>
          <w:rFonts w:cstheme="minorHAnsi"/>
          <w:color w:val="333132"/>
          <w:shd w:val="clear" w:color="auto" w:fill="FFFFFF"/>
        </w:rPr>
        <w:t xml:space="preserve"> was proposed by </w:t>
      </w:r>
      <w:r>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{"citationID":"IPOpG47U","properties":{"formattedCitation":"(Tomasello et al., 2012)","plainCitation":"(Tomasello et al., 2012)","dontUpdate":true,"noteIndex":0},"citationItems":[{"id":373,"uris":["http://zotero.org/users/4320440/items/68TNY3DH"],"uri":["http://zotero.org/users/4320440/items/68TNY3DH"],"itemData":{"id":373,"type":"article-journal","container-title":"Current Anthropology","DOI":"10.1086/668207","ISSN":"0011-3204, 1537-5382","issue":"6","journalAbbreviation":"Current Anthropology","language":"en","page":"673-692","source":"DOI.org (Crossref)","title":"Two Key Steps in the Evolution of Human Cooperation: The Interdependence Hypothesis","title-short":"Two Key Steps in the Evolution of Human Cooperation","volume":"53","author":[{"family":"Tomasello","given":"Michael"},{"family":"Melis","given":"Alicia P."},{"family":"Tennie","given":"Claudio"},{"family":"Wyman","given":"Emily"},{"family":"Herrmann","given":"Esther"}],"issued":{"date-parts":[["2012",12]]}}}],"schema":"https://github.com/citation-style-language/schema/raw/master/csl-citation.json"} </w:instrText>
      </w:r>
      <w:r>
        <w:rPr>
          <w:rFonts w:cstheme="minorHAnsi"/>
          <w:color w:val="333132"/>
          <w:shd w:val="clear" w:color="auto" w:fill="FFFFFF"/>
        </w:rPr>
        <w:fldChar w:fldCharType="separate"/>
      </w:r>
      <w:r w:rsidRPr="00305362">
        <w:rPr>
          <w:rFonts w:ascii="Calibri" w:hAnsi="Calibri" w:cs="Calibri"/>
        </w:rPr>
        <w:t>Tomasello et al.</w:t>
      </w:r>
      <w:r w:rsidR="00656449">
        <w:rPr>
          <w:rFonts w:ascii="Calibri" w:hAnsi="Calibri" w:cs="Calibri"/>
        </w:rPr>
        <w:t xml:space="preserve"> in</w:t>
      </w:r>
      <w:r>
        <w:rPr>
          <w:rFonts w:ascii="Calibri" w:hAnsi="Calibri" w:cs="Calibri"/>
        </w:rPr>
        <w:t xml:space="preserve"> Two Key Steps in Evolution of Cooperation</w:t>
      </w:r>
      <w:r w:rsidRPr="00A66159">
        <w:rPr>
          <w:rFonts w:ascii="Calibri" w:hAnsi="Calibri" w:cs="Calibri"/>
          <w:i/>
          <w:iCs/>
        </w:rPr>
        <w:t xml:space="preserve"> </w:t>
      </w:r>
      <w:r w:rsidRPr="00A66159">
        <w:rPr>
          <w:rFonts w:ascii="Calibri" w:hAnsi="Calibri" w:cs="Calibri"/>
        </w:rPr>
        <w:t>(2012)</w:t>
      </w:r>
      <w:r>
        <w:rPr>
          <w:rFonts w:cstheme="minorHAnsi"/>
          <w:color w:val="333132"/>
          <w:shd w:val="clear" w:color="auto" w:fill="FFFFFF"/>
        </w:rPr>
        <w:fldChar w:fldCharType="end"/>
      </w:r>
      <w:r>
        <w:rPr>
          <w:rFonts w:cstheme="minorHAnsi"/>
          <w:color w:val="333132"/>
          <w:shd w:val="clear" w:color="auto" w:fill="FFFFFF"/>
        </w:rPr>
        <w:t xml:space="preserve">, and as mentioned, it’s based on assumptions about change of early human ancestors subsistence strategies. </w:t>
      </w:r>
      <w:r w:rsidR="00FB4C07">
        <w:rPr>
          <w:rFonts w:cstheme="minorHAnsi"/>
          <w:color w:val="333132"/>
          <w:shd w:val="clear" w:color="auto" w:fill="FFFFFF"/>
        </w:rPr>
        <w:t>As early human ancestors had to largely adapt from t</w:t>
      </w:r>
      <w:r w:rsidR="00141B78">
        <w:rPr>
          <w:rFonts w:cstheme="minorHAnsi"/>
          <w:color w:val="333132"/>
          <w:shd w:val="clear" w:color="auto" w:fill="FFFFFF"/>
        </w:rPr>
        <w:t xml:space="preserve">ree dwelling and presumably largely </w:t>
      </w:r>
      <w:proofErr w:type="spellStart"/>
      <w:r w:rsidR="00141B78">
        <w:rPr>
          <w:rFonts w:cstheme="minorHAnsi"/>
          <w:color w:val="333132"/>
          <w:shd w:val="clear" w:color="auto" w:fill="FFFFFF"/>
        </w:rPr>
        <w:t>fruitivore</w:t>
      </w:r>
      <w:proofErr w:type="spellEnd"/>
      <w:r w:rsidR="00141B78">
        <w:rPr>
          <w:rFonts w:cstheme="minorHAnsi"/>
          <w:color w:val="333132"/>
          <w:shd w:val="clear" w:color="auto" w:fill="FFFFFF"/>
        </w:rPr>
        <w:t xml:space="preserve"> </w:t>
      </w:r>
      <w:r w:rsidR="00CC6AC2">
        <w:rPr>
          <w:rFonts w:cstheme="minorHAnsi"/>
          <w:color w:val="333132"/>
          <w:shd w:val="clear" w:color="auto" w:fill="FFFFFF"/>
        </w:rPr>
        <w:t>subsistence</w:t>
      </w:r>
      <w:r w:rsidR="00141B78">
        <w:rPr>
          <w:rFonts w:cstheme="minorHAnsi"/>
          <w:color w:val="333132"/>
          <w:shd w:val="clear" w:color="auto" w:fill="FFFFFF"/>
        </w:rPr>
        <w:t xml:space="preserve"> to bipedal, </w:t>
      </w:r>
      <w:r w:rsidR="00CC6AC2">
        <w:rPr>
          <w:rFonts w:cstheme="minorHAnsi"/>
          <w:color w:val="333132"/>
          <w:shd w:val="clear" w:color="auto" w:fill="FFFFFF"/>
        </w:rPr>
        <w:t xml:space="preserve">obligatory forager lifestyle during late Miocene and early Pleistocene </w:t>
      </w:r>
      <w:r w:rsidR="000022E0">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{"citationID":"jwRhRHKp","properties":{"formattedCitation":"(Foley &amp; Gamble, 2009)","plainCitation":"(Foley &amp; Gamble, 2009)","noteIndex":0},"citationItems":[{"id":350,"uris":["http://zotero.org/users/4320440/items/2V4KI5UA"],"uri":["http://zotero.org/users/4320440/items/2V4KI5UA"],"itemData":{"id":350,"type":"article-journal","abstract":"We know that there are fundamental differences between humans and living apes, and also between living humans and their extinct relatives. It is also probably the case that the most significant and divergent of these differences relate to our social behaviour and its underlying cognition, as much as to fundamental differences in physiology, biochemistry or anatomy. In this paper, we first attempt to demarcate what are the principal differences between human and other societies in terms of social structure, organization and relationships, so that we can identify what derived features require explanation. We then consider the evidence of the archaeological and fossil record, to determine the most probable context in time and taxonomy, of these evolutionary trends. Finally, we attempt to link five major transitional points in hominin evolution to the selective context in which they occurred, and to use the principles of behavioural ecology to understand their ecological basis. Critical changes in human social organization relate to the development of a larger scale of fission and fusion; the development of a greater degree of nested substructures within the human community; and the development of intercommunity networks. The underlying model that we develop is that the evolution of ‘human society’ is underpinned by ecological factors, but these are influenced as much by technological and behavioural innovations as external environmental change.","container-title":"Philosophical Transactions of the Royal Society B: Biological Sciences","DOI":"10.1098/rstb.2009.0136","ISSN":"0962-8436, 1471-2970","issue":"1533","journalAbbreviation":"Phil. Trans. R. Soc. B","language":"en","page":"3267-3279","source":"DOI.org (Crossref)","title":"The ecology of social transitions in human evolution","volume":"364","author":[{"family":"Foley","given":"Robert"},{"family":"Gamble","given":"Clive"}],"issued":{"date-parts":[["2009",11,12]]}}}],"schema":"https://github.com/citation-style-language/schema/raw/master/csl-citation.json"} </w:instrText>
      </w:r>
      <w:r w:rsidR="000022E0">
        <w:rPr>
          <w:rFonts w:cstheme="minorHAnsi"/>
          <w:color w:val="333132"/>
          <w:shd w:val="clear" w:color="auto" w:fill="FFFFFF"/>
        </w:rPr>
        <w:fldChar w:fldCharType="separate"/>
      </w:r>
      <w:r w:rsidR="000022E0" w:rsidRPr="000022E0">
        <w:rPr>
          <w:rFonts w:ascii="Calibri" w:hAnsi="Calibri" w:cs="Calibri"/>
        </w:rPr>
        <w:t>(Foley &amp; Gamble, 2009)</w:t>
      </w:r>
      <w:r w:rsidR="000022E0">
        <w:rPr>
          <w:rFonts w:cstheme="minorHAnsi"/>
          <w:color w:val="333132"/>
          <w:shd w:val="clear" w:color="auto" w:fill="FFFFFF"/>
        </w:rPr>
        <w:fldChar w:fldCharType="end"/>
      </w:r>
      <w:r w:rsidR="000022E0">
        <w:rPr>
          <w:rFonts w:cstheme="minorHAnsi"/>
          <w:color w:val="333132"/>
          <w:shd w:val="clear" w:color="auto" w:fill="FFFFFF"/>
        </w:rPr>
        <w:t xml:space="preserve">, new forms </w:t>
      </w:r>
      <w:r w:rsidR="000022E0">
        <w:rPr>
          <w:rFonts w:cstheme="minorHAnsi"/>
          <w:color w:val="333132"/>
          <w:shd w:val="clear" w:color="auto" w:fill="FFFFFF"/>
        </w:rPr>
        <w:lastRenderedPageBreak/>
        <w:t xml:space="preserve">of food obtaining had to be developed. These according to </w:t>
      </w:r>
      <w:proofErr w:type="spellStart"/>
      <w:r w:rsidR="000022E0">
        <w:rPr>
          <w:rFonts w:cstheme="minorHAnsi"/>
          <w:color w:val="333132"/>
          <w:shd w:val="clear" w:color="auto" w:fill="FFFFFF"/>
        </w:rPr>
        <w:t>Tomasello</w:t>
      </w:r>
      <w:proofErr w:type="spellEnd"/>
      <w:r w:rsidR="000022E0">
        <w:rPr>
          <w:rFonts w:cstheme="minorHAnsi"/>
          <w:color w:val="333132"/>
          <w:shd w:val="clear" w:color="auto" w:fill="FFFFFF"/>
        </w:rPr>
        <w:t xml:space="preserve"> involved </w:t>
      </w:r>
      <w:r w:rsidR="00607F0F">
        <w:rPr>
          <w:rFonts w:cstheme="minorHAnsi"/>
          <w:color w:val="333132"/>
          <w:shd w:val="clear" w:color="auto" w:fill="FFFFFF"/>
        </w:rPr>
        <w:t xml:space="preserve">scavenging and large game hunt. </w:t>
      </w:r>
      <w:proofErr w:type="gramStart"/>
      <w:r w:rsidR="00607F0F">
        <w:rPr>
          <w:rFonts w:cstheme="minorHAnsi"/>
          <w:color w:val="333132"/>
          <w:shd w:val="clear" w:color="auto" w:fill="FFFFFF"/>
        </w:rPr>
        <w:t>Both of these</w:t>
      </w:r>
      <w:proofErr w:type="gramEnd"/>
      <w:r w:rsidR="00607F0F">
        <w:rPr>
          <w:rFonts w:cstheme="minorHAnsi"/>
          <w:color w:val="333132"/>
          <w:shd w:val="clear" w:color="auto" w:fill="FFFFFF"/>
        </w:rPr>
        <w:t xml:space="preserve"> strategies require larger, more coordinated</w:t>
      </w:r>
      <w:r w:rsidR="00E472EF">
        <w:rPr>
          <w:rFonts w:cstheme="minorHAnsi"/>
          <w:color w:val="333132"/>
          <w:shd w:val="clear" w:color="auto" w:fill="FFFFFF"/>
        </w:rPr>
        <w:t xml:space="preserve"> groups to achieve.</w:t>
      </w:r>
      <w:r w:rsidR="00405C21">
        <w:rPr>
          <w:rFonts w:cstheme="minorHAnsi"/>
          <w:color w:val="333132"/>
          <w:shd w:val="clear" w:color="auto" w:fill="FFFFFF"/>
        </w:rPr>
        <w:t xml:space="preserve"> </w:t>
      </w:r>
    </w:p>
    <w:p w14:paraId="4D4C5128" w14:textId="171A5431" w:rsidR="00A17B34" w:rsidRDefault="00A17B34" w:rsidP="000549C0">
      <w:pPr>
        <w:jc w:val="both"/>
        <w:rPr>
          <w:rFonts w:cstheme="minorHAnsi"/>
          <w:color w:val="333132"/>
          <w:shd w:val="clear" w:color="auto" w:fill="FFFFFF"/>
        </w:rPr>
      </w:pPr>
      <w:r>
        <w:rPr>
          <w:rFonts w:cstheme="minorHAnsi"/>
          <w:color w:val="333132"/>
          <w:shd w:val="clear" w:color="auto" w:fill="FFFFFF"/>
        </w:rPr>
        <w:tab/>
        <w:t xml:space="preserve">Now, group hunting is by no means unique to humans, even among the primates. Chimpanzee hunts became a famous subject of many discussions in particular due to their complex and seemingly very coordinated nature </w:t>
      </w:r>
      <w:r w:rsidR="0036197F">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{"citationID":"wW1pUvYT","properties":{"formattedCitation":"(Tomasello, 2009)","plainCitation":"(Tomasello, 2009)","noteIndex":0},"citationItems":[{"id":407,"uris":["http://zotero.org/users/4320440/items/YZ62V5DN"],"uri":["http://zotero.org/users/4320440/items/YZ62V5DN"],"itemData":{"id":407,"type":"book","call-number":"HM1146 .T66 2009","collection-title":"A Boston review book","event-place":"Cambridge, Mass","ISBN":"978-0-262-01359-8","note":"OCLC: ocn319498167","number-of-pages":"206","publisher":"MIT Press","publisher-place":"Cambridge, Mass","source":"Library of Congress ISBN","title":"Why we cooperate","author":[{"family":"Tomasello","given":"Michael"}],"issued":{"date-parts":[["2009"]]}}}],"schema":"https://github.com/citation-style-language/schema/raw/master/csl-citation.json"} </w:instrText>
      </w:r>
      <w:r w:rsidR="0036197F">
        <w:rPr>
          <w:rFonts w:cstheme="minorHAnsi"/>
          <w:color w:val="333132"/>
          <w:shd w:val="clear" w:color="auto" w:fill="FFFFFF"/>
        </w:rPr>
        <w:fldChar w:fldCharType="separate"/>
      </w:r>
      <w:r w:rsidR="0036197F" w:rsidRPr="0036197F">
        <w:rPr>
          <w:rFonts w:ascii="Calibri" w:hAnsi="Calibri" w:cs="Calibri"/>
        </w:rPr>
        <w:t>(Tomasello, 2009)</w:t>
      </w:r>
      <w:r w:rsidR="0036197F">
        <w:rPr>
          <w:rFonts w:cstheme="minorHAnsi"/>
          <w:color w:val="333132"/>
          <w:shd w:val="clear" w:color="auto" w:fill="FFFFFF"/>
        </w:rPr>
        <w:fldChar w:fldCharType="end"/>
      </w:r>
      <w:r w:rsidR="0036197F">
        <w:rPr>
          <w:rFonts w:cstheme="minorHAnsi"/>
          <w:color w:val="333132"/>
          <w:shd w:val="clear" w:color="auto" w:fill="FFFFFF"/>
        </w:rPr>
        <w:t xml:space="preserve">. However, unlike with our bipedal ancestors, chimpanzee hunts are not </w:t>
      </w:r>
      <w:r w:rsidR="009F5545">
        <w:rPr>
          <w:rFonts w:cstheme="minorHAnsi"/>
          <w:color w:val="333132"/>
          <w:shd w:val="clear" w:color="auto" w:fill="FFFFFF"/>
        </w:rPr>
        <w:t xml:space="preserve">an obligatory activity, as they are not the primary source of subsistence – merely a way to round up the diet. In </w:t>
      </w:r>
      <w:proofErr w:type="spellStart"/>
      <w:r w:rsidR="009F5545">
        <w:rPr>
          <w:rFonts w:cstheme="minorHAnsi"/>
          <w:color w:val="333132"/>
          <w:shd w:val="clear" w:color="auto" w:fill="FFFFFF"/>
        </w:rPr>
        <w:t>Tomasello’s</w:t>
      </w:r>
      <w:proofErr w:type="spellEnd"/>
      <w:r w:rsidR="009F5545">
        <w:rPr>
          <w:rFonts w:cstheme="minorHAnsi"/>
          <w:color w:val="333132"/>
          <w:shd w:val="clear" w:color="auto" w:fill="FFFFFF"/>
        </w:rPr>
        <w:t xml:space="preserve"> view of human evolution, </w:t>
      </w:r>
      <w:r w:rsidR="009E4506">
        <w:rPr>
          <w:rFonts w:cstheme="minorHAnsi"/>
          <w:color w:val="333132"/>
          <w:shd w:val="clear" w:color="auto" w:fill="FFFFFF"/>
        </w:rPr>
        <w:t xml:space="preserve">alternatives to scavenging or hunt were limited, </w:t>
      </w:r>
      <w:r w:rsidR="00097C3A">
        <w:rPr>
          <w:rFonts w:cstheme="minorHAnsi"/>
          <w:color w:val="333132"/>
          <w:shd w:val="clear" w:color="auto" w:fill="FFFFFF"/>
        </w:rPr>
        <w:t xml:space="preserve">thus the importance of coordinated, cooperative </w:t>
      </w:r>
      <w:r w:rsidR="00904D2B">
        <w:rPr>
          <w:rFonts w:cstheme="minorHAnsi"/>
          <w:color w:val="333132"/>
          <w:shd w:val="clear" w:color="auto" w:fill="FFFFFF"/>
        </w:rPr>
        <w:t>behavior became significantly higher</w:t>
      </w:r>
      <w:r w:rsidR="00DD3DFE">
        <w:rPr>
          <w:rFonts w:cstheme="minorHAnsi"/>
          <w:color w:val="333132"/>
          <w:shd w:val="clear" w:color="auto" w:fill="FFFFFF"/>
        </w:rPr>
        <w:t xml:space="preserve">, </w:t>
      </w:r>
      <w:r w:rsidR="00DD3DFE" w:rsidRPr="007B6381">
        <w:rPr>
          <w:color w:val="333132"/>
          <w:shd w:val="clear" w:color="auto" w:fill="FFFFFF"/>
        </w:rPr>
        <w:t>putting our us on our cooperative evolutionary path</w:t>
      </w:r>
      <w:r w:rsidR="00DD3DFE">
        <w:rPr>
          <w:rFonts w:cstheme="minorHAnsi"/>
          <w:color w:val="333132"/>
          <w:shd w:val="clear" w:color="auto" w:fill="FFFFFF"/>
        </w:rPr>
        <w:t xml:space="preserve">. </w:t>
      </w:r>
    </w:p>
    <w:p w14:paraId="5E28230F" w14:textId="2CEA4D91" w:rsidR="00DD3DFE" w:rsidRDefault="00DD3DFE" w:rsidP="000549C0">
      <w:pPr>
        <w:jc w:val="both"/>
        <w:rPr>
          <w:rFonts w:cstheme="minorHAnsi"/>
          <w:color w:val="333132"/>
          <w:shd w:val="clear" w:color="auto" w:fill="FFFFFF"/>
        </w:rPr>
      </w:pPr>
      <w:r>
        <w:rPr>
          <w:rFonts w:cstheme="minorHAnsi"/>
          <w:color w:val="333132"/>
          <w:shd w:val="clear" w:color="auto" w:fill="FFFFFF"/>
        </w:rPr>
        <w:tab/>
      </w:r>
      <w:r w:rsidR="00AC509A">
        <w:rPr>
          <w:rFonts w:cstheme="minorHAnsi"/>
          <w:color w:val="333132"/>
          <w:shd w:val="clear" w:color="auto" w:fill="FFFFFF"/>
        </w:rPr>
        <w:t xml:space="preserve">The “Stag Hunt” hypothesis is certainly a strong one. The shift from forest-based to </w:t>
      </w:r>
      <w:r w:rsidR="00F04BF9">
        <w:rPr>
          <w:rFonts w:cstheme="minorHAnsi"/>
          <w:color w:val="333132"/>
          <w:shd w:val="clear" w:color="auto" w:fill="FFFFFF"/>
        </w:rPr>
        <w:t>grass-land based, bipedal lifestyle, as well as the growth of importance of meat</w:t>
      </w:r>
      <w:r w:rsidR="00265B09">
        <w:rPr>
          <w:rFonts w:cstheme="minorHAnsi"/>
          <w:color w:val="333132"/>
          <w:shd w:val="clear" w:color="auto" w:fill="FFFFFF"/>
        </w:rPr>
        <w:t xml:space="preserve"> in our diet</w:t>
      </w:r>
      <w:r w:rsidR="00F04BF9">
        <w:rPr>
          <w:rFonts w:cstheme="minorHAnsi"/>
          <w:color w:val="333132"/>
          <w:shd w:val="clear" w:color="auto" w:fill="FFFFFF"/>
        </w:rPr>
        <w:t xml:space="preserve"> </w:t>
      </w:r>
      <w:r w:rsidR="00265B09">
        <w:rPr>
          <w:rFonts w:cstheme="minorHAnsi"/>
          <w:color w:val="333132"/>
          <w:shd w:val="clear" w:color="auto" w:fill="FFFFFF"/>
        </w:rPr>
        <w:t xml:space="preserve">are well documented, and correspond to other evidence of increased cooperative behavior, namely </w:t>
      </w:r>
      <w:r w:rsidR="005274E7">
        <w:rPr>
          <w:rFonts w:cstheme="minorHAnsi"/>
          <w:color w:val="333132"/>
          <w:shd w:val="clear" w:color="auto" w:fill="FFFFFF"/>
        </w:rPr>
        <w:t xml:space="preserve">collective tool creation and tool-making strategy persistence </w:t>
      </w:r>
      <w:r w:rsidR="005274E7">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{"citationID":"HXOHR8vo","properties":{"formattedCitation":"(Foley &amp; Gamble, 2009)","plainCitation":"(Foley &amp; Gamble, 2009)","noteIndex":0},"citationItems":[{"id":350,"uris":["http://zotero.org/users/4320440/items/2V4KI5UA"],"uri":["http://zotero.org/users/4320440/items/2V4KI5UA"],"itemData":{"id":350,"type":"article-journal","abstract":"We know that there are fundamental differences between humans and living apes, and also between living humans and their extinct relatives. It is also probably the case that the most significant and divergent of these differences relate to our social behaviour and its underlying cognition, as much as to fundamental differences in physiology, biochemistry or anatomy. In this paper, we first attempt to demarcate what are the principal differences between human and other societies in terms of social structure, organization and relationships, so that we can identify what derived features require explanation. We then consider the evidence of the archaeological and fossil record, to determine the most probable context in time and taxonomy, of these evolutionary trends. Finally, we attempt to link five major transitional points in hominin evolution to the selective context in which they occurred, and to use the principles of behavioural ecology to understand their ecological basis. Critical changes in human social organization relate to the development of a larger scale of fission and fusion; the development of a greater degree of nested substructures within the human community; and the development of intercommunity networks. The underlying model that we develop is that the evolution of ‘human society’ is underpinned by ecological factors, but these are influenced as much by technological and behavioural innovations as external environmental change.","container-title":"Philosophical Transactions of the Royal Society B: Biological Sciences","DOI":"10.1098/rstb.2009.0136","ISSN":"0962-8436, 1471-2970","issue":"1533","journalAbbreviation":"Phil. Trans. R. Soc. B","language":"en","page":"3267-3279","source":"DOI.org (Crossref)","title":"The ecology of social transitions in human evolution","volume":"364","author":[{"family":"Foley","given":"Robert"},{"family":"Gamble","given":"Clive"}],"issued":{"date-parts":[["2009",11,12]]}}}],"schema":"https://github.com/citation-style-language/schema/raw/master/csl-citation.json"} </w:instrText>
      </w:r>
      <w:r w:rsidR="005274E7">
        <w:rPr>
          <w:rFonts w:cstheme="minorHAnsi"/>
          <w:color w:val="333132"/>
          <w:shd w:val="clear" w:color="auto" w:fill="FFFFFF"/>
        </w:rPr>
        <w:fldChar w:fldCharType="separate"/>
      </w:r>
      <w:r w:rsidR="005274E7" w:rsidRPr="005274E7">
        <w:rPr>
          <w:rFonts w:ascii="Calibri" w:hAnsi="Calibri" w:cs="Calibri"/>
        </w:rPr>
        <w:t>(Foley &amp; Gamble, 2009)</w:t>
      </w:r>
      <w:r w:rsidR="005274E7">
        <w:rPr>
          <w:rFonts w:cstheme="minorHAnsi"/>
          <w:color w:val="333132"/>
          <w:shd w:val="clear" w:color="auto" w:fill="FFFFFF"/>
        </w:rPr>
        <w:fldChar w:fldCharType="end"/>
      </w:r>
      <w:r w:rsidR="00324E1E">
        <w:rPr>
          <w:rFonts w:cstheme="minorHAnsi"/>
          <w:color w:val="333132"/>
          <w:shd w:val="clear" w:color="auto" w:fill="FFFFFF"/>
        </w:rPr>
        <w:t xml:space="preserve">, However, there are some issues with this hypothesis. In particular, investigation into more recent obligatory forager societies </w:t>
      </w:r>
      <w:r w:rsidR="00305FB4">
        <w:rPr>
          <w:rFonts w:cstheme="minorHAnsi"/>
          <w:color w:val="333132"/>
          <w:shd w:val="clear" w:color="auto" w:fill="FFFFFF"/>
        </w:rPr>
        <w:t xml:space="preserve">do not actually indicate hunt and meat procurance as essential portion of subsistence </w:t>
      </w:r>
      <w:r w:rsidR="00770592">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{"citationID":"obQo2IjJ","properties":{"formattedCitation":"(Bogin, 2011; Kelly &amp; Kelly, 2013; Lee &amp; DeVore, 1968; Steward, 1955)","plainCitation":"(Bogin, 2011; Kelly &amp; Kelly, 2013; Lee &amp; DeVore, 1968; Steward, 1955)","noteIndex":0},"citationItems":[{"id":517,"uris":["http://zotero.org/users/4320440/items/K7XUUTZA"],"uri":["http://zotero.org/users/4320440/items/K7XUUTZA"],"itemData":{"id":517,"type":"article-journal","container-title":"Anthropologischer Anzeiger; Bericht über die biologisch-anthropologische Literatur","DOI":"10.1127/0003-5548/2011/0148","page":"349-66","title":"!Kung nutritional status and the original affluent society - A new analysis","volume":"68","author":[{"family":"Bogin","given":"Barry"}],"issued":{"date-parts":[["2011",9]]}}},{"id":516,"uris":["http://zotero.org/users/4320440/items/7YKFXAGA"],"uri":["http://zotero.org/users/4320440/items/7YKFXAGA"],"itemData":{"id":516,"type":"book","abstract":"\"In this book, Robert L. Kelly challenges the preconceptions that hunter-gatherers were Paleolithic relics living in a raw state of nature, instead crafting a position that emphasizes their diversity, and downplays attempts to model the original foraging lifeway or to use foragers to depict human nature stripped to its core. Kelly reviews the anthropological literature for variation among living foragers in terms of diet, mobility, sharing, land tenure, technology, exchange, male-female relations, division of labor, marriage, descent, and political organization. Using the paradigm of human behavioral ecology, he analyzes the diversity in these areas and seeks to explain rather than explain away variability, and argues for an approach to prehistory that uses archaeological data to test theory rather than one that uses ethnographic analogy to reconstruct the past\"--","call-number":"GN388 .K44 2013","edition":"2nd ed","event-place":"Cambridge","ISBN":"978-1-107-02487-8","number-of-pages":"362","publisher":"Cambridge University Press","publisher-place":"Cambridge","source":"Library of Congress ISBN","title":"The lifeways of hunter-gatherers: the foraging spectrum","title-short":"The lifeways of hunter-gatherers","author":[{"family":"Kelly","given":"Robert L."},{"family":"Kelly","given":"Robert L."}],"issued":{"date-parts":[["2013"]]}}},{"id":514,"uris":["http://zotero.org/users/4320440/items/7WWIR3GP"],"uri":["http://zotero.org/users/4320440/items/7WWIR3GP"],"itemData":{"id":514,"type":"book","edition":"2nd print","event-place":"New Brunswick London","ISBN":"978-0-202-33032-7","language":"eng","number-of-pages":"415","publisher":"Aldine Transaction","publisher-place":"New Brunswick London","source":"K10plus ISBN","title":"Man the hunter","editor":[{"family":"Lee","given":"Richard B."},{"family":"DeVore","given":"Irven"}],"issued":{"date-parts":[["1968"]]}}},{"id":515,"uris":["http://zotero.org/users/4320440/items/8H3E8MLS"],"uri":["http://zotero.org/users/4320440/items/8H3E8MLS"],"itemData":{"id":515,"type":"book","event-place":"Urbana","ISBN":"978-2-252-00295-7","language":"English","note":"OCLC: 798744540","publisher":"University of Illinois Press","publisher-place":"Urbana","source":"Open WorldCat","title":"Theory of culture change: the methodology of multilinear evolution.","title-short":"Theory of culture change","author":[{"family":"Steward","given":"Julian Haynes"}],"issued":{"date-parts":[["1955"]]}}}],"schema":"https://github.com/citation-style-language/schema/raw/master/csl-citation.json"} </w:instrText>
      </w:r>
      <w:r w:rsidR="00770592">
        <w:rPr>
          <w:rFonts w:cstheme="minorHAnsi"/>
          <w:color w:val="333132"/>
          <w:shd w:val="clear" w:color="auto" w:fill="FFFFFF"/>
        </w:rPr>
        <w:fldChar w:fldCharType="separate"/>
      </w:r>
      <w:r w:rsidR="00770592" w:rsidRPr="00770592">
        <w:rPr>
          <w:rFonts w:ascii="Calibri" w:hAnsi="Calibri" w:cs="Calibri"/>
        </w:rPr>
        <w:t>(Bogin, 2011; Kelly &amp; Kelly, 2013; Lee &amp; DeVore, 1968; Steward, 1955)</w:t>
      </w:r>
      <w:r w:rsidR="00770592">
        <w:rPr>
          <w:rFonts w:cstheme="minorHAnsi"/>
          <w:color w:val="333132"/>
          <w:shd w:val="clear" w:color="auto" w:fill="FFFFFF"/>
        </w:rPr>
        <w:fldChar w:fldCharType="end"/>
      </w:r>
      <w:r w:rsidR="00B545B9">
        <w:rPr>
          <w:rFonts w:cstheme="minorHAnsi"/>
          <w:color w:val="333132"/>
          <w:shd w:val="clear" w:color="auto" w:fill="FFFFFF"/>
        </w:rPr>
        <w:t xml:space="preserve">. </w:t>
      </w:r>
    </w:p>
    <w:p w14:paraId="1B6D324F" w14:textId="7F3C32AE" w:rsidR="00F474CE" w:rsidRDefault="00F474CE" w:rsidP="000549C0">
      <w:pPr>
        <w:jc w:val="both"/>
        <w:rPr>
          <w:rFonts w:cstheme="minorHAnsi"/>
          <w:color w:val="333132"/>
          <w:shd w:val="clear" w:color="auto" w:fill="FFFFFF"/>
        </w:rPr>
      </w:pPr>
      <w:r>
        <w:rPr>
          <w:rFonts w:cstheme="minorHAnsi"/>
          <w:color w:val="333132"/>
          <w:shd w:val="clear" w:color="auto" w:fill="FFFFFF"/>
        </w:rPr>
        <w:tab/>
      </w:r>
      <w:r w:rsidRPr="00632F93">
        <w:rPr>
          <w:rFonts w:cstheme="minorHAnsi"/>
          <w:color w:val="333132"/>
          <w:u w:val="single"/>
          <w:shd w:val="clear" w:color="auto" w:fill="FFFFFF"/>
        </w:rPr>
        <w:t>The Cooperative Breeding</w:t>
      </w:r>
      <w:r w:rsidR="00F55554" w:rsidRPr="00632F93">
        <w:rPr>
          <w:rFonts w:cstheme="minorHAnsi"/>
          <w:color w:val="333132"/>
          <w:u w:val="single"/>
          <w:shd w:val="clear" w:color="auto" w:fill="FFFFFF"/>
        </w:rPr>
        <w:t xml:space="preserve"> Hyp</w:t>
      </w:r>
      <w:r w:rsidR="007B6381">
        <w:rPr>
          <w:rFonts w:cstheme="minorHAnsi"/>
          <w:color w:val="333132"/>
          <w:u w:val="single"/>
          <w:shd w:val="clear" w:color="auto" w:fill="FFFFFF"/>
        </w:rPr>
        <w:t>o</w:t>
      </w:r>
      <w:r w:rsidR="00F55554" w:rsidRPr="00632F93">
        <w:rPr>
          <w:rFonts w:cstheme="minorHAnsi"/>
          <w:color w:val="333132"/>
          <w:u w:val="single"/>
          <w:shd w:val="clear" w:color="auto" w:fill="FFFFFF"/>
        </w:rPr>
        <w:t>thesis</w:t>
      </w:r>
      <w:r w:rsidR="00F55554">
        <w:rPr>
          <w:rFonts w:cstheme="minorHAnsi"/>
          <w:color w:val="333132"/>
          <w:shd w:val="clear" w:color="auto" w:fill="FFFFFF"/>
        </w:rPr>
        <w:t xml:space="preserve"> was famously presented by </w:t>
      </w:r>
      <w:r w:rsidR="006C4007">
        <w:rPr>
          <w:rFonts w:cstheme="minorHAnsi"/>
          <w:color w:val="333132"/>
          <w:shd w:val="clear" w:color="auto" w:fill="FFFFFF"/>
        </w:rPr>
        <w:t xml:space="preserve">Sarah </w:t>
      </w:r>
      <w:proofErr w:type="spellStart"/>
      <w:r w:rsidR="00422DE2">
        <w:rPr>
          <w:rFonts w:cstheme="minorHAnsi"/>
          <w:color w:val="333132"/>
          <w:shd w:val="clear" w:color="auto" w:fill="FFFFFF"/>
        </w:rPr>
        <w:t>Hrdy’s</w:t>
      </w:r>
      <w:proofErr w:type="spellEnd"/>
      <w:r w:rsidR="00422DE2">
        <w:rPr>
          <w:rFonts w:cstheme="minorHAnsi"/>
          <w:color w:val="333132"/>
          <w:shd w:val="clear" w:color="auto" w:fill="FFFFFF"/>
        </w:rPr>
        <w:t xml:space="preserve"> </w:t>
      </w:r>
      <w:r w:rsidR="00422DE2" w:rsidRPr="004065D7">
        <w:rPr>
          <w:rFonts w:cstheme="minorHAnsi"/>
          <w:i/>
          <w:iCs/>
          <w:color w:val="333132"/>
          <w:shd w:val="clear" w:color="auto" w:fill="FFFFFF"/>
        </w:rPr>
        <w:t>Mothers and Others</w:t>
      </w:r>
      <w:r w:rsidR="00422DE2">
        <w:rPr>
          <w:rFonts w:cstheme="minorHAnsi"/>
          <w:color w:val="333132"/>
          <w:shd w:val="clear" w:color="auto" w:fill="FFFFFF"/>
        </w:rPr>
        <w:t xml:space="preserve"> </w:t>
      </w:r>
      <w:r w:rsidR="00422DE2">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{"citationID":"aBErWlCk","properties":{"formattedCitation":"(Hrdy, 2011)","plainCitation":"(Hrdy, 2011)","noteIndex":0},"citationItems":[{"id":513,"uris":["http://zotero.org/users/4320440/items/7IY84Y3R"],"uri":["http://zotero.org/users/4320440/items/7IY84Y3R"],"itemData":{"id":513,"type":"book","edition":"1st Harvard University Press paperback ed","event-place":"Cambridge","ISBN":"978-0-674-03299-6","language":"eng","publisher":"Belknap Press of Harvard University Press","publisher-place":"Cambridge","source":"BnF ISBN","title":"Mothers and others: the evolutionary origins of mutual understanding","title-short":"Mothers and others","author":[{"family":"Hrdy","given":"Sarah Blaffer"}],"issued":{"date-parts":[["2011"]]}}}],"schema":"https://github.com/citation-style-language/schema/raw/master/csl-citation.json"} </w:instrText>
      </w:r>
      <w:r w:rsidR="00422DE2">
        <w:rPr>
          <w:rFonts w:cstheme="minorHAnsi"/>
          <w:color w:val="333132"/>
          <w:shd w:val="clear" w:color="auto" w:fill="FFFFFF"/>
        </w:rPr>
        <w:fldChar w:fldCharType="separate"/>
      </w:r>
      <w:r w:rsidR="00422DE2" w:rsidRPr="00422DE2">
        <w:rPr>
          <w:rFonts w:ascii="Calibri" w:hAnsi="Calibri" w:cs="Calibri"/>
        </w:rPr>
        <w:t>(Hrdy, 2011)</w:t>
      </w:r>
      <w:r w:rsidR="00422DE2">
        <w:rPr>
          <w:rFonts w:cstheme="minorHAnsi"/>
          <w:color w:val="333132"/>
          <w:shd w:val="clear" w:color="auto" w:fill="FFFFFF"/>
        </w:rPr>
        <w:fldChar w:fldCharType="end"/>
      </w:r>
      <w:r w:rsidR="00E045B0">
        <w:rPr>
          <w:rFonts w:cstheme="minorHAnsi"/>
          <w:color w:val="333132"/>
          <w:shd w:val="clear" w:color="auto" w:fill="FFFFFF"/>
        </w:rPr>
        <w:t xml:space="preserve">. Drawing </w:t>
      </w:r>
      <w:r w:rsidR="00C60B9C">
        <w:rPr>
          <w:rFonts w:cstheme="minorHAnsi"/>
          <w:color w:val="333132"/>
          <w:shd w:val="clear" w:color="auto" w:fill="FFFFFF"/>
        </w:rPr>
        <w:t>inspiration</w:t>
      </w:r>
      <w:r w:rsidR="00E045B0">
        <w:rPr>
          <w:rFonts w:cstheme="minorHAnsi"/>
          <w:color w:val="333132"/>
          <w:shd w:val="clear" w:color="auto" w:fill="FFFFFF"/>
        </w:rPr>
        <w:t xml:space="preserve"> </w:t>
      </w:r>
      <w:r w:rsidR="00C60B9C">
        <w:rPr>
          <w:rFonts w:cstheme="minorHAnsi"/>
          <w:color w:val="333132"/>
          <w:shd w:val="clear" w:color="auto" w:fill="FFFFFF"/>
        </w:rPr>
        <w:t>from</w:t>
      </w:r>
      <w:r w:rsidR="00E045B0">
        <w:rPr>
          <w:rFonts w:cstheme="minorHAnsi"/>
          <w:color w:val="333132"/>
          <w:shd w:val="clear" w:color="auto" w:fill="FFFFFF"/>
        </w:rPr>
        <w:t xml:space="preserve"> a phenomenon well explored from other species, </w:t>
      </w:r>
      <w:proofErr w:type="spellStart"/>
      <w:r w:rsidR="00E045B0">
        <w:rPr>
          <w:rFonts w:cstheme="minorHAnsi"/>
          <w:color w:val="333132"/>
          <w:shd w:val="clear" w:color="auto" w:fill="FFFFFF"/>
        </w:rPr>
        <w:t>Hrdy</w:t>
      </w:r>
      <w:proofErr w:type="spellEnd"/>
      <w:r w:rsidR="00E045B0">
        <w:rPr>
          <w:rFonts w:cstheme="minorHAnsi"/>
          <w:color w:val="333132"/>
          <w:shd w:val="clear" w:color="auto" w:fill="FFFFFF"/>
        </w:rPr>
        <w:t xml:space="preserve"> points out the necessity </w:t>
      </w:r>
      <w:r w:rsidR="00ED5A20">
        <w:rPr>
          <w:rFonts w:cstheme="minorHAnsi"/>
          <w:color w:val="333132"/>
          <w:shd w:val="clear" w:color="auto" w:fill="FFFFFF"/>
        </w:rPr>
        <w:t xml:space="preserve">of cooperative breeding – a process in which females of a band take care of other, not necessary kin-related </w:t>
      </w:r>
      <w:r w:rsidR="00E862F2">
        <w:rPr>
          <w:rFonts w:cstheme="minorHAnsi"/>
          <w:color w:val="333132"/>
          <w:shd w:val="clear" w:color="auto" w:fill="FFFFFF"/>
        </w:rPr>
        <w:t xml:space="preserve">youth in the time of their </w:t>
      </w:r>
      <w:r w:rsidR="00583ABA">
        <w:rPr>
          <w:rFonts w:cstheme="minorHAnsi"/>
          <w:color w:val="333132"/>
          <w:shd w:val="clear" w:color="auto" w:fill="FFFFFF"/>
        </w:rPr>
        <w:t>mother’s</w:t>
      </w:r>
      <w:r w:rsidR="00E862F2">
        <w:rPr>
          <w:rFonts w:cstheme="minorHAnsi"/>
          <w:color w:val="333132"/>
          <w:shd w:val="clear" w:color="auto" w:fill="FFFFFF"/>
        </w:rPr>
        <w:t xml:space="preserve"> absen</w:t>
      </w:r>
      <w:r w:rsidR="00C60B9C">
        <w:rPr>
          <w:rFonts w:cstheme="minorHAnsi"/>
          <w:color w:val="333132"/>
          <w:shd w:val="clear" w:color="auto" w:fill="FFFFFF"/>
        </w:rPr>
        <w:t>ce</w:t>
      </w:r>
      <w:r w:rsidR="00DA66D2">
        <w:rPr>
          <w:rFonts w:cstheme="minorHAnsi"/>
          <w:color w:val="333132"/>
          <w:shd w:val="clear" w:color="auto" w:fill="FFFFFF"/>
        </w:rPr>
        <w:t xml:space="preserve"> – being part of our early evolutionary development. Cooperative breeding, according to </w:t>
      </w:r>
      <w:proofErr w:type="spellStart"/>
      <w:r w:rsidR="0035488D">
        <w:rPr>
          <w:rFonts w:cstheme="minorHAnsi"/>
          <w:color w:val="333132"/>
          <w:shd w:val="clear" w:color="auto" w:fill="FFFFFF"/>
        </w:rPr>
        <w:t>Hrdy</w:t>
      </w:r>
      <w:proofErr w:type="spellEnd"/>
      <w:r w:rsidR="0035488D">
        <w:rPr>
          <w:rFonts w:cstheme="minorHAnsi"/>
          <w:color w:val="333132"/>
          <w:shd w:val="clear" w:color="auto" w:fill="FFFFFF"/>
        </w:rPr>
        <w:t xml:space="preserve">, may have </w:t>
      </w:r>
      <w:r w:rsidR="00E017C0">
        <w:rPr>
          <w:rFonts w:cstheme="minorHAnsi"/>
          <w:color w:val="333132"/>
          <w:shd w:val="clear" w:color="auto" w:fill="FFFFFF"/>
        </w:rPr>
        <w:t>led</w:t>
      </w:r>
      <w:r w:rsidR="0035488D">
        <w:rPr>
          <w:rFonts w:cstheme="minorHAnsi"/>
          <w:color w:val="333132"/>
          <w:shd w:val="clear" w:color="auto" w:fill="FFFFFF"/>
        </w:rPr>
        <w:t xml:space="preserve"> to </w:t>
      </w:r>
      <w:r w:rsidR="00BA6072">
        <w:rPr>
          <w:rFonts w:cstheme="minorHAnsi"/>
          <w:color w:val="333132"/>
          <w:shd w:val="clear" w:color="auto" w:fill="FFFFFF"/>
        </w:rPr>
        <w:t xml:space="preserve">major strengthening of emotional and psychological connections among </w:t>
      </w:r>
      <w:r w:rsidR="004551BA">
        <w:rPr>
          <w:rFonts w:cstheme="minorHAnsi"/>
          <w:color w:val="333132"/>
          <w:shd w:val="clear" w:color="auto" w:fill="FFFFFF"/>
        </w:rPr>
        <w:t xml:space="preserve">members of the band, as their relationship towards their mothers and siblings were “generalized” and broadened by the presence of </w:t>
      </w:r>
      <w:r w:rsidR="00090B1A">
        <w:rPr>
          <w:rFonts w:cstheme="minorHAnsi"/>
          <w:color w:val="333132"/>
          <w:shd w:val="clear" w:color="auto" w:fill="FFFFFF"/>
        </w:rPr>
        <w:t>fosters during the nursing and early rearing stages. This “</w:t>
      </w:r>
      <w:r w:rsidR="00FF38C8">
        <w:rPr>
          <w:rFonts w:cstheme="minorHAnsi"/>
          <w:color w:val="333132"/>
          <w:shd w:val="clear" w:color="auto" w:fill="FFFFFF"/>
        </w:rPr>
        <w:t>dilution</w:t>
      </w:r>
      <w:r w:rsidR="00090B1A">
        <w:rPr>
          <w:rFonts w:cstheme="minorHAnsi"/>
          <w:color w:val="333132"/>
          <w:shd w:val="clear" w:color="auto" w:fill="FFFFFF"/>
        </w:rPr>
        <w:t xml:space="preserve">” of </w:t>
      </w:r>
      <w:r w:rsidR="00632F93">
        <w:rPr>
          <w:rFonts w:cstheme="minorHAnsi"/>
          <w:color w:val="333132"/>
          <w:shd w:val="clear" w:color="auto" w:fill="FFFFFF"/>
        </w:rPr>
        <w:t>strict kin divisions may have contributed to the development of non-kin focused altruism, essentially complimenting the “Big Mistake” hypothesis.</w:t>
      </w:r>
      <w:r w:rsidR="00C9495A">
        <w:rPr>
          <w:rFonts w:cstheme="minorHAnsi"/>
          <w:color w:val="333132"/>
          <w:shd w:val="clear" w:color="auto" w:fill="FFFFFF"/>
        </w:rPr>
        <w:t xml:space="preserve"> This thesis is often further supplemented by the “Grandmother” hypothesis, </w:t>
      </w:r>
      <w:r w:rsidR="00C9495A">
        <w:rPr>
          <w:rFonts w:cstheme="minorHAnsi"/>
          <w:color w:val="333132"/>
          <w:shd w:val="clear" w:color="auto" w:fill="FFFFFF"/>
        </w:rPr>
        <w:lastRenderedPageBreak/>
        <w:t xml:space="preserve">which points out the potential role of </w:t>
      </w:r>
      <w:r w:rsidR="004E629D">
        <w:rPr>
          <w:rFonts w:cstheme="minorHAnsi"/>
          <w:color w:val="333132"/>
          <w:shd w:val="clear" w:color="auto" w:fill="FFFFFF"/>
        </w:rPr>
        <w:t>extended</w:t>
      </w:r>
      <w:r w:rsidR="0069248D">
        <w:rPr>
          <w:rFonts w:cstheme="minorHAnsi"/>
          <w:color w:val="333132"/>
          <w:shd w:val="clear" w:color="auto" w:fill="FFFFFF"/>
        </w:rPr>
        <w:t xml:space="preserve"> and possibly generalized</w:t>
      </w:r>
      <w:r w:rsidR="004E629D">
        <w:rPr>
          <w:rFonts w:cstheme="minorHAnsi"/>
          <w:color w:val="333132"/>
          <w:shd w:val="clear" w:color="auto" w:fill="FFFFFF"/>
        </w:rPr>
        <w:t xml:space="preserve"> child rearing support provided by female band members past their </w:t>
      </w:r>
      <w:proofErr w:type="spellStart"/>
      <w:r w:rsidR="004E629D">
        <w:rPr>
          <w:rFonts w:cstheme="minorHAnsi"/>
          <w:color w:val="333132"/>
          <w:shd w:val="clear" w:color="auto" w:fill="FFFFFF"/>
        </w:rPr>
        <w:t>reproductory</w:t>
      </w:r>
      <w:proofErr w:type="spellEnd"/>
      <w:r w:rsidR="004E629D">
        <w:rPr>
          <w:rFonts w:cstheme="minorHAnsi"/>
          <w:color w:val="333132"/>
          <w:shd w:val="clear" w:color="auto" w:fill="FFFFFF"/>
        </w:rPr>
        <w:t xml:space="preserve"> age. </w:t>
      </w:r>
    </w:p>
    <w:p w14:paraId="3BC41700" w14:textId="24C8B0D3" w:rsidR="00977BF8" w:rsidRDefault="00977BF8" w:rsidP="000549C0">
      <w:pPr>
        <w:jc w:val="both"/>
        <w:rPr>
          <w:rFonts w:cstheme="minorHAnsi"/>
          <w:color w:val="333132"/>
          <w:shd w:val="clear" w:color="auto" w:fill="FFFFFF"/>
        </w:rPr>
      </w:pPr>
      <w:r>
        <w:rPr>
          <w:rFonts w:cstheme="minorHAnsi"/>
          <w:color w:val="333132"/>
          <w:shd w:val="clear" w:color="auto" w:fill="FFFFFF"/>
        </w:rPr>
        <w:tab/>
        <w:t xml:space="preserve">There </w:t>
      </w:r>
      <w:r w:rsidR="009A370E">
        <w:rPr>
          <w:rFonts w:cstheme="minorHAnsi"/>
          <w:color w:val="333132"/>
          <w:shd w:val="clear" w:color="auto" w:fill="FFFFFF"/>
        </w:rPr>
        <w:t>are some problems with this hypothesis when taken on its own though</w:t>
      </w:r>
      <w:r>
        <w:rPr>
          <w:rFonts w:cstheme="minorHAnsi"/>
          <w:color w:val="333132"/>
          <w:shd w:val="clear" w:color="auto" w:fill="FFFFFF"/>
        </w:rPr>
        <w:t>. First – much like in many of the previous theories, cooperative breeding is by no means exclusive to humans</w:t>
      </w:r>
      <w:r w:rsidR="00D423EA">
        <w:rPr>
          <w:rFonts w:cstheme="minorHAnsi"/>
          <w:color w:val="333132"/>
          <w:shd w:val="clear" w:color="auto" w:fill="FFFFFF"/>
        </w:rPr>
        <w:t>. In fact, it is practiced even by our close kin – chimpanzees, bonobo’s</w:t>
      </w:r>
      <w:r w:rsidR="009E129C">
        <w:rPr>
          <w:rFonts w:cstheme="minorHAnsi"/>
          <w:color w:val="333132"/>
          <w:shd w:val="clear" w:color="auto" w:fill="FFFFFF"/>
        </w:rPr>
        <w:t xml:space="preserve">, certain species of lemurs and macaques </w:t>
      </w:r>
      <w:r w:rsidR="009E129C">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{"citationID":"8UGRliI7","properties":{"formattedCitation":"(Tardif, 1994)","plainCitation":"(Tardif, 1994)","noteIndex":0},"citationItems":[{"id":512,"uris":["http://zotero.org/users/4320440/items/PXUWHTBL"],"uri":["http://zotero.org/users/4320440/items/PXUWHTBL"],"itemData":{"id":512,"type":"article-journal","container-title":"American Journal of Primatology","DOI":"10.1002/ajp.1350340205","ISSN":"0275-2565, 1098-2345","issue":"2","journalAbbreviation":"Am. J. Primatol.","language":"en","page":"133-143","source":"DOI.org (Crossref)","title":"Relative energetic cost of infant care in small-bodied neotropical primates and its relation to infant-care patterns","volume":"34","author":[{"family":"Tardif","given":"Suzette D."}],"issued":{"date-parts":[["1994"]]}}}],"schema":"https://github.com/citation-style-language/schema/raw/master/csl-citation.json"} </w:instrText>
      </w:r>
      <w:r w:rsidR="009E129C">
        <w:rPr>
          <w:rFonts w:cstheme="minorHAnsi"/>
          <w:color w:val="333132"/>
          <w:shd w:val="clear" w:color="auto" w:fill="FFFFFF"/>
        </w:rPr>
        <w:fldChar w:fldCharType="separate"/>
      </w:r>
      <w:r w:rsidR="009E129C" w:rsidRPr="009E129C">
        <w:rPr>
          <w:rFonts w:ascii="Calibri" w:hAnsi="Calibri" w:cs="Calibri"/>
        </w:rPr>
        <w:t>(Tardif, 1994)</w:t>
      </w:r>
      <w:r w:rsidR="009E129C">
        <w:rPr>
          <w:rFonts w:cstheme="minorHAnsi"/>
          <w:color w:val="333132"/>
          <w:shd w:val="clear" w:color="auto" w:fill="FFFFFF"/>
        </w:rPr>
        <w:fldChar w:fldCharType="end"/>
      </w:r>
      <w:r w:rsidR="00CF1AD5">
        <w:rPr>
          <w:rFonts w:cstheme="minorHAnsi"/>
          <w:color w:val="333132"/>
          <w:shd w:val="clear" w:color="auto" w:fill="FFFFFF"/>
        </w:rPr>
        <w:t>.</w:t>
      </w:r>
      <w:r w:rsidR="009A370E">
        <w:rPr>
          <w:rFonts w:cstheme="minorHAnsi"/>
          <w:color w:val="333132"/>
          <w:shd w:val="clear" w:color="auto" w:fill="FFFFFF"/>
        </w:rPr>
        <w:t xml:space="preserve"> The practice alone thus does not explain the uniquely human pro-social tendencies.</w:t>
      </w:r>
      <w:r w:rsidR="00CF1AD5">
        <w:rPr>
          <w:rFonts w:cstheme="minorHAnsi"/>
          <w:color w:val="333132"/>
          <w:shd w:val="clear" w:color="auto" w:fill="FFFFFF"/>
        </w:rPr>
        <w:t xml:space="preserve"> Second, while </w:t>
      </w:r>
      <w:proofErr w:type="spellStart"/>
      <w:r w:rsidR="00CF1AD5">
        <w:rPr>
          <w:rFonts w:cstheme="minorHAnsi"/>
          <w:color w:val="333132"/>
          <w:shd w:val="clear" w:color="auto" w:fill="FFFFFF"/>
        </w:rPr>
        <w:t>Hrdy’s</w:t>
      </w:r>
      <w:proofErr w:type="spellEnd"/>
      <w:r w:rsidR="00CF1AD5">
        <w:rPr>
          <w:rFonts w:cstheme="minorHAnsi"/>
          <w:color w:val="333132"/>
          <w:shd w:val="clear" w:color="auto" w:fill="FFFFFF"/>
        </w:rPr>
        <w:t xml:space="preserve"> evidence in existence of cooperative breeding is undeniable, the actual full extent </w:t>
      </w:r>
      <w:r w:rsidR="000F60E5">
        <w:rPr>
          <w:rFonts w:cstheme="minorHAnsi"/>
          <w:color w:val="333132"/>
          <w:shd w:val="clear" w:color="auto" w:fill="FFFFFF"/>
        </w:rPr>
        <w:t>of it is not</w:t>
      </w:r>
      <w:r w:rsidR="009A370E">
        <w:rPr>
          <w:rFonts w:cstheme="minorHAnsi"/>
          <w:color w:val="333132"/>
          <w:shd w:val="clear" w:color="auto" w:fill="FFFFFF"/>
        </w:rPr>
        <w:t xml:space="preserve">, and from that, it is hard to judge its actual impact. </w:t>
      </w:r>
      <w:r w:rsidR="00772502">
        <w:rPr>
          <w:rFonts w:cstheme="minorHAnsi"/>
          <w:color w:val="333132"/>
          <w:shd w:val="clear" w:color="auto" w:fill="FFFFFF"/>
        </w:rPr>
        <w:t xml:space="preserve">To fully facilitate </w:t>
      </w:r>
      <w:proofErr w:type="spellStart"/>
      <w:r w:rsidR="00772502">
        <w:rPr>
          <w:rFonts w:cstheme="minorHAnsi"/>
          <w:color w:val="333132"/>
          <w:shd w:val="clear" w:color="auto" w:fill="FFFFFF"/>
        </w:rPr>
        <w:t>Hrdy’s</w:t>
      </w:r>
      <w:proofErr w:type="spellEnd"/>
      <w:r w:rsidR="00772502">
        <w:rPr>
          <w:rFonts w:cstheme="minorHAnsi"/>
          <w:color w:val="333132"/>
          <w:shd w:val="clear" w:color="auto" w:fill="FFFFFF"/>
        </w:rPr>
        <w:t xml:space="preserve"> account, </w:t>
      </w:r>
      <w:r w:rsidR="00DA09E9">
        <w:rPr>
          <w:rFonts w:cstheme="minorHAnsi"/>
          <w:color w:val="333132"/>
          <w:shd w:val="clear" w:color="auto" w:fill="FFFFFF"/>
        </w:rPr>
        <w:t xml:space="preserve">cooperative breeding would have to take place on a very large scale, with individual youth spending nearly as much time in foster care as with their own </w:t>
      </w:r>
      <w:r w:rsidR="00125B5D">
        <w:rPr>
          <w:rFonts w:cstheme="minorHAnsi"/>
          <w:color w:val="333132"/>
          <w:shd w:val="clear" w:color="auto" w:fill="FFFFFF"/>
        </w:rPr>
        <w:t>mothers and siblings, which does not seem to be supported by any available evidence.</w:t>
      </w:r>
      <w:r w:rsidR="003D6BC6">
        <w:rPr>
          <w:rFonts w:cstheme="minorHAnsi"/>
          <w:color w:val="333132"/>
          <w:shd w:val="clear" w:color="auto" w:fill="FFFFFF"/>
        </w:rPr>
        <w:t xml:space="preserve"> </w:t>
      </w:r>
      <w:proofErr w:type="spellStart"/>
      <w:r w:rsidR="003D6BC6">
        <w:rPr>
          <w:rFonts w:cstheme="minorHAnsi"/>
          <w:color w:val="333132"/>
          <w:shd w:val="clear" w:color="auto" w:fill="FFFFFF"/>
        </w:rPr>
        <w:t>Hrdy</w:t>
      </w:r>
      <w:proofErr w:type="spellEnd"/>
      <w:r w:rsidR="003D6BC6">
        <w:rPr>
          <w:rFonts w:cstheme="minorHAnsi"/>
          <w:color w:val="333132"/>
          <w:shd w:val="clear" w:color="auto" w:fill="FFFFFF"/>
        </w:rPr>
        <w:t xml:space="preserve"> also does not seem to account for parental influence from the </w:t>
      </w:r>
      <w:r w:rsidR="003301AE">
        <w:rPr>
          <w:rFonts w:cstheme="minorHAnsi"/>
          <w:color w:val="333132"/>
          <w:shd w:val="clear" w:color="auto" w:fill="FFFFFF"/>
        </w:rPr>
        <w:t>father’s</w:t>
      </w:r>
      <w:r w:rsidR="003D6BC6">
        <w:rPr>
          <w:rFonts w:cstheme="minorHAnsi"/>
          <w:color w:val="333132"/>
          <w:shd w:val="clear" w:color="auto" w:fill="FFFFFF"/>
        </w:rPr>
        <w:t xml:space="preserve"> side at all.</w:t>
      </w:r>
      <w:r w:rsidR="00125B5D">
        <w:rPr>
          <w:rFonts w:cstheme="minorHAnsi"/>
          <w:color w:val="333132"/>
          <w:shd w:val="clear" w:color="auto" w:fill="FFFFFF"/>
        </w:rPr>
        <w:t xml:space="preserve"> There is an interesting (and potentially risky) analogy to </w:t>
      </w:r>
      <w:proofErr w:type="spellStart"/>
      <w:r w:rsidR="00125B5D">
        <w:rPr>
          <w:rFonts w:cstheme="minorHAnsi"/>
          <w:color w:val="333132"/>
          <w:shd w:val="clear" w:color="auto" w:fill="FFFFFF"/>
        </w:rPr>
        <w:t>Hrdy’s</w:t>
      </w:r>
      <w:proofErr w:type="spellEnd"/>
      <w:r w:rsidR="00125B5D">
        <w:rPr>
          <w:rFonts w:cstheme="minorHAnsi"/>
          <w:color w:val="333132"/>
          <w:shd w:val="clear" w:color="auto" w:fill="FFFFFF"/>
        </w:rPr>
        <w:t xml:space="preserve"> theory, </w:t>
      </w:r>
      <w:r w:rsidR="003D6BC6">
        <w:rPr>
          <w:rFonts w:cstheme="minorHAnsi"/>
          <w:color w:val="333132"/>
          <w:shd w:val="clear" w:color="auto" w:fill="FFFFFF"/>
        </w:rPr>
        <w:t xml:space="preserve">and the old theory of “original </w:t>
      </w:r>
      <w:r w:rsidR="00F40DFA">
        <w:rPr>
          <w:rFonts w:cstheme="minorHAnsi"/>
          <w:color w:val="333132"/>
          <w:shd w:val="clear" w:color="auto" w:fill="FFFFFF"/>
        </w:rPr>
        <w:t xml:space="preserve">polygamy” </w:t>
      </w:r>
      <w:r w:rsidR="0050060D">
        <w:rPr>
          <w:rFonts w:cstheme="minorHAnsi"/>
          <w:color w:val="333132"/>
          <w:shd w:val="clear" w:color="auto" w:fill="FFFFFF"/>
        </w:rPr>
        <w:t xml:space="preserve">theory </w:t>
      </w:r>
      <w:r w:rsidR="00DC0B40">
        <w:rPr>
          <w:rFonts w:cstheme="minorHAnsi"/>
          <w:color w:val="333132"/>
          <w:shd w:val="clear" w:color="auto" w:fill="FFFFFF"/>
        </w:rPr>
        <w:t xml:space="preserve">of Morgan, Bachofen </w:t>
      </w:r>
      <w:r w:rsidR="001628C9">
        <w:rPr>
          <w:rFonts w:cstheme="minorHAnsi"/>
          <w:color w:val="333132"/>
          <w:shd w:val="clear" w:color="auto" w:fill="FFFFFF"/>
        </w:rPr>
        <w:t>(and later adoption by</w:t>
      </w:r>
      <w:r w:rsidR="00DC0B40">
        <w:rPr>
          <w:rFonts w:cstheme="minorHAnsi"/>
          <w:color w:val="333132"/>
          <w:shd w:val="clear" w:color="auto" w:fill="FFFFFF"/>
        </w:rPr>
        <w:t xml:space="preserve"> Engels</w:t>
      </w:r>
      <w:r w:rsidR="001628C9">
        <w:rPr>
          <w:rFonts w:cstheme="minorHAnsi"/>
          <w:color w:val="333132"/>
          <w:shd w:val="clear" w:color="auto" w:fill="FFFFFF"/>
        </w:rPr>
        <w:t>)</w:t>
      </w:r>
      <w:r w:rsidR="00DC0B40">
        <w:rPr>
          <w:rFonts w:cstheme="minorHAnsi"/>
          <w:color w:val="333132"/>
          <w:shd w:val="clear" w:color="auto" w:fill="FFFFFF"/>
        </w:rPr>
        <w:t xml:space="preserve">, which also heavily </w:t>
      </w:r>
      <w:r w:rsidR="00815E07">
        <w:rPr>
          <w:rFonts w:cstheme="minorHAnsi"/>
          <w:color w:val="333132"/>
          <w:shd w:val="clear" w:color="auto" w:fill="FFFFFF"/>
        </w:rPr>
        <w:t>advocated the idea of original social systems of traditional societies relied almost entirely on communal child-rearing</w:t>
      </w:r>
      <w:r w:rsidR="003301AE">
        <w:rPr>
          <w:rFonts w:cstheme="minorHAnsi"/>
          <w:color w:val="333132"/>
          <w:shd w:val="clear" w:color="auto" w:fill="FFFFFF"/>
        </w:rPr>
        <w:t xml:space="preserve"> hypothesis. </w:t>
      </w:r>
    </w:p>
    <w:p w14:paraId="7866D60E" w14:textId="6FABFD74" w:rsidR="0069248D" w:rsidRDefault="0069248D" w:rsidP="000549C0">
      <w:pPr>
        <w:jc w:val="both"/>
        <w:rPr>
          <w:rFonts w:cstheme="minorHAnsi"/>
          <w:color w:val="333132"/>
          <w:shd w:val="clear" w:color="auto" w:fill="FFFFFF"/>
        </w:rPr>
      </w:pPr>
      <w:r>
        <w:rPr>
          <w:rFonts w:cstheme="minorHAnsi"/>
          <w:color w:val="333132"/>
          <w:shd w:val="clear" w:color="auto" w:fill="FFFFFF"/>
        </w:rPr>
        <w:tab/>
        <w:t xml:space="preserve">Finally, the </w:t>
      </w:r>
      <w:r w:rsidRPr="00967518">
        <w:rPr>
          <w:rFonts w:cstheme="minorHAnsi"/>
          <w:color w:val="333132"/>
          <w:u w:val="single"/>
          <w:shd w:val="clear" w:color="auto" w:fill="FFFFFF"/>
        </w:rPr>
        <w:t>Cultural Group</w:t>
      </w:r>
      <w:r w:rsidR="00967518">
        <w:rPr>
          <w:rFonts w:cstheme="minorHAnsi"/>
          <w:color w:val="333132"/>
          <w:u w:val="single"/>
          <w:shd w:val="clear" w:color="auto" w:fill="FFFFFF"/>
        </w:rPr>
        <w:t xml:space="preserve"> Selection</w:t>
      </w:r>
      <w:r w:rsidRPr="00967518">
        <w:rPr>
          <w:rFonts w:cstheme="minorHAnsi"/>
          <w:color w:val="333132"/>
          <w:u w:val="single"/>
          <w:shd w:val="clear" w:color="auto" w:fill="FFFFFF"/>
        </w:rPr>
        <w:t xml:space="preserve"> Hypothesis</w:t>
      </w:r>
      <w:r>
        <w:rPr>
          <w:rFonts w:cstheme="minorHAnsi"/>
          <w:color w:val="333132"/>
          <w:shd w:val="clear" w:color="auto" w:fill="FFFFFF"/>
        </w:rPr>
        <w:t xml:space="preserve">, most actively propagated by </w:t>
      </w:r>
      <w:r>
        <w:rPr>
          <w:rFonts w:cstheme="minorHAnsi"/>
          <w:color w:val="333132"/>
          <w:shd w:val="clear" w:color="auto" w:fill="FFFFFF"/>
        </w:rPr>
        <w:fldChar w:fldCharType="begin"/>
      </w:r>
      <w:r w:rsidR="004D305E">
        <w:rPr>
          <w:rFonts w:cstheme="minorHAnsi"/>
          <w:color w:val="333132"/>
          <w:shd w:val="clear" w:color="auto" w:fill="FFFFFF"/>
        </w:rPr>
        <w:instrText xml:space="preserve"> ADDIN ZOTERO_ITEM CSL_CITATION {"citationID":"JkJ8oAcy","properties":{"formattedCitation":"(R. Boyd et al., 2003; Robert Boyd &amp; Richerson, 2005, 2009)","plainCitation":"(R. Boyd et al., 2003; Robert Boyd &amp; Richerson, 2005, 2009)","dontUpdate":true,"noteIndex":0},"citationItems":[{"id":363,"uris":["http://zotero.org/users/4320440/items/5DFCX9V2"],"uri":["http://zotero.org/users/4320440/items/5DFCX9V2"],"itemData":{"id":363,"type":"article-journal","container-title":"Proceedings of the National Academy of Sciences","DOI":"10.1073/pnas.0630443100","ISSN":"0027-8424, 1091-6490","issue":"6","journalAbbreviation":"Proceedings of the National Academy of Sciences","language":"en","page":"3531-3535","source":"DOI.org (Crossref)","title":"The evolution of altruistic punishment","volume":"100","author":[{"family":"Boyd","given":"R."},{"family":"Gintis","given":"H."},{"family":"Bowles","given":"S."},{"family":"Richerson","given":"P. J."}],"issued":{"date-parts":[["2003",3,18]]}}},{"id":520,"uris":["http://zotero.org/users/4320440/items/T7LXCSJ7"],"uri":["http://zotero.org/users/4320440/items/T7LXCSJ7"],"itemData":{"id":520,"type":"article-journal","language":"en","page":"27","source":"Zotero","title":"Solving the Puzzle of Human Cooperation","author":[{"family":"Boyd","given":"Robert"},{"family":"Richerson","given":"Peter J"}],"issued":{"date-parts":[["2005"]]}}},{"id":396,"uris":["http://zotero.org/users/4320440/items/9WQ6Y7RH"],"uri":["http://zotero.org/users/4320440/items/9WQ6Y7RH"],"itemData":{"id":396,"type":"article-journal","abstract":"The scale of human cooperation is an evolutionary puzzle. All of the available evidence suggests that the societies of our Pliocene ancestors were like those of other social primates, and this means that human psychology has changed in ways that support larger, more cooperative societies that characterize modern humans. In this paper, we argue that cultural adaptation is a key factor in these changes. Over the last million years or so, people evolved the ability to learn from each other, creating the possibility of cumulative, cultural evolution. Rapid cultural adaptation also leads to persistent differences between local social groups, and then competition between groups leads to the spread of behaviours that enhance their competitive ability. Then, in such culturally evolved cooperative social environments, natural selection within groups favoured genes that gave rise to new, more pro-social motives. Moral systems enforced by systems of sanctions and rewards increased the reproductive success of individuals who functioned well in such environments, and this in turn led to the evolution of other regarding motives like empathy and social emotions like shame.","container-title":"Philosophical Transactions of the Royal Society B: Biological Sciences","DOI":"10.1098/rstb.2009.0134","ISSN":"0962-8436, 1471-2970","issue":"1533","journalAbbreviation":"Phil. Trans. R. Soc. B","language":"en","page":"3281-3288","source":"DOI.org (Crossref)","title":"Culture and the evolution of human cooperation","volume":"364","author":[{"family":"Boyd","given":"Robert"},{"family":"Richerson","given":"Peter J."}],"issued":{"date-parts":[["2009",11,12]]}}}],"schema":"https://github.com/citation-style-language/schema/raw/master/csl-citation.json"} </w:instrText>
      </w:r>
      <w:r>
        <w:rPr>
          <w:rFonts w:cstheme="minorHAnsi"/>
          <w:color w:val="333132"/>
          <w:shd w:val="clear" w:color="auto" w:fill="FFFFFF"/>
        </w:rPr>
        <w:fldChar w:fldCharType="separate"/>
      </w:r>
      <w:r w:rsidRPr="0069248D">
        <w:rPr>
          <w:rFonts w:ascii="Calibri" w:hAnsi="Calibri" w:cs="Calibri"/>
        </w:rPr>
        <w:t xml:space="preserve">R. Boyd </w:t>
      </w:r>
      <w:r w:rsidR="00967518">
        <w:rPr>
          <w:rFonts w:ascii="Calibri" w:hAnsi="Calibri" w:cs="Calibri"/>
        </w:rPr>
        <w:t>(</w:t>
      </w:r>
      <w:r w:rsidRPr="0069248D">
        <w:rPr>
          <w:rFonts w:ascii="Calibri" w:hAnsi="Calibri" w:cs="Calibri"/>
        </w:rPr>
        <w:t>et al., 2003; Robert Boyd &amp; Richerson, 2005, 2009)</w:t>
      </w:r>
      <w:r>
        <w:rPr>
          <w:rFonts w:cstheme="minorHAnsi"/>
          <w:color w:val="333132"/>
          <w:shd w:val="clear" w:color="auto" w:fill="FFFFFF"/>
        </w:rPr>
        <w:fldChar w:fldCharType="end"/>
      </w:r>
      <w:r w:rsidR="00967518">
        <w:rPr>
          <w:rFonts w:cstheme="minorHAnsi"/>
          <w:color w:val="333132"/>
          <w:shd w:val="clear" w:color="auto" w:fill="FFFFFF"/>
        </w:rPr>
        <w:t>. This hypothesis revives the old group selection perspective, but this time, extending the theory by stressing out the evolutionary importance of shared, cultural (or proto-cultural) properties</w:t>
      </w:r>
      <w:r w:rsidR="006E59E4">
        <w:rPr>
          <w:rFonts w:cstheme="minorHAnsi"/>
          <w:color w:val="333132"/>
          <w:shd w:val="clear" w:color="auto" w:fill="FFFFFF"/>
        </w:rPr>
        <w:t xml:space="preserve">: which are, as we are trying to establish, forms of cooperation. Boyd argues that the shared nature of </w:t>
      </w:r>
      <w:r w:rsidR="00FD0EA8">
        <w:rPr>
          <w:rFonts w:cstheme="minorHAnsi"/>
          <w:color w:val="333132"/>
          <w:shd w:val="clear" w:color="auto" w:fill="FFFFFF"/>
        </w:rPr>
        <w:t xml:space="preserve">persistent cooperative strategies does </w:t>
      </w:r>
      <w:proofErr w:type="gramStart"/>
      <w:r w:rsidR="00FD0EA8">
        <w:rPr>
          <w:rFonts w:cstheme="minorHAnsi"/>
          <w:color w:val="333132"/>
          <w:shd w:val="clear" w:color="auto" w:fill="FFFFFF"/>
        </w:rPr>
        <w:t>actually result</w:t>
      </w:r>
      <w:proofErr w:type="gramEnd"/>
      <w:r w:rsidR="00FD0EA8">
        <w:rPr>
          <w:rFonts w:cstheme="minorHAnsi"/>
          <w:color w:val="333132"/>
          <w:shd w:val="clear" w:color="auto" w:fill="FFFFFF"/>
        </w:rPr>
        <w:t xml:space="preserve"> in fitness advantage of the whole group, resulting in a simple scenario where groups that </w:t>
      </w:r>
      <w:r w:rsidR="00390FE4">
        <w:rPr>
          <w:rFonts w:cstheme="minorHAnsi"/>
          <w:color w:val="333132"/>
          <w:shd w:val="clear" w:color="auto" w:fill="FFFFFF"/>
        </w:rPr>
        <w:t xml:space="preserve">engaged in </w:t>
      </w:r>
      <w:r w:rsidR="009C0EAE">
        <w:rPr>
          <w:rFonts w:cstheme="minorHAnsi"/>
          <w:color w:val="333132"/>
          <w:shd w:val="clear" w:color="auto" w:fill="FFFFFF"/>
        </w:rPr>
        <w:t xml:space="preserve">persistent </w:t>
      </w:r>
      <w:r w:rsidR="00390FE4">
        <w:rPr>
          <w:rFonts w:cstheme="minorHAnsi"/>
          <w:color w:val="333132"/>
          <w:shd w:val="clear" w:color="auto" w:fill="FFFFFF"/>
        </w:rPr>
        <w:t xml:space="preserve">cooperation outcompeted groups with less cooperative </w:t>
      </w:r>
      <w:r w:rsidR="00881D19">
        <w:rPr>
          <w:rFonts w:cstheme="minorHAnsi"/>
          <w:color w:val="333132"/>
          <w:shd w:val="clear" w:color="auto" w:fill="FFFFFF"/>
        </w:rPr>
        <w:t xml:space="preserve">“culture”. </w:t>
      </w:r>
      <w:r w:rsidR="00E64873">
        <w:rPr>
          <w:rFonts w:cstheme="minorHAnsi"/>
          <w:color w:val="333132"/>
          <w:shd w:val="clear" w:color="auto" w:fill="FFFFFF"/>
        </w:rPr>
        <w:t xml:space="preserve">It is worth mentioning at this point, that unlike all other previously mentioned major authors, Boyd’s </w:t>
      </w:r>
      <w:r w:rsidR="00BD66C1">
        <w:rPr>
          <w:rFonts w:cstheme="minorHAnsi"/>
          <w:color w:val="333132"/>
          <w:shd w:val="clear" w:color="auto" w:fill="FFFFFF"/>
        </w:rPr>
        <w:t xml:space="preserve">formal education is anthropological, rather than strictly biological. </w:t>
      </w:r>
    </w:p>
    <w:p w14:paraId="0424C60E" w14:textId="43CE8061" w:rsidR="00D04707" w:rsidRDefault="00D04707" w:rsidP="000549C0">
      <w:pPr>
        <w:jc w:val="both"/>
        <w:rPr>
          <w:rFonts w:cstheme="minorHAnsi"/>
          <w:color w:val="333132"/>
          <w:shd w:val="clear" w:color="auto" w:fill="FFFFFF"/>
        </w:rPr>
      </w:pPr>
      <w:r>
        <w:rPr>
          <w:rFonts w:cstheme="minorHAnsi"/>
          <w:color w:val="333132"/>
          <w:shd w:val="clear" w:color="auto" w:fill="FFFFFF"/>
        </w:rPr>
        <w:tab/>
        <w:t xml:space="preserve">The cultural group selection theory seems to be essentially bridging most of the theories mentioned above. However, once again we do run into some problems with it. Namely – the presumed relative instability of human ancestral bands, and the issue of what and how do we </w:t>
      </w:r>
      <w:proofErr w:type="gramStart"/>
      <w:r>
        <w:rPr>
          <w:rFonts w:cstheme="minorHAnsi"/>
          <w:color w:val="333132"/>
          <w:shd w:val="clear" w:color="auto" w:fill="FFFFFF"/>
        </w:rPr>
        <w:t>delimitate, and</w:t>
      </w:r>
      <w:proofErr w:type="gramEnd"/>
      <w:r>
        <w:rPr>
          <w:rFonts w:cstheme="minorHAnsi"/>
          <w:color w:val="333132"/>
          <w:shd w:val="clear" w:color="auto" w:fill="FFFFFF"/>
        </w:rPr>
        <w:t xml:space="preserve"> explain formation of individual “cultural groups”.</w:t>
      </w:r>
    </w:p>
    <w:p w14:paraId="1DDDFE24" w14:textId="532FE114" w:rsidR="00A33CE4" w:rsidRDefault="00A33CE4" w:rsidP="00A33CE4">
      <w:pPr>
        <w:pStyle w:val="Nadpis3"/>
        <w:rPr>
          <w:shd w:val="clear" w:color="auto" w:fill="FFFFFF"/>
        </w:rPr>
      </w:pPr>
      <w:r>
        <w:rPr>
          <w:shd w:val="clear" w:color="auto" w:fill="FFFFFF"/>
        </w:rPr>
        <w:lastRenderedPageBreak/>
        <w:tab/>
      </w:r>
      <w:bookmarkStart w:id="15" w:name="_Toc97908528"/>
      <w:bookmarkStart w:id="16" w:name="_Toc99451287"/>
      <w:r>
        <w:rPr>
          <w:shd w:val="clear" w:color="auto" w:fill="FFFFFF"/>
        </w:rPr>
        <w:t>Conclusions</w:t>
      </w:r>
      <w:bookmarkEnd w:id="15"/>
      <w:bookmarkEnd w:id="16"/>
    </w:p>
    <w:p w14:paraId="6C5743FB" w14:textId="688EA178" w:rsidR="00BD66C1" w:rsidRDefault="00BD66C1" w:rsidP="000549C0">
      <w:pPr>
        <w:jc w:val="both"/>
      </w:pPr>
      <w:r>
        <w:rPr>
          <w:rFonts w:cstheme="minorHAnsi"/>
          <w:color w:val="333132"/>
          <w:shd w:val="clear" w:color="auto" w:fill="FFFFFF"/>
        </w:rPr>
        <w:tab/>
        <w:t xml:space="preserve">As mentioned at the beginning of this chapter, none of these theories are mutually exclusive. Each offers a potentially fascinating window into both past, and present of our </w:t>
      </w:r>
      <w:r w:rsidR="00EF76AD">
        <w:rPr>
          <w:rFonts w:cstheme="minorHAnsi"/>
          <w:color w:val="333132"/>
          <w:shd w:val="clear" w:color="auto" w:fill="FFFFFF"/>
        </w:rPr>
        <w:t xml:space="preserve">cooperative nature, but none can </w:t>
      </w:r>
      <w:proofErr w:type="gramStart"/>
      <w:r w:rsidR="00EF76AD">
        <w:rPr>
          <w:rFonts w:cstheme="minorHAnsi"/>
          <w:color w:val="333132"/>
          <w:shd w:val="clear" w:color="auto" w:fill="FFFFFF"/>
        </w:rPr>
        <w:t>actually explain</w:t>
      </w:r>
      <w:proofErr w:type="gramEnd"/>
      <w:r w:rsidR="00EF76AD">
        <w:rPr>
          <w:rFonts w:cstheme="minorHAnsi"/>
          <w:color w:val="333132"/>
          <w:shd w:val="clear" w:color="auto" w:fill="FFFFFF"/>
        </w:rPr>
        <w:t xml:space="preserve"> its history singlehandedly. </w:t>
      </w:r>
      <w:r w:rsidR="00AD36C4">
        <w:rPr>
          <w:rFonts w:cstheme="minorHAnsi"/>
          <w:color w:val="333132"/>
          <w:shd w:val="clear" w:color="auto" w:fill="FFFFFF"/>
        </w:rPr>
        <w:t xml:space="preserve">What they do provide us with, is clues and suggestions at possible mixtures of presented possibilities, but also illustrate just how </w:t>
      </w:r>
      <w:r w:rsidR="00AD36C4">
        <w:rPr>
          <w:rFonts w:cstheme="minorHAnsi"/>
          <w:i/>
          <w:iCs/>
          <w:color w:val="333132"/>
          <w:shd w:val="clear" w:color="auto" w:fill="FFFFFF"/>
        </w:rPr>
        <w:t>wide and far-reaching</w:t>
      </w:r>
      <w:r w:rsidR="00AD36C4">
        <w:t xml:space="preserve"> our cooperative </w:t>
      </w:r>
      <w:r w:rsidR="00545160">
        <w:t>history is</w:t>
      </w:r>
      <w:r w:rsidR="002B6CE6">
        <w:t xml:space="preserve">. There is no aspect of our biological nature – from childrearing past subsistence to communication </w:t>
      </w:r>
      <w:r w:rsidR="00147D60">
        <w:t>–</w:t>
      </w:r>
      <w:r w:rsidR="007B6381">
        <w:t xml:space="preserve"> that </w:t>
      </w:r>
      <w:proofErr w:type="gramStart"/>
      <w:r w:rsidR="007B6381">
        <w:t>is not</w:t>
      </w:r>
      <w:r w:rsidR="00147D60">
        <w:t xml:space="preserve"> is</w:t>
      </w:r>
      <w:proofErr w:type="gramEnd"/>
      <w:r w:rsidR="00147D60">
        <w:t xml:space="preserve"> in some way involved</w:t>
      </w:r>
      <w:r w:rsidR="00430FE8">
        <w:t xml:space="preserve"> –</w:t>
      </w:r>
      <w:r w:rsidR="00147D60">
        <w:t xml:space="preserve"> either</w:t>
      </w:r>
      <w:r w:rsidR="00430FE8">
        <w:t xml:space="preserve"> being</w:t>
      </w:r>
      <w:r w:rsidR="00147D60">
        <w:t xml:space="preserve"> shaped by, or shaping, cooperative strategies. </w:t>
      </w:r>
    </w:p>
    <w:p w14:paraId="113E4947" w14:textId="5AE0E653" w:rsidR="00430FE8" w:rsidRPr="00430FE8" w:rsidRDefault="00BC1034" w:rsidP="00615FDE">
      <w:pPr>
        <w:jc w:val="both"/>
      </w:pPr>
      <w:r>
        <w:tab/>
        <w:t xml:space="preserve">They also </w:t>
      </w:r>
      <w:r w:rsidR="00FF38C8">
        <w:t>give</w:t>
      </w:r>
      <w:r>
        <w:t xml:space="preserve"> us another important insight, which is to how </w:t>
      </w:r>
      <w:r w:rsidR="00924757">
        <w:t xml:space="preserve">intensely and complexly is human cooperation being studied within the fields that study human history or nature from a biological perspective. </w:t>
      </w:r>
      <w:r w:rsidR="006E405D">
        <w:t xml:space="preserve">It seems that the realization of importance of cooperation has been more strongly reflected in sociobiological disciplines, than in culturally and socially focused ones. </w:t>
      </w:r>
      <w:r w:rsidR="00FF38C8">
        <w:t xml:space="preserve">This should be, in a way, a wake-up call for disciplines like social anthropology, sociology, cultural and media studies, that we might be </w:t>
      </w:r>
      <w:proofErr w:type="gramStart"/>
      <w:r w:rsidR="00FF38C8">
        <w:t>lagging behind</w:t>
      </w:r>
      <w:proofErr w:type="gramEnd"/>
      <w:r w:rsidR="00FF38C8">
        <w:t>. But that is going to be a subject of another chapter towards the end of the paper.</w:t>
      </w:r>
    </w:p>
    <w:p w14:paraId="4CDD5451" w14:textId="761C184A" w:rsidR="003F1AA0" w:rsidRDefault="003F1AA0" w:rsidP="003F1AA0">
      <w:pPr>
        <w:pStyle w:val="Nadpis2"/>
        <w:rPr>
          <w:lang w:val="en"/>
        </w:rPr>
      </w:pPr>
      <w:r>
        <w:rPr>
          <w:lang w:val="en"/>
        </w:rPr>
        <w:tab/>
      </w:r>
      <w:bookmarkStart w:id="17" w:name="_Toc97908529"/>
      <w:bookmarkStart w:id="18" w:name="_Toc99451288"/>
      <w:r w:rsidR="0095030F">
        <w:rPr>
          <w:lang w:val="en"/>
        </w:rPr>
        <w:t xml:space="preserve">Chapter 1.4 </w:t>
      </w:r>
      <w:r>
        <w:rPr>
          <w:lang w:val="en"/>
        </w:rPr>
        <w:t>What are existing</w:t>
      </w:r>
      <w:r w:rsidR="00115E74">
        <w:rPr>
          <w:lang w:val="en"/>
        </w:rPr>
        <w:t xml:space="preserve"> social</w:t>
      </w:r>
      <w:r>
        <w:rPr>
          <w:lang w:val="en"/>
        </w:rPr>
        <w:t xml:space="preserve"> accounts of cooperation?</w:t>
      </w:r>
      <w:bookmarkEnd w:id="17"/>
      <w:bookmarkEnd w:id="18"/>
    </w:p>
    <w:p w14:paraId="68FB38CA" w14:textId="71D16D65" w:rsidR="003F1AA0" w:rsidRDefault="003F1AA0" w:rsidP="003F1AA0">
      <w:pPr>
        <w:pStyle w:val="Nadpis3"/>
        <w:rPr>
          <w:lang w:val="en"/>
        </w:rPr>
      </w:pPr>
      <w:r>
        <w:rPr>
          <w:lang w:val="en"/>
        </w:rPr>
        <w:tab/>
      </w:r>
      <w:bookmarkStart w:id="19" w:name="_Toc97908530"/>
      <w:bookmarkStart w:id="20" w:name="_Toc99451289"/>
      <w:r w:rsidR="00B132C5">
        <w:rPr>
          <w:lang w:val="en"/>
        </w:rPr>
        <w:t xml:space="preserve">Classic </w:t>
      </w:r>
      <w:r>
        <w:rPr>
          <w:lang w:val="en"/>
        </w:rPr>
        <w:t>Anthropological accounts:</w:t>
      </w:r>
      <w:bookmarkEnd w:id="19"/>
      <w:bookmarkEnd w:id="20"/>
    </w:p>
    <w:p w14:paraId="3EF29CB1" w14:textId="00498F69" w:rsidR="00451EBF" w:rsidRDefault="003F1AA0" w:rsidP="005154C9">
      <w:pPr>
        <w:jc w:val="both"/>
        <w:rPr>
          <w:lang w:val="en"/>
        </w:rPr>
      </w:pPr>
      <w:r>
        <w:rPr>
          <w:lang w:val="en"/>
        </w:rPr>
        <w:tab/>
      </w:r>
      <w:r w:rsidR="00B132C5">
        <w:rPr>
          <w:lang w:val="en"/>
        </w:rPr>
        <w:t>Surprisingly</w:t>
      </w:r>
      <w:r>
        <w:rPr>
          <w:lang w:val="en"/>
        </w:rPr>
        <w:t xml:space="preserve"> enough, there is not much anthropological literature directly focusing on synchronic study of cooperation as an anthropological </w:t>
      </w:r>
      <w:r w:rsidR="00345D81">
        <w:rPr>
          <w:b/>
          <w:bCs/>
          <w:i/>
          <w:iCs/>
          <w:lang w:val="en"/>
        </w:rPr>
        <w:t>direct constant</w:t>
      </w:r>
      <w:r w:rsidR="00B132C5">
        <w:rPr>
          <w:b/>
          <w:bCs/>
          <w:i/>
          <w:iCs/>
          <w:lang w:val="en"/>
        </w:rPr>
        <w:t xml:space="preserve"> of interest</w:t>
      </w:r>
      <w:r>
        <w:rPr>
          <w:lang w:val="en"/>
        </w:rPr>
        <w:t xml:space="preserve">. The explanation for this may not be in the lack of interest or awareness of the subject, but rather in the fact that </w:t>
      </w:r>
      <w:r w:rsidR="00454578">
        <w:rPr>
          <w:lang w:val="en"/>
        </w:rPr>
        <w:t xml:space="preserve">it is accepted as a relatively unproblematic, common-sense aspect of our social being. </w:t>
      </w:r>
      <w:r w:rsidR="006003B9">
        <w:rPr>
          <w:lang w:val="en"/>
        </w:rPr>
        <w:t>A</w:t>
      </w:r>
      <w:r w:rsidR="004A7EB4">
        <w:rPr>
          <w:lang w:val="en"/>
        </w:rPr>
        <w:t xml:space="preserve">uthors such as </w:t>
      </w:r>
      <w:r w:rsidR="004A7EB4" w:rsidRPr="007B6381">
        <w:fldChar w:fldCharType="begin"/>
      </w:r>
      <w:r w:rsidR="004D305E">
        <w:rPr>
          <w:lang w:val="en"/>
        </w:rPr>
        <w:instrText xml:space="preserve"> ADDIN ZOTERO_ITEM CSL_CITATION {"citationID":"H4NZJm0A","properties":{"formattedCitation":"(Carballo et al., 2014; Fuentes, 2004)","plainCitation":"(Carballo et al., 2014; Fuentes, 2004)","dontUpdate":true,"noteIndex":0},"citationItems":[{"id":390,"uris":["http://zotero.org/users/4320440/items/65S9Q6HJ"],"uri":["http://zotero.org/users/4320440/items/65S9Q6HJ"],"itemData":{"id":390,"type":"article-journal","abstract":"[Investigations of the evolutionary dynamics of cooperation and collective action provide productive venues for theorizing social complexity, yet this multidisciplinary scholarship contains analytical and epistemological tensions that require reconciliation. We propose a course for integration of this diverse literature to investigate the emergence and developmental trajectories of complex societies. Greater attention to collective action problems, cultural mechanisms that promote cooperation, differentiation of human interests, and multiscalar research designs provide firmer conceptual underpinnings for a theoretically grounded cultural evolutionary framework. The case of agricultural intensification in pre-Hispanic highland Mexico is used to illustrate major points of the paper.]","archive":"JSTOR","container-title":"Journal of Archaeological Method and Theory","ISSN":"10725369, 15737764","issue":"1","note":"publisher: Springer","page":"98-133","title":"Cooperation and Collective Action in the Cultural Evolution of Complex Societies","volume":"21","author":[{"family":"Carballo","given":"David M."},{"family":"Roscoe","given":"Paul"},{"family":"Feinman","given":"Gary M."}],"issued":{"date-parts":[["2014"]]}}},{"id":530,"uris":["http://zotero.org/users/4320440/items/6UJKQWAU"],"uri":["http://zotero.org/users/4320440/items/6UJKQWAU"],"itemData":{"id":530,"type":"article-journal","container-title":"American Anthropologist","DOI":"10.1525/aa.2004.106.4.710","ISSN":"0002-7294, 1548-1433","issue":"4","journalAbbreviation":"American Anthropologist","language":"en","page":"710-718","source":"DOI.org (Crossref)","title":"It's Not All Sex and Violence: Integrated Anthropology and the Role of Cooperation and Social Complexity in Human Evolution","title-short":"It's Not All Sex and Violence","volume":"106","author":[{"family":"Fuentes","given":"Agustin"}],"issued":{"date-parts":[["2004",12]]}}}],"schema":"https://github.com/citation-style-language/schema/raw/master/csl-citation.json"} </w:instrText>
      </w:r>
      <w:r w:rsidR="004A7EB4" w:rsidRPr="007B6381">
        <w:fldChar w:fldCharType="separate"/>
      </w:r>
      <w:r w:rsidR="005A70F6" w:rsidRPr="005A70F6">
        <w:rPr>
          <w:rFonts w:ascii="Calibri" w:hAnsi="Calibri" w:cs="Calibri"/>
        </w:rPr>
        <w:t xml:space="preserve">Carballo et al., </w:t>
      </w:r>
      <w:r w:rsidR="005A70F6">
        <w:rPr>
          <w:rFonts w:ascii="Calibri" w:hAnsi="Calibri" w:cs="Calibri"/>
        </w:rPr>
        <w:t>(</w:t>
      </w:r>
      <w:r w:rsidR="005A70F6" w:rsidRPr="005A70F6">
        <w:rPr>
          <w:rFonts w:ascii="Calibri" w:hAnsi="Calibri" w:cs="Calibri"/>
        </w:rPr>
        <w:t>2014</w:t>
      </w:r>
      <w:r w:rsidR="005A70F6">
        <w:rPr>
          <w:rFonts w:ascii="Calibri" w:hAnsi="Calibri" w:cs="Calibri"/>
        </w:rPr>
        <w:t>)</w:t>
      </w:r>
      <w:r w:rsidR="005A70F6" w:rsidRPr="005A70F6">
        <w:rPr>
          <w:rFonts w:ascii="Calibri" w:hAnsi="Calibri" w:cs="Calibri"/>
        </w:rPr>
        <w:t xml:space="preserve">; Fuentes, </w:t>
      </w:r>
      <w:r w:rsidR="005A70F6">
        <w:rPr>
          <w:rFonts w:ascii="Calibri" w:hAnsi="Calibri" w:cs="Calibri"/>
        </w:rPr>
        <w:t>(</w:t>
      </w:r>
      <w:r w:rsidR="005A70F6" w:rsidRPr="005A70F6">
        <w:rPr>
          <w:rFonts w:ascii="Calibri" w:hAnsi="Calibri" w:cs="Calibri"/>
        </w:rPr>
        <w:t>2004)</w:t>
      </w:r>
      <w:r w:rsidR="004A7EB4" w:rsidRPr="007B6381">
        <w:fldChar w:fldCharType="end"/>
      </w:r>
      <w:r w:rsidR="004A7EB4">
        <w:rPr>
          <w:lang w:val="en"/>
        </w:rPr>
        <w:t xml:space="preserve"> attribute this tendency to the old history of social philosophy dispute between Hobbes and Rousseau, with modern anthropology seeming to be more distinctly aligned with the Rousseau’s “noble savage”</w:t>
      </w:r>
      <w:r w:rsidR="000478C8">
        <w:rPr>
          <w:lang w:val="en"/>
        </w:rPr>
        <w:t xml:space="preserve"> (that is, human intrinsic propensity towards non-conflict based problem solution)</w:t>
      </w:r>
      <w:r w:rsidR="004A7EB4">
        <w:rPr>
          <w:lang w:val="en"/>
        </w:rPr>
        <w:t xml:space="preserve"> ideal.</w:t>
      </w:r>
      <w:r w:rsidR="004A7EB4" w:rsidRPr="00A66159">
        <w:rPr>
          <w:rStyle w:val="Znakapoznpodarou"/>
        </w:rPr>
        <w:footnoteReference w:id="6"/>
      </w:r>
      <w:r w:rsidR="004A7EB4">
        <w:rPr>
          <w:lang w:val="en"/>
        </w:rPr>
        <w:t xml:space="preserve"> </w:t>
      </w:r>
    </w:p>
    <w:p w14:paraId="1E51B6E6" w14:textId="587A2408" w:rsidR="00345D81" w:rsidRDefault="00451EBF" w:rsidP="005154C9">
      <w:pPr>
        <w:jc w:val="both"/>
        <w:rPr>
          <w:lang w:val="en"/>
        </w:rPr>
      </w:pPr>
      <w:r>
        <w:rPr>
          <w:lang w:val="en"/>
        </w:rPr>
        <w:tab/>
      </w:r>
      <w:r w:rsidR="00A46081" w:rsidRPr="007B6381">
        <w:fldChar w:fldCharType="begin"/>
      </w:r>
      <w:r w:rsidR="004D305E">
        <w:rPr>
          <w:lang w:val="en"/>
        </w:rPr>
        <w:instrText xml:space="preserve"> ADDIN ZOTERO_ITEM CSL_CITATION {"citationID":"TvK4eTzh","properties":{"formattedCitation":"(Sallnow, 1989)","plainCitation":"(Sallnow, 1989)","dontUpdate":true,"noteIndex":0},"citationItems":[{"id":354,"uris":["http://zotero.org/users/4320440/items/25E8IMDT"],"uri":["http://zotero.org/users/4320440/items/25E8IMDT"],"itemData":{"id":354,"type":"article-journal","archive":"JSTOR","container-title":"Dialectical Anthropology","ISSN":"03044092, 15730786","issue":"4","note":"publisher: Springer","page":"241-257","title":"Cooperation And Contradiction: The Dialectics of Everyday Practice","volume":"14","author":[{"family":"Sallnow","given":"Michael J."}],"issued":{"date-parts":[["1989"]]}}}],"schema":"https://github.com/citation-style-language/schema/raw/master/csl-citation.json"} </w:instrText>
      </w:r>
      <w:r w:rsidR="00A46081" w:rsidRPr="007B6381">
        <w:fldChar w:fldCharType="separate"/>
      </w:r>
      <w:r w:rsidR="00A46081" w:rsidRPr="00A46081">
        <w:rPr>
          <w:rFonts w:ascii="Calibri" w:hAnsi="Calibri" w:cs="Calibri"/>
        </w:rPr>
        <w:t xml:space="preserve">Sallnow </w:t>
      </w:r>
      <w:r w:rsidR="00A46081">
        <w:rPr>
          <w:rFonts w:ascii="Calibri" w:hAnsi="Calibri" w:cs="Calibri"/>
        </w:rPr>
        <w:t>(</w:t>
      </w:r>
      <w:r w:rsidR="00A46081" w:rsidRPr="00A46081">
        <w:rPr>
          <w:rFonts w:ascii="Calibri" w:hAnsi="Calibri" w:cs="Calibri"/>
        </w:rPr>
        <w:t>1989)</w:t>
      </w:r>
      <w:r w:rsidR="00A46081" w:rsidRPr="007B6381">
        <w:fldChar w:fldCharType="end"/>
      </w:r>
      <w:r>
        <w:rPr>
          <w:lang w:val="en"/>
        </w:rPr>
        <w:t xml:space="preserve"> and to a degree also </w:t>
      </w:r>
      <w:r w:rsidRPr="007B6381">
        <w:fldChar w:fldCharType="begin"/>
      </w:r>
      <w:r w:rsidR="004D305E">
        <w:rPr>
          <w:lang w:val="en"/>
        </w:rPr>
        <w:instrText xml:space="preserve"> ADDIN ZOTERO_ITEM CSL_CITATION {"citationID":"P7FJmtRv","properties":{"formattedCitation":"(Widlok, 2004)","plainCitation":"(Widlok, 2004)","dontUpdate":true,"noteIndex":0},"citationItems":[{"id":385,"uris":["http://zotero.org/users/4320440/items/R5GRY2KS"],"uri":["http://zotero.org/users/4320440/items/R5GRY2KS"],"itemData":{"id":385,"type":"article-journal","abstract":"The establishment of moral relativism does not exhaust anthropological comparisons of how people strive for a good life. In this article I suggest that comparative research into ethical systems and moralities can be productively complemented by an anthropology of virtue. Experiences from post-Cold War settings and ethnographic examples from Australia and Namibia illustrate my attempt to outline such an anthropological theory of virtue based on recent anthropological work on art and on skill. The anthropological approach to virtue envisaged here is both nonconsequentialist and realist in orientation. It is non-consequentialist in that it accounts for the moral dimension of practices such as ?sharing? and ?reciprocal exchange? without relying on problematic presumptions about net results or ultimate consequences. It is realist in so far as it is based not on rationalist categories but on situated social practices, which entail reference to basic human goods such as sustenance and mutual engagement.","container-title":"Anthropological Theory","DOI":"10.1177/1463499604040847","ISSN":"1463-4996","issue":"1","journalAbbreviation":"Anthropological Theory","note":"publisher: SAGE Publications","page":"53-70","source":"SAGE Journals","title":"Sharing by Default?: Outline of an Anthropology of Virtue","title-short":"Sharing by Default?","volume":"4","author":[{"family":"Widlok","given":"Thomas"}],"issued":{"date-parts":[["2004"]],"season":"březen"}}}],"schema":"https://github.com/citation-style-language/schema/raw/master/csl-citation.json"} </w:instrText>
      </w:r>
      <w:r w:rsidRPr="007B6381">
        <w:fldChar w:fldCharType="separate"/>
      </w:r>
      <w:r w:rsidRPr="00451EBF">
        <w:rPr>
          <w:rFonts w:ascii="Calibri" w:hAnsi="Calibri" w:cs="Calibri"/>
        </w:rPr>
        <w:t xml:space="preserve">Widlok </w:t>
      </w:r>
      <w:r w:rsidR="00F826E4">
        <w:rPr>
          <w:rFonts w:ascii="Calibri" w:hAnsi="Calibri" w:cs="Calibri"/>
        </w:rPr>
        <w:t>(</w:t>
      </w:r>
      <w:r w:rsidRPr="00451EBF">
        <w:rPr>
          <w:rFonts w:ascii="Calibri" w:hAnsi="Calibri" w:cs="Calibri"/>
        </w:rPr>
        <w:t>2004)</w:t>
      </w:r>
      <w:r w:rsidRPr="007B6381">
        <w:fldChar w:fldCharType="end"/>
      </w:r>
      <w:r w:rsidR="00A46081">
        <w:rPr>
          <w:lang w:val="en"/>
        </w:rPr>
        <w:t xml:space="preserve"> point out </w:t>
      </w:r>
      <w:r w:rsidR="006003B9">
        <w:rPr>
          <w:lang w:val="en"/>
        </w:rPr>
        <w:t>the</w:t>
      </w:r>
      <w:r w:rsidR="00A46081">
        <w:rPr>
          <w:lang w:val="en"/>
        </w:rPr>
        <w:t xml:space="preserve"> influence of </w:t>
      </w:r>
      <w:r w:rsidR="00E93C28">
        <w:rPr>
          <w:lang w:val="en"/>
        </w:rPr>
        <w:t>Durkheim</w:t>
      </w:r>
      <w:r>
        <w:rPr>
          <w:lang w:val="en"/>
        </w:rPr>
        <w:t>’s theory of pro</w:t>
      </w:r>
      <w:r w:rsidR="006C0A85">
        <w:rPr>
          <w:lang w:val="en"/>
        </w:rPr>
        <w:t>-</w:t>
      </w:r>
      <w:r>
        <w:rPr>
          <w:lang w:val="en"/>
        </w:rPr>
        <w:t xml:space="preserve">sociality as a product of division of labor </w:t>
      </w:r>
      <w:r w:rsidRPr="007B6381">
        <w:fldChar w:fldCharType="begin"/>
      </w:r>
      <w:r w:rsidR="004D305E">
        <w:rPr>
          <w:lang w:val="en"/>
        </w:rPr>
        <w:instrText xml:space="preserve"> ADDIN ZOTERO_ITEM CSL_CITATION {"citationID":"Bv8Q5WNK","properties":{"formattedCitation":"(Durkheim, 1933)","plainCitation":"(Durkheim, 1933)","noteIndex":0},"citationItems":[{"id":386,"uris":["http://zotero.org/users/4320440/items/VVF4JQQ2"],"uri":["http://zotero.org/users/4320440/items/VVF4JQQ2"],"itemData":{"id":386,"type":"book","edition":"First","event-place":"New York","publisher":"Macmillian","publisher-place":"New York","title":"The Division of Labor in Society","author":[{"family":"Durkheim","given":"Emile"}],"issued":{"date-parts":[["1933"]]}}}],"schema":"https://github.com/citation-style-language/schema/raw/master/csl-citation.json"} </w:instrText>
      </w:r>
      <w:r w:rsidRPr="007B6381">
        <w:fldChar w:fldCharType="separate"/>
      </w:r>
      <w:r w:rsidRPr="00451EBF">
        <w:rPr>
          <w:rFonts w:ascii="Calibri" w:hAnsi="Calibri" w:cs="Calibri"/>
        </w:rPr>
        <w:t>(Durkheim, 1933)</w:t>
      </w:r>
      <w:r w:rsidRPr="007B6381">
        <w:fldChar w:fldCharType="end"/>
      </w:r>
      <w:r>
        <w:rPr>
          <w:lang w:val="en"/>
        </w:rPr>
        <w:t xml:space="preserve">, that </w:t>
      </w:r>
      <w:r>
        <w:rPr>
          <w:lang w:val="en"/>
        </w:rPr>
        <w:lastRenderedPageBreak/>
        <w:t>may have driven many anthropologists of the previous century to not pay particular heed to the concept of cooperation itself, and rather focus on what they saw as more pertinent functional themes.</w:t>
      </w:r>
      <w:r w:rsidR="000478C8">
        <w:rPr>
          <w:lang w:val="en"/>
        </w:rPr>
        <w:t xml:space="preserve"> Durkheim’s theory is relatively simple, as it assumes pro-social behavior a logical and necessary conclusion of an individual’s need-fulfilling agency. </w:t>
      </w:r>
      <w:r w:rsidR="006C0A85">
        <w:rPr>
          <w:lang w:val="en"/>
        </w:rPr>
        <w:t>This is the</w:t>
      </w:r>
      <w:r w:rsidR="000478C8">
        <w:rPr>
          <w:lang w:val="en"/>
        </w:rPr>
        <w:t xml:space="preserve"> approach that later inspired functionalist anthropological accounts</w:t>
      </w:r>
      <w:r w:rsidR="006C0A85">
        <w:rPr>
          <w:lang w:val="en"/>
        </w:rPr>
        <w:t xml:space="preserve"> and their resonance </w:t>
      </w:r>
      <w:r w:rsidR="008B5F52">
        <w:rPr>
          <w:lang w:val="en"/>
        </w:rPr>
        <w:t>throughout</w:t>
      </w:r>
      <w:r w:rsidR="006C0A85">
        <w:rPr>
          <w:lang w:val="en"/>
        </w:rPr>
        <w:t xml:space="preserve"> the discipline.</w:t>
      </w:r>
      <w:r>
        <w:rPr>
          <w:lang w:val="en"/>
        </w:rPr>
        <w:t xml:space="preserve"> </w:t>
      </w:r>
    </w:p>
    <w:p w14:paraId="1B97F6C1" w14:textId="6050D182" w:rsidR="00F826E4" w:rsidRDefault="00345D81" w:rsidP="005154C9">
      <w:pPr>
        <w:jc w:val="both"/>
        <w:rPr>
          <w:lang w:val="en"/>
        </w:rPr>
      </w:pPr>
      <w:r>
        <w:rPr>
          <w:lang w:val="en"/>
        </w:rPr>
        <w:tab/>
        <w:t xml:space="preserve">As such, it is </w:t>
      </w:r>
      <w:r w:rsidR="005B75AE">
        <w:rPr>
          <w:lang w:val="en"/>
        </w:rPr>
        <w:t xml:space="preserve">probably correct to state that while most of classic anthropological library does account for cooperation, it has a general propensity to study its </w:t>
      </w:r>
      <w:r w:rsidR="00C626BB">
        <w:rPr>
          <w:lang w:val="en"/>
        </w:rPr>
        <w:t xml:space="preserve">individual, isolated and particularly distinct </w:t>
      </w:r>
      <w:r w:rsidR="008F5B28">
        <w:rPr>
          <w:lang w:val="en"/>
        </w:rPr>
        <w:t xml:space="preserve">manifestation (specifics of Kula exchange, </w:t>
      </w:r>
      <w:r w:rsidR="00406091">
        <w:rPr>
          <w:lang w:val="en"/>
        </w:rPr>
        <w:t xml:space="preserve">uniqueness of certain kinship models, the culture of Gift </w:t>
      </w:r>
      <w:r w:rsidR="00681C36">
        <w:rPr>
          <w:lang w:val="en"/>
        </w:rPr>
        <w:t>etc.</w:t>
      </w:r>
      <w:r w:rsidR="00406091">
        <w:rPr>
          <w:lang w:val="en"/>
        </w:rPr>
        <w:t>)</w:t>
      </w:r>
      <w:r w:rsidR="00C626BB">
        <w:rPr>
          <w:lang w:val="en"/>
        </w:rPr>
        <w:t xml:space="preserve">, rather than to </w:t>
      </w:r>
      <w:r w:rsidR="00A67E7F">
        <w:rPr>
          <w:lang w:val="en"/>
        </w:rPr>
        <w:t xml:space="preserve">pay heed to the cooperative matrix existing beneath it. </w:t>
      </w:r>
    </w:p>
    <w:p w14:paraId="5D149505" w14:textId="266F1B6C" w:rsidR="00B132C5" w:rsidRDefault="00F826E4" w:rsidP="005154C9">
      <w:pPr>
        <w:jc w:val="both"/>
      </w:pPr>
      <w:r>
        <w:rPr>
          <w:lang w:val="en"/>
        </w:rPr>
        <w:tab/>
      </w:r>
      <w:r w:rsidR="00A52274">
        <w:rPr>
          <w:lang w:val="en"/>
        </w:rPr>
        <w:t>Malinowski’s</w:t>
      </w:r>
      <w:r w:rsidR="005154C9">
        <w:rPr>
          <w:lang w:val="en"/>
        </w:rPr>
        <w:t xml:space="preserve"> </w:t>
      </w:r>
      <w:r w:rsidR="00A52274">
        <w:rPr>
          <w:lang w:val="en"/>
        </w:rPr>
        <w:t>Argonauts</w:t>
      </w:r>
      <w:r w:rsidR="00B132C5">
        <w:rPr>
          <w:lang w:val="en"/>
        </w:rPr>
        <w:t xml:space="preserve"> complex circulation of Kula goods</w:t>
      </w:r>
      <w:r w:rsidR="00A52274">
        <w:rPr>
          <w:lang w:val="en"/>
        </w:rPr>
        <w:t xml:space="preserve"> </w:t>
      </w:r>
      <w:r w:rsidRPr="007B6381">
        <w:fldChar w:fldCharType="begin"/>
      </w:r>
      <w:r w:rsidR="004D305E">
        <w:rPr>
          <w:lang w:val="en"/>
        </w:rPr>
        <w:instrText xml:space="preserve"> ADDIN ZOTERO_ITEM CSL_CITATION {"citationID":"edJr1FHC","properties":{"formattedCitation":"(Malinowski, 1983)","plainCitation":"(Malinowski, 1983)","noteIndex":0},"citationItems":[{"id":384,"uris":["http://zotero.org/users/4320440/items/IGFWP9EZ"],"uri":["http://zotero.org/users/4320440/items/IGFWP9EZ"],"itemData":{"id":384,"type":"book","edition":"Repr","event-place":"London","ISBN":"978-0-7100-0053-8","language":"eng","number-of-pages":"527","publisher":"Routledge &amp; Kegan Paul","publisher-place":"London","source":"K10plus ISBN","title":"Argonauts of the Western Pacific: an acoount of native enterprise and adventure in the archipelagoes of Melanesian New Guinea","title-short":"Argonauts of the Western Pacific","author":[{"family":"Malinowski","given":"Bronislaw"}],"issued":{"date-parts":[["1983"]]}}}],"schema":"https://github.com/citation-style-language/schema/raw/master/csl-citation.json"} </w:instrText>
      </w:r>
      <w:r w:rsidRPr="007B6381">
        <w:fldChar w:fldCharType="separate"/>
      </w:r>
      <w:r w:rsidRPr="00F826E4">
        <w:rPr>
          <w:rFonts w:ascii="Calibri" w:hAnsi="Calibri" w:cs="Calibri"/>
        </w:rPr>
        <w:t>(Malinowski, 1983)</w:t>
      </w:r>
      <w:r w:rsidRPr="007B6381">
        <w:fldChar w:fldCharType="end"/>
      </w:r>
      <w:r>
        <w:rPr>
          <w:lang w:val="en"/>
        </w:rPr>
        <w:t xml:space="preserve">, Roy Rappaport’s ecological equilibrium </w:t>
      </w:r>
      <w:r w:rsidRPr="007B6381">
        <w:fldChar w:fldCharType="begin"/>
      </w:r>
      <w:r w:rsidR="004D305E">
        <w:rPr>
          <w:lang w:val="en"/>
        </w:rPr>
        <w:instrText xml:space="preserve"> ADDIN ZOTERO_ITEM CSL_CITATION {"citationID":"kXD1eSwr","properties":{"formattedCitation":"(Rappaport, 2000)","plainCitation":"(Rappaport, 2000)","noteIndex":0},"citationItems":[{"id":382,"uris":["http://zotero.org/users/4320440/items/IL82LPTU"],"uri":["http://zotero.org/users/4320440/items/IL82LPTU"],"itemData":{"id":382,"type":"book","edition":"2. ed","event-place":"Long Grove, Ill","ISBN":"978-1-57766-101-6","language":"eng","number-of-pages":"501","publisher":"Waveland Press","publisher-place":"Long Grove, Ill","source":"K10plus ISBN","title":"Pigs for the ancestors: ritual in the ecology of a New Guinea people","title-short":"Pigs for the ancestors","author":[{"family":"Rappaport","given":"Roy A."}],"issued":{"date-parts":[["2000"]]}}}],"schema":"https://github.com/citation-style-language/schema/raw/master/csl-citation.json"} </w:instrText>
      </w:r>
      <w:r w:rsidRPr="007B6381">
        <w:fldChar w:fldCharType="separate"/>
      </w:r>
      <w:r w:rsidRPr="00F826E4">
        <w:rPr>
          <w:rFonts w:ascii="Calibri" w:hAnsi="Calibri" w:cs="Calibri"/>
        </w:rPr>
        <w:t>(Rappaport, 2000)</w:t>
      </w:r>
      <w:r w:rsidRPr="007B6381">
        <w:fldChar w:fldCharType="end"/>
      </w:r>
      <w:r>
        <w:rPr>
          <w:lang w:val="en"/>
        </w:rPr>
        <w:t xml:space="preserve"> or Benedict’s cultural typologies </w:t>
      </w:r>
      <w:r w:rsidRPr="007B6381">
        <w:fldChar w:fldCharType="begin"/>
      </w:r>
      <w:r w:rsidR="004D305E">
        <w:rPr>
          <w:lang w:val="en"/>
        </w:rPr>
        <w:instrText xml:space="preserve"> ADDIN ZOTERO_ITEM CSL_CITATION {"citationID":"FX1Wkr5w","properties":{"formattedCitation":"(Benedict, 2018)","plainCitation":"(Benedict, 2018)","noteIndex":0},"citationItems":[{"id":381,"uris":["http://zotero.org/users/4320440/items/VXXJBJG7"],"uri":["http://zotero.org/users/4320440/items/VXXJBJG7"],"itemData":{"id":381,"type":"book","collection-title":"Routledge revivals","event-place":"London","ISBN":"978-0-367-15002-0","language":"eng","number-of-pages":"211","publisher":"Routledge, Taylor &amp; Francis Group","publisher-place":"London","source":"K10plus ISBN","title":"Patterns of culture","author":[{"family":"Benedict","given":"Ruth"}],"issued":{"date-parts":[["2018"]]}}}],"schema":"https://github.com/citation-style-language/schema/raw/master/csl-citation.json"} </w:instrText>
      </w:r>
      <w:r w:rsidRPr="007B6381">
        <w:fldChar w:fldCharType="separate"/>
      </w:r>
      <w:r w:rsidRPr="00F826E4">
        <w:rPr>
          <w:rFonts w:ascii="Calibri" w:hAnsi="Calibri" w:cs="Calibri"/>
        </w:rPr>
        <w:t>(Benedict, 2018)</w:t>
      </w:r>
      <w:r w:rsidRPr="007B6381">
        <w:fldChar w:fldCharType="end"/>
      </w:r>
      <w:r>
        <w:rPr>
          <w:lang w:val="en"/>
        </w:rPr>
        <w:t xml:space="preserve"> including her conceptualization of </w:t>
      </w:r>
      <w:r>
        <w:rPr>
          <w:i/>
          <w:iCs/>
          <w:lang w:val="en"/>
        </w:rPr>
        <w:t>guilt</w:t>
      </w:r>
      <w:r>
        <w:t xml:space="preserve"> and </w:t>
      </w:r>
      <w:r>
        <w:rPr>
          <w:i/>
          <w:iCs/>
        </w:rPr>
        <w:t>shame</w:t>
      </w:r>
      <w:r>
        <w:t xml:space="preserve"> cultures </w:t>
      </w:r>
      <w:r>
        <w:fldChar w:fldCharType="begin"/>
      </w:r>
      <w:r w:rsidR="004D305E">
        <w:instrText xml:space="preserve"> ADDIN ZOTERO_ITEM CSL_CITATION {"citationID":"vZjgNrHk","properties":{"formattedCitation":"(Benedict, 2005)","plainCitation":"(Benedict, 2005)","noteIndex":0},"citationItems":[{"id":380,"uris":["http://zotero.org/users/4320440/items/E7HFYBHN"],"uri":["http://zotero.org/users/4320440/items/E7HFYBHN"],"itemData":{"id":380,"type":"book","call-number":"DS821 .B46 2005","edition":"1st Mariner Books ed","event-place":"Boston","ISBN":"978-0-618-61959-7","number-of-pages":"324","publisher":"Houghton Mifflin","publisher-place":"Boston","source":"Library of Congress ISBN","title":"The chrysanthemum and the sword: patterns of Japanese culture","title-short":"The chrysanthemum and the sword","author":[{"family":"Benedict","given":"Ruth"}],"issued":{"date-parts":[["2005"]]}}}],"schema":"https://github.com/citation-style-language/schema/raw/master/csl-citation.json"} </w:instrText>
      </w:r>
      <w:r>
        <w:fldChar w:fldCharType="separate"/>
      </w:r>
      <w:r w:rsidRPr="00F826E4">
        <w:rPr>
          <w:rFonts w:ascii="Calibri" w:hAnsi="Calibri" w:cs="Calibri"/>
        </w:rPr>
        <w:t>(Benedict, 2005)</w:t>
      </w:r>
      <w:r>
        <w:fldChar w:fldCharType="end"/>
      </w:r>
      <w:r>
        <w:t xml:space="preserve"> all unquestionably stand on implicit acceptance of the fundamental role and scale that human cooperation plays on. </w:t>
      </w:r>
      <w:r w:rsidR="00B57A7F">
        <w:t>Yet very rarely, these authors bring up the cooperation in and off itself to the forefront of their studies</w:t>
      </w:r>
      <w:r w:rsidR="000478C8">
        <w:t>, placing</w:t>
      </w:r>
      <w:r w:rsidR="00CE5A62">
        <w:t xml:space="preserve"> generally</w:t>
      </w:r>
      <w:r w:rsidR="000478C8">
        <w:t xml:space="preserve"> far greater emphasis on subjects of conflict, status or competition.</w:t>
      </w:r>
      <w:r w:rsidR="00B57A7F">
        <w:t xml:space="preserve"> It seems that cooperation was to these authors, as we mentioned above in case of most </w:t>
      </w:r>
      <w:r w:rsidR="008B5F52">
        <w:t>laic</w:t>
      </w:r>
      <w:r w:rsidR="00B57A7F">
        <w:t xml:space="preserve"> public, just “the air we breathe”. </w:t>
      </w:r>
    </w:p>
    <w:p w14:paraId="0F73241D" w14:textId="58E5CD59" w:rsidR="00B132C5" w:rsidRPr="00B132C5" w:rsidRDefault="00B132C5" w:rsidP="005154C9">
      <w:pPr>
        <w:jc w:val="both"/>
      </w:pPr>
      <w:r>
        <w:tab/>
        <w:t xml:space="preserve">One major exception to this rule seems to come from </w:t>
      </w:r>
      <w:r w:rsidR="005154C9">
        <w:t>Margaret</w:t>
      </w:r>
      <w:r>
        <w:t xml:space="preserve"> Mead and her interesting, comparative compilation “</w:t>
      </w:r>
      <w:r w:rsidRPr="00FA26E7">
        <w:rPr>
          <w:i/>
          <w:iCs/>
        </w:rPr>
        <w:t>Cooperation and Competition Among Primitive People</w:t>
      </w:r>
      <w:r>
        <w:t xml:space="preserve">” </w:t>
      </w:r>
      <w:r>
        <w:fldChar w:fldCharType="begin"/>
      </w:r>
      <w:r w:rsidR="004D305E">
        <w:instrText xml:space="preserve"> ADDIN ZOTERO_ITEM CSL_CITATION {"citationID":"VGz0Eza0","properties":{"formattedCitation":"(Mead, 2003)","plainCitation":"(Mead, 2003)","noteIndex":0},"citationItems":[{"id":378,"uris":["http://zotero.org/users/4320440/items/XGDXDT58"],"uri":["http://zotero.org/users/4320440/items/XGDXDT58"],"itemData":{"id":378,"type":"book","call-number":"GN397.5 .C66 2002","event-place":"New Brunswick, N.J","ISBN":"978-0-7658-0935-3","number-of-pages":"544","publisher":"Transaction Publishers","publisher-place":"New Brunswick, N.J","source":"Library of Congress ISBN","title":"Cooperation and competition among primitive peoples","editor":[{"family":"Mead","given":"Margaret"}],"issued":{"date-parts":[["2003"]]}}}],"schema":"https://github.com/citation-style-language/schema/raw/master/csl-citation.json"} </w:instrText>
      </w:r>
      <w:r>
        <w:fldChar w:fldCharType="separate"/>
      </w:r>
      <w:r w:rsidRPr="00B132C5">
        <w:rPr>
          <w:rFonts w:ascii="Calibri" w:hAnsi="Calibri" w:cs="Calibri"/>
        </w:rPr>
        <w:t>(Mead, 2003)</w:t>
      </w:r>
      <w:r>
        <w:fldChar w:fldCharType="end"/>
      </w:r>
      <w:r>
        <w:t xml:space="preserve">. While still heavily pre-occupied with essentialist fascination with </w:t>
      </w:r>
      <w:r w:rsidR="008B5F52">
        <w:t>Enlightenment</w:t>
      </w:r>
      <w:r>
        <w:t>-style</w:t>
      </w:r>
      <w:r w:rsidR="006003B9">
        <w:t xml:space="preserve"> </w:t>
      </w:r>
      <w:r>
        <w:t>classificatory models, it features some notes with rather pertinent observations:</w:t>
      </w:r>
      <w:r>
        <w:br/>
      </w:r>
      <w:r>
        <w:tab/>
      </w:r>
      <w:r w:rsidRPr="00B132C5">
        <w:rPr>
          <w:i/>
          <w:iCs/>
          <w:sz w:val="20"/>
          <w:szCs w:val="20"/>
          <w:lang w:val="en-GB"/>
        </w:rPr>
        <w:t xml:space="preserve">“Nevertheless, no society is exclusively competitive or exclusively cooperative. The very existence of highly competitive groups implies cooperation with the groups. Both competitive and cooperative habits must coexist within society. (….) Similarly, among the Manus, the competitive exchanges between the wealthy entrepreneurs are dependent upon a degree of cooperation within the constellation of related person who support the leader. (…) Nor did competition (…) necessarily mean conflict, and cooperation solidarity. The </w:t>
      </w:r>
      <w:proofErr w:type="spellStart"/>
      <w:r w:rsidRPr="00B132C5">
        <w:rPr>
          <w:i/>
          <w:iCs/>
          <w:sz w:val="20"/>
          <w:szCs w:val="20"/>
          <w:lang w:val="en-GB"/>
        </w:rPr>
        <w:t>Maori</w:t>
      </w:r>
      <w:proofErr w:type="spellEnd"/>
      <w:r w:rsidRPr="00B132C5">
        <w:rPr>
          <w:i/>
          <w:iCs/>
          <w:sz w:val="20"/>
          <w:szCs w:val="20"/>
          <w:lang w:val="en-GB"/>
        </w:rPr>
        <w:t xml:space="preserve"> strove to outdo one another in bird snaring and are publicly honoured for their success, the cooperative distribution of the catch was not affected – the rivalry only served to create or reward productivity. (…) There is </w:t>
      </w:r>
      <w:r w:rsidRPr="00B132C5">
        <w:rPr>
          <w:i/>
          <w:iCs/>
          <w:sz w:val="20"/>
          <w:szCs w:val="20"/>
          <w:lang w:val="en-GB"/>
        </w:rPr>
        <w:lastRenderedPageBreak/>
        <w:t xml:space="preserve">no correlation between (cooperative/competitive/individualistic) emphases and classification of cultures into food-gathering, hunting, agricultural or pastoral people. (…) Both the Kwakiutl and </w:t>
      </w:r>
      <w:proofErr w:type="spellStart"/>
      <w:r w:rsidRPr="00B132C5">
        <w:rPr>
          <w:i/>
          <w:iCs/>
          <w:sz w:val="20"/>
          <w:szCs w:val="20"/>
          <w:lang w:val="en-GB"/>
        </w:rPr>
        <w:t>Maori</w:t>
      </w:r>
      <w:proofErr w:type="spellEnd"/>
      <w:r w:rsidRPr="00B132C5">
        <w:rPr>
          <w:i/>
          <w:iCs/>
          <w:sz w:val="20"/>
          <w:szCs w:val="20"/>
          <w:lang w:val="en-GB"/>
        </w:rPr>
        <w:t xml:space="preserve"> build large houses which require a considerable amount of cooperative group action. This is also true of their construction of and manning of canoes. Despite this, the </w:t>
      </w:r>
      <w:proofErr w:type="spellStart"/>
      <w:r w:rsidRPr="00B132C5">
        <w:rPr>
          <w:i/>
          <w:iCs/>
          <w:sz w:val="20"/>
          <w:szCs w:val="20"/>
          <w:lang w:val="en-GB"/>
        </w:rPr>
        <w:t>Kwakiul</w:t>
      </w:r>
      <w:r w:rsidRPr="00B132C5">
        <w:rPr>
          <w:i/>
          <w:iCs/>
          <w:sz w:val="20"/>
          <w:szCs w:val="20"/>
          <w:lang w:val="en-GB"/>
        </w:rPr>
        <w:t>t</w:t>
      </w:r>
      <w:proofErr w:type="spellEnd"/>
      <w:r w:rsidRPr="00B132C5">
        <w:rPr>
          <w:i/>
          <w:iCs/>
          <w:sz w:val="20"/>
          <w:szCs w:val="20"/>
          <w:lang w:val="en-GB"/>
        </w:rPr>
        <w:t xml:space="preserve"> are highly competitive, while the </w:t>
      </w:r>
      <w:proofErr w:type="spellStart"/>
      <w:r w:rsidRPr="00B132C5">
        <w:rPr>
          <w:i/>
          <w:iCs/>
          <w:sz w:val="20"/>
          <w:szCs w:val="20"/>
          <w:lang w:val="en-GB"/>
        </w:rPr>
        <w:t>Maori</w:t>
      </w:r>
      <w:proofErr w:type="spellEnd"/>
      <w:r w:rsidRPr="00B132C5">
        <w:rPr>
          <w:i/>
          <w:iCs/>
          <w:sz w:val="20"/>
          <w:szCs w:val="20"/>
          <w:lang w:val="en-GB"/>
        </w:rPr>
        <w:t xml:space="preserve"> are highly cooperative.”</w:t>
      </w:r>
    </w:p>
    <w:p w14:paraId="70CA80DC" w14:textId="1808B1DC" w:rsidR="00B57A7F" w:rsidRDefault="00B132C5" w:rsidP="005154C9">
      <w:pPr>
        <w:jc w:val="both"/>
        <w:rPr>
          <w:lang w:val="en-GB"/>
        </w:rPr>
      </w:pPr>
      <w:r>
        <w:rPr>
          <w:lang w:val="en-GB"/>
        </w:rPr>
        <w:tab/>
      </w:r>
      <w:r w:rsidRPr="007B6381">
        <w:rPr>
          <w:lang w:val="en-GB"/>
        </w:rPr>
        <w:fldChar w:fldCharType="begin"/>
      </w:r>
      <w:r w:rsidR="004D305E">
        <w:rPr>
          <w:lang w:val="en-GB"/>
        </w:rPr>
        <w:instrText xml:space="preserve"> ADDIN ZOTERO_ITEM CSL_CITATION {"citationID":"493kQkZM","properties":{"formattedCitation":"(Mead, 2003)","plainCitation":"(Mead, 2003)","dontUpdate":true,"noteIndex":0},"citationItems":[{"id":378,"uris":["http://zotero.org/users/4320440/items/XGDXDT58"],"uri":["http://zotero.org/users/4320440/items/XGDXDT58"],"itemData":{"id":378,"type":"book","call-number":"GN397.5 .C66 2002","event-place":"New Brunswick, N.J","ISBN":"978-0-7658-0935-3","number-of-pages":"544","publisher":"Transaction Publishers","publisher-place":"New Brunswick, N.J","source":"Library of Congress ISBN","title":"Cooperation and competition among primitive peoples","editor":[{"family":"Mead","given":"Margaret"}],"issued":{"date-parts":[["2003"]]}}}],"schema":"https://github.com/citation-style-language/schema/raw/master/csl-citation.json"} </w:instrText>
      </w:r>
      <w:r w:rsidRPr="007B6381">
        <w:rPr>
          <w:lang w:val="en-GB"/>
        </w:rPr>
        <w:fldChar w:fldCharType="separate"/>
      </w:r>
      <w:r w:rsidRPr="00B132C5">
        <w:rPr>
          <w:rFonts w:ascii="Calibri" w:hAnsi="Calibri" w:cs="Calibri"/>
        </w:rPr>
        <w:t>(Mead, 2003</w:t>
      </w:r>
      <w:r>
        <w:rPr>
          <w:rFonts w:ascii="Calibri" w:hAnsi="Calibri" w:cs="Calibri"/>
        </w:rPr>
        <w:t>, Interpretative statement, p. 461-463</w:t>
      </w:r>
      <w:r w:rsidRPr="00B132C5">
        <w:rPr>
          <w:rFonts w:ascii="Calibri" w:hAnsi="Calibri" w:cs="Calibri"/>
        </w:rPr>
        <w:t>)</w:t>
      </w:r>
      <w:r w:rsidRPr="007B6381">
        <w:rPr>
          <w:lang w:val="en-GB"/>
        </w:rPr>
        <w:fldChar w:fldCharType="end"/>
      </w:r>
    </w:p>
    <w:p w14:paraId="2469F636" w14:textId="27392245" w:rsidR="000478C8" w:rsidRPr="00B132C5" w:rsidRDefault="000478C8" w:rsidP="005154C9">
      <w:pPr>
        <w:jc w:val="both"/>
        <w:rPr>
          <w:lang w:val="en-GB"/>
        </w:rPr>
      </w:pPr>
      <w:r>
        <w:rPr>
          <w:lang w:val="en-GB"/>
        </w:rPr>
        <w:tab/>
        <w:t>It seems that Margaret Mead thus acknowledges cooperation as universal</w:t>
      </w:r>
      <w:r w:rsidR="008B5F52">
        <w:rPr>
          <w:lang w:val="en-GB"/>
        </w:rPr>
        <w:t xml:space="preserve"> –</w:t>
      </w:r>
      <w:r>
        <w:rPr>
          <w:lang w:val="en-GB"/>
        </w:rPr>
        <w:t xml:space="preserve"> </w:t>
      </w:r>
      <w:r w:rsidR="00336200">
        <w:rPr>
          <w:lang w:val="en-GB"/>
        </w:rPr>
        <w:t>if often intermixed with competitive</w:t>
      </w:r>
      <w:r w:rsidR="008B5F52">
        <w:rPr>
          <w:lang w:val="en-GB"/>
        </w:rPr>
        <w:t xml:space="preserve"> –</w:t>
      </w:r>
      <w:r w:rsidR="00336200">
        <w:rPr>
          <w:lang w:val="en-GB"/>
        </w:rPr>
        <w:t xml:space="preserve"> trait of primitive societies, not intrinsically linked to either subsistence strategies,</w:t>
      </w:r>
      <w:r w:rsidR="008B5F52">
        <w:rPr>
          <w:lang w:val="en-GB"/>
        </w:rPr>
        <w:t xml:space="preserve"> technologies</w:t>
      </w:r>
      <w:r w:rsidR="00336200">
        <w:rPr>
          <w:lang w:val="en-GB"/>
        </w:rPr>
        <w:t xml:space="preserve"> or wealth distribution. These acknowledgements are important, and her notes that cooperation and competition are not forms of binary opposition,</w:t>
      </w:r>
      <w:r w:rsidR="009E14FD">
        <w:rPr>
          <w:lang w:val="en-GB"/>
        </w:rPr>
        <w:t xml:space="preserve"> (in fact competition may be a product of cooperation)</w:t>
      </w:r>
      <w:r w:rsidR="00336200">
        <w:rPr>
          <w:lang w:val="en-GB"/>
        </w:rPr>
        <w:t xml:space="preserve"> and neither is cooperation synonymous with solidarity, are </w:t>
      </w:r>
      <w:r w:rsidR="00637946">
        <w:rPr>
          <w:lang w:val="en-GB"/>
        </w:rPr>
        <w:t>truly</w:t>
      </w:r>
      <w:r w:rsidR="00336200">
        <w:rPr>
          <w:lang w:val="en-GB"/>
        </w:rPr>
        <w:t xml:space="preserve"> ahead of her time. </w:t>
      </w:r>
    </w:p>
    <w:p w14:paraId="3E23BC11" w14:textId="20A0FF81" w:rsidR="00237F14" w:rsidRDefault="00B57A7F" w:rsidP="008402EE">
      <w:pPr>
        <w:jc w:val="both"/>
      </w:pPr>
      <w:r>
        <w:tab/>
      </w:r>
      <w:r w:rsidR="00B132C5">
        <w:t>To us however</w:t>
      </w:r>
      <w:r>
        <w:t>, the most explicit and direct</w:t>
      </w:r>
      <w:r w:rsidR="00336200">
        <w:t xml:space="preserve">ly </w:t>
      </w:r>
      <w:r w:rsidR="00B132C5">
        <w:t>inspiring insight on the subject of cooperation</w:t>
      </w:r>
      <w:r>
        <w:t xml:space="preserve"> was </w:t>
      </w:r>
      <w:r w:rsidR="00B132C5">
        <w:t>presented</w:t>
      </w:r>
      <w:r>
        <w:t xml:space="preserve"> by Claude Lévi-Strauss through his famous (or to some, infamous) Incest Taboo explanation </w:t>
      </w:r>
      <w:r>
        <w:fldChar w:fldCharType="begin"/>
      </w:r>
      <w:r w:rsidR="004D305E">
        <w:instrText xml:space="preserve"> ADDIN ZOTERO_ITEM CSL_CITATION {"citationID":"aYQPaXNV","properties":{"formattedCitation":"(L\\uc0\\u233{}vi-Strauss &amp; Needham, 1969)","plainCitation":"(Lévi-Strauss &amp; Needham, 1969)","noteIndex":0},"citationItems":[{"id":199,"uris":["http://zotero.org/users/4320440/items/LJ8KZFR8"],"uri":["http://zotero.org/users/4320440/items/LJ8KZFR8"],"itemData":{"id":199,"type":"book","edition":"Rev. ed","event-place":"Boston","ISBN":"978-0-8070-4669-2","language":"eng","note":"OCLC: 847","number-of-pages":"541","publisher":"Beacon Press","publisher-place":"Boston","source":"Gemeinsamer Bibliotheksverbund ISBN","title":"The elementary structures of kinship","author":[{"family":"Lévi-Strauss","given":"Claude"},{"family":"Needham","given":"Rodney"}],"issued":{"date-parts":[["1969"]]}}}],"schema":"https://github.com/citation-style-language/schema/raw/master/csl-citation.json"} </w:instrText>
      </w:r>
      <w:r>
        <w:fldChar w:fldCharType="separate"/>
      </w:r>
      <w:r w:rsidRPr="00B57A7F">
        <w:rPr>
          <w:rFonts w:ascii="Calibri" w:hAnsi="Calibri" w:cs="Calibri"/>
          <w:szCs w:val="24"/>
        </w:rPr>
        <w:t>(Lévi-Strauss &amp; Needham, 1969)</w:t>
      </w:r>
      <w:r>
        <w:fldChar w:fldCharType="end"/>
      </w:r>
      <w:r>
        <w:t>.</w:t>
      </w:r>
      <w:r w:rsidR="00B132C5">
        <w:t xml:space="preserve"> And while we can keep many reservations about the literal veracity of this theory, I believe it contains some incredibly valuable implication</w:t>
      </w:r>
      <w:r w:rsidR="00336200">
        <w:t>, which have been rehabilitated with time</w:t>
      </w:r>
      <w:r w:rsidR="00B132C5">
        <w:t>.</w:t>
      </w:r>
      <w:r>
        <w:t xml:space="preserve"> I </w:t>
      </w:r>
      <w:r w:rsidR="00B132C5">
        <w:t>wish</w:t>
      </w:r>
      <w:r>
        <w:t xml:space="preserve"> to revisit this theory in a later chapter</w:t>
      </w:r>
      <w:r w:rsidR="00B132C5">
        <w:t xml:space="preserve">, dedicated specifically to cooperation and kinship. </w:t>
      </w:r>
    </w:p>
    <w:p w14:paraId="11AD49C7" w14:textId="63C6F9AB" w:rsidR="00F06E1B" w:rsidRDefault="00F06E1B" w:rsidP="00157CCD">
      <w:pPr>
        <w:pStyle w:val="Nadpis3"/>
      </w:pPr>
      <w:r>
        <w:tab/>
      </w:r>
      <w:bookmarkStart w:id="21" w:name="_Toc97908531"/>
      <w:bookmarkStart w:id="22" w:name="_Toc99451290"/>
      <w:r>
        <w:t xml:space="preserve">Some </w:t>
      </w:r>
      <w:r w:rsidR="00B97D28">
        <w:t>C</w:t>
      </w:r>
      <w:r w:rsidR="00B75238">
        <w:t xml:space="preserve">ontemporary </w:t>
      </w:r>
      <w:r w:rsidR="00B97D28">
        <w:t>A</w:t>
      </w:r>
      <w:r w:rsidR="00B75238">
        <w:t xml:space="preserve">nthropological </w:t>
      </w:r>
      <w:r w:rsidR="00B97D28">
        <w:t>A</w:t>
      </w:r>
      <w:r w:rsidR="00B75238">
        <w:t>ccounts</w:t>
      </w:r>
      <w:bookmarkEnd w:id="21"/>
      <w:bookmarkEnd w:id="22"/>
    </w:p>
    <w:p w14:paraId="0EFF71AF" w14:textId="327783F3" w:rsidR="00B75238" w:rsidRDefault="00B75238" w:rsidP="008402EE">
      <w:pPr>
        <w:jc w:val="both"/>
      </w:pPr>
      <w:r>
        <w:tab/>
      </w:r>
      <w:r w:rsidR="00157CCD">
        <w:t xml:space="preserve">Contemporary anthropological literature seems scarcely any more interested in the subject than </w:t>
      </w:r>
      <w:r w:rsidR="001F57CF">
        <w:t xml:space="preserve">the works of the classics. Comprehensive papers focusing on cooperation specifically are </w:t>
      </w:r>
      <w:r w:rsidR="000B576C">
        <w:t xml:space="preserve">relatively rare to come across, </w:t>
      </w:r>
      <w:proofErr w:type="gramStart"/>
      <w:r w:rsidR="000B576C">
        <w:t>with the exception of</w:t>
      </w:r>
      <w:proofErr w:type="gramEnd"/>
      <w:r w:rsidR="000B576C">
        <w:t xml:space="preserve"> extensive, but mostly evolutionary focused library by </w:t>
      </w:r>
      <w:proofErr w:type="spellStart"/>
      <w:r w:rsidR="000B576C">
        <w:t>Boyld</w:t>
      </w:r>
      <w:proofErr w:type="spellEnd"/>
      <w:r w:rsidR="000B576C">
        <w:t xml:space="preserve"> and his </w:t>
      </w:r>
      <w:r w:rsidR="003F2F0D">
        <w:t xml:space="preserve">colleagues. </w:t>
      </w:r>
      <w:r w:rsidR="002D423F">
        <w:t xml:space="preserve">There are few exceptions though, that </w:t>
      </w:r>
      <w:r w:rsidR="009C16FD">
        <w:t>are worth brining up.</w:t>
      </w:r>
    </w:p>
    <w:p w14:paraId="6179E3A7" w14:textId="740F374C" w:rsidR="009C16FD" w:rsidRDefault="009C16FD" w:rsidP="008402EE">
      <w:pPr>
        <w:jc w:val="both"/>
      </w:pPr>
      <w:r>
        <w:tab/>
        <w:t>Agustin Fuentes</w:t>
      </w:r>
      <w:r w:rsidR="00D0396D">
        <w:t>’s</w:t>
      </w:r>
      <w:r>
        <w:t xml:space="preserve"> </w:t>
      </w:r>
      <w:r w:rsidR="002C6B8C">
        <w:t xml:space="preserve">paper with a suggestive title </w:t>
      </w:r>
      <w:r w:rsidR="002C6B8C" w:rsidRPr="00CD4817">
        <w:rPr>
          <w:i/>
          <w:iCs/>
        </w:rPr>
        <w:t>It’s Not All Sex And Violence</w:t>
      </w:r>
      <w:r w:rsidR="002C6B8C">
        <w:t xml:space="preserve"> </w:t>
      </w:r>
      <w:r w:rsidR="002C6B8C">
        <w:fldChar w:fldCharType="begin"/>
      </w:r>
      <w:r w:rsidR="004D305E">
        <w:instrText xml:space="preserve"> ADDIN ZOTERO_ITEM CSL_CITATION {"citationID":"jcfr9XRA","properties":{"formattedCitation":"(Fuentes, 2004)","plainCitation":"(Fuentes, 2004)","noteIndex":0},"citationItems":[{"id":530,"uris":["http://zotero.org/users/4320440/items/6UJKQWAU"],"uri":["http://zotero.org/users/4320440/items/6UJKQWAU"],"itemData":{"id":530,"type":"article-journal","container-title":"American Anthropologist","DOI":"10.1525/aa.2004.106.4.710","ISSN":"0002-7294, 1548-1433","issue":"4","journalAbbreviation":"American Anthropologist","language":"en","page":"710-718","source":"DOI.org (Crossref)","title":"It's Not All Sex and Violence: Integrated Anthropology and the Role of Cooperation and Social Complexity in Human Evolution","title-short":"It's Not All Sex and Violence","volume":"106","author":[{"family":"Fuentes","given":"Agustin"}],"issued":{"date-parts":[["2004",12]]}}}],"schema":"https://github.com/citation-style-language/schema/raw/master/csl-citation.json"} </w:instrText>
      </w:r>
      <w:r w:rsidR="002C6B8C">
        <w:fldChar w:fldCharType="separate"/>
      </w:r>
      <w:r w:rsidR="002C6B8C" w:rsidRPr="002C6B8C">
        <w:rPr>
          <w:rFonts w:ascii="Calibri" w:hAnsi="Calibri" w:cs="Calibri"/>
        </w:rPr>
        <w:t>(Fuentes, 2004)</w:t>
      </w:r>
      <w:r w:rsidR="002C6B8C">
        <w:fldChar w:fldCharType="end"/>
      </w:r>
      <w:r w:rsidR="00784DB5">
        <w:t xml:space="preserve"> is particularly worth reading, for two separate reasons. One of them being the simple fact of </w:t>
      </w:r>
      <w:r w:rsidR="003B039B">
        <w:t xml:space="preserve">actual acknowledgement of the </w:t>
      </w:r>
      <w:r w:rsidR="003B039B">
        <w:rPr>
          <w:i/>
          <w:iCs/>
        </w:rPr>
        <w:t>need for more direct focus on cooperation and pro-sociality</w:t>
      </w:r>
      <w:r w:rsidR="003B039B">
        <w:t xml:space="preserve"> in social </w:t>
      </w:r>
      <w:r w:rsidR="0043787D">
        <w:t xml:space="preserve">disciplines. This acknowledgement is based </w:t>
      </w:r>
      <w:r w:rsidR="00B92EB6">
        <w:t>on</w:t>
      </w:r>
      <w:r w:rsidR="0043787D">
        <w:t xml:space="preserve"> solid arguments, many of which mirror my own conclusions and research that I present here. </w:t>
      </w:r>
      <w:r w:rsidR="00922E78">
        <w:t xml:space="preserve">The other is a purely meta-discursive one, and something that </w:t>
      </w:r>
      <w:proofErr w:type="gramStart"/>
      <w:r w:rsidR="00922E78">
        <w:t>interestingly enough will</w:t>
      </w:r>
      <w:proofErr w:type="gramEnd"/>
      <w:r w:rsidR="00922E78">
        <w:t xml:space="preserve"> appear in other papers on similar </w:t>
      </w:r>
      <w:r w:rsidR="00922E78">
        <w:lastRenderedPageBreak/>
        <w:t xml:space="preserve">subject: The </w:t>
      </w:r>
      <w:r w:rsidR="002D074B">
        <w:t xml:space="preserve">odd but deeply ingrained </w:t>
      </w:r>
      <w:r w:rsidR="002D074B">
        <w:rPr>
          <w:i/>
          <w:iCs/>
        </w:rPr>
        <w:t>intuition</w:t>
      </w:r>
      <w:r w:rsidR="002D074B">
        <w:t xml:space="preserve"> or </w:t>
      </w:r>
      <w:r w:rsidR="002D074B">
        <w:rPr>
          <w:i/>
          <w:iCs/>
        </w:rPr>
        <w:t>presupposition</w:t>
      </w:r>
      <w:r w:rsidR="002D074B">
        <w:t xml:space="preserve"> of </w:t>
      </w:r>
      <w:r w:rsidR="007C0257">
        <w:t xml:space="preserve">evolutionary and naturalistically oriented perspectives being </w:t>
      </w:r>
      <w:r w:rsidR="007C0257">
        <w:rPr>
          <w:i/>
          <w:iCs/>
        </w:rPr>
        <w:t xml:space="preserve">inherently </w:t>
      </w:r>
      <w:r w:rsidR="00C72CA1">
        <w:rPr>
          <w:i/>
          <w:iCs/>
        </w:rPr>
        <w:t>conflict focused</w:t>
      </w:r>
      <w:r w:rsidR="00C72CA1">
        <w:t xml:space="preserve">. </w:t>
      </w:r>
    </w:p>
    <w:p w14:paraId="6085BE73" w14:textId="1E23CD54" w:rsidR="00603127" w:rsidRDefault="00603127" w:rsidP="008402EE">
      <w:pPr>
        <w:jc w:val="both"/>
      </w:pPr>
      <w:r>
        <w:tab/>
        <w:t>Let’s review some interesting quotes:</w:t>
      </w:r>
    </w:p>
    <w:p w14:paraId="41F7C190" w14:textId="682A9910" w:rsidR="00603127" w:rsidRDefault="00603127" w:rsidP="008402EE">
      <w:pPr>
        <w:jc w:val="both"/>
        <w:rPr>
          <w:shd w:val="clear" w:color="auto" w:fill="FFFFFF"/>
        </w:rPr>
      </w:pPr>
      <w:r>
        <w:tab/>
        <w:t>“</w:t>
      </w:r>
      <w:r w:rsidRPr="00E93A49">
        <w:rPr>
          <w:i/>
          <w:iCs/>
          <w:shd w:val="clear" w:color="auto" w:fill="FFFFFF"/>
        </w:rPr>
        <w:t xml:space="preserve">Given this, theories reliant on </w:t>
      </w:r>
      <w:r w:rsidRPr="00E93A49">
        <w:rPr>
          <w:b/>
          <w:bCs/>
          <w:i/>
          <w:iCs/>
          <w:shd w:val="clear" w:color="auto" w:fill="FFFFFF"/>
        </w:rPr>
        <w:t>individual-based “selfish gene” perspectives</w:t>
      </w:r>
      <w:r w:rsidRPr="00E93A49">
        <w:rPr>
          <w:i/>
          <w:iCs/>
          <w:shd w:val="clear" w:color="auto" w:fill="FFFFFF"/>
        </w:rPr>
        <w:t xml:space="preserve"> (Dawkins 1976) are insufficient to effectively model human evolution</w:t>
      </w:r>
      <w:r>
        <w:rPr>
          <w:shd w:val="clear" w:color="auto" w:fill="FFFFFF"/>
        </w:rPr>
        <w:t>.”</w:t>
      </w:r>
    </w:p>
    <w:p w14:paraId="1B9840FB" w14:textId="16470C1E" w:rsidR="00603127" w:rsidRDefault="00603127" w:rsidP="008402EE">
      <w:pPr>
        <w:jc w:val="both"/>
        <w:rPr>
          <w:shd w:val="clear" w:color="auto" w:fill="FFFFFF"/>
        </w:rPr>
      </w:pPr>
      <w:r>
        <w:rPr>
          <w:shd w:val="clear" w:color="auto" w:fill="FFFFFF"/>
        </w:rPr>
        <w:tab/>
      </w:r>
      <w:r w:rsidR="00D30A79">
        <w:rPr>
          <w:shd w:val="clear" w:color="auto" w:fill="FFFFFF"/>
        </w:rPr>
        <w:t>“</w:t>
      </w:r>
      <w:r w:rsidR="00D30A79" w:rsidRPr="00E93A49">
        <w:rPr>
          <w:i/>
          <w:iCs/>
          <w:shd w:val="clear" w:color="auto" w:fill="FFFFFF"/>
        </w:rPr>
        <w:t>We need to look beyond individual strategies arising from classic neo-Darwinian theory to get a better handle on the multifarious facets of human evolution</w:t>
      </w:r>
      <w:r w:rsidR="00D30A79">
        <w:rPr>
          <w:shd w:val="clear" w:color="auto" w:fill="FFFFFF"/>
        </w:rPr>
        <w:t>.”</w:t>
      </w:r>
    </w:p>
    <w:p w14:paraId="664209D3" w14:textId="6572A9E7" w:rsidR="00D30A79" w:rsidRDefault="00D30A79" w:rsidP="008402EE">
      <w:pPr>
        <w:jc w:val="both"/>
        <w:rPr>
          <w:shd w:val="clear" w:color="auto" w:fill="FFFFFF"/>
        </w:rPr>
      </w:pPr>
      <w:r>
        <w:rPr>
          <w:shd w:val="clear" w:color="auto" w:fill="FFFFFF"/>
        </w:rPr>
        <w:tab/>
      </w:r>
      <w:r w:rsidR="00B743F0">
        <w:rPr>
          <w:shd w:val="clear" w:color="auto" w:fill="FFFFFF"/>
        </w:rPr>
        <w:t>“</w:t>
      </w:r>
      <w:r w:rsidRPr="00E93A49">
        <w:rPr>
          <w:i/>
          <w:iCs/>
          <w:shd w:val="clear" w:color="auto" w:fill="FFFFFF"/>
        </w:rPr>
        <w:t>The traditional</w:t>
      </w:r>
      <w:r w:rsidR="00B743F0" w:rsidRPr="00E93A49">
        <w:rPr>
          <w:i/>
          <w:iCs/>
          <w:shd w:val="clear" w:color="auto" w:fill="FFFFFF"/>
        </w:rPr>
        <w:t xml:space="preserve"> </w:t>
      </w:r>
      <w:r w:rsidRPr="00E93A49">
        <w:rPr>
          <w:i/>
          <w:iCs/>
          <w:shd w:val="clear" w:color="auto" w:fill="FFFFFF"/>
        </w:rPr>
        <w:t>neo-Darwinian perspective explains cooperation as having</w:t>
      </w:r>
      <w:r w:rsidR="00B743F0" w:rsidRPr="00E93A49">
        <w:rPr>
          <w:i/>
          <w:iCs/>
          <w:shd w:val="clear" w:color="auto" w:fill="FFFFFF"/>
        </w:rPr>
        <w:t xml:space="preserve"> </w:t>
      </w:r>
      <w:r w:rsidRPr="00E93A49">
        <w:rPr>
          <w:i/>
          <w:iCs/>
          <w:shd w:val="clear" w:color="auto" w:fill="FFFFFF"/>
        </w:rPr>
        <w:t>arisen as an adaptive mechanism to deal with competition</w:t>
      </w:r>
      <w:r w:rsidR="000218C3" w:rsidRPr="00E93A49">
        <w:rPr>
          <w:i/>
          <w:iCs/>
          <w:shd w:val="clear" w:color="auto" w:fill="FFFFFF"/>
        </w:rPr>
        <w:t xml:space="preserve"> </w:t>
      </w:r>
      <w:r w:rsidRPr="00E93A49">
        <w:rPr>
          <w:i/>
          <w:iCs/>
          <w:shd w:val="clear" w:color="auto" w:fill="FFFFFF"/>
        </w:rPr>
        <w:t>(be it from other members within the same group or with</w:t>
      </w:r>
      <w:r w:rsidR="00581A5A" w:rsidRPr="00E93A49">
        <w:rPr>
          <w:i/>
          <w:iCs/>
          <w:shd w:val="clear" w:color="auto" w:fill="FFFFFF"/>
        </w:rPr>
        <w:t xml:space="preserve"> </w:t>
      </w:r>
      <w:r w:rsidRPr="00E93A49">
        <w:rPr>
          <w:i/>
          <w:iCs/>
          <w:shd w:val="clear" w:color="auto" w:fill="FFFFFF"/>
        </w:rPr>
        <w:t>other groups entirely)</w:t>
      </w:r>
      <w:r>
        <w:rPr>
          <w:shd w:val="clear" w:color="auto" w:fill="FFFFFF"/>
        </w:rPr>
        <w:t>.</w:t>
      </w:r>
      <w:r w:rsidR="00B743F0">
        <w:rPr>
          <w:shd w:val="clear" w:color="auto" w:fill="FFFFFF"/>
        </w:rPr>
        <w:t>”</w:t>
      </w:r>
    </w:p>
    <w:p w14:paraId="723231B9" w14:textId="1E47C1AA" w:rsidR="00B80E03" w:rsidRPr="00175AB0" w:rsidRDefault="00B80E03" w:rsidP="008402EE">
      <w:pPr>
        <w:jc w:val="both"/>
        <w:rPr>
          <w:shd w:val="clear" w:color="auto" w:fill="FFFFFF"/>
        </w:rPr>
      </w:pPr>
      <w:r w:rsidRPr="00175AB0">
        <w:rPr>
          <w:shd w:val="clear" w:color="auto" w:fill="FFFFFF"/>
        </w:rPr>
        <w:tab/>
      </w:r>
      <w:r w:rsidRPr="00175AB0">
        <w:rPr>
          <w:shd w:val="clear" w:color="auto" w:fill="FFFFFF"/>
        </w:rPr>
        <w:fldChar w:fldCharType="begin"/>
      </w:r>
      <w:r w:rsidR="004D305E">
        <w:rPr>
          <w:shd w:val="clear" w:color="auto" w:fill="FFFFFF"/>
        </w:rPr>
        <w:instrText xml:space="preserve"> ADDIN ZOTERO_ITEM CSL_CITATION {"citationID":"HAsO2QWg","properties":{"formattedCitation":"(Fuentes, 2004)","plainCitation":"(Fuentes, 2004)","dontUpdate":true,"noteIndex":0},"citationItems":[{"id":530,"uris":["http://zotero.org/users/4320440/items/6UJKQWAU"],"uri":["http://zotero.org/users/4320440/items/6UJKQWAU"],"itemData":{"id":530,"type":"article-journal","container-title":"American Anthropologist","DOI":"10.1525/aa.2004.106.4.710","ISSN":"0002-7294, 1548-1433","issue":"4","journalAbbreviation":"American Anthropologist","language":"en","page":"710-718","source":"DOI.org (Crossref)","title":"It's Not All Sex and Violence: Integrated Anthropology and the Role of Cooperation and Social Complexity in Human Evolution","title-short":"It's Not All Sex and Violence","volume":"106","author":[{"family":"Fuentes","given":"Agustin"}],"issued":{"date-parts":[["2004",12]]}}}],"schema":"https://github.com/citation-style-language/schema/raw/master/csl-citation.json"} </w:instrText>
      </w:r>
      <w:r w:rsidRPr="00175AB0">
        <w:rPr>
          <w:shd w:val="clear" w:color="auto" w:fill="FFFFFF"/>
        </w:rPr>
        <w:fldChar w:fldCharType="separate"/>
      </w:r>
      <w:r w:rsidRPr="00175AB0">
        <w:rPr>
          <w:rFonts w:ascii="Calibri" w:hAnsi="Calibri" w:cs="Calibri"/>
        </w:rPr>
        <w:t>(Fuentes, 2004</w:t>
      </w:r>
      <w:r w:rsidR="00865A34" w:rsidRPr="00175AB0">
        <w:rPr>
          <w:rFonts w:ascii="Calibri" w:hAnsi="Calibri" w:cs="Calibri"/>
        </w:rPr>
        <w:t>,</w:t>
      </w:r>
      <w:r w:rsidR="00856478" w:rsidRPr="00175AB0">
        <w:rPr>
          <w:rFonts w:ascii="Calibri" w:hAnsi="Calibri" w:cs="Calibri"/>
        </w:rPr>
        <w:t xml:space="preserve"> p. 71</w:t>
      </w:r>
      <w:r w:rsidR="007B509A" w:rsidRPr="00175AB0">
        <w:rPr>
          <w:rFonts w:ascii="Calibri" w:hAnsi="Calibri" w:cs="Calibri"/>
        </w:rPr>
        <w:t>1, 712</w:t>
      </w:r>
      <w:r w:rsidR="001E2888" w:rsidRPr="00175AB0">
        <w:rPr>
          <w:rFonts w:ascii="Calibri" w:hAnsi="Calibri" w:cs="Calibri"/>
        </w:rPr>
        <w:t xml:space="preserve"> emphasis mine</w:t>
      </w:r>
      <w:r w:rsidRPr="00175AB0">
        <w:rPr>
          <w:rFonts w:ascii="Calibri" w:hAnsi="Calibri" w:cs="Calibri"/>
        </w:rPr>
        <w:t>)</w:t>
      </w:r>
      <w:r w:rsidRPr="00175AB0">
        <w:rPr>
          <w:shd w:val="clear" w:color="auto" w:fill="FFFFFF"/>
        </w:rPr>
        <w:fldChar w:fldCharType="end"/>
      </w:r>
    </w:p>
    <w:p w14:paraId="67EE6A4F" w14:textId="5A711FBC" w:rsidR="006C1B9F" w:rsidRDefault="00581A5A" w:rsidP="008402EE">
      <w:pPr>
        <w:jc w:val="both"/>
        <w:rPr>
          <w:shd w:val="clear" w:color="auto" w:fill="FFFFFF"/>
        </w:rPr>
      </w:pPr>
      <w:r>
        <w:rPr>
          <w:shd w:val="clear" w:color="auto" w:fill="FFFFFF"/>
        </w:rPr>
        <w:tab/>
      </w:r>
      <w:r w:rsidR="000E725E">
        <w:rPr>
          <w:shd w:val="clear" w:color="auto" w:fill="FFFFFF"/>
        </w:rPr>
        <w:t xml:space="preserve">Now, considering the discussion about the evolution of kinship proposed above, and pointing out that vast majority of the involved people (including </w:t>
      </w:r>
      <w:proofErr w:type="spellStart"/>
      <w:r w:rsidR="000E725E">
        <w:rPr>
          <w:shd w:val="clear" w:color="auto" w:fill="FFFFFF"/>
        </w:rPr>
        <w:t>Trivers</w:t>
      </w:r>
      <w:proofErr w:type="spellEnd"/>
      <w:r w:rsidR="000E725E">
        <w:rPr>
          <w:shd w:val="clear" w:color="auto" w:fill="FFFFFF"/>
        </w:rPr>
        <w:t xml:space="preserve">, Axelrod, </w:t>
      </w:r>
      <w:r w:rsidR="00FA5BFD">
        <w:rPr>
          <w:shd w:val="clear" w:color="auto" w:fill="FFFFFF"/>
        </w:rPr>
        <w:t xml:space="preserve">Smiths, Parkers, </w:t>
      </w:r>
      <w:proofErr w:type="spellStart"/>
      <w:r w:rsidR="00FA5BFD">
        <w:rPr>
          <w:shd w:val="clear" w:color="auto" w:fill="FFFFFF"/>
        </w:rPr>
        <w:t>Tooby</w:t>
      </w:r>
      <w:proofErr w:type="spellEnd"/>
      <w:r w:rsidR="00FA5BFD">
        <w:rPr>
          <w:shd w:val="clear" w:color="auto" w:fill="FFFFFF"/>
        </w:rPr>
        <w:t xml:space="preserve"> and Cosmides, </w:t>
      </w:r>
      <w:proofErr w:type="spellStart"/>
      <w:r w:rsidR="00A77B4A">
        <w:rPr>
          <w:shd w:val="clear" w:color="auto" w:fill="FFFFFF"/>
        </w:rPr>
        <w:t>Tomasello</w:t>
      </w:r>
      <w:proofErr w:type="spellEnd"/>
      <w:r w:rsidR="00A06CD2">
        <w:rPr>
          <w:shd w:val="clear" w:color="auto" w:fill="FFFFFF"/>
        </w:rPr>
        <w:t xml:space="preserve"> and Nowak) all broadly subscribe to neo-</w:t>
      </w:r>
      <w:proofErr w:type="spellStart"/>
      <w:r w:rsidR="00A06CD2">
        <w:rPr>
          <w:shd w:val="clear" w:color="auto" w:fill="FFFFFF"/>
        </w:rPr>
        <w:t>Darwinistic</w:t>
      </w:r>
      <w:proofErr w:type="spellEnd"/>
      <w:r w:rsidR="00A06CD2">
        <w:rPr>
          <w:shd w:val="clear" w:color="auto" w:fill="FFFFFF"/>
        </w:rPr>
        <w:t xml:space="preserve"> mindset, </w:t>
      </w:r>
      <w:r w:rsidR="00D329B4">
        <w:rPr>
          <w:shd w:val="clear" w:color="auto" w:fill="FFFFFF"/>
        </w:rPr>
        <w:t>this kind of grand misunderstanding of the actual development of cooperation theories in the second half of 20</w:t>
      </w:r>
      <w:r w:rsidR="00D329B4" w:rsidRPr="00D329B4">
        <w:rPr>
          <w:shd w:val="clear" w:color="auto" w:fill="FFFFFF"/>
          <w:vertAlign w:val="superscript"/>
        </w:rPr>
        <w:t>th</w:t>
      </w:r>
      <w:r w:rsidR="00D329B4">
        <w:rPr>
          <w:shd w:val="clear" w:color="auto" w:fill="FFFFFF"/>
        </w:rPr>
        <w:t xml:space="preserve"> century</w:t>
      </w:r>
      <w:r w:rsidR="000218C3">
        <w:rPr>
          <w:shd w:val="clear" w:color="auto" w:fill="FFFFFF"/>
        </w:rPr>
        <w:t xml:space="preserve"> is rather fascinating.</w:t>
      </w:r>
      <w:r w:rsidR="006C1B9F">
        <w:rPr>
          <w:shd w:val="clear" w:color="auto" w:fill="FFFFFF"/>
        </w:rPr>
        <w:t xml:space="preserve"> We find this in other papers tackling this subject, such as </w:t>
      </w:r>
      <w:r w:rsidR="00A76FB6">
        <w:rPr>
          <w:shd w:val="clear" w:color="auto" w:fill="FFFFFF"/>
        </w:rPr>
        <w:t xml:space="preserve">in </w:t>
      </w:r>
      <w:r w:rsidR="00A76FB6">
        <w:rPr>
          <w:shd w:val="clear" w:color="auto" w:fill="FFFFFF"/>
        </w:rPr>
        <w:fldChar w:fldCharType="begin"/>
      </w:r>
      <w:r w:rsidR="004D305E">
        <w:rPr>
          <w:shd w:val="clear" w:color="auto" w:fill="FFFFFF"/>
        </w:rPr>
        <w:instrText xml:space="preserve"> ADDIN ZOTERO_ITEM CSL_CITATION {"citationID":"JsrPbXTh","properties":{"formattedCitation":"(Molina, Lubbers, Valenzuela-Garc\\uc0\\u237{}a, &amp; G\\uc0\\u243{}mez-Mestres, 2017)","plainCitation":"(Molina, Lubbers, Valenzuela-García, &amp; Gómez-Mestres, 2017)","dontUpdate":true,"noteIndex":0},"citationItems":[{"id":511,"uris":["http://zotero.org/users/4320440/items/6VNPWW2R"],"uri":["http://zotero.org/users/4320440/items/6VNPWW2R"],"itemData":{"id":511,"type":"article-journal","container-title":"Anthropology Today","DOI":"10.1111/1467-8322.12323","ISSN":"0268540X","issue":"1","journalAbbreviation":"Anthropology Today","language":"en","page":"11-14","source":"DOI.org (Crossref)","title":"Cooperation and competition in social anthropology","volume":"33","author":[{"family":"Molina","given":"J.L."},{"family":"Lubbers","given":"M.J."},{"family":"Valenzuela-García","given":"H."},{"family":"Gómez-Mestres","given":"S."}],"issued":{"date-parts":[["2017",2]]}}}],"schema":"https://github.com/citation-style-language/schema/raw/master/csl-citation.json"} </w:instrText>
      </w:r>
      <w:r w:rsidR="00A76FB6">
        <w:rPr>
          <w:shd w:val="clear" w:color="auto" w:fill="FFFFFF"/>
        </w:rPr>
        <w:fldChar w:fldCharType="separate"/>
      </w:r>
      <w:r w:rsidR="00A76FB6" w:rsidRPr="00A76FB6">
        <w:rPr>
          <w:rFonts w:ascii="Calibri" w:hAnsi="Calibri" w:cs="Calibri"/>
          <w:szCs w:val="24"/>
        </w:rPr>
        <w:t xml:space="preserve">Molina, Lubbers, Valenzuela-García, &amp; Gómez-Mestres, </w:t>
      </w:r>
      <w:r w:rsidR="00C31D9E">
        <w:rPr>
          <w:rFonts w:ascii="Calibri" w:hAnsi="Calibri" w:cs="Calibri"/>
          <w:szCs w:val="24"/>
        </w:rPr>
        <w:t>(</w:t>
      </w:r>
      <w:r w:rsidR="00A76FB6" w:rsidRPr="00A76FB6">
        <w:rPr>
          <w:rFonts w:ascii="Calibri" w:hAnsi="Calibri" w:cs="Calibri"/>
          <w:szCs w:val="24"/>
        </w:rPr>
        <w:t>2017)</w:t>
      </w:r>
      <w:r w:rsidR="00A76FB6">
        <w:rPr>
          <w:shd w:val="clear" w:color="auto" w:fill="FFFFFF"/>
        </w:rPr>
        <w:fldChar w:fldCharType="end"/>
      </w:r>
      <w:r w:rsidR="00C31D9E">
        <w:rPr>
          <w:shd w:val="clear" w:color="auto" w:fill="FFFFFF"/>
        </w:rPr>
        <w:t>:</w:t>
      </w:r>
    </w:p>
    <w:p w14:paraId="577A9C11" w14:textId="5476314E" w:rsidR="00C31D9E" w:rsidRPr="00E93A49" w:rsidRDefault="00C31D9E" w:rsidP="00C31D9E">
      <w:pPr>
        <w:rPr>
          <w:i/>
          <w:iCs/>
          <w:lang w:val="en-GB"/>
        </w:rPr>
      </w:pPr>
      <w:r w:rsidRPr="00E93A49">
        <w:rPr>
          <w:i/>
          <w:iCs/>
          <w:shd w:val="clear" w:color="auto" w:fill="FFFFFF"/>
        </w:rPr>
        <w:tab/>
      </w:r>
      <w:r w:rsidR="00E93A49">
        <w:rPr>
          <w:i/>
          <w:iCs/>
          <w:shd w:val="clear" w:color="auto" w:fill="FFFFFF"/>
        </w:rPr>
        <w:t>“</w:t>
      </w:r>
      <w:r w:rsidRPr="00E93A49">
        <w:rPr>
          <w:i/>
          <w:iCs/>
          <w:lang w:val="en-GB"/>
        </w:rPr>
        <w:t xml:space="preserve">Whatever the particular perspective, all these approaches share in common a concern with the emergence of cooperative </w:t>
      </w:r>
      <w:r w:rsidRPr="00E93A49">
        <w:rPr>
          <w:b/>
          <w:bCs/>
          <w:i/>
          <w:iCs/>
          <w:lang w:val="en-GB"/>
        </w:rPr>
        <w:t>as opposed to ‘natural’ (</w:t>
      </w:r>
      <w:proofErr w:type="gramStart"/>
      <w:r w:rsidRPr="00E93A49">
        <w:rPr>
          <w:b/>
          <w:bCs/>
          <w:i/>
          <w:iCs/>
          <w:lang w:val="en-GB"/>
        </w:rPr>
        <w:t>i.e.</w:t>
      </w:r>
      <w:proofErr w:type="gramEnd"/>
      <w:r w:rsidRPr="00E93A49">
        <w:rPr>
          <w:b/>
          <w:bCs/>
          <w:i/>
          <w:iCs/>
          <w:lang w:val="en-GB"/>
        </w:rPr>
        <w:t xml:space="preserve"> competitive)</w:t>
      </w:r>
      <w:r w:rsidRPr="00E93A49">
        <w:rPr>
          <w:i/>
          <w:iCs/>
          <w:lang w:val="en-GB"/>
        </w:rPr>
        <w:t xml:space="preserve"> behaviours.</w:t>
      </w:r>
      <w:r w:rsidR="00E93A49">
        <w:rPr>
          <w:i/>
          <w:iCs/>
          <w:lang w:val="en-GB"/>
        </w:rPr>
        <w:t>”</w:t>
      </w:r>
    </w:p>
    <w:p w14:paraId="68B934B9" w14:textId="198842F9" w:rsidR="00C31D9E" w:rsidRPr="00C31D9E" w:rsidRDefault="00C31D9E" w:rsidP="00C31D9E">
      <w:pPr>
        <w:rPr>
          <w:lang w:val="en-GB"/>
        </w:rPr>
      </w:pPr>
      <w:r>
        <w:rPr>
          <w:lang w:val="en-GB"/>
        </w:rPr>
        <w:tab/>
        <w:t>(p. 11, emphasis mine)</w:t>
      </w:r>
    </w:p>
    <w:p w14:paraId="7953245A" w14:textId="345CEA8A" w:rsidR="00581A5A" w:rsidRDefault="00BE3B57" w:rsidP="008402EE">
      <w:pPr>
        <w:jc w:val="both"/>
      </w:pPr>
      <w:r>
        <w:rPr>
          <w:shd w:val="clear" w:color="auto" w:fill="FFFFFF"/>
        </w:rPr>
        <w:tab/>
        <w:t xml:space="preserve">From a meta-discursive standpoint, this casual association of “natural” (evolutionary, </w:t>
      </w:r>
      <w:r w:rsidR="007B6381">
        <w:rPr>
          <w:shd w:val="clear" w:color="auto" w:fill="FFFFFF"/>
        </w:rPr>
        <w:t>Darwinist</w:t>
      </w:r>
      <w:r w:rsidR="002F416D">
        <w:rPr>
          <w:shd w:val="clear" w:color="auto" w:fill="FFFFFF"/>
        </w:rPr>
        <w:t xml:space="preserve">) perspective as being inherently competitive and conflict-based is rather fascinating. </w:t>
      </w:r>
      <w:r w:rsidR="003B05F2">
        <w:rPr>
          <w:shd w:val="clear" w:color="auto" w:fill="FFFFFF"/>
        </w:rPr>
        <w:t>While as I demonstrated above, there was a certain period</w:t>
      </w:r>
      <w:r w:rsidR="00863C0B">
        <w:rPr>
          <w:shd w:val="clear" w:color="auto" w:fill="FFFFFF"/>
        </w:rPr>
        <w:t xml:space="preserve"> in the first half of 20</w:t>
      </w:r>
      <w:r w:rsidR="00863C0B" w:rsidRPr="00863C0B">
        <w:rPr>
          <w:shd w:val="clear" w:color="auto" w:fill="FFFFFF"/>
          <w:vertAlign w:val="superscript"/>
        </w:rPr>
        <w:t>th</w:t>
      </w:r>
      <w:r w:rsidR="00863C0B">
        <w:rPr>
          <w:shd w:val="clear" w:color="auto" w:fill="FFFFFF"/>
        </w:rPr>
        <w:t xml:space="preserve"> century,</w:t>
      </w:r>
      <w:r w:rsidR="003B05F2">
        <w:rPr>
          <w:shd w:val="clear" w:color="auto" w:fill="FFFFFF"/>
        </w:rPr>
        <w:t xml:space="preserve"> in which pro-social behavior was </w:t>
      </w:r>
      <w:r w:rsidR="00863C0B">
        <w:rPr>
          <w:shd w:val="clear" w:color="auto" w:fill="FFFFFF"/>
        </w:rPr>
        <w:t xml:space="preserve">a controversial subject, we have moved past that problem a half a century ago. </w:t>
      </w:r>
      <w:r w:rsidR="008B6564">
        <w:rPr>
          <w:shd w:val="clear" w:color="auto" w:fill="FFFFFF"/>
        </w:rPr>
        <w:t xml:space="preserve">This </w:t>
      </w:r>
      <w:r w:rsidR="00285410">
        <w:rPr>
          <w:shd w:val="clear" w:color="auto" w:fill="FFFFFF"/>
        </w:rPr>
        <w:t>outdated view of biological and evolutionary account of humanity</w:t>
      </w:r>
      <w:r w:rsidR="008B6564">
        <w:rPr>
          <w:shd w:val="clear" w:color="auto" w:fill="FFFFFF"/>
        </w:rPr>
        <w:t xml:space="preserve"> </w:t>
      </w:r>
      <w:r w:rsidR="008B6564">
        <w:rPr>
          <w:shd w:val="clear" w:color="auto" w:fill="FFFFFF"/>
        </w:rPr>
        <w:lastRenderedPageBreak/>
        <w:t xml:space="preserve">becomes almost eerie </w:t>
      </w:r>
      <w:r w:rsidR="00285410">
        <w:rPr>
          <w:shd w:val="clear" w:color="auto" w:fill="FFFFFF"/>
        </w:rPr>
        <w:t>once</w:t>
      </w:r>
      <w:r w:rsidR="002F416D">
        <w:rPr>
          <w:shd w:val="clear" w:color="auto" w:fill="FFFFFF"/>
        </w:rPr>
        <w:t xml:space="preserve"> </w:t>
      </w:r>
      <w:r w:rsidR="00134FFE">
        <w:rPr>
          <w:shd w:val="clear" w:color="auto" w:fill="FFFFFF"/>
        </w:rPr>
        <w:t>put into perspective of the reality of majority of contemporary social and cultural only focused theories</w:t>
      </w:r>
      <w:r w:rsidR="00A76DFE">
        <w:rPr>
          <w:shd w:val="clear" w:color="auto" w:fill="FFFFFF"/>
        </w:rPr>
        <w:t xml:space="preserve"> of the last 50+ years</w:t>
      </w:r>
      <w:r w:rsidR="00134FFE">
        <w:rPr>
          <w:shd w:val="clear" w:color="auto" w:fill="FFFFFF"/>
        </w:rPr>
        <w:t>,</w:t>
      </w:r>
      <w:r w:rsidR="008B6564">
        <w:rPr>
          <w:shd w:val="clear" w:color="auto" w:fill="FFFFFF"/>
        </w:rPr>
        <w:t xml:space="preserve"> </w:t>
      </w:r>
      <w:r w:rsidR="00DF0275">
        <w:rPr>
          <w:shd w:val="clear" w:color="auto" w:fill="FFFFFF"/>
        </w:rPr>
        <w:t>as</w:t>
      </w:r>
      <w:r w:rsidR="00105B36">
        <w:rPr>
          <w:shd w:val="clear" w:color="auto" w:fill="FFFFFF"/>
        </w:rPr>
        <w:t xml:space="preserve"> it</w:t>
      </w:r>
      <w:r w:rsidR="00DF0275">
        <w:rPr>
          <w:shd w:val="clear" w:color="auto" w:fill="FFFFFF"/>
        </w:rPr>
        <w:t xml:space="preserve"> </w:t>
      </w:r>
      <w:r w:rsidR="005720BA">
        <w:rPr>
          <w:shd w:val="clear" w:color="auto" w:fill="FFFFFF"/>
        </w:rPr>
        <w:t>seems</w:t>
      </w:r>
      <w:r w:rsidR="00DF0275">
        <w:rPr>
          <w:shd w:val="clear" w:color="auto" w:fill="FFFFFF"/>
        </w:rPr>
        <w:t xml:space="preserve"> the more culturalist account that seems to be far, </w:t>
      </w:r>
      <w:r w:rsidR="00DF0275">
        <w:rPr>
          <w:i/>
          <w:iCs/>
          <w:shd w:val="clear" w:color="auto" w:fill="FFFFFF"/>
        </w:rPr>
        <w:t>far</w:t>
      </w:r>
      <w:r w:rsidR="00DF0275">
        <w:t xml:space="preserve"> more preoccupied with conflict</w:t>
      </w:r>
      <w:r w:rsidR="007103D6">
        <w:t>, competition, and most of all, power.</w:t>
      </w:r>
      <w:r w:rsidR="009A56E4">
        <w:t xml:space="preserve"> </w:t>
      </w:r>
      <w:r w:rsidR="00105B36">
        <w:t xml:space="preserve">In fact, looking back at words of Gould, </w:t>
      </w:r>
      <w:proofErr w:type="spellStart"/>
      <w:r w:rsidR="00105B36">
        <w:t>Lewotin</w:t>
      </w:r>
      <w:proofErr w:type="spellEnd"/>
      <w:r w:rsidR="00105B36">
        <w:t xml:space="preserve"> or Schneider, it seems the </w:t>
      </w:r>
      <w:r w:rsidR="00D2089D">
        <w:t xml:space="preserve">idea of associating evolutionary perspective with conflict and selfishness, is their </w:t>
      </w:r>
      <w:r w:rsidR="001C7517">
        <w:t xml:space="preserve">specific declaration, that is not shared by </w:t>
      </w:r>
      <w:proofErr w:type="gramStart"/>
      <w:r w:rsidR="001C7517">
        <w:t>the most</w:t>
      </w:r>
      <w:proofErr w:type="gramEnd"/>
      <w:r w:rsidR="001C7517">
        <w:t xml:space="preserve"> of the actually evolutionary oriented authors they attribute it to. </w:t>
      </w:r>
    </w:p>
    <w:p w14:paraId="7F6527CA" w14:textId="3ED9A6E2" w:rsidR="007103D6" w:rsidRDefault="007103D6" w:rsidP="008402EE">
      <w:pPr>
        <w:jc w:val="both"/>
      </w:pPr>
      <w:r>
        <w:tab/>
        <w:t xml:space="preserve">Going back to Fuentes, </w:t>
      </w:r>
      <w:r w:rsidR="003B05F2">
        <w:t xml:space="preserve">aside from his somewhat skewed view of </w:t>
      </w:r>
      <w:r w:rsidR="002D39CD">
        <w:t>Neo-Darwinist</w:t>
      </w:r>
      <w:r w:rsidR="003B05F2">
        <w:t xml:space="preserve"> </w:t>
      </w:r>
      <w:r w:rsidR="00D97757">
        <w:t xml:space="preserve">theories, his proposal of a </w:t>
      </w:r>
      <w:r w:rsidR="00021D5B">
        <w:t xml:space="preserve">Developmental Systems Theory is certainly </w:t>
      </w:r>
      <w:r w:rsidR="00F4070F">
        <w:t xml:space="preserve">worth noting. Drawing mainly on </w:t>
      </w:r>
      <w:r w:rsidR="00056A6D">
        <w:t xml:space="preserve">Susan </w:t>
      </w:r>
      <w:proofErr w:type="spellStart"/>
      <w:r w:rsidR="00056A6D">
        <w:t>Oyama</w:t>
      </w:r>
      <w:proofErr w:type="spellEnd"/>
      <w:r w:rsidR="00056A6D">
        <w:t xml:space="preserve"> et. al. </w:t>
      </w:r>
      <w:r w:rsidR="00056A6D" w:rsidRPr="005E0792">
        <w:rPr>
          <w:i/>
          <w:iCs/>
        </w:rPr>
        <w:t>Cycles of Contingency</w:t>
      </w:r>
      <w:r w:rsidR="00056A6D">
        <w:t xml:space="preserve"> </w:t>
      </w:r>
      <w:r w:rsidR="00056A6D">
        <w:fldChar w:fldCharType="begin"/>
      </w:r>
      <w:r w:rsidR="004D305E">
        <w:instrText xml:space="preserve"> ADDIN ZOTERO_ITEM CSL_CITATION {"citationID":"zxkJdywG","properties":{"formattedCitation":"(Oyama, Griffiths, &amp; Gray, 2001)","plainCitation":"(Oyama, Griffiths, &amp; Gray, 2001)","noteIndex":0},"citationItems":[{"id":510,"uris":["http://zotero.org/users/4320440/items/EDQEBBZR"],"uri":["http://zotero.org/users/4320440/items/EDQEBBZR"],"itemData":{"id":510,"type":"book","call-number":"BF713 .C93 2000","collection-title":"Life and mind","event-place":"Cambridge, Mass","ISBN":"978-0-262-15053-8","number-of-pages":"377","publisher":"MIT Press","publisher-place":"Cambridge, Mass","source":"Library of Congress ISBN","title":"Cycles of contingency: developmental systems and evolution","title-short":"Cycles of contingency","editor":[{"family":"Oyama","given":"Susan"},{"family":"Griffiths","given":"Paul"},{"family":"Gray","given":"Russell D."}],"issued":{"date-parts":[["2001"]]}}}],"schema":"https://github.com/citation-style-language/schema/raw/master/csl-citation.json"} </w:instrText>
      </w:r>
      <w:r w:rsidR="00056A6D">
        <w:fldChar w:fldCharType="separate"/>
      </w:r>
      <w:r w:rsidR="00056A6D" w:rsidRPr="00056A6D">
        <w:rPr>
          <w:rFonts w:ascii="Calibri" w:hAnsi="Calibri" w:cs="Calibri"/>
        </w:rPr>
        <w:t>(Oyama, Griffiths, &amp; Gray, 2001)</w:t>
      </w:r>
      <w:r w:rsidR="00056A6D">
        <w:fldChar w:fldCharType="end"/>
      </w:r>
      <w:r w:rsidR="00B8373E">
        <w:t xml:space="preserve">, he proposes a new level of expanding </w:t>
      </w:r>
      <w:r w:rsidR="00E01763">
        <w:t>the theory of gene-culture co-evolution</w:t>
      </w:r>
      <w:r w:rsidR="00E41E57">
        <w:t>,</w:t>
      </w:r>
      <w:r w:rsidR="00E01763">
        <w:t xml:space="preserve"> </w:t>
      </w:r>
      <w:r w:rsidR="002F7877">
        <w:t>similar to how it was proposed by</w:t>
      </w:r>
      <w:r w:rsidR="00B23522">
        <w:t xml:space="preserve"> the group of scholars largely surrounding Richard Boyd.</w:t>
      </w:r>
      <w:r w:rsidR="002F7877">
        <w:t xml:space="preserve"> </w:t>
      </w:r>
      <w:r w:rsidR="009C128D">
        <w:fldChar w:fldCharType="begin"/>
      </w:r>
      <w:r w:rsidR="004D305E">
        <w:instrText xml:space="preserve"> ADDIN ZOTERO_ITEM CSL_CITATION {"citationID":"iLQy40Nw","properties":{"formattedCitation":"(Gintis, 2011; Hammerstein, 2003; Ihara, 2011; Odling-Smee, Laland, &amp; Feldman, 2013; Richerson &amp; Boyd, 2008)","plainCitation":"(Gintis, 2011; Hammerstein, 2003; Ihara, 2011; Odling-Smee, Laland, &amp; Feldman, 2013; Richerson &amp; Boyd, 2008)","noteIndex":0},"citationItems":[{"id":509,"uris":["http://zotero.org/users/4320440/items/V5ECC2B6"],"uri":["http://zotero.org/users/4320440/items/V5ECC2B6"],"itemData":{"id":509,"type":"article-journal","abstract":"Human characteristics are the product of gene–culture coevolution, which is an evolutionary dynamic involving the interaction of genes and culture over long time periods. Gene–culture coevolution is a special case of niche construction. Gene–culture coevolution is responsible for human other-regarding preferences, a taste for fairness, the capacity to empathize and salience of morality and character virtues.","container-title":"Philosophical Transactions of the Royal Society B: Biological Sciences","DOI":"10.1098/rstb.2010.0310","ISSN":"0962-8436, 1471-2970","issue":"1566","journalAbbreviation":"Phil. Trans. R. Soc. B","language":"en","page":"878-888","source":"DOI.org (Crossref)","title":"Gene–culture coevolution and the nature of human sociality","volume":"366","author":[{"family":"Gintis","given":"Herbert"}],"issued":{"date-parts":[["2011",3,27]]}}},{"id":364,"uris":["http://zotero.org/users/4320440/items/J2FYNERZ"],"uri":["http://zotero.org/users/4320440/items/J2FYNERZ"],"itemData":{"id":364,"type":"book","call-number":"BF637.H4 D25 2002","event-place":"Cambridge, Mass","ISBN":"978-0-262-08326-3","note":"event: Dahlem Workshop on Genetic and Cultural Evolution of Cooperation","number-of-pages":"485","publisher":"MIT Press in cooperation with Dahlem University Press","publisher-place":"Cambridge, Mass","source":"Library of Congress ISBN","title":"Genetic and cultural evolution of cooperation","editor":[{"family":"Hammerstein","given":"Peter"}],"issued":{"date-parts":[["2003"]]}}},{"id":508,"uris":["http://zotero.org/users/4320440/items/3BZMRV3B"],"uri":["http://zotero.org/users/4320440/items/3BZMRV3B"],"itemData":{"id":508,"type":"article-journal","abstract":"Animals behave cooperatively towards certain conspecifics while being indifferent or even hostile to others. The distinction is made primarily according to kinship as predicted by the kin selection theory. With regards to humans, however, this is not always the case; in particular, humans sometimes exhibit a discriminate sociality on the basis of culturally transmitted traits, such as personal ornaments, languages, rituals, etc. This paper explores the possibility that the human faculty of cultural transmission and resultant cultural variation among individuals may have facilitated the evolution of discriminate sociality in humans. To this end, a gene–culture coevolutionary model is developed focusing on competition over control of resource as a context in which discriminate sociality may have evolved. Specifically, two types of culture-dependent discriminate sociality are considered: ingroup favouritism, with ingroup and outgroup being distinguished by the presence or absence of a cultural trait; and prestige hierarchies, with the prestige being conferred on the bearer of a cultural trait. The model specifies the conditions under which emergence and evolutionary stability of the two types of discriminate sociality are promoted by the presence of cultural variation among individuals.","container-title":"Philosophical Transactions of the Royal Society B: Biological Sciences","DOI":"10.1098/rstb.2010.0247","ISSN":"0962-8436, 1471-2970","issue":"1566","journalAbbreviation":"Phil. Trans. R. Soc. B","language":"en","page":"889-900","source":"DOI.org (Crossref)","title":"Evolution of culture-dependent discriminate sociality: a gene–culture coevolutionary model","title-short":"Evolution of culture-dependent discriminate sociality","volume":"366","author":[{"family":"Ihara","given":"Yasuo"}],"issued":{"date-parts":[["2011",3,27]]}}},{"id":506,"uris":["http://zotero.org/users/4320440/items/VIUIFZZU"],"uri":["http://zotero.org/users/4320440/items/VIUIFZZU"],"itemData":{"id":506,"type":"book","publisher":"Princeton university press","title":"Niche construction","author":[{"family":"Odling-Smee","given":"F John"},{"family":"Laland","given":"Kevin N"},{"family":"Feldman","given":"Marcus W"}],"issued":{"date-parts":[["2013"]]}}},{"id":507,"uris":["http://zotero.org/users/4320440/items/3K4F3CMV"],"uri":["http://zotero.org/users/4320440/items/3K4F3CMV"],"itemData":{"id":507,"type":"book","edition":"Paperback ed., [Nachdr.]","event-place":"Chicago, Ill.","ISBN":"978-0-226-71212-3","language":"eng","number-of-pages":"332","publisher":"University of Chicago Press","publisher-place":"Chicago, Ill.","source":"K10plus ISBN","title":"Not by genes alone: how culture transformed human evolution","title-short":"Not by genes alone","author":[{"family":"Richerson","given":"Peter J."},{"family":"Boyd","given":"Robert"}],"issued":{"date-parts":[["2008"]]}}}],"schema":"https://github.com/citation-style-language/schema/raw/master/csl-citation.json"} </w:instrText>
      </w:r>
      <w:r w:rsidR="009C128D">
        <w:fldChar w:fldCharType="separate"/>
      </w:r>
      <w:r w:rsidR="009C128D" w:rsidRPr="009C128D">
        <w:rPr>
          <w:rFonts w:ascii="Calibri" w:hAnsi="Calibri" w:cs="Calibri"/>
        </w:rPr>
        <w:t>(Gintis, 2011; Hammerstein, 2003; Ihara, 2011; Odling-Smee, Laland, &amp; Feldman, 2013; Richerson &amp; Boyd, 2008)</w:t>
      </w:r>
      <w:r w:rsidR="009C128D">
        <w:fldChar w:fldCharType="end"/>
      </w:r>
      <w:r w:rsidR="00DE169E">
        <w:t>.</w:t>
      </w:r>
      <w:r w:rsidR="003C24A9">
        <w:t xml:space="preserve"> Compared to the gene-culture </w:t>
      </w:r>
      <w:r w:rsidR="00DB034D">
        <w:t xml:space="preserve">co-evolution account of </w:t>
      </w:r>
      <w:proofErr w:type="spellStart"/>
      <w:r w:rsidR="00DB034D">
        <w:t>Boyld’s</w:t>
      </w:r>
      <w:proofErr w:type="spellEnd"/>
      <w:r w:rsidR="00DB034D">
        <w:t xml:space="preserve"> </w:t>
      </w:r>
      <w:r w:rsidR="00DB034D" w:rsidRPr="00DB034D">
        <w:rPr>
          <w:i/>
          <w:iCs/>
        </w:rPr>
        <w:t>Not Just in Our Genes</w:t>
      </w:r>
      <w:r w:rsidR="00DB034D">
        <w:t xml:space="preserve"> approach,</w:t>
      </w:r>
      <w:r w:rsidR="00DE169E">
        <w:t xml:space="preserve"> Fuentes and </w:t>
      </w:r>
      <w:proofErr w:type="spellStart"/>
      <w:r w:rsidR="00DE169E">
        <w:t>Oyama’s</w:t>
      </w:r>
      <w:proofErr w:type="spellEnd"/>
      <w:r w:rsidR="00DE169E">
        <w:t xml:space="preserve"> proposition may seem to go a bit too far in their desire to marry constructivist and </w:t>
      </w:r>
      <w:r w:rsidR="00C06FC4">
        <w:t xml:space="preserve">evolutionary perspective, but their observations, especially about the importance of cooperative nature of mankind, are very well worth listening to. </w:t>
      </w:r>
    </w:p>
    <w:p w14:paraId="0F35C426" w14:textId="77BEBF73" w:rsidR="00573B90" w:rsidRPr="00C20F14" w:rsidRDefault="00680672" w:rsidP="008402EE">
      <w:pPr>
        <w:jc w:val="both"/>
      </w:pPr>
      <w:r>
        <w:tab/>
      </w:r>
      <w:r w:rsidR="00562A61">
        <w:t>Above, we mentioned paper by Molina et</w:t>
      </w:r>
      <w:r w:rsidR="00562A61">
        <w:t>.</w:t>
      </w:r>
      <w:r w:rsidR="00562A61">
        <w:t xml:space="preserve"> al.,</w:t>
      </w:r>
      <w:r w:rsidR="001D2C78">
        <w:t xml:space="preserve"> titled </w:t>
      </w:r>
      <w:r w:rsidR="001D2C78" w:rsidRPr="00CD4817">
        <w:rPr>
          <w:i/>
          <w:iCs/>
          <w:lang w:val="en-GB"/>
        </w:rPr>
        <w:t xml:space="preserve">Cooperation </w:t>
      </w:r>
      <w:r w:rsidR="00C20F14">
        <w:rPr>
          <w:i/>
          <w:iCs/>
          <w:lang w:val="en-GB"/>
        </w:rPr>
        <w:t>a</w:t>
      </w:r>
      <w:r w:rsidR="001D2C78" w:rsidRPr="00CD4817">
        <w:rPr>
          <w:i/>
          <w:iCs/>
          <w:lang w:val="en-GB"/>
        </w:rPr>
        <w:t xml:space="preserve">nd </w:t>
      </w:r>
      <w:r w:rsidR="00C20F14">
        <w:rPr>
          <w:i/>
          <w:iCs/>
          <w:lang w:val="en-GB"/>
        </w:rPr>
        <w:t>C</w:t>
      </w:r>
      <w:r w:rsidR="001D2C78" w:rsidRPr="00CD4817">
        <w:rPr>
          <w:i/>
          <w:iCs/>
          <w:lang w:val="en-GB"/>
        </w:rPr>
        <w:t xml:space="preserve">onflict in </w:t>
      </w:r>
      <w:r w:rsidR="00C20F14">
        <w:rPr>
          <w:i/>
          <w:iCs/>
          <w:lang w:val="en-GB"/>
        </w:rPr>
        <w:t>S</w:t>
      </w:r>
      <w:r w:rsidR="001D2C78" w:rsidRPr="00CD4817">
        <w:rPr>
          <w:i/>
          <w:iCs/>
          <w:lang w:val="en-GB"/>
        </w:rPr>
        <w:t xml:space="preserve">ocial </w:t>
      </w:r>
      <w:r w:rsidR="00C20F14">
        <w:rPr>
          <w:i/>
          <w:iCs/>
          <w:lang w:val="en-GB"/>
        </w:rPr>
        <w:t>A</w:t>
      </w:r>
      <w:r w:rsidR="001D2C78" w:rsidRPr="00CD4817">
        <w:rPr>
          <w:i/>
          <w:iCs/>
          <w:lang w:val="en-GB"/>
        </w:rPr>
        <w:t xml:space="preserve">nthropology. </w:t>
      </w:r>
      <w:r w:rsidR="001D2C78">
        <w:rPr>
          <w:lang w:val="en-GB"/>
        </w:rPr>
        <w:t xml:space="preserve">This paper deserves further mention for </w:t>
      </w:r>
      <w:r w:rsidR="00AC76E8">
        <w:rPr>
          <w:lang w:val="en-GB"/>
        </w:rPr>
        <w:t xml:space="preserve">some of its </w:t>
      </w:r>
      <w:r w:rsidR="005E0792">
        <w:rPr>
          <w:lang w:val="en-GB"/>
        </w:rPr>
        <w:t>interesting insights, but also some major misinterpretations. Molina et</w:t>
      </w:r>
      <w:r w:rsidR="005E0792">
        <w:rPr>
          <w:lang w:val="en-GB"/>
        </w:rPr>
        <w:t>.</w:t>
      </w:r>
      <w:r w:rsidR="005E0792">
        <w:rPr>
          <w:lang w:val="en-GB"/>
        </w:rPr>
        <w:t xml:space="preserve"> al</w:t>
      </w:r>
      <w:r w:rsidR="005E0792">
        <w:rPr>
          <w:lang w:val="en-GB"/>
        </w:rPr>
        <w:t>l</w:t>
      </w:r>
      <w:r w:rsidR="005E0792">
        <w:rPr>
          <w:lang w:val="en-GB"/>
        </w:rPr>
        <w:t xml:space="preserve"> </w:t>
      </w:r>
      <w:r w:rsidR="00C20F14">
        <w:rPr>
          <w:lang w:val="en-GB"/>
        </w:rPr>
        <w:t>provides</w:t>
      </w:r>
      <w:r w:rsidR="00EB6A51">
        <w:rPr>
          <w:lang w:val="en-GB"/>
        </w:rPr>
        <w:t xml:space="preserve"> a very solid and comprehensive evidence for </w:t>
      </w:r>
      <w:r w:rsidR="00C04180">
        <w:rPr>
          <w:lang w:val="en-GB"/>
        </w:rPr>
        <w:t xml:space="preserve">the extent of cooperation particularly in </w:t>
      </w:r>
      <w:r w:rsidR="0036156C">
        <w:rPr>
          <w:lang w:val="en-GB"/>
        </w:rPr>
        <w:t>lower income</w:t>
      </w:r>
      <w:r w:rsidR="00C04180">
        <w:rPr>
          <w:lang w:val="en-GB"/>
        </w:rPr>
        <w:t xml:space="preserve"> societies. It does also, much like Mead earlier, correctly identify that cooperation and conflict are not </w:t>
      </w:r>
      <w:r w:rsidR="009E63EF">
        <w:rPr>
          <w:lang w:val="en-GB"/>
        </w:rPr>
        <w:t>opposing, but rather frequently directly interlocked systems.</w:t>
      </w:r>
      <w:r w:rsidR="001D2C78">
        <w:rPr>
          <w:lang w:val="en-GB"/>
        </w:rPr>
        <w:t xml:space="preserve"> </w:t>
      </w:r>
      <w:r w:rsidR="00D1073B">
        <w:rPr>
          <w:lang w:val="en-GB"/>
        </w:rPr>
        <w:t>I will touch upon it further in chapter about cooperation and conflict.</w:t>
      </w:r>
      <w:r w:rsidR="002D52FE">
        <w:rPr>
          <w:lang w:val="en-GB"/>
        </w:rPr>
        <w:t xml:space="preserve"> I will however note the </w:t>
      </w:r>
      <w:r w:rsidR="00C20F14">
        <w:rPr>
          <w:lang w:val="en-GB"/>
        </w:rPr>
        <w:t xml:space="preserve">Cooperation and Conflict in Social Anthropology seems to </w:t>
      </w:r>
      <w:r w:rsidR="002D52FE">
        <w:rPr>
          <w:lang w:val="en-GB"/>
        </w:rPr>
        <w:t xml:space="preserve">use </w:t>
      </w:r>
      <w:proofErr w:type="spellStart"/>
      <w:r w:rsidR="00E63D73">
        <w:rPr>
          <w:lang w:val="en-GB"/>
        </w:rPr>
        <w:t>Sahlins</w:t>
      </w:r>
      <w:proofErr w:type="spellEnd"/>
      <w:r w:rsidR="00E63D73">
        <w:rPr>
          <w:lang w:val="en-GB"/>
        </w:rPr>
        <w:t xml:space="preserve"> rather than </w:t>
      </w:r>
      <w:proofErr w:type="spellStart"/>
      <w:r w:rsidR="00E63D73">
        <w:rPr>
          <w:lang w:val="en-GB"/>
        </w:rPr>
        <w:t>Triver’s</w:t>
      </w:r>
      <w:proofErr w:type="spellEnd"/>
      <w:r w:rsidR="00C20F14">
        <w:rPr>
          <w:lang w:val="en-GB"/>
        </w:rPr>
        <w:t xml:space="preserve"> take on</w:t>
      </w:r>
      <w:r w:rsidR="00E63D73">
        <w:rPr>
          <w:lang w:val="en-GB"/>
        </w:rPr>
        <w:t xml:space="preserve"> terminology of reciprocity</w:t>
      </w:r>
      <w:r w:rsidR="00D814B3">
        <w:rPr>
          <w:rStyle w:val="Znakapoznpodarou"/>
          <w:lang w:val="en-GB"/>
        </w:rPr>
        <w:footnoteReference w:id="7"/>
      </w:r>
      <w:r w:rsidR="00573A2A">
        <w:rPr>
          <w:lang w:val="en-GB"/>
        </w:rPr>
        <w:t xml:space="preserve"> </w:t>
      </w:r>
      <w:r w:rsidR="00E63D73">
        <w:rPr>
          <w:lang w:val="en-GB"/>
        </w:rPr>
        <w:lastRenderedPageBreak/>
        <w:t xml:space="preserve">which unfortunately </w:t>
      </w:r>
      <w:r w:rsidR="00A91B10">
        <w:rPr>
          <w:lang w:val="en-GB"/>
        </w:rPr>
        <w:t xml:space="preserve">results in a very skewed and inaccurate reflection of the existing evolutionary and psychological </w:t>
      </w:r>
      <w:r w:rsidR="00573B90">
        <w:rPr>
          <w:lang w:val="en-GB"/>
        </w:rPr>
        <w:t>accounts of this subject matter.</w:t>
      </w:r>
      <w:r w:rsidR="00D1073B">
        <w:rPr>
          <w:lang w:val="en-GB"/>
        </w:rPr>
        <w:t xml:space="preserve"> </w:t>
      </w:r>
    </w:p>
    <w:p w14:paraId="7D63E6BA" w14:textId="252BCFFF" w:rsidR="006D5EE7" w:rsidRPr="006D5EE7" w:rsidRDefault="00573B90" w:rsidP="00C47B1F">
      <w:pPr>
        <w:jc w:val="both"/>
        <w:rPr>
          <w:lang w:val="en-GB"/>
        </w:rPr>
      </w:pPr>
      <w:r>
        <w:rPr>
          <w:lang w:val="en-GB"/>
        </w:rPr>
        <w:tab/>
      </w:r>
      <w:r w:rsidR="00D1073B">
        <w:rPr>
          <w:lang w:val="en-GB"/>
        </w:rPr>
        <w:t xml:space="preserve">Similarly, I will only mention </w:t>
      </w:r>
      <w:r w:rsidR="009E217E">
        <w:rPr>
          <w:lang w:val="en-GB"/>
        </w:rPr>
        <w:t xml:space="preserve">a paper by </w:t>
      </w:r>
      <w:r w:rsidR="008D0FAA">
        <w:rPr>
          <w:lang w:val="en-GB"/>
        </w:rPr>
        <w:fldChar w:fldCharType="begin"/>
      </w:r>
      <w:r w:rsidR="004D305E">
        <w:rPr>
          <w:lang w:val="en-GB"/>
        </w:rPr>
        <w:instrText xml:space="preserve"> ADDIN ZOTERO_ITEM CSL_CITATION {"citationID":"fLrvEdmb","properties":{"formattedCitation":"(Acedo-Carmona &amp; Gomila, 2015)","plainCitation":"(Acedo-Carmona &amp; Gomila, 2015)","dontUpdate":true,"noteIndex":0},"citationItems":[{"id":392,"uris":["http://zotero.org/users/4320440/items/CMMMVAMN"],"uri":["http://zotero.org/users/4320440/items/CMMMVAMN"],"itemData":{"id":392,"type":"article-journal","container-title":"Frontiers in Psychology","DOI":"10.3389/fpsyg.2015.00661","ISSN":"1664-1078","journalAbbreviation":"Front. Psychol.","source":"DOI.org (Crossref)","title":"Trust matters: a cross-cultural comparison of Northern Ghana and Oaxaca groups","title-short":"Trust matters","URL":"http://www.frontiersin.org/Cultural_Psychology/10.3389/fpsyg.2015.00661/abstract","volume":"6","author":[{"family":"Acedo-Carmona","given":"Cristina"},{"family":"Gomila","given":"Antoni"}],"accessed":{"date-parts":[["2022",2,7]]},"issued":{"date-parts":[["2015",5,20]]}}}],"schema":"https://github.com/citation-style-language/schema/raw/master/csl-citation.json"} </w:instrText>
      </w:r>
      <w:r w:rsidR="008D0FAA">
        <w:rPr>
          <w:lang w:val="en-GB"/>
        </w:rPr>
        <w:fldChar w:fldCharType="separate"/>
      </w:r>
      <w:r w:rsidR="008D0FAA" w:rsidRPr="008D0FAA">
        <w:rPr>
          <w:rFonts w:ascii="Calibri" w:hAnsi="Calibri" w:cs="Calibri"/>
        </w:rPr>
        <w:t xml:space="preserve">Acedo-Carmona &amp; Gomila, </w:t>
      </w:r>
      <w:r w:rsidR="009E217E">
        <w:rPr>
          <w:rFonts w:ascii="Calibri" w:hAnsi="Calibri" w:cs="Calibri"/>
        </w:rPr>
        <w:t>(,</w:t>
      </w:r>
      <w:r w:rsidR="008D0FAA" w:rsidRPr="008D0FAA">
        <w:rPr>
          <w:rFonts w:ascii="Calibri" w:hAnsi="Calibri" w:cs="Calibri"/>
        </w:rPr>
        <w:t>2015)</w:t>
      </w:r>
      <w:r w:rsidR="008D0FAA">
        <w:rPr>
          <w:lang w:val="en-GB"/>
        </w:rPr>
        <w:fldChar w:fldCharType="end"/>
      </w:r>
      <w:r w:rsidR="009E217E">
        <w:rPr>
          <w:lang w:val="en-GB"/>
        </w:rPr>
        <w:t xml:space="preserve">, titled </w:t>
      </w:r>
      <w:r w:rsidR="009E217E" w:rsidRPr="005E0792">
        <w:rPr>
          <w:i/>
          <w:iCs/>
          <w:lang w:val="en-GB"/>
        </w:rPr>
        <w:t>Trust Matter</w:t>
      </w:r>
      <w:r w:rsidR="009E217E">
        <w:rPr>
          <w:lang w:val="en-GB"/>
        </w:rPr>
        <w:t xml:space="preserve">s only in passing, as it will be further discussed in a chapter </w:t>
      </w:r>
      <w:r w:rsidR="00AC76E8">
        <w:rPr>
          <w:lang w:val="en-GB"/>
        </w:rPr>
        <w:t xml:space="preserve">dedicated to the subject of </w:t>
      </w:r>
      <w:r>
        <w:rPr>
          <w:lang w:val="en-GB"/>
        </w:rPr>
        <w:t>T</w:t>
      </w:r>
      <w:r w:rsidR="00AC76E8">
        <w:rPr>
          <w:lang w:val="en-GB"/>
        </w:rPr>
        <w:t xml:space="preserve">rust. </w:t>
      </w:r>
      <w:r w:rsidR="008A4FEF">
        <w:rPr>
          <w:lang w:val="en-GB"/>
        </w:rPr>
        <w:br w:type="page"/>
      </w:r>
      <w:r w:rsidR="006D5EE7">
        <w:rPr>
          <w:lang w:val="en-GB"/>
        </w:rPr>
        <w:lastRenderedPageBreak/>
        <w:tab/>
      </w:r>
    </w:p>
    <w:p w14:paraId="662D34B4" w14:textId="18DE7E88" w:rsidR="003F1AA0" w:rsidRDefault="5B674511" w:rsidP="00237F14">
      <w:pPr>
        <w:pStyle w:val="Nadpis1"/>
        <w:rPr>
          <w:lang w:val="en"/>
        </w:rPr>
      </w:pPr>
      <w:bookmarkStart w:id="23" w:name="_Toc97908532"/>
      <w:bookmarkStart w:id="24" w:name="_Toc99451291"/>
      <w:r w:rsidRPr="5B674511">
        <w:rPr>
          <w:lang w:val="en"/>
        </w:rPr>
        <w:t>Chapter 2 Cooperation under Microscope</w:t>
      </w:r>
      <w:bookmarkEnd w:id="23"/>
      <w:bookmarkEnd w:id="24"/>
    </w:p>
    <w:p w14:paraId="24DD8328" w14:textId="0CDA07A0" w:rsidR="00C60597" w:rsidRDefault="00C60597" w:rsidP="00C60597">
      <w:pPr>
        <w:pStyle w:val="Nadpis2"/>
        <w:rPr>
          <w:lang w:val="en"/>
        </w:rPr>
      </w:pPr>
      <w:r>
        <w:rPr>
          <w:lang w:val="en"/>
        </w:rPr>
        <w:tab/>
      </w:r>
      <w:bookmarkStart w:id="25" w:name="_Toc97908533"/>
      <w:bookmarkStart w:id="26" w:name="_Toc99451292"/>
      <w:r w:rsidR="0095030F">
        <w:rPr>
          <w:lang w:val="en"/>
        </w:rPr>
        <w:t xml:space="preserve">Chapter 2.1 </w:t>
      </w:r>
      <w:r>
        <w:rPr>
          <w:lang w:val="en"/>
        </w:rPr>
        <w:t>Typology of cooperation</w:t>
      </w:r>
      <w:bookmarkEnd w:id="25"/>
      <w:bookmarkEnd w:id="26"/>
    </w:p>
    <w:p w14:paraId="32DD6912" w14:textId="68B9A930" w:rsidR="00FE210F" w:rsidRDefault="00C60597" w:rsidP="00FE210F">
      <w:pPr>
        <w:jc w:val="both"/>
        <w:rPr>
          <w:lang w:val="en"/>
        </w:rPr>
      </w:pPr>
      <w:r>
        <w:rPr>
          <w:lang w:val="en"/>
        </w:rPr>
        <w:tab/>
        <w:t>While I’m weary of the western academic obsession with creation of extensive typologies</w:t>
      </w:r>
      <w:r w:rsidR="00FE210F">
        <w:rPr>
          <w:lang w:val="en"/>
        </w:rPr>
        <w:t xml:space="preserve"> that are mistaken for understanding, I believe it is helpful to identify some underlying means to distinguish and describe various forms of cooperation. This will hopefully give us some insights into their functionality. </w:t>
      </w:r>
    </w:p>
    <w:p w14:paraId="359C8C13" w14:textId="5FD1C1F3" w:rsidR="00A34895" w:rsidRDefault="00A34895" w:rsidP="00A34895">
      <w:pPr>
        <w:pStyle w:val="Nadpis3"/>
        <w:rPr>
          <w:lang w:val="en"/>
        </w:rPr>
      </w:pPr>
      <w:r>
        <w:rPr>
          <w:lang w:val="en"/>
        </w:rPr>
        <w:tab/>
      </w:r>
      <w:bookmarkStart w:id="27" w:name="_Toc97908534"/>
      <w:bookmarkStart w:id="28" w:name="_Toc99451293"/>
      <w:r>
        <w:rPr>
          <w:lang w:val="en"/>
        </w:rPr>
        <w:t xml:space="preserve">Forms of </w:t>
      </w:r>
      <w:r w:rsidR="00545A9E">
        <w:rPr>
          <w:lang w:val="en"/>
        </w:rPr>
        <w:t>“</w:t>
      </w:r>
      <w:r w:rsidR="006751DD">
        <w:rPr>
          <w:lang w:val="en"/>
        </w:rPr>
        <w:t>investment</w:t>
      </w:r>
      <w:r w:rsidR="00545A9E">
        <w:rPr>
          <w:lang w:val="en"/>
        </w:rPr>
        <w:t>”</w:t>
      </w:r>
      <w:bookmarkEnd w:id="27"/>
      <w:bookmarkEnd w:id="28"/>
    </w:p>
    <w:p w14:paraId="7E532277" w14:textId="2CE7C8B3" w:rsidR="00545A9E" w:rsidRDefault="00FE210F" w:rsidP="00FE210F">
      <w:pPr>
        <w:jc w:val="both"/>
        <w:rPr>
          <w:lang w:val="en"/>
        </w:rPr>
      </w:pPr>
      <w:r>
        <w:rPr>
          <w:lang w:val="en"/>
        </w:rPr>
        <w:tab/>
        <w:t xml:space="preserve">First, let us consider the specific form of cooperation itself. In his endlessly inspirative “Why We Cooperate” </w:t>
      </w:r>
      <w:r>
        <w:rPr>
          <w:lang w:val="en"/>
        </w:rPr>
        <w:fldChar w:fldCharType="begin"/>
      </w:r>
      <w:r w:rsidR="004D305E">
        <w:rPr>
          <w:lang w:val="en"/>
        </w:rPr>
        <w:instrText xml:space="preserve"> ADDIN ZOTERO_ITEM CSL_CITATION {"citationID":"wXu0DCZy","properties":{"formattedCitation":"(Tomasello, 2009)","plainCitation":"(Tomasello, 2009)","noteIndex":0},"citationItems":[{"id":407,"uris":["http://zotero.org/users/4320440/items/YZ62V5DN"],"uri":["http://zotero.org/users/4320440/items/YZ62V5DN"],"itemData":{"id":407,"type":"book","call-number":"HM1146 .T66 2009","collection-title":"A Boston review book","event-place":"Cambridge, Mass","ISBN":"978-0-262-01359-8","note":"OCLC: ocn319498167","number-of-pages":"206","publisher":"MIT Press","publisher-place":"Cambridge, Mass","source":"Library of Congress ISBN","title":"Why we cooperate","author":[{"family":"Tomasello","given":"Michael"}],"issued":{"date-parts":[["2009"]]}}}],"schema":"https://github.com/citation-style-language/schema/raw/master/csl-citation.json"} </w:instrText>
      </w:r>
      <w:r>
        <w:rPr>
          <w:lang w:val="en"/>
        </w:rPr>
        <w:fldChar w:fldCharType="separate"/>
      </w:r>
      <w:r w:rsidRPr="00FE210F">
        <w:rPr>
          <w:rFonts w:ascii="Calibri" w:hAnsi="Calibri" w:cs="Calibri"/>
        </w:rPr>
        <w:t>(</w:t>
      </w:r>
      <w:proofErr w:type="spellStart"/>
      <w:r w:rsidRPr="00FE210F">
        <w:rPr>
          <w:rFonts w:ascii="Calibri" w:hAnsi="Calibri" w:cs="Calibri"/>
        </w:rPr>
        <w:t>Tomasello</w:t>
      </w:r>
      <w:proofErr w:type="spellEnd"/>
      <w:r w:rsidRPr="00FE210F">
        <w:rPr>
          <w:rFonts w:ascii="Calibri" w:hAnsi="Calibri" w:cs="Calibri"/>
        </w:rPr>
        <w:t>, 2009)</w:t>
      </w:r>
      <w:r>
        <w:rPr>
          <w:lang w:val="en"/>
        </w:rPr>
        <w:fldChar w:fldCharType="end"/>
      </w:r>
      <w:r>
        <w:rPr>
          <w:lang w:val="en"/>
        </w:rPr>
        <w:t xml:space="preserve">, </w:t>
      </w:r>
      <w:proofErr w:type="spellStart"/>
      <w:r>
        <w:rPr>
          <w:lang w:val="en"/>
        </w:rPr>
        <w:t>Tomasello</w:t>
      </w:r>
      <w:proofErr w:type="spellEnd"/>
      <w:r>
        <w:rPr>
          <w:lang w:val="en"/>
        </w:rPr>
        <w:t xml:space="preserve"> and </w:t>
      </w:r>
      <w:proofErr w:type="spellStart"/>
      <w:r w:rsidRPr="00FE210F">
        <w:rPr>
          <w:lang w:val="en"/>
        </w:rPr>
        <w:t>Warneken</w:t>
      </w:r>
      <w:proofErr w:type="spellEnd"/>
      <w:r>
        <w:rPr>
          <w:lang w:val="en"/>
        </w:rPr>
        <w:t xml:space="preserve"> </w:t>
      </w:r>
      <w:r w:rsidR="00D96A5C">
        <w:rPr>
          <w:lang w:val="en"/>
        </w:rPr>
        <w:t xml:space="preserve">analyze altruistic behavior of young children and identify </w:t>
      </w:r>
      <w:r>
        <w:rPr>
          <w:lang w:val="en"/>
        </w:rPr>
        <w:t xml:space="preserve">three core forms of </w:t>
      </w:r>
      <w:r w:rsidR="00D96A5C">
        <w:rPr>
          <w:lang w:val="en"/>
        </w:rPr>
        <w:t xml:space="preserve">altruistic actions based on the “goods” that are been provided: Commodities, services, and information. Based on that, they identify three categories </w:t>
      </w:r>
      <w:r w:rsidR="008B5F52">
        <w:rPr>
          <w:lang w:val="en"/>
        </w:rPr>
        <w:t>of altruistic actions which we can use in our analysis</w:t>
      </w:r>
      <w:r w:rsidR="00D96A5C">
        <w:rPr>
          <w:lang w:val="en"/>
        </w:rPr>
        <w:t>: Sharing goods</w:t>
      </w:r>
      <w:r w:rsidR="006003B9">
        <w:rPr>
          <w:lang w:val="en"/>
        </w:rPr>
        <w:t xml:space="preserve"> is</w:t>
      </w:r>
      <w:r w:rsidR="00D96A5C">
        <w:rPr>
          <w:lang w:val="en"/>
        </w:rPr>
        <w:t xml:space="preserve"> </w:t>
      </w:r>
      <w:r w:rsidR="00D96A5C" w:rsidRPr="00D96A5C">
        <w:rPr>
          <w:u w:val="single"/>
          <w:lang w:val="en"/>
        </w:rPr>
        <w:t>generosity</w:t>
      </w:r>
      <w:r w:rsidR="00D96A5C">
        <w:rPr>
          <w:lang w:val="en"/>
        </w:rPr>
        <w:t xml:space="preserve">, providing services </w:t>
      </w:r>
      <w:r w:rsidR="006003B9">
        <w:rPr>
          <w:lang w:val="en"/>
        </w:rPr>
        <w:t>i</w:t>
      </w:r>
      <w:r w:rsidR="00D96A5C">
        <w:rPr>
          <w:lang w:val="en"/>
        </w:rPr>
        <w:t xml:space="preserve">s </w:t>
      </w:r>
      <w:r w:rsidR="00D96A5C" w:rsidRPr="00D96A5C">
        <w:rPr>
          <w:u w:val="single"/>
          <w:lang w:val="en"/>
        </w:rPr>
        <w:t>helpfulness</w:t>
      </w:r>
      <w:r w:rsidR="00D96A5C">
        <w:rPr>
          <w:lang w:val="en"/>
        </w:rPr>
        <w:t xml:space="preserve">, and sharing information is </w:t>
      </w:r>
      <w:r w:rsidR="00D96A5C" w:rsidRPr="00D96A5C">
        <w:rPr>
          <w:u w:val="single"/>
          <w:lang w:val="en"/>
        </w:rPr>
        <w:t>informativeness</w:t>
      </w:r>
      <w:r w:rsidR="00D96A5C">
        <w:rPr>
          <w:lang w:val="en"/>
        </w:rPr>
        <w:t xml:space="preserve">. </w:t>
      </w:r>
    </w:p>
    <w:p w14:paraId="3181AFB2" w14:textId="7B7DD788" w:rsidR="00FE210F" w:rsidRDefault="00545A9E" w:rsidP="00FE210F">
      <w:pPr>
        <w:jc w:val="both"/>
        <w:rPr>
          <w:lang w:val="en"/>
        </w:rPr>
      </w:pPr>
      <w:r>
        <w:rPr>
          <w:lang w:val="en"/>
        </w:rPr>
        <w:tab/>
      </w:r>
      <w:r w:rsidR="000F713D">
        <w:rPr>
          <w:lang w:val="en"/>
        </w:rPr>
        <w:t xml:space="preserve">Each of these can be considered as potential form of </w:t>
      </w:r>
      <w:r>
        <w:rPr>
          <w:lang w:val="en"/>
        </w:rPr>
        <w:t>“</w:t>
      </w:r>
      <w:r w:rsidR="000F713D" w:rsidRPr="006751DD">
        <w:rPr>
          <w:u w:val="single"/>
          <w:lang w:val="en"/>
        </w:rPr>
        <w:t>investment</w:t>
      </w:r>
      <w:r>
        <w:rPr>
          <w:u w:val="single"/>
          <w:lang w:val="en"/>
        </w:rPr>
        <w:t>”</w:t>
      </w:r>
      <w:r w:rsidR="000F713D">
        <w:rPr>
          <w:lang w:val="en"/>
        </w:rPr>
        <w:t xml:space="preserve"> into cooperative behavior</w:t>
      </w:r>
      <w:r>
        <w:rPr>
          <w:lang w:val="en"/>
        </w:rPr>
        <w:t xml:space="preserve">. Here, however, we need to make some important terminological clarification. In our previous chapter defining cooperation, we mentioned that cooperation involves </w:t>
      </w:r>
      <w:r>
        <w:rPr>
          <w:i/>
          <w:iCs/>
          <w:lang w:val="en"/>
        </w:rPr>
        <w:t>action</w:t>
      </w:r>
      <w:r>
        <w:rPr>
          <w:lang w:val="en"/>
        </w:rPr>
        <w:t xml:space="preserve"> that may or may not cost him some degree of what </w:t>
      </w:r>
      <w:proofErr w:type="spellStart"/>
      <w:r>
        <w:rPr>
          <w:lang w:val="en"/>
        </w:rPr>
        <w:t>Willson</w:t>
      </w:r>
      <w:proofErr w:type="spellEnd"/>
      <w:r>
        <w:rPr>
          <w:lang w:val="en"/>
        </w:rPr>
        <w:t xml:space="preserve"> calls “</w:t>
      </w:r>
      <w:r w:rsidR="008B5F52">
        <w:rPr>
          <w:lang w:val="en"/>
        </w:rPr>
        <w:t xml:space="preserve">evolutionary </w:t>
      </w:r>
      <w:r>
        <w:rPr>
          <w:lang w:val="en"/>
        </w:rPr>
        <w:t>fitness”. Some form of actions – such as giving away goods or services certainly have a fitness cost associated with them (as they involve reduction of our own resources, including time and energy). However, not all actions</w:t>
      </w:r>
      <w:r w:rsidR="008B5F52">
        <w:rPr>
          <w:lang w:val="en"/>
        </w:rPr>
        <w:t xml:space="preserve"> that may be involved in cooperation</w:t>
      </w:r>
      <w:r>
        <w:rPr>
          <w:lang w:val="en"/>
        </w:rPr>
        <w:t xml:space="preserve"> have a fitness cost. This is particularly true of acts involving information-sharing, which unlike other goods, is being replicated when shared, rather than merely given away. We will still use the term “investment” </w:t>
      </w:r>
      <w:r>
        <w:rPr>
          <w:lang w:val="en"/>
        </w:rPr>
        <w:t>throughout</w:t>
      </w:r>
      <w:r>
        <w:rPr>
          <w:lang w:val="en"/>
        </w:rPr>
        <w:t xml:space="preserve"> this chapter of the paper, but </w:t>
      </w:r>
      <w:r w:rsidR="006F67F1">
        <w:rPr>
          <w:lang w:val="en"/>
        </w:rPr>
        <w:t>another term</w:t>
      </w:r>
      <w:r w:rsidR="00D87C34">
        <w:rPr>
          <w:lang w:val="en"/>
        </w:rPr>
        <w:t>s</w:t>
      </w:r>
      <w:r w:rsidR="006F67F1">
        <w:rPr>
          <w:lang w:val="en"/>
        </w:rPr>
        <w:t xml:space="preserve">, such as “initiatory action” </w:t>
      </w:r>
      <w:r w:rsidR="00D87C34">
        <w:rPr>
          <w:lang w:val="en"/>
        </w:rPr>
        <w:t>could</w:t>
      </w:r>
      <w:r w:rsidR="006F67F1">
        <w:rPr>
          <w:lang w:val="en"/>
        </w:rPr>
        <w:t xml:space="preserve"> be used instead.</w:t>
      </w:r>
    </w:p>
    <w:p w14:paraId="30B89CFA" w14:textId="1BA85B7A" w:rsidR="00DF4880" w:rsidRDefault="00DF4880" w:rsidP="00FE210F">
      <w:pPr>
        <w:jc w:val="both"/>
        <w:rPr>
          <w:lang w:val="en"/>
        </w:rPr>
      </w:pPr>
      <w:r>
        <w:rPr>
          <w:lang w:val="en"/>
        </w:rPr>
        <w:tab/>
        <w:t>Either way, we can benefit from being able to distinguish between these three base forms of investment</w:t>
      </w:r>
      <w:r w:rsidR="0047608F">
        <w:rPr>
          <w:lang w:val="en"/>
        </w:rPr>
        <w:t xml:space="preserve">/initiate act into cooperative action: </w:t>
      </w:r>
      <w:r w:rsidR="00791925">
        <w:rPr>
          <w:lang w:val="en"/>
        </w:rPr>
        <w:t xml:space="preserve">Investment/initiation through offering goods, offering services, and offering information. It is worth to mention though </w:t>
      </w:r>
      <w:proofErr w:type="gramStart"/>
      <w:r w:rsidR="00791925">
        <w:rPr>
          <w:lang w:val="en"/>
        </w:rPr>
        <w:t>that in reality, an</w:t>
      </w:r>
      <w:proofErr w:type="gramEnd"/>
      <w:r w:rsidR="00791925">
        <w:rPr>
          <w:lang w:val="en"/>
        </w:rPr>
        <w:t xml:space="preserve"> initiatory action of cooperation may be a mixture of all of these three.</w:t>
      </w:r>
      <w:r w:rsidR="0047608F">
        <w:rPr>
          <w:lang w:val="en"/>
        </w:rPr>
        <w:t xml:space="preserve">  </w:t>
      </w:r>
    </w:p>
    <w:p w14:paraId="25A71C1B" w14:textId="79AE1143" w:rsidR="00A34895" w:rsidRDefault="000F713D" w:rsidP="00A34895">
      <w:pPr>
        <w:pStyle w:val="Nadpis3"/>
        <w:rPr>
          <w:lang w:val="en"/>
        </w:rPr>
      </w:pPr>
      <w:r>
        <w:rPr>
          <w:lang w:val="en"/>
        </w:rPr>
        <w:lastRenderedPageBreak/>
        <w:tab/>
      </w:r>
      <w:bookmarkStart w:id="29" w:name="_Toc97908535"/>
      <w:bookmarkStart w:id="30" w:name="_Toc99451294"/>
      <w:r w:rsidR="00A34895">
        <w:rPr>
          <w:lang w:val="en"/>
        </w:rPr>
        <w:t>Forms of contact</w:t>
      </w:r>
      <w:bookmarkEnd w:id="29"/>
      <w:bookmarkEnd w:id="30"/>
    </w:p>
    <w:p w14:paraId="7CF3B028" w14:textId="482521F6" w:rsidR="006F67F1" w:rsidRDefault="00A34895" w:rsidP="00FE210F">
      <w:pPr>
        <w:jc w:val="both"/>
        <w:rPr>
          <w:lang w:val="en"/>
        </w:rPr>
      </w:pPr>
      <w:r>
        <w:rPr>
          <w:lang w:val="en"/>
        </w:rPr>
        <w:tab/>
      </w:r>
      <w:r w:rsidR="000F713D">
        <w:rPr>
          <w:lang w:val="en"/>
        </w:rPr>
        <w:t>Second, let us consider the form of contact between participants in cooperation</w:t>
      </w:r>
      <w:r w:rsidR="00661E94">
        <w:rPr>
          <w:lang w:val="en"/>
        </w:rPr>
        <w:t>.</w:t>
      </w:r>
      <w:r w:rsidR="00EA2539">
        <w:rPr>
          <w:lang w:val="en"/>
        </w:rPr>
        <w:t xml:space="preserve"> </w:t>
      </w:r>
      <w:r w:rsidR="00661E94">
        <w:rPr>
          <w:lang w:val="en"/>
        </w:rPr>
        <w:t>W</w:t>
      </w:r>
      <w:r w:rsidR="00EA2539">
        <w:rPr>
          <w:lang w:val="en"/>
        </w:rPr>
        <w:t xml:space="preserve">e will </w:t>
      </w:r>
      <w:r w:rsidR="00D87C34">
        <w:rPr>
          <w:lang w:val="en"/>
        </w:rPr>
        <w:t>base our</w:t>
      </w:r>
      <w:r w:rsidR="000F30CF">
        <w:rPr>
          <w:lang w:val="en"/>
        </w:rPr>
        <w:t xml:space="preserve"> </w:t>
      </w:r>
      <w:r w:rsidR="006751DD">
        <w:rPr>
          <w:lang w:val="en"/>
        </w:rPr>
        <w:t>terminology</w:t>
      </w:r>
      <w:r w:rsidR="00D87C34">
        <w:rPr>
          <w:lang w:val="en"/>
        </w:rPr>
        <w:t xml:space="preserve"> in work</w:t>
      </w:r>
      <w:r w:rsidR="006751DD">
        <w:rPr>
          <w:lang w:val="en"/>
        </w:rPr>
        <w:t xml:space="preserve"> of </w:t>
      </w:r>
      <w:r w:rsidR="00EA2539">
        <w:rPr>
          <w:lang w:val="en"/>
        </w:rPr>
        <w:t xml:space="preserve">Robert </w:t>
      </w:r>
      <w:proofErr w:type="spellStart"/>
      <w:r w:rsidR="00EA2539">
        <w:rPr>
          <w:lang w:val="en"/>
        </w:rPr>
        <w:t>Trivers</w:t>
      </w:r>
      <w:proofErr w:type="spellEnd"/>
      <w:r w:rsidR="00EA2539">
        <w:rPr>
          <w:lang w:val="en"/>
        </w:rPr>
        <w:t xml:space="preserve"> </w:t>
      </w:r>
      <w:r w:rsidR="00250D72">
        <w:rPr>
          <w:lang w:val="en"/>
        </w:rPr>
        <w:fldChar w:fldCharType="begin"/>
      </w:r>
      <w:r w:rsidR="004D305E">
        <w:rPr>
          <w:lang w:val="en"/>
        </w:rPr>
        <w:instrText xml:space="preserve"> ADDIN ZOTERO_ITEM CSL_CITATION {"citationID":"IyrhmHdx","properties":{"formattedCitation":"(Trivers, 1971)","plainCitation":"(Trivers, 1971)","noteIndex":0},"citationItems":[{"id":371,"uris":["http://zotero.org/users/4320440/items/SCWPQJZC"],"uri":["http://zotero.org/users/4320440/items/SCWPQJZC"],"itemData":{"id":371,"type":"article-journal","abstract":"A model is presentedto account for the natural selection of what is termedreciprocally altruistic behavior. The model shows how selection can operate -against the cheater (non-reciprocator)in the system. Three instances of altruistic behavior are discussed, the evolution of which the model can explain: (1) behavior involved in cleaning symbioses; (2) warning cries in birds: and (3) human reciprocal altruism.","container-title":"The Quarterly Review of Biology","issue":"1","language":"en","page":"35-57","source":"Zotero","title":"The Evolution of Reciprocal Altruism","volume":"46","author":[{"family":"Trivers","given":"Robert L."}],"issued":{"date-parts":[["1971"]]}}}],"schema":"https://github.com/citation-style-language/schema/raw/master/csl-citation.json"} </w:instrText>
      </w:r>
      <w:r w:rsidR="00250D72">
        <w:rPr>
          <w:lang w:val="en"/>
        </w:rPr>
        <w:fldChar w:fldCharType="separate"/>
      </w:r>
      <w:r w:rsidR="00250D72" w:rsidRPr="00250D72">
        <w:rPr>
          <w:rFonts w:ascii="Calibri" w:hAnsi="Calibri" w:cs="Calibri"/>
        </w:rPr>
        <w:t>(</w:t>
      </w:r>
      <w:proofErr w:type="spellStart"/>
      <w:r w:rsidR="00250D72" w:rsidRPr="00250D72">
        <w:rPr>
          <w:rFonts w:ascii="Calibri" w:hAnsi="Calibri" w:cs="Calibri"/>
        </w:rPr>
        <w:t>Trivers</w:t>
      </w:r>
      <w:proofErr w:type="spellEnd"/>
      <w:r w:rsidR="00250D72" w:rsidRPr="00250D72">
        <w:rPr>
          <w:rFonts w:ascii="Calibri" w:hAnsi="Calibri" w:cs="Calibri"/>
        </w:rPr>
        <w:t>, 1971)</w:t>
      </w:r>
      <w:r w:rsidR="00250D72">
        <w:rPr>
          <w:lang w:val="en"/>
        </w:rPr>
        <w:fldChar w:fldCharType="end"/>
      </w:r>
      <w:r w:rsidR="006751DD">
        <w:rPr>
          <w:lang w:val="en"/>
        </w:rPr>
        <w:t xml:space="preserve"> and</w:t>
      </w:r>
      <w:r w:rsidR="00250D72">
        <w:rPr>
          <w:lang w:val="en"/>
        </w:rPr>
        <w:t xml:space="preserve"> </w:t>
      </w:r>
      <w:r w:rsidR="005E4348">
        <w:rPr>
          <w:lang w:val="en"/>
        </w:rPr>
        <w:t>categorize</w:t>
      </w:r>
      <w:r w:rsidR="006751DD">
        <w:rPr>
          <w:lang w:val="en"/>
        </w:rPr>
        <w:t xml:space="preserve"> cooperative actions</w:t>
      </w:r>
      <w:r w:rsidR="00250D72">
        <w:rPr>
          <w:lang w:val="en"/>
        </w:rPr>
        <w:t xml:space="preserve"> </w:t>
      </w:r>
      <w:r w:rsidR="00964436">
        <w:rPr>
          <w:lang w:val="en"/>
        </w:rPr>
        <w:t>in consideration</w:t>
      </w:r>
      <w:r w:rsidR="009256FF">
        <w:rPr>
          <w:lang w:val="en"/>
        </w:rPr>
        <w:t xml:space="preserve"> of</w:t>
      </w:r>
      <w:r w:rsidR="00964436">
        <w:rPr>
          <w:lang w:val="en"/>
        </w:rPr>
        <w:t xml:space="preserve"> </w:t>
      </w:r>
      <w:r w:rsidR="005E4348">
        <w:rPr>
          <w:lang w:val="en"/>
        </w:rPr>
        <w:t xml:space="preserve">the </w:t>
      </w:r>
      <w:r w:rsidR="009256FF">
        <w:rPr>
          <w:lang w:val="en"/>
        </w:rPr>
        <w:t xml:space="preserve">type </w:t>
      </w:r>
      <w:r w:rsidR="00964436">
        <w:rPr>
          <w:lang w:val="en"/>
        </w:rPr>
        <w:t>of contact</w:t>
      </w:r>
      <w:r w:rsidR="009256FF">
        <w:rPr>
          <w:lang w:val="en"/>
        </w:rPr>
        <w:t xml:space="preserve"> between participants</w:t>
      </w:r>
      <w:r w:rsidR="00964436">
        <w:rPr>
          <w:lang w:val="en"/>
        </w:rPr>
        <w:t xml:space="preserve"> as</w:t>
      </w:r>
      <w:r w:rsidR="005E4348">
        <w:rPr>
          <w:lang w:val="en"/>
        </w:rPr>
        <w:t xml:space="preserve"> different</w:t>
      </w:r>
      <w:r w:rsidR="00964436">
        <w:rPr>
          <w:lang w:val="en"/>
        </w:rPr>
        <w:t xml:space="preserve"> “</w:t>
      </w:r>
      <w:r w:rsidR="00964436" w:rsidRPr="00964436">
        <w:rPr>
          <w:u w:val="single"/>
          <w:lang w:val="en"/>
        </w:rPr>
        <w:t>forms of</w:t>
      </w:r>
      <w:r w:rsidR="00250D72" w:rsidRPr="00964436">
        <w:rPr>
          <w:u w:val="single"/>
          <w:lang w:val="en"/>
        </w:rPr>
        <w:t xml:space="preserve"> </w:t>
      </w:r>
      <w:r w:rsidR="00964436" w:rsidRPr="00964436">
        <w:rPr>
          <w:u w:val="single"/>
          <w:lang w:val="en"/>
        </w:rPr>
        <w:t>r</w:t>
      </w:r>
      <w:r w:rsidR="00250D72" w:rsidRPr="00964436">
        <w:rPr>
          <w:u w:val="single"/>
          <w:lang w:val="en"/>
        </w:rPr>
        <w:t>eciprocity</w:t>
      </w:r>
      <w:r w:rsidR="006F67F1">
        <w:rPr>
          <w:lang w:val="en"/>
        </w:rPr>
        <w:t>”.</w:t>
      </w:r>
    </w:p>
    <w:p w14:paraId="4756E0FE" w14:textId="755D0828" w:rsidR="00FA4F87" w:rsidRDefault="006F67F1" w:rsidP="00FE210F">
      <w:pPr>
        <w:jc w:val="both"/>
        <w:rPr>
          <w:lang w:val="en"/>
        </w:rPr>
      </w:pPr>
      <w:r>
        <w:rPr>
          <w:lang w:val="en"/>
        </w:rPr>
        <w:tab/>
        <w:t xml:space="preserve">Again however, terminological clarification is in order. It is important here to distinguish reciprocity as we use here from how it used by </w:t>
      </w:r>
      <w:proofErr w:type="spellStart"/>
      <w:r w:rsidR="00781BAF">
        <w:rPr>
          <w:lang w:val="en"/>
        </w:rPr>
        <w:t>Sahlins</w:t>
      </w:r>
      <w:proofErr w:type="spellEnd"/>
      <w:r w:rsidR="00781BAF">
        <w:rPr>
          <w:lang w:val="en"/>
        </w:rPr>
        <w:t xml:space="preserve"> in his Stone Age Economics </w:t>
      </w:r>
      <w:r w:rsidR="00781BAF">
        <w:rPr>
          <w:lang w:val="en"/>
        </w:rPr>
        <w:fldChar w:fldCharType="begin"/>
      </w:r>
      <w:r w:rsidR="004D305E">
        <w:rPr>
          <w:lang w:val="en"/>
        </w:rPr>
        <w:instrText xml:space="preserve"> ADDIN ZOTERO_ITEM CSL_CITATION {"citationID":"WAJiJu6L","properties":{"formattedCitation":"(M. Sahlins, 2017)","plainCitation":"(M. Sahlins, 2017)","noteIndex":0},"citationItems":[{"id":370,"uris":["http://zotero.org/users/4320440/items/HPJ6XH3N"],"uri":["http://zotero.org/users/4320440/items/HPJ6XH3N"],"itemData":{"id":370,"type":"book","call-number":"GN449 .S24 2017","event-place":"London ; New York, NY","ISBN":"978-1-138-70260-8","number-of-pages":"345","publisher":"Routledge Classics","publisher-place":"London ; New York, NY","source":"Library of Congress ISBN","title":"Stone age economics","author":[{"family":"Sahlins","given":"Marshall"}],"issued":{"date-parts":[["2017"]]}}}],"schema":"https://github.com/citation-style-language/schema/raw/master/csl-citation.json"} </w:instrText>
      </w:r>
      <w:r w:rsidR="00781BAF">
        <w:rPr>
          <w:lang w:val="en"/>
        </w:rPr>
        <w:fldChar w:fldCharType="separate"/>
      </w:r>
      <w:r w:rsidR="00B24410" w:rsidRPr="00B24410">
        <w:rPr>
          <w:rFonts w:ascii="Calibri" w:hAnsi="Calibri" w:cs="Calibri"/>
        </w:rPr>
        <w:t>(M. Sahlins, 2017)</w:t>
      </w:r>
      <w:r w:rsidR="00781BAF">
        <w:rPr>
          <w:lang w:val="en"/>
        </w:rPr>
        <w:fldChar w:fldCharType="end"/>
      </w:r>
      <w:r w:rsidR="00C421CC">
        <w:rPr>
          <w:lang w:val="en"/>
        </w:rPr>
        <w:t xml:space="preserve">. </w:t>
      </w:r>
      <w:r w:rsidR="00781BAF">
        <w:rPr>
          <w:lang w:val="en"/>
        </w:rPr>
        <w:t xml:space="preserve">To us, reciprocity here means </w:t>
      </w:r>
      <w:r w:rsidR="00964436">
        <w:rPr>
          <w:lang w:val="en"/>
        </w:rPr>
        <w:t>mutualistic nature of cooperative action</w:t>
      </w:r>
      <w:r w:rsidR="00781BAF">
        <w:rPr>
          <w:lang w:val="en"/>
        </w:rPr>
        <w:t xml:space="preserve">: </w:t>
      </w:r>
      <w:proofErr w:type="gramStart"/>
      <w:r w:rsidR="00781BAF">
        <w:rPr>
          <w:lang w:val="en"/>
        </w:rPr>
        <w:t>in regards to</w:t>
      </w:r>
      <w:proofErr w:type="gramEnd"/>
      <w:r w:rsidR="00781BAF">
        <w:rPr>
          <w:lang w:val="en"/>
        </w:rPr>
        <w:t xml:space="preserve"> our definition, it’s the “functional consideration”, e.g., expected response</w:t>
      </w:r>
      <w:r w:rsidR="00964436">
        <w:rPr>
          <w:lang w:val="en"/>
        </w:rPr>
        <w:t xml:space="preserve"> </w:t>
      </w:r>
      <w:r w:rsidR="00781BAF">
        <w:rPr>
          <w:lang w:val="en"/>
        </w:rPr>
        <w:t>/</w:t>
      </w:r>
      <w:r w:rsidR="00964436">
        <w:rPr>
          <w:lang w:val="en"/>
        </w:rPr>
        <w:t xml:space="preserve"> </w:t>
      </w:r>
      <w:r w:rsidR="00781BAF">
        <w:rPr>
          <w:lang w:val="en"/>
        </w:rPr>
        <w:t>counteraction</w:t>
      </w:r>
      <w:r w:rsidR="00964436">
        <w:rPr>
          <w:lang w:val="en"/>
        </w:rPr>
        <w:t xml:space="preserve"> </w:t>
      </w:r>
      <w:r w:rsidR="00781BAF">
        <w:rPr>
          <w:lang w:val="en"/>
        </w:rPr>
        <w:t>/</w:t>
      </w:r>
      <w:r w:rsidR="00964436">
        <w:rPr>
          <w:lang w:val="en"/>
        </w:rPr>
        <w:t xml:space="preserve"> </w:t>
      </w:r>
      <w:r w:rsidR="00781BAF">
        <w:rPr>
          <w:lang w:val="en"/>
        </w:rPr>
        <w:t xml:space="preserve">return of investment </w:t>
      </w:r>
      <w:r w:rsidR="00964436">
        <w:rPr>
          <w:lang w:val="en"/>
        </w:rPr>
        <w:t>from</w:t>
      </w:r>
      <w:r w:rsidR="00781BAF">
        <w:rPr>
          <w:lang w:val="en"/>
        </w:rPr>
        <w:t xml:space="preserve"> the cooperative </w:t>
      </w:r>
      <w:r w:rsidR="00964436">
        <w:rPr>
          <w:lang w:val="en"/>
        </w:rPr>
        <w:t>counterpart</w:t>
      </w:r>
      <w:r w:rsidR="00781BAF">
        <w:rPr>
          <w:lang w:val="en"/>
        </w:rPr>
        <w:t>.</w:t>
      </w:r>
      <w:r w:rsidR="00C421CC">
        <w:rPr>
          <w:lang w:val="en"/>
        </w:rPr>
        <w:t xml:space="preserve"> </w:t>
      </w:r>
    </w:p>
    <w:p w14:paraId="14C3CE2C" w14:textId="7AD57DE7" w:rsidR="006F67F1" w:rsidRDefault="00FA4F87" w:rsidP="00FE210F">
      <w:pPr>
        <w:jc w:val="both"/>
        <w:rPr>
          <w:lang w:val="en"/>
        </w:rPr>
      </w:pPr>
      <w:r>
        <w:rPr>
          <w:lang w:val="en"/>
        </w:rPr>
        <w:tab/>
      </w:r>
      <w:r w:rsidR="00C421CC">
        <w:rPr>
          <w:lang w:val="en"/>
        </w:rPr>
        <w:t>This is</w:t>
      </w:r>
      <w:r>
        <w:rPr>
          <w:lang w:val="en"/>
        </w:rPr>
        <w:t xml:space="preserve"> terminology is</w:t>
      </w:r>
      <w:r w:rsidR="00C421CC">
        <w:rPr>
          <w:lang w:val="en"/>
        </w:rPr>
        <w:t xml:space="preserve"> </w:t>
      </w:r>
      <w:r w:rsidR="00064933">
        <w:rPr>
          <w:lang w:val="en"/>
        </w:rPr>
        <w:t xml:space="preserve">distinct from </w:t>
      </w:r>
      <w:proofErr w:type="spellStart"/>
      <w:proofErr w:type="gramStart"/>
      <w:r w:rsidR="00064933">
        <w:rPr>
          <w:lang w:val="en"/>
        </w:rPr>
        <w:t>Sahlins</w:t>
      </w:r>
      <w:proofErr w:type="spellEnd"/>
      <w:proofErr w:type="gramEnd"/>
      <w:r w:rsidR="00064933">
        <w:rPr>
          <w:lang w:val="en"/>
        </w:rPr>
        <w:t xml:space="preserve"> ideas of direct, negative and </w:t>
      </w:r>
      <w:proofErr w:type="spellStart"/>
      <w:r>
        <w:rPr>
          <w:lang w:val="en"/>
        </w:rPr>
        <w:t>ballanced</w:t>
      </w:r>
      <w:proofErr w:type="spellEnd"/>
      <w:r>
        <w:rPr>
          <w:lang w:val="en"/>
        </w:rPr>
        <w:t>/generalized</w:t>
      </w:r>
      <w:r w:rsidR="00064933">
        <w:rPr>
          <w:lang w:val="en"/>
        </w:rPr>
        <w:t xml:space="preserve"> reciprocity, which essentially translate to “giving more than taking, taking more than giving, </w:t>
      </w:r>
      <w:r>
        <w:rPr>
          <w:lang w:val="en"/>
        </w:rPr>
        <w:t xml:space="preserve">or achieving a state of balance. </w:t>
      </w:r>
      <w:r w:rsidR="00061A8E">
        <w:rPr>
          <w:lang w:val="en"/>
        </w:rPr>
        <w:t xml:space="preserve">As we fundamentally argue cooperation is inherently non-zero-sum venture, this oddly one-sided </w:t>
      </w:r>
      <w:r w:rsidR="006E5CCC">
        <w:rPr>
          <w:lang w:val="en"/>
        </w:rPr>
        <w:t xml:space="preserve">terminology is largely useless to us, reducing the complexity of the cooperation into a </w:t>
      </w:r>
      <w:r w:rsidR="006019D3">
        <w:rPr>
          <w:lang w:val="en"/>
        </w:rPr>
        <w:t>an oddly simplistic good-to-bad hierarchy.</w:t>
      </w:r>
    </w:p>
    <w:p w14:paraId="3DF0EC84" w14:textId="15AF2C46" w:rsidR="000F713D" w:rsidRDefault="00781BAF" w:rsidP="00FE210F">
      <w:pPr>
        <w:jc w:val="both"/>
        <w:rPr>
          <w:lang w:val="en"/>
        </w:rPr>
      </w:pPr>
      <w:r>
        <w:rPr>
          <w:lang w:val="en"/>
        </w:rPr>
        <w:tab/>
        <w:t xml:space="preserve">Now: </w:t>
      </w:r>
      <w:proofErr w:type="spellStart"/>
      <w:r>
        <w:rPr>
          <w:lang w:val="en"/>
        </w:rPr>
        <w:t>Trivers</w:t>
      </w:r>
      <w:proofErr w:type="spellEnd"/>
      <w:r>
        <w:rPr>
          <w:lang w:val="en"/>
        </w:rPr>
        <w:t xml:space="preserve"> </w:t>
      </w:r>
      <w:r w:rsidR="00964436">
        <w:rPr>
          <w:lang w:val="en"/>
        </w:rPr>
        <w:t xml:space="preserve">utilizes distinction of three types of reciprocity, which we will borrow here: these are </w:t>
      </w:r>
      <w:r w:rsidR="00250D72" w:rsidRPr="00664575">
        <w:rPr>
          <w:u w:val="single"/>
          <w:lang w:val="en"/>
        </w:rPr>
        <w:t>Direct</w:t>
      </w:r>
      <w:r w:rsidR="00250D72">
        <w:rPr>
          <w:lang w:val="en"/>
        </w:rPr>
        <w:t xml:space="preserve">, </w:t>
      </w:r>
      <w:r w:rsidR="00250D72" w:rsidRPr="00664575">
        <w:rPr>
          <w:u w:val="single"/>
          <w:lang w:val="en"/>
        </w:rPr>
        <w:t>Indirect</w:t>
      </w:r>
      <w:r w:rsidR="00664575">
        <w:rPr>
          <w:lang w:val="en"/>
        </w:rPr>
        <w:t xml:space="preserve"> and</w:t>
      </w:r>
      <w:r w:rsidR="00250D72">
        <w:rPr>
          <w:lang w:val="en"/>
        </w:rPr>
        <w:t xml:space="preserve"> </w:t>
      </w:r>
      <w:r w:rsidR="00250D72" w:rsidRPr="00664575">
        <w:rPr>
          <w:u w:val="single"/>
          <w:lang w:val="en"/>
        </w:rPr>
        <w:t>Generalized</w:t>
      </w:r>
      <w:r w:rsidR="00664575">
        <w:rPr>
          <w:lang w:val="en"/>
        </w:rPr>
        <w:t xml:space="preserve"> (which sometimes also described as “</w:t>
      </w:r>
      <w:r w:rsidR="00664575" w:rsidRPr="00547FA4">
        <w:rPr>
          <w:u w:val="single"/>
          <w:lang w:val="en"/>
        </w:rPr>
        <w:t>network</w:t>
      </w:r>
      <w:r w:rsidR="006751DD">
        <w:rPr>
          <w:lang w:val="en"/>
        </w:rPr>
        <w:t>”</w:t>
      </w:r>
      <w:r w:rsidR="00964436">
        <w:rPr>
          <w:lang w:val="en"/>
        </w:rPr>
        <w:t xml:space="preserve">) </w:t>
      </w:r>
      <w:r w:rsidR="00664575">
        <w:rPr>
          <w:lang w:val="en"/>
        </w:rPr>
        <w:t>reciprocity</w:t>
      </w:r>
      <w:r w:rsidR="00964436">
        <w:rPr>
          <w:lang w:val="en"/>
        </w:rPr>
        <w:t>.</w:t>
      </w:r>
      <w:r w:rsidR="00664575">
        <w:rPr>
          <w:lang w:val="en"/>
        </w:rPr>
        <w:t xml:space="preserve"> </w:t>
      </w:r>
    </w:p>
    <w:p w14:paraId="349BCE64" w14:textId="2D6C770C" w:rsidR="00E30AFC" w:rsidRDefault="00664575" w:rsidP="00FE210F">
      <w:pPr>
        <w:jc w:val="both"/>
        <w:rPr>
          <w:lang w:val="en"/>
        </w:rPr>
      </w:pPr>
      <w:r>
        <w:rPr>
          <w:lang w:val="en"/>
        </w:rPr>
        <w:tab/>
        <w:t xml:space="preserve">In </w:t>
      </w:r>
      <w:r w:rsidRPr="002023FA">
        <w:rPr>
          <w:u w:val="single"/>
          <w:lang w:val="en"/>
        </w:rPr>
        <w:t>direct reciprocity</w:t>
      </w:r>
      <w:r>
        <w:rPr>
          <w:lang w:val="en"/>
        </w:rPr>
        <w:t xml:space="preserve">, a cooperative act involves direct investment </w:t>
      </w:r>
      <w:r w:rsidR="00E30AFC">
        <w:rPr>
          <w:lang w:val="en"/>
        </w:rPr>
        <w:t>(</w:t>
      </w:r>
      <w:r w:rsidR="00964436">
        <w:rPr>
          <w:lang w:val="en"/>
        </w:rPr>
        <w:t>initiative action, such as giving away resources or providing services)</w:t>
      </w:r>
      <w:r w:rsidR="00E30AFC">
        <w:rPr>
          <w:lang w:val="en"/>
        </w:rPr>
        <w:t xml:space="preserve"> to a specific person</w:t>
      </w:r>
      <w:r>
        <w:rPr>
          <w:lang w:val="en"/>
        </w:rPr>
        <w:t xml:space="preserve"> – the receiving person is expected to be the one to return the favor</w:t>
      </w:r>
      <w:r w:rsidR="00E30AFC">
        <w:rPr>
          <w:lang w:val="en"/>
        </w:rPr>
        <w:t>, and the original investor is the one who expects to be the receiving one</w:t>
      </w:r>
      <w:r>
        <w:rPr>
          <w:lang w:val="en"/>
        </w:rPr>
        <w:t xml:space="preserve">. </w:t>
      </w:r>
      <w:r w:rsidR="00E30AFC">
        <w:rPr>
          <w:lang w:val="en"/>
        </w:rPr>
        <w:t>Example of direct reciprocity would be a simple exchange of goods: initial cooperative person may invest monetary token into a partner, who then in return hands over a bottle of liquor – either immediately, or perhaps with minor delay.</w:t>
      </w:r>
    </w:p>
    <w:p w14:paraId="57B2F7B7" w14:textId="43D1810F" w:rsidR="00664575" w:rsidRDefault="00E30AFC" w:rsidP="00FE210F">
      <w:pPr>
        <w:jc w:val="both"/>
        <w:rPr>
          <w:lang w:val="en"/>
        </w:rPr>
      </w:pPr>
      <w:r>
        <w:rPr>
          <w:lang w:val="en"/>
        </w:rPr>
        <w:tab/>
      </w:r>
      <w:r w:rsidR="00664575">
        <w:rPr>
          <w:lang w:val="en"/>
        </w:rPr>
        <w:t xml:space="preserve">In an </w:t>
      </w:r>
      <w:r w:rsidR="00664575" w:rsidRPr="002023FA">
        <w:rPr>
          <w:u w:val="single"/>
          <w:lang w:val="en"/>
        </w:rPr>
        <w:t>indirect reciprocity</w:t>
      </w:r>
      <w:r w:rsidR="00664575">
        <w:rPr>
          <w:lang w:val="en"/>
        </w:rPr>
        <w:t>, an initial investment</w:t>
      </w:r>
      <w:r>
        <w:rPr>
          <w:lang w:val="en"/>
        </w:rPr>
        <w:t xml:space="preserve"> is done under assumption of being reciprocated, but not necessary from the same person that received the investment, and not necessarily </w:t>
      </w:r>
      <w:r w:rsidR="00736A86">
        <w:rPr>
          <w:lang w:val="en"/>
        </w:rPr>
        <w:t>back to the original initiatory</w:t>
      </w:r>
      <w:r>
        <w:rPr>
          <w:lang w:val="en"/>
        </w:rPr>
        <w:t xml:space="preserve"> person. This may involve long chains of cooperating people</w:t>
      </w:r>
      <w:r w:rsidR="00770C29">
        <w:rPr>
          <w:lang w:val="en"/>
        </w:rPr>
        <w:t xml:space="preserve"> “paying favors”</w:t>
      </w:r>
      <w:r>
        <w:rPr>
          <w:lang w:val="en"/>
        </w:rPr>
        <w:t xml:space="preserve"> (</w:t>
      </w:r>
      <w:r w:rsidR="00770C29">
        <w:rPr>
          <w:lang w:val="en"/>
        </w:rPr>
        <w:t xml:space="preserve">person A invests in person B, who invests into person C and so on, </w:t>
      </w:r>
      <w:r w:rsidR="00770C29">
        <w:rPr>
          <w:lang w:val="en"/>
        </w:rPr>
        <w:lastRenderedPageBreak/>
        <w:t>potentially</w:t>
      </w:r>
      <w:r w:rsidR="007B5DFD">
        <w:rPr>
          <w:lang w:val="en"/>
        </w:rPr>
        <w:t xml:space="preserve"> (but not necessarily)</w:t>
      </w:r>
      <w:r w:rsidR="00770C29">
        <w:rPr>
          <w:lang w:val="en"/>
        </w:rPr>
        <w:t xml:space="preserve"> ending with a person Z investing back into person A). Alternatively, it may involve investments intended to be repaid after extended </w:t>
      </w:r>
      <w:proofErr w:type="gramStart"/>
      <w:r w:rsidR="00770C29">
        <w:rPr>
          <w:lang w:val="en"/>
        </w:rPr>
        <w:t>period</w:t>
      </w:r>
      <w:r w:rsidR="00D87C34">
        <w:rPr>
          <w:lang w:val="en"/>
        </w:rPr>
        <w:t xml:space="preserve"> of time</w:t>
      </w:r>
      <w:proofErr w:type="gramEnd"/>
      <w:r w:rsidR="00D87C34">
        <w:rPr>
          <w:lang w:val="en"/>
        </w:rPr>
        <w:t xml:space="preserve"> or only when special conditions are met</w:t>
      </w:r>
      <w:r w:rsidR="00770C29">
        <w:rPr>
          <w:lang w:val="en"/>
        </w:rPr>
        <w:t xml:space="preserve"> (person A invests into person B, expecting that eventually, offspring of B will return the investment to offspring of A). Finally, it may be </w:t>
      </w:r>
      <w:r w:rsidR="00E30220">
        <w:rPr>
          <w:lang w:val="en"/>
        </w:rPr>
        <w:t xml:space="preserve">a form of reciprocity that is intended to benefit yet indetermined affiliate of the initial investor (A invests into B, expecting B to return the favor to any member of group X that A is affiliated to). </w:t>
      </w:r>
    </w:p>
    <w:p w14:paraId="4FBEADE8" w14:textId="63F119BF" w:rsidR="00770C29" w:rsidRDefault="00770C29" w:rsidP="00FE210F">
      <w:pPr>
        <w:jc w:val="both"/>
        <w:rPr>
          <w:lang w:val="en"/>
        </w:rPr>
      </w:pPr>
      <w:r>
        <w:rPr>
          <w:lang w:val="en"/>
        </w:rPr>
        <w:tab/>
      </w:r>
      <w:r w:rsidRPr="002023FA">
        <w:rPr>
          <w:u w:val="single"/>
          <w:lang w:val="en"/>
        </w:rPr>
        <w:t>Generalized reciprocity</w:t>
      </w:r>
      <w:r>
        <w:rPr>
          <w:lang w:val="en"/>
        </w:rPr>
        <w:t xml:space="preserve"> is a form of reciprocity</w:t>
      </w:r>
      <w:r w:rsidR="00D87C34">
        <w:rPr>
          <w:lang w:val="en"/>
        </w:rPr>
        <w:t xml:space="preserve"> where</w:t>
      </w:r>
      <w:r>
        <w:rPr>
          <w:lang w:val="en"/>
        </w:rPr>
        <w:t xml:space="preserve"> the act of reciprocation is not necessary </w:t>
      </w:r>
      <w:proofErr w:type="gramStart"/>
      <w:r>
        <w:rPr>
          <w:lang w:val="en"/>
        </w:rPr>
        <w:t>tracked, or</w:t>
      </w:r>
      <w:proofErr w:type="gramEnd"/>
      <w:r>
        <w:rPr>
          <w:lang w:val="en"/>
        </w:rPr>
        <w:t xml:space="preserve"> tied to specific people. </w:t>
      </w:r>
      <w:r w:rsidR="00E30220">
        <w:rPr>
          <w:lang w:val="en"/>
        </w:rPr>
        <w:t>Instead, social institutions</w:t>
      </w:r>
      <w:r w:rsidR="006361A9">
        <w:rPr>
          <w:lang w:val="en"/>
        </w:rPr>
        <w:t xml:space="preserve"> (such as conventions, morals, laws, governments, religions </w:t>
      </w:r>
      <w:proofErr w:type="spellStart"/>
      <w:r w:rsidR="006361A9">
        <w:rPr>
          <w:lang w:val="en"/>
        </w:rPr>
        <w:t>etc</w:t>
      </w:r>
      <w:proofErr w:type="spellEnd"/>
      <w:r w:rsidR="006361A9">
        <w:rPr>
          <w:lang w:val="en"/>
        </w:rPr>
        <w:t xml:space="preserve">…) </w:t>
      </w:r>
      <w:r w:rsidR="00E30220">
        <w:rPr>
          <w:lang w:val="en"/>
        </w:rPr>
        <w:t>are used as mediators of the circulation of goods, services or information, often forming pools of shared or communal goods</w:t>
      </w:r>
      <w:r w:rsidR="006361A9">
        <w:rPr>
          <w:lang w:val="en"/>
        </w:rPr>
        <w:t xml:space="preserve"> or guarantees</w:t>
      </w:r>
      <w:r w:rsidR="00E30220">
        <w:rPr>
          <w:lang w:val="en"/>
        </w:rPr>
        <w:t xml:space="preserve">. An example of generalized reciprocity may be the act of paying taxes </w:t>
      </w:r>
      <w:r w:rsidR="006361A9">
        <w:rPr>
          <w:lang w:val="en"/>
        </w:rPr>
        <w:t>(</w:t>
      </w:r>
      <w:r w:rsidR="00E30220">
        <w:rPr>
          <w:lang w:val="en"/>
        </w:rPr>
        <w:t>under the assumption that these will result in maintenance of infrastructure</w:t>
      </w:r>
      <w:r w:rsidR="006361A9">
        <w:rPr>
          <w:lang w:val="en"/>
        </w:rPr>
        <w:t>)</w:t>
      </w:r>
      <w:r w:rsidR="00E30220">
        <w:rPr>
          <w:lang w:val="en"/>
        </w:rPr>
        <w:t>,</w:t>
      </w:r>
      <w:r w:rsidR="00A34895">
        <w:rPr>
          <w:lang w:val="en"/>
        </w:rPr>
        <w:t xml:space="preserve"> helping in defense of a settlement </w:t>
      </w:r>
      <w:r w:rsidR="006361A9">
        <w:rPr>
          <w:lang w:val="en"/>
        </w:rPr>
        <w:t>(</w:t>
      </w:r>
      <w:r w:rsidR="00A34895">
        <w:rPr>
          <w:lang w:val="en"/>
        </w:rPr>
        <w:t>under the assumption that this may save many indiscriminate peers</w:t>
      </w:r>
      <w:r w:rsidR="006361A9">
        <w:rPr>
          <w:lang w:val="en"/>
        </w:rPr>
        <w:t>)</w:t>
      </w:r>
      <w:r w:rsidR="00A34895">
        <w:rPr>
          <w:lang w:val="en"/>
        </w:rPr>
        <w:t>,</w:t>
      </w:r>
      <w:r w:rsidR="00E30220">
        <w:rPr>
          <w:lang w:val="en"/>
        </w:rPr>
        <w:t xml:space="preserve"> or even an act of charity being done with the assumption that such actions will inspire others to also be more charitable. </w:t>
      </w:r>
    </w:p>
    <w:p w14:paraId="14C2FD5C" w14:textId="68092D63" w:rsidR="006751DD" w:rsidRDefault="006751DD" w:rsidP="006751DD">
      <w:pPr>
        <w:pStyle w:val="Nadpis3"/>
        <w:rPr>
          <w:lang w:val="en"/>
        </w:rPr>
      </w:pPr>
      <w:r>
        <w:rPr>
          <w:lang w:val="en"/>
        </w:rPr>
        <w:tab/>
      </w:r>
      <w:bookmarkStart w:id="31" w:name="_Toc97908536"/>
      <w:bookmarkStart w:id="32" w:name="_Toc99451295"/>
      <w:r>
        <w:rPr>
          <w:lang w:val="en"/>
        </w:rPr>
        <w:t xml:space="preserve">Symmetry </w:t>
      </w:r>
      <w:r w:rsidR="00F626EF">
        <w:rPr>
          <w:lang w:val="en"/>
        </w:rPr>
        <w:t>and Asymmetry</w:t>
      </w:r>
      <w:bookmarkEnd w:id="31"/>
      <w:bookmarkEnd w:id="32"/>
    </w:p>
    <w:p w14:paraId="2CAF2160" w14:textId="77777777" w:rsidR="00AD4E75" w:rsidRDefault="0025461A" w:rsidP="00AD4E75">
      <w:pPr>
        <w:jc w:val="both"/>
        <w:rPr>
          <w:lang w:val="en"/>
        </w:rPr>
      </w:pPr>
      <w:r>
        <w:rPr>
          <w:lang w:val="en"/>
        </w:rPr>
        <w:tab/>
      </w:r>
      <w:r w:rsidR="006361A9">
        <w:rPr>
          <w:lang w:val="en"/>
        </w:rPr>
        <w:t>The issue of symmetry of cooperation is a particularly complex and important one, which will present us with most issues.</w:t>
      </w:r>
      <w:r w:rsidR="00AD4E75">
        <w:rPr>
          <w:lang w:val="en"/>
        </w:rPr>
        <w:t xml:space="preserve"> Broadly speaking I find it is </w:t>
      </w:r>
      <w:r w:rsidR="00AD4E75">
        <w:rPr>
          <w:i/>
          <w:iCs/>
          <w:lang w:val="en"/>
        </w:rPr>
        <w:t>exceptionally</w:t>
      </w:r>
      <w:r w:rsidR="00AD4E75">
        <w:rPr>
          <w:lang w:val="en"/>
        </w:rPr>
        <w:t xml:space="preserve"> important to realize the full depth of difference between the two most basic types: </w:t>
      </w:r>
      <w:r w:rsidR="00AD4E75" w:rsidRPr="009D34C1">
        <w:rPr>
          <w:u w:val="single"/>
          <w:lang w:val="en"/>
        </w:rPr>
        <w:t>Symmetrical</w:t>
      </w:r>
      <w:r w:rsidR="00AD4E75">
        <w:rPr>
          <w:lang w:val="en"/>
        </w:rPr>
        <w:t xml:space="preserve"> cooperation, and </w:t>
      </w:r>
      <w:r w:rsidR="00AD4E75" w:rsidRPr="009D34C1">
        <w:rPr>
          <w:u w:val="single"/>
          <w:lang w:val="en"/>
        </w:rPr>
        <w:t>Asymmetrical</w:t>
      </w:r>
      <w:r w:rsidR="00AD4E75">
        <w:rPr>
          <w:lang w:val="en"/>
        </w:rPr>
        <w:t xml:space="preserve"> cooperation. While symmetrical cooperation is relatively unproblematic, as it assumes all participants in the cooperation have roughly the same type of investment and the same form of contact, it’s the asymmetrical level where things start to get very interesting. And it is also asymmetrical cooperation that seems to be by far the most common and impactful in human history. </w:t>
      </w:r>
    </w:p>
    <w:p w14:paraId="5A106175" w14:textId="77777777" w:rsidR="00AD4E75" w:rsidRDefault="00AD4E75" w:rsidP="00AD4E75">
      <w:pPr>
        <w:jc w:val="both"/>
        <w:rPr>
          <w:lang w:val="en"/>
        </w:rPr>
      </w:pPr>
      <w:r>
        <w:rPr>
          <w:lang w:val="en"/>
        </w:rPr>
        <w:tab/>
        <w:t xml:space="preserve">An example of a symmetrical cooperation can be for an instance, </w:t>
      </w:r>
      <w:proofErr w:type="spellStart"/>
      <w:r>
        <w:rPr>
          <w:lang w:val="en"/>
        </w:rPr>
        <w:t>Tomasello’s</w:t>
      </w:r>
      <w:proofErr w:type="spellEnd"/>
      <w:r>
        <w:rPr>
          <w:lang w:val="en"/>
        </w:rPr>
        <w:t xml:space="preserve"> model of a “</w:t>
      </w:r>
      <w:r w:rsidRPr="0012422D">
        <w:rPr>
          <w:i/>
          <w:iCs/>
          <w:lang w:val="en"/>
        </w:rPr>
        <w:t>stag hunt scenario</w:t>
      </w:r>
      <w:r>
        <w:rPr>
          <w:lang w:val="en"/>
        </w:rPr>
        <w:t xml:space="preserve">”. A group of early human hunters invest roughly the same amount of energy and time, all of them chasing down the stag, and once the stag is captured, they all divide the prey equally. While this is certainly a cooperative behavior, and one with very clear non-zero-sum result (all members of the hunt gain access to stag meat, which none of them </w:t>
      </w:r>
      <w:r>
        <w:rPr>
          <w:lang w:val="en"/>
        </w:rPr>
        <w:lastRenderedPageBreak/>
        <w:t xml:space="preserve">could procure on their own, not to mention the trust in the group increases), it does not generate particularly interesting social or cultural dynamic. </w:t>
      </w:r>
    </w:p>
    <w:p w14:paraId="2EB975F2" w14:textId="00684AA7" w:rsidR="00AD4E75" w:rsidRDefault="00AD4E75" w:rsidP="00AD4E75">
      <w:pPr>
        <w:jc w:val="both"/>
        <w:rPr>
          <w:lang w:val="en"/>
        </w:rPr>
      </w:pPr>
      <w:r>
        <w:rPr>
          <w:lang w:val="en"/>
        </w:rPr>
        <w:tab/>
        <w:t>Asymmetrical cooperation is so important because it is the actual foundation of all role specialization, all labor division, all social stratification, all complex institutionalizations.</w:t>
      </w:r>
      <w:r w:rsidR="00E635A6">
        <w:rPr>
          <w:lang w:val="en"/>
        </w:rPr>
        <w:t xml:space="preserve"> This </w:t>
      </w:r>
      <w:r w:rsidR="002904D8">
        <w:rPr>
          <w:lang w:val="en"/>
        </w:rPr>
        <w:t xml:space="preserve">may range from cooperation between teachers and pupils, doctors and patients, to </w:t>
      </w:r>
      <w:r w:rsidR="002964B2">
        <w:rPr>
          <w:lang w:val="en"/>
        </w:rPr>
        <w:t xml:space="preserve">highly sophisticated cooperative models such as loyalty to a leader or institution, </w:t>
      </w:r>
      <w:r w:rsidR="008749DF">
        <w:rPr>
          <w:lang w:val="en"/>
        </w:rPr>
        <w:t xml:space="preserve">participation on public institutions (like accepting a role in </w:t>
      </w:r>
      <w:r w:rsidR="00C94AE6">
        <w:rPr>
          <w:lang w:val="en"/>
        </w:rPr>
        <w:t>in Anglo-American Jury service duty.)</w:t>
      </w:r>
      <w:r>
        <w:rPr>
          <w:lang w:val="en"/>
        </w:rPr>
        <w:t xml:space="preserve"> While direct and indirect reciprocity can be either symmetrical or asymmetrical, </w:t>
      </w:r>
      <w:r w:rsidRPr="007E1F16">
        <w:rPr>
          <w:i/>
          <w:iCs/>
          <w:lang w:val="en"/>
        </w:rPr>
        <w:t xml:space="preserve">generalized </w:t>
      </w:r>
      <w:r>
        <w:rPr>
          <w:i/>
          <w:iCs/>
          <w:lang w:val="en"/>
        </w:rPr>
        <w:t>reciprocity</w:t>
      </w:r>
      <w:r w:rsidRPr="007E1F16">
        <w:rPr>
          <w:i/>
          <w:iCs/>
          <w:lang w:val="en"/>
        </w:rPr>
        <w:t xml:space="preserve"> can only be asymmetrical</w:t>
      </w:r>
      <w:r>
        <w:rPr>
          <w:lang w:val="en"/>
        </w:rPr>
        <w:t xml:space="preserve">. </w:t>
      </w:r>
      <w:r w:rsidR="00BF47A9">
        <w:rPr>
          <w:lang w:val="en"/>
        </w:rPr>
        <w:t xml:space="preserve">However, our analytical tools to further formally root our understanding of asymmetrical cooperation, </w:t>
      </w:r>
      <w:r w:rsidR="00706060">
        <w:rPr>
          <w:lang w:val="en"/>
        </w:rPr>
        <w:t>are limited, as it presents us with a subject of truly monumental scale, and laden with problems of conceptualizations.</w:t>
      </w:r>
    </w:p>
    <w:p w14:paraId="55780B72" w14:textId="6BC39F94" w:rsidR="009B38D8" w:rsidRPr="007B65AE" w:rsidRDefault="006361A9" w:rsidP="0025461A">
      <w:pPr>
        <w:jc w:val="both"/>
        <w:rPr>
          <w:lang w:val="en"/>
        </w:rPr>
      </w:pPr>
      <w:r>
        <w:rPr>
          <w:lang w:val="en"/>
        </w:rPr>
        <w:t xml:space="preserve"> </w:t>
      </w:r>
      <w:r w:rsidR="00AD4E75">
        <w:rPr>
          <w:lang w:val="en"/>
        </w:rPr>
        <w:tab/>
      </w:r>
      <w:r w:rsidR="00B430EE">
        <w:rPr>
          <w:color w:val="000000" w:themeColor="text1"/>
          <w:lang w:val="en"/>
        </w:rPr>
        <w:t xml:space="preserve">There are two primary problems we </w:t>
      </w:r>
      <w:proofErr w:type="gramStart"/>
      <w:r w:rsidR="00B430EE">
        <w:rPr>
          <w:color w:val="000000" w:themeColor="text1"/>
          <w:lang w:val="en"/>
        </w:rPr>
        <w:t>have to</w:t>
      </w:r>
      <w:proofErr w:type="gramEnd"/>
      <w:r w:rsidR="00B430EE">
        <w:rPr>
          <w:color w:val="000000" w:themeColor="text1"/>
          <w:lang w:val="en"/>
        </w:rPr>
        <w:t xml:space="preserve"> contest when discussing </w:t>
      </w:r>
      <w:r w:rsidR="00AD4E75">
        <w:rPr>
          <w:color w:val="000000" w:themeColor="text1"/>
          <w:lang w:val="en"/>
        </w:rPr>
        <w:t>a</w:t>
      </w:r>
      <w:r w:rsidR="00B430EE">
        <w:rPr>
          <w:color w:val="000000" w:themeColor="text1"/>
          <w:lang w:val="en"/>
        </w:rPr>
        <w:t xml:space="preserve">symmetry in cooperation: </w:t>
      </w:r>
      <w:r w:rsidR="00B430EE" w:rsidRPr="007E1F16">
        <w:rPr>
          <w:color w:val="000000" w:themeColor="text1"/>
          <w:u w:val="single"/>
          <w:lang w:val="en"/>
        </w:rPr>
        <w:t xml:space="preserve">its </w:t>
      </w:r>
      <w:r w:rsidR="00B430EE" w:rsidRPr="007E1F16">
        <w:rPr>
          <w:color w:val="000000" w:themeColor="text1"/>
          <w:u w:val="single"/>
          <w:lang w:val="en"/>
        </w:rPr>
        <w:t>multi-dimensionality</w:t>
      </w:r>
      <w:r w:rsidR="00B430EE">
        <w:rPr>
          <w:color w:val="000000" w:themeColor="text1"/>
          <w:lang w:val="en"/>
        </w:rPr>
        <w:t xml:space="preserve">, and </w:t>
      </w:r>
      <w:r w:rsidR="00B430EE" w:rsidRPr="007E1F16">
        <w:rPr>
          <w:color w:val="000000" w:themeColor="text1"/>
          <w:u w:val="single"/>
          <w:lang w:val="en"/>
        </w:rPr>
        <w:t xml:space="preserve">the issue of </w:t>
      </w:r>
      <w:r w:rsidR="00B430EE">
        <w:rPr>
          <w:color w:val="000000" w:themeColor="text1"/>
          <w:u w:val="single"/>
          <w:lang w:val="en"/>
        </w:rPr>
        <w:t>(in)</w:t>
      </w:r>
      <w:r w:rsidR="00B430EE" w:rsidRPr="007E1F16">
        <w:rPr>
          <w:u w:val="single"/>
          <w:lang w:val="en"/>
        </w:rPr>
        <w:t>commensurability</w:t>
      </w:r>
      <w:r w:rsidR="00B430EE">
        <w:rPr>
          <w:lang w:val="en"/>
        </w:rPr>
        <w:t>.</w:t>
      </w:r>
      <w:r w:rsidR="007E1F16">
        <w:rPr>
          <w:color w:val="000000" w:themeColor="text1"/>
          <w:lang w:val="en"/>
        </w:rPr>
        <w:t xml:space="preserve"> </w:t>
      </w:r>
      <w:r w:rsidR="00391F62">
        <w:rPr>
          <w:color w:val="000000" w:themeColor="text1"/>
          <w:lang w:val="en"/>
        </w:rPr>
        <w:t>There are also two unfortunately secondary problems that arise</w:t>
      </w:r>
      <w:r w:rsidR="00E07120">
        <w:rPr>
          <w:color w:val="000000" w:themeColor="text1"/>
          <w:lang w:val="en"/>
        </w:rPr>
        <w:t xml:space="preserve"> in connection to evaluation: fairness, efficiency, optimization, sustainability. We’ll tackle these more </w:t>
      </w:r>
      <w:r w:rsidR="00B340A7">
        <w:rPr>
          <w:color w:val="000000" w:themeColor="text1"/>
          <w:lang w:val="en"/>
        </w:rPr>
        <w:t xml:space="preserve">in chapter 5. </w:t>
      </w:r>
    </w:p>
    <w:p w14:paraId="4BE7C147" w14:textId="331BE4B2" w:rsidR="00BB1A49" w:rsidRDefault="006D0060" w:rsidP="0025461A">
      <w:pPr>
        <w:jc w:val="both"/>
        <w:rPr>
          <w:lang w:val="en"/>
        </w:rPr>
      </w:pPr>
      <w:r>
        <w:rPr>
          <w:color w:val="000000" w:themeColor="text1"/>
          <w:lang w:val="en"/>
        </w:rPr>
        <w:tab/>
      </w:r>
      <w:r w:rsidR="00BF2554" w:rsidRPr="00CE5952">
        <w:rPr>
          <w:u w:val="single"/>
          <w:lang w:val="en"/>
        </w:rPr>
        <w:t>Multi</w:t>
      </w:r>
      <w:r w:rsidR="00430FE8">
        <w:rPr>
          <w:u w:val="single"/>
          <w:lang w:val="en"/>
        </w:rPr>
        <w:t>-</w:t>
      </w:r>
      <w:r w:rsidR="00BF2554" w:rsidRPr="00CE5952">
        <w:rPr>
          <w:u w:val="single"/>
          <w:lang w:val="en"/>
        </w:rPr>
        <w:t>dimensionality</w:t>
      </w:r>
      <w:r w:rsidR="00BF2554">
        <w:rPr>
          <w:lang w:val="en"/>
        </w:rPr>
        <w:t xml:space="preserve"> refers to the fact that </w:t>
      </w:r>
      <w:r w:rsidR="00C633AA">
        <w:rPr>
          <w:lang w:val="en"/>
        </w:rPr>
        <w:t xml:space="preserve">the forms of cooperation can take </w:t>
      </w:r>
      <w:r w:rsidR="00C633AA">
        <w:rPr>
          <w:i/>
          <w:iCs/>
          <w:lang w:val="en"/>
        </w:rPr>
        <w:t>exceedingly</w:t>
      </w:r>
      <w:r w:rsidR="00C633AA">
        <w:rPr>
          <w:lang w:val="en"/>
        </w:rPr>
        <w:t xml:space="preserve"> complex forms, involving potentially tens of thousands of people cooperating on vastly different levels</w:t>
      </w:r>
      <w:r w:rsidR="00E033EC">
        <w:rPr>
          <w:lang w:val="en"/>
        </w:rPr>
        <w:t xml:space="preserve">. The issue of </w:t>
      </w:r>
      <w:r w:rsidR="00E033EC" w:rsidRPr="00E25997">
        <w:rPr>
          <w:u w:val="single"/>
          <w:lang w:val="en"/>
        </w:rPr>
        <w:t>commensurability</w:t>
      </w:r>
      <w:r w:rsidR="00E033EC">
        <w:rPr>
          <w:lang w:val="en"/>
        </w:rPr>
        <w:t xml:space="preserve"> is the main reason why I fin</w:t>
      </w:r>
      <w:r w:rsidR="00103C90">
        <w:rPr>
          <w:lang w:val="en"/>
        </w:rPr>
        <w:t>d so many economic</w:t>
      </w:r>
      <w:r w:rsidR="00103C90">
        <w:rPr>
          <w:lang w:val="en"/>
        </w:rPr>
        <w:t>al</w:t>
      </w:r>
      <w:r w:rsidR="00103C90">
        <w:rPr>
          <w:lang w:val="en"/>
        </w:rPr>
        <w:t xml:space="preserve"> and simulation-based studies</w:t>
      </w:r>
      <w:r w:rsidR="00304197">
        <w:rPr>
          <w:lang w:val="en"/>
        </w:rPr>
        <w:t xml:space="preserve"> </w:t>
      </w:r>
      <w:r w:rsidR="000E339E">
        <w:rPr>
          <w:lang w:val="en"/>
        </w:rPr>
        <w:t>so fundamentally unsatisfying.</w:t>
      </w:r>
      <w:r w:rsidR="00B52CBB">
        <w:rPr>
          <w:lang w:val="en"/>
        </w:rPr>
        <w:t xml:space="preserve"> Mathematical modeling of asymmetrical cooperative behavior </w:t>
      </w:r>
      <w:r w:rsidR="009474A5">
        <w:rPr>
          <w:lang w:val="en"/>
        </w:rPr>
        <w:t xml:space="preserve">faces the fundamental problem of quantifying costs and values of individual’s investments and advantages: in complex, asymmetrical cooperation, </w:t>
      </w:r>
      <w:r w:rsidR="00647E4C">
        <w:rPr>
          <w:lang w:val="en"/>
        </w:rPr>
        <w:t xml:space="preserve">these may take </w:t>
      </w:r>
      <w:r w:rsidR="00647E4C">
        <w:rPr>
          <w:i/>
          <w:iCs/>
          <w:lang w:val="en"/>
        </w:rPr>
        <w:t>vastly</w:t>
      </w:r>
      <w:r w:rsidR="00647E4C">
        <w:rPr>
          <w:lang w:val="en"/>
        </w:rPr>
        <w:t xml:space="preserve"> different forms and nature.</w:t>
      </w:r>
      <w:r w:rsidR="009410EE">
        <w:rPr>
          <w:lang w:val="en"/>
        </w:rPr>
        <w:t xml:space="preserve"> One may sacrifice his freedom to wear certain clothes</w:t>
      </w:r>
      <w:r w:rsidR="00AF0284">
        <w:rPr>
          <w:lang w:val="en"/>
        </w:rPr>
        <w:t xml:space="preserve"> (such as wearing provocative or vulgar imagery)</w:t>
      </w:r>
      <w:r w:rsidR="009410EE">
        <w:rPr>
          <w:lang w:val="en"/>
        </w:rPr>
        <w:t xml:space="preserve"> for </w:t>
      </w:r>
      <w:r w:rsidR="003F4C32">
        <w:rPr>
          <w:lang w:val="en"/>
        </w:rPr>
        <w:t>gaining the benefit of being on average greeted more warmly by strangers.</w:t>
      </w:r>
      <w:r w:rsidR="007111B8">
        <w:rPr>
          <w:lang w:val="en"/>
        </w:rPr>
        <w:t xml:space="preserve"> One may </w:t>
      </w:r>
      <w:r w:rsidR="000F5B55">
        <w:rPr>
          <w:lang w:val="en"/>
        </w:rPr>
        <w:t xml:space="preserve">sacrifice two years of his life to military service in order to </w:t>
      </w:r>
      <w:r w:rsidR="00F51331">
        <w:rPr>
          <w:lang w:val="en"/>
        </w:rPr>
        <w:t>feel</w:t>
      </w:r>
      <w:r w:rsidR="00C530F7">
        <w:rPr>
          <w:lang w:val="en"/>
        </w:rPr>
        <w:t xml:space="preserve"> safer about his own </w:t>
      </w:r>
      <w:r w:rsidR="00505133">
        <w:rPr>
          <w:lang w:val="en"/>
        </w:rPr>
        <w:t>nation’s</w:t>
      </w:r>
      <w:r w:rsidR="00C530F7">
        <w:rPr>
          <w:lang w:val="en"/>
        </w:rPr>
        <w:t xml:space="preserve"> future</w:t>
      </w:r>
      <w:r w:rsidR="00F51331">
        <w:rPr>
          <w:lang w:val="en"/>
        </w:rPr>
        <w:t xml:space="preserve">. One may buy others drinks in order to gain temporary sense of increased </w:t>
      </w:r>
      <w:r w:rsidR="00C530F7">
        <w:rPr>
          <w:lang w:val="en"/>
        </w:rPr>
        <w:t>status.</w:t>
      </w:r>
      <w:r w:rsidR="00647E4C">
        <w:rPr>
          <w:lang w:val="en"/>
        </w:rPr>
        <w:t xml:space="preserve"> </w:t>
      </w:r>
      <w:r w:rsidR="004108BF">
        <w:rPr>
          <w:lang w:val="en"/>
        </w:rPr>
        <w:t xml:space="preserve">How do we quantify, and </w:t>
      </w:r>
      <w:r w:rsidR="00E32983">
        <w:rPr>
          <w:lang w:val="en"/>
        </w:rPr>
        <w:t>compare these types of action</w:t>
      </w:r>
      <w:r w:rsidR="0049007A">
        <w:rPr>
          <w:lang w:val="en"/>
        </w:rPr>
        <w:t>?</w:t>
      </w:r>
      <w:r w:rsidR="004108BF">
        <w:rPr>
          <w:lang w:val="en"/>
        </w:rPr>
        <w:t xml:space="preserve"> </w:t>
      </w:r>
      <w:r w:rsidR="009410EE">
        <w:rPr>
          <w:lang w:val="en"/>
        </w:rPr>
        <w:t>These investments and gains are</w:t>
      </w:r>
      <w:r w:rsidR="00C530F7">
        <w:rPr>
          <w:lang w:val="en"/>
        </w:rPr>
        <w:t xml:space="preserve"> so</w:t>
      </w:r>
      <w:r w:rsidR="009410EE">
        <w:rPr>
          <w:lang w:val="en"/>
        </w:rPr>
        <w:t xml:space="preserve"> often, </w:t>
      </w:r>
      <w:r w:rsidR="009410EE" w:rsidRPr="007B65AE">
        <w:rPr>
          <w:i/>
          <w:iCs/>
          <w:u w:val="single"/>
          <w:lang w:val="en"/>
        </w:rPr>
        <w:t>incommensurable</w:t>
      </w:r>
      <w:r w:rsidR="001C28ED">
        <w:rPr>
          <w:lang w:val="en"/>
        </w:rPr>
        <w:t xml:space="preserve">, meaning they are </w:t>
      </w:r>
      <w:r w:rsidR="001C28ED">
        <w:rPr>
          <w:i/>
          <w:iCs/>
          <w:lang w:val="en"/>
        </w:rPr>
        <w:t xml:space="preserve">exceedingly difficult </w:t>
      </w:r>
      <w:r w:rsidR="001C28ED">
        <w:rPr>
          <w:lang w:val="en"/>
        </w:rPr>
        <w:t>to quantify</w:t>
      </w:r>
      <w:r w:rsidR="00E77E86">
        <w:rPr>
          <w:lang w:val="en"/>
        </w:rPr>
        <w:t xml:space="preserve"> and compare. This problem is even elevated by the potential rift between the </w:t>
      </w:r>
      <w:r w:rsidR="008E484F">
        <w:rPr>
          <w:lang w:val="en"/>
        </w:rPr>
        <w:t>nature of the cooperation, and the perception of the interaction on an individual subjective level, which we’ll also address later.</w:t>
      </w:r>
      <w:r w:rsidR="009410EE">
        <w:rPr>
          <w:lang w:val="en"/>
        </w:rPr>
        <w:t xml:space="preserve"> </w:t>
      </w:r>
    </w:p>
    <w:p w14:paraId="3CAF78CD" w14:textId="4193FE67" w:rsidR="00A944E8" w:rsidRPr="009F27E3" w:rsidRDefault="00A944E8" w:rsidP="0025461A">
      <w:pPr>
        <w:jc w:val="both"/>
        <w:rPr>
          <w:lang w:val="en"/>
        </w:rPr>
      </w:pPr>
      <w:r>
        <w:rPr>
          <w:lang w:val="en"/>
        </w:rPr>
        <w:lastRenderedPageBreak/>
        <w:tab/>
        <w:t xml:space="preserve">The incommensurability </w:t>
      </w:r>
      <w:r w:rsidR="00AD63D8">
        <w:rPr>
          <w:lang w:val="en"/>
        </w:rPr>
        <w:t xml:space="preserve">of investments and returns does highlight </w:t>
      </w:r>
      <w:r w:rsidR="00C4548C">
        <w:rPr>
          <w:lang w:val="en"/>
        </w:rPr>
        <w:t xml:space="preserve">couple of </w:t>
      </w:r>
      <w:r w:rsidR="0049007A">
        <w:rPr>
          <w:lang w:val="en"/>
        </w:rPr>
        <w:t>interesting facts</w:t>
      </w:r>
      <w:r w:rsidR="00C4548C">
        <w:rPr>
          <w:lang w:val="en"/>
        </w:rPr>
        <w:t>. One is the necessity of context-specific nature of inquiry</w:t>
      </w:r>
      <w:r w:rsidR="00E82079">
        <w:rPr>
          <w:lang w:val="en"/>
        </w:rPr>
        <w:t xml:space="preserve"> into social </w:t>
      </w:r>
      <w:r w:rsidR="0049007A">
        <w:rPr>
          <w:lang w:val="en"/>
        </w:rPr>
        <w:t>phenomena</w:t>
      </w:r>
      <w:r w:rsidR="00E82079">
        <w:rPr>
          <w:lang w:val="en"/>
        </w:rPr>
        <w:t xml:space="preserve">, and the danger of generation of sweeping, generalized </w:t>
      </w:r>
      <w:r w:rsidR="00E4228A">
        <w:rPr>
          <w:lang w:val="en"/>
        </w:rPr>
        <w:t xml:space="preserve">judgements, especially when it comes to value-charged ones, which we will </w:t>
      </w:r>
      <w:r w:rsidR="00AC2DA6">
        <w:rPr>
          <w:lang w:val="en"/>
        </w:rPr>
        <w:t xml:space="preserve">explore in much greater detail in chapter 2.5 and 2.6. </w:t>
      </w:r>
      <w:r w:rsidR="00040880">
        <w:rPr>
          <w:lang w:val="en"/>
        </w:rPr>
        <w:t xml:space="preserve">The second is the interesting reification of the importance of qualitative research methodologies. </w:t>
      </w:r>
      <w:r w:rsidR="00E519B8">
        <w:rPr>
          <w:lang w:val="en"/>
        </w:rPr>
        <w:t xml:space="preserve">As the subject of incommensurable </w:t>
      </w:r>
      <w:r w:rsidR="003E31CA">
        <w:rPr>
          <w:lang w:val="en"/>
        </w:rPr>
        <w:t xml:space="preserve">forms of investment fundamentally border on questions of phenomenological </w:t>
      </w:r>
      <w:r w:rsidR="00796C42">
        <w:rPr>
          <w:lang w:val="en"/>
        </w:rPr>
        <w:t xml:space="preserve">experience, and value-ascription, neither of which are easy to translate into quantitative </w:t>
      </w:r>
      <w:r w:rsidR="009F27E3">
        <w:rPr>
          <w:lang w:val="en"/>
        </w:rPr>
        <w:t xml:space="preserve">form, qualitative research – very much </w:t>
      </w:r>
      <w:r w:rsidR="009F27E3">
        <w:rPr>
          <w:i/>
          <w:iCs/>
          <w:lang w:val="en"/>
        </w:rPr>
        <w:t>context sensitive</w:t>
      </w:r>
      <w:r w:rsidR="009F27E3">
        <w:rPr>
          <w:lang w:val="en"/>
        </w:rPr>
        <w:t xml:space="preserve"> qualitative research</w:t>
      </w:r>
      <w:r w:rsidR="003A0DDC">
        <w:rPr>
          <w:lang w:val="en"/>
        </w:rPr>
        <w:t xml:space="preserve"> –</w:t>
      </w:r>
      <w:r w:rsidR="009F27E3">
        <w:rPr>
          <w:lang w:val="en"/>
        </w:rPr>
        <w:t xml:space="preserve"> </w:t>
      </w:r>
      <w:r w:rsidR="003A0DDC">
        <w:rPr>
          <w:lang w:val="en"/>
        </w:rPr>
        <w:t>may be</w:t>
      </w:r>
      <w:r w:rsidR="00C23427">
        <w:rPr>
          <w:lang w:val="en"/>
        </w:rPr>
        <w:t xml:space="preserve"> our best tool </w:t>
      </w:r>
      <w:r w:rsidR="00AB6CF9">
        <w:rPr>
          <w:lang w:val="en"/>
        </w:rPr>
        <w:t xml:space="preserve">to map out </w:t>
      </w:r>
      <w:r w:rsidR="00627E8F">
        <w:rPr>
          <w:lang w:val="en"/>
        </w:rPr>
        <w:t xml:space="preserve">stances, perceptions of investments, perceptions of function and perceptions of gains, </w:t>
      </w:r>
      <w:r w:rsidR="00C3597F">
        <w:rPr>
          <w:lang w:val="en"/>
        </w:rPr>
        <w:t xml:space="preserve">within cooperative behaviors that involves such fundamental and deep levels of asymmetry. </w:t>
      </w:r>
      <w:r w:rsidR="003674F8">
        <w:rPr>
          <w:lang w:val="en"/>
        </w:rPr>
        <w:t xml:space="preserve">This </w:t>
      </w:r>
      <w:r w:rsidR="00B267A9">
        <w:rPr>
          <w:lang w:val="en"/>
        </w:rPr>
        <w:t xml:space="preserve">I believe is what makes this subject so fundamentally important to social anthropology as a </w:t>
      </w:r>
      <w:proofErr w:type="gramStart"/>
      <w:r w:rsidR="00B267A9">
        <w:rPr>
          <w:lang w:val="en"/>
        </w:rPr>
        <w:t>discipline in particular</w:t>
      </w:r>
      <w:proofErr w:type="gramEnd"/>
      <w:r w:rsidR="00B267A9">
        <w:rPr>
          <w:lang w:val="en"/>
        </w:rPr>
        <w:t>.</w:t>
      </w:r>
    </w:p>
    <w:p w14:paraId="0878F8EC" w14:textId="3243C0C1" w:rsidR="007B29DC" w:rsidRDefault="007B65AE" w:rsidP="007B65AE">
      <w:pPr>
        <w:jc w:val="both"/>
        <w:rPr>
          <w:color w:val="000000" w:themeColor="text1"/>
          <w:lang w:val="en"/>
        </w:rPr>
      </w:pPr>
      <w:r>
        <w:rPr>
          <w:lang w:val="en"/>
        </w:rPr>
        <w:tab/>
        <w:t xml:space="preserve">While there is a considerable volume of existing literature trying to analyze symmetry in cooperative action </w:t>
      </w:r>
      <w:r w:rsidR="00687D5D">
        <w:rPr>
          <w:lang w:val="en"/>
        </w:rPr>
        <w:t>throughout</w:t>
      </w:r>
      <w:r>
        <w:rPr>
          <w:lang w:val="en"/>
        </w:rPr>
        <w:t xml:space="preserve"> theory of games and formal economy </w:t>
      </w:r>
      <w:r>
        <w:rPr>
          <w:lang w:val="en"/>
        </w:rPr>
        <w:fldChar w:fldCharType="begin"/>
      </w:r>
      <w:r w:rsidR="004D305E">
        <w:rPr>
          <w:lang w:val="en"/>
        </w:rPr>
        <w:instrText xml:space="preserve"> ADDIN ZOTERO_ITEM CSL_CITATION {"citationID":"lyRJhLCf","properties":{"formattedCitation":"(Al\\uc0\\u243{}s-Ferrer &amp; Farolfi, 2019; Axelrod, 2006; Bone, Wallace, Bshary, &amp; Raihani, 2015; Chin, 2009; Isoni &amp; Sugden, 2019; Olson, 1971; Rabin, 1993; Sheposh &amp; Gallo, 1973; van Witteloostuijn, 2003)","plainCitation":"(Alós-Ferrer &amp; Farolfi, 2019; Axelrod, 2006; Bone, Wallace, Bshary, &amp; Raihani, 2015; Chin, 2009; Isoni &amp; Sugden, 2019; Olson, 1971; Rabin, 1993; Sheposh &amp; Gallo, 1973; van Witteloostuijn, 2003)","noteIndex":0},"citationItems":[{"id":533,"uris":["http://zotero.org/users/4320440/items/R5669TGB"],"uri":["http://zotero.org/users/4320440/items/R5669TGB"],"itemData":{"id":533,"type":"article-journal","container-title":"Frontiers in Neuroscience","DOI":"10.3389/fnins.2019.00887","ISSN":"1662-453X","journalAbbreviation":"Front. Neurosci.","page":"887","source":"DOI.org (Crossref)","title":"Trust Games and Beyond","volume":"13","author":[{"family":"Alós-Ferrer","given":"Carlos"},{"family":"Farolfi","given":"Federica"}],"issued":{"date-parts":[["2019",9,10]]}}},{"id":406,"uris":["http://zotero.org/users/4320440/items/QS26HGTM"],"uri":["http://zotero.org/users/4320440/items/QS26HGTM"],"itemData":{"id":406,"type":"book","call-number":"HM716 .A94 2006","edition":"Rev. ed","event-place":"New York","ISBN":"978-0-465-00564-2","note":"OCLC: ocm76963800","number-of-pages":"241","publisher":"Basic Books","publisher-place":"New York","source":"Library of Congress ISBN","title":"The evolution of cooperation","author":[{"family":"Axelrod","given":"Robert M."}],"issued":{"date-parts":[["2006"]]}}},{"id":537,"uris":["http://zotero.org/users/4320440/items/K7PJ6I4M"],"uri":["http://zotero.org/users/4320440/items/K7PJ6I4M"],"itemData":{"id":537,"type":"article-journal","container-title":"PLOS ONE","DOI":"10.1371/journal.pone.0117183","ISSN":"1932-6203","issue":"1","journalAbbreviation":"PLoS ONE","language":"en","page":"e0117183","source":"DOI.org (Crossref)","title":"The Effect of Power Asymmetries on Cooperation and Punishment in a Prisoner’s Dilemma Game","volume":"10","author":[{"family":"Bone","given":"Jonathan E."},{"family":"Wallace","given":"Brian"},{"family":"Bshary","given":"Redouan"},{"family":"Raihani","given":"Nichola J."}],"editor":[{"family":"Sánchez","given":"Angel"}],"issued":{"date-parts":[["2015",1,28]]}}},{"id":535,"uris":["http://zotero.org/users/4320440/items/TLUZKE8T"],"uri":["http://zotero.org/users/4320440/items/TLUZKE8T"],"itemData":{"id":535,"type":"paper-conference","container-title":"2009 International Symposium on Collaborative Technologies and Systems","DOI":"10.1109/CTS.2009.5067469","event":"2009 International Symposium on Collaborative Technologies and Systems","event-place":"Baltimore, MD, USA","ISBN":"978-1-4244-4584-4","page":"106-110","publisher":"IEEE","publisher-place":"Baltimore, MD, USA","source":"DOI.org (Crossref)","title":"On application of game theory for understanding trust in networks","URL":"http://ieeexplore.ieee.org/document/5067469/","author":[{"family":"Chin","given":"Sang H."}],"accessed":{"date-parts":[["2022",2,15]]},"issued":{"date-parts":[["2009"]]}}},{"id":540,"uris":["http://zotero.org/users/4320440/items/EBAJQEV9"],"uri":["http://zotero.org/users/4320440/items/EBAJQEV9"],"itemData":{"id":540,"type":"article-journal","container-title":"Journal of Economic Behavior &amp; Organization","DOI":"10.1016/j.jebo.2018.04.015","ISSN":"01672681","journalAbbreviation":"Journal of Economic Behavior &amp; Organization","language":"en","page":"219-227","source":"DOI.org (Crossref)","title":"Reciprocity and the Paradox of Trust in psychological game theory","volume":"167","author":[{"family":"Isoni","given":"Andrea"},{"family":"Sugden","given":"Robert"}],"issued":{"date-parts":[["2019",11]]}}},{"id":376,"uris":["http://zotero.org/users/4320440/items/LCZUG5QN"],"uri":["http://zotero.org/users/4320440/items/LCZUG5QN"],"itemData":{"id":376,"type":"book","call-number":"323.042","collection-number":"124","collection-title":"Harvard Economic Studies","event-place":"Cambridge (Mass.) London","ISBN":"978-0-674-53751-4","language":"eng","publisher":"Harvard university press","publisher-place":"Cambridge (Mass.) London","source":"BnF ISBN","title":"The logic of collective action: public goods and the theory of groups","title-short":"The logic of collective action","author":[{"family":"Olson","given":"Mancur"}],"issued":{"date-parts":[["1971"]]}}},{"id":539,"uris":["http://zotero.org/users/4320440/items/4KWA74BP"],"uri":["http://zotero.org/users/4320440/items/4KWA74BP"],"itemData":{"id":539,"type":"article-journal","abstract":"People like to help those who are helping them, and to hurt those who are hurting them. Outcomes reflecting such motivations are called fairness equilibria. Outcomes are mutual-max when each person maximizes the other's material payoffs, and mutual-min when each person minimizes the other's payoffs. It is shown that every mutual-max or mutual-min Nash equilibrium is a fairness equilibrium. If payoffs are small, fairness equilibria are roughly the set of mutual-max and mutual-min outcomes; if payoffs are large, fairness equilibria are roughly the set of Nash equilibria. Several economic examples are considered, and possible welfare implications of fairness are explored.","archive":"JSTOR","container-title":"The American Economic Review","ISSN":"00028282","issue":"5","note":"publisher: American Economic Association","page":"1281-1302","title":"Incorporating Fairness into Game Theory and Economics","volume":"83","author":[{"family":"Rabin","given":"Matthew"}],"issued":{"date-parts":[["1993"]]}}},{"id":538,"uris":["http://zotero.org/users/4320440/items/RRRB2P9A"],"uri":["http://zotero.org/users/4320440/items/RRRB2P9A"],"itemData":{"id":538,"type":"article-journal","abstract":"[This study compares the effect of a standard symmetric Prisoner's Dilemma game and an asymmetric Prisoner's Dilemma game on choice behavior. The two types of Prisoner's Dilemma games were crossed with two sets of payoff matrices, thus generating four experimental conditions. It was predicted that subjects in the asymmetric game condition would manifest less cooperative behavior than subjects in the symmetric game condition. This effect would be due primarily to the significantly lower amount of cooperation for subjects assigned to the low potential reward position. The predicted outcomes were supported. It was concluded that concern with relative outcomes, and in particular concern with being surpassed by other, rather than maximization of own outcomes was the primary motivating factor underlying this finding.]","archive":"JSTOR","container-title":"The Journal of Conflict Resolution","ISSN":"00220027, 15528766","issue":"2","note":"publisher: Sage Publications, Inc.","page":"321-333","title":"Asymmetry of Payoff Structure and Cooperative Behavior in the Prisoner's Dilemma Game","volume":"17","author":[{"family":"Sheposh","given":"J. P."},{"family":"Gallo","given":"P. S."}],"issued":{"date-parts":[["1973"]]}}},{"id":534,"uris":["http://zotero.org/users/4320440/items/Q7X9ECP7"],"uri":["http://zotero.org/users/4320440/items/Q7X9ECP7"],"itemData":{"id":534,"type":"article-journal","abstract":"[The key argument of this article is that, in principle, orthodox economics—starting from the homo economicus assumption—may have a lot to offer to the multidisciplinary study of trust. To limit its scope to an area more manageable than economics at large, I explore what is probably the most powerful device of modern economics ' theory development—namely, game theory. In a way, a game emerges as soon as parties with conflicting interests start to interact. In the interorganizational world, conflicting interests are the rule rather than the exception, implying that games of trust abound. Whether or not such games of trust are associated with trustworthy behavior depends upon the players ' features and the game's rules. Industrial organizations cartel theory, which is rooted in game theory, is very informative about the way in which the rules of the game impact upon the emergence and sustainability of competitive vis-à-vis cooperative behavior, which closely resembles the debate about trust. That is, trust in game theory indicates the conditions under which trustworthy behavior can be expected. In addition to that, the players' characteristics are crucial. Although a game theory with trust is flourishing in the context of behavioral economics, one that deals with organizational rather than individual behavior is yet to be developed. In this context, the literature about game theory and trust may offer a source of inspiration, since here ample evidence has been collected as to the origins and consequences of trust heterogeneity.]","archive":"JSTOR","container-title":"International Studies of Management &amp; Organization","ISSN":"00208825","issue":"3","note":"publisher: Taylor &amp; Francis, Ltd.","page":"53-71","title":"A Game-Theoretic Framework of Trust","volume":"33","author":[{"family":"Witteloostuijn","given":"Arjen","non-dropping-particle":"van"}],"issued":{"date-parts":[["2003"]]}}}],"schema":"https://github.com/citation-style-language/schema/raw/master/csl-citation.json"} </w:instrText>
      </w:r>
      <w:r>
        <w:rPr>
          <w:lang w:val="en"/>
        </w:rPr>
        <w:fldChar w:fldCharType="separate"/>
      </w:r>
      <w:r w:rsidR="00FF4814" w:rsidRPr="00FF4814">
        <w:rPr>
          <w:rFonts w:ascii="Calibri" w:hAnsi="Calibri" w:cs="Calibri"/>
          <w:szCs w:val="24"/>
        </w:rPr>
        <w:t>(Alós-Ferrer &amp; Farolfi, 2019; Axelrod, 2006; Bone, Wallace, Bshary, &amp; Raihani, 2015; Chin, 2009; Isoni &amp; Sugden, 2019; Olson, 1971; Rabin, 1993; Sheposh &amp; Gallo, 1973; van Witteloostuijn, 2003)</w:t>
      </w:r>
      <w:r>
        <w:rPr>
          <w:lang w:val="en"/>
        </w:rPr>
        <w:fldChar w:fldCharType="end"/>
      </w:r>
      <w:r>
        <w:rPr>
          <w:lang w:val="en"/>
        </w:rPr>
        <w:t>,</w:t>
      </w:r>
      <w:r>
        <w:rPr>
          <w:color w:val="FF0000"/>
          <w:lang w:val="en"/>
        </w:rPr>
        <w:t xml:space="preserve"> </w:t>
      </w:r>
      <w:r w:rsidRPr="009B38D8">
        <w:rPr>
          <w:color w:val="000000" w:themeColor="text1"/>
          <w:lang w:val="en"/>
        </w:rPr>
        <w:t>I find most of</w:t>
      </w:r>
      <w:r>
        <w:rPr>
          <w:color w:val="000000" w:themeColor="text1"/>
          <w:lang w:val="en"/>
        </w:rPr>
        <w:t xml:space="preserve"> the literature unsatisfying, as they struggle to deal with the two problems established above. </w:t>
      </w:r>
    </w:p>
    <w:p w14:paraId="4BCCDCCD" w14:textId="795982AF" w:rsidR="007B65AE" w:rsidRDefault="007B29DC" w:rsidP="0025461A">
      <w:pPr>
        <w:jc w:val="both"/>
        <w:rPr>
          <w:color w:val="000000" w:themeColor="text1"/>
          <w:lang w:val="en"/>
        </w:rPr>
      </w:pPr>
      <w:r>
        <w:rPr>
          <w:color w:val="000000" w:themeColor="text1"/>
          <w:lang w:val="en"/>
        </w:rPr>
        <w:tab/>
      </w:r>
      <w:r w:rsidR="00FF4814">
        <w:rPr>
          <w:color w:val="000000" w:themeColor="text1"/>
          <w:lang w:val="en"/>
        </w:rPr>
        <w:t xml:space="preserve">The most dire example of this is Olson’s rather famous </w:t>
      </w:r>
      <w:r w:rsidR="00903F0C" w:rsidRPr="00FB0E71">
        <w:rPr>
          <w:i/>
          <w:iCs/>
          <w:color w:val="000000" w:themeColor="text1"/>
          <w:lang w:val="en"/>
        </w:rPr>
        <w:t>The Logic of Collective Action</w:t>
      </w:r>
      <w:r w:rsidR="00903F0C">
        <w:rPr>
          <w:color w:val="000000" w:themeColor="text1"/>
          <w:lang w:val="en"/>
        </w:rPr>
        <w:t xml:space="preserve"> </w:t>
      </w:r>
      <w:r w:rsidR="00903F0C">
        <w:rPr>
          <w:color w:val="000000" w:themeColor="text1"/>
          <w:lang w:val="en"/>
        </w:rPr>
        <w:fldChar w:fldCharType="begin"/>
      </w:r>
      <w:r w:rsidR="004D305E">
        <w:rPr>
          <w:color w:val="000000" w:themeColor="text1"/>
          <w:lang w:val="en"/>
        </w:rPr>
        <w:instrText xml:space="preserve"> ADDIN ZOTERO_ITEM CSL_CITATION {"citationID":"XV7yct71","properties":{"formattedCitation":"(Olson, 1971)","plainCitation":"(Olson, 1971)","noteIndex":0},"citationItems":[{"id":376,"uris":["http://zotero.org/users/4320440/items/LCZUG5QN"],"uri":["http://zotero.org/users/4320440/items/LCZUG5QN"],"itemData":{"id":376,"type":"book","call-number":"323.042","collection-number":"124","collection-title":"Harvard Economic Studies","event-place":"Cambridge (Mass.) London","ISBN":"978-0-674-53751-4","language":"eng","publisher":"Harvard university press","publisher-place":"Cambridge (Mass.) London","source":"BnF ISBN","title":"The logic of collective action: public goods and the theory of groups","title-short":"The logic of collective action","author":[{"family":"Olson","given":"Mancur"}],"issued":{"date-parts":[["1971"]]}}}],"schema":"https://github.com/citation-style-language/schema/raw/master/csl-citation.json"} </w:instrText>
      </w:r>
      <w:r w:rsidR="00903F0C">
        <w:rPr>
          <w:color w:val="000000" w:themeColor="text1"/>
          <w:lang w:val="en"/>
        </w:rPr>
        <w:fldChar w:fldCharType="separate"/>
      </w:r>
      <w:r w:rsidR="00903F0C" w:rsidRPr="00903F0C">
        <w:rPr>
          <w:rFonts w:ascii="Calibri" w:hAnsi="Calibri" w:cs="Calibri"/>
        </w:rPr>
        <w:t>(Olson, 1971)</w:t>
      </w:r>
      <w:r w:rsidR="00903F0C">
        <w:rPr>
          <w:color w:val="000000" w:themeColor="text1"/>
          <w:lang w:val="en"/>
        </w:rPr>
        <w:fldChar w:fldCharType="end"/>
      </w:r>
      <w:r w:rsidR="002A0DB7">
        <w:rPr>
          <w:color w:val="000000" w:themeColor="text1"/>
          <w:lang w:val="en"/>
        </w:rPr>
        <w:t>, a work that effectively concludes that at a certain size of a social unit (</w:t>
      </w:r>
      <w:r w:rsidR="00E1774E">
        <w:rPr>
          <w:color w:val="000000" w:themeColor="text1"/>
          <w:lang w:val="en"/>
        </w:rPr>
        <w:t>values approaching 1000 members or more),</w:t>
      </w:r>
      <w:r w:rsidR="00AF0D7C">
        <w:rPr>
          <w:color w:val="000000" w:themeColor="text1"/>
          <w:lang w:val="en"/>
        </w:rPr>
        <w:t xml:space="preserve"> providing all members are capable of </w:t>
      </w:r>
      <w:r w:rsidR="00687D5D">
        <w:rPr>
          <w:color w:val="000000" w:themeColor="text1"/>
          <w:lang w:val="en"/>
        </w:rPr>
        <w:t>rational</w:t>
      </w:r>
      <w:r w:rsidR="00AF0D7C">
        <w:rPr>
          <w:color w:val="000000" w:themeColor="text1"/>
          <w:lang w:val="en"/>
        </w:rPr>
        <w:t xml:space="preserve"> decision </w:t>
      </w:r>
      <w:r w:rsidR="00687D5D">
        <w:rPr>
          <w:color w:val="000000" w:themeColor="text1"/>
          <w:lang w:val="en"/>
        </w:rPr>
        <w:t>making</w:t>
      </w:r>
      <w:r w:rsidR="00AF0D7C">
        <w:rPr>
          <w:color w:val="000000" w:themeColor="text1"/>
          <w:lang w:val="en"/>
        </w:rPr>
        <w:t xml:space="preserve">, </w:t>
      </w:r>
      <w:r w:rsidR="00E1774E">
        <w:rPr>
          <w:color w:val="000000" w:themeColor="text1"/>
          <w:lang w:val="en"/>
        </w:rPr>
        <w:t>any form of generalized cooperation (which we remind our reader, is by definition a most common form of asymmetrical cooperation)</w:t>
      </w:r>
      <w:r w:rsidR="00AF0D7C">
        <w:rPr>
          <w:color w:val="000000" w:themeColor="text1"/>
          <w:lang w:val="en"/>
        </w:rPr>
        <w:t xml:space="preserve"> is, objectively speaking impossible</w:t>
      </w:r>
      <w:r w:rsidR="00DF4424">
        <w:rPr>
          <w:color w:val="000000" w:themeColor="text1"/>
          <w:lang w:val="en"/>
        </w:rPr>
        <w:t>, as the benefits of free-</w:t>
      </w:r>
      <w:r w:rsidR="002D39CD">
        <w:rPr>
          <w:color w:val="000000" w:themeColor="text1"/>
          <w:lang w:val="en"/>
        </w:rPr>
        <w:t>riding</w:t>
      </w:r>
      <w:r w:rsidR="00DF4424">
        <w:rPr>
          <w:color w:val="000000" w:themeColor="text1"/>
          <w:lang w:val="en"/>
        </w:rPr>
        <w:t xml:space="preserve"> will always outplay the benefits of cooperation itself. The existence of every single society consisting of more </w:t>
      </w:r>
      <w:r w:rsidR="00CF35A2">
        <w:rPr>
          <w:color w:val="000000" w:themeColor="text1"/>
          <w:lang w:val="en"/>
        </w:rPr>
        <w:t xml:space="preserve">than 1000 (reasonably) rational agents functioning on principles of generalized reciprocity, speak to either a fault in Olson’s definition of “rationality”, or in his mathematical values ascribed to benefits and </w:t>
      </w:r>
      <w:r>
        <w:rPr>
          <w:color w:val="000000" w:themeColor="text1"/>
          <w:lang w:val="en"/>
        </w:rPr>
        <w:t xml:space="preserve">drawbacks of cooperative/uncooperative behavior. </w:t>
      </w:r>
    </w:p>
    <w:p w14:paraId="0617D39F" w14:textId="4F081FF9" w:rsidR="00450EDA" w:rsidRPr="00607198" w:rsidRDefault="00415BE6" w:rsidP="00607198">
      <w:pPr>
        <w:ind w:firstLine="720"/>
        <w:jc w:val="both"/>
      </w:pPr>
      <w:r>
        <w:rPr>
          <w:color w:val="000000" w:themeColor="text1"/>
          <w:lang w:val="en"/>
        </w:rPr>
        <w:t xml:space="preserve">Solving the subject of cooperation </w:t>
      </w:r>
      <w:r w:rsidR="00FD0CDB">
        <w:rPr>
          <w:color w:val="000000" w:themeColor="text1"/>
          <w:lang w:val="en"/>
        </w:rPr>
        <w:t>(a)symmetry</w:t>
      </w:r>
      <w:r>
        <w:rPr>
          <w:color w:val="000000" w:themeColor="text1"/>
          <w:lang w:val="en"/>
        </w:rPr>
        <w:t xml:space="preserve">, </w:t>
      </w:r>
      <w:r w:rsidR="007F6061">
        <w:rPr>
          <w:color w:val="000000" w:themeColor="text1"/>
          <w:lang w:val="en"/>
        </w:rPr>
        <w:t xml:space="preserve">and </w:t>
      </w:r>
      <w:r w:rsidR="00FD0CDB">
        <w:rPr>
          <w:color w:val="000000" w:themeColor="text1"/>
          <w:lang w:val="en"/>
        </w:rPr>
        <w:t>its</w:t>
      </w:r>
      <w:r w:rsidR="007F6061">
        <w:rPr>
          <w:color w:val="000000" w:themeColor="text1"/>
          <w:lang w:val="en"/>
        </w:rPr>
        <w:t xml:space="preserve"> multidimensional nature, is beyond the scope of this paper. It may be beyond the scope of entire libraries</w:t>
      </w:r>
      <w:r w:rsidR="00143BC4">
        <w:rPr>
          <w:color w:val="000000" w:themeColor="text1"/>
          <w:lang w:val="en"/>
        </w:rPr>
        <w:t xml:space="preserve"> of research at </w:t>
      </w:r>
      <w:r w:rsidR="00143BC4">
        <w:rPr>
          <w:color w:val="000000" w:themeColor="text1"/>
          <w:lang w:val="en"/>
        </w:rPr>
        <w:lastRenderedPageBreak/>
        <w:t xml:space="preserve">this point, as it is essentially, the subject of 99% of all human cooperation in </w:t>
      </w:r>
      <w:proofErr w:type="gramStart"/>
      <w:r w:rsidR="00143BC4">
        <w:rPr>
          <w:color w:val="000000" w:themeColor="text1"/>
          <w:lang w:val="en"/>
        </w:rPr>
        <w:t>all of</w:t>
      </w:r>
      <w:proofErr w:type="gramEnd"/>
      <w:r w:rsidR="00143BC4">
        <w:rPr>
          <w:color w:val="000000" w:themeColor="text1"/>
          <w:lang w:val="en"/>
        </w:rPr>
        <w:t xml:space="preserve"> its varied subjects – and as I argued above, cooperation is essentially, 99% of what humans </w:t>
      </w:r>
      <w:r w:rsidR="00143BC4">
        <w:rPr>
          <w:i/>
          <w:iCs/>
          <w:color w:val="000000" w:themeColor="text1"/>
          <w:lang w:val="en"/>
        </w:rPr>
        <w:t>do.</w:t>
      </w:r>
      <w:r w:rsidR="00450EDA" w:rsidRPr="00450EDA">
        <w:t xml:space="preserve"> </w:t>
      </w:r>
      <w:r w:rsidR="00450EDA">
        <w:t>Asymmetrical social relationships have gained somewhat of a negative status in recent academic discourse, partially due to prevalence of left-wing oriented philosophy and preoccupation with issues of power, as asymmetry tends to be often interpreted as a result of unequal or unjust distribution of power</w:t>
      </w:r>
      <w:r w:rsidR="00450EDA" w:rsidRPr="00607198">
        <w:t xml:space="preserve">. </w:t>
      </w:r>
    </w:p>
    <w:p w14:paraId="56A14E18" w14:textId="3808AFDA" w:rsidR="00415BE6" w:rsidRPr="00EB1DF6" w:rsidRDefault="00450EDA" w:rsidP="00EB1DF6">
      <w:pPr>
        <w:ind w:firstLine="720"/>
        <w:jc w:val="both"/>
      </w:pPr>
      <w:r>
        <w:t>From a cooperative-focused perspective, however, asymmetry of cooperation is often not only beneficial, but straight up desirable, as it allows for much greater diversification and specialization of human roles and positions, greater pressure towards co-dependency and potentially larger gains for all involved. To illustrate what we mean by asymmetrical cooperation, let’s</w:t>
      </w:r>
      <w:r w:rsidR="00E5315B">
        <w:t xml:space="preserve"> again</w:t>
      </w:r>
      <w:r>
        <w:t xml:space="preserve"> consider the cooperation involved in relationship of a doctor and his patient, elder and youth, or a teacher and his pupil</w:t>
      </w:r>
      <w:r w:rsidR="00E5315B">
        <w:t>, a commanding officer and his troops.</w:t>
      </w:r>
      <w:r>
        <w:t xml:space="preserve"> All of these relative position pairings are undoubtedly </w:t>
      </w:r>
      <w:proofErr w:type="gramStart"/>
      <w:r>
        <w:t>asymmetrical, yet</w:t>
      </w:r>
      <w:proofErr w:type="gramEnd"/>
      <w:r>
        <w:t xml:space="preserve"> reducing them to mere states of superiority and inferiority would be hugely misleading, if not straight up dishonest, as they all form pairings that mutually greatly benefit from their continued cooperation, and in fact may often form inter-dependent couples.</w:t>
      </w:r>
    </w:p>
    <w:p w14:paraId="1E5F7B2D" w14:textId="43CE7D13" w:rsidR="006A5A2A" w:rsidRDefault="00B07486" w:rsidP="00046CC9">
      <w:pPr>
        <w:jc w:val="both"/>
        <w:rPr>
          <w:color w:val="000000" w:themeColor="text1"/>
          <w:lang w:val="en"/>
        </w:rPr>
      </w:pPr>
      <w:r>
        <w:rPr>
          <w:color w:val="000000" w:themeColor="text1"/>
          <w:lang w:val="en"/>
        </w:rPr>
        <w:tab/>
        <w:t>One thing is for certain here though: Asymmetry of cooperation generates social dynamic</w:t>
      </w:r>
      <w:r w:rsidR="00F37547">
        <w:rPr>
          <w:color w:val="000000" w:themeColor="text1"/>
          <w:lang w:val="en"/>
        </w:rPr>
        <w:t xml:space="preserve"> far beyond what the limited scope of symmetrical cooperation can provide. </w:t>
      </w:r>
    </w:p>
    <w:p w14:paraId="20CD0201" w14:textId="21523113" w:rsidR="006A5A2A" w:rsidRDefault="006A5A2A" w:rsidP="006A5A2A">
      <w:pPr>
        <w:pStyle w:val="Nadpis3"/>
        <w:rPr>
          <w:lang w:val="en"/>
        </w:rPr>
      </w:pPr>
      <w:r>
        <w:rPr>
          <w:lang w:val="en"/>
        </w:rPr>
        <w:tab/>
      </w:r>
      <w:bookmarkStart w:id="33" w:name="_Toc97908537"/>
      <w:bookmarkStart w:id="34" w:name="_Toc99451296"/>
      <w:r>
        <w:rPr>
          <w:lang w:val="en"/>
        </w:rPr>
        <w:t>Compliance</w:t>
      </w:r>
      <w:bookmarkEnd w:id="33"/>
      <w:bookmarkEnd w:id="34"/>
    </w:p>
    <w:p w14:paraId="32E51F9D" w14:textId="07BCDF78" w:rsidR="003F1AA0" w:rsidRPr="0095030F" w:rsidRDefault="006A5A2A" w:rsidP="00BD2D04">
      <w:pPr>
        <w:jc w:val="both"/>
        <w:rPr>
          <w:lang w:val="en"/>
        </w:rPr>
      </w:pPr>
      <w:r>
        <w:rPr>
          <w:lang w:val="en"/>
        </w:rPr>
        <w:tab/>
        <w:t xml:space="preserve">One last specific </w:t>
      </w:r>
      <w:r w:rsidR="00C03A6F">
        <w:rPr>
          <w:lang w:val="en"/>
        </w:rPr>
        <w:t xml:space="preserve">form of cooperation needs to be defined, and that is </w:t>
      </w:r>
      <w:r w:rsidR="00C03A6F" w:rsidRPr="00C03A6F">
        <w:rPr>
          <w:b/>
          <w:bCs/>
          <w:lang w:val="en"/>
        </w:rPr>
        <w:t>compliance</w:t>
      </w:r>
      <w:r w:rsidR="00C03A6F">
        <w:rPr>
          <w:lang w:val="en"/>
        </w:rPr>
        <w:t xml:space="preserve">. I shall </w:t>
      </w:r>
      <w:r w:rsidR="00C700EE">
        <w:rPr>
          <w:lang w:val="en"/>
        </w:rPr>
        <w:t>define</w:t>
      </w:r>
      <w:r w:rsidR="00C03A6F">
        <w:rPr>
          <w:lang w:val="en"/>
        </w:rPr>
        <w:t xml:space="preserve"> compliance as a form of cooperation that is unique in that it isn’t defined by </w:t>
      </w:r>
      <w:r w:rsidR="00767BBC">
        <w:rPr>
          <w:lang w:val="en"/>
        </w:rPr>
        <w:t xml:space="preserve">action, but rather by </w:t>
      </w:r>
      <w:r w:rsidR="00767BBC" w:rsidRPr="00C700EE">
        <w:rPr>
          <w:i/>
          <w:iCs/>
          <w:u w:val="single"/>
          <w:lang w:val="en"/>
        </w:rPr>
        <w:t>inaction</w:t>
      </w:r>
      <w:r w:rsidR="00767BBC">
        <w:rPr>
          <w:lang w:val="en"/>
        </w:rPr>
        <w:t xml:space="preserve">. Compliance occurs when certain cooperative behavioral strategies are already </w:t>
      </w:r>
      <w:r w:rsidR="00C700EE">
        <w:rPr>
          <w:lang w:val="en"/>
        </w:rPr>
        <w:t xml:space="preserve">fundamentally ingrained into the social group, to a point </w:t>
      </w:r>
      <w:proofErr w:type="gramStart"/>
      <w:r w:rsidR="00C700EE">
        <w:rPr>
          <w:lang w:val="en"/>
        </w:rPr>
        <w:t>where</w:t>
      </w:r>
      <w:proofErr w:type="gramEnd"/>
      <w:r w:rsidR="00C700EE">
        <w:rPr>
          <w:lang w:val="en"/>
        </w:rPr>
        <w:t xml:space="preserve"> acting in a</w:t>
      </w:r>
      <w:r w:rsidR="007132B1">
        <w:rPr>
          <w:lang w:val="en"/>
        </w:rPr>
        <w:t xml:space="preserve"> cooperative matter is already the behavioral standard. Under such circumstances, we need to acknowledge the fact that mere act of continuing in the existing pattern, rather </w:t>
      </w:r>
      <w:r w:rsidR="001728AF">
        <w:rPr>
          <w:lang w:val="en"/>
        </w:rPr>
        <w:t>than</w:t>
      </w:r>
      <w:r w:rsidR="007132B1">
        <w:rPr>
          <w:lang w:val="en"/>
        </w:rPr>
        <w:t xml:space="preserve"> attempting to interrupt </w:t>
      </w:r>
      <w:r w:rsidR="00F669C8">
        <w:rPr>
          <w:lang w:val="en"/>
        </w:rPr>
        <w:t xml:space="preserve">it, is also a form of cooperation. To be compliant means to </w:t>
      </w:r>
      <w:r w:rsidR="001728AF">
        <w:rPr>
          <w:lang w:val="en"/>
        </w:rPr>
        <w:t>choose</w:t>
      </w:r>
      <w:r w:rsidR="0095030F">
        <w:rPr>
          <w:lang w:val="en"/>
        </w:rPr>
        <w:t xml:space="preserve"> to perpetuate the existing model</w:t>
      </w:r>
      <w:r w:rsidR="00F5676C">
        <w:rPr>
          <w:lang w:val="en"/>
        </w:rPr>
        <w:t xml:space="preserve"> by </w:t>
      </w:r>
      <w:r w:rsidR="00BD2D04">
        <w:rPr>
          <w:lang w:val="en"/>
        </w:rPr>
        <w:t>remaining inactive, refraining from deviating or disrupting the model.</w:t>
      </w:r>
    </w:p>
    <w:p w14:paraId="27DB55B0" w14:textId="3D8D54E8" w:rsidR="00BC7142" w:rsidRDefault="00BC7142" w:rsidP="00BC7142">
      <w:pPr>
        <w:pStyle w:val="Nadpis2"/>
        <w:rPr>
          <w:lang w:val="en"/>
        </w:rPr>
      </w:pPr>
      <w:r>
        <w:rPr>
          <w:lang w:val="en"/>
        </w:rPr>
        <w:lastRenderedPageBreak/>
        <w:tab/>
      </w:r>
      <w:bookmarkStart w:id="35" w:name="_Toc97908538"/>
      <w:bookmarkStart w:id="36" w:name="_Toc99451297"/>
      <w:r w:rsidR="0095030F">
        <w:rPr>
          <w:lang w:val="en"/>
        </w:rPr>
        <w:t xml:space="preserve">Chapter 2.2 </w:t>
      </w:r>
      <w:r w:rsidR="00E73BBE">
        <w:rPr>
          <w:lang w:val="en"/>
        </w:rPr>
        <w:t>The Information Must Flow</w:t>
      </w:r>
      <w:bookmarkEnd w:id="35"/>
      <w:bookmarkEnd w:id="36"/>
    </w:p>
    <w:p w14:paraId="24731AC7" w14:textId="54A15102" w:rsidR="00BC7142" w:rsidRDefault="00BC7142" w:rsidP="00BC7142">
      <w:pPr>
        <w:jc w:val="both"/>
        <w:rPr>
          <w:lang w:val="en"/>
        </w:rPr>
      </w:pPr>
      <w:r>
        <w:rPr>
          <w:lang w:val="en"/>
        </w:rPr>
        <w:tab/>
        <w:t xml:space="preserve">Now that we have at least the broadest of ideas of what forms may cooperative strategies take, let us </w:t>
      </w:r>
      <w:proofErr w:type="gramStart"/>
      <w:r>
        <w:rPr>
          <w:lang w:val="en"/>
        </w:rPr>
        <w:t>take a look</w:t>
      </w:r>
      <w:proofErr w:type="gramEnd"/>
      <w:r>
        <w:rPr>
          <w:lang w:val="en"/>
        </w:rPr>
        <w:t xml:space="preserve"> at a form of cooperation I believe is most crucial. It’s the foundation of all </w:t>
      </w:r>
      <w:r w:rsidR="00926ACD">
        <w:rPr>
          <w:lang w:val="en"/>
        </w:rPr>
        <w:t>more complex</w:t>
      </w:r>
      <w:r>
        <w:rPr>
          <w:lang w:val="en"/>
        </w:rPr>
        <w:t xml:space="preserve"> forms of cooperation</w:t>
      </w:r>
      <w:r w:rsidR="00926ACD">
        <w:rPr>
          <w:lang w:val="en"/>
        </w:rPr>
        <w:t xml:space="preserve"> – the ones that we see as synonymous with the very idea of “culture”</w:t>
      </w:r>
      <w:r>
        <w:rPr>
          <w:lang w:val="en"/>
        </w:rPr>
        <w:t>, in my honest belief both evolutionary, and functionally.</w:t>
      </w:r>
    </w:p>
    <w:p w14:paraId="6ED715F6" w14:textId="457F415E" w:rsidR="00BC7142" w:rsidRDefault="00BC7142" w:rsidP="00BC7142">
      <w:pPr>
        <w:jc w:val="both"/>
        <w:rPr>
          <w:lang w:val="en"/>
        </w:rPr>
      </w:pPr>
      <w:r>
        <w:rPr>
          <w:lang w:val="en"/>
        </w:rPr>
        <w:tab/>
        <w:t>But to do that, we will have to take an excursion to an entirely different field, and for a moment, explore (seemingly) entirely separate discipline.</w:t>
      </w:r>
    </w:p>
    <w:p w14:paraId="4C727E1F" w14:textId="66E9809A" w:rsidR="00BC7142" w:rsidRDefault="00BC7142" w:rsidP="00BC7142">
      <w:pPr>
        <w:jc w:val="both"/>
        <w:rPr>
          <w:lang w:val="en"/>
        </w:rPr>
      </w:pPr>
      <w:r>
        <w:rPr>
          <w:lang w:val="en"/>
        </w:rPr>
        <w:tab/>
        <w:t>Our next subject will be cooperation on an information level, also known as “</w:t>
      </w:r>
      <w:r w:rsidRPr="00800B2B">
        <w:rPr>
          <w:b/>
          <w:bCs/>
          <w:lang w:val="en"/>
        </w:rPr>
        <w:t>communication</w:t>
      </w:r>
      <w:r>
        <w:rPr>
          <w:lang w:val="en"/>
        </w:rPr>
        <w:t xml:space="preserve">” and for that, we will need to delve into the fields of General Linguistics, and in particular, the domain of semiotics. We will explore briefly the existing theories of sign and meaning, as they are the foundation of all communication, and with that, we will have to also </w:t>
      </w:r>
      <w:r w:rsidR="00DF570C">
        <w:rPr>
          <w:lang w:val="en"/>
        </w:rPr>
        <w:t>comprehend</w:t>
      </w:r>
      <w:r>
        <w:rPr>
          <w:lang w:val="en"/>
        </w:rPr>
        <w:t xml:space="preserve"> (or re-learn) a concept of significant importance: the notion of </w:t>
      </w:r>
      <w:r w:rsidRPr="00800B2B">
        <w:rPr>
          <w:u w:val="single"/>
          <w:lang w:val="en"/>
        </w:rPr>
        <w:t>Arbitrariness</w:t>
      </w:r>
      <w:r>
        <w:rPr>
          <w:lang w:val="en"/>
        </w:rPr>
        <w:t>.</w:t>
      </w:r>
    </w:p>
    <w:p w14:paraId="5F5D398F" w14:textId="2455DD7F" w:rsidR="00BC7142" w:rsidRDefault="00BC7142" w:rsidP="00BC7142">
      <w:pPr>
        <w:pStyle w:val="Nadpis3"/>
        <w:rPr>
          <w:lang w:val="en"/>
        </w:rPr>
      </w:pPr>
      <w:r>
        <w:rPr>
          <w:lang w:val="en"/>
        </w:rPr>
        <w:tab/>
      </w:r>
      <w:bookmarkStart w:id="37" w:name="_Toc97908539"/>
      <w:bookmarkStart w:id="38" w:name="_Toc99451298"/>
      <w:r>
        <w:rPr>
          <w:lang w:val="en"/>
        </w:rPr>
        <w:t>Information-sharing is the root of cooperation</w:t>
      </w:r>
      <w:bookmarkEnd w:id="37"/>
      <w:bookmarkEnd w:id="38"/>
    </w:p>
    <w:p w14:paraId="16761C09" w14:textId="77777777" w:rsidR="00BC7142" w:rsidRDefault="00BC7142" w:rsidP="00BC7142">
      <w:pPr>
        <w:jc w:val="both"/>
        <w:rPr>
          <w:lang w:val="en"/>
        </w:rPr>
      </w:pPr>
      <w:r>
        <w:rPr>
          <w:lang w:val="en"/>
        </w:rPr>
        <w:tab/>
        <w:t xml:space="preserve">There are three reasons why information-sharing is so crucial to understanding human cooperation, and through it, the entirety of human culture. </w:t>
      </w:r>
    </w:p>
    <w:p w14:paraId="4C1E4D20" w14:textId="7698E2CB" w:rsidR="00BC7142" w:rsidRDefault="00BC7142" w:rsidP="00BC7142">
      <w:pPr>
        <w:jc w:val="both"/>
        <w:rPr>
          <w:lang w:val="en"/>
        </w:rPr>
      </w:pPr>
      <w:r>
        <w:rPr>
          <w:lang w:val="en"/>
        </w:rPr>
        <w:tab/>
        <w:t>First, as mentioned above, information-sharing is a form of investment or cooperation-initiating action that has no</w:t>
      </w:r>
      <w:r w:rsidR="00746BDF">
        <w:rPr>
          <w:lang w:val="en"/>
        </w:rPr>
        <w:t xml:space="preserve"> (or very small)</w:t>
      </w:r>
      <w:r>
        <w:rPr>
          <w:lang w:val="en"/>
        </w:rPr>
        <w:t xml:space="preserve"> direct fitness cost. Information is replicated, not lost when shared. This makes it, unlike other forms of more material or energy sacrifice heavy cooperation, far less “vulnerable” to exploitation by thieves or free riders. This does make it, in my eyes, likely to be the very first wide-spread cooperative strategy in human evolution. </w:t>
      </w:r>
    </w:p>
    <w:p w14:paraId="4181A5E2" w14:textId="5B4EEBFC" w:rsidR="00BC7142" w:rsidRDefault="00BC7142" w:rsidP="00BC7142">
      <w:pPr>
        <w:jc w:val="both"/>
        <w:rPr>
          <w:lang w:val="en"/>
        </w:rPr>
      </w:pPr>
      <w:r>
        <w:rPr>
          <w:lang w:val="en"/>
        </w:rPr>
        <w:tab/>
        <w:t>Second, information-sharing is the key to preservation and continuity of all cultural strategies and technologies across multiple generations.</w:t>
      </w:r>
      <w:r w:rsidR="00383E69">
        <w:rPr>
          <w:lang w:val="en"/>
        </w:rPr>
        <w:t xml:space="preserve"> This directly ties into </w:t>
      </w:r>
      <w:r w:rsidR="00122354">
        <w:rPr>
          <w:lang w:val="en"/>
        </w:rPr>
        <w:t xml:space="preserve">a key concept that I believe cannot be separated from the idea of culture itself: </w:t>
      </w:r>
      <w:r w:rsidR="00FC3181">
        <w:rPr>
          <w:lang w:val="en"/>
        </w:rPr>
        <w:t>permanence</w:t>
      </w:r>
      <w:r w:rsidR="00122354">
        <w:rPr>
          <w:lang w:val="en"/>
        </w:rPr>
        <w:t xml:space="preserve"> of cultural </w:t>
      </w:r>
      <w:r w:rsidR="00FC3181">
        <w:rPr>
          <w:lang w:val="en"/>
        </w:rPr>
        <w:t>patterns.</w:t>
      </w:r>
    </w:p>
    <w:p w14:paraId="25C5A01A" w14:textId="77777777" w:rsidR="00BC7142" w:rsidRPr="00C66298" w:rsidRDefault="00BC7142" w:rsidP="00BC7142">
      <w:pPr>
        <w:jc w:val="both"/>
        <w:rPr>
          <w:b/>
          <w:bCs/>
          <w:lang w:val="en"/>
        </w:rPr>
      </w:pPr>
      <w:r w:rsidRPr="00C66298">
        <w:rPr>
          <w:b/>
          <w:bCs/>
          <w:lang w:val="en"/>
        </w:rPr>
        <w:tab/>
        <w:t xml:space="preserve">There are countless different, and often contradictory definitions of “culture”. But one aspect that is shared by all of them, without exception, is the notion of permanence or </w:t>
      </w:r>
      <w:r w:rsidRPr="00C66298">
        <w:rPr>
          <w:b/>
          <w:bCs/>
          <w:lang w:val="en"/>
        </w:rPr>
        <w:lastRenderedPageBreak/>
        <w:t xml:space="preserve">continuation of some dimensions of human behavior across time. This cannot be facilitated without the process of information sharing. </w:t>
      </w:r>
    </w:p>
    <w:p w14:paraId="299BC67C" w14:textId="05C61842" w:rsidR="00BC7142" w:rsidRDefault="00BC7142" w:rsidP="00BC7142">
      <w:pPr>
        <w:jc w:val="both"/>
        <w:rPr>
          <w:color w:val="000000" w:themeColor="text1"/>
          <w:lang w:val="en"/>
        </w:rPr>
      </w:pPr>
      <w:r>
        <w:rPr>
          <w:lang w:val="en"/>
        </w:rPr>
        <w:tab/>
        <w:t xml:space="preserve">There is evidence of existing strategies and technologies being passed, accumulated or build upon on within cultural regions for </w:t>
      </w:r>
      <w:r w:rsidR="002023FA">
        <w:rPr>
          <w:lang w:val="en"/>
        </w:rPr>
        <w:t>hundreds of thousands</w:t>
      </w:r>
      <w:r>
        <w:rPr>
          <w:lang w:val="en"/>
        </w:rPr>
        <w:t xml:space="preserve"> of years</w:t>
      </w:r>
      <w:r w:rsidR="002023FA">
        <w:rPr>
          <w:lang w:val="en"/>
        </w:rPr>
        <w:t>,</w:t>
      </w:r>
      <w:r>
        <w:rPr>
          <w:lang w:val="en"/>
        </w:rPr>
        <w:t xml:space="preserve"> from eras of </w:t>
      </w:r>
      <w:r w:rsidR="002023FA">
        <w:rPr>
          <w:lang w:val="en"/>
        </w:rPr>
        <w:t>obligatory</w:t>
      </w:r>
      <w:r>
        <w:rPr>
          <w:lang w:val="en"/>
        </w:rPr>
        <w:t xml:space="preserve"> forager societies</w:t>
      </w:r>
      <w:r w:rsidR="00646931">
        <w:rPr>
          <w:lang w:val="en"/>
        </w:rPr>
        <w:t xml:space="preserve"> </w:t>
      </w:r>
      <w:r w:rsidR="00646931">
        <w:rPr>
          <w:lang w:val="en"/>
        </w:rPr>
        <w:fldChar w:fldCharType="begin"/>
      </w:r>
      <w:r w:rsidR="004D305E">
        <w:rPr>
          <w:lang w:val="en"/>
        </w:rPr>
        <w:instrText xml:space="preserve"> ADDIN ZOTERO_ITEM CSL_CITATION {"citationID":"QIDOjmAz","properties":{"formattedCitation":"(Clutton-Brock et al., 2009; Foley &amp; Gamble, 2009)","plainCitation":"(Clutton-Brock et al., 2009; Foley &amp; Gamble, 2009)","noteIndex":0},"citationItems":[{"id":394,"uris":["http://zotero.org/users/4320440/items/PZZAYL8I"],"uri":["http://zotero.org/users/4320440/items/PZZAYL8I"],"itemData":{"id":394,"type":"article-journal","container-title":"Philosophical Transactions of the Royal Society B: Biological Sciences","DOI":"10.1098/rstb.2009.0207","ISSN":"0962-8436, 1471-2970","issue":"1533","journalAbbreviation":"Phil. Trans. R. Soc. B","language":"en","page":"3127-3133","source":"DOI.org (Crossref)","title":"The evolution of society","volume":"364","author":[{"family":"Clutton-Brock","given":"T."},{"family":"West","given":"S."},{"family":"Ratnieks","given":"F."},{"family":"Foley","given":"R."}],"issued":{"date-parts":[["2009",11,12]]}}},{"id":350,"uris":["http://zotero.org/users/4320440/items/2V4KI5UA"],"uri":["http://zotero.org/users/4320440/items/2V4KI5UA"],"itemData":{"id":350,"type":"article-journal","abstract":"We know that there are fundamental differences between humans and living apes, and also between living humans and their extinct relatives. It is also probably the case that the most significant and divergent of these differences relate to our social behaviour and its underlying cognition, as much as to fundamental differences in physiology, biochemistry or anatomy. In this paper, we first attempt to demarcate what are the principal differences between human and other societies in terms of social structure, organization and relationships, so that we can identify what derived features require explanation. We then consider the evidence of the archaeological and fossil record, to determine the most probable context in time and taxonomy, of these evolutionary trends. Finally, we attempt to link five major transitional points in hominin evolution to the selective context in which they occurred, and to use the principles of behavioural ecology to understand their ecological basis. Critical changes in human social organization relate to the development of a larger scale of fission and fusion; the development of a greater degree of nested substructures within the human community; and the development of intercommunity networks. The underlying model that we develop is that the evolution of ‘human society’ is underpinned by ecological factors, but these are influenced as much by technological and behavioural innovations as external environmental change.","container-title":"Philosophical Transactions of the Royal Society B: Biological Sciences","DOI":"10.1098/rstb.2009.0136","ISSN":"0962-8436, 1471-2970","issue":"1533","journalAbbreviation":"Phil. Trans. R. Soc. B","language":"en","page":"3267-3279","source":"DOI.org (Crossref)","title":"The ecology of social transitions in human evolution","volume":"364","author":[{"family":"Foley","given":"Robert"},{"family":"Gamble","given":"Clive"}],"issued":{"date-parts":[["2009",11,12]]}}}],"schema":"https://github.com/citation-style-language/schema/raw/master/csl-citation.json"} </w:instrText>
      </w:r>
      <w:r w:rsidR="00646931">
        <w:rPr>
          <w:lang w:val="en"/>
        </w:rPr>
        <w:fldChar w:fldCharType="separate"/>
      </w:r>
      <w:r w:rsidR="0031316B" w:rsidRPr="0031316B">
        <w:rPr>
          <w:rFonts w:ascii="Calibri" w:hAnsi="Calibri" w:cs="Calibri"/>
        </w:rPr>
        <w:t>(Clutton-Brock et al., 2009; Foley &amp; Gamble, 2009)</w:t>
      </w:r>
      <w:r w:rsidR="00646931">
        <w:rPr>
          <w:lang w:val="en"/>
        </w:rPr>
        <w:fldChar w:fldCharType="end"/>
      </w:r>
      <w:r w:rsidR="00646931">
        <w:rPr>
          <w:lang w:val="en"/>
        </w:rPr>
        <w:t xml:space="preserve">. </w:t>
      </w:r>
      <w:r>
        <w:rPr>
          <w:lang w:val="en"/>
        </w:rPr>
        <w:t>This is particularly interesting given</w:t>
      </w:r>
      <w:r>
        <w:rPr>
          <w:color w:val="FF0000"/>
          <w:lang w:val="en"/>
        </w:rPr>
        <w:t xml:space="preserve"> </w:t>
      </w:r>
      <w:r w:rsidRPr="005F1175">
        <w:rPr>
          <w:color w:val="000000" w:themeColor="text1"/>
          <w:lang w:val="en"/>
        </w:rPr>
        <w:t>observatio</w:t>
      </w:r>
      <w:r>
        <w:rPr>
          <w:color w:val="000000" w:themeColor="text1"/>
          <w:lang w:val="en"/>
        </w:rPr>
        <w:t>ns about forager and scavenger bands likely not being composed entirely of kin-related members, and the existence of significant drift between them</w:t>
      </w:r>
      <w:r w:rsidR="00646931">
        <w:rPr>
          <w:color w:val="000000" w:themeColor="text1"/>
          <w:lang w:val="en"/>
        </w:rPr>
        <w:t xml:space="preserve">, provided by </w:t>
      </w:r>
      <w:r w:rsidR="00646931">
        <w:rPr>
          <w:color w:val="000000" w:themeColor="text1"/>
          <w:lang w:val="en"/>
        </w:rPr>
        <w:fldChar w:fldCharType="begin"/>
      </w:r>
      <w:r w:rsidR="004D305E">
        <w:rPr>
          <w:color w:val="000000" w:themeColor="text1"/>
          <w:lang w:val="en"/>
        </w:rPr>
        <w:instrText xml:space="preserve"> ADDIN ZOTERO_ITEM CSL_CITATION {"citationID":"9GGfLipS","properties":{"formattedCitation":"(Hill et al., 2011)","plainCitation":"(Hill et al., 2011)","dontUpdate":true,"noteIndex":0},"citationItems":[{"id":548,"uris":["http://zotero.org/users/4320440/items/8MCII7SB"],"uri":["http://zotero.org/users/4320440/items/8MCII7SB"],"itemData":{"id":548,"type":"article-journal","abstract":"Individuals in residential groups in contemporary hunter-gatherer societies are unrelated to each other.\n          , \n            \n              Contemporary humans exhibit spectacular biological success derived from cumulative culture and cooperation. The origins of these traits may be related to our ancestral group structure. Because humans lived as foragers for 95% of our species’ history, we analyzed co-residence patterns among 32 present-day foraging societies (total\n              n\n              = 5067 individuals, mean experienced band size = 28.2 adults). We found that hunter-gatherers display a unique social structure where (i) either sex may disperse or remain in their natal group, (ii) adult brothers and sisters often co-reside, and (iii) most individuals in residential groups are genetically unrelated. These patterns produce large interaction networks of unrelated adults and suggest that inclusive fitness cannot explain extensive cooperation in hunter-gatherer bands. However, large social networks may help to explain why humans evolved capacities for social learning that resulted in cumulative culture.","container-title":"Science","DOI":"10.1126/science.1199071","ISSN":"0036-8075, 1095-9203","issue":"6022","journalAbbreviation":"Science","language":"en","page":"1286-1289","source":"DOI.org (Crossref)","title":"Co-Residence Patterns in Hunter-Gatherer Societies Show Unique Human Social Structure","volume":"331","author":[{"family":"Hill","given":"Kim R."},{"family":"Walker","given":"Robert S."},{"family":"Božičević","given":"Miran"},{"family":"Eder","given":"James"},{"family":"Headland","given":"Thomas"},{"family":"Hewlett","given":"Barry"},{"family":"Hurtado","given":"A. Magdalena"},{"family":"Marlowe","given":"Frank"},{"family":"Wiessner","given":"Polly"},{"family":"Wood","given":"Brian"}],"issued":{"date-parts":[["2011",3,11]]}}}],"schema":"https://github.com/citation-style-language/schema/raw/master/csl-citation.json"} </w:instrText>
      </w:r>
      <w:r w:rsidR="00646931">
        <w:rPr>
          <w:color w:val="000000" w:themeColor="text1"/>
          <w:lang w:val="en"/>
        </w:rPr>
        <w:fldChar w:fldCharType="separate"/>
      </w:r>
      <w:r w:rsidR="00646931" w:rsidRPr="00646931">
        <w:rPr>
          <w:rFonts w:ascii="Calibri" w:hAnsi="Calibri" w:cs="Calibri"/>
        </w:rPr>
        <w:t xml:space="preserve">Hill et al., </w:t>
      </w:r>
      <w:r w:rsidR="00646931">
        <w:rPr>
          <w:rFonts w:ascii="Calibri" w:hAnsi="Calibri" w:cs="Calibri"/>
        </w:rPr>
        <w:t>(</w:t>
      </w:r>
      <w:r w:rsidR="00646931" w:rsidRPr="00646931">
        <w:rPr>
          <w:rFonts w:ascii="Calibri" w:hAnsi="Calibri" w:cs="Calibri"/>
        </w:rPr>
        <w:t>2011)</w:t>
      </w:r>
      <w:r w:rsidR="00646931">
        <w:rPr>
          <w:color w:val="000000" w:themeColor="text1"/>
          <w:lang w:val="en"/>
        </w:rPr>
        <w:fldChar w:fldCharType="end"/>
      </w:r>
      <w:r>
        <w:rPr>
          <w:color w:val="000000" w:themeColor="text1"/>
          <w:lang w:val="en"/>
        </w:rPr>
        <w:t>. The implications being that members of early human societies were not shy about sharing (or at least, not hiding) their own behavioral and technological strategies</w:t>
      </w:r>
      <w:r w:rsidR="000251B3">
        <w:rPr>
          <w:color w:val="000000" w:themeColor="text1"/>
          <w:lang w:val="en"/>
        </w:rPr>
        <w:t xml:space="preserve"> – even with non-kin and non-permanent members of their group.</w:t>
      </w:r>
      <w:r>
        <w:rPr>
          <w:color w:val="000000" w:themeColor="text1"/>
          <w:lang w:val="en"/>
        </w:rPr>
        <w:t xml:space="preserve"> The </w:t>
      </w:r>
      <w:r>
        <w:rPr>
          <w:i/>
          <w:iCs/>
          <w:color w:val="000000" w:themeColor="text1"/>
          <w:lang w:val="en"/>
        </w:rPr>
        <w:t>information</w:t>
      </w:r>
      <w:r>
        <w:rPr>
          <w:color w:val="000000" w:themeColor="text1"/>
          <w:lang w:val="en"/>
        </w:rPr>
        <w:t xml:space="preserve"> about their means and tools was likely readily available</w:t>
      </w:r>
      <w:r w:rsidR="000251B3">
        <w:rPr>
          <w:color w:val="000000" w:themeColor="text1"/>
          <w:lang w:val="en"/>
        </w:rPr>
        <w:t xml:space="preserve"> for everyone who was not engaged in direct hostilities.</w:t>
      </w:r>
      <w:r>
        <w:rPr>
          <w:color w:val="000000" w:themeColor="text1"/>
          <w:lang w:val="en"/>
        </w:rPr>
        <w:t xml:space="preserve"> </w:t>
      </w:r>
    </w:p>
    <w:p w14:paraId="047BD862" w14:textId="3806353A" w:rsidR="00BC7142" w:rsidRPr="00C33CC2" w:rsidRDefault="00BC7142" w:rsidP="00C33CC2">
      <w:pPr>
        <w:jc w:val="both"/>
        <w:rPr>
          <w:color w:val="000000" w:themeColor="text1"/>
          <w:lang w:val="en"/>
        </w:rPr>
      </w:pPr>
      <w:r>
        <w:rPr>
          <w:color w:val="000000" w:themeColor="text1"/>
          <w:lang w:val="en"/>
        </w:rPr>
        <w:tab/>
        <w:t>Finally, information-sharing is key for coordination, and coordination is key to all forms of other</w:t>
      </w:r>
      <w:r w:rsidR="00D3000A">
        <w:rPr>
          <w:color w:val="000000" w:themeColor="text1"/>
          <w:lang w:val="en"/>
        </w:rPr>
        <w:t xml:space="preserve"> complex</w:t>
      </w:r>
      <w:r>
        <w:rPr>
          <w:color w:val="000000" w:themeColor="text1"/>
          <w:lang w:val="en"/>
        </w:rPr>
        <w:t xml:space="preserve"> </w:t>
      </w:r>
      <w:r w:rsidR="000D4D1D">
        <w:rPr>
          <w:color w:val="000000" w:themeColor="text1"/>
          <w:lang w:val="en"/>
        </w:rPr>
        <w:t>cooperation’s</w:t>
      </w:r>
      <w:r>
        <w:rPr>
          <w:color w:val="000000" w:themeColor="text1"/>
          <w:lang w:val="en"/>
        </w:rPr>
        <w:t>.</w:t>
      </w:r>
      <w:r w:rsidR="00D3000A">
        <w:rPr>
          <w:color w:val="000000" w:themeColor="text1"/>
          <w:lang w:val="en"/>
        </w:rPr>
        <w:t xml:space="preserve"> </w:t>
      </w:r>
      <w:r w:rsidR="00A07549">
        <w:rPr>
          <w:color w:val="000000" w:themeColor="text1"/>
          <w:lang w:val="en"/>
        </w:rPr>
        <w:t xml:space="preserve">Even symmetrical cooperation, if it involves multiple agents, require means of coordination and communication of states </w:t>
      </w:r>
      <w:r w:rsidR="00E42398">
        <w:rPr>
          <w:color w:val="000000" w:themeColor="text1"/>
          <w:lang w:val="en"/>
        </w:rPr>
        <w:t xml:space="preserve">of </w:t>
      </w:r>
      <w:proofErr w:type="gramStart"/>
      <w:r w:rsidR="00E42398">
        <w:rPr>
          <w:color w:val="000000" w:themeColor="text1"/>
          <w:lang w:val="en"/>
        </w:rPr>
        <w:t>each individual</w:t>
      </w:r>
      <w:proofErr w:type="gramEnd"/>
      <w:r w:rsidR="00E42398">
        <w:rPr>
          <w:color w:val="000000" w:themeColor="text1"/>
          <w:lang w:val="en"/>
        </w:rPr>
        <w:t xml:space="preserve">. In more complex, asymmetrical cooperation, this becomes even more pertinent. </w:t>
      </w:r>
    </w:p>
    <w:p w14:paraId="1E28ECEA" w14:textId="62437E4D" w:rsidR="00BC7142" w:rsidRDefault="00BC7142" w:rsidP="00BC7142">
      <w:pPr>
        <w:jc w:val="both"/>
        <w:rPr>
          <w:lang w:val="en"/>
        </w:rPr>
      </w:pPr>
      <w:r>
        <w:rPr>
          <w:lang w:val="en"/>
        </w:rPr>
        <w:tab/>
        <w:t xml:space="preserve">In the definition of </w:t>
      </w:r>
      <w:proofErr w:type="gramStart"/>
      <w:r w:rsidR="000D4D1D">
        <w:rPr>
          <w:lang w:val="en"/>
        </w:rPr>
        <w:t>cooperation</w:t>
      </w:r>
      <w:proofErr w:type="gramEnd"/>
      <w:r>
        <w:rPr>
          <w:lang w:val="en"/>
        </w:rPr>
        <w:t xml:space="preserve"> I’ve provided at the beginning of this paper, there is a mention of the fact that cooperative act has to be done in </w:t>
      </w:r>
      <w:r w:rsidRPr="00161587">
        <w:rPr>
          <w:b/>
          <w:bCs/>
          <w:lang w:val="en"/>
        </w:rPr>
        <w:t>functional consideration</w:t>
      </w:r>
      <w:r>
        <w:rPr>
          <w:lang w:val="en"/>
        </w:rPr>
        <w:t xml:space="preserve"> of another’s acts in a way that produces a non-zero-sum result. The “functional consideration” implies the possibility of this interaction being entirely mediated and even entirely unconscious. To illustrate such scenario: in a simple act of buying a bottle of beer, one is not only engaging in direct and very conscious cooperation with the vendor, and indirect, but usually still somewhat conscious cooperation with manufacturer and all the members of the chain of production, and even with law and legal institutions (which regulate under which conditions one is or isn’t allowed to buy alcohol)</w:t>
      </w:r>
      <w:r w:rsidR="000251B3">
        <w:rPr>
          <w:lang w:val="en"/>
        </w:rPr>
        <w:t>.</w:t>
      </w:r>
      <w:r>
        <w:rPr>
          <w:lang w:val="en"/>
        </w:rPr>
        <w:t xml:space="preserve"> </w:t>
      </w:r>
      <w:r w:rsidR="000251B3">
        <w:rPr>
          <w:lang w:val="en"/>
        </w:rPr>
        <w:t>B</w:t>
      </w:r>
      <w:r>
        <w:rPr>
          <w:lang w:val="en"/>
        </w:rPr>
        <w:t>ut he is also engaging in cooperation with institutions such as the Central National Bank, which prints and back up the currency one is using, and even the International Monetary Fund that further facilitates that process</w:t>
      </w:r>
      <w:r w:rsidR="000251B3">
        <w:rPr>
          <w:lang w:val="en"/>
        </w:rPr>
        <w:t>, which are things we are usually largely ignorant about.</w:t>
      </w:r>
      <w:r>
        <w:rPr>
          <w:lang w:val="en"/>
        </w:rPr>
        <w:t xml:space="preserve"> We all cooperate (by compliance) with a massive number of legal, political or logic institutions at every level of our life, but we rarely are conscious of </w:t>
      </w:r>
      <w:proofErr w:type="gramStart"/>
      <w:r w:rsidR="000251B3">
        <w:rPr>
          <w:lang w:val="en"/>
        </w:rPr>
        <w:t>the majority of</w:t>
      </w:r>
      <w:proofErr w:type="gramEnd"/>
      <w:r w:rsidR="000251B3">
        <w:rPr>
          <w:lang w:val="en"/>
        </w:rPr>
        <w:t xml:space="preserve"> them</w:t>
      </w:r>
      <w:r>
        <w:rPr>
          <w:lang w:val="en"/>
        </w:rPr>
        <w:t xml:space="preserve">. </w:t>
      </w:r>
    </w:p>
    <w:p w14:paraId="23158129" w14:textId="3099D364" w:rsidR="00BC7142" w:rsidRDefault="00BC7142" w:rsidP="00BC7142">
      <w:pPr>
        <w:jc w:val="both"/>
        <w:rPr>
          <w:lang w:val="en"/>
        </w:rPr>
      </w:pPr>
      <w:r>
        <w:rPr>
          <w:lang w:val="en"/>
        </w:rPr>
        <w:lastRenderedPageBreak/>
        <w:tab/>
        <w:t xml:space="preserve">However, examples such as this one </w:t>
      </w:r>
      <w:proofErr w:type="gramStart"/>
      <w:r>
        <w:rPr>
          <w:lang w:val="en"/>
        </w:rPr>
        <w:t>are</w:t>
      </w:r>
      <w:proofErr w:type="gramEnd"/>
      <w:r>
        <w:rPr>
          <w:lang w:val="en"/>
        </w:rPr>
        <w:t xml:space="preserve"> very much specific to highly complex, highly structured societies – ones where the number of interlocking cooperative systems is so large one cannot possibly keep track of all of them, and simply puts his trust in them working without his awareness. This, rather obviously, was not the case </w:t>
      </w:r>
      <w:r w:rsidR="000251B3">
        <w:rPr>
          <w:lang w:val="en"/>
        </w:rPr>
        <w:t>throughout</w:t>
      </w:r>
      <w:r>
        <w:rPr>
          <w:lang w:val="en"/>
        </w:rPr>
        <w:t xml:space="preserve"> </w:t>
      </w:r>
      <w:proofErr w:type="gramStart"/>
      <w:r>
        <w:rPr>
          <w:lang w:val="en"/>
        </w:rPr>
        <w:t>the majority of</w:t>
      </w:r>
      <w:proofErr w:type="gramEnd"/>
      <w:r>
        <w:rPr>
          <w:lang w:val="en"/>
        </w:rPr>
        <w:t xml:space="preserve"> human history. </w:t>
      </w:r>
    </w:p>
    <w:p w14:paraId="0B08C58F" w14:textId="6182619C" w:rsidR="00BC7142" w:rsidRDefault="00BC7142" w:rsidP="00BC7142">
      <w:pPr>
        <w:jc w:val="both"/>
        <w:rPr>
          <w:lang w:val="en"/>
        </w:rPr>
      </w:pPr>
      <w:r>
        <w:rPr>
          <w:lang w:val="en"/>
        </w:rPr>
        <w:tab/>
        <w:t xml:space="preserve">In the earliest days of human history, cooperation had to be – at least for a major portion of it – direct </w:t>
      </w:r>
      <w:r w:rsidR="00CE4600">
        <w:rPr>
          <w:lang w:val="en"/>
        </w:rPr>
        <w:t>rarely</w:t>
      </w:r>
      <w:r>
        <w:rPr>
          <w:lang w:val="en"/>
        </w:rPr>
        <w:t xml:space="preserve"> </w:t>
      </w:r>
      <w:r w:rsidR="00CE4600">
        <w:rPr>
          <w:lang w:val="en"/>
        </w:rPr>
        <w:t>mediated</w:t>
      </w:r>
      <w:r>
        <w:rPr>
          <w:lang w:val="en"/>
        </w:rPr>
        <w:t xml:space="preserve"> by institutions. Forager barter</w:t>
      </w:r>
      <w:r w:rsidR="00F2517C">
        <w:rPr>
          <w:lang w:val="en"/>
        </w:rPr>
        <w:t xml:space="preserve"> happening between 150 to 25 thousand years ago  </w:t>
      </w:r>
      <w:r w:rsidR="00F2517C">
        <w:rPr>
          <w:lang w:val="en"/>
        </w:rPr>
        <w:fldChar w:fldCharType="begin"/>
      </w:r>
      <w:r w:rsidR="004D305E">
        <w:rPr>
          <w:lang w:val="en"/>
        </w:rPr>
        <w:instrText xml:space="preserve"> ADDIN ZOTERO_ITEM CSL_CITATION {"citationID":"3cdfdTvI","properties":{"formattedCitation":"(Abulafia, 2011; Barbier, 2015; Watson, 2005)","plainCitation":"(Abulafia, 2011; Barbier, 2015; Watson, 2005)","noteIndex":0},"citationItems":[{"id":545,"uris":["http://zotero.org/users/4320440/items/U6Y8PPYS"],"uri":["http://zotero.org/users/4320440/items/U6Y8PPYS"],"itemData":{"id":545,"type":"book","event-place":"Los Angeles","ISBN":"978-1-60606-057-5","language":"English","note":"OCLC: 891272563","publisher":"J Paul Getty Museum","publisher-place":"Los Angeles","source":"Open WorldCat","title":"The Mediterranean in history","author":[{"family":"Abulafia","given":"David"}],"issued":{"date-parts":[["2011"]]}}},{"id":546,"uris":["http://zotero.org/users/4320440/items/FW2KFW4H"],"uri":["http://zotero.org/users/4320440/items/FW2KFW4H"],"itemData":{"id":546,"type":"book","abstract":"Drawing on historical and contemporary evidence, this book argues that growing environmental degradation and wealth inequality are linked to how nature is exploited to create economic wealth. Ending the under-pricing of natural capital and insufficient human capital accumulation is essential to overcoming structural imbalance in modern economies Review: 'In an enormously ambitious and significant research programme, Professor Barbier has been reworking economic history from the deep past to the present by including environmental assets in societal accounts. In this book he adds to that account of history by providing quantitative estimates of the place of those assets in a society's wealth. This is work of a very high order and insight.' - Sir Partha Dasgupta, Frank Ramsey Professor Emeritus of Economics, University of Cambridge, UK'Ed Barbier has masterfully brought together environmental degradation and wealth inequality into a coherent and practical development strategy. He spells out how pricing nature and targeting inefficient natural resource use can be combined with human capital investment to tackle poverty in developing countries. It is a blueprint for a sustainable future.' - Dieter Helm, author of Natural Capital - Valuing the Planet 'In Nature and Wealth Ed Barbier traces the origins of today's imbalance between our economies and our environment, graphically illustrating how the economic invisibility of nature has led to a pervasive and enduring misallocation of capital: one that privileges resource extraction for short-term gains, while leaving large segments of society without the skills or jobs they need to create income and sustain livelihoods. Lucidly written and anchored in empirical data, this book makes a timely and compelling contribution to the literature showing why a fundamental realignment of market institutions, policies and prices is needed to create and sustain wealth beyond the ephemeral pursuit of growth - and how this can be achieved.' - Steven Stone, Chief, Economy and Trade Branch, United Nations Environment Programme 'Edward Barbier's wide-ranging and provocative book lays out the case for how low levels of human capital and the failure to account for the true costs of over-reliance on non-renewable natural resources reinforce each other, leading to unsustainable and non-inclusive patterns of economic growth. The book provides a welcome nudge to expanded collaboration on development and environmental policies.' - Mike Toman, World Bank 'This thoughtful, informative, and very important book explains why countries face a double imbalance - an environmental imbalance from over exploitation of environmental capital and a social imbalance from widening income inequality due to insufficient investments in human capital. The proposed Balanced Wealth Strategy lays the intellectual framework for why, and what needs to be done - the challenge going forward is how to put into practice the needed incentives across advanced, emerging, and developing countries alike.' - Ian Parry, Principal Environmental Fiscal Policy Expert, International Monetary Fund 'Twenty-five years ago, Edward Barbier, along with a few other leading thinkers, launched the concept of green economy with his seminal work, Blueprint for a Green Economy. Once again, Professor Barbier breaks new ground by offering a cogent analysis of why our failure to accurately value, account for, and distribute the benefits of nature has and will continue to lead us down a path of environmental degradation and increasing wealth disparity. His concrete recommendations for what can be done to overcome this imbalance between nature and wealth are lucid, precise, and most importantly, with effort and courage, achievable.' - Benjamin Simmons, Head, Green Growth Knowledge Platform 'Barbier's new book, Nature and Wealth, presents an innovative and exciting approach to the twin challenges of our time: inequality and environmental scarcity. The premise is that income and human well-being are underpinned by wealth, defined in its broadest form to include not only the familiar manufactured capital, but also natural capital (all the natural resources and environmental services we depend on) and human capital (the skills and capacities of the work force). He identifies the cause of our current global problems in an imbalance of assets-we are underpricing natural capital, and as a result we are rapidly depleting and degrading it. At the same time we are underinvesting in human capital so that only a relatively small number of people obtain the high-level skills needed to generate high incomes, resulting in growing inequality. The book provides a sweeping historical review of human development over millennia but the innovation is to view this through the lens of wealth and the accumulation of wealth. This provides a fresh perspective on inequality and the role of natural capital in human history. This focus on natural capital makes the book a useful companion to the recent, widely acclaimed work by Thomas Piketty, Capital in the 21st Century. Furthermore he doesn't just leave us with an incisive analysis of our current problems but also, in the Balanced Wealth Strategy, he also suggests a way out to restore the right mix of different kinds of wealth needed for a more equitable and sustainable world. The book is written in a passionate manner, without sacrificing economic rigor, that will be enjoyed a wide audience. It is a very useful and engaging exposition for anyone interested in the critical challenges the world faces today.' - Glenn-Marie Lange, Global Partnership for Wealth Accounting and Valuation of Ecosystem Services (WAVES), The World Bank","ISBN":"978-1-137-40339-1","language":"English","note":"OCLC: 1125224197","source":"Open WorldCat","title":"Nature and Wealth: Overcoming Environmental Scarcity and Inequality","title-short":"Nature and Wealth","author":[{"family":"Barbier","given":"Edward B"}],"issued":{"date-parts":[["2015"]]}}},{"id":547,"uris":["http://zotero.org/users/4320440/items/W97RFJBZ"],"uri":["http://zotero.org/users/4320440/items/W97RFJBZ"],"itemData":{"id":547,"type":"book","call-number":"CB69 .W38 2005","edition":"1st ed","event-place":"New York","ISBN":"978-0-06-621064-3","note":"OCLC: ocm60558715","number-of-pages":"822","publisher":"HarperCollins","publisher-place":"New York","source":"Library of Congress ISBN","title":"Ideas: a history of thought and invention, from fire to Freud","title-short":"Ideas","author":[{"family":"Watson","given":"Peter"}],"issued":{"date-parts":[["2005"]]}}}],"schema":"https://github.com/citation-style-language/schema/raw/master/csl-citation.json"} </w:instrText>
      </w:r>
      <w:r w:rsidR="00F2517C">
        <w:rPr>
          <w:lang w:val="en"/>
        </w:rPr>
        <w:fldChar w:fldCharType="separate"/>
      </w:r>
      <w:r w:rsidR="00F2517C" w:rsidRPr="00F2517C">
        <w:rPr>
          <w:rFonts w:ascii="Calibri" w:hAnsi="Calibri" w:cs="Calibri"/>
        </w:rPr>
        <w:t>(Abulafia, 2011; Barbier, 2015; Watson, 2005)</w:t>
      </w:r>
      <w:r w:rsidR="00F2517C">
        <w:rPr>
          <w:lang w:val="en"/>
        </w:rPr>
        <w:fldChar w:fldCharType="end"/>
      </w:r>
      <w:r w:rsidR="00F2517C">
        <w:rPr>
          <w:lang w:val="en"/>
        </w:rPr>
        <w:t xml:space="preserve"> </w:t>
      </w:r>
      <w:r w:rsidRPr="007C2E77">
        <w:rPr>
          <w:lang w:val="en"/>
        </w:rPr>
        <w:t>was hardly mediated by some kind of third</w:t>
      </w:r>
      <w:r>
        <w:rPr>
          <w:lang w:val="en"/>
        </w:rPr>
        <w:t>-</w:t>
      </w:r>
      <w:r w:rsidRPr="007C2E77">
        <w:rPr>
          <w:lang w:val="en"/>
        </w:rPr>
        <w:t>party institution.</w:t>
      </w:r>
      <w:r w:rsidR="0062052B">
        <w:rPr>
          <w:lang w:val="en"/>
        </w:rPr>
        <w:t xml:space="preserve"> Inventions such as unified currency systems, legal overseers and supervisors of trade are a staple of first forming state societies.</w:t>
      </w:r>
      <w:r>
        <w:rPr>
          <w:lang w:val="en"/>
        </w:rPr>
        <w:t xml:space="preserve"> In early stages of our cultural history, the “functional” clarification can be dropped: the cooperating members had to be </w:t>
      </w:r>
      <w:r w:rsidRPr="007C2E77">
        <w:rPr>
          <w:b/>
          <w:bCs/>
          <w:lang w:val="en"/>
        </w:rPr>
        <w:t>consciously</w:t>
      </w:r>
      <w:r>
        <w:rPr>
          <w:lang w:val="en"/>
        </w:rPr>
        <w:t xml:space="preserve"> considering the agency and state of their peers in order to cooperate. This is true of both coordination (during actions such as hunt or cooperative breeding), and barter or exchange. And in order to be able to consider the state and agency of your cooperation partners, you need to be </w:t>
      </w:r>
      <w:r>
        <w:rPr>
          <w:i/>
          <w:iCs/>
          <w:lang w:val="en"/>
        </w:rPr>
        <w:t>informed</w:t>
      </w:r>
      <w:r>
        <w:rPr>
          <w:lang w:val="en"/>
        </w:rPr>
        <w:t xml:space="preserve">. There </w:t>
      </w:r>
      <w:proofErr w:type="gramStart"/>
      <w:r>
        <w:rPr>
          <w:lang w:val="en"/>
        </w:rPr>
        <w:t>has to</w:t>
      </w:r>
      <w:proofErr w:type="gramEnd"/>
      <w:r>
        <w:rPr>
          <w:lang w:val="en"/>
        </w:rPr>
        <w:t xml:space="preserve"> be a channel through which information about members of the cooperating troupe can flow. </w:t>
      </w:r>
    </w:p>
    <w:p w14:paraId="6A8FB33F" w14:textId="264E7593" w:rsidR="00BC7142" w:rsidRDefault="00BC7142" w:rsidP="00BC7142">
      <w:pPr>
        <w:jc w:val="both"/>
        <w:rPr>
          <w:lang w:val="en"/>
        </w:rPr>
      </w:pPr>
      <w:r>
        <w:rPr>
          <w:lang w:val="en"/>
        </w:rPr>
        <w:tab/>
        <w:t xml:space="preserve">There </w:t>
      </w:r>
      <w:proofErr w:type="gramStart"/>
      <w:r>
        <w:rPr>
          <w:lang w:val="en"/>
        </w:rPr>
        <w:t>has to</w:t>
      </w:r>
      <w:proofErr w:type="gramEnd"/>
      <w:r>
        <w:rPr>
          <w:lang w:val="en"/>
        </w:rPr>
        <w:t xml:space="preserve"> be a way to </w:t>
      </w:r>
      <w:r>
        <w:rPr>
          <w:b/>
          <w:bCs/>
          <w:lang w:val="en"/>
        </w:rPr>
        <w:t>communicate</w:t>
      </w:r>
      <w:r>
        <w:rPr>
          <w:lang w:val="en"/>
        </w:rPr>
        <w:t xml:space="preserve">. And for that, there </w:t>
      </w:r>
      <w:proofErr w:type="gramStart"/>
      <w:r>
        <w:rPr>
          <w:lang w:val="en"/>
        </w:rPr>
        <w:t>has to</w:t>
      </w:r>
      <w:proofErr w:type="gramEnd"/>
      <w:r>
        <w:rPr>
          <w:lang w:val="en"/>
        </w:rPr>
        <w:t xml:space="preserve"> be a medium, through which </w:t>
      </w:r>
      <w:r>
        <w:rPr>
          <w:i/>
          <w:iCs/>
          <w:lang w:val="en"/>
        </w:rPr>
        <w:t>meanings</w:t>
      </w:r>
      <w:r>
        <w:rPr>
          <w:lang w:val="en"/>
        </w:rPr>
        <w:t xml:space="preserve"> are conveyed. </w:t>
      </w:r>
    </w:p>
    <w:p w14:paraId="2B014266" w14:textId="1EBB651C" w:rsidR="00C33CC2" w:rsidRDefault="00C33CC2" w:rsidP="00C33CC2">
      <w:pPr>
        <w:pStyle w:val="Nadpis3"/>
        <w:rPr>
          <w:lang w:val="en"/>
        </w:rPr>
      </w:pPr>
      <w:r>
        <w:rPr>
          <w:lang w:val="en"/>
        </w:rPr>
        <w:tab/>
      </w:r>
      <w:bookmarkStart w:id="39" w:name="_Toc97908540"/>
      <w:bookmarkStart w:id="40" w:name="_Toc99451299"/>
      <w:r w:rsidR="00A72659">
        <w:rPr>
          <w:lang w:val="en"/>
        </w:rPr>
        <w:t xml:space="preserve">Symptom, </w:t>
      </w:r>
      <w:r>
        <w:rPr>
          <w:lang w:val="en"/>
        </w:rPr>
        <w:t xml:space="preserve">Sign, </w:t>
      </w:r>
      <w:r w:rsidR="00A72659">
        <w:rPr>
          <w:lang w:val="en"/>
        </w:rPr>
        <w:t>M</w:t>
      </w:r>
      <w:r>
        <w:rPr>
          <w:lang w:val="en"/>
        </w:rPr>
        <w:t xml:space="preserve">eaning and </w:t>
      </w:r>
      <w:r w:rsidR="00A72659">
        <w:rPr>
          <w:lang w:val="en"/>
        </w:rPr>
        <w:t>A</w:t>
      </w:r>
      <w:r>
        <w:rPr>
          <w:lang w:val="en"/>
        </w:rPr>
        <w:t>rbitrariness</w:t>
      </w:r>
      <w:bookmarkEnd w:id="39"/>
      <w:bookmarkEnd w:id="40"/>
    </w:p>
    <w:p w14:paraId="2C0796A4" w14:textId="1FF7A742" w:rsidR="00C33CC2" w:rsidRDefault="000251B3" w:rsidP="00C33CC2">
      <w:pPr>
        <w:jc w:val="both"/>
        <w:rPr>
          <w:lang w:val="en"/>
        </w:rPr>
      </w:pPr>
      <w:r>
        <w:rPr>
          <w:lang w:val="en"/>
        </w:rPr>
        <w:tab/>
      </w:r>
      <w:r w:rsidR="00C33CC2">
        <w:rPr>
          <w:lang w:val="en"/>
        </w:rPr>
        <w:t xml:space="preserve">This is where the </w:t>
      </w:r>
      <w:proofErr w:type="gramStart"/>
      <w:r w:rsidR="00C33CC2">
        <w:rPr>
          <w:lang w:val="en"/>
        </w:rPr>
        <w:t>aforementioned excursion</w:t>
      </w:r>
      <w:proofErr w:type="gramEnd"/>
      <w:r w:rsidR="00C33CC2">
        <w:rPr>
          <w:lang w:val="en"/>
        </w:rPr>
        <w:t xml:space="preserve"> into general linguistics, and semiotics in particular, has to take place.  </w:t>
      </w:r>
    </w:p>
    <w:p w14:paraId="3A2AD8C3" w14:textId="080E6CAA" w:rsidR="00C33CC2" w:rsidRDefault="00C33CC2" w:rsidP="00C33CC2">
      <w:pPr>
        <w:jc w:val="both"/>
        <w:rPr>
          <w:lang w:val="en"/>
        </w:rPr>
      </w:pPr>
      <w:r>
        <w:rPr>
          <w:lang w:val="en"/>
        </w:rPr>
        <w:tab/>
        <w:t xml:space="preserve">In between years 1906 and 1911, a Swiss linguist named Ferdinand de Saussure was providing a series of lectures at Geneva University, which would (three years after his death) be eventually compiled into a single book, named </w:t>
      </w:r>
      <w:proofErr w:type="spellStart"/>
      <w:r w:rsidRPr="00D67DD2">
        <w:rPr>
          <w:i/>
          <w:iCs/>
          <w:lang w:val="en"/>
        </w:rPr>
        <w:t>Cours</w:t>
      </w:r>
      <w:proofErr w:type="spellEnd"/>
      <w:r w:rsidRPr="00D67DD2">
        <w:rPr>
          <w:i/>
          <w:iCs/>
          <w:lang w:val="en"/>
        </w:rPr>
        <w:t xml:space="preserve"> de </w:t>
      </w:r>
      <w:proofErr w:type="spellStart"/>
      <w:r w:rsidRPr="00D67DD2">
        <w:rPr>
          <w:i/>
          <w:iCs/>
          <w:lang w:val="en"/>
        </w:rPr>
        <w:t>linguistique</w:t>
      </w:r>
      <w:proofErr w:type="spellEnd"/>
      <w:r w:rsidRPr="00D67DD2">
        <w:rPr>
          <w:i/>
          <w:iCs/>
          <w:lang w:val="en"/>
        </w:rPr>
        <w:t xml:space="preserve"> </w:t>
      </w:r>
      <w:proofErr w:type="spellStart"/>
      <w:r w:rsidRPr="00D67DD2">
        <w:rPr>
          <w:i/>
          <w:iCs/>
          <w:lang w:val="en"/>
        </w:rPr>
        <w:t>générale</w:t>
      </w:r>
      <w:proofErr w:type="spellEnd"/>
      <w:r>
        <w:rPr>
          <w:lang w:val="en"/>
        </w:rPr>
        <w:t>, first released in 1916. This publication would not only become the foundation of an entirely new discipline – General Linguistics – but also prove to be one of the most influential publications of the entire 20</w:t>
      </w:r>
      <w:r w:rsidRPr="00860D32">
        <w:rPr>
          <w:vertAlign w:val="superscript"/>
          <w:lang w:val="en"/>
        </w:rPr>
        <w:t>th</w:t>
      </w:r>
      <w:r>
        <w:rPr>
          <w:lang w:val="en"/>
        </w:rPr>
        <w:t xml:space="preserve"> century. Among many subjects this book, there was a section dedicated to what would later be known as “semiotics” (although Saussure himself originally used different terminology), the field </w:t>
      </w:r>
      <w:r w:rsidR="00D515C6">
        <w:rPr>
          <w:lang w:val="en"/>
        </w:rPr>
        <w:t>which studies signs and meanings</w:t>
      </w:r>
      <w:r>
        <w:rPr>
          <w:lang w:val="en"/>
        </w:rPr>
        <w:t xml:space="preserve">. Within this segment, de Saussure </w:t>
      </w:r>
      <w:r>
        <w:rPr>
          <w:lang w:val="en"/>
        </w:rPr>
        <w:lastRenderedPageBreak/>
        <w:t xml:space="preserve">formulates a single, incredibly important thought, one that for many would become the key law of semiotics: The principle of </w:t>
      </w:r>
      <w:r w:rsidRPr="00860D32">
        <w:rPr>
          <w:b/>
          <w:bCs/>
          <w:lang w:val="en"/>
        </w:rPr>
        <w:t>arbitrariness</w:t>
      </w:r>
      <w:r>
        <w:rPr>
          <w:lang w:val="en"/>
        </w:rPr>
        <w:t xml:space="preserve"> of the sign </w:t>
      </w:r>
      <w:r>
        <w:rPr>
          <w:lang w:val="en"/>
        </w:rPr>
        <w:fldChar w:fldCharType="begin"/>
      </w:r>
      <w:r w:rsidR="004D305E">
        <w:rPr>
          <w:lang w:val="en"/>
        </w:rPr>
        <w:instrText xml:space="preserve"> ADDIN ZOTERO_ITEM CSL_CITATION {"citationID":"Zo0tJj8u","properties":{"formattedCitation":"(Saussure &amp; De Mauro, 2007)","plainCitation":"(Saussure &amp; De Mauro, 2007)","noteIndex":0},"citationItems":[{"id":14,"uris":["http://zotero.org/users/4320440/items/YWMIHLNH"],"uri":["http://zotero.org/users/4320440/items/YWMIHLNH"],"itemData":{"id":14,"type":"book","event-place":"Praha","ISBN":"978-80-200-1568-6","language":"Czech","note":"OCLC: 441704791","publisher":"Academia","publisher-place":"Praha","source":"Open WorldCat","title":"Kurs obecné lingvistiky","author":[{"family":"Saussure","given":"Ferdinand","dropping-particle":"de"},{"family":"De Mauro","given":"Tullio"}],"issued":{"date-parts":[["2007"]]}}}],"schema":"https://github.com/citation-style-language/schema/raw/master/csl-citation.json"} </w:instrText>
      </w:r>
      <w:r>
        <w:rPr>
          <w:lang w:val="en"/>
        </w:rPr>
        <w:fldChar w:fldCharType="separate"/>
      </w:r>
      <w:r w:rsidRPr="00860D32">
        <w:rPr>
          <w:rFonts w:ascii="Calibri" w:hAnsi="Calibri" w:cs="Calibri"/>
        </w:rPr>
        <w:t>(Saussure &amp; De Mauro, 2007)</w:t>
      </w:r>
      <w:r>
        <w:rPr>
          <w:lang w:val="en"/>
        </w:rPr>
        <w:fldChar w:fldCharType="end"/>
      </w:r>
      <w:r>
        <w:rPr>
          <w:lang w:val="en"/>
        </w:rPr>
        <w:t>.</w:t>
      </w:r>
    </w:p>
    <w:p w14:paraId="18CA79BF" w14:textId="010FF723" w:rsidR="00C33CC2" w:rsidRDefault="00C33CC2" w:rsidP="000251B3">
      <w:pPr>
        <w:jc w:val="both"/>
        <w:rPr>
          <w:lang w:val="en"/>
        </w:rPr>
      </w:pPr>
      <w:r>
        <w:rPr>
          <w:lang w:val="en"/>
        </w:rPr>
        <w:tab/>
        <w:t xml:space="preserve">To put it simply, Saussure claims the meaning of a sign is possible entirely through a process of social ratification, called “arbitration” – a specific form of social agreement or convention. According to Saussure, there is no </w:t>
      </w:r>
      <w:r w:rsidRPr="00BC3D03">
        <w:rPr>
          <w:i/>
          <w:iCs/>
          <w:lang w:val="en"/>
        </w:rPr>
        <w:t>natural</w:t>
      </w:r>
      <w:r>
        <w:rPr>
          <w:lang w:val="en"/>
        </w:rPr>
        <w:t xml:space="preserve"> </w:t>
      </w:r>
      <w:r w:rsidRPr="00BC3D03">
        <w:rPr>
          <w:b/>
          <w:bCs/>
          <w:i/>
          <w:iCs/>
          <w:lang w:val="en"/>
        </w:rPr>
        <w:t>and</w:t>
      </w:r>
      <w:r>
        <w:rPr>
          <w:lang w:val="en"/>
        </w:rPr>
        <w:t xml:space="preserve"> </w:t>
      </w:r>
      <w:r w:rsidRPr="00BC3D03">
        <w:rPr>
          <w:i/>
          <w:iCs/>
          <w:lang w:val="en"/>
        </w:rPr>
        <w:t>necessary</w:t>
      </w:r>
      <w:r>
        <w:rPr>
          <w:lang w:val="en"/>
        </w:rPr>
        <w:t xml:space="preserve"> connection between a sign, and its meaning (the object or concept or principle the sign</w:t>
      </w:r>
      <w:r w:rsidR="0090041E" w:rsidRPr="0090041E">
        <w:rPr>
          <w:lang w:val="en"/>
        </w:rPr>
        <w:t xml:space="preserve"> </w:t>
      </w:r>
      <w:r>
        <w:rPr>
          <w:lang w:val="en"/>
        </w:rPr>
        <w:t xml:space="preserve">represents). This applies to </w:t>
      </w:r>
      <w:proofErr w:type="gramStart"/>
      <w:r>
        <w:rPr>
          <w:lang w:val="en"/>
        </w:rPr>
        <w:t>any and all</w:t>
      </w:r>
      <w:proofErr w:type="gramEnd"/>
      <w:r>
        <w:rPr>
          <w:lang w:val="en"/>
        </w:rPr>
        <w:t xml:space="preserve"> forms of signs – from traffic signs past words to graphemes used to transcribe those words: Semiosis – the production of a sign, a vehicle of meaning and thus communication – is to Saussure an entirely a social process – or </w:t>
      </w:r>
      <w:r>
        <w:rPr>
          <w:i/>
          <w:iCs/>
          <w:lang w:val="en"/>
        </w:rPr>
        <w:t>social construction</w:t>
      </w:r>
      <w:r>
        <w:rPr>
          <w:lang w:val="en"/>
        </w:rPr>
        <w:t xml:space="preserve">, if you will. </w:t>
      </w:r>
    </w:p>
    <w:p w14:paraId="2AAD641D" w14:textId="5571A76A" w:rsidR="00C33CC2" w:rsidRDefault="00C33CC2" w:rsidP="00C33CC2">
      <w:pPr>
        <w:jc w:val="both"/>
        <w:rPr>
          <w:lang w:val="en"/>
        </w:rPr>
      </w:pPr>
      <w:r>
        <w:rPr>
          <w:lang w:val="en"/>
        </w:rPr>
        <w:tab/>
        <w:t xml:space="preserve">Now, to be fair to the discipline and its history, de Saussure was not the first one to thoroughly examine the problem of signs and their meanings. In particular, American logician, philosopher, and one of the founders of Pragmatic philosophy, Charles Sanders Peirce has created his own extensive semiotic theory </w:t>
      </w:r>
      <w:r>
        <w:rPr>
          <w:lang w:val="en"/>
        </w:rPr>
        <w:fldChar w:fldCharType="begin"/>
      </w:r>
      <w:r w:rsidR="004D305E">
        <w:rPr>
          <w:lang w:val="en"/>
        </w:rPr>
        <w:instrText xml:space="preserve"> ADDIN ZOTERO_ITEM CSL_CITATION {"citationID":"UYqp7dZH","properties":{"formattedCitation":"(Peirce, Hartshorne, Weiss, &amp; Burks, 1994)","plainCitation":"(Peirce, Hartshorne, Weiss, &amp; Burks, 1994)","noteIndex":0},"citationItems":[{"id":414,"uris":["http://zotero.org/users/4320440/items/L4PXGCZS"],"uri":["http://zotero.org/users/4320440/items/L4PXGCZS"],"itemData":{"id":414,"type":"book","abstract":"The Past Masters The Collected Works of Charles Sanders Peirce Database comprises the complete eight volume edition of The Collected Papers of Charles Sanders Peirce, edited by Charles Hartshorne and Paul Weiss (vols. 1-6), and Arthur Burks (vols. 7-8) published by Harvard University Press.","event-place":"Charlottesville, Va.","ISBN":"978-1-57085-185-8","language":"English","note":"OCLC: 761464493","publisher":"InteLex Corporation","publisher-place":"Charlottesville, Va.","source":"Open WorldCat","title":"The Collected Papers of Charles Sanders Peirce. Electronic edition. Volume 7: Science and Philosophy.","title-short":"The Collected Papers of Charles Sanders Peirce. Electronic edition. Volume 7","URL":"http://pm.nlx.com/xtf/view?docId=peirce/peirce.07.xml","author":[{"family":"Peirce","given":"Charles S"},{"family":"Hartshorne","given":"Charles"},{"family":"Weiss","given":"Paul"},{"family":"Burks","given":"Arthur W"}],"accessed":{"date-parts":[["2022",1,29]]},"issued":{"date-parts":[["1994"]]}}}],"schema":"https://github.com/citation-style-language/schema/raw/master/csl-citation.json"} </w:instrText>
      </w:r>
      <w:r>
        <w:rPr>
          <w:lang w:val="en"/>
        </w:rPr>
        <w:fldChar w:fldCharType="separate"/>
      </w:r>
      <w:r w:rsidRPr="00BC3D03">
        <w:rPr>
          <w:rFonts w:ascii="Calibri" w:hAnsi="Calibri" w:cs="Calibri"/>
        </w:rPr>
        <w:t>(Peirce, Hartshorne, Weiss, &amp; Burks, 1994)</w:t>
      </w:r>
      <w:r>
        <w:rPr>
          <w:lang w:val="en"/>
        </w:rPr>
        <w:fldChar w:fldCharType="end"/>
      </w:r>
      <w:r>
        <w:rPr>
          <w:lang w:val="en"/>
        </w:rPr>
        <w:t xml:space="preserve">, which is even today often placed into opposition or framed as competition to </w:t>
      </w:r>
      <w:proofErr w:type="spellStart"/>
      <w:r>
        <w:rPr>
          <w:lang w:val="en"/>
        </w:rPr>
        <w:t>Saussurean</w:t>
      </w:r>
      <w:proofErr w:type="spellEnd"/>
      <w:r>
        <w:rPr>
          <w:lang w:val="en"/>
        </w:rPr>
        <w:t xml:space="preserve"> philosophy </w:t>
      </w:r>
      <w:r>
        <w:rPr>
          <w:lang w:val="en"/>
        </w:rPr>
        <w:fldChar w:fldCharType="begin"/>
      </w:r>
      <w:r w:rsidR="004D305E">
        <w:rPr>
          <w:lang w:val="en"/>
        </w:rPr>
        <w:instrText xml:space="preserve"> ADDIN ZOTERO_ITEM CSL_CITATION {"citationID":"uxeTcefi","properties":{"formattedCitation":"(Gvozdiak &amp; Univerzita Palack\\uc0\\u233{}ho, 2014)","plainCitation":"(Gvozdiak &amp; Univerzita Palackého, 2014)","noteIndex":0},"citationItems":[{"id":421,"uris":["http://zotero.org/users/4320440/items/3TMYWMJ6"],"uri":["http://zotero.org/users/4320440/items/3TMYWMJ6"],"itemData":{"id":421,"type":"book","ISBN":"978-80-244-4317-1","language":"Cesk?? a anglick?? resum??","note":"OCLC: 910987957","source":"Open WorldCat","title":"Základy sémiotiky 2","title-short":"Z?","author":[{"family":"Gvozdiak","given":"Vít"},{"literal":"Univerzita Palackého"}],"issued":{"date-parts":[["2014"]]}}}],"schema":"https://github.com/citation-style-language/schema/raw/master/csl-citation.json"} </w:instrText>
      </w:r>
      <w:r>
        <w:rPr>
          <w:lang w:val="en"/>
        </w:rPr>
        <w:fldChar w:fldCharType="separate"/>
      </w:r>
      <w:r w:rsidRPr="00BC3D03">
        <w:rPr>
          <w:rFonts w:ascii="Calibri" w:hAnsi="Calibri" w:cs="Calibri"/>
          <w:szCs w:val="24"/>
        </w:rPr>
        <w:t>(</w:t>
      </w:r>
      <w:proofErr w:type="spellStart"/>
      <w:r w:rsidRPr="00BC3D03">
        <w:rPr>
          <w:rFonts w:ascii="Calibri" w:hAnsi="Calibri" w:cs="Calibri"/>
          <w:szCs w:val="24"/>
        </w:rPr>
        <w:t>Gvozdiak</w:t>
      </w:r>
      <w:proofErr w:type="spellEnd"/>
      <w:r w:rsidRPr="00BC3D03">
        <w:rPr>
          <w:rFonts w:ascii="Calibri" w:hAnsi="Calibri" w:cs="Calibri"/>
          <w:szCs w:val="24"/>
        </w:rPr>
        <w:t xml:space="preserve"> &amp; Univerzita Palackého, 2014)</w:t>
      </w:r>
      <w:r>
        <w:rPr>
          <w:lang w:val="en"/>
        </w:rPr>
        <w:fldChar w:fldCharType="end"/>
      </w:r>
      <w:r>
        <w:rPr>
          <w:lang w:val="en"/>
        </w:rPr>
        <w:t xml:space="preserve">. This is being done mainly due to an ongoing and rather bitter disagreement about the nature and veracity of Saussure’s core claim of arbitrariness. </w:t>
      </w:r>
    </w:p>
    <w:p w14:paraId="58E66A33" w14:textId="3125EE0E" w:rsidR="00C33CC2" w:rsidRDefault="00C33CC2" w:rsidP="00C33CC2">
      <w:pPr>
        <w:jc w:val="both"/>
        <w:rPr>
          <w:lang w:val="en"/>
        </w:rPr>
      </w:pPr>
      <w:r>
        <w:rPr>
          <w:lang w:val="en"/>
        </w:rPr>
        <w:tab/>
        <w:t xml:space="preserve">The claim of the purely social nature of a sign, the </w:t>
      </w:r>
      <w:r>
        <w:rPr>
          <w:i/>
          <w:iCs/>
          <w:lang w:val="en"/>
        </w:rPr>
        <w:t>arbitrariness</w:t>
      </w:r>
      <w:r>
        <w:rPr>
          <w:lang w:val="en"/>
        </w:rPr>
        <w:t xml:space="preserve"> of it, has been as much contested and opposed, as it has been influential. Many major linguists have contested the idea, including such personalities as </w:t>
      </w:r>
      <w:r>
        <w:rPr>
          <w:lang w:val="en"/>
        </w:rPr>
        <w:fldChar w:fldCharType="begin"/>
      </w:r>
      <w:r w:rsidR="004D305E">
        <w:rPr>
          <w:lang w:val="en"/>
        </w:rPr>
        <w:instrText xml:space="preserve"> ADDIN ZOTERO_ITEM CSL_CITATION {"citationID":"oQM61csc","properties":{"formattedCitation":"(Bolinger, 1949)","plainCitation":"(Bolinger, 1949)","dontUpdate":true,"noteIndex":0},"citationItems":[{"id":408,"uris":["http://zotero.org/users/4320440/items/JEI9IYB8"],"uri":["http://zotero.org/users/4320440/items/JEI9IYB8"],"itemData":{"id":408,"type":"article-journal","abstract":"One of the cardinal assumptions of linguistics is that the signs of language are, by and large, not appropriate to the meanings that they convey. I do not mean that linguists have assumed that signs are inapropiate, but only that there is no bond between the sign and its meaning which could not as well be dissolved in favor of some other sign with the same meaning: perro is a historical accident that has perpetuated itself, but has no more intrinsic right to symbolize &amp;#39;perro&amp;#39; than has, say, becerro or alma.","container-title":"undefined","language":"en","source":"www.semanticscholar.org","title":"The Sign is not Arbitrary","URL":"https://www.semanticscholar.org/paper/The-Sign-is-not-Arbitrary-Bolinger/89b06cb1b27c3e99ef76009b3db5ccbf1796cbc0","author":[{"family":"Bolinger","given":"D."}],"accessed":{"date-parts":[["2022",1,29]]},"issued":{"date-parts":[["1949"]]}}}],"schema":"https://github.com/citation-style-language/schema/raw/master/csl-citation.json"} </w:instrText>
      </w:r>
      <w:r>
        <w:rPr>
          <w:lang w:val="en"/>
        </w:rPr>
        <w:fldChar w:fldCharType="separate"/>
      </w:r>
      <w:r w:rsidRPr="00937872">
        <w:rPr>
          <w:rFonts w:ascii="Calibri" w:hAnsi="Calibri" w:cs="Calibri"/>
        </w:rPr>
        <w:t xml:space="preserve">Bolinger </w:t>
      </w:r>
      <w:r>
        <w:rPr>
          <w:rFonts w:ascii="Calibri" w:hAnsi="Calibri" w:cs="Calibri"/>
        </w:rPr>
        <w:t>(</w:t>
      </w:r>
      <w:r w:rsidRPr="00937872">
        <w:rPr>
          <w:rFonts w:ascii="Calibri" w:hAnsi="Calibri" w:cs="Calibri"/>
        </w:rPr>
        <w:t>1949)</w:t>
      </w:r>
      <w:r>
        <w:rPr>
          <w:lang w:val="en"/>
        </w:rPr>
        <w:fldChar w:fldCharType="end"/>
      </w:r>
      <w:r w:rsidR="00B92E38">
        <w:rPr>
          <w:lang w:val="en"/>
        </w:rPr>
        <w:t>,</w:t>
      </w:r>
      <w:r>
        <w:rPr>
          <w:lang w:val="en"/>
        </w:rPr>
        <w:t xml:space="preserve"> </w:t>
      </w:r>
      <w:r>
        <w:rPr>
          <w:lang w:val="en"/>
        </w:rPr>
        <w:fldChar w:fldCharType="begin"/>
      </w:r>
      <w:r w:rsidR="004D305E">
        <w:rPr>
          <w:lang w:val="en"/>
        </w:rPr>
        <w:instrText xml:space="preserve"> ADDIN ZOTERO_ITEM CSL_CITATION {"citationID":"ljcHUls1","properties":{"formattedCitation":"(Jakobson, 1960, 1965)","plainCitation":"(Jakobson, 1960, 1965)","dontUpdate":true,"noteIndex":0},"citationItems":[{"id":410,"uris":["http://zotero.org/users/4320440/items/W5T4QT4I"],"uri":["http://zotero.org/users/4320440/items/W5T4QT4I"],"itemData":{"id":410,"type":"book","event-place":"Cambridge","ISBN":"978-99974-973-8-3","language":"English","note":"OCLC: 948809518","publisher":"MIT Press","publisher-place":"Cambridge","source":"Open WorldCat","title":"\"Linguistics and poetics\" in style in language.","author":[{"family":"Jakobson","given":"Roman"}],"issued":{"date-parts":[["1960"]]}}},{"id":419,"uris":["http://zotero.org/users/4320440/items/LRXZQKVX"],"uri":["http://zotero.org/users/4320440/items/LRXZQKVX"],"itemData":{"id":419,"type":"article-journal","container-title":"Diogenes","DOI":"10.1177/039219216501305103","ISSN":"0392-1921, 1467-7695","issue":"51","journalAbbreviation":"Diogenes","language":"en","page":"21-37","source":"DOI.org (Crossref)","title":"Quest for the Essence of Language","volume":"13","author":[{"family":"Jakobson","given":"Roman"}],"issued":{"date-parts":[["1965",9]]}}}],"schema":"https://github.com/citation-style-language/schema/raw/master/csl-citation.json"} </w:instrText>
      </w:r>
      <w:r>
        <w:rPr>
          <w:lang w:val="en"/>
        </w:rPr>
        <w:fldChar w:fldCharType="separate"/>
      </w:r>
      <w:r w:rsidRPr="00437066">
        <w:rPr>
          <w:rFonts w:ascii="Calibri" w:hAnsi="Calibri" w:cs="Calibri"/>
        </w:rPr>
        <w:t xml:space="preserve">Jakobson </w:t>
      </w:r>
      <w:r>
        <w:rPr>
          <w:rFonts w:ascii="Calibri" w:hAnsi="Calibri" w:cs="Calibri"/>
        </w:rPr>
        <w:t>(</w:t>
      </w:r>
      <w:r w:rsidRPr="00437066">
        <w:rPr>
          <w:rFonts w:ascii="Calibri" w:hAnsi="Calibri" w:cs="Calibri"/>
        </w:rPr>
        <w:t>1960, 1965)</w:t>
      </w:r>
      <w:r>
        <w:rPr>
          <w:lang w:val="en"/>
        </w:rPr>
        <w:fldChar w:fldCharType="end"/>
      </w:r>
      <w:r>
        <w:rPr>
          <w:lang w:val="en"/>
        </w:rPr>
        <w:t xml:space="preserve">, </w:t>
      </w:r>
      <w:r>
        <w:rPr>
          <w:lang w:val="en"/>
        </w:rPr>
        <w:fldChar w:fldCharType="begin"/>
      </w:r>
      <w:r w:rsidR="004D305E">
        <w:rPr>
          <w:lang w:val="en"/>
        </w:rPr>
        <w:instrText xml:space="preserve"> ADDIN ZOTERO_ITEM CSL_CITATION {"citationID":"fMFcgfp1","properties":{"formattedCitation":"(Benveniste, 1971)","plainCitation":"(Benveniste, 1971)","dontUpdate":true,"noteIndex":0},"citationItems":[{"id":418,"uris":["http://zotero.org/users/4320440/items/ALXGJGJY"],"uri":["http://zotero.org/users/4320440/items/ALXGJGJY"],"itemData":{"id":418,"type":"book","call-number":"P121 .B4413 1971","collection-number":"no. 8","collection-title":"Miami linguistics series","event-place":"Coral Gables, Fla","ISBN":"978-0-87024-132-1","language":"engfre","number-of-pages":"317","publisher":"University of Miami Press","publisher-place":"Coral Gables, Fla","source":"Library of Congress ISBN","title":"Problems in general linguistics","author":[{"family":"Benveniste","given":"Emile"}],"issued":{"date-parts":[["1971"]]}}}],"schema":"https://github.com/citation-style-language/schema/raw/master/csl-citation.json"} </w:instrText>
      </w:r>
      <w:r>
        <w:rPr>
          <w:lang w:val="en"/>
        </w:rPr>
        <w:fldChar w:fldCharType="separate"/>
      </w:r>
      <w:r w:rsidRPr="00937872">
        <w:rPr>
          <w:rFonts w:ascii="Calibri" w:hAnsi="Calibri" w:cs="Calibri"/>
        </w:rPr>
        <w:t xml:space="preserve">Benveniste </w:t>
      </w:r>
      <w:r>
        <w:rPr>
          <w:rFonts w:ascii="Calibri" w:hAnsi="Calibri" w:cs="Calibri"/>
        </w:rPr>
        <w:t>(</w:t>
      </w:r>
      <w:r w:rsidRPr="00937872">
        <w:rPr>
          <w:rFonts w:ascii="Calibri" w:hAnsi="Calibri" w:cs="Calibri"/>
        </w:rPr>
        <w:t>1971)</w:t>
      </w:r>
      <w:r>
        <w:rPr>
          <w:lang w:val="en"/>
        </w:rPr>
        <w:fldChar w:fldCharType="end"/>
      </w:r>
      <w:r>
        <w:rPr>
          <w:lang w:val="en"/>
        </w:rPr>
        <w:t xml:space="preserve">, </w:t>
      </w:r>
      <w:r>
        <w:rPr>
          <w:lang w:val="en"/>
        </w:rPr>
        <w:fldChar w:fldCharType="begin"/>
      </w:r>
      <w:r w:rsidR="004D305E">
        <w:rPr>
          <w:lang w:val="en"/>
        </w:rPr>
        <w:instrText xml:space="preserve"> ADDIN ZOTERO_ITEM CSL_CITATION {"citationID":"y4WK1OjF","properties":{"formattedCitation":"(Haiman, 1980)","plainCitation":"(Haiman, 1980)","dontUpdate":true,"noteIndex":0},"citationItems":[{"id":420,"uris":["http://zotero.org/users/4320440/items/XF8772EK"],"uri":["http://zotero.org/users/4320440/items/XF8772EK"],"itemData":{"id":420,"type":"article-journal","container-title":"Language","DOI":"10.2307/414448","ISSN":"00978507","issue":"3","journalAbbreviation":"Language","page":"515","source":"DOI.org (Crossref)","title":"The Iconicity of Grammar: Isomorphism and Motivation","title-short":"The Iconicity of Grammar","volume":"56","author":[{"family":"Haiman","given":"John"}],"issued":{"date-parts":[["1980",9]]}}}],"schema":"https://github.com/citation-style-language/schema/raw/master/csl-citation.json"} </w:instrText>
      </w:r>
      <w:r>
        <w:rPr>
          <w:lang w:val="en"/>
        </w:rPr>
        <w:fldChar w:fldCharType="separate"/>
      </w:r>
      <w:r w:rsidRPr="00937872">
        <w:rPr>
          <w:rFonts w:ascii="Calibri" w:hAnsi="Calibri" w:cs="Calibri"/>
        </w:rPr>
        <w:t xml:space="preserve">Haiman </w:t>
      </w:r>
      <w:r>
        <w:rPr>
          <w:rFonts w:ascii="Calibri" w:hAnsi="Calibri" w:cs="Calibri"/>
        </w:rPr>
        <w:t>(</w:t>
      </w:r>
      <w:r w:rsidRPr="00937872">
        <w:rPr>
          <w:rFonts w:ascii="Calibri" w:hAnsi="Calibri" w:cs="Calibri"/>
        </w:rPr>
        <w:t>1980)</w:t>
      </w:r>
      <w:r>
        <w:rPr>
          <w:lang w:val="en"/>
        </w:rPr>
        <w:fldChar w:fldCharType="end"/>
      </w:r>
      <w:r>
        <w:rPr>
          <w:lang w:val="en"/>
        </w:rPr>
        <w:t xml:space="preserve">, or </w:t>
      </w:r>
      <w:r>
        <w:rPr>
          <w:lang w:val="en"/>
        </w:rPr>
        <w:fldChar w:fldCharType="begin"/>
      </w:r>
      <w:r w:rsidR="004D305E">
        <w:rPr>
          <w:lang w:val="en"/>
        </w:rPr>
        <w:instrText xml:space="preserve"> ADDIN ZOTERO_ITEM CSL_CITATION {"citationID":"reDUyPD2","properties":{"formattedCitation":"(Bredin, 1996)","plainCitation":"(Bredin, 1996)","dontUpdate":true,"noteIndex":0},"citationItems":[{"id":417,"uris":["http://zotero.org/users/4320440/items/X3QVQJ3M"],"uri":["http://zotero.org/users/4320440/items/X3QVQJ3M"],"itemData":{"id":417,"type":"article-journal","archive":"JSTOR","container-title":"New Literary History","ISSN":"00286087, 1080661X","issue":"3","note":"publisher: Johns Hopkins University Press","page":"555-569","title":"Onomatopoeia as a Figure and a Linguistic Principle","volume":"27","author":[{"family":"Bredin","given":"Hugh"}],"issued":{"date-parts":[["1996"]]}}}],"schema":"https://github.com/citation-style-language/schema/raw/master/csl-citation.json"} </w:instrText>
      </w:r>
      <w:r>
        <w:rPr>
          <w:lang w:val="en"/>
        </w:rPr>
        <w:fldChar w:fldCharType="separate"/>
      </w:r>
      <w:r w:rsidRPr="00937872">
        <w:rPr>
          <w:rFonts w:ascii="Calibri" w:hAnsi="Calibri" w:cs="Calibri"/>
        </w:rPr>
        <w:t xml:space="preserve">Bredin </w:t>
      </w:r>
      <w:r>
        <w:rPr>
          <w:rFonts w:ascii="Calibri" w:hAnsi="Calibri" w:cs="Calibri"/>
        </w:rPr>
        <w:t>(</w:t>
      </w:r>
      <w:r w:rsidRPr="00937872">
        <w:rPr>
          <w:rFonts w:ascii="Calibri" w:hAnsi="Calibri" w:cs="Calibri"/>
        </w:rPr>
        <w:t>1996)</w:t>
      </w:r>
      <w:r>
        <w:rPr>
          <w:lang w:val="en"/>
        </w:rPr>
        <w:fldChar w:fldCharType="end"/>
      </w:r>
      <w:r>
        <w:rPr>
          <w:lang w:val="en"/>
        </w:rPr>
        <w:t>. While each of them presents a different angle from which to critique Saussure’s arbitrariness, they all more or less fall back on Peirce’s semiotic model instead.</w:t>
      </w:r>
    </w:p>
    <w:p w14:paraId="1A85132D" w14:textId="49732984" w:rsidR="00C33CC2" w:rsidRDefault="00C33CC2" w:rsidP="00C33CC2">
      <w:pPr>
        <w:jc w:val="both"/>
        <w:rPr>
          <w:lang w:val="en"/>
        </w:rPr>
      </w:pPr>
      <w:r>
        <w:rPr>
          <w:lang w:val="en"/>
        </w:rPr>
        <w:tab/>
        <w:t xml:space="preserve">Compared to de Saussure, Peirce’s model is certainly more complex and multifaceted. Instead of simple </w:t>
      </w:r>
      <w:proofErr w:type="spellStart"/>
      <w:r>
        <w:rPr>
          <w:lang w:val="en"/>
        </w:rPr>
        <w:t>diadic</w:t>
      </w:r>
      <w:proofErr w:type="spellEnd"/>
      <w:r>
        <w:rPr>
          <w:lang w:val="en"/>
        </w:rPr>
        <w:t xml:space="preserve"> model of sign – signified, he relies on triadic system accounting for the sign-vehicle (the representation, such as a word or a picture), the object it represents, and </w:t>
      </w:r>
      <w:r>
        <w:rPr>
          <w:lang w:val="en"/>
        </w:rPr>
        <w:t>a</w:t>
      </w:r>
      <w:r w:rsidR="0015168E">
        <w:rPr>
          <w:lang w:val="en"/>
        </w:rPr>
        <w:t>n</w:t>
      </w:r>
      <w:r>
        <w:rPr>
          <w:lang w:val="en"/>
        </w:rPr>
        <w:t xml:space="preserve"> </w:t>
      </w:r>
      <w:r>
        <w:rPr>
          <w:i/>
          <w:iCs/>
          <w:lang w:val="en"/>
        </w:rPr>
        <w:t>interpretant</w:t>
      </w:r>
      <w:r w:rsidR="0015168E">
        <w:rPr>
          <w:lang w:val="en"/>
        </w:rPr>
        <w:t>:</w:t>
      </w:r>
      <w:r>
        <w:rPr>
          <w:lang w:val="en"/>
        </w:rPr>
        <w:t xml:space="preserve"> an abstract concept functioning as a mediator between the two. He further analyzes the relationship between the sign-vehicle and the object into three factors: </w:t>
      </w:r>
      <w:r w:rsidRPr="00910214">
        <w:rPr>
          <w:b/>
          <w:bCs/>
          <w:lang w:val="en"/>
        </w:rPr>
        <w:t>iconicity</w:t>
      </w:r>
      <w:r>
        <w:rPr>
          <w:lang w:val="en"/>
        </w:rPr>
        <w:t xml:space="preserve"> (actual resemblance between the sign-vehicle and the object), </w:t>
      </w:r>
      <w:r w:rsidRPr="00910214">
        <w:rPr>
          <w:b/>
          <w:bCs/>
          <w:lang w:val="en"/>
        </w:rPr>
        <w:t>indexicality</w:t>
      </w:r>
      <w:r>
        <w:rPr>
          <w:lang w:val="en"/>
        </w:rPr>
        <w:t xml:space="preserve"> (causal </w:t>
      </w:r>
      <w:r>
        <w:rPr>
          <w:lang w:val="en"/>
        </w:rPr>
        <w:lastRenderedPageBreak/>
        <w:t xml:space="preserve">or psychological connection between the two), and </w:t>
      </w:r>
      <w:proofErr w:type="spellStart"/>
      <w:r w:rsidRPr="00910214">
        <w:rPr>
          <w:b/>
          <w:bCs/>
          <w:lang w:val="en"/>
        </w:rPr>
        <w:t>symbolicity</w:t>
      </w:r>
      <w:proofErr w:type="spellEnd"/>
      <w:r>
        <w:rPr>
          <w:lang w:val="en"/>
        </w:rPr>
        <w:t xml:space="preserve"> (degree of pure convention). The common illustration of this model usually goes like this: pictogram depicting two burning logs is an icon of fire, an image of smoke above a forest is an index of fire, and the actual sound of the word “fire” is a symbol for the object of fire. There are more aspects to this analysis (as Peirce also analyzes the nature of the interpretant and its relation to the object into further taxonomies), but for our discussion, this overview should suffice.</w:t>
      </w:r>
    </w:p>
    <w:p w14:paraId="7E3D675B" w14:textId="4463725F" w:rsidR="00C33CC2" w:rsidRDefault="00C33CC2" w:rsidP="00C33CC2">
      <w:pPr>
        <w:jc w:val="both"/>
        <w:rPr>
          <w:lang w:val="en"/>
        </w:rPr>
      </w:pPr>
      <w:r>
        <w:rPr>
          <w:lang w:val="en"/>
        </w:rPr>
        <w:tab/>
        <w:t xml:space="preserve">All of the above mentioned opposers to de Saussure’s concept of arbitrariness of sign ultimately argue that some (or according to some, all) forms of signs do actually display degrees of either iconicity or </w:t>
      </w:r>
      <w:proofErr w:type="gramStart"/>
      <w:r>
        <w:rPr>
          <w:lang w:val="en"/>
        </w:rPr>
        <w:t>indexicality, and</w:t>
      </w:r>
      <w:proofErr w:type="gramEnd"/>
      <w:r>
        <w:rPr>
          <w:lang w:val="en"/>
        </w:rPr>
        <w:t xml:space="preserve"> are </w:t>
      </w:r>
      <w:r w:rsidR="00910214">
        <w:rPr>
          <w:lang w:val="en"/>
        </w:rPr>
        <w:t>therefore</w:t>
      </w:r>
      <w:r>
        <w:rPr>
          <w:lang w:val="en"/>
        </w:rPr>
        <w:t xml:space="preserve"> </w:t>
      </w:r>
      <w:r w:rsidRPr="00523DF8">
        <w:rPr>
          <w:i/>
          <w:iCs/>
          <w:lang w:val="en"/>
        </w:rPr>
        <w:t>not</w:t>
      </w:r>
      <w:r>
        <w:rPr>
          <w:lang w:val="en"/>
        </w:rPr>
        <w:t xml:space="preserve"> </w:t>
      </w:r>
      <w:r>
        <w:rPr>
          <w:i/>
          <w:iCs/>
          <w:lang w:val="en"/>
        </w:rPr>
        <w:t>arbitrary.</w:t>
      </w:r>
      <w:r>
        <w:rPr>
          <w:lang w:val="en"/>
        </w:rPr>
        <w:t xml:space="preserve"> </w:t>
      </w:r>
    </w:p>
    <w:p w14:paraId="14B30F3D" w14:textId="3DD117C7" w:rsidR="00C33CC2" w:rsidRDefault="00C33CC2" w:rsidP="00C33CC2">
      <w:pPr>
        <w:jc w:val="both"/>
        <w:rPr>
          <w:lang w:val="en"/>
        </w:rPr>
      </w:pPr>
      <w:r>
        <w:rPr>
          <w:lang w:val="en"/>
        </w:rPr>
        <w:tab/>
        <w:t xml:space="preserve">I am recounting this whole discussion for the sake of the transparency of my further claim, which while partially supported by </w:t>
      </w:r>
      <w:proofErr w:type="spellStart"/>
      <w:r>
        <w:rPr>
          <w:lang w:val="en"/>
        </w:rPr>
        <w:t>Gvozdiak</w:t>
      </w:r>
      <w:proofErr w:type="spellEnd"/>
      <w:r>
        <w:rPr>
          <w:lang w:val="en"/>
        </w:rPr>
        <w:t xml:space="preserve"> </w:t>
      </w:r>
      <w:r>
        <w:rPr>
          <w:lang w:val="en"/>
        </w:rPr>
        <w:fldChar w:fldCharType="begin"/>
      </w:r>
      <w:r w:rsidR="004D305E">
        <w:rPr>
          <w:lang w:val="en"/>
        </w:rPr>
        <w:instrText xml:space="preserve"> ADDIN ZOTERO_ITEM CSL_CITATION {"citationID":"VfdpM9Hb","properties":{"formattedCitation":"(Gvozdiak &amp; Univerzita Palack\\uc0\\u233{}ho, 2014)","plainCitation":"(Gvozdiak &amp; Univerzita Palackého, 2014)","dontUpdate":true,"noteIndex":0},"citationItems":[{"id":421,"uris":["http://zotero.org/users/4320440/items/3TMYWMJ6"],"uri":["http://zotero.org/users/4320440/items/3TMYWMJ6"],"itemData":{"id":421,"type":"book","ISBN":"978-80-244-4317-1","language":"Cesk?? a anglick?? resum??","note":"OCLC: 910987957","source":"Open WorldCat","title":"Základy sémiotiky 2","title-short":"Z?","author":[{"family":"Gvozdiak","given":"Vít"},{"literal":"Univerzita Palackého"}],"issued":{"date-parts":[["2014"]]}}}],"schema":"https://github.com/citation-style-language/schema/raw/master/csl-citation.json"} </w:instrText>
      </w:r>
      <w:r>
        <w:rPr>
          <w:lang w:val="en"/>
        </w:rPr>
        <w:fldChar w:fldCharType="separate"/>
      </w:r>
      <w:r w:rsidRPr="00F61B06">
        <w:rPr>
          <w:rFonts w:ascii="Calibri" w:hAnsi="Calibri" w:cs="Calibri"/>
          <w:szCs w:val="24"/>
        </w:rPr>
        <w:t>(2014)</w:t>
      </w:r>
      <w:r>
        <w:rPr>
          <w:lang w:val="en"/>
        </w:rPr>
        <w:fldChar w:fldCharType="end"/>
      </w:r>
      <w:r>
        <w:rPr>
          <w:lang w:val="en"/>
        </w:rPr>
        <w:t xml:space="preserve"> and</w:t>
      </w:r>
      <w:r w:rsidR="00636417">
        <w:rPr>
          <w:lang w:val="en"/>
        </w:rPr>
        <w:t xml:space="preserve"> </w:t>
      </w:r>
      <w:r w:rsidR="00636417">
        <w:rPr>
          <w:lang w:val="en"/>
        </w:rPr>
        <w:fldChar w:fldCharType="begin"/>
      </w:r>
      <w:r w:rsidR="004D305E">
        <w:rPr>
          <w:lang w:val="en"/>
        </w:rPr>
        <w:instrText xml:space="preserve"> ADDIN ZOTERO_ITEM CSL_CITATION {"citationID":"jmoeA9uu","properties":{"formattedCitation":"(Tomasello, 2009)","plainCitation":"(Tomasello, 2009)","dontUpdate":true,"noteIndex":0},"citationItems":[{"id":407,"uris":["http://zotero.org/users/4320440/items/YZ62V5DN"],"uri":["http://zotero.org/users/4320440/items/YZ62V5DN"],"itemData":{"id":407,"type":"book","call-number":"HM1146 .T66 2009","collection-title":"A Boston review book","event-place":"Cambridge, Mass","ISBN":"978-0-262-01359-8","note":"OCLC: ocn319498167","number-of-pages":"206","publisher":"MIT Press","publisher-place":"Cambridge, Mass","source":"Library of Congress ISBN","title":"Why we cooperate","author":[{"family":"Tomasello","given":"Michael"}],"issued":{"date-parts":[["2009"]]}}}],"schema":"https://github.com/citation-style-language/schema/raw/master/csl-citation.json"} </w:instrText>
      </w:r>
      <w:r w:rsidR="00636417">
        <w:rPr>
          <w:lang w:val="en"/>
        </w:rPr>
        <w:fldChar w:fldCharType="separate"/>
      </w:r>
      <w:proofErr w:type="spellStart"/>
      <w:r w:rsidR="00636417" w:rsidRPr="00636417">
        <w:rPr>
          <w:rFonts w:ascii="Calibri" w:hAnsi="Calibri" w:cs="Calibri"/>
        </w:rPr>
        <w:t>Tomasello</w:t>
      </w:r>
      <w:proofErr w:type="spellEnd"/>
      <w:r w:rsidR="00636417" w:rsidRPr="00636417">
        <w:rPr>
          <w:rFonts w:ascii="Calibri" w:hAnsi="Calibri" w:cs="Calibri"/>
        </w:rPr>
        <w:t xml:space="preserve">, </w:t>
      </w:r>
      <w:r w:rsidR="00EA6910">
        <w:rPr>
          <w:rFonts w:ascii="Calibri" w:hAnsi="Calibri" w:cs="Calibri"/>
        </w:rPr>
        <w:t>(</w:t>
      </w:r>
      <w:r w:rsidR="00636417" w:rsidRPr="00636417">
        <w:rPr>
          <w:rFonts w:ascii="Calibri" w:hAnsi="Calibri" w:cs="Calibri"/>
        </w:rPr>
        <w:t>2009)</w:t>
      </w:r>
      <w:r w:rsidR="00636417">
        <w:rPr>
          <w:lang w:val="en"/>
        </w:rPr>
        <w:fldChar w:fldCharType="end"/>
      </w:r>
      <w:r>
        <w:rPr>
          <w:lang w:val="en"/>
        </w:rPr>
        <w:t>, I consider heavily my own contribution to this discussion.</w:t>
      </w:r>
    </w:p>
    <w:p w14:paraId="7FB2E053" w14:textId="323BB91C" w:rsidR="00910214" w:rsidRDefault="00C33CC2" w:rsidP="00C33CC2">
      <w:pPr>
        <w:jc w:val="both"/>
        <w:rPr>
          <w:lang w:val="en"/>
        </w:rPr>
      </w:pPr>
      <w:r>
        <w:rPr>
          <w:lang w:val="en"/>
        </w:rPr>
        <w:tab/>
        <w:t xml:space="preserve">I believe that Ferdinand de Saussure is right. </w:t>
      </w:r>
      <w:r>
        <w:rPr>
          <w:i/>
          <w:iCs/>
          <w:lang w:val="en"/>
        </w:rPr>
        <w:t>All signs are arbitrary</w:t>
      </w:r>
      <w:r>
        <w:rPr>
          <w:lang w:val="en"/>
        </w:rPr>
        <w:t>.</w:t>
      </w:r>
      <w:r w:rsidR="009F22BD">
        <w:rPr>
          <w:lang w:val="en"/>
        </w:rPr>
        <w:t xml:space="preserve"> This is a necessary nature of the fact that communication is inherently a cooperative process.</w:t>
      </w:r>
      <w:r>
        <w:rPr>
          <w:lang w:val="en"/>
        </w:rPr>
        <w:t xml:space="preserve"> And I believe that the critics of this notion misunderstand both what de Saussure means by the concept of </w:t>
      </w:r>
      <w:proofErr w:type="gramStart"/>
      <w:r>
        <w:rPr>
          <w:lang w:val="en"/>
        </w:rPr>
        <w:t>arbitrariness, and</w:t>
      </w:r>
      <w:proofErr w:type="gramEnd"/>
      <w:r>
        <w:rPr>
          <w:lang w:val="en"/>
        </w:rPr>
        <w:t xml:space="preserve"> misinterpret Peirce’s model at the same time. The two central misunderstandings here are</w:t>
      </w:r>
      <w:r w:rsidR="00910214">
        <w:rPr>
          <w:lang w:val="en"/>
        </w:rPr>
        <w:t>:</w:t>
      </w:r>
      <w:r>
        <w:rPr>
          <w:lang w:val="en"/>
        </w:rPr>
        <w:t xml:space="preserve"> </w:t>
      </w:r>
    </w:p>
    <w:p w14:paraId="37B0E5AD" w14:textId="77777777" w:rsidR="00910214" w:rsidRDefault="00910214" w:rsidP="00C33CC2">
      <w:pPr>
        <w:jc w:val="both"/>
        <w:rPr>
          <w:lang w:val="en"/>
        </w:rPr>
      </w:pPr>
      <w:r>
        <w:rPr>
          <w:lang w:val="en"/>
        </w:rPr>
        <w:tab/>
      </w:r>
      <w:r w:rsidR="00C33CC2">
        <w:rPr>
          <w:lang w:val="en"/>
        </w:rPr>
        <w:t xml:space="preserve">A) each class (icon, index and symbol) of Peirce’s taxonomy </w:t>
      </w:r>
      <w:r>
        <w:rPr>
          <w:lang w:val="en"/>
        </w:rPr>
        <w:t>was</w:t>
      </w:r>
      <w:r w:rsidR="00C33CC2">
        <w:rPr>
          <w:lang w:val="en"/>
        </w:rPr>
        <w:t xml:space="preserve"> intended</w:t>
      </w:r>
      <w:r>
        <w:rPr>
          <w:lang w:val="en"/>
        </w:rPr>
        <w:t xml:space="preserve"> by Peirce</w:t>
      </w:r>
      <w:r w:rsidR="00C33CC2">
        <w:rPr>
          <w:lang w:val="en"/>
        </w:rPr>
        <w:t xml:space="preserve"> to be mutually exclusive, and </w:t>
      </w:r>
    </w:p>
    <w:p w14:paraId="345C5055" w14:textId="1867EF73" w:rsidR="00C33CC2" w:rsidRDefault="00910214" w:rsidP="00C33CC2">
      <w:pPr>
        <w:jc w:val="both"/>
        <w:rPr>
          <w:lang w:val="en"/>
        </w:rPr>
      </w:pPr>
      <w:r>
        <w:rPr>
          <w:lang w:val="en"/>
        </w:rPr>
        <w:tab/>
      </w:r>
      <w:r w:rsidR="00C33CC2">
        <w:rPr>
          <w:lang w:val="en"/>
        </w:rPr>
        <w:t xml:space="preserve">B) </w:t>
      </w:r>
      <w:proofErr w:type="spellStart"/>
      <w:r w:rsidR="00C33CC2">
        <w:rPr>
          <w:lang w:val="en"/>
        </w:rPr>
        <w:t>Saussurian</w:t>
      </w:r>
      <w:proofErr w:type="spellEnd"/>
      <w:r w:rsidR="00C33CC2">
        <w:rPr>
          <w:lang w:val="en"/>
        </w:rPr>
        <w:t xml:space="preserve"> arbitrariness itself is exclusive with either iconicity, or indexicality. </w:t>
      </w:r>
    </w:p>
    <w:p w14:paraId="5482970F" w14:textId="4ACDD3E5" w:rsidR="00C33CC2" w:rsidRDefault="00C33CC2" w:rsidP="00C33CC2">
      <w:pPr>
        <w:jc w:val="both"/>
        <w:rPr>
          <w:lang w:val="en"/>
        </w:rPr>
      </w:pPr>
      <w:r>
        <w:rPr>
          <w:lang w:val="en"/>
        </w:rPr>
        <w:tab/>
        <w:t xml:space="preserve">In my refutation of these misunderstandings, I agree with Morris’s extensive commentary on works of Peirce </w:t>
      </w:r>
      <w:r>
        <w:rPr>
          <w:lang w:val="en"/>
        </w:rPr>
        <w:fldChar w:fldCharType="begin"/>
      </w:r>
      <w:r w:rsidR="004D305E">
        <w:rPr>
          <w:lang w:val="en"/>
        </w:rPr>
        <w:instrText xml:space="preserve"> ADDIN ZOTERO_ITEM CSL_CITATION {"citationID":"I95pRuIf","properties":{"formattedCitation":"(Morris, 1977)","plainCitation":"(Morris, 1977)","noteIndex":0},"citationItems":[{"id":413,"uris":["http://zotero.org/users/4320440/items/I2IGYFS4"],"uri":["http://zotero.org/users/4320440/items/I2IGYFS4"],"itemData":{"id":413,"type":"book","collection-number":"Nr. 2","collection-title":"International encyclopedia of unified science Vol. 1, Foundations of the unity of science","edition":"14th impression","event-place":"Chicago London","ISBN":"978-0-226-57577-3","language":"eng","number-of-pages":"49","publisher":"Chicago University Press","publisher-place":"Chicago London","source":"K10plus ISBN","title":"Foundations of the theory of signs","author":[{"family":"Morris","given":"Charles W."}],"issued":{"date-parts":[["1977"]]}}}],"schema":"https://github.com/citation-style-language/schema/raw/master/csl-citation.json"} </w:instrText>
      </w:r>
      <w:r>
        <w:rPr>
          <w:lang w:val="en"/>
        </w:rPr>
        <w:fldChar w:fldCharType="separate"/>
      </w:r>
      <w:r w:rsidRPr="006559FD">
        <w:rPr>
          <w:rFonts w:ascii="Calibri" w:hAnsi="Calibri" w:cs="Calibri"/>
        </w:rPr>
        <w:t>(Morris, 1977)</w:t>
      </w:r>
      <w:r>
        <w:rPr>
          <w:lang w:val="en"/>
        </w:rPr>
        <w:fldChar w:fldCharType="end"/>
      </w:r>
      <w:r>
        <w:rPr>
          <w:lang w:val="en"/>
        </w:rPr>
        <w:t xml:space="preserve">, that iconicity, indexicality and </w:t>
      </w:r>
      <w:proofErr w:type="spellStart"/>
      <w:r>
        <w:rPr>
          <w:lang w:val="en"/>
        </w:rPr>
        <w:t>symbolicity</w:t>
      </w:r>
      <w:proofErr w:type="spellEnd"/>
      <w:r>
        <w:rPr>
          <w:lang w:val="en"/>
        </w:rPr>
        <w:t xml:space="preserve"> are factors, dimensions that are each represented to certain degree and </w:t>
      </w:r>
      <w:r>
        <w:rPr>
          <w:i/>
          <w:iCs/>
          <w:lang w:val="en"/>
        </w:rPr>
        <w:t>together</w:t>
      </w:r>
      <w:r>
        <w:rPr>
          <w:lang w:val="en"/>
        </w:rPr>
        <w:t xml:space="preserve"> constitute the nature of the sign. To identify a particular sign as “icon” or “index” is only a shorthand for which of the three factors is most dominant in that </w:t>
      </w:r>
      <w:proofErr w:type="gramStart"/>
      <w:r>
        <w:rPr>
          <w:lang w:val="en"/>
        </w:rPr>
        <w:t>particular sign</w:t>
      </w:r>
      <w:proofErr w:type="gramEnd"/>
      <w:r>
        <w:rPr>
          <w:lang w:val="en"/>
        </w:rPr>
        <w:t xml:space="preserve"> vehicle. Furthermore, I believe that Peirce’s implication is that while iconicity and indexicality can be absent, a degree of </w:t>
      </w:r>
      <w:proofErr w:type="spellStart"/>
      <w:r>
        <w:rPr>
          <w:lang w:val="en"/>
        </w:rPr>
        <w:t>symbolicity</w:t>
      </w:r>
      <w:proofErr w:type="spellEnd"/>
      <w:r>
        <w:rPr>
          <w:lang w:val="en"/>
        </w:rPr>
        <w:t xml:space="preserve"> is </w:t>
      </w:r>
      <w:r>
        <w:rPr>
          <w:i/>
          <w:iCs/>
          <w:lang w:val="en"/>
        </w:rPr>
        <w:t>always present</w:t>
      </w:r>
      <w:r>
        <w:rPr>
          <w:lang w:val="en"/>
        </w:rPr>
        <w:t xml:space="preserve"> in any man-made sign. A pure icon is </w:t>
      </w:r>
      <w:proofErr w:type="gramStart"/>
      <w:r>
        <w:rPr>
          <w:lang w:val="en"/>
        </w:rPr>
        <w:t>actually a</w:t>
      </w:r>
      <w:proofErr w:type="gramEnd"/>
      <w:r>
        <w:rPr>
          <w:lang w:val="en"/>
        </w:rPr>
        <w:t xml:space="preserve"> replica of the object (like the famous map from Borges’s story), a pure index is what I will in concurrence </w:t>
      </w:r>
      <w:r>
        <w:rPr>
          <w:lang w:val="en"/>
        </w:rPr>
        <w:lastRenderedPageBreak/>
        <w:t>with Eco call a “symptom”, a naturally occurring ability to identify of correlation or causation</w:t>
      </w:r>
      <w:r w:rsidR="00A06CFC">
        <w:rPr>
          <w:lang w:val="en"/>
        </w:rPr>
        <w:t xml:space="preserve"> between two events.</w:t>
      </w:r>
      <w:r>
        <w:rPr>
          <w:lang w:val="en"/>
        </w:rPr>
        <w:t xml:space="preserve"> </w:t>
      </w:r>
    </w:p>
    <w:p w14:paraId="30E9ED8C" w14:textId="786F1F03" w:rsidR="00C33CC2" w:rsidRDefault="00C33CC2" w:rsidP="00C33CC2">
      <w:pPr>
        <w:jc w:val="both"/>
        <w:rPr>
          <w:lang w:val="en"/>
        </w:rPr>
      </w:pPr>
      <w:r>
        <w:rPr>
          <w:lang w:val="en"/>
        </w:rPr>
        <w:tab/>
        <w:t xml:space="preserve">A sign, as a concept defined for the purpose of study of human communication, has to have a degree of </w:t>
      </w:r>
      <w:proofErr w:type="spellStart"/>
      <w:r>
        <w:rPr>
          <w:lang w:val="en"/>
        </w:rPr>
        <w:t>symbolicity</w:t>
      </w:r>
      <w:proofErr w:type="spellEnd"/>
      <w:r>
        <w:rPr>
          <w:lang w:val="en"/>
        </w:rPr>
        <w:t>, a social intervention utilized in its formation</w:t>
      </w:r>
      <w:r w:rsidR="001E51B5">
        <w:rPr>
          <w:lang w:val="en"/>
        </w:rPr>
        <w:t xml:space="preserve">, in order to </w:t>
      </w:r>
      <w:proofErr w:type="gramStart"/>
      <w:r w:rsidR="001E51B5">
        <w:rPr>
          <w:lang w:val="en"/>
        </w:rPr>
        <w:t>became</w:t>
      </w:r>
      <w:proofErr w:type="gramEnd"/>
      <w:r w:rsidR="001E51B5">
        <w:rPr>
          <w:lang w:val="en"/>
        </w:rPr>
        <w:t xml:space="preserve"> an element of semiotic lexicon, a shared set of tools </w:t>
      </w:r>
      <w:r w:rsidR="00E91377">
        <w:rPr>
          <w:lang w:val="en"/>
        </w:rPr>
        <w:t>used for cooperation (communication) between multiple individuals</w:t>
      </w:r>
      <w:r>
        <w:rPr>
          <w:lang w:val="en"/>
        </w:rPr>
        <w:t>. Such as the principles of simplification used in a production of a pictogram or conventionalization of an indexical relationships.</w:t>
      </w:r>
      <w:r w:rsidR="00E91377">
        <w:rPr>
          <w:lang w:val="en"/>
        </w:rPr>
        <w:t xml:space="preserve"> </w:t>
      </w:r>
      <w:r w:rsidR="005172E3">
        <w:rPr>
          <w:lang w:val="en"/>
        </w:rPr>
        <w:t>It is not hard to find examples of pictograms that are entirely transparent to one social group, but utterly confusing to another one.</w:t>
      </w:r>
      <w:r>
        <w:rPr>
          <w:lang w:val="en"/>
        </w:rPr>
        <w:t xml:space="preserve"> In conclusion, I believe that Peirce’s taxonomy is </w:t>
      </w:r>
      <w:proofErr w:type="gramStart"/>
      <w:r>
        <w:rPr>
          <w:lang w:val="en"/>
        </w:rPr>
        <w:t>actually entirely</w:t>
      </w:r>
      <w:proofErr w:type="gramEnd"/>
      <w:r>
        <w:rPr>
          <w:lang w:val="en"/>
        </w:rPr>
        <w:t xml:space="preserve"> congruent with de Saussure’s arbitrariness requirement (at least as far as man-made sign systems are involved), with the Peircean mandatory presence of “</w:t>
      </w:r>
      <w:proofErr w:type="spellStart"/>
      <w:r>
        <w:rPr>
          <w:lang w:val="en"/>
        </w:rPr>
        <w:t>symbolicity</w:t>
      </w:r>
      <w:proofErr w:type="spellEnd"/>
      <w:r>
        <w:rPr>
          <w:lang w:val="en"/>
        </w:rPr>
        <w:t xml:space="preserve">” dimension corresponding to the notion of arbitrariness in de Saussure. </w:t>
      </w:r>
    </w:p>
    <w:p w14:paraId="194AD832" w14:textId="540F809D" w:rsidR="00C33CC2" w:rsidRPr="00712432" w:rsidRDefault="00C33CC2" w:rsidP="00C33CC2">
      <w:pPr>
        <w:jc w:val="both"/>
        <w:rPr>
          <w:lang w:val="en"/>
        </w:rPr>
      </w:pPr>
      <w:r>
        <w:rPr>
          <w:lang w:val="en"/>
        </w:rPr>
        <w:tab/>
        <w:t xml:space="preserve">As for the other misunderstanding, Saussure himself does not actually state anything about the potential history of the sign-creating process. He does not deny that iconicity or indexicality may occur in a </w:t>
      </w:r>
      <w:r w:rsidR="00594E03">
        <w:rPr>
          <w:lang w:val="en"/>
        </w:rPr>
        <w:t>sign-forming process</w:t>
      </w:r>
      <w:r>
        <w:rPr>
          <w:lang w:val="en"/>
        </w:rPr>
        <w:t>: he merely seems to consider them entirely irrelevant. Degrees of iconicity or indexicality do not give the sign a meaning, because (as I argued above), they themselves do not produce a sign (only replicas or symptoms): the arbitrariness,</w:t>
      </w:r>
      <w:r w:rsidR="00910214">
        <w:rPr>
          <w:lang w:val="en"/>
        </w:rPr>
        <w:t xml:space="preserve"> the symbolic dimension,</w:t>
      </w:r>
      <w:r>
        <w:rPr>
          <w:lang w:val="en"/>
        </w:rPr>
        <w:t xml:space="preserve"> the social confirmation of their role does.</w:t>
      </w:r>
      <w:r w:rsidR="00137BCA">
        <w:rPr>
          <w:lang w:val="en"/>
        </w:rPr>
        <w:t xml:space="preserve"> They only gain meaning when </w:t>
      </w:r>
      <w:r w:rsidR="00137BCA">
        <w:rPr>
          <w:i/>
          <w:iCs/>
          <w:lang w:val="en"/>
        </w:rPr>
        <w:t xml:space="preserve">people start using them as </w:t>
      </w:r>
      <w:r w:rsidR="00712432">
        <w:rPr>
          <w:i/>
          <w:iCs/>
          <w:lang w:val="en"/>
        </w:rPr>
        <w:t>such.</w:t>
      </w:r>
    </w:p>
    <w:p w14:paraId="75FEB2FC" w14:textId="77777777" w:rsidR="009B06CD" w:rsidRDefault="00C33CC2" w:rsidP="009B06CD">
      <w:pPr>
        <w:jc w:val="both"/>
      </w:pPr>
      <w:r>
        <w:rPr>
          <w:lang w:val="en"/>
        </w:rPr>
        <w:tab/>
        <w:t xml:space="preserve">I strongly agree with this view, and I bring it up because to me, all of this is </w:t>
      </w:r>
      <w:r>
        <w:rPr>
          <w:i/>
          <w:iCs/>
          <w:lang w:val="en"/>
        </w:rPr>
        <w:t>fundamentally</w:t>
      </w:r>
      <w:r>
        <w:rPr>
          <w:lang w:val="en"/>
        </w:rPr>
        <w:t xml:space="preserve"> linked to the real subject at hand: Cooperation.</w:t>
      </w:r>
      <w:r w:rsidR="009B06CD">
        <w:rPr>
          <w:lang w:val="en"/>
        </w:rPr>
        <w:t xml:space="preserve"> </w:t>
      </w:r>
      <w:r w:rsidR="009B06CD">
        <w:rPr>
          <w:lang w:val="en-GB"/>
        </w:rPr>
        <w:t xml:space="preserve">I do not think it is a stretch to suggest that cooperation predated development of advanced semiotic codes, and that it is, in fact, the </w:t>
      </w:r>
      <w:r w:rsidR="009B06CD">
        <w:rPr>
          <w:i/>
          <w:iCs/>
          <w:lang w:val="en-GB"/>
        </w:rPr>
        <w:t>main, if not sole</w:t>
      </w:r>
      <w:r w:rsidR="009B06CD">
        <w:t xml:space="preserve"> driving force behind development of semiotic systems: where sign codes and eventually, language, develops as a gradual extension of more base (symptom-like) forms of cooperation and information sharing. </w:t>
      </w:r>
    </w:p>
    <w:p w14:paraId="4725759E" w14:textId="029B53B2" w:rsidR="009B06CD" w:rsidRDefault="009B06CD" w:rsidP="009B06CD">
      <w:pPr>
        <w:jc w:val="both"/>
      </w:pPr>
      <w:r>
        <w:tab/>
        <w:t xml:space="preserve">This is where I find a fault with Eco’s otherwise fantastic analysis </w:t>
      </w:r>
      <w:r>
        <w:fldChar w:fldCharType="begin"/>
      </w:r>
      <w:r w:rsidR="004D305E">
        <w:instrText xml:space="preserve"> ADDIN ZOTERO_ITEM CSL_CITATION {"citationID":"yUz0gXvR","properties":{"formattedCitation":"(Eco, 1976)","plainCitation":"(Eco, 1976)","noteIndex":0},"citationItems":[{"id":404,"uris":["http://zotero.org/users/4320440/items/FP98I54I"],"uri":["http://zotero.org/users/4320440/items/FP98I54I"],"itemData":{"id":404,"type":"book","call-number":"P99 .E3","collection-title":"Advances in semiotics","event-place":"Bloomington","ISBN":"978-0-253-35955-1","number-of-pages":"354","publisher":"Indiana University Press","publisher-place":"Bloomington","source":"Library of Congress ISBN","title":"A theory of semiotics","author":[{"family":"Eco","given":"Umberto"}],"issued":{"date-parts":[["1976"]]}}}],"schema":"https://github.com/citation-style-language/schema/raw/master/csl-citation.json"} </w:instrText>
      </w:r>
      <w:r>
        <w:fldChar w:fldCharType="separate"/>
      </w:r>
      <w:r w:rsidRPr="00FB1020">
        <w:rPr>
          <w:rFonts w:ascii="Calibri" w:hAnsi="Calibri" w:cs="Calibri"/>
        </w:rPr>
        <w:t>(Eco, 1976)</w:t>
      </w:r>
      <w:r>
        <w:fldChar w:fldCharType="end"/>
      </w:r>
      <w:r>
        <w:t xml:space="preserve">, in chapter 1.8 (Tool). In </w:t>
      </w:r>
      <w:r w:rsidR="00EC4DC5">
        <w:t>this</w:t>
      </w:r>
      <w:r>
        <w:t xml:space="preserve"> famous example of an Australopithecus developing semiotic capacity (and thus, in Eco’s account, culture), three conditions need to be met: A Symbol S (associated with a “name/sign-vehicle” connects an object P1 with a function F, and at the </w:t>
      </w:r>
      <w:r>
        <w:lastRenderedPageBreak/>
        <w:t xml:space="preserve">same time, generates the capacity to be also connected to related objects P2, P3 </w:t>
      </w:r>
      <w:proofErr w:type="spellStart"/>
      <w:r>
        <w:t>etc</w:t>
      </w:r>
      <w:proofErr w:type="spellEnd"/>
      <w:r>
        <w:t>…, essentially gaining the ability to function as a class or category. Umberto Eco stresses out that the Symbol S, its “name”, and its function do not have to be voiced or realized: the mere transformation of mental perceptions of the crafty ape is sufficient.</w:t>
      </w:r>
    </w:p>
    <w:p w14:paraId="031E02D9" w14:textId="666163F5" w:rsidR="009B06CD" w:rsidRDefault="009B06CD" w:rsidP="009B06CD">
      <w:pPr>
        <w:jc w:val="both"/>
      </w:pPr>
      <w:r>
        <w:tab/>
        <w:t xml:space="preserve">I do believe this is not a correct assumption. I believe this is still a state of symptomatic mindset: items P1, P2 etc. are mere </w:t>
      </w:r>
      <w:r w:rsidRPr="0030115B">
        <w:rPr>
          <w:i/>
          <w:iCs/>
        </w:rPr>
        <w:t>symptoms</w:t>
      </w:r>
      <w:r>
        <w:t xml:space="preserve"> (precursors to the communication-enriched formation of an actual sign) of potential function F. The process of semiosis, as well as the process of founding culture happens when our titular progenitor develops a way to communicate the function F through the “name/sign-vehicle” to other members of his band. To use </w:t>
      </w:r>
      <w:proofErr w:type="spellStart"/>
      <w:r>
        <w:t>Sebeok’s</w:t>
      </w:r>
      <w:proofErr w:type="spellEnd"/>
      <w:r>
        <w:t xml:space="preserve"> terminology, mere identification of function with a class of objects within one’s umwelt is not enough for us to speak about formation of a sign. It’s the </w:t>
      </w:r>
      <w:r>
        <w:rPr>
          <w:i/>
          <w:iCs/>
        </w:rPr>
        <w:t>intersection</w:t>
      </w:r>
      <w:r>
        <w:t xml:space="preserve"> of umwelts of multiple members of a group where a sign is being born. </w:t>
      </w:r>
    </w:p>
    <w:p w14:paraId="315FE725" w14:textId="60C8D611" w:rsidR="009B06CD" w:rsidRDefault="009B06CD" w:rsidP="009B06CD">
      <w:pPr>
        <w:jc w:val="both"/>
      </w:pPr>
      <w:r>
        <w:tab/>
        <w:t>Eco correctly identifies that the most vital consideration for comprehending the idea of a symbol is its relation to function. An identification of a symbol – even an identification of a symptom, (which I do not consider a true sigh, but rather a “mere” subject-based theory of causal or quasi-causal relationship) is marked by an internal or external change/process within the interpreter. In here, I think it</w:t>
      </w:r>
      <w:r w:rsidR="0051795B">
        <w:t>’</w:t>
      </w:r>
      <w:r>
        <w:t xml:space="preserve">s good to consider Wittgenstein’s idea of a language game </w:t>
      </w:r>
      <w:r>
        <w:fldChar w:fldCharType="begin"/>
      </w:r>
      <w:r w:rsidR="004D305E">
        <w:instrText xml:space="preserve"> ADDIN ZOTERO_ITEM CSL_CITATION {"citationID":"euJrrhpA","properties":{"formattedCitation":"(Wittgenstein, Pechar, &amp; Bla\\uc0\\u382{}ejov\\uc0\\u225{}, 1993)","plainCitation":"(Wittgenstein, Pechar, &amp; Blažejová, 1993)","noteIndex":0},"citationItems":[{"id":156,"uris":["http://zotero.org/users/4320440/items/QELV7WE7"],"uri":["http://zotero.org/users/4320440/items/QELV7WE7"],"itemData":{"id":156,"type":"book","event-place":"Praha","ISBN":"978-80-7007-040-6","language":"Czech","note":"OCLC: 39580366","publisher":"Filosofický ústav AV ČR","publisher-place":"Praha","source":"Open WorldCat","title":"Filosofická zkoumání","author":[{"family":"Wittgenstein","given":"Ludwig"},{"family":"Pechar","given":"Jiří"},{"family":"Blažejová","given":"Hana"}],"issued":{"date-parts":[["1993"]]}}}],"schema":"https://github.com/citation-style-language/schema/raw/master/csl-citation.json"} </w:instrText>
      </w:r>
      <w:r>
        <w:fldChar w:fldCharType="separate"/>
      </w:r>
      <w:r w:rsidRPr="00BB0DC2">
        <w:rPr>
          <w:rFonts w:ascii="Calibri" w:hAnsi="Calibri" w:cs="Calibri"/>
          <w:szCs w:val="24"/>
        </w:rPr>
        <w:t>(Wittgenstein, Pechar, &amp; Blažejová, 1993)</w:t>
      </w:r>
      <w:r>
        <w:fldChar w:fldCharType="end"/>
      </w:r>
      <w:r>
        <w:t xml:space="preserve">. Symptoms and signs are markers for alterations of our mental state, and the way it relates to external reality. They have a </w:t>
      </w:r>
      <w:r w:rsidRPr="00884136">
        <w:rPr>
          <w:i/>
          <w:iCs/>
        </w:rPr>
        <w:t>processual</w:t>
      </w:r>
      <w:r>
        <w:t xml:space="preserve"> role: They contain sets of hidden associations, instructions, cautions, guides, that further either inform our direct behavior, or alter our mental maps of reality. In fact, as Dan Sperber, Deidra Wilson or Robyn Carston imply </w:t>
      </w:r>
      <w:r>
        <w:fldChar w:fldCharType="begin"/>
      </w:r>
      <w:r w:rsidR="004D305E">
        <w:instrText xml:space="preserve"> ADDIN ZOTERO_ITEM CSL_CITATION {"citationID":"qP64NPuZ","properties":{"formattedCitation":"(Carston, 2002; Sperber &amp; Wilson, 2001)","plainCitation":"(Carston, 2002; Sperber &amp; Wilson, 2001)","noteIndex":0},"citationItems":[{"id":402,"uris":["http://zotero.org/users/4320440/items/QSPDHMKD"],"uri":["http://zotero.org/users/4320440/items/QSPDHMKD"],"itemData":{"id":402,"type":"book","call-number":"P99.4.P72 C37 2002","event-place":"Oxford, U.K. ; Malden, Mass","ISBN":"978-0-631-17891-0","number-of-pages":"418","publisher":"Blackwell Pub","publisher-place":"Oxford, U.K. ; Malden, Mass","source":"Library of Congress ISBN","title":"Thoughts and utterances: the pragmatics of explicit communication","title-short":"Thoughts and utterances","author":[{"family":"Carston","given":"Robyn"}],"issued":{"date-parts":[["2002"]]}}},{"id":403,"uris":["http://zotero.org/users/4320440/items/9UTW7SSL"],"uri":["http://zotero.org/users/4320440/items/9UTW7SSL"],"itemData":{"id":403,"type":"book","call-number":"BF637.C45 S655 2001","edition":"2nd ed","event-place":"Oxford ; Cambridge, MA","ISBN":"978-0-631-19878-9","number-of-pages":"326","publisher":"Blackwell Publishers","publisher-place":"Oxford ; Cambridge, MA","source":"Library of Congress ISBN","title":"Relevance: communication and cognition","title-short":"Relevance","author":[{"family":"Sperber","given":"Dan"},{"family":"Wilson","given":"Deirdre"}],"issued":{"date-parts":[["2001"]]}}}],"schema":"https://github.com/citation-style-language/schema/raw/master/csl-citation.json"} </w:instrText>
      </w:r>
      <w:r>
        <w:fldChar w:fldCharType="separate"/>
      </w:r>
      <w:r w:rsidRPr="002139E7">
        <w:rPr>
          <w:rFonts w:ascii="Calibri" w:hAnsi="Calibri" w:cs="Calibri"/>
        </w:rPr>
        <w:t>(Carston, 2002; Sperber &amp; Wilson, 2001)</w:t>
      </w:r>
      <w:r>
        <w:fldChar w:fldCharType="end"/>
      </w:r>
      <w:r>
        <w:t xml:space="preserve">, their meaning is defined by their </w:t>
      </w:r>
      <w:r>
        <w:rPr>
          <w:i/>
          <w:iCs/>
        </w:rPr>
        <w:t>Relevance</w:t>
      </w:r>
      <w:r>
        <w:t xml:space="preserve"> to our mental, perceptual or behavioral world (or Umwelt, should we want to stick to </w:t>
      </w:r>
      <w:proofErr w:type="spellStart"/>
      <w:r>
        <w:t>Sebeok’s</w:t>
      </w:r>
      <w:proofErr w:type="spellEnd"/>
      <w:r>
        <w:t xml:space="preserve"> timeless terminology). </w:t>
      </w:r>
    </w:p>
    <w:p w14:paraId="473345A5" w14:textId="09053C8B" w:rsidR="009B06CD" w:rsidRDefault="009B06CD" w:rsidP="009B06CD">
      <w:pPr>
        <w:jc w:val="both"/>
        <w:rPr>
          <w:lang w:val="en-GB"/>
        </w:rPr>
      </w:pPr>
      <w:r>
        <w:tab/>
        <w:t>I do however think that Eco is mistaken when he assumes the process of creating symptomatic mindset, where events or items P1-PN can be encompassed by an individual by a single mental class S through their association with certain function, an actual cultural unit, a sign, is already formed. A symptom, which Eco’s ape has produced, has no intersubjective form of existence. It has no cooperative function.</w:t>
      </w:r>
      <w:r w:rsidR="00B109ED">
        <w:t xml:space="preserve"> It is not yet the birth of culture, </w:t>
      </w:r>
      <w:r w:rsidR="007E075D">
        <w:t>as o</w:t>
      </w:r>
      <w:r>
        <w:t>n its own, it cannot be communicated, passed on to others.</w:t>
      </w:r>
      <w:r w:rsidR="007E075D">
        <w:t xml:space="preserve"> It will inevitably die with its inventor.</w:t>
      </w:r>
      <w:r>
        <w:t xml:space="preserve"> </w:t>
      </w:r>
      <w:r>
        <w:lastRenderedPageBreak/>
        <w:t xml:space="preserve">It cannot be yet related to the cooperative nature of our most fundamental nature – it cannot serve in cooperative behavior, especially in the process of information-based cooperation – the one that is by </w:t>
      </w:r>
      <w:proofErr w:type="spellStart"/>
      <w:r>
        <w:t>Tomasello’s</w:t>
      </w:r>
      <w:proofErr w:type="spellEnd"/>
      <w:r>
        <w:t xml:space="preserve"> account by far the most important of our evolutionary toolset. </w:t>
      </w:r>
    </w:p>
    <w:p w14:paraId="15039533" w14:textId="068927E9" w:rsidR="009B06CD" w:rsidRDefault="009B06CD" w:rsidP="009B06CD">
      <w:pPr>
        <w:jc w:val="both"/>
        <w:rPr>
          <w:lang w:val="en-GB"/>
        </w:rPr>
      </w:pPr>
      <w:r>
        <w:rPr>
          <w:lang w:val="en-GB"/>
        </w:rPr>
        <w:tab/>
        <w:t>If above mentioned authors are to be believed, information-based cooperation is at the very root of the formation of our species</w:t>
      </w:r>
      <w:r w:rsidR="0070294C">
        <w:rPr>
          <w:lang w:val="en-GB"/>
        </w:rPr>
        <w:t xml:space="preserve">. </w:t>
      </w:r>
      <w:r>
        <w:rPr>
          <w:lang w:val="en-GB"/>
        </w:rPr>
        <w:t xml:space="preserve">However, I think authors like Eco reverse the causality of the events: Cooperation (especially information based) was what drove that capacity, not vice versa. The necessity to exponentially expand our information-sharing and circulating abilities evolutionary condition the “invention” of a sign: a unit of intersubjective existence, a core tool of communication, and ultimately, production of “pooled” knowledge (knowledge or behaviour patterns persisting through generations and even spreading “horizontally” between social groups) that we call “culture”. </w:t>
      </w:r>
    </w:p>
    <w:p w14:paraId="457F793A" w14:textId="2D99B649" w:rsidR="009B06CD" w:rsidRDefault="009B06CD" w:rsidP="009B06CD">
      <w:pPr>
        <w:jc w:val="both"/>
        <w:rPr>
          <w:lang w:val="en-GB"/>
        </w:rPr>
      </w:pPr>
      <w:r>
        <w:rPr>
          <w:lang w:val="en-GB"/>
        </w:rPr>
        <w:tab/>
        <w:t xml:space="preserve">Let us now consider the proposed situation. Eco Australopithecus One not only invents a symptomatic model capable of creating classes of objects, united by S-symptom comprehension and association with a function. Now, he needs to find a way to employ this discovery within a cooperative process. The issue here is that ensure that the S-symptom comprehension is </w:t>
      </w:r>
      <w:proofErr w:type="gramStart"/>
      <w:r>
        <w:rPr>
          <w:lang w:val="en-GB"/>
        </w:rPr>
        <w:t>transferred, or</w:t>
      </w:r>
      <w:proofErr w:type="gramEnd"/>
      <w:r>
        <w:rPr>
          <w:lang w:val="en-GB"/>
        </w:rPr>
        <w:t xml:space="preserve"> intersects with the umwelt and the mental map of his peers. As </w:t>
      </w:r>
      <w:proofErr w:type="gramStart"/>
      <w:r>
        <w:rPr>
          <w:lang w:val="en-GB"/>
        </w:rPr>
        <w:t>mention</w:t>
      </w:r>
      <w:proofErr w:type="gramEnd"/>
      <w:r>
        <w:rPr>
          <w:lang w:val="en-GB"/>
        </w:rPr>
        <w:t xml:space="preserve">, in order for cooperation in information sharing to happen, both Australopithecus One and Two need to form a corresponding comprehension of S. </w:t>
      </w:r>
    </w:p>
    <w:p w14:paraId="465A8CA6" w14:textId="07E4B809" w:rsidR="009B06CD" w:rsidRPr="00024FBE" w:rsidRDefault="009B06CD" w:rsidP="009B06CD">
      <w:pPr>
        <w:jc w:val="both"/>
        <w:rPr>
          <w:i/>
          <w:iCs/>
          <w:lang w:val="en-GB"/>
        </w:rPr>
      </w:pPr>
      <w:r>
        <w:rPr>
          <w:lang w:val="en-GB"/>
        </w:rPr>
        <w:tab/>
      </w:r>
      <w:r>
        <w:rPr>
          <w:i/>
          <w:iCs/>
          <w:lang w:val="en-GB"/>
        </w:rPr>
        <w:t>They both need to find a way to make sure they are talking about roughly the same thing</w:t>
      </w:r>
    </w:p>
    <w:p w14:paraId="1AD28955" w14:textId="38327E37" w:rsidR="009B06CD" w:rsidRDefault="009B06CD" w:rsidP="009B06CD">
      <w:pPr>
        <w:jc w:val="both"/>
        <w:rPr>
          <w:lang w:val="en-GB"/>
        </w:rPr>
      </w:pPr>
      <w:r>
        <w:rPr>
          <w:lang w:val="en-GB"/>
        </w:rPr>
        <w:tab/>
        <w:t xml:space="preserve">The problem is that the nature through which the association S to objects PN can happen in a </w:t>
      </w:r>
      <w:r w:rsidR="00DF570C">
        <w:rPr>
          <w:lang w:val="en-GB"/>
        </w:rPr>
        <w:t>countless possible way</w:t>
      </w:r>
      <w:r>
        <w:rPr>
          <w:lang w:val="en-GB"/>
        </w:rPr>
        <w:t xml:space="preserve">. </w:t>
      </w:r>
    </w:p>
    <w:p w14:paraId="19EB513B" w14:textId="0A281946" w:rsidR="009B06CD" w:rsidRPr="00DF3DDB" w:rsidRDefault="009B06CD" w:rsidP="009B06CD">
      <w:pPr>
        <w:jc w:val="both"/>
        <w:rPr>
          <w:b/>
          <w:bCs/>
          <w:lang w:val="en-GB"/>
        </w:rPr>
      </w:pPr>
      <w:r>
        <w:rPr>
          <w:lang w:val="en-GB"/>
        </w:rPr>
        <w:tab/>
      </w:r>
      <w:r w:rsidR="00D42BA0">
        <w:rPr>
          <w:lang w:val="en-GB"/>
        </w:rPr>
        <w:t>Let us mention a common illustration of the process of indexicality</w:t>
      </w:r>
      <w:r w:rsidR="00F41074">
        <w:rPr>
          <w:lang w:val="en-GB"/>
        </w:rPr>
        <w:t xml:space="preserve"> of </w:t>
      </w:r>
      <w:r w:rsidR="006C74F9">
        <w:rPr>
          <w:lang w:val="en-GB"/>
        </w:rPr>
        <w:t>meaning</w:t>
      </w:r>
      <w:r w:rsidR="00D42BA0">
        <w:rPr>
          <w:lang w:val="en-GB"/>
        </w:rPr>
        <w:t xml:space="preserve"> in Czech language. The Czech word for a bear:</w:t>
      </w:r>
      <w:r>
        <w:rPr>
          <w:lang w:val="en-GB"/>
        </w:rPr>
        <w:t xml:space="preserve"> “</w:t>
      </w:r>
      <w:proofErr w:type="spellStart"/>
      <w:r>
        <w:rPr>
          <w:lang w:val="en-GB"/>
        </w:rPr>
        <w:t>medvěd</w:t>
      </w:r>
      <w:proofErr w:type="spellEnd"/>
      <w:r>
        <w:rPr>
          <w:lang w:val="en-GB"/>
        </w:rPr>
        <w:t>”</w:t>
      </w:r>
      <w:r w:rsidR="00B7654B">
        <w:rPr>
          <w:lang w:val="en-GB"/>
        </w:rPr>
        <w:t xml:space="preserve"> – originally “</w:t>
      </w:r>
      <w:proofErr w:type="spellStart"/>
      <w:r w:rsidR="00B7654B">
        <w:rPr>
          <w:lang w:val="en-GB"/>
        </w:rPr>
        <w:t>medojed</w:t>
      </w:r>
      <w:proofErr w:type="spellEnd"/>
      <w:r w:rsidR="00B7654B">
        <w:rPr>
          <w:lang w:val="en-GB"/>
        </w:rPr>
        <w:t>”</w:t>
      </w:r>
      <w:r w:rsidR="00D42BA0">
        <w:rPr>
          <w:lang w:val="en-GB"/>
        </w:rPr>
        <w:t xml:space="preserve"> </w:t>
      </w:r>
      <w:r>
        <w:rPr>
          <w:lang w:val="en-GB"/>
        </w:rPr>
        <w:t>referring to the act of “honey-eating”.</w:t>
      </w:r>
      <w:r w:rsidR="00D42BA0">
        <w:rPr>
          <w:lang w:val="en-GB"/>
        </w:rPr>
        <w:t xml:space="preserve"> This is a textbook example </w:t>
      </w:r>
      <w:r w:rsidR="000C6436">
        <w:rPr>
          <w:lang w:val="en-GB"/>
        </w:rPr>
        <w:t>of indexical properties of the sign-vehicle construction</w:t>
      </w:r>
      <w:r w:rsidR="00171A83">
        <w:rPr>
          <w:lang w:val="en-GB"/>
        </w:rPr>
        <w:t xml:space="preserve"> – the concepts used to construct this word refer to common psychological association between bears and </w:t>
      </w:r>
      <w:r w:rsidR="00034EA9">
        <w:rPr>
          <w:lang w:val="en-GB"/>
        </w:rPr>
        <w:t>fondness of honey.</w:t>
      </w:r>
      <w:r>
        <w:rPr>
          <w:lang w:val="en-GB"/>
        </w:rPr>
        <w:t xml:space="preserve"> However, the same class of objects (bears) could be associated (and even </w:t>
      </w:r>
      <w:proofErr w:type="spellStart"/>
      <w:r>
        <w:rPr>
          <w:lang w:val="en-GB"/>
        </w:rPr>
        <w:t>deliminated</w:t>
      </w:r>
      <w:proofErr w:type="spellEnd"/>
      <w:r>
        <w:rPr>
          <w:lang w:val="en-GB"/>
        </w:rPr>
        <w:t xml:space="preserve">) with a sign-vehicles through many other criteria. It may have been also “salmon-hunting” or “winter-sleeping”. Or it could be more </w:t>
      </w:r>
      <w:proofErr w:type="spellStart"/>
      <w:r w:rsidR="001538BB">
        <w:rPr>
          <w:lang w:val="en-GB"/>
        </w:rPr>
        <w:t>iconical</w:t>
      </w:r>
      <w:proofErr w:type="spellEnd"/>
      <w:r>
        <w:rPr>
          <w:lang w:val="en-GB"/>
        </w:rPr>
        <w:t xml:space="preserve"> </w:t>
      </w:r>
      <w:r>
        <w:rPr>
          <w:lang w:val="en-GB"/>
        </w:rPr>
        <w:lastRenderedPageBreak/>
        <w:t>“Big Brown”.</w:t>
      </w:r>
      <w:r w:rsidR="00AB15F4">
        <w:rPr>
          <w:lang w:val="en-GB"/>
        </w:rPr>
        <w:t xml:space="preserve"> Or indeed, the entirely arbitrary “Ursus”.</w:t>
      </w:r>
      <w:r>
        <w:rPr>
          <w:lang w:val="en-GB"/>
        </w:rPr>
        <w:t xml:space="preserve"> Other factors than heavily perceptually based iconicity or indexicality can become relevant as well. Economy of phonation, elimination of potential communication noises, pure natural stochastics, Jakobson’s “poetic phonemic principles” and countless others. </w:t>
      </w:r>
      <w:r w:rsidRPr="00DF3DDB">
        <w:rPr>
          <w:b/>
          <w:bCs/>
          <w:lang w:val="en-GB"/>
        </w:rPr>
        <w:t>The plurality of ways to establish sign-vehicles and associate them with object or concept classes</w:t>
      </w:r>
      <w:r w:rsidRPr="00DF3DDB">
        <w:rPr>
          <w:b/>
          <w:bCs/>
          <w:i/>
          <w:iCs/>
          <w:lang w:val="en-GB"/>
        </w:rPr>
        <w:t xml:space="preserve"> threatens to result in a crippling amount of miscommunication.</w:t>
      </w:r>
      <w:r w:rsidRPr="00DF3DDB">
        <w:rPr>
          <w:b/>
          <w:bCs/>
          <w:lang w:val="en-GB"/>
        </w:rPr>
        <w:t xml:space="preserve"> </w:t>
      </w:r>
    </w:p>
    <w:p w14:paraId="6E01F085" w14:textId="77777777" w:rsidR="005F2457" w:rsidRDefault="009B06CD" w:rsidP="009B06CD">
      <w:pPr>
        <w:jc w:val="both"/>
        <w:rPr>
          <w:lang w:val="en-GB"/>
        </w:rPr>
      </w:pPr>
      <w:r>
        <w:rPr>
          <w:lang w:val="en-GB"/>
        </w:rPr>
        <w:tab/>
        <w:t xml:space="preserve">And if there is something we can safely say about communication, it’s that it is an iterative process, that needs to reliably mediate between multitudes of individuals. And </w:t>
      </w:r>
      <w:r w:rsidR="00DD3192">
        <w:rPr>
          <w:lang w:val="en-GB"/>
        </w:rPr>
        <w:t>thus,</w:t>
      </w:r>
      <w:r>
        <w:rPr>
          <w:lang w:val="en-GB"/>
        </w:rPr>
        <w:t xml:space="preserve"> it is subjectable to the issue of optimization. And this is where a new tool of communication </w:t>
      </w:r>
      <w:r>
        <w:rPr>
          <w:i/>
          <w:iCs/>
          <w:lang w:val="en-GB"/>
        </w:rPr>
        <w:t>needs</w:t>
      </w:r>
      <w:r>
        <w:rPr>
          <w:lang w:val="en-GB"/>
        </w:rPr>
        <w:t xml:space="preserve"> to be introduced. A tool that allows to cull the plurality of symptomatic comprehensions, and to </w:t>
      </w:r>
      <w:r>
        <w:rPr>
          <w:i/>
          <w:iCs/>
          <w:lang w:val="en-GB"/>
        </w:rPr>
        <w:t>stabilize</w:t>
      </w:r>
      <w:r>
        <w:rPr>
          <w:lang w:val="en-GB"/>
        </w:rPr>
        <w:t xml:space="preserve"> the intersections of many individual umwelts, intersections which are then becoming the vehicles for communication.</w:t>
      </w:r>
      <w:r w:rsidR="00232C86">
        <w:rPr>
          <w:lang w:val="en-GB"/>
        </w:rPr>
        <w:t xml:space="preserve"> Or as </w:t>
      </w:r>
      <w:proofErr w:type="spellStart"/>
      <w:r w:rsidR="00232C86">
        <w:rPr>
          <w:lang w:val="en-GB"/>
        </w:rPr>
        <w:t>Tomasello</w:t>
      </w:r>
      <w:proofErr w:type="spellEnd"/>
      <w:r w:rsidR="00232C86">
        <w:rPr>
          <w:lang w:val="en-GB"/>
        </w:rPr>
        <w:t xml:space="preserve"> puts it: </w:t>
      </w:r>
    </w:p>
    <w:p w14:paraId="0FDA48D7" w14:textId="77777777" w:rsidR="005F2457" w:rsidRPr="00B55AD6" w:rsidRDefault="005F2457" w:rsidP="009B06CD">
      <w:pPr>
        <w:jc w:val="both"/>
        <w:rPr>
          <w:i/>
          <w:iCs/>
        </w:rPr>
      </w:pPr>
      <w:r>
        <w:rPr>
          <w:lang w:val="en-GB"/>
        </w:rPr>
        <w:tab/>
      </w:r>
      <w:r w:rsidRPr="00B55AD6">
        <w:rPr>
          <w:i/>
          <w:iCs/>
          <w:lang w:val="en-GB"/>
        </w:rPr>
        <w:t>“</w:t>
      </w:r>
      <w:r w:rsidRPr="00B55AD6">
        <w:rPr>
          <w:i/>
          <w:iCs/>
        </w:rPr>
        <w:t>And without this grounding (in cooperative systems), conventional communication using “arbitrary” linguistic symbols is simply noise.”</w:t>
      </w:r>
    </w:p>
    <w:p w14:paraId="7398059E" w14:textId="0434057D" w:rsidR="009B06CD" w:rsidRPr="00357316" w:rsidRDefault="005F2457" w:rsidP="009B06CD">
      <w:pPr>
        <w:jc w:val="both"/>
        <w:rPr>
          <w:i/>
          <w:iCs/>
          <w:lang w:val="en-GB"/>
        </w:rPr>
      </w:pPr>
      <w:r>
        <w:tab/>
      </w:r>
      <w:r>
        <w:fldChar w:fldCharType="begin"/>
      </w:r>
      <w:r w:rsidR="004D305E">
        <w:instrText xml:space="preserve"> ADDIN ZOTERO_ITEM CSL_CITATION {"citationID":"isQJxwpd","properties":{"formattedCitation":"(Tomasello, 2009)","plainCitation":"(Tomasello, 2009)","dontUpdate":true,"noteIndex":0},"citationItems":[{"id":407,"uris":["http://zotero.org/users/4320440/items/YZ62V5DN"],"uri":["http://zotero.org/users/4320440/items/YZ62V5DN"],"itemData":{"id":407,"type":"book","call-number":"HM1146 .T66 2009","collection-title":"A Boston review book","event-place":"Cambridge, Mass","ISBN":"978-0-262-01359-8","note":"OCLC: ocn319498167","number-of-pages":"206","publisher":"MIT Press","publisher-place":"Cambridge, Mass","source":"Library of Congress ISBN","title":"Why we cooperate","author":[{"family":"Tomasello","given":"Michael"}],"issued":{"date-parts":[["2009"]]}}}],"schema":"https://github.com/citation-style-language/schema/raw/master/csl-citation.json"} </w:instrText>
      </w:r>
      <w:r>
        <w:fldChar w:fldCharType="separate"/>
      </w:r>
      <w:r w:rsidRPr="005F2457">
        <w:rPr>
          <w:rFonts w:ascii="Calibri" w:hAnsi="Calibri" w:cs="Calibri"/>
        </w:rPr>
        <w:t>(Tomasello, 2009</w:t>
      </w:r>
      <w:r w:rsidR="00951CF3">
        <w:rPr>
          <w:rFonts w:ascii="Calibri" w:hAnsi="Calibri" w:cs="Calibri"/>
        </w:rPr>
        <w:t>, p 74</w:t>
      </w:r>
      <w:r w:rsidRPr="005F2457">
        <w:rPr>
          <w:rFonts w:ascii="Calibri" w:hAnsi="Calibri" w:cs="Calibri"/>
        </w:rPr>
        <w:t>)</w:t>
      </w:r>
      <w:r>
        <w:fldChar w:fldCharType="end"/>
      </w:r>
      <w:r>
        <w:t xml:space="preserve"> </w:t>
      </w:r>
      <w:r w:rsidR="009B06CD">
        <w:rPr>
          <w:lang w:val="en-GB"/>
        </w:rPr>
        <w:t xml:space="preserve"> </w:t>
      </w:r>
    </w:p>
    <w:p w14:paraId="2A1C7FA7" w14:textId="0B3C5A49" w:rsidR="009B06CD" w:rsidRDefault="009B06CD" w:rsidP="009B06CD">
      <w:pPr>
        <w:jc w:val="both"/>
        <w:rPr>
          <w:lang w:val="en-GB"/>
        </w:rPr>
      </w:pPr>
      <w:r>
        <w:rPr>
          <w:lang w:val="en-GB"/>
        </w:rPr>
        <w:tab/>
        <w:t xml:space="preserve">And that stabilization: that I believe, is the process of </w:t>
      </w:r>
      <w:r w:rsidRPr="00290DE9">
        <w:rPr>
          <w:i/>
          <w:iCs/>
          <w:lang w:val="en-GB"/>
        </w:rPr>
        <w:t>arbitration</w:t>
      </w:r>
      <w:r>
        <w:rPr>
          <w:lang w:val="en-GB"/>
        </w:rPr>
        <w:t xml:space="preserve">. A purely function based process: a tool to ensure stability of the used communication code through the iterative and extended processes of long term, cooperative behaviour. As many have pointed out, this may be considered nothing more than a process of conventionalization. </w:t>
      </w:r>
      <w:r w:rsidR="00DD3192">
        <w:rPr>
          <w:lang w:val="en-GB"/>
        </w:rPr>
        <w:t>And I will argue that they are right:</w:t>
      </w:r>
      <w:r>
        <w:rPr>
          <w:lang w:val="en-GB"/>
        </w:rPr>
        <w:t xml:space="preserve"> arbitration is in my opinion a specific form of conventionalization. The significant difference however lies in the </w:t>
      </w:r>
      <w:r>
        <w:rPr>
          <w:i/>
          <w:iCs/>
          <w:lang w:val="en-GB"/>
        </w:rPr>
        <w:t>functional dimension</w:t>
      </w:r>
      <w:r>
        <w:rPr>
          <w:lang w:val="en-GB"/>
        </w:rPr>
        <w:t xml:space="preserve"> of arbitration. It’s not merely a stochastic process of random selection and calcification of communicational/behavioural patterns: </w:t>
      </w:r>
    </w:p>
    <w:p w14:paraId="1C5E808A" w14:textId="0C3BBB85" w:rsidR="0020707B" w:rsidRDefault="009B06CD" w:rsidP="009B06CD">
      <w:pPr>
        <w:jc w:val="both"/>
        <w:rPr>
          <w:lang w:val="en-GB"/>
        </w:rPr>
      </w:pPr>
      <w:r>
        <w:rPr>
          <w:lang w:val="en-GB"/>
        </w:rPr>
        <w:tab/>
      </w:r>
      <w:r w:rsidR="003E58BC">
        <w:rPr>
          <w:lang w:val="en-GB"/>
        </w:rPr>
        <w:t>Arbitrariness of meaning</w:t>
      </w:r>
      <w:r>
        <w:rPr>
          <w:lang w:val="en-GB"/>
        </w:rPr>
        <w:t xml:space="preserve"> an emergence-driven, functionally necessary step to ensure information cooperation can happen and be maintain over extended periods of time with relatively minimal risks of miscommunication. Arbitration of a sign (or later, of entire cultural concepts) is an </w:t>
      </w:r>
      <w:r>
        <w:rPr>
          <w:i/>
          <w:iCs/>
          <w:lang w:val="en-GB"/>
        </w:rPr>
        <w:t>evolutionary answer</w:t>
      </w:r>
      <w:r>
        <w:rPr>
          <w:lang w:val="en-GB"/>
        </w:rPr>
        <w:t xml:space="preserve"> to problem of finding intersections of individual experiences/comprehension necessary for communication and cooperation to happen.</w:t>
      </w:r>
      <w:r w:rsidR="0020707B">
        <w:rPr>
          <w:lang w:val="en-GB"/>
        </w:rPr>
        <w:t xml:space="preserve"> </w:t>
      </w:r>
    </w:p>
    <w:p w14:paraId="08A8C215" w14:textId="5AC440D0" w:rsidR="007B2E3C" w:rsidRDefault="007B2E3C" w:rsidP="009B06CD">
      <w:pPr>
        <w:jc w:val="both"/>
      </w:pPr>
      <w:r>
        <w:rPr>
          <w:lang w:val="en-GB"/>
        </w:rPr>
        <w:lastRenderedPageBreak/>
        <w:tab/>
        <w:t xml:space="preserve">The implications of this realization may be more severe than they initially sound. </w:t>
      </w:r>
      <w:r w:rsidR="003D0DCA">
        <w:rPr>
          <w:lang w:val="en-GB"/>
        </w:rPr>
        <w:t xml:space="preserve">Many modern social studies authors stress out the role of </w:t>
      </w:r>
      <w:r w:rsidR="00AA2A92">
        <w:rPr>
          <w:lang w:val="en-GB"/>
        </w:rPr>
        <w:t xml:space="preserve">language/category-based element of social construction of reality </w:t>
      </w:r>
      <w:r w:rsidR="00AA2A92" w:rsidRPr="00607198">
        <w:rPr>
          <w:lang w:val="en-GB"/>
        </w:rPr>
        <w:fldChar w:fldCharType="begin"/>
      </w:r>
      <w:r w:rsidR="004D305E">
        <w:rPr>
          <w:lang w:val="en-GB"/>
        </w:rPr>
        <w:instrText xml:space="preserve"> ADDIN ZOTERO_ITEM CSL_CITATION {"citationID":"lkZeF3KC","properties":{"formattedCitation":"(Barthes &amp; Howard, 1983; Berger &amp; Luckmann, 1990; Cojocaru, Bragaru, &amp; Ciuchi, 2012; Foucault, 2002, 2005)","plainCitation":"(Barthes &amp; Howard, 1983; Berger &amp; Luckmann, 1990; Cojocaru, Bragaru, &amp; Ciuchi, 2012; Foucault, 2002, 2005)","dontUpdate":true,"noteIndex":0},"citationItems":[{"id":181,"uris":["http://zotero.org/users/4320440/items/9BTCA4NX"],"uri":["http://zotero.org/users/4320440/items/9BTCA4NX"],"itemData":{"id":181,"type":"book","edition":"1. paperback ed","event-place":"New York","ISBN":"978-0-374-52207-0","language":"eng","note":"OCLC: 254308069","number-of-pages":"108","publisher":"Hill and Wang","publisher-place":"New York","source":"Gemeinsamer Bibliotheksverbund ISBN","title":"Empire of signs","author":[{"family":"Barthes","given":"Roland"},{"family":"Howard","given":"Richard"}],"issued":{"date-parts":[["1983"]]}}},{"id":400,"uris":["http://zotero.org/users/4320440/items/XVGZDPKD"],"uri":["http://zotero.org/users/4320440/items/XVGZDPKD"],"itemData":{"id":400,"type":"book","call-number":"BD175 .B4 1990","event-place":"New York","ISBN":"978-0-385-05898-8","number-of-pages":"219","publisher":"Anchor Books","publisher-place":"New York","source":"Library of Congress ISBN","title":"The social construction of reality: a treatise in the sociology of knowledge","title-short":"The social construction of reality","author":[{"family":"Berger","given":"Peter L."},{"family":"Luckmann","given":"Thomas"}],"issued":{"date-parts":[["1990"]]}}},{"id":531,"uris":["http://zotero.org/users/4320440/items/SK5MHV3D"],"uri":["http://zotero.org/users/4320440/items/SK5MHV3D"],"itemData":{"id":531,"type":"article-journal","container-title":"Revista de Cercetare si Interventie Sociala","page":"31-43","title":"The role of language in constructing social realities. The Appreciative Inquiry and the reconstruction of organisational ideology","volume":"36","author":[{"family":"Cojocaru","given":"Stefan"},{"family":"Bragaru","given":"Constantin"},{"family":"Ciuchi","given":"Oana"}],"issued":{"date-parts":[["2012",3]]}}},{"id":48,"uris":["http://zotero.org/users/4320440/items/T23SL4ER"],"uri":["http://zotero.org/users/4320440/items/T23SL4ER"],"itemData":{"id":48,"type":"book","call-number":"B2430.F723 A7313 2002","collection-title":"Routledge classics","event-place":"London ; New York","ISBN":"978-0-415-28752-4","language":"eng","note":"OCLC: ocm50022902","number-of-pages":"239","publisher":"Routledge","publisher-place":"London ; New York","source":"Library of Congress ISBN","title":"Archaeology of knowledge","author":[{"family":"Foucault","given":"Michel"}],"issued":{"date-parts":[["2002"]]}}},{"id":47,"uris":["http://zotero.org/users/4320440/items/KEJ8JCPJ"],"uri":["http://zotero.org/users/4320440/items/KEJ8JCPJ"],"itemData":{"id":47,"type":"chapter","container-title":"Truth","event-place":"Ames, Iowa, USA","ISBN":"978-0-470-77640-7","language":"en","note":"DOI: 10.1002/9780470776407.ch20","page":"315-335","publisher":"Blackwell Publishing","publisher-place":"Ames, Iowa, USA","source":"DOI.org (Crossref)","title":"The Discourse on Language","URL":"http://doi.wiley.com/10.1002/9780470776407.ch20","editor":[{"family":"Medina","given":"Jos"},{"family":"Wood","given":"David"}],"author":[{"family":"Foucault","given":"Michel"}],"accessed":{"date-parts":[["2020",2,28]]},"issued":{"date-parts":[["2005",1,1]]}}}],"schema":"https://github.com/citation-style-language/schema/raw/master/csl-citation.json"} </w:instrText>
      </w:r>
      <w:r w:rsidR="00AA2A92" w:rsidRPr="00607198">
        <w:rPr>
          <w:lang w:val="en-GB"/>
        </w:rPr>
        <w:fldChar w:fldCharType="separate"/>
      </w:r>
      <w:r w:rsidR="00760714" w:rsidRPr="00760714">
        <w:rPr>
          <w:rFonts w:ascii="Calibri" w:hAnsi="Calibri" w:cs="Calibri"/>
        </w:rPr>
        <w:t>(</w:t>
      </w:r>
      <w:r w:rsidR="00760714">
        <w:rPr>
          <w:rFonts w:ascii="Calibri" w:hAnsi="Calibri" w:cs="Calibri"/>
        </w:rPr>
        <w:t xml:space="preserve">among many, many authors, let's mentioned </w:t>
      </w:r>
      <w:r w:rsidR="00760714" w:rsidRPr="00760714">
        <w:rPr>
          <w:rFonts w:ascii="Calibri" w:hAnsi="Calibri" w:cs="Calibri"/>
        </w:rPr>
        <w:t>Barthes &amp; Howard, 1983; Berger &amp; Luckmann, 1990; Cojocaru, Bragaru, &amp; Ciuchi, 2012; Foucault, 2002, 2005)</w:t>
      </w:r>
      <w:r w:rsidR="00AA2A92" w:rsidRPr="00607198">
        <w:rPr>
          <w:lang w:val="en-GB"/>
        </w:rPr>
        <w:fldChar w:fldCharType="end"/>
      </w:r>
      <w:r w:rsidR="00CA68DD">
        <w:rPr>
          <w:lang w:val="en-GB"/>
        </w:rPr>
        <w:t xml:space="preserve"> Very scarcely though, do they acknowledge or appreciate the fundamentally </w:t>
      </w:r>
      <w:r w:rsidR="00CA68DD">
        <w:rPr>
          <w:i/>
          <w:iCs/>
          <w:lang w:val="en-GB"/>
        </w:rPr>
        <w:t>cooperative</w:t>
      </w:r>
      <w:r w:rsidR="00CA68DD">
        <w:t xml:space="preserve"> </w:t>
      </w:r>
      <w:r w:rsidR="00EC6F7A">
        <w:t>and thus functionally oriented</w:t>
      </w:r>
      <w:r w:rsidR="00B6298D">
        <w:t>, non-zero-sum result producing</w:t>
      </w:r>
      <w:r w:rsidR="00EC6F7A">
        <w:t xml:space="preserve"> </w:t>
      </w:r>
      <w:r w:rsidR="00886C86">
        <w:t xml:space="preserve">element of the process. </w:t>
      </w:r>
    </w:p>
    <w:p w14:paraId="301B716E" w14:textId="084226A6" w:rsidR="00BC7142" w:rsidRDefault="00F81C63" w:rsidP="008402EE">
      <w:pPr>
        <w:jc w:val="both"/>
      </w:pPr>
      <w:r>
        <w:tab/>
        <w:t>The concept of arbitrariness</w:t>
      </w:r>
      <w:r w:rsidR="00A43A5B">
        <w:t>, and its profound link to the process of stabilization of cooperation strategies,</w:t>
      </w:r>
      <w:r>
        <w:t xml:space="preserve"> does not begin and end with the process of semiosis. It has profound implications for the entirety of social </w:t>
      </w:r>
      <w:r w:rsidR="00A43A5B">
        <w:t>studies, especially for fields of social con</w:t>
      </w:r>
      <w:r w:rsidR="00D86C56">
        <w:t>structivism and culturalism, which often use semiotic</w:t>
      </w:r>
      <w:r w:rsidR="007428D6">
        <w:t xml:space="preserve"> and social-constructing</w:t>
      </w:r>
      <w:r w:rsidR="00D86C56">
        <w:t xml:space="preserve"> </w:t>
      </w:r>
      <w:r w:rsidR="00524CE1">
        <w:t>arbitrariness</w:t>
      </w:r>
      <w:r w:rsidR="00D86C56">
        <w:t xml:space="preserve"> as </w:t>
      </w:r>
      <w:r w:rsidR="007428D6">
        <w:t xml:space="preserve">a mere excuse to disregard or devalue older </w:t>
      </w:r>
      <w:r w:rsidR="00524CE1">
        <w:t xml:space="preserve">forms of social organization. </w:t>
      </w:r>
      <w:r w:rsidR="00390A5B">
        <w:t xml:space="preserve">Arbitration of meaning (which </w:t>
      </w:r>
      <w:r w:rsidR="006A1001">
        <w:t>encompasses</w:t>
      </w:r>
      <w:r w:rsidR="00390A5B">
        <w:t xml:space="preserve"> arbitration of classes and categorizations we rely on</w:t>
      </w:r>
      <w:r w:rsidR="00066D0D">
        <w:t xml:space="preserve">, and thus founds and validates social norms, expectations, roles, folk-belief assumptions, </w:t>
      </w:r>
      <w:r w:rsidR="006A1001">
        <w:t xml:space="preserve">ideological frameworks) is the foundation of “social construction” of reality. It </w:t>
      </w:r>
      <w:proofErr w:type="gramStart"/>
      <w:r w:rsidR="006A1001">
        <w:t>actually explains</w:t>
      </w:r>
      <w:proofErr w:type="gramEnd"/>
      <w:r w:rsidR="006A1001">
        <w:t xml:space="preserve"> the necessary presence of the “social” in the </w:t>
      </w:r>
      <w:r w:rsidR="00415E92">
        <w:t xml:space="preserve">process of construction. Arbitration is necessary to establish concepts </w:t>
      </w:r>
      <w:r w:rsidR="005001EC">
        <w:t xml:space="preserve">that that Luckman and Berger later define as “social knowledge”. </w:t>
      </w:r>
    </w:p>
    <w:p w14:paraId="79D18C93" w14:textId="0137E0CE" w:rsidR="001D4840" w:rsidRDefault="001D4840" w:rsidP="00C76354">
      <w:pPr>
        <w:pStyle w:val="Nadpis3"/>
      </w:pPr>
      <w:r>
        <w:tab/>
      </w:r>
      <w:bookmarkStart w:id="41" w:name="_Toc99451300"/>
      <w:r>
        <w:t>Conclusion</w:t>
      </w:r>
      <w:bookmarkEnd w:id="41"/>
    </w:p>
    <w:p w14:paraId="279792B1" w14:textId="428C583D" w:rsidR="001D4840" w:rsidRPr="006A08B4" w:rsidRDefault="001D4840" w:rsidP="008402EE">
      <w:pPr>
        <w:jc w:val="both"/>
      </w:pPr>
      <w:r>
        <w:tab/>
        <w:t xml:space="preserve">As I said, in this segment of the paper, I am in part rehabilitating </w:t>
      </w:r>
      <w:r w:rsidR="00110271">
        <w:t xml:space="preserve">Robert </w:t>
      </w:r>
      <w:r w:rsidR="006A08B4">
        <w:t xml:space="preserve">Frank’s </w:t>
      </w:r>
      <w:r w:rsidR="006A08B4">
        <w:rPr>
          <w:i/>
          <w:iCs/>
        </w:rPr>
        <w:t>Heart on a Sleeve</w:t>
      </w:r>
      <w:r w:rsidR="006A08B4">
        <w:t xml:space="preserve"> hypothesis</w:t>
      </w:r>
      <w:r w:rsidR="00A9295E">
        <w:t xml:space="preserve">, except instead of physiological capacity to express mental states and intentions, I believe the key element here </w:t>
      </w:r>
      <w:r w:rsidR="002517D2">
        <w:t xml:space="preserve">is the emergence of arbitrariness and sign as the key vehicle of communicating states and intentions. </w:t>
      </w:r>
      <w:r w:rsidR="00CB21CB">
        <w:t xml:space="preserve">Arbitrariness of sign is what allows us to create a stable, reliable and accessible tool to </w:t>
      </w:r>
      <w:r w:rsidR="005C404E">
        <w:t xml:space="preserve">share information – about ourselves, or our surrounding. And due to its socially constructed nature, it is also a necessary component of us being able to create categories </w:t>
      </w:r>
      <w:r w:rsidR="00E3744A">
        <w:t xml:space="preserve">and concepts necessary to form foundations of institutional systems, becoming the birth of the side of our existence </w:t>
      </w:r>
      <w:r w:rsidR="00F80FF3">
        <w:t>we now like to call “socially constructed reality.” The importance of this step – and the utility of the terminology used here, in my opinion can be hardly understated</w:t>
      </w:r>
      <w:r w:rsidR="00EB16DE">
        <w:t xml:space="preserve"> – both from a perspective of history and evolution of cooperative behavior, but also in our understanding of how </w:t>
      </w:r>
      <w:r w:rsidR="001A6A59">
        <w:t xml:space="preserve">and why social convention or arbitration </w:t>
      </w:r>
      <w:proofErr w:type="gramStart"/>
      <w:r w:rsidR="001A6A59">
        <w:t>actually directly</w:t>
      </w:r>
      <w:proofErr w:type="gramEnd"/>
      <w:r w:rsidR="001A6A59">
        <w:t xml:space="preserve"> forms </w:t>
      </w:r>
      <w:r w:rsidR="00462FC0">
        <w:t>the conceptual frameworks we see as “social knowledge”</w:t>
      </w:r>
      <w:r w:rsidR="00C76354">
        <w:t xml:space="preserve">, and through it, “socially constructed concepts.” We cannot </w:t>
      </w:r>
      <w:proofErr w:type="gramStart"/>
      <w:r w:rsidR="00C76354">
        <w:t>really further</w:t>
      </w:r>
      <w:proofErr w:type="gramEnd"/>
      <w:r w:rsidR="00C76354">
        <w:t xml:space="preserve"> our understanding of both cooperation itself, and the society that stems from that cooperation, </w:t>
      </w:r>
      <w:r w:rsidR="00C76354">
        <w:lastRenderedPageBreak/>
        <w:t>without internalizing the implications of this process.</w:t>
      </w:r>
      <w:r w:rsidR="002F1BC1">
        <w:t xml:space="preserve"> </w:t>
      </w:r>
      <w:r w:rsidR="00733D29">
        <w:t>Implicit</w:t>
      </w:r>
      <w:r w:rsidR="002F1BC1">
        <w:t xml:space="preserve"> acknowledgement of the role semiotic </w:t>
      </w:r>
      <w:r w:rsidR="004D18B5">
        <w:t>arbitrariness</w:t>
      </w:r>
      <w:r w:rsidR="002F1BC1">
        <w:t xml:space="preserve"> plays in our </w:t>
      </w:r>
      <w:r w:rsidR="004D18B5">
        <w:t>formation of social reality is necessary for all further steps of our argumentation.</w:t>
      </w:r>
    </w:p>
    <w:p w14:paraId="71736D36" w14:textId="76FF41F3" w:rsidR="000C5E3C" w:rsidRDefault="000C5E3C" w:rsidP="00BC1D2B">
      <w:pPr>
        <w:pStyle w:val="Nadpis2"/>
        <w:rPr>
          <w:lang w:val="en"/>
        </w:rPr>
      </w:pPr>
      <w:r>
        <w:rPr>
          <w:lang w:val="en"/>
        </w:rPr>
        <w:tab/>
      </w:r>
      <w:bookmarkStart w:id="42" w:name="_Toc97908541"/>
      <w:bookmarkStart w:id="43" w:name="_Toc99451301"/>
      <w:r w:rsidR="0095030F">
        <w:rPr>
          <w:lang w:val="en"/>
        </w:rPr>
        <w:t xml:space="preserve">Chapter 2.3 </w:t>
      </w:r>
      <w:r>
        <w:rPr>
          <w:lang w:val="en"/>
        </w:rPr>
        <w:t>Trust</w:t>
      </w:r>
      <w:bookmarkEnd w:id="42"/>
      <w:bookmarkEnd w:id="43"/>
      <w:r>
        <w:rPr>
          <w:lang w:val="en"/>
        </w:rPr>
        <w:t xml:space="preserve"> </w:t>
      </w:r>
    </w:p>
    <w:p w14:paraId="4EA8C812" w14:textId="3B7E1130" w:rsidR="009C6A57" w:rsidRDefault="009C6A57" w:rsidP="00250C4D">
      <w:pPr>
        <w:jc w:val="both"/>
        <w:rPr>
          <w:lang w:val="en"/>
        </w:rPr>
      </w:pPr>
      <w:r>
        <w:rPr>
          <w:lang w:val="en"/>
        </w:rPr>
        <w:tab/>
      </w:r>
      <w:r w:rsidR="007D2069">
        <w:rPr>
          <w:lang w:val="en"/>
        </w:rPr>
        <w:t xml:space="preserve">As per our discussion about the definition of </w:t>
      </w:r>
      <w:r w:rsidR="00B11960">
        <w:rPr>
          <w:lang w:val="en"/>
        </w:rPr>
        <w:t xml:space="preserve">Cooperation in Chapter 1, Trust is an essential component of cooperative behavior, and deserves </w:t>
      </w:r>
      <w:r w:rsidR="00343FBA">
        <w:rPr>
          <w:lang w:val="en"/>
        </w:rPr>
        <w:t xml:space="preserve">some further analysis. </w:t>
      </w:r>
      <w:r w:rsidR="00250C4D">
        <w:rPr>
          <w:lang w:val="en"/>
        </w:rPr>
        <w:t xml:space="preserve">There is much existing literature </w:t>
      </w:r>
      <w:proofErr w:type="gramStart"/>
      <w:r w:rsidR="00250C4D">
        <w:rPr>
          <w:lang w:val="en"/>
        </w:rPr>
        <w:t>on the subject of trust</w:t>
      </w:r>
      <w:proofErr w:type="gramEnd"/>
      <w:r w:rsidR="00250C4D">
        <w:rPr>
          <w:lang w:val="en"/>
        </w:rPr>
        <w:t xml:space="preserve">, with sometimes shocking divergent perspectives and accounts. </w:t>
      </w:r>
      <w:r w:rsidR="005002DE">
        <w:rPr>
          <w:lang w:val="en"/>
        </w:rPr>
        <w:t xml:space="preserve">I wish to explore some of these, before I’ll get to providing my own perspective on the subject, which will be, </w:t>
      </w:r>
      <w:r w:rsidR="00A06C50">
        <w:rPr>
          <w:lang w:val="en"/>
        </w:rPr>
        <w:t>like all subjects of this chapter, key in presenting what I consider the heart of this paper – the construction of what I will call “Cooperation-</w:t>
      </w:r>
      <w:r w:rsidR="006206C6">
        <w:rPr>
          <w:lang w:val="en"/>
        </w:rPr>
        <w:t>conscious</w:t>
      </w:r>
      <w:r w:rsidR="00A06C50">
        <w:rPr>
          <w:lang w:val="en"/>
        </w:rPr>
        <w:t xml:space="preserve"> paradigm” for social and sociobiological studies. </w:t>
      </w:r>
    </w:p>
    <w:p w14:paraId="0B143300" w14:textId="726305D4" w:rsidR="00CB2626" w:rsidRDefault="00CB2626" w:rsidP="00250C4D">
      <w:pPr>
        <w:jc w:val="both"/>
        <w:rPr>
          <w:lang w:val="en"/>
        </w:rPr>
      </w:pPr>
      <w:r>
        <w:rPr>
          <w:lang w:val="en"/>
        </w:rPr>
        <w:tab/>
        <w:t xml:space="preserve">Broadly speaking, </w:t>
      </w:r>
      <w:r w:rsidR="00A34A28">
        <w:rPr>
          <w:lang w:val="en"/>
        </w:rPr>
        <w:t xml:space="preserve">the concept of trust has been studied from several different major field perspectives. The economic view, mostly based on mathematical modeling </w:t>
      </w:r>
      <w:r w:rsidR="00FD76A3">
        <w:rPr>
          <w:lang w:val="en"/>
        </w:rPr>
        <w:t>developed through Theory of Games</w:t>
      </w:r>
      <w:r w:rsidR="00F90AF5">
        <w:rPr>
          <w:lang w:val="en"/>
        </w:rPr>
        <w:t xml:space="preserve">, the psychological view most heavily pre-occupied with developmentary, evolutionary and early-socialization </w:t>
      </w:r>
      <w:r w:rsidR="008C5EC5">
        <w:rPr>
          <w:lang w:val="en"/>
        </w:rPr>
        <w:t>issues, and a</w:t>
      </w:r>
      <w:r w:rsidR="00932B22">
        <w:rPr>
          <w:lang w:val="en"/>
        </w:rPr>
        <w:t xml:space="preserve"> social-</w:t>
      </w:r>
      <w:r w:rsidR="008C5EC5">
        <w:rPr>
          <w:lang w:val="en"/>
        </w:rPr>
        <w:t xml:space="preserve">constructivist account, most heavily focusing on </w:t>
      </w:r>
      <w:r w:rsidR="00932B22">
        <w:rPr>
          <w:lang w:val="en"/>
        </w:rPr>
        <w:t xml:space="preserve">role of trust in modern economic and political systems. </w:t>
      </w:r>
      <w:r w:rsidR="00A814E9">
        <w:rPr>
          <w:lang w:val="en"/>
        </w:rPr>
        <w:t xml:space="preserve">With this great variety of points of view, it is inevitable that even the very definition of the concept becomes complex and divisive. </w:t>
      </w:r>
    </w:p>
    <w:p w14:paraId="23E161F7" w14:textId="30D6E32D" w:rsidR="003206D7" w:rsidRDefault="003206D7" w:rsidP="003206D7">
      <w:pPr>
        <w:pStyle w:val="Nadpis3"/>
        <w:rPr>
          <w:lang w:val="en"/>
        </w:rPr>
      </w:pPr>
      <w:r>
        <w:rPr>
          <w:lang w:val="en"/>
        </w:rPr>
        <w:tab/>
      </w:r>
      <w:bookmarkStart w:id="44" w:name="_Toc97908542"/>
      <w:bookmarkStart w:id="45" w:name="_Toc99451302"/>
      <w:r>
        <w:rPr>
          <w:lang w:val="en"/>
        </w:rPr>
        <w:t xml:space="preserve">The </w:t>
      </w:r>
      <w:r w:rsidR="005A080E">
        <w:rPr>
          <w:lang w:val="en"/>
        </w:rPr>
        <w:t>Logic</w:t>
      </w:r>
      <w:r>
        <w:rPr>
          <w:lang w:val="en"/>
        </w:rPr>
        <w:t xml:space="preserve"> of Trust</w:t>
      </w:r>
      <w:bookmarkEnd w:id="44"/>
      <w:bookmarkEnd w:id="45"/>
    </w:p>
    <w:p w14:paraId="052BBEA8" w14:textId="10D56836" w:rsidR="00D73495" w:rsidRDefault="00FD76A3" w:rsidP="00250C4D">
      <w:pPr>
        <w:jc w:val="both"/>
        <w:rPr>
          <w:lang w:val="en"/>
        </w:rPr>
      </w:pPr>
      <w:r>
        <w:rPr>
          <w:lang w:val="en"/>
        </w:rPr>
        <w:tab/>
      </w:r>
      <w:r w:rsidR="00B13341">
        <w:rPr>
          <w:lang w:val="en"/>
        </w:rPr>
        <w:t xml:space="preserve">From the more mathematically inclined field of view, trust has been essentially formally studied and defined through works of </w:t>
      </w:r>
      <w:r w:rsidR="00985D90">
        <w:rPr>
          <w:lang w:val="en"/>
        </w:rPr>
        <w:t>Theory-of-Games inspired sociobiologists and mathematicians, such as</w:t>
      </w:r>
      <w:r w:rsidR="008F7FC6">
        <w:rPr>
          <w:lang w:val="en"/>
        </w:rPr>
        <w:t xml:space="preserve"> </w:t>
      </w:r>
      <w:r w:rsidR="008F7FC6">
        <w:rPr>
          <w:lang w:val="en"/>
        </w:rPr>
        <w:fldChar w:fldCharType="begin"/>
      </w:r>
      <w:r w:rsidR="004D305E">
        <w:rPr>
          <w:lang w:val="en"/>
        </w:rPr>
        <w:instrText xml:space="preserve"> ADDIN ZOTERO_ITEM CSL_CITATION {"citationID":"pWLHMBeA","properties":{"formattedCitation":"(Trivers, 1971)","plainCitation":"(Trivers, 1971)","dontUpdate":true,"noteIndex":0},"citationItems":[{"id":371,"uris":["http://zotero.org/users/4320440/items/SCWPQJZC"],"uri":["http://zotero.org/users/4320440/items/SCWPQJZC"],"itemData":{"id":371,"type":"article-journal","abstract":"A model is presentedto account for the natural selection of what is termedreciprocally altruistic behavior. The model shows how selection can operate -against the cheater (non-reciprocator)in the system. Three instances of altruistic behavior are discussed, the evolution of which the model can explain: (1) behavior involved in cleaning symbioses; (2) warning cries in birds: and (3) human reciprocal altruism.","container-title":"The Quarterly Review of Biology","issue":"1","language":"en","page":"35-57","source":"Zotero","title":"The Evolution of Reciprocal Altruism","volume":"46","author":[{"family":"Trivers","given":"Robert L."}],"issued":{"date-parts":[["1971"]]}}}],"schema":"https://github.com/citation-style-language/schema/raw/master/csl-citation.json"} </w:instrText>
      </w:r>
      <w:r w:rsidR="008F7FC6">
        <w:rPr>
          <w:lang w:val="en"/>
        </w:rPr>
        <w:fldChar w:fldCharType="separate"/>
      </w:r>
      <w:r w:rsidR="008F7FC6" w:rsidRPr="008F7FC6">
        <w:rPr>
          <w:rFonts w:ascii="Calibri" w:hAnsi="Calibri" w:cs="Calibri"/>
        </w:rPr>
        <w:t xml:space="preserve">Trivers, </w:t>
      </w:r>
      <w:r w:rsidR="008F7FC6">
        <w:rPr>
          <w:rFonts w:ascii="Calibri" w:hAnsi="Calibri" w:cs="Calibri"/>
        </w:rPr>
        <w:t>(</w:t>
      </w:r>
      <w:r w:rsidR="008F7FC6" w:rsidRPr="008F7FC6">
        <w:rPr>
          <w:rFonts w:ascii="Calibri" w:hAnsi="Calibri" w:cs="Calibri"/>
        </w:rPr>
        <w:t>1971)</w:t>
      </w:r>
      <w:r w:rsidR="008F7FC6">
        <w:rPr>
          <w:lang w:val="en"/>
        </w:rPr>
        <w:fldChar w:fldCharType="end"/>
      </w:r>
      <w:r w:rsidR="008F7FC6">
        <w:rPr>
          <w:lang w:val="en"/>
        </w:rPr>
        <w:t xml:space="preserve"> and Axelrod </w:t>
      </w:r>
      <w:r w:rsidR="008F7FC6">
        <w:rPr>
          <w:lang w:val="en"/>
        </w:rPr>
        <w:fldChar w:fldCharType="begin"/>
      </w:r>
      <w:r w:rsidR="004D305E">
        <w:rPr>
          <w:lang w:val="en"/>
        </w:rPr>
        <w:instrText xml:space="preserve"> ADDIN ZOTERO_ITEM CSL_CITATION {"citationID":"XF0fmzSK","properties":{"formattedCitation":"(Axelrod, 2006)","plainCitation":"(Axelrod, 2006)","noteIndex":0},"citationItems":[{"id":406,"uris":["http://zotero.org/users/4320440/items/QS26HGTM"],"uri":["http://zotero.org/users/4320440/items/QS26HGTM"],"itemData":{"id":406,"type":"book","call-number":"HM716 .A94 2006","edition":"Rev. ed","event-place":"New York","ISBN":"978-0-465-00564-2","note":"OCLC: ocm76963800","number-of-pages":"241","publisher":"Basic Books","publisher-place":"New York","source":"Library of Congress ISBN","title":"The evolution of cooperation","author":[{"family":"Axelrod","given":"Robert M."}],"issued":{"date-parts":[["2006"]]}}}],"schema":"https://github.com/citation-style-language/schema/raw/master/csl-citation.json"} </w:instrText>
      </w:r>
      <w:r w:rsidR="008F7FC6">
        <w:rPr>
          <w:lang w:val="en"/>
        </w:rPr>
        <w:fldChar w:fldCharType="separate"/>
      </w:r>
      <w:r w:rsidR="008F7FC6" w:rsidRPr="008F7FC6">
        <w:rPr>
          <w:rFonts w:ascii="Calibri" w:hAnsi="Calibri" w:cs="Calibri"/>
        </w:rPr>
        <w:t>(Axelrod, 2006)</w:t>
      </w:r>
      <w:r w:rsidR="008F7FC6">
        <w:rPr>
          <w:lang w:val="en"/>
        </w:rPr>
        <w:fldChar w:fldCharType="end"/>
      </w:r>
      <w:r w:rsidR="00565554">
        <w:rPr>
          <w:lang w:val="en"/>
        </w:rPr>
        <w:t xml:space="preserve">. </w:t>
      </w:r>
    </w:p>
    <w:p w14:paraId="08C30E3D" w14:textId="0C213480" w:rsidR="007C752D" w:rsidRDefault="00D73495" w:rsidP="00250C4D">
      <w:pPr>
        <w:jc w:val="both"/>
        <w:rPr>
          <w:lang w:val="en"/>
        </w:rPr>
      </w:pPr>
      <w:r>
        <w:rPr>
          <w:lang w:val="en"/>
        </w:rPr>
        <w:tab/>
      </w:r>
      <w:r w:rsidR="00565554">
        <w:rPr>
          <w:lang w:val="en"/>
        </w:rPr>
        <w:t xml:space="preserve">Axelrod’s account is particularly interesting, and entirely derived from his profound exploration of the implications and possibilities </w:t>
      </w:r>
      <w:r w:rsidR="003A1314">
        <w:rPr>
          <w:lang w:val="en"/>
        </w:rPr>
        <w:t xml:space="preserve">Theory of Game’s most notorious model game: The </w:t>
      </w:r>
      <w:r w:rsidR="003A1314" w:rsidRPr="00064619">
        <w:rPr>
          <w:i/>
          <w:iCs/>
          <w:lang w:val="en"/>
        </w:rPr>
        <w:t>prisoner’s dilemma</w:t>
      </w:r>
      <w:r w:rsidR="003A1314">
        <w:rPr>
          <w:lang w:val="en"/>
        </w:rPr>
        <w:t xml:space="preserve">. </w:t>
      </w:r>
      <w:r>
        <w:rPr>
          <w:lang w:val="en"/>
        </w:rPr>
        <w:t xml:space="preserve">According to Axelrod, trust is essentially a mathematical matter, a logical, unavoidable product of rational behavior </w:t>
      </w:r>
      <w:r w:rsidR="00616662">
        <w:rPr>
          <w:lang w:val="en"/>
        </w:rPr>
        <w:t xml:space="preserve">in iterative version of Prisoner’s </w:t>
      </w:r>
      <w:r w:rsidR="008D1C6C">
        <w:rPr>
          <w:lang w:val="en"/>
        </w:rPr>
        <w:t>Dilemma</w:t>
      </w:r>
      <w:r w:rsidR="00616662">
        <w:rPr>
          <w:lang w:val="en"/>
        </w:rPr>
        <w:t xml:space="preserve">, ultimately just a probability awareness </w:t>
      </w:r>
      <w:r w:rsidR="007C7413">
        <w:rPr>
          <w:lang w:val="en"/>
        </w:rPr>
        <w:t xml:space="preserve">that will emerge as rational agents </w:t>
      </w:r>
      <w:r w:rsidR="008800BC">
        <w:rPr>
          <w:lang w:val="en"/>
        </w:rPr>
        <w:t xml:space="preserve">optimize their behavior within this experimental simulation of cooperative behavior. </w:t>
      </w:r>
      <w:r w:rsidR="008D1C6C">
        <w:rPr>
          <w:lang w:val="en"/>
        </w:rPr>
        <w:t>In this account, trust develops as a way to both combat potential exploitative a</w:t>
      </w:r>
      <w:r w:rsidR="006504BB">
        <w:rPr>
          <w:lang w:val="en"/>
        </w:rPr>
        <w:t>nd uncooperating partners</w:t>
      </w:r>
      <w:r w:rsidR="00C02A5C">
        <w:rPr>
          <w:lang w:val="en"/>
        </w:rPr>
        <w:t xml:space="preserve"> (by </w:t>
      </w:r>
      <w:r w:rsidR="00C02A5C">
        <w:rPr>
          <w:lang w:val="en"/>
        </w:rPr>
        <w:lastRenderedPageBreak/>
        <w:t>giving trust only to those who previously proved to be cooperative)</w:t>
      </w:r>
      <w:r w:rsidR="006504BB">
        <w:rPr>
          <w:lang w:val="en"/>
        </w:rPr>
        <w:t xml:space="preserve">, and as a means to </w:t>
      </w:r>
      <w:r w:rsidR="00C246E6">
        <w:rPr>
          <w:lang w:val="en"/>
        </w:rPr>
        <w:t>combat potential communication noise that may affect the outcome of the game</w:t>
      </w:r>
      <w:r w:rsidR="000A3543">
        <w:rPr>
          <w:lang w:val="en"/>
        </w:rPr>
        <w:t xml:space="preserve"> </w:t>
      </w:r>
      <w:r w:rsidR="000A3543">
        <w:rPr>
          <w:lang w:val="en"/>
        </w:rPr>
        <w:fldChar w:fldCharType="begin"/>
      </w:r>
      <w:r w:rsidR="004D305E">
        <w:rPr>
          <w:lang w:val="en"/>
        </w:rPr>
        <w:instrText xml:space="preserve"> ADDIN ZOTERO_ITEM CSL_CITATION {"citationID":"JsfUWW3z","properties":{"formattedCitation":"(Axelrod, 2006)","plainCitation":"(Axelrod, 2006)","noteIndex":0},"citationItems":[{"id":406,"uris":["http://zotero.org/users/4320440/items/QS26HGTM"],"uri":["http://zotero.org/users/4320440/items/QS26HGTM"],"itemData":{"id":406,"type":"book","call-number":"HM716 .A94 2006","edition":"Rev. ed","event-place":"New York","ISBN":"978-0-465-00564-2","note":"OCLC: ocm76963800","number-of-pages":"241","publisher":"Basic Books","publisher-place":"New York","source":"Library of Congress ISBN","title":"The evolution of cooperation","author":[{"family":"Axelrod","given":"Robert M."}],"issued":{"date-parts":[["2006"]]}}}],"schema":"https://github.com/citation-style-language/schema/raw/master/csl-citation.json"} </w:instrText>
      </w:r>
      <w:r w:rsidR="000A3543">
        <w:rPr>
          <w:lang w:val="en"/>
        </w:rPr>
        <w:fldChar w:fldCharType="separate"/>
      </w:r>
      <w:r w:rsidR="000A3543" w:rsidRPr="000A3543">
        <w:rPr>
          <w:rFonts w:ascii="Calibri" w:hAnsi="Calibri" w:cs="Calibri"/>
        </w:rPr>
        <w:t>(Axelrod, 2006)</w:t>
      </w:r>
      <w:r w:rsidR="000A3543">
        <w:rPr>
          <w:lang w:val="en"/>
        </w:rPr>
        <w:fldChar w:fldCharType="end"/>
      </w:r>
      <w:r w:rsidR="00C246E6">
        <w:rPr>
          <w:lang w:val="en"/>
        </w:rPr>
        <w:t xml:space="preserve">, or its interpretation. As such, Axelrod is more preoccupied with </w:t>
      </w:r>
      <w:r w:rsidR="00DC20F3">
        <w:rPr>
          <w:lang w:val="en"/>
        </w:rPr>
        <w:t xml:space="preserve">what happens when trust disappears, and what conditions are needed for it to be re-established. </w:t>
      </w:r>
      <w:r w:rsidR="006E35AD">
        <w:rPr>
          <w:lang w:val="en"/>
        </w:rPr>
        <w:t>We mentioned above that unfortunately, the mathematical modeling systems</w:t>
      </w:r>
      <w:r w:rsidR="00A02C99">
        <w:rPr>
          <w:lang w:val="en"/>
        </w:rPr>
        <w:t>, while certainly informative, may have certain problems with internal consistency in results when it comes to increasingly complex situation – a problem likely linked to the issue of incommensurability</w:t>
      </w:r>
      <w:r w:rsidR="003343D3">
        <w:rPr>
          <w:lang w:val="en"/>
        </w:rPr>
        <w:t xml:space="preserve"> of actual cooperative outcomes. This has led to an extensive follow-up research yielding highly disparate results on the actual efficacy of trust as a </w:t>
      </w:r>
      <w:r w:rsidR="00095B67">
        <w:rPr>
          <w:lang w:val="en"/>
        </w:rPr>
        <w:t>Theory</w:t>
      </w:r>
      <w:r w:rsidR="0021685E">
        <w:rPr>
          <w:lang w:val="en"/>
        </w:rPr>
        <w:t xml:space="preserve"> </w:t>
      </w:r>
      <w:r w:rsidR="00095B67">
        <w:rPr>
          <w:lang w:val="en"/>
        </w:rPr>
        <w:t>of</w:t>
      </w:r>
      <w:r w:rsidR="0021685E">
        <w:rPr>
          <w:lang w:val="en"/>
        </w:rPr>
        <w:t xml:space="preserve"> </w:t>
      </w:r>
      <w:r w:rsidR="00095B67">
        <w:rPr>
          <w:lang w:val="en"/>
        </w:rPr>
        <w:t xml:space="preserve">Games strategical solution </w:t>
      </w:r>
      <w:r w:rsidR="00095B67">
        <w:rPr>
          <w:lang w:val="en"/>
        </w:rPr>
        <w:fldChar w:fldCharType="begin"/>
      </w:r>
      <w:r w:rsidR="004D305E">
        <w:rPr>
          <w:lang w:val="en"/>
        </w:rPr>
        <w:instrText xml:space="preserve"> ADDIN ZOTERO_ITEM CSL_CITATION {"citationID":"2lrXB4F0","properties":{"formattedCitation":"(Chin, 2009; Isoni &amp; Sugden, 2019; van Witteloostuijn, 2003)","plainCitation":"(Chin, 2009; Isoni &amp; Sugden, 2019; van Witteloostuijn, 2003)","noteIndex":0},"citationItems":[{"id":535,"uris":["http://zotero.org/users/4320440/items/TLUZKE8T"],"uri":["http://zotero.org/users/4320440/items/TLUZKE8T"],"itemData":{"id":535,"type":"paper-conference","container-title":"2009 International Symposium on Collaborative Technologies and Systems","DOI":"10.1109/CTS.2009.5067469","event":"2009 International Symposium on Collaborative Technologies and Systems","event-place":"Baltimore, MD, USA","ISBN":"978-1-4244-4584-4","page":"106-110","publisher":"IEEE","publisher-place":"Baltimore, MD, USA","source":"DOI.org (Crossref)","title":"On application of game theory for understanding trust in networks","URL":"http://ieeexplore.ieee.org/document/5067469/","author":[{"family":"Chin","given":"Sang H."}],"accessed":{"date-parts":[["2022",2,15]]},"issued":{"date-parts":[["2009"]]}}},{"id":540,"uris":["http://zotero.org/users/4320440/items/EBAJQEV9"],"uri":["http://zotero.org/users/4320440/items/EBAJQEV9"],"itemData":{"id":540,"type":"article-journal","container-title":"Journal of Economic Behavior &amp; Organization","DOI":"10.1016/j.jebo.2018.04.015","ISSN":"01672681","journalAbbreviation":"Journal of Economic Behavior &amp; Organization","language":"en","page":"219-227","source":"DOI.org (Crossref)","title":"Reciprocity and the Paradox of Trust in psychological game theory","volume":"167","author":[{"family":"Isoni","given":"Andrea"},{"family":"Sugden","given":"Robert"}],"issued":{"date-parts":[["2019",11]]}}},{"id":534,"uris":["http://zotero.org/users/4320440/items/Q7X9ECP7"],"uri":["http://zotero.org/users/4320440/items/Q7X9ECP7"],"itemData":{"id":534,"type":"article-journal","abstract":"[The key argument of this article is that, in principle, orthodox economics—starting from the homo economicus assumption—may have a lot to offer to the multidisciplinary study of trust. To limit its scope to an area more manageable than economics at large, I explore what is probably the most powerful device of modern economics ' theory development—namely, game theory. In a way, a game emerges as soon as parties with conflicting interests start to interact. In the interorganizational world, conflicting interests are the rule rather than the exception, implying that games of trust abound. Whether or not such games of trust are associated with trustworthy behavior depends upon the players ' features and the game's rules. Industrial organizations cartel theory, which is rooted in game theory, is very informative about the way in which the rules of the game impact upon the emergence and sustainability of competitive vis-à-vis cooperative behavior, which closely resembles the debate about trust. That is, trust in game theory indicates the conditions under which trustworthy behavior can be expected. In addition to that, the players' characteristics are crucial. Although a game theory with trust is flourishing in the context of behavioral economics, one that deals with organizational rather than individual behavior is yet to be developed. In this context, the literature about game theory and trust may offer a source of inspiration, since here ample evidence has been collected as to the origins and consequences of trust heterogeneity.]","archive":"JSTOR","container-title":"International Studies of Management &amp; Organization","ISSN":"00208825","issue":"3","note":"publisher: Taylor &amp; Francis, Ltd.","page":"53-71","title":"A Game-Theoretic Framework of Trust","volume":"33","author":[{"family":"Witteloostuijn","given":"Arjen","non-dropping-particle":"van"}],"issued":{"date-parts":[["2003"]]}}}],"schema":"https://github.com/citation-style-language/schema/raw/master/csl-citation.json"} </w:instrText>
      </w:r>
      <w:r w:rsidR="00095B67">
        <w:rPr>
          <w:lang w:val="en"/>
        </w:rPr>
        <w:fldChar w:fldCharType="separate"/>
      </w:r>
      <w:r w:rsidR="00095B67" w:rsidRPr="00095B67">
        <w:rPr>
          <w:rFonts w:ascii="Calibri" w:hAnsi="Calibri" w:cs="Calibri"/>
        </w:rPr>
        <w:t>(Chin, 2009; Isoni &amp; Sugden, 2019; van Witteloostuijn, 2003)</w:t>
      </w:r>
      <w:r w:rsidR="00095B67">
        <w:rPr>
          <w:lang w:val="en"/>
        </w:rPr>
        <w:fldChar w:fldCharType="end"/>
      </w:r>
      <w:r w:rsidR="002976FD">
        <w:rPr>
          <w:lang w:val="en"/>
        </w:rPr>
        <w:t>.</w:t>
      </w:r>
      <w:r w:rsidR="00A02C99">
        <w:rPr>
          <w:lang w:val="en"/>
        </w:rPr>
        <w:t xml:space="preserve"> </w:t>
      </w:r>
      <w:r w:rsidR="00916143">
        <w:rPr>
          <w:lang w:val="en"/>
        </w:rPr>
        <w:t xml:space="preserve">And in what may be the most extreme application of mathematical approach to trust, </w:t>
      </w:r>
      <w:r w:rsidR="0095505E">
        <w:rPr>
          <w:lang w:val="en"/>
        </w:rPr>
        <w:fldChar w:fldCharType="begin"/>
      </w:r>
      <w:r w:rsidR="004D305E">
        <w:rPr>
          <w:lang w:val="en"/>
        </w:rPr>
        <w:instrText xml:space="preserve"> ADDIN ZOTERO_ITEM CSL_CITATION {"citationID":"u0uqK5hR","properties":{"formattedCitation":"(Castelfranchi &amp; Falcone, 2010)","plainCitation":"(Castelfranchi &amp; Falcone, 2010)","dontUpdate":true,"noteIndex":0},"citationItems":[{"id":501,"uris":["http://zotero.org/users/4320440/items/MSLLCYEQ"],"uri":["http://zotero.org/users/4320440/items/MSLLCYEQ"],"itemData":{"id":501,"type":"book","call-number":"BF575.T7 C37 2010","collection-title":"Wiley series in agent technology","event-place":"Chichester, West Sussex, U.K","ISBN":"978-0-470-02875-9","note":"OCLC: ocn458737442","number-of-pages":"369","publisher":"J. Wiley","publisher-place":"Chichester, West Sussex, U.K","source":"Library of Congress ISBN","title":"Trust theory: a socio-cognitive and computational model","title-short":"Trust theory","author":[{"family":"Castelfranchi","given":"Cristiano"},{"family":"Falcone","given":"Rino"}],"issued":{"date-parts":[["2010"]]}}}],"schema":"https://github.com/citation-style-language/schema/raw/master/csl-citation.json"} </w:instrText>
      </w:r>
      <w:r w:rsidR="0095505E">
        <w:rPr>
          <w:lang w:val="en"/>
        </w:rPr>
        <w:fldChar w:fldCharType="separate"/>
      </w:r>
      <w:r w:rsidR="0095505E" w:rsidRPr="002E0CD5">
        <w:rPr>
          <w:rFonts w:ascii="Calibri" w:hAnsi="Calibri" w:cs="Calibri"/>
          <w:i/>
          <w:iCs/>
        </w:rPr>
        <w:t>Castelfranchi &amp; Falcone</w:t>
      </w:r>
      <w:r w:rsidR="002E0CD5" w:rsidRPr="002E0CD5">
        <w:rPr>
          <w:rFonts w:ascii="Calibri" w:hAnsi="Calibri" w:cs="Calibri"/>
          <w:i/>
          <w:iCs/>
        </w:rPr>
        <w:t>s Trust Theory: A Sociocognitive and Computational Model</w:t>
      </w:r>
      <w:r w:rsidR="0095505E" w:rsidRPr="0095505E">
        <w:rPr>
          <w:rFonts w:ascii="Calibri" w:hAnsi="Calibri" w:cs="Calibri"/>
        </w:rPr>
        <w:t xml:space="preserve"> </w:t>
      </w:r>
      <w:r w:rsidR="002E0CD5">
        <w:rPr>
          <w:rFonts w:ascii="Calibri" w:hAnsi="Calibri" w:cs="Calibri"/>
        </w:rPr>
        <w:t>(</w:t>
      </w:r>
      <w:r w:rsidR="0095505E" w:rsidRPr="0095505E">
        <w:rPr>
          <w:rFonts w:ascii="Calibri" w:hAnsi="Calibri" w:cs="Calibri"/>
        </w:rPr>
        <w:t>2010)</w:t>
      </w:r>
      <w:r w:rsidR="0095505E">
        <w:rPr>
          <w:lang w:val="en"/>
        </w:rPr>
        <w:fldChar w:fldCharType="end"/>
      </w:r>
      <w:r w:rsidR="002E0CD5">
        <w:rPr>
          <w:lang w:val="en"/>
        </w:rPr>
        <w:t xml:space="preserve"> not only expands on the existing mathematical </w:t>
      </w:r>
      <w:r w:rsidR="00F0503A">
        <w:rPr>
          <w:lang w:val="en"/>
        </w:rPr>
        <w:t>models of trust, but further argues for it</w:t>
      </w:r>
      <w:r w:rsidR="0003723E">
        <w:rPr>
          <w:lang w:val="en"/>
        </w:rPr>
        <w:t>s</w:t>
      </w:r>
      <w:r w:rsidR="00F0503A">
        <w:rPr>
          <w:lang w:val="en"/>
        </w:rPr>
        <w:t xml:space="preserve"> relevance and use in the field of neuro-cognitive </w:t>
      </w:r>
      <w:r w:rsidR="00186F2E">
        <w:rPr>
          <w:lang w:val="en"/>
        </w:rPr>
        <w:t>sciences, programming, and A.I. development.</w:t>
      </w:r>
    </w:p>
    <w:p w14:paraId="5E35349E" w14:textId="7A2E12BA" w:rsidR="002C5480" w:rsidRDefault="002C5480" w:rsidP="00250C4D">
      <w:pPr>
        <w:jc w:val="both"/>
        <w:rPr>
          <w:lang w:val="en"/>
        </w:rPr>
      </w:pPr>
      <w:r>
        <w:rPr>
          <w:lang w:val="en"/>
        </w:rPr>
        <w:tab/>
        <w:t xml:space="preserve">In something of a stark opposition to Axelrod’s “Trust as a rational </w:t>
      </w:r>
      <w:r w:rsidR="00B12569">
        <w:rPr>
          <w:lang w:val="en"/>
        </w:rPr>
        <w:t xml:space="preserve">self-interested agent’s logical calculation”, stands the views on trust coming from the psychologically and developmentary oriented camp. </w:t>
      </w:r>
    </w:p>
    <w:p w14:paraId="02EBBC98" w14:textId="2E3FE04B" w:rsidR="003206D7" w:rsidRDefault="003206D7" w:rsidP="003206D7">
      <w:pPr>
        <w:pStyle w:val="Nadpis3"/>
        <w:rPr>
          <w:lang w:val="en"/>
        </w:rPr>
      </w:pPr>
      <w:r>
        <w:rPr>
          <w:lang w:val="en"/>
        </w:rPr>
        <w:tab/>
      </w:r>
      <w:bookmarkStart w:id="46" w:name="_Toc97908543"/>
      <w:bookmarkStart w:id="47" w:name="_Toc99451303"/>
      <w:r>
        <w:rPr>
          <w:lang w:val="en"/>
        </w:rPr>
        <w:t>The Soul of Trust</w:t>
      </w:r>
      <w:bookmarkEnd w:id="46"/>
      <w:bookmarkEnd w:id="47"/>
    </w:p>
    <w:p w14:paraId="0A819896" w14:textId="7F2D0D4E" w:rsidR="0068102E" w:rsidRDefault="0068102E" w:rsidP="00250C4D">
      <w:pPr>
        <w:jc w:val="both"/>
        <w:rPr>
          <w:lang w:val="en"/>
        </w:rPr>
      </w:pPr>
      <w:r>
        <w:rPr>
          <w:lang w:val="en"/>
        </w:rPr>
        <w:tab/>
        <w:t xml:space="preserve">The arguably most </w:t>
      </w:r>
      <w:r w:rsidR="00DD2211">
        <w:rPr>
          <w:lang w:val="en"/>
        </w:rPr>
        <w:t>influential</w:t>
      </w:r>
      <w:r>
        <w:rPr>
          <w:lang w:val="en"/>
        </w:rPr>
        <w:t xml:space="preserve"> psychological theory of trust comes from </w:t>
      </w:r>
      <w:r w:rsidR="00DD2211">
        <w:rPr>
          <w:lang w:val="en"/>
        </w:rPr>
        <w:t>Eri</w:t>
      </w:r>
      <w:r w:rsidR="00FA5A34">
        <w:rPr>
          <w:lang w:val="en"/>
        </w:rPr>
        <w:t xml:space="preserve">k Erikson’s extended library on trust, </w:t>
      </w:r>
      <w:r w:rsidR="00E66E14">
        <w:rPr>
          <w:lang w:val="en"/>
        </w:rPr>
        <w:t xml:space="preserve">identity and human life cycle </w:t>
      </w:r>
      <w:r w:rsidR="00E66E14">
        <w:rPr>
          <w:lang w:val="en"/>
        </w:rPr>
        <w:fldChar w:fldCharType="begin"/>
      </w:r>
      <w:r w:rsidR="004D305E">
        <w:rPr>
          <w:lang w:val="en"/>
        </w:rPr>
        <w:instrText xml:space="preserve"> ADDIN ZOTERO_ITEM CSL_CITATION {"citationID":"FwtwmeqG","properties":{"formattedCitation":"(Erik H. Erikson, 1993, 1994; Erik Homburger Erikson &amp; Erikson, 1998; Simpson, 2007)","plainCitation":"(Erik H. Erikson, 1993, 1994; Erik Homburger Erikson &amp; Erikson, 1998; Simpson, 2007)","noteIndex":0},"citationItems":[{"id":505,"uris":["http://zotero.org/users/4320440/items/MFRK4EV2"],"uri":["http://zotero.org/users/4320440/items/MFRK4EV2"],"itemData":{"id":505,"type":"book","call-number":"HQ781 .E75 1993","event-place":"New York","ISBN":"978-0-393-31068-9","number-of-pages":"445","publisher":"Norton","publisher-place":"New York","source":"Library of Congress ISBN","title":"Childhood and society","author":[{"family":"Erikson","given":"Erik H."}],"issued":{"date-parts":[["1993"]]}}},{"id":504,"uris":["http://zotero.org/users/4320440/items/ABGLJW8A"],"uri":["http://zotero.org/users/4320440/items/ABGLJW8A"],"itemData":{"id":504,"type":"book","edition":"Reissued as Norton paperback 1994","event-place":"New York London","ISBN":"978-0-393-31144-0","language":"eng","number-of-pages":"336","publisher":"W. W. Norton &amp; Company","publisher-place":"New York London","source":"K10plus ISBN","title":"Identity: youth and crisis","title-short":"Identity","author":[{"family":"Erikson","given":"Erik H."}],"issued":{"date-parts":[["1994"]]}}},{"id":503,"uris":["http://zotero.org/users/4320440/items/FTK7DGRE"],"uri":["http://zotero.org/users/4320440/items/FTK7DGRE"],"itemData":{"id":503,"type":"book","edition":"Extended version","event-place":"New York","ISBN":"978-0-393-31772-5","language":"eng","number-of-pages":"134","publisher":"W.W. Norton","publisher-place":"New York","source":"K10plus ISBN","title":"The life cycle completed","author":[{"family":"Erikson","given":"Erik Homburger"},{"family":"Erikson","given":"Joan Mowat"}],"issued":{"date-parts":[["1998"]]}}},{"id":502,"uris":["http://zotero.org/users/4320440/items/GG297T4R"],"uri":["http://zotero.org/users/4320440/items/GG297T4R"],"itemData":{"id":502,"type":"article-journal","abstract":"Trust lies at the foundation of nearly all major theories of interpersonal relationships. Despite its great theoretical importance, a limited amount of research has examined how and why trust develops, is maintained, and occasionally unravels in relationships. Following a brief overview of theoretical and empirical milestones in the interpersonal-trust literature, an integrative process model of trust in dyadic relationships is presented.","container-title":"Current Directions in Psychological Science","DOI":"10.1111/j.1467-8721.2007.00517.x","ISSN":"0963-7214, 1467-8721","issue":"5","journalAbbreviation":"Curr Dir Psychol Sci","language":"en","page":"264-268","source":"DOI.org (Crossref)","title":"Psychological Foundations of Trust","volume":"16","author":[{"family":"Simpson","given":"Jeffry A."}],"issued":{"date-parts":[["2007",10]]}}}],"schema":"https://github.com/citation-style-language/schema/raw/master/csl-citation.json"} </w:instrText>
      </w:r>
      <w:r w:rsidR="00E66E14">
        <w:rPr>
          <w:lang w:val="en"/>
        </w:rPr>
        <w:fldChar w:fldCharType="separate"/>
      </w:r>
      <w:r w:rsidR="006E35AD" w:rsidRPr="006E35AD">
        <w:rPr>
          <w:rFonts w:ascii="Calibri" w:hAnsi="Calibri" w:cs="Calibri"/>
        </w:rPr>
        <w:t>(Erik H. Erikson, 1993, 1994; Erik Homburger Erikson &amp; Erikson, 1998; Simpson, 2007)</w:t>
      </w:r>
      <w:r w:rsidR="00E66E14">
        <w:rPr>
          <w:lang w:val="en"/>
        </w:rPr>
        <w:fldChar w:fldCharType="end"/>
      </w:r>
      <w:r w:rsidR="006E35AD">
        <w:rPr>
          <w:lang w:val="en"/>
        </w:rPr>
        <w:t>.</w:t>
      </w:r>
      <w:r w:rsidR="002976FD">
        <w:rPr>
          <w:lang w:val="en"/>
        </w:rPr>
        <w:t xml:space="preserve"> </w:t>
      </w:r>
      <w:r w:rsidR="00575D6C">
        <w:rPr>
          <w:lang w:val="en"/>
        </w:rPr>
        <w:t xml:space="preserve">For our account, we should also mention </w:t>
      </w:r>
      <w:r w:rsidR="00575D6C">
        <w:rPr>
          <w:lang w:val="en"/>
        </w:rPr>
        <w:fldChar w:fldCharType="begin"/>
      </w:r>
      <w:r w:rsidR="004D305E">
        <w:rPr>
          <w:lang w:val="en"/>
        </w:rPr>
        <w:instrText xml:space="preserve"> ADDIN ZOTERO_ITEM CSL_CITATION {"citationID":"aDbkDgw7","properties":{"formattedCitation":"(Hrdy, 2011; Tomasello, 2009)","plainCitation":"(Hrdy, 2011; Tomasello, 2009)","dontUpdate":true,"noteIndex":0},"citationItems":[{"id":513,"uris":["http://zotero.org/users/4320440/items/7IY84Y3R"],"uri":["http://zotero.org/users/4320440/items/7IY84Y3R"],"itemData":{"id":513,"type":"book","edition":"1st Harvard University Press paperback ed","event-place":"Cambridge","ISBN":"978-0-674-03299-6","language":"eng","publisher":"Belknap Press of Harvard University Press","publisher-place":"Cambridge","source":"BnF ISBN","title":"Mothers and others: the evolutionary origins of mutual understanding","title-short":"Mothers and others","author":[{"family":"Hrdy","given":"Sarah Blaffer"}],"issued":{"date-parts":[["2011"]]}}},{"id":407,"uris":["http://zotero.org/users/4320440/items/YZ62V5DN"],"uri":["http://zotero.org/users/4320440/items/YZ62V5DN"],"itemData":{"id":407,"type":"book","call-number":"HM1146 .T66 2009","collection-title":"A Boston review book","event-place":"Cambridge, Mass","ISBN":"978-0-262-01359-8","note":"OCLC: ocn319498167","number-of-pages":"206","publisher":"MIT Press","publisher-place":"Cambridge, Mass","source":"Library of Congress ISBN","title":"Why we cooperate","author":[{"family":"Tomasello","given":"Michael"}],"issued":{"date-parts":[["2009"]]}}}],"schema":"https://github.com/citation-style-language/schema/raw/master/csl-citation.json"} </w:instrText>
      </w:r>
      <w:r w:rsidR="00575D6C">
        <w:rPr>
          <w:lang w:val="en"/>
        </w:rPr>
        <w:fldChar w:fldCharType="separate"/>
      </w:r>
      <w:r w:rsidR="00575D6C" w:rsidRPr="00575D6C">
        <w:rPr>
          <w:rFonts w:ascii="Calibri" w:hAnsi="Calibri" w:cs="Calibri"/>
        </w:rPr>
        <w:t xml:space="preserve">Hrdy, </w:t>
      </w:r>
      <w:r w:rsidR="00575D6C">
        <w:rPr>
          <w:rFonts w:ascii="Calibri" w:hAnsi="Calibri" w:cs="Calibri"/>
        </w:rPr>
        <w:t>(</w:t>
      </w:r>
      <w:r w:rsidR="00575D6C" w:rsidRPr="00575D6C">
        <w:rPr>
          <w:rFonts w:ascii="Calibri" w:hAnsi="Calibri" w:cs="Calibri"/>
        </w:rPr>
        <w:t>2011</w:t>
      </w:r>
      <w:r w:rsidR="00575D6C">
        <w:rPr>
          <w:rFonts w:ascii="Calibri" w:hAnsi="Calibri" w:cs="Calibri"/>
        </w:rPr>
        <w:t>) and</w:t>
      </w:r>
      <w:r w:rsidR="00575D6C" w:rsidRPr="00575D6C">
        <w:rPr>
          <w:rFonts w:ascii="Calibri" w:hAnsi="Calibri" w:cs="Calibri"/>
        </w:rPr>
        <w:t xml:space="preserve"> Tomasello, </w:t>
      </w:r>
      <w:r w:rsidR="00575D6C">
        <w:rPr>
          <w:rFonts w:ascii="Calibri" w:hAnsi="Calibri" w:cs="Calibri"/>
        </w:rPr>
        <w:t>(</w:t>
      </w:r>
      <w:r w:rsidR="00575D6C" w:rsidRPr="00575D6C">
        <w:rPr>
          <w:rFonts w:ascii="Calibri" w:hAnsi="Calibri" w:cs="Calibri"/>
        </w:rPr>
        <w:t>2009)</w:t>
      </w:r>
      <w:r w:rsidR="00575D6C">
        <w:rPr>
          <w:lang w:val="en"/>
        </w:rPr>
        <w:fldChar w:fldCharType="end"/>
      </w:r>
      <w:r w:rsidR="00575D6C">
        <w:rPr>
          <w:lang w:val="en"/>
        </w:rPr>
        <w:t xml:space="preserve"> as representing the more psychological </w:t>
      </w:r>
      <w:r w:rsidR="003F61D1">
        <w:rPr>
          <w:lang w:val="en"/>
        </w:rPr>
        <w:t xml:space="preserve">perspective on trust. </w:t>
      </w:r>
    </w:p>
    <w:p w14:paraId="2BEBCCA9" w14:textId="57AB8D3B" w:rsidR="00B318A6" w:rsidRDefault="00B318A6" w:rsidP="00250C4D">
      <w:pPr>
        <w:jc w:val="both"/>
        <w:rPr>
          <w:lang w:val="en"/>
        </w:rPr>
      </w:pPr>
      <w:r>
        <w:rPr>
          <w:lang w:val="en"/>
        </w:rPr>
        <w:tab/>
        <w:t xml:space="preserve">The psychological account of trust </w:t>
      </w:r>
      <w:r w:rsidR="00267055">
        <w:rPr>
          <w:lang w:val="en"/>
        </w:rPr>
        <w:t>tends to heavily focus on the subject of personal development, defining it not as a result of rational calculation</w:t>
      </w:r>
      <w:r w:rsidR="00883C19">
        <w:rPr>
          <w:lang w:val="en"/>
        </w:rPr>
        <w:t>, but rather as a form of emotional or intuitive predisposition</w:t>
      </w:r>
      <w:r w:rsidR="00BE4ADB">
        <w:rPr>
          <w:lang w:val="en"/>
        </w:rPr>
        <w:t xml:space="preserve">, likely linked to the unique </w:t>
      </w:r>
      <w:r w:rsidR="00BC16B6">
        <w:rPr>
          <w:lang w:val="en"/>
        </w:rPr>
        <w:t>nature of human prolonged and investment-heavy child-rearing strategies</w:t>
      </w:r>
      <w:r w:rsidR="00883C19">
        <w:rPr>
          <w:lang w:val="en"/>
        </w:rPr>
        <w:t xml:space="preserve">. </w:t>
      </w:r>
      <w:r w:rsidR="00883C19">
        <w:rPr>
          <w:lang w:val="en"/>
        </w:rPr>
        <w:fldChar w:fldCharType="begin"/>
      </w:r>
      <w:r w:rsidR="004D305E">
        <w:rPr>
          <w:lang w:val="en"/>
        </w:rPr>
        <w:instrText xml:space="preserve"> ADDIN ZOTERO_ITEM CSL_CITATION {"citationID":"U828TO74","properties":{"formattedCitation":"(Tomasello, 2009)","plainCitation":"(Tomasello, 2009)","dontUpdate":true,"noteIndex":0},"citationItems":[{"id":407,"uris":["http://zotero.org/users/4320440/items/YZ62V5DN"],"uri":["http://zotero.org/users/4320440/items/YZ62V5DN"],"itemData":{"id":407,"type":"book","call-number":"HM1146 .T66 2009","collection-title":"A Boston review book","event-place":"Cambridge, Mass","ISBN":"978-0-262-01359-8","note":"OCLC: ocn319498167","number-of-pages":"206","publisher":"MIT Press","publisher-place":"Cambridge, Mass","source":"Library of Congress ISBN","title":"Why we cooperate","author":[{"family":"Tomasello","given":"Michael"}],"issued":{"date-parts":[["2009"]]}}}],"schema":"https://github.com/citation-style-language/schema/raw/master/csl-citation.json"} </w:instrText>
      </w:r>
      <w:r w:rsidR="00883C19">
        <w:rPr>
          <w:lang w:val="en"/>
        </w:rPr>
        <w:fldChar w:fldCharType="separate"/>
      </w:r>
      <w:r w:rsidR="007E787C">
        <w:rPr>
          <w:rFonts w:ascii="Calibri" w:hAnsi="Calibri" w:cs="Calibri"/>
        </w:rPr>
        <w:t>T</w:t>
      </w:r>
      <w:r w:rsidR="00883C19" w:rsidRPr="00883C19">
        <w:rPr>
          <w:rFonts w:ascii="Calibri" w:hAnsi="Calibri" w:cs="Calibri"/>
        </w:rPr>
        <w:t xml:space="preserve">omasello, </w:t>
      </w:r>
      <w:r w:rsidR="007E787C">
        <w:rPr>
          <w:rFonts w:ascii="Calibri" w:hAnsi="Calibri" w:cs="Calibri"/>
        </w:rPr>
        <w:t>(</w:t>
      </w:r>
      <w:r w:rsidR="00883C19" w:rsidRPr="00883C19">
        <w:rPr>
          <w:rFonts w:ascii="Calibri" w:hAnsi="Calibri" w:cs="Calibri"/>
        </w:rPr>
        <w:t>2009)</w:t>
      </w:r>
      <w:r w:rsidR="00883C19">
        <w:rPr>
          <w:lang w:val="en"/>
        </w:rPr>
        <w:fldChar w:fldCharType="end"/>
      </w:r>
      <w:r w:rsidR="007E787C">
        <w:rPr>
          <w:lang w:val="en"/>
        </w:rPr>
        <w:t xml:space="preserve">, basing his views on comparative experimental studies on human and primate infants, leans towards </w:t>
      </w:r>
      <w:r w:rsidR="00374032">
        <w:rPr>
          <w:lang w:val="en"/>
        </w:rPr>
        <w:t xml:space="preserve">a more neuro-genetically conditioned, virtually species-wide </w:t>
      </w:r>
      <w:r w:rsidR="00DB6977">
        <w:rPr>
          <w:lang w:val="en"/>
        </w:rPr>
        <w:t xml:space="preserve">predisposition towards trust, and thus towards altruistic and cooperative actions. </w:t>
      </w:r>
      <w:r w:rsidR="00254442">
        <w:rPr>
          <w:lang w:val="en"/>
        </w:rPr>
        <w:fldChar w:fldCharType="begin"/>
      </w:r>
      <w:r w:rsidR="004D305E">
        <w:rPr>
          <w:lang w:val="en"/>
        </w:rPr>
        <w:instrText xml:space="preserve"> ADDIN ZOTERO_ITEM CSL_CITATION {"citationID":"whvecJ5I","properties":{"formattedCitation":"(Hrdy, 2011)","plainCitation":"(Hrdy, 2011)","dontUpdate":true,"noteIndex":0},"citationItems":[{"id":513,"uris":["http://zotero.org/users/4320440/items/7IY84Y3R"],"uri":["http://zotero.org/users/4320440/items/7IY84Y3R"],"itemData":{"id":513,"type":"book","edition":"1st Harvard University Press paperback ed","event-place":"Cambridge","ISBN":"978-0-674-03299-6","language":"eng","publisher":"Belknap Press of Harvard University Press","publisher-place":"Cambridge","source":"BnF ISBN","title":"Mothers and others: the evolutionary origins of mutual understanding","title-short":"Mothers and others","author":[{"family":"Hrdy","given":"Sarah Blaffer"}],"issued":{"date-parts":[["2011"]]}}}],"schema":"https://github.com/citation-style-language/schema/raw/master/csl-citation.json"} </w:instrText>
      </w:r>
      <w:r w:rsidR="00254442">
        <w:rPr>
          <w:lang w:val="en"/>
        </w:rPr>
        <w:fldChar w:fldCharType="separate"/>
      </w:r>
      <w:r w:rsidR="00254442" w:rsidRPr="00254442">
        <w:rPr>
          <w:rFonts w:ascii="Calibri" w:hAnsi="Calibri" w:cs="Calibri"/>
        </w:rPr>
        <w:t xml:space="preserve">Hrdy, </w:t>
      </w:r>
      <w:r w:rsidR="00254442">
        <w:rPr>
          <w:rFonts w:ascii="Calibri" w:hAnsi="Calibri" w:cs="Calibri"/>
        </w:rPr>
        <w:t>(</w:t>
      </w:r>
      <w:r w:rsidR="00254442" w:rsidRPr="00254442">
        <w:rPr>
          <w:rFonts w:ascii="Calibri" w:hAnsi="Calibri" w:cs="Calibri"/>
        </w:rPr>
        <w:t>2011)</w:t>
      </w:r>
      <w:r w:rsidR="00254442">
        <w:rPr>
          <w:lang w:val="en"/>
        </w:rPr>
        <w:fldChar w:fldCharType="end"/>
      </w:r>
      <w:r w:rsidR="00254442">
        <w:rPr>
          <w:lang w:val="en"/>
        </w:rPr>
        <w:t xml:space="preserve">, arguably much more in line with </w:t>
      </w:r>
      <w:r w:rsidR="00E72D3F">
        <w:rPr>
          <w:lang w:val="en"/>
        </w:rPr>
        <w:lastRenderedPageBreak/>
        <w:t>Erikson’s original view, sees trust as a product of early childhood development and earliest stages of socialization</w:t>
      </w:r>
      <w:r w:rsidR="00A2547D">
        <w:rPr>
          <w:lang w:val="en"/>
        </w:rPr>
        <w:t>, firmly rooted in parent-child interactions, which fuels her theory about the role of cooperative breeding</w:t>
      </w:r>
      <w:r w:rsidR="00807984">
        <w:rPr>
          <w:lang w:val="en"/>
        </w:rPr>
        <w:t xml:space="preserve"> and “grandmother contribution”</w:t>
      </w:r>
      <w:r w:rsidR="00A2547D">
        <w:rPr>
          <w:lang w:val="en"/>
        </w:rPr>
        <w:t xml:space="preserve"> (and </w:t>
      </w:r>
      <w:r w:rsidR="001310F2">
        <w:rPr>
          <w:lang w:val="en"/>
        </w:rPr>
        <w:t xml:space="preserve">resulting “generalization” of trust bonds </w:t>
      </w:r>
      <w:r w:rsidR="00B2293B">
        <w:rPr>
          <w:lang w:val="en"/>
        </w:rPr>
        <w:t>spreading outside</w:t>
      </w:r>
      <w:r w:rsidR="001310F2">
        <w:rPr>
          <w:lang w:val="en"/>
        </w:rPr>
        <w:t xml:space="preserve"> of kin groups)</w:t>
      </w:r>
      <w:r w:rsidR="00B2293B">
        <w:rPr>
          <w:lang w:val="en"/>
        </w:rPr>
        <w:t xml:space="preserve">. </w:t>
      </w:r>
      <w:r w:rsidR="00640ED8">
        <w:rPr>
          <w:lang w:val="en"/>
        </w:rPr>
        <w:t xml:space="preserve">I have little doubt that both accounts are ultimately compatible and not mutually </w:t>
      </w:r>
      <w:r w:rsidR="00807984">
        <w:rPr>
          <w:lang w:val="en"/>
        </w:rPr>
        <w:t xml:space="preserve">exclusive. </w:t>
      </w:r>
    </w:p>
    <w:p w14:paraId="588064E6" w14:textId="66E6F0F5" w:rsidR="005B37CF" w:rsidRDefault="005B37CF" w:rsidP="00250C4D">
      <w:pPr>
        <w:jc w:val="both"/>
        <w:rPr>
          <w:lang w:val="en"/>
        </w:rPr>
      </w:pPr>
      <w:r>
        <w:rPr>
          <w:lang w:val="en"/>
        </w:rPr>
        <w:tab/>
        <w:t xml:space="preserve">Neither do I feel that Axelrod’s Theory-of-Games </w:t>
      </w:r>
      <w:r w:rsidR="00837B5B">
        <w:rPr>
          <w:lang w:val="en"/>
        </w:rPr>
        <w:t xml:space="preserve">perspective is incompatible with the psychological account. While his views are </w:t>
      </w:r>
      <w:r w:rsidR="00741589">
        <w:rPr>
          <w:lang w:val="en"/>
        </w:rPr>
        <w:t>built</w:t>
      </w:r>
      <w:r w:rsidR="00837B5B">
        <w:rPr>
          <w:lang w:val="en"/>
        </w:rPr>
        <w:t xml:space="preserve"> on entirely different conceptualization of the subject, </w:t>
      </w:r>
      <w:proofErr w:type="gramStart"/>
      <w:r w:rsidR="00837B5B">
        <w:rPr>
          <w:lang w:val="en"/>
        </w:rPr>
        <w:t>they</w:t>
      </w:r>
      <w:proofErr w:type="gramEnd"/>
      <w:r w:rsidR="00837B5B">
        <w:rPr>
          <w:lang w:val="en"/>
        </w:rPr>
        <w:t xml:space="preserve"> also each focus on a slightly different </w:t>
      </w:r>
      <w:r w:rsidR="00B333CE">
        <w:rPr>
          <w:lang w:val="en"/>
        </w:rPr>
        <w:t xml:space="preserve">set of questions – with Axelrod mostly studying how from </w:t>
      </w:r>
      <w:r w:rsidR="00741589">
        <w:rPr>
          <w:lang w:val="en"/>
        </w:rPr>
        <w:t>a</w:t>
      </w:r>
      <w:r w:rsidR="00AA1365">
        <w:rPr>
          <w:lang w:val="en"/>
        </w:rPr>
        <w:t xml:space="preserve"> phylogenetic</w:t>
      </w:r>
      <w:r w:rsidR="00B333CE">
        <w:rPr>
          <w:lang w:val="en"/>
        </w:rPr>
        <w:t xml:space="preserve"> standpoint, trust became a common, reliable tool</w:t>
      </w:r>
      <w:r w:rsidR="00DC6A57">
        <w:rPr>
          <w:lang w:val="en"/>
        </w:rPr>
        <w:t xml:space="preserve"> in human adaptative arsenal, whereas the more psychological accounts seem to be better at explaining how </w:t>
      </w:r>
      <w:r w:rsidR="00EE7CBB">
        <w:rPr>
          <w:lang w:val="en"/>
        </w:rPr>
        <w:t xml:space="preserve">it seems to be produced, stabilized and </w:t>
      </w:r>
      <w:r w:rsidR="00134391">
        <w:rPr>
          <w:lang w:val="en"/>
        </w:rPr>
        <w:t xml:space="preserve">reproduced on an ontogenetic level. </w:t>
      </w:r>
    </w:p>
    <w:p w14:paraId="4DB3635F" w14:textId="337AF5E9" w:rsidR="00586A2D" w:rsidRDefault="00586A2D" w:rsidP="00250C4D">
      <w:pPr>
        <w:jc w:val="both"/>
        <w:rPr>
          <w:lang w:val="en"/>
        </w:rPr>
      </w:pPr>
      <w:r>
        <w:rPr>
          <w:lang w:val="en"/>
        </w:rPr>
        <w:tab/>
        <w:t xml:space="preserve">Another interesting account of trust has been provided to us by </w:t>
      </w:r>
      <w:r>
        <w:rPr>
          <w:lang w:val="en"/>
        </w:rPr>
        <w:fldChar w:fldCharType="begin"/>
      </w:r>
      <w:r w:rsidR="004D305E">
        <w:rPr>
          <w:lang w:val="en"/>
        </w:rPr>
        <w:instrText xml:space="preserve"> ADDIN ZOTERO_ITEM CSL_CITATION {"citationID":"9VfC2iP6","properties":{"formattedCitation":"(Acedo-Carmona &amp; Gomila, 2015)","plainCitation":"(Acedo-Carmona &amp; Gomila, 2015)","dontUpdate":true,"noteIndex":0},"citationItems":[{"id":392,"uris":["http://zotero.org/users/4320440/items/CMMMVAMN"],"uri":["http://zotero.org/users/4320440/items/CMMMVAMN"],"itemData":{"id":392,"type":"article-journal","container-title":"Frontiers in Psychology","DOI":"10.3389/fpsyg.2015.00661","ISSN":"1664-1078","journalAbbreviation":"Front. Psychol.","source":"DOI.org (Crossref)","title":"Trust matters: a cross-cultural comparison of Northern Ghana and Oaxaca groups","title-short":"Trust matters","URL":"http://www.frontiersin.org/Cultural_Psychology/10.3389/fpsyg.2015.00661/abstract","volume":"6","author":[{"family":"Acedo-Carmona","given":"Cristina"},{"family":"Gomila","given":"Antoni"}],"accessed":{"date-parts":[["2022",2,7]]},"issued":{"date-parts":[["2015",5,20]]}}}],"schema":"https://github.com/citation-style-language/schema/raw/master/csl-citation.json"} </w:instrText>
      </w:r>
      <w:r>
        <w:rPr>
          <w:lang w:val="en"/>
        </w:rPr>
        <w:fldChar w:fldCharType="separate"/>
      </w:r>
      <w:r w:rsidRPr="00586A2D">
        <w:rPr>
          <w:rFonts w:ascii="Calibri" w:hAnsi="Calibri" w:cs="Calibri"/>
        </w:rPr>
        <w:t>Acedo-Carmona &amp; Gomila,</w:t>
      </w:r>
      <w:r w:rsidR="006206C6">
        <w:rPr>
          <w:rFonts w:ascii="Calibri" w:hAnsi="Calibri" w:cs="Calibri"/>
        </w:rPr>
        <w:t xml:space="preserve"> </w:t>
      </w:r>
      <w:r w:rsidR="00597A5A">
        <w:rPr>
          <w:rFonts w:ascii="Calibri" w:hAnsi="Calibri" w:cs="Calibri"/>
          <w:i/>
          <w:iCs/>
        </w:rPr>
        <w:t>Trust Matters,</w:t>
      </w:r>
      <w:r w:rsidRPr="00586A2D">
        <w:rPr>
          <w:rFonts w:ascii="Calibri" w:hAnsi="Calibri" w:cs="Calibri"/>
        </w:rPr>
        <w:t xml:space="preserve"> </w:t>
      </w:r>
      <w:r w:rsidR="00F5794B">
        <w:rPr>
          <w:rFonts w:ascii="Calibri" w:hAnsi="Calibri" w:cs="Calibri"/>
        </w:rPr>
        <w:t>(</w:t>
      </w:r>
      <w:r w:rsidRPr="00586A2D">
        <w:rPr>
          <w:rFonts w:ascii="Calibri" w:hAnsi="Calibri" w:cs="Calibri"/>
        </w:rPr>
        <w:t>2015)</w:t>
      </w:r>
      <w:r>
        <w:rPr>
          <w:lang w:val="en"/>
        </w:rPr>
        <w:fldChar w:fldCharType="end"/>
      </w:r>
      <w:r w:rsidR="00F5794B">
        <w:rPr>
          <w:lang w:val="en"/>
        </w:rPr>
        <w:t xml:space="preserve">. While not going very deep into the nature or core functional mechanics of trust, it is a good anthropological account of trust working in practice: illustrating how trust formation and trust reproduction happens on a concrete, </w:t>
      </w:r>
      <w:r w:rsidR="00DB6F6E">
        <w:rPr>
          <w:lang w:val="en"/>
        </w:rPr>
        <w:t>detailed, individual social group</w:t>
      </w:r>
      <w:r w:rsidR="00597A5A">
        <w:rPr>
          <w:lang w:val="en"/>
        </w:rPr>
        <w:t>-</w:t>
      </w:r>
      <w:r w:rsidR="00DB6F6E">
        <w:rPr>
          <w:lang w:val="en"/>
        </w:rPr>
        <w:t xml:space="preserve">based level. </w:t>
      </w:r>
      <w:proofErr w:type="spellStart"/>
      <w:r w:rsidR="00DB6F6E">
        <w:rPr>
          <w:lang w:val="en"/>
        </w:rPr>
        <w:t>Acedo</w:t>
      </w:r>
      <w:proofErr w:type="spellEnd"/>
      <w:r w:rsidR="00DB6F6E">
        <w:rPr>
          <w:lang w:val="en"/>
        </w:rPr>
        <w:t xml:space="preserve">-Carmona </w:t>
      </w:r>
      <w:r w:rsidR="002621C4">
        <w:rPr>
          <w:lang w:val="en"/>
        </w:rPr>
        <w:t xml:space="preserve">and </w:t>
      </w:r>
      <w:proofErr w:type="spellStart"/>
      <w:r w:rsidR="002621C4">
        <w:rPr>
          <w:lang w:val="en"/>
        </w:rPr>
        <w:t>Gomila</w:t>
      </w:r>
      <w:proofErr w:type="spellEnd"/>
      <w:r w:rsidR="002621C4">
        <w:rPr>
          <w:lang w:val="en"/>
        </w:rPr>
        <w:t xml:space="preserve"> ends up leading towards a surprisingly ecological account, tracking how existential and subsistence</w:t>
      </w:r>
      <w:r w:rsidR="00E3465E">
        <w:rPr>
          <w:lang w:val="en"/>
        </w:rPr>
        <w:t>-</w:t>
      </w:r>
      <w:r w:rsidR="002621C4">
        <w:rPr>
          <w:lang w:val="en"/>
        </w:rPr>
        <w:t xml:space="preserve">based threats </w:t>
      </w:r>
      <w:r w:rsidR="00D1639B">
        <w:rPr>
          <w:lang w:val="en"/>
        </w:rPr>
        <w:t>inform trust-formation among small scale</w:t>
      </w:r>
      <w:r w:rsidR="00841240">
        <w:rPr>
          <w:lang w:val="en"/>
        </w:rPr>
        <w:t xml:space="preserve"> groups</w:t>
      </w:r>
      <w:r w:rsidR="00D1639B">
        <w:rPr>
          <w:lang w:val="en"/>
        </w:rPr>
        <w:t>, with the conclusion being that greater sense of existential danger seems to reinforce formation of stronger trust bonds between non-kin members</w:t>
      </w:r>
      <w:r w:rsidR="00242CF3">
        <w:rPr>
          <w:lang w:val="en"/>
        </w:rPr>
        <w:t xml:space="preserve">, while </w:t>
      </w:r>
      <w:r w:rsidR="009959AE">
        <w:rPr>
          <w:lang w:val="en"/>
        </w:rPr>
        <w:t>more safe environments reinforce trust between kin-groups but do not foster trust towards no kin members quite so strong</w:t>
      </w:r>
      <w:r w:rsidR="00E3465E">
        <w:rPr>
          <w:lang w:val="en"/>
        </w:rPr>
        <w:t xml:space="preserve">. This observation is interesting, because it does not seem to exactly align with </w:t>
      </w:r>
      <w:r w:rsidR="00E16BFA">
        <w:rPr>
          <w:lang w:val="en"/>
        </w:rPr>
        <w:t>my</w:t>
      </w:r>
      <w:r w:rsidR="00E3465E">
        <w:rPr>
          <w:lang w:val="en"/>
        </w:rPr>
        <w:t xml:space="preserve"> experience with role of trust and threat </w:t>
      </w:r>
      <w:r w:rsidR="00E16BFA">
        <w:rPr>
          <w:lang w:val="en"/>
        </w:rPr>
        <w:t xml:space="preserve">in larger societies, where it seems reverse correlation is more common and likely. </w:t>
      </w:r>
    </w:p>
    <w:p w14:paraId="39DBFB66" w14:textId="5F6FFC41" w:rsidR="003206D7" w:rsidRDefault="003206D7" w:rsidP="003206D7">
      <w:pPr>
        <w:pStyle w:val="Nadpis3"/>
        <w:rPr>
          <w:lang w:val="en"/>
        </w:rPr>
      </w:pPr>
      <w:r>
        <w:rPr>
          <w:lang w:val="en"/>
        </w:rPr>
        <w:tab/>
      </w:r>
      <w:bookmarkStart w:id="48" w:name="_Toc97908544"/>
      <w:bookmarkStart w:id="49" w:name="_Toc99451304"/>
      <w:r>
        <w:rPr>
          <w:lang w:val="en"/>
        </w:rPr>
        <w:t xml:space="preserve">Lack of </w:t>
      </w:r>
      <w:r w:rsidR="00A05765">
        <w:rPr>
          <w:lang w:val="en"/>
        </w:rPr>
        <w:t>T</w:t>
      </w:r>
      <w:r>
        <w:rPr>
          <w:lang w:val="en"/>
        </w:rPr>
        <w:t>rust in Trust</w:t>
      </w:r>
      <w:bookmarkEnd w:id="48"/>
      <w:bookmarkEnd w:id="49"/>
    </w:p>
    <w:p w14:paraId="268C73C6" w14:textId="2ED22D47" w:rsidR="00474D93" w:rsidRDefault="00474D93" w:rsidP="003C2255">
      <w:pPr>
        <w:jc w:val="both"/>
        <w:rPr>
          <w:lang w:val="en"/>
        </w:rPr>
      </w:pPr>
      <w:r>
        <w:rPr>
          <w:color w:val="FF0000"/>
          <w:lang w:val="en"/>
        </w:rPr>
        <w:tab/>
      </w:r>
      <w:r w:rsidR="00BF61E7">
        <w:rPr>
          <w:lang w:val="en"/>
        </w:rPr>
        <w:t>A far more different, and sometimes somewhat disturbing accounts of trust are provided to use by some members of the more strongly culturalist side of the academic spectrum.</w:t>
      </w:r>
      <w:r w:rsidR="00842D43">
        <w:rPr>
          <w:lang w:val="en"/>
        </w:rPr>
        <w:t xml:space="preserve"> </w:t>
      </w:r>
      <w:r w:rsidR="000B3448">
        <w:rPr>
          <w:lang w:val="en"/>
        </w:rPr>
        <w:t xml:space="preserve">In an article titled </w:t>
      </w:r>
      <w:r w:rsidR="000B3448">
        <w:rPr>
          <w:i/>
          <w:iCs/>
          <w:lang w:val="en"/>
        </w:rPr>
        <w:t>Trust and the Other</w:t>
      </w:r>
      <w:r w:rsidR="000B3448">
        <w:rPr>
          <w:lang w:val="en"/>
        </w:rPr>
        <w:t xml:space="preserve"> </w:t>
      </w:r>
      <w:r w:rsidR="000B3448">
        <w:rPr>
          <w:lang w:val="en"/>
        </w:rPr>
        <w:fldChar w:fldCharType="begin"/>
      </w:r>
      <w:r w:rsidR="004D305E">
        <w:rPr>
          <w:lang w:val="en"/>
        </w:rPr>
        <w:instrText xml:space="preserve"> ADDIN ZOTERO_ITEM CSL_CITATION {"citationID":"65pWF4Ng","properties":{"formattedCitation":"(Coates, 2018)","plainCitation":"(Coates, 2018)","noteIndex":0},"citationItems":[{"id":543,"uris":["http://zotero.org/users/4320440/items/PTXZCDQU"],"uri":["http://zotero.org/users/4320440/items/PTXZCDQU"],"itemData":{"id":543,"type":"article-journal","container-title":"Social Anthropology","DOI":"10.1111/1469-8676.12596","ISSN":"0964-0282, 1469-8676","journalAbbreviation":"Soc Anthropol","language":"en","page":"1469-8676.12596","source":"DOI.org (Crossref)","title":"Trust and the Other: recent directions in Anthropology","title-short":"Trust and the Other","author":[{"family":"Coates","given":"Jamie"}],"issued":{"date-parts":[["2018",12,12]]}}}],"schema":"https://github.com/citation-style-language/schema/raw/master/csl-citation.json"} </w:instrText>
      </w:r>
      <w:r w:rsidR="000B3448">
        <w:rPr>
          <w:lang w:val="en"/>
        </w:rPr>
        <w:fldChar w:fldCharType="separate"/>
      </w:r>
      <w:r w:rsidR="000B3448" w:rsidRPr="000B3448">
        <w:rPr>
          <w:rFonts w:ascii="Calibri" w:hAnsi="Calibri" w:cs="Calibri"/>
        </w:rPr>
        <w:t>(Coates, 2018)</w:t>
      </w:r>
      <w:r w:rsidR="000B3448">
        <w:rPr>
          <w:lang w:val="en"/>
        </w:rPr>
        <w:fldChar w:fldCharType="end"/>
      </w:r>
      <w:r w:rsidR="00186F2E">
        <w:rPr>
          <w:lang w:val="en"/>
        </w:rPr>
        <w:t xml:space="preserve">, </w:t>
      </w:r>
      <w:r w:rsidR="00860F38">
        <w:rPr>
          <w:lang w:val="en"/>
        </w:rPr>
        <w:t xml:space="preserve">Jamie Coates presents us with a </w:t>
      </w:r>
      <w:r w:rsidR="006F4554">
        <w:rPr>
          <w:lang w:val="en"/>
        </w:rPr>
        <w:t xml:space="preserve">completely reversed outlook on the subject. Drawing from other authors, such as </w:t>
      </w:r>
      <w:r w:rsidR="00C67A59">
        <w:rPr>
          <w:lang w:val="en"/>
        </w:rPr>
        <w:fldChar w:fldCharType="begin"/>
      </w:r>
      <w:r w:rsidR="004D305E">
        <w:rPr>
          <w:lang w:val="en"/>
        </w:rPr>
        <w:instrText xml:space="preserve"> ADDIN ZOTERO_ITEM CSL_CITATION {"citationID":"N0V8JP42","properties":{"formattedCitation":"(Broch-Due &amp; Ystanes, 2016; Cohen &amp; Sheringham, 2016; Liisberg, Pedersen, &amp; Dalsgard, 2015; Luhmann, 2017)","plainCitation":"(Broch-Due &amp; Ystanes, 2016; Cohen &amp; Sheringham, 2016; Liisberg, Pedersen, &amp; Dalsgard, 2015; Luhmann, 2017)","dontUpdate":true,"noteIndex":0},"citationItems":[{"id":498,"uris":["http://zotero.org/users/4320440/items/36LRQW9L"],"uri":["http://zotero.org/users/4320440/items/36LRQW9L"],"itemData":{"id":498,"type":"book","call-number":"BJ1500.T78 T79 2016","event-place":"New York","ISBN":"978-1-78533-099-5","number-of-pages":"282","publisher":"Berghahn","publisher-place":"New York","source":"Library of Congress ISBN","title":"Trusting and its tribulations: interdisciplinary engagements with intimacy, sociality and trust","title-short":"Trusting and its tribulations","editor":[{"family":"Broch-Due","given":"Vigdis"},{"family":"Ystanes","given":"Margit"}],"issued":{"date-parts":[["2016"]]}}},{"id":497,"uris":["http://zotero.org/users/4320440/items/ZHBLRYNA"],"uri":["http://zotero.org/users/4320440/items/ZHBLRYNA"],"itemData":{"id":497,"type":"book","call-number":"HM1272 .C64 2016","event-place":"Cambridge, UK ; Malden, MA","ISBN":"978-1-5095-0879-2","publisher":"Polity Press","publisher-place":"Cambridge, UK ; Malden, MA","source":"Library of Congress ISBN","title":"Encountering difference: diasporic traces, creolizing spaces","title-short":"Encountering difference","author":[{"family":"Cohen","given":"Robin"},{"family":"Sheringham","given":"Olivia"}],"issued":{"date-parts":[["2016"]]}}},{"id":496,"uris":["http://zotero.org/users/4320440/items/BRG924S2"],"uri":["http://zotero.org/users/4320440/items/BRG924S2"],"itemData":{"id":496,"type":"book","call-number":"BD450 .A497 2015","collection-title":"Anthropology &amp; --","event-place":"New York","ISBN":"978-1-78238-556-1","number-of-pages":"293","publisher":"Berghahn Books","publisher-place":"New York","source":"Library of Congress ISBN","title":"Anthropology &amp; philosophy: dialogues on trust and hope","title-short":"Anthropology &amp; philosophy","editor":[{"family":"Liisberg","given":"Sune"},{"family":"Pedersen","given":"Esther Oluffa"},{"family":"Dalsgard","given":"Anne Line"}],"issued":{"date-parts":[["2015"]]}}},{"id":532,"uris":["http://zotero.org/users/4320440/items/DKJJAXFU"],"uri":["http://zotero.org/users/4320440/items/DKJJAXFU"],"itemData":{"id":532,"type":"book","call-number":"HM1111 .L8413 2017","edition":"English edition","event-place":"Malden, MA","ISBN":"978-1-5095-1945-3","language":"eng","number-of-pages":"231","publisher":"Polity","publisher-place":"Malden, MA","source":"Library of Congress ISBN","title":"Trust and power","author":[{"family":"Luhmann","given":"Niklas"}],"issued":{"date-parts":[["2017"]]}}}],"schema":"https://github.com/citation-style-language/schema/raw/master/csl-citation.json"} </w:instrText>
      </w:r>
      <w:r w:rsidR="00C67A59">
        <w:rPr>
          <w:lang w:val="en"/>
        </w:rPr>
        <w:fldChar w:fldCharType="separate"/>
      </w:r>
      <w:r w:rsidR="00C67A59" w:rsidRPr="00C67A59">
        <w:rPr>
          <w:rFonts w:ascii="Calibri" w:hAnsi="Calibri" w:cs="Calibri"/>
        </w:rPr>
        <w:t xml:space="preserve">Broch-Due &amp; Ystanes, </w:t>
      </w:r>
      <w:r w:rsidR="00C4385F">
        <w:rPr>
          <w:rFonts w:ascii="Calibri" w:hAnsi="Calibri" w:cs="Calibri"/>
        </w:rPr>
        <w:t>(</w:t>
      </w:r>
      <w:r w:rsidR="00C67A59" w:rsidRPr="00C67A59">
        <w:rPr>
          <w:rFonts w:ascii="Calibri" w:hAnsi="Calibri" w:cs="Calibri"/>
        </w:rPr>
        <w:t>2016</w:t>
      </w:r>
      <w:r w:rsidR="00C4385F">
        <w:rPr>
          <w:rFonts w:ascii="Calibri" w:hAnsi="Calibri" w:cs="Calibri"/>
        </w:rPr>
        <w:t>),</w:t>
      </w:r>
      <w:r w:rsidR="00C67A59" w:rsidRPr="00C67A59">
        <w:rPr>
          <w:rFonts w:ascii="Calibri" w:hAnsi="Calibri" w:cs="Calibri"/>
        </w:rPr>
        <w:t xml:space="preserve"> Cohen &amp; Sheringham, </w:t>
      </w:r>
      <w:r w:rsidR="00C4385F">
        <w:rPr>
          <w:rFonts w:ascii="Calibri" w:hAnsi="Calibri" w:cs="Calibri"/>
        </w:rPr>
        <w:t>(</w:t>
      </w:r>
      <w:r w:rsidR="00C67A59" w:rsidRPr="00C67A59">
        <w:rPr>
          <w:rFonts w:ascii="Calibri" w:hAnsi="Calibri" w:cs="Calibri"/>
        </w:rPr>
        <w:t>2016</w:t>
      </w:r>
      <w:r w:rsidR="00C4385F">
        <w:rPr>
          <w:rFonts w:ascii="Calibri" w:hAnsi="Calibri" w:cs="Calibri"/>
        </w:rPr>
        <w:t>)</w:t>
      </w:r>
      <w:r w:rsidR="00562EE4">
        <w:rPr>
          <w:rFonts w:ascii="Calibri" w:hAnsi="Calibri" w:cs="Calibri"/>
        </w:rPr>
        <w:t>,</w:t>
      </w:r>
      <w:r w:rsidR="00C67A59" w:rsidRPr="00C67A59">
        <w:rPr>
          <w:rFonts w:ascii="Calibri" w:hAnsi="Calibri" w:cs="Calibri"/>
        </w:rPr>
        <w:t xml:space="preserve"> Liisberg, Pedersen, &amp; Dalsgard, </w:t>
      </w:r>
      <w:r w:rsidR="00562EE4">
        <w:rPr>
          <w:rFonts w:ascii="Calibri" w:hAnsi="Calibri" w:cs="Calibri"/>
        </w:rPr>
        <w:t>(</w:t>
      </w:r>
      <w:r w:rsidR="00C67A59" w:rsidRPr="00C67A59">
        <w:rPr>
          <w:rFonts w:ascii="Calibri" w:hAnsi="Calibri" w:cs="Calibri"/>
        </w:rPr>
        <w:t>2015</w:t>
      </w:r>
      <w:r w:rsidR="00562EE4">
        <w:rPr>
          <w:rFonts w:ascii="Calibri" w:hAnsi="Calibri" w:cs="Calibri"/>
        </w:rPr>
        <w:t>) or</w:t>
      </w:r>
      <w:r w:rsidR="00C67A59" w:rsidRPr="00C67A59">
        <w:rPr>
          <w:rFonts w:ascii="Calibri" w:hAnsi="Calibri" w:cs="Calibri"/>
        </w:rPr>
        <w:t xml:space="preserve"> Luhmann, </w:t>
      </w:r>
      <w:r w:rsidR="00562EE4">
        <w:rPr>
          <w:rFonts w:ascii="Calibri" w:hAnsi="Calibri" w:cs="Calibri"/>
        </w:rPr>
        <w:t>(</w:t>
      </w:r>
      <w:r w:rsidR="00C67A59" w:rsidRPr="00C67A59">
        <w:rPr>
          <w:rFonts w:ascii="Calibri" w:hAnsi="Calibri" w:cs="Calibri"/>
        </w:rPr>
        <w:t>2017)</w:t>
      </w:r>
      <w:r w:rsidR="00C67A59">
        <w:rPr>
          <w:lang w:val="en"/>
        </w:rPr>
        <w:fldChar w:fldCharType="end"/>
      </w:r>
      <w:r w:rsidR="00562EE4">
        <w:rPr>
          <w:lang w:val="en"/>
        </w:rPr>
        <w:t xml:space="preserve">, Coates goes through a strange journey of </w:t>
      </w:r>
      <w:r w:rsidR="0052415E">
        <w:rPr>
          <w:lang w:val="en"/>
        </w:rPr>
        <w:t xml:space="preserve">gradually increasing </w:t>
      </w:r>
      <w:r w:rsidR="0052415E">
        <w:rPr>
          <w:lang w:val="en"/>
        </w:rPr>
        <w:lastRenderedPageBreak/>
        <w:t>distrust of the concept of trust. Beginning his con</w:t>
      </w:r>
      <w:r w:rsidR="00222152">
        <w:rPr>
          <w:lang w:val="en"/>
        </w:rPr>
        <w:t>cerns about the notion of trust (at least as a generalized and universalist concept) being inherently ethnocentric (specifically, English-speaking-male-centric)</w:t>
      </w:r>
      <w:r w:rsidR="00A55BA9">
        <w:rPr>
          <w:lang w:val="en"/>
        </w:rPr>
        <w:t xml:space="preserve">, </w:t>
      </w:r>
      <w:r w:rsidR="00A55BA9" w:rsidRPr="001048E9">
        <w:rPr>
          <w:i/>
          <w:iCs/>
          <w:lang w:val="en"/>
        </w:rPr>
        <w:t>somehow</w:t>
      </w:r>
      <w:r w:rsidR="00A55BA9">
        <w:rPr>
          <w:lang w:val="en"/>
        </w:rPr>
        <w:t xml:space="preserve"> managing to tie it to history of colonialism (page 2)</w:t>
      </w:r>
      <w:r w:rsidR="00485578">
        <w:rPr>
          <w:lang w:val="en"/>
        </w:rPr>
        <w:t xml:space="preserve">. From there on he </w:t>
      </w:r>
      <w:r w:rsidR="00FE1B11">
        <w:rPr>
          <w:lang w:val="en"/>
        </w:rPr>
        <w:t>arrives at the conclusion</w:t>
      </w:r>
      <w:r w:rsidR="00AE4C35">
        <w:rPr>
          <w:lang w:val="en"/>
        </w:rPr>
        <w:t xml:space="preserve"> (in concurrence with Susan </w:t>
      </w:r>
      <w:proofErr w:type="spellStart"/>
      <w:r w:rsidR="00AE4C35">
        <w:rPr>
          <w:lang w:val="en"/>
        </w:rPr>
        <w:t>Liisberg</w:t>
      </w:r>
      <w:proofErr w:type="spellEnd"/>
      <w:r w:rsidR="00AE4C35">
        <w:rPr>
          <w:lang w:val="en"/>
        </w:rPr>
        <w:t xml:space="preserve"> and Sartre no less!)</w:t>
      </w:r>
      <w:r w:rsidR="00FE1B11">
        <w:rPr>
          <w:lang w:val="en"/>
        </w:rPr>
        <w:t xml:space="preserve"> that trust may be, in fact, a form of a dangerous self-deception </w:t>
      </w:r>
      <w:r w:rsidR="002D40C7">
        <w:rPr>
          <w:lang w:val="en"/>
        </w:rPr>
        <w:t>(page 4</w:t>
      </w:r>
      <w:proofErr w:type="gramStart"/>
      <w:r w:rsidR="002D40C7">
        <w:rPr>
          <w:lang w:val="en"/>
        </w:rPr>
        <w:t>)</w:t>
      </w:r>
      <w:r w:rsidR="00FD526E">
        <w:rPr>
          <w:lang w:val="en"/>
        </w:rPr>
        <w:t>, and</w:t>
      </w:r>
      <w:proofErr w:type="gramEnd"/>
      <w:r w:rsidR="00FD526E">
        <w:rPr>
          <w:lang w:val="en"/>
        </w:rPr>
        <w:t xml:space="preserve"> implicating its role in </w:t>
      </w:r>
      <w:r w:rsidR="00EC540F">
        <w:rPr>
          <w:lang w:val="en"/>
        </w:rPr>
        <w:t>issues of ethnic conflict and power abuse</w:t>
      </w:r>
      <w:r w:rsidR="00C33551">
        <w:rPr>
          <w:lang w:val="en"/>
        </w:rPr>
        <w:t xml:space="preserve"> (page 5). </w:t>
      </w:r>
      <w:r w:rsidR="00A960C8">
        <w:rPr>
          <w:lang w:val="en"/>
        </w:rPr>
        <w:t xml:space="preserve">It is quite worth pointing out that within this whole paper, the word “cooperation” does not </w:t>
      </w:r>
      <w:r w:rsidR="00591897">
        <w:rPr>
          <w:lang w:val="en"/>
        </w:rPr>
        <w:t xml:space="preserve">get mentioned once. The word “power” </w:t>
      </w:r>
      <w:r w:rsidR="00E711D5">
        <w:rPr>
          <w:lang w:val="en"/>
        </w:rPr>
        <w:t xml:space="preserve">however appears on five separate instances. </w:t>
      </w:r>
    </w:p>
    <w:p w14:paraId="5AF51494" w14:textId="74A19F1F" w:rsidR="00F06255" w:rsidRDefault="00E711D5" w:rsidP="003C2255">
      <w:pPr>
        <w:jc w:val="both"/>
        <w:rPr>
          <w:lang w:val="en"/>
        </w:rPr>
      </w:pPr>
      <w:r>
        <w:rPr>
          <w:lang w:val="en"/>
        </w:rPr>
        <w:tab/>
      </w:r>
      <w:r w:rsidR="00CF4AF0">
        <w:rPr>
          <w:lang w:val="en"/>
        </w:rPr>
        <w:t xml:space="preserve">Now. I do not wish to entirely dismiss the </w:t>
      </w:r>
      <w:r w:rsidR="000D0192">
        <w:rPr>
          <w:lang w:val="en"/>
        </w:rPr>
        <w:t>idea of studying the concept of trust from a more cautious, value-neutral standpoint.</w:t>
      </w:r>
      <w:r w:rsidR="00E15CD0">
        <w:rPr>
          <w:lang w:val="en"/>
        </w:rPr>
        <w:t xml:space="preserve"> And it is true that both the mathematical, Theory of Games approach </w:t>
      </w:r>
      <w:r w:rsidR="006026A6">
        <w:rPr>
          <w:lang w:val="en"/>
        </w:rPr>
        <w:t>and the psychological accounts do in general tend to present trust as an inherently positive-implication laden notion to a degree</w:t>
      </w:r>
      <w:r w:rsidR="00FA7FA7">
        <w:rPr>
          <w:lang w:val="en"/>
        </w:rPr>
        <w:t xml:space="preserve">: </w:t>
      </w:r>
      <w:r w:rsidR="006026A6">
        <w:rPr>
          <w:lang w:val="en"/>
        </w:rPr>
        <w:t xml:space="preserve">in works of Axelrod and his colleagues, usually by </w:t>
      </w:r>
      <w:r w:rsidR="00B87CDA">
        <w:rPr>
          <w:lang w:val="en"/>
        </w:rPr>
        <w:t>exposing it as a valuable tool of optimization model social interactions, while in the more psychological accounts, it’s discussed generally as a fundamental ingredient into one’s personal psychological well-being.</w:t>
      </w:r>
      <w:r w:rsidR="006026A6">
        <w:rPr>
          <w:lang w:val="en"/>
        </w:rPr>
        <w:t xml:space="preserve"> </w:t>
      </w:r>
      <w:r w:rsidR="000D0192">
        <w:rPr>
          <w:lang w:val="en"/>
        </w:rPr>
        <w:t xml:space="preserve"> And I will discuss</w:t>
      </w:r>
      <w:r w:rsidR="00B87CDA">
        <w:rPr>
          <w:lang w:val="en"/>
        </w:rPr>
        <w:t xml:space="preserve"> the issue of value-ascription</w:t>
      </w:r>
      <w:r w:rsidR="000D0192">
        <w:rPr>
          <w:lang w:val="en"/>
        </w:rPr>
        <w:t xml:space="preserve"> </w:t>
      </w:r>
      <w:r w:rsidR="00F06255">
        <w:rPr>
          <w:lang w:val="en"/>
        </w:rPr>
        <w:t xml:space="preserve">and potential problems with it </w:t>
      </w:r>
      <w:r w:rsidR="000D0192">
        <w:rPr>
          <w:lang w:val="en"/>
        </w:rPr>
        <w:t xml:space="preserve">in the final chapter of this segment of the paper. </w:t>
      </w:r>
      <w:r w:rsidR="00BC588A">
        <w:rPr>
          <w:lang w:val="en"/>
        </w:rPr>
        <w:t>So</w:t>
      </w:r>
      <w:r w:rsidR="00F06255">
        <w:rPr>
          <w:lang w:val="en"/>
        </w:rPr>
        <w:t>,</w:t>
      </w:r>
      <w:r w:rsidR="00BC588A">
        <w:rPr>
          <w:lang w:val="en"/>
        </w:rPr>
        <w:t xml:space="preserve"> to mention the reality that trust can be misplaced, or abused in some instances, is not without </w:t>
      </w:r>
      <w:r w:rsidR="007906D4">
        <w:rPr>
          <w:lang w:val="en"/>
        </w:rPr>
        <w:t>merit</w:t>
      </w:r>
      <w:r w:rsidR="00BC588A">
        <w:rPr>
          <w:lang w:val="en"/>
        </w:rPr>
        <w:t xml:space="preserve">. </w:t>
      </w:r>
    </w:p>
    <w:p w14:paraId="2E8005BF" w14:textId="45368B46" w:rsidR="00E711D5" w:rsidRPr="00E711D5" w:rsidRDefault="00F06255" w:rsidP="003C2255">
      <w:pPr>
        <w:jc w:val="both"/>
        <w:rPr>
          <w:lang w:val="en"/>
        </w:rPr>
      </w:pPr>
      <w:r>
        <w:rPr>
          <w:lang w:val="en"/>
        </w:rPr>
        <w:tab/>
      </w:r>
      <w:r w:rsidR="00BC588A">
        <w:rPr>
          <w:lang w:val="en"/>
        </w:rPr>
        <w:t>However, t</w:t>
      </w:r>
      <w:r w:rsidR="00E711D5">
        <w:rPr>
          <w:lang w:val="en"/>
        </w:rPr>
        <w:t xml:space="preserve">he sheer degree of disconnection of both Coates </w:t>
      </w:r>
      <w:r w:rsidR="00176970" w:rsidRPr="00F954FD">
        <w:rPr>
          <w:lang w:val="en"/>
        </w:rPr>
        <w:t>own paper</w:t>
      </w:r>
      <w:r w:rsidR="00E711D5">
        <w:rPr>
          <w:lang w:val="en"/>
        </w:rPr>
        <w:t xml:space="preserve">, but also the numerous works he cites, from </w:t>
      </w:r>
      <w:r w:rsidR="00E711D5">
        <w:rPr>
          <w:i/>
          <w:iCs/>
          <w:lang w:val="en"/>
        </w:rPr>
        <w:t>any</w:t>
      </w:r>
      <w:r w:rsidR="00E711D5">
        <w:rPr>
          <w:lang w:val="en"/>
        </w:rPr>
        <w:t xml:space="preserve"> existing psychological, </w:t>
      </w:r>
      <w:r w:rsidR="00176970">
        <w:rPr>
          <w:lang w:val="en"/>
        </w:rPr>
        <w:t xml:space="preserve">mathematical, </w:t>
      </w:r>
      <w:r w:rsidR="005B6980">
        <w:rPr>
          <w:lang w:val="en"/>
        </w:rPr>
        <w:t xml:space="preserve">cognitive or evolutionary perspectives </w:t>
      </w:r>
      <w:proofErr w:type="gramStart"/>
      <w:r w:rsidR="005B6980">
        <w:rPr>
          <w:lang w:val="en"/>
        </w:rPr>
        <w:t>on the subject of trust</w:t>
      </w:r>
      <w:proofErr w:type="gramEnd"/>
      <w:r w:rsidR="005B6980">
        <w:rPr>
          <w:lang w:val="en"/>
        </w:rPr>
        <w:t xml:space="preserve"> is </w:t>
      </w:r>
      <w:r w:rsidR="005B6980" w:rsidRPr="00BC588A">
        <w:rPr>
          <w:lang w:val="en"/>
        </w:rPr>
        <w:t>staggering</w:t>
      </w:r>
      <w:r w:rsidR="005B6980">
        <w:rPr>
          <w:lang w:val="en"/>
        </w:rPr>
        <w:t>.</w:t>
      </w:r>
      <w:r w:rsidR="00D16D11">
        <w:rPr>
          <w:lang w:val="en"/>
        </w:rPr>
        <w:t xml:space="preserve"> Instead, the core sources Coates seem to rely on </w:t>
      </w:r>
      <w:r w:rsidR="001A4344">
        <w:rPr>
          <w:lang w:val="en"/>
        </w:rPr>
        <w:t xml:space="preserve">come from theory of post-colonial studies, existential philosophy (or more precisely, the left-leaning works of both Sartre and </w:t>
      </w:r>
      <w:r w:rsidR="008711EF">
        <w:rPr>
          <w:lang w:val="en"/>
        </w:rPr>
        <w:t>Beauvoir</w:t>
      </w:r>
      <w:r w:rsidR="007906D4">
        <w:rPr>
          <w:lang w:val="en"/>
        </w:rPr>
        <w:t>), and critique of a capitalist society.</w:t>
      </w:r>
      <w:r w:rsidR="009F0AFF">
        <w:rPr>
          <w:lang w:val="en"/>
        </w:rPr>
        <w:t xml:space="preserve"> Let us just consider the implications here: Me, a denizen of a country that not only was never a colonial </w:t>
      </w:r>
      <w:proofErr w:type="gramStart"/>
      <w:r w:rsidR="009F0AFF">
        <w:rPr>
          <w:lang w:val="en"/>
        </w:rPr>
        <w:t>power, but</w:t>
      </w:r>
      <w:proofErr w:type="gramEnd"/>
      <w:r w:rsidR="009F0AFF">
        <w:rPr>
          <w:lang w:val="en"/>
        </w:rPr>
        <w:t xml:space="preserve"> has in fact being on the receiving end of </w:t>
      </w:r>
      <w:r w:rsidR="00CC3B41">
        <w:rPr>
          <w:lang w:val="en"/>
        </w:rPr>
        <w:t xml:space="preserve">imperial expansionism multiple times, have apparently colonial mindset when I talk about trust. </w:t>
      </w:r>
      <w:r w:rsidR="00882172">
        <w:rPr>
          <w:lang w:val="en"/>
        </w:rPr>
        <w:t xml:space="preserve">Which is </w:t>
      </w:r>
      <w:r w:rsidR="008F4A20">
        <w:rPr>
          <w:lang w:val="en"/>
        </w:rPr>
        <w:t>admittedly</w:t>
      </w:r>
      <w:r w:rsidR="00882172">
        <w:rPr>
          <w:lang w:val="en"/>
        </w:rPr>
        <w:t>, a rather novel discovery for me.</w:t>
      </w:r>
    </w:p>
    <w:p w14:paraId="009B2157" w14:textId="041D6406" w:rsidR="00C33551" w:rsidRDefault="00C33551" w:rsidP="003C2255">
      <w:pPr>
        <w:jc w:val="both"/>
        <w:rPr>
          <w:lang w:val="en"/>
        </w:rPr>
      </w:pPr>
      <w:r>
        <w:rPr>
          <w:lang w:val="en"/>
        </w:rPr>
        <w:tab/>
        <w:t xml:space="preserve">In a stark irony, another </w:t>
      </w:r>
      <w:r w:rsidR="009605AE">
        <w:rPr>
          <w:lang w:val="en"/>
        </w:rPr>
        <w:t xml:space="preserve">culturalist account, aptly titled </w:t>
      </w:r>
      <w:r w:rsidR="009605AE" w:rsidRPr="00A960C8">
        <w:rPr>
          <w:i/>
          <w:iCs/>
          <w:lang w:val="en"/>
        </w:rPr>
        <w:t>Trust is Political</w:t>
      </w:r>
      <w:r w:rsidR="009605AE">
        <w:rPr>
          <w:lang w:val="en"/>
        </w:rPr>
        <w:t xml:space="preserve">, an editorial paper for a very misleadingly named “Journal of Trust </w:t>
      </w:r>
      <w:r w:rsidR="00BD0173">
        <w:rPr>
          <w:lang w:val="en"/>
        </w:rPr>
        <w:t>Research”</w:t>
      </w:r>
      <w:r w:rsidR="006C3489">
        <w:rPr>
          <w:lang w:val="en"/>
        </w:rPr>
        <w:t xml:space="preserve"> (</w:t>
      </w:r>
      <w:r w:rsidR="00177B7A" w:rsidRPr="00177B7A">
        <w:rPr>
          <w:lang w:val="en"/>
        </w:rPr>
        <w:t>Print ISSN: 2151-5581 Online ISSN: 2151-559X</w:t>
      </w:r>
      <w:r w:rsidR="00464530">
        <w:rPr>
          <w:lang w:val="en"/>
        </w:rPr>
        <w:t>)</w:t>
      </w:r>
      <w:r w:rsidR="006C3489">
        <w:rPr>
          <w:lang w:val="en"/>
        </w:rPr>
        <w:t xml:space="preserve">, </w:t>
      </w:r>
      <w:r w:rsidR="006C3489">
        <w:rPr>
          <w:lang w:val="en"/>
        </w:rPr>
        <w:fldChar w:fldCharType="begin"/>
      </w:r>
      <w:r w:rsidR="004D305E">
        <w:rPr>
          <w:lang w:val="en"/>
        </w:rPr>
        <w:instrText xml:space="preserve"> ADDIN ZOTERO_ITEM CSL_CITATION {"citationID":"BtVomYP5","properties":{"formattedCitation":"(M\\uc0\\u246{}llering, 2021)","plainCitation":"(Möllering, 2021)","dontUpdate":true,"noteIndex":0},"citationItems":[{"id":542,"uris":["http://zotero.org/users/4320440/items/UVJQY4LX"],"uri":["http://zotero.org/users/4320440/items/UVJQY4LX"],"itemData":{"id":542,"type":"article-journal","container-title":"Journal of Trust Research","DOI":"10.1080/21515581.2021.2030892","ISSN":"2151-5581, 2151-559X","issue":"1","journalAbbreviation":"Journal of Trust Research","language":"en","page":"1-4","source":"DOI.org (Crossref)","title":"Trust is political","volume":"11","author":[{"family":"Möllering","given":"Guido"}],"issued":{"date-parts":[["2021",1,2]]}}}],"schema":"https://github.com/citation-style-language/schema/raw/master/csl-citation.json"} </w:instrText>
      </w:r>
      <w:r w:rsidR="006C3489">
        <w:rPr>
          <w:lang w:val="en"/>
        </w:rPr>
        <w:fldChar w:fldCharType="separate"/>
      </w:r>
      <w:r w:rsidR="006C3489" w:rsidRPr="006C3489">
        <w:rPr>
          <w:rFonts w:ascii="Calibri" w:hAnsi="Calibri" w:cs="Calibri"/>
          <w:szCs w:val="24"/>
        </w:rPr>
        <w:t xml:space="preserve">Möllering </w:t>
      </w:r>
      <w:r w:rsidR="00464530">
        <w:rPr>
          <w:rFonts w:ascii="Calibri" w:hAnsi="Calibri" w:cs="Calibri"/>
          <w:szCs w:val="24"/>
        </w:rPr>
        <w:t>(</w:t>
      </w:r>
      <w:r w:rsidR="006C3489" w:rsidRPr="006C3489">
        <w:rPr>
          <w:rFonts w:ascii="Calibri" w:hAnsi="Calibri" w:cs="Calibri"/>
          <w:szCs w:val="24"/>
        </w:rPr>
        <w:t>2021)</w:t>
      </w:r>
      <w:r w:rsidR="006C3489">
        <w:rPr>
          <w:lang w:val="en"/>
        </w:rPr>
        <w:fldChar w:fldCharType="end"/>
      </w:r>
      <w:r w:rsidR="00464530">
        <w:rPr>
          <w:lang w:val="en"/>
        </w:rPr>
        <w:t xml:space="preserve"> </w:t>
      </w:r>
      <w:r w:rsidR="00B63B1C">
        <w:rPr>
          <w:lang w:val="en"/>
        </w:rPr>
        <w:t xml:space="preserve">presents us with a </w:t>
      </w:r>
      <w:r w:rsidR="00BF7F05">
        <w:rPr>
          <w:lang w:val="en"/>
        </w:rPr>
        <w:t xml:space="preserve">slew of works on the subject of trust that are, to be honest, terrifying. Presenting the arguments </w:t>
      </w:r>
      <w:r w:rsidR="00B61B9B">
        <w:rPr>
          <w:lang w:val="en"/>
        </w:rPr>
        <w:t xml:space="preserve">of </w:t>
      </w:r>
      <w:r w:rsidR="00CC336E">
        <w:rPr>
          <w:lang w:val="en"/>
        </w:rPr>
        <w:fldChar w:fldCharType="begin"/>
      </w:r>
      <w:r w:rsidR="004D305E">
        <w:rPr>
          <w:lang w:val="en"/>
        </w:rPr>
        <w:instrText xml:space="preserve"> ADDIN ZOTERO_ITEM CSL_CITATION {"citationID":"tokZTmOr","properties":{"formattedCitation":"(Seligman, 2021)","plainCitation":"(Seligman, 2021)","dontUpdate":true,"noteIndex":0},"citationItems":[{"id":495,"uris":["http://zotero.org/users/4320440/items/7UEDTPJ5"],"uri":["http://zotero.org/users/4320440/items/7UEDTPJ5"],"itemData":{"id":495,"type":"article-journal","container-title":"Journal of Trust Research","DOI":"10.1080/21515581.2021.1946821","ISSN":"2151-5581, 2151-559X","issue":"1","journalAbbreviation":"Journal of Trust Research","language":"en","page":"5-21","source":"DOI.org (Crossref)","title":"Trust, experience and embodied knowledge or lessons from John Dewey on the dangers of abstraction","volume":"11","author":[{"family":"Seligman","given":"Adam"}],"issued":{"date-parts":[["2021",1,2]]}}}],"schema":"https://github.com/citation-style-language/schema/raw/master/csl-citation.json"} </w:instrText>
      </w:r>
      <w:r w:rsidR="00CC336E">
        <w:rPr>
          <w:lang w:val="en"/>
        </w:rPr>
        <w:fldChar w:fldCharType="separate"/>
      </w:r>
      <w:r w:rsidR="00CC336E" w:rsidRPr="00CC336E">
        <w:rPr>
          <w:rFonts w:ascii="Calibri" w:hAnsi="Calibri" w:cs="Calibri"/>
        </w:rPr>
        <w:t xml:space="preserve">Seligman </w:t>
      </w:r>
      <w:r w:rsidR="00CC336E">
        <w:rPr>
          <w:rFonts w:ascii="Calibri" w:hAnsi="Calibri" w:cs="Calibri"/>
        </w:rPr>
        <w:t>(</w:t>
      </w:r>
      <w:r w:rsidR="00CC336E" w:rsidRPr="00CC336E">
        <w:rPr>
          <w:rFonts w:ascii="Calibri" w:hAnsi="Calibri" w:cs="Calibri"/>
        </w:rPr>
        <w:t>2021)</w:t>
      </w:r>
      <w:r w:rsidR="00CC336E">
        <w:rPr>
          <w:lang w:val="en"/>
        </w:rPr>
        <w:fldChar w:fldCharType="end"/>
      </w:r>
      <w:r w:rsidR="00CC336E">
        <w:rPr>
          <w:lang w:val="en"/>
        </w:rPr>
        <w:t xml:space="preserve"> and </w:t>
      </w:r>
      <w:r w:rsidR="00B61648">
        <w:rPr>
          <w:lang w:val="en"/>
        </w:rPr>
        <w:lastRenderedPageBreak/>
        <w:fldChar w:fldCharType="begin"/>
      </w:r>
      <w:r w:rsidR="004D305E">
        <w:rPr>
          <w:lang w:val="en"/>
        </w:rPr>
        <w:instrText xml:space="preserve"> ADDIN ZOTERO_ITEM CSL_CITATION {"citationID":"fig8EppC","properties":{"formattedCitation":"(Bergbower &amp; Allen, 2021)","plainCitation":"(Bergbower &amp; Allen, 2021)","dontUpdate":true,"noteIndex":0},"citationItems":[{"id":494,"uris":["http://zotero.org/users/4320440/items/F2Q82TAX"],"uri":["http://zotero.org/users/4320440/items/F2Q82TAX"],"itemData":{"id":494,"type":"article-journal","container-title":"Journal of Trust Research","DOI":"10.1080/21515581.2021.2014336","ISSN":"2151-5581, 2151-559X","issue":"1","journalAbbreviation":"Journal of Trust Research","language":"en","page":"42-58","source":"DOI.org (Crossref)","title":"Trust in the American political parties and support for public policy: Why Republicans benefit from political distrust","title-short":"Trust in the American political parties and support for public policy","volume":"11","author":[{"family":"Bergbower","given":"Matthew L."},{"family":"Allen","given":"Levi G."}],"issued":{"date-parts":[["2021",1,2]]}}}],"schema":"https://github.com/citation-style-language/schema/raw/master/csl-citation.json"} </w:instrText>
      </w:r>
      <w:r w:rsidR="00B61648">
        <w:rPr>
          <w:lang w:val="en"/>
        </w:rPr>
        <w:fldChar w:fldCharType="separate"/>
      </w:r>
      <w:r w:rsidR="00B61648" w:rsidRPr="00B61648">
        <w:rPr>
          <w:rFonts w:ascii="Calibri" w:hAnsi="Calibri" w:cs="Calibri"/>
        </w:rPr>
        <w:t xml:space="preserve">Bergbower &amp; Allen </w:t>
      </w:r>
      <w:r w:rsidR="00C13AB6">
        <w:rPr>
          <w:rFonts w:ascii="Calibri" w:hAnsi="Calibri" w:cs="Calibri"/>
        </w:rPr>
        <w:t>(</w:t>
      </w:r>
      <w:r w:rsidR="00B61648" w:rsidRPr="00B61648">
        <w:rPr>
          <w:rFonts w:ascii="Calibri" w:hAnsi="Calibri" w:cs="Calibri"/>
        </w:rPr>
        <w:t>2021)</w:t>
      </w:r>
      <w:r w:rsidR="00B61648">
        <w:rPr>
          <w:lang w:val="en"/>
        </w:rPr>
        <w:fldChar w:fldCharType="end"/>
      </w:r>
      <w:r w:rsidR="00010035">
        <w:rPr>
          <w:lang w:val="en"/>
        </w:rPr>
        <w:t xml:space="preserve">, she directly concludes that the importance of analyzing trust lies in its potential usability to </w:t>
      </w:r>
      <w:r w:rsidR="00FD3D45">
        <w:rPr>
          <w:lang w:val="en"/>
        </w:rPr>
        <w:t xml:space="preserve">subvert or disarm rational </w:t>
      </w:r>
      <w:r w:rsidR="00BB57A4">
        <w:rPr>
          <w:lang w:val="en"/>
        </w:rPr>
        <w:t xml:space="preserve">doubts and reservations that are often cited as reasons for why American public still supports the Conservative party. </w:t>
      </w:r>
      <w:r w:rsidR="00E04B46">
        <w:rPr>
          <w:lang w:val="en"/>
        </w:rPr>
        <w:t>The implied call here, is, no joke, encourage blind faith</w:t>
      </w:r>
      <w:r w:rsidR="00A92FF0">
        <w:rPr>
          <w:lang w:val="en"/>
        </w:rPr>
        <w:t xml:space="preserve"> and weaponize trust</w:t>
      </w:r>
      <w:r w:rsidR="00E04B46">
        <w:rPr>
          <w:lang w:val="en"/>
        </w:rPr>
        <w:t>,</w:t>
      </w:r>
      <w:r w:rsidR="00EE4767">
        <w:rPr>
          <w:lang w:val="en"/>
        </w:rPr>
        <w:t xml:space="preserve"> to avoid rational considerations,</w:t>
      </w:r>
      <w:r w:rsidR="00E04B46">
        <w:rPr>
          <w:lang w:val="en"/>
        </w:rPr>
        <w:t xml:space="preserve"> </w:t>
      </w:r>
      <w:r w:rsidR="000609A3">
        <w:rPr>
          <w:lang w:val="en"/>
        </w:rPr>
        <w:t xml:space="preserve">as a tool to </w:t>
      </w:r>
      <w:r w:rsidR="000609A3" w:rsidRPr="00EE4767">
        <w:rPr>
          <w:i/>
          <w:iCs/>
          <w:lang w:val="en"/>
        </w:rPr>
        <w:t>securing greater power in the hands of the Democratic party.</w:t>
      </w:r>
      <w:r w:rsidR="000609A3">
        <w:rPr>
          <w:lang w:val="en"/>
        </w:rPr>
        <w:t xml:space="preserve"> </w:t>
      </w:r>
    </w:p>
    <w:p w14:paraId="17951EE3" w14:textId="3A3EAC84" w:rsidR="000609A3" w:rsidRDefault="000609A3" w:rsidP="003C2255">
      <w:pPr>
        <w:jc w:val="both"/>
        <w:rPr>
          <w:lang w:val="en"/>
        </w:rPr>
      </w:pPr>
      <w:r>
        <w:rPr>
          <w:lang w:val="en"/>
        </w:rPr>
        <w:tab/>
      </w:r>
      <w:r w:rsidR="00EB4544">
        <w:rPr>
          <w:lang w:val="en"/>
        </w:rPr>
        <w:t xml:space="preserve">A reminder: </w:t>
      </w:r>
      <w:r>
        <w:rPr>
          <w:lang w:val="en"/>
        </w:rPr>
        <w:t xml:space="preserve">Journal of Trust Research is </w:t>
      </w:r>
      <w:r w:rsidR="0056600B">
        <w:rPr>
          <w:lang w:val="en"/>
        </w:rPr>
        <w:t xml:space="preserve">presenting itself as an </w:t>
      </w:r>
      <w:r w:rsidR="00716C0C">
        <w:rPr>
          <w:lang w:val="en"/>
        </w:rPr>
        <w:t xml:space="preserve">academic, peer-reviewed </w:t>
      </w:r>
      <w:r w:rsidR="0056600B">
        <w:rPr>
          <w:lang w:val="en"/>
        </w:rPr>
        <w:t>journal</w:t>
      </w:r>
      <w:r w:rsidR="009378FF">
        <w:rPr>
          <w:lang w:val="en"/>
        </w:rPr>
        <w:t xml:space="preserve">, and while I can’t find any information about their funding, I think it’s </w:t>
      </w:r>
      <w:r w:rsidR="00F954FD">
        <w:rPr>
          <w:lang w:val="en"/>
        </w:rPr>
        <w:t>safe to assume</w:t>
      </w:r>
      <w:r w:rsidR="009378FF">
        <w:rPr>
          <w:lang w:val="en"/>
        </w:rPr>
        <w:t xml:space="preserve"> it</w:t>
      </w:r>
      <w:r w:rsidR="006501B5">
        <w:rPr>
          <w:lang w:val="en"/>
        </w:rPr>
        <w:t xml:space="preserve"> i</w:t>
      </w:r>
      <w:r w:rsidR="009378FF">
        <w:rPr>
          <w:lang w:val="en"/>
        </w:rPr>
        <w:t xml:space="preserve">s being funded in great part by academic institutions, such as the University of Amsterdam, which is mentioned as </w:t>
      </w:r>
      <w:r w:rsidR="00584863">
        <w:rPr>
          <w:lang w:val="en"/>
        </w:rPr>
        <w:t>its</w:t>
      </w:r>
      <w:r w:rsidR="009378FF">
        <w:rPr>
          <w:lang w:val="en"/>
        </w:rPr>
        <w:t xml:space="preserve"> founding place. </w:t>
      </w:r>
    </w:p>
    <w:p w14:paraId="009F5B59" w14:textId="75EF8EAC" w:rsidR="00716C0C" w:rsidRDefault="00716C0C" w:rsidP="003C2255">
      <w:pPr>
        <w:jc w:val="both"/>
        <w:rPr>
          <w:lang w:val="en"/>
        </w:rPr>
      </w:pPr>
      <w:r>
        <w:rPr>
          <w:lang w:val="en"/>
        </w:rPr>
        <w:tab/>
        <w:t xml:space="preserve">The remaining articles </w:t>
      </w:r>
      <w:r w:rsidR="00EE4767">
        <w:rPr>
          <w:lang w:val="en"/>
        </w:rPr>
        <w:t>presented</w:t>
      </w:r>
      <w:r w:rsidR="009378FF">
        <w:rPr>
          <w:lang w:val="en"/>
        </w:rPr>
        <w:t xml:space="preserve"> in this </w:t>
      </w:r>
      <w:proofErr w:type="gramStart"/>
      <w:r w:rsidR="009378FF">
        <w:rPr>
          <w:lang w:val="en"/>
        </w:rPr>
        <w:t>particular volume</w:t>
      </w:r>
      <w:proofErr w:type="gramEnd"/>
      <w:r w:rsidR="009378FF">
        <w:rPr>
          <w:lang w:val="en"/>
        </w:rPr>
        <w:t xml:space="preserve"> are not exactly </w:t>
      </w:r>
      <w:r w:rsidR="00F954FD">
        <w:rPr>
          <w:lang w:val="en"/>
        </w:rPr>
        <w:t>different</w:t>
      </w:r>
      <w:r w:rsidR="009378FF">
        <w:rPr>
          <w:lang w:val="en"/>
        </w:rPr>
        <w:t xml:space="preserve">. </w:t>
      </w:r>
      <w:r w:rsidR="00C3573D">
        <w:rPr>
          <w:lang w:val="en"/>
        </w:rPr>
        <w:t xml:space="preserve">Without going too much into the details, the entire </w:t>
      </w:r>
      <w:r w:rsidR="00E66C81">
        <w:rPr>
          <w:lang w:val="en"/>
        </w:rPr>
        <w:t xml:space="preserve">“Study of Trust” is </w:t>
      </w:r>
      <w:proofErr w:type="gramStart"/>
      <w:r w:rsidR="00E66C81">
        <w:rPr>
          <w:lang w:val="en"/>
        </w:rPr>
        <w:t>actually a</w:t>
      </w:r>
      <w:proofErr w:type="gramEnd"/>
      <w:r w:rsidR="00E66C81">
        <w:rPr>
          <w:lang w:val="en"/>
        </w:rPr>
        <w:t xml:space="preserve"> study of trust as a political tool, a weapon used in context of a greater</w:t>
      </w:r>
      <w:r w:rsidR="00B357AA">
        <w:rPr>
          <w:lang w:val="en"/>
        </w:rPr>
        <w:t xml:space="preserve">, and very clearly politically binary (good vs. bad) defined sociohistorical and political playground. </w:t>
      </w:r>
      <w:r w:rsidR="00EB2259">
        <w:rPr>
          <w:lang w:val="en"/>
        </w:rPr>
        <w:t>(I encourage those who want to see it for themselves, the journal is easy to find based on the identifiers I’ve provided</w:t>
      </w:r>
      <w:r w:rsidR="00AF3427">
        <w:rPr>
          <w:lang w:val="en"/>
        </w:rPr>
        <w:t>)</w:t>
      </w:r>
      <w:r w:rsidR="00FA7FA7">
        <w:rPr>
          <w:lang w:val="en"/>
        </w:rPr>
        <w:t>.</w:t>
      </w:r>
    </w:p>
    <w:p w14:paraId="6971CA14" w14:textId="4D17FD4D" w:rsidR="00B357AA" w:rsidRDefault="00B357AA" w:rsidP="003C2255">
      <w:pPr>
        <w:jc w:val="both"/>
        <w:rPr>
          <w:lang w:val="en"/>
        </w:rPr>
      </w:pPr>
      <w:r>
        <w:rPr>
          <w:lang w:val="en"/>
        </w:rPr>
        <w:tab/>
        <w:t xml:space="preserve">And once again, </w:t>
      </w:r>
      <w:r w:rsidR="00235BDE">
        <w:rPr>
          <w:lang w:val="en"/>
        </w:rPr>
        <w:t xml:space="preserve">within the works of Issue 11, I have not found the word cooperation used once. I lost track of how many instances of </w:t>
      </w:r>
      <w:r w:rsidR="0017377F">
        <w:rPr>
          <w:lang w:val="en"/>
        </w:rPr>
        <w:t xml:space="preserve">“opposition”, “conflict”, and “power” are thrown around. </w:t>
      </w:r>
    </w:p>
    <w:p w14:paraId="10BAABDC" w14:textId="7B62D75D" w:rsidR="0017377F" w:rsidRDefault="0017377F" w:rsidP="003C2255">
      <w:pPr>
        <w:jc w:val="both"/>
        <w:rPr>
          <w:lang w:val="en"/>
        </w:rPr>
      </w:pPr>
      <w:r>
        <w:rPr>
          <w:lang w:val="en"/>
        </w:rPr>
        <w:tab/>
        <w:t>Let me not mince words here. Th</w:t>
      </w:r>
      <w:r w:rsidR="00AF3427">
        <w:rPr>
          <w:lang w:val="en"/>
        </w:rPr>
        <w:t xml:space="preserve">is </w:t>
      </w:r>
      <w:proofErr w:type="gramStart"/>
      <w:r w:rsidR="00AF3427">
        <w:rPr>
          <w:lang w:val="en"/>
        </w:rPr>
        <w:t>particular manifestation</w:t>
      </w:r>
      <w:proofErr w:type="gramEnd"/>
      <w:r w:rsidR="00AF3427">
        <w:rPr>
          <w:lang w:val="en"/>
        </w:rPr>
        <w:t xml:space="preserve"> of</w:t>
      </w:r>
      <w:r>
        <w:rPr>
          <w:lang w:val="en"/>
        </w:rPr>
        <w:t xml:space="preserve"> Culturalist approach to trust does not</w:t>
      </w:r>
      <w:r w:rsidR="000B42BC">
        <w:rPr>
          <w:lang w:val="en"/>
        </w:rPr>
        <w:t xml:space="preserve"> seem to</w:t>
      </w:r>
      <w:r>
        <w:rPr>
          <w:lang w:val="en"/>
        </w:rPr>
        <w:t xml:space="preserve"> study trust</w:t>
      </w:r>
      <w:r w:rsidR="001D6289">
        <w:rPr>
          <w:lang w:val="en"/>
        </w:rPr>
        <w:t xml:space="preserve"> as a concept. They study trust </w:t>
      </w:r>
      <w:proofErr w:type="gramStart"/>
      <w:r w:rsidR="001D6289">
        <w:rPr>
          <w:lang w:val="en"/>
        </w:rPr>
        <w:t>as a means to</w:t>
      </w:r>
      <w:proofErr w:type="gramEnd"/>
      <w:r w:rsidR="001D6289">
        <w:rPr>
          <w:lang w:val="en"/>
        </w:rPr>
        <w:t xml:space="preserve"> an end within a self-</w:t>
      </w:r>
      <w:r w:rsidR="00031D14">
        <w:rPr>
          <w:lang w:val="en"/>
        </w:rPr>
        <w:t>perceived</w:t>
      </w:r>
      <w:r w:rsidR="001D6289">
        <w:rPr>
          <w:lang w:val="en"/>
        </w:rPr>
        <w:t xml:space="preserve"> </w:t>
      </w:r>
      <w:r w:rsidR="00031D14">
        <w:rPr>
          <w:lang w:val="en"/>
        </w:rPr>
        <w:t>binarity of</w:t>
      </w:r>
      <w:r w:rsidR="001D6289">
        <w:rPr>
          <w:lang w:val="en"/>
        </w:rPr>
        <w:t xml:space="preserve"> cultural conflict. </w:t>
      </w:r>
      <w:r w:rsidR="000B42BC">
        <w:rPr>
          <w:lang w:val="en"/>
        </w:rPr>
        <w:t xml:space="preserve">In case of some conclusions presented in The Journal </w:t>
      </w:r>
      <w:r w:rsidR="00160B82">
        <w:rPr>
          <w:lang w:val="en"/>
        </w:rPr>
        <w:t>o</w:t>
      </w:r>
      <w:r w:rsidR="000B42BC">
        <w:rPr>
          <w:lang w:val="en"/>
        </w:rPr>
        <w:t>f Trust Studies, this isn’t even a secular, much less academic</w:t>
      </w:r>
      <w:r w:rsidR="00D64D2C">
        <w:rPr>
          <w:lang w:val="en"/>
        </w:rPr>
        <w:t>, point of view.</w:t>
      </w:r>
      <w:r w:rsidR="009A1FED">
        <w:rPr>
          <w:lang w:val="en"/>
        </w:rPr>
        <w:t xml:space="preserve"> </w:t>
      </w:r>
    </w:p>
    <w:p w14:paraId="162D42F1" w14:textId="4943BE28" w:rsidR="00882172" w:rsidRDefault="00882172" w:rsidP="003C2255">
      <w:pPr>
        <w:jc w:val="both"/>
      </w:pPr>
      <w:r>
        <w:rPr>
          <w:lang w:val="en"/>
        </w:rPr>
        <w:tab/>
        <w:t xml:space="preserve">And once again: the apparent, </w:t>
      </w:r>
      <w:r>
        <w:rPr>
          <w:i/>
          <w:iCs/>
          <w:lang w:val="en"/>
        </w:rPr>
        <w:t>absolute</w:t>
      </w:r>
      <w:r>
        <w:t xml:space="preserve"> disconnection about any </w:t>
      </w:r>
      <w:r w:rsidR="00EB2259">
        <w:t xml:space="preserve">study of trust as performed and presented in any </w:t>
      </w:r>
      <w:r w:rsidR="008F4A20">
        <w:t xml:space="preserve">of the other, more positivist-inclined disciple, is staggering. </w:t>
      </w:r>
    </w:p>
    <w:p w14:paraId="2377B225" w14:textId="3EC0103C" w:rsidR="00474D93" w:rsidRDefault="00474D93" w:rsidP="00474D93">
      <w:pPr>
        <w:pStyle w:val="Nadpis3"/>
        <w:rPr>
          <w:lang w:val="en"/>
        </w:rPr>
      </w:pPr>
      <w:r>
        <w:rPr>
          <w:lang w:val="en"/>
        </w:rPr>
        <w:tab/>
      </w:r>
      <w:bookmarkStart w:id="50" w:name="_Toc97908545"/>
      <w:bookmarkStart w:id="51" w:name="_Toc99451305"/>
      <w:r w:rsidR="00A05765">
        <w:rPr>
          <w:lang w:val="en"/>
        </w:rPr>
        <w:t>Combined Perspective: Dimensions of Trust</w:t>
      </w:r>
      <w:bookmarkEnd w:id="50"/>
      <w:bookmarkEnd w:id="51"/>
    </w:p>
    <w:p w14:paraId="78663BA9" w14:textId="2080787B" w:rsidR="00D64D2C" w:rsidRPr="00D64D2C" w:rsidRDefault="00D64D2C" w:rsidP="00D64D2C">
      <w:pPr>
        <w:rPr>
          <w:lang w:val="en"/>
        </w:rPr>
      </w:pPr>
      <w:r>
        <w:rPr>
          <w:lang w:val="en"/>
        </w:rPr>
        <w:tab/>
        <w:t>Let us for a while ignore the strange culturalist approach of trust, which seems to suggest at it is at best</w:t>
      </w:r>
      <w:r w:rsidR="002E4D7E">
        <w:rPr>
          <w:lang w:val="en"/>
        </w:rPr>
        <w:t xml:space="preserve">, an ethnocentric concept and at worst, a weapon of cultural conflict, and focus on more actually constructive </w:t>
      </w:r>
      <w:r w:rsidR="004D197E">
        <w:rPr>
          <w:lang w:val="en"/>
        </w:rPr>
        <w:t>theory.</w:t>
      </w:r>
    </w:p>
    <w:p w14:paraId="0063A0E5" w14:textId="112113D8" w:rsidR="003C2255" w:rsidRDefault="0038296C" w:rsidP="003C2255">
      <w:pPr>
        <w:jc w:val="both"/>
        <w:rPr>
          <w:lang w:val="en"/>
        </w:rPr>
      </w:pPr>
      <w:r>
        <w:rPr>
          <w:lang w:val="en"/>
        </w:rPr>
        <w:lastRenderedPageBreak/>
        <w:tab/>
        <w:t>For the purpose of t</w:t>
      </w:r>
      <w:r w:rsidR="00125892">
        <w:rPr>
          <w:lang w:val="en"/>
        </w:rPr>
        <w:t>his paper</w:t>
      </w:r>
      <w:r>
        <w:rPr>
          <w:lang w:val="en"/>
        </w:rPr>
        <w:t>, I will attempt to unify and modify</w:t>
      </w:r>
      <w:r w:rsidR="004D197E">
        <w:rPr>
          <w:lang w:val="en"/>
        </w:rPr>
        <w:t xml:space="preserve"> both psychological and mathematical concepts of trust</w:t>
      </w:r>
      <w:r>
        <w:rPr>
          <w:lang w:val="en"/>
        </w:rPr>
        <w:t xml:space="preserve"> </w:t>
      </w:r>
      <w:r w:rsidR="00125892">
        <w:rPr>
          <w:lang w:val="en"/>
        </w:rPr>
        <w:t xml:space="preserve">into a new </w:t>
      </w:r>
      <w:r w:rsidR="00A15EFD">
        <w:rPr>
          <w:lang w:val="en"/>
        </w:rPr>
        <w:t>form</w:t>
      </w:r>
      <w:r w:rsidR="00BD577F">
        <w:rPr>
          <w:lang w:val="en"/>
        </w:rPr>
        <w:t xml:space="preserve">, to create an explanatory model that will hopefully help us to understand the purpose behind my “cooperation-conscious paradigm”. </w:t>
      </w:r>
      <w:r w:rsidR="004D197E">
        <w:rPr>
          <w:lang w:val="en"/>
        </w:rPr>
        <w:t xml:space="preserve">This approach to trust is based on two assumptions: </w:t>
      </w:r>
      <w:r w:rsidR="006A7D45">
        <w:rPr>
          <w:lang w:val="en"/>
        </w:rPr>
        <w:t>Trust can be studied from a multileveled perspective. As both an individual proclivity, and as a collective social resource.</w:t>
      </w:r>
      <w:r w:rsidR="00E22972">
        <w:rPr>
          <w:lang w:val="en"/>
        </w:rPr>
        <w:t xml:space="preserve"> And two, trust is directly correlated to willingness to engage in cooperative behavior.</w:t>
      </w:r>
      <w:r w:rsidR="006C4285">
        <w:rPr>
          <w:lang w:val="en"/>
        </w:rPr>
        <w:t xml:space="preserve"> Let’s go over some underlying assumption.</w:t>
      </w:r>
    </w:p>
    <w:p w14:paraId="5D5B61E9" w14:textId="444E628E" w:rsidR="0057564D" w:rsidRPr="003C2255" w:rsidRDefault="003C2255" w:rsidP="003C2255">
      <w:pPr>
        <w:jc w:val="both"/>
        <w:rPr>
          <w:lang w:val="en"/>
        </w:rPr>
      </w:pPr>
      <w:r>
        <w:rPr>
          <w:lang w:val="en"/>
        </w:rPr>
        <w:tab/>
      </w:r>
      <w:r w:rsidRPr="00635E47">
        <w:rPr>
          <w:b/>
          <w:bCs/>
          <w:lang w:val="en"/>
        </w:rPr>
        <w:t>1)</w:t>
      </w:r>
      <w:r w:rsidR="0057564D" w:rsidRPr="00635E47">
        <w:rPr>
          <w:b/>
          <w:bCs/>
          <w:lang w:val="en"/>
        </w:rPr>
        <w:t xml:space="preserve"> “Trust” is not a singular concept</w:t>
      </w:r>
      <w:r w:rsidR="0057564D" w:rsidRPr="003C2255">
        <w:rPr>
          <w:lang w:val="en"/>
        </w:rPr>
        <w:t>, but rather, it hides beneath several specific forms of</w:t>
      </w:r>
      <w:r w:rsidR="00A05544" w:rsidRPr="003C2255">
        <w:rPr>
          <w:lang w:val="en"/>
        </w:rPr>
        <w:t xml:space="preserve"> </w:t>
      </w:r>
      <w:r w:rsidR="0028041B" w:rsidRPr="003C2255">
        <w:rPr>
          <w:i/>
          <w:iCs/>
          <w:lang w:val="en"/>
        </w:rPr>
        <w:t>social phenomena</w:t>
      </w:r>
      <w:r w:rsidR="002665C5" w:rsidRPr="003C2255">
        <w:rPr>
          <w:lang w:val="en"/>
        </w:rPr>
        <w:t>.</w:t>
      </w:r>
      <w:r w:rsidR="00775521">
        <w:rPr>
          <w:lang w:val="en"/>
        </w:rPr>
        <w:t xml:space="preserve"> This may be conceptualized as different </w:t>
      </w:r>
      <w:r w:rsidR="004062CF">
        <w:rPr>
          <w:lang w:val="en"/>
        </w:rPr>
        <w:t>concepts, but also as merely different levels of analysis of one and the same.</w:t>
      </w:r>
      <w:r w:rsidR="002665C5" w:rsidRPr="003C2255">
        <w:rPr>
          <w:lang w:val="en"/>
        </w:rPr>
        <w:t xml:space="preserve"> I shall divide these as “</w:t>
      </w:r>
      <w:r w:rsidR="002665C5" w:rsidRPr="003C2255">
        <w:rPr>
          <w:u w:val="single"/>
          <w:lang w:val="en"/>
        </w:rPr>
        <w:t>individual</w:t>
      </w:r>
      <w:r w:rsidR="00726475" w:rsidRPr="003C2255">
        <w:rPr>
          <w:u w:val="single"/>
          <w:lang w:val="en"/>
        </w:rPr>
        <w:t>ized</w:t>
      </w:r>
      <w:r w:rsidR="002A6F94" w:rsidRPr="003C2255">
        <w:rPr>
          <w:u w:val="single"/>
          <w:lang w:val="en"/>
        </w:rPr>
        <w:t xml:space="preserve"> (“Selec</w:t>
      </w:r>
      <w:r w:rsidR="001B7262">
        <w:rPr>
          <w:u w:val="single"/>
          <w:lang w:val="en"/>
        </w:rPr>
        <w:t>t</w:t>
      </w:r>
      <w:r w:rsidR="002A6F94" w:rsidRPr="003C2255">
        <w:rPr>
          <w:u w:val="single"/>
          <w:lang w:val="en"/>
        </w:rPr>
        <w:t>ive”)</w:t>
      </w:r>
      <w:r w:rsidR="00726475" w:rsidRPr="003C2255">
        <w:rPr>
          <w:u w:val="single"/>
          <w:lang w:val="en"/>
        </w:rPr>
        <w:t xml:space="preserve"> </w:t>
      </w:r>
      <w:r w:rsidR="00D6382A" w:rsidRPr="003C2255">
        <w:rPr>
          <w:u w:val="single"/>
          <w:lang w:val="en"/>
        </w:rPr>
        <w:t>t</w:t>
      </w:r>
      <w:r w:rsidR="002665C5" w:rsidRPr="003C2255">
        <w:rPr>
          <w:u w:val="single"/>
          <w:lang w:val="en"/>
        </w:rPr>
        <w:t>rust</w:t>
      </w:r>
      <w:r w:rsidR="002665C5" w:rsidRPr="003C2255">
        <w:rPr>
          <w:lang w:val="en"/>
        </w:rPr>
        <w:t>”, “</w:t>
      </w:r>
      <w:r w:rsidR="002665C5" w:rsidRPr="003C2255">
        <w:rPr>
          <w:u w:val="single"/>
          <w:lang w:val="en"/>
        </w:rPr>
        <w:t>generalized trust</w:t>
      </w:r>
      <w:r w:rsidR="002665C5" w:rsidRPr="003C2255">
        <w:rPr>
          <w:lang w:val="en"/>
        </w:rPr>
        <w:t>” and “</w:t>
      </w:r>
      <w:r w:rsidR="002665C5" w:rsidRPr="003C2255">
        <w:rPr>
          <w:u w:val="single"/>
          <w:lang w:val="en"/>
        </w:rPr>
        <w:t>meta-trust</w:t>
      </w:r>
      <w:r w:rsidR="002665C5" w:rsidRPr="003C2255">
        <w:rPr>
          <w:lang w:val="en"/>
        </w:rPr>
        <w:t>”</w:t>
      </w:r>
      <w:r w:rsidR="00D6382A" w:rsidRPr="003C2255">
        <w:rPr>
          <w:lang w:val="en"/>
        </w:rPr>
        <w:t xml:space="preserve">, each of which I believe relates to a slightly different </w:t>
      </w:r>
      <w:r w:rsidR="002B1EDC" w:rsidRPr="003C2255">
        <w:rPr>
          <w:lang w:val="en"/>
        </w:rPr>
        <w:t xml:space="preserve">form of cooperation. </w:t>
      </w:r>
    </w:p>
    <w:p w14:paraId="4897065F" w14:textId="41EA98CA" w:rsidR="004F5589" w:rsidRDefault="002B1EDC" w:rsidP="00250C4D">
      <w:pPr>
        <w:jc w:val="both"/>
        <w:rPr>
          <w:lang w:val="en"/>
        </w:rPr>
      </w:pPr>
      <w:r>
        <w:rPr>
          <w:lang w:val="en"/>
        </w:rPr>
        <w:tab/>
      </w:r>
      <w:r w:rsidRPr="00190409">
        <w:rPr>
          <w:u w:val="single"/>
          <w:lang w:val="en"/>
        </w:rPr>
        <w:t>Individualized</w:t>
      </w:r>
      <w:r w:rsidR="002A6F94">
        <w:rPr>
          <w:u w:val="single"/>
          <w:lang w:val="en"/>
        </w:rPr>
        <w:t>/Selective</w:t>
      </w:r>
      <w:r w:rsidRPr="00190409">
        <w:rPr>
          <w:u w:val="single"/>
          <w:lang w:val="en"/>
        </w:rPr>
        <w:t xml:space="preserve"> </w:t>
      </w:r>
      <w:r w:rsidR="003C2255">
        <w:rPr>
          <w:u w:val="single"/>
          <w:lang w:val="en"/>
        </w:rPr>
        <w:t>T</w:t>
      </w:r>
      <w:r w:rsidRPr="00190409">
        <w:rPr>
          <w:u w:val="single"/>
          <w:lang w:val="en"/>
        </w:rPr>
        <w:t>rust</w:t>
      </w:r>
      <w:r>
        <w:rPr>
          <w:lang w:val="en"/>
        </w:rPr>
        <w:t xml:space="preserve"> </w:t>
      </w:r>
      <w:r w:rsidR="00BB32E1">
        <w:rPr>
          <w:lang w:val="en"/>
        </w:rPr>
        <w:t>refers to</w:t>
      </w:r>
      <w:r w:rsidR="00775521">
        <w:rPr>
          <w:lang w:val="en"/>
        </w:rPr>
        <w:t xml:space="preserve"> the level</w:t>
      </w:r>
      <w:r w:rsidR="00BB32E1">
        <w:rPr>
          <w:lang w:val="en"/>
        </w:rPr>
        <w:t xml:space="preserve"> specific predispositions of a specific individual</w:t>
      </w:r>
      <w:r w:rsidR="002549BC">
        <w:rPr>
          <w:lang w:val="en"/>
        </w:rPr>
        <w:t xml:space="preserve"> (or a group)</w:t>
      </w:r>
      <w:r w:rsidR="00BB32E1">
        <w:rPr>
          <w:lang w:val="en"/>
        </w:rPr>
        <w:t xml:space="preserve"> towards other, also specifi</w:t>
      </w:r>
      <w:r w:rsidR="002549BC">
        <w:rPr>
          <w:lang w:val="en"/>
        </w:rPr>
        <w:t>c</w:t>
      </w:r>
      <w:r w:rsidR="00BB32E1">
        <w:rPr>
          <w:lang w:val="en"/>
        </w:rPr>
        <w:t xml:space="preserve"> individua</w:t>
      </w:r>
      <w:r w:rsidR="002549BC">
        <w:rPr>
          <w:lang w:val="en"/>
        </w:rPr>
        <w:t>l (or a group)</w:t>
      </w:r>
      <w:r w:rsidR="00BB32E1">
        <w:rPr>
          <w:lang w:val="en"/>
        </w:rPr>
        <w:t xml:space="preserve">. </w:t>
      </w:r>
      <w:r w:rsidR="00A035D7">
        <w:rPr>
          <w:lang w:val="en"/>
        </w:rPr>
        <w:t xml:space="preserve">It may be formed by a mixture of one’s biological predispositions, his developmentary and personal history, </w:t>
      </w:r>
      <w:r w:rsidR="0028041B">
        <w:rPr>
          <w:lang w:val="en"/>
        </w:rPr>
        <w:t>social norms, and experience with a specific concrete “other</w:t>
      </w:r>
      <w:r w:rsidR="001B7262">
        <w:rPr>
          <w:lang w:val="en"/>
        </w:rPr>
        <w:t>”</w:t>
      </w:r>
      <w:r w:rsidR="00903E32">
        <w:rPr>
          <w:lang w:val="en"/>
        </w:rPr>
        <w:t xml:space="preserve">. </w:t>
      </w:r>
      <w:r w:rsidR="004F5589">
        <w:rPr>
          <w:lang w:val="en"/>
        </w:rPr>
        <w:t xml:space="preserve">As such, individualized trust is </w:t>
      </w:r>
      <w:r w:rsidR="00285215">
        <w:rPr>
          <w:lang w:val="en"/>
        </w:rPr>
        <w:t>highly connected to individual’s life experience.</w:t>
      </w:r>
      <w:r w:rsidR="003C38C1">
        <w:rPr>
          <w:lang w:val="en"/>
        </w:rPr>
        <w:t xml:space="preserve"> Calling it “selective” refers to the fact that it is a form of trust that can be very easily withdrawn</w:t>
      </w:r>
      <w:r w:rsidR="00BB3FB9">
        <w:rPr>
          <w:lang w:val="en"/>
        </w:rPr>
        <w:t xml:space="preserve">, as experience may quickly teach us to change our priorities and propensities. </w:t>
      </w:r>
      <w:r w:rsidR="00FA7FA7">
        <w:rPr>
          <w:lang w:val="en"/>
        </w:rPr>
        <w:t>This form of trust tends to be almost always conscious and voluntary.</w:t>
      </w:r>
    </w:p>
    <w:p w14:paraId="516002E5" w14:textId="0D4B1AE3" w:rsidR="00111FFB" w:rsidRDefault="00111FFB" w:rsidP="00250C4D">
      <w:pPr>
        <w:jc w:val="both"/>
        <w:rPr>
          <w:lang w:val="en"/>
        </w:rPr>
      </w:pPr>
      <w:r>
        <w:rPr>
          <w:lang w:val="en"/>
        </w:rPr>
        <w:tab/>
        <w:t>It should come as no surprise that individualized trust is a key ingredient in direct reciprocity, and a major one in indirect reciprocity</w:t>
      </w:r>
      <w:r w:rsidR="00422543">
        <w:rPr>
          <w:lang w:val="en"/>
        </w:rPr>
        <w:t xml:space="preserve">, as it involves the process of selection of </w:t>
      </w:r>
      <w:proofErr w:type="gramStart"/>
      <w:r w:rsidR="00422543">
        <w:rPr>
          <w:lang w:val="en"/>
        </w:rPr>
        <w:t>particular individuals</w:t>
      </w:r>
      <w:proofErr w:type="gramEnd"/>
      <w:r w:rsidR="00422543">
        <w:rPr>
          <w:lang w:val="en"/>
        </w:rPr>
        <w:t xml:space="preserve"> or groups that are deemed sufficiently trust-worthy</w:t>
      </w:r>
      <w:r w:rsidR="00A5411C">
        <w:rPr>
          <w:lang w:val="en"/>
        </w:rPr>
        <w:t>.</w:t>
      </w:r>
    </w:p>
    <w:p w14:paraId="33B62621" w14:textId="5BBDC54D" w:rsidR="00A5411C" w:rsidRDefault="00A5411C" w:rsidP="00250C4D">
      <w:pPr>
        <w:jc w:val="both"/>
      </w:pPr>
      <w:r>
        <w:rPr>
          <w:lang w:val="en"/>
        </w:rPr>
        <w:tab/>
      </w:r>
      <w:r w:rsidRPr="003C2255">
        <w:rPr>
          <w:u w:val="single"/>
          <w:lang w:val="en"/>
        </w:rPr>
        <w:t>Generalized Trust</w:t>
      </w:r>
      <w:r>
        <w:rPr>
          <w:lang w:val="en"/>
        </w:rPr>
        <w:t xml:space="preserve"> is a trust that gains an institutional </w:t>
      </w:r>
      <w:proofErr w:type="gramStart"/>
      <w:r>
        <w:rPr>
          <w:lang w:val="en"/>
        </w:rPr>
        <w:t>dimension</w:t>
      </w:r>
      <w:r w:rsidR="00B959D8">
        <w:rPr>
          <w:lang w:val="en"/>
        </w:rPr>
        <w:t>, and</w:t>
      </w:r>
      <w:proofErr w:type="gramEnd"/>
      <w:r w:rsidR="00B959D8">
        <w:rPr>
          <w:lang w:val="en"/>
        </w:rPr>
        <w:t xml:space="preserve"> gains a more inter-subjective form. Generalized trust is a collective </w:t>
      </w:r>
      <w:r w:rsidR="00897001">
        <w:rPr>
          <w:lang w:val="en"/>
        </w:rPr>
        <w:t xml:space="preserve">trust in function of institution or institution-mediated forms of cooperation. </w:t>
      </w:r>
      <w:r w:rsidR="0027682D">
        <w:rPr>
          <w:lang w:val="en"/>
        </w:rPr>
        <w:t xml:space="preserve">Unlike individualized trust, generalized trust requires </w:t>
      </w:r>
      <w:r w:rsidR="00913533">
        <w:rPr>
          <w:lang w:val="en"/>
        </w:rPr>
        <w:t xml:space="preserve">participation on an </w:t>
      </w:r>
      <w:r w:rsidR="0027682D">
        <w:rPr>
          <w:lang w:val="en"/>
        </w:rPr>
        <w:t xml:space="preserve">intersubjective, normative </w:t>
      </w:r>
      <w:r w:rsidR="00822FAC">
        <w:rPr>
          <w:lang w:val="en"/>
        </w:rPr>
        <w:t xml:space="preserve">reality, </w:t>
      </w:r>
      <w:r w:rsidR="003D71C9">
        <w:rPr>
          <w:lang w:val="en"/>
        </w:rPr>
        <w:t xml:space="preserve">as maintaining the trust in mediative institution requires broader social agreement. </w:t>
      </w:r>
      <w:r w:rsidR="00555716">
        <w:rPr>
          <w:lang w:val="en"/>
        </w:rPr>
        <w:t xml:space="preserve">Typically, generalized trust is focused on maintenance </w:t>
      </w:r>
      <w:r w:rsidR="00DD6B41">
        <w:rPr>
          <w:lang w:val="en"/>
        </w:rPr>
        <w:t>of</w:t>
      </w:r>
      <w:r w:rsidR="00555716">
        <w:rPr>
          <w:lang w:val="en"/>
        </w:rPr>
        <w:t xml:space="preserve"> </w:t>
      </w:r>
      <w:r w:rsidR="00555716">
        <w:rPr>
          <w:i/>
          <w:iCs/>
          <w:lang w:val="en"/>
        </w:rPr>
        <w:t>arbitrary</w:t>
      </w:r>
      <w:r w:rsidR="00555716" w:rsidRPr="00F954FD">
        <w:t xml:space="preserve"> </w:t>
      </w:r>
      <w:r w:rsidR="00CA680E">
        <w:t>systems, such as principles of law, rule</w:t>
      </w:r>
      <w:r w:rsidR="00BF5CEE">
        <w:t>s</w:t>
      </w:r>
      <w:r w:rsidR="00CA680E">
        <w:t xml:space="preserve"> of language</w:t>
      </w:r>
      <w:r w:rsidR="00BF5CEE">
        <w:t xml:space="preserve"> and </w:t>
      </w:r>
      <w:r w:rsidR="00BF5CEE">
        <w:lastRenderedPageBreak/>
        <w:t>agreement on meanings of symbols</w:t>
      </w:r>
      <w:r w:rsidR="00CA680E">
        <w:t xml:space="preserve">, or adherence to moral systems. </w:t>
      </w:r>
      <w:proofErr w:type="gramStart"/>
      <w:r w:rsidR="00800B2A">
        <w:t>All of</w:t>
      </w:r>
      <w:proofErr w:type="gramEnd"/>
      <w:r w:rsidR="00800B2A">
        <w:t xml:space="preserve"> these social structures require social arbitration: a form of collective agreement or convention</w:t>
      </w:r>
      <w:r w:rsidR="001B73A4">
        <w:t xml:space="preserve">, maintained by the general compliance or acceptance of at least significant portion of the society. </w:t>
      </w:r>
    </w:p>
    <w:p w14:paraId="5B1CD1B3" w14:textId="306D46FA" w:rsidR="00E21F78" w:rsidRDefault="00E21F78" w:rsidP="00250C4D">
      <w:pPr>
        <w:jc w:val="both"/>
      </w:pPr>
      <w:r>
        <w:tab/>
      </w:r>
      <w:r w:rsidRPr="00E21F78">
        <w:rPr>
          <w:u w:val="single"/>
        </w:rPr>
        <w:t>Meta-Trust</w:t>
      </w:r>
      <w:r>
        <w:t xml:space="preserve"> is a trust in </w:t>
      </w:r>
      <w:r w:rsidR="0053400B">
        <w:t>T</w:t>
      </w:r>
      <w:r>
        <w:t>rust itself.</w:t>
      </w:r>
      <w:r w:rsidR="00492D11">
        <w:t xml:space="preserve"> Whereas both individualized and generalized trust could be seen </w:t>
      </w:r>
      <w:r w:rsidR="003F2D65">
        <w:t xml:space="preserve">processual or functional (as they directly </w:t>
      </w:r>
      <w:r w:rsidR="00B5391B">
        <w:t>alter</w:t>
      </w:r>
      <w:r w:rsidR="003F2D65">
        <w:t xml:space="preserve"> our behavior within the society), meta-trust</w:t>
      </w:r>
      <w:r>
        <w:t xml:space="preserve"> </w:t>
      </w:r>
      <w:r w:rsidR="003F2D65">
        <w:t xml:space="preserve">is </w:t>
      </w:r>
      <w:r w:rsidR="00492D11">
        <w:t>the level of comprehension</w:t>
      </w:r>
      <w:r w:rsidR="00235765">
        <w:t>, realization-rationalization of our role within the systems,</w:t>
      </w:r>
      <w:r w:rsidR="00492D11">
        <w:t xml:space="preserve"> and analysis of</w:t>
      </w:r>
      <w:r w:rsidR="00B5391B">
        <w:t xml:space="preserve"> the previous two systems.</w:t>
      </w:r>
      <w:r w:rsidR="0053400B">
        <w:t xml:space="preserve"> It is, essentially, your own attitude towards the </w:t>
      </w:r>
      <w:r w:rsidR="001E2872">
        <w:t>existing, previously described definitions and forms of trust.</w:t>
      </w:r>
      <w:r w:rsidR="00B5391B">
        <w:t xml:space="preserve"> </w:t>
      </w:r>
      <w:r w:rsidR="0053400B">
        <w:t>For our analysis, meta-trust will be the least important to study</w:t>
      </w:r>
      <w:r w:rsidR="001E2872">
        <w:t>, though</w:t>
      </w:r>
      <w:r w:rsidR="006C4285">
        <w:t xml:space="preserve"> we already touched upon this in our discussion of culturalist approach to trust</w:t>
      </w:r>
      <w:r w:rsidR="00D56D55">
        <w:t>.</w:t>
      </w:r>
    </w:p>
    <w:p w14:paraId="67AEF7E3" w14:textId="674101E2" w:rsidR="00454247" w:rsidRDefault="00454247" w:rsidP="00250C4D">
      <w:pPr>
        <w:jc w:val="both"/>
      </w:pPr>
      <w:r>
        <w:tab/>
      </w:r>
      <w:r w:rsidRPr="00635E47">
        <w:rPr>
          <w:b/>
          <w:bCs/>
        </w:rPr>
        <w:t>2) Trust is best conceptualized as a resource</w:t>
      </w:r>
      <w:r>
        <w:t xml:space="preserve">, or in accordance </w:t>
      </w:r>
      <w:proofErr w:type="gramStart"/>
      <w:r>
        <w:t>to</w:t>
      </w:r>
      <w:proofErr w:type="gramEnd"/>
      <w:r>
        <w:t xml:space="preserve"> our previous division, a class of resources. In this way, </w:t>
      </w:r>
      <w:r w:rsidR="002B52C2">
        <w:t>Trust can be seen as akin to information</w:t>
      </w:r>
      <w:r w:rsidR="00F2378D">
        <w:t xml:space="preserve">, </w:t>
      </w:r>
      <w:r w:rsidR="00BF03E6">
        <w:t>knowledge</w:t>
      </w:r>
      <w:r w:rsidR="002B52C2">
        <w:t>,</w:t>
      </w:r>
      <w:r w:rsidR="00F2378D">
        <w:t xml:space="preserve"> modern abstract currencies,</w:t>
      </w:r>
      <w:r w:rsidR="002B52C2">
        <w:t xml:space="preserve"> or other non-material adaptative </w:t>
      </w:r>
      <w:r w:rsidR="00BF03E6">
        <w:t>tools of our species.</w:t>
      </w:r>
      <w:r w:rsidR="00185097">
        <w:t xml:space="preserve"> This resource may manifest as individual </w:t>
      </w:r>
      <w:proofErr w:type="gramStart"/>
      <w:r w:rsidR="00185097">
        <w:t>bound, or</w:t>
      </w:r>
      <w:proofErr w:type="gramEnd"/>
      <w:r w:rsidR="00185097">
        <w:t xml:space="preserve"> shared across a wide social group.</w:t>
      </w:r>
      <w:r w:rsidR="00BF03E6">
        <w:t xml:space="preserve"> </w:t>
      </w:r>
      <w:r w:rsidR="006C60FC">
        <w:t xml:space="preserve">With this, it is important to state that trust has a significant </w:t>
      </w:r>
      <w:r w:rsidR="006C60FC">
        <w:rPr>
          <w:i/>
          <w:iCs/>
        </w:rPr>
        <w:t>functional</w:t>
      </w:r>
      <w:r w:rsidR="006C60FC">
        <w:t xml:space="preserve"> dimension. </w:t>
      </w:r>
      <w:r w:rsidR="00E22972">
        <w:t xml:space="preserve">One of the ways to conceptualize trust is to see it as a </w:t>
      </w:r>
      <w:r w:rsidR="00CD4DE1">
        <w:t>(conscious or unconscious) calculation about the probability of a cooperative venture being successful</w:t>
      </w:r>
      <w:r w:rsidR="00EF5D72">
        <w:t>, or as an individual, group or institutions willingness to take risk involve in cooperative ventures.</w:t>
      </w:r>
      <w:r w:rsidR="003C69D6">
        <w:t xml:space="preserve"> As such, trust can be seen as a cumulative phenomenon.</w:t>
      </w:r>
      <w:r w:rsidR="00CD4DE1">
        <w:t xml:space="preserve"> This is by no means the full definition of trust, but a</w:t>
      </w:r>
      <w:r w:rsidR="0077656E">
        <w:t xml:space="preserve"> functional</w:t>
      </w:r>
      <w:r w:rsidR="003C69D6">
        <w:t xml:space="preserve"> and </w:t>
      </w:r>
      <w:r w:rsidR="00250CE8">
        <w:t>cumulative</w:t>
      </w:r>
      <w:r w:rsidR="0077656E">
        <w:t xml:space="preserve"> aspect</w:t>
      </w:r>
      <w:r w:rsidR="00250CE8">
        <w:t>s</w:t>
      </w:r>
      <w:r w:rsidR="0077656E">
        <w:t xml:space="preserve"> of trust </w:t>
      </w:r>
      <w:r w:rsidR="00250CE8">
        <w:t>are</w:t>
      </w:r>
      <w:r w:rsidR="0077656E">
        <w:t xml:space="preserve"> important to keep in mind. </w:t>
      </w:r>
    </w:p>
    <w:p w14:paraId="34F57150" w14:textId="63112597" w:rsidR="00F61167" w:rsidRDefault="00F61167" w:rsidP="00250C4D">
      <w:pPr>
        <w:jc w:val="both"/>
      </w:pPr>
      <w:r>
        <w:tab/>
      </w:r>
      <w:r w:rsidRPr="00374C7C">
        <w:rPr>
          <w:b/>
          <w:bCs/>
        </w:rPr>
        <w:t xml:space="preserve">3) While forming </w:t>
      </w:r>
      <w:r w:rsidR="00884F4B" w:rsidRPr="00374C7C">
        <w:rPr>
          <w:b/>
          <w:bCs/>
        </w:rPr>
        <w:t>at least three different forms,</w:t>
      </w:r>
      <w:r w:rsidR="00884F4B">
        <w:t xml:space="preserve"> </w:t>
      </w:r>
      <w:r w:rsidR="00884F4B" w:rsidRPr="00635E47">
        <w:rPr>
          <w:b/>
          <w:bCs/>
        </w:rPr>
        <w:t>trust is transferable from one form to another.</w:t>
      </w:r>
      <w:r w:rsidR="00884F4B">
        <w:t xml:space="preserve"> </w:t>
      </w:r>
      <w:r w:rsidR="00A0164D">
        <w:t xml:space="preserve">Individual trust can turn into generalized trust, while generalized trust may foster individualized trust. </w:t>
      </w:r>
      <w:r w:rsidR="0066234E">
        <w:t xml:space="preserve">Each “form” of trust we present is more akin to a perspective or level of study of the subject, rather than some form of essential category. </w:t>
      </w:r>
      <w:r w:rsidR="00285FC3">
        <w:t>Trust (and lack of there off) flows and ebb through the entirety of our social life</w:t>
      </w:r>
      <w:r w:rsidR="00A01739">
        <w:t xml:space="preserve">. It’s both an intersubjective functional institution, and personalized, experience-based </w:t>
      </w:r>
      <w:r w:rsidR="00413010">
        <w:t xml:space="preserve">sentiment, and most likely, mixture of both. The explanation behind this oddly fluid nature of trust is </w:t>
      </w:r>
      <w:proofErr w:type="gramStart"/>
      <w:r w:rsidR="00413010">
        <w:t>actually rather</w:t>
      </w:r>
      <w:proofErr w:type="gramEnd"/>
      <w:r w:rsidR="00413010">
        <w:t xml:space="preserve"> simple:</w:t>
      </w:r>
    </w:p>
    <w:p w14:paraId="48DC4717" w14:textId="73F23005" w:rsidR="00413010" w:rsidRDefault="00413010" w:rsidP="00250C4D">
      <w:pPr>
        <w:jc w:val="both"/>
      </w:pPr>
      <w:r>
        <w:lastRenderedPageBreak/>
        <w:tab/>
        <w:t xml:space="preserve">Trust must exist, in some form, </w:t>
      </w:r>
      <w:r w:rsidR="00DA25A0">
        <w:t xml:space="preserve">in all forms of cooperation. And as we already established, that covers almost the entire range of our socio-cultural interactions. </w:t>
      </w:r>
      <w:r w:rsidR="00FB088A">
        <w:t xml:space="preserve">As such, trust will inevitably take as many forms, and can be studied from as many perspectives, as there are possible forms of such social contacts. </w:t>
      </w:r>
    </w:p>
    <w:p w14:paraId="10618331" w14:textId="75EE801D" w:rsidR="00587599" w:rsidRDefault="00587599" w:rsidP="00250C4D">
      <w:pPr>
        <w:jc w:val="both"/>
      </w:pPr>
      <w:r>
        <w:tab/>
      </w:r>
      <w:r w:rsidRPr="0077656E">
        <w:rPr>
          <w:b/>
          <w:bCs/>
        </w:rPr>
        <w:t>4) Trust has a fundamental self-replicating property.</w:t>
      </w:r>
      <w:r w:rsidR="005A3041" w:rsidRPr="0077656E">
        <w:rPr>
          <w:b/>
          <w:bCs/>
        </w:rPr>
        <w:t xml:space="preserve"> </w:t>
      </w:r>
      <w:r w:rsidR="005A3041">
        <w:t xml:space="preserve">Generating trust leads to more willingness to engage in cooperative behavior – engaging in cooperative behavior generates more trust. </w:t>
      </w:r>
    </w:p>
    <w:p w14:paraId="02DDD314" w14:textId="345745CF" w:rsidR="00604754" w:rsidRDefault="00604754" w:rsidP="00250C4D">
      <w:pPr>
        <w:jc w:val="both"/>
      </w:pPr>
      <w:r>
        <w:tab/>
        <w:t xml:space="preserve">On a final note: </w:t>
      </w:r>
      <w:r w:rsidR="00703F7A">
        <w:t xml:space="preserve">understanding trust on two separate levels – as a statistical phenomenon determining the frequency and volume of risk-taking individuals are willing to undergo </w:t>
      </w:r>
      <w:r w:rsidR="00786162">
        <w:t xml:space="preserve">in cooperation, and as a personal, subjective experience. These two levels of analysis of trust may not always align, and for that reason, again careful, ideally qualitative inquiry may be important part of our analysis. </w:t>
      </w:r>
      <w:r w:rsidR="0019752B">
        <w:t>One may subjectively experience decrease or lack of trust, yet his behavior may display other propensity</w:t>
      </w:r>
      <w:r w:rsidR="002A058F">
        <w:t xml:space="preserve">, and these kinds of subjective perception, and pragmatic application disconnects provide us with some very interesting potential problems and challenges to study. </w:t>
      </w:r>
      <w:r w:rsidR="005C4D24">
        <w:t xml:space="preserve">Displays such as public </w:t>
      </w:r>
      <w:r w:rsidR="003066C9">
        <w:t xml:space="preserve">opinion pools confirming low level of trust of public towards its government, yet not an increase of </w:t>
      </w:r>
      <w:proofErr w:type="gramStart"/>
      <w:r w:rsidR="003066C9">
        <w:t xml:space="preserve">actually </w:t>
      </w:r>
      <w:r w:rsidR="00DC4AF1">
        <w:t>incompliance</w:t>
      </w:r>
      <w:proofErr w:type="gramEnd"/>
      <w:r w:rsidR="00DC4AF1">
        <w:t xml:space="preserve"> or rebellion towards that government, are a model example of where dual analysis of trust needs to be conducted. </w:t>
      </w:r>
      <w:r w:rsidR="0083723A">
        <w:t>This also leads us to the next section.</w:t>
      </w:r>
    </w:p>
    <w:p w14:paraId="45E052F0" w14:textId="5F81572D" w:rsidR="00F4646D" w:rsidRDefault="00F4646D" w:rsidP="00933EEF">
      <w:pPr>
        <w:pStyle w:val="Nadpis2"/>
      </w:pPr>
      <w:r>
        <w:tab/>
      </w:r>
      <w:bookmarkStart w:id="52" w:name="_Toc97908546"/>
      <w:bookmarkStart w:id="53" w:name="_Toc99451306"/>
      <w:r w:rsidR="00933EEF">
        <w:t xml:space="preserve">Chapter 2.4 </w:t>
      </w:r>
      <w:r>
        <w:t>Cooperation, competition, and conflict</w:t>
      </w:r>
      <w:bookmarkEnd w:id="52"/>
      <w:bookmarkEnd w:id="53"/>
    </w:p>
    <w:p w14:paraId="7578730B" w14:textId="50666D11" w:rsidR="00883CDF" w:rsidRDefault="00883CDF" w:rsidP="00B15592">
      <w:pPr>
        <w:jc w:val="both"/>
      </w:pPr>
      <w:r>
        <w:tab/>
        <w:t xml:space="preserve">The total </w:t>
      </w:r>
      <w:r w:rsidR="003535B9">
        <w:t xml:space="preserve">width that the nature of relationship between cooperation, competition and conflict presents us with is, much like the width of </w:t>
      </w:r>
      <w:r w:rsidR="00B15592">
        <w:t xml:space="preserve">the variety and complexity of asymmetrical cooperation, beyond the scope of this paper. So here, I will only try to establish a handful of facts that I deem </w:t>
      </w:r>
      <w:proofErr w:type="gramStart"/>
      <w:r w:rsidR="00B15592">
        <w:t>absolutely essential</w:t>
      </w:r>
      <w:proofErr w:type="gramEnd"/>
      <w:r w:rsidR="00B15592">
        <w:t xml:space="preserve"> for going forward. </w:t>
      </w:r>
    </w:p>
    <w:p w14:paraId="4B045949" w14:textId="732E71B3" w:rsidR="00E12B74" w:rsidRDefault="0099719D" w:rsidP="00E12B74">
      <w:pPr>
        <w:jc w:val="both"/>
      </w:pPr>
      <w:r>
        <w:tab/>
        <w:t xml:space="preserve">Before we continue to study the </w:t>
      </w:r>
      <w:proofErr w:type="gramStart"/>
      <w:r>
        <w:t>extraordinary complicated</w:t>
      </w:r>
      <w:proofErr w:type="gramEnd"/>
      <w:r>
        <w:t xml:space="preserve"> nature of relationship between concepts of cooperation, competition, conflict and related subjects of </w:t>
      </w:r>
      <w:r w:rsidR="009A10EA">
        <w:t xml:space="preserve">exploitation, incompatibility of varying cooperative strategies, and finally the risk of </w:t>
      </w:r>
      <w:r w:rsidR="00392F28">
        <w:t>cooperation</w:t>
      </w:r>
      <w:r w:rsidR="009A10EA">
        <w:t xml:space="preserve"> collapse</w:t>
      </w:r>
      <w:r w:rsidR="00956E56">
        <w:t xml:space="preserve">, we need to once again set up some terminological and conceptual </w:t>
      </w:r>
      <w:r w:rsidR="00392F28">
        <w:t>base grounds</w:t>
      </w:r>
      <w:r w:rsidR="00956E56">
        <w:t>.</w:t>
      </w:r>
    </w:p>
    <w:p w14:paraId="53385654" w14:textId="66C2AAC4" w:rsidR="00956E56" w:rsidRDefault="00E12B74" w:rsidP="00E12B74">
      <w:pPr>
        <w:jc w:val="both"/>
      </w:pPr>
      <w:r>
        <w:tab/>
      </w:r>
      <w:r w:rsidR="00956E56">
        <w:t>Firstly, we need to distinguish several modes or levels on which contention and cooperation can interact. We shall define these as “Conflict and competition</w:t>
      </w:r>
      <w:r w:rsidR="001D3E85">
        <w:t>"</w:t>
      </w:r>
      <w:r w:rsidR="00956E56">
        <w:t xml:space="preserve"> as</w:t>
      </w:r>
      <w:r w:rsidR="00C80913">
        <w:t xml:space="preserve"> a</w:t>
      </w:r>
      <w:r w:rsidR="00956E56">
        <w:t xml:space="preserve"> </w:t>
      </w:r>
      <w:r w:rsidR="00623434" w:rsidRPr="00291D67">
        <w:rPr>
          <w:i/>
          <w:iCs/>
        </w:rPr>
        <w:t>natural</w:t>
      </w:r>
      <w:r w:rsidR="001D3E85">
        <w:t xml:space="preserve"> </w:t>
      </w:r>
      <w:r w:rsidR="001D3E85">
        <w:rPr>
          <w:i/>
          <w:iCs/>
        </w:rPr>
        <w:t xml:space="preserve">and </w:t>
      </w:r>
      <w:r w:rsidR="001D3E85">
        <w:rPr>
          <w:i/>
          <w:iCs/>
        </w:rPr>
        <w:lastRenderedPageBreak/>
        <w:t>intended (or at least anticipated)</w:t>
      </w:r>
      <w:r w:rsidR="00956E56">
        <w:t xml:space="preserve"> </w:t>
      </w:r>
      <w:r>
        <w:rPr>
          <w:i/>
          <w:iCs/>
        </w:rPr>
        <w:t>aspect</w:t>
      </w:r>
      <w:r w:rsidR="001C4FD0">
        <w:rPr>
          <w:i/>
          <w:iCs/>
        </w:rPr>
        <w:t>s</w:t>
      </w:r>
      <w:r>
        <w:rPr>
          <w:i/>
          <w:iCs/>
        </w:rPr>
        <w:t xml:space="preserve"> of existing cooperation models</w:t>
      </w:r>
      <w:r>
        <w:t>.</w:t>
      </w:r>
      <w:r w:rsidR="001C4FD0">
        <w:t xml:space="preserve"> By this we mean the fact that cooperation itself can facilitate forms of competition or conflicts as a natural element of the social landscape it produces, at times quite deliberately, as a part of </w:t>
      </w:r>
      <w:r w:rsidR="00392F28">
        <w:t>its</w:t>
      </w:r>
      <w:r w:rsidR="001C4FD0">
        <w:t xml:space="preserve"> intrinsic functional dimension.</w:t>
      </w:r>
      <w:r w:rsidR="00F43F8C">
        <w:t xml:space="preserve"> To put it simply: Cooperation sometimes encourages </w:t>
      </w:r>
      <w:r w:rsidR="0084347E">
        <w:t xml:space="preserve">competition and conflict as beneficial tools, provided they happen under restrictions and limitations </w:t>
      </w:r>
      <w:r w:rsidR="00F35DDE">
        <w:t>of their parent system.</w:t>
      </w:r>
      <w:r w:rsidR="001C4FD0">
        <w:t xml:space="preserve"> </w:t>
      </w:r>
      <w:r w:rsidR="00623434">
        <w:t xml:space="preserve">This is the </w:t>
      </w:r>
      <w:r w:rsidR="00096B8F">
        <w:t>level of analysis</w:t>
      </w:r>
      <w:r w:rsidR="00623434">
        <w:t xml:space="preserve"> which we will examine in the </w:t>
      </w:r>
      <w:r w:rsidR="00374702">
        <w:t>following</w:t>
      </w:r>
      <w:r w:rsidR="00623434">
        <w:t xml:space="preserve"> chapter</w:t>
      </w:r>
      <w:r w:rsidR="003E0C96">
        <w:t>, as we’ll quickly glance over subjects such as sport, natural competitiveness within merit-rewarding institutions</w:t>
      </w:r>
      <w:r w:rsidR="00392F28">
        <w:t xml:space="preserve">, or the ideas of “agonal” dimensions of war. </w:t>
      </w:r>
    </w:p>
    <w:p w14:paraId="4247E704" w14:textId="7B8B7AF6" w:rsidR="00623434" w:rsidRDefault="00623434" w:rsidP="00E12B74">
      <w:pPr>
        <w:jc w:val="both"/>
      </w:pPr>
      <w:r>
        <w:tab/>
        <w:t xml:space="preserve">Secondly, </w:t>
      </w:r>
      <w:r w:rsidR="00374702">
        <w:t xml:space="preserve">we need to talk about issue of conflict </w:t>
      </w:r>
      <w:r w:rsidR="00447165">
        <w:t xml:space="preserve">and exploitation as a by-product of the </w:t>
      </w:r>
      <w:r w:rsidR="00E37FE4">
        <w:t>lenient</w:t>
      </w:r>
      <w:r w:rsidR="00447165">
        <w:t xml:space="preserve"> and</w:t>
      </w:r>
      <w:r w:rsidR="00704661">
        <w:t>/</w:t>
      </w:r>
      <w:r w:rsidR="00447165">
        <w:t>or</w:t>
      </w:r>
      <w:r w:rsidR="00704661">
        <w:t xml:space="preserve"> inherently asymmetrical</w:t>
      </w:r>
      <w:r w:rsidR="00983E50">
        <w:t xml:space="preserve"> cooperative </w:t>
      </w:r>
      <w:r w:rsidR="00D40112">
        <w:t>systems</w:t>
      </w:r>
      <w:r w:rsidR="00983E50">
        <w:t>, which are</w:t>
      </w:r>
      <w:r w:rsidR="00704661">
        <w:t xml:space="preserve"> often hard-to-police</w:t>
      </w:r>
      <w:r w:rsidR="00447165">
        <w:t>. This will be explored in chapter dedicated to</w:t>
      </w:r>
      <w:r w:rsidR="00C80913">
        <w:t xml:space="preserve"> conflict</w:t>
      </w:r>
      <w:r w:rsidR="00B16FD8">
        <w:t xml:space="preserve"> and </w:t>
      </w:r>
      <w:r w:rsidR="00C80913">
        <w:t xml:space="preserve">exploitation. </w:t>
      </w:r>
      <w:r w:rsidR="00447165">
        <w:t xml:space="preserve"> </w:t>
      </w:r>
    </w:p>
    <w:p w14:paraId="7A5DEEF6" w14:textId="45537CBC" w:rsidR="00B16FD8" w:rsidRDefault="00B16FD8" w:rsidP="00E12B74">
      <w:pPr>
        <w:jc w:val="both"/>
      </w:pPr>
      <w:r>
        <w:tab/>
        <w:t xml:space="preserve">Finally, we will move towards a particularly difficult subject – conflict or competition between </w:t>
      </w:r>
      <w:r w:rsidR="00E02F5A">
        <w:t xml:space="preserve">value judgement </w:t>
      </w:r>
      <w:r w:rsidR="00E02F5A">
        <w:rPr>
          <w:i/>
          <w:iCs/>
        </w:rPr>
        <w:t>of individual cooperative systems or levels</w:t>
      </w:r>
      <w:r w:rsidR="00672DC8">
        <w:t xml:space="preserve">, and the (mostly comparative) necessity to </w:t>
      </w:r>
      <w:r w:rsidR="004E5D3D">
        <w:t xml:space="preserve">make evaluation, and thus </w:t>
      </w:r>
      <w:r w:rsidR="004E5D3D">
        <w:rPr>
          <w:i/>
          <w:iCs/>
        </w:rPr>
        <w:t>moral calls</w:t>
      </w:r>
      <w:r w:rsidR="004E5D3D">
        <w:t xml:space="preserve"> on what cooperative strategies are worth adapting or preserving. </w:t>
      </w:r>
      <w:r w:rsidR="006C7A8E">
        <w:t xml:space="preserve">This level, explored in a </w:t>
      </w:r>
      <w:proofErr w:type="gramStart"/>
      <w:r w:rsidR="006C7A8E">
        <w:t>chapter</w:t>
      </w:r>
      <w:r w:rsidR="00D100EF">
        <w:t>s</w:t>
      </w:r>
      <w:r w:rsidR="006C7A8E">
        <w:t xml:space="preserve"> </w:t>
      </w:r>
      <w:r w:rsidR="00BB68A3">
        <w:t>2.5</w:t>
      </w:r>
      <w:proofErr w:type="gramEnd"/>
      <w:r w:rsidR="00BB68A3">
        <w:t xml:space="preserve"> and 2.6</w:t>
      </w:r>
      <w:r w:rsidR="006C7A8E">
        <w:t xml:space="preserve">, hopefully gives us some way to </w:t>
      </w:r>
      <w:r w:rsidR="008E5DD4">
        <w:t xml:space="preserve">tackle the issue that in the plurality of existing possible cooperative strategies, judgements calls about priorities that should be ascribed to some over other are inevitably going to be a </w:t>
      </w:r>
      <w:r w:rsidR="002078D6">
        <w:t xml:space="preserve">problem. </w:t>
      </w:r>
    </w:p>
    <w:p w14:paraId="60304EFD" w14:textId="0FC91C83" w:rsidR="002078D6" w:rsidRDefault="002078D6" w:rsidP="00E12B74">
      <w:pPr>
        <w:jc w:val="both"/>
        <w:rPr>
          <w:i/>
          <w:iCs/>
        </w:rPr>
      </w:pPr>
      <w:r>
        <w:tab/>
        <w:t xml:space="preserve">Finally, in a very short chapter, we want to address a thankfully hopefully infrequent, but </w:t>
      </w:r>
      <w:proofErr w:type="gramStart"/>
      <w:r>
        <w:t>all the more</w:t>
      </w:r>
      <w:proofErr w:type="gramEnd"/>
      <w:r>
        <w:t xml:space="preserve"> worrisome </w:t>
      </w:r>
      <w:r w:rsidR="00AF1413">
        <w:t xml:space="preserve">situation of </w:t>
      </w:r>
      <w:r w:rsidR="00AF1413">
        <w:rPr>
          <w:i/>
          <w:iCs/>
        </w:rPr>
        <w:t xml:space="preserve">total cooperative collapse. </w:t>
      </w:r>
    </w:p>
    <w:p w14:paraId="058654C6" w14:textId="58DBE1B7" w:rsidR="00AF1413" w:rsidRPr="00AF1413" w:rsidRDefault="00AF1413" w:rsidP="00C677D9">
      <w:pPr>
        <w:pStyle w:val="Nadpis3"/>
      </w:pPr>
      <w:r>
        <w:rPr>
          <w:i/>
          <w:iCs/>
        </w:rPr>
        <w:tab/>
      </w:r>
      <w:bookmarkStart w:id="54" w:name="_Toc99451307"/>
      <w:r w:rsidR="00722F1A">
        <w:t>Competition and conflict as part of cooperative strategies</w:t>
      </w:r>
      <w:bookmarkEnd w:id="54"/>
    </w:p>
    <w:p w14:paraId="4D48F01F" w14:textId="2BD23A75" w:rsidR="00B15592" w:rsidRDefault="00B15592" w:rsidP="00B15592">
      <w:pPr>
        <w:jc w:val="both"/>
      </w:pPr>
      <w:r>
        <w:tab/>
        <w:t xml:space="preserve">Firstly, as </w:t>
      </w:r>
      <w:r w:rsidR="003379B5">
        <w:t xml:space="preserve">our quote from Margaret Mead in the early parts of this paper suggested: </w:t>
      </w:r>
      <w:r w:rsidR="003379B5" w:rsidRPr="009B2588">
        <w:rPr>
          <w:u w:val="single"/>
        </w:rPr>
        <w:t xml:space="preserve">Cooperation and competition, and even cooperation and conflict, are absolutely, by no means, </w:t>
      </w:r>
      <w:r w:rsidR="009B2588" w:rsidRPr="009B2588">
        <w:rPr>
          <w:u w:val="single"/>
        </w:rPr>
        <w:t>contradictory notion</w:t>
      </w:r>
      <w:r w:rsidR="009B2588">
        <w:rPr>
          <w:u w:val="single"/>
        </w:rPr>
        <w:t>s</w:t>
      </w:r>
      <w:r w:rsidR="009B2588" w:rsidRPr="009B2588">
        <w:rPr>
          <w:u w:val="single"/>
        </w:rPr>
        <w:t>.</w:t>
      </w:r>
      <w:r w:rsidR="009B2588">
        <w:t xml:space="preserve"> In fact, </w:t>
      </w:r>
      <w:r w:rsidR="00930BD5">
        <w:t>cooperation and competition are in most areas of human behavior tied particularly strongly together.</w:t>
      </w:r>
    </w:p>
    <w:p w14:paraId="5A7D068B" w14:textId="68DF47FC" w:rsidR="00930BD5" w:rsidRDefault="00930BD5" w:rsidP="00B15592">
      <w:pPr>
        <w:jc w:val="both"/>
      </w:pPr>
      <w:r>
        <w:tab/>
        <w:t xml:space="preserve">Margaret Mead presents us with an interesting example: The </w:t>
      </w:r>
      <w:proofErr w:type="spellStart"/>
      <w:r>
        <w:t>Maori</w:t>
      </w:r>
      <w:proofErr w:type="spellEnd"/>
      <w:r>
        <w:t xml:space="preserve"> </w:t>
      </w:r>
      <w:r w:rsidR="00206AF8">
        <w:t xml:space="preserve">tradition of competition in bird snatching activities. According to her account, the </w:t>
      </w:r>
      <w:proofErr w:type="spellStart"/>
      <w:r w:rsidR="00206AF8">
        <w:t>Maori</w:t>
      </w:r>
      <w:proofErr w:type="spellEnd"/>
      <w:r w:rsidR="00206AF8">
        <w:t xml:space="preserve"> strongly encourage competitive spirit within this </w:t>
      </w:r>
      <w:r w:rsidR="00CE6955">
        <w:t xml:space="preserve">discipline, rewarding the most successful snatcher with praise and prestige. But when it comes to the actual division of the spoils, </w:t>
      </w:r>
      <w:r w:rsidR="00292283">
        <w:t xml:space="preserve">the </w:t>
      </w:r>
      <w:r w:rsidR="00292283">
        <w:lastRenderedPageBreak/>
        <w:t xml:space="preserve">competition is casted aside, and all hunters are being rewarded equally, </w:t>
      </w:r>
      <w:r w:rsidR="009567D0">
        <w:t>with the “winner” not being provided with an actual extra provisions</w:t>
      </w:r>
      <w:r w:rsidR="00BC7B45">
        <w:t xml:space="preserve"> </w:t>
      </w:r>
      <w:r w:rsidR="00BC7B45">
        <w:fldChar w:fldCharType="begin"/>
      </w:r>
      <w:r w:rsidR="004D305E">
        <w:instrText xml:space="preserve"> ADDIN ZOTERO_ITEM CSL_CITATION {"citationID":"To1eiWgT","properties":{"formattedCitation":"(Mead, 2003)","plainCitation":"(Mead, 2003)","noteIndex":0},"citationItems":[{"id":378,"uris":["http://zotero.org/users/4320440/items/XGDXDT58"],"uri":["http://zotero.org/users/4320440/items/XGDXDT58"],"itemData":{"id":378,"type":"book","call-number":"GN397.5 .C66 2002","event-place":"New Brunswick, N.J","ISBN":"978-0-7658-0935-3","number-of-pages":"544","publisher":"Transaction Publishers","publisher-place":"New Brunswick, N.J","source":"Library of Congress ISBN","title":"Cooperation and competition among primitive peoples","editor":[{"family":"Mead","given":"Margaret"}],"issued":{"date-parts":[["2003"]]}}}],"schema":"https://github.com/citation-style-language/schema/raw/master/csl-citation.json"} </w:instrText>
      </w:r>
      <w:r w:rsidR="00BC7B45">
        <w:fldChar w:fldCharType="separate"/>
      </w:r>
      <w:r w:rsidR="00BC7B45" w:rsidRPr="00BC7B45">
        <w:rPr>
          <w:rFonts w:ascii="Calibri" w:hAnsi="Calibri" w:cs="Calibri"/>
        </w:rPr>
        <w:t>(Mead, 2003)</w:t>
      </w:r>
      <w:r w:rsidR="00BC7B45">
        <w:fldChar w:fldCharType="end"/>
      </w:r>
      <w:r w:rsidR="00BC7B45">
        <w:t>. This behavior illustrates well how competition can be nested within a deeper network of cooperation.</w:t>
      </w:r>
    </w:p>
    <w:p w14:paraId="3B04CB11" w14:textId="734C908C" w:rsidR="00BC7B45" w:rsidRDefault="00BC7B45" w:rsidP="00B15592">
      <w:pPr>
        <w:jc w:val="both"/>
      </w:pPr>
      <w:r>
        <w:tab/>
        <w:t xml:space="preserve">But we can come up with a far </w:t>
      </w:r>
      <w:r w:rsidR="00145006">
        <w:t>simpler and more relatable</w:t>
      </w:r>
      <w:r>
        <w:t xml:space="preserve"> example of this: Sports. </w:t>
      </w:r>
    </w:p>
    <w:p w14:paraId="7336509F" w14:textId="40510330" w:rsidR="007F75E3" w:rsidRDefault="007F75E3" w:rsidP="00B15592">
      <w:pPr>
        <w:jc w:val="both"/>
      </w:pPr>
      <w:r>
        <w:tab/>
        <w:t xml:space="preserve">Sports are inherently a cooperative venture. In modern western society, </w:t>
      </w:r>
      <w:proofErr w:type="gramStart"/>
      <w:r>
        <w:t>actually an</w:t>
      </w:r>
      <w:proofErr w:type="gramEnd"/>
      <w:r>
        <w:t xml:space="preserve"> exceptionally complex and intricate system of cooperation. All players cooperate </w:t>
      </w:r>
      <w:r w:rsidR="00E46CDB">
        <w:t>by complying with the rules, all teams cooperate by complying with the decisions of the referees and with the often abstract and arbitrary scoring and ranking systems involved in larger sport events</w:t>
      </w:r>
      <w:r w:rsidR="00DF7AD4">
        <w:t>, which often requires direct participation of major institutions such as various sports associations, committees, clubs</w:t>
      </w:r>
      <w:r w:rsidR="0075721D">
        <w:t xml:space="preserve"> etc</w:t>
      </w:r>
      <w:r w:rsidR="00E46CDB">
        <w:t xml:space="preserve">. They cooperate with the occasional ceremonial </w:t>
      </w:r>
      <w:r w:rsidR="00FD5CDA">
        <w:t xml:space="preserve">rules. They cooperate with their managers, who cooperate with larger economic or political conglomerates that fund the teams, they comply with health and safety regulation, they (mostly) comply with laws and rules regarding use </w:t>
      </w:r>
      <w:r w:rsidR="00795888">
        <w:t>of certain performance boosting substances, and so on and so forth.</w:t>
      </w:r>
    </w:p>
    <w:p w14:paraId="6257053C" w14:textId="20D54507" w:rsidR="00795888" w:rsidRDefault="00795888" w:rsidP="00B15592">
      <w:pPr>
        <w:jc w:val="both"/>
      </w:pPr>
      <w:r>
        <w:tab/>
        <w:t xml:space="preserve">Yet sport is also, by its definition, a fundamentally competitive </w:t>
      </w:r>
      <w:r w:rsidR="00145006">
        <w:t>endeavor. The teams or individuals are there to compete and prove t</w:t>
      </w:r>
      <w:r w:rsidR="0003289F">
        <w:t xml:space="preserve">heir own superiority at the discipline. It’s a competition: </w:t>
      </w:r>
      <w:r w:rsidR="0003289F">
        <w:rPr>
          <w:i/>
          <w:iCs/>
        </w:rPr>
        <w:t>enabled and facilitated entirely</w:t>
      </w:r>
      <w:r w:rsidR="0003289F">
        <w:t xml:space="preserve"> </w:t>
      </w:r>
      <w:r w:rsidR="000E35C2">
        <w:t xml:space="preserve">through complex systems of cooperation. The role of the </w:t>
      </w:r>
      <w:r w:rsidR="00740FB2">
        <w:t xml:space="preserve">athlete at hand is to engage with both the cooperative and the competitive systems at the same time. There is even a word for a pattern of behavior that </w:t>
      </w:r>
      <w:r w:rsidR="008B53EE">
        <w:t xml:space="preserve">denotes </w:t>
      </w:r>
      <w:proofErr w:type="gramStart"/>
      <w:r w:rsidR="008B53EE">
        <w:t>particular strong</w:t>
      </w:r>
      <w:proofErr w:type="gramEnd"/>
      <w:r w:rsidR="008B53EE">
        <w:t xml:space="preserve"> displays of respect for the cooperative dimension of</w:t>
      </w:r>
      <w:r w:rsidR="00237589">
        <w:t xml:space="preserve"> a</w:t>
      </w:r>
      <w:r w:rsidR="008B53EE">
        <w:t xml:space="preserve"> competition: the word “sportsmanship”</w:t>
      </w:r>
      <w:r w:rsidR="00237589">
        <w:t>. Or “being a good sport about it.”</w:t>
      </w:r>
    </w:p>
    <w:p w14:paraId="303E1AFF" w14:textId="4A074D9F" w:rsidR="00237589" w:rsidRDefault="00237589" w:rsidP="00B15592">
      <w:pPr>
        <w:jc w:val="both"/>
      </w:pPr>
      <w:r>
        <w:tab/>
        <w:t>Despite its profoundly competitive nature (and the fact that the</w:t>
      </w:r>
      <w:r w:rsidR="00BC6093">
        <w:t xml:space="preserve"> thrill of</w:t>
      </w:r>
      <w:r>
        <w:t xml:space="preserve"> competition is what most people are interested in seeing </w:t>
      </w:r>
      <w:r w:rsidR="00C53546">
        <w:t>in a sports match</w:t>
      </w:r>
      <w:r w:rsidR="00855E41">
        <w:t>)</w:t>
      </w:r>
      <w:r w:rsidR="00C53546">
        <w:t>, the most virtuous, cooperative behavior is still being held up</w:t>
      </w:r>
      <w:r w:rsidR="00A179B5">
        <w:t xml:space="preserve"> (at least nominally)</w:t>
      </w:r>
      <w:r w:rsidR="00C53546">
        <w:t xml:space="preserve"> as the most valuable</w:t>
      </w:r>
      <w:r w:rsidR="00FB6F04">
        <w:t xml:space="preserve"> element of the whole interaction.</w:t>
      </w:r>
    </w:p>
    <w:p w14:paraId="5180AE3E" w14:textId="7633AE46" w:rsidR="00D50D0D" w:rsidRDefault="00D50D0D" w:rsidP="00B15592">
      <w:pPr>
        <w:jc w:val="both"/>
      </w:pPr>
      <w:r>
        <w:tab/>
        <w:t xml:space="preserve">Similarly, it is hard to look away from the fact that even most cooperative strategies and clusters based around meritocratic </w:t>
      </w:r>
      <w:r w:rsidR="00DF76BA">
        <w:t xml:space="preserve">selection for prominence are – in fact – cooperative in a way that is directly written in the </w:t>
      </w:r>
      <w:r w:rsidR="00D06CF7">
        <w:t xml:space="preserve">nature and rules of cooperation itself. Moving beyond sports: “meritocratic” selection models such as evaluation of students within educative </w:t>
      </w:r>
      <w:r w:rsidR="00D06CF7">
        <w:lastRenderedPageBreak/>
        <w:t xml:space="preserve">system and </w:t>
      </w:r>
      <w:r w:rsidR="00764179">
        <w:t xml:space="preserve">competition that brings into action, the concepts of a free market and competition of companies and brands (within what is seen as agreed up – thus cooperative – laws and customs of fair </w:t>
      </w:r>
      <w:r w:rsidR="00872F98">
        <w:t>business or political practices),</w:t>
      </w:r>
      <w:r w:rsidR="00C02911">
        <w:t xml:space="preserve"> competition of people signing up for the same job </w:t>
      </w:r>
      <w:r w:rsidR="00877989">
        <w:t>position,</w:t>
      </w:r>
      <w:r w:rsidR="00872F98">
        <w:t xml:space="preserve"> even matchmaking </w:t>
      </w:r>
      <w:r w:rsidR="00B30102">
        <w:t>services all involve in some degree or form, some levels of competitive and even conflict-</w:t>
      </w:r>
      <w:r w:rsidR="00012FA8">
        <w:t>enabling components.</w:t>
      </w:r>
    </w:p>
    <w:p w14:paraId="322AB46D" w14:textId="72DB6E20" w:rsidR="00FB6F04" w:rsidRDefault="00FB6F04" w:rsidP="00B15592">
      <w:pPr>
        <w:jc w:val="both"/>
      </w:pPr>
      <w:r>
        <w:tab/>
        <w:t xml:space="preserve">What we need to understand is that cooperation is not a way to avoid competition (or even conflict), but rather to regulate it in such a fashion </w:t>
      </w:r>
      <w:r w:rsidR="00562637">
        <w:t xml:space="preserve">that it </w:t>
      </w:r>
      <w:r w:rsidR="00955CB5">
        <w:t xml:space="preserve">still </w:t>
      </w:r>
      <w:r w:rsidR="00855E41">
        <w:t>results</w:t>
      </w:r>
      <w:r w:rsidR="00955CB5">
        <w:t xml:space="preserve"> in a non-</w:t>
      </w:r>
      <w:r w:rsidR="00855E41">
        <w:t>zero-sum</w:t>
      </w:r>
      <w:r w:rsidR="00955CB5">
        <w:t xml:space="preserve"> game</w:t>
      </w:r>
      <w:r w:rsidR="00562637">
        <w:t xml:space="preserve">. Or at the very least, does not spiral out of control, causing extensive harm, and </w:t>
      </w:r>
      <w:r w:rsidR="005C07E7">
        <w:t xml:space="preserve">potentially endangering more trust and more underlying cooperative systems down the river. </w:t>
      </w:r>
    </w:p>
    <w:p w14:paraId="55FCAB7C" w14:textId="4D889863" w:rsidR="00855E41" w:rsidRDefault="00855E41" w:rsidP="00B15592">
      <w:pPr>
        <w:jc w:val="both"/>
      </w:pPr>
      <w:r>
        <w:tab/>
      </w:r>
      <w:r w:rsidR="00043816">
        <w:t xml:space="preserve">We can go further to track cooperative systems even in </w:t>
      </w:r>
      <w:r>
        <w:t xml:space="preserve">major, </w:t>
      </w:r>
      <w:r w:rsidR="00043816">
        <w:t xml:space="preserve">violent conflicts, which </w:t>
      </w:r>
      <w:r w:rsidR="00746E0E">
        <w:t>will usually</w:t>
      </w:r>
      <w:r w:rsidR="00572FAB">
        <w:t xml:space="preserve"> have underlying cooperative systems they are nested within. </w:t>
      </w:r>
      <w:r w:rsidR="00A33A22">
        <w:t xml:space="preserve">Fascinating accounts presented by studies of violent brawl between football hooligans presented by </w:t>
      </w:r>
      <w:r w:rsidR="00A33A22">
        <w:fldChar w:fldCharType="begin"/>
      </w:r>
      <w:r w:rsidR="004D305E">
        <w:instrText xml:space="preserve"> ADDIN ZOTERO_ITEM CSL_CITATION {"citationID":"VhgalOZX","properties":{"formattedCitation":"(Leeson, Smith, &amp; Snow, 2012; van Ham, Adang, Ferwerda, Doreleijers, &amp; Blokland, 2020)","plainCitation":"(Leeson, Smith, &amp; Snow, 2012; van Ham, Adang, Ferwerda, Doreleijers, &amp; Blokland, 2020)","dontUpdate":true,"noteIndex":0},"citationItems":[{"id":492,"uris":["http://zotero.org/users/4320440/items/J2FWB88S"],"uri":["http://zotero.org/users/4320440/items/J2FWB88S"],"itemData":{"id":492,"type":"article-journal","container-title":"Revue d'économie politique","DOI":"10.3917/redp.218.0213","ISSN":"0373-2630","issue":"2","page":"213-231","source":"DOI.org (Crossref)","title":"Hooligans:","title-short":"Hooligans","volume":"Vol. 122","author":[{"family":"Leeson","given":"Peter T."},{"family":"Smith","given":"Daniel J."},{"family":"Snow","given":"Nicholas A."}],"issued":{"date-parts":[["2012",7,6]]}}},{"id":493,"uris":["http://zotero.org/users/4320440/items/ANVGYMJJ"],"uri":["http://zotero.org/users/4320440/items/ANVGYMJJ"],"itemData":{"id":493,"type":"article-journal","abstract":"Several European countries have recently been confronted with mutually arranged confrontations between hooligan groups in a predesignated setting. This article explores the significance of this form of collective violence for those involved and how this relates to existing collective violence theory. In addition to international and national questionnaires and subsequent in-depth interviews with police officials, two case studies were conducted and compared with a ‘regular’ (not mutually arranged) hooligan confrontation. We also assessed the criminal history and psychological traits of individuals participating in mutually arranged fights ( n = 38) and individuals taking part in a regular confrontation ( n = 76). Our results indicate that the meaning of mutually arranged confrontations differs importantly from that of spontaneous collective violence. Furthermore, data indicate that criminal career measures differ between individuals who are involved in mutually arranged confrontations and spontaneous collective violence. Theoretical implications are discussed.","container-title":"European Journal of Criminology","DOI":"10.1177/1477370820932080","ISSN":"1477-3708, 1741-2609","journalAbbreviation":"European Journal of Criminology","language":"en","page":"147737082093208","source":"DOI.org (Crossref)","title":"Planned hooligan fights: Contributing factors and significance for individuals who take part","title-short":"Planned hooligan fights","author":[{"family":"Ham","given":"Tom","non-dropping-particle":"van"},{"family":"Adang","given":"Otto M.J."},{"family":"Ferwerda","given":"Henk B."},{"family":"Doreleijers","given":"Theo A.H."},{"family":"Blokland","given":"Arjan A.J."}],"issued":{"date-parts":[["2020",6,25]]}}}],"schema":"https://github.com/citation-style-language/schema/raw/master/csl-citation.json"} </w:instrText>
      </w:r>
      <w:r w:rsidR="00A33A22">
        <w:fldChar w:fldCharType="separate"/>
      </w:r>
      <w:r w:rsidR="00A33A22" w:rsidRPr="00A33A22">
        <w:rPr>
          <w:rFonts w:ascii="Calibri" w:hAnsi="Calibri" w:cs="Calibri"/>
        </w:rPr>
        <w:t xml:space="preserve">Leeson, Smith, &amp; Snow </w:t>
      </w:r>
      <w:r w:rsidR="009C3113">
        <w:rPr>
          <w:rFonts w:ascii="Calibri" w:hAnsi="Calibri" w:cs="Calibri"/>
        </w:rPr>
        <w:t>(</w:t>
      </w:r>
      <w:r w:rsidR="00A33A22" w:rsidRPr="00A33A22">
        <w:rPr>
          <w:rFonts w:ascii="Calibri" w:hAnsi="Calibri" w:cs="Calibri"/>
        </w:rPr>
        <w:t>2012</w:t>
      </w:r>
      <w:r w:rsidR="009C3113">
        <w:rPr>
          <w:rFonts w:ascii="Calibri" w:hAnsi="Calibri" w:cs="Calibri"/>
        </w:rPr>
        <w:t>) or</w:t>
      </w:r>
      <w:r w:rsidR="00A33A22" w:rsidRPr="00A33A22">
        <w:rPr>
          <w:rFonts w:ascii="Calibri" w:hAnsi="Calibri" w:cs="Calibri"/>
        </w:rPr>
        <w:t xml:space="preserve"> van Ham, Adang, Ferwerda, Doreleijers, &amp; Blokland </w:t>
      </w:r>
      <w:r w:rsidR="009C3113">
        <w:rPr>
          <w:rFonts w:ascii="Calibri" w:hAnsi="Calibri" w:cs="Calibri"/>
        </w:rPr>
        <w:t>(</w:t>
      </w:r>
      <w:r w:rsidR="00A33A22" w:rsidRPr="00A33A22">
        <w:rPr>
          <w:rFonts w:ascii="Calibri" w:hAnsi="Calibri" w:cs="Calibri"/>
        </w:rPr>
        <w:t>2020)</w:t>
      </w:r>
      <w:r w:rsidR="00A33A22">
        <w:fldChar w:fldCharType="end"/>
      </w:r>
      <w:r w:rsidR="00C70696">
        <w:t xml:space="preserve"> study in depths the degree of cooperation, involving not only compliance with unwritten rules of engagement, but mass-scale cooperation and logistical </w:t>
      </w:r>
      <w:r w:rsidR="005C74C3">
        <w:t>planning</w:t>
      </w:r>
      <w:r w:rsidR="00C70696">
        <w:t xml:space="preserve"> </w:t>
      </w:r>
      <w:r w:rsidR="00536BAF">
        <w:t>in which both groups are engaged:</w:t>
      </w:r>
      <w:r w:rsidR="005C74C3">
        <w:t xml:space="preserve"> all</w:t>
      </w:r>
      <w:r w:rsidR="00536BAF">
        <w:t xml:space="preserve"> in order to beat the hell out of each other. </w:t>
      </w:r>
      <w:r w:rsidR="00FA64D5">
        <w:t xml:space="preserve">The (unofficial, yet highly important) regulatory systems may reach as far as </w:t>
      </w:r>
      <w:r w:rsidR="00BF23C5">
        <w:t>requiring all members wanting to join in a planned brawl to be subjected to personal search for potentially banned weapons</w:t>
      </w:r>
      <w:r w:rsidR="00BE7C37">
        <w:t xml:space="preserve"> (to ensure that violence, which </w:t>
      </w:r>
      <w:r w:rsidR="00BE7C37">
        <w:rPr>
          <w:i/>
          <w:iCs/>
        </w:rPr>
        <w:t>is the point of the meeting</w:t>
      </w:r>
      <w:r w:rsidR="00FD2A8C">
        <w:t>, does not escalate beyond what is considered still safe and long-term sustainable model)</w:t>
      </w:r>
      <w:r w:rsidR="00BF23C5">
        <w:t>,</w:t>
      </w:r>
      <w:r w:rsidR="008915CE">
        <w:t xml:space="preserve"> ostracization of members who violate the unwritten code of conduct, even displays of solidarity between the </w:t>
      </w:r>
      <w:r w:rsidR="008F7600">
        <w:t xml:space="preserve">warring factions when a particularly egregious breach of the “hooligan customs” </w:t>
      </w:r>
      <w:r w:rsidR="00120410">
        <w:t>happen.</w:t>
      </w:r>
    </w:p>
    <w:p w14:paraId="5EED080B" w14:textId="5D8CEC8E" w:rsidR="00043816" w:rsidRDefault="00043816" w:rsidP="00B15592">
      <w:pPr>
        <w:jc w:val="both"/>
      </w:pPr>
      <w:r>
        <w:tab/>
        <w:t>E</w:t>
      </w:r>
      <w:r w:rsidR="00403A91">
        <w:t xml:space="preserve">ven further on the notion of what the Greeks have been defining as </w:t>
      </w:r>
      <w:r w:rsidR="00403A91">
        <w:rPr>
          <w:i/>
          <w:iCs/>
        </w:rPr>
        <w:t>Agonal War</w:t>
      </w:r>
      <w:r w:rsidR="00403A91">
        <w:t xml:space="preserve"> </w:t>
      </w:r>
      <w:r w:rsidR="00403A91">
        <w:fldChar w:fldCharType="begin"/>
      </w:r>
      <w:r w:rsidR="004D305E">
        <w:instrText xml:space="preserve"> ADDIN ZOTERO_ITEM CSL_CITATION {"citationID":"xJlBVyrJ","properties":{"formattedCitation":"(Sabin, Wees, &amp; Whitby, 2007)","plainCitation":"(Sabin, Wees, &amp; Whitby, 2007)","noteIndex":0},"citationItems":[{"id":491,"uris":["http://zotero.org/users/4320440/items/2N78PC3M"],"uri":["http://zotero.org/users/4320440/items/2N78PC3M"],"itemData":{"id":491,"type":"book","call-number":"U35 .C34 2007","event-place":"Cambridge","ISBN":"978-0-521-85779-6","note":"OCLC: ocn190966775","number-of-pages":"2","publisher":"Cambridge University Press","publisher-place":"Cambridge","source":"Library of Congress ISBN","title":"The Cambridge history of Greek and Roman warfare","editor":[{"family":"Sabin","given":"Philip A. G."},{"family":"Wees","given":"Hans","dropping-particle":"van"},{"family":"Whitby","given":"Michael"}],"issued":{"date-parts":[["2007"]]}}}],"schema":"https://github.com/citation-style-language/schema/raw/master/csl-citation.json"} </w:instrText>
      </w:r>
      <w:r w:rsidR="00403A91">
        <w:fldChar w:fldCharType="separate"/>
      </w:r>
      <w:r w:rsidR="00403A91" w:rsidRPr="00403A91">
        <w:rPr>
          <w:rFonts w:ascii="Calibri" w:hAnsi="Calibri" w:cs="Calibri"/>
        </w:rPr>
        <w:t>(Sabin, Wees, &amp; Whitby, 2007)</w:t>
      </w:r>
      <w:r w:rsidR="00403A91">
        <w:fldChar w:fldCharType="end"/>
      </w:r>
      <w:r w:rsidR="00E54622">
        <w:t xml:space="preserve">, a war that despite its fundamentally violent nature, was governed by sets of written or unwritten laws that both sides </w:t>
      </w:r>
      <w:r w:rsidR="00257DAD">
        <w:t xml:space="preserve">largely respected. This idea of </w:t>
      </w:r>
      <w:proofErr w:type="spellStart"/>
      <w:r w:rsidR="00257DAD">
        <w:t>agonality</w:t>
      </w:r>
      <w:proofErr w:type="spellEnd"/>
      <w:r w:rsidR="00257DAD">
        <w:t xml:space="preserve"> of war extends far beyond the classic antique periods, into </w:t>
      </w:r>
      <w:r w:rsidR="0050254B">
        <w:t xml:space="preserve">relatively modern concepts like military </w:t>
      </w:r>
      <w:r w:rsidR="0038370B" w:rsidRPr="0038370B">
        <w:t>Armistice</w:t>
      </w:r>
      <w:r w:rsidR="0038370B">
        <w:t xml:space="preserve"> declared on </w:t>
      </w:r>
      <w:r w:rsidR="00B84580">
        <w:t>symbolically significant dates</w:t>
      </w:r>
      <w:r w:rsidR="0072405E">
        <w:t xml:space="preserve">, agreements on construction of humanitarian </w:t>
      </w:r>
      <w:r w:rsidR="00ED1924">
        <w:t>cordons and accommodation for presence of humanitarian or external observer presence,</w:t>
      </w:r>
      <w:r w:rsidR="00B84580">
        <w:t xml:space="preserve"> or for the purpose of collections</w:t>
      </w:r>
      <w:r w:rsidR="00ED1924">
        <w:t xml:space="preserve"> and exchange</w:t>
      </w:r>
      <w:r w:rsidR="00B84580">
        <w:t xml:space="preserve"> of wounded and dead bodies</w:t>
      </w:r>
      <w:r w:rsidR="00ED1924">
        <w:t xml:space="preserve">: agonal dimensions of war, though especially lately not enforced to a degree we </w:t>
      </w:r>
      <w:r w:rsidR="00ED1924">
        <w:lastRenderedPageBreak/>
        <w:t>would like to see, are historical element of even most of modern day military conflicts</w:t>
      </w:r>
      <w:r w:rsidR="00B84580">
        <w:t xml:space="preserve">. After all, the ideas of such institutions as the Geneva Conventions are still continuation of this very idea: that even </w:t>
      </w:r>
      <w:r w:rsidR="00B84580">
        <w:rPr>
          <w:i/>
          <w:iCs/>
        </w:rPr>
        <w:t>in war</w:t>
      </w:r>
      <w:r w:rsidR="00B84580">
        <w:t xml:space="preserve">, </w:t>
      </w:r>
      <w:r w:rsidR="0038659A">
        <w:t>some form of cooperation</w:t>
      </w:r>
      <w:r w:rsidR="002C66EF">
        <w:t xml:space="preserve"> – a set of rules and restrictions both parts agree to </w:t>
      </w:r>
      <w:r w:rsidR="00A803BE">
        <w:t>uphold</w:t>
      </w:r>
      <w:r w:rsidR="0038659A">
        <w:t xml:space="preserve">. </w:t>
      </w:r>
    </w:p>
    <w:p w14:paraId="1FA4A48D" w14:textId="7987EA2C" w:rsidR="0038659A" w:rsidRDefault="0038659A" w:rsidP="00B15592">
      <w:pPr>
        <w:jc w:val="both"/>
      </w:pPr>
      <w:r>
        <w:tab/>
        <w:t>This is not to say that all conflict and all competition</w:t>
      </w:r>
      <w:r w:rsidR="00506635">
        <w:t xml:space="preserve"> are always nested in underlying cooperative structures. Violence and hostility – of individuals or entire nations – can escalate to a point where any form of cooperation becomes impossible. </w:t>
      </w:r>
      <w:r w:rsidR="002874C2">
        <w:t xml:space="preserve">I will however posit, that these are culturally speaking, exceptions, rather than the norm. </w:t>
      </w:r>
      <w:r w:rsidR="00B856F4">
        <w:t>And while those need their very special, unique approach of study</w:t>
      </w:r>
      <w:r w:rsidR="0080008B">
        <w:t xml:space="preserve">, and they do </w:t>
      </w:r>
      <w:proofErr w:type="gramStart"/>
      <w:r w:rsidR="0080008B">
        <w:t>have a tendency to</w:t>
      </w:r>
      <w:proofErr w:type="gramEnd"/>
      <w:r w:rsidR="0080008B">
        <w:t xml:space="preserve"> attract exceptional attention (a good example of this could be the cases of various war crimes against humanity, school mass shootings, </w:t>
      </w:r>
      <w:r w:rsidR="0013289D">
        <w:t xml:space="preserve">sadists rampages etc.), they account for the minority of actual daily conflicts and competitions </w:t>
      </w:r>
      <w:r w:rsidR="009C2341">
        <w:t xml:space="preserve">in our cultural history. It is also worth mentioning that the unusual impact such types of actions leave on general public, may be explained </w:t>
      </w:r>
      <w:r w:rsidR="009C2341">
        <w:rPr>
          <w:i/>
          <w:iCs/>
        </w:rPr>
        <w:t>precisely</w:t>
      </w:r>
      <w:r w:rsidR="009C2341">
        <w:t xml:space="preserve"> because of our (often unconscious, but always present) </w:t>
      </w:r>
      <w:r w:rsidR="00065B36">
        <w:t xml:space="preserve">assumptions and trusts in degrees of cooperativeness being present at all levels of society. </w:t>
      </w:r>
      <w:r w:rsidR="00594524">
        <w:t xml:space="preserve">We rarely pay heed to the amount of cooperation we are daily involved </w:t>
      </w:r>
      <w:proofErr w:type="gramStart"/>
      <w:r w:rsidR="00594524">
        <w:t>in:</w:t>
      </w:r>
      <w:proofErr w:type="gramEnd"/>
      <w:r w:rsidR="00594524">
        <w:t xml:space="preserve"> but we are endlessly unnerved when it suddenly, briefly, fails us. </w:t>
      </w:r>
    </w:p>
    <w:p w14:paraId="5F6E7252" w14:textId="116A20AE" w:rsidR="004C2DF1" w:rsidRDefault="004C2DF1" w:rsidP="00B15592">
      <w:pPr>
        <w:jc w:val="both"/>
      </w:pPr>
      <w:r>
        <w:tab/>
        <w:t xml:space="preserve">The final point I wish to make in this part of the discussion, is that in understanding much (if not most) of human competitive and conflict behavior, it is important to </w:t>
      </w:r>
      <w:proofErr w:type="gramStart"/>
      <w:r>
        <w:t>actually pay</w:t>
      </w:r>
      <w:proofErr w:type="gramEnd"/>
      <w:r>
        <w:t xml:space="preserve"> attention to the underlying cooperation</w:t>
      </w:r>
      <w:r w:rsidR="00B42F96">
        <w:t xml:space="preserve"> first.</w:t>
      </w:r>
      <w:r w:rsidR="001137C1">
        <w:t xml:space="preserve"> Because that is the actual, true bedrock upon which most of conflict and c</w:t>
      </w:r>
      <w:r w:rsidR="008322A8">
        <w:t>ompetition</w:t>
      </w:r>
      <w:r w:rsidR="00657540">
        <w:t xml:space="preserve"> mostly</w:t>
      </w:r>
      <w:r w:rsidR="008322A8">
        <w:t xml:space="preserve"> happens.</w:t>
      </w:r>
      <w:r w:rsidR="00697ED2">
        <w:t xml:space="preserve"> Where we were taught to look for conflict, for power and dominance by authors </w:t>
      </w:r>
      <w:r w:rsidR="00AE6FE3">
        <w:fldChar w:fldCharType="begin"/>
      </w:r>
      <w:r w:rsidR="004D305E">
        <w:instrText xml:space="preserve"> ADDIN ZOTERO_ITEM CSL_CITATION {"citationID":"2Hsd8AE0","properties":{"formattedCitation":"(Foucault &amp; Gordon, 1980; Kurtz, 2006; Said, 2008; Spivak, 2003; Wolf, 1990)","plainCitation":"(Foucault &amp; Gordon, 1980; Kurtz, 2006; Said, 2008; Spivak, 2003; Wolf, 1990)","noteIndex":0},"citationItems":[{"id":153,"uris":["http://zotero.org/users/4320440/items/57CPTU86"],"uri":["http://zotero.org/users/4320440/items/57CPTU86"],"itemData":{"id":153,"type":"book","call-number":"HM291 .F59","edition":"1st American ed","event-place":"New York","ISBN":"978-0-394-51357-7","language":"engfre","number-of-pages":"270","publisher":"Pantheon Books","publisher-place":"New York","source":"Library of Congress ISBN","title":"Power/knowledge: selected interviews and other writings, 1972-1977","title-short":"Power/knowledge","author":[{"family":"Foucault","given":"Michel"},{"family":"Gordon","given":"Colin"}],"issued":{"date-parts":[["1980"]]}}},{"id":463,"uris":["http://zotero.org/users/4320440/items/9SZUW89I"],"uri":["http://zotero.org/users/4320440/items/9SZUW89I"],"itemData":{"id":463,"type":"article-journal","abstract":"This paper reconsiders the explanatory value of the ideas expressed in the words political power and the state. Anthropologists, whom this paper is aimed at and others use these words as though everyone knows what they mean. Instead, there is almost no agreement on their meanings. One result of this confusion is the tendency for anthropologists to anthropomorphize the state as though it were a living human agent. Unfortunately this tendency masks the real sources and nature of political agency in state formations. In this essay, to clarify the ideas of political power and the state and unmask political agency in state formations, I identify the qualities of political power, redefine the state as a structure of political offices occupied by incumbents who comprise the governments of state formations, and consider how power and government agency are related to politics and political processes in state formations.","collection-title":"5","container-title":"Social Evolution &amp; History","issue":"2","language":"en","page":"21","source":"Zotero","title":"Political Power and Government: Negating the Anthropomorphized State","volume":"2006","author":[{"family":"Kurtz","given":"Donald V"}],"issued":{"date-parts":[["2006"]]}}},{"id":116,"uris":["http://zotero.org/users/4320440/items/4QIDGLQ6"],"uri":["http://zotero.org/users/4320440/items/4QIDGLQ6"],"itemData":{"id":116,"type":"book","event-place":"Praha; Litomyšl","ISBN":"978-80-7185-921-5","language":"Czech","note":"OCLC: 294935520","publisher":"Paseka","publisher-place":"Praha; Litomyšl","source":"Open WorldCat","title":"Orientalismus: západní koncepce Orientu","title-short":"Orientalismus","author":[{"family":"Said","given":"Edward W"}],"issued":{"date-parts":[["2008"]]}}},{"id":46,"uris":["http://zotero.org/users/4320440/items/UTQ4ZZH5"],"uri":["http://zotero.org/users/4320440/items/UTQ4ZZH5"],"itemData":{"id":46,"type":"article-journal","container-title":"Die Philosophin","DOI":"10.5840/philosophin200314275","ISSN":"0936-7586","issue":"27","page":"42-58","source":"DOI.org (Crossref)","title":"Can the Subaltern Speak?:","title-short":"Can the Subaltern Speak?","volume":"14","author":[{"family":"Spivak","given":"Gayatri Chakravorty"}],"issued":{"date-parts":[["2003"]]}}},{"id":460,"uris":["http://zotero.org/users/4320440/items/VR7675RT"],"uri":["http://zotero.org/users/4320440/items/VR7675RT"],"itemData":{"id":460,"type":"article-journal","abstract":"[This essay was delivered as the Distinguished Lecture at the 88th annual meeting of the American Anthropological Association, November 19, 1989, in Washington, D.C.]","archive":"JSTOR","container-title":"American Anthropologist","ISSN":"00027294, 15481433","issue":"3","note":"publisher: [American Anthropological Association, Wiley]","page":"586-596","title":"Facing Power - Old Insights, New Questions","volume":"92","author":[{"family":"Wolf","given":"Eric R."}],"issued":{"date-parts":[["1990"]]}}}],"schema":"https://github.com/citation-style-language/schema/raw/master/csl-citation.json"} </w:instrText>
      </w:r>
      <w:r w:rsidR="00AE6FE3">
        <w:fldChar w:fldCharType="separate"/>
      </w:r>
      <w:r w:rsidR="00903432" w:rsidRPr="00903432">
        <w:rPr>
          <w:rFonts w:ascii="Calibri" w:hAnsi="Calibri" w:cs="Calibri"/>
        </w:rPr>
        <w:t>(Foucault &amp; Gordon, 1980; Kurtz, 2006; Said, 2008; Spivak, 2003; Wolf, 1990)</w:t>
      </w:r>
      <w:r w:rsidR="00AE6FE3">
        <w:fldChar w:fldCharType="end"/>
      </w:r>
      <w:r w:rsidR="00903432">
        <w:t xml:space="preserve"> as constitutional forces of social structuration, in reality I believe we can actually discover most of these cases are in fact, nested and deeply regulated by underlying cooperation strategies.</w:t>
      </w:r>
      <w:r w:rsidR="008322A8">
        <w:t xml:space="preserve"> Without understanding the systems of cooperation still present, or in the rare, but most disturbing cases, identifying where the cooperation failed, </w:t>
      </w:r>
      <w:r w:rsidR="00903432">
        <w:t>is integral to even beginning to study the role their more conflict-manifesting dimensions merge</w:t>
      </w:r>
      <w:r w:rsidR="008322A8">
        <w:t xml:space="preserve">. </w:t>
      </w:r>
      <w:r w:rsidR="00903432">
        <w:t>After all</w:t>
      </w:r>
      <w:r w:rsidR="001A740F">
        <w:t xml:space="preserve"> –</w:t>
      </w:r>
      <w:r w:rsidR="00903432">
        <w:t xml:space="preserve"> even the most rabid proponents of conflict theories such as the above mentioned ignore the insane complexity, intricacy and good will</w:t>
      </w:r>
      <w:r w:rsidR="00390C10">
        <w:t xml:space="preserve"> </w:t>
      </w:r>
      <w:proofErr w:type="spellStart"/>
      <w:r w:rsidR="00E049AE">
        <w:t>involved</w:t>
      </w:r>
      <w:proofErr w:type="spellEnd"/>
      <w:r w:rsidR="00390C10">
        <w:t xml:space="preserve"> in</w:t>
      </w:r>
      <w:r w:rsidR="00EA21D6">
        <w:t xml:space="preserve"> cooperative nature of academic systems</w:t>
      </w:r>
      <w:r w:rsidR="00390C10">
        <w:t xml:space="preserve"> systems</w:t>
      </w:r>
      <w:r w:rsidR="00903432">
        <w:t xml:space="preserve"> that allow them to study, teach, publish, and be recognized for their own work. </w:t>
      </w:r>
    </w:p>
    <w:p w14:paraId="7DF16650" w14:textId="2A270BDF" w:rsidR="00166281" w:rsidRDefault="00166281" w:rsidP="005248BF">
      <w:pPr>
        <w:pStyle w:val="Nadpis3"/>
      </w:pPr>
      <w:r>
        <w:lastRenderedPageBreak/>
        <w:tab/>
      </w:r>
      <w:bookmarkStart w:id="55" w:name="_Toc97908547"/>
      <w:bookmarkStart w:id="56" w:name="_Toc99451308"/>
      <w:r>
        <w:t xml:space="preserve">Cooperation and </w:t>
      </w:r>
      <w:r w:rsidR="00DB1CB6">
        <w:t>Exploitation</w:t>
      </w:r>
      <w:bookmarkEnd w:id="55"/>
      <w:bookmarkEnd w:id="56"/>
    </w:p>
    <w:p w14:paraId="51791A38" w14:textId="77777777" w:rsidR="00765D3E" w:rsidRDefault="00DB1CB6" w:rsidP="00B757BE">
      <w:pPr>
        <w:jc w:val="both"/>
      </w:pPr>
      <w:r>
        <w:tab/>
      </w:r>
      <w:r w:rsidR="00541029">
        <w:t xml:space="preserve">At this point, argument may have already formed in heads of the readers: </w:t>
      </w:r>
    </w:p>
    <w:p w14:paraId="1B35D156" w14:textId="25D3E5BC" w:rsidR="00DB1CB6" w:rsidRDefault="00765D3E" w:rsidP="00B757BE">
      <w:pPr>
        <w:jc w:val="both"/>
      </w:pPr>
      <w:r>
        <w:tab/>
        <w:t>“B</w:t>
      </w:r>
      <w:r w:rsidR="00541029">
        <w:t xml:space="preserve">ut what about cheaters? What about those who steal, who </w:t>
      </w:r>
      <w:r>
        <w:t>defraud, those who abuse and misuse trust. What about criminals and demagogic or warmongering politicians?”</w:t>
      </w:r>
    </w:p>
    <w:p w14:paraId="5431DADB" w14:textId="1096B35D" w:rsidR="007909C2" w:rsidRDefault="007909C2" w:rsidP="00B757BE">
      <w:pPr>
        <w:jc w:val="both"/>
      </w:pPr>
      <w:r>
        <w:tab/>
        <w:t xml:space="preserve">Exploitation and cheating </w:t>
      </w:r>
      <w:r w:rsidR="00C05C6F">
        <w:t>have</w:t>
      </w:r>
      <w:r>
        <w:t xml:space="preserve"> been a central concern of existing theories of cooperation from the very start. In fact, the possibility of so called “free-riders”, individuals who </w:t>
      </w:r>
      <w:r w:rsidR="00880D76">
        <w:t xml:space="preserve">reap the benefits of a cooperative system, but refuse to invest in it, was for the longest time seen as the biggest obstacle in evolutionary explanation of </w:t>
      </w:r>
      <w:r w:rsidR="00BC3DE5">
        <w:t xml:space="preserve">development of cooperation. It’s what Robert </w:t>
      </w:r>
      <w:proofErr w:type="spellStart"/>
      <w:r w:rsidR="00BC3DE5">
        <w:t>Boyld</w:t>
      </w:r>
      <w:proofErr w:type="spellEnd"/>
      <w:r w:rsidR="00BC3DE5">
        <w:t xml:space="preserve"> called “The Puzzle of </w:t>
      </w:r>
      <w:r w:rsidR="00B757BE">
        <w:t xml:space="preserve">Human Cooperation.” </w:t>
      </w:r>
      <w:r w:rsidR="00B757BE">
        <w:fldChar w:fldCharType="begin"/>
      </w:r>
      <w:r w:rsidR="004D305E">
        <w:instrText xml:space="preserve"> ADDIN ZOTERO_ITEM CSL_CITATION {"citationID":"1C5wTsEq","properties":{"formattedCitation":"(Robert Boyd &amp; Richerson, 2005)","plainCitation":"(Robert Boyd &amp; Richerson, 2005)","noteIndex":0},"citationItems":[{"id":520,"uris":["http://zotero.org/users/4320440/items/T7LXCSJ7"],"uri":["http://zotero.org/users/4320440/items/T7LXCSJ7"],"itemData":{"id":520,"type":"article-journal","language":"en","page":"27","source":"Zotero","title":"Solving the Puzzle of Human Cooperation","author":[{"family":"Boyd","given":"Robert"},{"family":"Richerson","given":"Peter J"}],"issued":{"date-parts":[["2005"]]}}}],"schema":"https://github.com/citation-style-language/schema/raw/master/csl-citation.json"} </w:instrText>
      </w:r>
      <w:r w:rsidR="00B757BE">
        <w:fldChar w:fldCharType="separate"/>
      </w:r>
      <w:r w:rsidR="00B757BE" w:rsidRPr="00B757BE">
        <w:rPr>
          <w:rFonts w:ascii="Calibri" w:hAnsi="Calibri" w:cs="Calibri"/>
        </w:rPr>
        <w:t>(Robert Boyd &amp; Richerson, 2005)</w:t>
      </w:r>
      <w:r w:rsidR="00B757BE">
        <w:fldChar w:fldCharType="end"/>
      </w:r>
      <w:r w:rsidR="00B757BE">
        <w:t xml:space="preserve">. </w:t>
      </w:r>
    </w:p>
    <w:p w14:paraId="3F3EE584" w14:textId="7CA36748" w:rsidR="00FD1DBE" w:rsidRDefault="00FD1DBE" w:rsidP="00B757BE">
      <w:pPr>
        <w:jc w:val="both"/>
      </w:pPr>
      <w:r>
        <w:tab/>
        <w:t>There are few things that need to be realized before we engage with the subject of exploitation</w:t>
      </w:r>
      <w:r w:rsidR="00C4607F">
        <w:t xml:space="preserve"> and abuse in social systems. Firstly, it is necessary to distinguish between </w:t>
      </w:r>
      <w:r w:rsidR="00C4607F">
        <w:rPr>
          <w:b/>
          <w:bCs/>
        </w:rPr>
        <w:t>exploitation</w:t>
      </w:r>
      <w:r w:rsidR="00C4607F">
        <w:t xml:space="preserve"> within a cooperative system, and </w:t>
      </w:r>
      <w:r w:rsidR="00C4607F">
        <w:rPr>
          <w:b/>
          <w:bCs/>
        </w:rPr>
        <w:t>collapse of cooperation</w:t>
      </w:r>
      <w:r w:rsidR="00C4607F">
        <w:t xml:space="preserve"> all together.</w:t>
      </w:r>
      <w:r w:rsidR="001B5B2C">
        <w:t xml:space="preserve"> The former is unfortunately, without doubt </w:t>
      </w:r>
      <w:proofErr w:type="gramStart"/>
      <w:r w:rsidR="001B5B2C">
        <w:t>fairly common</w:t>
      </w:r>
      <w:proofErr w:type="gramEnd"/>
      <w:r w:rsidR="001B5B2C">
        <w:t>, but for reasons I’ll explain later, not quite as worrisome as we may think.</w:t>
      </w:r>
      <w:r w:rsidR="004D1859">
        <w:t xml:space="preserve"> The latter, the actual collapse of cooperation, is rare, but generally tends to have incredibly far reaching, and deeply disturbing con</w:t>
      </w:r>
      <w:r w:rsidR="00133C8A">
        <w:t>sequences. I will dedicate a short chapter to collapse of cooperation at the end of this part of the paper.</w:t>
      </w:r>
    </w:p>
    <w:p w14:paraId="551744E4" w14:textId="589971F6" w:rsidR="00133C8A" w:rsidRDefault="00133C8A" w:rsidP="00B757BE">
      <w:pPr>
        <w:jc w:val="both"/>
      </w:pPr>
      <w:r>
        <w:tab/>
        <w:t xml:space="preserve">As for exploitation, once again </w:t>
      </w:r>
      <w:r w:rsidR="00312EFF">
        <w:t xml:space="preserve">several things need to be acknowledged. Firstly, that exploitation within a cooperative behavior (such as cheating, stealing, </w:t>
      </w:r>
      <w:proofErr w:type="spellStart"/>
      <w:r w:rsidR="00E52729">
        <w:t>etc</w:t>
      </w:r>
      <w:proofErr w:type="spellEnd"/>
      <w:r w:rsidR="00E52729">
        <w:t xml:space="preserve">…) is still </w:t>
      </w:r>
      <w:r w:rsidR="00E52729">
        <w:rPr>
          <w:i/>
          <w:iCs/>
        </w:rPr>
        <w:t>part of the cooperation process</w:t>
      </w:r>
      <w:r w:rsidR="00E52729">
        <w:t>, even if generally an undesired one.</w:t>
      </w:r>
      <w:r w:rsidR="007C77F5">
        <w:t xml:space="preserve"> Understanding anti-social behavior is only possible with previous understanding of what sociality really </w:t>
      </w:r>
      <w:r w:rsidR="007C77F5">
        <w:rPr>
          <w:i/>
          <w:iCs/>
        </w:rPr>
        <w:t>is.</w:t>
      </w:r>
      <w:r w:rsidR="00E52729">
        <w:t xml:space="preserve"> </w:t>
      </w:r>
      <w:r w:rsidR="00322E37">
        <w:t xml:space="preserve">Secondly, </w:t>
      </w:r>
      <w:r w:rsidR="00997402">
        <w:t xml:space="preserve">due to the nature of asymmetry present in most forms of cooperation, and the issue of incommensurability </w:t>
      </w:r>
      <w:r w:rsidR="00F52DE7">
        <w:t>of values invested and gained within an asymmetrical cooperative behavior, there is always going to be a very blurry line between where we can determine something as “</w:t>
      </w:r>
      <w:r w:rsidR="00F52DE7" w:rsidRPr="00456D91">
        <w:rPr>
          <w:u w:val="single"/>
        </w:rPr>
        <w:t xml:space="preserve">merely inefficient </w:t>
      </w:r>
      <w:r w:rsidR="001B012F" w:rsidRPr="00456D91">
        <w:rPr>
          <w:u w:val="single"/>
        </w:rPr>
        <w:t>or unreliable</w:t>
      </w:r>
      <w:r w:rsidR="001B012F">
        <w:t xml:space="preserve">” cooperation, and where we draw the line of actual </w:t>
      </w:r>
      <w:r w:rsidR="001B012F" w:rsidRPr="00456D91">
        <w:rPr>
          <w:u w:val="single"/>
        </w:rPr>
        <w:t>exploitation</w:t>
      </w:r>
      <w:r w:rsidR="001B012F">
        <w:t>.</w:t>
      </w:r>
      <w:r w:rsidR="003D2075">
        <w:t xml:space="preserve"> In fact, </w:t>
      </w:r>
      <w:r w:rsidR="00A94DD3">
        <w:t xml:space="preserve">as we’ll see, this line may at times be established entirely arbitrarily. </w:t>
      </w:r>
    </w:p>
    <w:p w14:paraId="7BF92590" w14:textId="6F300ED0" w:rsidR="00E55829" w:rsidRDefault="00A94DD3" w:rsidP="00B757BE">
      <w:pPr>
        <w:jc w:val="both"/>
      </w:pPr>
      <w:r>
        <w:tab/>
        <w:t xml:space="preserve">Exploitative behavior in cooperation, “free-riding” </w:t>
      </w:r>
      <w:r w:rsidR="00650C59">
        <w:t xml:space="preserve">as it sometime called, has one interesting dimension that seems to go unappreciated in authors, who are trying to solve this </w:t>
      </w:r>
      <w:r w:rsidR="00650C59">
        <w:lastRenderedPageBreak/>
        <w:t xml:space="preserve">issue </w:t>
      </w:r>
      <w:r w:rsidR="00650C59">
        <w:fldChar w:fldCharType="begin"/>
      </w:r>
      <w:r w:rsidR="004D305E">
        <w:instrText xml:space="preserve"> ADDIN ZOTERO_ITEM CSL_CITATION {"citationID":"JE8cXn4W","properties":{"formattedCitation":"(R. Boyd et al., 2003; Robert Boyd &amp; Richerson, 2005; Fowler, 2005)","plainCitation":"(R. Boyd et al., 2003; Robert Boyd &amp; Richerson, 2005; Fowler, 2005)","noteIndex":0},"citationItems":[{"id":363,"uris":["http://zotero.org/users/4320440/items/5DFCX9V2"],"uri":["http://zotero.org/users/4320440/items/5DFCX9V2"],"itemData":{"id":363,"type":"article-journal","container-title":"Proceedings of the National Academy of Sciences","DOI":"10.1073/pnas.0630443100","ISSN":"0027-8424, 1091-6490","issue":"6","journalAbbreviation":"Proceedings of the National Academy of Sciences","language":"en","page":"3531-3535","source":"DOI.org (Crossref)","title":"The evolution of altruistic punishment","volume":"100","author":[{"family":"Boyd","given":"R."},{"family":"Gintis","given":"H."},{"family":"Bowles","given":"S."},{"family":"Richerson","given":"P. J."}],"issued":{"date-parts":[["2003",3,18]]}}},{"id":520,"uris":["http://zotero.org/users/4320440/items/T7LXCSJ7"],"uri":["http://zotero.org/users/4320440/items/T7LXCSJ7"],"itemData":{"id":520,"type":"article-journal","language":"en","page":"27","source":"Zotero","title":"Solving the Puzzle of Human Cooperation","author":[{"family":"Boyd","given":"Robert"},{"family":"Richerson","given":"Peter J"}],"issued":{"date-parts":[["2005"]]}}},{"id":361,"uris":["http://zotero.org/users/4320440/items/9GJL3RTQ"],"uri":["http://zotero.org/users/4320440/items/9GJL3RTQ"],"itemData":{"id":361,"type":"article-journal","container-title":"Proceedings of the National Academy of Sciences","DOI":"10.1073/pnas.0500938102","ISSN":"0027-8424, 1091-6490","issue":"19","journalAbbreviation":"Proceedings of the National Academy of Sciences","language":"en","page":"7047-7049","source":"DOI.org (Crossref)","title":"Altruistic punishment and the origin of cooperation","volume":"102","author":[{"family":"Fowler","given":"J. H."}],"issued":{"date-parts":[["2005",5,10]]}}}],"schema":"https://github.com/citation-style-language/schema/raw/master/csl-citation.json"} </w:instrText>
      </w:r>
      <w:r w:rsidR="00650C59">
        <w:fldChar w:fldCharType="separate"/>
      </w:r>
      <w:r w:rsidR="00650C59" w:rsidRPr="00650C59">
        <w:rPr>
          <w:rFonts w:ascii="Calibri" w:hAnsi="Calibri" w:cs="Calibri"/>
        </w:rPr>
        <w:t>(R. Boyd et al., 2003; Robert Boyd &amp; Richerson, 2005; Fowler, 2005)</w:t>
      </w:r>
      <w:r w:rsidR="00650C59">
        <w:fldChar w:fldCharType="end"/>
      </w:r>
      <w:r w:rsidR="002E1EA6">
        <w:t xml:space="preserve">. And that is the fact that such forms of exploitation are only viable and advantageous </w:t>
      </w:r>
      <w:proofErr w:type="gramStart"/>
      <w:r w:rsidR="002E1EA6">
        <w:t>as long as</w:t>
      </w:r>
      <w:proofErr w:type="gramEnd"/>
      <w:r w:rsidR="002E1EA6">
        <w:t xml:space="preserve"> they remain </w:t>
      </w:r>
      <w:r w:rsidR="00B95302">
        <w:t>in a minority. The advantage gained from cheating a cooperative system</w:t>
      </w:r>
      <w:r w:rsidR="0059706B">
        <w:t xml:space="preserve"> </w:t>
      </w:r>
      <w:r w:rsidR="00B31270">
        <w:t>heavily</w:t>
      </w:r>
      <w:r w:rsidR="0059706B">
        <w:t xml:space="preserve"> depends on that system being present and considered reliable. Because of that, there is a hidden impetus even for cheaters and exploiters, to</w:t>
      </w:r>
      <w:r w:rsidR="001905D0">
        <w:t xml:space="preserve"> participate and stabilizing the cooperative behavior, and only limiting the degree of disruption </w:t>
      </w:r>
      <w:r w:rsidR="004954FC">
        <w:t xml:space="preserve">or exploitation to a degree which does not endanger the whole </w:t>
      </w:r>
      <w:r w:rsidR="00170C45">
        <w:t xml:space="preserve">stability of the system. To put it in layman’s words: A thief can be profitable only </w:t>
      </w:r>
      <w:proofErr w:type="gramStart"/>
      <w:r w:rsidR="00170C45">
        <w:t>as long as</w:t>
      </w:r>
      <w:proofErr w:type="gramEnd"/>
      <w:r w:rsidR="00170C45">
        <w:t xml:space="preserve"> </w:t>
      </w:r>
      <w:r w:rsidR="009464D1">
        <w:t xml:space="preserve">shopkeepers trust their customers and don’t a priori treat them as thieves. </w:t>
      </w:r>
      <w:r w:rsidR="004424D1">
        <w:t>With</w:t>
      </w:r>
      <w:r w:rsidR="00995CC0">
        <w:t xml:space="preserve"> radical</w:t>
      </w:r>
      <w:r w:rsidR="004424D1">
        <w:t xml:space="preserve"> destabilization of a cooperative system </w:t>
      </w:r>
      <w:r w:rsidR="00777250">
        <w:t xml:space="preserve">comes a decrease of opportunities to exploit it. This fact, alongside of what </w:t>
      </w:r>
      <w:proofErr w:type="spellStart"/>
      <w:r w:rsidR="00777250">
        <w:t>Boyld</w:t>
      </w:r>
      <w:proofErr w:type="spellEnd"/>
      <w:r w:rsidR="00777250">
        <w:t xml:space="preserve"> and Fowler identify as “altruistic punishment”, may be the key </w:t>
      </w:r>
      <w:r w:rsidR="009C66EF">
        <w:t xml:space="preserve">factors through which cooperative systems seem to develop their surprising evolutionary robustness. </w:t>
      </w:r>
    </w:p>
    <w:p w14:paraId="1DB2FA81" w14:textId="2CF559AC" w:rsidR="00A10B45" w:rsidRPr="00E52729" w:rsidRDefault="00A10B45" w:rsidP="00B757BE">
      <w:pPr>
        <w:jc w:val="both"/>
      </w:pPr>
      <w:r>
        <w:tab/>
      </w:r>
      <w:r w:rsidR="00AB2ED5">
        <w:t>This should bridge us nicely into the next chapter.</w:t>
      </w:r>
    </w:p>
    <w:p w14:paraId="3DA039A6" w14:textId="786524AD" w:rsidR="002401E1" w:rsidRDefault="003B1641" w:rsidP="002401E1">
      <w:pPr>
        <w:pStyle w:val="Nadpis2"/>
        <w:rPr>
          <w:lang w:val="en"/>
        </w:rPr>
      </w:pPr>
      <w:r>
        <w:rPr>
          <w:lang w:val="en"/>
        </w:rPr>
        <w:tab/>
      </w:r>
      <w:bookmarkStart w:id="57" w:name="_Toc97908548"/>
      <w:bookmarkStart w:id="58" w:name="_Toc99451309"/>
      <w:r w:rsidR="00615CB9">
        <w:rPr>
          <w:lang w:val="en"/>
        </w:rPr>
        <w:t>Chapter 2.</w:t>
      </w:r>
      <w:r w:rsidR="00933EEF">
        <w:rPr>
          <w:lang w:val="en"/>
        </w:rPr>
        <w:t>5</w:t>
      </w:r>
      <w:r w:rsidR="00615CB9">
        <w:rPr>
          <w:lang w:val="en"/>
        </w:rPr>
        <w:t xml:space="preserve"> </w:t>
      </w:r>
      <w:r w:rsidR="002401E1">
        <w:rPr>
          <w:lang w:val="en"/>
        </w:rPr>
        <w:t>Evaluating cooperation: birth of Morality</w:t>
      </w:r>
      <w:bookmarkEnd w:id="57"/>
      <w:bookmarkEnd w:id="58"/>
    </w:p>
    <w:p w14:paraId="466E85BB" w14:textId="2B4C416F" w:rsidR="001174B4" w:rsidRDefault="00D306F9" w:rsidP="007B3D76">
      <w:pPr>
        <w:jc w:val="both"/>
        <w:rPr>
          <w:lang w:val="en"/>
        </w:rPr>
      </w:pPr>
      <w:r>
        <w:rPr>
          <w:lang w:val="en"/>
        </w:rPr>
        <w:tab/>
        <w:t xml:space="preserve">Here we are coming to one of the most difficult, and most </w:t>
      </w:r>
      <w:r w:rsidR="00657540">
        <w:rPr>
          <w:lang w:val="en"/>
        </w:rPr>
        <w:t>problematic</w:t>
      </w:r>
      <w:r>
        <w:rPr>
          <w:lang w:val="en"/>
        </w:rPr>
        <w:t xml:space="preserve"> parts of this paper. Up until now, </w:t>
      </w:r>
      <w:r w:rsidR="007B3D76">
        <w:rPr>
          <w:lang w:val="en"/>
        </w:rPr>
        <w:t>we have been mostly trying to keep to a strictly academic, hopefully still</w:t>
      </w:r>
      <w:r w:rsidR="0075738C">
        <w:rPr>
          <w:lang w:val="en"/>
        </w:rPr>
        <w:t xml:space="preserve"> mostly</w:t>
      </w:r>
      <w:r w:rsidR="007B3D76">
        <w:rPr>
          <w:lang w:val="en"/>
        </w:rPr>
        <w:t xml:space="preserve"> anthropological</w:t>
      </w:r>
      <w:r w:rsidR="0075738C">
        <w:rPr>
          <w:lang w:val="en"/>
        </w:rPr>
        <w:t xml:space="preserve"> (or anthropology-relevant) point of view. </w:t>
      </w:r>
      <w:r w:rsidR="001174B4">
        <w:rPr>
          <w:lang w:val="en"/>
        </w:rPr>
        <w:t xml:space="preserve"> </w:t>
      </w:r>
    </w:p>
    <w:p w14:paraId="5742B3A8" w14:textId="3B8B5FE7" w:rsidR="0075738C" w:rsidRPr="00D306F9" w:rsidRDefault="0075738C" w:rsidP="007B3D76">
      <w:pPr>
        <w:jc w:val="both"/>
        <w:rPr>
          <w:lang w:val="en"/>
        </w:rPr>
      </w:pPr>
      <w:r>
        <w:rPr>
          <w:lang w:val="en"/>
        </w:rPr>
        <w:tab/>
        <w:t>Now,</w:t>
      </w:r>
      <w:r w:rsidR="00FD7178">
        <w:rPr>
          <w:lang w:val="en"/>
        </w:rPr>
        <w:t xml:space="preserve"> </w:t>
      </w:r>
      <w:r>
        <w:rPr>
          <w:lang w:val="en"/>
        </w:rPr>
        <w:t>we need to</w:t>
      </w:r>
      <w:r w:rsidR="00FD7178">
        <w:rPr>
          <w:lang w:val="en"/>
        </w:rPr>
        <w:t xml:space="preserve"> briefly</w:t>
      </w:r>
      <w:r>
        <w:rPr>
          <w:lang w:val="en"/>
        </w:rPr>
        <w:t xml:space="preserve"> discuss a subject that is outside of our </w:t>
      </w:r>
      <w:r w:rsidR="00F14221">
        <w:rPr>
          <w:lang w:val="en"/>
        </w:rPr>
        <w:t>field’s</w:t>
      </w:r>
      <w:r>
        <w:rPr>
          <w:lang w:val="en"/>
        </w:rPr>
        <w:t xml:space="preserve"> realm of</w:t>
      </w:r>
      <w:r w:rsidR="002F6044">
        <w:rPr>
          <w:lang w:val="en"/>
        </w:rPr>
        <w:t xml:space="preserve"> normal</w:t>
      </w:r>
      <w:r>
        <w:rPr>
          <w:lang w:val="en"/>
        </w:rPr>
        <w:t xml:space="preserve"> competence. An issue that could be entrusted – and only then, barely – maybe to </w:t>
      </w:r>
      <w:r w:rsidR="00F14221">
        <w:rPr>
          <w:lang w:val="en"/>
        </w:rPr>
        <w:t>philosophers of ethics. The issue of judging of what is and isn’t right.</w:t>
      </w:r>
      <w:r w:rsidR="00806C2D">
        <w:rPr>
          <w:lang w:val="en"/>
        </w:rPr>
        <w:t xml:space="preserve"> </w:t>
      </w:r>
      <w:r w:rsidR="00806C2D" w:rsidRPr="00806C2D">
        <w:rPr>
          <w:b/>
          <w:bCs/>
          <w:lang w:val="en"/>
        </w:rPr>
        <w:t>Evaluating cooperation</w:t>
      </w:r>
      <w:r w:rsidR="00806C2D">
        <w:rPr>
          <w:b/>
          <w:bCs/>
          <w:lang w:val="en"/>
        </w:rPr>
        <w:t xml:space="preserve"> or it’s outcomes</w:t>
      </w:r>
      <w:r w:rsidR="00806C2D" w:rsidRPr="00806C2D">
        <w:rPr>
          <w:b/>
          <w:bCs/>
          <w:lang w:val="en"/>
        </w:rPr>
        <w:t xml:space="preserve">, is </w:t>
      </w:r>
      <w:r w:rsidR="00806C2D">
        <w:rPr>
          <w:b/>
          <w:bCs/>
          <w:lang w:val="en"/>
        </w:rPr>
        <w:t>the definition of an</w:t>
      </w:r>
      <w:r w:rsidR="00806C2D" w:rsidRPr="00806C2D">
        <w:rPr>
          <w:b/>
          <w:bCs/>
          <w:lang w:val="en"/>
        </w:rPr>
        <w:t xml:space="preserve"> act of moral judgement.</w:t>
      </w:r>
    </w:p>
    <w:p w14:paraId="29315C2E" w14:textId="53111C31" w:rsidR="008630AC" w:rsidRDefault="008630AC" w:rsidP="003B1641">
      <w:pPr>
        <w:jc w:val="both"/>
        <w:rPr>
          <w:lang w:val="en"/>
        </w:rPr>
      </w:pPr>
      <w:r>
        <w:rPr>
          <w:lang w:val="en"/>
        </w:rPr>
        <w:tab/>
        <w:t xml:space="preserve">We have outlined what cooperation is, and we have provided some solid explanations of how it came to be. We have already briefly touched upon just how broad and wide it </w:t>
      </w:r>
      <w:proofErr w:type="gramStart"/>
      <w:r>
        <w:rPr>
          <w:lang w:val="en"/>
        </w:rPr>
        <w:t>actually is</w:t>
      </w:r>
      <w:proofErr w:type="gramEnd"/>
      <w:r>
        <w:rPr>
          <w:lang w:val="en"/>
        </w:rPr>
        <w:t xml:space="preserve">, how it informs out existence on every level, from basic communication, </w:t>
      </w:r>
      <w:r w:rsidR="00495EFE">
        <w:rPr>
          <w:lang w:val="en"/>
        </w:rPr>
        <w:t>to child-rearing, to law, existence of state</w:t>
      </w:r>
      <w:r w:rsidR="001F459F">
        <w:rPr>
          <w:lang w:val="en"/>
        </w:rPr>
        <w:t xml:space="preserve">. </w:t>
      </w:r>
      <w:r w:rsidR="00AA4380">
        <w:rPr>
          <w:lang w:val="en"/>
        </w:rPr>
        <w:t xml:space="preserve">How it permeates even conflicts and competitive behavior. It’s the foundation of our trust in people, in institutions, in money, in politeness, in </w:t>
      </w:r>
      <w:r w:rsidR="003C4939">
        <w:rPr>
          <w:lang w:val="en"/>
        </w:rPr>
        <w:t xml:space="preserve">shared moral goals, in education. </w:t>
      </w:r>
    </w:p>
    <w:p w14:paraId="79F06118" w14:textId="40001DAD" w:rsidR="003C4939" w:rsidRDefault="003C4939" w:rsidP="003B1641">
      <w:pPr>
        <w:jc w:val="both"/>
        <w:rPr>
          <w:lang w:val="en"/>
        </w:rPr>
      </w:pPr>
      <w:r>
        <w:rPr>
          <w:lang w:val="en"/>
        </w:rPr>
        <w:tab/>
      </w:r>
      <w:r w:rsidR="007A4A20">
        <w:rPr>
          <w:lang w:val="en"/>
        </w:rPr>
        <w:t>T</w:t>
      </w:r>
      <w:r>
        <w:rPr>
          <w:lang w:val="en"/>
        </w:rPr>
        <w:t xml:space="preserve">he question that </w:t>
      </w:r>
      <w:r w:rsidR="004C3C89">
        <w:rPr>
          <w:lang w:val="en"/>
        </w:rPr>
        <w:t>may</w:t>
      </w:r>
      <w:r>
        <w:rPr>
          <w:lang w:val="en"/>
        </w:rPr>
        <w:t xml:space="preserve"> have been on the reader’s mind since the beginning</w:t>
      </w:r>
      <w:r w:rsidR="007A4A20">
        <w:rPr>
          <w:lang w:val="en"/>
        </w:rPr>
        <w:t xml:space="preserve"> of this paper</w:t>
      </w:r>
      <w:r>
        <w:rPr>
          <w:lang w:val="en"/>
        </w:rPr>
        <w:t xml:space="preserve"> </w:t>
      </w:r>
      <w:r w:rsidR="0031070B">
        <w:rPr>
          <w:lang w:val="en"/>
        </w:rPr>
        <w:t xml:space="preserve">needs to be </w:t>
      </w:r>
      <w:r w:rsidR="007A4A20">
        <w:rPr>
          <w:lang w:val="en"/>
        </w:rPr>
        <w:t>addressed</w:t>
      </w:r>
      <w:r w:rsidR="0031070B">
        <w:rPr>
          <w:lang w:val="en"/>
        </w:rPr>
        <w:t xml:space="preserve">: </w:t>
      </w:r>
    </w:p>
    <w:p w14:paraId="2DFB56A1" w14:textId="75779F77" w:rsidR="0031070B" w:rsidRDefault="0031070B" w:rsidP="003B1641">
      <w:pPr>
        <w:jc w:val="both"/>
        <w:rPr>
          <w:lang w:val="en"/>
        </w:rPr>
      </w:pPr>
      <w:r>
        <w:rPr>
          <w:lang w:val="en"/>
        </w:rPr>
        <w:lastRenderedPageBreak/>
        <w:tab/>
      </w:r>
      <w:r>
        <w:rPr>
          <w:i/>
          <w:iCs/>
          <w:lang w:val="en"/>
        </w:rPr>
        <w:t xml:space="preserve">Am I saying that cooperation is </w:t>
      </w:r>
      <w:r w:rsidR="00BA51A8">
        <w:rPr>
          <w:i/>
          <w:iCs/>
          <w:lang w:val="en"/>
        </w:rPr>
        <w:t>good</w:t>
      </w:r>
      <w:r>
        <w:rPr>
          <w:lang w:val="en"/>
        </w:rPr>
        <w:t xml:space="preserve">? </w:t>
      </w:r>
      <w:r w:rsidR="00BA51A8">
        <w:rPr>
          <w:i/>
          <w:iCs/>
          <w:lang w:val="en"/>
        </w:rPr>
        <w:t>Am I saying that trust is a virtue in and off itself?</w:t>
      </w:r>
    </w:p>
    <w:p w14:paraId="6257D726" w14:textId="1DB3AAB8" w:rsidR="007A4A20" w:rsidRDefault="007A4A20" w:rsidP="003B1641">
      <w:pPr>
        <w:jc w:val="both"/>
        <w:rPr>
          <w:lang w:val="en"/>
        </w:rPr>
      </w:pPr>
      <w:r>
        <w:rPr>
          <w:lang w:val="en"/>
        </w:rPr>
        <w:tab/>
        <w:t>The first glance at the definition of cooperation, w</w:t>
      </w:r>
      <w:r w:rsidR="00222550">
        <w:rPr>
          <w:lang w:val="en"/>
        </w:rPr>
        <w:t xml:space="preserve">ith which I opened this paper, suggest that it is indeed so. I’ve defined cooperation as a form of interaction that yields a non-zero-sum result. </w:t>
      </w:r>
      <w:r w:rsidR="00024C2F">
        <w:rPr>
          <w:lang w:val="en"/>
        </w:rPr>
        <w:t xml:space="preserve">That it helps us expand our resources, our opportunities, that it increases our fitness – as individuals and maybe (as </w:t>
      </w:r>
      <w:proofErr w:type="spellStart"/>
      <w:r w:rsidR="00024C2F">
        <w:rPr>
          <w:lang w:val="en"/>
        </w:rPr>
        <w:t>Boyld</w:t>
      </w:r>
      <w:proofErr w:type="spellEnd"/>
      <w:r w:rsidR="00024C2F">
        <w:rPr>
          <w:lang w:val="en"/>
        </w:rPr>
        <w:t xml:space="preserve"> would argue), as entire civilizations.</w:t>
      </w:r>
    </w:p>
    <w:p w14:paraId="432C1B5F" w14:textId="1C20FB3E" w:rsidR="00024C2F" w:rsidRPr="00C04468" w:rsidRDefault="00024C2F" w:rsidP="003B1641">
      <w:pPr>
        <w:jc w:val="both"/>
      </w:pPr>
      <w:r>
        <w:rPr>
          <w:lang w:val="en"/>
        </w:rPr>
        <w:tab/>
        <w:t>But unfortunately</w:t>
      </w:r>
      <w:r w:rsidR="00651377">
        <w:rPr>
          <w:lang w:val="en"/>
        </w:rPr>
        <w:t>… the answer is not going to be that simple.</w:t>
      </w:r>
      <w:r w:rsidR="00122289">
        <w:rPr>
          <w:lang w:val="en"/>
        </w:rPr>
        <w:t xml:space="preserve"> </w:t>
      </w:r>
      <w:r w:rsidR="004C3C89">
        <w:rPr>
          <w:lang w:val="en"/>
        </w:rPr>
        <w:t xml:space="preserve">In fact, the question itself may be fundamentally ill-posed. Cooperation, like competition, like superstition, </w:t>
      </w:r>
      <w:r w:rsidR="00B96BC2">
        <w:rPr>
          <w:lang w:val="en"/>
        </w:rPr>
        <w:t xml:space="preserve">like religion, like the existence of fiction, is </w:t>
      </w:r>
      <w:r w:rsidR="006C5EFB">
        <w:rPr>
          <w:lang w:val="en"/>
        </w:rPr>
        <w:t>a</w:t>
      </w:r>
      <w:r w:rsidR="00B96BC2">
        <w:rPr>
          <w:lang w:val="en"/>
        </w:rPr>
        <w:t xml:space="preserve"> </w:t>
      </w:r>
      <w:r w:rsidR="00B96BC2">
        <w:rPr>
          <w:i/>
          <w:iCs/>
          <w:lang w:val="en"/>
        </w:rPr>
        <w:t>universal fact</w:t>
      </w:r>
      <w:r w:rsidR="00B96BC2">
        <w:t xml:space="preserve"> of human nature</w:t>
      </w:r>
      <w:r w:rsidR="00ED6D9C">
        <w:t xml:space="preserve">, one (as we hopefully illustrated) likely deeply rooted in our evolutionary past. </w:t>
      </w:r>
      <w:r w:rsidR="003B5957">
        <w:t xml:space="preserve">And as all these </w:t>
      </w:r>
      <w:r w:rsidR="003B5957">
        <w:rPr>
          <w:i/>
          <w:iCs/>
        </w:rPr>
        <w:t>facts of nature</w:t>
      </w:r>
      <w:r w:rsidR="003B5957">
        <w:t xml:space="preserve">, attempting to ascribe a value judgement to it may prove difficult, if not futile. </w:t>
      </w:r>
      <w:r w:rsidR="00C04468">
        <w:t xml:space="preserve">The evaluation of the </w:t>
      </w:r>
      <w:r w:rsidR="00C04468">
        <w:rPr>
          <w:i/>
          <w:iCs/>
        </w:rPr>
        <w:t>existence</w:t>
      </w:r>
      <w:r w:rsidR="00C04468">
        <w:t xml:space="preserve"> of cooperation will require a slight digression.</w:t>
      </w:r>
    </w:p>
    <w:p w14:paraId="1F5E0B42" w14:textId="182D2843" w:rsidR="00266582" w:rsidRPr="007A4A20" w:rsidRDefault="00266582" w:rsidP="009C5A88">
      <w:pPr>
        <w:pStyle w:val="Nadpis3"/>
        <w:rPr>
          <w:lang w:val="en"/>
        </w:rPr>
      </w:pPr>
      <w:r>
        <w:rPr>
          <w:lang w:val="en"/>
        </w:rPr>
        <w:tab/>
      </w:r>
      <w:bookmarkStart w:id="59" w:name="_Toc97908549"/>
      <w:bookmarkStart w:id="60" w:name="_Toc99451310"/>
      <w:r w:rsidR="0023362B">
        <w:rPr>
          <w:lang w:val="en"/>
        </w:rPr>
        <w:t>Cumulative</w:t>
      </w:r>
      <w:r>
        <w:rPr>
          <w:lang w:val="en"/>
        </w:rPr>
        <w:t xml:space="preserve"> aspect of culture</w:t>
      </w:r>
      <w:bookmarkEnd w:id="59"/>
      <w:bookmarkEnd w:id="60"/>
    </w:p>
    <w:p w14:paraId="3E278A6D" w14:textId="1C5E08AC" w:rsidR="004C071F" w:rsidRDefault="004C071F" w:rsidP="003B1641">
      <w:pPr>
        <w:jc w:val="both"/>
        <w:rPr>
          <w:lang w:val="en"/>
        </w:rPr>
      </w:pPr>
      <w:r>
        <w:rPr>
          <w:lang w:val="en"/>
        </w:rPr>
        <w:tab/>
      </w:r>
      <w:r w:rsidR="0018230E">
        <w:rPr>
          <w:lang w:val="en"/>
        </w:rPr>
        <w:t>Like many people somewhat versed in history of social theories of the 19</w:t>
      </w:r>
      <w:r w:rsidR="0018230E" w:rsidRPr="0018230E">
        <w:rPr>
          <w:vertAlign w:val="superscript"/>
          <w:lang w:val="en"/>
        </w:rPr>
        <w:t>th</w:t>
      </w:r>
      <w:r w:rsidR="0018230E">
        <w:rPr>
          <w:lang w:val="en"/>
        </w:rPr>
        <w:t xml:space="preserve"> and early 20</w:t>
      </w:r>
      <w:r w:rsidR="0018230E" w:rsidRPr="0018230E">
        <w:rPr>
          <w:vertAlign w:val="superscript"/>
          <w:lang w:val="en"/>
        </w:rPr>
        <w:t>th</w:t>
      </w:r>
      <w:r w:rsidR="0018230E">
        <w:rPr>
          <w:lang w:val="en"/>
        </w:rPr>
        <w:t xml:space="preserve"> century</w:t>
      </w:r>
      <w:r w:rsidR="00855DDE">
        <w:rPr>
          <w:lang w:val="en"/>
        </w:rPr>
        <w:t xml:space="preserve">, I am weary of the idea of cultural </w:t>
      </w:r>
      <w:r w:rsidR="00F70F45">
        <w:rPr>
          <w:lang w:val="en"/>
        </w:rPr>
        <w:t>evolutionism</w:t>
      </w:r>
      <w:r w:rsidR="00855DDE">
        <w:rPr>
          <w:lang w:val="en"/>
        </w:rPr>
        <w:t xml:space="preserve">. I find great difficulty trusting claims that our society is </w:t>
      </w:r>
      <w:r w:rsidR="0045136F">
        <w:rPr>
          <w:lang w:val="en"/>
        </w:rPr>
        <w:t xml:space="preserve">following some form of straight line from “worse” to “better”. </w:t>
      </w:r>
    </w:p>
    <w:p w14:paraId="1849B01C" w14:textId="4AEEFFF4" w:rsidR="0023362B" w:rsidRDefault="0045136F" w:rsidP="003B1641">
      <w:pPr>
        <w:jc w:val="both"/>
        <w:rPr>
          <w:lang w:val="en"/>
        </w:rPr>
      </w:pPr>
      <w:r>
        <w:rPr>
          <w:lang w:val="en"/>
        </w:rPr>
        <w:tab/>
        <w:t>Yet, there is much to be said about the fact that there is</w:t>
      </w:r>
      <w:r w:rsidR="008630AC">
        <w:rPr>
          <w:lang w:val="en"/>
        </w:rPr>
        <w:t xml:space="preserve"> at least a degree</w:t>
      </w:r>
      <w:r>
        <w:rPr>
          <w:lang w:val="en"/>
        </w:rPr>
        <w:t xml:space="preserve"> a </w:t>
      </w:r>
      <w:r w:rsidR="008630AC">
        <w:rPr>
          <w:lang w:val="en"/>
        </w:rPr>
        <w:t>cumulative</w:t>
      </w:r>
      <w:r>
        <w:rPr>
          <w:lang w:val="en"/>
        </w:rPr>
        <w:t>, qualitative progression</w:t>
      </w:r>
      <w:r w:rsidR="008630AC">
        <w:rPr>
          <w:lang w:val="en"/>
        </w:rPr>
        <w:t xml:space="preserve">. </w:t>
      </w:r>
      <w:r w:rsidR="00651377">
        <w:rPr>
          <w:lang w:val="en"/>
        </w:rPr>
        <w:t>I don’t think it’s fair to</w:t>
      </w:r>
      <w:r w:rsidR="00046616">
        <w:rPr>
          <w:lang w:val="en"/>
        </w:rPr>
        <w:t xml:space="preserve"> completely</w:t>
      </w:r>
      <w:r w:rsidR="00651377">
        <w:rPr>
          <w:lang w:val="en"/>
        </w:rPr>
        <w:t xml:space="preserve"> discount arguments made by people like </w:t>
      </w:r>
      <w:r w:rsidR="006C2EE7">
        <w:rPr>
          <w:lang w:val="en"/>
        </w:rPr>
        <w:t xml:space="preserve">Leslie White </w:t>
      </w:r>
      <w:r w:rsidR="00EF16CF">
        <w:rPr>
          <w:lang w:val="en"/>
        </w:rPr>
        <w:fldChar w:fldCharType="begin"/>
      </w:r>
      <w:r w:rsidR="004D305E">
        <w:rPr>
          <w:lang w:val="en"/>
        </w:rPr>
        <w:instrText xml:space="preserve"> ADDIN ZOTERO_ITEM CSL_CITATION {"citationID":"UGvWz5UK","properties":{"formattedCitation":"(White, 2007)","plainCitation":"(White, 2007)","noteIndex":0},"citationItems":[{"id":490,"uris":["http://zotero.org/users/4320440/items/6PPZ98UD"],"uri":["http://zotero.org/users/4320440/items/6PPZ98UD"],"itemData":{"id":490,"type":"book","call-number":"CB311 .W55 2007","event-place":"Walnut Creek, Calif","ISBN":"978-1-59874-144-5","note":"OCLC: ocm77574096","number-of-pages":"378","publisher":"Left Coast Press","publisher-place":"Walnut Creek, Calif","source":"Library of Congress ISBN","title":"The evolution of culture: the development of civilization to the fall of Rome","title-short":"The evolution of culture","author":[{"family":"White","given":"Leslie A."}],"issued":{"date-parts":[["2007"]]}}}],"schema":"https://github.com/citation-style-language/schema/raw/master/csl-citation.json"} </w:instrText>
      </w:r>
      <w:r w:rsidR="00EF16CF">
        <w:rPr>
          <w:lang w:val="en"/>
        </w:rPr>
        <w:fldChar w:fldCharType="separate"/>
      </w:r>
      <w:r w:rsidR="00EF16CF" w:rsidRPr="00EF16CF">
        <w:rPr>
          <w:rFonts w:ascii="Calibri" w:hAnsi="Calibri" w:cs="Calibri"/>
        </w:rPr>
        <w:t>(White, 2007)</w:t>
      </w:r>
      <w:r w:rsidR="00EF16CF">
        <w:rPr>
          <w:lang w:val="en"/>
        </w:rPr>
        <w:fldChar w:fldCharType="end"/>
      </w:r>
      <w:r w:rsidR="00EF16CF">
        <w:rPr>
          <w:lang w:val="en"/>
        </w:rPr>
        <w:t xml:space="preserve"> or </w:t>
      </w:r>
      <w:r w:rsidR="00907835">
        <w:rPr>
          <w:lang w:val="en"/>
        </w:rPr>
        <w:t xml:space="preserve">Steven Pinker </w:t>
      </w:r>
      <w:r w:rsidR="004D0C80">
        <w:rPr>
          <w:lang w:val="en"/>
        </w:rPr>
        <w:fldChar w:fldCharType="begin"/>
      </w:r>
      <w:r w:rsidR="004D305E">
        <w:rPr>
          <w:lang w:val="en"/>
        </w:rPr>
        <w:instrText xml:space="preserve"> ADDIN ZOTERO_ITEM CSL_CITATION {"citationID":"C685UNqC","properties":{"formattedCitation":"(Pinker, 2011)","plainCitation":"(Pinker, 2011)","noteIndex":0},"citationItems":[{"id":489,"uris":["http://zotero.org/users/4320440/items/3GPMMHUB"],"uri":["http://zotero.org/users/4320440/items/3GPMMHUB"],"itemData":{"id":489,"type":"book","abstract":"We've all asked, \"What is the world coming to?\" But we seldom ask, \"How bad was the world in the past?\" Cognitive scientist Steven Pinker shows that the past was much worse. Evidence of a bloody history has always been around us: genocides in the Old Testament, gory mutilations in Shakespeare and Grimm, monarchs who beheaded their relatives, and American founders who dueled with their rivals. The murder rate in medieval Europe was more than thirty times what it is today. Slavery, sadistic punishments, and frivolous executions were common features of life for millennia, then were suddenly abolished. How could this have happened, if human nature has not changed? Pinker argues that thanks to the spread of government, literacy, trade, and cosmopolitanism, we increasingly control our impulses, empathize with others, debunk toxic ideologies, and deploy our powers of reason to reduce the temptations of violence","call-number":"HM1116 .P57 2011","event-place":"New York","ISBN":"978-0-670-02295-3","note":"OCLC: ocn707969125","number-of-pages":"802","publisher":"Viking","publisher-place":"New York","source":"Library of Congress ISBN","title":"The better angels of our nature: why violence has declined","title-short":"The better angels of our nature","author":[{"family":"Pinker","given":"Steven"}],"issued":{"date-parts":[["2011"]]}}}],"schema":"https://github.com/citation-style-language/schema/raw/master/csl-citation.json"} </w:instrText>
      </w:r>
      <w:r w:rsidR="004D0C80">
        <w:rPr>
          <w:lang w:val="en"/>
        </w:rPr>
        <w:fldChar w:fldCharType="separate"/>
      </w:r>
      <w:r w:rsidR="004D0C80" w:rsidRPr="004D0C80">
        <w:rPr>
          <w:rFonts w:ascii="Calibri" w:hAnsi="Calibri" w:cs="Calibri"/>
        </w:rPr>
        <w:t>(Pinker, 2011)</w:t>
      </w:r>
      <w:r w:rsidR="004D0C80">
        <w:rPr>
          <w:lang w:val="en"/>
        </w:rPr>
        <w:fldChar w:fldCharType="end"/>
      </w:r>
      <w:r w:rsidR="004D0C80">
        <w:rPr>
          <w:lang w:val="en"/>
        </w:rPr>
        <w:t>. There is an undeniable path of growth</w:t>
      </w:r>
      <w:r w:rsidR="00576B0A">
        <w:rPr>
          <w:lang w:val="en"/>
        </w:rPr>
        <w:t xml:space="preserve">, from a niche species </w:t>
      </w:r>
      <w:r w:rsidR="004C0C51">
        <w:rPr>
          <w:lang w:val="en"/>
        </w:rPr>
        <w:t xml:space="preserve">struggling to survive at numbers between 10 000 and 1 000 </w:t>
      </w:r>
      <w:r w:rsidR="00103D81">
        <w:rPr>
          <w:lang w:val="en"/>
        </w:rPr>
        <w:t xml:space="preserve">adult members after the Toba catastrophe </w:t>
      </w:r>
      <w:r w:rsidR="00103D81">
        <w:rPr>
          <w:lang w:val="en"/>
        </w:rPr>
        <w:fldChar w:fldCharType="begin"/>
      </w:r>
      <w:r w:rsidR="004D305E">
        <w:rPr>
          <w:lang w:val="en"/>
        </w:rPr>
        <w:instrText xml:space="preserve"> ADDIN ZOTERO_ITEM CSL_CITATION {"citationID":"Ye4bm1VP","properties":{"formattedCitation":"(Ambrose, 1998; Robock et al., 2009)","plainCitation":"(Ambrose, 1998; Robock et al., 2009)","noteIndex":0},"citationItems":[{"id":488,"uris":["http://zotero.org/users/4320440/items/39LMHAFD"],"uri":["http://zotero.org/users/4320440/items/39LMHAFD"],"itemData":{"id":488,"type":"article-journal","container-title":"Journal of Human Evolution","DOI":"10.1006/jhev.1998.0219","ISSN":"00472484","issue":"6","journalAbbreviation":"Journal of Human Evolution","language":"en","page":"623-651","source":"DOI.org (Crossref)","title":"Late Pleistocene human population bottlenecks, volcanic winter, and differentiation of modern humans","volume":"34","author":[{"family":"Ambrose","given":"Stanley H."}],"issued":{"date-parts":[["1998",6]]}}},{"id":487,"uris":["http://zotero.org/users/4320440/items/VN2CV6IT"],"uri":["http://zotero.org/users/4320440/items/VN2CV6IT"],"itemData":{"id":487,"type":"article-journal","container-title":"Journal of Geophysical Research","DOI":"10.1029/2008JD011652","ISSN":"0148-0227","issue":"D10","journalAbbreviation":"J. Geophys. Res.","language":"en","page":"D10107","source":"DOI.org (Crossref)","title":"Did the Toba volcanic eruption of </w:instrText>
      </w:r>
      <w:r w:rsidR="004D305E">
        <w:rPr>
          <w:rFonts w:ascii="Cambria Math" w:hAnsi="Cambria Math" w:cs="Cambria Math"/>
          <w:lang w:val="en"/>
        </w:rPr>
        <w:instrText>∼</w:instrText>
      </w:r>
      <w:r w:rsidR="004D305E">
        <w:rPr>
          <w:lang w:val="en"/>
        </w:rPr>
        <w:instrText xml:space="preserve">74 ka B.P. produce widespread glaciation?","volume":"114","author":[{"family":"Robock","given":"Alan"},{"family":"Ammann","given":"Caspar M."},{"family":"Oman","given":"Luke"},{"family":"Shindell","given":"Drew"},{"family":"Levis","given":"Samuel"},{"family":"Stenchikov","given":"Georgiy"}],"issued":{"date-parts":[["2009",5,27]]}}}],"schema":"https://github.com/citation-style-language/schema/raw/master/csl-citation.json"} </w:instrText>
      </w:r>
      <w:r w:rsidR="00103D81">
        <w:rPr>
          <w:lang w:val="en"/>
        </w:rPr>
        <w:fldChar w:fldCharType="separate"/>
      </w:r>
      <w:r w:rsidR="005353C8" w:rsidRPr="005353C8">
        <w:rPr>
          <w:rFonts w:ascii="Calibri" w:hAnsi="Calibri" w:cs="Calibri"/>
        </w:rPr>
        <w:t>(Ambrose, 1998; Robock et al., 2009)</w:t>
      </w:r>
      <w:r w:rsidR="00103D81">
        <w:rPr>
          <w:lang w:val="en"/>
        </w:rPr>
        <w:fldChar w:fldCharType="end"/>
      </w:r>
      <w:r w:rsidR="005353C8">
        <w:rPr>
          <w:lang w:val="en"/>
        </w:rPr>
        <w:t xml:space="preserve"> to a species that has conquered every single biome and ecological niche in the world,</w:t>
      </w:r>
      <w:r w:rsidR="007F5A80">
        <w:rPr>
          <w:lang w:val="en"/>
        </w:rPr>
        <w:t xml:space="preserve"> conquered countless deadly diseases,</w:t>
      </w:r>
      <w:r w:rsidR="005353C8">
        <w:rPr>
          <w:lang w:val="en"/>
        </w:rPr>
        <w:t xml:space="preserve"> </w:t>
      </w:r>
      <w:r w:rsidR="00676E75">
        <w:rPr>
          <w:lang w:val="en"/>
        </w:rPr>
        <w:t>developed means to travel deep into our solar system,</w:t>
      </w:r>
      <w:r w:rsidR="007F5A80">
        <w:rPr>
          <w:lang w:val="en"/>
        </w:rPr>
        <w:t xml:space="preserve"> the ability to change entire ecosystems at whim</w:t>
      </w:r>
      <w:r w:rsidR="00676E75">
        <w:rPr>
          <w:lang w:val="en"/>
        </w:rPr>
        <w:t xml:space="preserve"> and supports a 7 billion people worth of population. </w:t>
      </w:r>
    </w:p>
    <w:p w14:paraId="743231E0" w14:textId="0268EECE" w:rsidR="006D425F" w:rsidRDefault="00AF4D7C" w:rsidP="003B1641">
      <w:pPr>
        <w:jc w:val="both"/>
        <w:rPr>
          <w:lang w:val="en"/>
        </w:rPr>
      </w:pPr>
      <w:r>
        <w:rPr>
          <w:lang w:val="en"/>
        </w:rPr>
        <w:tab/>
        <w:t xml:space="preserve">And I will </w:t>
      </w:r>
      <w:proofErr w:type="gramStart"/>
      <w:r>
        <w:rPr>
          <w:lang w:val="en"/>
        </w:rPr>
        <w:t>argue here,</w:t>
      </w:r>
      <w:proofErr w:type="gramEnd"/>
      <w:r>
        <w:rPr>
          <w:lang w:val="en"/>
        </w:rPr>
        <w:t xml:space="preserve"> that all of this is </w:t>
      </w:r>
      <w:r w:rsidRPr="001C1779">
        <w:rPr>
          <w:i/>
          <w:iCs/>
          <w:u w:val="single"/>
          <w:lang w:val="en"/>
        </w:rPr>
        <w:t>entirely</w:t>
      </w:r>
      <w:r w:rsidRPr="001C1779">
        <w:rPr>
          <w:u w:val="single"/>
          <w:lang w:val="en"/>
        </w:rPr>
        <w:t xml:space="preserve"> a result of our cooperative nature</w:t>
      </w:r>
      <w:r>
        <w:rPr>
          <w:lang w:val="en"/>
        </w:rPr>
        <w:t xml:space="preserve">. The cumulative aspect of our </w:t>
      </w:r>
      <w:r w:rsidR="0083308B">
        <w:rPr>
          <w:lang w:val="en"/>
        </w:rPr>
        <w:t>social and cultural evolution, the gradual increase in technolog</w:t>
      </w:r>
      <w:r w:rsidR="007976E0">
        <w:rPr>
          <w:lang w:val="en"/>
        </w:rPr>
        <w:t>y,</w:t>
      </w:r>
      <w:r w:rsidR="0083308B">
        <w:rPr>
          <w:lang w:val="en"/>
        </w:rPr>
        <w:t xml:space="preserve"> tools</w:t>
      </w:r>
      <w:r w:rsidR="007976E0">
        <w:rPr>
          <w:lang w:val="en"/>
        </w:rPr>
        <w:t xml:space="preserve"> usage</w:t>
      </w:r>
      <w:r w:rsidR="0083308B">
        <w:rPr>
          <w:lang w:val="en"/>
        </w:rPr>
        <w:t>, the capacity to harness more and more sources of energy as White would argue,</w:t>
      </w:r>
      <w:r w:rsidR="007976E0">
        <w:rPr>
          <w:lang w:val="en"/>
        </w:rPr>
        <w:t xml:space="preserve"> the capacity to facilitate great density of population,</w:t>
      </w:r>
      <w:r w:rsidR="0083308B">
        <w:rPr>
          <w:lang w:val="en"/>
        </w:rPr>
        <w:t xml:space="preserve"> all of this is a product of that ability to create surplus value</w:t>
      </w:r>
      <w:r w:rsidR="00355EA9">
        <w:rPr>
          <w:lang w:val="en"/>
        </w:rPr>
        <w:t xml:space="preserve">, that fundamentally </w:t>
      </w:r>
      <w:r w:rsidR="00355EA9">
        <w:rPr>
          <w:i/>
          <w:iCs/>
          <w:lang w:val="en"/>
        </w:rPr>
        <w:t>non-zero-sum</w:t>
      </w:r>
      <w:r w:rsidR="00355EA9">
        <w:rPr>
          <w:lang w:val="en"/>
        </w:rPr>
        <w:t xml:space="preserve"> nature of our biologically rooted, pro-</w:t>
      </w:r>
      <w:r w:rsidR="00355EA9">
        <w:rPr>
          <w:lang w:val="en"/>
        </w:rPr>
        <w:lastRenderedPageBreak/>
        <w:t xml:space="preserve">social and cooperative behavior. </w:t>
      </w:r>
      <w:r w:rsidR="006D425F">
        <w:rPr>
          <w:lang w:val="en"/>
        </w:rPr>
        <w:t xml:space="preserve">Our culture, and all that is worth acknowledging about </w:t>
      </w:r>
      <w:r w:rsidR="006D425F">
        <w:rPr>
          <w:i/>
          <w:iCs/>
          <w:lang w:val="en"/>
        </w:rPr>
        <w:t>progressivist</w:t>
      </w:r>
      <w:r w:rsidR="006D425F">
        <w:rPr>
          <w:lang w:val="en"/>
        </w:rPr>
        <w:t xml:space="preserve"> theory of human culture, stands on the back of cooperation.</w:t>
      </w:r>
    </w:p>
    <w:p w14:paraId="0E9DFE46" w14:textId="316F956D" w:rsidR="00E1371F" w:rsidRDefault="009C5A88" w:rsidP="003B1641">
      <w:pPr>
        <w:jc w:val="both"/>
        <w:rPr>
          <w:lang w:val="en"/>
        </w:rPr>
      </w:pPr>
      <w:r>
        <w:rPr>
          <w:lang w:val="en"/>
        </w:rPr>
        <w:tab/>
        <w:t xml:space="preserve">And from that point of view, unless we subscribe to radical anti-humanistic </w:t>
      </w:r>
      <w:r w:rsidR="00077052">
        <w:rPr>
          <w:lang w:val="en"/>
        </w:rPr>
        <w:t xml:space="preserve">philosophies, cooperation does seem like a </w:t>
      </w:r>
      <w:r w:rsidR="00077052">
        <w:rPr>
          <w:i/>
          <w:iCs/>
          <w:lang w:val="en"/>
        </w:rPr>
        <w:t>good thing</w:t>
      </w:r>
      <w:r w:rsidR="00077052">
        <w:rPr>
          <w:lang w:val="en"/>
        </w:rPr>
        <w:t xml:space="preserve">. It certainly paves the door to proliferation </w:t>
      </w:r>
      <w:r w:rsidR="00641DD7">
        <w:rPr>
          <w:lang w:val="en"/>
        </w:rPr>
        <w:t xml:space="preserve">and socio-technological development of our species. </w:t>
      </w:r>
    </w:p>
    <w:p w14:paraId="12FA0968" w14:textId="133DFE29" w:rsidR="00432B80" w:rsidRPr="00B76588" w:rsidRDefault="00432B80" w:rsidP="00B76588">
      <w:pPr>
        <w:pStyle w:val="Nadpis3"/>
        <w:rPr>
          <w:lang w:val="en"/>
        </w:rPr>
      </w:pPr>
      <w:r w:rsidRPr="00B76588">
        <w:rPr>
          <w:lang w:val="en"/>
        </w:rPr>
        <w:tab/>
      </w:r>
      <w:bookmarkStart w:id="61" w:name="_Toc97908550"/>
      <w:bookmarkStart w:id="62" w:name="_Toc99451311"/>
      <w:r w:rsidRPr="00B76588">
        <w:rPr>
          <w:lang w:val="en"/>
        </w:rPr>
        <w:t>Cooperation is neither good nor bad:</w:t>
      </w:r>
      <w:r w:rsidR="00B76588">
        <w:rPr>
          <w:lang w:val="en"/>
        </w:rPr>
        <w:t xml:space="preserve"> but</w:t>
      </w:r>
      <w:r w:rsidRPr="00B76588">
        <w:rPr>
          <w:lang w:val="en"/>
        </w:rPr>
        <w:t xml:space="preserve"> its individual forms </w:t>
      </w:r>
      <w:r w:rsidR="00B76588" w:rsidRPr="00B76588">
        <w:rPr>
          <w:lang w:val="en"/>
        </w:rPr>
        <w:t>may be judged as such</w:t>
      </w:r>
      <w:bookmarkEnd w:id="61"/>
      <w:bookmarkEnd w:id="62"/>
    </w:p>
    <w:p w14:paraId="76DE61A9" w14:textId="016D9D8A" w:rsidR="00987A36" w:rsidRDefault="00987A36" w:rsidP="003B1641">
      <w:pPr>
        <w:jc w:val="both"/>
        <w:rPr>
          <w:lang w:val="en"/>
        </w:rPr>
      </w:pPr>
      <w:r>
        <w:rPr>
          <w:lang w:val="en"/>
        </w:rPr>
        <w:tab/>
      </w:r>
      <w:r w:rsidR="00B76588">
        <w:rPr>
          <w:lang w:val="en"/>
        </w:rPr>
        <w:t>Cr</w:t>
      </w:r>
      <w:r w:rsidR="00617124">
        <w:rPr>
          <w:lang w:val="en"/>
        </w:rPr>
        <w:t xml:space="preserve">eating a moral judgement of an evolutionary pattern is a fundamental abuse of the concept. </w:t>
      </w:r>
      <w:r w:rsidR="00D7546C">
        <w:rPr>
          <w:lang w:val="en"/>
        </w:rPr>
        <w:t xml:space="preserve">A moral judgement is, at its core, a </w:t>
      </w:r>
      <w:r w:rsidR="00904FBA">
        <w:rPr>
          <w:lang w:val="en"/>
        </w:rPr>
        <w:t>judgement of priorities among a list of hypothetical alternatives</w:t>
      </w:r>
      <w:r w:rsidR="00A77291">
        <w:rPr>
          <w:lang w:val="en"/>
        </w:rPr>
        <w:t xml:space="preserve"> states. To argue that </w:t>
      </w:r>
      <w:r w:rsidR="00271786">
        <w:rPr>
          <w:i/>
          <w:iCs/>
          <w:lang w:val="en"/>
        </w:rPr>
        <w:t>human life is sacred</w:t>
      </w:r>
      <w:r w:rsidR="00271786">
        <w:rPr>
          <w:lang w:val="en"/>
        </w:rPr>
        <w:t xml:space="preserve"> is to really say: out of the many ways to treat human life, to treat it as if it has inherent, </w:t>
      </w:r>
      <w:r w:rsidR="00B21917">
        <w:rPr>
          <w:lang w:val="en"/>
        </w:rPr>
        <w:t xml:space="preserve">unalienable value, is preferable to other alternatives (such as to treat it as disposable, or to treat it dependent on some additional factor (such as race, gender </w:t>
      </w:r>
      <w:r w:rsidR="00F70F45">
        <w:rPr>
          <w:lang w:val="en"/>
        </w:rPr>
        <w:t>etc.</w:t>
      </w:r>
      <w:r w:rsidR="00B21917">
        <w:rPr>
          <w:lang w:val="en"/>
        </w:rPr>
        <w:t>)</w:t>
      </w:r>
      <w:r w:rsidR="00B9398D">
        <w:rPr>
          <w:lang w:val="en"/>
        </w:rPr>
        <w:t xml:space="preserve">. </w:t>
      </w:r>
    </w:p>
    <w:p w14:paraId="38DF0A10" w14:textId="53CD2011" w:rsidR="00A85374" w:rsidRDefault="00D1322B" w:rsidP="003B1641">
      <w:pPr>
        <w:jc w:val="both"/>
        <w:rPr>
          <w:lang w:val="en"/>
        </w:rPr>
      </w:pPr>
      <w:r>
        <w:rPr>
          <w:lang w:val="en"/>
        </w:rPr>
        <w:tab/>
      </w:r>
      <w:r w:rsidR="00DA6CFE">
        <w:rPr>
          <w:lang w:val="en"/>
        </w:rPr>
        <w:t xml:space="preserve">To understand the relationship between cooperation and moral judgement, we need to first and foremost acknowledge the </w:t>
      </w:r>
      <w:r w:rsidR="004735C1">
        <w:rPr>
          <w:lang w:val="en"/>
        </w:rPr>
        <w:t>sheer plurality of possible cooperative strategies. This becomes particularly apparent when it comes to asymmetrical forms of cooperation</w:t>
      </w:r>
      <w:r w:rsidR="000D00F5">
        <w:rPr>
          <w:lang w:val="en"/>
        </w:rPr>
        <w:t>. Let us remind ourselves that these include (though are by no means limited to</w:t>
      </w:r>
      <w:r w:rsidR="00C27E48">
        <w:rPr>
          <w:lang w:val="en"/>
        </w:rPr>
        <w:t>)</w:t>
      </w:r>
      <w:r w:rsidR="000D00F5">
        <w:rPr>
          <w:lang w:val="en"/>
        </w:rPr>
        <w:t>:</w:t>
      </w:r>
      <w:r w:rsidR="004735C1">
        <w:rPr>
          <w:lang w:val="en"/>
        </w:rPr>
        <w:t xml:space="preserve"> cooperation between teachers and students, citizens and governments, customers and </w:t>
      </w:r>
      <w:r w:rsidR="000D00F5">
        <w:rPr>
          <w:lang w:val="en"/>
        </w:rPr>
        <w:t xml:space="preserve">service providers, patients and doctors, </w:t>
      </w:r>
      <w:r w:rsidR="00704132">
        <w:rPr>
          <w:lang w:val="en"/>
        </w:rPr>
        <w:t>and in most societies, husbands and wives</w:t>
      </w:r>
      <w:r w:rsidR="000D00F5">
        <w:rPr>
          <w:lang w:val="en"/>
        </w:rPr>
        <w:t xml:space="preserve">. </w:t>
      </w:r>
      <w:r w:rsidR="00704132">
        <w:rPr>
          <w:lang w:val="en"/>
        </w:rPr>
        <w:t>What cooperatively focused perspective teaches us is that all of those are</w:t>
      </w:r>
      <w:r w:rsidR="00C27E48">
        <w:rPr>
          <w:lang w:val="en"/>
        </w:rPr>
        <w:t xml:space="preserve"> indeed</w:t>
      </w:r>
      <w:r w:rsidR="00704132">
        <w:rPr>
          <w:lang w:val="en"/>
        </w:rPr>
        <w:t xml:space="preserve"> </w:t>
      </w:r>
      <w:r w:rsidR="00C27E48">
        <w:rPr>
          <w:i/>
          <w:iCs/>
          <w:lang w:val="en"/>
        </w:rPr>
        <w:t>cooperation’s</w:t>
      </w:r>
      <w:r w:rsidR="00C14FE5">
        <w:rPr>
          <w:lang w:val="en"/>
        </w:rPr>
        <w:t>, functional models of relationships that serve</w:t>
      </w:r>
      <w:r w:rsidR="00B53451">
        <w:rPr>
          <w:lang w:val="en"/>
        </w:rPr>
        <w:t xml:space="preserve"> the purpose of creating</w:t>
      </w:r>
      <w:r w:rsidR="00C14FE5">
        <w:rPr>
          <w:lang w:val="en"/>
        </w:rPr>
        <w:t xml:space="preserve"> a non-zero-sum outcome. But at the same time, it allows us to appreciate the vast plurality of how each of these relationships may </w:t>
      </w:r>
      <w:proofErr w:type="gramStart"/>
      <w:r w:rsidR="00C14FE5">
        <w:rPr>
          <w:lang w:val="en"/>
        </w:rPr>
        <w:t>manifest, and</w:t>
      </w:r>
      <w:proofErr w:type="gramEnd"/>
      <w:r w:rsidR="00C14FE5">
        <w:rPr>
          <w:lang w:val="en"/>
        </w:rPr>
        <w:t xml:space="preserve"> allows for a degree of more informed comparisons. </w:t>
      </w:r>
      <w:r w:rsidR="007E28E0">
        <w:rPr>
          <w:lang w:val="en"/>
        </w:rPr>
        <w:t xml:space="preserve">It will also lead us to an unfortunate, but unavoidable realization: which is that not all cooperative </w:t>
      </w:r>
      <w:r w:rsidR="00DB5096">
        <w:rPr>
          <w:lang w:val="en"/>
        </w:rPr>
        <w:t>strategies are</w:t>
      </w:r>
      <w:r w:rsidR="00A954C7">
        <w:rPr>
          <w:lang w:val="en"/>
        </w:rPr>
        <w:t xml:space="preserve"> </w:t>
      </w:r>
      <w:r w:rsidR="003D3FAC">
        <w:rPr>
          <w:lang w:val="en"/>
        </w:rPr>
        <w:t>equally efficient, or</w:t>
      </w:r>
      <w:r w:rsidR="00DB5096">
        <w:rPr>
          <w:lang w:val="en"/>
        </w:rPr>
        <w:t xml:space="preserve"> compatible. Clash of different cooperative strategies can result in serious, profound social discord.</w:t>
      </w:r>
      <w:r w:rsidR="009A2E76">
        <w:rPr>
          <w:lang w:val="en"/>
        </w:rPr>
        <w:t xml:space="preserve"> I will dedicate an entire chapter to this issue bellow.</w:t>
      </w:r>
      <w:r w:rsidR="00DB5096">
        <w:rPr>
          <w:lang w:val="en"/>
        </w:rPr>
        <w:t xml:space="preserve"> </w:t>
      </w:r>
    </w:p>
    <w:p w14:paraId="42CE6D0D" w14:textId="5F91E8C5" w:rsidR="00000F8F" w:rsidRPr="00710917" w:rsidRDefault="00A85374" w:rsidP="003B1641">
      <w:pPr>
        <w:jc w:val="both"/>
        <w:rPr>
          <w:lang w:val="en"/>
        </w:rPr>
      </w:pPr>
      <w:r>
        <w:rPr>
          <w:lang w:val="en"/>
        </w:rPr>
        <w:tab/>
      </w:r>
      <w:r w:rsidR="009A2E76">
        <w:rPr>
          <w:lang w:val="en"/>
        </w:rPr>
        <w:t>F</w:t>
      </w:r>
      <w:r w:rsidR="00DB5096">
        <w:rPr>
          <w:lang w:val="en"/>
        </w:rPr>
        <w:t>urthermore, while all societies are built on cooperation, not all venues of cooperation will be open between individual social groups</w:t>
      </w:r>
      <w:r w:rsidR="00710917">
        <w:rPr>
          <w:lang w:val="en"/>
        </w:rPr>
        <w:t xml:space="preserve">. Once again, we </w:t>
      </w:r>
      <w:proofErr w:type="gramStart"/>
      <w:r w:rsidR="00710917">
        <w:rPr>
          <w:lang w:val="en"/>
        </w:rPr>
        <w:t>have to</w:t>
      </w:r>
      <w:proofErr w:type="gramEnd"/>
      <w:r w:rsidR="00710917">
        <w:rPr>
          <w:lang w:val="en"/>
        </w:rPr>
        <w:t xml:space="preserve"> stress out that cooperation cannot be fully understood as an abstract universal notion, but rather, </w:t>
      </w:r>
      <w:r w:rsidR="00710917">
        <w:rPr>
          <w:i/>
          <w:iCs/>
          <w:lang w:val="en"/>
        </w:rPr>
        <w:t xml:space="preserve">needs to be studied </w:t>
      </w:r>
      <w:r w:rsidR="00710917">
        <w:rPr>
          <w:lang w:val="en"/>
        </w:rPr>
        <w:t xml:space="preserve">always in context-sensitive manner. </w:t>
      </w:r>
    </w:p>
    <w:p w14:paraId="737DFAF7" w14:textId="103D8918" w:rsidR="00F63704" w:rsidRDefault="00000F8F" w:rsidP="003B1641">
      <w:pPr>
        <w:jc w:val="both"/>
        <w:rPr>
          <w:i/>
          <w:iCs/>
          <w:lang w:val="en"/>
        </w:rPr>
      </w:pPr>
      <w:r>
        <w:rPr>
          <w:lang w:val="en"/>
        </w:rPr>
        <w:lastRenderedPageBreak/>
        <w:tab/>
      </w:r>
      <w:r w:rsidR="00F714FE">
        <w:rPr>
          <w:lang w:val="en"/>
        </w:rPr>
        <w:t xml:space="preserve">The evaluation of cooperation – </w:t>
      </w:r>
      <w:r>
        <w:rPr>
          <w:b/>
          <w:bCs/>
          <w:lang w:val="en"/>
        </w:rPr>
        <w:t>Moral</w:t>
      </w:r>
      <w:r w:rsidR="00F714FE">
        <w:rPr>
          <w:b/>
          <w:bCs/>
          <w:lang w:val="en"/>
        </w:rPr>
        <w:t xml:space="preserve"> Judgement –</w:t>
      </w:r>
      <w:r>
        <w:rPr>
          <w:lang w:val="en"/>
        </w:rPr>
        <w:t xml:space="preserve"> comes into play in the form of establishing preferences or priorities of some cooperative strategies to other ones. </w:t>
      </w:r>
      <w:r w:rsidR="006B7FED">
        <w:rPr>
          <w:lang w:val="en"/>
        </w:rPr>
        <w:t xml:space="preserve">This realization does not ease the burden of making a moral standpoint, but it does provide us with some additional tools to build it upon. Once we realize that what we are judging are cooperative ventures, once we appreciate the subject of asymmetry and incommensurability </w:t>
      </w:r>
      <w:r w:rsidR="002E3B92">
        <w:rPr>
          <w:lang w:val="en"/>
        </w:rPr>
        <w:t xml:space="preserve">involved, we can begin helping ourselves by providing reasoning based on matters of </w:t>
      </w:r>
      <w:r w:rsidR="00F63704">
        <w:rPr>
          <w:lang w:val="en"/>
        </w:rPr>
        <w:t xml:space="preserve">such things as efficiency of </w:t>
      </w:r>
      <w:proofErr w:type="gramStart"/>
      <w:r w:rsidR="00F63704">
        <w:rPr>
          <w:lang w:val="en"/>
        </w:rPr>
        <w:t>particular cooperative</w:t>
      </w:r>
      <w:proofErr w:type="gramEnd"/>
      <w:r w:rsidR="00F63704">
        <w:rPr>
          <w:lang w:val="en"/>
        </w:rPr>
        <w:t xml:space="preserve"> model, compared to other known, existing alternatives.</w:t>
      </w:r>
      <w:r w:rsidR="0035299F">
        <w:rPr>
          <w:lang w:val="en"/>
        </w:rPr>
        <w:t xml:space="preserve"> Social institutions – from marriage and gender roles </w:t>
      </w:r>
      <w:r w:rsidR="005E5B6D">
        <w:rPr>
          <w:lang w:val="en"/>
        </w:rPr>
        <w:t>past</w:t>
      </w:r>
      <w:r w:rsidR="0035299F">
        <w:rPr>
          <w:lang w:val="en"/>
        </w:rPr>
        <w:t xml:space="preserve"> </w:t>
      </w:r>
      <w:r w:rsidR="005E5B6D">
        <w:rPr>
          <w:lang w:val="en"/>
        </w:rPr>
        <w:t>civil duties</w:t>
      </w:r>
      <w:r w:rsidR="00E35BEC">
        <w:rPr>
          <w:lang w:val="en"/>
        </w:rPr>
        <w:t xml:space="preserve"> to</w:t>
      </w:r>
      <w:r w:rsidR="005E5B6D">
        <w:rPr>
          <w:lang w:val="en"/>
        </w:rPr>
        <w:t xml:space="preserve"> customer service – can be broken down into </w:t>
      </w:r>
      <w:r w:rsidR="009027C9">
        <w:rPr>
          <w:lang w:val="en"/>
        </w:rPr>
        <w:t xml:space="preserve">factors of investments and returns, interests and identification of non-zero-sum </w:t>
      </w:r>
      <w:r w:rsidR="00127B3C">
        <w:rPr>
          <w:lang w:val="en"/>
        </w:rPr>
        <w:t>gain of the process.</w:t>
      </w:r>
      <w:r w:rsidR="00642CC1">
        <w:rPr>
          <w:lang w:val="en"/>
        </w:rPr>
        <w:t xml:space="preserve"> This should help </w:t>
      </w:r>
      <w:r w:rsidR="006B5667">
        <w:rPr>
          <w:lang w:val="en"/>
        </w:rPr>
        <w:t xml:space="preserve">by </w:t>
      </w:r>
      <w:r w:rsidR="00642CC1">
        <w:rPr>
          <w:lang w:val="en"/>
        </w:rPr>
        <w:t>freeing us of certain a</w:t>
      </w:r>
      <w:r w:rsidR="00744F3E">
        <w:rPr>
          <w:lang w:val="en"/>
        </w:rPr>
        <w:t xml:space="preserve"> </w:t>
      </w:r>
      <w:r w:rsidR="00642CC1">
        <w:rPr>
          <w:lang w:val="en"/>
        </w:rPr>
        <w:t xml:space="preserve">priori biases, </w:t>
      </w:r>
      <w:r w:rsidR="00F20214">
        <w:rPr>
          <w:lang w:val="en"/>
        </w:rPr>
        <w:t xml:space="preserve">relying on more pragmatic and experience-based criteria of evaluation, </w:t>
      </w:r>
      <w:r w:rsidR="00B73F7F">
        <w:rPr>
          <w:lang w:val="en"/>
        </w:rPr>
        <w:t xml:space="preserve">and most importantly, acknowledges the fact that social institutions (no matter how unaware the subjects in them are), are </w:t>
      </w:r>
      <w:r w:rsidR="00B73F7F">
        <w:rPr>
          <w:i/>
          <w:iCs/>
          <w:lang w:val="en"/>
        </w:rPr>
        <w:t>inherently mutualistic, and need to be seen as such.</w:t>
      </w:r>
    </w:p>
    <w:p w14:paraId="0EAE9A9F" w14:textId="6BE63C68" w:rsidR="00B75EBE" w:rsidRDefault="00B75EBE" w:rsidP="00A77C59">
      <w:pPr>
        <w:pStyle w:val="Nadpis3"/>
        <w:rPr>
          <w:lang w:val="en"/>
        </w:rPr>
      </w:pPr>
      <w:r>
        <w:rPr>
          <w:i/>
          <w:iCs/>
          <w:lang w:val="en"/>
        </w:rPr>
        <w:tab/>
      </w:r>
      <w:bookmarkStart w:id="63" w:name="_Toc97908551"/>
      <w:bookmarkStart w:id="64" w:name="_Toc99451312"/>
      <w:r w:rsidR="00A77C59">
        <w:rPr>
          <w:lang w:val="en"/>
        </w:rPr>
        <w:t xml:space="preserve">Dealing </w:t>
      </w:r>
      <w:r w:rsidR="009659AB">
        <w:rPr>
          <w:lang w:val="en"/>
        </w:rPr>
        <w:t xml:space="preserve">with </w:t>
      </w:r>
      <w:proofErr w:type="gramStart"/>
      <w:r w:rsidR="009659AB">
        <w:rPr>
          <w:lang w:val="en"/>
        </w:rPr>
        <w:t>Free-riding</w:t>
      </w:r>
      <w:proofErr w:type="gramEnd"/>
      <w:r w:rsidR="009659AB">
        <w:rPr>
          <w:lang w:val="en"/>
        </w:rPr>
        <w:t xml:space="preserve">: </w:t>
      </w:r>
      <w:r w:rsidR="009444FB">
        <w:rPr>
          <w:lang w:val="en"/>
        </w:rPr>
        <w:t>Collective Responsibility</w:t>
      </w:r>
      <w:bookmarkEnd w:id="63"/>
      <w:bookmarkEnd w:id="64"/>
    </w:p>
    <w:p w14:paraId="55C571C2" w14:textId="757FEDAB" w:rsidR="009444FB" w:rsidRDefault="006F36DD" w:rsidP="0015603C">
      <w:pPr>
        <w:jc w:val="both"/>
        <w:rPr>
          <w:lang w:val="en"/>
        </w:rPr>
      </w:pPr>
      <w:r>
        <w:rPr>
          <w:lang w:val="en"/>
        </w:rPr>
        <w:tab/>
        <w:t xml:space="preserve">Unlike </w:t>
      </w:r>
      <w:r w:rsidR="00B94698">
        <w:rPr>
          <w:lang w:val="en"/>
        </w:rPr>
        <w:t xml:space="preserve">passing a moral judgement of an individual system of cooperation, </w:t>
      </w:r>
      <w:r w:rsidR="00D46367">
        <w:rPr>
          <w:lang w:val="en"/>
        </w:rPr>
        <w:t xml:space="preserve">individual abuse of trust by deviating from existing cooperative agreements is generally much easier to judge. Cheating, </w:t>
      </w:r>
      <w:r w:rsidR="00631A11">
        <w:rPr>
          <w:lang w:val="en"/>
        </w:rPr>
        <w:t xml:space="preserve">stealing, assault, fraud etc. are explicit </w:t>
      </w:r>
      <w:r w:rsidR="001001B4">
        <w:rPr>
          <w:lang w:val="en"/>
        </w:rPr>
        <w:t>attempts at opportunistic gain from the reliability of the system without having to conform to its expected investments or limitations.</w:t>
      </w:r>
      <w:r w:rsidR="0015603C">
        <w:rPr>
          <w:lang w:val="en"/>
        </w:rPr>
        <w:t xml:space="preserve"> </w:t>
      </w:r>
      <w:r w:rsidR="00E250EE">
        <w:rPr>
          <w:lang w:val="en"/>
        </w:rPr>
        <w:t xml:space="preserve">Being typically described as “freeriding”, this pattern of behavior is almost universally </w:t>
      </w:r>
      <w:r w:rsidR="00B815D9">
        <w:rPr>
          <w:lang w:val="en"/>
        </w:rPr>
        <w:t>penalized by the institutional safeguards of the system, as well as something that</w:t>
      </w:r>
      <w:r w:rsidR="00B84543">
        <w:rPr>
          <w:lang w:val="en"/>
        </w:rPr>
        <w:t xml:space="preserve"> </w:t>
      </w:r>
      <w:r w:rsidR="00B84543">
        <w:rPr>
          <w:lang w:val="en"/>
        </w:rPr>
        <w:fldChar w:fldCharType="begin"/>
      </w:r>
      <w:r w:rsidR="004D305E">
        <w:rPr>
          <w:lang w:val="en"/>
        </w:rPr>
        <w:instrText xml:space="preserve"> ADDIN ZOTERO_ITEM CSL_CITATION {"citationID":"RlTe19Wc","properties":{"formattedCitation":"(R. Boyd et al., 2003)","plainCitation":"(R. Boyd et al., 2003)","dontUpdate":true,"noteIndex":0},"citationItems":[{"id":363,"uris":["http://zotero.org/users/4320440/items/5DFCX9V2"],"uri":["http://zotero.org/users/4320440/items/5DFCX9V2"],"itemData":{"id":363,"type":"article-journal","container-title":"Proceedings of the National Academy of Sciences","DOI":"10.1073/pnas.0630443100","ISSN":"0027-8424, 1091-6490","issue":"6","journalAbbreviation":"Proceedings of the National Academy of Sciences","language":"en","page":"3531-3535","source":"DOI.org (Crossref)","title":"The evolution of altruistic punishment","volume":"100","author":[{"family":"Boyd","given":"R."},{"family":"Gintis","given":"H."},{"family":"Bowles","given":"S."},{"family":"Richerson","given":"P. J."}],"issued":{"date-parts":[["2003",3,18]]}}}],"schema":"https://github.com/citation-style-language/schema/raw/master/csl-citation.json"} </w:instrText>
      </w:r>
      <w:r w:rsidR="00B84543">
        <w:rPr>
          <w:lang w:val="en"/>
        </w:rPr>
        <w:fldChar w:fldCharType="separate"/>
      </w:r>
      <w:r w:rsidR="00B84543" w:rsidRPr="00B84543">
        <w:rPr>
          <w:rFonts w:ascii="Calibri" w:hAnsi="Calibri" w:cs="Calibri"/>
        </w:rPr>
        <w:t xml:space="preserve">R. Boyd et al., </w:t>
      </w:r>
      <w:r w:rsidR="00B84543">
        <w:rPr>
          <w:rFonts w:ascii="Calibri" w:hAnsi="Calibri" w:cs="Calibri"/>
        </w:rPr>
        <w:t>(</w:t>
      </w:r>
      <w:r w:rsidR="00B84543" w:rsidRPr="00B84543">
        <w:rPr>
          <w:rFonts w:ascii="Calibri" w:hAnsi="Calibri" w:cs="Calibri"/>
        </w:rPr>
        <w:t>2003)</w:t>
      </w:r>
      <w:r w:rsidR="00B84543">
        <w:rPr>
          <w:lang w:val="en"/>
        </w:rPr>
        <w:fldChar w:fldCharType="end"/>
      </w:r>
      <w:r w:rsidR="009659AB">
        <w:rPr>
          <w:lang w:val="en"/>
        </w:rPr>
        <w:t xml:space="preserve"> call “altruistic punishment”. We have mentioned this term a few times now, but now may be </w:t>
      </w:r>
      <w:r w:rsidR="009444FB">
        <w:rPr>
          <w:lang w:val="en"/>
        </w:rPr>
        <w:t>a good time to reiterate what does that concept entail.</w:t>
      </w:r>
    </w:p>
    <w:p w14:paraId="3774CEF8" w14:textId="0A17919F" w:rsidR="00A77C59" w:rsidRDefault="009444FB" w:rsidP="0015603C">
      <w:pPr>
        <w:jc w:val="both"/>
        <w:rPr>
          <w:lang w:val="en"/>
        </w:rPr>
      </w:pPr>
      <w:r>
        <w:rPr>
          <w:lang w:val="en"/>
        </w:rPr>
        <w:tab/>
        <w:t xml:space="preserve">“Altruistic punishment” is a pattern of behavior in which </w:t>
      </w:r>
      <w:r w:rsidR="006D672F">
        <w:rPr>
          <w:lang w:val="en"/>
        </w:rPr>
        <w:t>individual goes out of his way to punish anti-social or non-cooperative behavior even when he is not being affected by it. This effectively mea</w:t>
      </w:r>
      <w:r w:rsidR="002041BE">
        <w:rPr>
          <w:lang w:val="en"/>
        </w:rPr>
        <w:t>ns that an individual is investing (or</w:t>
      </w:r>
      <w:r w:rsidR="00D53534">
        <w:rPr>
          <w:lang w:val="en"/>
        </w:rPr>
        <w:t xml:space="preserve"> at least</w:t>
      </w:r>
      <w:r w:rsidR="002041BE">
        <w:rPr>
          <w:lang w:val="en"/>
        </w:rPr>
        <w:t xml:space="preserve"> risking) resources into punishing non-cooperative individuals without </w:t>
      </w:r>
      <w:r w:rsidR="00D53534">
        <w:rPr>
          <w:lang w:val="en"/>
        </w:rPr>
        <w:t xml:space="preserve">it having any direct gain from that action </w:t>
      </w:r>
      <w:r w:rsidR="00D53534">
        <w:rPr>
          <w:lang w:val="en"/>
        </w:rPr>
        <w:fldChar w:fldCharType="begin"/>
      </w:r>
      <w:r w:rsidR="004D305E">
        <w:rPr>
          <w:lang w:val="en"/>
        </w:rPr>
        <w:instrText xml:space="preserve"> ADDIN ZOTERO_ITEM CSL_CITATION {"citationID":"iWEppttK","properties":{"formattedCitation":"(R. Boyd et al., 2003; Fowler, 2005; H\\uc0\\u246{}lldobler &amp; Wilson, 2017)","plainCitation":"(R. Boyd et al., 2003; Fowler, 2005; Hölldobler &amp; Wilson, 2017)","dontUpdate":true,"noteIndex":0},"citationItems":[{"id":363,"uris":["http://zotero.org/users/4320440/items/5DFCX9V2"],"uri":["http://zotero.org/users/4320440/items/5DFCX9V2"],"itemData":{"id":363,"type":"article-journal","container-title":"Proceedings of the National Academy of Sciences","DOI":"10.1073/pnas.0630443100","ISSN":"0027-8424, 1091-6490","issue":"6","journalAbbreviation":"Proceedings of the National Academy of Sciences","language":"en","page":"3531-3535","source":"DOI.org (Crossref)","title":"The evolution of altruistic punishment","volume":"100","author":[{"family":"Boyd","given":"R."},{"family":"Gintis","given":"H."},{"family":"Bowles","given":"S."},{"family":"Richerson","given":"P. J."}],"issued":{"date-parts":[["2003",3,18]]}}},{"id":361,"uris":["http://zotero.org/users/4320440/items/9GJL3RTQ"],"uri":["http://zotero.org/users/4320440/items/9GJL3RTQ"],"itemData":{"id":361,"type":"article-journal","container-title":"Proceedings of the National Academy of Sciences","DOI":"10.1073/pnas.0500938102","ISSN":"0027-8424, 1091-6490","issue":"19","journalAbbreviation":"Proceedings of the National Academy of Sciences","language":"en","page":"7047-7049","source":"DOI.org (Crossref)","title":"Altruistic punishment and the origin of cooperation","volume":"102","author":[{"family":"Fowler","given":"J. H."}],"issued":{"date-parts":[["2005",5,10]]}}},{"id":64,"uris":["http://zotero.org/users/4320440/items/EBSV462R"],"uri":["http://zotero.org/users/4320440/items/EBSV462R"],"itemData":{"id":64,"type":"article-journal","abstract":"In 'Altruism and the Origin of the Worker Caste,' Bert H&amp;ouml;lldobler and Edward Osborne Wilson explore the evolutionary origins of worker ants. 'Altruism and the Origin of the Worker Caste' is the fourth chapter of H&amp;ouml;lldobler and Wilson's book, The Ants, which was published by The Belknap Press of Harvard University in Cambridge, Massachusetts, in 1990. In 'Altruism and the Origin of the Worker Caste,' H&amp;ouml;lldobler and Wilson evaluate various explanations for how a non-reproductive caste of ant evolved. Their investigation into the evolutionary origins of worker ants synthesized research on the reproductive practices of ants to provide an analysis of how sterile groups of organisms persist in a population.","language":"en_US","source":"hpsrepository.asu.edu","title":"\"Altruism and the Origin of the Worker Caste\" from The Ants (1990), by Bert Hölldobler and Edward Osborne Wilson","URL":"https://hpsrepository.asu.edu/handle/10776/12964","author":[{"family":"Hölldobler","given":"Bert"},{"family":"Wilson","given":"Edward"}],"accessed":{"date-parts":[["2020",2,28]]},"issued":{"date-parts":[["2017",7,24]]}}}],"schema":"https://github.com/citation-style-language/schema/raw/master/csl-citation.json"} </w:instrText>
      </w:r>
      <w:r w:rsidR="00D53534">
        <w:rPr>
          <w:lang w:val="en"/>
        </w:rPr>
        <w:fldChar w:fldCharType="separate"/>
      </w:r>
      <w:r w:rsidR="00D53534" w:rsidRPr="00D53534">
        <w:rPr>
          <w:rFonts w:ascii="Calibri" w:hAnsi="Calibri" w:cs="Calibri"/>
          <w:szCs w:val="24"/>
        </w:rPr>
        <w:t>(Boyd et al., 2003; Fowler, 2005; Hölldobler &amp; Wilson, 2017)</w:t>
      </w:r>
      <w:r w:rsidR="00D53534">
        <w:rPr>
          <w:lang w:val="en"/>
        </w:rPr>
        <w:fldChar w:fldCharType="end"/>
      </w:r>
      <w:r w:rsidR="00935621">
        <w:rPr>
          <w:lang w:val="en"/>
        </w:rPr>
        <w:t xml:space="preserve">. </w:t>
      </w:r>
      <w:r w:rsidR="00C62993">
        <w:rPr>
          <w:lang w:val="en"/>
        </w:rPr>
        <w:t xml:space="preserve">To illustrate this phenomenon: An individual may decide to report a theft – or even straight up confront a thief – when he sees him stealing from </w:t>
      </w:r>
      <w:proofErr w:type="gramStart"/>
      <w:r w:rsidR="005B6111">
        <w:rPr>
          <w:lang w:val="en"/>
        </w:rPr>
        <w:t>a complete stranger</w:t>
      </w:r>
      <w:proofErr w:type="gramEnd"/>
      <w:r w:rsidR="005B6111">
        <w:rPr>
          <w:lang w:val="en"/>
        </w:rPr>
        <w:t xml:space="preserve">. </w:t>
      </w:r>
    </w:p>
    <w:p w14:paraId="0794675F" w14:textId="47C29C37" w:rsidR="000C352C" w:rsidRDefault="000C352C" w:rsidP="0015603C">
      <w:pPr>
        <w:jc w:val="both"/>
        <w:rPr>
          <w:lang w:val="en"/>
        </w:rPr>
      </w:pPr>
      <w:r>
        <w:rPr>
          <w:lang w:val="en"/>
        </w:rPr>
        <w:lastRenderedPageBreak/>
        <w:tab/>
        <w:t>The reluctance to just “look away</w:t>
      </w:r>
      <w:r w:rsidR="002F7872">
        <w:rPr>
          <w:lang w:val="en"/>
        </w:rPr>
        <w:t xml:space="preserve"> from </w:t>
      </w:r>
      <w:r w:rsidR="00DF7BC1">
        <w:rPr>
          <w:lang w:val="en"/>
        </w:rPr>
        <w:t>evil doing</w:t>
      </w:r>
      <w:r>
        <w:rPr>
          <w:lang w:val="en"/>
        </w:rPr>
        <w:t xml:space="preserve">”, the (as </w:t>
      </w:r>
      <w:proofErr w:type="spellStart"/>
      <w:r>
        <w:rPr>
          <w:lang w:val="en"/>
        </w:rPr>
        <w:t>Tomasello</w:t>
      </w:r>
      <w:proofErr w:type="spellEnd"/>
      <w:r>
        <w:rPr>
          <w:lang w:val="en"/>
        </w:rPr>
        <w:t xml:space="preserve"> argues</w:t>
      </w:r>
      <w:r w:rsidR="00DF7BC1">
        <w:rPr>
          <w:lang w:val="en"/>
        </w:rPr>
        <w:t xml:space="preserve"> in</w:t>
      </w:r>
      <w:r w:rsidR="00B22452">
        <w:rPr>
          <w:lang w:val="en"/>
        </w:rPr>
        <w:t xml:space="preserve"> Why We Cooperate, 2009</w:t>
      </w:r>
      <w:r>
        <w:rPr>
          <w:lang w:val="en"/>
        </w:rPr>
        <w:t xml:space="preserve">) </w:t>
      </w:r>
      <w:r>
        <w:rPr>
          <w:i/>
          <w:iCs/>
          <w:lang w:val="en"/>
        </w:rPr>
        <w:t>innate</w:t>
      </w:r>
      <w:r>
        <w:rPr>
          <w:lang w:val="en"/>
        </w:rPr>
        <w:t xml:space="preserve"> comprehension of fair</w:t>
      </w:r>
      <w:r w:rsidR="00202556">
        <w:rPr>
          <w:lang w:val="en"/>
        </w:rPr>
        <w:t xml:space="preserve"> or acceptable behavior is the protopla</w:t>
      </w:r>
      <w:r w:rsidR="002F7872">
        <w:rPr>
          <w:lang w:val="en"/>
        </w:rPr>
        <w:t>sm from which institutionalized cooperation, and with that, shared moral value systems, emerges.</w:t>
      </w:r>
      <w:r w:rsidR="00FD4171">
        <w:rPr>
          <w:lang w:val="en"/>
        </w:rPr>
        <w:t xml:space="preserve"> </w:t>
      </w:r>
    </w:p>
    <w:p w14:paraId="2CDBFD72" w14:textId="611F5AA9" w:rsidR="00566410" w:rsidRDefault="00566410" w:rsidP="0015603C">
      <w:pPr>
        <w:jc w:val="both"/>
        <w:rPr>
          <w:lang w:val="en"/>
        </w:rPr>
      </w:pPr>
      <w:r>
        <w:rPr>
          <w:lang w:val="en"/>
        </w:rPr>
        <w:tab/>
        <w:t xml:space="preserve">To continue our discussion from chapter 2.5, </w:t>
      </w:r>
      <w:r w:rsidR="00C65E1D">
        <w:rPr>
          <w:lang w:val="en"/>
        </w:rPr>
        <w:t xml:space="preserve">it is important that abuse of trust and attempts at </w:t>
      </w:r>
      <w:proofErr w:type="gramStart"/>
      <w:r w:rsidR="00C65E1D">
        <w:rPr>
          <w:lang w:val="en"/>
        </w:rPr>
        <w:t>free-riding</w:t>
      </w:r>
      <w:proofErr w:type="gramEnd"/>
      <w:r w:rsidR="00C65E1D">
        <w:rPr>
          <w:lang w:val="en"/>
        </w:rPr>
        <w:t xml:space="preserve">, while unfortunately an inherent if unwanted part of any cooperative system, are interesting in that their own efficacy is heavily tied to the efficacy of the cooperation </w:t>
      </w:r>
      <w:r w:rsidR="00180797">
        <w:rPr>
          <w:lang w:val="en"/>
        </w:rPr>
        <w:t xml:space="preserve">strategies themselves, and thus cannot be seen as a process entirely separate from cooperation. To study it, and to evaluate its nature, </w:t>
      </w:r>
      <w:r w:rsidR="00461B00">
        <w:rPr>
          <w:lang w:val="en"/>
        </w:rPr>
        <w:t xml:space="preserve">we first need to identify the relevant factors in the original cooperative strategy that is being exploited, as well as the related strategies or institutions that </w:t>
      </w:r>
      <w:r w:rsidR="00D021A2">
        <w:rPr>
          <w:lang w:val="en"/>
        </w:rPr>
        <w:t xml:space="preserve">serve as a basis of the preferred altruistic punishment </w:t>
      </w:r>
      <w:r w:rsidR="006F3F9A">
        <w:rPr>
          <w:lang w:val="en"/>
        </w:rPr>
        <w:t>pattern.</w:t>
      </w:r>
    </w:p>
    <w:p w14:paraId="3F5FADAC" w14:textId="4E192493" w:rsidR="0008720D" w:rsidRDefault="00D306A4" w:rsidP="0008720D">
      <w:pPr>
        <w:pStyle w:val="Nadpis2"/>
      </w:pPr>
      <w:r>
        <w:tab/>
      </w:r>
      <w:bookmarkStart w:id="65" w:name="_Toc98787468"/>
      <w:bookmarkStart w:id="66" w:name="_Toc99451313"/>
      <w:r w:rsidR="00C677D9">
        <w:t>C</w:t>
      </w:r>
      <w:r w:rsidR="0008720D">
        <w:t>hapter 2.</w:t>
      </w:r>
      <w:r w:rsidR="00933EEF">
        <w:t>6</w:t>
      </w:r>
      <w:r w:rsidR="0008720D">
        <w:t xml:space="preserve"> Incompatibility of existing cooperative models</w:t>
      </w:r>
      <w:bookmarkEnd w:id="65"/>
      <w:bookmarkEnd w:id="66"/>
    </w:p>
    <w:p w14:paraId="549671E8" w14:textId="77777777" w:rsidR="0008720D" w:rsidRDefault="0008720D" w:rsidP="0008720D">
      <w:pPr>
        <w:jc w:val="both"/>
      </w:pPr>
      <w:r>
        <w:tab/>
        <w:t xml:space="preserve">So far, we have briefly talked about several numbers of potential discord or disharmony in relation to cooperative systems. We mentioned the subject of competition being deliberately facilitated as </w:t>
      </w:r>
      <w:r>
        <w:rPr>
          <w:i/>
          <w:iCs/>
        </w:rPr>
        <w:t xml:space="preserve">part of cooperative strategies </w:t>
      </w:r>
      <w:r>
        <w:t>(such as controlled competition of sport or political, economic and academic playing fields) as well as the risks of exploitation within a cooperative system (“cheating” or “freeriding”). There is however another potential source of discord in relation to cooperation we have not mentioned in any detail yet.</w:t>
      </w:r>
    </w:p>
    <w:p w14:paraId="2A9CA3A1" w14:textId="200B3533" w:rsidR="0008720D" w:rsidRDefault="0008720D" w:rsidP="0008720D">
      <w:pPr>
        <w:jc w:val="both"/>
      </w:pPr>
      <w:r>
        <w:tab/>
        <w:t xml:space="preserve">Let us preface this segment by some conclusions that cooperative-conscious paradigm provides us when it comes to the subject of cultural variety and complexity. We have heavily suggested that cooperation is fundamentally tied to evolutionary aspect of human existence, being at its core a form of adaptative set of strategies, allowing to anticipate, or quickly alter our survival strategies in response to variety of potential new environmental challenges or changes. The sheer width of different environmental and subsistence niches that humanity has managed to occupy speaks to how flexible and efficient this adaptative tool has proven to be. Plurality of possible cooperative strategies, which in our view significantly corresponds to the plurality of cultures and cultural patterns is logically explained by the congruence of evolutionary logic which dictates/demands plurality of survival strategies, is a decent enough explanation for what we </w:t>
      </w:r>
      <w:r w:rsidR="00505C79">
        <w:t>social anthropology has labeled as</w:t>
      </w:r>
      <w:r>
        <w:t xml:space="preserve"> “</w:t>
      </w:r>
      <w:r w:rsidRPr="00210A2E">
        <w:rPr>
          <w:u w:val="single"/>
        </w:rPr>
        <w:t>cultural diversity</w:t>
      </w:r>
      <w:r>
        <w:t>”.</w:t>
      </w:r>
    </w:p>
    <w:p w14:paraId="563E22DD" w14:textId="3E4B0296" w:rsidR="0008720D" w:rsidRDefault="0008720D" w:rsidP="0008720D">
      <w:pPr>
        <w:jc w:val="both"/>
      </w:pPr>
      <w:r>
        <w:lastRenderedPageBreak/>
        <w:tab/>
        <w:t>And the acknowledgement that each of these culture-or-group cooperative and general behavior/belief systems is not a result of a linear, universal qualitative transformation (from primitive to advanced, from “bad” to “good”), but rather needs to be seen as a result of unique optimization path, prompted by pragmatic demands of each environmental or subsistence niche, resulting in the immense challenge and potential risks of qualitative judgement in comparing different broader cooperative cluster strategies, is what we broadly mean when we talk about “</w:t>
      </w:r>
      <w:r w:rsidRPr="00210A2E">
        <w:rPr>
          <w:u w:val="single"/>
        </w:rPr>
        <w:t>cultural relativism</w:t>
      </w:r>
      <w:r>
        <w:t xml:space="preserve">”. </w:t>
      </w:r>
    </w:p>
    <w:p w14:paraId="28CC6E26" w14:textId="77777777" w:rsidR="0008720D" w:rsidRDefault="0008720D" w:rsidP="0008720D">
      <w:pPr>
        <w:jc w:val="both"/>
      </w:pPr>
      <w:r>
        <w:tab/>
        <w:t>However, this plurality does result in a hard to deny issue: Which is that some cooperation strategies might be incompatible, or straight up contradictory to each other.</w:t>
      </w:r>
    </w:p>
    <w:p w14:paraId="45AA76EE" w14:textId="77777777" w:rsidR="0008720D" w:rsidRDefault="0008720D" w:rsidP="0008720D">
      <w:pPr>
        <w:jc w:val="both"/>
      </w:pPr>
      <w:r>
        <w:tab/>
        <w:t xml:space="preserve">The potential existence of mutually incompatible cooperative strategies results in a rather extensive area of new potential source of conflicts and discord, particularly when two or more groups accustomed to widely different cooperative strategies and priorities, are compelled or forced to either share living space, or be both integrated into a larger, overarching social unit, such as a state. </w:t>
      </w:r>
    </w:p>
    <w:p w14:paraId="37A15B1C" w14:textId="00133D4D" w:rsidR="0008720D" w:rsidRDefault="0008720D" w:rsidP="0008720D">
      <w:pPr>
        <w:jc w:val="both"/>
      </w:pPr>
      <w:r>
        <w:tab/>
        <w:t xml:space="preserve">The incompatibility of cooperative strategies between different groups of people are in fact what we commonly understand by the vague term “cultural conflict” (or as </w:t>
      </w:r>
      <w:r>
        <w:fldChar w:fldCharType="begin"/>
      </w:r>
      <w:r w:rsidR="004D305E">
        <w:instrText xml:space="preserve"> ADDIN ZOTERO_ITEM CSL_CITATION {"citationID":"Lj4ARtBC","properties":{"formattedCitation":"(Huntington, 2003)","plainCitation":"(Huntington, 2003)","dontUpdate":true,"noteIndex":0},"citationItems":[{"id":459,"uris":["http://zotero.org/users/4320440/items/7AE7DTHP"],"uri":["http://zotero.org/users/4320440/items/7AE7DTHP"],"itemData":{"id":459,"type":"book","abstract":"1. A world of civilizations -- The new era in world politics -- Civilization in history and today -- A universal civilization? Modernization and Westernization -- 2. The shifting balance of civilizations -- The fading of the West: power, culture, and indigenization -- Economics, demography, and the challenger civilizations -- 3. The emerging order of civilizations -- The cultural reconfiguration of global politics -- Core states, concentric circles, and civilization shifting -- 4. Clashes of civilizations -- The West and the rest: intercivilizational issues -- The global politics of civilizations --From transition wars to fault line wars -- The dynamics of fault line wars -- 5. The future of civilizations -- The West, civilizations and civilization","collection-title":"The New York Times Bestseller","edition":"1. Simon &amp; Schuster paperback ed","event-place":"New York","ISBN":"978-0-684-84441-1","language":"eng","number-of-pages":"367","publisher":"Simon &amp; Schuster","publisher-place":"New York","source":"K10plus ISBN","title":"The clash of civilizations and the remaking of world order","author":[{"family":"Huntington","given":"Samuel P."}],"issued":{"date-parts":[["2003"]]}}}],"schema":"https://github.com/citation-style-language/schema/raw/master/csl-citation.json"} </w:instrText>
      </w:r>
      <w:r>
        <w:fldChar w:fldCharType="separate"/>
      </w:r>
      <w:r w:rsidRPr="00C67F0C">
        <w:rPr>
          <w:rFonts w:ascii="Calibri" w:hAnsi="Calibri" w:cs="Calibri"/>
        </w:rPr>
        <w:t xml:space="preserve">Huntington </w:t>
      </w:r>
      <w:r>
        <w:rPr>
          <w:rFonts w:ascii="Calibri" w:hAnsi="Calibri" w:cs="Calibri"/>
        </w:rPr>
        <w:t>(</w:t>
      </w:r>
      <w:r w:rsidRPr="00C67F0C">
        <w:rPr>
          <w:rFonts w:ascii="Calibri" w:hAnsi="Calibri" w:cs="Calibri"/>
        </w:rPr>
        <w:t>2003)</w:t>
      </w:r>
      <w:r>
        <w:fldChar w:fldCharType="end"/>
      </w:r>
      <w:r>
        <w:t xml:space="preserve"> rather ill-advisedly calls it, “Clashes of civilizations”). The sentiment behind this idea is the realization that if there are plurality of cooperative strategies in the world, there will be inevitable conflicts (or incompatibilities) between different cooperative strategies addressing similar areas of life. </w:t>
      </w:r>
      <w:r w:rsidR="002E7291">
        <w:t>This subject is especially relevant</w:t>
      </w:r>
      <w:r>
        <w:t xml:space="preserve"> in contemporary historical context, </w:t>
      </w:r>
      <w:r w:rsidR="002E7291">
        <w:t xml:space="preserve">when we are </w:t>
      </w:r>
      <w:r>
        <w:t xml:space="preserve">facing the great new challenges imposed on us by increased population mobility, mass economic and long-term </w:t>
      </w:r>
      <w:r w:rsidR="00F70F45">
        <w:t>residence-oriented</w:t>
      </w:r>
      <w:r>
        <w:t xml:space="preserve"> migration,</w:t>
      </w:r>
      <w:r w:rsidR="001372E8">
        <w:t xml:space="preserve"> and</w:t>
      </w:r>
      <w:r>
        <w:t xml:space="preserve"> renewed attention to intra-state ethnic group identities and their concerns and demands for greater attention or integration</w:t>
      </w:r>
      <w:r w:rsidR="002E7291">
        <w:t>.</w:t>
      </w:r>
      <w:r>
        <w:t xml:space="preserve"> </w:t>
      </w:r>
      <w:r w:rsidR="009C3AE4">
        <w:t>In recent decades, we have also</w:t>
      </w:r>
      <w:r>
        <w:t xml:space="preserve"> </w:t>
      </w:r>
      <w:r w:rsidR="00F70F45">
        <w:t>attempted</w:t>
      </w:r>
      <w:r>
        <w:t xml:space="preserve"> to “import” western political and state models into foreign countries (such as the attempts to “modernize” nations by military interventions in the Middle East)</w:t>
      </w:r>
      <w:r w:rsidR="009C3AE4">
        <w:t>.</w:t>
      </w:r>
      <w:r>
        <w:t xml:space="preserve"> </w:t>
      </w:r>
      <w:r w:rsidR="00AA6C73">
        <w:t xml:space="preserve">Questions are being </w:t>
      </w:r>
      <w:r w:rsidR="0069443D">
        <w:t>raised</w:t>
      </w:r>
      <w:r w:rsidR="00AA6C73">
        <w:t xml:space="preserve"> about</w:t>
      </w:r>
      <w:r>
        <w:t xml:space="preserve"> still persistent ideology of “multicultural” social ideas,</w:t>
      </w:r>
      <w:r w:rsidR="0069443D">
        <w:t xml:space="preserve"> while we see</w:t>
      </w:r>
      <w:r>
        <w:t xml:space="preserve"> rising areas of conflict between “cultural” subgroups and their role and agency within institutionalized states</w:t>
      </w:r>
      <w:r w:rsidR="00FB4C42">
        <w:t xml:space="preserve"> (such as the rise of the BLM movement, </w:t>
      </w:r>
      <w:r w:rsidR="009F5147">
        <w:t xml:space="preserve">LGBT+ interest groups, conflicts surrounding controversial depictions </w:t>
      </w:r>
      <w:r w:rsidR="009C3A08">
        <w:t xml:space="preserve">related to </w:t>
      </w:r>
      <w:r w:rsidR="009C3A08">
        <w:lastRenderedPageBreak/>
        <w:t xml:space="preserve">Islamic beliefs </w:t>
      </w:r>
      <w:proofErr w:type="spellStart"/>
      <w:r w:rsidR="009C3A08">
        <w:t>etc</w:t>
      </w:r>
      <w:proofErr w:type="spellEnd"/>
      <w:r w:rsidR="009C3A08">
        <w:t>).</w:t>
      </w:r>
      <w:r>
        <w:t xml:space="preserve"> </w:t>
      </w:r>
      <w:r w:rsidR="009C3A08">
        <w:t>A</w:t>
      </w:r>
      <w:r>
        <w:t xml:space="preserve">ll of </w:t>
      </w:r>
      <w:proofErr w:type="gramStart"/>
      <w:r>
        <w:t>that results</w:t>
      </w:r>
      <w:proofErr w:type="gramEnd"/>
      <w:r>
        <w:t xml:space="preserve"> in</w:t>
      </w:r>
      <w:r w:rsidR="009C3A08">
        <w:t xml:space="preserve"> increasing</w:t>
      </w:r>
      <w:r>
        <w:t xml:space="preserve"> awareness of incompatibility between existing cooperative strategies</w:t>
      </w:r>
      <w:r w:rsidR="009C3A08">
        <w:t xml:space="preserve">, and has the potential to fuel </w:t>
      </w:r>
      <w:r w:rsidR="00847ACE">
        <w:t>intolerance and social discord.</w:t>
      </w:r>
    </w:p>
    <w:p w14:paraId="4431020F" w14:textId="581C0FAB" w:rsidR="0008720D" w:rsidRDefault="0008720D" w:rsidP="0008720D">
      <w:pPr>
        <w:jc w:val="both"/>
      </w:pPr>
      <w:r>
        <w:tab/>
        <w:t xml:space="preserve">The </w:t>
      </w:r>
      <w:proofErr w:type="gramStart"/>
      <w:r>
        <w:t>actually existing</w:t>
      </w:r>
      <w:proofErr w:type="gramEnd"/>
      <w:r>
        <w:t xml:space="preserve"> debate on the subject we shall tentatively call “culture conflict” is staggering and unfortunately, not always transparent. It is not within our capacity to even begin mapping the existing amount of literature on the subject in this chapter, as it alone would call for more extensive research than the entirety of this paper </w:t>
      </w:r>
      <w:r w:rsidR="001D0B45">
        <w:t>allows</w:t>
      </w:r>
      <w:r>
        <w:t>. However, I still consider it important to touch upon it, and at least some selected works, as it is important to clear out some potential misunderstanding about what the subject of cooperation can offer to us.</w:t>
      </w:r>
    </w:p>
    <w:p w14:paraId="2728DED4" w14:textId="7E075480" w:rsidR="0008720D" w:rsidRDefault="0008720D" w:rsidP="0008720D">
      <w:pPr>
        <w:jc w:val="both"/>
      </w:pPr>
      <w:r>
        <w:tab/>
        <w:t xml:space="preserve">In his </w:t>
      </w:r>
      <w:proofErr w:type="spellStart"/>
      <w:r>
        <w:rPr>
          <w:i/>
          <w:iCs/>
        </w:rPr>
        <w:t>Antropologie</w:t>
      </w:r>
      <w:proofErr w:type="spellEnd"/>
      <w:r>
        <w:rPr>
          <w:i/>
          <w:iCs/>
        </w:rPr>
        <w:t xml:space="preserve"> </w:t>
      </w:r>
      <w:proofErr w:type="spellStart"/>
      <w:r>
        <w:rPr>
          <w:i/>
          <w:iCs/>
        </w:rPr>
        <w:t>příbuzenství</w:t>
      </w:r>
      <w:proofErr w:type="spellEnd"/>
      <w:r>
        <w:t>, (</w:t>
      </w:r>
      <w:r>
        <w:fldChar w:fldCharType="begin"/>
      </w:r>
      <w:r w:rsidR="004D305E">
        <w:instrText xml:space="preserve"> ADDIN ZOTERO_ITEM CSL_CITATION {"citationID":"T9TyujMi","properties":{"formattedCitation":"(Skupnik, 2010)","plainCitation":"(Skupnik, 2010)","dontUpdate":true,"noteIndex":0},"citationItems":[{"id":194,"uris":["http://zotero.org/users/4320440/items/SMR3P65P"],"uri":["http://zotero.org/users/4320440/items/SMR3P65P"],"itemData":{"id":194,"type":"book","call-number":"316.356.2","event-place":"Praha","ISBN":"978-80-7419-019-3","number-of-pages":"402","publisher":"Sociologické nakladatelství (SLON)","publisher-place":"Praha","title":"Antropologie příbuzenství: příbuzenství, manželství a rodina v kulturněantropologické perspektivě","author":[{"family":"Skupnik","given":"Jaroslav"}],"issued":{"date-parts":[["2010"]]}}}],"schema":"https://github.com/citation-style-language/schema/raw/master/csl-citation.json"} </w:instrText>
      </w:r>
      <w:r>
        <w:fldChar w:fldCharType="separate"/>
      </w:r>
      <w:r w:rsidRPr="00B17EE4">
        <w:rPr>
          <w:rFonts w:ascii="Calibri" w:hAnsi="Calibri" w:cs="Calibri"/>
        </w:rPr>
        <w:t>2010)</w:t>
      </w:r>
      <w:r>
        <w:fldChar w:fldCharType="end"/>
      </w:r>
      <w:r>
        <w:t xml:space="preserve"> Jaroslav </w:t>
      </w:r>
      <w:proofErr w:type="spellStart"/>
      <w:r>
        <w:t>Skupnik</w:t>
      </w:r>
      <w:proofErr w:type="spellEnd"/>
      <w:r>
        <w:t xml:space="preserve"> makes multiple notes towards issues that American</w:t>
      </w:r>
      <w:r w:rsidR="00453514">
        <w:t>s encountered within their</w:t>
      </w:r>
      <w:r>
        <w:t xml:space="preserve"> attempts to reinstate more democratic social order during their invasions in Iraq and Afghanistan</w:t>
      </w:r>
      <w:r w:rsidR="00453514">
        <w:t xml:space="preserve">. </w:t>
      </w:r>
      <w:proofErr w:type="spellStart"/>
      <w:r w:rsidR="00453514">
        <w:t>Skupnik</w:t>
      </w:r>
      <w:proofErr w:type="spellEnd"/>
      <w:r>
        <w:t xml:space="preserve"> attributes these issues to the lack of realization that within pre-existing social orders of those countries, systems of wide-kin (and at times fictional kin) focused cooperation have been existing for many generations. His notes illustrate one of the more iconic forms of cooperation-model incompatibility: Kin-preferential models of cooperation often clash with models of cooperation based on individual’s political decision-making based on what is accepted as signs of competence based on various forms of meritocratic ideals</w:t>
      </w:r>
      <w:r w:rsidR="00F21A30">
        <w:t xml:space="preserve"> that at least nominally define </w:t>
      </w:r>
      <w:r>
        <w:t>modern democratic state ideal</w:t>
      </w:r>
      <w:r w:rsidR="008C04CD">
        <w:t>s.</w:t>
      </w:r>
      <w:r>
        <w:t xml:space="preserve"> </w:t>
      </w:r>
      <w:r w:rsidR="008C04CD">
        <w:t>C</w:t>
      </w:r>
      <w:r>
        <w:t>ountries such as US attempted to “import”</w:t>
      </w:r>
      <w:r w:rsidR="00943AE5">
        <w:t xml:space="preserve"> these modern democratic ideals</w:t>
      </w:r>
      <w:r>
        <w:t xml:space="preserve"> into its </w:t>
      </w:r>
      <w:proofErr w:type="gramStart"/>
      <w:r>
        <w:t>middle-eastern</w:t>
      </w:r>
      <w:proofErr w:type="gramEnd"/>
      <w:r>
        <w:t xml:space="preserve"> areas of interest</w:t>
      </w:r>
      <w:r w:rsidR="00E605BC">
        <w:t xml:space="preserve"> without consideration of the importance of the kin-based cooperative strategies for local populace</w:t>
      </w:r>
      <w:r w:rsidR="00F520A2">
        <w:t>, and seemed to encounter fundamental difficulties for it</w:t>
      </w:r>
      <w:r>
        <w:t xml:space="preserve">. Similar sentiments and conclusions can also be found (though conceptualized through widely different perspectives) in following texts: </w:t>
      </w:r>
      <w:r>
        <w:fldChar w:fldCharType="begin"/>
      </w:r>
      <w:r w:rsidR="004D305E">
        <w:instrText xml:space="preserve"> ADDIN ZOTERO_ITEM CSL_CITATION {"citationID":"8HYEyN3j","properties":{"formattedCitation":"(Harris &amp; International Institute for Democracy and Electoral Assistance, 2003; Hu &amp; Lee, 2018; Kamrava, 2007; Sadiki, 2009)","plainCitation":"(Harris &amp; International Institute for Democracy and Electoral Assistance, 2003; Hu &amp; Lee, 2018; Kamrava, 2007; Sadiki, 2009)","noteIndex":0},"citationItems":[{"id":457,"uris":["http://zotero.org/users/4320440/items/YXVHA772"],"uri":["http://zotero.org/users/4320440/items/YXVHA772"],"itemData":{"id":457,"type":"book","collection-number":"3","collection-title":"Handbook series / IDEA","edition":"Reprinted","event-place":"Stockholm","ISBN":"978-91-89098-22-0","language":"eng","number-of-pages":"414","publisher":"IDEA","publisher-place":"Stockholm","source":"K10plus ISBN","title":"Democracy and deep-rooted conflict: options for negotiators","title-short":"Democracy and deep-rooted conflict","editor":[{"family":"Harris","given":"Peter"},{"family":"International Institute for Democracy and Electoral Assistance","given":""}],"issued":{"date-parts":[["2003"]]}}},{"id":452,"uris":["http://zotero.org/users/4320440/items/FVS8DPGM"],"uri":["http://zotero.org/users/4320440/items/FVS8DPGM"],"itemData":{"id":452,"type":"article-journal","container-title":"Frontiers in Psychology","DOI":"10.3389/fpsyg.2018.02151","ISSN":"1664-1078","journalAbbreviation":"Front. Psychol.","page":"2151","source":"DOI.org (Crossref)","title":"Democratic Systems Increase Outgroup Tolerance Through Opinion Sharing and Voting: An International Perspective","title-short":"Democratic Systems Increase Outgroup Tolerance Through Opinion Sharing and Voting","volume":"9","author":[{"family":"Hu","given":"Fei"},{"family":"Lee","given":"I-Ching"}],"issued":{"date-parts":[["2018",11,13]]}}},{"id":454,"uris":["http://zotero.org/users/4320440/items/47FRPKJD"],"uri":["http://zotero.org/users/4320440/items/47FRPKJD"],"itemData":{"id":454,"type":"article-journal","abstract":"Abstract\n              The Middle East's democracy deficit is a product of the patterns of political and economic development in the region. It is not because the region is predominantly Islamic or is somehow afflicted by purportedly undemocratic cultures. By itself, culture is not an impediment to transition to democracy as it is subject to influences from the larger polity, especially insofar as the economy and the initiatives of the state are concerned. Instead, transition to democracy is determined by the degree of society's autonomy from the state. This autonomy may result from the empowerment of society as a consequence of economic development, or the state elite's devolution of power to social actors and classes, or, more commonly, a combination of both. Assumptions about the inherently undemocratic nature of cultures such as Islamic and Confucian ones are fundamentally invalid. The key to understanding democratic transitions lies instead in the nature of state-society relations rather than the nature of society's norms and values in themselves.","container-title":"Perspectives on Global Development and Technology","DOI":"10.1163/156914907X207720","ISSN":"1569-1500, 1569-1497","issue":"1-3","journalAbbreviation":"Perspect Global Dev Technol","page":"189-213","source":"DOI.org (Crossref)","title":"The Middle East's Democracy Deficit in Comparative Perspective","volume":"6","author":[{"family":"Kamrava","given":"Mehran"}],"issued":{"date-parts":[["2007"]]}}},{"id":456,"uris":["http://zotero.org/users/4320440/items/KGRAKYVZ"],"uri":["http://zotero.org/users/4320440/items/KGRAKYVZ"],"itemData":{"id":456,"type":"book","call-number":"JQ1850.A91 S234 2009","collection-title":"Oxford studies in democratization","event-place":"Oxford ; New York","ISBN":"978-0-19-956298-5","note":"OCLC: 259266649","number-of-pages":"324","publisher":"Oxford University Press","publisher-place":"Oxford ; New York","source":"Library of Congress ISBN","title":"Rethinking Arab democratization: elections without democracy","title-short":"Rethinking Arab democratization","author":[{"family":"Sadiki","given":"Larbi"}],"issued":{"date-parts":[["2009"]]}}}],"schema":"https://github.com/citation-style-language/schema/raw/master/csl-citation.json"} </w:instrText>
      </w:r>
      <w:r>
        <w:fldChar w:fldCharType="separate"/>
      </w:r>
      <w:r w:rsidRPr="00AB7AC3">
        <w:rPr>
          <w:rFonts w:ascii="Calibri" w:hAnsi="Calibri" w:cs="Calibri"/>
        </w:rPr>
        <w:t>(Harris &amp; International Institute for Democracy and Electoral Assistance, 2003; Hu &amp; Lee, 2018; Kamrava, 2007; Sadiki, 2009)</w:t>
      </w:r>
      <w:r>
        <w:fldChar w:fldCharType="end"/>
      </w:r>
      <w:r w:rsidR="0C61B1DB">
        <w:t>.</w:t>
      </w:r>
    </w:p>
    <w:p w14:paraId="65F93BA3" w14:textId="2C677776" w:rsidR="0008720D" w:rsidRDefault="0008720D" w:rsidP="0008720D">
      <w:pPr>
        <w:jc w:val="both"/>
      </w:pPr>
      <w:r>
        <w:tab/>
      </w:r>
      <w:r w:rsidR="000D704C">
        <w:t>M</w:t>
      </w:r>
      <w:r>
        <w:t xml:space="preserve">any problems related to integration of migrant or ethnic minorities, that became widely discussed especially after the migration crisis culminating around the year 2015 can be understood in similar terms. Integration of populations that have dramatically different habits of cooperation, such as prioritizing closer ties to religious, kin or ethnic-based groups, will logically result in a conflict when expected to be integrated into societies with different sets </w:t>
      </w:r>
      <w:r>
        <w:lastRenderedPageBreak/>
        <w:t>and standards of expected cooperation strategies</w:t>
      </w:r>
      <w:r w:rsidR="003B00E1">
        <w:t xml:space="preserve"> </w:t>
      </w:r>
      <w:r>
        <w:t xml:space="preserve">that may privilege civic and secular institutions instead. Different degree of emphasis on smaller, usually kin-based units (and their unfortunate cousins, ethno-racial identities) as well as fundamental disagreements about the priorities of cooperative with civic secular state vs. old cooperative traditions built around authority and trust rooted in institutions representing religious or ideological views, seems to be in particular often repeated examples of cooperative strategy competition and disharmony, driving wedges of mistrust between neighboring groups of members of culturally diverse societies. Different views on the nature of cooperation between kin group and broader state institution, about cooperation between members of different genders, about the value of freedom of expression, are all oft-cited examples of this issue. </w:t>
      </w:r>
      <w:r>
        <w:fldChar w:fldCharType="begin"/>
      </w:r>
      <w:r w:rsidR="004D305E">
        <w:instrText xml:space="preserve"> ADDIN ZOTERO_ITEM CSL_CITATION {"citationID":"z9nKELmr","properties":{"formattedCitation":"(Go\\uc0\\u324{}da, Pachocka, &amp; Podg\\uc0\\u243{}rska, 2021)","plainCitation":"(Gońda, Pachocka, &amp; Podgórska, 2021)","dontUpdate":true,"noteIndex":0},"citationItems":[{"id":458,"uris":["http://zotero.org/users/4320440/items/XYUF6U8P"],"uri":["http://zotero.org/users/4320440/items/XYUF6U8P"],"itemData":{"id":458,"type":"article-journal","container-title":"International Migration","DOI":"10.1111/imig.12757","ISSN":"0020-7985, 1468-2435","issue":"1","journalAbbreviation":"International Migration","language":"en","page":"241-262","source":"DOI.org (Crossref)","title":"Measuring the Cultural Dimension of Migrant Integration and Integration Policy in the European Context: Dilemmas and Discussions &lt;sup&gt;1&lt;/sup&gt;","title-short":"Measuring the Cultural Dimension of Migrant Integration and Integration Policy in the European Context","volume":"59","author":[{"family":"Gońda","given":"Marcin"},{"family":"Pachocka","given":"Marta"},{"family":"Podgórska","given":"Karolina"}],"issued":{"date-parts":[["2021",2]]}}}],"schema":"https://github.com/citation-style-language/schema/raw/master/csl-citation.json"} </w:instrText>
      </w:r>
      <w:r>
        <w:fldChar w:fldCharType="separate"/>
      </w:r>
      <w:r w:rsidRPr="0C61B1DB">
        <w:rPr>
          <w:rFonts w:ascii="Calibri" w:hAnsi="Calibri" w:cs="Calibri"/>
        </w:rPr>
        <w:t>Gońda, Pachocka, &amp; Podgórska, (2021)</w:t>
      </w:r>
      <w:r>
        <w:fldChar w:fldCharType="end"/>
      </w:r>
      <w:r>
        <w:t xml:space="preserve"> offer a</w:t>
      </w:r>
      <w:r w:rsidR="00DF26DD">
        <w:t>n</w:t>
      </w:r>
      <w:r>
        <w:t xml:space="preserve"> especially extensive overview of this subject. </w:t>
      </w:r>
    </w:p>
    <w:p w14:paraId="2571C724" w14:textId="77777777" w:rsidR="0008720D" w:rsidRDefault="0008720D" w:rsidP="0008720D">
      <w:pPr>
        <w:jc w:val="both"/>
      </w:pPr>
      <w:r>
        <w:tab/>
        <w:t>Incompatibility of several different cooperative strategy-systems moderating similar area of human activity within culturally diverse units is the aspect of human history that seems most likely driving people towards a conflict-based rather than cooperation-based intuitions about the nature of social organization.</w:t>
      </w:r>
    </w:p>
    <w:p w14:paraId="18F16B46" w14:textId="1F97DA4F" w:rsidR="0008720D" w:rsidRDefault="0008720D" w:rsidP="0008720D">
      <w:pPr>
        <w:jc w:val="both"/>
      </w:pPr>
      <w:r>
        <w:tab/>
        <w:t>But this is also exactly one of the cases where once again, both the academic narratives of power and marginalization, cultural determinism, as well as the highly unfortunate folk beliefs in pseudo-scientific “racial, cultural or ethnic determinisms</w:t>
      </w:r>
      <w:r>
        <w:rPr>
          <w:rStyle w:val="Znakapoznpodarou"/>
        </w:rPr>
        <w:footnoteReference w:id="8"/>
      </w:r>
      <w:r>
        <w:t xml:space="preserve">”, all equally fail to both account for the complexity of the </w:t>
      </w:r>
      <w:proofErr w:type="gramStart"/>
      <w:r>
        <w:t>situation, and</w:t>
      </w:r>
      <w:proofErr w:type="gramEnd"/>
      <w:r>
        <w:t xml:space="preserve"> fail to provide us with constructive way of focusing our attention and analyzing potential options of mitigation of these intro-social conflicts. Both culturalist, and naïve </w:t>
      </w:r>
      <w:r w:rsidR="00E65A9C">
        <w:t>pseudo biologist</w:t>
      </w:r>
      <w:r>
        <w:t xml:space="preserve"> accounts simply fail to acknowledge both the roles, and the importance of building up new means of cooperation, by representing them as strongly determinist, and inherently only addressable by terminology of conflict and </w:t>
      </w:r>
      <w:r w:rsidR="0081527D">
        <w:t>power</w:t>
      </w:r>
      <w:r>
        <w:t xml:space="preserve">-application to be solved. </w:t>
      </w:r>
    </w:p>
    <w:p w14:paraId="00AD22F1" w14:textId="7AEA9F33" w:rsidR="0008720D" w:rsidRDefault="0008720D" w:rsidP="0008720D">
      <w:pPr>
        <w:jc w:val="both"/>
      </w:pPr>
      <w:r>
        <w:tab/>
        <w:t xml:space="preserve">Consciousness of participating on a cooperative model is as stated early into this paper, </w:t>
      </w:r>
      <w:r>
        <w:rPr>
          <w:b/>
          <w:bCs/>
          <w:i/>
          <w:iCs/>
        </w:rPr>
        <w:t xml:space="preserve">does not preclude cooperative behavior. </w:t>
      </w:r>
      <w:r>
        <w:t xml:space="preserve">However, consciousness of participating on a cooperative behavior model does empower or equip us to actively participate in the process </w:t>
      </w:r>
      <w:r>
        <w:lastRenderedPageBreak/>
        <w:t>of optimization of the cooperative behavior. And deeper understanding of the contested cooperative strategies allows us to develop tools for both understanding, and non-</w:t>
      </w:r>
      <w:proofErr w:type="gramStart"/>
      <w:r>
        <w:t>force based</w:t>
      </w:r>
      <w:proofErr w:type="gramEnd"/>
      <w:r>
        <w:t xml:space="preserve"> adjustment of it for the purpose of its optimization. </w:t>
      </w:r>
      <w:r w:rsidR="002446D2">
        <w:t xml:space="preserve">We will examine this more extensively in chapter 3, where we will more specifically address the problem </w:t>
      </w:r>
      <w:r w:rsidR="00511EC3">
        <w:t>with vocabulary of power and conflict. For now, I will however re-iterate:</w:t>
      </w:r>
    </w:p>
    <w:p w14:paraId="0D22281C" w14:textId="7CF1248D" w:rsidR="0008720D" w:rsidRDefault="00511EC3" w:rsidP="0008720D">
      <w:pPr>
        <w:jc w:val="both"/>
      </w:pPr>
      <w:r>
        <w:tab/>
        <w:t>C</w:t>
      </w:r>
      <w:r w:rsidR="0008720D">
        <w:t xml:space="preserve">ooperation is an adaptative dimension of both psychological, social and evolutionary reality of human species. Adaptive strategies of cooperation </w:t>
      </w:r>
      <w:r w:rsidR="0008720D" w:rsidRPr="001A025B">
        <w:rPr>
          <w:u w:val="single"/>
        </w:rPr>
        <w:t>are inherently pluralistic</w:t>
      </w:r>
      <w:r w:rsidR="0008720D">
        <w:rPr>
          <w:u w:val="single"/>
        </w:rPr>
        <w:t xml:space="preserve"> in potential results</w:t>
      </w:r>
      <w:r w:rsidR="0008720D" w:rsidRPr="001A025B">
        <w:rPr>
          <w:u w:val="single"/>
        </w:rPr>
        <w:t>, iterative</w:t>
      </w:r>
      <w:r w:rsidR="0008720D">
        <w:rPr>
          <w:u w:val="single"/>
        </w:rPr>
        <w:t xml:space="preserve"> from a diachronic perspective, functional (non-zero sum result oriented)</w:t>
      </w:r>
      <w:r w:rsidR="0008720D" w:rsidRPr="001A025B">
        <w:rPr>
          <w:u w:val="single"/>
        </w:rPr>
        <w:t xml:space="preserve"> and mutualistic at any and every point</w:t>
      </w:r>
      <w:r w:rsidR="0008720D">
        <w:rPr>
          <w:u w:val="single"/>
        </w:rPr>
        <w:t xml:space="preserve"> of their application</w:t>
      </w:r>
      <w:r w:rsidR="0008720D">
        <w:t xml:space="preserve"> (each of these points should be argued in respective sections of chapters 1 and 2). Any and all of these aspects may not be conscious within the process of practicing the </w:t>
      </w:r>
      <w:proofErr w:type="gramStart"/>
      <w:r w:rsidR="0008720D">
        <w:t>behavior, but</w:t>
      </w:r>
      <w:proofErr w:type="gramEnd"/>
      <w:r w:rsidR="0008720D">
        <w:t xml:space="preserve"> are always factoring in how the cooperative strategy actually impacts our social existence.  </w:t>
      </w:r>
    </w:p>
    <w:p w14:paraId="72696242" w14:textId="4815CE65" w:rsidR="0008720D" w:rsidRDefault="0008720D" w:rsidP="0008720D">
      <w:pPr>
        <w:jc w:val="both"/>
      </w:pPr>
      <w:r>
        <w:tab/>
        <w:t>To effectively understand issues that are arising from mutually exclusive cooperative strategies existing in an environment pressuring re-establishing of a new, shared cooperative models, we have to acknowledge the fundamentally agency-and-function oriented nature of this situation, see individual participants (be it individual people or larger groups sharing the same cooperative habitus)</w:t>
      </w:r>
      <w:r w:rsidR="003B15AA">
        <w:t xml:space="preserve"> as cooperation-capable and even cooperation-seeking</w:t>
      </w:r>
      <w:r>
        <w:t xml:space="preserve">, and approach the situation as essentially, meta-cooperative subject. </w:t>
      </w:r>
      <w:r w:rsidR="00160F13">
        <w:t>Examining a</w:t>
      </w:r>
      <w:r>
        <w:t xml:space="preserve">gency and arguments for each actor justifying their </w:t>
      </w:r>
      <w:proofErr w:type="gramStart"/>
      <w:r>
        <w:t>particular strategy</w:t>
      </w:r>
      <w:proofErr w:type="gramEnd"/>
      <w:r>
        <w:t>, with a goal-oriented emphasis on means of evaluation that can help us create priorities needed to help us establish new (or renew old) cooperative strateg</w:t>
      </w:r>
      <w:r w:rsidR="00E06681">
        <w:t>ies</w:t>
      </w:r>
      <w:r w:rsidR="00160F13">
        <w:t>,</w:t>
      </w:r>
      <w:r>
        <w:t xml:space="preserve"> </w:t>
      </w:r>
      <w:r w:rsidR="009E7719">
        <w:t>are</w:t>
      </w:r>
      <w:r>
        <w:t xml:space="preserve"> the only way to face these kinds of serious social challenges. Models based on power, historically or culturally deterministic arguments</w:t>
      </w:r>
      <w:r w:rsidR="00116D0F">
        <w:t>,</w:t>
      </w:r>
      <w:r w:rsidR="003A1FB0">
        <w:t xml:space="preserve"> essentialism employed in identity-forming rhetoric’s</w:t>
      </w:r>
      <w:r w:rsidR="00BD1CDC">
        <w:rPr>
          <w:rStyle w:val="Znakapoznpodarou"/>
        </w:rPr>
        <w:footnoteReference w:id="9"/>
      </w:r>
      <w:r w:rsidR="003A1FB0">
        <w:t>,</w:t>
      </w:r>
      <w:r>
        <w:t xml:space="preserve"> empty ideals of multi-cultural self-solution of the issue, or arguments based on self-declared principles of historical determinism </w:t>
      </w:r>
      <w:r w:rsidR="00EC6819">
        <w:t>and</w:t>
      </w:r>
      <w:r>
        <w:t xml:space="preserve"> past historical/moral obligations are not going to be sufficient or informative enough for </w:t>
      </w:r>
      <w:r>
        <w:lastRenderedPageBreak/>
        <w:t xml:space="preserve">us to draw analysis or conclusions needed to bring forward a new or re-adjusted rules and institutional tools to harmonize social order. </w:t>
      </w:r>
    </w:p>
    <w:p w14:paraId="4FEB6A23" w14:textId="09A77F70" w:rsidR="0008720D" w:rsidRDefault="0008720D" w:rsidP="0008720D">
      <w:pPr>
        <w:jc w:val="both"/>
      </w:pPr>
      <w:r>
        <w:tab/>
        <w:t xml:space="preserve">Conflict of contradictory pre-existing cooperative strategies can, once again, not be fully understood if they are removed from the context of cooperation as the fundamental component of the social matrix. Any form of deviation from the function-oriented dimension of pro-social behavior will restrict our ability to make informed and functional policy decisions. Competing or incomparable cooperative strategies are nothing more than yet another reminder that our cooperative strategies need to be constantly iterated upon and optimized with regards </w:t>
      </w:r>
      <w:r w:rsidR="003E42A9">
        <w:t>to</w:t>
      </w:r>
      <w:r>
        <w:t xml:space="preserve"> their most relevant and defining features: mutuality, innate capacity for adaptation towards pro-social behavior, and an underlying functional orientation towards an agreeable state of non-zero-sum conclusion of the social order. Denial or refusal of acceptance of compromise necessary for cooperation to be established, whenever argued for by historical grievances and related demands of ignoring functional and mutualistic role of all involved participants, naïve belief in self-solving nature of multicultural ideology, all mislead us to a path of social theory based on misapprehension of society as being governed by power. Be it historical and cultural determinism, or cultural and quasi-scientific assumptions about inherent properties of individual participants (based on their race, ethnicity or history), </w:t>
      </w:r>
      <w:proofErr w:type="gramStart"/>
      <w:r>
        <w:t>all of</w:t>
      </w:r>
      <w:proofErr w:type="gramEnd"/>
      <w:r>
        <w:t xml:space="preserve"> these outlooks do not equip us towards a lasting, stable, self-optimizing possibilities of social organization. </w:t>
      </w:r>
    </w:p>
    <w:p w14:paraId="15538F05" w14:textId="778221D1" w:rsidR="0008720D" w:rsidRPr="00D306A4" w:rsidRDefault="0008720D" w:rsidP="0008720D">
      <w:pPr>
        <w:jc w:val="both"/>
      </w:pPr>
      <w:r>
        <w:tab/>
        <w:t xml:space="preserve">In conclusion, conflict of contradictory cooperative strategies is not evidence for conflict-based social dynamic, but an open </w:t>
      </w:r>
      <w:r w:rsidR="009C1649">
        <w:t>invitation</w:t>
      </w:r>
      <w:r w:rsidR="0008009E">
        <w:t xml:space="preserve"> to</w:t>
      </w:r>
      <w:r>
        <w:t xml:space="preserve"> apply the full advantages of cooperation-conscious outlooks. </w:t>
      </w:r>
    </w:p>
    <w:p w14:paraId="41A25F2D" w14:textId="60064DE0" w:rsidR="0008720D" w:rsidRDefault="0008720D" w:rsidP="0008720D">
      <w:pPr>
        <w:pStyle w:val="Nadpis2"/>
        <w:rPr>
          <w:lang w:val="en"/>
        </w:rPr>
      </w:pPr>
      <w:r>
        <w:rPr>
          <w:lang w:val="en"/>
        </w:rPr>
        <w:tab/>
      </w:r>
      <w:bookmarkStart w:id="67" w:name="_Toc97908552"/>
      <w:bookmarkStart w:id="68" w:name="_Toc98787469"/>
      <w:bookmarkStart w:id="69" w:name="_Toc99451314"/>
      <w:r>
        <w:rPr>
          <w:lang w:val="en"/>
        </w:rPr>
        <w:t>Chapter 2.</w:t>
      </w:r>
      <w:r w:rsidR="00933EEF">
        <w:rPr>
          <w:lang w:val="en"/>
        </w:rPr>
        <w:t>7</w:t>
      </w:r>
      <w:r>
        <w:rPr>
          <w:lang w:val="en"/>
        </w:rPr>
        <w:t xml:space="preserve"> Collapse of cooperation</w:t>
      </w:r>
      <w:bookmarkEnd w:id="67"/>
      <w:bookmarkEnd w:id="68"/>
      <w:bookmarkEnd w:id="69"/>
    </w:p>
    <w:p w14:paraId="0D2A0935" w14:textId="77777777" w:rsidR="0008720D" w:rsidRDefault="0008720D" w:rsidP="0008720D">
      <w:pPr>
        <w:jc w:val="both"/>
        <w:rPr>
          <w:lang w:val="en"/>
        </w:rPr>
      </w:pPr>
      <w:r>
        <w:rPr>
          <w:lang w:val="en"/>
        </w:rPr>
        <w:tab/>
        <w:t xml:space="preserve">As we outlined above, it is important to distinguish between inefficiency, disharmony or exploitation within existing cooperative systems (cheating, opportunism, abuse of trust), and between a complete collapse of cooperation all together. True collapse of cooperation is a relatively rare sight, thankfully, but when it happens, it tends to leave exceptionally harsh mark. Acts such as mass school or club shooting, acts commonly known crimes against humanity, ethnic cleansings, escalation of war into a “total” state, many (but not all) forms of </w:t>
      </w:r>
      <w:r>
        <w:rPr>
          <w:lang w:val="en"/>
        </w:rPr>
        <w:lastRenderedPageBreak/>
        <w:t xml:space="preserve">terrorism, are all examples of what happens, when the underlying, often unconscious safety net of cooperation disappears entirely. </w:t>
      </w:r>
    </w:p>
    <w:p w14:paraId="20AFF126" w14:textId="20AD3495" w:rsidR="0008720D" w:rsidRDefault="0008720D" w:rsidP="0008720D">
      <w:pPr>
        <w:jc w:val="both"/>
        <w:rPr>
          <w:lang w:val="en"/>
        </w:rPr>
      </w:pPr>
      <w:r>
        <w:rPr>
          <w:lang w:val="en"/>
        </w:rPr>
        <w:tab/>
        <w:t xml:space="preserve">Cooperation collapse needs to be distinguished from limited cooperation withdrawal. Where is in cooperative withdrawal, one may choose to not cooperate on particular subject with another object due to their refusal to engage in the same </w:t>
      </w:r>
      <w:proofErr w:type="gramStart"/>
      <w:r>
        <w:rPr>
          <w:lang w:val="en"/>
        </w:rPr>
        <w:t>activity, and</w:t>
      </w:r>
      <w:proofErr w:type="gramEnd"/>
      <w:r>
        <w:rPr>
          <w:lang w:val="en"/>
        </w:rPr>
        <w:t xml:space="preserve"> can be at time useful tool to encourage re-engagement in negotiation, is not a collapse of cooperation, but rather a tool used to enforce re-negotiation of cooperative strategies once again. </w:t>
      </w:r>
    </w:p>
    <w:p w14:paraId="18C30FCE" w14:textId="77777777" w:rsidR="0008720D" w:rsidRPr="00FF1CA7" w:rsidRDefault="0008720D" w:rsidP="0008720D">
      <w:pPr>
        <w:jc w:val="both"/>
        <w:rPr>
          <w:lang w:val="en-GB"/>
        </w:rPr>
      </w:pPr>
      <w:r>
        <w:rPr>
          <w:lang w:val="en"/>
        </w:rPr>
        <w:tab/>
        <w:t xml:space="preserve">An actual collapse of cooperation involves complete disconnection of ALL cooperative assumptions down to the most general and broadly accepted ones. The rejection to continue and participate on </w:t>
      </w:r>
      <w:r>
        <w:rPr>
          <w:i/>
          <w:iCs/>
          <w:lang w:val="en"/>
        </w:rPr>
        <w:t xml:space="preserve">all </w:t>
      </w:r>
      <w:r>
        <w:t xml:space="preserve">cooperative social systems displayed by </w:t>
      </w:r>
      <w:r w:rsidRPr="00812750">
        <w:t>Eric Harris and Dylan Klebold</w:t>
      </w:r>
      <w:r>
        <w:t xml:space="preserve"> during the notorious Columbine Shooting of 1999 is a perfect example of where no possible common ground, and no possible venue of negotiation, marked by explicit and stated refusal of both perpetrators to even begin considering their targets as human (and thus cooperation-capable) beings, as detailed in their rather terrifying writing (</w:t>
      </w:r>
      <w:r>
        <w:rPr>
          <w:i/>
          <w:iCs/>
        </w:rPr>
        <w:t>The Journals of Dylan Klebold and Eric Harris</w:t>
      </w:r>
      <w:r>
        <w:t xml:space="preserve">, 2019). This, alongside unfortunately many other events of similar </w:t>
      </w:r>
      <w:r>
        <w:rPr>
          <w:i/>
          <w:iCs/>
        </w:rPr>
        <w:t>utter</w:t>
      </w:r>
      <w:r>
        <w:t xml:space="preserve"> rejection of any level of cooperative common ground, can serve as an illustration of what a collapse of cooperation, a state in which our most basic (and often unconscious trust) in at least some level of cooperative behavior being always available, is shaken to its deepest core. </w:t>
      </w:r>
    </w:p>
    <w:p w14:paraId="0E4212E1" w14:textId="71D7889B" w:rsidR="0008720D" w:rsidRDefault="0008720D" w:rsidP="0008720D">
      <w:pPr>
        <w:jc w:val="both"/>
        <w:rPr>
          <w:lang w:val="en"/>
        </w:rPr>
      </w:pPr>
      <w:r>
        <w:rPr>
          <w:lang w:val="en"/>
        </w:rPr>
        <w:tab/>
        <w:t xml:space="preserve">The profoundly disturbing nature of such events stands as a testament of how much we (even without realizing) fear and can barely even begin to comprehend what world truly without cooperation would be like. The overlooked, forgotten, but always present safety net, the unrealized, but psychologically immensely important trust in at least </w:t>
      </w:r>
      <w:proofErr w:type="gramStart"/>
      <w:r>
        <w:rPr>
          <w:lang w:val="en"/>
        </w:rPr>
        <w:t>base-level</w:t>
      </w:r>
      <w:proofErr w:type="gramEnd"/>
      <w:r>
        <w:rPr>
          <w:lang w:val="en"/>
        </w:rPr>
        <w:t xml:space="preserve"> of cooperation, only truly becomes clear to us when we face the conditions in which it disappears completely. It’s only in face of such absurd situations, that we see what collapse of cooperation truly is. </w:t>
      </w:r>
    </w:p>
    <w:p w14:paraId="2380DBEB" w14:textId="17DAE854" w:rsidR="008A4FEF" w:rsidRDefault="008A4FEF" w:rsidP="0008720D">
      <w:pPr>
        <w:pStyle w:val="Nadpis2"/>
        <w:rPr>
          <w:lang w:val="en"/>
        </w:rPr>
      </w:pPr>
      <w:r>
        <w:rPr>
          <w:lang w:val="en"/>
        </w:rPr>
        <w:br w:type="page"/>
      </w:r>
    </w:p>
    <w:p w14:paraId="4BD1E8A5" w14:textId="77777777" w:rsidR="00552F58" w:rsidRPr="00D0506A" w:rsidRDefault="00552F58" w:rsidP="005479E7">
      <w:pPr>
        <w:jc w:val="both"/>
        <w:rPr>
          <w:lang w:val="en"/>
        </w:rPr>
      </w:pPr>
    </w:p>
    <w:p w14:paraId="55B38368" w14:textId="20A13EC2" w:rsidR="00606CCA" w:rsidRPr="00B73F7F" w:rsidRDefault="5B674511" w:rsidP="00A970A3">
      <w:pPr>
        <w:pStyle w:val="Nadpis1"/>
        <w:rPr>
          <w:lang w:val="en"/>
        </w:rPr>
      </w:pPr>
      <w:bookmarkStart w:id="70" w:name="_Toc97908553"/>
      <w:bookmarkStart w:id="71" w:name="_Toc99451315"/>
      <w:r w:rsidRPr="5B674511">
        <w:rPr>
          <w:lang w:val="en"/>
        </w:rPr>
        <w:t>Chapter 3 Cooperation-Conscious Paradigm</w:t>
      </w:r>
      <w:bookmarkEnd w:id="70"/>
      <w:bookmarkEnd w:id="71"/>
    </w:p>
    <w:p w14:paraId="06E0CD58" w14:textId="67C1B4A9" w:rsidR="00E1371F" w:rsidRPr="00A970A3" w:rsidRDefault="00F63704" w:rsidP="006251D6">
      <w:pPr>
        <w:pStyle w:val="Nadpis2"/>
        <w:rPr>
          <w:lang w:val="en"/>
        </w:rPr>
      </w:pPr>
      <w:r>
        <w:rPr>
          <w:lang w:val="en"/>
        </w:rPr>
        <w:tab/>
      </w:r>
      <w:bookmarkStart w:id="72" w:name="_Toc97908554"/>
      <w:bookmarkStart w:id="73" w:name="_Toc99451316"/>
      <w:r w:rsidR="00615CB9">
        <w:rPr>
          <w:lang w:val="en"/>
        </w:rPr>
        <w:t xml:space="preserve">Chapter 3.1 </w:t>
      </w:r>
      <w:r w:rsidR="006251D6">
        <w:rPr>
          <w:lang w:val="en"/>
        </w:rPr>
        <w:t>Taking a lesson: Cooperation-</w:t>
      </w:r>
      <w:r w:rsidR="00ED5E4E">
        <w:rPr>
          <w:lang w:val="en"/>
        </w:rPr>
        <w:t>consciousness</w:t>
      </w:r>
      <w:r w:rsidR="006251D6">
        <w:rPr>
          <w:lang w:val="en"/>
        </w:rPr>
        <w:t xml:space="preserve"> as a social paradigm</w:t>
      </w:r>
      <w:bookmarkEnd w:id="72"/>
      <w:bookmarkEnd w:id="73"/>
    </w:p>
    <w:p w14:paraId="1CF18900" w14:textId="0AC39358" w:rsidR="00E1371F" w:rsidRDefault="006251D6" w:rsidP="003B1641">
      <w:pPr>
        <w:jc w:val="both"/>
        <w:rPr>
          <w:lang w:val="en"/>
        </w:rPr>
      </w:pPr>
      <w:r>
        <w:rPr>
          <w:lang w:val="en"/>
        </w:rPr>
        <w:tab/>
      </w:r>
      <w:r w:rsidR="00B73CD2">
        <w:rPr>
          <w:lang w:val="en"/>
        </w:rPr>
        <w:t>Finally, we are closing on what is the true intended goal of this paper. To propose and evaluate a new (or altered) paradigm for study of socio-cultural phenomena</w:t>
      </w:r>
      <w:r w:rsidR="005B01CD">
        <w:rPr>
          <w:lang w:val="en"/>
        </w:rPr>
        <w:t xml:space="preserve">: to propose a way to study society in a </w:t>
      </w:r>
      <w:r w:rsidR="005B01CD" w:rsidRPr="00FB57B1">
        <w:rPr>
          <w:u w:val="single"/>
          <w:lang w:val="en"/>
        </w:rPr>
        <w:t xml:space="preserve">cooperation-conscious </w:t>
      </w:r>
      <w:r w:rsidR="00ED5E4E" w:rsidRPr="00FB57B1">
        <w:rPr>
          <w:u w:val="single"/>
          <w:lang w:val="en"/>
        </w:rPr>
        <w:t>way</w:t>
      </w:r>
      <w:r w:rsidR="00ED5E4E">
        <w:rPr>
          <w:lang w:val="en"/>
        </w:rPr>
        <w:t xml:space="preserve">. This is a proposition that </w:t>
      </w:r>
      <w:r w:rsidR="00EB492E">
        <w:rPr>
          <w:lang w:val="en"/>
        </w:rPr>
        <w:t xml:space="preserve">I hope could have potentially </w:t>
      </w:r>
      <w:r w:rsidR="00FE2C02">
        <w:rPr>
          <w:lang w:val="en"/>
        </w:rPr>
        <w:t>useful</w:t>
      </w:r>
      <w:r w:rsidR="00EB492E">
        <w:rPr>
          <w:lang w:val="en"/>
        </w:rPr>
        <w:t xml:space="preserve"> implications for our existing social theories and practices. </w:t>
      </w:r>
      <w:r w:rsidR="00654195">
        <w:rPr>
          <w:lang w:val="en"/>
        </w:rPr>
        <w:t>And while our initial formulation will be broad and vague, I hope to provide some more specific examples of how cooperation-consciousness can change and enrich our understanding of previously studied subject</w:t>
      </w:r>
      <w:r w:rsidR="00122F9A">
        <w:rPr>
          <w:lang w:val="en"/>
        </w:rPr>
        <w:t xml:space="preserve">s – in this paper, I will specifically demonstrate its potential on the typically anthropological subject of </w:t>
      </w:r>
      <w:r w:rsidR="00122F9A" w:rsidRPr="00931DF8">
        <w:rPr>
          <w:b/>
          <w:bCs/>
          <w:lang w:val="en"/>
        </w:rPr>
        <w:t>kinship studies</w:t>
      </w:r>
      <w:r w:rsidR="00122F9A">
        <w:rPr>
          <w:lang w:val="en"/>
        </w:rPr>
        <w:t xml:space="preserve">, and more linguistic oriented </w:t>
      </w:r>
      <w:r w:rsidR="00122F9A" w:rsidRPr="00931DF8">
        <w:rPr>
          <w:b/>
          <w:bCs/>
          <w:lang w:val="en"/>
        </w:rPr>
        <w:t xml:space="preserve">analysis of </w:t>
      </w:r>
      <w:r w:rsidR="00931DF8" w:rsidRPr="00931DF8">
        <w:rPr>
          <w:b/>
          <w:bCs/>
          <w:lang w:val="en"/>
        </w:rPr>
        <w:t>politeness</w:t>
      </w:r>
      <w:r w:rsidR="00931DF8">
        <w:rPr>
          <w:lang w:val="en"/>
        </w:rPr>
        <w:t>.</w:t>
      </w:r>
    </w:p>
    <w:p w14:paraId="4E4FD477" w14:textId="3DAE723E" w:rsidR="00FE2C02" w:rsidRDefault="00FE2C02" w:rsidP="003B1641">
      <w:pPr>
        <w:jc w:val="both"/>
        <w:rPr>
          <w:lang w:val="en"/>
        </w:rPr>
      </w:pPr>
      <w:r>
        <w:rPr>
          <w:lang w:val="en"/>
        </w:rPr>
        <w:tab/>
        <w:t xml:space="preserve">The cooperation-conscious </w:t>
      </w:r>
      <w:r w:rsidR="00215266">
        <w:rPr>
          <w:lang w:val="en"/>
        </w:rPr>
        <w:t xml:space="preserve">paradigm of social sciences is in many ways modeled as a response to the currently heavily dominant conflict theory based paradigms, </w:t>
      </w:r>
      <w:r w:rsidR="0027239A">
        <w:rPr>
          <w:lang w:val="en"/>
        </w:rPr>
        <w:t>most of which</w:t>
      </w:r>
      <w:r w:rsidR="00215266">
        <w:rPr>
          <w:lang w:val="en"/>
        </w:rPr>
        <w:t xml:space="preserve"> have their roots in works of the members of the </w:t>
      </w:r>
      <w:r w:rsidR="000F59E8">
        <w:rPr>
          <w:lang w:val="en"/>
        </w:rPr>
        <w:t xml:space="preserve">Frankfurt School of sociology </w:t>
      </w:r>
      <w:r w:rsidR="00240BA5">
        <w:rPr>
          <w:lang w:val="en"/>
        </w:rPr>
        <w:fldChar w:fldCharType="begin"/>
      </w:r>
      <w:r w:rsidR="004D305E">
        <w:rPr>
          <w:lang w:val="en"/>
        </w:rPr>
        <w:instrText xml:space="preserve"> ADDIN ZOTERO_ITEM CSL_CITATION {"citationID":"Yu0Ybdv4","properties":{"formattedCitation":"(Adorno, 2009; Horkheimer, Adorno, &amp; Schmid Noerr, 2002; Marcuse, 1986)","plainCitation":"(Adorno, 2009; Horkheimer, Adorno, &amp; Schmid Noerr, 2002; Marcuse, 1986)","noteIndex":0},"citationItems":[{"id":12,"uris":["http://zotero.org/users/4320440/items/AS5RSGYC"],"uri":["http://zotero.org/users/4320440/items/AS5RSGYC"],"itemData":{"id":12,"type":"book","event-place":"Praha","ISBN":"978-80-200-1759-8","language":"Czech","note":"OCLC: 465269231","publisher":"Academia","publisher-place":"Praha","source":"Open WorldCat","title":"Minima Moralia: reflexe z porušeného života","title-short":"Minima Moralia","author":[{"family":"Adorno","given":"Theodor W"}],"issued":{"date-parts":[["2009"]]}}},{"id":8,"uris":["http://zotero.org/users/4320440/items/CNLQTEH5"],"uri":["http://zotero.org/users/4320440/items/CNLQTEH5"],"itemData":{"id":8,"type":"book","call-number":"B3279.H8473 P513 2002","collection-title":"Cultural memory in the present","event-place":"Stanford, Calif","ISBN":"978-0-8047-3632-9","language":"eng","number-of-pages":"282","publisher":"Stanford University Press","publisher-place":"Stanford, Calif","source":"Library of Congress ISBN","title":"Dialectic of enlightenment: philosophical fragments","title-short":"Dialectic of enlightenment","author":[{"family":"Horkheimer","given":"Max"},{"family":"Adorno","given":"Theodor W."},{"family":"Schmid Noerr","given":"Gunzelin"}],"issued":{"date-parts":[["2002"]]}}},{"id":485,"uris":["http://zotero.org/users/4320440/items/5ITUQ58E"],"uri":["http://zotero.org/users/4320440/items/5ITUQ58E"],"itemData":{"id":485,"type":"book","collection-title":"Ark paperbacks","event-place":"London","ISBN":"978-0-7448-0040-1","language":"eng","number-of-pages":"260","publisher":"Ark","publisher-place":"London","source":"K10plus ISBN","title":"One-dimensional man: studies in the ideology of advanced industrial society","title-short":"One-dimensional man","author":[{"family":"Marcuse","given":"Herbert"}],"issued":{"date-parts":[["1986"]]}}}],"schema":"https://github.com/citation-style-language/schema/raw/master/csl-citation.json"} </w:instrText>
      </w:r>
      <w:r w:rsidR="00240BA5">
        <w:rPr>
          <w:lang w:val="en"/>
        </w:rPr>
        <w:fldChar w:fldCharType="separate"/>
      </w:r>
      <w:r w:rsidR="0027239A" w:rsidRPr="0027239A">
        <w:rPr>
          <w:rFonts w:ascii="Calibri" w:hAnsi="Calibri" w:cs="Calibri"/>
        </w:rPr>
        <w:t>(Adorno, 2009; Horkheimer, Adorno, &amp; Schmid Noerr, 2002; Marcuse, 1986)</w:t>
      </w:r>
      <w:r w:rsidR="00240BA5">
        <w:rPr>
          <w:lang w:val="en"/>
        </w:rPr>
        <w:fldChar w:fldCharType="end"/>
      </w:r>
      <w:r w:rsidR="0027239A">
        <w:rPr>
          <w:lang w:val="en"/>
        </w:rPr>
        <w:t xml:space="preserve">, as well as related authors from fields such as post-colonial studies </w:t>
      </w:r>
      <w:r w:rsidR="0027239A">
        <w:rPr>
          <w:lang w:val="en"/>
        </w:rPr>
        <w:fldChar w:fldCharType="begin"/>
      </w:r>
      <w:r w:rsidR="004D305E">
        <w:rPr>
          <w:lang w:val="en"/>
        </w:rPr>
        <w:instrText xml:space="preserve"> ADDIN ZOTERO_ITEM CSL_CITATION {"citationID":"cruMQhLe","properties":{"formattedCitation":"(Said, 2008; Spivak, 2003)","plainCitation":"(Said, 2008; Spivak, 2003)","noteIndex":0},"citationItems":[{"id":116,"uris":["http://zotero.org/users/4320440/items/4QIDGLQ6"],"uri":["http://zotero.org/users/4320440/items/4QIDGLQ6"],"itemData":{"id":116,"type":"book","event-place":"Praha; Litomyšl","ISBN":"978-80-7185-921-5","language":"Czech","note":"OCLC: 294935520","publisher":"Paseka","publisher-place":"Praha; Litomyšl","source":"Open WorldCat","title":"Orientalismus: západní koncepce Orientu","title-short":"Orientalismus","author":[{"family":"Said","given":"Edward W"}],"issued":{"date-parts":[["2008"]]}}},{"id":46,"uris":["http://zotero.org/users/4320440/items/UTQ4ZZH5"],"uri":["http://zotero.org/users/4320440/items/UTQ4ZZH5"],"itemData":{"id":46,"type":"article-journal","container-title":"Die Philosophin","DOI":"10.5840/philosophin200314275","ISSN":"0936-7586","issue":"27","page":"42-58","source":"DOI.org (Crossref)","title":"Can the Subaltern Speak?:","title-short":"Can the Subaltern Speak?","volume":"14","author":[{"family":"Spivak","given":"Gayatri Chakravorty"}],"issued":{"date-parts":[["2003"]]}}}],"schema":"https://github.com/citation-style-language/schema/raw/master/csl-citation.json"} </w:instrText>
      </w:r>
      <w:r w:rsidR="0027239A">
        <w:rPr>
          <w:lang w:val="en"/>
        </w:rPr>
        <w:fldChar w:fldCharType="separate"/>
      </w:r>
      <w:r w:rsidR="0027239A" w:rsidRPr="0027239A">
        <w:rPr>
          <w:rFonts w:ascii="Calibri" w:hAnsi="Calibri" w:cs="Calibri"/>
        </w:rPr>
        <w:t>(Said, 2008; Spivak, 2003)</w:t>
      </w:r>
      <w:r w:rsidR="0027239A">
        <w:rPr>
          <w:lang w:val="en"/>
        </w:rPr>
        <w:fldChar w:fldCharType="end"/>
      </w:r>
      <w:r w:rsidR="0027239A">
        <w:rPr>
          <w:lang w:val="en"/>
        </w:rPr>
        <w:t xml:space="preserve">, gender studies </w:t>
      </w:r>
      <w:r w:rsidR="00221D8E">
        <w:rPr>
          <w:lang w:val="en"/>
        </w:rPr>
        <w:fldChar w:fldCharType="begin"/>
      </w:r>
      <w:r w:rsidR="004D305E">
        <w:rPr>
          <w:lang w:val="en"/>
        </w:rPr>
        <w:instrText xml:space="preserve"> ADDIN ZOTERO_ITEM CSL_CITATION {"citationID":"Uc3hzeXN","properties":{"formattedCitation":"(Beauvoir, Capisto-Borde, &amp; Malovany-Chevallier, 2011; Dworkin, 1993; Randolph et al., 2019; Sheivari, 2014; West &amp; Zimmerman, 1987)","plainCitation":"(Beauvoir, Capisto-Borde, &amp; Malovany-Chevallier, 2011; Dworkin, 1993; Randolph et al., 2019; Sheivari, 2014; West &amp; Zimmerman, 1987)","noteIndex":0},"citationItems":[{"id":483,"uris":["http://zotero.org/users/4320440/items/QYMDQUVU"],"uri":["http://zotero.org/users/4320440/items/QYMDQUVU"],"itemData":{"id":483,"type":"book","edition":"First Vintage Books ed","event-place":"New York","ISBN":"978-0-307-27778-7","language":"eng","number-of-pages":"822","publisher":"Vintage Books","publisher-place":"New York","source":"K10plus ISBN","title":"The second sex","author":[{"family":"Beauvoir","given":"Simone","dropping-particle":"de"},{"family":"Capisto-Borde","given":"Constance"},{"family":"Malovany-Chevallier","given":"Sheila"}],"issued":{"date-parts":[["2011"]]}}},{"id":482,"uris":["http://zotero.org/users/4320440/items/S3UCYBGG"],"uri":["http://zotero.org/users/4320440/items/S3UCYBGG"],"itemData":{"id":482,"type":"book","call-number":"HQ1154 .D847 1993","edition":"1st ed","event-place":"Brooklyn, N.Y","ISBN":"978-1-55652-185-0","number-of-pages":"337","publisher":"Lawrence Hill Books","publisher-place":"Brooklyn, N.Y","source":"Library of Congress ISBN","title":"Letters from a war zone","author":[{"family":"Dworkin","given":"Andrea"}],"issued":{"date-parts":[["1993"]]}}},{"id":522,"uris":["http://zotero.org/users/4320440/items/8CB3HWNY"],"uri":["http://zotero.org/users/4320440/items/8CB3HWNY"],"itemData":{"id":522,"type":"book","event-place":"LONDON","ISBN":"978-0-429-69330-4","language":"English","note":"OCLC: 1109776424","publisher":"ROUTLEDGE","publisher-place":"LONDON","source":"Open WorldCat","title":"Dialectics and gender: anthropological approaches","title-short":"Dialectics and gender","URL":"https://search.ebscohost.com/login.aspx?direct=true&amp;scope=site&amp;db=nlebk&amp;db=nlabk&amp;AN=2203651","author":[{"family":"Randolph","given":"Richard R"},{"family":"Schneider","given":"David M"},{"family":"Diaz","given":"May N"}],"accessed":{"date-parts":[["2022",2,15]]},"issued":{"date-parts":[["2019"]]}}},{"id":484,"uris":["http://zotero.org/users/4320440/items/8VJFM4R4"],"uri":["http://zotero.org/users/4320440/items/8VJFM4R4"],"itemData":{"id":484,"type":"chapter","container-title":"Encyclopedia of Critical Psychology","event-place":"New York, NY","ISBN":"978-1-4614-5582-0","language":"en","note":"DOI: 10.1007/978-1-4614-5583-7_682","page":"1142-1148","publisher":"Springer New York","publisher-place":"New York, NY","source":"DOI.org (Crossref)","title":"Marxist Feminism","URL":"http://link.springer.com/10.1007/978-1-4614-5583-7_682","editor":[{"family":"Teo","given":"Thomas"}],"author":[{"family":"Sheivari","given":"Raha"}],"accessed":{"date-parts":[["2022",2,21]]},"issued":{"date-parts":[["2014"]]}}},{"id":399,"uris":["http://zotero.org/users/4320440/items/GUSAQ49A"],"uri":["http://zotero.org/users/4320440/items/GUSAQ49A"],"itemData":{"id":399,"type":"article-journal","abstract":"The purpose of this article is to advance a new understanding of gender as a routine accomplishment embedded in everyday interaction. To do so entails a critical assessment of existing perspectives on sex and gender and the introduction of important distinctions among sex, sex category, and gender. We argue that recognition of the analytical independence of these concepts is essential for understanding the interactional work involved in being a gendered person in society. The thrust of our remarks is toward theoretical reconceptualization, but we consider fruitful directions for empirical research that are indicated by our formulation.","container-title":"Gender and Society","ISSN":"0891-2432","issue":"2","note":"publisher: Sage Publications, Inc.","page":"125-151","source":"JSTOR","title":"Doing Gender","volume":"1","author":[{"family":"West","given":"Candace"},{"family":"Zimmerman","given":"Don H."}],"issued":{"date-parts":[["1987"]]}}}],"schema":"https://github.com/citation-style-language/schema/raw/master/csl-citation.json"} </w:instrText>
      </w:r>
      <w:r w:rsidR="00221D8E">
        <w:rPr>
          <w:lang w:val="en"/>
        </w:rPr>
        <w:fldChar w:fldCharType="separate"/>
      </w:r>
      <w:r w:rsidR="00221D8E" w:rsidRPr="00221D8E">
        <w:rPr>
          <w:rFonts w:ascii="Calibri" w:hAnsi="Calibri" w:cs="Calibri"/>
        </w:rPr>
        <w:t>(Beauvoir, Capisto-Borde, &amp; Malovany-Chevallier, 2011; Dworkin, 1993; Randolph et al., 2019; Sheivari, 2014; West &amp; Zimmerman, 1987)</w:t>
      </w:r>
      <w:r w:rsidR="00221D8E">
        <w:rPr>
          <w:lang w:val="en"/>
        </w:rPr>
        <w:fldChar w:fldCharType="end"/>
      </w:r>
      <w:r w:rsidR="00221D8E">
        <w:rPr>
          <w:lang w:val="en"/>
        </w:rPr>
        <w:t xml:space="preserve">, critical race theory </w:t>
      </w:r>
      <w:r w:rsidR="00221D8E">
        <w:rPr>
          <w:lang w:val="en"/>
        </w:rPr>
        <w:fldChar w:fldCharType="begin"/>
      </w:r>
      <w:r w:rsidR="004D305E">
        <w:rPr>
          <w:lang w:val="en"/>
        </w:rPr>
        <w:instrText xml:space="preserve"> ADDIN ZOTERO_ITEM CSL_CITATION {"citationID":"2YP0SGet","properties":{"formattedCitation":"(Delgado &amp; Stefancic, 2012)","plainCitation":"(Delgado &amp; Stefancic, 2012)","noteIndex":0},"citationItems":[{"id":481,"uris":["http://zotero.org/users/4320440/items/A8D396KB"],"uri":["http://zotero.org/users/4320440/items/A8D396KB"],"itemData":{"id":481,"type":"book","call-number":"KF4755 .D454 2012","edition":"2nd ed","event-place":"New York","ISBN":"978-0-8147-2134-6","number-of-pages":"185","publisher":"New York University Press","publisher-place":"New York","source":"Library of Congress ISBN","title":"Critical race theory: an introduction","title-short":"Critical race theory","author":[{"family":"Delgado","given":"Richard"},{"family":"Stefancic","given":"Jean"}],"issued":{"date-parts":[["2012"]]}}}],"schema":"https://github.com/citation-style-language/schema/raw/master/csl-citation.json"} </w:instrText>
      </w:r>
      <w:r w:rsidR="00221D8E">
        <w:rPr>
          <w:lang w:val="en"/>
        </w:rPr>
        <w:fldChar w:fldCharType="separate"/>
      </w:r>
      <w:r w:rsidR="00221D8E" w:rsidRPr="00221D8E">
        <w:rPr>
          <w:rFonts w:ascii="Calibri" w:hAnsi="Calibri" w:cs="Calibri"/>
        </w:rPr>
        <w:t>(Delgado &amp; Stefancic, 2012)</w:t>
      </w:r>
      <w:r w:rsidR="00221D8E">
        <w:rPr>
          <w:lang w:val="en"/>
        </w:rPr>
        <w:fldChar w:fldCharType="end"/>
      </w:r>
      <w:r w:rsidR="00221D8E">
        <w:rPr>
          <w:lang w:val="en"/>
        </w:rPr>
        <w:t xml:space="preserve">, as well as the entirety of Foucauldian school of thought </w:t>
      </w:r>
      <w:r w:rsidR="00221D8E">
        <w:rPr>
          <w:lang w:val="en"/>
        </w:rPr>
        <w:fldChar w:fldCharType="begin"/>
      </w:r>
      <w:r w:rsidR="004D305E">
        <w:rPr>
          <w:lang w:val="en"/>
        </w:rPr>
        <w:instrText xml:space="preserve"> ADDIN ZOTERO_ITEM CSL_CITATION {"citationID":"RTI3rfd6","properties":{"formattedCitation":"(Foucault, 2002, 2005; Foucault &amp; Gordon, 1980)","plainCitation":"(Foucault, 2002, 2005; Foucault &amp; Gordon, 1980)","dontUpdate":true,"noteIndex":0},"citationItems":[{"id":48,"uris":["http://zotero.org/users/4320440/items/T23SL4ER"],"uri":["http://zotero.org/users/4320440/items/T23SL4ER"],"itemData":{"id":48,"type":"book","call-number":"B2430.F723 A7313 2002","collection-title":"Routledge classics","event-place":"London ; New York","ISBN":"978-0-415-28752-4","language":"eng","note":"OCLC: ocm50022902","number-of-pages":"239","publisher":"Routledge","publisher-place":"London ; New York","source":"Library of Congress ISBN","title":"Archaeology of knowledge","author":[{"family":"Foucault","given":"Michel"}],"issued":{"date-parts":[["2002"]]}}},{"id":47,"uris":["http://zotero.org/users/4320440/items/KEJ8JCPJ"],"uri":["http://zotero.org/users/4320440/items/KEJ8JCPJ"],"itemData":{"id":47,"type":"chapter","container-title":"Truth","event-place":"Ames, Iowa, USA","ISBN":"978-0-470-77640-7","language":"en","note":"DOI: 10.1002/9780470776407.ch20","page":"315-335","publisher":"Blackwell Publishing","publisher-place":"Ames, Iowa, USA","source":"DOI.org (Crossref)","title":"The Discourse on Language","URL":"http://doi.wiley.com/10.1002/9780470776407.ch20","editor":[{"family":"Medina","given":"Jos"},{"family":"Wood","given":"David"}],"author":[{"family":"Foucault","given":"Michel"}],"accessed":{"date-parts":[["2020",2,28]]},"issued":{"date-parts":[["2005",1,1]]}}},{"id":153,"uris":["http://zotero.org/users/4320440/items/57CPTU86"],"uri":["http://zotero.org/users/4320440/items/57CPTU86"],"itemData":{"id":153,"type":"book","call-number":"HM291 .F59","edition":"1st American ed","event-place":"New York","ISBN":"978-0-394-51357-7","language":"engfre","number-of-pages":"270","publisher":"Pantheon Books","publisher-place":"New York","source":"Library of Congress ISBN","title":"Power/knowledge: selected interviews and other writings, 1972-1977","title-short":"Power/knowledge","author":[{"family":"Foucault","given":"Michel"},{"family":"Gordon","given":"Colin"}],"issued":{"date-parts":[["1980"]]}}}],"schema":"https://github.com/citation-style-language/schema/raw/master/csl-citation.json"} </w:instrText>
      </w:r>
      <w:r w:rsidR="00221D8E">
        <w:rPr>
          <w:lang w:val="en"/>
        </w:rPr>
        <w:fldChar w:fldCharType="separate"/>
      </w:r>
      <w:r w:rsidR="00221D8E" w:rsidRPr="00221D8E">
        <w:rPr>
          <w:rFonts w:ascii="Calibri" w:hAnsi="Calibri" w:cs="Calibri"/>
        </w:rPr>
        <w:t>(Foucault, 2002, 2005; Foucault &amp; Gordon, 1980</w:t>
      </w:r>
      <w:r w:rsidR="00221D8E">
        <w:rPr>
          <w:rFonts w:ascii="Calibri" w:hAnsi="Calibri" w:cs="Calibri"/>
        </w:rPr>
        <w:t xml:space="preserve"> and others</w:t>
      </w:r>
      <w:r w:rsidR="00221D8E" w:rsidRPr="00221D8E">
        <w:rPr>
          <w:rFonts w:ascii="Calibri" w:hAnsi="Calibri" w:cs="Calibri"/>
        </w:rPr>
        <w:t>)</w:t>
      </w:r>
      <w:r w:rsidR="00221D8E">
        <w:rPr>
          <w:lang w:val="en"/>
        </w:rPr>
        <w:fldChar w:fldCharType="end"/>
      </w:r>
      <w:r w:rsidR="00221D8E">
        <w:rPr>
          <w:lang w:val="en"/>
        </w:rPr>
        <w:t xml:space="preserve">. </w:t>
      </w:r>
    </w:p>
    <w:p w14:paraId="60D6D372" w14:textId="1256D3F7" w:rsidR="00323985" w:rsidRDefault="00323985" w:rsidP="003B1641">
      <w:pPr>
        <w:jc w:val="both"/>
        <w:rPr>
          <w:lang w:val="en"/>
        </w:rPr>
      </w:pPr>
      <w:r>
        <w:rPr>
          <w:lang w:val="en"/>
        </w:rPr>
        <w:tab/>
        <w:t xml:space="preserve">Our hope is that cooperation-conscious perspective not only overcomes hurdles and outdated notions of conflict theories (which are, let’s be completely honest, rooted in the purest rationalism and naïve </w:t>
      </w:r>
      <w:r w:rsidR="0008009E">
        <w:rPr>
          <w:lang w:val="en"/>
        </w:rPr>
        <w:t>evolutionism</w:t>
      </w:r>
      <w:r>
        <w:rPr>
          <w:lang w:val="en"/>
        </w:rPr>
        <w:t xml:space="preserve"> of late 19</w:t>
      </w:r>
      <w:r w:rsidRPr="00323985">
        <w:rPr>
          <w:vertAlign w:val="superscript"/>
          <w:lang w:val="en"/>
        </w:rPr>
        <w:t>th</w:t>
      </w:r>
      <w:r>
        <w:rPr>
          <w:lang w:val="en"/>
        </w:rPr>
        <w:t xml:space="preserve"> century), and give us a perspective that respects both a sociobiological, and </w:t>
      </w:r>
      <w:proofErr w:type="gramStart"/>
      <w:r>
        <w:rPr>
          <w:lang w:val="en"/>
        </w:rPr>
        <w:t>actually non-</w:t>
      </w:r>
      <w:proofErr w:type="gramEnd"/>
      <w:r>
        <w:rPr>
          <w:lang w:val="en"/>
        </w:rPr>
        <w:t xml:space="preserve">deterministic image of a human being. </w:t>
      </w:r>
    </w:p>
    <w:p w14:paraId="44BB1722" w14:textId="713C465A" w:rsidR="00221D8E" w:rsidRDefault="00221D8E" w:rsidP="00221D8E">
      <w:pPr>
        <w:jc w:val="both"/>
        <w:rPr>
          <w:lang w:val="en"/>
        </w:rPr>
      </w:pPr>
      <w:r>
        <w:rPr>
          <w:lang w:val="en"/>
        </w:rPr>
        <w:tab/>
        <w:t>As such, I wish to define certain integral ideas that a cooperation-conscious paradigm entails.</w:t>
      </w:r>
    </w:p>
    <w:p w14:paraId="3063E20F" w14:textId="2780A0E2" w:rsidR="00A12A6A" w:rsidRDefault="00A12A6A" w:rsidP="009B5CE6">
      <w:pPr>
        <w:pStyle w:val="Nadpis3"/>
        <w:rPr>
          <w:lang w:val="en"/>
        </w:rPr>
      </w:pPr>
      <w:r>
        <w:rPr>
          <w:lang w:val="en"/>
        </w:rPr>
        <w:lastRenderedPageBreak/>
        <w:tab/>
      </w:r>
      <w:bookmarkStart w:id="74" w:name="_Toc97908555"/>
      <w:bookmarkStart w:id="75" w:name="_Toc99451317"/>
      <w:r>
        <w:rPr>
          <w:lang w:val="en"/>
        </w:rPr>
        <w:t>Pillars of cooperation-conscious paradigm</w:t>
      </w:r>
      <w:bookmarkEnd w:id="74"/>
      <w:bookmarkEnd w:id="75"/>
    </w:p>
    <w:p w14:paraId="436A3E0A" w14:textId="54AE6050" w:rsidR="00221D8E" w:rsidRDefault="00221D8E" w:rsidP="00221D8E">
      <w:pPr>
        <w:pStyle w:val="Odstavecseseznamem"/>
        <w:numPr>
          <w:ilvl w:val="0"/>
          <w:numId w:val="12"/>
        </w:numPr>
        <w:jc w:val="both"/>
        <w:rPr>
          <w:lang w:val="en"/>
        </w:rPr>
      </w:pPr>
      <w:r>
        <w:rPr>
          <w:lang w:val="en"/>
        </w:rPr>
        <w:t xml:space="preserve">Drawing on the extensive library of research on evolution psychology and mathematical models of cooperation, and in particular on experimental research performed by </w:t>
      </w:r>
      <w:r>
        <w:rPr>
          <w:lang w:val="en"/>
        </w:rPr>
        <w:fldChar w:fldCharType="begin"/>
      </w:r>
      <w:r w:rsidR="004D305E">
        <w:rPr>
          <w:lang w:val="en"/>
        </w:rPr>
        <w:instrText xml:space="preserve"> ADDIN ZOTERO_ITEM CSL_CITATION {"citationID":"IUnb5Md2","properties":{"formattedCitation":"(Tomasello, 2009)","plainCitation":"(Tomasello, 2009)","dontUpdate":true,"noteIndex":0},"citationItems":[{"id":407,"uris":["http://zotero.org/users/4320440/items/YZ62V5DN"],"uri":["http://zotero.org/users/4320440/items/YZ62V5DN"],"itemData":{"id":407,"type":"book","call-number":"HM1146 .T66 2009","collection-title":"A Boston review book","event-place":"Cambridge, Mass","ISBN":"978-0-262-01359-8","note":"OCLC: ocn319498167","number-of-pages":"206","publisher":"MIT Press","publisher-place":"Cambridge, Mass","source":"Library of Congress ISBN","title":"Why we cooperate","author":[{"family":"Tomasello","given":"Michael"}],"issued":{"date-parts":[["2009"]]}}}],"schema":"https://github.com/citation-style-language/schema/raw/master/csl-citation.json"} </w:instrText>
      </w:r>
      <w:r>
        <w:rPr>
          <w:lang w:val="en"/>
        </w:rPr>
        <w:fldChar w:fldCharType="separate"/>
      </w:r>
      <w:r w:rsidRPr="00221D8E">
        <w:rPr>
          <w:rFonts w:ascii="Calibri" w:hAnsi="Calibri" w:cs="Calibri"/>
        </w:rPr>
        <w:t xml:space="preserve">Tomasello, </w:t>
      </w:r>
      <w:r>
        <w:rPr>
          <w:rFonts w:ascii="Calibri" w:hAnsi="Calibri" w:cs="Calibri"/>
        </w:rPr>
        <w:t>(</w:t>
      </w:r>
      <w:r w:rsidRPr="00221D8E">
        <w:rPr>
          <w:rFonts w:ascii="Calibri" w:hAnsi="Calibri" w:cs="Calibri"/>
        </w:rPr>
        <w:t>2009)</w:t>
      </w:r>
      <w:r>
        <w:rPr>
          <w:lang w:val="en"/>
        </w:rPr>
        <w:fldChar w:fldCharType="end"/>
      </w:r>
      <w:r>
        <w:rPr>
          <w:lang w:val="en"/>
        </w:rPr>
        <w:t>, we posit that humans are</w:t>
      </w:r>
      <w:r w:rsidRPr="002B659A">
        <w:rPr>
          <w:b/>
          <w:bCs/>
          <w:lang w:val="en"/>
        </w:rPr>
        <w:t xml:space="preserve"> inherently predisposed towards cooperative behavior</w:t>
      </w:r>
      <w:r>
        <w:rPr>
          <w:lang w:val="en"/>
        </w:rPr>
        <w:t xml:space="preserve">, and that such cooperative focus has shaped our ancient and modern history. As such, we wish to define cooperation-conscious paradigm as </w:t>
      </w:r>
      <w:r>
        <w:rPr>
          <w:i/>
          <w:iCs/>
          <w:lang w:val="en"/>
        </w:rPr>
        <w:t>humanistic</w:t>
      </w:r>
      <w:r>
        <w:rPr>
          <w:lang w:val="en"/>
        </w:rPr>
        <w:t>, drawing from the idea of inherent value of human existence directly drawn from our capacity to cooperate, and thus participate on the non-zero-sum game of our culture.</w:t>
      </w:r>
    </w:p>
    <w:p w14:paraId="264A1B15" w14:textId="6FFA927D" w:rsidR="00221D8E" w:rsidRDefault="00221D8E" w:rsidP="00221D8E">
      <w:pPr>
        <w:pStyle w:val="Odstavecseseznamem"/>
        <w:numPr>
          <w:ilvl w:val="0"/>
          <w:numId w:val="12"/>
        </w:numPr>
        <w:jc w:val="both"/>
        <w:rPr>
          <w:lang w:val="en"/>
        </w:rPr>
      </w:pPr>
      <w:r>
        <w:rPr>
          <w:lang w:val="en"/>
        </w:rPr>
        <w:t>We also posit that human cooperation</w:t>
      </w:r>
      <w:r w:rsidR="005629EF">
        <w:rPr>
          <w:lang w:val="en"/>
        </w:rPr>
        <w:t xml:space="preserve"> and resulting </w:t>
      </w:r>
      <w:r w:rsidR="005629EF" w:rsidRPr="00AB3C90">
        <w:rPr>
          <w:lang w:val="en"/>
        </w:rPr>
        <w:t>vast array of strategies and institutions</w:t>
      </w:r>
      <w:r w:rsidRPr="00AB3C90">
        <w:rPr>
          <w:lang w:val="en"/>
        </w:rPr>
        <w:t xml:space="preserve"> is </w:t>
      </w:r>
      <w:r w:rsidRPr="00AB3C90">
        <w:rPr>
          <w:b/>
          <w:bCs/>
          <w:lang w:val="en"/>
        </w:rPr>
        <w:t>functional</w:t>
      </w:r>
      <w:r w:rsidRPr="00AB3C90">
        <w:rPr>
          <w:lang w:val="en"/>
        </w:rPr>
        <w:t xml:space="preserve"> in </w:t>
      </w:r>
      <w:proofErr w:type="gramStart"/>
      <w:r w:rsidRPr="00AB3C90">
        <w:rPr>
          <w:lang w:val="en"/>
        </w:rPr>
        <w:t>nature,</w:t>
      </w:r>
      <w:r>
        <w:rPr>
          <w:lang w:val="en"/>
        </w:rPr>
        <w:t xml:space="preserve"> and</w:t>
      </w:r>
      <w:proofErr w:type="gramEnd"/>
      <w:r>
        <w:rPr>
          <w:lang w:val="en"/>
        </w:rPr>
        <w:t xml:space="preserve"> should be seen in that light.</w:t>
      </w:r>
      <w:r w:rsidR="005629EF">
        <w:rPr>
          <w:lang w:val="en"/>
        </w:rPr>
        <w:t xml:space="preserve"> We strongly oppose the idea of </w:t>
      </w:r>
      <w:r w:rsidR="0C61B1DB" w:rsidRPr="0C61B1DB">
        <w:rPr>
          <w:lang w:val="en"/>
        </w:rPr>
        <w:t>reducing</w:t>
      </w:r>
      <w:r w:rsidR="005629EF">
        <w:rPr>
          <w:lang w:val="en"/>
        </w:rPr>
        <w:t xml:space="preserve"> instructional systems to the reductive language of power and oppression</w:t>
      </w:r>
      <w:r w:rsidR="00FB6422">
        <w:rPr>
          <w:lang w:val="en"/>
        </w:rPr>
        <w:t xml:space="preserve">, as these fail us to provide with sufficiently three-dimensional outlook on their function </w:t>
      </w:r>
      <w:r w:rsidR="00B333BE">
        <w:rPr>
          <w:lang w:val="en"/>
        </w:rPr>
        <w:t>and nature.</w:t>
      </w:r>
    </w:p>
    <w:p w14:paraId="402AF54B" w14:textId="3F219260" w:rsidR="005629EF" w:rsidRDefault="005629EF" w:rsidP="00221D8E">
      <w:pPr>
        <w:pStyle w:val="Odstavecseseznamem"/>
        <w:numPr>
          <w:ilvl w:val="0"/>
          <w:numId w:val="12"/>
        </w:numPr>
        <w:jc w:val="both"/>
        <w:rPr>
          <w:lang w:val="en"/>
        </w:rPr>
      </w:pPr>
      <w:r>
        <w:rPr>
          <w:lang w:val="en"/>
        </w:rPr>
        <w:t>We believe social studies need to re-acknowledge mutuality and coexisting agency of all participants in a system</w:t>
      </w:r>
      <w:r w:rsidRPr="002B659A">
        <w:rPr>
          <w:b/>
          <w:bCs/>
          <w:lang w:val="en"/>
        </w:rPr>
        <w:t>. We strongly oppose the idea of cultural or historical determinism</w:t>
      </w:r>
      <w:r>
        <w:rPr>
          <w:lang w:val="en"/>
        </w:rPr>
        <w:t>, as it is a means to deprive individual members of society of their true agency. Even</w:t>
      </w:r>
      <w:r w:rsidR="00D823E3">
        <w:rPr>
          <w:lang w:val="en"/>
        </w:rPr>
        <w:t xml:space="preserve"> </w:t>
      </w:r>
      <w:r>
        <w:rPr>
          <w:lang w:val="en"/>
        </w:rPr>
        <w:t xml:space="preserve">inefficient and imbalanced forms of cooperation are still </w:t>
      </w:r>
      <w:r w:rsidR="0C61B1DB" w:rsidRPr="0C61B1DB">
        <w:rPr>
          <w:lang w:val="en"/>
        </w:rPr>
        <w:t>results</w:t>
      </w:r>
      <w:r>
        <w:rPr>
          <w:lang w:val="en"/>
        </w:rPr>
        <w:t xml:space="preserve"> of people </w:t>
      </w:r>
      <w:proofErr w:type="gramStart"/>
      <w:r>
        <w:rPr>
          <w:lang w:val="en"/>
        </w:rPr>
        <w:t>cooperating:</w:t>
      </w:r>
      <w:proofErr w:type="gramEnd"/>
      <w:r>
        <w:rPr>
          <w:lang w:val="en"/>
        </w:rPr>
        <w:t xml:space="preserve"> not merely a result of one group dominating over another.</w:t>
      </w:r>
      <w:r w:rsidR="002B659A">
        <w:rPr>
          <w:lang w:val="en"/>
        </w:rPr>
        <w:t xml:space="preserve"> </w:t>
      </w:r>
    </w:p>
    <w:p w14:paraId="755A52E0" w14:textId="01A9AA5D" w:rsidR="005629EF" w:rsidRDefault="005629EF" w:rsidP="00221D8E">
      <w:pPr>
        <w:pStyle w:val="Odstavecseseznamem"/>
        <w:numPr>
          <w:ilvl w:val="0"/>
          <w:numId w:val="12"/>
        </w:numPr>
        <w:jc w:val="both"/>
        <w:rPr>
          <w:lang w:val="en"/>
        </w:rPr>
      </w:pPr>
      <w:r>
        <w:rPr>
          <w:lang w:val="en"/>
        </w:rPr>
        <w:t xml:space="preserve">We wish to re-introduce and re-conceptualize </w:t>
      </w:r>
      <w:r w:rsidRPr="002B659A">
        <w:rPr>
          <w:b/>
          <w:bCs/>
          <w:u w:val="single"/>
          <w:lang w:val="en"/>
        </w:rPr>
        <w:t>arbitrariness</w:t>
      </w:r>
      <w:r>
        <w:rPr>
          <w:u w:val="single"/>
          <w:lang w:val="en"/>
        </w:rPr>
        <w:t xml:space="preserve"> </w:t>
      </w:r>
      <w:r>
        <w:rPr>
          <w:lang w:val="en"/>
        </w:rPr>
        <w:t xml:space="preserve">as a pivotal element of social construction of reality, by re-acknowledging its </w:t>
      </w:r>
      <w:r w:rsidRPr="002B659A">
        <w:rPr>
          <w:i/>
          <w:iCs/>
          <w:lang w:val="en"/>
        </w:rPr>
        <w:t>functional</w:t>
      </w:r>
      <w:r>
        <w:rPr>
          <w:lang w:val="en"/>
        </w:rPr>
        <w:t xml:space="preserve"> role in social coordination. </w:t>
      </w:r>
      <w:r w:rsidR="002B659A">
        <w:rPr>
          <w:lang w:val="en"/>
        </w:rPr>
        <w:t xml:space="preserve">In contrast to </w:t>
      </w:r>
      <w:r w:rsidR="0C61B1DB" w:rsidRPr="0C61B1DB">
        <w:rPr>
          <w:lang w:val="en"/>
        </w:rPr>
        <w:t>Foucauldian</w:t>
      </w:r>
      <w:r w:rsidR="002B659A">
        <w:rPr>
          <w:lang w:val="en"/>
        </w:rPr>
        <w:t xml:space="preserve"> construction of reality through impersonal, historic </w:t>
      </w:r>
      <w:r w:rsidR="002B659A">
        <w:rPr>
          <w:i/>
          <w:iCs/>
          <w:lang w:val="en"/>
        </w:rPr>
        <w:t>intentions of power and language</w:t>
      </w:r>
      <w:r w:rsidR="002B659A">
        <w:rPr>
          <w:lang w:val="en"/>
        </w:rPr>
        <w:t xml:space="preserve"> </w:t>
      </w:r>
      <w:r w:rsidR="002B659A">
        <w:rPr>
          <w:lang w:val="en"/>
        </w:rPr>
        <w:fldChar w:fldCharType="begin"/>
      </w:r>
      <w:r w:rsidR="004D305E">
        <w:rPr>
          <w:lang w:val="en"/>
        </w:rPr>
        <w:instrText xml:space="preserve"> ADDIN ZOTERO_ITEM CSL_CITATION {"citationID":"sy8OWiDV","properties":{"formattedCitation":"(Foucault &amp; Gordon, 1980)","plainCitation":"(Foucault &amp; Gordon, 1980)","noteIndex":0},"citationItems":[{"id":153,"uris":["http://zotero.org/users/4320440/items/57CPTU86"],"uri":["http://zotero.org/users/4320440/items/57CPTU86"],"itemData":{"id":153,"type":"book","call-number":"HM291 .F59","edition":"1st American ed","event-place":"New York","ISBN":"978-0-394-51357-7","language":"engfre","number-of-pages":"270","publisher":"Pantheon Books","publisher-place":"New York","source":"Library of Congress ISBN","title":"Power/knowledge: selected interviews and other writings, 1972-1977","title-short":"Power/knowledge","author":[{"family":"Foucault","given":"Michel"},{"family":"Gordon","given":"Colin"}],"issued":{"date-parts":[["1980"]]}}}],"schema":"https://github.com/citation-style-language/schema/raw/master/csl-citation.json"} </w:instrText>
      </w:r>
      <w:r w:rsidR="002B659A">
        <w:rPr>
          <w:lang w:val="en"/>
        </w:rPr>
        <w:fldChar w:fldCharType="separate"/>
      </w:r>
      <w:r w:rsidR="002B659A" w:rsidRPr="002B659A">
        <w:rPr>
          <w:rFonts w:ascii="Calibri" w:hAnsi="Calibri" w:cs="Calibri"/>
        </w:rPr>
        <w:t>(Foucault &amp; Gordon, 1980)</w:t>
      </w:r>
      <w:r w:rsidR="002B659A">
        <w:rPr>
          <w:lang w:val="en"/>
        </w:rPr>
        <w:fldChar w:fldCharType="end"/>
      </w:r>
      <w:r w:rsidR="002B659A">
        <w:rPr>
          <w:lang w:val="en"/>
        </w:rPr>
        <w:t xml:space="preserve">, we believe the impetus for construction of social reality comes from the actual social participants and their </w:t>
      </w:r>
      <w:r w:rsidR="001B1198">
        <w:rPr>
          <w:lang w:val="en"/>
        </w:rPr>
        <w:t>acts</w:t>
      </w:r>
      <w:r w:rsidR="002B659A">
        <w:rPr>
          <w:lang w:val="en"/>
        </w:rPr>
        <w:t xml:space="preserve"> of optimizing their shared collective strategies: with arbitrariness (of meaning, of institution, of classes and categories) </w:t>
      </w:r>
      <w:r w:rsidR="00A501FF">
        <w:rPr>
          <w:lang w:val="en"/>
        </w:rPr>
        <w:t>as</w:t>
      </w:r>
      <w:r w:rsidR="002B659A">
        <w:rPr>
          <w:lang w:val="en"/>
        </w:rPr>
        <w:t xml:space="preserve"> </w:t>
      </w:r>
      <w:r w:rsidR="0056791D">
        <w:rPr>
          <w:lang w:val="en"/>
        </w:rPr>
        <w:t>both a process and result</w:t>
      </w:r>
      <w:r w:rsidR="002B659A">
        <w:rPr>
          <w:lang w:val="en"/>
        </w:rPr>
        <w:t xml:space="preserve">. </w:t>
      </w:r>
    </w:p>
    <w:p w14:paraId="45869982" w14:textId="52ECD70A" w:rsidR="005629EF" w:rsidRDefault="005629EF" w:rsidP="00221D8E">
      <w:pPr>
        <w:pStyle w:val="Odstavecseseznamem"/>
        <w:numPr>
          <w:ilvl w:val="0"/>
          <w:numId w:val="12"/>
        </w:numPr>
        <w:jc w:val="both"/>
        <w:rPr>
          <w:lang w:val="en"/>
        </w:rPr>
      </w:pPr>
      <w:r>
        <w:rPr>
          <w:lang w:val="en"/>
        </w:rPr>
        <w:t>We wish to begin re-analyzing what holds our societ</w:t>
      </w:r>
      <w:r w:rsidR="00626FB1">
        <w:rPr>
          <w:lang w:val="en"/>
        </w:rPr>
        <w:t>ies</w:t>
      </w:r>
      <w:r>
        <w:rPr>
          <w:lang w:val="en"/>
        </w:rPr>
        <w:t xml:space="preserve"> together, before we make rushed judgements about what may be dividing it. We need to understand structures of mutualism and deepest layers of cooperative co-existence to better understand, more impartially describe, and evaluate various </w:t>
      </w:r>
      <w:r w:rsidR="002B659A">
        <w:rPr>
          <w:lang w:val="en"/>
        </w:rPr>
        <w:t xml:space="preserve">pressing social phenomena. </w:t>
      </w:r>
    </w:p>
    <w:p w14:paraId="60151DAA" w14:textId="5B5D8FFE" w:rsidR="0020171D" w:rsidRDefault="0020171D" w:rsidP="00221D8E">
      <w:pPr>
        <w:pStyle w:val="Odstavecseseznamem"/>
        <w:numPr>
          <w:ilvl w:val="0"/>
          <w:numId w:val="12"/>
        </w:numPr>
        <w:jc w:val="both"/>
        <w:rPr>
          <w:lang w:val="en"/>
        </w:rPr>
      </w:pPr>
      <w:r>
        <w:rPr>
          <w:lang w:val="en"/>
        </w:rPr>
        <w:t xml:space="preserve">Finally, we wish to highlight the true, profound danger of the areas where cooperation </w:t>
      </w:r>
      <w:r w:rsidR="00A637F6">
        <w:rPr>
          <w:lang w:val="en"/>
        </w:rPr>
        <w:t xml:space="preserve">begins to </w:t>
      </w:r>
      <w:proofErr w:type="gramStart"/>
      <w:r w:rsidR="00A637F6">
        <w:rPr>
          <w:i/>
          <w:iCs/>
          <w:lang w:val="en"/>
        </w:rPr>
        <w:t>actually fail</w:t>
      </w:r>
      <w:proofErr w:type="gramEnd"/>
      <w:r w:rsidR="00A637F6">
        <w:rPr>
          <w:lang w:val="en"/>
        </w:rPr>
        <w:t>,</w:t>
      </w:r>
      <w:r w:rsidR="004D3F1C">
        <w:rPr>
          <w:lang w:val="en"/>
        </w:rPr>
        <w:t xml:space="preserve"> (be it due to </w:t>
      </w:r>
      <w:r w:rsidR="00B81B32">
        <w:rPr>
          <w:lang w:val="en"/>
        </w:rPr>
        <w:t>co-</w:t>
      </w:r>
      <w:r w:rsidR="004D3F1C">
        <w:rPr>
          <w:lang w:val="en"/>
        </w:rPr>
        <w:t xml:space="preserve">existence of mutually </w:t>
      </w:r>
      <w:r w:rsidR="004D3F1C">
        <w:rPr>
          <w:lang w:val="en"/>
        </w:rPr>
        <w:lastRenderedPageBreak/>
        <w:t xml:space="preserve">contradictory patterns of cooperation, or </w:t>
      </w:r>
      <w:r w:rsidR="00225842">
        <w:rPr>
          <w:lang w:val="en"/>
        </w:rPr>
        <w:t>a case of a particularly short-sighted</w:t>
      </w:r>
      <w:r w:rsidR="00B81B32">
        <w:rPr>
          <w:lang w:val="en"/>
        </w:rPr>
        <w:t>, anti-social</w:t>
      </w:r>
      <w:r w:rsidR="00225842">
        <w:rPr>
          <w:lang w:val="en"/>
        </w:rPr>
        <w:t xml:space="preserve"> judgements of individuals or groups)</w:t>
      </w:r>
      <w:r w:rsidR="00A637F6">
        <w:rPr>
          <w:lang w:val="en"/>
        </w:rPr>
        <w:t xml:space="preserve"> and </w:t>
      </w:r>
      <w:r w:rsidR="000F2BAC">
        <w:rPr>
          <w:lang w:val="en"/>
        </w:rPr>
        <w:t xml:space="preserve">to warn against belief systems that </w:t>
      </w:r>
      <w:r w:rsidR="008233CE">
        <w:rPr>
          <w:lang w:val="en"/>
        </w:rPr>
        <w:t>attempt to normalize such behavior.</w:t>
      </w:r>
      <w:r>
        <w:rPr>
          <w:lang w:val="en"/>
        </w:rPr>
        <w:t xml:space="preserve"> </w:t>
      </w:r>
    </w:p>
    <w:p w14:paraId="755D4F5D" w14:textId="77777777" w:rsidR="00263FDF" w:rsidRDefault="005629EF" w:rsidP="005629EF">
      <w:pPr>
        <w:jc w:val="both"/>
        <w:rPr>
          <w:lang w:val="en"/>
        </w:rPr>
      </w:pPr>
      <w:r>
        <w:rPr>
          <w:lang w:val="en"/>
        </w:rPr>
        <w:tab/>
        <w:t xml:space="preserve">The core of cooperation-conscious paradigm is an impetus to change the rhetoric and with it, related hidden biases and implicit assumptions of contemporary social science, or at least to enrich them via new vocabulary, with that, new forms of perspective. </w:t>
      </w:r>
      <w:r w:rsidR="007333DB">
        <w:rPr>
          <w:lang w:val="en"/>
        </w:rPr>
        <w:t>I</w:t>
      </w:r>
      <w:r w:rsidR="001F6A05">
        <w:rPr>
          <w:lang w:val="en"/>
        </w:rPr>
        <w:t xml:space="preserve"> specifically wish to phase out conceptualization of human social structures based on one-dimensional and non-mutualistic concept of </w:t>
      </w:r>
      <w:r w:rsidR="001F6A05">
        <w:rPr>
          <w:i/>
          <w:iCs/>
          <w:lang w:val="en"/>
        </w:rPr>
        <w:t>power</w:t>
      </w:r>
      <w:r w:rsidR="001F6A05">
        <w:rPr>
          <w:lang w:val="en"/>
        </w:rPr>
        <w:t>, with a more nuanced spectrum of balance</w:t>
      </w:r>
      <w:r w:rsidR="009E0448">
        <w:rPr>
          <w:lang w:val="en"/>
        </w:rPr>
        <w:t>, mutualism</w:t>
      </w:r>
      <w:r w:rsidR="001F6A05">
        <w:rPr>
          <w:lang w:val="en"/>
        </w:rPr>
        <w:t xml:space="preserve"> and distribution of outcomes inherent to asymmetrical cooperation.</w:t>
      </w:r>
      <w:r w:rsidR="00A12A6A">
        <w:rPr>
          <w:lang w:val="en"/>
        </w:rPr>
        <w:t xml:space="preserve"> </w:t>
      </w:r>
      <w:r w:rsidR="007333DB">
        <w:rPr>
          <w:lang w:val="en"/>
        </w:rPr>
        <w:t>I propose</w:t>
      </w:r>
      <w:r w:rsidR="00A12A6A">
        <w:rPr>
          <w:lang w:val="en"/>
        </w:rPr>
        <w:t xml:space="preserve"> to approach social institutions and even individual interactions from a perspective that respects the innate propensity to be </w:t>
      </w:r>
      <w:proofErr w:type="gramStart"/>
      <w:r w:rsidR="00A12A6A">
        <w:rPr>
          <w:lang w:val="en"/>
        </w:rPr>
        <w:t>social, and</w:t>
      </w:r>
      <w:proofErr w:type="gramEnd"/>
      <w:r w:rsidR="00A12A6A">
        <w:rPr>
          <w:lang w:val="en"/>
        </w:rPr>
        <w:t xml:space="preserve"> view social disharmony as a result of </w:t>
      </w:r>
      <w:r w:rsidR="00E86643">
        <w:rPr>
          <w:lang w:val="en"/>
        </w:rPr>
        <w:t>imbalances</w:t>
      </w:r>
      <w:r w:rsidR="00A12A6A">
        <w:rPr>
          <w:lang w:val="en"/>
        </w:rPr>
        <w:t xml:space="preserve"> or inefficiencies of cooperative strategies that may require optimization of the process, rather than approaching them from a perspective or radical victim and oppressor blaming.</w:t>
      </w:r>
    </w:p>
    <w:p w14:paraId="1A797C67" w14:textId="77777777" w:rsidR="0021228A" w:rsidRDefault="00263FDF" w:rsidP="005629EF">
      <w:pPr>
        <w:jc w:val="both"/>
        <w:rPr>
          <w:lang w:val="en"/>
        </w:rPr>
      </w:pPr>
      <w:r>
        <w:rPr>
          <w:lang w:val="en"/>
        </w:rPr>
        <w:tab/>
        <w:t>In order to incorporate the</w:t>
      </w:r>
      <w:r w:rsidR="00274F74">
        <w:rPr>
          <w:lang w:val="en"/>
        </w:rPr>
        <w:t xml:space="preserve"> cooperation-conscious paradigm into our understanding of social reality, we need to embrace new terminological/analytical tools </w:t>
      </w:r>
      <w:r w:rsidR="00446275">
        <w:rPr>
          <w:lang w:val="en"/>
        </w:rPr>
        <w:t>applied to isolate, analyze, relate or synthetize our knowledge of social phenomena.</w:t>
      </w:r>
      <w:r w:rsidR="00C62181">
        <w:rPr>
          <w:lang w:val="en"/>
        </w:rPr>
        <w:t xml:space="preserve"> Key steps in its applications are:</w:t>
      </w:r>
    </w:p>
    <w:p w14:paraId="6F4D6CC4" w14:textId="1981E33C" w:rsidR="004E73DE" w:rsidRDefault="009B5CE6" w:rsidP="009B5CE6">
      <w:pPr>
        <w:pStyle w:val="Nadpis4"/>
        <w:rPr>
          <w:lang w:val="en"/>
        </w:rPr>
      </w:pPr>
      <w:r>
        <w:rPr>
          <w:lang w:val="en"/>
        </w:rPr>
        <w:tab/>
      </w:r>
      <w:r w:rsidR="00C62181" w:rsidRPr="000F515A">
        <w:rPr>
          <w:lang w:val="en"/>
        </w:rPr>
        <w:t xml:space="preserve">Ability to identify </w:t>
      </w:r>
      <w:r w:rsidR="0021228A" w:rsidRPr="000F515A">
        <w:rPr>
          <w:lang w:val="en"/>
        </w:rPr>
        <w:t>cooperative patterns or cooperative clusters.</w:t>
      </w:r>
      <w:r w:rsidR="000F515A">
        <w:rPr>
          <w:lang w:val="en"/>
        </w:rPr>
        <w:t xml:space="preserve"> </w:t>
      </w:r>
    </w:p>
    <w:p w14:paraId="41C2DB27" w14:textId="08528C59" w:rsidR="005629EF" w:rsidRDefault="004E73DE" w:rsidP="005629EF">
      <w:pPr>
        <w:jc w:val="both"/>
        <w:rPr>
          <w:lang w:val="en"/>
        </w:rPr>
      </w:pPr>
      <w:r>
        <w:rPr>
          <w:lang w:val="en"/>
        </w:rPr>
        <w:tab/>
      </w:r>
      <w:r w:rsidR="0021228A">
        <w:rPr>
          <w:lang w:val="en"/>
        </w:rPr>
        <w:t xml:space="preserve">By clusters, I mean systems where multiple levels of cooperation happen </w:t>
      </w:r>
      <w:proofErr w:type="gramStart"/>
      <w:r w:rsidR="0021228A">
        <w:rPr>
          <w:lang w:val="en"/>
        </w:rPr>
        <w:t>simultaneously, and</w:t>
      </w:r>
      <w:proofErr w:type="gramEnd"/>
      <w:r w:rsidR="0021228A">
        <w:rPr>
          <w:lang w:val="en"/>
        </w:rPr>
        <w:t xml:space="preserve"> are interlocked in such a way that each directly influences each other. </w:t>
      </w:r>
      <w:r w:rsidR="000F515A">
        <w:rPr>
          <w:lang w:val="en"/>
        </w:rPr>
        <w:t>Cooperation rarely happens in isolation</w:t>
      </w:r>
      <w:r w:rsidR="004A5227">
        <w:rPr>
          <w:lang w:val="en"/>
        </w:rPr>
        <w:t xml:space="preserve">, but rather usually takes place as </w:t>
      </w:r>
      <w:r w:rsidR="00926348">
        <w:rPr>
          <w:lang w:val="en"/>
        </w:rPr>
        <w:t xml:space="preserve">a multilayered system. </w:t>
      </w:r>
    </w:p>
    <w:p w14:paraId="3F97AE3A" w14:textId="0B84C918" w:rsidR="00926348" w:rsidRDefault="00926348" w:rsidP="005629EF">
      <w:pPr>
        <w:jc w:val="both"/>
        <w:rPr>
          <w:lang w:val="en"/>
        </w:rPr>
      </w:pPr>
      <w:r>
        <w:rPr>
          <w:lang w:val="en"/>
        </w:rPr>
        <w:tab/>
        <w:t xml:space="preserve">Let’s consider the basic example I have mentioned before: A simple act of purchasing a bottle of alcoholic beverage in your average </w:t>
      </w:r>
      <w:r w:rsidR="000E5B91">
        <w:rPr>
          <w:lang w:val="en"/>
        </w:rPr>
        <w:t xml:space="preserve">convenience store. This simple, and for </w:t>
      </w:r>
      <w:r w:rsidR="00E221F7">
        <w:rPr>
          <w:lang w:val="en"/>
        </w:rPr>
        <w:t>some</w:t>
      </w:r>
      <w:r w:rsidR="000E5B91">
        <w:rPr>
          <w:lang w:val="en"/>
        </w:rPr>
        <w:t xml:space="preserve"> of us daily task, </w:t>
      </w:r>
      <w:proofErr w:type="gramStart"/>
      <w:r w:rsidR="000E5B91">
        <w:rPr>
          <w:lang w:val="en"/>
        </w:rPr>
        <w:t>actually consists</w:t>
      </w:r>
      <w:proofErr w:type="gramEnd"/>
      <w:r w:rsidR="000E5B91">
        <w:rPr>
          <w:lang w:val="en"/>
        </w:rPr>
        <w:t xml:space="preserve"> of cooperation cluster so extensive that we are often barely even conscious of its many faucets</w:t>
      </w:r>
      <w:r w:rsidR="004E73DE">
        <w:rPr>
          <w:lang w:val="en"/>
        </w:rPr>
        <w:t xml:space="preserve">. Let’s break it down into several constitutive levels. </w:t>
      </w:r>
    </w:p>
    <w:p w14:paraId="3787B2B1" w14:textId="40F8CCFF" w:rsidR="00480650" w:rsidRDefault="00480650" w:rsidP="005629EF">
      <w:pPr>
        <w:jc w:val="both"/>
        <w:rPr>
          <w:lang w:val="en"/>
        </w:rPr>
      </w:pPr>
      <w:r>
        <w:rPr>
          <w:lang w:val="en"/>
        </w:rPr>
        <w:tab/>
        <w:t>The first one is a cooperation between the customer and the clerk. Here we immediately see several new levels, on which cooperative actions take place</w:t>
      </w:r>
      <w:r w:rsidR="00610BD0">
        <w:rPr>
          <w:lang w:val="en"/>
        </w:rPr>
        <w:t>:</w:t>
      </w:r>
      <w:r>
        <w:rPr>
          <w:lang w:val="en"/>
        </w:rPr>
        <w:t xml:space="preserve"> </w:t>
      </w:r>
      <w:r w:rsidR="00F905CF">
        <w:rPr>
          <w:lang w:val="en"/>
        </w:rPr>
        <w:t>On linguistic level, where we choose</w:t>
      </w:r>
      <w:r w:rsidR="00610BD0">
        <w:rPr>
          <w:lang w:val="en"/>
        </w:rPr>
        <w:t xml:space="preserve"> and adjust</w:t>
      </w:r>
      <w:r w:rsidR="00F905CF">
        <w:rPr>
          <w:lang w:val="en"/>
        </w:rPr>
        <w:t xml:space="preserve"> language or other channels of communication </w:t>
      </w:r>
      <w:r w:rsidR="00610BD0">
        <w:rPr>
          <w:lang w:val="en"/>
        </w:rPr>
        <w:t xml:space="preserve">for mutual </w:t>
      </w:r>
      <w:r w:rsidR="00610BD0">
        <w:rPr>
          <w:lang w:val="en"/>
        </w:rPr>
        <w:lastRenderedPageBreak/>
        <w:t xml:space="preserve">understanding. On a </w:t>
      </w:r>
      <w:r w:rsidR="00314946">
        <w:rPr>
          <w:lang w:val="en"/>
        </w:rPr>
        <w:t>basic customs level (in supermarkets, we don’t expect the cashier to fetch good for us, in a small colonial store, we don’t climb over the courter to fetch the goods ourselves</w:t>
      </w:r>
      <w:r w:rsidR="000947E3">
        <w:rPr>
          <w:lang w:val="en"/>
        </w:rPr>
        <w:t>, we don’t haggle for prices</w:t>
      </w:r>
      <w:r w:rsidR="00DB5B51">
        <w:rPr>
          <w:lang w:val="en"/>
        </w:rPr>
        <w:t xml:space="preserve"> in </w:t>
      </w:r>
      <w:r w:rsidR="00F0720D">
        <w:rPr>
          <w:lang w:val="en"/>
        </w:rPr>
        <w:t>regular stores</w:t>
      </w:r>
      <w:r w:rsidR="00314946">
        <w:rPr>
          <w:lang w:val="en"/>
        </w:rPr>
        <w:t xml:space="preserve"> etc.)</w:t>
      </w:r>
      <w:r w:rsidR="000947E3">
        <w:rPr>
          <w:lang w:val="en"/>
        </w:rPr>
        <w:t>.</w:t>
      </w:r>
      <w:r w:rsidR="00B7400B">
        <w:rPr>
          <w:lang w:val="en"/>
        </w:rPr>
        <w:t xml:space="preserve"> </w:t>
      </w:r>
    </w:p>
    <w:p w14:paraId="77DB399F" w14:textId="53F6D62B" w:rsidR="000947E3" w:rsidRDefault="00B7400B" w:rsidP="005629EF">
      <w:pPr>
        <w:jc w:val="both"/>
        <w:rPr>
          <w:lang w:val="en"/>
        </w:rPr>
      </w:pPr>
      <w:r>
        <w:rPr>
          <w:lang w:val="en"/>
        </w:rPr>
        <w:tab/>
      </w:r>
      <w:r w:rsidR="000947E3">
        <w:rPr>
          <w:lang w:val="en"/>
        </w:rPr>
        <w:t xml:space="preserve">Then there is the action of the actual exchange </w:t>
      </w:r>
      <w:r w:rsidR="00DB5B51">
        <w:rPr>
          <w:lang w:val="en"/>
        </w:rPr>
        <w:t>–</w:t>
      </w:r>
      <w:r w:rsidR="000947E3">
        <w:rPr>
          <w:lang w:val="en"/>
        </w:rPr>
        <w:t xml:space="preserve"> </w:t>
      </w:r>
      <w:r w:rsidR="00DB5B51">
        <w:rPr>
          <w:lang w:val="en"/>
        </w:rPr>
        <w:t xml:space="preserve">where we cooperate by trying to not scam the casher, and vice versa. </w:t>
      </w:r>
      <w:proofErr w:type="gramStart"/>
      <w:r w:rsidR="00F14F1F">
        <w:rPr>
          <w:lang w:val="en"/>
        </w:rPr>
        <w:t>This</w:t>
      </w:r>
      <w:proofErr w:type="gramEnd"/>
      <w:r w:rsidR="00F14F1F">
        <w:rPr>
          <w:lang w:val="en"/>
        </w:rPr>
        <w:t xml:space="preserve"> however, actually bring us to a whole new level of cooperation, </w:t>
      </w:r>
      <w:r w:rsidR="00EF56F3">
        <w:rPr>
          <w:lang w:val="en"/>
        </w:rPr>
        <w:t xml:space="preserve">because it is </w:t>
      </w:r>
      <w:r w:rsidR="00F0720D">
        <w:rPr>
          <w:lang w:val="en"/>
        </w:rPr>
        <w:t xml:space="preserve">important to note that this exchange in itself </w:t>
      </w:r>
      <w:r w:rsidR="00EF56F3">
        <w:rPr>
          <w:lang w:val="en"/>
        </w:rPr>
        <w:t xml:space="preserve">is not usually an exchange between us and the casher, but rather </w:t>
      </w:r>
      <w:r w:rsidR="00AB4E5B">
        <w:rPr>
          <w:lang w:val="en"/>
        </w:rPr>
        <w:t>with the store as an institution. In the process of exchanging the goods and money, the casher is usually a mediator</w:t>
      </w:r>
      <w:r w:rsidR="00B233DC">
        <w:rPr>
          <w:lang w:val="en"/>
        </w:rPr>
        <w:t>. Which brings us to another layer of cooperation – on the level of customer expectations, rights, guarante</w:t>
      </w:r>
      <w:r w:rsidR="00AD5F97">
        <w:rPr>
          <w:lang w:val="en"/>
        </w:rPr>
        <w:t xml:space="preserve">es, price negotiation with the distributors or producers of the goods. And that all </w:t>
      </w:r>
      <w:proofErr w:type="gramStart"/>
      <w:r w:rsidR="00AD5F97">
        <w:rPr>
          <w:lang w:val="en"/>
        </w:rPr>
        <w:t>actually drags</w:t>
      </w:r>
      <w:proofErr w:type="gramEnd"/>
      <w:r w:rsidR="00AD5F97">
        <w:rPr>
          <w:lang w:val="en"/>
        </w:rPr>
        <w:t xml:space="preserve"> us even further, to another </w:t>
      </w:r>
      <w:r w:rsidR="00197180">
        <w:rPr>
          <w:lang w:val="en"/>
        </w:rPr>
        <w:t xml:space="preserve">level of cooperation – with region, or state or global level legal institutions: banks that prop up the currency we use, laws that regulate </w:t>
      </w:r>
      <w:r w:rsidR="005B0853">
        <w:rPr>
          <w:lang w:val="en"/>
        </w:rPr>
        <w:t xml:space="preserve">alcohol sales, police that intervenes or mediates potential conflicts or misunderstandings, and so on and so forth. </w:t>
      </w:r>
    </w:p>
    <w:p w14:paraId="6064617A" w14:textId="44385AC5" w:rsidR="005B0853" w:rsidRDefault="005B0853" w:rsidP="005629EF">
      <w:pPr>
        <w:jc w:val="both"/>
        <w:rPr>
          <w:lang w:val="en"/>
        </w:rPr>
      </w:pPr>
      <w:r>
        <w:rPr>
          <w:lang w:val="en"/>
        </w:rPr>
        <w:tab/>
        <w:t>A</w:t>
      </w:r>
      <w:r w:rsidR="00E221F7">
        <w:rPr>
          <w:lang w:val="en"/>
        </w:rPr>
        <w:t>n</w:t>
      </w:r>
      <w:r>
        <w:rPr>
          <w:lang w:val="en"/>
        </w:rPr>
        <w:t xml:space="preserve"> act as simple, as basic as buying yourself a beer</w:t>
      </w:r>
      <w:r w:rsidR="00EF5538">
        <w:rPr>
          <w:lang w:val="en"/>
        </w:rPr>
        <w:t xml:space="preserve"> in Czech Republic</w:t>
      </w:r>
      <w:r>
        <w:rPr>
          <w:lang w:val="en"/>
        </w:rPr>
        <w:t xml:space="preserve">, is thus a </w:t>
      </w:r>
      <w:r w:rsidR="00EF5538">
        <w:rPr>
          <w:lang w:val="en"/>
        </w:rPr>
        <w:t xml:space="preserve">node-action in a massive cluster of cooperative </w:t>
      </w:r>
      <w:r w:rsidR="007F60C9">
        <w:rPr>
          <w:lang w:val="en"/>
        </w:rPr>
        <w:t xml:space="preserve">strategies. Identifying this </w:t>
      </w:r>
      <w:proofErr w:type="gramStart"/>
      <w:r w:rsidR="007F60C9">
        <w:rPr>
          <w:lang w:val="en"/>
        </w:rPr>
        <w:t>fact, and</w:t>
      </w:r>
      <w:proofErr w:type="gramEnd"/>
      <w:r w:rsidR="007F60C9">
        <w:rPr>
          <w:lang w:val="en"/>
        </w:rPr>
        <w:t xml:space="preserve"> being able to start untangling and </w:t>
      </w:r>
      <w:r w:rsidR="00B229F1">
        <w:rPr>
          <w:lang w:val="en"/>
        </w:rPr>
        <w:t xml:space="preserve">isolating individual layers of cooperation involved, is the first step in application of cooperation-conscious understanding of social </w:t>
      </w:r>
      <w:r w:rsidR="00E221F7">
        <w:rPr>
          <w:lang w:val="en"/>
        </w:rPr>
        <w:t>phenomena.</w:t>
      </w:r>
    </w:p>
    <w:p w14:paraId="34A09AE5" w14:textId="0741FFAB" w:rsidR="00E221F7" w:rsidRPr="00D10AEE" w:rsidRDefault="009B5CE6" w:rsidP="009B5CE6">
      <w:pPr>
        <w:pStyle w:val="Nadpis4"/>
        <w:rPr>
          <w:lang w:val="en"/>
        </w:rPr>
      </w:pPr>
      <w:r>
        <w:rPr>
          <w:lang w:val="en"/>
        </w:rPr>
        <w:tab/>
      </w:r>
      <w:r w:rsidR="005B6697">
        <w:rPr>
          <w:lang w:val="en"/>
        </w:rPr>
        <w:t>Mapping, isolation</w:t>
      </w:r>
      <w:r w:rsidR="00D10AEE">
        <w:rPr>
          <w:lang w:val="en"/>
        </w:rPr>
        <w:t xml:space="preserve"> and breakdown of cooperative </w:t>
      </w:r>
      <w:r>
        <w:rPr>
          <w:lang w:val="en"/>
        </w:rPr>
        <w:t>actions</w:t>
      </w:r>
    </w:p>
    <w:p w14:paraId="77653144" w14:textId="77777777" w:rsidR="00095856" w:rsidRDefault="009B5CE6" w:rsidP="005629EF">
      <w:pPr>
        <w:jc w:val="both"/>
        <w:rPr>
          <w:lang w:val="en"/>
        </w:rPr>
      </w:pPr>
      <w:r>
        <w:rPr>
          <w:lang w:val="en"/>
        </w:rPr>
        <w:tab/>
        <w:t>Once we became able to identify a particular cooperative action</w:t>
      </w:r>
      <w:r w:rsidR="005B6697">
        <w:rPr>
          <w:lang w:val="en"/>
        </w:rPr>
        <w:t xml:space="preserve"> or cluster</w:t>
      </w:r>
      <w:r>
        <w:rPr>
          <w:lang w:val="en"/>
        </w:rPr>
        <w:t xml:space="preserve">, </w:t>
      </w:r>
      <w:r w:rsidR="005B6697">
        <w:rPr>
          <w:lang w:val="en"/>
        </w:rPr>
        <w:t xml:space="preserve">we can start mapping </w:t>
      </w:r>
      <w:r w:rsidR="009C3838">
        <w:rPr>
          <w:lang w:val="en"/>
        </w:rPr>
        <w:t xml:space="preserve">it out. This means  </w:t>
      </w:r>
    </w:p>
    <w:p w14:paraId="4E8D869E" w14:textId="555F117D" w:rsidR="00095856" w:rsidRDefault="00095856" w:rsidP="005629EF">
      <w:pPr>
        <w:jc w:val="both"/>
        <w:rPr>
          <w:lang w:val="en"/>
        </w:rPr>
      </w:pPr>
      <w:r>
        <w:rPr>
          <w:lang w:val="en"/>
        </w:rPr>
        <w:tab/>
      </w:r>
      <w:r w:rsidR="00F82BDE">
        <w:rPr>
          <w:lang w:val="en"/>
        </w:rPr>
        <w:t xml:space="preserve">1) </w:t>
      </w:r>
      <w:r w:rsidR="00894620">
        <w:rPr>
          <w:lang w:val="en"/>
        </w:rPr>
        <w:t>I</w:t>
      </w:r>
      <w:r w:rsidR="00784D6B">
        <w:rPr>
          <w:lang w:val="en"/>
        </w:rPr>
        <w:t xml:space="preserve">dentifying </w:t>
      </w:r>
      <w:r w:rsidR="00F82BDE">
        <w:rPr>
          <w:lang w:val="en"/>
        </w:rPr>
        <w:t>co-dependencies of individual cooperative connections</w:t>
      </w:r>
      <w:r w:rsidR="00E1300D">
        <w:rPr>
          <w:lang w:val="en"/>
        </w:rPr>
        <w:t xml:space="preserve"> or levels of cooperation</w:t>
      </w:r>
      <w:r w:rsidR="00F82BDE">
        <w:rPr>
          <w:lang w:val="en"/>
        </w:rPr>
        <w:t xml:space="preserve">, </w:t>
      </w:r>
      <w:r w:rsidR="00784D6B">
        <w:rPr>
          <w:lang w:val="en"/>
        </w:rPr>
        <w:t xml:space="preserve">and isolating </w:t>
      </w:r>
      <w:r w:rsidR="00894620">
        <w:rPr>
          <w:lang w:val="en"/>
        </w:rPr>
        <w:t>levels or sublevels where possible or necessary.</w:t>
      </w:r>
    </w:p>
    <w:p w14:paraId="796B0A54" w14:textId="0ADC2E91" w:rsidR="00095856" w:rsidRDefault="00095856" w:rsidP="005629EF">
      <w:pPr>
        <w:jc w:val="both"/>
        <w:rPr>
          <w:lang w:val="en"/>
        </w:rPr>
      </w:pPr>
      <w:r>
        <w:rPr>
          <w:lang w:val="en"/>
        </w:rPr>
        <w:tab/>
      </w:r>
      <w:r w:rsidR="00F82BDE">
        <w:rPr>
          <w:lang w:val="en"/>
        </w:rPr>
        <w:t>2)</w:t>
      </w:r>
      <w:r w:rsidR="00E1300D">
        <w:rPr>
          <w:lang w:val="en"/>
        </w:rPr>
        <w:t xml:space="preserve"> </w:t>
      </w:r>
      <w:r w:rsidR="00894620">
        <w:rPr>
          <w:lang w:val="en"/>
        </w:rPr>
        <w:t>I</w:t>
      </w:r>
      <w:r w:rsidR="000B384A">
        <w:rPr>
          <w:lang w:val="en"/>
        </w:rPr>
        <w:t>dentifying</w:t>
      </w:r>
      <w:r w:rsidR="00F82BDE">
        <w:rPr>
          <w:lang w:val="en"/>
        </w:rPr>
        <w:t xml:space="preserve"> participants and roles within these connections</w:t>
      </w:r>
      <w:r w:rsidR="00894620">
        <w:rPr>
          <w:lang w:val="en"/>
        </w:rPr>
        <w:t>.</w:t>
      </w:r>
    </w:p>
    <w:p w14:paraId="223F161B" w14:textId="67E442F0" w:rsidR="00095856" w:rsidRDefault="00095856" w:rsidP="005629EF">
      <w:pPr>
        <w:jc w:val="both"/>
        <w:rPr>
          <w:lang w:val="en"/>
        </w:rPr>
      </w:pPr>
      <w:r>
        <w:rPr>
          <w:lang w:val="en"/>
        </w:rPr>
        <w:tab/>
      </w:r>
      <w:r w:rsidR="00F82BDE">
        <w:rPr>
          <w:lang w:val="en"/>
        </w:rPr>
        <w:t>3)</w:t>
      </w:r>
      <w:r w:rsidR="000B384A">
        <w:rPr>
          <w:lang w:val="en"/>
        </w:rPr>
        <w:t xml:space="preserve"> </w:t>
      </w:r>
      <w:r w:rsidR="00894620">
        <w:rPr>
          <w:lang w:val="en"/>
        </w:rPr>
        <w:t>I</w:t>
      </w:r>
      <w:r w:rsidR="000B384A">
        <w:rPr>
          <w:lang w:val="en"/>
        </w:rPr>
        <w:t>dentifying</w:t>
      </w:r>
      <w:r w:rsidR="00F82BDE">
        <w:rPr>
          <w:lang w:val="en"/>
        </w:rPr>
        <w:t xml:space="preserve"> </w:t>
      </w:r>
      <w:r w:rsidR="007D4174">
        <w:rPr>
          <w:lang w:val="en"/>
        </w:rPr>
        <w:t xml:space="preserve">forms of symmetry and engagement </w:t>
      </w:r>
      <w:r w:rsidR="00685E88">
        <w:rPr>
          <w:lang w:val="en"/>
        </w:rPr>
        <w:t xml:space="preserve">(including identifying actual or model forms of investment or involvement of each </w:t>
      </w:r>
      <w:r w:rsidR="000E6E73">
        <w:rPr>
          <w:lang w:val="en"/>
        </w:rPr>
        <w:t>participant or institution)</w:t>
      </w:r>
    </w:p>
    <w:p w14:paraId="40282E73" w14:textId="739C24BE" w:rsidR="004E73DE" w:rsidRDefault="00095856" w:rsidP="005629EF">
      <w:pPr>
        <w:jc w:val="both"/>
        <w:rPr>
          <w:lang w:val="en"/>
        </w:rPr>
      </w:pPr>
      <w:r>
        <w:rPr>
          <w:lang w:val="en"/>
        </w:rPr>
        <w:tab/>
      </w:r>
      <w:r w:rsidR="000B384A">
        <w:rPr>
          <w:lang w:val="en"/>
        </w:rPr>
        <w:t>4)</w:t>
      </w:r>
      <w:r w:rsidR="00784D6B">
        <w:rPr>
          <w:lang w:val="en"/>
        </w:rPr>
        <w:t xml:space="preserve"> capturing</w:t>
      </w:r>
      <w:r w:rsidR="000E6E73">
        <w:rPr>
          <w:lang w:val="en"/>
        </w:rPr>
        <w:t xml:space="preserve"> the functional dimension </w:t>
      </w:r>
      <w:r w:rsidR="00904B1E">
        <w:rPr>
          <w:lang w:val="en"/>
        </w:rPr>
        <w:t>of the cooperation (</w:t>
      </w:r>
      <w:r w:rsidR="00B211E8">
        <w:rPr>
          <w:lang w:val="en"/>
        </w:rPr>
        <w:t>e.g.,</w:t>
      </w:r>
      <w:r w:rsidR="00B86A36">
        <w:rPr>
          <w:lang w:val="en"/>
        </w:rPr>
        <w:t xml:space="preserve"> tracking down</w:t>
      </w:r>
      <w:r w:rsidR="00904B1E">
        <w:rPr>
          <w:lang w:val="en"/>
        </w:rPr>
        <w:t xml:space="preserve"> where does the non-zero-sum part</w:t>
      </w:r>
      <w:r w:rsidR="00B86A36">
        <w:rPr>
          <w:lang w:val="en"/>
        </w:rPr>
        <w:t xml:space="preserve"> of the process</w:t>
      </w:r>
      <w:r w:rsidR="00904B1E">
        <w:rPr>
          <w:lang w:val="en"/>
        </w:rPr>
        <w:t xml:space="preserve"> emerge)</w:t>
      </w:r>
      <w:r w:rsidR="000B384A">
        <w:rPr>
          <w:lang w:val="en"/>
        </w:rPr>
        <w:t>.</w:t>
      </w:r>
    </w:p>
    <w:p w14:paraId="477CE1E9" w14:textId="2EFD24F7" w:rsidR="00D10F6C" w:rsidRDefault="00095856" w:rsidP="005629EF">
      <w:pPr>
        <w:jc w:val="both"/>
        <w:rPr>
          <w:lang w:val="en"/>
        </w:rPr>
      </w:pPr>
      <w:r>
        <w:rPr>
          <w:lang w:val="en"/>
        </w:rPr>
        <w:lastRenderedPageBreak/>
        <w:tab/>
        <w:t xml:space="preserve">It is very important to understand that </w:t>
      </w:r>
      <w:r w:rsidR="00B86A36">
        <w:rPr>
          <w:lang w:val="en"/>
        </w:rPr>
        <w:t>all</w:t>
      </w:r>
      <w:r>
        <w:rPr>
          <w:lang w:val="en"/>
        </w:rPr>
        <w:t xml:space="preserve"> of these</w:t>
      </w:r>
      <w:r w:rsidR="00904B1E">
        <w:rPr>
          <w:lang w:val="en"/>
        </w:rPr>
        <w:t xml:space="preserve"> should be ideally further analyzed on two separate levels: </w:t>
      </w:r>
    </w:p>
    <w:p w14:paraId="1673A3D7" w14:textId="2DCB0A83" w:rsidR="00D10F6C" w:rsidRDefault="00D10F6C" w:rsidP="005629EF">
      <w:pPr>
        <w:jc w:val="both"/>
        <w:rPr>
          <w:lang w:val="en"/>
        </w:rPr>
      </w:pPr>
      <w:r>
        <w:rPr>
          <w:lang w:val="en"/>
        </w:rPr>
        <w:tab/>
      </w:r>
      <w:r w:rsidR="00904B1E" w:rsidRPr="006D3B95">
        <w:rPr>
          <w:u w:val="single"/>
          <w:lang w:val="en"/>
        </w:rPr>
        <w:t>Perceptual level</w:t>
      </w:r>
      <w:r w:rsidR="001D1FD3">
        <w:rPr>
          <w:u w:val="single"/>
          <w:lang w:val="en"/>
        </w:rPr>
        <w:t>:</w:t>
      </w:r>
      <w:r w:rsidR="00904B1E">
        <w:rPr>
          <w:lang w:val="en"/>
        </w:rPr>
        <w:t xml:space="preserve"> how the participant in the cooperation perceives or conceptualizes his role, his investment,</w:t>
      </w:r>
      <w:r w:rsidR="00BF5210">
        <w:rPr>
          <w:lang w:val="en"/>
        </w:rPr>
        <w:t xml:space="preserve"> his gain and his belief about the function of the cooperation</w:t>
      </w:r>
      <w:r w:rsidR="00B86A36">
        <w:rPr>
          <w:lang w:val="en"/>
        </w:rPr>
        <w:t>.</w:t>
      </w:r>
    </w:p>
    <w:p w14:paraId="25343D87" w14:textId="0D6A8B08" w:rsidR="00EF7501" w:rsidRDefault="00D10F6C" w:rsidP="005629EF">
      <w:pPr>
        <w:jc w:val="both"/>
        <w:rPr>
          <w:lang w:val="en"/>
        </w:rPr>
      </w:pPr>
      <w:r>
        <w:rPr>
          <w:lang w:val="en"/>
        </w:rPr>
        <w:tab/>
      </w:r>
      <w:r w:rsidRPr="006D3B95">
        <w:rPr>
          <w:u w:val="single"/>
          <w:lang w:val="en"/>
        </w:rPr>
        <w:t>P</w:t>
      </w:r>
      <w:r w:rsidR="00C46F08" w:rsidRPr="006D3B95">
        <w:rPr>
          <w:u w:val="single"/>
          <w:lang w:val="en"/>
        </w:rPr>
        <w:t>ragmatic level,</w:t>
      </w:r>
      <w:r w:rsidR="00C46F08">
        <w:rPr>
          <w:lang w:val="en"/>
        </w:rPr>
        <w:t xml:space="preserve"> which is the degree from which we can evaluate, describe or quantify </w:t>
      </w:r>
      <w:r w:rsidR="00A9556C">
        <w:rPr>
          <w:lang w:val="en"/>
        </w:rPr>
        <w:t xml:space="preserve">these factors on an “objective” (that is, </w:t>
      </w:r>
      <w:proofErr w:type="gramStart"/>
      <w:r w:rsidR="00EF7501">
        <w:rPr>
          <w:lang w:val="en"/>
        </w:rPr>
        <w:t>external-observer</w:t>
      </w:r>
      <w:proofErr w:type="gramEnd"/>
      <w:r w:rsidR="00EF7501">
        <w:rPr>
          <w:lang w:val="en"/>
        </w:rPr>
        <w:t xml:space="preserve"> based) basis. </w:t>
      </w:r>
    </w:p>
    <w:p w14:paraId="6FFB7C4F" w14:textId="77777777" w:rsidR="00314D8F" w:rsidRDefault="00EF7501" w:rsidP="00E9364C">
      <w:pPr>
        <w:jc w:val="both"/>
        <w:rPr>
          <w:lang w:val="en"/>
        </w:rPr>
      </w:pPr>
      <w:r>
        <w:rPr>
          <w:lang w:val="en"/>
        </w:rPr>
        <w:tab/>
      </w:r>
      <w:r w:rsidRPr="00784D6B">
        <w:rPr>
          <w:u w:val="single"/>
          <w:lang w:val="en"/>
        </w:rPr>
        <w:t xml:space="preserve">This dual </w:t>
      </w:r>
      <w:r w:rsidR="0090511F" w:rsidRPr="00784D6B">
        <w:rPr>
          <w:u w:val="single"/>
          <w:lang w:val="en"/>
        </w:rPr>
        <w:t>level analysis</w:t>
      </w:r>
      <w:r w:rsidR="0090511F">
        <w:rPr>
          <w:lang w:val="en"/>
        </w:rPr>
        <w:t xml:space="preserve"> is integral to our proposition, as it is the discrepancy between how people cooperate, and how they see themselves and the cooperation, that may yield some of the most relevant and new social data</w:t>
      </w:r>
      <w:r w:rsidR="00313D60">
        <w:rPr>
          <w:lang w:val="en"/>
        </w:rPr>
        <w:t xml:space="preserve">, allowing us to analyze contexts of dissatisfaction, deliberate obfuscation’s, </w:t>
      </w:r>
      <w:r w:rsidR="000055FA">
        <w:rPr>
          <w:lang w:val="en"/>
        </w:rPr>
        <w:t>poor communication and other factors that may hold back</w:t>
      </w:r>
      <w:r w:rsidR="000C330B">
        <w:rPr>
          <w:lang w:val="en"/>
        </w:rPr>
        <w:t>,</w:t>
      </w:r>
      <w:r w:rsidR="000055FA">
        <w:rPr>
          <w:lang w:val="en"/>
        </w:rPr>
        <w:t xml:space="preserve"> hinder</w:t>
      </w:r>
      <w:r w:rsidR="000C330B">
        <w:rPr>
          <w:lang w:val="en"/>
        </w:rPr>
        <w:t>, or straight up completely recontextualize</w:t>
      </w:r>
      <w:r w:rsidR="000055FA">
        <w:rPr>
          <w:lang w:val="en"/>
        </w:rPr>
        <w:t xml:space="preserve"> </w:t>
      </w:r>
      <w:r w:rsidR="000C330B">
        <w:rPr>
          <w:lang w:val="en"/>
        </w:rPr>
        <w:t>studied</w:t>
      </w:r>
      <w:r w:rsidR="000055FA">
        <w:rPr>
          <w:lang w:val="en"/>
        </w:rPr>
        <w:t xml:space="preserve"> cooperative relationships. </w:t>
      </w:r>
    </w:p>
    <w:p w14:paraId="0FC25E8F" w14:textId="5635663B" w:rsidR="00263FDF" w:rsidRPr="003C1D36" w:rsidRDefault="00314D8F" w:rsidP="003C1D36">
      <w:pPr>
        <w:pStyle w:val="Nadpis4"/>
        <w:rPr>
          <w:i w:val="0"/>
          <w:iCs w:val="0"/>
          <w:lang w:val="en"/>
        </w:rPr>
      </w:pPr>
      <w:r w:rsidRPr="003C1D36">
        <w:rPr>
          <w:i w:val="0"/>
          <w:iCs w:val="0"/>
          <w:lang w:val="en"/>
        </w:rPr>
        <w:tab/>
        <w:t>Evaluation of cooperation</w:t>
      </w:r>
      <w:r w:rsidR="003C1D36" w:rsidRPr="003C1D36">
        <w:rPr>
          <w:i w:val="0"/>
          <w:iCs w:val="0"/>
          <w:lang w:val="en"/>
        </w:rPr>
        <w:t xml:space="preserve">: Value </w:t>
      </w:r>
      <w:r w:rsidR="004C509C">
        <w:rPr>
          <w:i w:val="0"/>
          <w:iCs w:val="0"/>
          <w:lang w:val="en"/>
        </w:rPr>
        <w:t>neutral</w:t>
      </w:r>
      <w:r w:rsidR="003C1D36" w:rsidRPr="003C1D36">
        <w:rPr>
          <w:i w:val="0"/>
          <w:iCs w:val="0"/>
          <w:lang w:val="en"/>
        </w:rPr>
        <w:t xml:space="preserve"> and value charged</w:t>
      </w:r>
      <w:r w:rsidR="00263FDF" w:rsidRPr="003C1D36">
        <w:rPr>
          <w:i w:val="0"/>
          <w:iCs w:val="0"/>
          <w:lang w:val="en"/>
        </w:rPr>
        <w:tab/>
      </w:r>
    </w:p>
    <w:p w14:paraId="184C44D2" w14:textId="636C2AD4" w:rsidR="003C1D36" w:rsidRDefault="005E6B26" w:rsidP="00800406">
      <w:pPr>
        <w:jc w:val="both"/>
        <w:rPr>
          <w:lang w:val="en"/>
        </w:rPr>
      </w:pPr>
      <w:r>
        <w:rPr>
          <w:lang w:val="en"/>
        </w:rPr>
        <w:tab/>
      </w:r>
      <w:r w:rsidR="003015AA">
        <w:rPr>
          <w:lang w:val="en"/>
        </w:rPr>
        <w:t xml:space="preserve">Once we have mapped and broken down a particular form of cooperative behavior into </w:t>
      </w:r>
      <w:r w:rsidR="001C7F2B">
        <w:rPr>
          <w:lang w:val="en"/>
        </w:rPr>
        <w:t xml:space="preserve">its constitutive elements (participants, investments, function) </w:t>
      </w:r>
      <w:r w:rsidR="007A0C81">
        <w:rPr>
          <w:lang w:val="en"/>
        </w:rPr>
        <w:t xml:space="preserve">as well as perceptual side of the problem, we can approach (with great care and caution) evaluation of the cooperative system. There are, broadly speaking, </w:t>
      </w:r>
      <w:r w:rsidR="00D062BE">
        <w:rPr>
          <w:lang w:val="en"/>
        </w:rPr>
        <w:t>two levels of such evaluation</w:t>
      </w:r>
      <w:r w:rsidR="00346167">
        <w:rPr>
          <w:lang w:val="en"/>
        </w:rPr>
        <w:t xml:space="preserve"> that can be done. The first level is fully within </w:t>
      </w:r>
      <w:r w:rsidR="007147E6">
        <w:rPr>
          <w:lang w:val="en"/>
        </w:rPr>
        <w:t>anthropologists’</w:t>
      </w:r>
      <w:r w:rsidR="00346167">
        <w:rPr>
          <w:lang w:val="en"/>
        </w:rPr>
        <w:t xml:space="preserve"> line of duty and </w:t>
      </w:r>
      <w:proofErr w:type="gramStart"/>
      <w:r w:rsidR="00346167">
        <w:rPr>
          <w:lang w:val="en"/>
        </w:rPr>
        <w:t>responsibility, and</w:t>
      </w:r>
      <w:proofErr w:type="gramEnd"/>
      <w:r w:rsidR="00346167">
        <w:rPr>
          <w:lang w:val="en"/>
        </w:rPr>
        <w:t xml:space="preserve"> consists of</w:t>
      </w:r>
      <w:r w:rsidR="00D062BE">
        <w:rPr>
          <w:lang w:val="en"/>
        </w:rPr>
        <w:t xml:space="preserve"> pragmatic (</w:t>
      </w:r>
      <w:r w:rsidR="00882DE1">
        <w:rPr>
          <w:lang w:val="en"/>
        </w:rPr>
        <w:t>“</w:t>
      </w:r>
      <w:r w:rsidR="00D062BE">
        <w:rPr>
          <w:lang w:val="en"/>
        </w:rPr>
        <w:t>value-</w:t>
      </w:r>
      <w:r w:rsidR="00882DE1">
        <w:rPr>
          <w:lang w:val="en"/>
        </w:rPr>
        <w:t>neutral”</w:t>
      </w:r>
      <w:r w:rsidR="00D062BE">
        <w:rPr>
          <w:lang w:val="en"/>
        </w:rPr>
        <w:t>) evaluation</w:t>
      </w:r>
      <w:r w:rsidR="00346167">
        <w:rPr>
          <w:lang w:val="en"/>
        </w:rPr>
        <w:t xml:space="preserve"> of studied </w:t>
      </w:r>
      <w:r w:rsidR="005F3FC5">
        <w:rPr>
          <w:lang w:val="en"/>
        </w:rPr>
        <w:t>social phenomenon,</w:t>
      </w:r>
      <w:r w:rsidR="00D062BE">
        <w:rPr>
          <w:lang w:val="en"/>
        </w:rPr>
        <w:t xml:space="preserve"> </w:t>
      </w:r>
      <w:r w:rsidR="005F3FC5">
        <w:rPr>
          <w:lang w:val="en"/>
        </w:rPr>
        <w:t>with</w:t>
      </w:r>
      <w:r w:rsidR="00D062BE">
        <w:rPr>
          <w:lang w:val="en"/>
        </w:rPr>
        <w:t xml:space="preserve"> </w:t>
      </w:r>
      <w:r w:rsidR="009A73A8">
        <w:rPr>
          <w:lang w:val="en"/>
        </w:rPr>
        <w:t>focus on the subject</w:t>
      </w:r>
      <w:r w:rsidR="005F3FC5">
        <w:rPr>
          <w:lang w:val="en"/>
        </w:rPr>
        <w:t>s</w:t>
      </w:r>
      <w:r w:rsidR="009A73A8">
        <w:rPr>
          <w:lang w:val="en"/>
        </w:rPr>
        <w:t xml:space="preserve"> of </w:t>
      </w:r>
      <w:r w:rsidR="00EA64C3">
        <w:rPr>
          <w:lang w:val="en"/>
        </w:rPr>
        <w:t>efficiency, stability, disposability</w:t>
      </w:r>
      <w:r w:rsidR="001870DF">
        <w:rPr>
          <w:lang w:val="en"/>
        </w:rPr>
        <w:t>,</w:t>
      </w:r>
      <w:r w:rsidR="00EA64C3">
        <w:rPr>
          <w:lang w:val="en"/>
        </w:rPr>
        <w:t xml:space="preserve"> </w:t>
      </w:r>
      <w:r w:rsidR="008C357A">
        <w:rPr>
          <w:lang w:val="en"/>
        </w:rPr>
        <w:t xml:space="preserve">the degrees of consciousness, volition and </w:t>
      </w:r>
      <w:r w:rsidR="00800406">
        <w:rPr>
          <w:lang w:val="en"/>
        </w:rPr>
        <w:t>dependency.</w:t>
      </w:r>
      <w:r w:rsidR="00D3723B">
        <w:rPr>
          <w:lang w:val="en"/>
        </w:rPr>
        <w:t xml:space="preserve"> This level of evaluation is at its roots descriptive, aimed to answer questions of “how and why” people do what they do.</w:t>
      </w:r>
    </w:p>
    <w:p w14:paraId="795C42EE" w14:textId="4C073CF6" w:rsidR="00054FC7" w:rsidRDefault="00054FC7" w:rsidP="00800406">
      <w:pPr>
        <w:jc w:val="both"/>
        <w:rPr>
          <w:lang w:val="en"/>
        </w:rPr>
      </w:pPr>
      <w:r>
        <w:rPr>
          <w:lang w:val="en"/>
        </w:rPr>
        <w:tab/>
        <w:t>The other one is more questionable. It’s a level of evaluation on a moral scale</w:t>
      </w:r>
      <w:r w:rsidR="00C05D83">
        <w:rPr>
          <w:lang w:val="en"/>
        </w:rPr>
        <w:t xml:space="preserve">, a value-charged </w:t>
      </w:r>
      <w:r w:rsidR="00287096">
        <w:rPr>
          <w:lang w:val="en"/>
        </w:rPr>
        <w:t>evaluation. That would be</w:t>
      </w:r>
      <w:r w:rsidR="00202682">
        <w:rPr>
          <w:lang w:val="en"/>
        </w:rPr>
        <w:t xml:space="preserve"> the judgement of whenever there are better </w:t>
      </w:r>
      <w:r w:rsidR="00287096">
        <w:rPr>
          <w:lang w:val="en"/>
        </w:rPr>
        <w:t xml:space="preserve">or worse ways of doing cooperation. </w:t>
      </w:r>
      <w:r w:rsidR="00202682">
        <w:rPr>
          <w:lang w:val="en"/>
        </w:rPr>
        <w:t xml:space="preserve"> </w:t>
      </w:r>
    </w:p>
    <w:p w14:paraId="4B1FDC10" w14:textId="50AF8117" w:rsidR="00EF206A" w:rsidRDefault="00EF206A" w:rsidP="00800406">
      <w:pPr>
        <w:jc w:val="both"/>
      </w:pPr>
      <w:r>
        <w:rPr>
          <w:lang w:val="en"/>
        </w:rPr>
        <w:tab/>
        <w:t xml:space="preserve">I have no delusions about lack of biases inherent to all people, social studies </w:t>
      </w:r>
      <w:r w:rsidR="00C463BB">
        <w:rPr>
          <w:lang w:val="en"/>
        </w:rPr>
        <w:t xml:space="preserve">scholars included. </w:t>
      </w:r>
      <w:proofErr w:type="gramStart"/>
      <w:r w:rsidR="00C463BB">
        <w:rPr>
          <w:lang w:val="en"/>
        </w:rPr>
        <w:t>In reality, the</w:t>
      </w:r>
      <w:proofErr w:type="gramEnd"/>
      <w:r w:rsidR="00C463BB">
        <w:rPr>
          <w:lang w:val="en"/>
        </w:rPr>
        <w:t xml:space="preserve"> two levels of evaluation are going to be hard (If not impossible), to entirely separate. </w:t>
      </w:r>
      <w:r w:rsidR="00FF330E">
        <w:rPr>
          <w:lang w:val="en"/>
        </w:rPr>
        <w:t xml:space="preserve">Our moral and pragmatic sensibilities (and biases, and ideologies) are interconnected and ever-present. </w:t>
      </w:r>
      <w:r w:rsidR="0091480E">
        <w:rPr>
          <w:lang w:val="en"/>
        </w:rPr>
        <w:t xml:space="preserve">However, I wish to encourage self-reflection and discipline, </w:t>
      </w:r>
      <w:r w:rsidR="0091480E">
        <w:rPr>
          <w:lang w:val="en"/>
        </w:rPr>
        <w:lastRenderedPageBreak/>
        <w:t xml:space="preserve">and at least </w:t>
      </w:r>
      <w:r w:rsidR="0091480E">
        <w:rPr>
          <w:i/>
          <w:iCs/>
          <w:lang w:val="en"/>
        </w:rPr>
        <w:t>theoretical</w:t>
      </w:r>
      <w:r w:rsidR="0091480E">
        <w:t xml:space="preserve"> adherence to separation of these two levels of evaluation</w:t>
      </w:r>
      <w:r w:rsidR="00C85B72">
        <w:t>: to treat their separation as a</w:t>
      </w:r>
      <w:r w:rsidR="005B7D13">
        <w:t>n</w:t>
      </w:r>
      <w:r w:rsidR="00C85B72">
        <w:t xml:space="preserve"> ideal worth </w:t>
      </w:r>
      <w:r w:rsidR="005B7D13">
        <w:t>perusing</w:t>
      </w:r>
      <w:r w:rsidR="00C85B72">
        <w:t xml:space="preserve">, even we cannot achieve it </w:t>
      </w:r>
      <w:r w:rsidR="00D3236D">
        <w:t>at 100%. I will also state this:</w:t>
      </w:r>
    </w:p>
    <w:p w14:paraId="2A85E251" w14:textId="08BEB0D2" w:rsidR="00C12099" w:rsidRDefault="00D3236D" w:rsidP="00800406">
      <w:pPr>
        <w:jc w:val="both"/>
      </w:pPr>
      <w:r>
        <w:tab/>
        <w:t xml:space="preserve">Evaluation of cooperative behavior should be, as much as it is possible, done on a comparative basis. </w:t>
      </w:r>
      <w:r w:rsidR="00B103F0">
        <w:t xml:space="preserve">Too often I see people both common and academician eager to dismiss </w:t>
      </w:r>
      <w:r w:rsidR="002052D1">
        <w:t xml:space="preserve">existing models of cooperative behavior without having evidence or proof of existing, more desirable model. </w:t>
      </w:r>
      <w:r w:rsidR="008D4293">
        <w:t>Let us not ever forget that social institutions and systems of social life (</w:t>
      </w:r>
      <w:r w:rsidR="00897C24">
        <w:t>e.g.,</w:t>
      </w:r>
      <w:r w:rsidR="008D4293">
        <w:t xml:space="preserve"> our cooperative strategies) have evolved for a functional reason, and as inefficient or distasteful as we might find them, there is very likely a dimension of benefit </w:t>
      </w:r>
      <w:r w:rsidR="00F750C7">
        <w:t>they provide, which we might be too eager to overlook.</w:t>
      </w:r>
      <w:r w:rsidR="00460806">
        <w:t xml:space="preserve"> In cooperation-conscious paradigm, identifying the hidden, </w:t>
      </w:r>
      <w:r w:rsidR="004F7C11">
        <w:t>obfuscated benefits of existing social models is paramount.</w:t>
      </w:r>
      <w:r w:rsidR="001872F4">
        <w:t xml:space="preserve"> This process </w:t>
      </w:r>
      <w:r w:rsidR="005D0619">
        <w:t xml:space="preserve">also </w:t>
      </w:r>
      <w:r w:rsidR="006D119D">
        <w:t xml:space="preserve">once again revalidates the necessity of cultural relativism as a tool of </w:t>
      </w:r>
      <w:r w:rsidR="00B91BBD">
        <w:t xml:space="preserve">maintaining </w:t>
      </w:r>
      <w:r w:rsidR="004B2799">
        <w:t xml:space="preserve">ability to provide </w:t>
      </w:r>
      <w:r w:rsidR="00B91BBD">
        <w:t xml:space="preserve">value-neutral </w:t>
      </w:r>
      <w:r w:rsidR="00B05EE8">
        <w:t xml:space="preserve">apprehension of the studied subject. </w:t>
      </w:r>
      <w:r w:rsidR="00DF6A91">
        <w:t xml:space="preserve">Our proposition for cooperation-conscious paradigm is precisely one that lets us understand humans and their sociability </w:t>
      </w:r>
      <w:r w:rsidR="00C05D83">
        <w:t>to its deepest functional, and evolution-informed levels</w:t>
      </w:r>
      <w:r w:rsidR="00B05EE8">
        <w:t xml:space="preserve">, but this ambition comes with the inherent and vital acknowledgement of the plurality </w:t>
      </w:r>
      <w:r w:rsidR="00926113">
        <w:t xml:space="preserve">of possible manifestations of cooperative behavior. It is my hope that cooperation-conscious paradigm is not </w:t>
      </w:r>
      <w:r w:rsidR="007051EE">
        <w:t>understood as reductionist – even (in fact because) of its strong ties to biological and evolutionary theories of human nature.</w:t>
      </w:r>
    </w:p>
    <w:p w14:paraId="5500CEBC" w14:textId="4B7D22AE" w:rsidR="00C569CD" w:rsidRDefault="00C569CD" w:rsidP="00C569CD">
      <w:pPr>
        <w:pStyle w:val="Nadpis3"/>
      </w:pPr>
      <w:r>
        <w:tab/>
      </w:r>
      <w:bookmarkStart w:id="76" w:name="_Toc97908556"/>
      <w:bookmarkStart w:id="77" w:name="_Toc99451318"/>
      <w:r w:rsidR="00C05CA3">
        <w:t>Questioning</w:t>
      </w:r>
      <w:r>
        <w:t xml:space="preserve"> the </w:t>
      </w:r>
      <w:r w:rsidR="00CD1697">
        <w:t>L</w:t>
      </w:r>
      <w:r>
        <w:t>anguage: Foucault applied on Foucault</w:t>
      </w:r>
      <w:bookmarkEnd w:id="76"/>
      <w:bookmarkEnd w:id="77"/>
    </w:p>
    <w:p w14:paraId="028B8CBD" w14:textId="30719AFB" w:rsidR="00C569CD" w:rsidRDefault="00C569CD" w:rsidP="002747C9">
      <w:pPr>
        <w:jc w:val="both"/>
      </w:pPr>
      <w:r>
        <w:tab/>
        <w:t xml:space="preserve">The arguably biggest ambition I have with this paper, is to suggest a system </w:t>
      </w:r>
      <w:r w:rsidR="006E1C59">
        <w:t>reevaluation</w:t>
      </w:r>
      <w:r>
        <w:t xml:space="preserve"> </w:t>
      </w:r>
      <w:r w:rsidR="006E1C59">
        <w:t>of</w:t>
      </w:r>
      <w:r>
        <w:t xml:space="preserve"> language used with social studies. </w:t>
      </w:r>
      <w:r w:rsidR="00401DA3">
        <w:t xml:space="preserve">We now have access to several fundamental realizations </w:t>
      </w:r>
      <w:r w:rsidR="002747C9">
        <w:t>about the nature of human sociability and communicativeness.</w:t>
      </w:r>
      <w:r w:rsidR="002674B5">
        <w:t xml:space="preserve"> </w:t>
      </w:r>
      <w:r w:rsidR="000B5690">
        <w:t xml:space="preserve">The role of language being </w:t>
      </w:r>
      <w:r w:rsidR="00317D2A">
        <w:t xml:space="preserve">more than just a </w:t>
      </w:r>
      <w:r w:rsidR="000A0D0F">
        <w:t>communication</w:t>
      </w:r>
      <w:r w:rsidR="00317D2A">
        <w:t xml:space="preserve"> channel, but rather </w:t>
      </w:r>
      <w:r w:rsidR="001A0474">
        <w:t>fundamental filter of our comprehension,</w:t>
      </w:r>
      <w:r w:rsidR="00960D17">
        <w:t xml:space="preserve"> an active element of social construction of reality</w:t>
      </w:r>
      <w:r w:rsidR="001A0474">
        <w:t xml:space="preserve"> has been well acknowledged</w:t>
      </w:r>
      <w:r w:rsidR="00960D17">
        <w:t xml:space="preserve"> </w:t>
      </w:r>
      <w:r w:rsidR="00960D17">
        <w:fldChar w:fldCharType="begin"/>
      </w:r>
      <w:r w:rsidR="004D305E">
        <w:instrText xml:space="preserve"> ADDIN ZOTERO_ITEM CSL_CITATION {"citationID":"032enl31","properties":{"formattedCitation":"(Foucault, 2005; Foucault &amp; Gordon, 1980; Said, 2008; Spivak, 2003)","plainCitation":"(Foucault, 2005; Foucault &amp; Gordon, 1980; Said, 2008; Spivak, 2003)","noteIndex":0},"citationItems":[{"id":47,"uris":["http://zotero.org/users/4320440/items/KEJ8JCPJ"],"uri":["http://zotero.org/users/4320440/items/KEJ8JCPJ"],"itemData":{"id":47,"type":"chapter","container-title":"Truth","event-place":"Ames, Iowa, USA","ISBN":"978-0-470-77640-7","language":"en","note":"DOI: 10.1002/9780470776407.ch20","page":"315-335","publisher":"Blackwell Publishing","publisher-place":"Ames, Iowa, USA","source":"DOI.org (Crossref)","title":"The Discourse on Language","URL":"http://doi.wiley.com/10.1002/9780470776407.ch20","editor":[{"family":"Medina","given":"Jos"},{"family":"Wood","given":"David"}],"author":[{"family":"Foucault","given":"Michel"}],"accessed":{"date-parts":[["2020",2,28]]},"issued":{"date-parts":[["2005",1,1]]}}},{"id":153,"uris":["http://zotero.org/users/4320440/items/57CPTU86"],"uri":["http://zotero.org/users/4320440/items/57CPTU86"],"itemData":{"id":153,"type":"book","call-number":"HM291 .F59","edition":"1st American ed","event-place":"New York","ISBN":"978-0-394-51357-7","language":"engfre","number-of-pages":"270","publisher":"Pantheon Books","publisher-place":"New York","source":"Library of Congress ISBN","title":"Power/knowledge: selected interviews and other writings, 1972-1977","title-short":"Power/knowledge","author":[{"family":"Foucault","given":"Michel"},{"family":"Gordon","given":"Colin"}],"issued":{"date-parts":[["1980"]]}}},{"id":116,"uris":["http://zotero.org/users/4320440/items/4QIDGLQ6"],"uri":["http://zotero.org/users/4320440/items/4QIDGLQ6"],"itemData":{"id":116,"type":"book","event-place":"Praha; Litomyšl","ISBN":"978-80-7185-921-5","language":"Czech","note":"OCLC: 294935520","publisher":"Paseka","publisher-place":"Praha; Litomyšl","source":"Open WorldCat","title":"Orientalismus: západní koncepce Orientu","title-short":"Orientalismus","author":[{"family":"Said","given":"Edward W"}],"issued":{"date-parts":[["2008"]]}}},{"id":46,"uris":["http://zotero.org/users/4320440/items/UTQ4ZZH5"],"uri":["http://zotero.org/users/4320440/items/UTQ4ZZH5"],"itemData":{"id":46,"type":"article-journal","container-title":"Die Philosophin","DOI":"10.5840/philosophin200314275","ISSN":"0936-7586","issue":"27","page":"42-58","source":"DOI.org (Crossref)","title":"Can the Subaltern Speak?:","title-short":"Can the Subaltern Speak?","volume":"14","author":[{"family":"Spivak","given":"Gayatri Chakravorty"}],"issued":{"date-parts":[["2003"]]}}}],"schema":"https://github.com/citation-style-language/schema/raw/master/csl-citation.json"} </w:instrText>
      </w:r>
      <w:r w:rsidR="00960D17">
        <w:fldChar w:fldCharType="separate"/>
      </w:r>
      <w:r w:rsidR="00C31F9D" w:rsidRPr="00C31F9D">
        <w:rPr>
          <w:rFonts w:ascii="Calibri" w:hAnsi="Calibri" w:cs="Calibri"/>
        </w:rPr>
        <w:t>(Foucault, 2005; Foucault &amp; Gordon, 1980; Said, 2008; Spivak, 2003)</w:t>
      </w:r>
      <w:r w:rsidR="00960D17">
        <w:fldChar w:fldCharType="end"/>
      </w:r>
      <w:r w:rsidR="00D22BE7">
        <w:t xml:space="preserve">. </w:t>
      </w:r>
      <w:r w:rsidR="00A71303">
        <w:t xml:space="preserve">Realization (or to be more </w:t>
      </w:r>
      <w:r w:rsidR="00E551A4">
        <w:t>restrained, suggestion) that language (</w:t>
      </w:r>
      <w:proofErr w:type="gramStart"/>
      <w:r w:rsidR="00E551A4">
        <w:t>and in particular, categorical</w:t>
      </w:r>
      <w:proofErr w:type="gramEnd"/>
      <w:r w:rsidR="00E551A4">
        <w:t xml:space="preserve"> terms) directly </w:t>
      </w:r>
      <w:r w:rsidR="009E1236">
        <w:t>in</w:t>
      </w:r>
      <w:r w:rsidR="004A20F5">
        <w:t>form</w:t>
      </w:r>
      <w:r w:rsidR="00E551A4">
        <w:t xml:space="preserve"> our behavior </w:t>
      </w:r>
      <w:r w:rsidR="007876FA">
        <w:t>has a long history, drawing all the way back to the famous Saphir-Whorf hypothesis, and is known as either weak, or strong linguistic determinism</w:t>
      </w:r>
      <w:r w:rsidR="000B5CCC">
        <w:t>, with the weaker forms of linguistic determinism being more-or-less accepted t</w:t>
      </w:r>
      <w:r w:rsidR="002C54A3">
        <w:t xml:space="preserve">o be self-evident truth in all of the </w:t>
      </w:r>
      <w:r w:rsidR="009D2C34">
        <w:t>above-mentioned</w:t>
      </w:r>
      <w:r w:rsidR="002C54A3">
        <w:t xml:space="preserve"> authors</w:t>
      </w:r>
      <w:r w:rsidR="007876FA">
        <w:t>.</w:t>
      </w:r>
      <w:r w:rsidR="009618AD">
        <w:t xml:space="preserve"> This </w:t>
      </w:r>
      <w:r w:rsidR="00395287">
        <w:t xml:space="preserve">is also largely congruent with Wittgenstein’s language games theory </w:t>
      </w:r>
      <w:r w:rsidR="00AA2338">
        <w:fldChar w:fldCharType="begin"/>
      </w:r>
      <w:r w:rsidR="004D305E">
        <w:instrText xml:space="preserve"> ADDIN ZOTERO_ITEM CSL_CITATION {"citationID":"6dqgmE0q","properties":{"formattedCitation":"(Wittgenstein et al., 1993)","plainCitation":"(Wittgenstein et al., 1993)","noteIndex":0},"citationItems":[{"id":156,"uris":["http://zotero.org/users/4320440/items/QELV7WE7"],"uri":["http://zotero.org/users/4320440/items/QELV7WE7"],"itemData":{"id":156,"type":"book","event-place":"Praha","ISBN":"978-80-7007-040-6","language":"Czech","note":"OCLC: 39580366","publisher":"Filosofický ústav AV ČR","publisher-place":"Praha","source":"Open WorldCat","title":"Filosofická zkoumání","author":[{"family":"Wittgenstein","given":"Ludwig"},{"family":"Pechar","given":"Jiří"},{"family":"Blažejová","given":"Hana"}],"issued":{"date-parts":[["1993"]]}}}],"schema":"https://github.com/citation-style-language/schema/raw/master/csl-citation.json"} </w:instrText>
      </w:r>
      <w:r w:rsidR="00AA2338">
        <w:fldChar w:fldCharType="separate"/>
      </w:r>
      <w:r w:rsidR="00AA2338" w:rsidRPr="00AA2338">
        <w:rPr>
          <w:rFonts w:ascii="Calibri" w:hAnsi="Calibri" w:cs="Calibri"/>
        </w:rPr>
        <w:t>(Wittgenstein et al., 1993)</w:t>
      </w:r>
      <w:r w:rsidR="00AA2338">
        <w:fldChar w:fldCharType="end"/>
      </w:r>
      <w:r w:rsidR="00826DC1">
        <w:t xml:space="preserve"> and even </w:t>
      </w:r>
      <w:r w:rsidR="00944374">
        <w:t xml:space="preserve">resonates within </w:t>
      </w:r>
      <w:r w:rsidR="00826DC1">
        <w:t xml:space="preserve">Steven </w:t>
      </w:r>
      <w:proofErr w:type="spellStart"/>
      <w:r w:rsidR="00826DC1">
        <w:t>Pinker’s</w:t>
      </w:r>
      <w:proofErr w:type="spellEnd"/>
      <w:r w:rsidR="00826DC1">
        <w:t xml:space="preserve"> </w:t>
      </w:r>
      <w:r w:rsidR="003D132F">
        <w:lastRenderedPageBreak/>
        <w:t>Language Instinct</w:t>
      </w:r>
      <w:r w:rsidR="00944374">
        <w:t xml:space="preserve"> </w:t>
      </w:r>
      <w:r w:rsidR="00944374">
        <w:fldChar w:fldCharType="begin"/>
      </w:r>
      <w:r w:rsidR="004D305E">
        <w:instrText xml:space="preserve"> ADDIN ZOTERO_ITEM CSL_CITATION {"citationID":"a80CS0Yn","properties":{"formattedCitation":"(Pinker, 2000)","plainCitation":"(Pinker, 2000)","noteIndex":0},"citationItems":[{"id":480,"uris":["http://zotero.org/users/4320440/items/RTV7RPU3"],"uri":["http://zotero.org/users/4320440/items/RTV7RPU3"],"itemData":{"id":480,"type":"book","call-number":"401.9","event-place":"New York","ISBN":"978-0-06-095833-6","language":"eng","publisher":"Harperperennial","publisher-place":"New York","source":"BnF ISBN","title":"The language instinct: how the mind creates language","title-short":"The language instinct","author":[{"family":"Pinker","given":"Steven"}],"issued":{"date-parts":[["2000"]]}}}],"schema":"https://github.com/citation-style-language/schema/raw/master/csl-citation.json"} </w:instrText>
      </w:r>
      <w:r w:rsidR="00944374">
        <w:fldChar w:fldCharType="separate"/>
      </w:r>
      <w:r w:rsidR="00944374" w:rsidRPr="00944374">
        <w:rPr>
          <w:rFonts w:ascii="Calibri" w:hAnsi="Calibri" w:cs="Calibri"/>
        </w:rPr>
        <w:t>(Pinker, 2000)</w:t>
      </w:r>
      <w:r w:rsidR="00944374">
        <w:fldChar w:fldCharType="end"/>
      </w:r>
      <w:r w:rsidR="002948D5">
        <w:t xml:space="preserve"> and Imai and </w:t>
      </w:r>
      <w:proofErr w:type="spellStart"/>
      <w:r w:rsidR="002948D5">
        <w:t>Kanasugi’s</w:t>
      </w:r>
      <w:proofErr w:type="spellEnd"/>
      <w:r w:rsidR="002948D5">
        <w:t xml:space="preserve"> Language and </w:t>
      </w:r>
      <w:r w:rsidR="0050289A">
        <w:t xml:space="preserve">Cognition </w:t>
      </w:r>
      <w:r w:rsidR="0050289A">
        <w:fldChar w:fldCharType="begin"/>
      </w:r>
      <w:r w:rsidR="004D305E">
        <w:instrText xml:space="preserve"> ADDIN ZOTERO_ITEM CSL_CITATION {"citationID":"dILgsPGc","properties":{"formattedCitation":"(Imai &amp; Kanasugi, 2017)","plainCitation":"(Imai &amp; Kanasugi, 2017)","noteIndex":0},"citationItems":[{"id":479,"uris":["http://zotero.org/users/4320440/items/28LBZN5J"],"uri":["http://zotero.org/users/4320440/items/28LBZN5J"],"itemData":{"id":479,"type":"book","ISBN":"978-80-246-3694-8","language":"In Czech; translated from the Japanese","note":"OCLC: 1017737172","source":"Open WorldCat","title":"Jazyk a myslení","title-short":"Jazyk a myslen?","URL":"https://search.ebscohost.com/login.aspx?direct=true&amp;scope=site&amp;db=nlebk&amp;db=nlabk&amp;AN=1667028","author":[{"family":"Imai","given":"Mutsumi"},{"family":"Kanasugi","given":"Petra"}],"accessed":{"date-parts":[["2022",3,1]]},"issued":{"date-parts":[["2017"]]}}}],"schema":"https://github.com/citation-style-language/schema/raw/master/csl-citation.json"} </w:instrText>
      </w:r>
      <w:r w:rsidR="0050289A">
        <w:fldChar w:fldCharType="separate"/>
      </w:r>
      <w:r w:rsidR="0050289A" w:rsidRPr="0050289A">
        <w:rPr>
          <w:rFonts w:ascii="Calibri" w:hAnsi="Calibri" w:cs="Calibri"/>
        </w:rPr>
        <w:t>(Imai &amp; Kanasugi, 2017)</w:t>
      </w:r>
      <w:r w:rsidR="0050289A">
        <w:fldChar w:fldCharType="end"/>
      </w:r>
      <w:r w:rsidR="003D132F">
        <w:t xml:space="preserve">, </w:t>
      </w:r>
      <w:r w:rsidR="00AB7ADF">
        <w:t>who</w:t>
      </w:r>
      <w:r w:rsidR="003D132F">
        <w:t xml:space="preserve"> offer a far more neuro-cognitive </w:t>
      </w:r>
      <w:r w:rsidR="0050289A">
        <w:t>and psychological perspective on this subject.</w:t>
      </w:r>
    </w:p>
    <w:p w14:paraId="547FCF07" w14:textId="6F38DF2E" w:rsidR="0050289A" w:rsidRDefault="0050289A" w:rsidP="002747C9">
      <w:pPr>
        <w:jc w:val="both"/>
      </w:pPr>
      <w:r>
        <w:tab/>
        <w:t xml:space="preserve">But at the same time, we are now aware that </w:t>
      </w:r>
      <w:r w:rsidR="004E0004">
        <w:t>language itself is governed</w:t>
      </w:r>
      <w:r w:rsidR="00D633EE">
        <w:t xml:space="preserve"> by</w:t>
      </w:r>
      <w:r w:rsidR="004E0004">
        <w:t xml:space="preserve"> arbitration, a social and cooperative process in and off itself.</w:t>
      </w:r>
      <w:r w:rsidR="00791449">
        <w:t xml:space="preserve"> This results in a situation in which it seems logical to see both cooperation and social arbitration, and the deterministic dimensions of language, forming </w:t>
      </w:r>
      <w:r w:rsidR="002729D5">
        <w:t xml:space="preserve">a mutual feedback loop, each informing </w:t>
      </w:r>
      <w:r w:rsidR="00C61F38">
        <w:t xml:space="preserve">and adjusting one and another. The process of arbitration (both of linguistic, and social elements) </w:t>
      </w:r>
      <w:r w:rsidR="007D0C1E">
        <w:t>allow</w:t>
      </w:r>
      <w:r w:rsidR="00FB1976">
        <w:t>s</w:t>
      </w:r>
      <w:r w:rsidR="007D0C1E">
        <w:t xml:space="preserve"> us to adjust the language to the concurrent needs of our evolutionary situation, while the language’s deterministic impact on individuals helps to stabilize and reinforce </w:t>
      </w:r>
      <w:r w:rsidR="005D4979">
        <w:t>cognitive and social institutions</w:t>
      </w:r>
      <w:r w:rsidR="00D9257C">
        <w:t xml:space="preserve"> to ensure disarray, miscommunication and failures in cooperative endeavors. </w:t>
      </w:r>
      <w:r w:rsidR="00C634B5">
        <w:t xml:space="preserve">Unlike </w:t>
      </w:r>
      <w:proofErr w:type="spellStart"/>
      <w:r w:rsidR="00C634B5">
        <w:t>Foucaultian</w:t>
      </w:r>
      <w:proofErr w:type="spellEnd"/>
      <w:r w:rsidR="00C634B5">
        <w:t xml:space="preserve"> </w:t>
      </w:r>
      <w:r w:rsidR="00DF77E8">
        <w:t>philosophy suggests, accepting the role of arbitrariness being a social process and shared, cooperative responsibility</w:t>
      </w:r>
      <w:r w:rsidR="00F906CE">
        <w:t xml:space="preserve"> teaches us that</w:t>
      </w:r>
      <w:r w:rsidR="00DF77E8">
        <w:t xml:space="preserve"> we are not really, as Foucault says, “prisoners of our own history”. </w:t>
      </w:r>
    </w:p>
    <w:p w14:paraId="1D213AEB" w14:textId="4280DED5" w:rsidR="006E1C59" w:rsidRDefault="00EE17C2" w:rsidP="002747C9">
      <w:pPr>
        <w:jc w:val="both"/>
      </w:pPr>
      <w:r>
        <w:tab/>
        <w:t>So</w:t>
      </w:r>
      <w:r w:rsidR="008230FF">
        <w:t xml:space="preserve"> </w:t>
      </w:r>
      <w:r w:rsidR="00C77479">
        <w:t>far,</w:t>
      </w:r>
      <w:r w:rsidR="008230FF">
        <w:t xml:space="preserve"> these claims are by no means revolutionary or surprising.</w:t>
      </w:r>
      <w:r w:rsidR="00764852">
        <w:t xml:space="preserve"> Once again, the </w:t>
      </w:r>
      <w:r w:rsidR="00951477">
        <w:t xml:space="preserve">explanation of just how important language/conceptualization is on formation and transformation of society has been the gist of </w:t>
      </w:r>
      <w:r w:rsidR="007508EF">
        <w:t>most contemporary sociological literature, namely the mentioned works of Foucault.</w:t>
      </w:r>
      <w:r w:rsidR="008230FF">
        <w:t xml:space="preserve"> What I am here to suggest however, is that much of concurrent existing </w:t>
      </w:r>
      <w:r w:rsidR="008E0A8F">
        <w:t>vocabulary</w:t>
      </w:r>
      <w:r w:rsidR="007149A1">
        <w:t xml:space="preserve"> of social phenomena</w:t>
      </w:r>
      <w:r w:rsidR="00764852">
        <w:t xml:space="preserve"> (and the resulting conceptualizations), particularly those used in social studies, </w:t>
      </w:r>
      <w:r w:rsidR="00FB1976">
        <w:t>may be</w:t>
      </w:r>
      <w:r w:rsidR="00764852">
        <w:t xml:space="preserve"> either incomplete, or misleading, and deserve a</w:t>
      </w:r>
      <w:r w:rsidR="007508EF">
        <w:t xml:space="preserve"> revision. What I am </w:t>
      </w:r>
      <w:r w:rsidR="00C05CA3">
        <w:t>suggesting</w:t>
      </w:r>
      <w:r w:rsidR="007508EF">
        <w:t xml:space="preserve"> here, is</w:t>
      </w:r>
      <w:r w:rsidR="003E6B95">
        <w:t xml:space="preserve"> basically</w:t>
      </w:r>
      <w:r w:rsidR="007508EF">
        <w:t xml:space="preserve"> to use Foucault’s critical review of language and conceptualization on post-Foucauldian </w:t>
      </w:r>
      <w:r w:rsidR="00554175">
        <w:t xml:space="preserve">social </w:t>
      </w:r>
      <w:proofErr w:type="gramStart"/>
      <w:r w:rsidR="00554175">
        <w:t>studies</w:t>
      </w:r>
      <w:r w:rsidR="00200359">
        <w:t>, and</w:t>
      </w:r>
      <w:proofErr w:type="gramEnd"/>
      <w:r w:rsidR="00200359">
        <w:t xml:space="preserve"> enhance or enrich </w:t>
      </w:r>
      <w:r w:rsidR="00AC4D3F">
        <w:t>it by our current available understanding of cooperation</w:t>
      </w:r>
      <w:r w:rsidR="00554175">
        <w:t xml:space="preserve">. </w:t>
      </w:r>
    </w:p>
    <w:p w14:paraId="4C4AC40D" w14:textId="77777777" w:rsidR="0060656A" w:rsidRDefault="00FB1976" w:rsidP="002747C9">
      <w:pPr>
        <w:jc w:val="both"/>
      </w:pPr>
      <w:r>
        <w:tab/>
        <w:t xml:space="preserve">To do this thoroughly is, unfortunately, </w:t>
      </w:r>
      <w:r w:rsidR="00200359">
        <w:t>outside of the scope of this paper. But for now, let</w:t>
      </w:r>
      <w:r w:rsidR="00AC4D3F">
        <w:t xml:space="preserve"> us say that </w:t>
      </w:r>
      <w:r w:rsidR="0023337D">
        <w:t xml:space="preserve">concepts such as “power”, “marginalization”, </w:t>
      </w:r>
      <w:r w:rsidR="00440056">
        <w:t>“oppression”, “</w:t>
      </w:r>
      <w:r w:rsidR="00317839">
        <w:t>privilege</w:t>
      </w:r>
      <w:r w:rsidR="00440056">
        <w:t xml:space="preserve">”, and even the very concept of “Other” can all be </w:t>
      </w:r>
      <w:r w:rsidR="00040E27">
        <w:t>broken down into far more complex and more situation-aware terminology</w:t>
      </w:r>
      <w:r w:rsidR="00C900DA">
        <w:t xml:space="preserve">. </w:t>
      </w:r>
    </w:p>
    <w:p w14:paraId="2767EA6B" w14:textId="5F44B6CC" w:rsidR="005F06D7" w:rsidRDefault="0060656A" w:rsidP="002747C9">
      <w:pPr>
        <w:jc w:val="both"/>
      </w:pPr>
      <w:r>
        <w:tab/>
      </w:r>
      <w:r w:rsidR="00317839">
        <w:t xml:space="preserve">How much does our ability to understand social reality expand when we </w:t>
      </w:r>
      <w:r w:rsidR="00425D13">
        <w:t xml:space="preserve">replace the concept of “power” with a concept of “significantly asymmetrical cooperation”, and begin to </w:t>
      </w:r>
      <w:r w:rsidR="007B1C07">
        <w:lastRenderedPageBreak/>
        <w:t xml:space="preserve">analyze it in terms of investment, functionality of the cooperation, individual perceptions and satisfactions, </w:t>
      </w:r>
      <w:r w:rsidR="00817099">
        <w:t xml:space="preserve">and </w:t>
      </w:r>
      <w:r w:rsidR="0035509A">
        <w:t xml:space="preserve">comparative analysis of alternate cooperative strategies? </w:t>
      </w:r>
      <w:r w:rsidR="00FF449F">
        <w:t xml:space="preserve">How does our understanding of intra-social group expand when we see them not as </w:t>
      </w:r>
      <w:r w:rsidR="00633FBA">
        <w:t>“marginalized and privileged”, but rather as participants on a mutualistic relationship</w:t>
      </w:r>
      <w:r w:rsidR="003A0690">
        <w:t xml:space="preserve"> </w:t>
      </w:r>
      <w:r w:rsidR="00601485">
        <w:t>and ask for reasons for their specific involvement,</w:t>
      </w:r>
      <w:r w:rsidR="00214561">
        <w:t xml:space="preserve"> their individual </w:t>
      </w:r>
      <w:r w:rsidR="00EE17BC">
        <w:t>investments,</w:t>
      </w:r>
      <w:r w:rsidR="00601485">
        <w:t xml:space="preserve"> </w:t>
      </w:r>
      <w:r w:rsidR="00EE17BC">
        <w:t>finally seek</w:t>
      </w:r>
      <w:r w:rsidR="00601485">
        <w:t xml:space="preserve"> possible means to optimize this </w:t>
      </w:r>
      <w:r w:rsidR="00601485">
        <w:rPr>
          <w:i/>
          <w:iCs/>
        </w:rPr>
        <w:t>mutualistic</w:t>
      </w:r>
      <w:r w:rsidR="00601485">
        <w:t xml:space="preserve"> relationship? </w:t>
      </w:r>
    </w:p>
    <w:p w14:paraId="6A259BC7" w14:textId="636DCA1B" w:rsidR="006B067E" w:rsidRDefault="006B067E" w:rsidP="002747C9">
      <w:pPr>
        <w:jc w:val="both"/>
      </w:pPr>
      <w:r>
        <w:tab/>
        <w:t xml:space="preserve">The vocabulary of conflict-oriented theories is – much like the vocabulary of </w:t>
      </w:r>
      <w:r w:rsidRPr="006B067E">
        <w:t xml:space="preserve">Enlightenment </w:t>
      </w:r>
      <w:r>
        <w:t>states, self-fulling prophecy. Hygienist rhetoric’s of 18</w:t>
      </w:r>
      <w:r w:rsidRPr="006B067E">
        <w:rPr>
          <w:vertAlign w:val="superscript"/>
        </w:rPr>
        <w:t>th</w:t>
      </w:r>
      <w:r>
        <w:t xml:space="preserve"> century being merely replaced by different, but equally arbitrary, and equally me</w:t>
      </w:r>
      <w:r w:rsidR="006A0B69">
        <w:t>n</w:t>
      </w:r>
      <w:r>
        <w:t>tal-map-altering rhetoric’s of Critical Theory. It is worrisome how after the profound lessons about the impact and importance of our linguistic grasp on reality, provided to us by authors ranging from Foucault to Orwell, no form of actual skepticism towards new generations of social theory vocabularies seem to manifest. Instead, a remarkably opportunistic mentality of enforcing these new, yet still profoundly 18</w:t>
      </w:r>
      <w:r w:rsidRPr="006B067E">
        <w:rPr>
          <w:vertAlign w:val="superscript"/>
        </w:rPr>
        <w:t>th</w:t>
      </w:r>
      <w:r>
        <w:t xml:space="preserve"> century rooted paradigms had seemed to develop. I do not think anywhere else can this be illustrated better than on the apprehension of the concept of </w:t>
      </w:r>
      <w:r w:rsidRPr="006B067E">
        <w:rPr>
          <w:u w:val="single"/>
        </w:rPr>
        <w:t>Power</w:t>
      </w:r>
      <w:r>
        <w:t>, utilized across vast swaths of social theory.</w:t>
      </w:r>
    </w:p>
    <w:p w14:paraId="2DF4E99F" w14:textId="25040CF3" w:rsidR="006B067E" w:rsidRDefault="006B067E" w:rsidP="006B067E">
      <w:pPr>
        <w:pStyle w:val="Nadpis3"/>
        <w:rPr>
          <w:lang w:val="en"/>
        </w:rPr>
      </w:pPr>
      <w:r>
        <w:rPr>
          <w:lang w:val="en"/>
        </w:rPr>
        <w:tab/>
      </w:r>
      <w:bookmarkStart w:id="78" w:name="_Toc99451319"/>
      <w:r>
        <w:rPr>
          <w:lang w:val="en"/>
        </w:rPr>
        <w:t xml:space="preserve">Examining the </w:t>
      </w:r>
      <w:r w:rsidR="00DF0A65">
        <w:rPr>
          <w:lang w:val="en"/>
        </w:rPr>
        <w:t>V</w:t>
      </w:r>
      <w:r>
        <w:rPr>
          <w:lang w:val="en"/>
        </w:rPr>
        <w:t xml:space="preserve">ocabulary of </w:t>
      </w:r>
      <w:r w:rsidR="00DF0A65">
        <w:rPr>
          <w:lang w:val="en"/>
        </w:rPr>
        <w:t>P</w:t>
      </w:r>
      <w:r>
        <w:rPr>
          <w:lang w:val="en"/>
        </w:rPr>
        <w:t>ower</w:t>
      </w:r>
      <w:bookmarkEnd w:id="78"/>
    </w:p>
    <w:p w14:paraId="27B34950" w14:textId="28FA2B62" w:rsidR="006B067E" w:rsidRDefault="006B067E" w:rsidP="006B067E">
      <w:pPr>
        <w:jc w:val="both"/>
        <w:rPr>
          <w:lang w:val="en"/>
        </w:rPr>
      </w:pPr>
      <w:r>
        <w:rPr>
          <w:lang w:val="en"/>
        </w:rPr>
        <w:tab/>
        <w:t xml:space="preserve">In his paper </w:t>
      </w:r>
      <w:r w:rsidRPr="00B72B90">
        <w:rPr>
          <w:i/>
          <w:iCs/>
          <w:lang w:val="en"/>
        </w:rPr>
        <w:t xml:space="preserve">Political Power and Government: Negating </w:t>
      </w:r>
      <w:proofErr w:type="spellStart"/>
      <w:r w:rsidRPr="00B72B90">
        <w:rPr>
          <w:i/>
          <w:iCs/>
          <w:lang w:val="en"/>
        </w:rPr>
        <w:t>Anthropomorphised</w:t>
      </w:r>
      <w:proofErr w:type="spellEnd"/>
      <w:r w:rsidRPr="00B72B90">
        <w:rPr>
          <w:i/>
          <w:iCs/>
          <w:lang w:val="en"/>
        </w:rPr>
        <w:t xml:space="preserve"> State</w:t>
      </w:r>
      <w:r>
        <w:rPr>
          <w:lang w:val="en"/>
        </w:rPr>
        <w:t xml:space="preserve">, Donald Kurtz </w:t>
      </w:r>
      <w:r>
        <w:rPr>
          <w:lang w:val="en"/>
        </w:rPr>
        <w:fldChar w:fldCharType="begin"/>
      </w:r>
      <w:r w:rsidR="004D305E">
        <w:rPr>
          <w:lang w:val="en"/>
        </w:rPr>
        <w:instrText xml:space="preserve"> ADDIN ZOTERO_ITEM CSL_CITATION {"citationID":"cJ3Gn2Ky","properties":{"formattedCitation":"(Kurtz, n.d.)","plainCitation":"(Kurtz, n.d.)","dontUpdate":true,"noteIndex":0},"citationItems":[{"id":463,"uris":["http://zotero.org/users/4320440/items/9SZUW89I"],"uri":["http://zotero.org/users/4320440/items/9SZUW89I"],"itemData":{"id":463,"type":"article-journal","abstract":"This paper reconsiders the explanatory value of the ideas expressed in the words political power and the state. Anthropologists, whom this paper is aimed at and others use these words as though everyone knows what they mean. Instead, there is almost no agreement on their meanings. One result of this confusion is the tendency for anthropologists to anthropomorphize the state as though it were a living human agent. Unfortunately this tendency masks the real sources and nature of political agency in state formations. In this essay, to clarify the ideas of political power and the state and unmask political agency in state formations, I identify the qualities of political power, redefine the state as a structure of political offices occupied by incumbents who comprise the governments of state formations, and consider how power and government agency are related to politics and political processes in state formations.","collection-title":"5","container-title":"Social Evolution &amp; History","issue":"2","language":"en","page":"21","source":"Zotero","title":"Political Power and Government: Negating the Anthropomorphized State","volume":"2006","author":[{"family":"Kurtz","given":"Donald V"}],"issued":{"date-parts":[["2006"]]}}}],"schema":"https://github.com/citation-style-language/schema/raw/master/csl-citation.json"} </w:instrText>
      </w:r>
      <w:r>
        <w:rPr>
          <w:lang w:val="en"/>
        </w:rPr>
        <w:fldChar w:fldCharType="separate"/>
      </w:r>
      <w:r w:rsidRPr="002B1E81">
        <w:rPr>
          <w:rFonts w:ascii="Calibri" w:hAnsi="Calibri" w:cs="Calibri"/>
        </w:rPr>
        <w:t xml:space="preserve">(Kurtz, </w:t>
      </w:r>
      <w:r>
        <w:rPr>
          <w:rFonts w:ascii="Calibri" w:hAnsi="Calibri" w:cs="Calibri"/>
        </w:rPr>
        <w:t>2006</w:t>
      </w:r>
      <w:r w:rsidRPr="002B1E81">
        <w:rPr>
          <w:rFonts w:ascii="Calibri" w:hAnsi="Calibri" w:cs="Calibri"/>
        </w:rPr>
        <w:t>)</w:t>
      </w:r>
      <w:r>
        <w:rPr>
          <w:lang w:val="en"/>
        </w:rPr>
        <w:fldChar w:fldCharType="end"/>
      </w:r>
      <w:r>
        <w:rPr>
          <w:lang w:val="en"/>
        </w:rPr>
        <w:t xml:space="preserve"> offers a brief overview of the history of the concept of power. Drawing primarily on definition provided by Weber in his </w:t>
      </w:r>
      <w:r w:rsidRPr="00B72B90">
        <w:rPr>
          <w:i/>
          <w:iCs/>
          <w:lang w:val="en"/>
        </w:rPr>
        <w:t>Theory of Social and Economic Organization</w:t>
      </w:r>
      <w:r>
        <w:rPr>
          <w:lang w:val="en"/>
        </w:rPr>
        <w:t xml:space="preserve"> </w:t>
      </w:r>
      <w:r>
        <w:rPr>
          <w:lang w:val="en"/>
        </w:rPr>
        <w:fldChar w:fldCharType="begin"/>
      </w:r>
      <w:r w:rsidR="004D305E">
        <w:rPr>
          <w:lang w:val="en"/>
        </w:rPr>
        <w:instrText xml:space="preserve"> ADDIN ZOTERO_ITEM CSL_CITATION {"citationID":"kzJ7ZUh6","properties":{"formattedCitation":"(Weber, Henderson, &amp; Parsons, 2012)","plainCitation":"(Weber, Henderson, &amp; Parsons, 2012)","dontUpdate":true,"noteIndex":0},"citationItems":[{"id":462,"uris":["http://zotero.org/users/4320440/items/Y6E5EQ9F"],"uri":["http://zotero.org/users/4320440/items/Y6E5EQ9F"],"itemData":{"id":462,"type":"book","event-place":"Mansfield Centre, CT","ISBN":"978-1-61427-257-1","language":"English","note":"OCLC: 1001875949","publisher":"Martino Publishing","publisher-place":"Mansfield Centre, CT","source":"Open WorldCat","title":"The theory of social and economic organization","title-short":"Max Weber","author":[{"family":"Weber","given":"Max"},{"family":"Henderson","given":"A. M"},{"family":"Parsons","given":"Talcott"}],"issued":{"date-parts":[["2012"]]}}}],"schema":"https://github.com/citation-style-language/schema/raw/master/csl-citation.json"} </w:instrText>
      </w:r>
      <w:r>
        <w:rPr>
          <w:lang w:val="en"/>
        </w:rPr>
        <w:fldChar w:fldCharType="separate"/>
      </w:r>
      <w:r w:rsidRPr="00B72B90">
        <w:rPr>
          <w:rFonts w:ascii="Calibri" w:hAnsi="Calibri" w:cs="Calibri"/>
        </w:rPr>
        <w:t>(Weber, Henderson, &amp; Parsons, 2012</w:t>
      </w:r>
      <w:r>
        <w:rPr>
          <w:rFonts w:ascii="Calibri" w:hAnsi="Calibri" w:cs="Calibri"/>
        </w:rPr>
        <w:t>, originally 1947</w:t>
      </w:r>
      <w:r w:rsidRPr="00B72B90">
        <w:rPr>
          <w:rFonts w:ascii="Calibri" w:hAnsi="Calibri" w:cs="Calibri"/>
        </w:rPr>
        <w:t>)</w:t>
      </w:r>
      <w:r>
        <w:rPr>
          <w:lang w:val="en"/>
        </w:rPr>
        <w:fldChar w:fldCharType="end"/>
      </w:r>
      <w:r>
        <w:rPr>
          <w:lang w:val="en"/>
        </w:rPr>
        <w:t xml:space="preserve"> and the works of Eric Wolf </w:t>
      </w:r>
      <w:r>
        <w:rPr>
          <w:lang w:val="en"/>
        </w:rPr>
        <w:fldChar w:fldCharType="begin"/>
      </w:r>
      <w:r w:rsidR="004D305E">
        <w:rPr>
          <w:lang w:val="en"/>
        </w:rPr>
        <w:instrText xml:space="preserve"> ADDIN ZOTERO_ITEM CSL_CITATION {"citationID":"hkti2wJz","properties":{"formattedCitation":"(Wolf, 1990, 1999)","plainCitation":"(Wolf, 1990, 1999)","noteIndex":0},"citationItems":[{"id":460,"uris":["http://zotero.org/users/4320440/items/VR7675RT"],"uri":["http://zotero.org/users/4320440/items/VR7675RT"],"itemData":{"id":460,"type":"article-journal","abstract":"[This essay was delivered as the Distinguished Lecture at the 88th annual meeting of the American Anthropological Association, November 19, 1989, in Washington, D.C.]","archive":"JSTOR","container-title":"American Anthropologist","ISSN":"00027294, 15481433","issue":"3","note":"publisher: [American Anthropological Association, Wiley]","page":"586-596","title":"Facing Power - Old Insights, New Questions","volume":"92","author":[{"family":"Wolf","given":"Eric R."}],"issued":{"date-parts":[["1990"]]}}},{"id":461,"uris":["http://zotero.org/users/4320440/items/CCXTNVA6"],"uri":["http://zotero.org/users/4320440/items/CCXTNVA6"],"itemData":{"id":461,"type":"book","call-number":"JC330 .W65 1999","event-place":"Berkeley","ISBN":"978-0-520-21536-8","number-of-pages":"339","publisher":"University of California Press","publisher-place":"Berkeley","source":"Library of Congress ISBN","title":"Envisioning power: ideologies of dominance and crisis","title-short":"Envisioning power","author":[{"family":"Wolf","given":"Eric R."}],"issued":{"date-parts":[["1999"]]}}}],"schema":"https://github.com/citation-style-language/schema/raw/master/csl-citation.json"} </w:instrText>
      </w:r>
      <w:r>
        <w:rPr>
          <w:lang w:val="en"/>
        </w:rPr>
        <w:fldChar w:fldCharType="separate"/>
      </w:r>
      <w:r w:rsidRPr="00B72B90">
        <w:rPr>
          <w:rFonts w:ascii="Calibri" w:hAnsi="Calibri" w:cs="Calibri"/>
        </w:rPr>
        <w:t>(Wolf, 1990, 1999)</w:t>
      </w:r>
      <w:r>
        <w:rPr>
          <w:lang w:val="en"/>
        </w:rPr>
        <w:fldChar w:fldCharType="end"/>
      </w:r>
      <w:r>
        <w:rPr>
          <w:lang w:val="en"/>
        </w:rPr>
        <w:t xml:space="preserve">, Kurtz arrives at a fairly simple baseline definition of “power”: </w:t>
      </w:r>
    </w:p>
    <w:p w14:paraId="24103FA8" w14:textId="0A8A84CD" w:rsidR="006B067E" w:rsidRDefault="006B067E" w:rsidP="006B067E">
      <w:pPr>
        <w:jc w:val="both"/>
        <w:rPr>
          <w:lang w:val="en"/>
        </w:rPr>
      </w:pPr>
      <w:r>
        <w:rPr>
          <w:lang w:val="en"/>
        </w:rPr>
        <w:tab/>
      </w:r>
      <w:r w:rsidR="00962167">
        <w:rPr>
          <w:lang w:val="en"/>
        </w:rPr>
        <w:t>“</w:t>
      </w:r>
      <w:r w:rsidRPr="00962167">
        <w:rPr>
          <w:i/>
          <w:iCs/>
          <w:color w:val="4472C4" w:themeColor="accent1"/>
          <w:lang w:val="en"/>
        </w:rPr>
        <w:t>Power is the ability of one agent A to “bend agent B to his will or force him to do things against B’s interest</w:t>
      </w:r>
      <w:r>
        <w:rPr>
          <w:lang w:val="en"/>
        </w:rPr>
        <w:t>.”</w:t>
      </w:r>
    </w:p>
    <w:p w14:paraId="1E66CF59" w14:textId="6F45A171" w:rsidR="006B067E" w:rsidRDefault="006B067E" w:rsidP="006B067E">
      <w:pPr>
        <w:jc w:val="both"/>
        <w:rPr>
          <w:lang w:val="en"/>
        </w:rPr>
      </w:pPr>
      <w:r>
        <w:rPr>
          <w:lang w:val="en"/>
        </w:rPr>
        <w:tab/>
        <w:t xml:space="preserve">The fundamental problems of this definition, and the very concept, seem to me glaringly obvious. Firstly, it </w:t>
      </w:r>
      <w:proofErr w:type="gramStart"/>
      <w:r>
        <w:rPr>
          <w:lang w:val="en"/>
        </w:rPr>
        <w:t>is based on an assumption</w:t>
      </w:r>
      <w:proofErr w:type="gramEnd"/>
      <w:r>
        <w:rPr>
          <w:lang w:val="en"/>
        </w:rPr>
        <w:t xml:space="preserve"> of absolutely one-sided relationship. Again, the biases towards a pseudo-</w:t>
      </w:r>
      <w:r w:rsidR="004B3B83">
        <w:rPr>
          <w:lang w:val="en"/>
        </w:rPr>
        <w:t>Darwinist</w:t>
      </w:r>
      <w:r>
        <w:rPr>
          <w:lang w:val="en"/>
        </w:rPr>
        <w:t xml:space="preserve"> outlook of “success/survival of the strongest” are strongly on display. As a result, it functionally </w:t>
      </w:r>
      <w:proofErr w:type="gramStart"/>
      <w:r>
        <w:rPr>
          <w:lang w:val="en"/>
        </w:rPr>
        <w:t>completely eliminates</w:t>
      </w:r>
      <w:proofErr w:type="gramEnd"/>
      <w:r>
        <w:rPr>
          <w:lang w:val="en"/>
        </w:rPr>
        <w:t xml:space="preserve"> agency of B from the equation, as well as reduces any possibility of the functional dimension of this relationship </w:t>
      </w:r>
      <w:r>
        <w:rPr>
          <w:lang w:val="en"/>
        </w:rPr>
        <w:lastRenderedPageBreak/>
        <w:t>beyond A’s clear gain and B’s clear loss. There is little space for any ambiguity or complexity in this conceptualization of what is, a social change process. It’s an isolated event of competition, in which A is winning and B loses. This</w:t>
      </w:r>
      <w:r w:rsidR="008600E9">
        <w:rPr>
          <w:lang w:val="en"/>
        </w:rPr>
        <w:t xml:space="preserve"> is</w:t>
      </w:r>
      <w:r>
        <w:rPr>
          <w:lang w:val="en"/>
        </w:rPr>
        <w:t xml:space="preserve">, according to Kurtz who adopts this rhetoric’s not only from Weber but also from Marx, because A has simply access to pragmatic means of power </w:t>
      </w:r>
      <w:r w:rsidR="008600E9">
        <w:rPr>
          <w:lang w:val="en"/>
        </w:rPr>
        <w:t>– tools</w:t>
      </w:r>
      <w:r>
        <w:rPr>
          <w:lang w:val="en"/>
        </w:rPr>
        <w:t xml:space="preserve"> of force (means of production</w:t>
      </w:r>
      <w:r w:rsidR="006857B4">
        <w:rPr>
          <w:lang w:val="en"/>
        </w:rPr>
        <w:t xml:space="preserve">, </w:t>
      </w:r>
      <w:r w:rsidR="001961F6">
        <w:rPr>
          <w:lang w:val="en"/>
        </w:rPr>
        <w:t>nebulous notions of “power”</w:t>
      </w:r>
      <w:r>
        <w:rPr>
          <w:lang w:val="en"/>
        </w:rPr>
        <w:t xml:space="preserve"> </w:t>
      </w:r>
      <w:r w:rsidR="001961F6">
        <w:rPr>
          <w:lang w:val="en"/>
        </w:rPr>
        <w:t>and</w:t>
      </w:r>
      <w:r>
        <w:rPr>
          <w:lang w:val="en"/>
        </w:rPr>
        <w:t xml:space="preserve"> authority), while B does not. B is a non-entity here, whose entire position is reduced to the fact that he has been victimized. </w:t>
      </w:r>
    </w:p>
    <w:p w14:paraId="692D4F76" w14:textId="77777777" w:rsidR="006B067E" w:rsidRDefault="006B067E" w:rsidP="006B067E">
      <w:pPr>
        <w:jc w:val="both"/>
        <w:rPr>
          <w:lang w:val="en"/>
        </w:rPr>
      </w:pPr>
      <w:r>
        <w:rPr>
          <w:lang w:val="en"/>
        </w:rPr>
        <w:tab/>
        <w:t xml:space="preserve">And this may serve as a perfect illustration of where cooperation-conscious perspective may offer a vastly different and more nuanced representation of the events and processes involved. Even in Kurtz’s example – manifestation of power within state institution – neither A nor B stand outside an intricate system of cooperation and co-dependencies. The position of B – even if it may be strongly asymmetrical to the position of A, is not one deprived of any agency, and his both factual, and perceptual views of A are not insignificant in this scenario. </w:t>
      </w:r>
    </w:p>
    <w:p w14:paraId="0A4E62AC" w14:textId="43858739" w:rsidR="006B067E" w:rsidRDefault="006B067E" w:rsidP="006B067E">
      <w:pPr>
        <w:jc w:val="both"/>
        <w:rPr>
          <w:lang w:val="en"/>
        </w:rPr>
      </w:pPr>
      <w:r>
        <w:rPr>
          <w:lang w:val="en"/>
        </w:rPr>
        <w:tab/>
        <w:t>The reality of the model situation presented by Kurtz can be translated, in line with our cooperation-conscious perspective, into a more complex situation. A manages to successfully convince B to join in cooperative relationship that is asymmetrical and may be heavily skewed against B’s interest. To apply cooperation-conscious paradigm, the questions need to be asked about how and why B decided to comply with A’s terms of cooperation. Which requires us to know priorities and interests (</w:t>
      </w:r>
      <w:r w:rsidR="005819CF">
        <w:rPr>
          <w:lang w:val="en"/>
        </w:rPr>
        <w:t>e.g.,</w:t>
      </w:r>
      <w:r>
        <w:rPr>
          <w:lang w:val="en"/>
        </w:rPr>
        <w:t xml:space="preserve"> </w:t>
      </w:r>
      <w:r>
        <w:rPr>
          <w:i/>
          <w:iCs/>
          <w:lang w:val="en"/>
        </w:rPr>
        <w:t>agency</w:t>
      </w:r>
      <w:r>
        <w:rPr>
          <w:lang w:val="en"/>
        </w:rPr>
        <w:t xml:space="preserve">) of B to understand the full extent of what happened. Is B aware of the poor optimization of his relationship to A? Does he consider the imbalance of the cooperative venture as high or low on his own list of priorities, or are there other levels of cooperation involved he might consider higher priorities? B might agree to be “bend or forced” because he might have greater interest in maintaining broader cooperative engagement with the whole institution of state, which he may seem as more relevant to his survival. He might not perceive the alteration of the conditions of his cooperation with A disadvantageous at all. Or he might have “trust reserves” large enough to accept this potentially risky form of cooperation still worth it. And, most importantly, B might not be educated in the fact that he does indeed have agency to begin with. After all: that is precisely what authors such as Kurtz, Wolf or Foucault are trying to </w:t>
      </w:r>
      <w:r w:rsidR="008F64A7">
        <w:rPr>
          <w:lang w:val="en"/>
        </w:rPr>
        <w:t>pre</w:t>
      </w:r>
      <w:r w:rsidR="00CC19C3">
        <w:rPr>
          <w:lang w:val="en"/>
        </w:rPr>
        <w:t>ach</w:t>
      </w:r>
      <w:r>
        <w:rPr>
          <w:lang w:val="en"/>
        </w:rPr>
        <w:t xml:space="preserve"> here in the first place: not only they do not acknowledge the relationship as </w:t>
      </w:r>
      <w:r>
        <w:rPr>
          <w:lang w:val="en"/>
        </w:rPr>
        <w:lastRenderedPageBreak/>
        <w:t xml:space="preserve">mutualistic, but they actively try to convince their audiences (including many B’s) that their agency is irrelevant or non-existent. </w:t>
      </w:r>
    </w:p>
    <w:p w14:paraId="7C2C1D2C" w14:textId="6660C3D0" w:rsidR="006B067E" w:rsidRDefault="006B067E" w:rsidP="006B067E">
      <w:pPr>
        <w:jc w:val="both"/>
        <w:rPr>
          <w:lang w:val="en"/>
        </w:rPr>
      </w:pPr>
      <w:r>
        <w:rPr>
          <w:lang w:val="en"/>
        </w:rPr>
        <w:tab/>
        <w:t xml:space="preserve">To put it simply: B is not without agency in this interaction, and the interaction is not one-sided. We might identify it as a sub-optimal way of handling and mediating cooperation. We might find it even downright detestable. We might want to start making inquiries into the broader cluster of </w:t>
      </w:r>
      <w:r w:rsidR="005819CF">
        <w:rPr>
          <w:lang w:val="en"/>
        </w:rPr>
        <w:t>cooperation’s</w:t>
      </w:r>
      <w:r>
        <w:rPr>
          <w:lang w:val="en"/>
        </w:rPr>
        <w:t xml:space="preserve"> that allowed for such an</w:t>
      </w:r>
      <w:r w:rsidR="00CC19C3">
        <w:rPr>
          <w:lang w:val="en"/>
        </w:rPr>
        <w:t xml:space="preserve"> inefficient</w:t>
      </w:r>
      <w:r>
        <w:rPr>
          <w:lang w:val="en"/>
        </w:rPr>
        <w:t xml:space="preserve"> asymmetrical relationship to emerge: the role of legal systems, conventions, information-distribution, and so on. Every step of this cooperation, as well as every element that played role in its facilitation, should be examined, and might be justifiably questioned. We might still want to seek way to avoid such scenarios for the future. </w:t>
      </w:r>
    </w:p>
    <w:p w14:paraId="43682622" w14:textId="77777777" w:rsidR="006B067E" w:rsidRDefault="006B067E" w:rsidP="006B067E">
      <w:pPr>
        <w:jc w:val="both"/>
        <w:rPr>
          <w:lang w:val="en"/>
        </w:rPr>
      </w:pPr>
      <w:r>
        <w:rPr>
          <w:lang w:val="en"/>
        </w:rPr>
        <w:tab/>
        <w:t xml:space="preserve">But we can’t reduce the nature of relationship of A to B, and both A and B to broader network of social institution and further agents to “application of power”. We </w:t>
      </w:r>
      <w:proofErr w:type="gramStart"/>
      <w:r>
        <w:rPr>
          <w:lang w:val="en"/>
        </w:rPr>
        <w:t>have to</w:t>
      </w:r>
      <w:proofErr w:type="gramEnd"/>
      <w:r>
        <w:rPr>
          <w:lang w:val="en"/>
        </w:rPr>
        <w:t xml:space="preserve"> first and foremost understand the nature of codependency of individual elements, their quantitative means, but also their perceptual side of the experience, and above everything else, we have to discover the functional direction of the interaction – we have to see what both sides see as the ultimate benefit of their cooperation. Even compliance (which we defined as non-action), is not an act of non-agency, and that agency is tied to the perceived or real non-zero sum result relative to non-compliance. </w:t>
      </w:r>
    </w:p>
    <w:p w14:paraId="0D8BB7A7" w14:textId="77777777" w:rsidR="006B067E" w:rsidRDefault="006B067E" w:rsidP="006B067E">
      <w:pPr>
        <w:jc w:val="both"/>
        <w:rPr>
          <w:lang w:val="en"/>
        </w:rPr>
      </w:pPr>
      <w:r>
        <w:rPr>
          <w:lang w:val="en"/>
        </w:rPr>
        <w:tab/>
        <w:t xml:space="preserve">For an example, one may (and unfortunately frequently does) accept a poorly optimized, asymmetrical and skewed cooperation with corrupt government as once again: one perceives that still preferable to complete lawlessness (e.g., complete collapse of cooperation). People choose to cooperate or comply with suboptimal cooperative conditions because they still generally tend to intuitively realize that even skewed and sub-optimal cooperation is preferable to lack of any cooperation </w:t>
      </w:r>
      <w:proofErr w:type="gramStart"/>
      <w:r>
        <w:rPr>
          <w:lang w:val="en"/>
        </w:rPr>
        <w:t>what so ever</w:t>
      </w:r>
      <w:proofErr w:type="gramEnd"/>
      <w:r>
        <w:rPr>
          <w:lang w:val="en"/>
        </w:rPr>
        <w:t xml:space="preserve">. </w:t>
      </w:r>
    </w:p>
    <w:p w14:paraId="44113837" w14:textId="045FB1B3" w:rsidR="006B067E" w:rsidRDefault="006B067E" w:rsidP="006B067E">
      <w:pPr>
        <w:jc w:val="both"/>
        <w:rPr>
          <w:lang w:val="en"/>
        </w:rPr>
      </w:pPr>
      <w:r>
        <w:rPr>
          <w:lang w:val="en"/>
        </w:rPr>
        <w:tab/>
        <w:t xml:space="preserve">Those people are not just being subjected to power. They actively manifest their own agency, and their own desire for cooperation, they are still seeking what they perceive as the most optimal strategy of cooperation available. And this realization should be acknowledged, in fact deeply embedded in the most basal intuitions we have about the nature of most forms of social order. </w:t>
      </w:r>
    </w:p>
    <w:p w14:paraId="05B8B140" w14:textId="186B775E" w:rsidR="006B067E" w:rsidRDefault="006B067E" w:rsidP="002747C9">
      <w:pPr>
        <w:jc w:val="both"/>
      </w:pPr>
      <w:r>
        <w:lastRenderedPageBreak/>
        <w:tab/>
        <w:t xml:space="preserve">To employ rhetoric’s of cooperation-conscious paradigm is to make two key steps in changing our linguistic and thus conceptual view of social reality. </w:t>
      </w:r>
    </w:p>
    <w:p w14:paraId="1509A468" w14:textId="4CFACD87" w:rsidR="006B067E" w:rsidRDefault="006B067E" w:rsidP="002747C9">
      <w:pPr>
        <w:jc w:val="both"/>
      </w:pPr>
      <w:r>
        <w:tab/>
        <w:t>One is to avoid pre-determining roles of victims and victors, rhetoric’s of power and oppression, a pseudo-</w:t>
      </w:r>
      <w:r w:rsidR="00B423FA">
        <w:t>Darwinist</w:t>
      </w:r>
      <w:r>
        <w:rPr>
          <w:rStyle w:val="Znakapoznpodarou"/>
        </w:rPr>
        <w:footnoteReference w:id="10"/>
      </w:r>
      <w:r>
        <w:t xml:space="preserve"> view of social nature, that was once forced upon social studies by authors such as Karl Marx </w:t>
      </w:r>
      <w:r>
        <w:fldChar w:fldCharType="begin"/>
      </w:r>
      <w:r w:rsidR="004D305E">
        <w:instrText xml:space="preserve"> ADDIN ZOTERO_ITEM CSL_CITATION {"citationID":"rB80oq2q","properties":{"formattedCitation":"(Marx, Engels, &amp; Marx, 1998)","plainCitation":"(Marx, Engels, &amp; Marx, 1998)","noteIndex":0},"citationItems":[{"id":303,"uris":["http://zotero.org/users/4320440/items/IBRMKHCL"],"uri":["http://zotero.org/users/4320440/items/IBRMKHCL"],"itemData":{"id":303,"type":"book","call-number":"HX273 .M23713 1998","collection-title":"Great books in philosophy","event-place":"Amherst, N.Y","ISBN":"978-1-57392-258-6","number-of-pages":"574","publisher":"Prometheus Books","publisher-place":"Amherst, N.Y","source":"Library of Congress ISBN","title":"The German ideology: including Theses on Feuerbach and introduction to The critique of political economy","title-short":"The German ideology","author":[{"family":"Marx","given":"Karl"},{"family":"Engels","given":"Friedrich"},{"family":"Marx","given":"Karl"}],"issued":{"date-parts":[["1998"]]}}}],"schema":"https://github.com/citation-style-language/schema/raw/master/csl-citation.json"} </w:instrText>
      </w:r>
      <w:r>
        <w:fldChar w:fldCharType="separate"/>
      </w:r>
      <w:r w:rsidRPr="00F83240">
        <w:rPr>
          <w:rFonts w:ascii="Calibri" w:hAnsi="Calibri" w:cs="Calibri"/>
        </w:rPr>
        <w:t>(Marx, Engels, &amp; Marx, 1998)</w:t>
      </w:r>
      <w:r>
        <w:fldChar w:fldCharType="end"/>
      </w:r>
      <w:r>
        <w:t xml:space="preserve">. Instead, it is a way to conceptualize the vast bulk of human society as both a structural system, and a system of agency of each individual member. Aside from offering a more neutral, and more detailed view on social relationships, it hopefully also can help educate people about their own agency within the system, as well as the necessity to engage in negotiation and willingness to compromise, rather than stripping them of their own role and presenting them as </w:t>
      </w:r>
      <w:r w:rsidRPr="0070339C">
        <w:rPr>
          <w:i/>
          <w:iCs/>
        </w:rPr>
        <w:t>victims</w:t>
      </w:r>
      <w:r>
        <w:t xml:space="preserve"> or </w:t>
      </w:r>
      <w:r>
        <w:rPr>
          <w:i/>
          <w:iCs/>
        </w:rPr>
        <w:t>products</w:t>
      </w:r>
      <w:r>
        <w:t xml:space="preserve"> of social history. Viewing people (and teaching them to view themselves) as active participants on what is at core a goal of a non-zero-sum game is to me, both more accurate and detailed, and more empowering view of society. An agent in cooperation, no matter how inefficient or skewed against his interests it may be, is more empowered than a victim or a product of power, status, identity or other “historical or cultural determinants”, relaying entirely on a sanctimonious third party to intervene with a pretense of representing their interest, while </w:t>
      </w:r>
      <w:proofErr w:type="gramStart"/>
      <w:r>
        <w:t>actually stripping</w:t>
      </w:r>
      <w:proofErr w:type="gramEnd"/>
      <w:r>
        <w:t xml:space="preserve"> them of agency in the first place. Because as we stated in our opening chapter – cooperation always takes at least two people, both of which matter, and are active agents within it, even when they are temporarily not conscious of this fact.</w:t>
      </w:r>
    </w:p>
    <w:p w14:paraId="37751BFF" w14:textId="3A48F9FC" w:rsidR="006B067E" w:rsidRDefault="006B067E" w:rsidP="002747C9">
      <w:pPr>
        <w:jc w:val="both"/>
      </w:pPr>
      <w:r>
        <w:tab/>
        <w:t xml:space="preserve">The other is acknowledging the constructive, and shared, active role of </w:t>
      </w:r>
      <w:r w:rsidRPr="006B067E">
        <w:rPr>
          <w:u w:val="single"/>
        </w:rPr>
        <w:t>arbitrariness</w:t>
      </w:r>
      <w:r>
        <w:t xml:space="preserve"> in the process of social construction of reality. Arbitrariness, the social </w:t>
      </w:r>
      <w:r w:rsidRPr="006B067E">
        <w:t>guarantor</w:t>
      </w:r>
      <w:r>
        <w:t xml:space="preserve"> of meaning of all social and linguistic concepts, a non-trivial and highly useful process, is once again a product of constructive, cooperative endeavor, a functional dimension of social knowledge that is in itself both influenced by agency of the public, and self-regulating and optimizing through the process of iterative nature of communication and the selective process that Dan Sperber so aptly named </w:t>
      </w:r>
      <w:r w:rsidRPr="006B067E">
        <w:rPr>
          <w:i/>
          <w:iCs/>
        </w:rPr>
        <w:t>Relevance Theory</w:t>
      </w:r>
      <w:r>
        <w:t xml:space="preserve"> </w:t>
      </w:r>
      <w:r>
        <w:fldChar w:fldCharType="begin"/>
      </w:r>
      <w:r w:rsidR="004D305E">
        <w:instrText xml:space="preserve"> ADDIN ZOTERO_ITEM CSL_CITATION {"citationID":"uM5305Yy","properties":{"formattedCitation":"(Sperber &amp; Wilson, 2001)","plainCitation":"(Sperber &amp; Wilson, 2001)","noteIndex":0},"citationItems":[{"id":403,"uris":["http://zotero.org/users/4320440/items/9UTW7SSL"],"uri":["http://zotero.org/users/4320440/items/9UTW7SSL"],"itemData":{"id":403,"type":"book","call-number":"BF637.C45 S655 2001","edition":"2nd ed","event-place":"Oxford ; Cambridge, MA","ISBN":"978-0-631-19878-9","number-of-pages":"326","publisher":"Blackwell Publishers","publisher-place":"Oxford ; Cambridge, MA","source":"Library of Congress ISBN","title":"Relevance: communication and cognition","title-short":"Relevance","author":[{"family":"Sperber","given":"Dan"},{"family":"Wilson","given":"Deirdre"}],"issued":{"date-parts":[["2001"]]}}}],"schema":"https://github.com/citation-style-language/schema/raw/master/csl-citation.json"} </w:instrText>
      </w:r>
      <w:r>
        <w:fldChar w:fldCharType="separate"/>
      </w:r>
      <w:r w:rsidRPr="006B067E">
        <w:rPr>
          <w:rFonts w:ascii="Calibri" w:hAnsi="Calibri" w:cs="Calibri"/>
        </w:rPr>
        <w:t>(Sperber &amp; Wilson, 2001)</w:t>
      </w:r>
      <w:r>
        <w:fldChar w:fldCharType="end"/>
      </w:r>
      <w:r>
        <w:t>.</w:t>
      </w:r>
      <w:r w:rsidR="00A70C4B">
        <w:t xml:space="preserve"> </w:t>
      </w:r>
    </w:p>
    <w:p w14:paraId="63BF34E4" w14:textId="4E75FD9F" w:rsidR="00A70C4B" w:rsidRDefault="00A70C4B" w:rsidP="002747C9">
      <w:pPr>
        <w:jc w:val="both"/>
      </w:pPr>
      <w:r>
        <w:lastRenderedPageBreak/>
        <w:tab/>
        <w:t xml:space="preserve">It deserves to say at this point that I’m </w:t>
      </w:r>
      <w:proofErr w:type="gramStart"/>
      <w:r>
        <w:t>well aware</w:t>
      </w:r>
      <w:proofErr w:type="gramEnd"/>
      <w:r>
        <w:t xml:space="preserve"> the concepts such as power are not always used in as one-sided and fatalistic fashion as in the definition provided by Kurtz. It is not within the possibility (or intent) of this paper to provide a comprehensive guide to entire practice of conflict-and-power focused discourse, as this alone would make for a work that would exceed the already bloated dimensions of our works. But I will say that even among the more careful and less one-sided practices of using power-based paradigms, there is still a tangible problem of hidden emotional bias and generally bleak, deterministic and antagonizing implications hidden in the terms alone. </w:t>
      </w:r>
    </w:p>
    <w:p w14:paraId="1F8F939B" w14:textId="2B6458BD" w:rsidR="00A70C4B" w:rsidRDefault="00A70C4B" w:rsidP="002747C9">
      <w:pPr>
        <w:jc w:val="both"/>
      </w:pPr>
      <w:r>
        <w:tab/>
        <w:t xml:space="preserve">Power </w:t>
      </w:r>
      <w:proofErr w:type="gramStart"/>
      <w:r>
        <w:t>by definition can</w:t>
      </w:r>
      <w:proofErr w:type="gramEnd"/>
      <w:r>
        <w:t xml:space="preserve"> be countered, restrained, fought against</w:t>
      </w:r>
      <w:r w:rsidR="00E244BF">
        <w:t>, perhaps in some most idealistic outlooks negotiated with or for</w:t>
      </w:r>
      <w:r>
        <w:t xml:space="preserve">. However, it still primes the readers </w:t>
      </w:r>
      <w:r w:rsidR="00E244BF">
        <w:t>towards an</w:t>
      </w:r>
      <w:r>
        <w:t xml:space="preserve"> antagonistic</w:t>
      </w:r>
      <w:r w:rsidR="00E244BF">
        <w:t xml:space="preserve"> and fatalistic</w:t>
      </w:r>
      <w:r>
        <w:t xml:space="preserve"> view of social networks.</w:t>
      </w:r>
      <w:r w:rsidR="00E244BF">
        <w:t xml:space="preserve"> </w:t>
      </w:r>
    </w:p>
    <w:p w14:paraId="2BA109F5" w14:textId="77777777" w:rsidR="00D60B69" w:rsidRDefault="00E244BF" w:rsidP="002747C9">
      <w:pPr>
        <w:jc w:val="both"/>
      </w:pPr>
      <w:r>
        <w:tab/>
        <w:t xml:space="preserve">Acknowledging cooperation being the center of social structuration not only removes those implications, but also opens new subjects that can be introduced, and teaches us about the important (and worrisome) reality of its alternative: Collapse of cooperation. It inherently implies the need to optimize social systems to mutual benefits, invokes the concepts and importance of </w:t>
      </w:r>
      <w:r w:rsidRPr="00E244BF">
        <w:rPr>
          <w:i/>
          <w:iCs/>
          <w:u w:val="single"/>
        </w:rPr>
        <w:t>compromise</w:t>
      </w:r>
      <w:r>
        <w:rPr>
          <w:i/>
          <w:iCs/>
          <w:u w:val="single"/>
        </w:rPr>
        <w:t>s</w:t>
      </w:r>
      <w:r>
        <w:rPr>
          <w:i/>
          <w:iCs/>
        </w:rPr>
        <w:t>.</w:t>
      </w:r>
      <w:r>
        <w:t xml:space="preserve"> Finally, it empowers us with one more vital thought:</w:t>
      </w:r>
      <w:r w:rsidR="00D60B69">
        <w:t xml:space="preserve"> </w:t>
      </w:r>
      <w:r>
        <w:t xml:space="preserve">Our right and agency to choose whom to cooperate </w:t>
      </w:r>
      <w:r w:rsidR="00F72E84">
        <w:t xml:space="preserve">with. </w:t>
      </w:r>
    </w:p>
    <w:p w14:paraId="5E8A585F" w14:textId="5C07B373" w:rsidR="00E244BF" w:rsidRDefault="00D60B69" w:rsidP="002747C9">
      <w:pPr>
        <w:jc w:val="both"/>
      </w:pPr>
      <w:r>
        <w:tab/>
      </w:r>
      <w:r w:rsidR="00540795">
        <w:t>Again,</w:t>
      </w:r>
      <w:r w:rsidR="00F72E84">
        <w:t xml:space="preserve"> in line with the subject of empowerment, understanding social relationships as cooperative inherently contains the necessity to be willing to compromise, and the necessity to always be willing to make sacrifices, and shows us that if there is no equal good will on the other side, maybe cooperation must be withdrawn. </w:t>
      </w:r>
    </w:p>
    <w:p w14:paraId="4C31E80B" w14:textId="2073F0C3" w:rsidR="00E86643" w:rsidRDefault="00E86643" w:rsidP="00F46A80">
      <w:pPr>
        <w:pStyle w:val="Nadpis2"/>
        <w:rPr>
          <w:lang w:val="en"/>
        </w:rPr>
      </w:pPr>
      <w:r>
        <w:rPr>
          <w:lang w:val="en"/>
        </w:rPr>
        <w:tab/>
      </w:r>
      <w:bookmarkStart w:id="79" w:name="_Toc97908557"/>
      <w:bookmarkStart w:id="80" w:name="_Toc99451320"/>
      <w:r w:rsidR="00F46A80">
        <w:rPr>
          <w:lang w:val="en"/>
        </w:rPr>
        <w:t xml:space="preserve">Chapter 3.2 </w:t>
      </w:r>
      <w:r>
        <w:rPr>
          <w:lang w:val="en"/>
        </w:rPr>
        <w:t>Bringing Cooperation-Awareness</w:t>
      </w:r>
      <w:r w:rsidR="00507476">
        <w:rPr>
          <w:lang w:val="en"/>
        </w:rPr>
        <w:t xml:space="preserve"> to</w:t>
      </w:r>
      <w:r>
        <w:rPr>
          <w:lang w:val="en"/>
        </w:rPr>
        <w:t xml:space="preserve"> </w:t>
      </w:r>
      <w:r w:rsidR="00D44357">
        <w:rPr>
          <w:lang w:val="en"/>
        </w:rPr>
        <w:t>Selected</w:t>
      </w:r>
      <w:r>
        <w:rPr>
          <w:lang w:val="en"/>
        </w:rPr>
        <w:t xml:space="preserve"> Social-Studies Practice</w:t>
      </w:r>
      <w:bookmarkEnd w:id="79"/>
      <w:r w:rsidR="00D44357">
        <w:rPr>
          <w:lang w:val="en"/>
        </w:rPr>
        <w:t>s</w:t>
      </w:r>
      <w:bookmarkEnd w:id="80"/>
    </w:p>
    <w:p w14:paraId="084BA45B" w14:textId="77777777" w:rsidR="00F72E84" w:rsidRDefault="00A11553" w:rsidP="006B067E">
      <w:pPr>
        <w:jc w:val="both"/>
        <w:rPr>
          <w:lang w:val="en"/>
        </w:rPr>
      </w:pPr>
      <w:r>
        <w:rPr>
          <w:lang w:val="en"/>
        </w:rPr>
        <w:tab/>
      </w:r>
      <w:r w:rsidR="00F72E84">
        <w:rPr>
          <w:lang w:val="en"/>
        </w:rPr>
        <w:t>Above we proposed more general implications of embracing cooperative-conscious paradigm and lexicon relative to our currently existing common discursive tendencies. Much of this work was inspired by frustration over the essentially anti-social paradigm many contemporary social doctrines seem to rely on.</w:t>
      </w:r>
      <w:r w:rsidR="009418ED">
        <w:rPr>
          <w:lang w:val="en"/>
        </w:rPr>
        <w:t xml:space="preserve"> </w:t>
      </w:r>
    </w:p>
    <w:p w14:paraId="6CEAB6D9" w14:textId="62A58038" w:rsidR="006B067E" w:rsidRPr="00D44357" w:rsidRDefault="00F72E84" w:rsidP="00897AB4">
      <w:pPr>
        <w:jc w:val="both"/>
        <w:rPr>
          <w:lang w:val="en"/>
        </w:rPr>
      </w:pPr>
      <w:r>
        <w:rPr>
          <w:lang w:val="en"/>
        </w:rPr>
        <w:tab/>
        <w:t xml:space="preserve">In the following two chapters, I wish to try do something different. </w:t>
      </w:r>
      <w:r w:rsidR="009418ED">
        <w:rPr>
          <w:lang w:val="en"/>
        </w:rPr>
        <w:t xml:space="preserve">I hope to provide more concrete examples of how cooperation-consciousness can </w:t>
      </w:r>
      <w:r w:rsidR="00897AB4">
        <w:rPr>
          <w:lang w:val="en"/>
        </w:rPr>
        <w:t xml:space="preserve">change or enrich our </w:t>
      </w:r>
      <w:r w:rsidR="00897AB4">
        <w:rPr>
          <w:lang w:val="en"/>
        </w:rPr>
        <w:lastRenderedPageBreak/>
        <w:t xml:space="preserve">understanding of </w:t>
      </w:r>
      <w:r>
        <w:rPr>
          <w:lang w:val="en"/>
        </w:rPr>
        <w:t xml:space="preserve">previous studied and </w:t>
      </w:r>
      <w:r w:rsidR="00D44357">
        <w:rPr>
          <w:lang w:val="en"/>
        </w:rPr>
        <w:t>well-established</w:t>
      </w:r>
      <w:r w:rsidR="00897AB4">
        <w:rPr>
          <w:lang w:val="en"/>
        </w:rPr>
        <w:t xml:space="preserve"> social phenomena</w:t>
      </w:r>
      <w:r w:rsidR="00D44357">
        <w:rPr>
          <w:lang w:val="en"/>
        </w:rPr>
        <w:t xml:space="preserve"> on a more ground-level. I believe that other than changing the broad conceptual and terminological basis of our social studies discourse, I also believe the outlook can change our </w:t>
      </w:r>
      <w:r w:rsidR="00F152F7">
        <w:rPr>
          <w:lang w:val="en"/>
        </w:rPr>
        <w:t>deeper</w:t>
      </w:r>
      <w:r w:rsidR="00D44357">
        <w:rPr>
          <w:lang w:val="en"/>
        </w:rPr>
        <w:t xml:space="preserve"> understanding of certain social phenomena, that have been studied in the past to what really seems to be a just a very limited success.</w:t>
      </w:r>
      <w:r w:rsidR="00897AB4">
        <w:rPr>
          <w:lang w:val="en"/>
        </w:rPr>
        <w:t xml:space="preserve"> </w:t>
      </w:r>
      <w:r w:rsidR="00DA7668">
        <w:rPr>
          <w:lang w:val="en"/>
        </w:rPr>
        <w:t xml:space="preserve">The first subject will directly </w:t>
      </w:r>
      <w:r w:rsidR="00997008">
        <w:rPr>
          <w:lang w:val="en"/>
        </w:rPr>
        <w:t>hearken back to my BC graduation thesis</w:t>
      </w:r>
      <w:r w:rsidR="0076415E">
        <w:rPr>
          <w:lang w:val="en"/>
        </w:rPr>
        <w:t xml:space="preserve">: </w:t>
      </w:r>
      <w:r w:rsidR="0076415E">
        <w:rPr>
          <w:lang w:val="en"/>
        </w:rPr>
        <w:fldChar w:fldCharType="begin"/>
      </w:r>
      <w:r w:rsidR="004D305E">
        <w:rPr>
          <w:lang w:val="en"/>
        </w:rPr>
        <w:instrText xml:space="preserve"> ADDIN ZOTERO_ITEM CSL_CITATION {"citationID":"UMOb4S9N","properties":{"formattedCitation":"(Vranovsk\\uc0\\u253{}, 2020)","plainCitation":"(Vranovský, 2020)","noteIndex":0},"citationItems":[{"id":478,"uris":["http://zotero.org/users/4320440/items/8JYBVJB9"],"uri":["http://zotero.org/users/4320440/items/8JYBVJB9"],"itemData":{"id":478,"type":"article","note":"type: Bakalářská práce","publisher":"Univerzita Palackého v Olomouci, Filozofická fakulta Olomouc","title":"Kinship: Void Categories","URL":"https://theses.cz/id/i33975/","author":[{"family":"Vranovský","given":"Karel"}],"issued":{"date-parts":[["2020"]]}}}],"schema":"https://github.com/citation-style-language/schema/raw/master/csl-citation.json"} </w:instrText>
      </w:r>
      <w:r w:rsidR="0076415E">
        <w:rPr>
          <w:lang w:val="en"/>
        </w:rPr>
        <w:fldChar w:fldCharType="separate"/>
      </w:r>
      <w:r w:rsidR="0076415E" w:rsidRPr="0076415E">
        <w:rPr>
          <w:rFonts w:ascii="Calibri" w:hAnsi="Calibri" w:cs="Calibri"/>
          <w:szCs w:val="24"/>
        </w:rPr>
        <w:t>(Vranovský, 2020)</w:t>
      </w:r>
      <w:r w:rsidR="0076415E">
        <w:rPr>
          <w:lang w:val="en"/>
        </w:rPr>
        <w:fldChar w:fldCharType="end"/>
      </w:r>
      <w:r w:rsidR="004D386C">
        <w:rPr>
          <w:lang w:val="en"/>
        </w:rPr>
        <w:t xml:space="preserve"> – the subject of the </w:t>
      </w:r>
      <w:r w:rsidR="00DB2648">
        <w:rPr>
          <w:lang w:val="en"/>
        </w:rPr>
        <w:t xml:space="preserve">mysterious and </w:t>
      </w:r>
      <w:r w:rsidR="001F118A">
        <w:rPr>
          <w:lang w:val="en"/>
        </w:rPr>
        <w:t>“fallen”</w:t>
      </w:r>
      <w:r w:rsidR="00DB2648">
        <w:rPr>
          <w:lang w:val="en"/>
        </w:rPr>
        <w:t xml:space="preserve"> concept of Kinship.</w:t>
      </w:r>
      <w:r w:rsidR="00D44357">
        <w:rPr>
          <w:lang w:val="en"/>
        </w:rPr>
        <w:t xml:space="preserve"> I believe that the very shift of our perspective to a cooperation-conscious one may change our understanding of the core nature of the problem.</w:t>
      </w:r>
      <w:r w:rsidR="00DB2648">
        <w:rPr>
          <w:lang w:val="en"/>
        </w:rPr>
        <w:t xml:space="preserve"> </w:t>
      </w:r>
      <w:r w:rsidR="00903AFC">
        <w:rPr>
          <w:lang w:val="en"/>
        </w:rPr>
        <w:t>The second subject will be more bordering on the world of</w:t>
      </w:r>
      <w:r w:rsidR="006D06B9">
        <w:rPr>
          <w:lang w:val="en"/>
        </w:rPr>
        <w:t xml:space="preserve"> verge of anthropology and</w:t>
      </w:r>
      <w:r w:rsidR="00903AFC">
        <w:rPr>
          <w:lang w:val="en"/>
        </w:rPr>
        <w:t xml:space="preserve"> linguistics, as I will </w:t>
      </w:r>
      <w:r w:rsidR="00D44357">
        <w:rPr>
          <w:lang w:val="en"/>
        </w:rPr>
        <w:t>attempt to apply the same logic to</w:t>
      </w:r>
      <w:r w:rsidR="00903AFC">
        <w:rPr>
          <w:lang w:val="en"/>
        </w:rPr>
        <w:t xml:space="preserve"> tackle the subject of Politeness</w:t>
      </w:r>
      <w:r w:rsidR="00D44357">
        <w:rPr>
          <w:lang w:val="en"/>
        </w:rPr>
        <w:t xml:space="preserve">, which has been so far treated as more of a linguistic than anthropological consideration. </w:t>
      </w:r>
    </w:p>
    <w:p w14:paraId="22708E07" w14:textId="7CE0E19F" w:rsidR="001F118A" w:rsidRDefault="001F118A" w:rsidP="00505A77">
      <w:pPr>
        <w:pStyle w:val="Nadpis2"/>
        <w:rPr>
          <w:lang w:val="en"/>
        </w:rPr>
      </w:pPr>
      <w:r>
        <w:rPr>
          <w:lang w:val="en"/>
        </w:rPr>
        <w:tab/>
      </w:r>
      <w:bookmarkStart w:id="81" w:name="_Toc97908558"/>
      <w:bookmarkStart w:id="82" w:name="_Toc99451321"/>
      <w:r>
        <w:rPr>
          <w:lang w:val="en"/>
        </w:rPr>
        <w:t>Chapter 3.</w:t>
      </w:r>
      <w:r w:rsidR="00D44357">
        <w:rPr>
          <w:lang w:val="en"/>
        </w:rPr>
        <w:t xml:space="preserve">3 </w:t>
      </w:r>
      <w:r>
        <w:rPr>
          <w:lang w:val="en"/>
        </w:rPr>
        <w:t xml:space="preserve">Kinship </w:t>
      </w:r>
      <w:r w:rsidR="008A40E2">
        <w:rPr>
          <w:lang w:val="en"/>
        </w:rPr>
        <w:t>Once Again</w:t>
      </w:r>
      <w:bookmarkEnd w:id="81"/>
      <w:bookmarkEnd w:id="82"/>
    </w:p>
    <w:p w14:paraId="0F2CA24F" w14:textId="6DD1E304" w:rsidR="008A40E2" w:rsidRDefault="008A40E2" w:rsidP="00897AB4">
      <w:pPr>
        <w:jc w:val="both"/>
        <w:rPr>
          <w:lang w:val="en"/>
        </w:rPr>
      </w:pPr>
      <w:r>
        <w:rPr>
          <w:lang w:val="en"/>
        </w:rPr>
        <w:tab/>
        <w:t>The discussion surrounding the (non</w:t>
      </w:r>
      <w:proofErr w:type="gramStart"/>
      <w:r>
        <w:rPr>
          <w:lang w:val="en"/>
        </w:rPr>
        <w:t>?)existence</w:t>
      </w:r>
      <w:proofErr w:type="gramEnd"/>
      <w:r>
        <w:rPr>
          <w:lang w:val="en"/>
        </w:rPr>
        <w:t>, nature and role of Kinship within the field of anthropology has been long and arduous</w:t>
      </w:r>
      <w:r w:rsidR="002F5456">
        <w:rPr>
          <w:lang w:val="en"/>
        </w:rPr>
        <w:t xml:space="preserve"> one. What was once considered the very </w:t>
      </w:r>
      <w:r w:rsidR="002F5456">
        <w:rPr>
          <w:i/>
          <w:iCs/>
          <w:lang w:val="en"/>
        </w:rPr>
        <w:t>core</w:t>
      </w:r>
      <w:r w:rsidR="002F5456">
        <w:rPr>
          <w:lang w:val="en"/>
        </w:rPr>
        <w:t xml:space="preserve"> of anthropological discipline, </w:t>
      </w:r>
      <w:r w:rsidR="00DF4BCB">
        <w:rPr>
          <w:lang w:val="en"/>
        </w:rPr>
        <w:fldChar w:fldCharType="begin"/>
      </w:r>
      <w:r w:rsidR="004D305E">
        <w:rPr>
          <w:lang w:val="en"/>
        </w:rPr>
        <w:instrText xml:space="preserve"> ADDIN ZOTERO_ITEM CSL_CITATION {"citationID":"JkwhXwnM","properties":{"formattedCitation":"(L\\uc0\\u233{}vi-Strauss &amp; Needham, 1969; Morgan, 1871; Rivers, Firth, &amp; Schneider, 2004; Skupnik, 2010)","plainCitation":"(Lévi-Strauss &amp; Needham, 1969; Morgan, 1871; Rivers, Firth, &amp; Schneider, 2004; Skupnik, 2010)","noteIndex":0},"citationItems":[{"id":199,"uris":["http://zotero.org/users/4320440/items/LJ8KZFR8"],"uri":["http://zotero.org/users/4320440/items/LJ8KZFR8"],"itemData":{"id":199,"type":"book","edition":"Rev. ed","event-place":"Boston","ISBN":"978-0-8070-4669-2","language":"eng","note":"OCLC: 847","number-of-pages":"541","publisher":"Beacon Press","publisher-place":"Boston","source":"Gemeinsamer Bibliotheksverbund ISBN","title":"The elementary structures of kinship","author":[{"family":"Lévi-Strauss","given":"Claude"},{"family":"Needham","given":"Rodney"}],"issued":{"date-parts":[["1969"]]}}},{"id":203,"uris":["http://zotero.org/users/4320440/items/SDZUMGSF"],"uri":["http://zotero.org/users/4320440/items/SDZUMGSF"],"itemData":{"id":203,"type":"book","event-place":"Washington","publisher":"Smithonian Institution","publisher-place":"Washington","title":"Systems of Consanguinity and Affinity of the Human Family","URL":"https://archive.org/stream/systemsofconsang00morgrich#page/12/mode/2up","author":[{"family":"Morgan","given":"Lewis Henry"}],"issued":{"date-parts":[["1871"]]}}},{"id":187,"uris":["http://zotero.org/users/4320440/items/QAXCU3FF"],"uri":["http://zotero.org/users/4320440/items/QAXCU3FF"],"itemData":{"id":187,"type":"book","collection-number":"34","collection-title":"London School of Economics monographs on social anthropology","event-place":"Oxford","ISBN":"978-1-85973-864-1","language":"eng","note":"OCLC: 255667813","number-of-pages":"116","publisher":"Berg Publishers","publisher-place":"Oxford","source":"Gemeinsamer Bibliotheksverbund ISBN","title":"Kinship and social organization: together with \"The genealogical method of anthropological enquiry\"","title-short":"Kinship and social organization","author":[{"family":"Rivers","given":"William H. R."},{"family":"Firth","given":"Raymond"},{"family":"Schneider","given":"David Murray"}],"issued":{"date-parts":[["2004"]]}}},{"id":194,"uris":["http://zotero.org/users/4320440/items/SMR3P65P"],"uri":["http://zotero.org/users/4320440/items/SMR3P65P"],"itemData":{"id":194,"type":"book","call-number":"316.356.2","event-place":"Praha","ISBN":"978-80-7419-019-3","number-of-pages":"402","publisher":"Sociologické nakladatelství (SLON)","publisher-place":"Praha","title":"Antropologie příbuzenství: příbuzenství, manželství a rodina v kulturněantropologické perspektivě","author":[{"family":"Skupnik","given":"Jaroslav"}],"issued":{"date-parts":[["2010"]]}}}],"schema":"https://github.com/citation-style-language/schema/raw/master/csl-citation.json"} </w:instrText>
      </w:r>
      <w:r w:rsidR="00DF4BCB">
        <w:rPr>
          <w:lang w:val="en"/>
        </w:rPr>
        <w:fldChar w:fldCharType="separate"/>
      </w:r>
      <w:r w:rsidR="00FC5307" w:rsidRPr="00FC5307">
        <w:rPr>
          <w:rFonts w:ascii="Calibri" w:hAnsi="Calibri" w:cs="Calibri"/>
          <w:szCs w:val="24"/>
        </w:rPr>
        <w:t>(Lévi-Strauss &amp; Needham, 1969; Morgan, 1871; Rivers, Firth, &amp; Schneider, 2004; Skupnik, 2010)</w:t>
      </w:r>
      <w:r w:rsidR="00DF4BCB">
        <w:rPr>
          <w:lang w:val="en"/>
        </w:rPr>
        <w:fldChar w:fldCharType="end"/>
      </w:r>
      <w:r w:rsidR="00FC5307">
        <w:rPr>
          <w:lang w:val="en"/>
        </w:rPr>
        <w:t xml:space="preserve">, was </w:t>
      </w:r>
      <w:r w:rsidR="00E30D48">
        <w:rPr>
          <w:lang w:val="en"/>
        </w:rPr>
        <w:t xml:space="preserve">declared entirely dead by 1970’s </w:t>
      </w:r>
      <w:r w:rsidR="00E30D48">
        <w:rPr>
          <w:lang w:val="en"/>
        </w:rPr>
        <w:fldChar w:fldCharType="begin"/>
      </w:r>
      <w:r w:rsidR="004D305E">
        <w:rPr>
          <w:lang w:val="en"/>
        </w:rPr>
        <w:instrText xml:space="preserve"> ADDIN ZOTERO_ITEM CSL_CITATION {"citationID":"1eaB63CN","properties":{"formattedCitation":"(Needham, 1971; Schneider, 2004)","plainCitation":"(Needham, 1971; Schneider, 2004)","dontUpdate":true,"noteIndex":0},"citationItems":[{"id":200,"uris":["http://zotero.org/users/4320440/items/8QXFRLGA"],"uri":["http://zotero.org/users/4320440/items/8QXFRLGA"],"itemData":{"id":200,"type":"chapter","container-title":"Rethinking Kinship and Marriage","event-place":"London","ISBN":"0-422-73690-2","publisher":"Tavistock Publications","publisher-place":"London","title":"Chapter 1 - 'Remarks on the analysis of kinship and marriage' [in] Rethinking Kinship and Marriage","URL":"https://contentstore.cla.co.uk/secure/link?id=43a59daa-a775-e611-80c6-005056af4099","volume":"Monographs/Association of Social Anthropologists","author":[{"family":"Needham","given":"Rodney"}],"editor":[{"family":"Needham","given":"Rodney"}],"issued":{"date-parts":[["1971"]]}}},{"id":66,"uris":["http://zotero.org/users/4320440/items/HXYMJI67"],"uri":["http://zotero.org/users/4320440/items/HXYMJI67"],"itemData":{"id":66,"type":"chapter","container-title":"Kinship and family: an anthropological reader","event-place":"Malden","ISBN":"0-631-22998-1","page":"257-274","publisher":"Blackwell","publisher-place":"Malden","title":"What is kinship all about","URL":"https://contentstore.cla.co.uk/secure/link?id=f627439b-21f2-e711-80cd-005056af4099","author":[{"family":"Schneider","given":"David"}],"editor":[{"family":"Stone","given":"Linda"}],"issued":{"date-parts":[["2004"]]}}}],"schema":"https://github.com/citation-style-language/schema/raw/master/csl-citation.json"} </w:instrText>
      </w:r>
      <w:r w:rsidR="00E30D48">
        <w:rPr>
          <w:lang w:val="en"/>
        </w:rPr>
        <w:fldChar w:fldCharType="separate"/>
      </w:r>
      <w:r w:rsidR="00E30D48" w:rsidRPr="00E30D48">
        <w:rPr>
          <w:rFonts w:ascii="Calibri" w:hAnsi="Calibri" w:cs="Calibri"/>
        </w:rPr>
        <w:t>(Needham, 1971; Schneider, 2004</w:t>
      </w:r>
      <w:r w:rsidR="000C44E7">
        <w:rPr>
          <w:rFonts w:ascii="Calibri" w:hAnsi="Calibri" w:cs="Calibri"/>
        </w:rPr>
        <w:t xml:space="preserve"> originally 1971</w:t>
      </w:r>
      <w:r w:rsidR="00E30D48" w:rsidRPr="00E30D48">
        <w:rPr>
          <w:rFonts w:ascii="Calibri" w:hAnsi="Calibri" w:cs="Calibri"/>
        </w:rPr>
        <w:t>)</w:t>
      </w:r>
      <w:r w:rsidR="00E30D48">
        <w:rPr>
          <w:lang w:val="en"/>
        </w:rPr>
        <w:fldChar w:fldCharType="end"/>
      </w:r>
      <w:r w:rsidR="000C44E7">
        <w:rPr>
          <w:lang w:val="en"/>
        </w:rPr>
        <w:t xml:space="preserve">, then declared deliberately murdered </w:t>
      </w:r>
      <w:r w:rsidR="000C44E7">
        <w:rPr>
          <w:lang w:val="en"/>
        </w:rPr>
        <w:fldChar w:fldCharType="begin"/>
      </w:r>
      <w:r w:rsidR="004D305E">
        <w:rPr>
          <w:lang w:val="en"/>
        </w:rPr>
        <w:instrText xml:space="preserve"> ADDIN ZOTERO_ITEM CSL_CITATION {"citationID":"riztUMQd","properties":{"formattedCitation":"(Sousa, 2003)","plainCitation":"(Sousa, 2003)","noteIndex":0},"citationItems":[{"id":205,"uris":["http://zotero.org/users/4320440/items/6XZZ4YCI"],"uri":["http://zotero.org/users/4320440/items/6XZZ4YCI"],"itemData":{"id":205,"type":"article-journal","abstract":"Kinship used to be described as what anthropologists do. Today, many might well say that it is what anthropologists do not do. One possible explanation is that the notion of kinship fell off anthropology&amp;apos;s radar due to the criticisms raised by Needham and Schneider among others, which supposedly demonstrated that kinship is not a sound theoretical concept. Drawing inspiration from epidemiological approaches to cultural phenomena, this article aims to enrich this explanation. Kinship became an unattractive theoretical concept in the subculture of anthropology not simply because of problems with kinship theory per se, but also on account of fundamental changes in the very conception of anthropological knowledge and the impact of these changes on the personal identity of anthropologists.","container-title":"Journal of Cognition and Culture","DOI":"10.1163/156853703771818019","ISSN":"1568-5373","issue":"4","page":"265-303","source":"booksandjournals.brillonline.com","title":"The Fall of Kinship: Towards an Epidemiological Explanation","title-short":"The Fall of Kinship","volume":"3","author":[{"family":"Sousa","given":"Paulo"}],"issued":{"date-parts":[["2003",12,1]]}}}],"schema":"https://github.com/citation-style-language/schema/raw/master/csl-citation.json"} </w:instrText>
      </w:r>
      <w:r w:rsidR="000C44E7">
        <w:rPr>
          <w:lang w:val="en"/>
        </w:rPr>
        <w:fldChar w:fldCharType="separate"/>
      </w:r>
      <w:r w:rsidR="000C44E7" w:rsidRPr="000C44E7">
        <w:rPr>
          <w:rFonts w:ascii="Calibri" w:hAnsi="Calibri" w:cs="Calibri"/>
        </w:rPr>
        <w:t>(Sousa, 2003)</w:t>
      </w:r>
      <w:r w:rsidR="000C44E7">
        <w:rPr>
          <w:lang w:val="en"/>
        </w:rPr>
        <w:fldChar w:fldCharType="end"/>
      </w:r>
      <w:r w:rsidR="00496580">
        <w:rPr>
          <w:lang w:val="en"/>
        </w:rPr>
        <w:t>, and now exists in state of limbo and c</w:t>
      </w:r>
      <w:r w:rsidR="002801CF">
        <w:rPr>
          <w:lang w:val="en"/>
        </w:rPr>
        <w:t>onfused self-contradiction</w:t>
      </w:r>
      <w:r w:rsidR="008D0748">
        <w:rPr>
          <w:lang w:val="en"/>
        </w:rPr>
        <w:t xml:space="preserve"> (see the disparities</w:t>
      </w:r>
      <w:r w:rsidR="00543DD4">
        <w:rPr>
          <w:lang w:val="en"/>
        </w:rPr>
        <w:t xml:space="preserve"> among accounts</w:t>
      </w:r>
      <w:r w:rsidR="008D0748">
        <w:rPr>
          <w:lang w:val="en"/>
        </w:rPr>
        <w:t xml:space="preserve"> between:</w:t>
      </w:r>
      <w:r w:rsidR="00496580">
        <w:rPr>
          <w:lang w:val="en"/>
        </w:rPr>
        <w:t xml:space="preserve"> </w:t>
      </w:r>
      <w:r w:rsidR="00496580">
        <w:rPr>
          <w:lang w:val="en"/>
        </w:rPr>
        <w:fldChar w:fldCharType="begin"/>
      </w:r>
      <w:r w:rsidR="004D305E">
        <w:rPr>
          <w:lang w:val="en"/>
        </w:rPr>
        <w:instrText xml:space="preserve"> ADDIN ZOTERO_ITEM CSL_CITATION {"citationID":"vBL1jqYN","properties":{"formattedCitation":"(Feinberg, 2003; Read, 2007; Read &amp; Guindi, 2013; M. D. Sahlins, 2013; Shenk &amp; Mattison, 2011)","plainCitation":"(Feinberg, 2003; Read, 2007; Read &amp; Guindi, 2013; M. D. Sahlins, 2013; Shenk &amp; Mattison, 2011)","dontUpdate":true,"noteIndex":0},"citationItems":[{"id":3,"uris":["http://zotero.org/users/4320440/items/IAUMDAG5"],"uri":["http://zotero.org/users/4320440/items/IAUMDAG5"],"itemData":{"id":3,"type":"article-journal","container-title":"Journal of Cognition and Culture","DOI":"10.1163/156853703771818055","ISSN":"1568-5373","issue":"4","page":"318-322","source":"booksandjournals.brillonline.com","title":"Some Overstatements in \"The Fall of Kinship\"","volume":"3","author":[{"family":"Feinberg","given":"Richard"}],"issued":{"date-parts":[["2003",12,1]]}}},{"id":124,"uris":["http://zotero.org/users/4320440/items/MJC34CI9"],"uri":["http://zotero.org/users/4320440/items/MJC34CI9"],"itemData":{"id":124,"type":"book","number-of-pages":"329","title":"Kinship theory: A paradigm shift","volume":"46","author":[{"family":"Read","given":"Dwight"}],"issued":{"date-parts":[["2007"]],"season":"z"}}},{"id":2,"uris":["http://zotero.org/users/4320440/items/FI7J9CAZ"],"uri":["http://zotero.org/users/4320440/items/FI7J9CAZ"],"itemData":{"id":2,"type":"article-journal","abstract":"In this collection, we retrace some of the historical development of the anthropological study of kinship and go back to the concepts and ideas that we, as anthropologists, had previously been circulating about kinship knowledge.  We address issues that have been raised about the study of kinship, the place of kinship in anthropological knowledge and what constitutes kinship on the basis of local knowledge.","container-title":"Structure and Dynamics","issue":"6(1)","source":"www.academia.edu","title":"Back to Kinship","URL":"http://www.academia.edu/3313726/Back_to_Kinship_2013_by_Dwight_W._Read_and_Fadwa_El_Guindi","author":[{"family":"Read","given":"Dwight"},{"family":"Guindi","given":"Fadwa El"}],"accessed":{"date-parts":[["2017",9,18]]},"issued":{"date-parts":[["2013",1,1]]}}},{"id":198,"uris":["http://zotero.org/users/4320440/items/5D7VV2J2"],"uri":["http://zotero.org/users/4320440/items/5D7VV2J2"],"itemData":{"id":198,"type":"book","call-number":"GN487 .S25 2013","event-place":"Chicago","ISBN":"978-0-226-92512-7","number-of-pages":"110","publisher":"The University of Chicago Press","publisher-place":"Chicago","source":"Library of Congress ISBN","title":"What kinship is - and is not","author":[{"family":"Sahlins","given":"Marshall David"}],"issued":{"date-parts":[["2013"]]}}},{"id":130,"uris":["http://zotero.org/users/4320440/items/HD864539"],"uri":["http://zotero.org/users/4320440/items/HD864539"],"itemData":{"id":130,"type":"article-journal","container-title":"Human Nature","DOI":"10.1007/s12110-011-9105-9","ISSN":"1045-6767, 1936-4776","issue":"1-2","language":"en","page":"1-15","source":"Crossref","title":"The Rebirth of Kinship: Evolutionary and Quantitative Approaches in the Revitalization of a Dying Field","title-short":"The Rebirth of Kinship","volume":"22","author":[{"family":"Shenk","given":"Mary K."},{"family":"Mattison","given":"Siobhán M."}],"issued":{"date-parts":[["2011",7]]}}}],"schema":"https://github.com/citation-style-language/schema/raw/master/csl-citation.json"} </w:instrText>
      </w:r>
      <w:r w:rsidR="00496580">
        <w:rPr>
          <w:lang w:val="en"/>
        </w:rPr>
        <w:fldChar w:fldCharType="separate"/>
      </w:r>
      <w:r w:rsidR="00496580" w:rsidRPr="00496580">
        <w:rPr>
          <w:rFonts w:ascii="Calibri" w:hAnsi="Calibri" w:cs="Calibri"/>
        </w:rPr>
        <w:t>Feinberg, 2003; Read, 2007; Read &amp; Guindi, 2013; M. D. Sahlins, 2013; Shenk &amp; Mattison, 2011)</w:t>
      </w:r>
      <w:r w:rsidR="00496580">
        <w:rPr>
          <w:lang w:val="en"/>
        </w:rPr>
        <w:fldChar w:fldCharType="end"/>
      </w:r>
      <w:r w:rsidR="009B4B4B">
        <w:rPr>
          <w:lang w:val="en"/>
        </w:rPr>
        <w:t xml:space="preserve">. </w:t>
      </w:r>
    </w:p>
    <w:p w14:paraId="7AD10141" w14:textId="3670EEDB" w:rsidR="00452912" w:rsidRDefault="00543DD4" w:rsidP="00897AB4">
      <w:pPr>
        <w:jc w:val="both"/>
        <w:rPr>
          <w:lang w:val="en"/>
        </w:rPr>
      </w:pPr>
      <w:r>
        <w:rPr>
          <w:lang w:val="en"/>
        </w:rPr>
        <w:tab/>
      </w:r>
      <w:r w:rsidR="00C12754">
        <w:rPr>
          <w:lang w:val="en"/>
        </w:rPr>
        <w:t>I do not wish to recount the whole history of the conflict-and-contradiction riddled debate about nature of kinship</w:t>
      </w:r>
      <w:r w:rsidR="00D03985">
        <w:rPr>
          <w:lang w:val="en"/>
        </w:rPr>
        <w:t xml:space="preserve">, as I have already touched upon it in greater detail in my BC thesis </w:t>
      </w:r>
      <w:r w:rsidR="00D03985">
        <w:rPr>
          <w:lang w:val="en"/>
        </w:rPr>
        <w:fldChar w:fldCharType="begin"/>
      </w:r>
      <w:r w:rsidR="004D305E">
        <w:rPr>
          <w:lang w:val="en"/>
        </w:rPr>
        <w:instrText xml:space="preserve"> ADDIN ZOTERO_ITEM CSL_CITATION {"citationID":"RLK2M0tR","properties":{"formattedCitation":"(Vranovsk\\uc0\\u253{}, 2020)","plainCitation":"(Vranovský, 2020)","noteIndex":0},"citationItems":[{"id":478,"uris":["http://zotero.org/users/4320440/items/8JYBVJB9"],"uri":["http://zotero.org/users/4320440/items/8JYBVJB9"],"itemData":{"id":478,"type":"article","note":"type: Bakalářská práce","publisher":"Univerzita Palackého v Olomouci, Filozofická fakulta Olomouc","title":"Kinship: Void Categories","URL":"https://theses.cz/id/i33975/","author":[{"family":"Vranovský","given":"Karel"}],"issued":{"date-parts":[["2020"]]}}}],"schema":"https://github.com/citation-style-language/schema/raw/master/csl-citation.json"} </w:instrText>
      </w:r>
      <w:r w:rsidR="00D03985">
        <w:rPr>
          <w:lang w:val="en"/>
        </w:rPr>
        <w:fldChar w:fldCharType="separate"/>
      </w:r>
      <w:r w:rsidR="00D03985" w:rsidRPr="00D03985">
        <w:rPr>
          <w:rFonts w:ascii="Calibri" w:hAnsi="Calibri" w:cs="Calibri"/>
          <w:szCs w:val="24"/>
        </w:rPr>
        <w:t>(Vranovský, 2020)</w:t>
      </w:r>
      <w:r w:rsidR="00D03985">
        <w:rPr>
          <w:lang w:val="en"/>
        </w:rPr>
        <w:fldChar w:fldCharType="end"/>
      </w:r>
      <w:r w:rsidR="00D03985">
        <w:rPr>
          <w:lang w:val="en"/>
        </w:rPr>
        <w:t xml:space="preserve">, so here I will limit myself to identifying the two core problems that have </w:t>
      </w:r>
      <w:r w:rsidR="00452912">
        <w:rPr>
          <w:lang w:val="en"/>
        </w:rPr>
        <w:t xml:space="preserve">been always at the heart of kinship disputes and debates. These two problems are </w:t>
      </w:r>
    </w:p>
    <w:p w14:paraId="509986BE" w14:textId="1A5BAE9F" w:rsidR="00543DD4" w:rsidRDefault="00452912" w:rsidP="00452912">
      <w:pPr>
        <w:pStyle w:val="Odstavecseseznamem"/>
        <w:numPr>
          <w:ilvl w:val="0"/>
          <w:numId w:val="14"/>
        </w:numPr>
        <w:jc w:val="both"/>
        <w:rPr>
          <w:lang w:val="en"/>
        </w:rPr>
      </w:pPr>
      <w:r>
        <w:rPr>
          <w:lang w:val="en"/>
        </w:rPr>
        <w:t>The incongruence between</w:t>
      </w:r>
      <w:r w:rsidR="005F02A0">
        <w:rPr>
          <w:lang w:val="en"/>
        </w:rPr>
        <w:t xml:space="preserve"> many (if not most)</w:t>
      </w:r>
      <w:r w:rsidR="00AF5625">
        <w:rPr>
          <w:lang w:val="en"/>
        </w:rPr>
        <w:t xml:space="preserve"> existing</w:t>
      </w:r>
      <w:r>
        <w:rPr>
          <w:lang w:val="en"/>
        </w:rPr>
        <w:t xml:space="preserve"> </w:t>
      </w:r>
      <w:r w:rsidR="005F02A0">
        <w:rPr>
          <w:lang w:val="en"/>
        </w:rPr>
        <w:t xml:space="preserve">cultural kinship models, and biological reality of genetic proximity. </w:t>
      </w:r>
    </w:p>
    <w:p w14:paraId="34821240" w14:textId="77777777" w:rsidR="009A3AC7" w:rsidRDefault="00AF5625" w:rsidP="009A3AC7">
      <w:pPr>
        <w:pStyle w:val="Odstavecseseznamem"/>
        <w:numPr>
          <w:ilvl w:val="0"/>
          <w:numId w:val="14"/>
        </w:numPr>
        <w:jc w:val="both"/>
        <w:rPr>
          <w:lang w:val="en"/>
        </w:rPr>
      </w:pPr>
      <w:r>
        <w:rPr>
          <w:lang w:val="en"/>
        </w:rPr>
        <w:t xml:space="preserve">The lack of </w:t>
      </w:r>
      <w:r>
        <w:rPr>
          <w:i/>
          <w:iCs/>
          <w:lang w:val="en"/>
        </w:rPr>
        <w:t xml:space="preserve">essential </w:t>
      </w:r>
      <w:r>
        <w:rPr>
          <w:lang w:val="en"/>
        </w:rPr>
        <w:t>property</w:t>
      </w:r>
      <w:r w:rsidR="00C30384">
        <w:rPr>
          <w:lang w:val="en"/>
        </w:rPr>
        <w:t xml:space="preserve"> (criterion)</w:t>
      </w:r>
      <w:r>
        <w:rPr>
          <w:lang w:val="en"/>
        </w:rPr>
        <w:t xml:space="preserve"> of kinship that woul</w:t>
      </w:r>
      <w:r w:rsidR="00961B70">
        <w:rPr>
          <w:lang w:val="en"/>
        </w:rPr>
        <w:t>d allow for universal definition of the phenomenon.</w:t>
      </w:r>
    </w:p>
    <w:p w14:paraId="09EF61F4" w14:textId="092CD8D2" w:rsidR="00FF4AB9" w:rsidRDefault="009A3AC7" w:rsidP="00897AB4">
      <w:pPr>
        <w:jc w:val="both"/>
        <w:rPr>
          <w:lang w:val="en"/>
        </w:rPr>
      </w:pPr>
      <w:r>
        <w:rPr>
          <w:lang w:val="en"/>
        </w:rPr>
        <w:lastRenderedPageBreak/>
        <w:tab/>
      </w:r>
      <w:r w:rsidR="00B52A84">
        <w:rPr>
          <w:lang w:val="en"/>
        </w:rPr>
        <w:t xml:space="preserve">I have argued in my BC thesis that the second problem, the problem of lack of </w:t>
      </w:r>
      <w:r w:rsidR="00B52A84">
        <w:rPr>
          <w:i/>
          <w:iCs/>
          <w:lang w:val="en"/>
        </w:rPr>
        <w:t>essential</w:t>
      </w:r>
      <w:r w:rsidR="00B52A84">
        <w:rPr>
          <w:lang w:val="en"/>
        </w:rPr>
        <w:t xml:space="preserve"> criterion or property of kinship, that was primarily argued by the </w:t>
      </w:r>
      <w:r w:rsidR="005257D3">
        <w:rPr>
          <w:lang w:val="en"/>
        </w:rPr>
        <w:t>executioner</w:t>
      </w:r>
      <w:r w:rsidR="00B52A84">
        <w:rPr>
          <w:lang w:val="en"/>
        </w:rPr>
        <w:t xml:space="preserve"> of kinship studies, David Schneider </w:t>
      </w:r>
      <w:r w:rsidR="00B52A84">
        <w:rPr>
          <w:lang w:val="en"/>
        </w:rPr>
        <w:fldChar w:fldCharType="begin"/>
      </w:r>
      <w:r w:rsidR="004D305E">
        <w:rPr>
          <w:lang w:val="en"/>
        </w:rPr>
        <w:instrText xml:space="preserve"> ADDIN ZOTERO_ITEM CSL_CITATION {"citationID":"jw2A1nGZ","properties":{"formattedCitation":"(D. Schneider, 2004; D. M. Schneider, 1980)","plainCitation":"(D. Schneider, 2004; D. M. Schneider, 1980)","dontUpdate":true,"noteIndex":0},"citationItems":[{"id":66,"uris":["http://zotero.org/users/4320440/items/HXYMJI67"],"uri":["http://zotero.org/users/4320440/items/HXYMJI67"],"itemData":{"id":66,"type":"chapter","container-title":"Kinship and family: an anthropological reader","event-place":"Malden","ISBN":"0-631-22998-1","page":"257-274","publisher":"Blackwell","publisher-place":"Malden","title":"What is kinship all about","URL":"https://contentstore.cla.co.uk/secure/link?id=f627439b-21f2-e711-80cd-005056af4099","author":[{"family":"Schneider","given":"David"}],"editor":[{"family":"Stone","given":"Linda"}],"issued":{"date-parts":[["2004"]]}}},{"id":69,"uris":["http://zotero.org/users/4320440/items/EZ8JCD9Q"],"uri":["http://zotero.org/users/4320440/items/EZ8JCD9Q"],"itemData":{"id":69,"type":"book","call-number":"HQ535 .S33 1980","edition":"2d ed","event-place":"Chicago","ISBN":"978-0-226-73929-8","number-of-pages":"137","publisher":"University of Chicago Press","publisher-place":"Chicago","source":"Library of Congress ISBN","title":"American kinship: a cultural account","title-short":"American kinship","author":[{"family":"Schneider","given":"David Murray"}],"issued":{"date-parts":[["1980"]]}}}],"schema":"https://github.com/citation-style-language/schema/raw/master/csl-citation.json"} </w:instrText>
      </w:r>
      <w:r w:rsidR="00B52A84">
        <w:rPr>
          <w:lang w:val="en"/>
        </w:rPr>
        <w:fldChar w:fldCharType="separate"/>
      </w:r>
      <w:r w:rsidR="00B52A84" w:rsidRPr="00B52A84">
        <w:rPr>
          <w:rFonts w:ascii="Calibri" w:hAnsi="Calibri" w:cs="Calibri"/>
        </w:rPr>
        <w:t>(Schneider, 2004</w:t>
      </w:r>
      <w:r w:rsidR="00085424">
        <w:rPr>
          <w:rFonts w:ascii="Calibri" w:hAnsi="Calibri" w:cs="Calibri"/>
        </w:rPr>
        <w:t>;</w:t>
      </w:r>
      <w:r w:rsidR="00B52A84" w:rsidRPr="00B52A84">
        <w:rPr>
          <w:rFonts w:ascii="Calibri" w:hAnsi="Calibri" w:cs="Calibri"/>
        </w:rPr>
        <w:t xml:space="preserve"> 1980)</w:t>
      </w:r>
      <w:r w:rsidR="00B52A84">
        <w:rPr>
          <w:lang w:val="en"/>
        </w:rPr>
        <w:fldChar w:fldCharType="end"/>
      </w:r>
      <w:r w:rsidR="00085424">
        <w:rPr>
          <w:lang w:val="en"/>
        </w:rPr>
        <w:t xml:space="preserve">, is actually an artificial one, stemming from </w:t>
      </w:r>
      <w:r w:rsidR="00D81349">
        <w:rPr>
          <w:lang w:val="en"/>
        </w:rPr>
        <w:t>arrogance of some social anthropologists</w:t>
      </w:r>
      <w:r w:rsidR="002521FE">
        <w:rPr>
          <w:lang w:val="en"/>
        </w:rPr>
        <w:t xml:space="preserve"> (Schneider in particular)</w:t>
      </w:r>
      <w:r w:rsidR="00D81349">
        <w:rPr>
          <w:lang w:val="en"/>
        </w:rPr>
        <w:t xml:space="preserve"> and their </w:t>
      </w:r>
      <w:r w:rsidR="00185990">
        <w:rPr>
          <w:lang w:val="en"/>
        </w:rPr>
        <w:t>inability to both question their own, ethnocentric essentialist assumptions, and their refusal to cooperate with other, deeply related fields (in this case,</w:t>
      </w:r>
      <w:r w:rsidR="008A6532">
        <w:rPr>
          <w:lang w:val="en"/>
        </w:rPr>
        <w:t xml:space="preserve"> the mathematical</w:t>
      </w:r>
      <w:r w:rsidR="00185990">
        <w:rPr>
          <w:lang w:val="en"/>
        </w:rPr>
        <w:t xml:space="preserve"> </w:t>
      </w:r>
      <w:r w:rsidR="005C2F2D">
        <w:rPr>
          <w:i/>
          <w:iCs/>
          <w:lang w:val="en"/>
        </w:rPr>
        <w:t>Theory of Categories</w:t>
      </w:r>
      <w:r w:rsidR="00FD46D4">
        <w:rPr>
          <w:lang w:val="en"/>
        </w:rPr>
        <w:t xml:space="preserve">, the </w:t>
      </w:r>
      <w:r w:rsidR="00FD46D4">
        <w:rPr>
          <w:i/>
          <w:iCs/>
          <w:lang w:val="en"/>
        </w:rPr>
        <w:t>Cognitive Linguistics</w:t>
      </w:r>
      <w:r w:rsidR="00FD46D4">
        <w:rPr>
          <w:lang w:val="en"/>
        </w:rPr>
        <w:t xml:space="preserve"> and </w:t>
      </w:r>
      <w:r w:rsidR="004E3BED">
        <w:rPr>
          <w:lang w:val="en"/>
        </w:rPr>
        <w:t xml:space="preserve">biological and medical </w:t>
      </w:r>
      <w:r w:rsidR="005F6328">
        <w:rPr>
          <w:lang w:val="en"/>
        </w:rPr>
        <w:t xml:space="preserve">theories of taxonomies). All of these disciplines, as well multiple individuals involved in philosophy of language (namely </w:t>
      </w:r>
      <w:r w:rsidR="005F6328">
        <w:rPr>
          <w:lang w:val="en"/>
        </w:rPr>
        <w:fldChar w:fldCharType="begin"/>
      </w:r>
      <w:r w:rsidR="004D305E">
        <w:rPr>
          <w:lang w:val="en"/>
        </w:rPr>
        <w:instrText xml:space="preserve"> ADDIN ZOTERO_ITEM CSL_CITATION {"citationID":"xp3BAugx","properties":{"formattedCitation":"(Wittgenstein et al., 1993)","plainCitation":"(Wittgenstein et al., 1993)","dontUpdate":true,"noteIndex":0},"citationItems":[{"id":156,"uris":["http://zotero.org/users/4320440/items/QELV7WE7"],"uri":["http://zotero.org/users/4320440/items/QELV7WE7"],"itemData":{"id":156,"type":"book","event-place":"Praha","ISBN":"978-80-7007-040-6","language":"Czech","note":"OCLC: 39580366","publisher":"Filosofický ústav AV ČR","publisher-place":"Praha","source":"Open WorldCat","title":"Filosofická zkoumání","author":[{"family":"Wittgenstein","given":"Ludwig"},{"family":"Pechar","given":"Jiří"},{"family":"Blažejová","given":"Hana"}],"issued":{"date-parts":[["1993"]]}}}],"schema":"https://github.com/citation-style-language/schema/raw/master/csl-citation.json"} </w:instrText>
      </w:r>
      <w:r w:rsidR="005F6328">
        <w:rPr>
          <w:lang w:val="en"/>
        </w:rPr>
        <w:fldChar w:fldCharType="separate"/>
      </w:r>
      <w:r w:rsidR="005F6328" w:rsidRPr="005F6328">
        <w:rPr>
          <w:rFonts w:ascii="Calibri" w:hAnsi="Calibri" w:cs="Calibri"/>
        </w:rPr>
        <w:t xml:space="preserve">Wittgenstein, </w:t>
      </w:r>
      <w:r w:rsidR="00582834">
        <w:rPr>
          <w:rFonts w:ascii="Calibri" w:hAnsi="Calibri" w:cs="Calibri"/>
        </w:rPr>
        <w:t>(</w:t>
      </w:r>
      <w:r w:rsidR="005F6328" w:rsidRPr="005F6328">
        <w:rPr>
          <w:rFonts w:ascii="Calibri" w:hAnsi="Calibri" w:cs="Calibri"/>
        </w:rPr>
        <w:t>1993</w:t>
      </w:r>
      <w:r w:rsidR="00714FAE">
        <w:rPr>
          <w:rFonts w:ascii="Calibri" w:hAnsi="Calibri" w:cs="Calibri"/>
        </w:rPr>
        <w:t>, originally</w:t>
      </w:r>
      <w:r w:rsidR="00A51178">
        <w:rPr>
          <w:rFonts w:ascii="Calibri" w:hAnsi="Calibri" w:cs="Calibri"/>
        </w:rPr>
        <w:t xml:space="preserve"> published in 192</w:t>
      </w:r>
      <w:r w:rsidR="002521FE">
        <w:rPr>
          <w:rFonts w:ascii="Calibri" w:hAnsi="Calibri" w:cs="Calibri"/>
        </w:rPr>
        <w:t>2</w:t>
      </w:r>
      <w:r w:rsidR="005F6328" w:rsidRPr="005F6328">
        <w:rPr>
          <w:rFonts w:ascii="Calibri" w:hAnsi="Calibri" w:cs="Calibri"/>
        </w:rPr>
        <w:t>)</w:t>
      </w:r>
      <w:r w:rsidR="005F6328">
        <w:rPr>
          <w:lang w:val="en"/>
        </w:rPr>
        <w:fldChar w:fldCharType="end"/>
      </w:r>
      <w:r w:rsidR="00582834">
        <w:rPr>
          <w:lang w:val="en"/>
        </w:rPr>
        <w:t xml:space="preserve"> and </w:t>
      </w:r>
      <w:r w:rsidR="00105EF6">
        <w:rPr>
          <w:lang w:val="en"/>
        </w:rPr>
        <w:fldChar w:fldCharType="begin"/>
      </w:r>
      <w:r w:rsidR="004D305E">
        <w:rPr>
          <w:lang w:val="en"/>
        </w:rPr>
        <w:instrText xml:space="preserve"> ADDIN ZOTERO_ITEM CSL_CITATION {"citationID":"GoF3CTky","properties":{"formattedCitation":"(Vygotskij, 1981)","plainCitation":"(Vygotskij, 1981)","dontUpdate":true,"noteIndex":0},"citationItems":[{"id":477,"uris":["http://zotero.org/users/4320440/items/I74DMKY7"],"uri":["http://zotero.org/users/4320440/items/I74DMKY7"],"itemData":{"id":477,"type":"book","edition":"Fifteenth printing","event-place":"Cambridge","ISBN":"978-0-262-22003-3","language":"eng","number-of-pages":"168","publisher":"The M.I.T. Press","publisher-place":"Cambridge","source":"K10plus ISBN","title":"Thought and Language","title-short":"Thought and Language","author":[{"family":"Vygotskij","given":"Lev Semenovič"}],"editor":[{"family":"Hanfmann","given":"Eugenia"},{"family":"Vakar","given":"Gertrude"}],"issued":{"date-parts":[["1981"]]}}}],"schema":"https://github.com/citation-style-language/schema/raw/master/csl-citation.json"} </w:instrText>
      </w:r>
      <w:r w:rsidR="00105EF6">
        <w:rPr>
          <w:lang w:val="en"/>
        </w:rPr>
        <w:fldChar w:fldCharType="separate"/>
      </w:r>
      <w:r w:rsidR="00105EF6" w:rsidRPr="00105EF6">
        <w:rPr>
          <w:rFonts w:ascii="Calibri" w:hAnsi="Calibri" w:cs="Calibri"/>
        </w:rPr>
        <w:t xml:space="preserve">Vygotskij, </w:t>
      </w:r>
      <w:r w:rsidR="00714FAE">
        <w:rPr>
          <w:rFonts w:ascii="Calibri" w:hAnsi="Calibri" w:cs="Calibri"/>
        </w:rPr>
        <w:t>(</w:t>
      </w:r>
      <w:r w:rsidR="00105EF6" w:rsidRPr="00105EF6">
        <w:rPr>
          <w:rFonts w:ascii="Calibri" w:hAnsi="Calibri" w:cs="Calibri"/>
        </w:rPr>
        <w:t>1981</w:t>
      </w:r>
      <w:r w:rsidR="00714FAE">
        <w:rPr>
          <w:rFonts w:ascii="Calibri" w:hAnsi="Calibri" w:cs="Calibri"/>
        </w:rPr>
        <w:t xml:space="preserve">, first published in 1932, first translated into </w:t>
      </w:r>
      <w:r w:rsidR="00B85695">
        <w:rPr>
          <w:rFonts w:ascii="Calibri" w:hAnsi="Calibri" w:cs="Calibri"/>
        </w:rPr>
        <w:t>E</w:t>
      </w:r>
      <w:r w:rsidR="00714FAE">
        <w:rPr>
          <w:rFonts w:ascii="Calibri" w:hAnsi="Calibri" w:cs="Calibri"/>
        </w:rPr>
        <w:t>nglish in 1962</w:t>
      </w:r>
      <w:r w:rsidR="00105EF6" w:rsidRPr="00105EF6">
        <w:rPr>
          <w:rFonts w:ascii="Calibri" w:hAnsi="Calibri" w:cs="Calibri"/>
        </w:rPr>
        <w:t>)</w:t>
      </w:r>
      <w:r w:rsidR="00105EF6">
        <w:rPr>
          <w:lang w:val="en"/>
        </w:rPr>
        <w:fldChar w:fldCharType="end"/>
      </w:r>
      <w:r w:rsidR="005F6328">
        <w:rPr>
          <w:lang w:val="en"/>
        </w:rPr>
        <w:t xml:space="preserve"> have actually already solved the issue</w:t>
      </w:r>
      <w:r w:rsidR="00B85695">
        <w:rPr>
          <w:lang w:val="en"/>
        </w:rPr>
        <w:t>.</w:t>
      </w:r>
    </w:p>
    <w:p w14:paraId="2C649FD8" w14:textId="3BB4402F" w:rsidR="00686E8C" w:rsidRDefault="00FF4AB9" w:rsidP="00897AB4">
      <w:pPr>
        <w:jc w:val="both"/>
        <w:rPr>
          <w:lang w:val="en"/>
        </w:rPr>
      </w:pPr>
      <w:r>
        <w:rPr>
          <w:lang w:val="en"/>
        </w:rPr>
        <w:tab/>
        <w:t xml:space="preserve">The first problem, however, proves to be more enduring and </w:t>
      </w:r>
      <w:r w:rsidR="00F47C01">
        <w:rPr>
          <w:lang w:val="en"/>
        </w:rPr>
        <w:t xml:space="preserve">relevant. </w:t>
      </w:r>
      <w:r w:rsidR="00BE071C">
        <w:rPr>
          <w:lang w:val="en"/>
        </w:rPr>
        <w:t>Throughout</w:t>
      </w:r>
      <w:r w:rsidR="00AF535E">
        <w:rPr>
          <w:lang w:val="en"/>
        </w:rPr>
        <w:t xml:space="preserve"> the existence of kinship studies, anthropologists have been consistently amazed with the variety a</w:t>
      </w:r>
      <w:r w:rsidR="00D719DA">
        <w:rPr>
          <w:lang w:val="en"/>
        </w:rPr>
        <w:t>nd flexibility of existing cultural conceptualizations of kinship, many of which seem to utterly disregard</w:t>
      </w:r>
      <w:r w:rsidR="00B45263">
        <w:rPr>
          <w:lang w:val="en"/>
        </w:rPr>
        <w:t xml:space="preserve"> our contemporary, biologically informed notions about genetical relatedness. </w:t>
      </w:r>
    </w:p>
    <w:p w14:paraId="3D88A8BC" w14:textId="32C64900" w:rsidR="004B6DC9" w:rsidRDefault="00686E8C" w:rsidP="004B6DC9">
      <w:pPr>
        <w:jc w:val="both"/>
      </w:pPr>
      <w:r>
        <w:rPr>
          <w:lang w:val="en"/>
        </w:rPr>
        <w:tab/>
      </w:r>
      <w:r w:rsidR="00C01F17">
        <w:rPr>
          <w:lang w:val="en"/>
        </w:rPr>
        <w:t xml:space="preserve">To provide my personal favorite example, as documented by </w:t>
      </w:r>
      <w:r w:rsidR="00C01F17">
        <w:rPr>
          <w:lang w:val="en"/>
        </w:rPr>
        <w:fldChar w:fldCharType="begin"/>
      </w:r>
      <w:r w:rsidR="004D305E">
        <w:rPr>
          <w:lang w:val="en"/>
        </w:rPr>
        <w:instrText xml:space="preserve"> ADDIN ZOTERO_ITEM CSL_CITATION {"citationID":"y8Kjd9Tu","properties":{"formattedCitation":"(Lebra, 1998)","plainCitation":"(Lebra, 1998)","dontUpdate":true,"noteIndex":0},"citationItems":[{"id":188,"uris":["http://zotero.org/users/4320440/items/EGULATH5"],"uri":["http://zotero.org/users/4320440/items/EGULATH5"],"itemData":{"id":188,"type":"book","event-place":"Honolulu","ISBN":"978-0-8248-0460-2","language":"eng","note":"OCLC: 247966139","number-of-pages":"295","publisher":"University of Hawaii Press","publisher-place":"Honolulu","source":"Gemeinsamer Bibliotheksverbund ISBN","title":"Japanese patterns of behavior","author":[{"family":"Lebra","given":"Takie Sugiyama"}],"issued":{"date-parts":[["1998"]]}}}],"schema":"https://github.com/citation-style-language/schema/raw/master/csl-citation.json"} </w:instrText>
      </w:r>
      <w:r w:rsidR="00C01F17">
        <w:rPr>
          <w:lang w:val="en"/>
        </w:rPr>
        <w:fldChar w:fldCharType="separate"/>
      </w:r>
      <w:r w:rsidR="00C01F17" w:rsidRPr="00C01F17">
        <w:rPr>
          <w:rFonts w:ascii="Calibri" w:hAnsi="Calibri" w:cs="Calibri"/>
        </w:rPr>
        <w:t xml:space="preserve">Lebra </w:t>
      </w:r>
      <w:r w:rsidR="00BA6872">
        <w:rPr>
          <w:rFonts w:ascii="Calibri" w:hAnsi="Calibri" w:cs="Calibri"/>
        </w:rPr>
        <w:t>(</w:t>
      </w:r>
      <w:r w:rsidR="00C01F17" w:rsidRPr="00C01F17">
        <w:rPr>
          <w:rFonts w:ascii="Calibri" w:hAnsi="Calibri" w:cs="Calibri"/>
        </w:rPr>
        <w:t>1998)</w:t>
      </w:r>
      <w:r w:rsidR="00C01F17">
        <w:rPr>
          <w:lang w:val="en"/>
        </w:rPr>
        <w:fldChar w:fldCharType="end"/>
      </w:r>
      <w:r w:rsidR="00BA6872">
        <w:rPr>
          <w:lang w:val="en"/>
        </w:rPr>
        <w:t>, it is for an instance entirely possible that within Japanese kinship terminology, and individual may refer to his female cousin as “older sister” (</w:t>
      </w:r>
      <w:proofErr w:type="spellStart"/>
      <w:r w:rsidR="00BA6872" w:rsidRPr="001A1A2D">
        <w:rPr>
          <w:i/>
          <w:iCs/>
          <w:lang w:val="en"/>
        </w:rPr>
        <w:t>onee-san</w:t>
      </w:r>
      <w:proofErr w:type="spellEnd"/>
      <w:r w:rsidR="00BA6872">
        <w:rPr>
          <w:lang w:val="en"/>
        </w:rPr>
        <w:t xml:space="preserve">), while he also refers to </w:t>
      </w:r>
      <w:r w:rsidR="00DB5F57">
        <w:rPr>
          <w:lang w:val="en"/>
        </w:rPr>
        <w:t>a</w:t>
      </w:r>
      <w:r w:rsidR="00127460">
        <w:rPr>
          <w:lang w:val="en"/>
        </w:rPr>
        <w:t xml:space="preserve"> </w:t>
      </w:r>
      <w:r w:rsidR="00127460">
        <w:rPr>
          <w:i/>
          <w:iCs/>
          <w:lang w:val="en"/>
        </w:rPr>
        <w:t>younger</w:t>
      </w:r>
      <w:r w:rsidR="00127460">
        <w:t xml:space="preserve"> </w:t>
      </w:r>
      <w:r w:rsidR="00DB5F57">
        <w:t>cousin</w:t>
      </w:r>
      <w:r w:rsidR="00127460">
        <w:t xml:space="preserve"> as “aunt” (</w:t>
      </w:r>
      <w:proofErr w:type="spellStart"/>
      <w:r w:rsidR="00127460" w:rsidRPr="001A1A2D">
        <w:rPr>
          <w:i/>
          <w:iCs/>
        </w:rPr>
        <w:t>oba-san</w:t>
      </w:r>
      <w:proofErr w:type="spellEnd"/>
      <w:r w:rsidR="00127460">
        <w:t>), all of this while Japanese kinship terminology has and com</w:t>
      </w:r>
      <w:r w:rsidR="00047E68">
        <w:t>monly uses an equivalent term for cousin, (</w:t>
      </w:r>
      <w:proofErr w:type="spellStart"/>
      <w:r w:rsidR="00047E68" w:rsidRPr="001A1A2D">
        <w:rPr>
          <w:i/>
          <w:iCs/>
        </w:rPr>
        <w:t>itoko</w:t>
      </w:r>
      <w:proofErr w:type="spellEnd"/>
      <w:r w:rsidR="00047E68">
        <w:t>).</w:t>
      </w:r>
      <w:r w:rsidR="007F7014">
        <w:t xml:space="preserve"> This odd use of kin terminology is allowed by </w:t>
      </w:r>
      <w:proofErr w:type="gramStart"/>
      <w:r w:rsidR="007F7014">
        <w:t>a number of</w:t>
      </w:r>
      <w:proofErr w:type="gramEnd"/>
      <w:r w:rsidR="007F7014">
        <w:t xml:space="preserve"> other interfering or participating factors, such as marriage status</w:t>
      </w:r>
      <w:r w:rsidR="004B6DC9">
        <w:t xml:space="preserve"> of </w:t>
      </w:r>
      <w:r w:rsidR="008E54D7">
        <w:t>individual participants in the system</w:t>
      </w:r>
      <w:r w:rsidR="004B6DC9">
        <w:t>.</w:t>
      </w:r>
    </w:p>
    <w:p w14:paraId="1A1882FF" w14:textId="38D1DB03" w:rsidR="00DB5F57" w:rsidRDefault="004B6DC9" w:rsidP="004B6DC9">
      <w:pPr>
        <w:jc w:val="both"/>
      </w:pPr>
      <w:r>
        <w:tab/>
      </w:r>
      <w:r w:rsidR="00686E8C">
        <w:t xml:space="preserve">Or, in a more famous </w:t>
      </w:r>
      <w:r w:rsidR="009443DD">
        <w:t>example, the so called “</w:t>
      </w:r>
      <w:proofErr w:type="spellStart"/>
      <w:r w:rsidR="009443DD">
        <w:t>Iroquez</w:t>
      </w:r>
      <w:proofErr w:type="spellEnd"/>
      <w:r w:rsidR="009443DD">
        <w:t>”</w:t>
      </w:r>
      <w:r w:rsidR="001F2CE7">
        <w:t xml:space="preserve"> class of</w:t>
      </w:r>
      <w:r w:rsidR="009443DD">
        <w:t xml:space="preserve"> kinship systems</w:t>
      </w:r>
      <w:r w:rsidR="001F2CE7">
        <w:t xml:space="preserve">, recorded among </w:t>
      </w:r>
      <w:r w:rsidR="001F2CE7" w:rsidRPr="001F2CE7">
        <w:t>Haudenosaunee</w:t>
      </w:r>
      <w:r w:rsidR="001F2CE7">
        <w:t xml:space="preserve">, </w:t>
      </w:r>
      <w:r w:rsidR="009C7477" w:rsidRPr="009C7477">
        <w:t>Anishinaabe</w:t>
      </w:r>
      <w:r w:rsidR="00E84084">
        <w:t xml:space="preserve"> or </w:t>
      </w:r>
      <w:r w:rsidR="009C7477">
        <w:t xml:space="preserve">Bantu-speaking </w:t>
      </w:r>
      <w:r w:rsidR="00616802">
        <w:t xml:space="preserve">societies </w:t>
      </w:r>
      <w:r w:rsidR="00616802">
        <w:fldChar w:fldCharType="begin"/>
      </w:r>
      <w:r w:rsidR="004D305E">
        <w:instrText xml:space="preserve"> ADDIN ZOTERO_ITEM CSL_CITATION {"citationID":"As1V5Itx","properties":{"formattedCitation":"(Morgan, 1871; Skupnik, 2010)","plainCitation":"(Morgan, 1871; Skupnik, 2010)","noteIndex":0},"citationItems":[{"id":203,"uris":["http://zotero.org/users/4320440/items/SDZUMGSF"],"uri":["http://zotero.org/users/4320440/items/SDZUMGSF"],"itemData":{"id":203,"type":"book","event-place":"Washington","publisher":"Smithonian Institution","publisher-place":"Washington","title":"Systems of Consanguinity and Affinity of the Human Family","URL":"https://archive.org/stream/systemsofconsang00morgrich#page/12/mode/2up","author":[{"family":"Morgan","given":"Lewis Henry"}],"issued":{"date-parts":[["1871"]]}}},{"id":194,"uris":["http://zotero.org/users/4320440/items/SMR3P65P"],"uri":["http://zotero.org/users/4320440/items/SMR3P65P"],"itemData":{"id":194,"type":"book","call-number":"316.356.2","event-place":"Praha","ISBN":"978-80-7419-019-3","number-of-pages":"402","publisher":"Sociologické nakladatelství (SLON)","publisher-place":"Praha","title":"Antropologie příbuzenství: příbuzenství, manželství a rodina v kulturněantropologické perspektivě","author":[{"family":"Skupnik","given":"Jaroslav"}],"issued":{"date-parts":[["2010"]]}}}],"schema":"https://github.com/citation-style-language/schema/raw/master/csl-citation.json"} </w:instrText>
      </w:r>
      <w:r w:rsidR="00616802">
        <w:fldChar w:fldCharType="separate"/>
      </w:r>
      <w:r w:rsidR="00616802" w:rsidRPr="00616802">
        <w:rPr>
          <w:rFonts w:ascii="Calibri" w:hAnsi="Calibri" w:cs="Calibri"/>
        </w:rPr>
        <w:t>(Morgan, 1871; Skupnik, 2010)</w:t>
      </w:r>
      <w:r w:rsidR="00616802">
        <w:fldChar w:fldCharType="end"/>
      </w:r>
      <w:r w:rsidR="00616802">
        <w:t>, strict</w:t>
      </w:r>
      <w:r w:rsidR="00E84084">
        <w:t>ly</w:t>
      </w:r>
      <w:r w:rsidR="00616802">
        <w:t xml:space="preserve"> distinguish between so called “cross” and “parallel” cousins, these being based on gender-opposition of </w:t>
      </w:r>
      <w:r w:rsidR="00BD6480">
        <w:t xml:space="preserve">the parent and his siblings that connect the cousin to the Ego. </w:t>
      </w:r>
      <w:r w:rsidR="00E50703">
        <w:t xml:space="preserve">That is to say: children of my </w:t>
      </w:r>
      <w:r w:rsidR="00D70382">
        <w:t>father’s</w:t>
      </w:r>
      <w:r w:rsidR="00E50703">
        <w:t xml:space="preserve"> brother and my mother’s </w:t>
      </w:r>
      <w:r w:rsidR="00932F69">
        <w:t>sister</w:t>
      </w:r>
      <w:r w:rsidR="00B67942">
        <w:t xml:space="preserve"> (“parallel</w:t>
      </w:r>
      <w:r w:rsidR="00281D87">
        <w:t>”</w:t>
      </w:r>
      <w:r w:rsidR="00B67942">
        <w:t xml:space="preserve"> cousins)</w:t>
      </w:r>
      <w:r w:rsidR="00932F69">
        <w:t xml:space="preserve"> are put into strictly different class than children of my father’s sister or my mother’s brother</w:t>
      </w:r>
      <w:r w:rsidR="00B67942">
        <w:t xml:space="preserve"> (</w:t>
      </w:r>
      <w:r w:rsidR="00281D87">
        <w:t>“</w:t>
      </w:r>
      <w:r w:rsidR="00B67942">
        <w:t>cross</w:t>
      </w:r>
      <w:r w:rsidR="00281D87">
        <w:t>”</w:t>
      </w:r>
      <w:r w:rsidR="00B67942">
        <w:t xml:space="preserve"> cousins)</w:t>
      </w:r>
      <w:r w:rsidR="00932F69">
        <w:t xml:space="preserve">. This distinction is not merely terminological, but plays a vital role in enforcement of </w:t>
      </w:r>
      <w:r w:rsidR="00B67942">
        <w:t xml:space="preserve">incest taboo and prescriptive marriage strategies, where one group </w:t>
      </w:r>
      <w:r w:rsidR="00BC0326">
        <w:t xml:space="preserve">is usually </w:t>
      </w:r>
      <w:r w:rsidR="00BC0326">
        <w:rPr>
          <w:i/>
          <w:iCs/>
        </w:rPr>
        <w:t xml:space="preserve">strictly forbidden </w:t>
      </w:r>
      <w:r w:rsidR="00BC0326">
        <w:t xml:space="preserve">to marry (or have any sexual relationships at all), while the other group is </w:t>
      </w:r>
      <w:r w:rsidR="00BC0326">
        <w:lastRenderedPageBreak/>
        <w:t xml:space="preserve">often </w:t>
      </w:r>
      <w:r w:rsidR="00722824">
        <w:rPr>
          <w:i/>
          <w:iCs/>
        </w:rPr>
        <w:t>preferential as marriage group</w:t>
      </w:r>
      <w:r w:rsidR="007F7014">
        <w:rPr>
          <w:i/>
          <w:iCs/>
        </w:rPr>
        <w:t xml:space="preserve"> </w:t>
      </w:r>
      <w:r w:rsidR="007F7014">
        <w:rPr>
          <w:i/>
          <w:iCs/>
        </w:rPr>
        <w:fldChar w:fldCharType="begin"/>
      </w:r>
      <w:r w:rsidR="004D305E">
        <w:rPr>
          <w:i/>
          <w:iCs/>
        </w:rPr>
        <w:instrText xml:space="preserve"> ADDIN ZOTERO_ITEM CSL_CITATION {"citationID":"QUf9YMTj","properties":{"formattedCitation":"(L\\uc0\\u233{}vi-Strauss &amp; Needham, 1969; Skupnik, 2010)","plainCitation":"(Lévi-Strauss &amp; Needham, 1969; Skupnik, 2010)","noteIndex":0},"citationItems":[{"id":199,"uris":["http://zotero.org/users/4320440/items/LJ8KZFR8"],"uri":["http://zotero.org/users/4320440/items/LJ8KZFR8"],"itemData":{"id":199,"type":"book","edition":"Rev. ed","event-place":"Boston","ISBN":"978-0-8070-4669-2","language":"eng","note":"OCLC: 847","number-of-pages":"541","publisher":"Beacon Press","publisher-place":"Boston","source":"Gemeinsamer Bibliotheksverbund ISBN","title":"The elementary structures of kinship","author":[{"family":"Lévi-Strauss","given":"Claude"},{"family":"Needham","given":"Rodney"}],"issued":{"date-parts":[["1969"]]}}},{"id":194,"uris":["http://zotero.org/users/4320440/items/SMR3P65P"],"uri":["http://zotero.org/users/4320440/items/SMR3P65P"],"itemData":{"id":194,"type":"book","call-number":"316.356.2","event-place":"Praha","ISBN":"978-80-7419-019-3","number-of-pages":"402","publisher":"Sociologické nakladatelství (SLON)","publisher-place":"Praha","title":"Antropologie příbuzenství: příbuzenství, manželství a rodina v kulturněantropologické perspektivě","author":[{"family":"Skupnik","given":"Jaroslav"}],"issued":{"date-parts":[["2010"]]}}}],"schema":"https://github.com/citation-style-language/schema/raw/master/csl-citation.json"} </w:instrText>
      </w:r>
      <w:r w:rsidR="007F7014">
        <w:rPr>
          <w:i/>
          <w:iCs/>
        </w:rPr>
        <w:fldChar w:fldCharType="separate"/>
      </w:r>
      <w:r w:rsidR="007F7014" w:rsidRPr="007F7014">
        <w:rPr>
          <w:rFonts w:ascii="Calibri" w:hAnsi="Calibri" w:cs="Calibri"/>
          <w:szCs w:val="24"/>
        </w:rPr>
        <w:t>(Lévi-Strauss &amp; Needham, 1969; Skupnik, 2010)</w:t>
      </w:r>
      <w:r w:rsidR="007F7014">
        <w:rPr>
          <w:i/>
          <w:iCs/>
        </w:rPr>
        <w:fldChar w:fldCharType="end"/>
      </w:r>
      <w:r w:rsidR="00722824">
        <w:t>. All of this despite the fact that as</w:t>
      </w:r>
      <w:r w:rsidR="00D70382">
        <w:t xml:space="preserve"> </w:t>
      </w:r>
      <w:r w:rsidR="00D70382">
        <w:fldChar w:fldCharType="begin"/>
      </w:r>
      <w:r w:rsidR="004D305E">
        <w:instrText xml:space="preserve"> ADDIN ZOTERO_ITEM CSL_CITATION {"citationID":"eSw1ifvb","properties":{"formattedCitation":"(Hamilton, 1964; Wilson, 1975)","plainCitation":"(Hamilton, 1964; Wilson, 1975)","dontUpdate":true,"noteIndex":0},"citationItems":[{"id":63,"uris":["http://zotero.org/users/4320440/items/59GAMNAK"],"uri":["http://zotero.org/users/4320440/items/59GAMNAK"],"itemData":{"id":63,"type":"article-journal","container-title":"Journal of Theoretical Biology","DOI":"10.1016/0022-5193(64)90038-4","ISSN":"00225193","issue":"1","journalAbbreviation":"Journal of Theoretical Biology","language":"en","page":"1-16","source":"DOI.org (Crossref)","title":"The genetical evolution of social behaviour. I","volume":"7","author":[{"family":"Hamilton","given":"W.D."}],"issued":{"date-parts":[["1964",7]]}}},{"id":374,"uris":["http://zotero.org/users/4320440/items/VS6I9RKL"],"uri":["http://zotero.org/users/4320440/items/VS6I9RKL"],"itemData":{"id":374,"type":"book","call-number":"QL775 .W54","event-place":"Cambridge, Mass","ISBN":"978-0-674-81621-3","number-of-pages":"697","publisher":"Belknap Press of Harvard University Press","publisher-place":"Cambridge, Mass","source":"Library of Congress ISBN","title":"Sociobiology: the new synthesis","title-short":"Sociobiology","author":[{"family":"Wilson","given":"Edward O."}],"issued":{"date-parts":[["1975"]]}}}],"schema":"https://github.com/citation-style-language/schema/raw/master/csl-citation.json"} </w:instrText>
      </w:r>
      <w:r w:rsidR="00D70382">
        <w:fldChar w:fldCharType="separate"/>
      </w:r>
      <w:r w:rsidR="00D70382" w:rsidRPr="00D70382">
        <w:rPr>
          <w:rFonts w:ascii="Calibri" w:hAnsi="Calibri" w:cs="Calibri"/>
        </w:rPr>
        <w:t xml:space="preserve">Hamilton </w:t>
      </w:r>
      <w:r w:rsidR="007C62E7">
        <w:rPr>
          <w:rFonts w:ascii="Calibri" w:hAnsi="Calibri" w:cs="Calibri"/>
        </w:rPr>
        <w:t>(</w:t>
      </w:r>
      <w:r w:rsidR="00D70382" w:rsidRPr="00D70382">
        <w:rPr>
          <w:rFonts w:ascii="Calibri" w:hAnsi="Calibri" w:cs="Calibri"/>
        </w:rPr>
        <w:t>1964</w:t>
      </w:r>
      <w:r w:rsidR="007C62E7">
        <w:rPr>
          <w:rFonts w:ascii="Calibri" w:hAnsi="Calibri" w:cs="Calibri"/>
        </w:rPr>
        <w:t xml:space="preserve">) </w:t>
      </w:r>
      <w:r w:rsidR="00E84084">
        <w:rPr>
          <w:rFonts w:ascii="Calibri" w:hAnsi="Calibri" w:cs="Calibri"/>
        </w:rPr>
        <w:t>and</w:t>
      </w:r>
      <w:r w:rsidR="00D70382" w:rsidRPr="00D70382">
        <w:rPr>
          <w:rFonts w:ascii="Calibri" w:hAnsi="Calibri" w:cs="Calibri"/>
        </w:rPr>
        <w:t xml:space="preserve"> Wilson </w:t>
      </w:r>
      <w:r w:rsidR="007C62E7">
        <w:rPr>
          <w:rFonts w:ascii="Calibri" w:hAnsi="Calibri" w:cs="Calibri"/>
        </w:rPr>
        <w:t>(</w:t>
      </w:r>
      <w:r w:rsidR="00D70382" w:rsidRPr="00D70382">
        <w:rPr>
          <w:rFonts w:ascii="Calibri" w:hAnsi="Calibri" w:cs="Calibri"/>
        </w:rPr>
        <w:t>1975)</w:t>
      </w:r>
      <w:r w:rsidR="00D70382">
        <w:fldChar w:fldCharType="end"/>
      </w:r>
      <w:r w:rsidR="007C62E7">
        <w:t xml:space="preserve"> point out, from a genetical standpoint, </w:t>
      </w:r>
      <w:r w:rsidR="00DE328D">
        <w:t xml:space="preserve">both of these groups share exactly the same degree of biological and genetical relatedness to the </w:t>
      </w:r>
      <w:r w:rsidR="00EE6C4C">
        <w:t>E</w:t>
      </w:r>
      <w:r w:rsidR="00DE328D">
        <w:t xml:space="preserve">go. </w:t>
      </w:r>
    </w:p>
    <w:p w14:paraId="2086FC6B" w14:textId="0718A03E" w:rsidR="00E67DAC" w:rsidRDefault="00E67DAC" w:rsidP="004B6DC9">
      <w:pPr>
        <w:jc w:val="both"/>
      </w:pPr>
      <w:r>
        <w:tab/>
        <w:t xml:space="preserve">And in the most extreme cases, of so called radical </w:t>
      </w:r>
      <w:proofErr w:type="spellStart"/>
      <w:r>
        <w:t>matrilinearity</w:t>
      </w:r>
      <w:proofErr w:type="spellEnd"/>
      <w:r>
        <w:t xml:space="preserve"> and </w:t>
      </w:r>
      <w:proofErr w:type="spellStart"/>
      <w:r>
        <w:t>patrilinearity</w:t>
      </w:r>
      <w:proofErr w:type="spellEnd"/>
      <w:r w:rsidR="00D44719">
        <w:t xml:space="preserve"> (in particular in so called </w:t>
      </w:r>
      <w:r w:rsidR="00D44719">
        <w:rPr>
          <w:i/>
          <w:iCs/>
        </w:rPr>
        <w:t>avuncular</w:t>
      </w:r>
      <w:r w:rsidR="00D44719">
        <w:t xml:space="preserve"> systems</w:t>
      </w:r>
      <w:r w:rsidR="00087A3B">
        <w:t xml:space="preserve">, identified among others among </w:t>
      </w:r>
      <w:proofErr w:type="spellStart"/>
      <w:r w:rsidR="00087A3B">
        <w:t>Khazakh</w:t>
      </w:r>
      <w:proofErr w:type="spellEnd"/>
      <w:r w:rsidR="00087A3B">
        <w:t xml:space="preserve">, </w:t>
      </w:r>
      <w:r w:rsidR="00E073F7">
        <w:t>Tsonga and Nama cultures</w:t>
      </w:r>
      <w:r w:rsidR="00815478">
        <w:t>), any form of actual consubstantial relationship between a child and one of his parents may be categorically denied all together</w:t>
      </w:r>
      <w:r w:rsidR="00E073F7">
        <w:t xml:space="preserve"> </w:t>
      </w:r>
      <w:r w:rsidR="00E073F7">
        <w:fldChar w:fldCharType="begin"/>
      </w:r>
      <w:r w:rsidR="004D305E">
        <w:instrText xml:space="preserve"> ADDIN ZOTERO_ITEM CSL_CITATION {"citationID":"YajSYfRT","properties":{"formattedCitation":"(Skupnik, 2010)","plainCitation":"(Skupnik, 2010)","noteIndex":0},"citationItems":[{"id":194,"uris":["http://zotero.org/users/4320440/items/SMR3P65P"],"uri":["http://zotero.org/users/4320440/items/SMR3P65P"],"itemData":{"id":194,"type":"book","call-number":"316.356.2","event-place":"Praha","ISBN":"978-80-7419-019-3","number-of-pages":"402","publisher":"Sociologické nakladatelství (SLON)","publisher-place":"Praha","title":"Antropologie příbuzenství: příbuzenství, manželství a rodina v kulturněantropologické perspektivě","author":[{"family":"Skupnik","given":"Jaroslav"}],"issued":{"date-parts":[["2010"]]}}}],"schema":"https://github.com/citation-style-language/schema/raw/master/csl-citation.json"} </w:instrText>
      </w:r>
      <w:r w:rsidR="00E073F7">
        <w:fldChar w:fldCharType="separate"/>
      </w:r>
      <w:r w:rsidR="00E073F7" w:rsidRPr="00E073F7">
        <w:rPr>
          <w:rFonts w:ascii="Calibri" w:hAnsi="Calibri" w:cs="Calibri"/>
        </w:rPr>
        <w:t>(Skupnik, 2010)</w:t>
      </w:r>
      <w:r w:rsidR="00E073F7">
        <w:fldChar w:fldCharType="end"/>
      </w:r>
      <w:r w:rsidR="00F65BF9">
        <w:t xml:space="preserve">. </w:t>
      </w:r>
    </w:p>
    <w:p w14:paraId="24E4B129" w14:textId="6B701F0A" w:rsidR="00F65BF9" w:rsidRDefault="00F65BF9" w:rsidP="004B6DC9">
      <w:pPr>
        <w:jc w:val="both"/>
      </w:pPr>
      <w:r>
        <w:tab/>
        <w:t xml:space="preserve">This clear divorce between </w:t>
      </w:r>
      <w:r w:rsidR="00BE5D08">
        <w:t xml:space="preserve">many existing cultural kinship models, and basic understanding of biological relatedness, is undeniable. At the same time though, it is worth mentioning one fact, which is that no matter how divorced from </w:t>
      </w:r>
      <w:r w:rsidR="00EC4792">
        <w:t>genetical</w:t>
      </w:r>
      <w:r w:rsidR="00BE5D08">
        <w:t xml:space="preserve"> </w:t>
      </w:r>
      <w:r w:rsidR="00EC4792">
        <w:t xml:space="preserve">relatedness they may be, the concepts of kinship (e.g. the idea of existence of some form of consubstantial </w:t>
      </w:r>
      <w:r w:rsidR="00A46128">
        <w:t xml:space="preserve">group </w:t>
      </w:r>
      <w:r w:rsidR="0009287D">
        <w:t>delimitated</w:t>
      </w:r>
      <w:r w:rsidR="00A46128">
        <w:t xml:space="preserve"> from other members of the society</w:t>
      </w:r>
      <w:r w:rsidR="003F0202">
        <w:t>, which has some form of direct tie into a question of reproduction, parental and sibling relationships</w:t>
      </w:r>
      <w:r w:rsidR="00A46128">
        <w:t xml:space="preserve">), </w:t>
      </w:r>
      <w:r w:rsidR="00A46128">
        <w:rPr>
          <w:i/>
          <w:iCs/>
        </w:rPr>
        <w:t>do exist</w:t>
      </w:r>
      <w:r w:rsidR="00A46128">
        <w:t xml:space="preserve"> in every </w:t>
      </w:r>
      <w:r w:rsidR="00677BE3">
        <w:t xml:space="preserve">single known society </w:t>
      </w:r>
      <w:r w:rsidR="00677BE3">
        <w:fldChar w:fldCharType="begin"/>
      </w:r>
      <w:r w:rsidR="004D305E">
        <w:instrText xml:space="preserve"> ADDIN ZOTERO_ITEM CSL_CITATION {"citationID":"IFS6tbCQ","properties":{"formattedCitation":"(Feinberg, 2003; D. Read, 2007; D. Read &amp; Guindi, 2013; Skupnik, 2010)","plainCitation":"(Feinberg, 2003; D. Read, 2007; D. Read &amp; Guindi, 2013; Skupnik, 2010)","noteIndex":0},"citationItems":[{"id":3,"uris":["http://zotero.org/users/4320440/items/IAUMDAG5"],"uri":["http://zotero.org/users/4320440/items/IAUMDAG5"],"itemData":{"id":3,"type":"article-journal","container-title":"Journal of Cognition and Culture","DOI":"10.1163/156853703771818055","ISSN":"1568-5373","issue":"4","page":"318-322","source":"booksandjournals.brillonline.com","title":"Some Overstatements in \"The Fall of Kinship\"","volume":"3","author":[{"family":"Feinberg","given":"Richard"}],"issued":{"date-parts":[["2003",12,1]]}}},{"id":124,"uris":["http://zotero.org/users/4320440/items/MJC34CI9"],"uri":["http://zotero.org/users/4320440/items/MJC34CI9"],"itemData":{"id":124,"type":"book","number-of-pages":"329","title":"Kinship theory: A paradigm shift","volume":"46","author":[{"family":"Read","given":"Dwight"}],"issued":{"date-parts":[["2007"]],"season":"z"}}},{"id":2,"uris":["http://zotero.org/users/4320440/items/FI7J9CAZ"],"uri":["http://zotero.org/users/4320440/items/FI7J9CAZ"],"itemData":{"id":2,"type":"article-journal","abstract":"In this collection, we retrace some of the historical development of the anthropological study of kinship and go back to the concepts and ideas that we, as anthropologists, had previously been circulating about kinship knowledge.  We address issues that have been raised about the study of kinship, the place of kinship in anthropological knowledge and what constitutes kinship on the basis of local knowledge.","container-title":"Structure and Dynamics","issue":"6(1)","source":"www.academia.edu","title":"Back to Kinship","URL":"http://www.academia.edu/3313726/Back_to_Kinship_2013_by_Dwight_W._Read_and_Fadwa_El_Guindi","author":[{"family":"Read","given":"Dwight"},{"family":"Guindi","given":"Fadwa El"}],"accessed":{"date-parts":[["2017",9,18]]},"issued":{"date-parts":[["2013",1,1]]}}},{"id":194,"uris":["http://zotero.org/users/4320440/items/SMR3P65P"],"uri":["http://zotero.org/users/4320440/items/SMR3P65P"],"itemData":{"id":194,"type":"book","call-number":"316.356.2","event-place":"Praha","ISBN":"978-80-7419-019-3","number-of-pages":"402","publisher":"Sociologické nakladatelství (SLON)","publisher-place":"Praha","title":"Antropologie příbuzenství: příbuzenství, manželství a rodina v kulturněantropologické perspektivě","author":[{"family":"Skupnik","given":"Jaroslav"}],"issued":{"date-parts":[["2010"]]}}}],"schema":"https://github.com/citation-style-language/schema/raw/master/csl-citation.json"} </w:instrText>
      </w:r>
      <w:r w:rsidR="00677BE3">
        <w:fldChar w:fldCharType="separate"/>
      </w:r>
      <w:r w:rsidR="00E62BC0" w:rsidRPr="00E62BC0">
        <w:rPr>
          <w:rFonts w:ascii="Calibri" w:hAnsi="Calibri" w:cs="Calibri"/>
        </w:rPr>
        <w:t>(Feinberg, 2003; D. Read, 2007; D. Read &amp; Guindi, 2013; Skupnik, 2010)</w:t>
      </w:r>
      <w:r w:rsidR="00677BE3">
        <w:fldChar w:fldCharType="end"/>
      </w:r>
      <w:r w:rsidR="00817305">
        <w:t>.</w:t>
      </w:r>
    </w:p>
    <w:p w14:paraId="73DA544C" w14:textId="1E05D7BC" w:rsidR="009E0733" w:rsidRDefault="009E0733" w:rsidP="004B6DC9">
      <w:pPr>
        <w:jc w:val="both"/>
      </w:pPr>
      <w:r>
        <w:tab/>
        <w:t>I believe the answer to this “mystery”</w:t>
      </w:r>
      <w:r w:rsidR="009E10B5">
        <w:t>, the way to bridge the gap between the biological nature of relatedness and cultural concepts of kinship,</w:t>
      </w:r>
      <w:r>
        <w:t xml:space="preserve"> is </w:t>
      </w:r>
      <w:proofErr w:type="gramStart"/>
      <w:r w:rsidR="00D87080">
        <w:t>actually relatively</w:t>
      </w:r>
      <w:proofErr w:type="gramEnd"/>
      <w:r w:rsidR="00D87080">
        <w:t xml:space="preserve"> simple, once we embrace the base assumption of a cooperative-conscious </w:t>
      </w:r>
      <w:r w:rsidR="009E10B5">
        <w:t xml:space="preserve">point of view. </w:t>
      </w:r>
    </w:p>
    <w:p w14:paraId="365EA1A8" w14:textId="2A88CEC1" w:rsidR="005935E7" w:rsidRDefault="00870798" w:rsidP="004B6DC9">
      <w:pPr>
        <w:jc w:val="both"/>
      </w:pPr>
      <w:r>
        <w:tab/>
        <w:t xml:space="preserve">Kinship terminology does not serve </w:t>
      </w:r>
      <w:r w:rsidR="00FB2A09">
        <w:t xml:space="preserve">the purpose of mapping genetical or genealogical ties. But it isn’t just </w:t>
      </w:r>
      <w:r w:rsidR="003D0323">
        <w:t>an</w:t>
      </w:r>
      <w:r w:rsidR="00FB2A09">
        <w:t xml:space="preserve"> </w:t>
      </w:r>
      <w:r w:rsidR="00C34CAF">
        <w:t xml:space="preserve">inexplicable oddity of cultural existence either. </w:t>
      </w:r>
    </w:p>
    <w:p w14:paraId="5BD2AB52" w14:textId="6B34D737" w:rsidR="00356215" w:rsidRPr="00356215" w:rsidRDefault="00356215" w:rsidP="004B6DC9">
      <w:pPr>
        <w:jc w:val="both"/>
      </w:pPr>
      <w:r>
        <w:tab/>
        <w:t xml:space="preserve">Like every other classificatory system though, kinship is </w:t>
      </w:r>
      <w:r>
        <w:rPr>
          <w:i/>
          <w:iCs/>
        </w:rPr>
        <w:t>arbitrary</w:t>
      </w:r>
      <w:r>
        <w:t>.</w:t>
      </w:r>
      <w:r w:rsidR="008D111D">
        <w:t xml:space="preserve"> </w:t>
      </w:r>
      <w:proofErr w:type="gramStart"/>
      <w:r w:rsidR="008D111D">
        <w:t>This is why</w:t>
      </w:r>
      <w:proofErr w:type="gramEnd"/>
      <w:r w:rsidR="008D111D">
        <w:t xml:space="preserve"> authors such as Schneider fail to find its “essential” properties.</w:t>
      </w:r>
      <w:r>
        <w:t xml:space="preserve"> </w:t>
      </w:r>
      <w:r w:rsidR="00C46950">
        <w:t>Rather than a universal or essential property, kinship is</w:t>
      </w:r>
      <w:r w:rsidR="00FF54BE">
        <w:t xml:space="preserve"> a result of a function-oriented iterative social modeling and optimization</w:t>
      </w:r>
      <w:r w:rsidR="004F7B58">
        <w:t>, followed by conventionalization.</w:t>
      </w:r>
    </w:p>
    <w:p w14:paraId="58904B85" w14:textId="1560127F" w:rsidR="00870798" w:rsidRDefault="005935E7" w:rsidP="004B6DC9">
      <w:pPr>
        <w:jc w:val="both"/>
      </w:pPr>
      <w:r>
        <w:tab/>
      </w:r>
      <w:r w:rsidR="00C46950">
        <w:t>Under the perspective of Cooperation-Conscious paradigm, k</w:t>
      </w:r>
      <w:r w:rsidR="00C34CAF">
        <w:t xml:space="preserve">inship terminology exists and serves as a </w:t>
      </w:r>
      <w:r w:rsidR="00B240C8">
        <w:rPr>
          <w:i/>
          <w:iCs/>
        </w:rPr>
        <w:t>guide to close-circle cooperation strategies and priorities</w:t>
      </w:r>
      <w:r w:rsidR="00B240C8">
        <w:t xml:space="preserve">. </w:t>
      </w:r>
      <w:r w:rsidR="00E37A50">
        <w:t xml:space="preserve">To identify one as a kin member is to identify </w:t>
      </w:r>
      <w:r w:rsidR="00EF51AC">
        <w:t xml:space="preserve">which pattern of cooperation are you supposed to apply. </w:t>
      </w:r>
      <w:r w:rsidR="006E4EE0">
        <w:t xml:space="preserve">This explains both the universality of kinship (as close-circle cooperation, especially one that </w:t>
      </w:r>
      <w:r w:rsidR="006E4EE0">
        <w:lastRenderedPageBreak/>
        <w:t>involves parental and sibling relationships</w:t>
      </w:r>
      <w:r w:rsidR="00923E51">
        <w:t xml:space="preserve">, exists in every society), it’s overlaps, but also its </w:t>
      </w:r>
      <w:r w:rsidR="003966D5">
        <w:t>deviations</w:t>
      </w:r>
      <w:r w:rsidR="00923E51">
        <w:t xml:space="preserve"> from biological relatedness. </w:t>
      </w:r>
      <w:r w:rsidR="008F1EAA">
        <w:t>The plurality of possible kinship conceptualizations reflects the plurality of possible cooperative strategies that can be employed</w:t>
      </w:r>
      <w:r w:rsidR="00C90881">
        <w:t>, while it’s undeniable tie to reproduction and genetical proximity is explained by the simple fact that kin-cooperation is</w:t>
      </w:r>
      <w:r w:rsidR="003F0202">
        <w:t xml:space="preserve"> always, to a degree,</w:t>
      </w:r>
      <w:r w:rsidR="00C90881">
        <w:t xml:space="preserve"> evolutionary </w:t>
      </w:r>
      <w:r w:rsidR="003F0202">
        <w:t>advantageous.</w:t>
      </w:r>
    </w:p>
    <w:p w14:paraId="2206B622" w14:textId="1461FF3C" w:rsidR="00071BC7" w:rsidRDefault="00071BC7" w:rsidP="004B6DC9">
      <w:pPr>
        <w:jc w:val="both"/>
      </w:pPr>
      <w:r>
        <w:tab/>
        <w:t>To understand kinship as a map of mutual,</w:t>
      </w:r>
      <w:r w:rsidR="00C46950">
        <w:t xml:space="preserve"> often asymmetrical,</w:t>
      </w:r>
      <w:r>
        <w:t xml:space="preserve"> unique cooperative </w:t>
      </w:r>
      <w:r w:rsidR="00A206A6">
        <w:t>strategies</w:t>
      </w:r>
      <w:r w:rsidR="003F7E1C">
        <w:t xml:space="preserve"> developed against evolutionary background</w:t>
      </w:r>
      <w:r w:rsidR="004D10FF">
        <w:t xml:space="preserve"> where </w:t>
      </w:r>
      <w:r w:rsidR="00746B49">
        <w:t>kin altruism was beneficial, but not to a degree of overpowering othe</w:t>
      </w:r>
      <w:r w:rsidR="001E2915">
        <w:t>r</w:t>
      </w:r>
      <w:r w:rsidR="002119AA">
        <w:t xml:space="preserve"> survival </w:t>
      </w:r>
      <w:r w:rsidR="00746B49">
        <w:t>strategies,</w:t>
      </w:r>
      <w:r w:rsidR="00A206A6">
        <w:t xml:space="preserve"> greatly enhances our understanding of it, both in traditional, and modern societies.</w:t>
      </w:r>
      <w:r w:rsidR="00FA23E7">
        <w:t xml:space="preserve"> Development of kinship models becomes an adaptive strategy</w:t>
      </w:r>
      <w:r w:rsidR="00252E61">
        <w:t xml:space="preserve">, allowing unprecedented degrees of flexibility </w:t>
      </w:r>
      <w:r w:rsidR="00916B01">
        <w:t xml:space="preserve">to integrate, recontextualize and alter </w:t>
      </w:r>
      <w:r w:rsidR="00C46950">
        <w:t>human</w:t>
      </w:r>
      <w:r w:rsidR="00916B01">
        <w:t xml:space="preserve"> </w:t>
      </w:r>
      <w:r w:rsidR="0041052F">
        <w:t>biological</w:t>
      </w:r>
      <w:r w:rsidR="00C46950">
        <w:t xml:space="preserve"> and </w:t>
      </w:r>
      <w:r w:rsidR="00AD04CA">
        <w:t>reproductive</w:t>
      </w:r>
      <w:r w:rsidR="0041052F">
        <w:t xml:space="preserve"> nature in response to unique environmental challenges</w:t>
      </w:r>
      <w:r w:rsidR="00277828">
        <w:t xml:space="preserve">. </w:t>
      </w:r>
      <w:r w:rsidR="00056548">
        <w:t xml:space="preserve">Genetical proximity may be an objective, natural fact, but the specific nature of cooperation </w:t>
      </w:r>
      <w:r w:rsidR="006210BA">
        <w:t>between genetically related</w:t>
      </w:r>
      <w:r w:rsidR="00A67293">
        <w:t xml:space="preserve"> or unrelated</w:t>
      </w:r>
      <w:r w:rsidR="006210BA">
        <w:t xml:space="preserve"> members of the society can be (and in fact, given the incredible range of environments </w:t>
      </w:r>
      <w:r w:rsidR="0041449B">
        <w:t xml:space="preserve">and niches humanity learned to occupy, </w:t>
      </w:r>
      <w:proofErr w:type="gramStart"/>
      <w:r w:rsidR="0041449B">
        <w:rPr>
          <w:i/>
          <w:iCs/>
        </w:rPr>
        <w:t>has to</w:t>
      </w:r>
      <w:proofErr w:type="gramEnd"/>
      <w:r w:rsidR="0041449B">
        <w:rPr>
          <w:i/>
          <w:iCs/>
        </w:rPr>
        <w:t xml:space="preserve"> be</w:t>
      </w:r>
      <w:r w:rsidR="0041449B">
        <w:t>) flexible</w:t>
      </w:r>
      <w:r w:rsidR="003F576E">
        <w:t>.</w:t>
      </w:r>
      <w:r w:rsidR="006F4D51">
        <w:t xml:space="preserve"> It is a result of interaction of base evolutionary rules with </w:t>
      </w:r>
      <w:r w:rsidR="00D2410D">
        <w:t>extended adaptative strategies of cooperation.</w:t>
      </w:r>
      <w:r w:rsidR="003F576E">
        <w:t xml:space="preserve"> </w:t>
      </w:r>
    </w:p>
    <w:p w14:paraId="29610D6B" w14:textId="366C9A80" w:rsidR="00DA42B1" w:rsidRDefault="005935E7" w:rsidP="004B6DC9">
      <w:pPr>
        <w:jc w:val="both"/>
      </w:pPr>
      <w:r>
        <w:tab/>
        <w:t xml:space="preserve">With this simple realization, with this simple application of the awareness of the concept of “cooperation”, we can suddenly see that </w:t>
      </w:r>
      <w:r w:rsidR="00A21E53">
        <w:t xml:space="preserve">the divorce between biological and cultural kin systems is not only </w:t>
      </w:r>
      <w:r w:rsidR="00361D38">
        <w:t>compatible with</w:t>
      </w:r>
      <w:r w:rsidR="00A21E53">
        <w:t xml:space="preserve">, but </w:t>
      </w:r>
      <w:proofErr w:type="gramStart"/>
      <w:r w:rsidR="00A21E53">
        <w:t>actually a</w:t>
      </w:r>
      <w:proofErr w:type="gramEnd"/>
      <w:r w:rsidR="00A21E53">
        <w:t xml:space="preserve"> logical necessity of our biological nature. At the same time, it becomes glaringly obvious why</w:t>
      </w:r>
      <w:r w:rsidR="003629D9">
        <w:t xml:space="preserve"> use of</w:t>
      </w:r>
      <w:r w:rsidR="00A21E53">
        <w:t xml:space="preserve"> </w:t>
      </w:r>
      <w:r w:rsidR="003629D9">
        <w:t>fictive kinship</w:t>
      </w:r>
      <w:r w:rsidR="00CF093D">
        <w:t xml:space="preserve"> (</w:t>
      </w:r>
      <w:r w:rsidR="00903F6F">
        <w:t xml:space="preserve">symbolic adoptions </w:t>
      </w:r>
      <w:proofErr w:type="spellStart"/>
      <w:r w:rsidR="00903F6F">
        <w:t>etc</w:t>
      </w:r>
      <w:proofErr w:type="spellEnd"/>
      <w:r w:rsidR="00903F6F">
        <w:t>…)</w:t>
      </w:r>
      <w:r w:rsidR="003629D9">
        <w:t xml:space="preserve">, and kinship as a </w:t>
      </w:r>
      <w:r w:rsidR="00A82963">
        <w:t>metaphor (religious statements such as “we are all brothers and sisters”)</w:t>
      </w:r>
      <w:r w:rsidR="003629D9">
        <w:t xml:space="preserve">, enjoy such a wide popularity in common discourse. </w:t>
      </w:r>
      <w:r w:rsidR="0099357D">
        <w:t>The cultural kinship map is flexible</w:t>
      </w:r>
      <w:r w:rsidR="0008304D">
        <w:t xml:space="preserve"> and variable</w:t>
      </w:r>
      <w:r w:rsidR="0099357D">
        <w:t xml:space="preserve"> </w:t>
      </w:r>
      <w:r w:rsidR="0099357D">
        <w:rPr>
          <w:i/>
          <w:iCs/>
        </w:rPr>
        <w:t>by nature and necessity</w:t>
      </w:r>
      <w:r w:rsidR="00F91C43">
        <w:t xml:space="preserve">, as it teaches us how to </w:t>
      </w:r>
      <w:r w:rsidR="00F91C43">
        <w:rPr>
          <w:i/>
          <w:iCs/>
        </w:rPr>
        <w:t>treat others</w:t>
      </w:r>
      <w:r w:rsidR="00F91C43">
        <w:t xml:space="preserve">, rather than </w:t>
      </w:r>
      <w:r w:rsidR="00361D38">
        <w:t xml:space="preserve">anything else. </w:t>
      </w:r>
      <w:r w:rsidR="00DA42B1">
        <w:t>To study kinship</w:t>
      </w:r>
      <w:r w:rsidR="00094944">
        <w:t xml:space="preserve"> is</w:t>
      </w:r>
      <w:r w:rsidR="00DA42B1">
        <w:t xml:space="preserve"> (among other things) to study </w:t>
      </w:r>
      <w:r w:rsidR="00094944">
        <w:t>the history of integration of smaller and older cooperative groups into wider and newer ones</w:t>
      </w:r>
      <w:r w:rsidR="00F05A4E">
        <w:t xml:space="preserve">, and to explore the amazing plurality of cooperation in action. </w:t>
      </w:r>
    </w:p>
    <w:p w14:paraId="21DEE1DC" w14:textId="3F3FC65F" w:rsidR="00F100E1" w:rsidRDefault="00F100E1" w:rsidP="004B6DC9">
      <w:pPr>
        <w:jc w:val="both"/>
      </w:pPr>
      <w:r>
        <w:tab/>
        <w:t xml:space="preserve">Empowered with this realization, we also can now </w:t>
      </w:r>
      <w:r w:rsidR="00D851C6">
        <w:t>begin</w:t>
      </w:r>
      <w:r>
        <w:t xml:space="preserve"> to better understand numerous other, kin related phenomena. </w:t>
      </w:r>
      <w:r w:rsidR="00290443">
        <w:t xml:space="preserve">The subjects of nepotism, of kin-based governmental corruption, </w:t>
      </w:r>
      <w:r w:rsidR="00D851C6">
        <w:t xml:space="preserve">of various cases of failures of implementations of modern </w:t>
      </w:r>
      <w:r w:rsidR="00D851C6">
        <w:lastRenderedPageBreak/>
        <w:t xml:space="preserve">governmental systems, is to </w:t>
      </w:r>
      <w:r w:rsidR="00F46D12">
        <w:t>study clashes and intersections within cooperative clusters, contradictions between</w:t>
      </w:r>
      <w:r w:rsidR="0085436A">
        <w:t xml:space="preserve"> (sometimes</w:t>
      </w:r>
      <w:r w:rsidR="00F46D12">
        <w:t xml:space="preserve"> mutually </w:t>
      </w:r>
      <w:r w:rsidR="0085436A">
        <w:t>exclusive)</w:t>
      </w:r>
      <w:r w:rsidR="00F46D12">
        <w:t xml:space="preserve"> cooperative strategies</w:t>
      </w:r>
      <w:r w:rsidR="0085436A">
        <w:t xml:space="preserve">. </w:t>
      </w:r>
    </w:p>
    <w:p w14:paraId="56403492" w14:textId="4CD18ECB" w:rsidR="003E30A9" w:rsidRDefault="003E30A9" w:rsidP="004B6DC9">
      <w:pPr>
        <w:jc w:val="both"/>
      </w:pPr>
      <w:r>
        <w:tab/>
        <w:t xml:space="preserve">It is fair to point out, once again, </w:t>
      </w:r>
      <w:r w:rsidR="0032212C">
        <w:t>and this outlook on kinship</w:t>
      </w:r>
      <w:r w:rsidR="00DC6482">
        <w:t>, the view of kinship neither as a form of classification</w:t>
      </w:r>
      <w:r w:rsidR="001841A5">
        <w:t xml:space="preserve"> nor as a folk-biological </w:t>
      </w:r>
      <w:r w:rsidR="003F1850">
        <w:t>reinterpretation of biology of relatedness, but rather as a utility for establishing social cooperative and co-dependen</w:t>
      </w:r>
      <w:r w:rsidR="00E754FF">
        <w:t xml:space="preserve">cy strategies, is not new. It is the stance originally presented by Claude Lévi-Strauss, in his </w:t>
      </w:r>
      <w:r w:rsidR="00C822B8">
        <w:t>alliance theory</w:t>
      </w:r>
      <w:r w:rsidR="00E754FF">
        <w:t xml:space="preserve"> of kinship </w:t>
      </w:r>
      <w:r w:rsidR="005D2039">
        <w:fldChar w:fldCharType="begin"/>
      </w:r>
      <w:r w:rsidR="004D305E">
        <w:instrText xml:space="preserve"> ADDIN ZOTERO_ITEM CSL_CITATION {"citationID":"16O1D0QD","properties":{"formattedCitation":"(L\\uc0\\u233{}vi-Strauss &amp; Needham, 1969)","plainCitation":"(Lévi-Strauss &amp; Needham, 1969)","noteIndex":0},"citationItems":[{"id":199,"uris":["http://zotero.org/users/4320440/items/LJ8KZFR8"],"uri":["http://zotero.org/users/4320440/items/LJ8KZFR8"],"itemData":{"id":199,"type":"book","edition":"Rev. ed","event-place":"Boston","ISBN":"978-0-8070-4669-2","language":"eng","note":"OCLC: 847","number-of-pages":"541","publisher":"Beacon Press","publisher-place":"Boston","source":"Gemeinsamer Bibliotheksverbund ISBN","title":"The elementary structures of kinship","author":[{"family":"Lévi-Strauss","given":"Claude"},{"family":"Needham","given":"Rodney"}],"issued":{"date-parts":[["1969"]]}}}],"schema":"https://github.com/citation-style-language/schema/raw/master/csl-citation.json"} </w:instrText>
      </w:r>
      <w:r w:rsidR="005D2039">
        <w:fldChar w:fldCharType="separate"/>
      </w:r>
      <w:r w:rsidR="005D2039" w:rsidRPr="005D2039">
        <w:rPr>
          <w:rFonts w:ascii="Calibri" w:hAnsi="Calibri" w:cs="Calibri"/>
          <w:szCs w:val="24"/>
        </w:rPr>
        <w:t>(Lévi-Strauss &amp; Needham, 1969)</w:t>
      </w:r>
      <w:r w:rsidR="005D2039">
        <w:fldChar w:fldCharType="end"/>
      </w:r>
      <w:r w:rsidR="00C822B8">
        <w:t>, first published all the way back in 19</w:t>
      </w:r>
      <w:r w:rsidR="001A3CFF">
        <w:t>49.</w:t>
      </w:r>
      <w:r w:rsidR="00DD5495">
        <w:t xml:space="preserve"> </w:t>
      </w:r>
      <w:r w:rsidR="00713F26">
        <w:t>It has unfortunately since been somewhat forgotten.</w:t>
      </w:r>
    </w:p>
    <w:p w14:paraId="3BD86883" w14:textId="70D4E3B8" w:rsidR="00A023B6" w:rsidRDefault="00A023B6" w:rsidP="002C718A">
      <w:pPr>
        <w:pStyle w:val="Nadpis2"/>
      </w:pPr>
      <w:r>
        <w:tab/>
      </w:r>
      <w:bookmarkStart w:id="83" w:name="_Toc97908559"/>
      <w:bookmarkStart w:id="84" w:name="_Toc99451322"/>
      <w:r>
        <w:t>Chapter 3.</w:t>
      </w:r>
      <w:r w:rsidR="007547D1">
        <w:t>4</w:t>
      </w:r>
      <w:r>
        <w:t xml:space="preserve"> Politeness</w:t>
      </w:r>
      <w:bookmarkEnd w:id="83"/>
      <w:bookmarkEnd w:id="84"/>
    </w:p>
    <w:p w14:paraId="649F06B9" w14:textId="24CEBC33" w:rsidR="00467174" w:rsidRDefault="00892933" w:rsidP="004B6DC9">
      <w:pPr>
        <w:jc w:val="both"/>
      </w:pPr>
      <w:r>
        <w:tab/>
      </w:r>
      <w:r w:rsidR="00383F73">
        <w:t xml:space="preserve">The subject of politeness, despite its rather universal </w:t>
      </w:r>
      <w:r w:rsidR="000507F9">
        <w:t xml:space="preserve">existence and importance in daily life across both traditional </w:t>
      </w:r>
      <w:proofErr w:type="gramStart"/>
      <w:r w:rsidR="000507F9">
        <w:t>or</w:t>
      </w:r>
      <w:proofErr w:type="gramEnd"/>
      <w:r w:rsidR="000507F9">
        <w:t xml:space="preserve"> modern</w:t>
      </w:r>
      <w:r w:rsidR="002807E8">
        <w:t xml:space="preserve"> societies, has not been explored by the field of social anthropology as much as I would like to see. </w:t>
      </w:r>
      <w:r w:rsidR="00C10377">
        <w:t xml:space="preserve">Instead, the study of politeness has been mostly delegated to the fields of General Linguistics, and more specifically to its </w:t>
      </w:r>
      <w:r w:rsidR="002F1279">
        <w:t xml:space="preserve">subdiscipline of </w:t>
      </w:r>
      <w:r w:rsidR="002F1279">
        <w:rPr>
          <w:i/>
          <w:iCs/>
        </w:rPr>
        <w:t>Pragmatics.</w:t>
      </w:r>
      <w:r w:rsidR="00C10377">
        <w:t xml:space="preserve"> </w:t>
      </w:r>
      <w:r w:rsidR="002B37E2">
        <w:t>The biggest exception to this seems to be the publication</w:t>
      </w:r>
      <w:r w:rsidR="00AD311F">
        <w:t xml:space="preserve"> titled </w:t>
      </w:r>
      <w:r w:rsidR="00AD311F" w:rsidRPr="00AD311F">
        <w:rPr>
          <w:i/>
          <w:iCs/>
        </w:rPr>
        <w:t>Questions and Politeness</w:t>
      </w:r>
      <w:r w:rsidR="002B37E2">
        <w:t xml:space="preserve"> </w:t>
      </w:r>
      <w:r w:rsidR="002B37E2">
        <w:fldChar w:fldCharType="begin"/>
      </w:r>
      <w:r w:rsidR="004D305E">
        <w:instrText xml:space="preserve"> ADDIN ZOTERO_ITEM CSL_CITATION {"citationID":"SrLkLZQR","properties":{"formattedCitation":"(Goody, 1978)","plainCitation":"(Goody, 1978)","noteIndex":0},"citationItems":[{"id":474,"uris":["http://zotero.org/users/4320440/items/VJRSVXF6"],"uri":["http://zotero.org/users/4320440/items/VJRSVXF6"],"itemData":{"id":474,"type":"book","call-number":"P299.I57 Q4","collection-number":"no. 8","collection-title":"Cambridge papers in social anthropology","event-place":"Cambridge ; New York","ISBN":"978-0-521-21749-1","number-of-pages":"323","publisher":"Cambridge University Press","publisher-place":"Cambridge ; New York","source":"Library of Congress ISBN","title":"Questions and politeness: strategies in social interaction","title-short":"Questions and politeness","editor":[{"family":"Goody","given":"Esther N."}],"issued":{"date-parts":[["1978"]]}}}],"schema":"https://github.com/citation-style-language/schema/raw/master/csl-citation.json"} </w:instrText>
      </w:r>
      <w:r w:rsidR="002B37E2">
        <w:fldChar w:fldCharType="separate"/>
      </w:r>
      <w:r w:rsidR="002B37E2" w:rsidRPr="002B37E2">
        <w:rPr>
          <w:rFonts w:ascii="Calibri" w:hAnsi="Calibri" w:cs="Calibri"/>
        </w:rPr>
        <w:t>(Goody, 1978)</w:t>
      </w:r>
      <w:r w:rsidR="002B37E2">
        <w:fldChar w:fldCharType="end"/>
      </w:r>
      <w:r w:rsidR="00CB1AB1">
        <w:t>, which is unfortunately not accessible to me at the time of this writing</w:t>
      </w:r>
      <w:r w:rsidR="00C10377">
        <w:t xml:space="preserve">. </w:t>
      </w:r>
      <w:r w:rsidR="002F1279">
        <w:t xml:space="preserve">Most other anthropologically or sociologically </w:t>
      </w:r>
      <w:r w:rsidR="00FC5DAC">
        <w:t>motivated inquiries into the subject, such as</w:t>
      </w:r>
      <w:r w:rsidR="001E5005">
        <w:t xml:space="preserve"> made by</w:t>
      </w:r>
      <w:r w:rsidR="00FC5DAC">
        <w:t xml:space="preserve"> </w:t>
      </w:r>
      <w:r w:rsidR="00FC5DAC">
        <w:fldChar w:fldCharType="begin"/>
      </w:r>
      <w:r w:rsidR="004D305E">
        <w:instrText xml:space="preserve"> ADDIN ZOTERO_ITEM CSL_CITATION {"citationID":"GlazCCSL","properties":{"formattedCitation":"(Bare\\uc0\\u353{}ov\\uc0\\u225{}, 2008; Nwoye, 1992; Putri, Ermanto, Manaf, &amp; Abdurahman, 2019; Reiter, 2021)","plainCitation":"(Barešová, 2008; Nwoye, 1992; Putri, Ermanto, Manaf, &amp; Abdurahman, 2019; Reiter, 2021)","dontUpdate":true,"noteIndex":0},"citationItems":[{"id":72,"uris":["http://zotero.org/users/4320440/items/EPR4IVG9"],"uri":["http://zotero.org/users/4320440/items/EPR4IVG9"],"itemData":{"id":72,"type":"book","call-number":"BJ1533.C9 B37 2008","collection-title":"Monographs","edition":"First edition","event-place":"Olomouc","ISBN":"978-80-244-2076-9","language":"eng jpn","number-of-pages":"202","publisher":"Palacký University, Philosophical Faculty","publisher-place":"Olomouc","source":"Library of Congress ISBN","title":"Politeness strategies in cross-cultural perspective: study of American and Japanese employment rejection letters","title-short":"Politeness strategies in cross-cultural perspective","author":[{"family":"Barešová","given":"Ivona"}],"issued":{"date-parts":[["2008"]]}}},{"id":473,"uris":["http://zotero.org/users/4320440/items/XBXQ823Z"],"uri":["http://zotero.org/users/4320440/items/XBXQ823Z"],"itemData":{"id":473,"type":"article-journal","container-title":"Journal of Pragmatics","DOI":"10.1016/0378-2166(92)90092-P","ISSN":"03782166","issue":"4","journalAbbreviation":"Journal of Pragmatics","language":"en","page":"309-328","source":"DOI.org (Crossref)","title":"Linguistic politeness and socio-cultural variations of the notion of face","volume":"18","author":[{"family":"Nwoye","given":"Onuigbo G."}],"issued":{"date-parts":[["1992",10]]}}},{"id":475,"uris":["http://zotero.org/users/4320440/items/7Q8WYQCI"],"uri":["http://zotero.org/users/4320440/items/7Q8WYQCI"],"itemData":{"id":475,"type":"paper-conference","container-title":"Proceedings of the Seventh International Conference on Languages and Arts (ICLA 2018)","DOI":"10.2991/icla-18.2019.59","event":"Proceedings of the Seventh International Conference on Languages and Arts (ICLA 2018)","event-place":"Padang, Indonesia","ISBN":"978-94-6252-683-9","language":"en","publisher":"Atlantis Press","publisher-place":"Padang, Indonesia","source":"DOI.org (Crossref)","title":"Speech Act Politeness in Asking and Answering Questions in Discussion of Students at Madrasah Tsanawiyah Negeri","URL":"https://www.atlantis-press.com/article/55914520","author":[{"family":"Putri","given":"Dwima Jupriadi"},{"family":"Ermanto","given":"Ermanto"},{"family":"Manaf","given":"Ngusman Abdul"},{"family":"Abdurahman","given":"Abdurahman"}],"accessed":{"date-parts":[["2022",3,4]]},"issued":{"date-parts":[["2019"]]}}},{"id":476,"uris":["http://zotero.org/users/4320440/items/2W8YFWEQ"],"uri":["http://zotero.org/users/4320440/items/2W8YFWEQ"],"itemData":{"id":476,"type":"article-journal","abstract":"Abstract\n            This article presents an invitation to explore the benefits of adopting an ethnographic approach to (im)politeness research rather than an introduction to, or overview of, a well-established method in anthropology. It unfolds in four parts. In the first, I discuss some of the different ways in which (im)politeness scholars have grappled to reconcile lay and analyst understandings of (im)politeness with varying degrees of success. In the second, I offer the background of two examples which were gathered as part of ethnographic fieldwork in a contemporary migratory context. The examples deal with two classic topics in (im)politeness research: greetings and indirectness. The analysis demonstrates how insights from ethnography can enrich (im)politeness analysis by helping us to close the gap between lay and theoretical understandings of the practice. In the final section, I address the importance of delimiting the value of (im)politeness practices in the social reality of the speakers under study and invite colleagues to reflect on the societal impact of the discipline, including the expansion of the discipline beyond its middle-class milieu.","container-title":"Journal of Politeness Research","DOI":"10.1515/pr-2020-0040","ISSN":"1613-4877, 1612-5681","issue":"1","language":"en","page":"35-59","source":"DOI.org (Crossref)","title":"How can ethnography contribute to understanding (im)politeness?","volume":"17","author":[{"family":"Reiter","given":"Rosina Márquez"}],"issued":{"date-parts":[["2021",2,26]]}}}],"schema":"https://github.com/citation-style-language/schema/raw/master/csl-citation.json"} </w:instrText>
      </w:r>
      <w:r w:rsidR="00FC5DAC">
        <w:fldChar w:fldCharType="separate"/>
      </w:r>
      <w:r w:rsidR="00FC5DAC" w:rsidRPr="00FC5DAC">
        <w:rPr>
          <w:rFonts w:ascii="Calibri" w:hAnsi="Calibri" w:cs="Calibri"/>
          <w:szCs w:val="24"/>
        </w:rPr>
        <w:t xml:space="preserve">Barešová, </w:t>
      </w:r>
      <w:r w:rsidR="008B646B">
        <w:rPr>
          <w:rFonts w:ascii="Calibri" w:hAnsi="Calibri" w:cs="Calibri"/>
          <w:szCs w:val="24"/>
        </w:rPr>
        <w:t>(</w:t>
      </w:r>
      <w:r w:rsidR="00FC5DAC" w:rsidRPr="00FC5DAC">
        <w:rPr>
          <w:rFonts w:ascii="Calibri" w:hAnsi="Calibri" w:cs="Calibri"/>
          <w:szCs w:val="24"/>
        </w:rPr>
        <w:t>2008</w:t>
      </w:r>
      <w:r w:rsidR="008B646B">
        <w:rPr>
          <w:rFonts w:ascii="Calibri" w:hAnsi="Calibri" w:cs="Calibri"/>
          <w:szCs w:val="24"/>
        </w:rPr>
        <w:t>),</w:t>
      </w:r>
      <w:r w:rsidR="00FC5DAC" w:rsidRPr="00FC5DAC">
        <w:rPr>
          <w:rFonts w:ascii="Calibri" w:hAnsi="Calibri" w:cs="Calibri"/>
          <w:szCs w:val="24"/>
        </w:rPr>
        <w:t xml:space="preserve"> Nwoye, </w:t>
      </w:r>
      <w:r w:rsidR="008B646B">
        <w:rPr>
          <w:rFonts w:ascii="Calibri" w:hAnsi="Calibri" w:cs="Calibri"/>
          <w:szCs w:val="24"/>
        </w:rPr>
        <w:t>(</w:t>
      </w:r>
      <w:r w:rsidR="00FC5DAC" w:rsidRPr="00FC5DAC">
        <w:rPr>
          <w:rFonts w:ascii="Calibri" w:hAnsi="Calibri" w:cs="Calibri"/>
          <w:szCs w:val="24"/>
        </w:rPr>
        <w:t>1992</w:t>
      </w:r>
      <w:r w:rsidR="008B646B">
        <w:rPr>
          <w:rFonts w:ascii="Calibri" w:hAnsi="Calibri" w:cs="Calibri"/>
          <w:szCs w:val="24"/>
        </w:rPr>
        <w:t>),</w:t>
      </w:r>
      <w:r w:rsidR="00FC5DAC" w:rsidRPr="00FC5DAC">
        <w:rPr>
          <w:rFonts w:ascii="Calibri" w:hAnsi="Calibri" w:cs="Calibri"/>
          <w:szCs w:val="24"/>
        </w:rPr>
        <w:t xml:space="preserve"> Putri, Ermanto, Manaf, &amp; Abdurahman, </w:t>
      </w:r>
      <w:r w:rsidR="008B646B">
        <w:rPr>
          <w:rFonts w:ascii="Calibri" w:hAnsi="Calibri" w:cs="Calibri"/>
          <w:szCs w:val="24"/>
        </w:rPr>
        <w:t>(</w:t>
      </w:r>
      <w:r w:rsidR="00FC5DAC" w:rsidRPr="00FC5DAC">
        <w:rPr>
          <w:rFonts w:ascii="Calibri" w:hAnsi="Calibri" w:cs="Calibri"/>
          <w:szCs w:val="24"/>
        </w:rPr>
        <w:t>2019</w:t>
      </w:r>
      <w:r w:rsidR="008B646B">
        <w:rPr>
          <w:rFonts w:ascii="Calibri" w:hAnsi="Calibri" w:cs="Calibri"/>
          <w:szCs w:val="24"/>
        </w:rPr>
        <w:t>) or</w:t>
      </w:r>
      <w:r w:rsidR="00FC5DAC" w:rsidRPr="00FC5DAC">
        <w:rPr>
          <w:rFonts w:ascii="Calibri" w:hAnsi="Calibri" w:cs="Calibri"/>
          <w:szCs w:val="24"/>
        </w:rPr>
        <w:t xml:space="preserve"> Reiter, </w:t>
      </w:r>
      <w:r w:rsidR="008B646B">
        <w:rPr>
          <w:rFonts w:ascii="Calibri" w:hAnsi="Calibri" w:cs="Calibri"/>
          <w:szCs w:val="24"/>
        </w:rPr>
        <w:t>(</w:t>
      </w:r>
      <w:r w:rsidR="00FC5DAC" w:rsidRPr="00FC5DAC">
        <w:rPr>
          <w:rFonts w:ascii="Calibri" w:hAnsi="Calibri" w:cs="Calibri"/>
          <w:szCs w:val="24"/>
        </w:rPr>
        <w:t>2021)</w:t>
      </w:r>
      <w:r w:rsidR="00FC5DAC">
        <w:fldChar w:fldCharType="end"/>
      </w:r>
      <w:r w:rsidR="008B646B">
        <w:t>)</w:t>
      </w:r>
      <w:r w:rsidR="001E5005">
        <w:t xml:space="preserve"> all seem to just draw on existing linguistic accounts, and in particular, on </w:t>
      </w:r>
      <w:r w:rsidR="00CD5E51">
        <w:t xml:space="preserve">the so called </w:t>
      </w:r>
      <w:r w:rsidR="00CD5E51" w:rsidRPr="00BB183E">
        <w:rPr>
          <w:u w:val="single"/>
        </w:rPr>
        <w:t>“Face” theory of Politeness</w:t>
      </w:r>
      <w:r w:rsidR="00BB183E">
        <w:t xml:space="preserve">, </w:t>
      </w:r>
      <w:r w:rsidR="00AF226A">
        <w:t>proposed and popularized by</w:t>
      </w:r>
      <w:r w:rsidR="00CD5E51">
        <w:t xml:space="preserve"> </w:t>
      </w:r>
      <w:r w:rsidR="00CD5E51">
        <w:fldChar w:fldCharType="begin"/>
      </w:r>
      <w:r w:rsidR="004D305E">
        <w:instrText xml:space="preserve"> ADDIN ZOTERO_ITEM CSL_CITATION {"citationID":"6anRyBWL","properties":{"formattedCitation":"(Brown &amp; Levinson, 1987)","plainCitation":"(Brown &amp; Levinson, 1987)","dontUpdate":true,"noteIndex":0},"citationItems":[{"id":84,"uris":["http://zotero.org/users/4320440/items/XM5DXTLU"],"uri":["http://zotero.org/users/4320440/items/XM5DXTLU"],"itemData":{"id":84,"type":"book","call-number":"P40.5.E75 B76 1987","collection-number":"4","collection-title":"Studies in interactional sociolinguistics","event-place":"Cambridge [Cambridgeshire] ; New York","ISBN":"978-0-521-30862-5","number-of-pages":"345","publisher":"Cambridge University Press","publisher-place":"Cambridge [Cambridgeshire] ; New York","source":"Library of Congress ISBN","title":"Politeness: some universals in language usage","title-short":"Politeness","author":[{"family":"Brown","given":"Penelope"},{"family":"Levinson","given":"Stephen C."}],"issued":{"date-parts":[["1987"]]}}}],"schema":"https://github.com/citation-style-language/schema/raw/master/csl-citation.json"} </w:instrText>
      </w:r>
      <w:r w:rsidR="00CD5E51">
        <w:fldChar w:fldCharType="separate"/>
      </w:r>
      <w:r w:rsidR="00CD5E51" w:rsidRPr="00CD5E51">
        <w:rPr>
          <w:rFonts w:ascii="Calibri" w:hAnsi="Calibri" w:cs="Calibri"/>
        </w:rPr>
        <w:t xml:space="preserve">Brown &amp; Levinson, </w:t>
      </w:r>
      <w:r w:rsidR="00AF226A">
        <w:rPr>
          <w:rFonts w:ascii="Calibri" w:hAnsi="Calibri" w:cs="Calibri"/>
        </w:rPr>
        <w:t>(</w:t>
      </w:r>
      <w:r w:rsidR="00CD5E51" w:rsidRPr="00CD5E51">
        <w:rPr>
          <w:rFonts w:ascii="Calibri" w:hAnsi="Calibri" w:cs="Calibri"/>
        </w:rPr>
        <w:t>1987)</w:t>
      </w:r>
      <w:r w:rsidR="00CD5E51">
        <w:fldChar w:fldCharType="end"/>
      </w:r>
      <w:r w:rsidR="00A236B7">
        <w:t xml:space="preserve">. </w:t>
      </w:r>
    </w:p>
    <w:p w14:paraId="7FCB0733" w14:textId="4BA72159" w:rsidR="00726184" w:rsidRDefault="00726184" w:rsidP="004B6DC9">
      <w:pPr>
        <w:jc w:val="both"/>
      </w:pPr>
      <w:r>
        <w:tab/>
        <w:t>So, within this chapter of the thesis, I would like to set up two goals</w:t>
      </w:r>
      <w:r w:rsidR="00F80ABC">
        <w:t xml:space="preserve">: The first one is to move the subject of politeness closer to anthropological point of view, and second, I would like to illustrate the usefulness of cooperative-conscious </w:t>
      </w:r>
      <w:r w:rsidR="003F2C08">
        <w:t>paradigm in its explanation.</w:t>
      </w:r>
    </w:p>
    <w:p w14:paraId="21D98C50" w14:textId="33A4D3FE" w:rsidR="00AA2472" w:rsidRDefault="00AA2472" w:rsidP="00AA2472">
      <w:pPr>
        <w:pStyle w:val="Nadpis3"/>
      </w:pPr>
      <w:r>
        <w:tab/>
      </w:r>
      <w:bookmarkStart w:id="85" w:name="_Toc97908560"/>
      <w:bookmarkStart w:id="86" w:name="_Toc99451323"/>
      <w:r>
        <w:t xml:space="preserve">Defining </w:t>
      </w:r>
      <w:r w:rsidR="00DF0A65">
        <w:t>P</w:t>
      </w:r>
      <w:r>
        <w:t>oliteness</w:t>
      </w:r>
      <w:bookmarkEnd w:id="85"/>
      <w:bookmarkEnd w:id="86"/>
      <w:r w:rsidR="005326B0">
        <w:t xml:space="preserve"> </w:t>
      </w:r>
    </w:p>
    <w:p w14:paraId="1C514EFD" w14:textId="5CD5E044" w:rsidR="00AA2472" w:rsidRDefault="00AA2472" w:rsidP="004B6DC9">
      <w:pPr>
        <w:jc w:val="both"/>
      </w:pPr>
      <w:r>
        <w:tab/>
      </w:r>
      <w:r w:rsidR="007F10FE">
        <w:t>By politeness, we mean specific alterations in human communication</w:t>
      </w:r>
      <w:r w:rsidR="00F8460E">
        <w:t xml:space="preserve"> and</w:t>
      </w:r>
      <w:r w:rsidR="00ED50C0">
        <w:t xml:space="preserve"> communicative</w:t>
      </w:r>
      <w:r w:rsidR="00F8460E">
        <w:t xml:space="preserve"> conduct, delimitated from “common speech” </w:t>
      </w:r>
      <w:r w:rsidR="00ED50C0">
        <w:t xml:space="preserve">by a set of semi-formalized rules and restrictions, and usually reserved for </w:t>
      </w:r>
      <w:r w:rsidR="00A255BF">
        <w:t>so called “formal” interaction</w:t>
      </w:r>
      <w:r w:rsidR="00CF38AC">
        <w:t>s.</w:t>
      </w:r>
      <w:r w:rsidR="00A255BF">
        <w:t xml:space="preserve"> </w:t>
      </w:r>
      <w:r w:rsidR="00A255BF">
        <w:fldChar w:fldCharType="begin"/>
      </w:r>
      <w:r w:rsidR="004D305E">
        <w:instrText xml:space="preserve"> ADDIN ZOTERO_ITEM CSL_CITATION {"citationID":"eiV9icEm","properties":{"formattedCitation":"(Brown &amp; Levinson, 1987; Eelen, 2001; Goody, 1978)","plainCitation":"(Brown &amp; Levinson, 1987; Eelen, 2001; Goody, 1978)","noteIndex":0},"citationItems":[{"id":84,"uris":["http://zotero.org/users/4320440/items/XM5DXTLU"],"uri":["http://zotero.org/users/4320440/items/XM5DXTLU"],"itemData":{"id":84,"type":"book","call-number":"P40.5.E75 B76 1987","collection-number":"4","collection-title":"Studies in interactional sociolinguistics","event-place":"Cambridge [Cambridgeshire] ; New York","ISBN":"978-0-521-30862-5","number-of-pages":"345","publisher":"Cambridge University Press","publisher-place":"Cambridge [Cambridgeshire] ; New York","source":"Library of Congress ISBN","title":"Politeness: some universals in language usage","title-short":"Politeness","author":[{"family":"Brown","given":"Penelope"},{"family":"Levinson","given":"Stephen C."}],"issued":{"date-parts":[["1987"]]}}},{"id":83,"uris":["http://zotero.org/users/4320440/items/E9JSA45U"],"uri":["http://zotero.org/users/4320440/items/E9JSA45U"],"itemData":{"id":83,"type":"book","call-number":"BJ1533.C9 E45 2001","collection-number":"v. 1","collection-title":"Encounters","event-place":"Manchester, UK ; Northampton, MA","ISBN":"978-1-900650-41-0","number-of-pages":"280","publisher":"St. Jerome Pub","publisher-place":"Manchester, UK ; Northampton, MA","source":"Library of Congress ISBN","title":"A critique of politeness theories","author":[{"family":"Eelen","given":"Gino"}],"issued":{"date-parts":[["2001"]]}}},{"id":474,"uris":["http://zotero.org/users/4320440/items/VJRSVXF6"],"uri":["http://zotero.org/users/4320440/items/VJRSVXF6"],"itemData":{"id":474,"type":"book","call-number":"P299.I57 Q4","collection-number":"no. 8","collection-title":"Cambridge papers in social anthropology","event-place":"Cambridge ; New York","ISBN":"978-0-521-21749-1","number-of-pages":"323","publisher":"Cambridge University Press","publisher-place":"Cambridge ; New York","source":"Library of Congress ISBN","title":"Questions and politeness: strategies in social interaction","title-short":"Questions and politeness","editor":[{"family":"Goody","given":"Esther N."}],"issued":{"date-parts":[["1978"]]}}}],"schema":"https://github.com/citation-style-language/schema/raw/master/csl-citation.json"} </w:instrText>
      </w:r>
      <w:r w:rsidR="00A255BF">
        <w:fldChar w:fldCharType="separate"/>
      </w:r>
      <w:r w:rsidR="00A255BF" w:rsidRPr="00A255BF">
        <w:rPr>
          <w:rFonts w:ascii="Calibri" w:hAnsi="Calibri" w:cs="Calibri"/>
        </w:rPr>
        <w:t>(Brown &amp; Levinson, 1987; Eelen, 2001; Goody, 1978)</w:t>
      </w:r>
      <w:r w:rsidR="00A255BF">
        <w:fldChar w:fldCharType="end"/>
      </w:r>
      <w:r w:rsidR="00CF38AC">
        <w:t xml:space="preserve">. While the specific rules of polite conduct vary dramatically from culture to culture, there are some universal principles that can be traced </w:t>
      </w:r>
      <w:r w:rsidR="00CF38AC">
        <w:lastRenderedPageBreak/>
        <w:t>down</w:t>
      </w:r>
      <w:r w:rsidR="007D4233">
        <w:t xml:space="preserve">. These include: use of hedge </w:t>
      </w:r>
      <w:r w:rsidR="00A643E9">
        <w:t>phrases</w:t>
      </w:r>
      <w:r w:rsidR="003011AD">
        <w:rPr>
          <w:rStyle w:val="Znakapoznpodarou"/>
        </w:rPr>
        <w:footnoteReference w:id="11"/>
      </w:r>
      <w:r w:rsidR="00A643E9">
        <w:t>, indirect</w:t>
      </w:r>
      <w:r w:rsidR="004B22B7">
        <w:t xml:space="preserve"> requests</w:t>
      </w:r>
      <w:r w:rsidR="00A643E9">
        <w:t xml:space="preserve"> and tag questions</w:t>
      </w:r>
      <w:r w:rsidR="004B22B7">
        <w:rPr>
          <w:rStyle w:val="Znakapoznpodarou"/>
        </w:rPr>
        <w:footnoteReference w:id="12"/>
      </w:r>
      <w:r w:rsidR="00DE1577">
        <w:t xml:space="preserve">, increased emphasis on </w:t>
      </w:r>
      <w:r w:rsidR="006A1C0B">
        <w:t>pronunciation</w:t>
      </w:r>
      <w:r w:rsidR="00DE1577">
        <w:t xml:space="preserve"> and hyper-correctness of grammar</w:t>
      </w:r>
      <w:r w:rsidR="00F46D2E">
        <w:t xml:space="preserve"> </w:t>
      </w:r>
      <w:r w:rsidR="00F46D2E">
        <w:fldChar w:fldCharType="begin"/>
      </w:r>
      <w:r w:rsidR="004D305E">
        <w:instrText xml:space="preserve"> ADDIN ZOTERO_ITEM CSL_CITATION {"citationID":"2LoFlpmo","properties":{"formattedCitation":"(Brown &amp; Levinson, 1987; Lakoff, 1973)","plainCitation":"(Brown &amp; Levinson, 1987; Lakoff, 1973)","noteIndex":0},"citationItems":[{"id":84,"uris":["http://zotero.org/users/4320440/items/XM5DXTLU"],"uri":["http://zotero.org/users/4320440/items/XM5DXTLU"],"itemData":{"id":84,"type":"book","call-number":"P40.5.E75 B76 1987","collection-number":"4","collection-title":"Studies in interactional sociolinguistics","event-place":"Cambridge [Cambridgeshire] ; New York","ISBN":"978-0-521-30862-5","number-of-pages":"345","publisher":"Cambridge University Press","publisher-place":"Cambridge [Cambridgeshire] ; New York","source":"Library of Congress ISBN","title":"Politeness: some universals in language usage","title-short":"Politeness","author":[{"family":"Brown","given":"Penelope"},{"family":"Levinson","given":"Stephen C."}],"issued":{"date-parts":[["1987"]]}}},{"id":80,"uris":["http://zotero.org/users/4320440/items/HASNY7JH"],"uri":["http://zotero.org/users/4320440/items/HASNY7JH"],"itemData":{"id":80,"type":"article-journal","container-title":"Papers from the regional meeting, Chicago Linguistic Society","ISSN":"0577-7240","page":"292-305","title":"The logic of politeness, or: minding your p's and q's","volume":"9","author":[{"family":"Lakoff","given":"Robin Tolmach"}],"issued":{"date-parts":[["1973"]]}}}],"schema":"https://github.com/citation-style-language/schema/raw/master/csl-citation.json"} </w:instrText>
      </w:r>
      <w:r w:rsidR="00F46D2E">
        <w:fldChar w:fldCharType="separate"/>
      </w:r>
      <w:r w:rsidR="00F46D2E" w:rsidRPr="00F46D2E">
        <w:rPr>
          <w:rFonts w:ascii="Calibri" w:hAnsi="Calibri" w:cs="Calibri"/>
        </w:rPr>
        <w:t>(Brown &amp; Levinson, 1987; Lakoff, 1973)</w:t>
      </w:r>
      <w:r w:rsidR="00F46D2E">
        <w:fldChar w:fldCharType="end"/>
      </w:r>
      <w:r w:rsidR="00F46D2E">
        <w:t>, use of narrowed</w:t>
      </w:r>
      <w:r w:rsidR="00DE1577">
        <w:t xml:space="preserve">, often more </w:t>
      </w:r>
      <w:r w:rsidR="00CC2CE9">
        <w:t xml:space="preserve">energy-costly vocabulary, </w:t>
      </w:r>
      <w:r w:rsidR="00074437">
        <w:t>avoidance of vulgarism, sociolects or ergots, depersonalization</w:t>
      </w:r>
      <w:r w:rsidR="00BA6B83">
        <w:t xml:space="preserve"> etc. </w:t>
      </w:r>
      <w:r w:rsidR="00BA6B83">
        <w:fldChar w:fldCharType="begin"/>
      </w:r>
      <w:r w:rsidR="004D305E">
        <w:instrText xml:space="preserve"> ADDIN ZOTERO_ITEM CSL_CITATION {"citationID":"9bjrrFNO","properties":{"formattedCitation":"(Brown &amp; Levinson, 1987)","plainCitation":"(Brown &amp; Levinson, 1987)","noteIndex":0},"citationItems":[{"id":84,"uris":["http://zotero.org/users/4320440/items/XM5DXTLU"],"uri":["http://zotero.org/users/4320440/items/XM5DXTLU"],"itemData":{"id":84,"type":"book","call-number":"P40.5.E75 B76 1987","collection-number":"4","collection-title":"Studies in interactional sociolinguistics","event-place":"Cambridge [Cambridgeshire] ; New York","ISBN":"978-0-521-30862-5","number-of-pages":"345","publisher":"Cambridge University Press","publisher-place":"Cambridge [Cambridgeshire] ; New York","source":"Library of Congress ISBN","title":"Politeness: some universals in language usage","title-short":"Politeness","author":[{"family":"Brown","given":"Penelope"},{"family":"Levinson","given":"Stephen C."}],"issued":{"date-parts":[["1987"]]}}}],"schema":"https://github.com/citation-style-language/schema/raw/master/csl-citation.json"} </w:instrText>
      </w:r>
      <w:r w:rsidR="00BA6B83">
        <w:fldChar w:fldCharType="separate"/>
      </w:r>
      <w:r w:rsidR="00BA6B83" w:rsidRPr="00BA6B83">
        <w:rPr>
          <w:rFonts w:ascii="Calibri" w:hAnsi="Calibri" w:cs="Calibri"/>
        </w:rPr>
        <w:t>(Brown &amp; Levinson, 1987)</w:t>
      </w:r>
      <w:r w:rsidR="00BA6B83">
        <w:fldChar w:fldCharType="end"/>
      </w:r>
      <w:r w:rsidR="00BA6B83">
        <w:t>. Another aspect of polite communication, in my opinion greatly under</w:t>
      </w:r>
      <w:r w:rsidR="000831C4">
        <w:t xml:space="preserve">-appreciated in existing studies, is alteration of body language, such as can be seen in polite conduct of East Asian societies (“formal” </w:t>
      </w:r>
      <w:r w:rsidR="00344C06">
        <w:t xml:space="preserve">stance or </w:t>
      </w:r>
      <w:r w:rsidR="00387DD5">
        <w:t xml:space="preserve">sedentary positions, nodding and bowing, rules of eye contact </w:t>
      </w:r>
      <w:proofErr w:type="spellStart"/>
      <w:r w:rsidR="00387DD5">
        <w:t>etc</w:t>
      </w:r>
      <w:proofErr w:type="spellEnd"/>
      <w:r w:rsidR="00387DD5">
        <w:t xml:space="preserve">…). </w:t>
      </w:r>
    </w:p>
    <w:p w14:paraId="77AD8E9B" w14:textId="2201E95C" w:rsidR="005326B0" w:rsidRDefault="005326B0" w:rsidP="005326B0">
      <w:pPr>
        <w:pStyle w:val="Nadpis3"/>
      </w:pPr>
      <w:r>
        <w:tab/>
      </w:r>
      <w:bookmarkStart w:id="87" w:name="_Toc97908561"/>
      <w:bookmarkStart w:id="88" w:name="_Toc99451324"/>
      <w:r>
        <w:t xml:space="preserve">Politeness </w:t>
      </w:r>
      <w:r w:rsidR="00DF0A65">
        <w:t>T</w:t>
      </w:r>
      <w:r>
        <w:t>heories</w:t>
      </w:r>
      <w:bookmarkEnd w:id="87"/>
      <w:bookmarkEnd w:id="88"/>
      <w:r>
        <w:t xml:space="preserve"> </w:t>
      </w:r>
    </w:p>
    <w:p w14:paraId="41100E5A" w14:textId="11D7CD0E" w:rsidR="003F2C08" w:rsidRDefault="003F2C08" w:rsidP="004B6DC9">
      <w:pPr>
        <w:jc w:val="both"/>
      </w:pPr>
      <w:r>
        <w:tab/>
        <w:t xml:space="preserve">Within the field of pragmatics, </w:t>
      </w:r>
      <w:r w:rsidR="002E268F">
        <w:t xml:space="preserve">politeness has been studied from multiple angles. It is beyond the scope of this paper to introduce the whole history and </w:t>
      </w:r>
      <w:r w:rsidR="00583AA1">
        <w:t xml:space="preserve">overview the existing theories of politeness in depth, but I shall </w:t>
      </w:r>
      <w:r w:rsidR="00867599">
        <w:t xml:space="preserve">provide some basic introduction. </w:t>
      </w:r>
    </w:p>
    <w:p w14:paraId="5D5D22D5" w14:textId="2EF1069F" w:rsidR="006D09DD" w:rsidRDefault="00AA2472" w:rsidP="006D09DD">
      <w:pPr>
        <w:jc w:val="both"/>
      </w:pPr>
      <w:r>
        <w:tab/>
      </w:r>
      <w:r w:rsidR="00867599">
        <w:t xml:space="preserve">In her book </w:t>
      </w:r>
      <w:r w:rsidR="00867599">
        <w:rPr>
          <w:i/>
          <w:iCs/>
        </w:rPr>
        <w:t>Critique of Politeness Theories</w:t>
      </w:r>
      <w:r w:rsidR="00867599">
        <w:t>,</w:t>
      </w:r>
      <w:r w:rsidR="00E92E5B">
        <w:t xml:space="preserve"> Gino</w:t>
      </w:r>
      <w:r w:rsidR="00867599">
        <w:t xml:space="preserve"> </w:t>
      </w:r>
      <w:r w:rsidR="00867599">
        <w:fldChar w:fldCharType="begin"/>
      </w:r>
      <w:r w:rsidR="004D305E">
        <w:instrText xml:space="preserve"> ADDIN ZOTERO_ITEM CSL_CITATION {"citationID":"oreQo4cG","properties":{"formattedCitation":"(Eelen, 2001)","plainCitation":"(Eelen, 2001)","dontUpdate":true,"noteIndex":0},"citationItems":[{"id":83,"uris":["http://zotero.org/users/4320440/items/E9JSA45U"],"uri":["http://zotero.org/users/4320440/items/E9JSA45U"],"itemData":{"id":83,"type":"book","call-number":"BJ1533.C9 E45 2001","collection-number":"v. 1","collection-title":"Encounters","event-place":"Manchester, UK ; Northampton, MA","ISBN":"978-1-900650-41-0","number-of-pages":"280","publisher":"St. Jerome Pub","publisher-place":"Manchester, UK ; Northampton, MA","source":"Library of Congress ISBN","title":"A critique of politeness theories","author":[{"family":"Eelen","given":"Gino"}],"issued":{"date-parts":[["2001"]]}}}],"schema":"https://github.com/citation-style-language/schema/raw/master/csl-citation.json"} </w:instrText>
      </w:r>
      <w:r w:rsidR="00867599">
        <w:fldChar w:fldCharType="separate"/>
      </w:r>
      <w:r w:rsidR="00867599" w:rsidRPr="00867599">
        <w:rPr>
          <w:rFonts w:ascii="Calibri" w:hAnsi="Calibri" w:cs="Calibri"/>
        </w:rPr>
        <w:t xml:space="preserve">Eelen, </w:t>
      </w:r>
      <w:r w:rsidR="00E92E5B">
        <w:rPr>
          <w:rFonts w:ascii="Calibri" w:hAnsi="Calibri" w:cs="Calibri"/>
        </w:rPr>
        <w:t>(</w:t>
      </w:r>
      <w:r w:rsidR="00867599" w:rsidRPr="00867599">
        <w:rPr>
          <w:rFonts w:ascii="Calibri" w:hAnsi="Calibri" w:cs="Calibri"/>
        </w:rPr>
        <w:t>2001)</w:t>
      </w:r>
      <w:r w:rsidR="00867599">
        <w:fldChar w:fldCharType="end"/>
      </w:r>
      <w:r w:rsidR="00E92E5B">
        <w:t xml:space="preserve"> identifies nine major theories of politeness</w:t>
      </w:r>
      <w:r w:rsidR="00F8283A">
        <w:t>, as they formed over the last half a century.</w:t>
      </w:r>
      <w:r w:rsidR="00E92E5B">
        <w:t xml:space="preserve"> Let us take a quick glance over them: Robin Lakoff’s </w:t>
      </w:r>
      <w:r w:rsidR="00E92E5B">
        <w:rPr>
          <w:i/>
        </w:rPr>
        <w:t xml:space="preserve">conflict-mitigation focused </w:t>
      </w:r>
      <w:r w:rsidR="00E92E5B">
        <w:t xml:space="preserve">theory </w:t>
      </w:r>
      <w:r w:rsidR="00E92E5B">
        <w:fldChar w:fldCharType="begin"/>
      </w:r>
      <w:r w:rsidR="004D305E">
        <w:instrText xml:space="preserve"> ADDIN ZOTERO_ITEM CSL_CITATION {"citationID":"mE5BdSTz","properties":{"formattedCitation":"(Lakoff, 1973)","plainCitation":"(Lakoff, 1973)","noteIndex":0},"citationItems":[{"id":80,"uris":["http://zotero.org/users/4320440/items/HASNY7JH"],"uri":["http://zotero.org/users/4320440/items/HASNY7JH"],"itemData":{"id":80,"type":"article-journal","container-title":"Papers from the regional meeting, Chicago Linguistic Society","ISSN":"0577-7240","page":"292-305","title":"The logic of politeness, or: minding your p's and q's","volume":"9","author":[{"family":"Lakoff","given":"Robin Tolmach"}],"issued":{"date-parts":[["1973"]]}}}],"schema":"https://github.com/citation-style-language/schema/raw/master/csl-citation.json"} </w:instrText>
      </w:r>
      <w:r w:rsidR="00E92E5B">
        <w:fldChar w:fldCharType="separate"/>
      </w:r>
      <w:r w:rsidR="00E92E5B" w:rsidRPr="00446EB3">
        <w:t>(Lakoff, 1973)</w:t>
      </w:r>
      <w:r w:rsidR="00E92E5B">
        <w:fldChar w:fldCharType="end"/>
      </w:r>
      <w:r w:rsidR="00E92E5B">
        <w:t xml:space="preserve">, Penelope Brown / Steven </w:t>
      </w:r>
      <w:proofErr w:type="spellStart"/>
      <w:r w:rsidR="00E92E5B">
        <w:t>Levinsons</w:t>
      </w:r>
      <w:proofErr w:type="spellEnd"/>
      <w:r w:rsidR="00E92E5B">
        <w:t xml:space="preserve"> (particularly influential) </w:t>
      </w:r>
      <w:r w:rsidR="00E92E5B">
        <w:rPr>
          <w:i/>
        </w:rPr>
        <w:t xml:space="preserve">Face </w:t>
      </w:r>
      <w:r w:rsidR="00E92E5B">
        <w:t xml:space="preserve">theory </w:t>
      </w:r>
      <w:r w:rsidR="00E92E5B">
        <w:fldChar w:fldCharType="begin"/>
      </w:r>
      <w:r w:rsidR="004D305E">
        <w:instrText xml:space="preserve"> ADDIN ZOTERO_ITEM CSL_CITATION {"citationID":"jzyTqFbU","properties":{"formattedCitation":"(Brown &amp; Levinson, 1987)","plainCitation":"(Brown &amp; Levinson, 1987)","noteIndex":0},"citationItems":[{"id":84,"uris":["http://zotero.org/users/4320440/items/XM5DXTLU"],"uri":["http://zotero.org/users/4320440/items/XM5DXTLU"],"itemData":{"id":84,"type":"book","call-number":"P40.5.E75 B76 1987","collection-number":"4","collection-title":"Studies in interactional sociolinguistics","event-place":"Cambridge [Cambridgeshire] ; New York","ISBN":"978-0-521-30862-5","number-of-pages":"345","publisher":"Cambridge University Press","publisher-place":"Cambridge [Cambridgeshire] ; New York","source":"Library of Congress ISBN","title":"Politeness: some universals in language usage","title-short":"Politeness","author":[{"family":"Brown","given":"Penelope"},{"family":"Levinson","given":"Stephen C."}],"issued":{"date-parts":[["1987"]]}}}],"schema":"https://github.com/citation-style-language/schema/raw/master/csl-citation.json"} </w:instrText>
      </w:r>
      <w:r w:rsidR="00E92E5B">
        <w:fldChar w:fldCharType="separate"/>
      </w:r>
      <w:r w:rsidR="00E92E5B" w:rsidRPr="00446EB3">
        <w:t>(Brown &amp; Levinson, 1987)</w:t>
      </w:r>
      <w:r w:rsidR="00E92E5B">
        <w:fldChar w:fldCharType="end"/>
      </w:r>
      <w:r w:rsidR="00E92E5B">
        <w:t xml:space="preserve">, </w:t>
      </w:r>
      <w:proofErr w:type="spellStart"/>
      <w:r w:rsidR="00E92E5B">
        <w:t>Geofferey</w:t>
      </w:r>
      <w:proofErr w:type="spellEnd"/>
      <w:r w:rsidR="00E92E5B">
        <w:t xml:space="preserve"> </w:t>
      </w:r>
      <w:proofErr w:type="spellStart"/>
      <w:r w:rsidR="00E92E5B">
        <w:t>Leeches’s</w:t>
      </w:r>
      <w:proofErr w:type="spellEnd"/>
      <w:r w:rsidR="00E92E5B">
        <w:t xml:space="preserve"> </w:t>
      </w:r>
      <w:proofErr w:type="spellStart"/>
      <w:r w:rsidR="00E92E5B">
        <w:rPr>
          <w:i/>
        </w:rPr>
        <w:t>Interpresonal</w:t>
      </w:r>
      <w:proofErr w:type="spellEnd"/>
      <w:r w:rsidR="00E92E5B">
        <w:rPr>
          <w:i/>
        </w:rPr>
        <w:t xml:space="preserve"> </w:t>
      </w:r>
      <w:proofErr w:type="spellStart"/>
      <w:r w:rsidR="00E92E5B">
        <w:rPr>
          <w:i/>
        </w:rPr>
        <w:t>Rethoric</w:t>
      </w:r>
      <w:proofErr w:type="spellEnd"/>
      <w:r w:rsidR="00E92E5B">
        <w:rPr>
          <w:i/>
        </w:rPr>
        <w:t xml:space="preserve"> adjustment </w:t>
      </w:r>
      <w:r w:rsidR="00E92E5B">
        <w:t xml:space="preserve">theory </w:t>
      </w:r>
      <w:r w:rsidR="00E92E5B">
        <w:fldChar w:fldCharType="begin"/>
      </w:r>
      <w:r w:rsidR="004D305E">
        <w:instrText xml:space="preserve"> ADDIN ZOTERO_ITEM CSL_CITATION {"citationID":"ulqIfeX3","properties":{"formattedCitation":"(Leech, 1983)","plainCitation":"(Leech, 1983)","noteIndex":0},"citationItems":[{"id":79,"uris":["http://zotero.org/users/4320440/items/P6TRD23K"],"uri":["http://zotero.org/users/4320440/items/P6TRD23K"],"itemData":{"id":79,"type":"book","call-number":"P99.4.P72 L43 1983","collection-number":"title no. 30","collection-title":"Longman linguistics library","event-place":"London ; New York","ISBN":"978-0-582-55110-7","number-of-pages":"250","publisher":"Longman","publisher-place":"London ; New York","source":"Library of Congress ISBN","title":"Principles of pragmatics","author":[{"family":"Leech","given":"Geoffrey N."}],"issued":{"date-parts":[["1983"]]}}}],"schema":"https://github.com/citation-style-language/schema/raw/master/csl-citation.json"} </w:instrText>
      </w:r>
      <w:r w:rsidR="00E92E5B">
        <w:fldChar w:fldCharType="separate"/>
      </w:r>
      <w:r w:rsidR="00E92E5B" w:rsidRPr="00446EB3">
        <w:t>(Leech, 1983)</w:t>
      </w:r>
      <w:r w:rsidR="00E92E5B">
        <w:fldChar w:fldCharType="end"/>
      </w:r>
      <w:r w:rsidR="00E92E5B">
        <w:t xml:space="preserve">, </w:t>
      </w:r>
      <w:proofErr w:type="spellStart"/>
      <w:r w:rsidR="00E92E5B">
        <w:t>Yueguo</w:t>
      </w:r>
      <w:proofErr w:type="spellEnd"/>
      <w:r w:rsidR="00E92E5B">
        <w:t xml:space="preserve"> Gu </w:t>
      </w:r>
      <w:r w:rsidR="00E92E5B">
        <w:rPr>
          <w:i/>
        </w:rPr>
        <w:t>external expectation</w:t>
      </w:r>
      <w:r w:rsidR="00E92E5B">
        <w:t xml:space="preserve"> theory </w:t>
      </w:r>
      <w:r w:rsidR="00E92E5B">
        <w:fldChar w:fldCharType="begin"/>
      </w:r>
      <w:r w:rsidR="004D305E">
        <w:instrText xml:space="preserve"> ADDIN ZOTERO_ITEM CSL_CITATION {"citationID":"1BsLSmVB","properties":{"formattedCitation":"(Gu, 1990)","plainCitation":"(Gu, 1990)","noteIndex":0},"citationItems":[{"id":78,"uris":["http://zotero.org/users/4320440/items/HU85ZCGR"],"uri":["http://zotero.org/users/4320440/items/HU85ZCGR"],"itemData":{"id":78,"type":"article-journal","container-title":"Journal of Pragmatics","DOI":"10.1016/0378-2166(90)90082-O","ISSN":"03782166","issue":"2","journalAbbreviation":"Journal of Pragmatics","language":"en","page":"237-257","source":"DOI.org (Crossref)","title":"Politeness phenomena in modern Chinese","volume":"14","author":[{"family":"Gu","given":"Yueguo"}],"issued":{"date-parts":[["1990",4]]}}}],"schema":"https://github.com/citation-style-language/schema/raw/master/csl-citation.json"} </w:instrText>
      </w:r>
      <w:r w:rsidR="00E92E5B">
        <w:fldChar w:fldCharType="separate"/>
      </w:r>
      <w:r w:rsidR="00E92E5B" w:rsidRPr="00446EB3">
        <w:t>(Gu, 1990)</w:t>
      </w:r>
      <w:r w:rsidR="00E92E5B">
        <w:fldChar w:fldCharType="end"/>
      </w:r>
      <w:r w:rsidR="00E92E5B">
        <w:t xml:space="preserve">, Ide Sachiko’s </w:t>
      </w:r>
      <w:r w:rsidR="00E92E5B">
        <w:rPr>
          <w:i/>
        </w:rPr>
        <w:t>role communication</w:t>
      </w:r>
      <w:r w:rsidR="00E92E5B">
        <w:t xml:space="preserve"> theory </w:t>
      </w:r>
      <w:r w:rsidR="00E92E5B">
        <w:fldChar w:fldCharType="begin"/>
      </w:r>
      <w:r w:rsidR="004D305E">
        <w:instrText xml:space="preserve"> ADDIN ZOTERO_ITEM CSL_CITATION {"citationID":"YJ77bFsV","properties":{"formattedCitation":"(Ide, 1989)","plainCitation":"(Ide, 1989)","noteIndex":0},"citationItems":[{"id":77,"uris":["http://zotero.org/users/4320440/items/P258TIWY"],"uri":["http://zotero.org/users/4320440/items/P258TIWY"],"itemData":{"id":77,"type":"article-journal","container-title":"Multilingua - Journal of Cross-Cultural and Interlanguage Communication","DOI":"10.1515/mult.1989.8.2-3.223","ISSN":"0167-8507, 1613-3684","issue":"2-3","page":"223-248","source":"DOI.org (Crossref)","title":"Formal forms and discernment: two neglected aspects of universals of linguistic politeness","title-short":"Formal forms and discernment","volume":"8","author":[{"family":"Ide","given":"Sachiko"}],"issued":{"date-parts":[["1989"]]}}}],"schema":"https://github.com/citation-style-language/schema/raw/master/csl-citation.json"} </w:instrText>
      </w:r>
      <w:r w:rsidR="00E92E5B">
        <w:fldChar w:fldCharType="separate"/>
      </w:r>
      <w:r w:rsidR="00E92E5B" w:rsidRPr="00446EB3">
        <w:t>(Ide, 1989)</w:t>
      </w:r>
      <w:r w:rsidR="00E92E5B">
        <w:fldChar w:fldCharType="end"/>
      </w:r>
      <w:r w:rsidR="00E92E5B">
        <w:t xml:space="preserve"> </w:t>
      </w:r>
      <w:proofErr w:type="spellStart"/>
      <w:r w:rsidR="00E92E5B">
        <w:t>Shoshan</w:t>
      </w:r>
      <w:proofErr w:type="spellEnd"/>
      <w:r w:rsidR="00E92E5B">
        <w:t xml:space="preserve"> Blum-</w:t>
      </w:r>
      <w:proofErr w:type="spellStart"/>
      <w:r w:rsidR="00E92E5B">
        <w:t>Kulka’s</w:t>
      </w:r>
      <w:proofErr w:type="spellEnd"/>
      <w:r w:rsidR="00E92E5B">
        <w:t xml:space="preserve"> </w:t>
      </w:r>
      <w:r w:rsidR="00E92E5B">
        <w:rPr>
          <w:i/>
        </w:rPr>
        <w:t>cultural convention</w:t>
      </w:r>
      <w:r w:rsidR="00E92E5B">
        <w:t xml:space="preserve"> theory </w:t>
      </w:r>
      <w:r w:rsidR="00E92E5B">
        <w:fldChar w:fldCharType="begin"/>
      </w:r>
      <w:r w:rsidR="004D305E">
        <w:instrText xml:space="preserve"> ADDIN ZOTERO_ITEM CSL_CITATION {"citationID":"hzTTAJFg","properties":{"formattedCitation":"(Blum-Kulka et al., 1989)","plainCitation":"(Blum-Kulka et al., 1989)","noteIndex":0},"citationItems":[{"id":76,"uris":["http://zotero.org/users/4320440/items/5TAH6E5V"],"uri":["http://zotero.org/users/4320440/items/5TAH6E5V"],"itemData":{"id":76,"type":"chapter","container-title":"Cross-cultural pragmatics: requests and apologies","event-place":"Norwood, N.J.","ISBN":"0-89391-513-0","publisher":"Ablex","publisher-place":"Norwood, N.J.","title":"Investigating cross-cultural pragmatics: an introductory overview","volume":"Advances in discourse processes","author":[{"literal":"Blum-Kulka"},{"literal":"S."},{"literal":"House"},{"literal":"J."},{"literal":"&amp; Kasper"},{"literal":"G."}],"editor":[{"family":"Blum-Kulka","given":"Shoshana"},{"family":"House","given":"Juliane"},{"family":"Kasper","given":"Gabriele"}],"issued":{"date-parts":[["1989"]]}}}],"schema":"https://github.com/citation-style-language/schema/raw/master/csl-citation.json"} </w:instrText>
      </w:r>
      <w:r w:rsidR="00E92E5B">
        <w:fldChar w:fldCharType="separate"/>
      </w:r>
      <w:r w:rsidR="00E92E5B" w:rsidRPr="00446EB3">
        <w:t>(Blum-Kulka et al., 1989)</w:t>
      </w:r>
      <w:r w:rsidR="00E92E5B">
        <w:fldChar w:fldCharType="end"/>
      </w:r>
      <w:r w:rsidR="00E92E5B">
        <w:t xml:space="preserve">, Bruce </w:t>
      </w:r>
      <w:proofErr w:type="spellStart"/>
      <w:r w:rsidR="00E92E5B">
        <w:t>Farser</w:t>
      </w:r>
      <w:proofErr w:type="spellEnd"/>
      <w:r w:rsidR="00E92E5B">
        <w:t xml:space="preserve"> / William Nolen </w:t>
      </w:r>
      <w:r w:rsidR="00E92E5B">
        <w:rPr>
          <w:i/>
        </w:rPr>
        <w:t xml:space="preserve">contract </w:t>
      </w:r>
      <w:r w:rsidR="00E92E5B">
        <w:t xml:space="preserve">theory </w:t>
      </w:r>
      <w:r w:rsidR="00E92E5B">
        <w:fldChar w:fldCharType="begin"/>
      </w:r>
      <w:r w:rsidR="004D305E">
        <w:instrText xml:space="preserve"> ADDIN ZOTERO_ITEM CSL_CITATION {"citationID":"yg52i2IR","properties":{"formattedCitation":"(Fraser, 1990; Fraser &amp; Nolen, 1981)","plainCitation":"(Fraser, 1990; Fraser &amp; Nolen, 1981)","noteIndex":0},"citationItems":[{"id":75,"uris":["http://zotero.org/users/4320440/items/LSYINQQ6"],"uri":["http://zotero.org/users/4320440/items/LSYINQQ6"],"itemData":{"id":75,"type":"article-journal","container-title":"Journal of Pragmatics","DOI":"10.1016/0378-2166(90)90081-N","ISSN":"03782166","issue":"2","journalAbbreviation":"Journal of Pragmatics","language":"en","page":"219-236","source":"DOI.org (Crossref)","title":"Perspectives on politeness","volume":"14","author":[{"family":"Fraser","given":"Bruce"}],"issued":{"date-parts":[["1990",4]]}}},{"id":73,"uris":["http://zotero.org/users/4320440/items/NN6L9XXR"],"uri":["http://zotero.org/users/4320440/items/NN6L9XXR"],"itemData":{"id":73,"type":"article-journal","container-title":"International Journal of the Sociology of Language","DOI":"10.1515/ijsl.1981.27.93","ISSN":"0165-2516, 1613-3668","issue":"27","source":"DOI.org (Crossref)","title":"The association of deference with linguistic form","URL":"https://www.degruyter.com/view/j/ijsl.1981.issue-27/ijsl.1981.27.93/ijsl.1981.27.93.xml","volume":"1981","author":[{"family":"Fraser","given":"Bruce"},{"family":"Nolen","given":"William"}],"accessed":{"date-parts":[["2019",12,6]]},"issued":{"date-parts":[["1981"]]}}}],"schema":"https://github.com/citation-style-language/schema/raw/master/csl-citation.json"} </w:instrText>
      </w:r>
      <w:r w:rsidR="00E92E5B">
        <w:fldChar w:fldCharType="separate"/>
      </w:r>
      <w:r w:rsidR="00E92E5B" w:rsidRPr="00446EB3">
        <w:t>(Fraser, 1990; Fraser &amp; Nolen, 1981)</w:t>
      </w:r>
      <w:r w:rsidR="00E92E5B">
        <w:fldChar w:fldCharType="end"/>
      </w:r>
      <w:r w:rsidR="00E92E5B">
        <w:t xml:space="preserve"> Horst Arndt and Richard Janney’s </w:t>
      </w:r>
      <w:r w:rsidR="00E92E5B">
        <w:rPr>
          <w:i/>
        </w:rPr>
        <w:t xml:space="preserve">appropriacy-based </w:t>
      </w:r>
      <w:r w:rsidR="00E92E5B">
        <w:t xml:space="preserve">approach </w:t>
      </w:r>
      <w:r w:rsidR="00E92E5B">
        <w:fldChar w:fldCharType="begin"/>
      </w:r>
      <w:r w:rsidR="004D305E">
        <w:instrText xml:space="preserve"> ADDIN ZOTERO_ITEM CSL_CITATION {"citationID":"V9ILDKRt","properties":{"formattedCitation":"(Arndt &amp; Janney, 1985)","plainCitation":"(Arndt &amp; Janney, 1985)","noteIndex":0},"citationItems":[{"id":26,"uris":["http://zotero.org/users/4320440/items/4M353CIX"],"uri":["http://zotero.org/users/4320440/items/4M353CIX"],"itemData":{"id":26,"type":"article-journal","container-title":"IRAL - International Review of Applied Linguistics in Language Teaching","DOI":"10.1515/iral.1985.23.1-4.281","ISSN":"0019-042X, 1613-4141","issue":"1-4","source":"DOI.org (Crossref)","title":"Politeness Revisited: Cross-Modal Supportive Strategies","title-short":"POLITENESS REVISITED","URL":"https://www.degruyter.com/view/j/iral.1985.23.issue-1-4/iral.1985.23.1-4.281/iral.1985.23.1-4.281.xml","volume":"23","author":[{"family":"Arndt","given":"Horst"},{"family":"Janney","given":"Richard W."}],"accessed":{"date-parts":[["2020",3,12]]},"issued":{"date-parts":[["1985"]]}}}],"schema":"https://github.com/citation-style-language/schema/raw/master/csl-citation.json"} </w:instrText>
      </w:r>
      <w:r w:rsidR="00E92E5B">
        <w:fldChar w:fldCharType="separate"/>
      </w:r>
      <w:r w:rsidR="00E92E5B" w:rsidRPr="001A586F">
        <w:t>(Arndt &amp; Janney, 1985)</w:t>
      </w:r>
      <w:r w:rsidR="00E92E5B">
        <w:fldChar w:fldCharType="end"/>
      </w:r>
      <w:r w:rsidR="00E92E5B">
        <w:t xml:space="preserve">, and perhaps most importantly, Richard Watt’s </w:t>
      </w:r>
      <w:r w:rsidR="00E92E5B">
        <w:rPr>
          <w:i/>
        </w:rPr>
        <w:t xml:space="preserve">politic behavior </w:t>
      </w:r>
      <w:r w:rsidR="00E92E5B">
        <w:t xml:space="preserve">theory </w:t>
      </w:r>
      <w:r w:rsidR="00E92E5B">
        <w:fldChar w:fldCharType="begin"/>
      </w:r>
      <w:r w:rsidR="004D305E">
        <w:instrText xml:space="preserve"> ADDIN ZOTERO_ITEM CSL_CITATION {"citationID":"ZVgL9cGb","properties":{"formattedCitation":"(Watts, 1992, 2003, 2011; Watts, Ide, &amp; Ehlich, 2005)","plainCitation":"(Watts, 1992, 2003, 2011; Watts, Ide, &amp; Ehlich, 2005)","noteIndex":0},"citationItems":[{"id":35,"uris":["http://zotero.org/users/4320440/items/CH4SLBFN"],"uri":["http://zotero.org/users/4320440/items/CH4SLBFN"],"itemData":{"id":35,"type":"article-journal","container-title":"Journal of Pragmatics","DOI":"10.1016/0378-2166(92)90085-P","ISSN":"03782166","issue":"5","journalAbbreviation":"Journal of Pragmatics","language":"en","page":"467-503","source":"DOI.org (Crossref)","title":"Acquiring status in conversation: ‘Male’ and ‘female’ discourse strategies","title-short":"Acquiring status in conversation","volume":"18","author":[{"family":"Watts","given":"Richard J."}],"issued":{"date-parts":[["1992",11]]}}},{"id":37,"uris":["http://zotero.org/users/4320440/items/MJSVAT57"],"uri":["http://zotero.org/users/4320440/items/MJSVAT57"],"itemData":{"id":37,"type":"book","abstract":"Using a wide range of data from real-life speech situations, this new introduction to politeness breaks away from the limitations of current models and argues that the proper object of study in politeness theory must be commonsense notions of what politeness and impoliteness are.","event-place":"Cambridge, UK; New York","ISBN":"9780511067174","language":"English","note":"OCLC: 1127434514","publisher":"Cambridge University Press","publisher-place":"Cambridge, UK; New York","source":"Open WorldCat","title":"Politeness","author":[{"family":"Watts","given":"Richard J"}],"issued":{"date-parts":[["2003"]]}}},{"id":38,"uris":["http://zotero.org/users/4320440/items/LV2AUA4Q"],"uri":["http://zotero.org/users/4320440/items/LV2AUA4Q"],"itemData":{"id":38,"type":"book","event-place":"Berlin; New York","ISBN":"978-3-11-085478-7","language":"English","note":"OCLC: 1030366311","publisher":"Mouton de Gruyter","publisher-place":"Berlin; New York","source":"Open WorldCat","title":"Power in family discourse","author":[{"family":"Watts","given":"Richard J"}],"issued":{"date-parts":[["2011"]]}}},{"id":36,"uris":["http://zotero.org/users/4320440/items/KHYB5ZB3"],"uri":["http://zotero.org/users/4320440/items/KHYB5ZB3"],"itemData":{"id":36,"type":"chapter","container-title":"Politeness in Language","event-place":"Berlin, New York","ISBN":"978-3-11-019981-9","note":"DOI: 10.1515/9783110199819.1.43","publisher":"Mouton de Gruyter","publisher-place":"Berlin, New York","source":"DOI.org (Crossref)","title":"2. Linguistic politeness and politic verbal behaviour: Reconsidering claims for universality","title-short":"2. Linguistic politeness and politic verbal behaviour","URL":"https://www.degruyter.com/view/books/9783110199819/9783110199819.1.43/9783110199819.1.43.xml","editor":[{"family":"Watts","given":"Richard J."},{"family":"Ide","given":"Sachiko"},{"family":"Ehlich","given":"Konrad"}],"accessed":{"date-parts":[["2020",3,12]]},"issued":{"date-parts":[["2005",1,19]]}}}],"schema":"https://github.com/citation-style-language/schema/raw/master/csl-citation.json"} </w:instrText>
      </w:r>
      <w:r w:rsidR="00E92E5B">
        <w:fldChar w:fldCharType="separate"/>
      </w:r>
      <w:r w:rsidR="00E92E5B" w:rsidRPr="00220403">
        <w:t>(Watts, 1992, 2003, 2011; Watts, Ide, &amp; Ehlich, 2005)</w:t>
      </w:r>
      <w:r w:rsidR="00E92E5B">
        <w:fldChar w:fldCharType="end"/>
      </w:r>
      <w:r w:rsidR="00E92E5B">
        <w:t>.</w:t>
      </w:r>
    </w:p>
    <w:p w14:paraId="6D1A0E60" w14:textId="1D1793E9" w:rsidR="00867599" w:rsidRPr="00AD4201" w:rsidRDefault="004B009A" w:rsidP="006D09DD">
      <w:pPr>
        <w:jc w:val="both"/>
      </w:pPr>
      <w:r>
        <w:tab/>
      </w:r>
      <w:r w:rsidR="00FE1905">
        <w:t>I will however dispute this list</w:t>
      </w:r>
      <w:r>
        <w:t xml:space="preserve"> somewhat</w:t>
      </w:r>
      <w:r w:rsidR="00FE1905">
        <w:t xml:space="preserve">, by pointing out that Watt’s </w:t>
      </w:r>
      <w:r w:rsidR="00FE1905" w:rsidRPr="00FE1905">
        <w:rPr>
          <w:i/>
          <w:iCs/>
        </w:rPr>
        <w:t>Political Behavior</w:t>
      </w:r>
      <w:r w:rsidR="00FE1905">
        <w:t xml:space="preserve"> and Robin Lakoff’s</w:t>
      </w:r>
      <w:r>
        <w:t xml:space="preserve"> </w:t>
      </w:r>
      <w:r w:rsidR="00237C49">
        <w:t>later</w:t>
      </w:r>
      <w:r>
        <w:t xml:space="preserve"> variation on her</w:t>
      </w:r>
      <w:r w:rsidR="00FE1905">
        <w:t xml:space="preserve"> </w:t>
      </w:r>
      <w:r w:rsidR="00E3674C">
        <w:rPr>
          <w:i/>
          <w:iCs/>
        </w:rPr>
        <w:t xml:space="preserve">Conflict Mitigation </w:t>
      </w:r>
      <w:r w:rsidR="00E3674C">
        <w:t xml:space="preserve">theories are in fact </w:t>
      </w:r>
      <w:r>
        <w:t>becoming one</w:t>
      </w:r>
      <w:r w:rsidR="00E3674C">
        <w:t xml:space="preserve"> and the same, as can be demonstrated on Robin Lakoff’s later works, </w:t>
      </w:r>
      <w:r w:rsidR="004B7D76">
        <w:t xml:space="preserve">namely </w:t>
      </w:r>
      <w:r w:rsidR="004B7D76">
        <w:rPr>
          <w:i/>
          <w:iCs/>
        </w:rPr>
        <w:t xml:space="preserve">Talking </w:t>
      </w:r>
      <w:r w:rsidR="00C56D39">
        <w:rPr>
          <w:i/>
          <w:iCs/>
        </w:rPr>
        <w:t xml:space="preserve">Power: Politics of Language </w:t>
      </w:r>
      <w:r w:rsidR="00C56D39">
        <w:rPr>
          <w:i/>
          <w:iCs/>
        </w:rPr>
        <w:fldChar w:fldCharType="begin"/>
      </w:r>
      <w:r w:rsidR="004D305E">
        <w:rPr>
          <w:i/>
          <w:iCs/>
        </w:rPr>
        <w:instrText xml:space="preserve"> ADDIN ZOTERO_ITEM CSL_CITATION {"citationID":"FZidF1Lb","properties":{"formattedCitation":"(Lakoff, 1990)","plainCitation":"(Lakoff, 1990)","noteIndex":0},"citationItems":[{"id":470,"uris":["http://zotero.org/users/4320440/items/6H6CWNSI"],"uri":["http://zotero.org/users/4320440/items/6H6CWNSI"],"itemData":{"id":470,"type":"book","call-number":"P119.3 .L25 1990","event-place":"New York","ISBN":"978-0-465-08358-9","number-of-pages":"324","publisher":"Basic Books","publisher-place":"New York","source":"Library of Congress ISBN","title":"Talking power: the politics of language in our lives","title-short":"Talking power","author":[{"family":"Lakoff","given":"Robin Tolmach"}],"issued":{"date-parts":[["1990"]]}}}],"schema":"https://github.com/citation-style-language/schema/raw/master/csl-citation.json"} </w:instrText>
      </w:r>
      <w:r w:rsidR="00C56D39">
        <w:rPr>
          <w:i/>
          <w:iCs/>
        </w:rPr>
        <w:fldChar w:fldCharType="separate"/>
      </w:r>
      <w:r w:rsidR="00C56D39" w:rsidRPr="00C56D39">
        <w:rPr>
          <w:rFonts w:ascii="Calibri" w:hAnsi="Calibri" w:cs="Calibri"/>
        </w:rPr>
        <w:t>(Lakoff, 1990)</w:t>
      </w:r>
      <w:r w:rsidR="00C56D39">
        <w:rPr>
          <w:i/>
          <w:iCs/>
        </w:rPr>
        <w:fldChar w:fldCharType="end"/>
      </w:r>
      <w:r w:rsidR="00230F5F">
        <w:rPr>
          <w:i/>
          <w:iCs/>
        </w:rPr>
        <w:t xml:space="preserve"> Language and Woman’s Place</w:t>
      </w:r>
      <w:r w:rsidR="00AD4201">
        <w:rPr>
          <w:i/>
          <w:iCs/>
        </w:rPr>
        <w:t xml:space="preserve"> </w:t>
      </w:r>
      <w:r w:rsidR="00AD4201">
        <w:rPr>
          <w:i/>
          <w:iCs/>
        </w:rPr>
        <w:fldChar w:fldCharType="begin"/>
      </w:r>
      <w:r w:rsidR="004D305E">
        <w:rPr>
          <w:i/>
          <w:iCs/>
        </w:rPr>
        <w:instrText xml:space="preserve"> ADDIN ZOTERO_ITEM CSL_CITATION {"citationID":"Rm6arFoD","properties":{"formattedCitation":"(Lakoff &amp; Bucholtz, 2004)","plainCitation":"(Lakoff &amp; Bucholtz, 2004)","noteIndex":0},"citationItems":[{"id":471,"uris":["http://zotero.org/users/4320440/items/PBTB82UV"],"uri":["http://zotero.org/users/4320440/items/PBTB82UV"],"itemData":{"id":471,"type":"book","call-number":"HQ1206 .L36 2004","collection-title":"Studies in language and gender","edition":"Rev. and expanded ed","event-place":"New York","ISBN":"978-0-19-516758-0","number-of-pages":"309","publisher":"Oxford University Press","publisher-place":"New York","source":"Library of Congress ISBN","title":"Language and woman's place: text and commentaries","title-short":"Language and woman's place","author":[{"family":"Lakoff","given":"Robin Tolmach"},{"family":"Bucholtz","given":"Mary"}],"issued":{"date-parts":[["2004"]]}}}],"schema":"https://github.com/citation-style-language/schema/raw/master/csl-citation.json"} </w:instrText>
      </w:r>
      <w:r w:rsidR="00AD4201">
        <w:rPr>
          <w:i/>
          <w:iCs/>
        </w:rPr>
        <w:fldChar w:fldCharType="separate"/>
      </w:r>
      <w:r w:rsidR="00AD4201" w:rsidRPr="00AD4201">
        <w:rPr>
          <w:rFonts w:ascii="Calibri" w:hAnsi="Calibri" w:cs="Calibri"/>
        </w:rPr>
        <w:t>(Lakoff &amp; Bucholtz, 2004)</w:t>
      </w:r>
      <w:r w:rsidR="00AD4201">
        <w:rPr>
          <w:i/>
          <w:iCs/>
        </w:rPr>
        <w:fldChar w:fldCharType="end"/>
      </w:r>
      <w:r w:rsidR="00AD4201">
        <w:rPr>
          <w:i/>
          <w:iCs/>
        </w:rPr>
        <w:t xml:space="preserve"> </w:t>
      </w:r>
      <w:r w:rsidR="00AD4201">
        <w:t xml:space="preserve">or a book aptly called </w:t>
      </w:r>
      <w:r w:rsidR="00AD4201">
        <w:rPr>
          <w:i/>
          <w:iCs/>
        </w:rPr>
        <w:t>Language War</w:t>
      </w:r>
      <w:r w:rsidR="00AD4201">
        <w:t xml:space="preserve"> </w:t>
      </w:r>
      <w:r w:rsidR="00AD4201">
        <w:fldChar w:fldCharType="begin"/>
      </w:r>
      <w:r w:rsidR="004D305E">
        <w:instrText xml:space="preserve"> ADDIN ZOTERO_ITEM CSL_CITATION {"citationID":"B07AzLzJ","properties":{"formattedCitation":"(Lakoff, 2000)","plainCitation":"(Lakoff, 2000)","noteIndex":0},"citationItems":[{"id":469,"uris":["http://zotero.org/users/4320440/items/5935I4GE"],"uri":["http://zotero.org/users/4320440/items/5935I4GE"],"itemData":{"id":469,"type":"book","call-number":"P40.45.U5 L35 2000","event-place":"Berkeley","ISBN":"978-0-520-22296-0","number-of-pages":"322","publisher":"University of California Press","publisher-place":"Berkeley","source":"Library of Congress ISBN","title":"The language war","author":[{"family":"Lakoff","given":"Robin Tolmach"}],"issued":{"date-parts":[["2000"]]}}}],"schema":"https://github.com/citation-style-language/schema/raw/master/csl-citation.json"} </w:instrText>
      </w:r>
      <w:r w:rsidR="00AD4201">
        <w:fldChar w:fldCharType="separate"/>
      </w:r>
      <w:r w:rsidR="00AD4201" w:rsidRPr="00AD4201">
        <w:rPr>
          <w:rFonts w:ascii="Calibri" w:hAnsi="Calibri" w:cs="Calibri"/>
        </w:rPr>
        <w:t>(Lakoff, 2000)</w:t>
      </w:r>
      <w:r w:rsidR="00AD4201">
        <w:fldChar w:fldCharType="end"/>
      </w:r>
      <w:r w:rsidR="006A1C0B">
        <w:t>.</w:t>
      </w:r>
    </w:p>
    <w:p w14:paraId="7A1E32DE" w14:textId="528BC884" w:rsidR="009F52D7" w:rsidRDefault="009F52D7" w:rsidP="004B6DC9">
      <w:pPr>
        <w:jc w:val="both"/>
      </w:pPr>
      <w:r>
        <w:lastRenderedPageBreak/>
        <w:tab/>
        <w:t xml:space="preserve">Of these nine theories, </w:t>
      </w:r>
      <w:r w:rsidR="006C0903">
        <w:t>Brown and Levin</w:t>
      </w:r>
      <w:r w:rsidR="003A6A7B">
        <w:t>son</w:t>
      </w:r>
      <w:r w:rsidR="006C0903">
        <w:t xml:space="preserve">’s </w:t>
      </w:r>
      <w:r w:rsidR="006C0903">
        <w:rPr>
          <w:i/>
          <w:iCs/>
        </w:rPr>
        <w:t>Face</w:t>
      </w:r>
      <w:r w:rsidR="006C0903">
        <w:t xml:space="preserve"> theory seems to be enjoying the most popularity</w:t>
      </w:r>
      <w:r w:rsidR="00597DC7">
        <w:t xml:space="preserve"> by a landslide </w:t>
      </w:r>
      <w:r w:rsidR="00597DC7">
        <w:fldChar w:fldCharType="begin"/>
      </w:r>
      <w:r w:rsidR="004D305E">
        <w:instrText xml:space="preserve"> ADDIN ZOTERO_ITEM CSL_CITATION {"citationID":"e9MvVMnh","properties":{"formattedCitation":"(Bare\\uc0\\u353{}ov\\uc0\\u225{}, 2008; Eelen, 2001; Goody, 1978; Nwoye, 1992; Reiter, 2021)","plainCitation":"(Barešová, 2008; Eelen, 2001; Goody, 1978; Nwoye, 1992; Reiter, 2021)","noteIndex":0},"citationItems":[{"id":72,"uris":["http://zotero.org/users/4320440/items/EPR4IVG9"],"uri":["http://zotero.org/users/4320440/items/EPR4IVG9"],"itemData":{"id":72,"type":"book","call-number":"BJ1533.C9 B37 2008","collection-title":"Monographs","edition":"First edition","event-place":"Olomouc","ISBN":"978-80-244-2076-9","language":"eng jpn","number-of-pages":"202","publisher":"Palacký University, Philosophical Faculty","publisher-place":"Olomouc","source":"Library of Congress ISBN","title":"Politeness strategies in cross-cultural perspective: study of American and Japanese employment rejection letters","title-short":"Politeness strategies in cross-cultural perspective","author":[{"family":"Barešová","given":"Ivona"}],"issued":{"date-parts":[["2008"]]}}},{"id":83,"uris":["http://zotero.org/users/4320440/items/E9JSA45U"],"uri":["http://zotero.org/users/4320440/items/E9JSA45U"],"itemData":{"id":83,"type":"book","call-number":"BJ1533.C9 E45 2001","collection-number":"v. 1","collection-title":"Encounters","event-place":"Manchester, UK ; Northampton, MA","ISBN":"978-1-900650-41-0","number-of-pages":"280","publisher":"St. Jerome Pub","publisher-place":"Manchester, UK ; Northampton, MA","source":"Library of Congress ISBN","title":"A critique of politeness theories","author":[{"family":"Eelen","given":"Gino"}],"issued":{"date-parts":[["2001"]]}}},{"id":474,"uris":["http://zotero.org/users/4320440/items/VJRSVXF6"],"uri":["http://zotero.org/users/4320440/items/VJRSVXF6"],"itemData":{"id":474,"type":"book","call-number":"P299.I57 Q4","collection-number":"no. 8","collection-title":"Cambridge papers in social anthropology","event-place":"Cambridge ; New York","ISBN":"978-0-521-21749-1","number-of-pages":"323","publisher":"Cambridge University Press","publisher-place":"Cambridge ; New York","source":"Library of Congress ISBN","title":"Questions and politeness: strategies in social interaction","title-short":"Questions and politeness","editor":[{"family":"Goody","given":"Esther N."}],"issued":{"date-parts":[["1978"]]}}},{"id":473,"uris":["http://zotero.org/users/4320440/items/XBXQ823Z"],"uri":["http://zotero.org/users/4320440/items/XBXQ823Z"],"itemData":{"id":473,"type":"article-journal","container-title":"Journal of Pragmatics","DOI":"10.1016/0378-2166(92)90092-P","ISSN":"03782166","issue":"4","journalAbbreviation":"Journal of Pragmatics","language":"en","page":"309-328","source":"DOI.org (Crossref)","title":"Linguistic politeness and socio-cultural variations of the notion of face","volume":"18","author":[{"family":"Nwoye","given":"Onuigbo G."}],"issued":{"date-parts":[["1992",10]]}}},{"id":476,"uris":["http://zotero.org/users/4320440/items/2W8YFWEQ"],"uri":["http://zotero.org/users/4320440/items/2W8YFWEQ"],"itemData":{"id":476,"type":"article-journal","abstract":"Abstract\n            This article presents an invitation to explore the benefits of adopting an ethnographic approach to (im)politeness research rather than an introduction to, or overview of, a well-established method in anthropology. It unfolds in four parts. In the first, I discuss some of the different ways in which (im)politeness scholars have grappled to reconcile lay and analyst understandings of (im)politeness with varying degrees of success. In the second, I offer the background of two examples which were gathered as part of ethnographic fieldwork in a contemporary migratory context. The examples deal with two classic topics in (im)politeness research: greetings and indirectness. The analysis demonstrates how insights from ethnography can enrich (im)politeness analysis by helping us to close the gap between lay and theoretical understandings of the practice. In the final section, I address the importance of delimiting the value of (im)politeness practices in the social reality of the speakers under study and invite colleagues to reflect on the societal impact of the discipline, including the expansion of the discipline beyond its middle-class milieu.","container-title":"Journal of Politeness Research","DOI":"10.1515/pr-2020-0040","ISSN":"1613-4877, 1612-5681","issue":"1","language":"en","page":"35-59","source":"DOI.org (Crossref)","title":"How can ethnography contribute to understanding (im)politeness?","volume":"17","author":[{"family":"Reiter","given":"Rosina Márquez"}],"issued":{"date-parts":[["2021",2,26]]}}}],"schema":"https://github.com/citation-style-language/schema/raw/master/csl-citation.json"} </w:instrText>
      </w:r>
      <w:r w:rsidR="00597DC7">
        <w:fldChar w:fldCharType="separate"/>
      </w:r>
      <w:r w:rsidR="00597DC7" w:rsidRPr="00597DC7">
        <w:rPr>
          <w:rFonts w:ascii="Calibri" w:hAnsi="Calibri" w:cs="Calibri"/>
          <w:szCs w:val="24"/>
        </w:rPr>
        <w:t>(Barešová, 2008; Eelen, 2001; Goody, 1978; Nwoye, 1992; Reiter, 2021)</w:t>
      </w:r>
      <w:r w:rsidR="00597DC7">
        <w:fldChar w:fldCharType="end"/>
      </w:r>
      <w:r w:rsidR="00B33E92">
        <w:t xml:space="preserve">, followed by Lakoff’s </w:t>
      </w:r>
      <w:r w:rsidR="00B33E92">
        <w:rPr>
          <w:i/>
          <w:iCs/>
        </w:rPr>
        <w:t>conflict mitigation</w:t>
      </w:r>
      <w:r w:rsidR="00B33E92">
        <w:t xml:space="preserve"> and Richard Watt’s </w:t>
      </w:r>
      <w:r w:rsidR="00B33E92">
        <w:rPr>
          <w:i/>
          <w:iCs/>
        </w:rPr>
        <w:t>political behavior</w:t>
      </w:r>
      <w:r w:rsidR="00B33E92">
        <w:t xml:space="preserve"> </w:t>
      </w:r>
      <w:r w:rsidR="00B33E92">
        <w:fldChar w:fldCharType="begin"/>
      </w:r>
      <w:r w:rsidR="004D305E">
        <w:instrText xml:space="preserve"> ADDIN ZOTERO_ITEM CSL_CITATION {"citationID":"mAbzdIxL","properties":{"formattedCitation":"(Eelen, 2001)","plainCitation":"(Eelen, 2001)","noteIndex":0},"citationItems":[{"id":83,"uris":["http://zotero.org/users/4320440/items/E9JSA45U"],"uri":["http://zotero.org/users/4320440/items/E9JSA45U"],"itemData":{"id":83,"type":"book","call-number":"BJ1533.C9 E45 2001","collection-number":"v. 1","collection-title":"Encounters","event-place":"Manchester, UK ; Northampton, MA","ISBN":"978-1-900650-41-0","number-of-pages":"280","publisher":"St. Jerome Pub","publisher-place":"Manchester, UK ; Northampton, MA","source":"Library of Congress ISBN","title":"A critique of politeness theories","author":[{"family":"Eelen","given":"Gino"}],"issued":{"date-parts":[["2001"]]}}}],"schema":"https://github.com/citation-style-language/schema/raw/master/csl-citation.json"} </w:instrText>
      </w:r>
      <w:r w:rsidR="00B33E92">
        <w:fldChar w:fldCharType="separate"/>
      </w:r>
      <w:r w:rsidR="00B33E92" w:rsidRPr="00B33E92">
        <w:rPr>
          <w:rFonts w:ascii="Calibri" w:hAnsi="Calibri" w:cs="Calibri"/>
        </w:rPr>
        <w:t>(Eelen, 2001)</w:t>
      </w:r>
      <w:r w:rsidR="00B33E92">
        <w:fldChar w:fldCharType="end"/>
      </w:r>
      <w:r w:rsidR="001278BA">
        <w:t xml:space="preserve">. The reasons for this may be related to a strong specific cultural bias present in </w:t>
      </w:r>
      <w:r w:rsidR="007143BC">
        <w:t xml:space="preserve">most other theories (Ide Sachiko’s </w:t>
      </w:r>
      <w:r w:rsidR="007143BC">
        <w:rPr>
          <w:i/>
          <w:iCs/>
        </w:rPr>
        <w:t>role communication</w:t>
      </w:r>
      <w:r w:rsidR="007143BC">
        <w:t xml:space="preserve"> shows strong bias towards Japanese </w:t>
      </w:r>
      <w:r w:rsidR="004B112E">
        <w:t xml:space="preserve">role-and-place social structuration </w:t>
      </w:r>
      <w:r w:rsidR="001C3661">
        <w:t xml:space="preserve">corresponding to analysis of Japanese society </w:t>
      </w:r>
      <w:r w:rsidR="001E5B0F">
        <w:t xml:space="preserve">by </w:t>
      </w:r>
      <w:proofErr w:type="spellStart"/>
      <w:r w:rsidR="001E5B0F">
        <w:t>Nakane</w:t>
      </w:r>
      <w:proofErr w:type="spellEnd"/>
      <w:r w:rsidR="001E5B0F">
        <w:t xml:space="preserve"> Chie</w:t>
      </w:r>
      <w:r w:rsidR="00BF1D16">
        <w:t xml:space="preserve"> </w:t>
      </w:r>
      <w:r w:rsidR="004B112E">
        <w:fldChar w:fldCharType="begin"/>
      </w:r>
      <w:r w:rsidR="004D305E">
        <w:instrText xml:space="preserve"> ADDIN ZOTERO_ITEM CSL_CITATION {"citationID":"0ToF3FU7","properties":{"formattedCitation":"(Nakane, 2008)","plainCitation":"(Nakane, 2008)","noteIndex":0},"citationItems":[{"id":62,"uris":["http://zotero.org/users/4320440/items/6RRFVEUB"],"uri":["http://zotero.org/users/4320440/items/6RRFVEUB"],"itemData":{"id":62,"type":"book","edition":"Renewed ed.","event-place":"Berkeley","ISBN":"978-0-520-02154-9","language":"eng","note":"OCLC: 837637599","number-of-pages":"157","publisher":"University of California Press","publisher-place":"Berkeley","source":"Gemeinsamer Bibliotheksverbund ISBN","title":"Japanese Society","author":[{"family":"Nakane","given":"Chie"}],"issued":{"date-parts":[["2008"]],"season":"first published 1970"}}}],"schema":"https://github.com/citation-style-language/schema/raw/master/csl-citation.json"} </w:instrText>
      </w:r>
      <w:r w:rsidR="004B112E">
        <w:fldChar w:fldCharType="separate"/>
      </w:r>
      <w:r w:rsidR="004B112E" w:rsidRPr="004B112E">
        <w:rPr>
          <w:rFonts w:ascii="Calibri" w:hAnsi="Calibri" w:cs="Calibri"/>
        </w:rPr>
        <w:t>(</w:t>
      </w:r>
      <w:proofErr w:type="spellStart"/>
      <w:r w:rsidR="004B112E" w:rsidRPr="004B112E">
        <w:rPr>
          <w:rFonts w:ascii="Calibri" w:hAnsi="Calibri" w:cs="Calibri"/>
        </w:rPr>
        <w:t>Nakane</w:t>
      </w:r>
      <w:proofErr w:type="spellEnd"/>
      <w:r w:rsidR="004B112E" w:rsidRPr="004B112E">
        <w:rPr>
          <w:rFonts w:ascii="Calibri" w:hAnsi="Calibri" w:cs="Calibri"/>
        </w:rPr>
        <w:t>, 2008)</w:t>
      </w:r>
      <w:r w:rsidR="004B112E">
        <w:fldChar w:fldCharType="end"/>
      </w:r>
      <w:r w:rsidR="00AC599A">
        <w:t xml:space="preserve">, </w:t>
      </w:r>
      <w:proofErr w:type="spellStart"/>
      <w:r w:rsidR="00AC599A">
        <w:t>Yueguo</w:t>
      </w:r>
      <w:proofErr w:type="spellEnd"/>
      <w:r w:rsidR="00AC599A">
        <w:t xml:space="preserve"> Go’s</w:t>
      </w:r>
      <w:r w:rsidR="00AC599A">
        <w:rPr>
          <w:i/>
          <w:iCs/>
        </w:rPr>
        <w:t xml:space="preserve"> external expectation</w:t>
      </w:r>
      <w:r w:rsidR="00AC599A">
        <w:t xml:space="preserve"> theory displays strong influence</w:t>
      </w:r>
      <w:r w:rsidR="00F6569F">
        <w:t xml:space="preserve">s of </w:t>
      </w:r>
      <w:r w:rsidR="00AC599A">
        <w:t xml:space="preserve">Confucian </w:t>
      </w:r>
      <w:r w:rsidR="005F201A">
        <w:t>state-</w:t>
      </w:r>
      <w:r w:rsidR="00BF1D16">
        <w:t>vs</w:t>
      </w:r>
      <w:r w:rsidR="005F201A">
        <w:t xml:space="preserve">-individual outlooks, while </w:t>
      </w:r>
      <w:proofErr w:type="spellStart"/>
      <w:r w:rsidR="005F201A">
        <w:t>Farser</w:t>
      </w:r>
      <w:proofErr w:type="spellEnd"/>
      <w:r w:rsidR="005F201A">
        <w:t xml:space="preserve"> and Nolen’s </w:t>
      </w:r>
      <w:r w:rsidR="005F201A">
        <w:rPr>
          <w:i/>
          <w:iCs/>
        </w:rPr>
        <w:t>contract</w:t>
      </w:r>
      <w:r w:rsidR="005F201A">
        <w:t xml:space="preserve"> theory shows an unmistakable </w:t>
      </w:r>
      <w:r w:rsidR="00A15240">
        <w:t xml:space="preserve">and direct influence of British </w:t>
      </w:r>
      <w:r w:rsidR="00254775">
        <w:t xml:space="preserve">school of </w:t>
      </w:r>
      <w:r w:rsidR="00254775">
        <w:rPr>
          <w:i/>
          <w:iCs/>
        </w:rPr>
        <w:t>Social Contract</w:t>
      </w:r>
      <w:r w:rsidR="00254775">
        <w:t xml:space="preserve"> philosophy</w:t>
      </w:r>
      <w:r w:rsidR="002602C5">
        <w:t xml:space="preserve"> tradition</w:t>
      </w:r>
      <w:r w:rsidR="00BF1D16">
        <w:t>, following the footsteps of</w:t>
      </w:r>
      <w:r w:rsidR="002602C5">
        <w:t xml:space="preserve"> Hobbes and Locke. </w:t>
      </w:r>
    </w:p>
    <w:p w14:paraId="33F2D97F" w14:textId="779D0074" w:rsidR="001E5B0F" w:rsidRDefault="001E5B0F" w:rsidP="004B6DC9">
      <w:pPr>
        <w:jc w:val="both"/>
      </w:pPr>
      <w:r>
        <w:tab/>
        <w:t xml:space="preserve">Lakoff, </w:t>
      </w:r>
      <w:r w:rsidR="00B662CE">
        <w:t>Watt, Brown and Levin</w:t>
      </w:r>
      <w:r w:rsidR="003A6A7B">
        <w:t>son</w:t>
      </w:r>
      <w:r w:rsidR="00B662CE">
        <w:t xml:space="preserve"> seem to offer more culturally universalist outlooks</w:t>
      </w:r>
      <w:r w:rsidR="00237C49">
        <w:t>. For</w:t>
      </w:r>
      <w:r w:rsidR="005E5F6A">
        <w:t xml:space="preserve"> the reasons of their rather dominant position within the discourse, I want to </w:t>
      </w:r>
      <w:r w:rsidR="006257BB">
        <w:t>briefly explain these theories, before providing a critique and an alternative outlook.</w:t>
      </w:r>
    </w:p>
    <w:p w14:paraId="5281EF8D" w14:textId="3F2D0F18" w:rsidR="006257BB" w:rsidRDefault="006257BB" w:rsidP="004B6DC9">
      <w:pPr>
        <w:jc w:val="both"/>
      </w:pPr>
      <w:r>
        <w:tab/>
      </w:r>
      <w:r w:rsidR="00A13428">
        <w:t>Robin Lakoff</w:t>
      </w:r>
      <w:r w:rsidR="00C92493">
        <w:t>’s</w:t>
      </w:r>
      <w:r w:rsidR="00237C49">
        <w:t xml:space="preserve"> original version of her</w:t>
      </w:r>
      <w:r w:rsidR="00C92493">
        <w:t xml:space="preserve"> conflict mitigation theory</w:t>
      </w:r>
      <w:r w:rsidR="00FF24BD">
        <w:t xml:space="preserve"> and politeness maxims provide us with a relatively </w:t>
      </w:r>
      <w:r w:rsidR="00F21570">
        <w:t xml:space="preserve">simple answer to the purpose of polite speech: it exists to prevent of soften potential conflict </w:t>
      </w:r>
      <w:r w:rsidR="006175B7">
        <w:t xml:space="preserve">among the speakers. Tools usually employed by polite speech (indirect </w:t>
      </w:r>
      <w:r w:rsidR="0055491A">
        <w:t xml:space="preserve">or tag questions, hedges, </w:t>
      </w:r>
      <w:proofErr w:type="spellStart"/>
      <w:r w:rsidR="006B158B">
        <w:t>etc</w:t>
      </w:r>
      <w:proofErr w:type="spellEnd"/>
      <w:r w:rsidR="006B158B">
        <w:t>…) simply serve to soften</w:t>
      </w:r>
      <w:r w:rsidR="006D6680">
        <w:t xml:space="preserve"> or weaken</w:t>
      </w:r>
      <w:r w:rsidR="006B158B">
        <w:t xml:space="preserve"> the speaker’s own declaration</w:t>
      </w:r>
      <w:r w:rsidR="006D6680">
        <w:t>s</w:t>
      </w:r>
      <w:r w:rsidR="006B158B">
        <w:t xml:space="preserve"> of agency</w:t>
      </w:r>
      <w:r w:rsidR="00EF67D4">
        <w:t>, thus mitigating the potential conflict of opinions or beliefs</w:t>
      </w:r>
      <w:r w:rsidR="008F1419">
        <w:t xml:space="preserve"> </w:t>
      </w:r>
      <w:r w:rsidR="00442333">
        <w:fldChar w:fldCharType="begin"/>
      </w:r>
      <w:r w:rsidR="004D305E">
        <w:instrText xml:space="preserve"> ADDIN ZOTERO_ITEM CSL_CITATION {"citationID":"5SjYo9q2","properties":{"formattedCitation":"(Lakoff, 1973)","plainCitation":"(Lakoff, 1973)","noteIndex":0},"citationItems":[{"id":80,"uris":["http://zotero.org/users/4320440/items/HASNY7JH"],"uri":["http://zotero.org/users/4320440/items/HASNY7JH"],"itemData":{"id":80,"type":"article-journal","container-title":"Papers from the regional meeting, Chicago Linguistic Society","ISSN":"0577-7240","page":"292-305","title":"The logic of politeness, or: minding your p's and q's","volume":"9","author":[{"family":"Lakoff","given":"Robin Tolmach"}],"issued":{"date-parts":[["1973"]]}}}],"schema":"https://github.com/citation-style-language/schema/raw/master/csl-citation.json"} </w:instrText>
      </w:r>
      <w:r w:rsidR="00442333">
        <w:fldChar w:fldCharType="separate"/>
      </w:r>
      <w:r w:rsidR="00442333" w:rsidRPr="00442333">
        <w:rPr>
          <w:rFonts w:ascii="Calibri" w:hAnsi="Calibri" w:cs="Calibri"/>
        </w:rPr>
        <w:t>(Lakoff, 1973)</w:t>
      </w:r>
      <w:r w:rsidR="00442333">
        <w:fldChar w:fldCharType="end"/>
      </w:r>
      <w:r w:rsidR="00237C49">
        <w:t xml:space="preserve"> and accommodating the partner.</w:t>
      </w:r>
    </w:p>
    <w:p w14:paraId="2BB76ACE" w14:textId="5A83ADCB" w:rsidR="00237C49" w:rsidRDefault="00237C49" w:rsidP="004B6DC9">
      <w:pPr>
        <w:jc w:val="both"/>
      </w:pPr>
      <w:r>
        <w:tab/>
        <w:t>However,</w:t>
      </w:r>
      <w:r w:rsidR="00AE5FE3">
        <w:t xml:space="preserve"> as mentioned above,</w:t>
      </w:r>
      <w:r>
        <w:t xml:space="preserve"> in her later works, Robin Lakoff </w:t>
      </w:r>
      <w:r w:rsidR="004605D9">
        <w:t>switches her views and aligns herself with Robert Watt’s</w:t>
      </w:r>
      <w:r w:rsidR="00AE5FE3">
        <w:t xml:space="preserve"> </w:t>
      </w:r>
      <w:r w:rsidR="00AE5FE3">
        <w:rPr>
          <w:i/>
          <w:iCs/>
        </w:rPr>
        <w:t>political behavior</w:t>
      </w:r>
      <w:r w:rsidR="00AE5FE3">
        <w:t xml:space="preserve"> outlooks. </w:t>
      </w:r>
      <w:r w:rsidR="007E0BE9">
        <w:t xml:space="preserve">This theory also isn’t particularly complicated to explain, as it is nothing </w:t>
      </w:r>
      <w:proofErr w:type="gramStart"/>
      <w:r w:rsidR="007E0BE9">
        <w:t>else</w:t>
      </w:r>
      <w:proofErr w:type="gramEnd"/>
      <w:r w:rsidR="007E0BE9">
        <w:t xml:space="preserve"> but application conflict and power focused </w:t>
      </w:r>
      <w:r w:rsidR="00B2131B" w:rsidRPr="00B2131B">
        <w:rPr>
          <w:i/>
          <w:iCs/>
        </w:rPr>
        <w:t>critical theory</w:t>
      </w:r>
      <w:r w:rsidR="00B2131B">
        <w:t xml:space="preserve"> to yet another aspect of our daily lives. </w:t>
      </w:r>
      <w:r w:rsidR="00D76849">
        <w:t>Human interaction is perceived here is</w:t>
      </w:r>
      <w:r w:rsidR="00BD34D0">
        <w:t xml:space="preserve"> an</w:t>
      </w:r>
      <w:r w:rsidR="00D76849">
        <w:t xml:space="preserve"> identity and class based power struggle, with politeness being yet another weapon through which one group overpowers and </w:t>
      </w:r>
      <w:r w:rsidR="00852676">
        <w:t>oppresses or suppresses the other</w:t>
      </w:r>
      <w:r w:rsidR="000C5670">
        <w:rPr>
          <w:i/>
          <w:iCs/>
        </w:rPr>
        <w:t xml:space="preserve"> </w:t>
      </w:r>
      <w:r w:rsidR="000C5670">
        <w:t xml:space="preserve"> </w:t>
      </w:r>
      <w:r w:rsidR="000C5670">
        <w:fldChar w:fldCharType="begin"/>
      </w:r>
      <w:r w:rsidR="004D305E">
        <w:instrText xml:space="preserve"> ADDIN ZOTERO_ITEM CSL_CITATION {"citationID":"l0kXJcXm","properties":{"formattedCitation":"(Lakoff, 1990, 2000; Lakoff &amp; Bucholtz, 2004; Watts, 1992, 2003, 2011)","plainCitation":"(Lakoff, 1990, 2000; Lakoff &amp; Bucholtz, 2004; Watts, 1992, 2003, 2011)","noteIndex":0},"citationItems":[{"id":470,"uris":["http://zotero.org/users/4320440/items/6H6CWNSI"],"uri":["http://zotero.org/users/4320440/items/6H6CWNSI"],"itemData":{"id":470,"type":"book","call-number":"P119.3 .L25 1990","event-place":"New York","ISBN":"978-0-465-08358-9","number-of-pages":"324","publisher":"Basic Books","publisher-place":"New York","source":"Library of Congress ISBN","title":"Talking power: the politics of language in our lives","title-short":"Talking power","author":[{"family":"Lakoff","given":"Robin Tolmach"}],"issued":{"date-parts":[["1990"]]}}},{"id":469,"uris":["http://zotero.org/users/4320440/items/5935I4GE"],"uri":["http://zotero.org/users/4320440/items/5935I4GE"],"itemData":{"id":469,"type":"book","call-number":"P40.45.U5 L35 2000","event-place":"Berkeley","ISBN":"978-0-520-22296-0","number-of-pages":"322","publisher":"University of California Press","publisher-place":"Berkeley","source":"Library of Congress ISBN","title":"The language war","author":[{"family":"Lakoff","given":"Robin Tolmach"}],"issued":{"date-parts":[["2000"]]}}},{"id":471,"uris":["http://zotero.org/users/4320440/items/PBTB82UV"],"uri":["http://zotero.org/users/4320440/items/PBTB82UV"],"itemData":{"id":471,"type":"book","call-number":"HQ1206 .L36 2004","collection-title":"Studies in language and gender","edition":"Rev. and expanded ed","event-place":"New York","ISBN":"978-0-19-516758-0","number-of-pages":"309","publisher":"Oxford University Press","publisher-place":"New York","source":"Library of Congress ISBN","title":"Language and woman's place: text and commentaries","title-short":"Language and woman's place","author":[{"family":"Lakoff","given":"Robin Tolmach"},{"family":"Bucholtz","given":"Mary"}],"issued":{"date-parts":[["2004"]]}}},{"id":35,"uris":["http://zotero.org/users/4320440/items/CH4SLBFN"],"uri":["http://zotero.org/users/4320440/items/CH4SLBFN"],"itemData":{"id":35,"type":"article-journal","container-title":"Journal of Pragmatics","DOI":"10.1016/0378-2166(92)90085-P","ISSN":"03782166","issue":"5","journalAbbreviation":"Journal of Pragmatics","language":"en","page":"467-503","source":"DOI.org (Crossref)","title":"Acquiring status in conversation: ‘Male’ and ‘female’ discourse strategies","title-short":"Acquiring status in conversation","volume":"18","author":[{"family":"Watts","given":"Richard J."}],"issued":{"date-parts":[["1992",11]]}}},{"id":37,"uris":["http://zotero.org/users/4320440/items/MJSVAT57"],"uri":["http://zotero.org/users/4320440/items/MJSVAT57"],"itemData":{"id":37,"type":"book","abstract":"Using a wide range of data from real-life speech situations, this new introduction to politeness breaks away from the limitations of current models and argues that the proper object of study in politeness theory must be commonsense notions of what politeness and impoliteness are.","event-place":"Cambridge, UK; New York","ISBN":"9780511067174","language":"English","note":"OCLC: 1127434514","publisher":"Cambridge University Press","publisher-place":"Cambridge, UK; New York","source":"Open WorldCat","title":"Politeness","author":[{"family":"Watts","given":"Richard J"}],"issued":{"date-parts":[["2003"]]}}},{"id":38,"uris":["http://zotero.org/users/4320440/items/LV2AUA4Q"],"uri":["http://zotero.org/users/4320440/items/LV2AUA4Q"],"itemData":{"id":38,"type":"book","event-place":"Berlin; New York","ISBN":"978-3-11-085478-7","language":"English","note":"OCLC: 1030366311","publisher":"Mouton de Gruyter","publisher-place":"Berlin; New York","source":"Open WorldCat","title":"Power in family discourse","author":[{"family":"Watts","given":"Richard J"}],"issued":{"date-parts":[["2011"]]}}}],"schema":"https://github.com/citation-style-language/schema/raw/master/csl-citation.json"} </w:instrText>
      </w:r>
      <w:r w:rsidR="000C5670">
        <w:fldChar w:fldCharType="separate"/>
      </w:r>
      <w:r w:rsidR="00533D66" w:rsidRPr="00533D66">
        <w:rPr>
          <w:rFonts w:ascii="Calibri" w:hAnsi="Calibri" w:cs="Calibri"/>
        </w:rPr>
        <w:t>(Lakoff, 1990, 2000; Lakoff &amp; Bucholtz, 2004; Watts, 1992, 2003, 2011)</w:t>
      </w:r>
      <w:r w:rsidR="000C5670">
        <w:fldChar w:fldCharType="end"/>
      </w:r>
      <w:r w:rsidR="00533D66">
        <w:t>.</w:t>
      </w:r>
    </w:p>
    <w:p w14:paraId="73EF8EF1" w14:textId="4A258C15" w:rsidR="003F3663" w:rsidRDefault="003F3663" w:rsidP="004B6DC9">
      <w:pPr>
        <w:jc w:val="both"/>
      </w:pPr>
      <w:r>
        <w:tab/>
        <w:t>Brown and Levin</w:t>
      </w:r>
      <w:r w:rsidR="009C66E5">
        <w:t>son</w:t>
      </w:r>
      <w:r>
        <w:t xml:space="preserve">’s </w:t>
      </w:r>
      <w:r>
        <w:rPr>
          <w:i/>
          <w:iCs/>
        </w:rPr>
        <w:t>Face</w:t>
      </w:r>
      <w:r>
        <w:t xml:space="preserve"> theory of politeness is, as mentioned, most popular and most frequently invoked, </w:t>
      </w:r>
      <w:proofErr w:type="gramStart"/>
      <w:r>
        <w:t>and also</w:t>
      </w:r>
      <w:proofErr w:type="gramEnd"/>
      <w:r>
        <w:t xml:space="preserve"> most intricate of these theories. It’s based on a strongly psychological grounding. </w:t>
      </w:r>
      <w:r w:rsidR="00D434D7" w:rsidRPr="00B93F32">
        <w:t xml:space="preserve">Brown and Levinson seem to focus mainly on the individual and his </w:t>
      </w:r>
      <w:r w:rsidR="00D434D7" w:rsidRPr="00B93F32">
        <w:lastRenderedPageBreak/>
        <w:t>specific needs</w:t>
      </w:r>
      <w:r w:rsidR="00CF5F5D">
        <w:t>, identifying t</w:t>
      </w:r>
      <w:r w:rsidR="00DC6E2E">
        <w:t>w</w:t>
      </w:r>
      <w:r w:rsidR="00CF5F5D">
        <w:t>o main</w:t>
      </w:r>
      <w:r w:rsidR="00B5703F">
        <w:t xml:space="preserve"> and </w:t>
      </w:r>
      <w:r w:rsidR="00B5703F">
        <w:rPr>
          <w:i/>
          <w:iCs/>
        </w:rPr>
        <w:t>universal</w:t>
      </w:r>
      <w:r w:rsidR="00CF5F5D">
        <w:t xml:space="preserve"> human desires, each represented as one</w:t>
      </w:r>
      <w:r w:rsidR="009C66E5">
        <w:t xml:space="preserve"> of the two</w:t>
      </w:r>
      <w:r w:rsidR="00CF5F5D">
        <w:t xml:space="preserve"> type</w:t>
      </w:r>
      <w:r w:rsidR="009C66E5">
        <w:t>s</w:t>
      </w:r>
      <w:r w:rsidR="00CF5F5D">
        <w:t xml:space="preserve"> of “face”. One is the desire for attention and admiration</w:t>
      </w:r>
      <w:r w:rsidR="00D434D7" w:rsidRPr="00B93F32">
        <w:t xml:space="preserve"> </w:t>
      </w:r>
      <w:r w:rsidR="00CF5F5D">
        <w:t>(</w:t>
      </w:r>
      <w:r w:rsidR="00CF5F5D">
        <w:rPr>
          <w:i/>
          <w:iCs/>
        </w:rPr>
        <w:t>positive face</w:t>
      </w:r>
      <w:r w:rsidR="00CF5F5D">
        <w:t xml:space="preserve">), the other is a desire for personal freedom and </w:t>
      </w:r>
      <w:r w:rsidR="00F37304">
        <w:t>dislike for being pushed or manipulated by others (</w:t>
      </w:r>
      <w:r w:rsidR="00F37304">
        <w:rPr>
          <w:i/>
          <w:iCs/>
        </w:rPr>
        <w:t>negative face</w:t>
      </w:r>
      <w:r w:rsidR="00F37304">
        <w:t xml:space="preserve">). </w:t>
      </w:r>
      <w:r w:rsidR="009C66E5">
        <w:fldChar w:fldCharType="begin"/>
      </w:r>
      <w:r w:rsidR="004D305E">
        <w:instrText xml:space="preserve"> ADDIN ZOTERO_ITEM CSL_CITATION {"citationID":"Zszc9RmZ","properties":{"formattedCitation":"(Brown &amp; Levinson, 1987)","plainCitation":"(Brown &amp; Levinson, 1987)","noteIndex":0},"citationItems":[{"id":84,"uris":["http://zotero.org/users/4320440/items/XM5DXTLU"],"uri":["http://zotero.org/users/4320440/items/XM5DXTLU"],"itemData":{"id":84,"type":"book","call-number":"P40.5.E75 B76 1987","collection-number":"4","collection-title":"Studies in interactional sociolinguistics","event-place":"Cambridge [Cambridgeshire] ; New York","ISBN":"978-0-521-30862-5","number-of-pages":"345","publisher":"Cambridge University Press","publisher-place":"Cambridge [Cambridgeshire] ; New York","source":"Library of Congress ISBN","title":"Politeness: some universals in language usage","title-short":"Politeness","author":[{"family":"Brown","given":"Penelope"},{"family":"Levinson","given":"Stephen C."}],"issued":{"date-parts":[["1987"]]}}}],"schema":"https://github.com/citation-style-language/schema/raw/master/csl-citation.json"} </w:instrText>
      </w:r>
      <w:r w:rsidR="009C66E5">
        <w:fldChar w:fldCharType="separate"/>
      </w:r>
      <w:r w:rsidR="009C66E5" w:rsidRPr="009C66E5">
        <w:rPr>
          <w:rFonts w:ascii="Calibri" w:hAnsi="Calibri" w:cs="Calibri"/>
        </w:rPr>
        <w:t>(Brown &amp; Levinson, 1987)</w:t>
      </w:r>
      <w:r w:rsidR="009C66E5">
        <w:fldChar w:fldCharType="end"/>
      </w:r>
      <w:r w:rsidR="009C66E5">
        <w:t>. According to Brown and Levinson</w:t>
      </w:r>
      <w:r w:rsidR="005326B0">
        <w:t xml:space="preserve">, </w:t>
      </w:r>
      <w:r w:rsidR="00546A54">
        <w:t xml:space="preserve">politeness is a result of the inherent conflict within these two aspects of human personality: we wish to maintain strong positive face, but by that, we encroach on our partners </w:t>
      </w:r>
      <w:r w:rsidR="00444F42">
        <w:t xml:space="preserve">desire to maintain their negative face – and </w:t>
      </w:r>
      <w:r w:rsidR="007F426D">
        <w:t>simultaneously, our partner in communication wishes to reinforce their positive face, which however threatens our negative one.</w:t>
      </w:r>
    </w:p>
    <w:p w14:paraId="06DDED11" w14:textId="0480EE91" w:rsidR="00444F42" w:rsidRDefault="00444F42" w:rsidP="004B6DC9">
      <w:pPr>
        <w:jc w:val="both"/>
      </w:pPr>
      <w:r>
        <w:tab/>
        <w:t xml:space="preserve">Politeness in communication thus represents a way to mitigate or </w:t>
      </w:r>
      <w:r w:rsidR="007F426D">
        <w:t xml:space="preserve">regulate this inherent </w:t>
      </w:r>
      <w:r w:rsidR="001108B7">
        <w:t>source of tension or conflict</w:t>
      </w:r>
      <w:r w:rsidR="00B5703F">
        <w:t xml:space="preserve">, creating a form of manageable “tug-of-war” situation, in which the two communicating partners are </w:t>
      </w:r>
      <w:r w:rsidR="002E3958">
        <w:t>trying to actively acknowledge each other’s faces and find work-arounds</w:t>
      </w:r>
      <w:r w:rsidR="001108B7">
        <w:t xml:space="preserve"> to the tensio</w:t>
      </w:r>
      <w:r w:rsidR="00450302">
        <w:t xml:space="preserve">n </w:t>
      </w:r>
      <w:r w:rsidR="000D7D33">
        <w:t xml:space="preserve">– imposing their </w:t>
      </w:r>
      <w:r w:rsidR="00335037">
        <w:t>positive and negative faces in more indirect and refined ways upon each other</w:t>
      </w:r>
      <w:r w:rsidR="009328AD">
        <w:t>, and using the formalized means of polite conversation as anchoring points for this strange interpersonal dance</w:t>
      </w:r>
      <w:r w:rsidR="001725BB">
        <w:t xml:space="preserve"> </w:t>
      </w:r>
      <w:r w:rsidR="001725BB">
        <w:fldChar w:fldCharType="begin"/>
      </w:r>
      <w:r w:rsidR="004D305E">
        <w:instrText xml:space="preserve"> ADDIN ZOTERO_ITEM CSL_CITATION {"citationID":"jWtP1KAD","properties":{"formattedCitation":"(Brown &amp; Levinson, 1987)","plainCitation":"(Brown &amp; Levinson, 1987)","noteIndex":0},"citationItems":[{"id":84,"uris":["http://zotero.org/users/4320440/items/XM5DXTLU"],"uri":["http://zotero.org/users/4320440/items/XM5DXTLU"],"itemData":{"id":84,"type":"book","call-number":"P40.5.E75 B76 1987","collection-number":"4","collection-title":"Studies in interactional sociolinguistics","event-place":"Cambridge [Cambridgeshire] ; New York","ISBN":"978-0-521-30862-5","number-of-pages":"345","publisher":"Cambridge University Press","publisher-place":"Cambridge [Cambridgeshire] ; New York","source":"Library of Congress ISBN","title":"Politeness: some universals in language usage","title-short":"Politeness","author":[{"family":"Brown","given":"Penelope"},{"family":"Levinson","given":"Stephen C."}],"issued":{"date-parts":[["1987"]]}}}],"schema":"https://github.com/citation-style-language/schema/raw/master/csl-citation.json"} </w:instrText>
      </w:r>
      <w:r w:rsidR="001725BB">
        <w:fldChar w:fldCharType="separate"/>
      </w:r>
      <w:r w:rsidR="001725BB" w:rsidRPr="001725BB">
        <w:rPr>
          <w:rFonts w:ascii="Calibri" w:hAnsi="Calibri" w:cs="Calibri"/>
        </w:rPr>
        <w:t>(Brown &amp; Levinson, 1987)</w:t>
      </w:r>
      <w:r w:rsidR="001725BB">
        <w:fldChar w:fldCharType="end"/>
      </w:r>
      <w:r w:rsidR="001725BB">
        <w:t xml:space="preserve">. </w:t>
      </w:r>
    </w:p>
    <w:p w14:paraId="4FFF40B7" w14:textId="70FF7F9D" w:rsidR="00144AA3" w:rsidRDefault="00144AA3" w:rsidP="00FC61B1">
      <w:pPr>
        <w:pStyle w:val="Nadpis3"/>
      </w:pPr>
      <w:r>
        <w:tab/>
      </w:r>
      <w:bookmarkStart w:id="89" w:name="_Toc97908562"/>
      <w:bookmarkStart w:id="90" w:name="_Toc99451325"/>
      <w:r w:rsidR="00654C24">
        <w:t>Polite refutation of politeness theories</w:t>
      </w:r>
      <w:bookmarkEnd w:id="89"/>
      <w:bookmarkEnd w:id="90"/>
    </w:p>
    <w:p w14:paraId="31DAB0E5" w14:textId="4E22D8F2" w:rsidR="001A41E5" w:rsidRDefault="00654C24" w:rsidP="004B6DC9">
      <w:pPr>
        <w:jc w:val="both"/>
      </w:pPr>
      <w:r>
        <w:tab/>
        <w:t xml:space="preserve">I will state at this point, with all respect to the above-mentioned authors, that I find </w:t>
      </w:r>
      <w:proofErr w:type="gramStart"/>
      <w:r>
        <w:t>all of</w:t>
      </w:r>
      <w:proofErr w:type="gramEnd"/>
      <w:r>
        <w:t xml:space="preserve"> these theories of politeness incredibly lacking. </w:t>
      </w:r>
      <w:r w:rsidR="00FC61B1">
        <w:t>I do not want to go into detail why I find explaining any form of human communication as a</w:t>
      </w:r>
      <w:r w:rsidR="00F95B7A">
        <w:t>n exclusive</w:t>
      </w:r>
      <w:r w:rsidR="00FC61B1">
        <w:t xml:space="preserve"> matter of</w:t>
      </w:r>
      <w:r w:rsidR="00F95B7A">
        <w:t xml:space="preserve"> conflict,</w:t>
      </w:r>
      <w:r w:rsidR="00FC61B1">
        <w:t xml:space="preserve"> power</w:t>
      </w:r>
      <w:r w:rsidR="006A7997">
        <w:t xml:space="preserve"> and dominance, as suggested by Watt and later works of Lakoff, as I think I’ve discussed that sufficiently in chapter </w:t>
      </w:r>
      <w:r w:rsidR="001A41E5">
        <w:t xml:space="preserve">3.1. </w:t>
      </w:r>
    </w:p>
    <w:p w14:paraId="2F4F7B83" w14:textId="5416B18D" w:rsidR="00654C24" w:rsidRDefault="001A41E5" w:rsidP="004B6DC9">
      <w:pPr>
        <w:jc w:val="both"/>
      </w:pPr>
      <w:r>
        <w:tab/>
        <w:t xml:space="preserve">The </w:t>
      </w:r>
      <w:r>
        <w:rPr>
          <w:i/>
          <w:iCs/>
        </w:rPr>
        <w:t>Face</w:t>
      </w:r>
      <w:r>
        <w:t xml:space="preserve"> theory of politeness perhaps deserves a more detailed </w:t>
      </w:r>
      <w:r w:rsidR="006E0D36">
        <w:t>criticism. Firstly, I find the generalizing notion of universality of human desires (for acceptance, and for freedom) as presented by Brown and Levinson, to be fundamentally questionable</w:t>
      </w:r>
      <w:r w:rsidR="004533F0">
        <w:t xml:space="preserve">, as they do not seem to </w:t>
      </w:r>
      <w:proofErr w:type="gramStart"/>
      <w:r w:rsidR="004533F0">
        <w:t>actually focus</w:t>
      </w:r>
      <w:proofErr w:type="gramEnd"/>
      <w:r w:rsidR="004533F0">
        <w:t xml:space="preserve"> on specific context of the interaction. While it is probably true that these desires exist within most individuals, I find the assumption that they are always the </w:t>
      </w:r>
      <w:r w:rsidR="00484427">
        <w:t xml:space="preserve">center points of interests of all people in all contexts within politeness is applied questionable to say the least. </w:t>
      </w:r>
      <w:r w:rsidR="00A95B37">
        <w:t>Formal public apologies</w:t>
      </w:r>
      <w:r w:rsidR="00C41F68">
        <w:t xml:space="preserve"> of prominent public figures that I had the chance to observe in Japan</w:t>
      </w:r>
      <w:r w:rsidR="00B1749F">
        <w:t xml:space="preserve">, while profoundly and deeply saturated with highest degree of Japanese </w:t>
      </w:r>
      <w:r w:rsidR="00E37D12">
        <w:t>formal polite</w:t>
      </w:r>
      <w:r w:rsidR="007D73CD">
        <w:t xml:space="preserve"> speech</w:t>
      </w:r>
      <w:r w:rsidR="00E37D12">
        <w:t xml:space="preserve"> (</w:t>
      </w:r>
      <w:r w:rsidR="007D73CD">
        <w:t xml:space="preserve">specifically </w:t>
      </w:r>
      <w:proofErr w:type="spellStart"/>
      <w:r w:rsidR="00E37D12" w:rsidRPr="00CC3199">
        <w:rPr>
          <w:i/>
          <w:iCs/>
        </w:rPr>
        <w:t>kenjougo</w:t>
      </w:r>
      <w:proofErr w:type="spellEnd"/>
      <w:r w:rsidR="00E37D12">
        <w:t xml:space="preserve"> – or “humble polite language”), hardly seemed </w:t>
      </w:r>
      <w:proofErr w:type="gramStart"/>
      <w:r w:rsidR="00E37D12">
        <w:t>as</w:t>
      </w:r>
      <w:proofErr w:type="gramEnd"/>
      <w:r w:rsidR="00E37D12">
        <w:t xml:space="preserve"> manifestation </w:t>
      </w:r>
      <w:r w:rsidR="000F3A7F">
        <w:t xml:space="preserve">of </w:t>
      </w:r>
      <w:r w:rsidR="000F3A7F">
        <w:lastRenderedPageBreak/>
        <w:t xml:space="preserve">desire for acknowledgement while defending one’s independence. </w:t>
      </w:r>
      <w:r w:rsidR="009B0E19">
        <w:t>In fact, the whole assumption of a</w:t>
      </w:r>
      <w:r w:rsidR="004C21B2">
        <w:t>ny</w:t>
      </w:r>
      <w:r w:rsidR="009B0E19">
        <w:t xml:space="preserve"> universal </w:t>
      </w:r>
      <w:r w:rsidR="001043BC">
        <w:t>actor’s agenc</w:t>
      </w:r>
      <w:r w:rsidR="004C21B2">
        <w:t>ies</w:t>
      </w:r>
      <w:r w:rsidR="001043BC">
        <w:t xml:space="preserve"> in communication is to me, highly suspect.</w:t>
      </w:r>
      <w:r w:rsidR="004C21B2">
        <w:t xml:space="preserve"> Actor agency </w:t>
      </w:r>
      <w:r w:rsidR="00E03D64">
        <w:t>will change and reflect immediate needs and contexts of the case of communication.</w:t>
      </w:r>
    </w:p>
    <w:p w14:paraId="0B72D7F0" w14:textId="0EDC74E4" w:rsidR="00FE44FA" w:rsidRPr="000E08C0" w:rsidRDefault="000F3A7F" w:rsidP="004B6DC9">
      <w:pPr>
        <w:jc w:val="both"/>
      </w:pPr>
      <w:r>
        <w:tab/>
      </w:r>
      <w:proofErr w:type="gramStart"/>
      <w:r>
        <w:t xml:space="preserve">Second of </w:t>
      </w:r>
      <w:r w:rsidR="00E03D64">
        <w:t>all</w:t>
      </w:r>
      <w:proofErr w:type="gramEnd"/>
      <w:r w:rsidR="00E03D64">
        <w:t xml:space="preserve">, </w:t>
      </w:r>
      <w:r w:rsidR="00E03D64">
        <w:rPr>
          <w:i/>
          <w:iCs/>
        </w:rPr>
        <w:t>face</w:t>
      </w:r>
      <w:r w:rsidR="00E03D64">
        <w:t xml:space="preserve"> theory fails to account for both </w:t>
      </w:r>
      <w:r w:rsidR="00531B25">
        <w:rPr>
          <w:i/>
          <w:iCs/>
        </w:rPr>
        <w:t>functional</w:t>
      </w:r>
      <w:r w:rsidR="00531B25">
        <w:t xml:space="preserve"> dimension of politeness, and the necessity to explain the existence of delimitation between polite and impolite speech to begin with. As both positive and negative faces are treated as universal and ever present </w:t>
      </w:r>
      <w:r w:rsidR="002D1F76">
        <w:t xml:space="preserve">human psychological absolutes, there seems to be lack of explanation for why we use </w:t>
      </w:r>
      <w:r w:rsidR="00FE44FA">
        <w:t xml:space="preserve">the tools of politeness in only selected situations. </w:t>
      </w:r>
      <w:r w:rsidR="00655950">
        <w:t xml:space="preserve">The whole system subsequently lacks </w:t>
      </w:r>
      <w:r w:rsidR="000E08C0">
        <w:t xml:space="preserve">an important consideration, which is the mutual </w:t>
      </w:r>
      <w:r w:rsidR="001E2733">
        <w:rPr>
          <w:i/>
          <w:iCs/>
        </w:rPr>
        <w:t>transformative</w:t>
      </w:r>
      <w:r w:rsidR="000E08C0">
        <w:t xml:space="preserve"> and external </w:t>
      </w:r>
      <w:r w:rsidR="000E08C0">
        <w:rPr>
          <w:i/>
          <w:iCs/>
        </w:rPr>
        <w:t>goal-oriented</w:t>
      </w:r>
      <w:r w:rsidR="000E08C0">
        <w:t xml:space="preserve"> </w:t>
      </w:r>
      <w:r w:rsidR="001E2733">
        <w:t xml:space="preserve">nature of politeness as a phenomenon. </w:t>
      </w:r>
    </w:p>
    <w:p w14:paraId="70DADDF3" w14:textId="7313D957" w:rsidR="00826825" w:rsidRDefault="00826825" w:rsidP="004B6DC9">
      <w:pPr>
        <w:jc w:val="both"/>
      </w:pPr>
      <w:r>
        <w:tab/>
        <w:t>The lack of context</w:t>
      </w:r>
      <w:r w:rsidR="00F53871">
        <w:t xml:space="preserve"> or cultural</w:t>
      </w:r>
      <w:r>
        <w:t xml:space="preserve"> awareness, as well as the assumption that humans are ultimately, always motivated by entirely self-serving and self-centered psychological </w:t>
      </w:r>
      <w:r w:rsidR="002C140A">
        <w:t xml:space="preserve">desires, make </w:t>
      </w:r>
      <w:r w:rsidR="002C140A">
        <w:rPr>
          <w:i/>
          <w:iCs/>
        </w:rPr>
        <w:t>face theory of politeness</w:t>
      </w:r>
      <w:r w:rsidR="002C140A">
        <w:t xml:space="preserve"> </w:t>
      </w:r>
      <w:r w:rsidR="00F53871">
        <w:t>completely insufficient, especially when taken from a perspective of social studies</w:t>
      </w:r>
      <w:r w:rsidR="00BF2DD2">
        <w:t xml:space="preserve">. </w:t>
      </w:r>
    </w:p>
    <w:p w14:paraId="6EB7A42D" w14:textId="010F6E9F" w:rsidR="00F46CCC" w:rsidRDefault="00E85866" w:rsidP="004B6DC9">
      <w:pPr>
        <w:jc w:val="both"/>
      </w:pPr>
      <w:r>
        <w:tab/>
        <w:t xml:space="preserve">If we want to build a more sociologically or anthropologically informed theory of politeness, we can’t rely on any of the above present theories. Anthropology requires its </w:t>
      </w:r>
      <w:r w:rsidR="00977124">
        <w:t xml:space="preserve">explanations of polite behavior to be relatable to the subject of cultural diversity, while sociology requires a theory that accounts for </w:t>
      </w:r>
      <w:r w:rsidR="00054425">
        <w:t xml:space="preserve">subjects of social cohesion and structuration. </w:t>
      </w:r>
      <w:r w:rsidR="00054425">
        <w:rPr>
          <w:i/>
          <w:iCs/>
        </w:rPr>
        <w:t>Power and political</w:t>
      </w:r>
      <w:r w:rsidR="00054425">
        <w:t xml:space="preserve"> theories of politeness fail to </w:t>
      </w:r>
      <w:r w:rsidR="009C5B58">
        <w:t xml:space="preserve">account for the former (plus they are straight up anti-humanistic), while the </w:t>
      </w:r>
      <w:r w:rsidR="009C5B58">
        <w:rPr>
          <w:i/>
          <w:iCs/>
        </w:rPr>
        <w:t xml:space="preserve">face </w:t>
      </w:r>
      <w:r w:rsidR="009C5B58">
        <w:t xml:space="preserve">theory fails to account for both. </w:t>
      </w:r>
      <w:r w:rsidR="00F46CCC">
        <w:t>A different perspective is, in my opinion, necessary.</w:t>
      </w:r>
    </w:p>
    <w:p w14:paraId="2E148635" w14:textId="5DD9A829" w:rsidR="00F46CCC" w:rsidRPr="009C5B58" w:rsidRDefault="00F46CCC" w:rsidP="00BB5DFE">
      <w:pPr>
        <w:pStyle w:val="Nadpis3"/>
      </w:pPr>
      <w:r>
        <w:tab/>
      </w:r>
      <w:bookmarkStart w:id="91" w:name="_Toc97908563"/>
      <w:bookmarkStart w:id="92" w:name="_Toc99451326"/>
      <w:r>
        <w:t>Politeness</w:t>
      </w:r>
      <w:r w:rsidR="00BB5DFE">
        <w:t xml:space="preserve"> as</w:t>
      </w:r>
      <w:r>
        <w:t xml:space="preserve"> Asymmetry </w:t>
      </w:r>
      <w:r w:rsidR="00BB5DFE">
        <w:t xml:space="preserve">and </w:t>
      </w:r>
      <w:r w:rsidR="003645BF">
        <w:t>Cooperation-security</w:t>
      </w:r>
      <w:r w:rsidR="00E63C70">
        <w:t xml:space="preserve"> issue</w:t>
      </w:r>
      <w:bookmarkEnd w:id="91"/>
      <w:bookmarkEnd w:id="92"/>
    </w:p>
    <w:p w14:paraId="15867B66" w14:textId="5D3C059A" w:rsidR="006D6680" w:rsidRDefault="007A12AB" w:rsidP="004B6DC9">
      <w:pPr>
        <w:jc w:val="both"/>
      </w:pPr>
      <w:r>
        <w:tab/>
      </w:r>
      <w:r w:rsidR="00B106B9">
        <w:t xml:space="preserve">Much like with solving the “fall” of kinship, I believe cooperation-conscious view can </w:t>
      </w:r>
      <w:r w:rsidR="00730683">
        <w:t xml:space="preserve">help us understand politeness in much greater depth, and in a way that unites both linguistic, and social-studies focused perspective. </w:t>
      </w:r>
    </w:p>
    <w:p w14:paraId="6A67BE32" w14:textId="0A10D010" w:rsidR="00BE4B79" w:rsidRDefault="00BE4B79" w:rsidP="004B6DC9">
      <w:pPr>
        <w:jc w:val="both"/>
      </w:pPr>
      <w:r>
        <w:tab/>
        <w:t xml:space="preserve">Let us for start consider the actual common contexts, in which polite conduct is being utilized. </w:t>
      </w:r>
      <w:r w:rsidR="007C10B9">
        <w:t xml:space="preserve">This is where our awareness of cooperation </w:t>
      </w:r>
      <w:r w:rsidR="007C10B9">
        <w:rPr>
          <w:i/>
          <w:iCs/>
        </w:rPr>
        <w:t>asymmetry</w:t>
      </w:r>
      <w:r w:rsidR="007C10B9">
        <w:t xml:space="preserve"> becomes incredibly useful. </w:t>
      </w:r>
      <w:r w:rsidR="00C60C45">
        <w:t xml:space="preserve">I wish to remind the reader: typical examples of asymmetrical cooperative relationship include </w:t>
      </w:r>
      <w:r w:rsidR="00626387">
        <w:t>relationships such as one between a teacher and a student, a doctor and his patient, a rank-</w:t>
      </w:r>
      <w:r w:rsidR="00626387">
        <w:lastRenderedPageBreak/>
        <w:t>and-file employee with his high-status supervisor</w:t>
      </w:r>
      <w:r w:rsidR="000E5EF7">
        <w:t xml:space="preserve">, a </w:t>
      </w:r>
      <w:r w:rsidR="00B35D75">
        <w:t>believer and a priest, a defendant and a judge</w:t>
      </w:r>
      <w:r w:rsidR="000E5EF7">
        <w:t xml:space="preserve"> </w:t>
      </w:r>
      <w:proofErr w:type="spellStart"/>
      <w:r w:rsidR="000E5EF7">
        <w:t>etc</w:t>
      </w:r>
      <w:proofErr w:type="spellEnd"/>
      <w:r w:rsidR="000E5EF7">
        <w:t xml:space="preserve">… And it is within these contexts, that politeness </w:t>
      </w:r>
      <w:r w:rsidR="00B35D75">
        <w:t xml:space="preserve">seems to manifest most commonly. </w:t>
      </w:r>
      <w:r w:rsidR="00912B3C">
        <w:t xml:space="preserve">There seem to be quite a direct correlation between the asymmetry of cooperation and use of polite conduct. </w:t>
      </w:r>
      <w:r w:rsidR="002F253C">
        <w:t xml:space="preserve">While Watt and Lakoff </w:t>
      </w:r>
      <w:r w:rsidR="001B3A6F">
        <w:t>would</w:t>
      </w:r>
      <w:r w:rsidR="002F253C">
        <w:t xml:space="preserve"> simply label these as “power inequalities”, </w:t>
      </w:r>
      <w:r w:rsidR="001B3A6F">
        <w:t xml:space="preserve">I think it is at this point obvious why I believe such outlook is rather terrifyingly reductive. </w:t>
      </w:r>
    </w:p>
    <w:p w14:paraId="3DD0E180" w14:textId="0A1AAF36" w:rsidR="00485185" w:rsidRPr="008D4B84" w:rsidRDefault="00485185" w:rsidP="004B6DC9">
      <w:pPr>
        <w:jc w:val="both"/>
      </w:pPr>
      <w:r>
        <w:tab/>
        <w:t xml:space="preserve">There is also one specific occasion in which politeness is also applied outside of what is </w:t>
      </w:r>
      <w:r w:rsidR="008D4B84">
        <w:t xml:space="preserve">a clearly asymmetrical form of cooperation: and that is politeness towards </w:t>
      </w:r>
      <w:r w:rsidR="008D4B84">
        <w:rPr>
          <w:i/>
          <w:iCs/>
        </w:rPr>
        <w:t>strangers</w:t>
      </w:r>
      <w:r w:rsidR="008D4B84">
        <w:t>.</w:t>
      </w:r>
      <w:r w:rsidR="0062078F">
        <w:t xml:space="preserve"> This we can also define as politeness being used towards people we have limited or no </w:t>
      </w:r>
      <w:r w:rsidR="00CF7B55">
        <w:t>reliable information about.</w:t>
      </w:r>
      <w:r w:rsidR="008D4B84">
        <w:t xml:space="preserve"> I will </w:t>
      </w:r>
      <w:r w:rsidR="00CF3306">
        <w:t>touch upon that soon.</w:t>
      </w:r>
    </w:p>
    <w:p w14:paraId="487A0407" w14:textId="2D099A5B" w:rsidR="00267566" w:rsidRDefault="00267566" w:rsidP="004B6DC9">
      <w:pPr>
        <w:jc w:val="both"/>
      </w:pPr>
      <w:r>
        <w:tab/>
      </w:r>
      <w:r w:rsidR="00F52246">
        <w:t>The</w:t>
      </w:r>
      <w:r>
        <w:t xml:space="preserve"> strong correlation between asymmetrical cooperative contexts</w:t>
      </w:r>
      <w:r w:rsidR="00CF3306">
        <w:t xml:space="preserve">, as well as role of (lack) of information about partner in communication </w:t>
      </w:r>
      <w:r w:rsidR="0062078F">
        <w:t>–</w:t>
      </w:r>
      <w:r w:rsidR="00CF3306">
        <w:t xml:space="preserve"> </w:t>
      </w:r>
      <w:r>
        <w:t xml:space="preserve">and </w:t>
      </w:r>
      <w:r w:rsidR="00AF0820">
        <w:t xml:space="preserve">use of polite language leads me to a natural conclusion: </w:t>
      </w:r>
    </w:p>
    <w:p w14:paraId="33D6D99E" w14:textId="708B2EDC" w:rsidR="004704FF" w:rsidRPr="003801D8" w:rsidRDefault="004704FF" w:rsidP="004704FF">
      <w:pPr>
        <w:ind w:firstLine="720"/>
        <w:jc w:val="both"/>
        <w:rPr>
          <w:bCs/>
          <w:i/>
          <w:color w:val="4472C4" w:themeColor="accent1"/>
        </w:rPr>
      </w:pPr>
      <w:r w:rsidRPr="003801D8">
        <w:rPr>
          <w:bCs/>
          <w:i/>
          <w:color w:val="4472C4" w:themeColor="accent1"/>
        </w:rPr>
        <w:t xml:space="preserve">“Politeness is </w:t>
      </w:r>
      <w:r w:rsidR="004470DE" w:rsidRPr="003801D8">
        <w:rPr>
          <w:bCs/>
          <w:i/>
          <w:color w:val="4472C4" w:themeColor="accent1"/>
        </w:rPr>
        <w:t>a formalized</w:t>
      </w:r>
      <w:r w:rsidRPr="003801D8">
        <w:rPr>
          <w:bCs/>
          <w:i/>
          <w:color w:val="4472C4" w:themeColor="accent1"/>
        </w:rPr>
        <w:t xml:space="preserve"> element of communication that informs, specifies or moderates the positions of participants of communication in consideration of further explicit, implicit, or potential cooperation</w:t>
      </w:r>
      <w:r w:rsidR="00B63F2E" w:rsidRPr="003801D8">
        <w:rPr>
          <w:bCs/>
          <w:i/>
          <w:color w:val="4472C4" w:themeColor="accent1"/>
        </w:rPr>
        <w:t xml:space="preserve"> through formalized or semi-formalized means of communication</w:t>
      </w:r>
      <w:r w:rsidRPr="003801D8">
        <w:rPr>
          <w:bCs/>
          <w:i/>
          <w:color w:val="4472C4" w:themeColor="accent1"/>
        </w:rPr>
        <w:t>.”</w:t>
      </w:r>
    </w:p>
    <w:p w14:paraId="41C5F3B6" w14:textId="46D3271C" w:rsidR="00632776" w:rsidRDefault="00890EA4" w:rsidP="004704FF">
      <w:pPr>
        <w:ind w:firstLine="720"/>
        <w:jc w:val="both"/>
        <w:rPr>
          <w:bCs/>
          <w:iCs/>
        </w:rPr>
      </w:pPr>
      <w:r>
        <w:rPr>
          <w:bCs/>
          <w:iCs/>
        </w:rPr>
        <w:t xml:space="preserve">To put it simply: we use polite speech whenever we need to make sure that all of us are </w:t>
      </w:r>
      <w:r w:rsidR="00B97DCF">
        <w:rPr>
          <w:bCs/>
          <w:iCs/>
        </w:rPr>
        <w:t xml:space="preserve">conscious of our specific, unique and often asymmetrical positions within the cooperative network or cluster. </w:t>
      </w:r>
      <w:r w:rsidR="00EB4F83">
        <w:rPr>
          <w:bCs/>
          <w:iCs/>
        </w:rPr>
        <w:t>It’s an acknowledgement of the asymmetries</w:t>
      </w:r>
      <w:r w:rsidR="0065083E">
        <w:rPr>
          <w:bCs/>
          <w:iCs/>
        </w:rPr>
        <w:t xml:space="preserve">, that informs each side of our awareness (and thus readiness) to participate, or continue, this specific, unique </w:t>
      </w:r>
      <w:r w:rsidR="000D713D">
        <w:rPr>
          <w:bCs/>
          <w:iCs/>
        </w:rPr>
        <w:t xml:space="preserve">form of cooperation. It lets our partners know our acceptance of the stakes and roles </w:t>
      </w:r>
      <w:r w:rsidR="004D59D3">
        <w:rPr>
          <w:bCs/>
          <w:iCs/>
        </w:rPr>
        <w:t xml:space="preserve">within that </w:t>
      </w:r>
      <w:proofErr w:type="gramStart"/>
      <w:r w:rsidR="004D59D3">
        <w:rPr>
          <w:bCs/>
          <w:iCs/>
        </w:rPr>
        <w:t>cooperation, and</w:t>
      </w:r>
      <w:proofErr w:type="gramEnd"/>
      <w:r w:rsidR="004D59D3">
        <w:rPr>
          <w:bCs/>
          <w:iCs/>
        </w:rPr>
        <w:t xml:space="preserve"> alters our conduct to ensure the process continues smoothly</w:t>
      </w:r>
      <w:r w:rsidR="004B4A04">
        <w:rPr>
          <w:bCs/>
          <w:iCs/>
        </w:rPr>
        <w:t xml:space="preserve"> even if the asymmetry (or novelty) of our interaction has not yet been validated by </w:t>
      </w:r>
      <w:r w:rsidR="00F84182">
        <w:rPr>
          <w:bCs/>
          <w:iCs/>
        </w:rPr>
        <w:t>presence of interpersonal trust bonds.</w:t>
      </w:r>
      <w:r w:rsidR="004D59D3">
        <w:rPr>
          <w:bCs/>
          <w:iCs/>
        </w:rPr>
        <w:t xml:space="preserve"> </w:t>
      </w:r>
    </w:p>
    <w:p w14:paraId="547E34EF" w14:textId="0622FBE4" w:rsidR="009C24CE" w:rsidRPr="00F84182" w:rsidRDefault="009C24CE" w:rsidP="004704FF">
      <w:pPr>
        <w:ind w:firstLine="720"/>
        <w:jc w:val="both"/>
      </w:pPr>
      <w:r>
        <w:rPr>
          <w:bCs/>
          <w:iCs/>
        </w:rPr>
        <w:t xml:space="preserve">As mentioned, the one specific occasion of use of politeness – politeness towards strangers, further reinforces this theory. </w:t>
      </w:r>
      <w:r w:rsidR="004470DE">
        <w:rPr>
          <w:bCs/>
          <w:iCs/>
        </w:rPr>
        <w:t xml:space="preserve">The use of politeness – a formalized mediator of cooperation </w:t>
      </w:r>
      <w:r w:rsidR="00CE2F15">
        <w:rPr>
          <w:bCs/>
          <w:iCs/>
        </w:rPr>
        <w:t>–</w:t>
      </w:r>
      <w:r w:rsidR="004470DE">
        <w:rPr>
          <w:bCs/>
          <w:iCs/>
        </w:rPr>
        <w:t xml:space="preserve"> </w:t>
      </w:r>
      <w:r w:rsidR="00CE2F15">
        <w:rPr>
          <w:bCs/>
          <w:iCs/>
        </w:rPr>
        <w:t xml:space="preserve">towards people we have limited knowledge about, allow us to communicate our willingness to </w:t>
      </w:r>
      <w:r w:rsidR="005553CF">
        <w:rPr>
          <w:bCs/>
          <w:iCs/>
        </w:rPr>
        <w:t xml:space="preserve">facilitate </w:t>
      </w:r>
      <w:r w:rsidR="005553CF">
        <w:rPr>
          <w:bCs/>
          <w:i/>
        </w:rPr>
        <w:t>potential</w:t>
      </w:r>
      <w:r w:rsidR="005553CF">
        <w:t xml:space="preserve"> cooperation, and a priori acknowledge </w:t>
      </w:r>
      <w:r w:rsidR="000F25EE">
        <w:t xml:space="preserve">the stranger as someone who is considered in our eyes a valuable potential cooperative partner, even if we </w:t>
      </w:r>
      <w:r w:rsidR="000F25EE">
        <w:lastRenderedPageBreak/>
        <w:t xml:space="preserve">are unsure of </w:t>
      </w:r>
      <w:r w:rsidR="00D97CF4">
        <w:t xml:space="preserve">how (or if ever) such further cooperation may happen. </w:t>
      </w:r>
      <w:r w:rsidR="00F84182">
        <w:t xml:space="preserve">The lack of individualized trust (stemming from lack of information about the </w:t>
      </w:r>
      <w:r w:rsidR="00F84182">
        <w:rPr>
          <w:i/>
          <w:iCs/>
        </w:rPr>
        <w:t>stranger</w:t>
      </w:r>
      <w:r w:rsidR="009974F9">
        <w:t>)</w:t>
      </w:r>
      <w:r w:rsidR="00F84182">
        <w:t xml:space="preserve"> is mitigated </w:t>
      </w:r>
      <w:proofErr w:type="gramStart"/>
      <w:r w:rsidR="00F84182">
        <w:t>by the use of</w:t>
      </w:r>
      <w:proofErr w:type="gramEnd"/>
      <w:r w:rsidR="00F84182">
        <w:t xml:space="preserve"> formalized expressions of willingness to cooperate – in form of polite conduct.</w:t>
      </w:r>
    </w:p>
    <w:p w14:paraId="1AB39209" w14:textId="249F2795" w:rsidR="00EA1572" w:rsidRDefault="00EA1572" w:rsidP="004704FF">
      <w:pPr>
        <w:ind w:firstLine="720"/>
        <w:jc w:val="both"/>
      </w:pPr>
      <w:r>
        <w:t xml:space="preserve">The realization that politeness can be understood as formalized means to ensure further </w:t>
      </w:r>
      <w:r w:rsidR="007E3089">
        <w:t>direct or potential willingness to continue cooperating also gives us a good explanation for why it exists in separation from an informal speech, and why, in fact, use of politeness in context</w:t>
      </w:r>
      <w:r w:rsidR="009D2FAA">
        <w:t xml:space="preserve">s where greater intimacy or equity between the </w:t>
      </w:r>
      <w:r w:rsidR="006C70C7">
        <w:t>participants is expected</w:t>
      </w:r>
      <w:r w:rsidR="00782BBD">
        <w:t>, can lead to</w:t>
      </w:r>
      <w:r w:rsidR="00CE73EC">
        <w:t xml:space="preserve"> confusion and even</w:t>
      </w:r>
      <w:r w:rsidR="00782BBD">
        <w:t xml:space="preserve"> conflict</w:t>
      </w:r>
      <w:r w:rsidR="006C70C7">
        <w:t>. It is not uncommon that some people may see overt politeness towards peers or even friends as actually misplaced, if not straight up insulting.</w:t>
      </w:r>
      <w:r w:rsidR="00A40310">
        <w:t xml:space="preserve"> And that is explained very easily:</w:t>
      </w:r>
    </w:p>
    <w:p w14:paraId="4A6069BB" w14:textId="1EEBA8CD" w:rsidR="00E93DCC" w:rsidRDefault="00A40310" w:rsidP="004704FF">
      <w:pPr>
        <w:ind w:firstLine="720"/>
        <w:jc w:val="both"/>
      </w:pPr>
      <w:r>
        <w:t xml:space="preserve">Among people who already have a stronger, intimate or equity-based relationship, </w:t>
      </w:r>
      <w:r w:rsidR="004429F2">
        <w:t>direct individualized</w:t>
      </w:r>
      <w:r w:rsidR="005F7DF0">
        <w:t>/</w:t>
      </w:r>
      <w:r w:rsidR="00484C6C">
        <w:t>selective</w:t>
      </w:r>
      <w:r w:rsidR="004429F2">
        <w:t xml:space="preserve"> interpersonal trust</w:t>
      </w:r>
      <w:r w:rsidR="00B36147">
        <w:t xml:space="preserve">, or </w:t>
      </w:r>
      <w:r w:rsidR="005F7DF0">
        <w:t xml:space="preserve">where </w:t>
      </w:r>
      <w:r w:rsidR="00B36147">
        <w:t>another institution</w:t>
      </w:r>
      <w:r w:rsidR="00FC686A">
        <w:t xml:space="preserve"> is</w:t>
      </w:r>
      <w:r w:rsidR="00B36147">
        <w:t xml:space="preserve"> mediating trust (such as kin ties</w:t>
      </w:r>
      <w:r w:rsidR="00FC686A">
        <w:t xml:space="preserve">, equitable working condition rules </w:t>
      </w:r>
      <w:r w:rsidR="00C56204">
        <w:t>etc.</w:t>
      </w:r>
      <w:r w:rsidR="00B36147">
        <w:t>)</w:t>
      </w:r>
      <w:r w:rsidR="004429F2">
        <w:t xml:space="preserve"> should be enough to guarantee cooperative behavior.</w:t>
      </w:r>
    </w:p>
    <w:p w14:paraId="32D4D8D7" w14:textId="0DDF4B82" w:rsidR="00A40310" w:rsidRDefault="00F42333" w:rsidP="004704FF">
      <w:pPr>
        <w:ind w:firstLine="720"/>
        <w:jc w:val="both"/>
      </w:pPr>
      <w:r>
        <w:t>Use of formalized</w:t>
      </w:r>
      <w:r w:rsidR="007A2D95">
        <w:t xml:space="preserve"> politeness</w:t>
      </w:r>
      <w:r>
        <w:t xml:space="preserve"> systems</w:t>
      </w:r>
      <w:r w:rsidR="000A5D70">
        <w:t xml:space="preserve"> (</w:t>
      </w:r>
      <w:r w:rsidR="007A2D95">
        <w:t>existing</w:t>
      </w:r>
      <w:r>
        <w:t xml:space="preserve"> to express willingness to cooperate towards </w:t>
      </w:r>
      <w:r w:rsidR="005533E2">
        <w:t>strangers or people in highly asymmetrical positions</w:t>
      </w:r>
      <w:r w:rsidR="000A5D70">
        <w:t>)</w:t>
      </w:r>
      <w:r w:rsidR="00CF3336">
        <w:t xml:space="preserve"> towards peers, friends or close affiliates</w:t>
      </w:r>
      <w:r w:rsidR="005533E2">
        <w:t xml:space="preserve"> may be easily interpreted as a sign of </w:t>
      </w:r>
      <w:r w:rsidR="00FA7074">
        <w:t xml:space="preserve">lack of </w:t>
      </w:r>
      <w:r w:rsidR="00B94A1D">
        <w:t xml:space="preserve">that interpersonal trust that should have </w:t>
      </w:r>
      <w:r w:rsidR="0085592D">
        <w:t xml:space="preserve">been established already. </w:t>
      </w:r>
    </w:p>
    <w:p w14:paraId="52A4FDD4" w14:textId="6BFD9B7B" w:rsidR="0085592D" w:rsidRPr="005553CF" w:rsidRDefault="0085592D" w:rsidP="004704FF">
      <w:pPr>
        <w:ind w:firstLine="720"/>
        <w:jc w:val="both"/>
      </w:pPr>
      <w:r>
        <w:t xml:space="preserve">This explains why politeness can, at times, become such a double-edged sword, and despite its core nature being that of facilitating cooperation, it can be used (due to its contrast to reliance on interpersonal trust) </w:t>
      </w:r>
      <w:r w:rsidR="00DD158E">
        <w:t xml:space="preserve">even </w:t>
      </w:r>
      <w:proofErr w:type="gramStart"/>
      <w:r w:rsidR="00DD158E">
        <w:t>as a means to</w:t>
      </w:r>
      <w:proofErr w:type="gramEnd"/>
      <w:r w:rsidR="00DD158E">
        <w:t xml:space="preserve"> express mistrust or hostility. </w:t>
      </w:r>
      <w:r w:rsidR="00EF083A">
        <w:t>E.g.,</w:t>
      </w:r>
      <w:r w:rsidR="00DD158E">
        <w:t xml:space="preserve"> when a friend suddenly starts talking to us in a strangely formal, polite manner</w:t>
      </w:r>
      <w:r w:rsidR="00616889">
        <w:t xml:space="preserve"> instead of the usual more intimate language,</w:t>
      </w:r>
      <w:r w:rsidR="00DD158E">
        <w:t xml:space="preserve"> we </w:t>
      </w:r>
      <w:r w:rsidR="0035751D">
        <w:t xml:space="preserve">will likely immediately </w:t>
      </w:r>
      <w:r w:rsidR="00616889">
        <w:t>assume</w:t>
      </w:r>
      <w:r w:rsidR="0035751D">
        <w:t xml:space="preserve"> </w:t>
      </w:r>
      <w:proofErr w:type="gramStart"/>
      <w:r w:rsidR="0035751D">
        <w:t>some kind of problem</w:t>
      </w:r>
      <w:proofErr w:type="gramEnd"/>
      <w:r w:rsidR="0035751D">
        <w:t xml:space="preserve"> has emerged within our friendship, and this is his way to communicating that he lost his personal trust in us (but still displays at least formal willingness to cooperate)</w:t>
      </w:r>
      <w:r w:rsidR="00616889">
        <w:t xml:space="preserve">. </w:t>
      </w:r>
    </w:p>
    <w:p w14:paraId="366B2529" w14:textId="79E7D1F5" w:rsidR="001A0CA6" w:rsidRDefault="004704FF" w:rsidP="0097597D">
      <w:pPr>
        <w:tabs>
          <w:tab w:val="left" w:pos="720"/>
          <w:tab w:val="left" w:pos="7710"/>
        </w:tabs>
        <w:jc w:val="both"/>
      </w:pPr>
      <w:r>
        <w:tab/>
      </w:r>
      <w:r w:rsidR="00DB249D">
        <w:t xml:space="preserve">To sum this up: </w:t>
      </w:r>
      <w:r w:rsidR="00515270">
        <w:t>to understand politeness behavior as mediative or facilitating tool for expressing an</w:t>
      </w:r>
      <w:r w:rsidR="00EF3B43">
        <w:t>d ensuring willingness to participate in</w:t>
      </w:r>
      <w:r w:rsidR="00A61384">
        <w:t xml:space="preserve"> ongoing,</w:t>
      </w:r>
      <w:r w:rsidR="00EF3B43">
        <w:t xml:space="preserve"> future, or hypothetical cooperation even in strongly asymmetrical social conditions</w:t>
      </w:r>
      <w:r w:rsidR="000F764C">
        <w:t xml:space="preserve">, we gain a tool that not only gives us a </w:t>
      </w:r>
      <w:r w:rsidR="000F764C">
        <w:rPr>
          <w:i/>
          <w:iCs/>
        </w:rPr>
        <w:t xml:space="preserve">functional </w:t>
      </w:r>
      <w:r w:rsidR="000F764C">
        <w:t xml:space="preserve">explanation for the phenomenon of politeness </w:t>
      </w:r>
      <w:r w:rsidR="007D48B3">
        <w:t xml:space="preserve">(the goal is to ensure continued </w:t>
      </w:r>
      <w:r w:rsidR="007D48B3">
        <w:lastRenderedPageBreak/>
        <w:t>cooperation, and thus continued benefits from that cooperation, even under highly complex and asymmetrical social conditions)</w:t>
      </w:r>
      <w:r w:rsidR="00396C78">
        <w:t>, but also greater insight into some of it’s more niche properties. And finally, the plurality of existing cooperative strategies</w:t>
      </w:r>
      <w:r w:rsidR="00B04FBD">
        <w:t xml:space="preserve"> and patterns across societies allows us to explain the plurality among the specific manifestation of politeness and its rules across multiple societies. </w:t>
      </w:r>
    </w:p>
    <w:p w14:paraId="6990FEA4" w14:textId="77777777" w:rsidR="00AB0027" w:rsidRDefault="001A0CA6" w:rsidP="0097597D">
      <w:pPr>
        <w:tabs>
          <w:tab w:val="left" w:pos="720"/>
          <w:tab w:val="left" w:pos="7710"/>
        </w:tabs>
        <w:jc w:val="both"/>
      </w:pPr>
      <w:r>
        <w:tab/>
        <w:t xml:space="preserve">In fact, once again, we can now analyze each individual case of polite conduct preformed in greater detail, just by further tying it to </w:t>
      </w:r>
      <w:r w:rsidR="006E6520">
        <w:t xml:space="preserve">knowledge gained by use of cooperation-analytical tools outlined in previous chapters. Politeness strategies </w:t>
      </w:r>
      <w:r w:rsidR="00A20B55">
        <w:t>and customs of say</w:t>
      </w:r>
      <w:r w:rsidR="002A2779">
        <w:t xml:space="preserve"> –</w:t>
      </w:r>
      <w:r w:rsidR="00A20B55">
        <w:t xml:space="preserve"> intra-company rules of conduct</w:t>
      </w:r>
      <w:r w:rsidR="002A2779">
        <w:t>,</w:t>
      </w:r>
      <w:r w:rsidR="00A20B55">
        <w:t xml:space="preserve"> now can be grappled from a much more situated point of vie</w:t>
      </w:r>
      <w:r w:rsidR="002A2779">
        <w:t xml:space="preserve">w, as we can tie them to our analysis of the specific cooperative strategy of that company – their </w:t>
      </w:r>
      <w:r w:rsidR="00BA2AF8">
        <w:t xml:space="preserve">own strategies of investments, returns, </w:t>
      </w:r>
      <w:r w:rsidR="001D1310">
        <w:t xml:space="preserve">negotiations, trust-reserves </w:t>
      </w:r>
      <w:proofErr w:type="spellStart"/>
      <w:r w:rsidR="001D1310">
        <w:t>etc</w:t>
      </w:r>
      <w:proofErr w:type="spellEnd"/>
      <w:r w:rsidR="001D1310">
        <w:t>…</w:t>
      </w:r>
      <w:r w:rsidR="004870D3">
        <w:t xml:space="preserve"> </w:t>
      </w:r>
    </w:p>
    <w:p w14:paraId="3D694A33" w14:textId="6AEDF097" w:rsidR="00EB3BDF" w:rsidRDefault="00A3488F" w:rsidP="0015336C">
      <w:pPr>
        <w:pStyle w:val="Nadpis2"/>
      </w:pPr>
      <w:r>
        <w:tab/>
      </w:r>
      <w:bookmarkStart w:id="93" w:name="_Toc97908564"/>
      <w:bookmarkStart w:id="94" w:name="_Toc99451327"/>
      <w:r>
        <w:t>Chapter 3.5</w:t>
      </w:r>
      <w:r w:rsidR="0015336C">
        <w:t xml:space="preserve"> Conclusions</w:t>
      </w:r>
      <w:bookmarkEnd w:id="93"/>
      <w:bookmarkEnd w:id="94"/>
    </w:p>
    <w:p w14:paraId="7EF3ACF6" w14:textId="6FA49484" w:rsidR="00405366" w:rsidRDefault="00EB3BDF" w:rsidP="0097597D">
      <w:pPr>
        <w:tabs>
          <w:tab w:val="left" w:pos="720"/>
          <w:tab w:val="left" w:pos="7710"/>
        </w:tabs>
        <w:jc w:val="both"/>
      </w:pPr>
      <w:r>
        <w:tab/>
        <w:t>I hope these</w:t>
      </w:r>
      <w:r w:rsidR="005A0408">
        <w:t xml:space="preserve"> two</w:t>
      </w:r>
      <w:r>
        <w:t xml:space="preserve"> </w:t>
      </w:r>
      <w:r w:rsidR="004B1E44">
        <w:t>additional</w:t>
      </w:r>
      <w:r>
        <w:t xml:space="preserve"> concrete examples have </w:t>
      </w:r>
      <w:r w:rsidR="00C61F72">
        <w:t>given</w:t>
      </w:r>
      <w:r>
        <w:t xml:space="preserve"> the readers a better understanding of what cooperation-conscious paradigm of social </w:t>
      </w:r>
      <w:r w:rsidR="0015336C">
        <w:t>phenomena can offer to other pre-existing fields of social inquiry.</w:t>
      </w:r>
      <w:r w:rsidR="004B1E44">
        <w:t xml:space="preserve"> Not just as an alternative to existing </w:t>
      </w:r>
      <w:r w:rsidR="00CF6E0D">
        <w:t xml:space="preserve">vocabularies of conflict theories, but as a more profound shift in understanding social structuration and self-regulation itself, and even marrying previously </w:t>
      </w:r>
      <w:r w:rsidR="002A7F79">
        <w:t>contradictory biological and socio-cultural perspectives.</w:t>
      </w:r>
      <w:r w:rsidR="0015336C">
        <w:t xml:space="preserve"> </w:t>
      </w:r>
      <w:r w:rsidR="008A6520">
        <w:t xml:space="preserve">The shift </w:t>
      </w:r>
      <w:r w:rsidR="005A0408">
        <w:t>away from</w:t>
      </w:r>
      <w:r w:rsidR="008A6520">
        <w:t xml:space="preserve"> either individual-interest-only focused point of view, or from a view of cultural</w:t>
      </w:r>
      <w:r w:rsidR="000C2DEE">
        <w:t>, power-and-conflict rooted determinism, can open entire new perspectives on existing social subjects</w:t>
      </w:r>
      <w:r w:rsidR="005A0408">
        <w:t xml:space="preserve">, as well as educate people </w:t>
      </w:r>
      <w:r w:rsidR="003A4E45">
        <w:t xml:space="preserve">more extensively about their own agency and value within these systems. </w:t>
      </w:r>
    </w:p>
    <w:p w14:paraId="26EB3860" w14:textId="76BC8D6B" w:rsidR="007547D1" w:rsidRDefault="007547D1" w:rsidP="0097597D">
      <w:pPr>
        <w:tabs>
          <w:tab w:val="left" w:pos="720"/>
          <w:tab w:val="left" w:pos="7710"/>
        </w:tabs>
        <w:jc w:val="both"/>
      </w:pPr>
      <w:r>
        <w:tab/>
        <w:t xml:space="preserve">My ambition to introduce, test and experiment with the so called “cooperation-conscious paradigm” is – as this text amply prove – still in its infancy. Our examples of </w:t>
      </w:r>
      <w:r w:rsidR="00416167">
        <w:t>its</w:t>
      </w:r>
      <w:r>
        <w:t xml:space="preserve"> applications are highly limited selected, and involve </w:t>
      </w:r>
      <w:proofErr w:type="gramStart"/>
      <w:r>
        <w:t xml:space="preserve">a large </w:t>
      </w:r>
      <w:r w:rsidR="00416167">
        <w:t>number</w:t>
      </w:r>
      <w:r>
        <w:t xml:space="preserve"> of</w:t>
      </w:r>
      <w:proofErr w:type="gramEnd"/>
      <w:r>
        <w:t xml:space="preserve"> unavoidable simplifications, reductions or vague notions. This whole paper, and chapters through 2.4 to 3.5 </w:t>
      </w:r>
      <w:proofErr w:type="gramStart"/>
      <w:r>
        <w:t>in particular are</w:t>
      </w:r>
      <w:proofErr w:type="gramEnd"/>
      <w:r>
        <w:t xml:space="preserve"> unavoidably just academic thought experiments, years if not decades before they can be put into coherent and system social practice. If they even ever withstand the unavoidable scrutiny and criticism. </w:t>
      </w:r>
      <w:r w:rsidR="00416167">
        <w:t xml:space="preserve">There are many criticism and potential weak points in the currently established line or argumentation. </w:t>
      </w:r>
    </w:p>
    <w:p w14:paraId="219A05C0" w14:textId="06056E58" w:rsidR="00D44FE4" w:rsidRDefault="00416167" w:rsidP="0097597D">
      <w:pPr>
        <w:tabs>
          <w:tab w:val="left" w:pos="720"/>
          <w:tab w:val="left" w:pos="7710"/>
        </w:tabs>
        <w:jc w:val="both"/>
      </w:pPr>
      <w:r>
        <w:lastRenderedPageBreak/>
        <w:tab/>
        <w:t>But such is the nature of trying to thread (what I hope to be) some new grounds, or at least</w:t>
      </w:r>
      <w:r w:rsidR="00CB0AE2">
        <w:t xml:space="preserve"> exploring</w:t>
      </w:r>
      <w:r>
        <w:t xml:space="preserve"> some novel twists on older grounds.</w:t>
      </w:r>
      <w:r w:rsidR="00D44FE4">
        <w:t xml:space="preserve"> “Cooperative-conscious paradigm” is an idea that is still firmly in its infancy, and even I am not entirely sure if it even is viable.</w:t>
      </w:r>
      <w:r>
        <w:t xml:space="preserve"> </w:t>
      </w:r>
      <w:r w:rsidR="00133058">
        <w:t xml:space="preserve">Making mistakes and errors is part of the process of hopefully developing it into a </w:t>
      </w:r>
      <w:r w:rsidR="008B5F7A">
        <w:t>full-blown</w:t>
      </w:r>
      <w:r w:rsidR="00133058">
        <w:t xml:space="preserve"> concept. </w:t>
      </w:r>
    </w:p>
    <w:p w14:paraId="3006F9C5" w14:textId="46DBAD86" w:rsidR="00142136" w:rsidRDefault="00D44FE4" w:rsidP="00340310">
      <w:pPr>
        <w:tabs>
          <w:tab w:val="left" w:pos="720"/>
          <w:tab w:val="left" w:pos="7710"/>
        </w:tabs>
        <w:jc w:val="both"/>
      </w:pPr>
      <w:r>
        <w:tab/>
      </w:r>
      <w:r w:rsidR="00133058">
        <w:t>And</w:t>
      </w:r>
      <w:r w:rsidR="00A15A2F">
        <w:t xml:space="preserve"> the potential venues on which to test out this </w:t>
      </w:r>
      <w:r w:rsidR="009B4EF5">
        <w:t>(hopefully) novel outlook</w:t>
      </w:r>
      <w:r w:rsidR="00133058">
        <w:t xml:space="preserve"> in previous chapters</w:t>
      </w:r>
      <w:r w:rsidR="009B4EF5">
        <w:t xml:space="preserve"> are by no means exhausted (or meant to be exhaustive). Similar change of point of view allowing us to</w:t>
      </w:r>
      <w:r w:rsidR="00621BFB">
        <w:t xml:space="preserve"> propose</w:t>
      </w:r>
      <w:r w:rsidR="009B4EF5">
        <w:t xml:space="preserve"> new, and multi-disciplinary-</w:t>
      </w:r>
      <w:r w:rsidR="00621BFB">
        <w:t xml:space="preserve">accessible approach can be applied to </w:t>
      </w:r>
      <w:proofErr w:type="gramStart"/>
      <w:r w:rsidR="00621BFB">
        <w:t>a number of</w:t>
      </w:r>
      <w:proofErr w:type="gramEnd"/>
      <w:r w:rsidR="00621BFB">
        <w:t xml:space="preserve"> other social phenomena, both new and anthropological classic main-stays.</w:t>
      </w:r>
      <w:r w:rsidR="00485E3C">
        <w:t xml:space="preserve"> Culture of gift,</w:t>
      </w:r>
      <w:r w:rsidR="00621BFB">
        <w:t xml:space="preserve"> </w:t>
      </w:r>
      <w:r w:rsidR="00F74841">
        <w:t>g</w:t>
      </w:r>
      <w:r w:rsidR="00BB7421">
        <w:t>ender roles, religion and it’s structuration, marriage and marriage strategies, childrearing and child-rearing strategies,</w:t>
      </w:r>
      <w:r w:rsidR="00485E3C">
        <w:t xml:space="preserve"> formal and informal, local and </w:t>
      </w:r>
      <w:r w:rsidR="00C305FC">
        <w:t>broad governmental systems,</w:t>
      </w:r>
      <w:r w:rsidR="00BB7421">
        <w:t xml:space="preserve"> </w:t>
      </w:r>
      <w:r w:rsidR="007C6C96">
        <w:t>games and play (ludology perspectives)</w:t>
      </w:r>
      <w:r w:rsidR="00C305FC">
        <w:t xml:space="preserve">, law and it’s incredibly varied forms of manifestation and enforcement, </w:t>
      </w:r>
      <w:r w:rsidR="0089594E">
        <w:t>professional specialization or tradition-based dominance hierarchies</w:t>
      </w:r>
      <w:r w:rsidR="00E97432">
        <w:t>, role of trust and balancing of freedom and responsibility in private sexual</w:t>
      </w:r>
      <w:r w:rsidR="000E3523">
        <w:t xml:space="preserve"> and partnership</w:t>
      </w:r>
      <w:r w:rsidR="00E97432">
        <w:t xml:space="preserve"> life</w:t>
      </w:r>
      <w:r w:rsidR="000E3523">
        <w:t xml:space="preserve">, internal organization of universities, private companies and governmental bodies, even subjects as contentious as ethnic and </w:t>
      </w:r>
      <w:r w:rsidR="00671E6A">
        <w:t>cultural/religious clashes. Subjects as small and specific as the Japanese hikikomori phenomenon (</w:t>
      </w:r>
      <w:r w:rsidR="00117636">
        <w:t xml:space="preserve">unusual and undesirable pattern of Japanese youth </w:t>
      </w:r>
      <w:r w:rsidR="00BB2C0E">
        <w:t>shutting</w:t>
      </w:r>
      <w:r w:rsidR="00117636">
        <w:t xml:space="preserve"> themselves </w:t>
      </w:r>
      <w:r w:rsidR="00BB2C0E">
        <w:t>in</w:t>
      </w:r>
      <w:r w:rsidR="00117636">
        <w:t xml:space="preserve"> and</w:t>
      </w:r>
      <w:r w:rsidR="00BB2C0E">
        <w:t xml:space="preserve"> isolating themselves</w:t>
      </w:r>
      <w:r w:rsidR="00117636">
        <w:t xml:space="preserve"> from most social and civic activities due to </w:t>
      </w:r>
      <w:r w:rsidR="00EB459A">
        <w:t xml:space="preserve">inability or unwillingness to bear the weight of the stress of strict social expectations in Japan </w:t>
      </w:r>
      <w:r w:rsidR="00EB459A">
        <w:fldChar w:fldCharType="begin"/>
      </w:r>
      <w:r w:rsidR="004D305E">
        <w:instrText xml:space="preserve"> ADDIN ZOTERO_ITEM CSL_CITATION {"citationID":"MfiVQpmc","properties":{"formattedCitation":"(Ochiai, 1997, 2013)","plainCitation":"(Ochiai, 1997, 2013)","noteIndex":0},"citationItems":[{"id":197,"uris":["http://zotero.org/users/4320440/items/5P2EEYCP"],"uri":["http://zotero.org/users/4320440/items/5P2EEYCP"],"itemData":{"id":197,"type":"book","call-number":"HQ682 .O2516 1997","collection-number":"no. 6","collection-title":"LTCB International library selection","edition":"1st English ed","event-place":"Tokyo","ISBN":"978-4-924971-06-6","language":"eng","number-of-pages":"197","publisher":"LTCB International Library Foundation","publisher-place":"Tokyo","source":"Library of Congress ISBN","title":"The Japanese family system in transition: a sociological analysis of family change in postwar Japan","title-short":"The Japanese family system in transition","author":[{"family":"Ochiai","given":"Emiko"}],"issued":{"date-parts":[["1997"]]}}},{"id":67,"uris":["http://zotero.org/users/4320440/items/GJK6TBDD"],"uri":["http://zotero.org/users/4320440/items/GJK6TBDD"],"itemData":{"id":67,"type":"article-journal","container-title":"International Journal of Japanese Sociology","DOI":"10.1111/ijjs.12011","ISSN":"09187545","issue":"1","language":"en","page":"104-127","source":"Crossref","title":"Paradigm Shifts in Japanese Family Sociology: Paradigm Shifts in Japanese Family Sociology","title-short":"Paradigm Shifts in Japanese Family Sociology","volume":"22","author":[{"family":"Ochiai","given":"Emiko"}],"issued":{"date-parts":[["2013",3]]}}}],"schema":"https://github.com/citation-style-language/schema/raw/master/csl-citation.json"} </w:instrText>
      </w:r>
      <w:r w:rsidR="00EB459A">
        <w:fldChar w:fldCharType="separate"/>
      </w:r>
      <w:r w:rsidR="00EB459A" w:rsidRPr="00EB459A">
        <w:rPr>
          <w:rFonts w:ascii="Calibri" w:hAnsi="Calibri" w:cs="Calibri"/>
        </w:rPr>
        <w:t>(Ochiai, 1997, 2013)</w:t>
      </w:r>
      <w:r w:rsidR="00EB459A">
        <w:fldChar w:fldCharType="end"/>
      </w:r>
      <w:r w:rsidR="00BB2C0E">
        <w:t xml:space="preserve"> –</w:t>
      </w:r>
      <w:r w:rsidR="00D422BF">
        <w:t xml:space="preserve"> </w:t>
      </w:r>
      <w:r w:rsidR="00146958">
        <w:t>to subjects as broad as international politics and law</w:t>
      </w:r>
      <w:r w:rsidR="00AC0D04">
        <w:t>, and analysis of totalitarian regimes and ideologies</w:t>
      </w:r>
      <w:r w:rsidR="00540795">
        <w:t>, can all be reframed in the light of this point of view</w:t>
      </w:r>
      <w:r w:rsidR="00340310">
        <w:t>.</w:t>
      </w:r>
    </w:p>
    <w:p w14:paraId="648F2108" w14:textId="77777777" w:rsidR="00142136" w:rsidRDefault="00142136">
      <w:pPr>
        <w:spacing w:after="160" w:line="259" w:lineRule="auto"/>
      </w:pPr>
      <w:r>
        <w:br w:type="page"/>
      </w:r>
    </w:p>
    <w:p w14:paraId="06C50FA0" w14:textId="77777777" w:rsidR="00540795" w:rsidRDefault="00540795" w:rsidP="00340310">
      <w:pPr>
        <w:tabs>
          <w:tab w:val="left" w:pos="720"/>
          <w:tab w:val="left" w:pos="7710"/>
        </w:tabs>
        <w:jc w:val="both"/>
      </w:pPr>
    </w:p>
    <w:p w14:paraId="3BE4B52A" w14:textId="54A2561B" w:rsidR="00E2599C" w:rsidRDefault="00E2599C" w:rsidP="00E2599C">
      <w:pPr>
        <w:pStyle w:val="Nadpis1"/>
        <w:rPr>
          <w:lang w:val="en-GB"/>
        </w:rPr>
      </w:pPr>
      <w:r>
        <w:rPr>
          <w:lang w:val="en-GB"/>
        </w:rPr>
        <w:tab/>
      </w:r>
      <w:bookmarkStart w:id="95" w:name="_Toc99451328"/>
      <w:r>
        <w:rPr>
          <w:lang w:val="en-GB"/>
        </w:rPr>
        <w:t>Final Conclusions</w:t>
      </w:r>
      <w:bookmarkEnd w:id="95"/>
    </w:p>
    <w:p w14:paraId="13BD5435" w14:textId="34D8EF9D" w:rsidR="00E2599C" w:rsidRDefault="00E2599C" w:rsidP="00540795">
      <w:pPr>
        <w:jc w:val="both"/>
        <w:rPr>
          <w:lang w:val="en-GB"/>
        </w:rPr>
      </w:pPr>
      <w:r>
        <w:rPr>
          <w:lang w:val="en-GB"/>
        </w:rPr>
        <w:tab/>
      </w:r>
      <w:r w:rsidR="00486280">
        <w:rPr>
          <w:lang w:val="en-GB"/>
        </w:rPr>
        <w:t xml:space="preserve">As </w:t>
      </w:r>
      <w:proofErr w:type="gramStart"/>
      <w:r w:rsidR="003D35EB">
        <w:rPr>
          <w:lang w:val="en-GB"/>
        </w:rPr>
        <w:t>mentioned</w:t>
      </w:r>
      <w:proofErr w:type="gramEnd"/>
      <w:r w:rsidR="00486280">
        <w:rPr>
          <w:lang w:val="en-GB"/>
        </w:rPr>
        <w:t xml:space="preserve"> several times </w:t>
      </w:r>
      <w:r w:rsidR="00187D93">
        <w:rPr>
          <w:lang w:val="en-GB"/>
        </w:rPr>
        <w:t>throughout</w:t>
      </w:r>
      <w:r w:rsidR="00486280">
        <w:rPr>
          <w:lang w:val="en-GB"/>
        </w:rPr>
        <w:t xml:space="preserve"> the paper, the ambition</w:t>
      </w:r>
      <w:r w:rsidR="00752224">
        <w:rPr>
          <w:lang w:val="en-GB"/>
        </w:rPr>
        <w:t xml:space="preserve"> of this paper was</w:t>
      </w:r>
      <w:r w:rsidR="00486280">
        <w:rPr>
          <w:lang w:val="en-GB"/>
        </w:rPr>
        <w:t xml:space="preserve"> to present a broad, general overview of </w:t>
      </w:r>
      <w:r w:rsidR="002E6C97">
        <w:rPr>
          <w:lang w:val="en-GB"/>
        </w:rPr>
        <w:t xml:space="preserve">the complexity and depth of the role cooperative behaviour plays in our lives, and the way to re-accentuate </w:t>
      </w:r>
      <w:r w:rsidR="00527CC4">
        <w:rPr>
          <w:lang w:val="en-GB"/>
        </w:rPr>
        <w:t>cooperation and a core perceptual</w:t>
      </w:r>
      <w:r w:rsidR="00984F13">
        <w:rPr>
          <w:lang w:val="en-GB"/>
        </w:rPr>
        <w:t xml:space="preserve"> (academic and analytic)</w:t>
      </w:r>
      <w:r w:rsidR="00527CC4">
        <w:rPr>
          <w:lang w:val="en-GB"/>
        </w:rPr>
        <w:t xml:space="preserve"> standpoint for the theoretical and methodological </w:t>
      </w:r>
      <w:r w:rsidR="00A247E7">
        <w:rPr>
          <w:lang w:val="en-GB"/>
        </w:rPr>
        <w:t>tools of social studies</w:t>
      </w:r>
      <w:r w:rsidR="00752224">
        <w:rPr>
          <w:lang w:val="en-GB"/>
        </w:rPr>
        <w:t>. This goal</w:t>
      </w:r>
      <w:r w:rsidR="00A247E7">
        <w:rPr>
          <w:lang w:val="en-GB"/>
        </w:rPr>
        <w:t xml:space="preserve"> has proven to be ill-fitted for the </w:t>
      </w:r>
      <w:r w:rsidR="00C62909">
        <w:rPr>
          <w:lang w:val="en-GB"/>
        </w:rPr>
        <w:t xml:space="preserve">formal, technical and time-based restriction </w:t>
      </w:r>
      <w:r w:rsidR="00A6405D">
        <w:rPr>
          <w:lang w:val="en-GB"/>
        </w:rPr>
        <w:t>involved in a creation of</w:t>
      </w:r>
      <w:r w:rsidR="00C62909">
        <w:rPr>
          <w:lang w:val="en-GB"/>
        </w:rPr>
        <w:t xml:space="preserve"> a master’s thesis. </w:t>
      </w:r>
      <w:r w:rsidR="00A6405D">
        <w:rPr>
          <w:lang w:val="en-GB"/>
        </w:rPr>
        <w:t xml:space="preserve">The image I have presented above as by no means complete </w:t>
      </w:r>
      <w:r w:rsidR="00187D93">
        <w:rPr>
          <w:lang w:val="en-GB"/>
        </w:rPr>
        <w:t xml:space="preserve">and polished to the </w:t>
      </w:r>
      <w:r w:rsidR="00064FD8">
        <w:rPr>
          <w:lang w:val="en-GB"/>
        </w:rPr>
        <w:t>degree</w:t>
      </w:r>
      <w:r w:rsidR="00984F13">
        <w:rPr>
          <w:lang w:val="en-GB"/>
        </w:rPr>
        <w:t xml:space="preserve"> that</w:t>
      </w:r>
      <w:r w:rsidR="00187D93">
        <w:rPr>
          <w:lang w:val="en-GB"/>
        </w:rPr>
        <w:t xml:space="preserve"> I believe the subject deserves in the first place.</w:t>
      </w:r>
      <w:r w:rsidR="002E6C97">
        <w:rPr>
          <w:lang w:val="en-GB"/>
        </w:rPr>
        <w:t xml:space="preserve"> A g</w:t>
      </w:r>
      <w:r w:rsidR="006353B4">
        <w:rPr>
          <w:lang w:val="en-GB"/>
        </w:rPr>
        <w:t xml:space="preserve">reat deal of work – both in more detailed mapping out of the </w:t>
      </w:r>
      <w:r w:rsidR="00042050">
        <w:rPr>
          <w:lang w:val="en-GB"/>
        </w:rPr>
        <w:t xml:space="preserve">cooperation-consciousness paradigm and its relation to other existing social theories, </w:t>
      </w:r>
      <w:r w:rsidR="00064FD8">
        <w:rPr>
          <w:lang w:val="en-GB"/>
        </w:rPr>
        <w:t xml:space="preserve">more detailed methodological guidelines, </w:t>
      </w:r>
      <w:r w:rsidR="007D5A07">
        <w:rPr>
          <w:lang w:val="en-GB"/>
        </w:rPr>
        <w:t xml:space="preserve">and more examples of direct application of this point of view, are necessary to </w:t>
      </w:r>
      <w:r w:rsidR="00046140">
        <w:rPr>
          <w:lang w:val="en-GB"/>
        </w:rPr>
        <w:t xml:space="preserve">move this whole concept to a more acceptable and applicable level. </w:t>
      </w:r>
      <w:r w:rsidR="00FC4CA2">
        <w:rPr>
          <w:lang w:val="en-GB"/>
        </w:rPr>
        <w:t xml:space="preserve">The sheer </w:t>
      </w:r>
      <w:r w:rsidR="00F206D2">
        <w:rPr>
          <w:lang w:val="en-GB"/>
        </w:rPr>
        <w:t>extent</w:t>
      </w:r>
      <w:r w:rsidR="00FC4CA2">
        <w:rPr>
          <w:lang w:val="en-GB"/>
        </w:rPr>
        <w:t xml:space="preserve"> of subject areas it potentially applies to, and the </w:t>
      </w:r>
      <w:r w:rsidR="00F206D2">
        <w:rPr>
          <w:lang w:val="en-GB"/>
        </w:rPr>
        <w:t>a</w:t>
      </w:r>
      <w:r w:rsidR="008D478C">
        <w:rPr>
          <w:lang w:val="en-GB"/>
        </w:rPr>
        <w:t>mount of polishing our arguments to better reflect the vastness of other existing social paradigms</w:t>
      </w:r>
      <w:r w:rsidR="00822FA6">
        <w:rPr>
          <w:lang w:val="en-GB"/>
        </w:rPr>
        <w:t xml:space="preserve"> are an inherent bottleneck on my entire </w:t>
      </w:r>
      <w:r w:rsidR="00241375">
        <w:rPr>
          <w:lang w:val="en-GB"/>
        </w:rPr>
        <w:t>endeavour</w:t>
      </w:r>
      <w:r w:rsidR="00822FA6">
        <w:rPr>
          <w:lang w:val="en-GB"/>
        </w:rPr>
        <w:t xml:space="preserve">. I leave the final chapters of my paper with a bitter taste in my mouth, not by any means feeling secure in </w:t>
      </w:r>
      <w:r w:rsidR="00204F97">
        <w:rPr>
          <w:lang w:val="en-GB"/>
        </w:rPr>
        <w:t xml:space="preserve">whenever I succeeded or failed to sufficiently build up my case. </w:t>
      </w:r>
    </w:p>
    <w:p w14:paraId="0459135D" w14:textId="3726BA7D" w:rsidR="00204F97" w:rsidRDefault="00204F97" w:rsidP="00540795">
      <w:pPr>
        <w:jc w:val="both"/>
        <w:rPr>
          <w:lang w:val="en-GB"/>
        </w:rPr>
      </w:pPr>
      <w:r>
        <w:rPr>
          <w:lang w:val="en-GB"/>
        </w:rPr>
        <w:tab/>
        <w:t xml:space="preserve">Yet on the other hand, I believe this paper to </w:t>
      </w:r>
      <w:r w:rsidR="005330F1">
        <w:rPr>
          <w:lang w:val="en-GB"/>
        </w:rPr>
        <w:t xml:space="preserve">hopefully have utility as a first introduction to the possible world of cooperation-focused studies. </w:t>
      </w:r>
      <w:r w:rsidR="00DC1E48">
        <w:rPr>
          <w:lang w:val="en-GB"/>
        </w:rPr>
        <w:t>Whereas</w:t>
      </w:r>
      <w:r w:rsidR="005330F1">
        <w:rPr>
          <w:lang w:val="en-GB"/>
        </w:rPr>
        <w:t xml:space="preserve"> my work is nowhere near finished </w:t>
      </w:r>
      <w:r w:rsidR="00E05DD9">
        <w:rPr>
          <w:lang w:val="en-GB"/>
        </w:rPr>
        <w:t xml:space="preserve">when it comes to strength of my arguments, and demonstrations of their utility, I do realize that </w:t>
      </w:r>
      <w:r w:rsidR="0001192D">
        <w:rPr>
          <w:lang w:val="en-GB"/>
        </w:rPr>
        <w:t xml:space="preserve">the conceptual project I’ve started in this paper is one inherently demanding on-going, </w:t>
      </w:r>
      <w:r w:rsidR="00241375">
        <w:rPr>
          <w:lang w:val="en-GB"/>
        </w:rPr>
        <w:t>long-term</w:t>
      </w:r>
      <w:r w:rsidR="0001192D">
        <w:rPr>
          <w:lang w:val="en-GB"/>
        </w:rPr>
        <w:t xml:space="preserve"> </w:t>
      </w:r>
      <w:r w:rsidR="00F206D2">
        <w:rPr>
          <w:lang w:val="en-GB"/>
        </w:rPr>
        <w:t>effort</w:t>
      </w:r>
      <w:r w:rsidR="00DA08E3">
        <w:rPr>
          <w:lang w:val="en-GB"/>
        </w:rPr>
        <w:t xml:space="preserve">, one that I am even now, worn down by writing </w:t>
      </w:r>
      <w:r w:rsidR="00921E88">
        <w:rPr>
          <w:lang w:val="en-GB"/>
        </w:rPr>
        <w:t xml:space="preserve">100+ pages of text over mere few weeks, starting to look forward to </w:t>
      </w:r>
      <w:proofErr w:type="gramStart"/>
      <w:r w:rsidR="00D44274">
        <w:rPr>
          <w:lang w:val="en-GB"/>
        </w:rPr>
        <w:t>engage</w:t>
      </w:r>
      <w:proofErr w:type="gramEnd"/>
      <w:r w:rsidR="00D44274">
        <w:rPr>
          <w:lang w:val="en-GB"/>
        </w:rPr>
        <w:t xml:space="preserve">. </w:t>
      </w:r>
    </w:p>
    <w:p w14:paraId="5C7228E4" w14:textId="706EBD7E" w:rsidR="00CA5F54" w:rsidRDefault="00CA5F54" w:rsidP="00540795">
      <w:pPr>
        <w:jc w:val="both"/>
        <w:rPr>
          <w:lang w:val="en-GB"/>
        </w:rPr>
      </w:pPr>
      <w:r>
        <w:rPr>
          <w:lang w:val="en-GB"/>
        </w:rPr>
        <w:tab/>
        <w:t xml:space="preserve">The </w:t>
      </w:r>
      <w:proofErr w:type="gramStart"/>
      <w:r>
        <w:rPr>
          <w:lang w:val="en-GB"/>
        </w:rPr>
        <w:t>ultimate goal</w:t>
      </w:r>
      <w:proofErr w:type="gramEnd"/>
      <w:r>
        <w:rPr>
          <w:lang w:val="en-GB"/>
        </w:rPr>
        <w:t xml:space="preserve"> of this paper has shifted over the course of writing it. From providing a comprehensive introduction, to providing </w:t>
      </w:r>
      <w:r w:rsidR="00E6505D">
        <w:rPr>
          <w:lang w:val="en-GB"/>
        </w:rPr>
        <w:t>a</w:t>
      </w:r>
      <w:r>
        <w:rPr>
          <w:lang w:val="en-GB"/>
        </w:rPr>
        <w:t xml:space="preserve"> set of basic </w:t>
      </w:r>
      <w:r w:rsidR="00A51EC0">
        <w:rPr>
          <w:lang w:val="en-GB"/>
        </w:rPr>
        <w:t>key considerations and illustration of its possible future utility</w:t>
      </w:r>
      <w:r w:rsidR="00525C26">
        <w:rPr>
          <w:lang w:val="en-GB"/>
        </w:rPr>
        <w:t xml:space="preserve"> of my </w:t>
      </w:r>
      <w:r w:rsidR="00710E29">
        <w:rPr>
          <w:lang w:val="en-GB"/>
        </w:rPr>
        <w:t>“paradigm”</w:t>
      </w:r>
      <w:r w:rsidR="00A51EC0">
        <w:rPr>
          <w:lang w:val="en-GB"/>
        </w:rPr>
        <w:t xml:space="preserve">. </w:t>
      </w:r>
      <w:r w:rsidR="00710E29">
        <w:rPr>
          <w:lang w:val="en-GB"/>
        </w:rPr>
        <w:t>The act of</w:t>
      </w:r>
      <w:r w:rsidR="00E6505D">
        <w:rPr>
          <w:lang w:val="en-GB"/>
        </w:rPr>
        <w:t xml:space="preserve"> provoking a possible response and unavoidable criticisms that we can </w:t>
      </w:r>
      <w:r w:rsidR="003D6105">
        <w:rPr>
          <w:lang w:val="en-GB"/>
        </w:rPr>
        <w:t>start addressing and accommodating in the future</w:t>
      </w:r>
      <w:r w:rsidR="000E3450">
        <w:rPr>
          <w:lang w:val="en-GB"/>
        </w:rPr>
        <w:t xml:space="preserve">, became the </w:t>
      </w:r>
      <w:r w:rsidR="00D44274">
        <w:rPr>
          <w:lang w:val="en-GB"/>
        </w:rPr>
        <w:t>actual most important purpose of</w:t>
      </w:r>
      <w:r w:rsidR="000E3450">
        <w:rPr>
          <w:lang w:val="en-GB"/>
        </w:rPr>
        <w:t xml:space="preserve"> this work can hope for.</w:t>
      </w:r>
    </w:p>
    <w:p w14:paraId="7A4FA109" w14:textId="0E8D1B60" w:rsidR="00F0003F" w:rsidRDefault="003D6105" w:rsidP="00540795">
      <w:pPr>
        <w:jc w:val="both"/>
        <w:rPr>
          <w:lang w:val="en-GB"/>
        </w:rPr>
      </w:pPr>
      <w:r>
        <w:rPr>
          <w:lang w:val="en-GB"/>
        </w:rPr>
        <w:lastRenderedPageBreak/>
        <w:tab/>
        <w:t>As it stands, the paper does</w:t>
      </w:r>
      <w:r w:rsidR="009F18CE">
        <w:rPr>
          <w:lang w:val="en-GB"/>
        </w:rPr>
        <w:t xml:space="preserve"> only</w:t>
      </w:r>
      <w:r>
        <w:rPr>
          <w:lang w:val="en-GB"/>
        </w:rPr>
        <w:t xml:space="preserve"> contain the very baseline of our thought</w:t>
      </w:r>
      <w:r w:rsidR="0058697F">
        <w:rPr>
          <w:lang w:val="en-GB"/>
        </w:rPr>
        <w:t>s and propositions.</w:t>
      </w:r>
      <w:r w:rsidR="009F18CE">
        <w:rPr>
          <w:lang w:val="en-GB"/>
        </w:rPr>
        <w:t xml:space="preserve"> To sum up the ultimate </w:t>
      </w:r>
      <w:r w:rsidR="00834EAF">
        <w:rPr>
          <w:lang w:val="en-GB"/>
        </w:rPr>
        <w:t>state of this paper and it’s intended goals:</w:t>
      </w:r>
      <w:r w:rsidR="0058697F">
        <w:rPr>
          <w:lang w:val="en-GB"/>
        </w:rPr>
        <w:t xml:space="preserve"> </w:t>
      </w:r>
    </w:p>
    <w:p w14:paraId="76DC22C9" w14:textId="1499461C" w:rsidR="003D6105" w:rsidRDefault="00F0003F" w:rsidP="00540795">
      <w:pPr>
        <w:jc w:val="both"/>
        <w:rPr>
          <w:lang w:val="en-GB"/>
        </w:rPr>
      </w:pPr>
      <w:r>
        <w:rPr>
          <w:lang w:val="en-GB"/>
        </w:rPr>
        <w:tab/>
      </w:r>
      <w:r w:rsidR="0058697F">
        <w:rPr>
          <w:lang w:val="en-GB"/>
        </w:rPr>
        <w:t xml:space="preserve">I have (hopefully) successfully demonstrated how our cooperation-conscious view is not built on a purely social </w:t>
      </w:r>
      <w:r w:rsidR="00F9314F">
        <w:rPr>
          <w:lang w:val="en-GB"/>
        </w:rPr>
        <w:t>speculative outlook, but actually</w:t>
      </w:r>
      <w:r w:rsidR="00252B28">
        <w:rPr>
          <w:lang w:val="en-GB"/>
        </w:rPr>
        <w:t xml:space="preserve"> has </w:t>
      </w:r>
      <w:r w:rsidR="00440857">
        <w:rPr>
          <w:lang w:val="en-GB"/>
        </w:rPr>
        <w:t>an</w:t>
      </w:r>
      <w:r w:rsidR="00252B28">
        <w:rPr>
          <w:lang w:val="en-GB"/>
        </w:rPr>
        <w:t xml:space="preserve"> acknowledgement of</w:t>
      </w:r>
      <w:r w:rsidR="00F9314F">
        <w:rPr>
          <w:lang w:val="en-GB"/>
        </w:rPr>
        <w:t xml:space="preserve"> solid history of hard-science evidence</w:t>
      </w:r>
      <w:r w:rsidR="00252B28">
        <w:rPr>
          <w:lang w:val="en-GB"/>
        </w:rPr>
        <w:t>: in Chapter 1</w:t>
      </w:r>
      <w:r w:rsidR="00834EAF">
        <w:rPr>
          <w:lang w:val="en-GB"/>
        </w:rPr>
        <w:t>.3 and 1.4</w:t>
      </w:r>
      <w:r w:rsidR="00252B28">
        <w:rPr>
          <w:lang w:val="en-GB"/>
        </w:rPr>
        <w:t xml:space="preserve"> </w:t>
      </w:r>
      <w:r w:rsidR="00852B50">
        <w:rPr>
          <w:lang w:val="en-GB"/>
        </w:rPr>
        <w:t xml:space="preserve">I attempted to prove that there is </w:t>
      </w:r>
      <w:r>
        <w:rPr>
          <w:lang w:val="en-GB"/>
        </w:rPr>
        <w:t>the</w:t>
      </w:r>
      <w:r w:rsidR="00F9314F">
        <w:rPr>
          <w:lang w:val="en-GB"/>
        </w:rPr>
        <w:t xml:space="preserve"> extensive history of cooperation-focused studies provided by fields of evolutionary psychology, modernized forms of </w:t>
      </w:r>
      <w:r w:rsidR="0001558F">
        <w:rPr>
          <w:lang w:val="en-GB"/>
        </w:rPr>
        <w:t>socio-biology, historical and physiological anthropology and archaeology</w:t>
      </w:r>
      <w:r w:rsidR="00852B50">
        <w:rPr>
          <w:lang w:val="en-GB"/>
        </w:rPr>
        <w:t xml:space="preserve"> that my central point can draw upon. The ability to re-establish dialogue with biologically inclined inquiries into human social existence</w:t>
      </w:r>
      <w:r w:rsidR="00E94934">
        <w:rPr>
          <w:lang w:val="en-GB"/>
        </w:rPr>
        <w:t xml:space="preserve"> is to me a critical step</w:t>
      </w:r>
      <w:r>
        <w:rPr>
          <w:lang w:val="en-GB"/>
        </w:rPr>
        <w:t xml:space="preserve"> towards secularization</w:t>
      </w:r>
      <w:r w:rsidR="00F3142E">
        <w:rPr>
          <w:lang w:val="en-GB"/>
        </w:rPr>
        <w:t xml:space="preserve"> of social studies and potential unity in goals and approaches. T</w:t>
      </w:r>
      <w:r w:rsidR="00E94934">
        <w:rPr>
          <w:lang w:val="en-GB"/>
        </w:rPr>
        <w:t xml:space="preserve">he realization that those outlooks can be </w:t>
      </w:r>
      <w:r w:rsidR="002420A7">
        <w:rPr>
          <w:lang w:val="en-GB"/>
        </w:rPr>
        <w:t xml:space="preserve">much more compatible to our existing social sciences account than we </w:t>
      </w:r>
      <w:r w:rsidR="008C7EC0">
        <w:rPr>
          <w:lang w:val="en-GB"/>
        </w:rPr>
        <w:t>may have</w:t>
      </w:r>
      <w:r w:rsidR="002420A7">
        <w:rPr>
          <w:lang w:val="en-GB"/>
        </w:rPr>
        <w:t xml:space="preserve"> </w:t>
      </w:r>
      <w:r w:rsidR="00935F8B">
        <w:rPr>
          <w:lang w:val="en-GB"/>
        </w:rPr>
        <w:t>led</w:t>
      </w:r>
      <w:r w:rsidR="002420A7">
        <w:rPr>
          <w:lang w:val="en-GB"/>
        </w:rPr>
        <w:t xml:space="preserve"> to believe</w:t>
      </w:r>
      <w:r w:rsidR="007C73D6">
        <w:rPr>
          <w:lang w:val="en-GB"/>
        </w:rPr>
        <w:t>,</w:t>
      </w:r>
      <w:r w:rsidR="002420A7">
        <w:rPr>
          <w:lang w:val="en-GB"/>
        </w:rPr>
        <w:t xml:space="preserve"> </w:t>
      </w:r>
      <w:r w:rsidR="009A2D42">
        <w:rPr>
          <w:lang w:val="en-GB"/>
        </w:rPr>
        <w:t>fortifies my trust in</w:t>
      </w:r>
      <w:r w:rsidR="00440857">
        <w:rPr>
          <w:lang w:val="en-GB"/>
        </w:rPr>
        <w:t xml:space="preserve"> my approach, even if such confidence cannot be extended to my presentation of it within the confines of this paper. </w:t>
      </w:r>
      <w:r w:rsidR="00852B50">
        <w:rPr>
          <w:lang w:val="en-GB"/>
        </w:rPr>
        <w:t xml:space="preserve"> </w:t>
      </w:r>
    </w:p>
    <w:p w14:paraId="3E498BFB" w14:textId="77777777" w:rsidR="00E45C1A" w:rsidRDefault="009A2D42" w:rsidP="00540795">
      <w:pPr>
        <w:jc w:val="both"/>
        <w:rPr>
          <w:lang w:val="en-GB"/>
        </w:rPr>
      </w:pPr>
      <w:r>
        <w:rPr>
          <w:lang w:val="en-GB"/>
        </w:rPr>
        <w:tab/>
        <w:t>I have also attempted to</w:t>
      </w:r>
      <w:r w:rsidR="00A659BE">
        <w:rPr>
          <w:lang w:val="en-GB"/>
        </w:rPr>
        <w:t xml:space="preserve"> extend my social-studies </w:t>
      </w:r>
      <w:r w:rsidR="00CD76AA">
        <w:rPr>
          <w:lang w:val="en-GB"/>
        </w:rPr>
        <w:t>proto-paradigm</w:t>
      </w:r>
      <w:r w:rsidR="00A659BE">
        <w:rPr>
          <w:lang w:val="en-GB"/>
        </w:rPr>
        <w:t xml:space="preserve"> into other inter-disciplinary areas, as in chapter 2.2</w:t>
      </w:r>
      <w:r w:rsidR="00633FBE">
        <w:rPr>
          <w:lang w:val="en-GB"/>
        </w:rPr>
        <w:t xml:space="preserve"> and 3.4, hopefully proving that not only </w:t>
      </w:r>
      <w:r w:rsidR="005B0C8B">
        <w:rPr>
          <w:lang w:val="en-GB"/>
        </w:rPr>
        <w:t xml:space="preserve">our core tenants </w:t>
      </w:r>
      <w:r w:rsidR="00935F8B">
        <w:rPr>
          <w:lang w:val="en-GB"/>
        </w:rPr>
        <w:t>allow</w:t>
      </w:r>
      <w:r w:rsidR="005B0C8B">
        <w:rPr>
          <w:lang w:val="en-GB"/>
        </w:rPr>
        <w:t xml:space="preserve"> us to open discussion with biologically inclined disciplines, but further </w:t>
      </w:r>
      <w:r w:rsidR="005B0A6C">
        <w:rPr>
          <w:lang w:val="en-GB"/>
        </w:rPr>
        <w:t xml:space="preserve">communicate and compliment views </w:t>
      </w:r>
      <w:r w:rsidR="00CD76AA">
        <w:rPr>
          <w:lang w:val="en-GB"/>
        </w:rPr>
        <w:t>of</w:t>
      </w:r>
      <w:r w:rsidR="005B0A6C">
        <w:rPr>
          <w:lang w:val="en-GB"/>
        </w:rPr>
        <w:t xml:space="preserve"> other, social-reality related</w:t>
      </w:r>
      <w:r w:rsidR="00CD76AA">
        <w:rPr>
          <w:lang w:val="en-GB"/>
        </w:rPr>
        <w:t xml:space="preserve"> disciplines,</w:t>
      </w:r>
      <w:r w:rsidR="005B0A6C">
        <w:rPr>
          <w:lang w:val="en-GB"/>
        </w:rPr>
        <w:t xml:space="preserve"> namely</w:t>
      </w:r>
      <w:r w:rsidR="00CD76AA">
        <w:rPr>
          <w:lang w:val="en-GB"/>
        </w:rPr>
        <w:t xml:space="preserve"> those of</w:t>
      </w:r>
      <w:r w:rsidR="005B0A6C">
        <w:rPr>
          <w:lang w:val="en-GB"/>
        </w:rPr>
        <w:t xml:space="preserve"> </w:t>
      </w:r>
      <w:r w:rsidR="00CD76AA">
        <w:rPr>
          <w:lang w:val="en-GB"/>
        </w:rPr>
        <w:t>G</w:t>
      </w:r>
      <w:r w:rsidR="005B0A6C">
        <w:rPr>
          <w:lang w:val="en-GB"/>
        </w:rPr>
        <w:t xml:space="preserve">eneral </w:t>
      </w:r>
      <w:r w:rsidR="00CD76AA">
        <w:rPr>
          <w:lang w:val="en-GB"/>
        </w:rPr>
        <w:t>L</w:t>
      </w:r>
      <w:r w:rsidR="005B0A6C">
        <w:rPr>
          <w:lang w:val="en-GB"/>
        </w:rPr>
        <w:t xml:space="preserve">inguistics and </w:t>
      </w:r>
      <w:r w:rsidR="00CD76AA">
        <w:rPr>
          <w:lang w:val="en-GB"/>
        </w:rPr>
        <w:t>S</w:t>
      </w:r>
      <w:r w:rsidR="005B0A6C">
        <w:rPr>
          <w:lang w:val="en-GB"/>
        </w:rPr>
        <w:t>emiotic</w:t>
      </w:r>
      <w:r w:rsidR="002E2834">
        <w:rPr>
          <w:lang w:val="en-GB"/>
        </w:rPr>
        <w:t>s</w:t>
      </w:r>
      <w:r w:rsidR="005B0A6C">
        <w:rPr>
          <w:lang w:val="en-GB"/>
        </w:rPr>
        <w:t xml:space="preserve"> </w:t>
      </w:r>
      <w:r w:rsidR="00D010ED">
        <w:rPr>
          <w:lang w:val="en-GB"/>
        </w:rPr>
        <w:t>departments</w:t>
      </w:r>
      <w:r w:rsidR="00CD76AA">
        <w:rPr>
          <w:lang w:val="en-GB"/>
        </w:rPr>
        <w:t>.</w:t>
      </w:r>
    </w:p>
    <w:p w14:paraId="555279B5" w14:textId="1DF3FB11" w:rsidR="009A2D42" w:rsidRDefault="00E45C1A" w:rsidP="00540795">
      <w:pPr>
        <w:jc w:val="both"/>
        <w:rPr>
          <w:lang w:val="en-GB"/>
        </w:rPr>
      </w:pPr>
      <w:r>
        <w:rPr>
          <w:lang w:val="en-GB"/>
        </w:rPr>
        <w:tab/>
        <w:t xml:space="preserve">In chapter 3.1 I have hoped to make the main goal of this experiment, the proposition of cooperative-conscious paradigm and some founding principles of it, clearer, and with that, at least some of the venues in which it could be further refined and applied. I have demonstrated the potential utility of this paradigm by applying it to two separate specific subjects: Kinship terminology and Politeness in communication. </w:t>
      </w:r>
      <w:r w:rsidR="00CD76AA">
        <w:rPr>
          <w:lang w:val="en-GB"/>
        </w:rPr>
        <w:t xml:space="preserve"> </w:t>
      </w:r>
      <w:r w:rsidR="00A659BE">
        <w:rPr>
          <w:lang w:val="en-GB"/>
        </w:rPr>
        <w:t xml:space="preserve"> </w:t>
      </w:r>
    </w:p>
    <w:p w14:paraId="32AFFA31" w14:textId="49F6EC11" w:rsidR="00650D6F" w:rsidRDefault="00650D6F" w:rsidP="00540795">
      <w:pPr>
        <w:jc w:val="both"/>
        <w:rPr>
          <w:lang w:val="en-GB"/>
        </w:rPr>
      </w:pPr>
      <w:r>
        <w:rPr>
          <w:lang w:val="en-GB"/>
        </w:rPr>
        <w:tab/>
        <w:t xml:space="preserve">I hope to have also provided at least the baseline of new terminology that could be of use for future explorers of this subject. </w:t>
      </w:r>
      <w:r w:rsidR="000258BB">
        <w:rPr>
          <w:lang w:val="en-GB"/>
        </w:rPr>
        <w:t>Re-evaluating and expanding definitions</w:t>
      </w:r>
      <w:r w:rsidR="00080AED">
        <w:rPr>
          <w:lang w:val="en-GB"/>
        </w:rPr>
        <w:t xml:space="preserve"> and categorization tools are integral to </w:t>
      </w:r>
      <w:r w:rsidR="000258BB">
        <w:rPr>
          <w:lang w:val="en-GB"/>
        </w:rPr>
        <w:t xml:space="preserve">prevent muddying of the waters of potential future academic discourse, which in my most optimistic dreams, this paper could at least </w:t>
      </w:r>
      <w:r w:rsidR="00935F8B">
        <w:rPr>
          <w:lang w:val="en-GB"/>
        </w:rPr>
        <w:t xml:space="preserve">somewhat provoke. </w:t>
      </w:r>
    </w:p>
    <w:p w14:paraId="35BCCD7F" w14:textId="212BC1E3" w:rsidR="007E6129" w:rsidRDefault="007E6129" w:rsidP="00540795">
      <w:pPr>
        <w:jc w:val="both"/>
        <w:rPr>
          <w:lang w:val="en-GB"/>
        </w:rPr>
      </w:pPr>
      <w:r>
        <w:rPr>
          <w:lang w:val="en-GB"/>
        </w:rPr>
        <w:lastRenderedPageBreak/>
        <w:tab/>
        <w:t>Ultimately, I have set up on myself to argue that cooperation is more integral and more important aspect of our life than we generally seem to acknowledge</w:t>
      </w:r>
      <w:r w:rsidR="00E827A7">
        <w:rPr>
          <w:lang w:val="en-GB"/>
        </w:rPr>
        <w:t xml:space="preserve">, and that there is potential utility of acknowledging this fact. In the process I wished to define </w:t>
      </w:r>
      <w:r w:rsidR="00DD6363">
        <w:rPr>
          <w:lang w:val="en-GB"/>
        </w:rPr>
        <w:t xml:space="preserve">or model how this realization could lead to a formulation of a paradigmatic and conceptual shift. </w:t>
      </w:r>
      <w:r w:rsidR="00282AF1">
        <w:rPr>
          <w:lang w:val="en-GB"/>
        </w:rPr>
        <w:t xml:space="preserve">I may have ended up </w:t>
      </w:r>
      <w:r w:rsidR="002C7189">
        <w:rPr>
          <w:lang w:val="en-GB"/>
        </w:rPr>
        <w:t xml:space="preserve">sketching less than the outlines of for such an ambitious goal. </w:t>
      </w:r>
      <w:r w:rsidR="00F20C89">
        <w:rPr>
          <w:lang w:val="en-GB"/>
        </w:rPr>
        <w:t xml:space="preserve">But I will </w:t>
      </w:r>
      <w:r w:rsidR="00D5798B">
        <w:rPr>
          <w:lang w:val="en-GB"/>
        </w:rPr>
        <w:t>satisfy</w:t>
      </w:r>
      <w:r w:rsidR="00F20C89">
        <w:rPr>
          <w:lang w:val="en-GB"/>
        </w:rPr>
        <w:t xml:space="preserve"> myself with the fact that every larger socio-cultural paradigm </w:t>
      </w:r>
      <w:proofErr w:type="gramStart"/>
      <w:r w:rsidR="00D50276">
        <w:rPr>
          <w:lang w:val="en-GB"/>
        </w:rPr>
        <w:t>has to</w:t>
      </w:r>
      <w:proofErr w:type="gramEnd"/>
      <w:r w:rsidR="00D50276">
        <w:rPr>
          <w:lang w:val="en-GB"/>
        </w:rPr>
        <w:t xml:space="preserve"> start somewhere. After all, in the spirit of this paper – it is impossible for one person, such as me, to truly achieve the goal I initially hoped to achieve. </w:t>
      </w:r>
      <w:r w:rsidR="00192019">
        <w:rPr>
          <w:lang w:val="en-GB"/>
        </w:rPr>
        <w:t>I have overlooked a key lesson I myself attempted to drill into</w:t>
      </w:r>
      <w:r w:rsidR="002B5686">
        <w:rPr>
          <w:lang w:val="en-GB"/>
        </w:rPr>
        <w:t xml:space="preserve"> the minds of</w:t>
      </w:r>
      <w:r w:rsidR="00192019">
        <w:rPr>
          <w:lang w:val="en-GB"/>
        </w:rPr>
        <w:t xml:space="preserve"> the reader</w:t>
      </w:r>
      <w:r w:rsidR="002B5686">
        <w:rPr>
          <w:lang w:val="en-GB"/>
        </w:rPr>
        <w:t>s</w:t>
      </w:r>
      <w:r w:rsidR="00192019">
        <w:rPr>
          <w:lang w:val="en-GB"/>
        </w:rPr>
        <w:t xml:space="preserve"> of this paper:</w:t>
      </w:r>
      <w:r w:rsidR="00D50276">
        <w:rPr>
          <w:lang w:val="en-GB"/>
        </w:rPr>
        <w:t xml:space="preserve"> that even I will ultimately need help</w:t>
      </w:r>
      <w:r w:rsidR="00B5280E">
        <w:rPr>
          <w:lang w:val="en-GB"/>
        </w:rPr>
        <w:t xml:space="preserve">. Much like I attempted to prove on previous pages: </w:t>
      </w:r>
      <w:r w:rsidR="00FE4CC2">
        <w:rPr>
          <w:lang w:val="en-GB"/>
        </w:rPr>
        <w:t xml:space="preserve">A goal of establishing a more functional cooperative-conscious paradigm will inevitably need </w:t>
      </w:r>
      <w:r w:rsidR="00B00328">
        <w:rPr>
          <w:i/>
          <w:iCs/>
          <w:lang w:val="en-GB"/>
        </w:rPr>
        <w:t>cooperation</w:t>
      </w:r>
      <w:r w:rsidR="00B00328">
        <w:rPr>
          <w:lang w:val="en-GB"/>
        </w:rPr>
        <w:t xml:space="preserve"> of many other authors. Be it supporters or opponents</w:t>
      </w:r>
      <w:r w:rsidR="0035033A">
        <w:rPr>
          <w:lang w:val="en-GB"/>
        </w:rPr>
        <w:t xml:space="preserve"> (people whose cooperative role is to </w:t>
      </w:r>
      <w:r w:rsidR="000625D0">
        <w:rPr>
          <w:lang w:val="en-GB"/>
        </w:rPr>
        <w:t>question my conclusions, and whose cooperation is just as integral to our shared endeavour as mine</w:t>
      </w:r>
      <w:r w:rsidR="000A0637">
        <w:rPr>
          <w:lang w:val="en-GB"/>
        </w:rPr>
        <w:t xml:space="preserve"> or as those who find themselves agreeing</w:t>
      </w:r>
      <w:r w:rsidR="000625D0">
        <w:rPr>
          <w:lang w:val="en-GB"/>
        </w:rPr>
        <w:t>)</w:t>
      </w:r>
      <w:r w:rsidR="00CB055D">
        <w:rPr>
          <w:lang w:val="en-GB"/>
        </w:rPr>
        <w:t xml:space="preserve">, a broader, wider network of cooperation </w:t>
      </w:r>
      <w:proofErr w:type="gramStart"/>
      <w:r w:rsidR="00CB055D">
        <w:rPr>
          <w:lang w:val="en-GB"/>
        </w:rPr>
        <w:t>has to</w:t>
      </w:r>
      <w:proofErr w:type="gramEnd"/>
      <w:r w:rsidR="00CB055D">
        <w:rPr>
          <w:lang w:val="en-GB"/>
        </w:rPr>
        <w:t xml:space="preserve"> be established for this – or any other similar theory – to be </w:t>
      </w:r>
      <w:r w:rsidR="00592836">
        <w:rPr>
          <w:lang w:val="en-GB"/>
        </w:rPr>
        <w:t xml:space="preserve">truly formed (or truly abandoned). </w:t>
      </w:r>
    </w:p>
    <w:p w14:paraId="4EC29D14" w14:textId="7C41410E" w:rsidR="009D0704" w:rsidRDefault="009D0704" w:rsidP="009D0704">
      <w:pPr>
        <w:pStyle w:val="Nadpis2"/>
        <w:rPr>
          <w:lang w:val="en-GB"/>
        </w:rPr>
      </w:pPr>
      <w:r>
        <w:rPr>
          <w:lang w:val="en-GB"/>
        </w:rPr>
        <w:tab/>
      </w:r>
      <w:bookmarkStart w:id="96" w:name="_Toc99451329"/>
      <w:r>
        <w:rPr>
          <w:lang w:val="en-GB"/>
        </w:rPr>
        <w:t>The road to future</w:t>
      </w:r>
      <w:bookmarkEnd w:id="96"/>
    </w:p>
    <w:p w14:paraId="20794840" w14:textId="0DCD5888" w:rsidR="003A6875" w:rsidRDefault="003A6875" w:rsidP="001B5C53">
      <w:pPr>
        <w:jc w:val="both"/>
        <w:rPr>
          <w:lang w:val="en-GB"/>
        </w:rPr>
      </w:pPr>
      <w:r>
        <w:rPr>
          <w:lang w:val="en-GB"/>
        </w:rPr>
        <w:tab/>
        <w:t xml:space="preserve">At the very end of my paper, I feel like I’ve </w:t>
      </w:r>
      <w:r w:rsidR="00B31CB6">
        <w:rPr>
          <w:lang w:val="en-GB"/>
        </w:rPr>
        <w:t>spent</w:t>
      </w:r>
      <w:r>
        <w:rPr>
          <w:lang w:val="en-GB"/>
        </w:rPr>
        <w:t xml:space="preserve"> more time learning what will be needed to be done after this paper is completed, than abou</w:t>
      </w:r>
      <w:r w:rsidR="001A0975">
        <w:rPr>
          <w:lang w:val="en-GB"/>
        </w:rPr>
        <w:t>t what needs to be done within the confines of the paper</w:t>
      </w:r>
      <w:r w:rsidR="001B5C53">
        <w:rPr>
          <w:lang w:val="en-GB"/>
        </w:rPr>
        <w:t xml:space="preserve">. I hope my engagement with this subject has only </w:t>
      </w:r>
      <w:r w:rsidR="00B31CB6">
        <w:rPr>
          <w:lang w:val="en-GB"/>
        </w:rPr>
        <w:t>begun</w:t>
      </w:r>
      <w:r w:rsidR="001B5C53">
        <w:rPr>
          <w:lang w:val="en-GB"/>
        </w:rPr>
        <w:t xml:space="preserve">, and the work I’ve done so far is little more than a couple of </w:t>
      </w:r>
      <w:r w:rsidR="00B31CB6">
        <w:rPr>
          <w:lang w:val="en-GB"/>
        </w:rPr>
        <w:t>founding stones</w:t>
      </w:r>
      <w:r w:rsidR="001B5C53">
        <w:rPr>
          <w:lang w:val="en-GB"/>
        </w:rPr>
        <w:t xml:space="preserve">. </w:t>
      </w:r>
      <w:r w:rsidR="00C20D82">
        <w:rPr>
          <w:lang w:val="en-GB"/>
        </w:rPr>
        <w:t>There are more subjects that require more re-examination than there</w:t>
      </w:r>
      <w:r w:rsidR="00E84562">
        <w:rPr>
          <w:lang w:val="en-GB"/>
        </w:rPr>
        <w:t xml:space="preserve"> are</w:t>
      </w:r>
      <w:r w:rsidR="00C20D82">
        <w:rPr>
          <w:lang w:val="en-GB"/>
        </w:rPr>
        <w:t xml:space="preserve"> ones I find explore</w:t>
      </w:r>
      <w:r w:rsidR="00E84562">
        <w:rPr>
          <w:lang w:val="en-GB"/>
        </w:rPr>
        <w:t>d</w:t>
      </w:r>
      <w:r w:rsidR="00C20D82">
        <w:rPr>
          <w:lang w:val="en-GB"/>
        </w:rPr>
        <w:t xml:space="preserve"> sufficiently. There are areas where the application of our outlook </w:t>
      </w:r>
      <w:r w:rsidR="00E84562">
        <w:rPr>
          <w:lang w:val="en-GB"/>
        </w:rPr>
        <w:t xml:space="preserve">could be beneficial, then there one illustrated in this paper. </w:t>
      </w:r>
      <w:r w:rsidR="009832CA">
        <w:rPr>
          <w:lang w:val="en-GB"/>
        </w:rPr>
        <w:t xml:space="preserve">There are more co-existing views, paradigms and theories that are left unaddressed, than there are ones we attempted to accommodate. </w:t>
      </w:r>
      <w:r w:rsidR="00F15C99">
        <w:rPr>
          <w:lang w:val="en-GB"/>
        </w:rPr>
        <w:t xml:space="preserve">There are more areas of argumentation that are tenuous at best than the ones I hope to have explored sufficiently. </w:t>
      </w:r>
    </w:p>
    <w:p w14:paraId="1E49FF98" w14:textId="683AA0FF" w:rsidR="00F01991" w:rsidRDefault="00F01991" w:rsidP="001B5C53">
      <w:pPr>
        <w:jc w:val="both"/>
        <w:rPr>
          <w:lang w:val="en-GB"/>
        </w:rPr>
      </w:pPr>
      <w:r>
        <w:rPr>
          <w:lang w:val="en-GB"/>
        </w:rPr>
        <w:tab/>
        <w:t>To do so, I will need more time, and ideally, more people who find my propositions at least worth examining.</w:t>
      </w:r>
      <w:r w:rsidR="001E5172">
        <w:rPr>
          <w:lang w:val="en-GB"/>
        </w:rPr>
        <w:t xml:space="preserve"> To inspire a cooperative drive to perhaps </w:t>
      </w:r>
      <w:r w:rsidR="00856DC9">
        <w:rPr>
          <w:lang w:val="en-GB"/>
        </w:rPr>
        <w:t>extend and improve on the ideas.</w:t>
      </w:r>
      <w:r>
        <w:rPr>
          <w:lang w:val="en-GB"/>
        </w:rPr>
        <w:t xml:space="preserve"> </w:t>
      </w:r>
      <w:r w:rsidR="0082313C">
        <w:rPr>
          <w:lang w:val="en-GB"/>
        </w:rPr>
        <w:t xml:space="preserve">So ultimately, that may be the function of this paper. To inspire more people to consider this point of view – </w:t>
      </w:r>
      <w:proofErr w:type="gramStart"/>
      <w:r w:rsidR="0082313C">
        <w:rPr>
          <w:lang w:val="en-GB"/>
        </w:rPr>
        <w:t>regardless</w:t>
      </w:r>
      <w:proofErr w:type="gramEnd"/>
      <w:r w:rsidR="0082313C">
        <w:rPr>
          <w:lang w:val="en-GB"/>
        </w:rPr>
        <w:t xml:space="preserve"> if they will find themselves agreeing or disagreeing with its core assumptions</w:t>
      </w:r>
      <w:r w:rsidR="000D48F3">
        <w:rPr>
          <w:lang w:val="en-GB"/>
        </w:rPr>
        <w:t>.</w:t>
      </w:r>
    </w:p>
    <w:p w14:paraId="456770DF" w14:textId="008E47D4" w:rsidR="006A695A" w:rsidRDefault="000D48F3" w:rsidP="001B5C53">
      <w:pPr>
        <w:jc w:val="both"/>
        <w:rPr>
          <w:lang w:val="en-GB"/>
        </w:rPr>
      </w:pPr>
      <w:r>
        <w:rPr>
          <w:lang w:val="en-GB"/>
        </w:rPr>
        <w:lastRenderedPageBreak/>
        <w:tab/>
        <w:t xml:space="preserve">It has become a cliché to end a paper with the suggestion that further studies </w:t>
      </w:r>
      <w:r w:rsidR="00AB7C0A">
        <w:rPr>
          <w:lang w:val="en-GB"/>
        </w:rPr>
        <w:t xml:space="preserve">are going to be required. But after all the events of the last half year, and the winding road this paper has </w:t>
      </w:r>
      <w:r w:rsidR="007C5EB2">
        <w:rPr>
          <w:lang w:val="en-GB"/>
        </w:rPr>
        <w:t xml:space="preserve">taken, that really is perhaps the most important message I can hope to deliver with this piece of text. </w:t>
      </w:r>
    </w:p>
    <w:p w14:paraId="10615C6B" w14:textId="2C52333B" w:rsidR="000D48F3" w:rsidRDefault="006A695A" w:rsidP="001B5C53">
      <w:pPr>
        <w:jc w:val="both"/>
        <w:rPr>
          <w:lang w:val="en-GB"/>
        </w:rPr>
      </w:pPr>
      <w:r>
        <w:rPr>
          <w:lang w:val="en-GB"/>
        </w:rPr>
        <w:tab/>
      </w:r>
      <w:r w:rsidR="00065B6C">
        <w:rPr>
          <w:lang w:val="en-GB"/>
        </w:rPr>
        <w:t xml:space="preserve">Cooperation is here, and it forms every aspect of our daily existence, from the most </w:t>
      </w:r>
      <w:r>
        <w:rPr>
          <w:lang w:val="en-GB"/>
        </w:rPr>
        <w:t>minute-to minute</w:t>
      </w:r>
      <w:r w:rsidR="00065B6C">
        <w:rPr>
          <w:lang w:val="en-GB"/>
        </w:rPr>
        <w:t xml:space="preserve"> one</w:t>
      </w:r>
      <w:r>
        <w:rPr>
          <w:lang w:val="en-GB"/>
        </w:rPr>
        <w:t>s</w:t>
      </w:r>
      <w:r w:rsidR="00065B6C">
        <w:rPr>
          <w:lang w:val="en-GB"/>
        </w:rPr>
        <w:t>, to the most global-situation changing political and social events.</w:t>
      </w:r>
      <w:r w:rsidR="00E2230E">
        <w:rPr>
          <w:lang w:val="en-GB"/>
        </w:rPr>
        <w:t xml:space="preserve"> The ultimate goal I’ve set upon myself is to drive people to realize </w:t>
      </w:r>
      <w:proofErr w:type="gramStart"/>
      <w:r w:rsidR="00E2230E">
        <w:rPr>
          <w:lang w:val="en-GB"/>
        </w:rPr>
        <w:t>this, and</w:t>
      </w:r>
      <w:proofErr w:type="gramEnd"/>
      <w:r w:rsidR="00E2230E">
        <w:rPr>
          <w:lang w:val="en-GB"/>
        </w:rPr>
        <w:t xml:space="preserve"> make their own conclusions and decisions about what </w:t>
      </w:r>
      <w:r w:rsidR="0C61B1DB" w:rsidRPr="0C61B1DB">
        <w:rPr>
          <w:lang w:val="en-GB"/>
        </w:rPr>
        <w:t xml:space="preserve">we </w:t>
      </w:r>
      <w:r w:rsidR="00E2230E">
        <w:rPr>
          <w:lang w:val="en-GB"/>
        </w:rPr>
        <w:t>will do with our ability to cooperate next.</w:t>
      </w:r>
      <w:r w:rsidR="00065B6C">
        <w:rPr>
          <w:lang w:val="en-GB"/>
        </w:rPr>
        <w:t xml:space="preserve"> </w:t>
      </w:r>
    </w:p>
    <w:p w14:paraId="1ED502A7" w14:textId="63DBB9FD" w:rsidR="0093551D" w:rsidRDefault="007B2F6F" w:rsidP="001B5C53">
      <w:pPr>
        <w:jc w:val="both"/>
        <w:rPr>
          <w:lang w:val="en-GB"/>
        </w:rPr>
      </w:pPr>
      <w:r>
        <w:rPr>
          <w:lang w:val="en-GB"/>
        </w:rPr>
        <w:tab/>
        <w:t xml:space="preserve">I hope to have at least drawn the interest of the reader of this paper to this </w:t>
      </w:r>
      <w:proofErr w:type="gramStart"/>
      <w:r>
        <w:rPr>
          <w:lang w:val="en-GB"/>
        </w:rPr>
        <w:t>fact</w:t>
      </w:r>
      <w:r w:rsidR="00194AED">
        <w:rPr>
          <w:lang w:val="en-GB"/>
        </w:rPr>
        <w:t>, and</w:t>
      </w:r>
      <w:proofErr w:type="gramEnd"/>
      <w:r w:rsidR="00194AED">
        <w:rPr>
          <w:lang w:val="en-GB"/>
        </w:rPr>
        <w:t xml:space="preserve"> convinced him that this observation is not trivial and can, in fact, change our very understanding (and with that associated rhetoric’s) of </w:t>
      </w:r>
      <w:r w:rsidR="006A7D19">
        <w:rPr>
          <w:lang w:val="en-GB"/>
        </w:rPr>
        <w:t xml:space="preserve">many, if not most commonly studied social phenomena. If this paper </w:t>
      </w:r>
      <w:r w:rsidR="0026327A">
        <w:rPr>
          <w:lang w:val="en-GB"/>
        </w:rPr>
        <w:t>succeeds</w:t>
      </w:r>
      <w:r w:rsidR="006A7D19">
        <w:rPr>
          <w:lang w:val="en-GB"/>
        </w:rPr>
        <w:t xml:space="preserve"> in </w:t>
      </w:r>
      <w:r w:rsidR="000C3E53">
        <w:rPr>
          <w:lang w:val="en-GB"/>
        </w:rPr>
        <w:t>raising interest in this claim</w:t>
      </w:r>
      <w:r w:rsidR="006A7D19">
        <w:rPr>
          <w:lang w:val="en-GB"/>
        </w:rPr>
        <w:t xml:space="preserve">, I will consider </w:t>
      </w:r>
      <w:r w:rsidR="0026327A">
        <w:rPr>
          <w:lang w:val="en-GB"/>
        </w:rPr>
        <w:t xml:space="preserve">the two thousand hours of my </w:t>
      </w:r>
      <w:r w:rsidR="003D5C74">
        <w:rPr>
          <w:lang w:val="en-GB"/>
        </w:rPr>
        <w:t>work a</w:t>
      </w:r>
      <w:r w:rsidR="00C077BF">
        <w:rPr>
          <w:lang w:val="en-GB"/>
        </w:rPr>
        <w:t xml:space="preserve"> resounding success. </w:t>
      </w:r>
    </w:p>
    <w:p w14:paraId="06F622CC" w14:textId="6B175479" w:rsidR="0093551D" w:rsidRDefault="0093551D" w:rsidP="001B5C53">
      <w:pPr>
        <w:jc w:val="both"/>
        <w:rPr>
          <w:lang w:val="en-GB"/>
        </w:rPr>
      </w:pPr>
      <w:r>
        <w:rPr>
          <w:lang w:val="en-GB"/>
        </w:rPr>
        <w:tab/>
        <w:t xml:space="preserve">With best regards and </w:t>
      </w:r>
      <w:r w:rsidR="00A53F27">
        <w:rPr>
          <w:lang w:val="en-GB"/>
        </w:rPr>
        <w:t>great gratitude</w:t>
      </w:r>
      <w:r>
        <w:rPr>
          <w:lang w:val="en-GB"/>
        </w:rPr>
        <w:t xml:space="preserve"> to anyone who has read the work this far,</w:t>
      </w:r>
    </w:p>
    <w:p w14:paraId="0D0F6DA3" w14:textId="11311534" w:rsidR="0093551D" w:rsidRDefault="0093551D" w:rsidP="001B5C53">
      <w:pPr>
        <w:jc w:val="both"/>
        <w:rPr>
          <w:lang w:val="en-GB"/>
        </w:rPr>
      </w:pPr>
      <w:r>
        <w:rPr>
          <w:lang w:val="en-GB"/>
        </w:rPr>
        <w:tab/>
        <w:t xml:space="preserve">Karel </w:t>
      </w:r>
      <w:proofErr w:type="spellStart"/>
      <w:r>
        <w:rPr>
          <w:lang w:val="en-GB"/>
        </w:rPr>
        <w:t>Vranovsky</w:t>
      </w:r>
      <w:proofErr w:type="spellEnd"/>
    </w:p>
    <w:p w14:paraId="61F23A56" w14:textId="41F2BED7" w:rsidR="0093551D" w:rsidRDefault="0093551D" w:rsidP="001B5C53">
      <w:pPr>
        <w:jc w:val="both"/>
        <w:rPr>
          <w:lang w:val="en-GB"/>
        </w:rPr>
      </w:pPr>
      <w:r>
        <w:rPr>
          <w:lang w:val="en-GB"/>
        </w:rPr>
        <w:tab/>
        <w:t>Olomouc, 19.3. 202</w:t>
      </w:r>
      <w:r w:rsidR="002246DC">
        <w:rPr>
          <w:lang w:val="en-GB"/>
        </w:rPr>
        <w:t>2</w:t>
      </w:r>
    </w:p>
    <w:p w14:paraId="05C0F2A8" w14:textId="3FE090F3" w:rsidR="0093551D" w:rsidRDefault="0093551D" w:rsidP="001B5C53">
      <w:pPr>
        <w:jc w:val="both"/>
        <w:rPr>
          <w:lang w:val="en-GB"/>
        </w:rPr>
      </w:pPr>
      <w:r>
        <w:rPr>
          <w:lang w:val="en-GB"/>
        </w:rPr>
        <w:tab/>
      </w:r>
      <w:proofErr w:type="spellStart"/>
      <w:r>
        <w:rPr>
          <w:lang w:val="en-GB"/>
        </w:rPr>
        <w:t>Palacky</w:t>
      </w:r>
      <w:proofErr w:type="spellEnd"/>
      <w:r>
        <w:rPr>
          <w:lang w:val="en-GB"/>
        </w:rPr>
        <w:t xml:space="preserve"> University Olomouc,</w:t>
      </w:r>
      <w:r w:rsidR="005F559B">
        <w:rPr>
          <w:lang w:val="en-GB"/>
        </w:rPr>
        <w:t xml:space="preserve"> Department of </w:t>
      </w:r>
      <w:r w:rsidR="0C61B1DB" w:rsidRPr="0C61B1DB">
        <w:rPr>
          <w:lang w:val="en-GB"/>
        </w:rPr>
        <w:t>Sociology, Andragogy and Cultural Anthropology</w:t>
      </w:r>
    </w:p>
    <w:p w14:paraId="2F490586" w14:textId="77777777" w:rsidR="00B85B8E" w:rsidRDefault="00B85B8E" w:rsidP="001B5C53">
      <w:pPr>
        <w:jc w:val="both"/>
        <w:rPr>
          <w:lang w:val="en-GB"/>
        </w:rPr>
      </w:pPr>
    </w:p>
    <w:p w14:paraId="18C558CA" w14:textId="65EC0AC8" w:rsidR="00B85B8E" w:rsidRDefault="00B85B8E">
      <w:pPr>
        <w:spacing w:after="160" w:line="259" w:lineRule="auto"/>
        <w:rPr>
          <w:lang w:val="en-GB"/>
        </w:rPr>
      </w:pPr>
      <w:r>
        <w:rPr>
          <w:lang w:val="en-GB"/>
        </w:rPr>
        <w:br w:type="page"/>
      </w:r>
    </w:p>
    <w:p w14:paraId="2B668CD9" w14:textId="4EF10A2A" w:rsidR="00B85B8E" w:rsidRDefault="00B87408" w:rsidP="00B87408">
      <w:pPr>
        <w:pStyle w:val="Nadpis1"/>
        <w:rPr>
          <w:lang w:val="en-GB"/>
        </w:rPr>
      </w:pPr>
      <w:bookmarkStart w:id="97" w:name="_Toc99451330"/>
      <w:r>
        <w:rPr>
          <w:lang w:val="en-GB"/>
        </w:rPr>
        <w:lastRenderedPageBreak/>
        <w:t>References</w:t>
      </w:r>
      <w:bookmarkEnd w:id="97"/>
    </w:p>
    <w:p w14:paraId="4D61B93F" w14:textId="77777777" w:rsidR="004D305E" w:rsidRPr="004D305E" w:rsidRDefault="004D305E" w:rsidP="004D305E">
      <w:pPr>
        <w:pStyle w:val="Bibliografie"/>
        <w:rPr>
          <w:rFonts w:ascii="Calibri" w:hAnsi="Calibri" w:cs="Calibri"/>
        </w:rPr>
      </w:pPr>
      <w:r>
        <w:rPr>
          <w:lang w:val="en-GB"/>
        </w:rPr>
        <w:fldChar w:fldCharType="begin"/>
      </w:r>
      <w:r>
        <w:rPr>
          <w:lang w:val="en-GB"/>
        </w:rPr>
        <w:instrText xml:space="preserve"> ADDIN ZOTERO_BIBL {"uncited":[],"omitted":[],"custom":[]} CSL_BIBLIOGRAPHY </w:instrText>
      </w:r>
      <w:r>
        <w:rPr>
          <w:lang w:val="en-GB"/>
        </w:rPr>
        <w:fldChar w:fldCharType="separate"/>
      </w:r>
      <w:r w:rsidRPr="004D305E">
        <w:rPr>
          <w:rFonts w:ascii="Calibri" w:hAnsi="Calibri" w:cs="Calibri"/>
        </w:rPr>
        <w:t xml:space="preserve">Abulafia, D. (2011). </w:t>
      </w:r>
      <w:r w:rsidRPr="004D305E">
        <w:rPr>
          <w:rFonts w:ascii="Calibri" w:hAnsi="Calibri" w:cs="Calibri"/>
          <w:i/>
          <w:iCs/>
        </w:rPr>
        <w:t>The Mediterranean in history</w:t>
      </w:r>
      <w:r w:rsidRPr="004D305E">
        <w:rPr>
          <w:rFonts w:ascii="Calibri" w:hAnsi="Calibri" w:cs="Calibri"/>
        </w:rPr>
        <w:t>. Los Angeles: J Paul Getty Museum.</w:t>
      </w:r>
    </w:p>
    <w:p w14:paraId="390C7FBA" w14:textId="77777777" w:rsidR="004D305E" w:rsidRPr="004D305E" w:rsidRDefault="004D305E" w:rsidP="004D305E">
      <w:pPr>
        <w:pStyle w:val="Bibliografie"/>
        <w:rPr>
          <w:rFonts w:ascii="Calibri" w:hAnsi="Calibri" w:cs="Calibri"/>
        </w:rPr>
      </w:pPr>
      <w:r w:rsidRPr="004D305E">
        <w:rPr>
          <w:rFonts w:ascii="Calibri" w:hAnsi="Calibri" w:cs="Calibri"/>
        </w:rPr>
        <w:t xml:space="preserve">Acedo-Carmona, C., &amp; Gomila, A. (2015). Trust matters: A cross-cultural comparison of Northern Ghana and Oaxaca groups. </w:t>
      </w:r>
      <w:r w:rsidRPr="004D305E">
        <w:rPr>
          <w:rFonts w:ascii="Calibri" w:hAnsi="Calibri" w:cs="Calibri"/>
          <w:i/>
          <w:iCs/>
        </w:rPr>
        <w:t>Frontiers in Psychology</w:t>
      </w:r>
      <w:r w:rsidRPr="004D305E">
        <w:rPr>
          <w:rFonts w:ascii="Calibri" w:hAnsi="Calibri" w:cs="Calibri"/>
        </w:rPr>
        <w:t xml:space="preserve">, </w:t>
      </w:r>
      <w:r w:rsidRPr="004D305E">
        <w:rPr>
          <w:rFonts w:ascii="Calibri" w:hAnsi="Calibri" w:cs="Calibri"/>
          <w:i/>
          <w:iCs/>
        </w:rPr>
        <w:t>6</w:t>
      </w:r>
      <w:r w:rsidRPr="004D305E">
        <w:rPr>
          <w:rFonts w:ascii="Calibri" w:hAnsi="Calibri" w:cs="Calibri"/>
        </w:rPr>
        <w:t>. https://doi.org/10.3389/fpsyg.2015.00661</w:t>
      </w:r>
    </w:p>
    <w:p w14:paraId="2F8CD43E" w14:textId="77777777" w:rsidR="004D305E" w:rsidRPr="004D305E" w:rsidRDefault="004D305E" w:rsidP="004D305E">
      <w:pPr>
        <w:pStyle w:val="Bibliografie"/>
        <w:rPr>
          <w:rFonts w:ascii="Calibri" w:hAnsi="Calibri" w:cs="Calibri"/>
        </w:rPr>
      </w:pPr>
      <w:r w:rsidRPr="004D305E">
        <w:rPr>
          <w:rFonts w:ascii="Calibri" w:hAnsi="Calibri" w:cs="Calibri"/>
        </w:rPr>
        <w:t xml:space="preserve">Adorno, T. W. (2009). </w:t>
      </w:r>
      <w:r w:rsidRPr="004D305E">
        <w:rPr>
          <w:rFonts w:ascii="Calibri" w:hAnsi="Calibri" w:cs="Calibri"/>
          <w:i/>
          <w:iCs/>
        </w:rPr>
        <w:t>Minima Moralia: Reflexe z porušeného života</w:t>
      </w:r>
      <w:r w:rsidRPr="004D305E">
        <w:rPr>
          <w:rFonts w:ascii="Calibri" w:hAnsi="Calibri" w:cs="Calibri"/>
        </w:rPr>
        <w:t>. Praha: Academia.</w:t>
      </w:r>
    </w:p>
    <w:p w14:paraId="48B727EA" w14:textId="77777777" w:rsidR="004D305E" w:rsidRPr="004D305E" w:rsidRDefault="004D305E" w:rsidP="004D305E">
      <w:pPr>
        <w:pStyle w:val="Bibliografie"/>
        <w:rPr>
          <w:rFonts w:ascii="Calibri" w:hAnsi="Calibri" w:cs="Calibri"/>
        </w:rPr>
      </w:pPr>
      <w:r w:rsidRPr="004D305E">
        <w:rPr>
          <w:rFonts w:ascii="Calibri" w:hAnsi="Calibri" w:cs="Calibri"/>
        </w:rPr>
        <w:t xml:space="preserve">Alós-Ferrer, C., &amp; Farolfi, F. (2019). Trust Games and Beyond. </w:t>
      </w:r>
      <w:r w:rsidRPr="004D305E">
        <w:rPr>
          <w:rFonts w:ascii="Calibri" w:hAnsi="Calibri" w:cs="Calibri"/>
          <w:i/>
          <w:iCs/>
        </w:rPr>
        <w:t>Frontiers in Neuroscience</w:t>
      </w:r>
      <w:r w:rsidRPr="004D305E">
        <w:rPr>
          <w:rFonts w:ascii="Calibri" w:hAnsi="Calibri" w:cs="Calibri"/>
        </w:rPr>
        <w:t xml:space="preserve">, </w:t>
      </w:r>
      <w:r w:rsidRPr="004D305E">
        <w:rPr>
          <w:rFonts w:ascii="Calibri" w:hAnsi="Calibri" w:cs="Calibri"/>
          <w:i/>
          <w:iCs/>
        </w:rPr>
        <w:t>13</w:t>
      </w:r>
      <w:r w:rsidRPr="004D305E">
        <w:rPr>
          <w:rFonts w:ascii="Calibri" w:hAnsi="Calibri" w:cs="Calibri"/>
        </w:rPr>
        <w:t>, 887.</w:t>
      </w:r>
    </w:p>
    <w:p w14:paraId="35830A3C" w14:textId="77777777" w:rsidR="004D305E" w:rsidRPr="004D305E" w:rsidRDefault="004D305E" w:rsidP="004D305E">
      <w:pPr>
        <w:pStyle w:val="Bibliografie"/>
        <w:rPr>
          <w:rFonts w:ascii="Calibri" w:hAnsi="Calibri" w:cs="Calibri"/>
        </w:rPr>
      </w:pPr>
      <w:r w:rsidRPr="004D305E">
        <w:rPr>
          <w:rFonts w:ascii="Calibri" w:hAnsi="Calibri" w:cs="Calibri"/>
        </w:rPr>
        <w:t xml:space="preserve">Ambrose, S. H. (1998). Late Pleistocene human population bottlenecks, volcanic winter, and differentiation of modern humans. </w:t>
      </w:r>
      <w:r w:rsidRPr="004D305E">
        <w:rPr>
          <w:rFonts w:ascii="Calibri" w:hAnsi="Calibri" w:cs="Calibri"/>
          <w:i/>
          <w:iCs/>
        </w:rPr>
        <w:t>Journal of Human Evolution</w:t>
      </w:r>
      <w:r w:rsidRPr="004D305E">
        <w:rPr>
          <w:rFonts w:ascii="Calibri" w:hAnsi="Calibri" w:cs="Calibri"/>
        </w:rPr>
        <w:t xml:space="preserve">, </w:t>
      </w:r>
      <w:r w:rsidRPr="004D305E">
        <w:rPr>
          <w:rFonts w:ascii="Calibri" w:hAnsi="Calibri" w:cs="Calibri"/>
          <w:i/>
          <w:iCs/>
        </w:rPr>
        <w:t>34</w:t>
      </w:r>
      <w:r w:rsidRPr="004D305E">
        <w:rPr>
          <w:rFonts w:ascii="Calibri" w:hAnsi="Calibri" w:cs="Calibri"/>
        </w:rPr>
        <w:t>, 623–651.</w:t>
      </w:r>
    </w:p>
    <w:p w14:paraId="7F2C6B8C" w14:textId="2FAD70F4" w:rsidR="004D305E" w:rsidRPr="004D305E" w:rsidRDefault="004D305E" w:rsidP="004D305E">
      <w:pPr>
        <w:pStyle w:val="Bibliografie"/>
        <w:rPr>
          <w:rFonts w:ascii="Calibri" w:hAnsi="Calibri" w:cs="Calibri"/>
        </w:rPr>
      </w:pPr>
      <w:r w:rsidRPr="004D305E">
        <w:rPr>
          <w:rFonts w:ascii="Calibri" w:hAnsi="Calibri" w:cs="Calibri"/>
        </w:rPr>
        <w:t xml:space="preserve">Arndt, H., &amp; Janney, R. W. (1985). Politeness Revisited: Cross-Modal Supportive Strategies. </w:t>
      </w:r>
      <w:r w:rsidRPr="004D305E">
        <w:rPr>
          <w:rFonts w:ascii="Calibri" w:hAnsi="Calibri" w:cs="Calibri"/>
          <w:i/>
          <w:iCs/>
        </w:rPr>
        <w:t>IRAL - International Review of Applied Linguistics in Language Teaching</w:t>
      </w:r>
      <w:r w:rsidRPr="004D305E">
        <w:rPr>
          <w:rFonts w:ascii="Calibri" w:hAnsi="Calibri" w:cs="Calibri"/>
        </w:rPr>
        <w:t xml:space="preserve">, </w:t>
      </w:r>
      <w:r w:rsidRPr="004D305E">
        <w:rPr>
          <w:rFonts w:ascii="Calibri" w:hAnsi="Calibri" w:cs="Calibri"/>
          <w:i/>
          <w:iCs/>
        </w:rPr>
        <w:t>23</w:t>
      </w:r>
      <w:r w:rsidRPr="004D305E">
        <w:rPr>
          <w:rFonts w:ascii="Calibri" w:hAnsi="Calibri" w:cs="Calibri"/>
        </w:rPr>
        <w:t xml:space="preserve">. </w:t>
      </w:r>
    </w:p>
    <w:p w14:paraId="6626CC33" w14:textId="77777777" w:rsidR="004D305E" w:rsidRPr="004D305E" w:rsidRDefault="004D305E" w:rsidP="004D305E">
      <w:pPr>
        <w:pStyle w:val="Bibliografie"/>
        <w:rPr>
          <w:rFonts w:ascii="Calibri" w:hAnsi="Calibri" w:cs="Calibri"/>
        </w:rPr>
      </w:pPr>
      <w:r w:rsidRPr="004D305E">
        <w:rPr>
          <w:rFonts w:ascii="Calibri" w:hAnsi="Calibri" w:cs="Calibri"/>
        </w:rPr>
        <w:t xml:space="preserve">Axelrod, R. M. (2006). </w:t>
      </w:r>
      <w:r w:rsidRPr="004D305E">
        <w:rPr>
          <w:rFonts w:ascii="Calibri" w:hAnsi="Calibri" w:cs="Calibri"/>
          <w:i/>
          <w:iCs/>
        </w:rPr>
        <w:t>The evolution of cooperation</w:t>
      </w:r>
      <w:r w:rsidRPr="004D305E">
        <w:rPr>
          <w:rFonts w:ascii="Calibri" w:hAnsi="Calibri" w:cs="Calibri"/>
        </w:rPr>
        <w:t xml:space="preserve"> (Rev. ed). New York: Basic Books.</w:t>
      </w:r>
    </w:p>
    <w:p w14:paraId="7974A18E" w14:textId="77777777" w:rsidR="004D305E" w:rsidRPr="004D305E" w:rsidRDefault="004D305E" w:rsidP="004D305E">
      <w:pPr>
        <w:pStyle w:val="Bibliografie"/>
        <w:rPr>
          <w:rFonts w:ascii="Calibri" w:hAnsi="Calibri" w:cs="Calibri"/>
        </w:rPr>
      </w:pPr>
      <w:r w:rsidRPr="004D305E">
        <w:rPr>
          <w:rFonts w:ascii="Calibri" w:hAnsi="Calibri" w:cs="Calibri"/>
        </w:rPr>
        <w:t xml:space="preserve">Barbier, E. B. (2015). </w:t>
      </w:r>
      <w:r w:rsidRPr="004D305E">
        <w:rPr>
          <w:rFonts w:ascii="Calibri" w:hAnsi="Calibri" w:cs="Calibri"/>
          <w:i/>
          <w:iCs/>
        </w:rPr>
        <w:t>Nature and Wealth: Overcoming Environmental Scarcity and Inequality</w:t>
      </w:r>
      <w:r w:rsidRPr="004D305E">
        <w:rPr>
          <w:rFonts w:ascii="Calibri" w:hAnsi="Calibri" w:cs="Calibri"/>
        </w:rPr>
        <w:t>.</w:t>
      </w:r>
    </w:p>
    <w:p w14:paraId="0A66CD69" w14:textId="77777777" w:rsidR="004D305E" w:rsidRPr="004D305E" w:rsidRDefault="004D305E" w:rsidP="004D305E">
      <w:pPr>
        <w:pStyle w:val="Bibliografie"/>
        <w:rPr>
          <w:rFonts w:ascii="Calibri" w:hAnsi="Calibri" w:cs="Calibri"/>
        </w:rPr>
      </w:pPr>
      <w:r w:rsidRPr="004D305E">
        <w:rPr>
          <w:rFonts w:ascii="Calibri" w:hAnsi="Calibri" w:cs="Calibri"/>
        </w:rPr>
        <w:t xml:space="preserve">Barešová, I. (2008). </w:t>
      </w:r>
      <w:r w:rsidRPr="004D305E">
        <w:rPr>
          <w:rFonts w:ascii="Calibri" w:hAnsi="Calibri" w:cs="Calibri"/>
          <w:i/>
          <w:iCs/>
        </w:rPr>
        <w:t>Politeness strategies in cross-cultural perspective: Study of American and Japanese employment rejection letters</w:t>
      </w:r>
      <w:r w:rsidRPr="004D305E">
        <w:rPr>
          <w:rFonts w:ascii="Calibri" w:hAnsi="Calibri" w:cs="Calibri"/>
        </w:rPr>
        <w:t xml:space="preserve"> (First edition). Olomouc: Palacký University, Philosophical Faculty.</w:t>
      </w:r>
    </w:p>
    <w:p w14:paraId="24E2DC56" w14:textId="77777777" w:rsidR="004D305E" w:rsidRPr="004D305E" w:rsidRDefault="004D305E" w:rsidP="004D305E">
      <w:pPr>
        <w:pStyle w:val="Bibliografie"/>
        <w:rPr>
          <w:rFonts w:ascii="Calibri" w:hAnsi="Calibri" w:cs="Calibri"/>
        </w:rPr>
      </w:pPr>
      <w:r w:rsidRPr="004D305E">
        <w:rPr>
          <w:rFonts w:ascii="Calibri" w:hAnsi="Calibri" w:cs="Calibri"/>
        </w:rPr>
        <w:t xml:space="preserve">Barthes, R., &amp; Howard, R. (1983). </w:t>
      </w:r>
      <w:r w:rsidRPr="004D305E">
        <w:rPr>
          <w:rFonts w:ascii="Calibri" w:hAnsi="Calibri" w:cs="Calibri"/>
          <w:i/>
          <w:iCs/>
        </w:rPr>
        <w:t>Empire of signs</w:t>
      </w:r>
      <w:r w:rsidRPr="004D305E">
        <w:rPr>
          <w:rFonts w:ascii="Calibri" w:hAnsi="Calibri" w:cs="Calibri"/>
        </w:rPr>
        <w:t xml:space="preserve"> (1. paperback ed). New York: Hill and Wang.</w:t>
      </w:r>
    </w:p>
    <w:p w14:paraId="2E2B82A5" w14:textId="77777777" w:rsidR="004D305E" w:rsidRPr="004D305E" w:rsidRDefault="004D305E" w:rsidP="004D305E">
      <w:pPr>
        <w:pStyle w:val="Bibliografie"/>
        <w:rPr>
          <w:rFonts w:ascii="Calibri" w:hAnsi="Calibri" w:cs="Calibri"/>
        </w:rPr>
      </w:pPr>
      <w:r w:rsidRPr="004D305E">
        <w:rPr>
          <w:rFonts w:ascii="Calibri" w:hAnsi="Calibri" w:cs="Calibri"/>
        </w:rPr>
        <w:t xml:space="preserve">Beauvoir, S. de, Capisto-Borde, C., &amp; Malovany-Chevallier, S. (2011). </w:t>
      </w:r>
      <w:r w:rsidRPr="004D305E">
        <w:rPr>
          <w:rFonts w:ascii="Calibri" w:hAnsi="Calibri" w:cs="Calibri"/>
          <w:i/>
          <w:iCs/>
        </w:rPr>
        <w:t>The second sex</w:t>
      </w:r>
      <w:r w:rsidRPr="004D305E">
        <w:rPr>
          <w:rFonts w:ascii="Calibri" w:hAnsi="Calibri" w:cs="Calibri"/>
        </w:rPr>
        <w:t xml:space="preserve"> (First Vintage Books ed). New York: Vintage Books.</w:t>
      </w:r>
    </w:p>
    <w:p w14:paraId="563FBEA5" w14:textId="77777777" w:rsidR="004D305E" w:rsidRPr="004D305E" w:rsidRDefault="004D305E" w:rsidP="004D305E">
      <w:pPr>
        <w:pStyle w:val="Bibliografie"/>
        <w:rPr>
          <w:rFonts w:ascii="Calibri" w:hAnsi="Calibri" w:cs="Calibri"/>
        </w:rPr>
      </w:pPr>
      <w:r w:rsidRPr="004D305E">
        <w:rPr>
          <w:rFonts w:ascii="Calibri" w:hAnsi="Calibri" w:cs="Calibri"/>
        </w:rPr>
        <w:t xml:space="preserve">Benedict, R. (2005). </w:t>
      </w:r>
      <w:r w:rsidRPr="004D305E">
        <w:rPr>
          <w:rFonts w:ascii="Calibri" w:hAnsi="Calibri" w:cs="Calibri"/>
          <w:i/>
          <w:iCs/>
        </w:rPr>
        <w:t>The chrysanthemum and the sword: Patterns of Japanese culture</w:t>
      </w:r>
      <w:r w:rsidRPr="004D305E">
        <w:rPr>
          <w:rFonts w:ascii="Calibri" w:hAnsi="Calibri" w:cs="Calibri"/>
        </w:rPr>
        <w:t xml:space="preserve"> (1st Mariner Books ed). Boston: Houghton Mifflin.</w:t>
      </w:r>
    </w:p>
    <w:p w14:paraId="66819D73" w14:textId="77777777" w:rsidR="004D305E" w:rsidRPr="004D305E" w:rsidRDefault="004D305E" w:rsidP="004D305E">
      <w:pPr>
        <w:pStyle w:val="Bibliografie"/>
        <w:rPr>
          <w:rFonts w:ascii="Calibri" w:hAnsi="Calibri" w:cs="Calibri"/>
        </w:rPr>
      </w:pPr>
      <w:r w:rsidRPr="004D305E">
        <w:rPr>
          <w:rFonts w:ascii="Calibri" w:hAnsi="Calibri" w:cs="Calibri"/>
        </w:rPr>
        <w:t xml:space="preserve">Benedict, R. (2018). </w:t>
      </w:r>
      <w:r w:rsidRPr="004D305E">
        <w:rPr>
          <w:rFonts w:ascii="Calibri" w:hAnsi="Calibri" w:cs="Calibri"/>
          <w:i/>
          <w:iCs/>
        </w:rPr>
        <w:t>Patterns of culture</w:t>
      </w:r>
      <w:r w:rsidRPr="004D305E">
        <w:rPr>
          <w:rFonts w:ascii="Calibri" w:hAnsi="Calibri" w:cs="Calibri"/>
        </w:rPr>
        <w:t>. London: Routledge, Taylor &amp; Francis Group.</w:t>
      </w:r>
    </w:p>
    <w:p w14:paraId="158238FE" w14:textId="77777777" w:rsidR="004D305E" w:rsidRPr="004D305E" w:rsidRDefault="004D305E" w:rsidP="004D305E">
      <w:pPr>
        <w:pStyle w:val="Bibliografie"/>
        <w:rPr>
          <w:rFonts w:ascii="Calibri" w:hAnsi="Calibri" w:cs="Calibri"/>
        </w:rPr>
      </w:pPr>
      <w:r w:rsidRPr="004D305E">
        <w:rPr>
          <w:rFonts w:ascii="Calibri" w:hAnsi="Calibri" w:cs="Calibri"/>
        </w:rPr>
        <w:lastRenderedPageBreak/>
        <w:t xml:space="preserve">Benveniste, E. (1971). </w:t>
      </w:r>
      <w:r w:rsidRPr="004D305E">
        <w:rPr>
          <w:rFonts w:ascii="Calibri" w:hAnsi="Calibri" w:cs="Calibri"/>
          <w:i/>
          <w:iCs/>
        </w:rPr>
        <w:t>Problems in general linguistics</w:t>
      </w:r>
      <w:r w:rsidRPr="004D305E">
        <w:rPr>
          <w:rFonts w:ascii="Calibri" w:hAnsi="Calibri" w:cs="Calibri"/>
        </w:rPr>
        <w:t>. Coral Gables, Fla: University of Miami Press.</w:t>
      </w:r>
    </w:p>
    <w:p w14:paraId="3FD1378C" w14:textId="77777777" w:rsidR="004D305E" w:rsidRPr="004D305E" w:rsidRDefault="004D305E" w:rsidP="004D305E">
      <w:pPr>
        <w:pStyle w:val="Bibliografie"/>
        <w:rPr>
          <w:rFonts w:ascii="Calibri" w:hAnsi="Calibri" w:cs="Calibri"/>
        </w:rPr>
      </w:pPr>
      <w:r w:rsidRPr="004D305E">
        <w:rPr>
          <w:rFonts w:ascii="Calibri" w:hAnsi="Calibri" w:cs="Calibri"/>
        </w:rPr>
        <w:t xml:space="preserve">Bergbower, M. L., &amp; Allen, L. G. (2021). Trust in the American political parties and support for public policy: Why Republicans benefit from political distrust. </w:t>
      </w:r>
      <w:r w:rsidRPr="004D305E">
        <w:rPr>
          <w:rFonts w:ascii="Calibri" w:hAnsi="Calibri" w:cs="Calibri"/>
          <w:i/>
          <w:iCs/>
        </w:rPr>
        <w:t>Journal of Trust Research</w:t>
      </w:r>
      <w:r w:rsidRPr="004D305E">
        <w:rPr>
          <w:rFonts w:ascii="Calibri" w:hAnsi="Calibri" w:cs="Calibri"/>
        </w:rPr>
        <w:t xml:space="preserve">, </w:t>
      </w:r>
      <w:r w:rsidRPr="004D305E">
        <w:rPr>
          <w:rFonts w:ascii="Calibri" w:hAnsi="Calibri" w:cs="Calibri"/>
          <w:i/>
          <w:iCs/>
        </w:rPr>
        <w:t>11</w:t>
      </w:r>
      <w:r w:rsidRPr="004D305E">
        <w:rPr>
          <w:rFonts w:ascii="Calibri" w:hAnsi="Calibri" w:cs="Calibri"/>
        </w:rPr>
        <w:t>, 42–58.</w:t>
      </w:r>
    </w:p>
    <w:p w14:paraId="584CD671" w14:textId="77777777" w:rsidR="004D305E" w:rsidRPr="004D305E" w:rsidRDefault="004D305E" w:rsidP="004D305E">
      <w:pPr>
        <w:pStyle w:val="Bibliografie"/>
        <w:rPr>
          <w:rFonts w:ascii="Calibri" w:hAnsi="Calibri" w:cs="Calibri"/>
        </w:rPr>
      </w:pPr>
      <w:r w:rsidRPr="004D305E">
        <w:rPr>
          <w:rFonts w:ascii="Calibri" w:hAnsi="Calibri" w:cs="Calibri"/>
        </w:rPr>
        <w:t xml:space="preserve">Berger, P. L., &amp; Luckmann, T. (1990). </w:t>
      </w:r>
      <w:r w:rsidRPr="004D305E">
        <w:rPr>
          <w:rFonts w:ascii="Calibri" w:hAnsi="Calibri" w:cs="Calibri"/>
          <w:i/>
          <w:iCs/>
        </w:rPr>
        <w:t>The social construction of reality: A treatise in the sociology of knowledge</w:t>
      </w:r>
      <w:r w:rsidRPr="004D305E">
        <w:rPr>
          <w:rFonts w:ascii="Calibri" w:hAnsi="Calibri" w:cs="Calibri"/>
        </w:rPr>
        <w:t>. New York: Anchor Books.</w:t>
      </w:r>
    </w:p>
    <w:p w14:paraId="16CB8C10" w14:textId="77777777" w:rsidR="004D305E" w:rsidRPr="004D305E" w:rsidRDefault="004D305E" w:rsidP="004D305E">
      <w:pPr>
        <w:pStyle w:val="Bibliografie"/>
        <w:rPr>
          <w:rFonts w:ascii="Calibri" w:hAnsi="Calibri" w:cs="Calibri"/>
        </w:rPr>
      </w:pPr>
      <w:r w:rsidRPr="004D305E">
        <w:rPr>
          <w:rFonts w:ascii="Calibri" w:hAnsi="Calibri" w:cs="Calibri"/>
        </w:rPr>
        <w:t xml:space="preserve">Blum-Kulka, S., House, J., &amp; Kasper, &amp; G. (1989). Investigating cross-cultural pragmatics: An introductory overview. In S. Blum-Kulka, J. House, &amp; G. Kasper (Eds.), </w:t>
      </w:r>
      <w:r w:rsidRPr="004D305E">
        <w:rPr>
          <w:rFonts w:ascii="Calibri" w:hAnsi="Calibri" w:cs="Calibri"/>
          <w:i/>
          <w:iCs/>
        </w:rPr>
        <w:t>Cross-cultural pragmatics: Requests and apologies</w:t>
      </w:r>
      <w:r w:rsidRPr="004D305E">
        <w:rPr>
          <w:rFonts w:ascii="Calibri" w:hAnsi="Calibri" w:cs="Calibri"/>
        </w:rPr>
        <w:t xml:space="preserve">: </w:t>
      </w:r>
      <w:r w:rsidRPr="004D305E">
        <w:rPr>
          <w:rFonts w:ascii="Calibri" w:hAnsi="Calibri" w:cs="Calibri"/>
          <w:i/>
          <w:iCs/>
        </w:rPr>
        <w:t>Vol.</w:t>
      </w:r>
      <w:r w:rsidRPr="004D305E">
        <w:rPr>
          <w:rFonts w:ascii="Calibri" w:hAnsi="Calibri" w:cs="Calibri"/>
        </w:rPr>
        <w:t xml:space="preserve"> </w:t>
      </w:r>
      <w:r w:rsidRPr="004D305E">
        <w:rPr>
          <w:rFonts w:ascii="Calibri" w:hAnsi="Calibri" w:cs="Calibri"/>
          <w:i/>
          <w:iCs/>
        </w:rPr>
        <w:t>Advances in discourse processes</w:t>
      </w:r>
      <w:r w:rsidRPr="004D305E">
        <w:rPr>
          <w:rFonts w:ascii="Calibri" w:hAnsi="Calibri" w:cs="Calibri"/>
        </w:rPr>
        <w:t>. Norwood, N.J.: Ablex.</w:t>
      </w:r>
    </w:p>
    <w:p w14:paraId="19C90194" w14:textId="77777777" w:rsidR="004D305E" w:rsidRPr="004D305E" w:rsidRDefault="004D305E" w:rsidP="004D305E">
      <w:pPr>
        <w:pStyle w:val="Bibliografie"/>
        <w:rPr>
          <w:rFonts w:ascii="Calibri" w:hAnsi="Calibri" w:cs="Calibri"/>
        </w:rPr>
      </w:pPr>
      <w:r w:rsidRPr="004D305E">
        <w:rPr>
          <w:rFonts w:ascii="Calibri" w:hAnsi="Calibri" w:cs="Calibri"/>
        </w:rPr>
        <w:t xml:space="preserve">Bogin, B. (2011). !Kung nutritional status and the original affluent society—A new analysis. </w:t>
      </w:r>
      <w:r w:rsidRPr="004D305E">
        <w:rPr>
          <w:rFonts w:ascii="Calibri" w:hAnsi="Calibri" w:cs="Calibri"/>
          <w:i/>
          <w:iCs/>
        </w:rPr>
        <w:t>Anthropologischer Anzeiger; Bericht Über Die Biologisch-Anthropologische Literatur</w:t>
      </w:r>
      <w:r w:rsidRPr="004D305E">
        <w:rPr>
          <w:rFonts w:ascii="Calibri" w:hAnsi="Calibri" w:cs="Calibri"/>
        </w:rPr>
        <w:t xml:space="preserve">, </w:t>
      </w:r>
      <w:r w:rsidRPr="004D305E">
        <w:rPr>
          <w:rFonts w:ascii="Calibri" w:hAnsi="Calibri" w:cs="Calibri"/>
          <w:i/>
          <w:iCs/>
        </w:rPr>
        <w:t>68</w:t>
      </w:r>
      <w:r w:rsidRPr="004D305E">
        <w:rPr>
          <w:rFonts w:ascii="Calibri" w:hAnsi="Calibri" w:cs="Calibri"/>
        </w:rPr>
        <w:t>, 349–366.</w:t>
      </w:r>
    </w:p>
    <w:p w14:paraId="4F4E5458" w14:textId="5A4D2DA4" w:rsidR="004D305E" w:rsidRPr="004D305E" w:rsidRDefault="004D305E" w:rsidP="004D305E">
      <w:pPr>
        <w:pStyle w:val="Bibliografie"/>
        <w:rPr>
          <w:rFonts w:ascii="Calibri" w:hAnsi="Calibri" w:cs="Calibri"/>
        </w:rPr>
      </w:pPr>
      <w:r w:rsidRPr="004D305E">
        <w:rPr>
          <w:rFonts w:ascii="Calibri" w:hAnsi="Calibri" w:cs="Calibri"/>
        </w:rPr>
        <w:t>Bolinger, D. (1949). The Sign is not Arbitrary. Retrieved from https://www.semanticscholar.org/paper/The-Sign-is-not-Arbitrary-Bolinger/89b06cb1b27c3e99ef76009b3db5ccbf1796cbc0</w:t>
      </w:r>
    </w:p>
    <w:p w14:paraId="0B069C0C" w14:textId="77777777" w:rsidR="004D305E" w:rsidRPr="004D305E" w:rsidRDefault="004D305E" w:rsidP="004D305E">
      <w:pPr>
        <w:pStyle w:val="Bibliografie"/>
        <w:rPr>
          <w:rFonts w:ascii="Calibri" w:hAnsi="Calibri" w:cs="Calibri"/>
        </w:rPr>
      </w:pPr>
      <w:r w:rsidRPr="004D305E">
        <w:rPr>
          <w:rFonts w:ascii="Calibri" w:hAnsi="Calibri" w:cs="Calibri"/>
        </w:rPr>
        <w:t xml:space="preserve">Bone, J. E., Wallace, B., Bshary, R., &amp; Raihani, N. J. (2015). The Effect of Power Asymmetries on Cooperation and Punishment in a Prisoner’s Dilemma Game. </w:t>
      </w:r>
      <w:r w:rsidRPr="004D305E">
        <w:rPr>
          <w:rFonts w:ascii="Calibri" w:hAnsi="Calibri" w:cs="Calibri"/>
          <w:i/>
          <w:iCs/>
        </w:rPr>
        <w:t>PLOS ONE</w:t>
      </w:r>
      <w:r w:rsidRPr="004D305E">
        <w:rPr>
          <w:rFonts w:ascii="Calibri" w:hAnsi="Calibri" w:cs="Calibri"/>
        </w:rPr>
        <w:t xml:space="preserve">, </w:t>
      </w:r>
      <w:r w:rsidRPr="004D305E">
        <w:rPr>
          <w:rFonts w:ascii="Calibri" w:hAnsi="Calibri" w:cs="Calibri"/>
          <w:i/>
          <w:iCs/>
        </w:rPr>
        <w:t>10</w:t>
      </w:r>
      <w:r w:rsidRPr="004D305E">
        <w:rPr>
          <w:rFonts w:ascii="Calibri" w:hAnsi="Calibri" w:cs="Calibri"/>
        </w:rPr>
        <w:t>, e0117183.</w:t>
      </w:r>
    </w:p>
    <w:p w14:paraId="179D374D" w14:textId="77777777" w:rsidR="004D305E" w:rsidRPr="004D305E" w:rsidRDefault="004D305E" w:rsidP="004D305E">
      <w:pPr>
        <w:pStyle w:val="Bibliografie"/>
        <w:rPr>
          <w:rFonts w:ascii="Calibri" w:hAnsi="Calibri" w:cs="Calibri"/>
        </w:rPr>
      </w:pPr>
      <w:r w:rsidRPr="004D305E">
        <w:rPr>
          <w:rFonts w:ascii="Calibri" w:hAnsi="Calibri" w:cs="Calibri"/>
        </w:rPr>
        <w:t xml:space="preserve">Boyd, R., Gintis, H., Bowles, S., &amp; Richerson, P. J. (2003). The evolution of altruistic punishment. </w:t>
      </w:r>
      <w:r w:rsidRPr="004D305E">
        <w:rPr>
          <w:rFonts w:ascii="Calibri" w:hAnsi="Calibri" w:cs="Calibri"/>
          <w:i/>
          <w:iCs/>
        </w:rPr>
        <w:t>Proceedings of the National Academy of Sciences</w:t>
      </w:r>
      <w:r w:rsidRPr="004D305E">
        <w:rPr>
          <w:rFonts w:ascii="Calibri" w:hAnsi="Calibri" w:cs="Calibri"/>
        </w:rPr>
        <w:t xml:space="preserve">, </w:t>
      </w:r>
      <w:r w:rsidRPr="004D305E">
        <w:rPr>
          <w:rFonts w:ascii="Calibri" w:hAnsi="Calibri" w:cs="Calibri"/>
          <w:i/>
          <w:iCs/>
        </w:rPr>
        <w:t>100</w:t>
      </w:r>
      <w:r w:rsidRPr="004D305E">
        <w:rPr>
          <w:rFonts w:ascii="Calibri" w:hAnsi="Calibri" w:cs="Calibri"/>
        </w:rPr>
        <w:t>, 3531–3535.</w:t>
      </w:r>
    </w:p>
    <w:p w14:paraId="055F4EA2" w14:textId="77777777" w:rsidR="004D305E" w:rsidRPr="004D305E" w:rsidRDefault="004D305E" w:rsidP="004D305E">
      <w:pPr>
        <w:pStyle w:val="Bibliografie"/>
        <w:rPr>
          <w:rFonts w:ascii="Calibri" w:hAnsi="Calibri" w:cs="Calibri"/>
        </w:rPr>
      </w:pPr>
      <w:r w:rsidRPr="004D305E">
        <w:rPr>
          <w:rFonts w:ascii="Calibri" w:hAnsi="Calibri" w:cs="Calibri"/>
        </w:rPr>
        <w:t xml:space="preserve">Boyd, Robert, &amp; Richerson, P. J. (2005). </w:t>
      </w:r>
      <w:r w:rsidRPr="004D305E">
        <w:rPr>
          <w:rFonts w:ascii="Calibri" w:hAnsi="Calibri" w:cs="Calibri"/>
          <w:i/>
          <w:iCs/>
        </w:rPr>
        <w:t>Solving the Puzzle of Human Cooperation</w:t>
      </w:r>
      <w:r w:rsidRPr="004D305E">
        <w:rPr>
          <w:rFonts w:ascii="Calibri" w:hAnsi="Calibri" w:cs="Calibri"/>
        </w:rPr>
        <w:t>. 27.</w:t>
      </w:r>
    </w:p>
    <w:p w14:paraId="34583F2B" w14:textId="77777777" w:rsidR="004D305E" w:rsidRPr="004D305E" w:rsidRDefault="004D305E" w:rsidP="004D305E">
      <w:pPr>
        <w:pStyle w:val="Bibliografie"/>
        <w:rPr>
          <w:rFonts w:ascii="Calibri" w:hAnsi="Calibri" w:cs="Calibri"/>
        </w:rPr>
      </w:pPr>
      <w:r w:rsidRPr="004D305E">
        <w:rPr>
          <w:rFonts w:ascii="Calibri" w:hAnsi="Calibri" w:cs="Calibri"/>
        </w:rPr>
        <w:t xml:space="preserve">Boyd, Robert, &amp; Richerson, P. J. (2009). Culture and the evolution of human cooperation. </w:t>
      </w:r>
      <w:r w:rsidRPr="004D305E">
        <w:rPr>
          <w:rFonts w:ascii="Calibri" w:hAnsi="Calibri" w:cs="Calibri"/>
          <w:i/>
          <w:iCs/>
        </w:rPr>
        <w:t>Philosophical Transactions of the Royal Society B: Biological Sciences</w:t>
      </w:r>
      <w:r w:rsidRPr="004D305E">
        <w:rPr>
          <w:rFonts w:ascii="Calibri" w:hAnsi="Calibri" w:cs="Calibri"/>
        </w:rPr>
        <w:t xml:space="preserve">, </w:t>
      </w:r>
      <w:r w:rsidRPr="004D305E">
        <w:rPr>
          <w:rFonts w:ascii="Calibri" w:hAnsi="Calibri" w:cs="Calibri"/>
          <w:i/>
          <w:iCs/>
        </w:rPr>
        <w:t>364</w:t>
      </w:r>
      <w:r w:rsidRPr="004D305E">
        <w:rPr>
          <w:rFonts w:ascii="Calibri" w:hAnsi="Calibri" w:cs="Calibri"/>
        </w:rPr>
        <w:t>, 3281–3288.</w:t>
      </w:r>
    </w:p>
    <w:p w14:paraId="387C35CE" w14:textId="77777777" w:rsidR="004D305E" w:rsidRPr="004D305E" w:rsidRDefault="004D305E" w:rsidP="004D305E">
      <w:pPr>
        <w:pStyle w:val="Bibliografie"/>
        <w:rPr>
          <w:rFonts w:ascii="Calibri" w:hAnsi="Calibri" w:cs="Calibri"/>
        </w:rPr>
      </w:pPr>
      <w:r w:rsidRPr="004D305E">
        <w:rPr>
          <w:rFonts w:ascii="Calibri" w:hAnsi="Calibri" w:cs="Calibri"/>
        </w:rPr>
        <w:t xml:space="preserve">Bredin, H. (1996). Onomatopoeia as a Figure and a Linguistic Principle. </w:t>
      </w:r>
      <w:r w:rsidRPr="004D305E">
        <w:rPr>
          <w:rFonts w:ascii="Calibri" w:hAnsi="Calibri" w:cs="Calibri"/>
          <w:i/>
          <w:iCs/>
        </w:rPr>
        <w:t>New Literary History</w:t>
      </w:r>
      <w:r w:rsidRPr="004D305E">
        <w:rPr>
          <w:rFonts w:ascii="Calibri" w:hAnsi="Calibri" w:cs="Calibri"/>
        </w:rPr>
        <w:t xml:space="preserve">, </w:t>
      </w:r>
      <w:r w:rsidRPr="004D305E">
        <w:rPr>
          <w:rFonts w:ascii="Calibri" w:hAnsi="Calibri" w:cs="Calibri"/>
          <w:i/>
          <w:iCs/>
        </w:rPr>
        <w:t>27</w:t>
      </w:r>
      <w:r w:rsidRPr="004D305E">
        <w:rPr>
          <w:rFonts w:ascii="Calibri" w:hAnsi="Calibri" w:cs="Calibri"/>
        </w:rPr>
        <w:t>, 555–569. JSTOR.</w:t>
      </w:r>
    </w:p>
    <w:p w14:paraId="1028E9DE" w14:textId="77777777" w:rsidR="004D305E" w:rsidRPr="004D305E" w:rsidRDefault="004D305E" w:rsidP="004D305E">
      <w:pPr>
        <w:pStyle w:val="Bibliografie"/>
        <w:rPr>
          <w:rFonts w:ascii="Calibri" w:hAnsi="Calibri" w:cs="Calibri"/>
        </w:rPr>
      </w:pPr>
      <w:r w:rsidRPr="004D305E">
        <w:rPr>
          <w:rFonts w:ascii="Calibri" w:hAnsi="Calibri" w:cs="Calibri"/>
        </w:rPr>
        <w:lastRenderedPageBreak/>
        <w:t xml:space="preserve">Broch-Due, V., &amp; Ystanes, M. (Eds.). (2016). </w:t>
      </w:r>
      <w:r w:rsidRPr="004D305E">
        <w:rPr>
          <w:rFonts w:ascii="Calibri" w:hAnsi="Calibri" w:cs="Calibri"/>
          <w:i/>
          <w:iCs/>
        </w:rPr>
        <w:t>Trusting and its tribulations: Interdisciplinary engagements with intimacy, sociality and trust</w:t>
      </w:r>
      <w:r w:rsidRPr="004D305E">
        <w:rPr>
          <w:rFonts w:ascii="Calibri" w:hAnsi="Calibri" w:cs="Calibri"/>
        </w:rPr>
        <w:t>. New York: Berghahn.</w:t>
      </w:r>
    </w:p>
    <w:p w14:paraId="0CA0AED0" w14:textId="77777777" w:rsidR="004D305E" w:rsidRPr="004D305E" w:rsidRDefault="004D305E" w:rsidP="004D305E">
      <w:pPr>
        <w:pStyle w:val="Bibliografie"/>
        <w:rPr>
          <w:rFonts w:ascii="Calibri" w:hAnsi="Calibri" w:cs="Calibri"/>
        </w:rPr>
      </w:pPr>
      <w:r w:rsidRPr="004D305E">
        <w:rPr>
          <w:rFonts w:ascii="Calibri" w:hAnsi="Calibri" w:cs="Calibri"/>
        </w:rPr>
        <w:t xml:space="preserve">Brown, P., &amp; Levinson, S. C. (1987). </w:t>
      </w:r>
      <w:r w:rsidRPr="004D305E">
        <w:rPr>
          <w:rFonts w:ascii="Calibri" w:hAnsi="Calibri" w:cs="Calibri"/>
          <w:i/>
          <w:iCs/>
        </w:rPr>
        <w:t>Politeness: Some universals in language usage</w:t>
      </w:r>
      <w:r w:rsidRPr="004D305E">
        <w:rPr>
          <w:rFonts w:ascii="Calibri" w:hAnsi="Calibri" w:cs="Calibri"/>
        </w:rPr>
        <w:t>. Cambridge [Cambridgeshire] ; New York: Cambridge University Press.</w:t>
      </w:r>
    </w:p>
    <w:p w14:paraId="0B5F07C8" w14:textId="77777777" w:rsidR="004D305E" w:rsidRPr="004D305E" w:rsidRDefault="004D305E" w:rsidP="004D305E">
      <w:pPr>
        <w:pStyle w:val="Bibliografie"/>
        <w:rPr>
          <w:rFonts w:ascii="Calibri" w:hAnsi="Calibri" w:cs="Calibri"/>
        </w:rPr>
      </w:pPr>
      <w:r w:rsidRPr="004D305E">
        <w:rPr>
          <w:rFonts w:ascii="Calibri" w:hAnsi="Calibri" w:cs="Calibri"/>
        </w:rPr>
        <w:t xml:space="preserve">Carballo, D. M., Roscoe, P., &amp; Feinman, G. M. (2014). Cooperation and Collective Action in the Cultural Evolution of Complex Societies. </w:t>
      </w:r>
      <w:r w:rsidRPr="004D305E">
        <w:rPr>
          <w:rFonts w:ascii="Calibri" w:hAnsi="Calibri" w:cs="Calibri"/>
          <w:i/>
          <w:iCs/>
        </w:rPr>
        <w:t>Journal of Archaeological Method and Theory</w:t>
      </w:r>
      <w:r w:rsidRPr="004D305E">
        <w:rPr>
          <w:rFonts w:ascii="Calibri" w:hAnsi="Calibri" w:cs="Calibri"/>
        </w:rPr>
        <w:t xml:space="preserve">, </w:t>
      </w:r>
      <w:r w:rsidRPr="004D305E">
        <w:rPr>
          <w:rFonts w:ascii="Calibri" w:hAnsi="Calibri" w:cs="Calibri"/>
          <w:i/>
          <w:iCs/>
        </w:rPr>
        <w:t>21</w:t>
      </w:r>
      <w:r w:rsidRPr="004D305E">
        <w:rPr>
          <w:rFonts w:ascii="Calibri" w:hAnsi="Calibri" w:cs="Calibri"/>
        </w:rPr>
        <w:t>, 98–133. JSTOR.</w:t>
      </w:r>
    </w:p>
    <w:p w14:paraId="57BA2932" w14:textId="77777777" w:rsidR="004D305E" w:rsidRPr="004D305E" w:rsidRDefault="004D305E" w:rsidP="004D305E">
      <w:pPr>
        <w:pStyle w:val="Bibliografie"/>
        <w:rPr>
          <w:rFonts w:ascii="Calibri" w:hAnsi="Calibri" w:cs="Calibri"/>
        </w:rPr>
      </w:pPr>
      <w:r w:rsidRPr="004D305E">
        <w:rPr>
          <w:rFonts w:ascii="Calibri" w:hAnsi="Calibri" w:cs="Calibri"/>
        </w:rPr>
        <w:t xml:space="preserve">Carston, R. (2002). </w:t>
      </w:r>
      <w:r w:rsidRPr="004D305E">
        <w:rPr>
          <w:rFonts w:ascii="Calibri" w:hAnsi="Calibri" w:cs="Calibri"/>
          <w:i/>
          <w:iCs/>
        </w:rPr>
        <w:t>Thoughts and utterances: The pragmatics of explicit communication</w:t>
      </w:r>
      <w:r w:rsidRPr="004D305E">
        <w:rPr>
          <w:rFonts w:ascii="Calibri" w:hAnsi="Calibri" w:cs="Calibri"/>
        </w:rPr>
        <w:t>. Oxford, U.K. ; Malden, Mass: Blackwell Pub.</w:t>
      </w:r>
    </w:p>
    <w:p w14:paraId="1BCB3D15" w14:textId="77777777" w:rsidR="004D305E" w:rsidRPr="004D305E" w:rsidRDefault="004D305E" w:rsidP="004D305E">
      <w:pPr>
        <w:pStyle w:val="Bibliografie"/>
        <w:rPr>
          <w:rFonts w:ascii="Calibri" w:hAnsi="Calibri" w:cs="Calibri"/>
        </w:rPr>
      </w:pPr>
      <w:r w:rsidRPr="004D305E">
        <w:rPr>
          <w:rFonts w:ascii="Calibri" w:hAnsi="Calibri" w:cs="Calibri"/>
        </w:rPr>
        <w:t xml:space="preserve">Castelfranchi, C., &amp; Falcone, R. (2010). </w:t>
      </w:r>
      <w:r w:rsidRPr="004D305E">
        <w:rPr>
          <w:rFonts w:ascii="Calibri" w:hAnsi="Calibri" w:cs="Calibri"/>
          <w:i/>
          <w:iCs/>
        </w:rPr>
        <w:t>Trust theory: A socio-cognitive and computational model</w:t>
      </w:r>
      <w:r w:rsidRPr="004D305E">
        <w:rPr>
          <w:rFonts w:ascii="Calibri" w:hAnsi="Calibri" w:cs="Calibri"/>
        </w:rPr>
        <w:t>. Chichester, West Sussex, U.K: J. Wiley.</w:t>
      </w:r>
    </w:p>
    <w:p w14:paraId="5EF300E7" w14:textId="75A2E741" w:rsidR="004D305E" w:rsidRPr="004D305E" w:rsidRDefault="004D305E" w:rsidP="004D305E">
      <w:pPr>
        <w:pStyle w:val="Bibliografie"/>
        <w:rPr>
          <w:rFonts w:ascii="Calibri" w:hAnsi="Calibri" w:cs="Calibri"/>
        </w:rPr>
      </w:pPr>
      <w:r w:rsidRPr="004D305E">
        <w:rPr>
          <w:rFonts w:ascii="Calibri" w:hAnsi="Calibri" w:cs="Calibri"/>
        </w:rPr>
        <w:t xml:space="preserve">Chin, S. H. (2009). On application of game theory for understanding trust in networks. </w:t>
      </w:r>
      <w:r w:rsidRPr="004D305E">
        <w:rPr>
          <w:rFonts w:ascii="Calibri" w:hAnsi="Calibri" w:cs="Calibri"/>
          <w:i/>
          <w:iCs/>
        </w:rPr>
        <w:t>2009 International Symposium on Collaborative Technologies and Systems</w:t>
      </w:r>
      <w:r w:rsidRPr="004D305E">
        <w:rPr>
          <w:rFonts w:ascii="Calibri" w:hAnsi="Calibri" w:cs="Calibri"/>
        </w:rPr>
        <w:t xml:space="preserve">, 106–110. Baltimore, </w:t>
      </w:r>
    </w:p>
    <w:p w14:paraId="2B76998D" w14:textId="77777777" w:rsidR="004D305E" w:rsidRPr="004D305E" w:rsidRDefault="004D305E" w:rsidP="004D305E">
      <w:pPr>
        <w:pStyle w:val="Bibliografie"/>
        <w:rPr>
          <w:rFonts w:ascii="Calibri" w:hAnsi="Calibri" w:cs="Calibri"/>
        </w:rPr>
      </w:pPr>
      <w:r w:rsidRPr="004D305E">
        <w:rPr>
          <w:rFonts w:ascii="Calibri" w:hAnsi="Calibri" w:cs="Calibri"/>
        </w:rPr>
        <w:t xml:space="preserve">Clutton-Brock, T., West, S., Ratnieks, F., &amp; Foley, R. (2009). The evolution of society. </w:t>
      </w:r>
      <w:r w:rsidRPr="004D305E">
        <w:rPr>
          <w:rFonts w:ascii="Calibri" w:hAnsi="Calibri" w:cs="Calibri"/>
          <w:i/>
          <w:iCs/>
        </w:rPr>
        <w:t>Philosophical Transactions of the Royal Society B: Biological Sciences</w:t>
      </w:r>
      <w:r w:rsidRPr="004D305E">
        <w:rPr>
          <w:rFonts w:ascii="Calibri" w:hAnsi="Calibri" w:cs="Calibri"/>
        </w:rPr>
        <w:t xml:space="preserve">, </w:t>
      </w:r>
      <w:r w:rsidRPr="004D305E">
        <w:rPr>
          <w:rFonts w:ascii="Calibri" w:hAnsi="Calibri" w:cs="Calibri"/>
          <w:i/>
          <w:iCs/>
        </w:rPr>
        <w:t>364</w:t>
      </w:r>
      <w:r w:rsidRPr="004D305E">
        <w:rPr>
          <w:rFonts w:ascii="Calibri" w:hAnsi="Calibri" w:cs="Calibri"/>
        </w:rPr>
        <w:t>, 3127–3133.</w:t>
      </w:r>
    </w:p>
    <w:p w14:paraId="7FED84D2" w14:textId="77777777" w:rsidR="004D305E" w:rsidRPr="004D305E" w:rsidRDefault="004D305E" w:rsidP="004D305E">
      <w:pPr>
        <w:pStyle w:val="Bibliografie"/>
        <w:rPr>
          <w:rFonts w:ascii="Calibri" w:hAnsi="Calibri" w:cs="Calibri"/>
        </w:rPr>
      </w:pPr>
      <w:r w:rsidRPr="004D305E">
        <w:rPr>
          <w:rFonts w:ascii="Calibri" w:hAnsi="Calibri" w:cs="Calibri"/>
        </w:rPr>
        <w:t xml:space="preserve">Coates, J. (2018). Trust and the Other: Recent directions in Anthropology. </w:t>
      </w:r>
      <w:r w:rsidRPr="004D305E">
        <w:rPr>
          <w:rFonts w:ascii="Calibri" w:hAnsi="Calibri" w:cs="Calibri"/>
          <w:i/>
          <w:iCs/>
        </w:rPr>
        <w:t>Social Anthropology</w:t>
      </w:r>
      <w:r w:rsidRPr="004D305E">
        <w:rPr>
          <w:rFonts w:ascii="Calibri" w:hAnsi="Calibri" w:cs="Calibri"/>
        </w:rPr>
        <w:t>, 1469-8676.12596.</w:t>
      </w:r>
    </w:p>
    <w:p w14:paraId="560D5AE2" w14:textId="77777777" w:rsidR="004D305E" w:rsidRPr="004D305E" w:rsidRDefault="004D305E" w:rsidP="004D305E">
      <w:pPr>
        <w:pStyle w:val="Bibliografie"/>
        <w:rPr>
          <w:rFonts w:ascii="Calibri" w:hAnsi="Calibri" w:cs="Calibri"/>
        </w:rPr>
      </w:pPr>
      <w:r w:rsidRPr="004D305E">
        <w:rPr>
          <w:rFonts w:ascii="Calibri" w:hAnsi="Calibri" w:cs="Calibri"/>
        </w:rPr>
        <w:t xml:space="preserve">Cohen, R., &amp; Sheringham, O. (2016). </w:t>
      </w:r>
      <w:r w:rsidRPr="004D305E">
        <w:rPr>
          <w:rFonts w:ascii="Calibri" w:hAnsi="Calibri" w:cs="Calibri"/>
          <w:i/>
          <w:iCs/>
        </w:rPr>
        <w:t>Encountering difference: Diasporic traces, creolizing spaces</w:t>
      </w:r>
      <w:r w:rsidRPr="004D305E">
        <w:rPr>
          <w:rFonts w:ascii="Calibri" w:hAnsi="Calibri" w:cs="Calibri"/>
        </w:rPr>
        <w:t>. Cambridge, UK ; Malden, MA: Polity Press.</w:t>
      </w:r>
    </w:p>
    <w:p w14:paraId="59646DD6" w14:textId="77777777" w:rsidR="004D305E" w:rsidRPr="004D305E" w:rsidRDefault="004D305E" w:rsidP="004D305E">
      <w:pPr>
        <w:pStyle w:val="Bibliografie"/>
        <w:rPr>
          <w:rFonts w:ascii="Calibri" w:hAnsi="Calibri" w:cs="Calibri"/>
        </w:rPr>
      </w:pPr>
      <w:r w:rsidRPr="004D305E">
        <w:rPr>
          <w:rFonts w:ascii="Calibri" w:hAnsi="Calibri" w:cs="Calibri"/>
        </w:rPr>
        <w:t xml:space="preserve">Cojocaru, S., Bragaru, C., &amp; Ciuchi, O. (2012). The role of language in constructing social realities. The Appreciative Inquiry and the reconstruction of organisational ideology. </w:t>
      </w:r>
      <w:r w:rsidRPr="004D305E">
        <w:rPr>
          <w:rFonts w:ascii="Calibri" w:hAnsi="Calibri" w:cs="Calibri"/>
          <w:i/>
          <w:iCs/>
        </w:rPr>
        <w:t>Revista de Cercetare Si Interventie Sociala</w:t>
      </w:r>
      <w:r w:rsidRPr="004D305E">
        <w:rPr>
          <w:rFonts w:ascii="Calibri" w:hAnsi="Calibri" w:cs="Calibri"/>
        </w:rPr>
        <w:t xml:space="preserve">, </w:t>
      </w:r>
      <w:r w:rsidRPr="004D305E">
        <w:rPr>
          <w:rFonts w:ascii="Calibri" w:hAnsi="Calibri" w:cs="Calibri"/>
          <w:i/>
          <w:iCs/>
        </w:rPr>
        <w:t>36</w:t>
      </w:r>
      <w:r w:rsidRPr="004D305E">
        <w:rPr>
          <w:rFonts w:ascii="Calibri" w:hAnsi="Calibri" w:cs="Calibri"/>
        </w:rPr>
        <w:t>, 31–43.</w:t>
      </w:r>
    </w:p>
    <w:p w14:paraId="7CD68D7F" w14:textId="77777777" w:rsidR="004D305E" w:rsidRPr="004D305E" w:rsidRDefault="004D305E" w:rsidP="004D305E">
      <w:pPr>
        <w:pStyle w:val="Bibliografie"/>
        <w:rPr>
          <w:rFonts w:ascii="Calibri" w:hAnsi="Calibri" w:cs="Calibri"/>
        </w:rPr>
      </w:pPr>
      <w:r w:rsidRPr="004D305E">
        <w:rPr>
          <w:rFonts w:ascii="Calibri" w:hAnsi="Calibri" w:cs="Calibri"/>
        </w:rPr>
        <w:t xml:space="preserve">Darwin, C. (1871). </w:t>
      </w:r>
      <w:r w:rsidRPr="004D305E">
        <w:rPr>
          <w:rFonts w:ascii="Calibri" w:hAnsi="Calibri" w:cs="Calibri"/>
          <w:i/>
          <w:iCs/>
        </w:rPr>
        <w:t>The descent of man, and selection in relation to sex.</w:t>
      </w:r>
      <w:r w:rsidRPr="004D305E">
        <w:rPr>
          <w:rFonts w:ascii="Calibri" w:hAnsi="Calibri" w:cs="Calibri"/>
        </w:rPr>
        <w:t xml:space="preserve"> London,: J. Murray,.</w:t>
      </w:r>
    </w:p>
    <w:p w14:paraId="4DFF2A69" w14:textId="77777777" w:rsidR="004D305E" w:rsidRPr="004D305E" w:rsidRDefault="004D305E" w:rsidP="004D305E">
      <w:pPr>
        <w:pStyle w:val="Bibliografie"/>
        <w:rPr>
          <w:rFonts w:ascii="Calibri" w:hAnsi="Calibri" w:cs="Calibri"/>
        </w:rPr>
      </w:pPr>
      <w:r w:rsidRPr="004D305E">
        <w:rPr>
          <w:rFonts w:ascii="Calibri" w:hAnsi="Calibri" w:cs="Calibri"/>
        </w:rPr>
        <w:t xml:space="preserve">Dawkins, R. (1976). </w:t>
      </w:r>
      <w:r w:rsidRPr="004D305E">
        <w:rPr>
          <w:rFonts w:ascii="Calibri" w:hAnsi="Calibri" w:cs="Calibri"/>
          <w:i/>
          <w:iCs/>
        </w:rPr>
        <w:t>The selfish gene</w:t>
      </w:r>
      <w:r w:rsidRPr="004D305E">
        <w:rPr>
          <w:rFonts w:ascii="Calibri" w:hAnsi="Calibri" w:cs="Calibri"/>
        </w:rPr>
        <w:t>. New York: Oxford University Press.</w:t>
      </w:r>
    </w:p>
    <w:p w14:paraId="510ADFED" w14:textId="77777777" w:rsidR="004D305E" w:rsidRPr="004D305E" w:rsidRDefault="004D305E" w:rsidP="004D305E">
      <w:pPr>
        <w:pStyle w:val="Bibliografie"/>
        <w:rPr>
          <w:rFonts w:ascii="Calibri" w:hAnsi="Calibri" w:cs="Calibri"/>
        </w:rPr>
      </w:pPr>
      <w:r w:rsidRPr="004D305E">
        <w:rPr>
          <w:rFonts w:ascii="Calibri" w:hAnsi="Calibri" w:cs="Calibri"/>
        </w:rPr>
        <w:lastRenderedPageBreak/>
        <w:t xml:space="preserve">Delgado, R., &amp; Stefancic, J. (2012). </w:t>
      </w:r>
      <w:r w:rsidRPr="004D305E">
        <w:rPr>
          <w:rFonts w:ascii="Calibri" w:hAnsi="Calibri" w:cs="Calibri"/>
          <w:i/>
          <w:iCs/>
        </w:rPr>
        <w:t>Critical race theory: An introduction</w:t>
      </w:r>
      <w:r w:rsidRPr="004D305E">
        <w:rPr>
          <w:rFonts w:ascii="Calibri" w:hAnsi="Calibri" w:cs="Calibri"/>
        </w:rPr>
        <w:t xml:space="preserve"> (2nd ed). New York: New York University Press.</w:t>
      </w:r>
    </w:p>
    <w:p w14:paraId="293D6283" w14:textId="77777777" w:rsidR="004D305E" w:rsidRPr="004D305E" w:rsidRDefault="004D305E" w:rsidP="004D305E">
      <w:pPr>
        <w:pStyle w:val="Bibliografie"/>
        <w:rPr>
          <w:rFonts w:ascii="Calibri" w:hAnsi="Calibri" w:cs="Calibri"/>
        </w:rPr>
      </w:pPr>
      <w:r w:rsidRPr="004D305E">
        <w:rPr>
          <w:rFonts w:ascii="Calibri" w:hAnsi="Calibri" w:cs="Calibri"/>
        </w:rPr>
        <w:t xml:space="preserve">Durkheim, E. (1933). </w:t>
      </w:r>
      <w:r w:rsidRPr="004D305E">
        <w:rPr>
          <w:rFonts w:ascii="Calibri" w:hAnsi="Calibri" w:cs="Calibri"/>
          <w:i/>
          <w:iCs/>
        </w:rPr>
        <w:t>The Division of Labor in Society</w:t>
      </w:r>
      <w:r w:rsidRPr="004D305E">
        <w:rPr>
          <w:rFonts w:ascii="Calibri" w:hAnsi="Calibri" w:cs="Calibri"/>
        </w:rPr>
        <w:t xml:space="preserve"> (First). New York: Macmillian.</w:t>
      </w:r>
    </w:p>
    <w:p w14:paraId="32F90625" w14:textId="77777777" w:rsidR="004D305E" w:rsidRPr="004D305E" w:rsidRDefault="004D305E" w:rsidP="004D305E">
      <w:pPr>
        <w:pStyle w:val="Bibliografie"/>
        <w:rPr>
          <w:rFonts w:ascii="Calibri" w:hAnsi="Calibri" w:cs="Calibri"/>
        </w:rPr>
      </w:pPr>
      <w:r w:rsidRPr="004D305E">
        <w:rPr>
          <w:rFonts w:ascii="Calibri" w:hAnsi="Calibri" w:cs="Calibri"/>
        </w:rPr>
        <w:t xml:space="preserve">Dworkin, A. (1993). </w:t>
      </w:r>
      <w:r w:rsidRPr="004D305E">
        <w:rPr>
          <w:rFonts w:ascii="Calibri" w:hAnsi="Calibri" w:cs="Calibri"/>
          <w:i/>
          <w:iCs/>
        </w:rPr>
        <w:t>Letters from a war zone</w:t>
      </w:r>
      <w:r w:rsidRPr="004D305E">
        <w:rPr>
          <w:rFonts w:ascii="Calibri" w:hAnsi="Calibri" w:cs="Calibri"/>
        </w:rPr>
        <w:t xml:space="preserve"> (1st ed). Brooklyn, N.Y: Lawrence Hill Books.</w:t>
      </w:r>
    </w:p>
    <w:p w14:paraId="166D8905" w14:textId="77777777" w:rsidR="004D305E" w:rsidRPr="004D305E" w:rsidRDefault="004D305E" w:rsidP="004D305E">
      <w:pPr>
        <w:pStyle w:val="Bibliografie"/>
        <w:rPr>
          <w:rFonts w:ascii="Calibri" w:hAnsi="Calibri" w:cs="Calibri"/>
        </w:rPr>
      </w:pPr>
      <w:r w:rsidRPr="004D305E">
        <w:rPr>
          <w:rFonts w:ascii="Calibri" w:hAnsi="Calibri" w:cs="Calibri"/>
        </w:rPr>
        <w:t xml:space="preserve">Eco, U. (1976). </w:t>
      </w:r>
      <w:r w:rsidRPr="004D305E">
        <w:rPr>
          <w:rFonts w:ascii="Calibri" w:hAnsi="Calibri" w:cs="Calibri"/>
          <w:i/>
          <w:iCs/>
        </w:rPr>
        <w:t>A theory of semiotics</w:t>
      </w:r>
      <w:r w:rsidRPr="004D305E">
        <w:rPr>
          <w:rFonts w:ascii="Calibri" w:hAnsi="Calibri" w:cs="Calibri"/>
        </w:rPr>
        <w:t>. Bloomington: Indiana University Press.</w:t>
      </w:r>
    </w:p>
    <w:p w14:paraId="032E348D" w14:textId="77777777" w:rsidR="004D305E" w:rsidRPr="004D305E" w:rsidRDefault="004D305E" w:rsidP="004D305E">
      <w:pPr>
        <w:pStyle w:val="Bibliografie"/>
        <w:rPr>
          <w:rFonts w:ascii="Calibri" w:hAnsi="Calibri" w:cs="Calibri"/>
        </w:rPr>
      </w:pPr>
      <w:r w:rsidRPr="004D305E">
        <w:rPr>
          <w:rFonts w:ascii="Calibri" w:hAnsi="Calibri" w:cs="Calibri"/>
        </w:rPr>
        <w:t xml:space="preserve">Eelen, G. (2001). </w:t>
      </w:r>
      <w:r w:rsidRPr="004D305E">
        <w:rPr>
          <w:rFonts w:ascii="Calibri" w:hAnsi="Calibri" w:cs="Calibri"/>
          <w:i/>
          <w:iCs/>
        </w:rPr>
        <w:t>A critique of politeness theories</w:t>
      </w:r>
      <w:r w:rsidRPr="004D305E">
        <w:rPr>
          <w:rFonts w:ascii="Calibri" w:hAnsi="Calibri" w:cs="Calibri"/>
        </w:rPr>
        <w:t>. Manchester, UK ; Northampton, MA: St. Jerome Pub.</w:t>
      </w:r>
    </w:p>
    <w:p w14:paraId="1EA2AD63" w14:textId="77777777" w:rsidR="004D305E" w:rsidRPr="004D305E" w:rsidRDefault="004D305E" w:rsidP="004D305E">
      <w:pPr>
        <w:pStyle w:val="Bibliografie"/>
        <w:rPr>
          <w:rFonts w:ascii="Calibri" w:hAnsi="Calibri" w:cs="Calibri"/>
        </w:rPr>
      </w:pPr>
      <w:r w:rsidRPr="004D305E">
        <w:rPr>
          <w:rFonts w:ascii="Calibri" w:hAnsi="Calibri" w:cs="Calibri"/>
        </w:rPr>
        <w:t xml:space="preserve">Erikson, Erik H. (1993). </w:t>
      </w:r>
      <w:r w:rsidRPr="004D305E">
        <w:rPr>
          <w:rFonts w:ascii="Calibri" w:hAnsi="Calibri" w:cs="Calibri"/>
          <w:i/>
          <w:iCs/>
        </w:rPr>
        <w:t>Childhood and society</w:t>
      </w:r>
      <w:r w:rsidRPr="004D305E">
        <w:rPr>
          <w:rFonts w:ascii="Calibri" w:hAnsi="Calibri" w:cs="Calibri"/>
        </w:rPr>
        <w:t>. New York: Norton.</w:t>
      </w:r>
    </w:p>
    <w:p w14:paraId="61E2703A" w14:textId="77777777" w:rsidR="004D305E" w:rsidRPr="004D305E" w:rsidRDefault="004D305E" w:rsidP="004D305E">
      <w:pPr>
        <w:pStyle w:val="Bibliografie"/>
        <w:rPr>
          <w:rFonts w:ascii="Calibri" w:hAnsi="Calibri" w:cs="Calibri"/>
        </w:rPr>
      </w:pPr>
      <w:r w:rsidRPr="004D305E">
        <w:rPr>
          <w:rFonts w:ascii="Calibri" w:hAnsi="Calibri" w:cs="Calibri"/>
        </w:rPr>
        <w:t xml:space="preserve">Erikson, Erik H. (1994). </w:t>
      </w:r>
      <w:r w:rsidRPr="004D305E">
        <w:rPr>
          <w:rFonts w:ascii="Calibri" w:hAnsi="Calibri" w:cs="Calibri"/>
          <w:i/>
          <w:iCs/>
        </w:rPr>
        <w:t>Identity: Youth and crisis</w:t>
      </w:r>
      <w:r w:rsidRPr="004D305E">
        <w:rPr>
          <w:rFonts w:ascii="Calibri" w:hAnsi="Calibri" w:cs="Calibri"/>
        </w:rPr>
        <w:t xml:space="preserve"> (Reissued as Norton paperback 1994). New York London: W. W. Norton &amp; Company.</w:t>
      </w:r>
    </w:p>
    <w:p w14:paraId="46F859EE" w14:textId="77777777" w:rsidR="004D305E" w:rsidRPr="004D305E" w:rsidRDefault="004D305E" w:rsidP="004D305E">
      <w:pPr>
        <w:pStyle w:val="Bibliografie"/>
        <w:rPr>
          <w:rFonts w:ascii="Calibri" w:hAnsi="Calibri" w:cs="Calibri"/>
        </w:rPr>
      </w:pPr>
      <w:r w:rsidRPr="004D305E">
        <w:rPr>
          <w:rFonts w:ascii="Calibri" w:hAnsi="Calibri" w:cs="Calibri"/>
        </w:rPr>
        <w:t xml:space="preserve">Erikson, Erik Homburger, &amp; Erikson, J. M. (1998). </w:t>
      </w:r>
      <w:r w:rsidRPr="004D305E">
        <w:rPr>
          <w:rFonts w:ascii="Calibri" w:hAnsi="Calibri" w:cs="Calibri"/>
          <w:i/>
          <w:iCs/>
        </w:rPr>
        <w:t>The life cycle completed</w:t>
      </w:r>
      <w:r w:rsidRPr="004D305E">
        <w:rPr>
          <w:rFonts w:ascii="Calibri" w:hAnsi="Calibri" w:cs="Calibri"/>
        </w:rPr>
        <w:t xml:space="preserve"> (Extended version). New York: W.W. Norton.</w:t>
      </w:r>
    </w:p>
    <w:p w14:paraId="409ED8C7" w14:textId="77777777" w:rsidR="004D305E" w:rsidRPr="004D305E" w:rsidRDefault="004D305E" w:rsidP="004D305E">
      <w:pPr>
        <w:pStyle w:val="Bibliografie"/>
        <w:rPr>
          <w:rFonts w:ascii="Calibri" w:hAnsi="Calibri" w:cs="Calibri"/>
        </w:rPr>
      </w:pPr>
      <w:r w:rsidRPr="004D305E">
        <w:rPr>
          <w:rFonts w:ascii="Calibri" w:hAnsi="Calibri" w:cs="Calibri"/>
        </w:rPr>
        <w:t xml:space="preserve">Feinberg, R. (2003). Some Overstatements in ‘The Fall of Kinship’. </w:t>
      </w:r>
      <w:r w:rsidRPr="004D305E">
        <w:rPr>
          <w:rFonts w:ascii="Calibri" w:hAnsi="Calibri" w:cs="Calibri"/>
          <w:i/>
          <w:iCs/>
        </w:rPr>
        <w:t>Journal of Cognition and Culture</w:t>
      </w:r>
      <w:r w:rsidRPr="004D305E">
        <w:rPr>
          <w:rFonts w:ascii="Calibri" w:hAnsi="Calibri" w:cs="Calibri"/>
        </w:rPr>
        <w:t xml:space="preserve">, </w:t>
      </w:r>
      <w:r w:rsidRPr="004D305E">
        <w:rPr>
          <w:rFonts w:ascii="Calibri" w:hAnsi="Calibri" w:cs="Calibri"/>
          <w:i/>
          <w:iCs/>
        </w:rPr>
        <w:t>3</w:t>
      </w:r>
      <w:r w:rsidRPr="004D305E">
        <w:rPr>
          <w:rFonts w:ascii="Calibri" w:hAnsi="Calibri" w:cs="Calibri"/>
        </w:rPr>
        <w:t>, 318–322.</w:t>
      </w:r>
    </w:p>
    <w:p w14:paraId="28EF118D" w14:textId="77777777" w:rsidR="004D305E" w:rsidRPr="004D305E" w:rsidRDefault="004D305E" w:rsidP="004D305E">
      <w:pPr>
        <w:pStyle w:val="Bibliografie"/>
        <w:rPr>
          <w:rFonts w:ascii="Calibri" w:hAnsi="Calibri" w:cs="Calibri"/>
        </w:rPr>
      </w:pPr>
      <w:r w:rsidRPr="004D305E">
        <w:rPr>
          <w:rFonts w:ascii="Calibri" w:hAnsi="Calibri" w:cs="Calibri"/>
        </w:rPr>
        <w:t xml:space="preserve">Foley, R., &amp; Gamble, C. (2009). The ecology of social transitions in human evolution. </w:t>
      </w:r>
      <w:r w:rsidRPr="004D305E">
        <w:rPr>
          <w:rFonts w:ascii="Calibri" w:hAnsi="Calibri" w:cs="Calibri"/>
          <w:i/>
          <w:iCs/>
        </w:rPr>
        <w:t>Philosophical Transactions of the Royal Society B: Biological Sciences</w:t>
      </w:r>
      <w:r w:rsidRPr="004D305E">
        <w:rPr>
          <w:rFonts w:ascii="Calibri" w:hAnsi="Calibri" w:cs="Calibri"/>
        </w:rPr>
        <w:t xml:space="preserve">, </w:t>
      </w:r>
      <w:r w:rsidRPr="004D305E">
        <w:rPr>
          <w:rFonts w:ascii="Calibri" w:hAnsi="Calibri" w:cs="Calibri"/>
          <w:i/>
          <w:iCs/>
        </w:rPr>
        <w:t>364</w:t>
      </w:r>
      <w:r w:rsidRPr="004D305E">
        <w:rPr>
          <w:rFonts w:ascii="Calibri" w:hAnsi="Calibri" w:cs="Calibri"/>
        </w:rPr>
        <w:t>, 3267–3279.</w:t>
      </w:r>
    </w:p>
    <w:p w14:paraId="76811E18" w14:textId="77777777" w:rsidR="004D305E" w:rsidRPr="004D305E" w:rsidRDefault="004D305E" w:rsidP="004D305E">
      <w:pPr>
        <w:pStyle w:val="Bibliografie"/>
        <w:rPr>
          <w:rFonts w:ascii="Calibri" w:hAnsi="Calibri" w:cs="Calibri"/>
        </w:rPr>
      </w:pPr>
      <w:r w:rsidRPr="004D305E">
        <w:rPr>
          <w:rFonts w:ascii="Calibri" w:hAnsi="Calibri" w:cs="Calibri"/>
        </w:rPr>
        <w:t xml:space="preserve">Foucault, M. (2002). </w:t>
      </w:r>
      <w:r w:rsidRPr="004D305E">
        <w:rPr>
          <w:rFonts w:ascii="Calibri" w:hAnsi="Calibri" w:cs="Calibri"/>
          <w:i/>
          <w:iCs/>
        </w:rPr>
        <w:t>Archaeology of knowledge</w:t>
      </w:r>
      <w:r w:rsidRPr="004D305E">
        <w:rPr>
          <w:rFonts w:ascii="Calibri" w:hAnsi="Calibri" w:cs="Calibri"/>
        </w:rPr>
        <w:t>. London ; New York: Routledge.</w:t>
      </w:r>
    </w:p>
    <w:p w14:paraId="526C70AF" w14:textId="77777777" w:rsidR="004D305E" w:rsidRPr="004D305E" w:rsidRDefault="004D305E" w:rsidP="004D305E">
      <w:pPr>
        <w:pStyle w:val="Bibliografie"/>
        <w:rPr>
          <w:rFonts w:ascii="Calibri" w:hAnsi="Calibri" w:cs="Calibri"/>
        </w:rPr>
      </w:pPr>
      <w:r w:rsidRPr="004D305E">
        <w:rPr>
          <w:rFonts w:ascii="Calibri" w:hAnsi="Calibri" w:cs="Calibri"/>
        </w:rPr>
        <w:t xml:space="preserve">Foucault, M. (2005). The Discourse on Language. In J. Medina &amp; D. Wood (Eds.), </w:t>
      </w:r>
      <w:r w:rsidRPr="004D305E">
        <w:rPr>
          <w:rFonts w:ascii="Calibri" w:hAnsi="Calibri" w:cs="Calibri"/>
          <w:i/>
          <w:iCs/>
        </w:rPr>
        <w:t>Truth</w:t>
      </w:r>
      <w:r w:rsidRPr="004D305E">
        <w:rPr>
          <w:rFonts w:ascii="Calibri" w:hAnsi="Calibri" w:cs="Calibri"/>
        </w:rPr>
        <w:t xml:space="preserve"> (pp. 315–335). Ames, Iowa, USA: Blackwell Publishing.</w:t>
      </w:r>
    </w:p>
    <w:p w14:paraId="252BCE0E" w14:textId="77777777" w:rsidR="004D305E" w:rsidRPr="004D305E" w:rsidRDefault="004D305E" w:rsidP="004D305E">
      <w:pPr>
        <w:pStyle w:val="Bibliografie"/>
        <w:rPr>
          <w:rFonts w:ascii="Calibri" w:hAnsi="Calibri" w:cs="Calibri"/>
        </w:rPr>
      </w:pPr>
      <w:r w:rsidRPr="004D305E">
        <w:rPr>
          <w:rFonts w:ascii="Calibri" w:hAnsi="Calibri" w:cs="Calibri"/>
        </w:rPr>
        <w:t xml:space="preserve">Foucault, M., &amp; Gordon, C. (1980). </w:t>
      </w:r>
      <w:r w:rsidRPr="004D305E">
        <w:rPr>
          <w:rFonts w:ascii="Calibri" w:hAnsi="Calibri" w:cs="Calibri"/>
          <w:i/>
          <w:iCs/>
        </w:rPr>
        <w:t>Power/knowledge: Selected interviews and other writings, 1972-1977</w:t>
      </w:r>
      <w:r w:rsidRPr="004D305E">
        <w:rPr>
          <w:rFonts w:ascii="Calibri" w:hAnsi="Calibri" w:cs="Calibri"/>
        </w:rPr>
        <w:t xml:space="preserve"> (1st American ed). New York: Pantheon Books.</w:t>
      </w:r>
    </w:p>
    <w:p w14:paraId="1C8CB8D1" w14:textId="77777777" w:rsidR="004D305E" w:rsidRPr="004D305E" w:rsidRDefault="004D305E" w:rsidP="004D305E">
      <w:pPr>
        <w:pStyle w:val="Bibliografie"/>
        <w:rPr>
          <w:rFonts w:ascii="Calibri" w:hAnsi="Calibri" w:cs="Calibri"/>
        </w:rPr>
      </w:pPr>
      <w:r w:rsidRPr="004D305E">
        <w:rPr>
          <w:rFonts w:ascii="Calibri" w:hAnsi="Calibri" w:cs="Calibri"/>
        </w:rPr>
        <w:t xml:space="preserve">Fowler, J. H. (2005). Altruistic punishment and the origin of cooperation. </w:t>
      </w:r>
      <w:r w:rsidRPr="004D305E">
        <w:rPr>
          <w:rFonts w:ascii="Calibri" w:hAnsi="Calibri" w:cs="Calibri"/>
          <w:i/>
          <w:iCs/>
        </w:rPr>
        <w:t>Proceedings of the National Academy of Sciences</w:t>
      </w:r>
      <w:r w:rsidRPr="004D305E">
        <w:rPr>
          <w:rFonts w:ascii="Calibri" w:hAnsi="Calibri" w:cs="Calibri"/>
        </w:rPr>
        <w:t xml:space="preserve">, </w:t>
      </w:r>
      <w:r w:rsidRPr="004D305E">
        <w:rPr>
          <w:rFonts w:ascii="Calibri" w:hAnsi="Calibri" w:cs="Calibri"/>
          <w:i/>
          <w:iCs/>
        </w:rPr>
        <w:t>102</w:t>
      </w:r>
      <w:r w:rsidRPr="004D305E">
        <w:rPr>
          <w:rFonts w:ascii="Calibri" w:hAnsi="Calibri" w:cs="Calibri"/>
        </w:rPr>
        <w:t>, 7047–7049.</w:t>
      </w:r>
    </w:p>
    <w:p w14:paraId="5D9AF993" w14:textId="77777777" w:rsidR="004D305E" w:rsidRPr="004D305E" w:rsidRDefault="004D305E" w:rsidP="004D305E">
      <w:pPr>
        <w:pStyle w:val="Bibliografie"/>
        <w:rPr>
          <w:rFonts w:ascii="Calibri" w:hAnsi="Calibri" w:cs="Calibri"/>
        </w:rPr>
      </w:pPr>
      <w:r w:rsidRPr="004D305E">
        <w:rPr>
          <w:rFonts w:ascii="Calibri" w:hAnsi="Calibri" w:cs="Calibri"/>
        </w:rPr>
        <w:lastRenderedPageBreak/>
        <w:t xml:space="preserve">Frank, R. H. (1988). </w:t>
      </w:r>
      <w:r w:rsidRPr="004D305E">
        <w:rPr>
          <w:rFonts w:ascii="Calibri" w:hAnsi="Calibri" w:cs="Calibri"/>
          <w:i/>
          <w:iCs/>
        </w:rPr>
        <w:t>Passions within reason: The strategic role of the emotions</w:t>
      </w:r>
      <w:r w:rsidRPr="004D305E">
        <w:rPr>
          <w:rFonts w:ascii="Calibri" w:hAnsi="Calibri" w:cs="Calibri"/>
        </w:rPr>
        <w:t xml:space="preserve"> (1. ed). New York, NY: Norton.</w:t>
      </w:r>
    </w:p>
    <w:p w14:paraId="1D655977" w14:textId="77777777" w:rsidR="004D305E" w:rsidRPr="004D305E" w:rsidRDefault="004D305E" w:rsidP="004D305E">
      <w:pPr>
        <w:pStyle w:val="Bibliografie"/>
        <w:rPr>
          <w:rFonts w:ascii="Calibri" w:hAnsi="Calibri" w:cs="Calibri"/>
        </w:rPr>
      </w:pPr>
      <w:r w:rsidRPr="004D305E">
        <w:rPr>
          <w:rFonts w:ascii="Calibri" w:hAnsi="Calibri" w:cs="Calibri"/>
        </w:rPr>
        <w:t xml:space="preserve">Fraser, B. (1990). Perspectives on politeness. </w:t>
      </w:r>
      <w:r w:rsidRPr="004D305E">
        <w:rPr>
          <w:rFonts w:ascii="Calibri" w:hAnsi="Calibri" w:cs="Calibri"/>
          <w:i/>
          <w:iCs/>
        </w:rPr>
        <w:t>Journal of Pragmatics</w:t>
      </w:r>
      <w:r w:rsidRPr="004D305E">
        <w:rPr>
          <w:rFonts w:ascii="Calibri" w:hAnsi="Calibri" w:cs="Calibri"/>
        </w:rPr>
        <w:t xml:space="preserve">, </w:t>
      </w:r>
      <w:r w:rsidRPr="004D305E">
        <w:rPr>
          <w:rFonts w:ascii="Calibri" w:hAnsi="Calibri" w:cs="Calibri"/>
          <w:i/>
          <w:iCs/>
        </w:rPr>
        <w:t>14</w:t>
      </w:r>
      <w:r w:rsidRPr="004D305E">
        <w:rPr>
          <w:rFonts w:ascii="Calibri" w:hAnsi="Calibri" w:cs="Calibri"/>
        </w:rPr>
        <w:t>, 219–236.</w:t>
      </w:r>
    </w:p>
    <w:p w14:paraId="5425F4A2" w14:textId="058EA79F" w:rsidR="004D305E" w:rsidRPr="004D305E" w:rsidRDefault="004D305E" w:rsidP="004D305E">
      <w:pPr>
        <w:pStyle w:val="Bibliografie"/>
        <w:rPr>
          <w:rFonts w:ascii="Calibri" w:hAnsi="Calibri" w:cs="Calibri"/>
        </w:rPr>
      </w:pPr>
      <w:r w:rsidRPr="004D305E">
        <w:rPr>
          <w:rFonts w:ascii="Calibri" w:hAnsi="Calibri" w:cs="Calibri"/>
        </w:rPr>
        <w:t xml:space="preserve">Fraser, B., &amp; Nolen, W. (1981). The association of deference with linguistic form. </w:t>
      </w:r>
      <w:r w:rsidRPr="004D305E">
        <w:rPr>
          <w:rFonts w:ascii="Calibri" w:hAnsi="Calibri" w:cs="Calibri"/>
          <w:i/>
          <w:iCs/>
        </w:rPr>
        <w:t>International Journal of the Sociology of Language</w:t>
      </w:r>
      <w:r w:rsidRPr="004D305E">
        <w:rPr>
          <w:rFonts w:ascii="Calibri" w:hAnsi="Calibri" w:cs="Calibri"/>
        </w:rPr>
        <w:t xml:space="preserve">, </w:t>
      </w:r>
      <w:r w:rsidRPr="004D305E">
        <w:rPr>
          <w:rFonts w:ascii="Calibri" w:hAnsi="Calibri" w:cs="Calibri"/>
          <w:i/>
          <w:iCs/>
        </w:rPr>
        <w:t>1981</w:t>
      </w:r>
      <w:r w:rsidRPr="004D305E">
        <w:rPr>
          <w:rFonts w:ascii="Calibri" w:hAnsi="Calibri" w:cs="Calibri"/>
        </w:rPr>
        <w:t xml:space="preserve">. </w:t>
      </w:r>
    </w:p>
    <w:p w14:paraId="4F26D2DA" w14:textId="77777777" w:rsidR="004D305E" w:rsidRPr="004D305E" w:rsidRDefault="004D305E" w:rsidP="004D305E">
      <w:pPr>
        <w:pStyle w:val="Bibliografie"/>
        <w:rPr>
          <w:rFonts w:ascii="Calibri" w:hAnsi="Calibri" w:cs="Calibri"/>
        </w:rPr>
      </w:pPr>
      <w:r w:rsidRPr="004D305E">
        <w:rPr>
          <w:rFonts w:ascii="Calibri" w:hAnsi="Calibri" w:cs="Calibri"/>
        </w:rPr>
        <w:t xml:space="preserve">Fuentes, A. (2004). It’s Not All Sex and Violence: Integrated Anthropology and the Role of Cooperation and Social Complexity in Human Evolution. </w:t>
      </w:r>
      <w:r w:rsidRPr="004D305E">
        <w:rPr>
          <w:rFonts w:ascii="Calibri" w:hAnsi="Calibri" w:cs="Calibri"/>
          <w:i/>
          <w:iCs/>
        </w:rPr>
        <w:t>American Anthropologist</w:t>
      </w:r>
      <w:r w:rsidRPr="004D305E">
        <w:rPr>
          <w:rFonts w:ascii="Calibri" w:hAnsi="Calibri" w:cs="Calibri"/>
        </w:rPr>
        <w:t xml:space="preserve">, </w:t>
      </w:r>
      <w:r w:rsidRPr="004D305E">
        <w:rPr>
          <w:rFonts w:ascii="Calibri" w:hAnsi="Calibri" w:cs="Calibri"/>
          <w:i/>
          <w:iCs/>
        </w:rPr>
        <w:t>106</w:t>
      </w:r>
      <w:r w:rsidRPr="004D305E">
        <w:rPr>
          <w:rFonts w:ascii="Calibri" w:hAnsi="Calibri" w:cs="Calibri"/>
        </w:rPr>
        <w:t>, 710–718.</w:t>
      </w:r>
    </w:p>
    <w:p w14:paraId="1F73D388" w14:textId="77777777" w:rsidR="004D305E" w:rsidRPr="004D305E" w:rsidRDefault="004D305E" w:rsidP="004D305E">
      <w:pPr>
        <w:pStyle w:val="Bibliografie"/>
        <w:rPr>
          <w:rFonts w:ascii="Calibri" w:hAnsi="Calibri" w:cs="Calibri"/>
        </w:rPr>
      </w:pPr>
      <w:r w:rsidRPr="004D305E">
        <w:rPr>
          <w:rFonts w:ascii="Calibri" w:hAnsi="Calibri" w:cs="Calibri"/>
        </w:rPr>
        <w:t xml:space="preserve">Gintis, H. (2011). Gene–culture coevolution and the nature of human sociality. </w:t>
      </w:r>
      <w:r w:rsidRPr="004D305E">
        <w:rPr>
          <w:rFonts w:ascii="Calibri" w:hAnsi="Calibri" w:cs="Calibri"/>
          <w:i/>
          <w:iCs/>
        </w:rPr>
        <w:t>Philosophical Transactions of the Royal Society B: Biological Sciences</w:t>
      </w:r>
      <w:r w:rsidRPr="004D305E">
        <w:rPr>
          <w:rFonts w:ascii="Calibri" w:hAnsi="Calibri" w:cs="Calibri"/>
        </w:rPr>
        <w:t xml:space="preserve">, </w:t>
      </w:r>
      <w:r w:rsidRPr="004D305E">
        <w:rPr>
          <w:rFonts w:ascii="Calibri" w:hAnsi="Calibri" w:cs="Calibri"/>
          <w:i/>
          <w:iCs/>
        </w:rPr>
        <w:t>366</w:t>
      </w:r>
      <w:r w:rsidRPr="004D305E">
        <w:rPr>
          <w:rFonts w:ascii="Calibri" w:hAnsi="Calibri" w:cs="Calibri"/>
        </w:rPr>
        <w:t>, 878–888.</w:t>
      </w:r>
    </w:p>
    <w:p w14:paraId="3986D62F" w14:textId="77777777" w:rsidR="004D305E" w:rsidRPr="004D305E" w:rsidRDefault="004D305E" w:rsidP="004D305E">
      <w:pPr>
        <w:pStyle w:val="Bibliografie"/>
        <w:rPr>
          <w:rFonts w:ascii="Calibri" w:hAnsi="Calibri" w:cs="Calibri"/>
        </w:rPr>
      </w:pPr>
      <w:r w:rsidRPr="004D305E">
        <w:rPr>
          <w:rFonts w:ascii="Calibri" w:hAnsi="Calibri" w:cs="Calibri"/>
        </w:rPr>
        <w:t xml:space="preserve">Gońda, M., Pachocka, M., &amp; Podgórska, K. (2021). Measuring the Cultural Dimension of Migrant Integration and Integration Policy in the European Context: Dilemmas and Discussions </w:t>
      </w:r>
      <w:r w:rsidRPr="004D305E">
        <w:rPr>
          <w:rFonts w:ascii="Calibri" w:hAnsi="Calibri" w:cs="Calibri"/>
          <w:vertAlign w:val="superscript"/>
        </w:rPr>
        <w:t>1</w:t>
      </w:r>
      <w:r w:rsidRPr="004D305E">
        <w:rPr>
          <w:rFonts w:ascii="Calibri" w:hAnsi="Calibri" w:cs="Calibri"/>
        </w:rPr>
        <w:t xml:space="preserve">. </w:t>
      </w:r>
      <w:r w:rsidRPr="004D305E">
        <w:rPr>
          <w:rFonts w:ascii="Calibri" w:hAnsi="Calibri" w:cs="Calibri"/>
          <w:i/>
          <w:iCs/>
        </w:rPr>
        <w:t>International Migration</w:t>
      </w:r>
      <w:r w:rsidRPr="004D305E">
        <w:rPr>
          <w:rFonts w:ascii="Calibri" w:hAnsi="Calibri" w:cs="Calibri"/>
        </w:rPr>
        <w:t xml:space="preserve">, </w:t>
      </w:r>
      <w:r w:rsidRPr="004D305E">
        <w:rPr>
          <w:rFonts w:ascii="Calibri" w:hAnsi="Calibri" w:cs="Calibri"/>
          <w:i/>
          <w:iCs/>
        </w:rPr>
        <w:t>59</w:t>
      </w:r>
      <w:r w:rsidRPr="004D305E">
        <w:rPr>
          <w:rFonts w:ascii="Calibri" w:hAnsi="Calibri" w:cs="Calibri"/>
        </w:rPr>
        <w:t>, 241–262.</w:t>
      </w:r>
    </w:p>
    <w:p w14:paraId="04D39162" w14:textId="77777777" w:rsidR="004D305E" w:rsidRPr="004D305E" w:rsidRDefault="004D305E" w:rsidP="004D305E">
      <w:pPr>
        <w:pStyle w:val="Bibliografie"/>
        <w:rPr>
          <w:rFonts w:ascii="Calibri" w:hAnsi="Calibri" w:cs="Calibri"/>
        </w:rPr>
      </w:pPr>
      <w:r w:rsidRPr="004D305E">
        <w:rPr>
          <w:rFonts w:ascii="Calibri" w:hAnsi="Calibri" w:cs="Calibri"/>
        </w:rPr>
        <w:t xml:space="preserve">Goody, E. N. (Ed.). (1978). </w:t>
      </w:r>
      <w:r w:rsidRPr="004D305E">
        <w:rPr>
          <w:rFonts w:ascii="Calibri" w:hAnsi="Calibri" w:cs="Calibri"/>
          <w:i/>
          <w:iCs/>
        </w:rPr>
        <w:t>Questions and politeness: Strategies in social interaction</w:t>
      </w:r>
      <w:r w:rsidRPr="004D305E">
        <w:rPr>
          <w:rFonts w:ascii="Calibri" w:hAnsi="Calibri" w:cs="Calibri"/>
        </w:rPr>
        <w:t>. Cambridge ; New York: Cambridge University Press.</w:t>
      </w:r>
    </w:p>
    <w:p w14:paraId="437D1AF1" w14:textId="77777777" w:rsidR="004D305E" w:rsidRPr="004D305E" w:rsidRDefault="004D305E" w:rsidP="004D305E">
      <w:pPr>
        <w:pStyle w:val="Bibliografie"/>
        <w:rPr>
          <w:rFonts w:ascii="Calibri" w:hAnsi="Calibri" w:cs="Calibri"/>
        </w:rPr>
      </w:pPr>
      <w:r w:rsidRPr="004D305E">
        <w:rPr>
          <w:rFonts w:ascii="Calibri" w:hAnsi="Calibri" w:cs="Calibri"/>
        </w:rPr>
        <w:t xml:space="preserve">Gu, Y. (1990). Politeness phenomena in modern Chinese. </w:t>
      </w:r>
      <w:r w:rsidRPr="004D305E">
        <w:rPr>
          <w:rFonts w:ascii="Calibri" w:hAnsi="Calibri" w:cs="Calibri"/>
          <w:i/>
          <w:iCs/>
        </w:rPr>
        <w:t>Journal of Pragmatics</w:t>
      </w:r>
      <w:r w:rsidRPr="004D305E">
        <w:rPr>
          <w:rFonts w:ascii="Calibri" w:hAnsi="Calibri" w:cs="Calibri"/>
        </w:rPr>
        <w:t xml:space="preserve">, </w:t>
      </w:r>
      <w:r w:rsidRPr="004D305E">
        <w:rPr>
          <w:rFonts w:ascii="Calibri" w:hAnsi="Calibri" w:cs="Calibri"/>
          <w:i/>
          <w:iCs/>
        </w:rPr>
        <w:t>14</w:t>
      </w:r>
      <w:r w:rsidRPr="004D305E">
        <w:rPr>
          <w:rFonts w:ascii="Calibri" w:hAnsi="Calibri" w:cs="Calibri"/>
        </w:rPr>
        <w:t>, 237–257.</w:t>
      </w:r>
    </w:p>
    <w:p w14:paraId="317F6E30" w14:textId="77777777" w:rsidR="004D305E" w:rsidRPr="004D305E" w:rsidRDefault="004D305E" w:rsidP="004D305E">
      <w:pPr>
        <w:pStyle w:val="Bibliografie"/>
        <w:rPr>
          <w:rFonts w:ascii="Calibri" w:hAnsi="Calibri" w:cs="Calibri"/>
        </w:rPr>
      </w:pPr>
      <w:r w:rsidRPr="004D305E">
        <w:rPr>
          <w:rFonts w:ascii="Calibri" w:hAnsi="Calibri" w:cs="Calibri"/>
        </w:rPr>
        <w:t xml:space="preserve">Gvozdiak, V. &amp; Univerzita Palackého. (2014). </w:t>
      </w:r>
      <w:r w:rsidRPr="004D305E">
        <w:rPr>
          <w:rFonts w:ascii="Calibri" w:hAnsi="Calibri" w:cs="Calibri"/>
          <w:i/>
          <w:iCs/>
        </w:rPr>
        <w:t>Základy sémiotiky 2</w:t>
      </w:r>
      <w:r w:rsidRPr="004D305E">
        <w:rPr>
          <w:rFonts w:ascii="Calibri" w:hAnsi="Calibri" w:cs="Calibri"/>
        </w:rPr>
        <w:t>.</w:t>
      </w:r>
    </w:p>
    <w:p w14:paraId="00B2EABA" w14:textId="77777777" w:rsidR="004D305E" w:rsidRPr="004D305E" w:rsidRDefault="004D305E" w:rsidP="004D305E">
      <w:pPr>
        <w:pStyle w:val="Bibliografie"/>
        <w:rPr>
          <w:rFonts w:ascii="Calibri" w:hAnsi="Calibri" w:cs="Calibri"/>
        </w:rPr>
      </w:pPr>
      <w:r w:rsidRPr="004D305E">
        <w:rPr>
          <w:rFonts w:ascii="Calibri" w:hAnsi="Calibri" w:cs="Calibri"/>
        </w:rPr>
        <w:t xml:space="preserve">Haiman, J. (1980). The Iconicity of Grammar: Isomorphism and Motivation. </w:t>
      </w:r>
      <w:r w:rsidRPr="004D305E">
        <w:rPr>
          <w:rFonts w:ascii="Calibri" w:hAnsi="Calibri" w:cs="Calibri"/>
          <w:i/>
          <w:iCs/>
        </w:rPr>
        <w:t>Language</w:t>
      </w:r>
      <w:r w:rsidRPr="004D305E">
        <w:rPr>
          <w:rFonts w:ascii="Calibri" w:hAnsi="Calibri" w:cs="Calibri"/>
        </w:rPr>
        <w:t xml:space="preserve">, </w:t>
      </w:r>
      <w:r w:rsidRPr="004D305E">
        <w:rPr>
          <w:rFonts w:ascii="Calibri" w:hAnsi="Calibri" w:cs="Calibri"/>
          <w:i/>
          <w:iCs/>
        </w:rPr>
        <w:t>56</w:t>
      </w:r>
      <w:r w:rsidRPr="004D305E">
        <w:rPr>
          <w:rFonts w:ascii="Calibri" w:hAnsi="Calibri" w:cs="Calibri"/>
        </w:rPr>
        <w:t>, 515.</w:t>
      </w:r>
    </w:p>
    <w:p w14:paraId="6AE39964" w14:textId="77777777" w:rsidR="004D305E" w:rsidRPr="004D305E" w:rsidRDefault="004D305E" w:rsidP="004D305E">
      <w:pPr>
        <w:pStyle w:val="Bibliografie"/>
        <w:rPr>
          <w:rFonts w:ascii="Calibri" w:hAnsi="Calibri" w:cs="Calibri"/>
        </w:rPr>
      </w:pPr>
      <w:r w:rsidRPr="004D305E">
        <w:rPr>
          <w:rFonts w:ascii="Calibri" w:hAnsi="Calibri" w:cs="Calibri"/>
        </w:rPr>
        <w:t xml:space="preserve">Hamilton, W. D. (1964). The genetical evolution of social behaviour. I. </w:t>
      </w:r>
      <w:r w:rsidRPr="004D305E">
        <w:rPr>
          <w:rFonts w:ascii="Calibri" w:hAnsi="Calibri" w:cs="Calibri"/>
          <w:i/>
          <w:iCs/>
        </w:rPr>
        <w:t>Journal of Theoretical Biology</w:t>
      </w:r>
      <w:r w:rsidRPr="004D305E">
        <w:rPr>
          <w:rFonts w:ascii="Calibri" w:hAnsi="Calibri" w:cs="Calibri"/>
        </w:rPr>
        <w:t xml:space="preserve">, </w:t>
      </w:r>
      <w:r w:rsidRPr="004D305E">
        <w:rPr>
          <w:rFonts w:ascii="Calibri" w:hAnsi="Calibri" w:cs="Calibri"/>
          <w:i/>
          <w:iCs/>
        </w:rPr>
        <w:t>7</w:t>
      </w:r>
      <w:r w:rsidRPr="004D305E">
        <w:rPr>
          <w:rFonts w:ascii="Calibri" w:hAnsi="Calibri" w:cs="Calibri"/>
        </w:rPr>
        <w:t>, 1–16.</w:t>
      </w:r>
    </w:p>
    <w:p w14:paraId="38807788" w14:textId="77777777" w:rsidR="004D305E" w:rsidRPr="004D305E" w:rsidRDefault="004D305E" w:rsidP="004D305E">
      <w:pPr>
        <w:pStyle w:val="Bibliografie"/>
        <w:rPr>
          <w:rFonts w:ascii="Calibri" w:hAnsi="Calibri" w:cs="Calibri"/>
        </w:rPr>
      </w:pPr>
      <w:r w:rsidRPr="004D305E">
        <w:rPr>
          <w:rFonts w:ascii="Calibri" w:hAnsi="Calibri" w:cs="Calibri"/>
        </w:rPr>
        <w:t xml:space="preserve">Hammerstein, P. (Ed.). (2003). </w:t>
      </w:r>
      <w:r w:rsidRPr="004D305E">
        <w:rPr>
          <w:rFonts w:ascii="Calibri" w:hAnsi="Calibri" w:cs="Calibri"/>
          <w:i/>
          <w:iCs/>
        </w:rPr>
        <w:t>Genetic and cultural evolution of cooperation</w:t>
      </w:r>
      <w:r w:rsidRPr="004D305E">
        <w:rPr>
          <w:rFonts w:ascii="Calibri" w:hAnsi="Calibri" w:cs="Calibri"/>
        </w:rPr>
        <w:t>. Cambridge, Mass: MIT Press in cooperation with Dahlem University Press.</w:t>
      </w:r>
    </w:p>
    <w:p w14:paraId="3376787F" w14:textId="77777777" w:rsidR="004D305E" w:rsidRPr="004D305E" w:rsidRDefault="004D305E" w:rsidP="004D305E">
      <w:pPr>
        <w:pStyle w:val="Bibliografie"/>
        <w:rPr>
          <w:rFonts w:ascii="Calibri" w:hAnsi="Calibri" w:cs="Calibri"/>
        </w:rPr>
      </w:pPr>
      <w:r w:rsidRPr="004D305E">
        <w:rPr>
          <w:rFonts w:ascii="Calibri" w:hAnsi="Calibri" w:cs="Calibri"/>
        </w:rPr>
        <w:lastRenderedPageBreak/>
        <w:t xml:space="preserve">Harris, P., &amp; International Institute for Democracy and Electoral Assistance (Eds.). (2003). </w:t>
      </w:r>
      <w:r w:rsidRPr="004D305E">
        <w:rPr>
          <w:rFonts w:ascii="Calibri" w:hAnsi="Calibri" w:cs="Calibri"/>
          <w:i/>
          <w:iCs/>
        </w:rPr>
        <w:t>Democracy and deep-rooted conflict: Options for negotiators</w:t>
      </w:r>
      <w:r w:rsidRPr="004D305E">
        <w:rPr>
          <w:rFonts w:ascii="Calibri" w:hAnsi="Calibri" w:cs="Calibri"/>
        </w:rPr>
        <w:t xml:space="preserve"> (Reprinted). Stockholm: IDEA.</w:t>
      </w:r>
    </w:p>
    <w:p w14:paraId="62F95CAD" w14:textId="77777777" w:rsidR="004D305E" w:rsidRPr="004D305E" w:rsidRDefault="004D305E" w:rsidP="004D305E">
      <w:pPr>
        <w:pStyle w:val="Bibliografie"/>
        <w:rPr>
          <w:rFonts w:ascii="Calibri" w:hAnsi="Calibri" w:cs="Calibri"/>
        </w:rPr>
      </w:pPr>
      <w:r w:rsidRPr="004D305E">
        <w:rPr>
          <w:rFonts w:ascii="Calibri" w:hAnsi="Calibri" w:cs="Calibri"/>
        </w:rPr>
        <w:t xml:space="preserve">Hauser, M., McAuliffe, K., &amp; Blake, P. R. (2009). Evolving the ingredients for reciprocity and spite. </w:t>
      </w:r>
      <w:r w:rsidRPr="004D305E">
        <w:rPr>
          <w:rFonts w:ascii="Calibri" w:hAnsi="Calibri" w:cs="Calibri"/>
          <w:i/>
          <w:iCs/>
        </w:rPr>
        <w:t>Philosophical Transactions of the Royal Society B: Biological Sciences</w:t>
      </w:r>
      <w:r w:rsidRPr="004D305E">
        <w:rPr>
          <w:rFonts w:ascii="Calibri" w:hAnsi="Calibri" w:cs="Calibri"/>
        </w:rPr>
        <w:t xml:space="preserve">, </w:t>
      </w:r>
      <w:r w:rsidRPr="004D305E">
        <w:rPr>
          <w:rFonts w:ascii="Calibri" w:hAnsi="Calibri" w:cs="Calibri"/>
          <w:i/>
          <w:iCs/>
        </w:rPr>
        <w:t>364</w:t>
      </w:r>
      <w:r w:rsidRPr="004D305E">
        <w:rPr>
          <w:rFonts w:ascii="Calibri" w:hAnsi="Calibri" w:cs="Calibri"/>
        </w:rPr>
        <w:t>, 3255–3266.</w:t>
      </w:r>
    </w:p>
    <w:p w14:paraId="13655010" w14:textId="77777777" w:rsidR="004D305E" w:rsidRPr="004D305E" w:rsidRDefault="004D305E" w:rsidP="004D305E">
      <w:pPr>
        <w:pStyle w:val="Bibliografie"/>
        <w:rPr>
          <w:rFonts w:ascii="Calibri" w:hAnsi="Calibri" w:cs="Calibri"/>
        </w:rPr>
      </w:pPr>
      <w:r w:rsidRPr="004D305E">
        <w:rPr>
          <w:rFonts w:ascii="Calibri" w:hAnsi="Calibri" w:cs="Calibri"/>
        </w:rPr>
        <w:t xml:space="preserve">Hill, K. R., Walker, R. S., Božičević, M., Eder, J., Headland, T., Hewlett, B., … Wood, B. (2011). Co-Residence Patterns in Hunter-Gatherer Societies Show Unique Human Social Structure. </w:t>
      </w:r>
      <w:r w:rsidRPr="004D305E">
        <w:rPr>
          <w:rFonts w:ascii="Calibri" w:hAnsi="Calibri" w:cs="Calibri"/>
          <w:i/>
          <w:iCs/>
        </w:rPr>
        <w:t>Science</w:t>
      </w:r>
      <w:r w:rsidRPr="004D305E">
        <w:rPr>
          <w:rFonts w:ascii="Calibri" w:hAnsi="Calibri" w:cs="Calibri"/>
        </w:rPr>
        <w:t xml:space="preserve">, </w:t>
      </w:r>
      <w:r w:rsidRPr="004D305E">
        <w:rPr>
          <w:rFonts w:ascii="Calibri" w:hAnsi="Calibri" w:cs="Calibri"/>
          <w:i/>
          <w:iCs/>
        </w:rPr>
        <w:t>331</w:t>
      </w:r>
      <w:r w:rsidRPr="004D305E">
        <w:rPr>
          <w:rFonts w:ascii="Calibri" w:hAnsi="Calibri" w:cs="Calibri"/>
        </w:rPr>
        <w:t>, 1286–1289.</w:t>
      </w:r>
    </w:p>
    <w:p w14:paraId="30BD28EA" w14:textId="77777777" w:rsidR="004D305E" w:rsidRPr="004D305E" w:rsidRDefault="004D305E" w:rsidP="004D305E">
      <w:pPr>
        <w:pStyle w:val="Bibliografie"/>
        <w:rPr>
          <w:rFonts w:ascii="Calibri" w:hAnsi="Calibri" w:cs="Calibri"/>
        </w:rPr>
      </w:pPr>
      <w:r w:rsidRPr="004D305E">
        <w:rPr>
          <w:rFonts w:ascii="Calibri" w:hAnsi="Calibri" w:cs="Calibri"/>
        </w:rPr>
        <w:t xml:space="preserve">Hölldobler, B., &amp; Wilson, E. (2017). </w:t>
      </w:r>
      <w:r w:rsidRPr="004D305E">
        <w:rPr>
          <w:rFonts w:ascii="Calibri" w:hAnsi="Calibri" w:cs="Calibri"/>
          <w:i/>
          <w:iCs/>
        </w:rPr>
        <w:t>‘Altruism and the Origin of the Worker Caste’ from The Ants (1990), by Bert Hölldobler and Edward Osborne Wilson</w:t>
      </w:r>
      <w:r w:rsidRPr="004D305E">
        <w:rPr>
          <w:rFonts w:ascii="Calibri" w:hAnsi="Calibri" w:cs="Calibri"/>
        </w:rPr>
        <w:t>. Retrieved from https://hpsrepository.asu.edu/handle/10776/12964</w:t>
      </w:r>
    </w:p>
    <w:p w14:paraId="63D76E33" w14:textId="77777777" w:rsidR="004D305E" w:rsidRPr="004D305E" w:rsidRDefault="004D305E" w:rsidP="004D305E">
      <w:pPr>
        <w:pStyle w:val="Bibliografie"/>
        <w:rPr>
          <w:rFonts w:ascii="Calibri" w:hAnsi="Calibri" w:cs="Calibri"/>
        </w:rPr>
      </w:pPr>
      <w:r w:rsidRPr="004D305E">
        <w:rPr>
          <w:rFonts w:ascii="Calibri" w:hAnsi="Calibri" w:cs="Calibri"/>
        </w:rPr>
        <w:t xml:space="preserve">Horkheimer, M., Adorno, T. W., &amp; Schmid Noerr, G. (2002). </w:t>
      </w:r>
      <w:r w:rsidRPr="004D305E">
        <w:rPr>
          <w:rFonts w:ascii="Calibri" w:hAnsi="Calibri" w:cs="Calibri"/>
          <w:i/>
          <w:iCs/>
        </w:rPr>
        <w:t>Dialectic of enlightenment: Philosophical fragments</w:t>
      </w:r>
      <w:r w:rsidRPr="004D305E">
        <w:rPr>
          <w:rFonts w:ascii="Calibri" w:hAnsi="Calibri" w:cs="Calibri"/>
        </w:rPr>
        <w:t>. Stanford, Calif: Stanford University Press.</w:t>
      </w:r>
    </w:p>
    <w:p w14:paraId="5AAB8885" w14:textId="77777777" w:rsidR="004D305E" w:rsidRPr="004D305E" w:rsidRDefault="004D305E" w:rsidP="004D305E">
      <w:pPr>
        <w:pStyle w:val="Bibliografie"/>
        <w:rPr>
          <w:rFonts w:ascii="Calibri" w:hAnsi="Calibri" w:cs="Calibri"/>
        </w:rPr>
      </w:pPr>
      <w:r w:rsidRPr="004D305E">
        <w:rPr>
          <w:rFonts w:ascii="Calibri" w:hAnsi="Calibri" w:cs="Calibri"/>
        </w:rPr>
        <w:t xml:space="preserve">Hrdy, S. B. (2011). </w:t>
      </w:r>
      <w:r w:rsidRPr="004D305E">
        <w:rPr>
          <w:rFonts w:ascii="Calibri" w:hAnsi="Calibri" w:cs="Calibri"/>
          <w:i/>
          <w:iCs/>
        </w:rPr>
        <w:t>Mothers and others: The evolutionary origins of mutual understanding</w:t>
      </w:r>
      <w:r w:rsidRPr="004D305E">
        <w:rPr>
          <w:rFonts w:ascii="Calibri" w:hAnsi="Calibri" w:cs="Calibri"/>
        </w:rPr>
        <w:t xml:space="preserve"> (1st Harvard University Press paperback ed). Cambridge: Belknap Press of Harvard University Press.</w:t>
      </w:r>
    </w:p>
    <w:p w14:paraId="01A14909" w14:textId="77777777" w:rsidR="004D305E" w:rsidRPr="004D305E" w:rsidRDefault="004D305E" w:rsidP="004D305E">
      <w:pPr>
        <w:pStyle w:val="Bibliografie"/>
        <w:rPr>
          <w:rFonts w:ascii="Calibri" w:hAnsi="Calibri" w:cs="Calibri"/>
        </w:rPr>
      </w:pPr>
      <w:r w:rsidRPr="004D305E">
        <w:rPr>
          <w:rFonts w:ascii="Calibri" w:hAnsi="Calibri" w:cs="Calibri"/>
        </w:rPr>
        <w:t xml:space="preserve">Hu, F., &amp; Lee, I.-C. (2018). Democratic Systems Increase Outgroup Tolerance Through Opinion Sharing and Voting: An International Perspective. </w:t>
      </w:r>
      <w:r w:rsidRPr="004D305E">
        <w:rPr>
          <w:rFonts w:ascii="Calibri" w:hAnsi="Calibri" w:cs="Calibri"/>
          <w:i/>
          <w:iCs/>
        </w:rPr>
        <w:t>Frontiers in Psychology</w:t>
      </w:r>
      <w:r w:rsidRPr="004D305E">
        <w:rPr>
          <w:rFonts w:ascii="Calibri" w:hAnsi="Calibri" w:cs="Calibri"/>
        </w:rPr>
        <w:t xml:space="preserve">, </w:t>
      </w:r>
      <w:r w:rsidRPr="004D305E">
        <w:rPr>
          <w:rFonts w:ascii="Calibri" w:hAnsi="Calibri" w:cs="Calibri"/>
          <w:i/>
          <w:iCs/>
        </w:rPr>
        <w:t>9</w:t>
      </w:r>
      <w:r w:rsidRPr="004D305E">
        <w:rPr>
          <w:rFonts w:ascii="Calibri" w:hAnsi="Calibri" w:cs="Calibri"/>
        </w:rPr>
        <w:t>, 2151.</w:t>
      </w:r>
    </w:p>
    <w:p w14:paraId="237B9545" w14:textId="77777777" w:rsidR="004D305E" w:rsidRPr="004D305E" w:rsidRDefault="004D305E" w:rsidP="004D305E">
      <w:pPr>
        <w:pStyle w:val="Bibliografie"/>
        <w:rPr>
          <w:rFonts w:ascii="Calibri" w:hAnsi="Calibri" w:cs="Calibri"/>
        </w:rPr>
      </w:pPr>
      <w:r w:rsidRPr="004D305E">
        <w:rPr>
          <w:rFonts w:ascii="Calibri" w:hAnsi="Calibri" w:cs="Calibri"/>
        </w:rPr>
        <w:t xml:space="preserve">Huntington, S. P. (2003). </w:t>
      </w:r>
      <w:r w:rsidRPr="004D305E">
        <w:rPr>
          <w:rFonts w:ascii="Calibri" w:hAnsi="Calibri" w:cs="Calibri"/>
          <w:i/>
          <w:iCs/>
        </w:rPr>
        <w:t>The clash of civilizations and the remaking of world order</w:t>
      </w:r>
      <w:r w:rsidRPr="004D305E">
        <w:rPr>
          <w:rFonts w:ascii="Calibri" w:hAnsi="Calibri" w:cs="Calibri"/>
        </w:rPr>
        <w:t xml:space="preserve"> (1. Simon &amp; Schuster paperback ed). New York: Simon &amp; Schuster.</w:t>
      </w:r>
    </w:p>
    <w:p w14:paraId="571A37FB" w14:textId="77777777" w:rsidR="004D305E" w:rsidRPr="004D305E" w:rsidRDefault="004D305E" w:rsidP="004D305E">
      <w:pPr>
        <w:pStyle w:val="Bibliografie"/>
        <w:rPr>
          <w:rFonts w:ascii="Calibri" w:hAnsi="Calibri" w:cs="Calibri"/>
        </w:rPr>
      </w:pPr>
      <w:r w:rsidRPr="004D305E">
        <w:rPr>
          <w:rFonts w:ascii="Calibri" w:hAnsi="Calibri" w:cs="Calibri"/>
        </w:rPr>
        <w:t xml:space="preserve">Ide, S. (1989). Formal forms and discernment: Two neglected aspects of universals of linguistic politeness. </w:t>
      </w:r>
      <w:r w:rsidRPr="004D305E">
        <w:rPr>
          <w:rFonts w:ascii="Calibri" w:hAnsi="Calibri" w:cs="Calibri"/>
          <w:i/>
          <w:iCs/>
        </w:rPr>
        <w:t>Multilingua - Journal of Cross-Cultural and Interlanguage Communication</w:t>
      </w:r>
      <w:r w:rsidRPr="004D305E">
        <w:rPr>
          <w:rFonts w:ascii="Calibri" w:hAnsi="Calibri" w:cs="Calibri"/>
        </w:rPr>
        <w:t xml:space="preserve">, </w:t>
      </w:r>
      <w:r w:rsidRPr="004D305E">
        <w:rPr>
          <w:rFonts w:ascii="Calibri" w:hAnsi="Calibri" w:cs="Calibri"/>
          <w:i/>
          <w:iCs/>
        </w:rPr>
        <w:t>8</w:t>
      </w:r>
      <w:r w:rsidRPr="004D305E">
        <w:rPr>
          <w:rFonts w:ascii="Calibri" w:hAnsi="Calibri" w:cs="Calibri"/>
        </w:rPr>
        <w:t>, 223–248.</w:t>
      </w:r>
    </w:p>
    <w:p w14:paraId="23E27B34" w14:textId="77777777" w:rsidR="004D305E" w:rsidRPr="004D305E" w:rsidRDefault="004D305E" w:rsidP="004D305E">
      <w:pPr>
        <w:pStyle w:val="Bibliografie"/>
        <w:rPr>
          <w:rFonts w:ascii="Calibri" w:hAnsi="Calibri" w:cs="Calibri"/>
        </w:rPr>
      </w:pPr>
      <w:r w:rsidRPr="004D305E">
        <w:rPr>
          <w:rFonts w:ascii="Calibri" w:hAnsi="Calibri" w:cs="Calibri"/>
        </w:rPr>
        <w:t xml:space="preserve">Ihara, Y. (2011). Evolution of culture-dependent discriminate sociality: A gene–culture coevolutionary model. </w:t>
      </w:r>
      <w:r w:rsidRPr="004D305E">
        <w:rPr>
          <w:rFonts w:ascii="Calibri" w:hAnsi="Calibri" w:cs="Calibri"/>
          <w:i/>
          <w:iCs/>
        </w:rPr>
        <w:t>Philosophical Transactions of the Royal Society B: Biological Sciences</w:t>
      </w:r>
      <w:r w:rsidRPr="004D305E">
        <w:rPr>
          <w:rFonts w:ascii="Calibri" w:hAnsi="Calibri" w:cs="Calibri"/>
        </w:rPr>
        <w:t xml:space="preserve">, </w:t>
      </w:r>
      <w:r w:rsidRPr="004D305E">
        <w:rPr>
          <w:rFonts w:ascii="Calibri" w:hAnsi="Calibri" w:cs="Calibri"/>
          <w:i/>
          <w:iCs/>
        </w:rPr>
        <w:t>366</w:t>
      </w:r>
      <w:r w:rsidRPr="004D305E">
        <w:rPr>
          <w:rFonts w:ascii="Calibri" w:hAnsi="Calibri" w:cs="Calibri"/>
        </w:rPr>
        <w:t>, 889–900.</w:t>
      </w:r>
    </w:p>
    <w:p w14:paraId="429D41F9" w14:textId="77777777" w:rsidR="004D305E" w:rsidRPr="004D305E" w:rsidRDefault="004D305E" w:rsidP="004D305E">
      <w:pPr>
        <w:pStyle w:val="Bibliografie"/>
        <w:rPr>
          <w:rFonts w:ascii="Calibri" w:hAnsi="Calibri" w:cs="Calibri"/>
        </w:rPr>
      </w:pPr>
      <w:r w:rsidRPr="004D305E">
        <w:rPr>
          <w:rFonts w:ascii="Calibri" w:hAnsi="Calibri" w:cs="Calibri"/>
        </w:rPr>
        <w:lastRenderedPageBreak/>
        <w:t xml:space="preserve">Imai, M., &amp; Kanasugi, P. (2017). </w:t>
      </w:r>
      <w:r w:rsidRPr="004D305E">
        <w:rPr>
          <w:rFonts w:ascii="Calibri" w:hAnsi="Calibri" w:cs="Calibri"/>
          <w:i/>
          <w:iCs/>
        </w:rPr>
        <w:t>Jazyk a myslení</w:t>
      </w:r>
      <w:r w:rsidRPr="004D305E">
        <w:rPr>
          <w:rFonts w:ascii="Calibri" w:hAnsi="Calibri" w:cs="Calibri"/>
        </w:rPr>
        <w:t>. Retrieved from https://search.ebscohost.com/login.aspx?direct=true&amp;scope=site&amp;db=nlebk&amp;db=nlabk&amp;AN=1667028</w:t>
      </w:r>
    </w:p>
    <w:p w14:paraId="25F8BD42" w14:textId="77777777" w:rsidR="004D305E" w:rsidRPr="004D305E" w:rsidRDefault="004D305E" w:rsidP="004D305E">
      <w:pPr>
        <w:pStyle w:val="Bibliografie"/>
        <w:rPr>
          <w:rFonts w:ascii="Calibri" w:hAnsi="Calibri" w:cs="Calibri"/>
        </w:rPr>
      </w:pPr>
      <w:r w:rsidRPr="004D305E">
        <w:rPr>
          <w:rFonts w:ascii="Calibri" w:hAnsi="Calibri" w:cs="Calibri"/>
        </w:rPr>
        <w:t xml:space="preserve">Isoni, A., &amp; Sugden, R. (2019). Reciprocity and the Paradox of Trust in psychological game theory. </w:t>
      </w:r>
      <w:r w:rsidRPr="004D305E">
        <w:rPr>
          <w:rFonts w:ascii="Calibri" w:hAnsi="Calibri" w:cs="Calibri"/>
          <w:i/>
          <w:iCs/>
        </w:rPr>
        <w:t>Journal of Economic Behavior &amp; Organization</w:t>
      </w:r>
      <w:r w:rsidRPr="004D305E">
        <w:rPr>
          <w:rFonts w:ascii="Calibri" w:hAnsi="Calibri" w:cs="Calibri"/>
        </w:rPr>
        <w:t xml:space="preserve">, </w:t>
      </w:r>
      <w:r w:rsidRPr="004D305E">
        <w:rPr>
          <w:rFonts w:ascii="Calibri" w:hAnsi="Calibri" w:cs="Calibri"/>
          <w:i/>
          <w:iCs/>
        </w:rPr>
        <w:t>167</w:t>
      </w:r>
      <w:r w:rsidRPr="004D305E">
        <w:rPr>
          <w:rFonts w:ascii="Calibri" w:hAnsi="Calibri" w:cs="Calibri"/>
        </w:rPr>
        <w:t>, 219–227.</w:t>
      </w:r>
    </w:p>
    <w:p w14:paraId="5281519C" w14:textId="77777777" w:rsidR="004D305E" w:rsidRPr="004D305E" w:rsidRDefault="004D305E" w:rsidP="004D305E">
      <w:pPr>
        <w:pStyle w:val="Bibliografie"/>
        <w:rPr>
          <w:rFonts w:ascii="Calibri" w:hAnsi="Calibri" w:cs="Calibri"/>
        </w:rPr>
      </w:pPr>
      <w:r w:rsidRPr="004D305E">
        <w:rPr>
          <w:rFonts w:ascii="Calibri" w:hAnsi="Calibri" w:cs="Calibri"/>
        </w:rPr>
        <w:t xml:space="preserve">Jakobson, R. (1960). </w:t>
      </w:r>
      <w:r w:rsidRPr="004D305E">
        <w:rPr>
          <w:rFonts w:ascii="Calibri" w:hAnsi="Calibri" w:cs="Calibri"/>
          <w:i/>
          <w:iCs/>
        </w:rPr>
        <w:t>‘Linguistics and poetics’ in style in language.</w:t>
      </w:r>
      <w:r w:rsidRPr="004D305E">
        <w:rPr>
          <w:rFonts w:ascii="Calibri" w:hAnsi="Calibri" w:cs="Calibri"/>
        </w:rPr>
        <w:t xml:space="preserve"> Cambridge: MIT Press.</w:t>
      </w:r>
    </w:p>
    <w:p w14:paraId="4624B632" w14:textId="77777777" w:rsidR="004D305E" w:rsidRPr="004D305E" w:rsidRDefault="004D305E" w:rsidP="004D305E">
      <w:pPr>
        <w:pStyle w:val="Bibliografie"/>
        <w:rPr>
          <w:rFonts w:ascii="Calibri" w:hAnsi="Calibri" w:cs="Calibri"/>
        </w:rPr>
      </w:pPr>
      <w:r w:rsidRPr="004D305E">
        <w:rPr>
          <w:rFonts w:ascii="Calibri" w:hAnsi="Calibri" w:cs="Calibri"/>
        </w:rPr>
        <w:t xml:space="preserve">Jakobson, R. (1965). Quest for the Essence of Language. </w:t>
      </w:r>
      <w:r w:rsidRPr="004D305E">
        <w:rPr>
          <w:rFonts w:ascii="Calibri" w:hAnsi="Calibri" w:cs="Calibri"/>
          <w:i/>
          <w:iCs/>
        </w:rPr>
        <w:t>Diogenes</w:t>
      </w:r>
      <w:r w:rsidRPr="004D305E">
        <w:rPr>
          <w:rFonts w:ascii="Calibri" w:hAnsi="Calibri" w:cs="Calibri"/>
        </w:rPr>
        <w:t xml:space="preserve">, </w:t>
      </w:r>
      <w:r w:rsidRPr="004D305E">
        <w:rPr>
          <w:rFonts w:ascii="Calibri" w:hAnsi="Calibri" w:cs="Calibri"/>
          <w:i/>
          <w:iCs/>
        </w:rPr>
        <w:t>13</w:t>
      </w:r>
      <w:r w:rsidRPr="004D305E">
        <w:rPr>
          <w:rFonts w:ascii="Calibri" w:hAnsi="Calibri" w:cs="Calibri"/>
        </w:rPr>
        <w:t>, 21–37.</w:t>
      </w:r>
    </w:p>
    <w:p w14:paraId="096E84EB" w14:textId="77777777" w:rsidR="004D305E" w:rsidRPr="004D305E" w:rsidRDefault="004D305E" w:rsidP="004D305E">
      <w:pPr>
        <w:pStyle w:val="Bibliografie"/>
        <w:rPr>
          <w:rFonts w:ascii="Calibri" w:hAnsi="Calibri" w:cs="Calibri"/>
        </w:rPr>
      </w:pPr>
      <w:r w:rsidRPr="004D305E">
        <w:rPr>
          <w:rFonts w:ascii="Calibri" w:hAnsi="Calibri" w:cs="Calibri"/>
        </w:rPr>
        <w:t xml:space="preserve">Kamrava, M. (2007). The Middle East’s Democracy Deficit in Comparative Perspective. </w:t>
      </w:r>
      <w:r w:rsidRPr="004D305E">
        <w:rPr>
          <w:rFonts w:ascii="Calibri" w:hAnsi="Calibri" w:cs="Calibri"/>
          <w:i/>
          <w:iCs/>
        </w:rPr>
        <w:t>Perspectives on Global Development and Technology</w:t>
      </w:r>
      <w:r w:rsidRPr="004D305E">
        <w:rPr>
          <w:rFonts w:ascii="Calibri" w:hAnsi="Calibri" w:cs="Calibri"/>
        </w:rPr>
        <w:t xml:space="preserve">, </w:t>
      </w:r>
      <w:r w:rsidRPr="004D305E">
        <w:rPr>
          <w:rFonts w:ascii="Calibri" w:hAnsi="Calibri" w:cs="Calibri"/>
          <w:i/>
          <w:iCs/>
        </w:rPr>
        <w:t>6</w:t>
      </w:r>
      <w:r w:rsidRPr="004D305E">
        <w:rPr>
          <w:rFonts w:ascii="Calibri" w:hAnsi="Calibri" w:cs="Calibri"/>
        </w:rPr>
        <w:t>, 189–213.</w:t>
      </w:r>
    </w:p>
    <w:p w14:paraId="6FEDDC4C" w14:textId="77777777" w:rsidR="004D305E" w:rsidRPr="004D305E" w:rsidRDefault="004D305E" w:rsidP="004D305E">
      <w:pPr>
        <w:pStyle w:val="Bibliografie"/>
        <w:rPr>
          <w:rFonts w:ascii="Calibri" w:hAnsi="Calibri" w:cs="Calibri"/>
        </w:rPr>
      </w:pPr>
      <w:r w:rsidRPr="004D305E">
        <w:rPr>
          <w:rFonts w:ascii="Calibri" w:hAnsi="Calibri" w:cs="Calibri"/>
        </w:rPr>
        <w:t xml:space="preserve">Kelly, R. L., &amp; Kelly, R. L. (2013). </w:t>
      </w:r>
      <w:r w:rsidRPr="004D305E">
        <w:rPr>
          <w:rFonts w:ascii="Calibri" w:hAnsi="Calibri" w:cs="Calibri"/>
          <w:i/>
          <w:iCs/>
        </w:rPr>
        <w:t>The lifeways of hunter-gatherers: The foraging spectrum</w:t>
      </w:r>
      <w:r w:rsidRPr="004D305E">
        <w:rPr>
          <w:rFonts w:ascii="Calibri" w:hAnsi="Calibri" w:cs="Calibri"/>
        </w:rPr>
        <w:t xml:space="preserve"> (2nd ed). Cambridge: Cambridge University Press.</w:t>
      </w:r>
    </w:p>
    <w:p w14:paraId="132940E7" w14:textId="77777777" w:rsidR="004D305E" w:rsidRPr="004D305E" w:rsidRDefault="004D305E" w:rsidP="004D305E">
      <w:pPr>
        <w:pStyle w:val="Bibliografie"/>
        <w:rPr>
          <w:rFonts w:ascii="Calibri" w:hAnsi="Calibri" w:cs="Calibri"/>
        </w:rPr>
      </w:pPr>
      <w:r w:rsidRPr="004D305E">
        <w:rPr>
          <w:rFonts w:ascii="Calibri" w:hAnsi="Calibri" w:cs="Calibri"/>
        </w:rPr>
        <w:t xml:space="preserve">Kurtz, D. V. (2006). Political Power and Government: Negating the Anthropomorphized State. </w:t>
      </w:r>
      <w:r w:rsidRPr="004D305E">
        <w:rPr>
          <w:rFonts w:ascii="Calibri" w:hAnsi="Calibri" w:cs="Calibri"/>
          <w:i/>
          <w:iCs/>
        </w:rPr>
        <w:t>Social Evolution &amp; History</w:t>
      </w:r>
      <w:r w:rsidRPr="004D305E">
        <w:rPr>
          <w:rFonts w:ascii="Calibri" w:hAnsi="Calibri" w:cs="Calibri"/>
        </w:rPr>
        <w:t xml:space="preserve">, </w:t>
      </w:r>
      <w:r w:rsidRPr="004D305E">
        <w:rPr>
          <w:rFonts w:ascii="Calibri" w:hAnsi="Calibri" w:cs="Calibri"/>
          <w:i/>
          <w:iCs/>
        </w:rPr>
        <w:t>2006</w:t>
      </w:r>
      <w:r w:rsidRPr="004D305E">
        <w:rPr>
          <w:rFonts w:ascii="Calibri" w:hAnsi="Calibri" w:cs="Calibri"/>
        </w:rPr>
        <w:t>, 21.</w:t>
      </w:r>
    </w:p>
    <w:p w14:paraId="30ABA9F9" w14:textId="77777777" w:rsidR="004D305E" w:rsidRPr="004D305E" w:rsidRDefault="004D305E" w:rsidP="004D305E">
      <w:pPr>
        <w:pStyle w:val="Bibliografie"/>
        <w:rPr>
          <w:rFonts w:ascii="Calibri" w:hAnsi="Calibri" w:cs="Calibri"/>
        </w:rPr>
      </w:pPr>
      <w:r w:rsidRPr="004D305E">
        <w:rPr>
          <w:rFonts w:ascii="Calibri" w:hAnsi="Calibri" w:cs="Calibri"/>
        </w:rPr>
        <w:t xml:space="preserve">Lakoff, R. T. (1973). The logic of politeness, or: Minding your p’s and q’s. </w:t>
      </w:r>
      <w:r w:rsidRPr="004D305E">
        <w:rPr>
          <w:rFonts w:ascii="Calibri" w:hAnsi="Calibri" w:cs="Calibri"/>
          <w:i/>
          <w:iCs/>
        </w:rPr>
        <w:t>Papers from the Regional Meeting, Chicago Linguistic Society</w:t>
      </w:r>
      <w:r w:rsidRPr="004D305E">
        <w:rPr>
          <w:rFonts w:ascii="Calibri" w:hAnsi="Calibri" w:cs="Calibri"/>
        </w:rPr>
        <w:t xml:space="preserve">, </w:t>
      </w:r>
      <w:r w:rsidRPr="004D305E">
        <w:rPr>
          <w:rFonts w:ascii="Calibri" w:hAnsi="Calibri" w:cs="Calibri"/>
          <w:i/>
          <w:iCs/>
        </w:rPr>
        <w:t>9</w:t>
      </w:r>
      <w:r w:rsidRPr="004D305E">
        <w:rPr>
          <w:rFonts w:ascii="Calibri" w:hAnsi="Calibri" w:cs="Calibri"/>
        </w:rPr>
        <w:t>, 292–305.</w:t>
      </w:r>
    </w:p>
    <w:p w14:paraId="44A476F2" w14:textId="77777777" w:rsidR="004D305E" w:rsidRPr="004D305E" w:rsidRDefault="004D305E" w:rsidP="004D305E">
      <w:pPr>
        <w:pStyle w:val="Bibliografie"/>
        <w:rPr>
          <w:rFonts w:ascii="Calibri" w:hAnsi="Calibri" w:cs="Calibri"/>
        </w:rPr>
      </w:pPr>
      <w:r w:rsidRPr="004D305E">
        <w:rPr>
          <w:rFonts w:ascii="Calibri" w:hAnsi="Calibri" w:cs="Calibri"/>
        </w:rPr>
        <w:t xml:space="preserve">Lakoff, R. T. (1990). </w:t>
      </w:r>
      <w:r w:rsidRPr="004D305E">
        <w:rPr>
          <w:rFonts w:ascii="Calibri" w:hAnsi="Calibri" w:cs="Calibri"/>
          <w:i/>
          <w:iCs/>
        </w:rPr>
        <w:t>Talking power: The politics of language in our lives</w:t>
      </w:r>
      <w:r w:rsidRPr="004D305E">
        <w:rPr>
          <w:rFonts w:ascii="Calibri" w:hAnsi="Calibri" w:cs="Calibri"/>
        </w:rPr>
        <w:t>. New York: Basic Books.</w:t>
      </w:r>
    </w:p>
    <w:p w14:paraId="7473F24F" w14:textId="77777777" w:rsidR="004D305E" w:rsidRPr="004D305E" w:rsidRDefault="004D305E" w:rsidP="004D305E">
      <w:pPr>
        <w:pStyle w:val="Bibliografie"/>
        <w:rPr>
          <w:rFonts w:ascii="Calibri" w:hAnsi="Calibri" w:cs="Calibri"/>
        </w:rPr>
      </w:pPr>
      <w:r w:rsidRPr="004D305E">
        <w:rPr>
          <w:rFonts w:ascii="Calibri" w:hAnsi="Calibri" w:cs="Calibri"/>
        </w:rPr>
        <w:t xml:space="preserve">Lakoff, R. T. (2000). </w:t>
      </w:r>
      <w:r w:rsidRPr="004D305E">
        <w:rPr>
          <w:rFonts w:ascii="Calibri" w:hAnsi="Calibri" w:cs="Calibri"/>
          <w:i/>
          <w:iCs/>
        </w:rPr>
        <w:t>The language war</w:t>
      </w:r>
      <w:r w:rsidRPr="004D305E">
        <w:rPr>
          <w:rFonts w:ascii="Calibri" w:hAnsi="Calibri" w:cs="Calibri"/>
        </w:rPr>
        <w:t>. Berkeley: University of California Press.</w:t>
      </w:r>
    </w:p>
    <w:p w14:paraId="1F23BD15" w14:textId="77777777" w:rsidR="004D305E" w:rsidRPr="004D305E" w:rsidRDefault="004D305E" w:rsidP="004D305E">
      <w:pPr>
        <w:pStyle w:val="Bibliografie"/>
        <w:rPr>
          <w:rFonts w:ascii="Calibri" w:hAnsi="Calibri" w:cs="Calibri"/>
        </w:rPr>
      </w:pPr>
      <w:r w:rsidRPr="004D305E">
        <w:rPr>
          <w:rFonts w:ascii="Calibri" w:hAnsi="Calibri" w:cs="Calibri"/>
        </w:rPr>
        <w:t xml:space="preserve">Lakoff, R. T., &amp; Bucholtz, M. (2004). </w:t>
      </w:r>
      <w:r w:rsidRPr="004D305E">
        <w:rPr>
          <w:rFonts w:ascii="Calibri" w:hAnsi="Calibri" w:cs="Calibri"/>
          <w:i/>
          <w:iCs/>
        </w:rPr>
        <w:t>Language and woman’s place: Text and commentaries</w:t>
      </w:r>
      <w:r w:rsidRPr="004D305E">
        <w:rPr>
          <w:rFonts w:ascii="Calibri" w:hAnsi="Calibri" w:cs="Calibri"/>
        </w:rPr>
        <w:t xml:space="preserve"> (Rev. and expanded ed). New York: Oxford University Press.</w:t>
      </w:r>
    </w:p>
    <w:p w14:paraId="39199630" w14:textId="77777777" w:rsidR="004D305E" w:rsidRPr="004D305E" w:rsidRDefault="004D305E" w:rsidP="004D305E">
      <w:pPr>
        <w:pStyle w:val="Bibliografie"/>
        <w:rPr>
          <w:rFonts w:ascii="Calibri" w:hAnsi="Calibri" w:cs="Calibri"/>
        </w:rPr>
      </w:pPr>
      <w:r w:rsidRPr="004D305E">
        <w:rPr>
          <w:rFonts w:ascii="Calibri" w:hAnsi="Calibri" w:cs="Calibri"/>
        </w:rPr>
        <w:t xml:space="preserve">Lebra, T. S. (1998). </w:t>
      </w:r>
      <w:r w:rsidRPr="004D305E">
        <w:rPr>
          <w:rFonts w:ascii="Calibri" w:hAnsi="Calibri" w:cs="Calibri"/>
          <w:i/>
          <w:iCs/>
        </w:rPr>
        <w:t>Japanese patterns of behavior</w:t>
      </w:r>
      <w:r w:rsidRPr="004D305E">
        <w:rPr>
          <w:rFonts w:ascii="Calibri" w:hAnsi="Calibri" w:cs="Calibri"/>
        </w:rPr>
        <w:t>. Honolulu: University of Hawaii Press.</w:t>
      </w:r>
    </w:p>
    <w:p w14:paraId="25A374D3" w14:textId="77777777" w:rsidR="004D305E" w:rsidRPr="004D305E" w:rsidRDefault="004D305E" w:rsidP="004D305E">
      <w:pPr>
        <w:pStyle w:val="Bibliografie"/>
        <w:rPr>
          <w:rFonts w:ascii="Calibri" w:hAnsi="Calibri" w:cs="Calibri"/>
        </w:rPr>
      </w:pPr>
      <w:r w:rsidRPr="004D305E">
        <w:rPr>
          <w:rFonts w:ascii="Calibri" w:hAnsi="Calibri" w:cs="Calibri"/>
        </w:rPr>
        <w:t xml:space="preserve">Lee, R. B., &amp; DeVore, I. (Eds.). (1968). </w:t>
      </w:r>
      <w:r w:rsidRPr="004D305E">
        <w:rPr>
          <w:rFonts w:ascii="Calibri" w:hAnsi="Calibri" w:cs="Calibri"/>
          <w:i/>
          <w:iCs/>
        </w:rPr>
        <w:t>Man the hunter</w:t>
      </w:r>
      <w:r w:rsidRPr="004D305E">
        <w:rPr>
          <w:rFonts w:ascii="Calibri" w:hAnsi="Calibri" w:cs="Calibri"/>
        </w:rPr>
        <w:t xml:space="preserve"> (2nd print). New Brunswick London: Aldine Transaction.</w:t>
      </w:r>
    </w:p>
    <w:p w14:paraId="0AC57DC6" w14:textId="77777777" w:rsidR="004D305E" w:rsidRPr="004D305E" w:rsidRDefault="004D305E" w:rsidP="004D305E">
      <w:pPr>
        <w:pStyle w:val="Bibliografie"/>
        <w:rPr>
          <w:rFonts w:ascii="Calibri" w:hAnsi="Calibri" w:cs="Calibri"/>
        </w:rPr>
      </w:pPr>
      <w:r w:rsidRPr="004D305E">
        <w:rPr>
          <w:rFonts w:ascii="Calibri" w:hAnsi="Calibri" w:cs="Calibri"/>
        </w:rPr>
        <w:t xml:space="preserve">Leech, G. N. (1983). </w:t>
      </w:r>
      <w:r w:rsidRPr="004D305E">
        <w:rPr>
          <w:rFonts w:ascii="Calibri" w:hAnsi="Calibri" w:cs="Calibri"/>
          <w:i/>
          <w:iCs/>
        </w:rPr>
        <w:t>Principles of pragmatics</w:t>
      </w:r>
      <w:r w:rsidRPr="004D305E">
        <w:rPr>
          <w:rFonts w:ascii="Calibri" w:hAnsi="Calibri" w:cs="Calibri"/>
        </w:rPr>
        <w:t>. London ; New York: Longman.</w:t>
      </w:r>
    </w:p>
    <w:p w14:paraId="5576D478" w14:textId="77777777" w:rsidR="004D305E" w:rsidRPr="004D305E" w:rsidRDefault="004D305E" w:rsidP="004D305E">
      <w:pPr>
        <w:pStyle w:val="Bibliografie"/>
        <w:rPr>
          <w:rFonts w:ascii="Calibri" w:hAnsi="Calibri" w:cs="Calibri"/>
        </w:rPr>
      </w:pPr>
      <w:r w:rsidRPr="004D305E">
        <w:rPr>
          <w:rFonts w:ascii="Calibri" w:hAnsi="Calibri" w:cs="Calibri"/>
        </w:rPr>
        <w:lastRenderedPageBreak/>
        <w:t xml:space="preserve">Leeson, P. T., Smith, D. J., &amp; Snow, N. A. (2012). Hooligans: </w:t>
      </w:r>
      <w:r w:rsidRPr="004D305E">
        <w:rPr>
          <w:rFonts w:ascii="Calibri" w:hAnsi="Calibri" w:cs="Calibri"/>
          <w:i/>
          <w:iCs/>
        </w:rPr>
        <w:t>Revue d’économie Politique</w:t>
      </w:r>
      <w:r w:rsidRPr="004D305E">
        <w:rPr>
          <w:rFonts w:ascii="Calibri" w:hAnsi="Calibri" w:cs="Calibri"/>
        </w:rPr>
        <w:t xml:space="preserve">, </w:t>
      </w:r>
      <w:r w:rsidRPr="004D305E">
        <w:rPr>
          <w:rFonts w:ascii="Calibri" w:hAnsi="Calibri" w:cs="Calibri"/>
          <w:i/>
          <w:iCs/>
        </w:rPr>
        <w:t>Vol. 122</w:t>
      </w:r>
      <w:r w:rsidRPr="004D305E">
        <w:rPr>
          <w:rFonts w:ascii="Calibri" w:hAnsi="Calibri" w:cs="Calibri"/>
        </w:rPr>
        <w:t>, 213–231.</w:t>
      </w:r>
    </w:p>
    <w:p w14:paraId="4AC1DAA2" w14:textId="77777777" w:rsidR="004D305E" w:rsidRPr="004D305E" w:rsidRDefault="004D305E" w:rsidP="004D305E">
      <w:pPr>
        <w:pStyle w:val="Bibliografie"/>
        <w:rPr>
          <w:rFonts w:ascii="Calibri" w:hAnsi="Calibri" w:cs="Calibri"/>
        </w:rPr>
      </w:pPr>
      <w:r w:rsidRPr="004D305E">
        <w:rPr>
          <w:rFonts w:ascii="Calibri" w:hAnsi="Calibri" w:cs="Calibri"/>
        </w:rPr>
        <w:t xml:space="preserve">Levine, A., Stanish, C., Williams, P. R., Chávez, C., &amp; Golitko, M. (2013). TRADE AND EARLY STATE FORMATION IN THE NORTHERN TITICACA BASIN, PERU. </w:t>
      </w:r>
      <w:r w:rsidRPr="004D305E">
        <w:rPr>
          <w:rFonts w:ascii="Calibri" w:hAnsi="Calibri" w:cs="Calibri"/>
          <w:i/>
          <w:iCs/>
        </w:rPr>
        <w:t>Latin American Antiquity</w:t>
      </w:r>
      <w:r w:rsidRPr="004D305E">
        <w:rPr>
          <w:rFonts w:ascii="Calibri" w:hAnsi="Calibri" w:cs="Calibri"/>
        </w:rPr>
        <w:t xml:space="preserve">, </w:t>
      </w:r>
      <w:r w:rsidRPr="004D305E">
        <w:rPr>
          <w:rFonts w:ascii="Calibri" w:hAnsi="Calibri" w:cs="Calibri"/>
          <w:i/>
          <w:iCs/>
        </w:rPr>
        <w:t>24</w:t>
      </w:r>
      <w:r w:rsidRPr="004D305E">
        <w:rPr>
          <w:rFonts w:ascii="Calibri" w:hAnsi="Calibri" w:cs="Calibri"/>
        </w:rPr>
        <w:t>, 289–308. JSTOR.</w:t>
      </w:r>
    </w:p>
    <w:p w14:paraId="09ED46EE" w14:textId="77777777" w:rsidR="004D305E" w:rsidRPr="004D305E" w:rsidRDefault="004D305E" w:rsidP="004D305E">
      <w:pPr>
        <w:pStyle w:val="Bibliografie"/>
        <w:rPr>
          <w:rFonts w:ascii="Calibri" w:hAnsi="Calibri" w:cs="Calibri"/>
        </w:rPr>
      </w:pPr>
      <w:r w:rsidRPr="004D305E">
        <w:rPr>
          <w:rFonts w:ascii="Calibri" w:hAnsi="Calibri" w:cs="Calibri"/>
        </w:rPr>
        <w:t xml:space="preserve">Lévi-Strauss, C., &amp; Needham, R. (1969). </w:t>
      </w:r>
      <w:r w:rsidRPr="004D305E">
        <w:rPr>
          <w:rFonts w:ascii="Calibri" w:hAnsi="Calibri" w:cs="Calibri"/>
          <w:i/>
          <w:iCs/>
        </w:rPr>
        <w:t>The elementary structures of kinship</w:t>
      </w:r>
      <w:r w:rsidRPr="004D305E">
        <w:rPr>
          <w:rFonts w:ascii="Calibri" w:hAnsi="Calibri" w:cs="Calibri"/>
        </w:rPr>
        <w:t xml:space="preserve"> (Rev. ed). Boston: Beacon Press.</w:t>
      </w:r>
    </w:p>
    <w:p w14:paraId="6EC6D646" w14:textId="77777777" w:rsidR="004D305E" w:rsidRPr="004D305E" w:rsidRDefault="004D305E" w:rsidP="004D305E">
      <w:pPr>
        <w:pStyle w:val="Bibliografie"/>
        <w:rPr>
          <w:rFonts w:ascii="Calibri" w:hAnsi="Calibri" w:cs="Calibri"/>
        </w:rPr>
      </w:pPr>
      <w:r w:rsidRPr="004D305E">
        <w:rPr>
          <w:rFonts w:ascii="Calibri" w:hAnsi="Calibri" w:cs="Calibri"/>
        </w:rPr>
        <w:t xml:space="preserve">Lewis, J. E., DeGusta, D., Meyer, M. R., Monge, J. M., Mann, A. E., &amp; Holloway, R. L. (2011). The Mismeasure of Science: Stephen Jay Gould versus Samuel George Morton on Skulls and Bias. </w:t>
      </w:r>
      <w:r w:rsidRPr="004D305E">
        <w:rPr>
          <w:rFonts w:ascii="Calibri" w:hAnsi="Calibri" w:cs="Calibri"/>
          <w:i/>
          <w:iCs/>
        </w:rPr>
        <w:t>PLOS Biology</w:t>
      </w:r>
      <w:r w:rsidRPr="004D305E">
        <w:rPr>
          <w:rFonts w:ascii="Calibri" w:hAnsi="Calibri" w:cs="Calibri"/>
        </w:rPr>
        <w:t xml:space="preserve">, </w:t>
      </w:r>
      <w:r w:rsidRPr="004D305E">
        <w:rPr>
          <w:rFonts w:ascii="Calibri" w:hAnsi="Calibri" w:cs="Calibri"/>
          <w:i/>
          <w:iCs/>
        </w:rPr>
        <w:t>9</w:t>
      </w:r>
      <w:r w:rsidRPr="004D305E">
        <w:rPr>
          <w:rFonts w:ascii="Calibri" w:hAnsi="Calibri" w:cs="Calibri"/>
        </w:rPr>
        <w:t>, e1001071.</w:t>
      </w:r>
    </w:p>
    <w:p w14:paraId="5D173603" w14:textId="77777777" w:rsidR="004D305E" w:rsidRPr="004D305E" w:rsidRDefault="004D305E" w:rsidP="004D305E">
      <w:pPr>
        <w:pStyle w:val="Bibliografie"/>
        <w:rPr>
          <w:rFonts w:ascii="Calibri" w:hAnsi="Calibri" w:cs="Calibri"/>
        </w:rPr>
      </w:pPr>
      <w:r w:rsidRPr="004D305E">
        <w:rPr>
          <w:rFonts w:ascii="Calibri" w:hAnsi="Calibri" w:cs="Calibri"/>
        </w:rPr>
        <w:t xml:space="preserve">Lewontin, R. C., Rose, S., &amp; Kamin, L. (1990). </w:t>
      </w:r>
      <w:r w:rsidRPr="004D305E">
        <w:rPr>
          <w:rFonts w:ascii="Calibri" w:hAnsi="Calibri" w:cs="Calibri"/>
          <w:i/>
          <w:iCs/>
        </w:rPr>
        <w:t>Not in our genes: Biology, ideology, and human nature</w:t>
      </w:r>
      <w:r w:rsidRPr="004D305E">
        <w:rPr>
          <w:rFonts w:ascii="Calibri" w:hAnsi="Calibri" w:cs="Calibri"/>
        </w:rPr>
        <w:t xml:space="preserve"> (3. Aufl.). London: Penguin Books.</w:t>
      </w:r>
    </w:p>
    <w:p w14:paraId="5E7FF139" w14:textId="77777777" w:rsidR="004D305E" w:rsidRPr="004D305E" w:rsidRDefault="004D305E" w:rsidP="004D305E">
      <w:pPr>
        <w:pStyle w:val="Bibliografie"/>
        <w:rPr>
          <w:rFonts w:ascii="Calibri" w:hAnsi="Calibri" w:cs="Calibri"/>
        </w:rPr>
      </w:pPr>
      <w:r w:rsidRPr="004D305E">
        <w:rPr>
          <w:rFonts w:ascii="Calibri" w:hAnsi="Calibri" w:cs="Calibri"/>
        </w:rPr>
        <w:t xml:space="preserve">Liisberg, S., Pedersen, E. O., &amp; Dalsgard, A. L. (Eds.). (2015). </w:t>
      </w:r>
      <w:r w:rsidRPr="004D305E">
        <w:rPr>
          <w:rFonts w:ascii="Calibri" w:hAnsi="Calibri" w:cs="Calibri"/>
          <w:i/>
          <w:iCs/>
        </w:rPr>
        <w:t>Anthropology &amp; philosophy: Dialogues on trust and hope</w:t>
      </w:r>
      <w:r w:rsidRPr="004D305E">
        <w:rPr>
          <w:rFonts w:ascii="Calibri" w:hAnsi="Calibri" w:cs="Calibri"/>
        </w:rPr>
        <w:t>. New York: Berghahn Books.</w:t>
      </w:r>
    </w:p>
    <w:p w14:paraId="6D55F344" w14:textId="77777777" w:rsidR="004D305E" w:rsidRPr="004D305E" w:rsidRDefault="004D305E" w:rsidP="004D305E">
      <w:pPr>
        <w:pStyle w:val="Bibliografie"/>
        <w:rPr>
          <w:rFonts w:ascii="Calibri" w:hAnsi="Calibri" w:cs="Calibri"/>
        </w:rPr>
      </w:pPr>
      <w:r w:rsidRPr="004D305E">
        <w:rPr>
          <w:rFonts w:ascii="Calibri" w:hAnsi="Calibri" w:cs="Calibri"/>
        </w:rPr>
        <w:t xml:space="preserve">Lindenfors, P. (2017). </w:t>
      </w:r>
      <w:r w:rsidRPr="004D305E">
        <w:rPr>
          <w:rFonts w:ascii="Calibri" w:hAnsi="Calibri" w:cs="Calibri"/>
          <w:i/>
          <w:iCs/>
        </w:rPr>
        <w:t>For whose benefit?</w:t>
      </w:r>
      <w:r w:rsidRPr="004D305E">
        <w:rPr>
          <w:rFonts w:ascii="Calibri" w:hAnsi="Calibri" w:cs="Calibri"/>
        </w:rPr>
        <w:t xml:space="preserve"> New York, NY: Springer Berlin Heidelberg.</w:t>
      </w:r>
    </w:p>
    <w:p w14:paraId="1562768F" w14:textId="77777777" w:rsidR="004D305E" w:rsidRPr="004D305E" w:rsidRDefault="004D305E" w:rsidP="004D305E">
      <w:pPr>
        <w:pStyle w:val="Bibliografie"/>
        <w:rPr>
          <w:rFonts w:ascii="Calibri" w:hAnsi="Calibri" w:cs="Calibri"/>
        </w:rPr>
      </w:pPr>
      <w:r w:rsidRPr="004D305E">
        <w:rPr>
          <w:rFonts w:ascii="Calibri" w:hAnsi="Calibri" w:cs="Calibri"/>
        </w:rPr>
        <w:t xml:space="preserve">Luhmann, N. (2017). </w:t>
      </w:r>
      <w:r w:rsidRPr="004D305E">
        <w:rPr>
          <w:rFonts w:ascii="Calibri" w:hAnsi="Calibri" w:cs="Calibri"/>
          <w:i/>
          <w:iCs/>
        </w:rPr>
        <w:t>Trust and power</w:t>
      </w:r>
      <w:r w:rsidRPr="004D305E">
        <w:rPr>
          <w:rFonts w:ascii="Calibri" w:hAnsi="Calibri" w:cs="Calibri"/>
        </w:rPr>
        <w:t xml:space="preserve"> (English edition). Malden, MA: Polity.</w:t>
      </w:r>
    </w:p>
    <w:p w14:paraId="7D6B135A" w14:textId="77777777" w:rsidR="004D305E" w:rsidRPr="004D305E" w:rsidRDefault="004D305E" w:rsidP="004D305E">
      <w:pPr>
        <w:pStyle w:val="Bibliografie"/>
        <w:rPr>
          <w:rFonts w:ascii="Calibri" w:hAnsi="Calibri" w:cs="Calibri"/>
        </w:rPr>
      </w:pPr>
      <w:r w:rsidRPr="004D305E">
        <w:rPr>
          <w:rFonts w:ascii="Calibri" w:hAnsi="Calibri" w:cs="Calibri"/>
        </w:rPr>
        <w:t xml:space="preserve">Malinowski, B. (1983). </w:t>
      </w:r>
      <w:r w:rsidRPr="004D305E">
        <w:rPr>
          <w:rFonts w:ascii="Calibri" w:hAnsi="Calibri" w:cs="Calibri"/>
          <w:i/>
          <w:iCs/>
        </w:rPr>
        <w:t>Argonauts of the Western Pacific: An acoount of native enterprise and adventure in the archipelagoes of Melanesian New Guinea</w:t>
      </w:r>
      <w:r w:rsidRPr="004D305E">
        <w:rPr>
          <w:rFonts w:ascii="Calibri" w:hAnsi="Calibri" w:cs="Calibri"/>
        </w:rPr>
        <w:t xml:space="preserve"> (Repr). London: Routledge &amp; Kegan Paul.</w:t>
      </w:r>
    </w:p>
    <w:p w14:paraId="0FD267DF" w14:textId="77777777" w:rsidR="004D305E" w:rsidRPr="004D305E" w:rsidRDefault="004D305E" w:rsidP="004D305E">
      <w:pPr>
        <w:pStyle w:val="Bibliografie"/>
        <w:rPr>
          <w:rFonts w:ascii="Calibri" w:hAnsi="Calibri" w:cs="Calibri"/>
        </w:rPr>
      </w:pPr>
      <w:r w:rsidRPr="004D305E">
        <w:rPr>
          <w:rFonts w:ascii="Calibri" w:hAnsi="Calibri" w:cs="Calibri"/>
        </w:rPr>
        <w:t xml:space="preserve">Marcuse, H. (1986). </w:t>
      </w:r>
      <w:r w:rsidRPr="004D305E">
        <w:rPr>
          <w:rFonts w:ascii="Calibri" w:hAnsi="Calibri" w:cs="Calibri"/>
          <w:i/>
          <w:iCs/>
        </w:rPr>
        <w:t>One-dimensional man: Studies in the ideology of advanced industrial society</w:t>
      </w:r>
      <w:r w:rsidRPr="004D305E">
        <w:rPr>
          <w:rFonts w:ascii="Calibri" w:hAnsi="Calibri" w:cs="Calibri"/>
        </w:rPr>
        <w:t>. London: Ark.</w:t>
      </w:r>
    </w:p>
    <w:p w14:paraId="15E79960" w14:textId="77777777" w:rsidR="004D305E" w:rsidRPr="004D305E" w:rsidRDefault="004D305E" w:rsidP="004D305E">
      <w:pPr>
        <w:pStyle w:val="Bibliografie"/>
        <w:rPr>
          <w:rFonts w:ascii="Calibri" w:hAnsi="Calibri" w:cs="Calibri"/>
        </w:rPr>
      </w:pPr>
      <w:r w:rsidRPr="004D305E">
        <w:rPr>
          <w:rFonts w:ascii="Calibri" w:hAnsi="Calibri" w:cs="Calibri"/>
        </w:rPr>
        <w:t xml:space="preserve">Marx, K., Engels, F., &amp; Marx, K. (1998). </w:t>
      </w:r>
      <w:r w:rsidRPr="004D305E">
        <w:rPr>
          <w:rFonts w:ascii="Calibri" w:hAnsi="Calibri" w:cs="Calibri"/>
          <w:i/>
          <w:iCs/>
        </w:rPr>
        <w:t>The German ideology: Including Theses on Feuerbach and introduction to The critique of political economy</w:t>
      </w:r>
      <w:r w:rsidRPr="004D305E">
        <w:rPr>
          <w:rFonts w:ascii="Calibri" w:hAnsi="Calibri" w:cs="Calibri"/>
        </w:rPr>
        <w:t>. Amherst, N.Y: Prometheus Books.</w:t>
      </w:r>
    </w:p>
    <w:p w14:paraId="70F3B6AA" w14:textId="77777777" w:rsidR="004D305E" w:rsidRPr="004D305E" w:rsidRDefault="004D305E" w:rsidP="004D305E">
      <w:pPr>
        <w:pStyle w:val="Bibliografie"/>
        <w:rPr>
          <w:rFonts w:ascii="Calibri" w:hAnsi="Calibri" w:cs="Calibri"/>
        </w:rPr>
      </w:pPr>
      <w:r w:rsidRPr="004D305E">
        <w:rPr>
          <w:rFonts w:ascii="Calibri" w:hAnsi="Calibri" w:cs="Calibri"/>
        </w:rPr>
        <w:t xml:space="preserve">Maynard Smith, J. (1989). </w:t>
      </w:r>
      <w:r w:rsidRPr="004D305E">
        <w:rPr>
          <w:rFonts w:ascii="Calibri" w:hAnsi="Calibri" w:cs="Calibri"/>
          <w:i/>
          <w:iCs/>
        </w:rPr>
        <w:t>Evolutionary genetics</w:t>
      </w:r>
      <w:r w:rsidRPr="004D305E">
        <w:rPr>
          <w:rFonts w:ascii="Calibri" w:hAnsi="Calibri" w:cs="Calibri"/>
        </w:rPr>
        <w:t>. Oxford ; New York: Oxford University Press.</w:t>
      </w:r>
    </w:p>
    <w:p w14:paraId="50B379D7" w14:textId="77777777" w:rsidR="004D305E" w:rsidRPr="004D305E" w:rsidRDefault="004D305E" w:rsidP="004D305E">
      <w:pPr>
        <w:pStyle w:val="Bibliografie"/>
        <w:rPr>
          <w:rFonts w:ascii="Calibri" w:hAnsi="Calibri" w:cs="Calibri"/>
        </w:rPr>
      </w:pPr>
      <w:r w:rsidRPr="004D305E">
        <w:rPr>
          <w:rFonts w:ascii="Calibri" w:hAnsi="Calibri" w:cs="Calibri"/>
        </w:rPr>
        <w:lastRenderedPageBreak/>
        <w:t xml:space="preserve">Mead, M. (Ed.). (2003). </w:t>
      </w:r>
      <w:r w:rsidRPr="004D305E">
        <w:rPr>
          <w:rFonts w:ascii="Calibri" w:hAnsi="Calibri" w:cs="Calibri"/>
          <w:i/>
          <w:iCs/>
        </w:rPr>
        <w:t>Cooperation and competition among primitive peoples</w:t>
      </w:r>
      <w:r w:rsidRPr="004D305E">
        <w:rPr>
          <w:rFonts w:ascii="Calibri" w:hAnsi="Calibri" w:cs="Calibri"/>
        </w:rPr>
        <w:t>. New Brunswick, N.J: Transaction Publishers.</w:t>
      </w:r>
    </w:p>
    <w:p w14:paraId="1055FE1B" w14:textId="77777777" w:rsidR="004D305E" w:rsidRPr="004D305E" w:rsidRDefault="004D305E" w:rsidP="004D305E">
      <w:pPr>
        <w:pStyle w:val="Bibliografie"/>
        <w:rPr>
          <w:rFonts w:ascii="Calibri" w:hAnsi="Calibri" w:cs="Calibri"/>
        </w:rPr>
      </w:pPr>
      <w:r w:rsidRPr="004D305E">
        <w:rPr>
          <w:rFonts w:ascii="Calibri" w:hAnsi="Calibri" w:cs="Calibri"/>
        </w:rPr>
        <w:t xml:space="preserve">Molina, J. L., Lubbers, M. J., Valenzuela-García, H., &amp; Gómez-Mestres, S. (2017). Cooperation and competition in social anthropology. </w:t>
      </w:r>
      <w:r w:rsidRPr="004D305E">
        <w:rPr>
          <w:rFonts w:ascii="Calibri" w:hAnsi="Calibri" w:cs="Calibri"/>
          <w:i/>
          <w:iCs/>
        </w:rPr>
        <w:t>Anthropology Today</w:t>
      </w:r>
      <w:r w:rsidRPr="004D305E">
        <w:rPr>
          <w:rFonts w:ascii="Calibri" w:hAnsi="Calibri" w:cs="Calibri"/>
        </w:rPr>
        <w:t xml:space="preserve">, </w:t>
      </w:r>
      <w:r w:rsidRPr="004D305E">
        <w:rPr>
          <w:rFonts w:ascii="Calibri" w:hAnsi="Calibri" w:cs="Calibri"/>
          <w:i/>
          <w:iCs/>
        </w:rPr>
        <w:t>33</w:t>
      </w:r>
      <w:r w:rsidRPr="004D305E">
        <w:rPr>
          <w:rFonts w:ascii="Calibri" w:hAnsi="Calibri" w:cs="Calibri"/>
        </w:rPr>
        <w:t>, 11–14.</w:t>
      </w:r>
    </w:p>
    <w:p w14:paraId="4E0212D9" w14:textId="77777777" w:rsidR="004D305E" w:rsidRPr="004D305E" w:rsidRDefault="004D305E" w:rsidP="004D305E">
      <w:pPr>
        <w:pStyle w:val="Bibliografie"/>
        <w:rPr>
          <w:rFonts w:ascii="Calibri" w:hAnsi="Calibri" w:cs="Calibri"/>
        </w:rPr>
      </w:pPr>
      <w:r w:rsidRPr="004D305E">
        <w:rPr>
          <w:rFonts w:ascii="Calibri" w:hAnsi="Calibri" w:cs="Calibri"/>
        </w:rPr>
        <w:t xml:space="preserve">Möllering, G. (2021). Trust is political. </w:t>
      </w:r>
      <w:r w:rsidRPr="004D305E">
        <w:rPr>
          <w:rFonts w:ascii="Calibri" w:hAnsi="Calibri" w:cs="Calibri"/>
          <w:i/>
          <w:iCs/>
        </w:rPr>
        <w:t>Journal of Trust Research</w:t>
      </w:r>
      <w:r w:rsidRPr="004D305E">
        <w:rPr>
          <w:rFonts w:ascii="Calibri" w:hAnsi="Calibri" w:cs="Calibri"/>
        </w:rPr>
        <w:t xml:space="preserve">, </w:t>
      </w:r>
      <w:r w:rsidRPr="004D305E">
        <w:rPr>
          <w:rFonts w:ascii="Calibri" w:hAnsi="Calibri" w:cs="Calibri"/>
          <w:i/>
          <w:iCs/>
        </w:rPr>
        <w:t>11</w:t>
      </w:r>
      <w:r w:rsidRPr="004D305E">
        <w:rPr>
          <w:rFonts w:ascii="Calibri" w:hAnsi="Calibri" w:cs="Calibri"/>
        </w:rPr>
        <w:t>, 1–4.</w:t>
      </w:r>
    </w:p>
    <w:p w14:paraId="4099DBC9" w14:textId="77777777" w:rsidR="004D305E" w:rsidRPr="004D305E" w:rsidRDefault="004D305E" w:rsidP="004D305E">
      <w:pPr>
        <w:pStyle w:val="Bibliografie"/>
        <w:rPr>
          <w:rFonts w:ascii="Calibri" w:hAnsi="Calibri" w:cs="Calibri"/>
        </w:rPr>
      </w:pPr>
      <w:r w:rsidRPr="004D305E">
        <w:rPr>
          <w:rFonts w:ascii="Calibri" w:hAnsi="Calibri" w:cs="Calibri"/>
        </w:rPr>
        <w:t xml:space="preserve">Morgan, L. H. (1871). </w:t>
      </w:r>
      <w:r w:rsidRPr="004D305E">
        <w:rPr>
          <w:rFonts w:ascii="Calibri" w:hAnsi="Calibri" w:cs="Calibri"/>
          <w:i/>
          <w:iCs/>
        </w:rPr>
        <w:t>Systems of Consanguinity and Affinity of the Human Family</w:t>
      </w:r>
      <w:r w:rsidRPr="004D305E">
        <w:rPr>
          <w:rFonts w:ascii="Calibri" w:hAnsi="Calibri" w:cs="Calibri"/>
        </w:rPr>
        <w:t>. Washington: Smithonian Institution.</w:t>
      </w:r>
    </w:p>
    <w:p w14:paraId="69917666" w14:textId="77777777" w:rsidR="004D305E" w:rsidRPr="004D305E" w:rsidRDefault="004D305E" w:rsidP="004D305E">
      <w:pPr>
        <w:pStyle w:val="Bibliografie"/>
        <w:rPr>
          <w:rFonts w:ascii="Calibri" w:hAnsi="Calibri" w:cs="Calibri"/>
        </w:rPr>
      </w:pPr>
      <w:r w:rsidRPr="004D305E">
        <w:rPr>
          <w:rFonts w:ascii="Calibri" w:hAnsi="Calibri" w:cs="Calibri"/>
        </w:rPr>
        <w:t xml:space="preserve">Morris, C. W. (1977). </w:t>
      </w:r>
      <w:r w:rsidRPr="004D305E">
        <w:rPr>
          <w:rFonts w:ascii="Calibri" w:hAnsi="Calibri" w:cs="Calibri"/>
          <w:i/>
          <w:iCs/>
        </w:rPr>
        <w:t>Foundations of the theory of signs</w:t>
      </w:r>
      <w:r w:rsidRPr="004D305E">
        <w:rPr>
          <w:rFonts w:ascii="Calibri" w:hAnsi="Calibri" w:cs="Calibri"/>
        </w:rPr>
        <w:t xml:space="preserve"> (14th impression). Chicago London: Chicago University Press.</w:t>
      </w:r>
    </w:p>
    <w:p w14:paraId="0C7812BB" w14:textId="77777777" w:rsidR="004D305E" w:rsidRPr="004D305E" w:rsidRDefault="004D305E" w:rsidP="004D305E">
      <w:pPr>
        <w:pStyle w:val="Bibliografie"/>
        <w:rPr>
          <w:rFonts w:ascii="Calibri" w:hAnsi="Calibri" w:cs="Calibri"/>
        </w:rPr>
      </w:pPr>
      <w:r w:rsidRPr="004D305E">
        <w:rPr>
          <w:rFonts w:ascii="Calibri" w:hAnsi="Calibri" w:cs="Calibri"/>
        </w:rPr>
        <w:t xml:space="preserve">Nakane, C. (2008). </w:t>
      </w:r>
      <w:r w:rsidRPr="004D305E">
        <w:rPr>
          <w:rFonts w:ascii="Calibri" w:hAnsi="Calibri" w:cs="Calibri"/>
          <w:i/>
          <w:iCs/>
        </w:rPr>
        <w:t>Japanese Society</w:t>
      </w:r>
      <w:r w:rsidRPr="004D305E">
        <w:rPr>
          <w:rFonts w:ascii="Calibri" w:hAnsi="Calibri" w:cs="Calibri"/>
        </w:rPr>
        <w:t xml:space="preserve"> (Renewed ed.). Berkeley: University of California Press.</w:t>
      </w:r>
    </w:p>
    <w:p w14:paraId="75734415" w14:textId="77777777" w:rsidR="004D305E" w:rsidRPr="004D305E" w:rsidRDefault="004D305E" w:rsidP="004D305E">
      <w:pPr>
        <w:pStyle w:val="Bibliografie"/>
        <w:rPr>
          <w:rFonts w:ascii="Calibri" w:hAnsi="Calibri" w:cs="Calibri"/>
        </w:rPr>
      </w:pPr>
      <w:r w:rsidRPr="004D305E">
        <w:rPr>
          <w:rFonts w:ascii="Calibri" w:hAnsi="Calibri" w:cs="Calibri"/>
        </w:rPr>
        <w:t xml:space="preserve">Needham, R. (1971). Chapter 1—’Remarks on the analysis of kinship and marriage’ [in] Rethinking Kinship and Marriage. In R. Needham (Ed.), </w:t>
      </w:r>
      <w:r w:rsidRPr="004D305E">
        <w:rPr>
          <w:rFonts w:ascii="Calibri" w:hAnsi="Calibri" w:cs="Calibri"/>
          <w:i/>
          <w:iCs/>
        </w:rPr>
        <w:t>Rethinking Kinship and Marriage</w:t>
      </w:r>
      <w:r w:rsidRPr="004D305E">
        <w:rPr>
          <w:rFonts w:ascii="Calibri" w:hAnsi="Calibri" w:cs="Calibri"/>
        </w:rPr>
        <w:t xml:space="preserve">: </w:t>
      </w:r>
      <w:r w:rsidRPr="004D305E">
        <w:rPr>
          <w:rFonts w:ascii="Calibri" w:hAnsi="Calibri" w:cs="Calibri"/>
          <w:i/>
          <w:iCs/>
        </w:rPr>
        <w:t>Vol.</w:t>
      </w:r>
      <w:r w:rsidRPr="004D305E">
        <w:rPr>
          <w:rFonts w:ascii="Calibri" w:hAnsi="Calibri" w:cs="Calibri"/>
        </w:rPr>
        <w:t xml:space="preserve"> </w:t>
      </w:r>
      <w:r w:rsidRPr="004D305E">
        <w:rPr>
          <w:rFonts w:ascii="Calibri" w:hAnsi="Calibri" w:cs="Calibri"/>
          <w:i/>
          <w:iCs/>
        </w:rPr>
        <w:t>Monographs/Association of Social Anthropologists</w:t>
      </w:r>
      <w:r w:rsidRPr="004D305E">
        <w:rPr>
          <w:rFonts w:ascii="Calibri" w:hAnsi="Calibri" w:cs="Calibri"/>
        </w:rPr>
        <w:t>. London: Tavistock Publications.</w:t>
      </w:r>
    </w:p>
    <w:p w14:paraId="6207C3A7" w14:textId="77777777" w:rsidR="004D305E" w:rsidRPr="004D305E" w:rsidRDefault="004D305E" w:rsidP="004D305E">
      <w:pPr>
        <w:pStyle w:val="Bibliografie"/>
        <w:rPr>
          <w:rFonts w:ascii="Calibri" w:hAnsi="Calibri" w:cs="Calibri"/>
        </w:rPr>
      </w:pPr>
      <w:r w:rsidRPr="004D305E">
        <w:rPr>
          <w:rFonts w:ascii="Calibri" w:hAnsi="Calibri" w:cs="Calibri"/>
        </w:rPr>
        <w:t xml:space="preserve">Nowak, M. A. (2006). </w:t>
      </w:r>
      <w:r w:rsidRPr="004D305E">
        <w:rPr>
          <w:rFonts w:ascii="Calibri" w:hAnsi="Calibri" w:cs="Calibri"/>
          <w:i/>
          <w:iCs/>
        </w:rPr>
        <w:t>Evolutionary dynamics: Exploring the equations of life</w:t>
      </w:r>
      <w:r w:rsidRPr="004D305E">
        <w:rPr>
          <w:rFonts w:ascii="Calibri" w:hAnsi="Calibri" w:cs="Calibri"/>
        </w:rPr>
        <w:t>. Cambridge, Mass: Belknap Press of Harvard University Press.</w:t>
      </w:r>
    </w:p>
    <w:p w14:paraId="5EE9B868" w14:textId="77777777" w:rsidR="004D305E" w:rsidRPr="004D305E" w:rsidRDefault="004D305E" w:rsidP="004D305E">
      <w:pPr>
        <w:pStyle w:val="Bibliografie"/>
        <w:rPr>
          <w:rFonts w:ascii="Calibri" w:hAnsi="Calibri" w:cs="Calibri"/>
        </w:rPr>
      </w:pPr>
      <w:r w:rsidRPr="004D305E">
        <w:rPr>
          <w:rFonts w:ascii="Calibri" w:hAnsi="Calibri" w:cs="Calibri"/>
        </w:rPr>
        <w:t xml:space="preserve">Nwoye, O. G. (1992). Linguistic politeness and socio-cultural variations of the notion of face. </w:t>
      </w:r>
      <w:r w:rsidRPr="004D305E">
        <w:rPr>
          <w:rFonts w:ascii="Calibri" w:hAnsi="Calibri" w:cs="Calibri"/>
          <w:i/>
          <w:iCs/>
        </w:rPr>
        <w:t>Journal of Pragmatics</w:t>
      </w:r>
      <w:r w:rsidRPr="004D305E">
        <w:rPr>
          <w:rFonts w:ascii="Calibri" w:hAnsi="Calibri" w:cs="Calibri"/>
        </w:rPr>
        <w:t xml:space="preserve">, </w:t>
      </w:r>
      <w:r w:rsidRPr="004D305E">
        <w:rPr>
          <w:rFonts w:ascii="Calibri" w:hAnsi="Calibri" w:cs="Calibri"/>
          <w:i/>
          <w:iCs/>
        </w:rPr>
        <w:t>18</w:t>
      </w:r>
      <w:r w:rsidRPr="004D305E">
        <w:rPr>
          <w:rFonts w:ascii="Calibri" w:hAnsi="Calibri" w:cs="Calibri"/>
        </w:rPr>
        <w:t>, 309–328.</w:t>
      </w:r>
    </w:p>
    <w:p w14:paraId="47544659" w14:textId="77777777" w:rsidR="004D305E" w:rsidRPr="004D305E" w:rsidRDefault="004D305E" w:rsidP="004D305E">
      <w:pPr>
        <w:pStyle w:val="Bibliografie"/>
        <w:rPr>
          <w:rFonts w:ascii="Calibri" w:hAnsi="Calibri" w:cs="Calibri"/>
        </w:rPr>
      </w:pPr>
      <w:r w:rsidRPr="004D305E">
        <w:rPr>
          <w:rFonts w:ascii="Calibri" w:hAnsi="Calibri" w:cs="Calibri"/>
        </w:rPr>
        <w:t xml:space="preserve">Ochiai, E. (1997). </w:t>
      </w:r>
      <w:r w:rsidRPr="004D305E">
        <w:rPr>
          <w:rFonts w:ascii="Calibri" w:hAnsi="Calibri" w:cs="Calibri"/>
          <w:i/>
          <w:iCs/>
        </w:rPr>
        <w:t>The Japanese family system in transition: A sociological analysis of family change in postwar Japan</w:t>
      </w:r>
      <w:r w:rsidRPr="004D305E">
        <w:rPr>
          <w:rFonts w:ascii="Calibri" w:hAnsi="Calibri" w:cs="Calibri"/>
        </w:rPr>
        <w:t xml:space="preserve"> (1st English ed). Tokyo: LTCB International Library Foundation.</w:t>
      </w:r>
    </w:p>
    <w:p w14:paraId="071B92A3" w14:textId="77777777" w:rsidR="004D305E" w:rsidRPr="004D305E" w:rsidRDefault="004D305E" w:rsidP="004D305E">
      <w:pPr>
        <w:pStyle w:val="Bibliografie"/>
        <w:rPr>
          <w:rFonts w:ascii="Calibri" w:hAnsi="Calibri" w:cs="Calibri"/>
        </w:rPr>
      </w:pPr>
      <w:r w:rsidRPr="004D305E">
        <w:rPr>
          <w:rFonts w:ascii="Calibri" w:hAnsi="Calibri" w:cs="Calibri"/>
        </w:rPr>
        <w:t xml:space="preserve">Ochiai, E. (2013). Paradigm Shifts in Japanese Family Sociology: Paradigm Shifts in Japanese Family Sociology. </w:t>
      </w:r>
      <w:r w:rsidRPr="004D305E">
        <w:rPr>
          <w:rFonts w:ascii="Calibri" w:hAnsi="Calibri" w:cs="Calibri"/>
          <w:i/>
          <w:iCs/>
        </w:rPr>
        <w:t>International Journal of Japanese Sociology</w:t>
      </w:r>
      <w:r w:rsidRPr="004D305E">
        <w:rPr>
          <w:rFonts w:ascii="Calibri" w:hAnsi="Calibri" w:cs="Calibri"/>
        </w:rPr>
        <w:t xml:space="preserve">, </w:t>
      </w:r>
      <w:r w:rsidRPr="004D305E">
        <w:rPr>
          <w:rFonts w:ascii="Calibri" w:hAnsi="Calibri" w:cs="Calibri"/>
          <w:i/>
          <w:iCs/>
        </w:rPr>
        <w:t>22</w:t>
      </w:r>
      <w:r w:rsidRPr="004D305E">
        <w:rPr>
          <w:rFonts w:ascii="Calibri" w:hAnsi="Calibri" w:cs="Calibri"/>
        </w:rPr>
        <w:t>, 104–127.</w:t>
      </w:r>
    </w:p>
    <w:p w14:paraId="47D52392" w14:textId="77777777" w:rsidR="004D305E" w:rsidRPr="004D305E" w:rsidRDefault="004D305E" w:rsidP="004D305E">
      <w:pPr>
        <w:pStyle w:val="Bibliografie"/>
        <w:rPr>
          <w:rFonts w:ascii="Calibri" w:hAnsi="Calibri" w:cs="Calibri"/>
        </w:rPr>
      </w:pPr>
      <w:r w:rsidRPr="004D305E">
        <w:rPr>
          <w:rFonts w:ascii="Calibri" w:hAnsi="Calibri" w:cs="Calibri"/>
        </w:rPr>
        <w:t xml:space="preserve">Odling-Smee, F. J., Laland, K. N., &amp; Feldman, M. W. (2013). </w:t>
      </w:r>
      <w:r w:rsidRPr="004D305E">
        <w:rPr>
          <w:rFonts w:ascii="Calibri" w:hAnsi="Calibri" w:cs="Calibri"/>
          <w:i/>
          <w:iCs/>
        </w:rPr>
        <w:t>Niche construction</w:t>
      </w:r>
      <w:r w:rsidRPr="004D305E">
        <w:rPr>
          <w:rFonts w:ascii="Calibri" w:hAnsi="Calibri" w:cs="Calibri"/>
        </w:rPr>
        <w:t>. Princeton university press.</w:t>
      </w:r>
    </w:p>
    <w:p w14:paraId="56C28642" w14:textId="77777777" w:rsidR="004D305E" w:rsidRPr="004D305E" w:rsidRDefault="004D305E" w:rsidP="004D305E">
      <w:pPr>
        <w:pStyle w:val="Bibliografie"/>
        <w:rPr>
          <w:rFonts w:ascii="Calibri" w:hAnsi="Calibri" w:cs="Calibri"/>
        </w:rPr>
      </w:pPr>
      <w:r w:rsidRPr="004D305E">
        <w:rPr>
          <w:rFonts w:ascii="Calibri" w:hAnsi="Calibri" w:cs="Calibri"/>
        </w:rPr>
        <w:t xml:space="preserve">Olson, M. (1971). </w:t>
      </w:r>
      <w:r w:rsidRPr="004D305E">
        <w:rPr>
          <w:rFonts w:ascii="Calibri" w:hAnsi="Calibri" w:cs="Calibri"/>
          <w:i/>
          <w:iCs/>
        </w:rPr>
        <w:t>The logic of collective action: Public goods and the theory of groups</w:t>
      </w:r>
      <w:r w:rsidRPr="004D305E">
        <w:rPr>
          <w:rFonts w:ascii="Calibri" w:hAnsi="Calibri" w:cs="Calibri"/>
        </w:rPr>
        <w:t>. Cambridge (Mass.) London: Harvard university press.</w:t>
      </w:r>
    </w:p>
    <w:p w14:paraId="7FA5733B" w14:textId="77777777" w:rsidR="004D305E" w:rsidRPr="004D305E" w:rsidRDefault="004D305E" w:rsidP="004D305E">
      <w:pPr>
        <w:pStyle w:val="Bibliografie"/>
        <w:rPr>
          <w:rFonts w:ascii="Calibri" w:hAnsi="Calibri" w:cs="Calibri"/>
        </w:rPr>
      </w:pPr>
      <w:r w:rsidRPr="004D305E">
        <w:rPr>
          <w:rFonts w:ascii="Calibri" w:hAnsi="Calibri" w:cs="Calibri"/>
        </w:rPr>
        <w:lastRenderedPageBreak/>
        <w:t xml:space="preserve">Oyama, S., Griffiths, P., &amp; Gray, R. D. (Eds.). (2001). </w:t>
      </w:r>
      <w:r w:rsidRPr="004D305E">
        <w:rPr>
          <w:rFonts w:ascii="Calibri" w:hAnsi="Calibri" w:cs="Calibri"/>
          <w:i/>
          <w:iCs/>
        </w:rPr>
        <w:t>Cycles of contingency: Developmental systems and evolution</w:t>
      </w:r>
      <w:r w:rsidRPr="004D305E">
        <w:rPr>
          <w:rFonts w:ascii="Calibri" w:hAnsi="Calibri" w:cs="Calibri"/>
        </w:rPr>
        <w:t>. Cambridge, Mass: MIT Press.</w:t>
      </w:r>
    </w:p>
    <w:p w14:paraId="094295CC" w14:textId="77777777" w:rsidR="004D305E" w:rsidRPr="004D305E" w:rsidRDefault="004D305E" w:rsidP="004D305E">
      <w:pPr>
        <w:pStyle w:val="Bibliografie"/>
        <w:rPr>
          <w:rFonts w:ascii="Calibri" w:hAnsi="Calibri" w:cs="Calibri"/>
        </w:rPr>
      </w:pPr>
      <w:r w:rsidRPr="004D305E">
        <w:rPr>
          <w:rFonts w:ascii="Calibri" w:hAnsi="Calibri" w:cs="Calibri"/>
        </w:rPr>
        <w:t xml:space="preserve">Palecek, M. (2017). </w:t>
      </w:r>
      <w:r w:rsidRPr="004D305E">
        <w:rPr>
          <w:rFonts w:ascii="Calibri" w:hAnsi="Calibri" w:cs="Calibri"/>
          <w:i/>
          <w:iCs/>
        </w:rPr>
        <w:t>Antropologové v pasti?: Mezi přírodou a kulturou</w:t>
      </w:r>
      <w:r w:rsidRPr="004D305E">
        <w:rPr>
          <w:rFonts w:ascii="Calibri" w:hAnsi="Calibri" w:cs="Calibri"/>
        </w:rPr>
        <w:t>.</w:t>
      </w:r>
    </w:p>
    <w:p w14:paraId="5A797439" w14:textId="77777777" w:rsidR="004D305E" w:rsidRPr="004D305E" w:rsidRDefault="004D305E" w:rsidP="004D305E">
      <w:pPr>
        <w:pStyle w:val="Bibliografie"/>
        <w:rPr>
          <w:rFonts w:ascii="Calibri" w:hAnsi="Calibri" w:cs="Calibri"/>
        </w:rPr>
      </w:pPr>
      <w:r w:rsidRPr="004D305E">
        <w:rPr>
          <w:rFonts w:ascii="Calibri" w:hAnsi="Calibri" w:cs="Calibri"/>
        </w:rPr>
        <w:t xml:space="preserve">Parker, G. A. (1974). Assessment strategy and the evolution of fighting behaviour. </w:t>
      </w:r>
      <w:r w:rsidRPr="004D305E">
        <w:rPr>
          <w:rFonts w:ascii="Calibri" w:hAnsi="Calibri" w:cs="Calibri"/>
          <w:i/>
          <w:iCs/>
        </w:rPr>
        <w:t>Journal of Theoretical Biology</w:t>
      </w:r>
      <w:r w:rsidRPr="004D305E">
        <w:rPr>
          <w:rFonts w:ascii="Calibri" w:hAnsi="Calibri" w:cs="Calibri"/>
        </w:rPr>
        <w:t xml:space="preserve">, </w:t>
      </w:r>
      <w:r w:rsidRPr="004D305E">
        <w:rPr>
          <w:rFonts w:ascii="Calibri" w:hAnsi="Calibri" w:cs="Calibri"/>
          <w:i/>
          <w:iCs/>
        </w:rPr>
        <w:t>47</w:t>
      </w:r>
      <w:r w:rsidRPr="004D305E">
        <w:rPr>
          <w:rFonts w:ascii="Calibri" w:hAnsi="Calibri" w:cs="Calibri"/>
        </w:rPr>
        <w:t>, 223–243.</w:t>
      </w:r>
    </w:p>
    <w:p w14:paraId="006C82A2" w14:textId="77777777" w:rsidR="004D305E" w:rsidRPr="004D305E" w:rsidRDefault="004D305E" w:rsidP="004D305E">
      <w:pPr>
        <w:pStyle w:val="Bibliografie"/>
        <w:rPr>
          <w:rFonts w:ascii="Calibri" w:hAnsi="Calibri" w:cs="Calibri"/>
        </w:rPr>
      </w:pPr>
      <w:r w:rsidRPr="004D305E">
        <w:rPr>
          <w:rFonts w:ascii="Calibri" w:hAnsi="Calibri" w:cs="Calibri"/>
        </w:rPr>
        <w:t xml:space="preserve">Peirce, C. S., Hartshorne, C., Weiss, P., &amp; Burks, A. W. (1994). </w:t>
      </w:r>
      <w:r w:rsidRPr="004D305E">
        <w:rPr>
          <w:rFonts w:ascii="Calibri" w:hAnsi="Calibri" w:cs="Calibri"/>
          <w:i/>
          <w:iCs/>
        </w:rPr>
        <w:t>The Collected Papers of Charles Sanders Peirce. Electronic edition. Volume 7: Science and Philosophy.</w:t>
      </w:r>
      <w:r w:rsidRPr="004D305E">
        <w:rPr>
          <w:rFonts w:ascii="Calibri" w:hAnsi="Calibri" w:cs="Calibri"/>
        </w:rPr>
        <w:t xml:space="preserve"> Charlottesville, Va.: InteLex Corporation.</w:t>
      </w:r>
    </w:p>
    <w:p w14:paraId="5DDC1EBF" w14:textId="77777777" w:rsidR="004D305E" w:rsidRPr="004D305E" w:rsidRDefault="004D305E" w:rsidP="004D305E">
      <w:pPr>
        <w:pStyle w:val="Bibliografie"/>
        <w:rPr>
          <w:rFonts w:ascii="Calibri" w:hAnsi="Calibri" w:cs="Calibri"/>
        </w:rPr>
      </w:pPr>
      <w:r w:rsidRPr="004D305E">
        <w:rPr>
          <w:rFonts w:ascii="Calibri" w:hAnsi="Calibri" w:cs="Calibri"/>
        </w:rPr>
        <w:t xml:space="preserve">Pinker, S. (2000). </w:t>
      </w:r>
      <w:r w:rsidRPr="004D305E">
        <w:rPr>
          <w:rFonts w:ascii="Calibri" w:hAnsi="Calibri" w:cs="Calibri"/>
          <w:i/>
          <w:iCs/>
        </w:rPr>
        <w:t>The language instinct: How the mind creates language</w:t>
      </w:r>
      <w:r w:rsidRPr="004D305E">
        <w:rPr>
          <w:rFonts w:ascii="Calibri" w:hAnsi="Calibri" w:cs="Calibri"/>
        </w:rPr>
        <w:t>. New York: Harperperennial.</w:t>
      </w:r>
    </w:p>
    <w:p w14:paraId="6094716F" w14:textId="77777777" w:rsidR="004D305E" w:rsidRPr="004D305E" w:rsidRDefault="004D305E" w:rsidP="004D305E">
      <w:pPr>
        <w:pStyle w:val="Bibliografie"/>
        <w:rPr>
          <w:rFonts w:ascii="Calibri" w:hAnsi="Calibri" w:cs="Calibri"/>
        </w:rPr>
      </w:pPr>
      <w:r w:rsidRPr="004D305E">
        <w:rPr>
          <w:rFonts w:ascii="Calibri" w:hAnsi="Calibri" w:cs="Calibri"/>
        </w:rPr>
        <w:t xml:space="preserve">Pinker, S. (2011). </w:t>
      </w:r>
      <w:r w:rsidRPr="004D305E">
        <w:rPr>
          <w:rFonts w:ascii="Calibri" w:hAnsi="Calibri" w:cs="Calibri"/>
          <w:i/>
          <w:iCs/>
        </w:rPr>
        <w:t>The better angels of our nature: Why violence has declined</w:t>
      </w:r>
      <w:r w:rsidRPr="004D305E">
        <w:rPr>
          <w:rFonts w:ascii="Calibri" w:hAnsi="Calibri" w:cs="Calibri"/>
        </w:rPr>
        <w:t>. New York: Viking.</w:t>
      </w:r>
    </w:p>
    <w:p w14:paraId="39D091C8" w14:textId="77777777" w:rsidR="004D305E" w:rsidRPr="004D305E" w:rsidRDefault="004D305E" w:rsidP="004D305E">
      <w:pPr>
        <w:pStyle w:val="Bibliografie"/>
        <w:rPr>
          <w:rFonts w:ascii="Calibri" w:hAnsi="Calibri" w:cs="Calibri"/>
        </w:rPr>
      </w:pPr>
      <w:r w:rsidRPr="004D305E">
        <w:rPr>
          <w:rFonts w:ascii="Calibri" w:hAnsi="Calibri" w:cs="Calibri"/>
        </w:rPr>
        <w:t xml:space="preserve">Putri, D. J., Ermanto, E., Manaf, N. A., &amp; Abdurahman, A. (2019). Speech Act Politeness in Asking and Answering Questions in Discussion of Students at Madrasah Tsanawiyah Negeri. </w:t>
      </w:r>
      <w:r w:rsidRPr="004D305E">
        <w:rPr>
          <w:rFonts w:ascii="Calibri" w:hAnsi="Calibri" w:cs="Calibri"/>
          <w:i/>
          <w:iCs/>
        </w:rPr>
        <w:t>Proceedings of the Seventh International Conference on Languages and Arts (ICLA 2018)</w:t>
      </w:r>
      <w:r w:rsidRPr="004D305E">
        <w:rPr>
          <w:rFonts w:ascii="Calibri" w:hAnsi="Calibri" w:cs="Calibri"/>
        </w:rPr>
        <w:t>. Presented at the Proceedings of the Seventh International Conference on Languages and Arts (ICLA 2018), Padang, Indonesia.</w:t>
      </w:r>
    </w:p>
    <w:p w14:paraId="1175730F" w14:textId="77777777" w:rsidR="004D305E" w:rsidRPr="004D305E" w:rsidRDefault="004D305E" w:rsidP="004D305E">
      <w:pPr>
        <w:pStyle w:val="Bibliografie"/>
        <w:rPr>
          <w:rFonts w:ascii="Calibri" w:hAnsi="Calibri" w:cs="Calibri"/>
        </w:rPr>
      </w:pPr>
      <w:r w:rsidRPr="004D305E">
        <w:rPr>
          <w:rFonts w:ascii="Calibri" w:hAnsi="Calibri" w:cs="Calibri"/>
        </w:rPr>
        <w:t xml:space="preserve">Rabin, M. (1993). Incorporating Fairness into Game Theory and Economics. </w:t>
      </w:r>
      <w:r w:rsidRPr="004D305E">
        <w:rPr>
          <w:rFonts w:ascii="Calibri" w:hAnsi="Calibri" w:cs="Calibri"/>
          <w:i/>
          <w:iCs/>
        </w:rPr>
        <w:t>The American Economic Review</w:t>
      </w:r>
      <w:r w:rsidRPr="004D305E">
        <w:rPr>
          <w:rFonts w:ascii="Calibri" w:hAnsi="Calibri" w:cs="Calibri"/>
        </w:rPr>
        <w:t xml:space="preserve">, </w:t>
      </w:r>
      <w:r w:rsidRPr="004D305E">
        <w:rPr>
          <w:rFonts w:ascii="Calibri" w:hAnsi="Calibri" w:cs="Calibri"/>
          <w:i/>
          <w:iCs/>
        </w:rPr>
        <w:t>83</w:t>
      </w:r>
      <w:r w:rsidRPr="004D305E">
        <w:rPr>
          <w:rFonts w:ascii="Calibri" w:hAnsi="Calibri" w:cs="Calibri"/>
        </w:rPr>
        <w:t>, 1281–1302. JSTOR.</w:t>
      </w:r>
    </w:p>
    <w:p w14:paraId="61CBD246" w14:textId="77777777" w:rsidR="004D305E" w:rsidRPr="004D305E" w:rsidRDefault="004D305E" w:rsidP="004D305E">
      <w:pPr>
        <w:pStyle w:val="Bibliografie"/>
        <w:rPr>
          <w:rFonts w:ascii="Calibri" w:hAnsi="Calibri" w:cs="Calibri"/>
        </w:rPr>
      </w:pPr>
      <w:r w:rsidRPr="004D305E">
        <w:rPr>
          <w:rFonts w:ascii="Calibri" w:hAnsi="Calibri" w:cs="Calibri"/>
        </w:rPr>
        <w:t xml:space="preserve">Randolph, R. R., Schneider, D. M., &amp; Diaz, M. N. (2019). </w:t>
      </w:r>
      <w:r w:rsidRPr="004D305E">
        <w:rPr>
          <w:rFonts w:ascii="Calibri" w:hAnsi="Calibri" w:cs="Calibri"/>
          <w:i/>
          <w:iCs/>
        </w:rPr>
        <w:t>Dialectics and gender: Anthropological approaches</w:t>
      </w:r>
      <w:r w:rsidRPr="004D305E">
        <w:rPr>
          <w:rFonts w:ascii="Calibri" w:hAnsi="Calibri" w:cs="Calibri"/>
        </w:rPr>
        <w:t>. LONDON: ROUTLEDGE.</w:t>
      </w:r>
    </w:p>
    <w:p w14:paraId="634EC0BD" w14:textId="77777777" w:rsidR="004D305E" w:rsidRPr="004D305E" w:rsidRDefault="004D305E" w:rsidP="004D305E">
      <w:pPr>
        <w:pStyle w:val="Bibliografie"/>
        <w:rPr>
          <w:rFonts w:ascii="Calibri" w:hAnsi="Calibri" w:cs="Calibri"/>
        </w:rPr>
      </w:pPr>
      <w:r w:rsidRPr="004D305E">
        <w:rPr>
          <w:rFonts w:ascii="Calibri" w:hAnsi="Calibri" w:cs="Calibri"/>
        </w:rPr>
        <w:t xml:space="preserve">Rappaport, R. A. (2000). </w:t>
      </w:r>
      <w:r w:rsidRPr="004D305E">
        <w:rPr>
          <w:rFonts w:ascii="Calibri" w:hAnsi="Calibri" w:cs="Calibri"/>
          <w:i/>
          <w:iCs/>
        </w:rPr>
        <w:t>Pigs for the ancestors: Ritual in the ecology of a New Guinea people</w:t>
      </w:r>
      <w:r w:rsidRPr="004D305E">
        <w:rPr>
          <w:rFonts w:ascii="Calibri" w:hAnsi="Calibri" w:cs="Calibri"/>
        </w:rPr>
        <w:t xml:space="preserve"> (2. ed). Long Grove, Ill: Waveland Press.</w:t>
      </w:r>
    </w:p>
    <w:p w14:paraId="5F44EF6B" w14:textId="77777777" w:rsidR="004D305E" w:rsidRPr="004D305E" w:rsidRDefault="004D305E" w:rsidP="004D305E">
      <w:pPr>
        <w:pStyle w:val="Bibliografie"/>
        <w:rPr>
          <w:rFonts w:ascii="Calibri" w:hAnsi="Calibri" w:cs="Calibri"/>
        </w:rPr>
      </w:pPr>
      <w:r w:rsidRPr="004D305E">
        <w:rPr>
          <w:rFonts w:ascii="Calibri" w:hAnsi="Calibri" w:cs="Calibri"/>
        </w:rPr>
        <w:t xml:space="preserve">Read, D. (2007). </w:t>
      </w:r>
      <w:r w:rsidRPr="004D305E">
        <w:rPr>
          <w:rFonts w:ascii="Calibri" w:hAnsi="Calibri" w:cs="Calibri"/>
          <w:i/>
          <w:iCs/>
        </w:rPr>
        <w:t>Kinship theory: A paradigm shift</w:t>
      </w:r>
      <w:r w:rsidRPr="004D305E">
        <w:rPr>
          <w:rFonts w:ascii="Calibri" w:hAnsi="Calibri" w:cs="Calibri"/>
        </w:rPr>
        <w:t xml:space="preserve"> (Vol. 46).</w:t>
      </w:r>
    </w:p>
    <w:p w14:paraId="72A1D720" w14:textId="77777777" w:rsidR="004D305E" w:rsidRPr="004D305E" w:rsidRDefault="004D305E" w:rsidP="004D305E">
      <w:pPr>
        <w:pStyle w:val="Bibliografie"/>
        <w:rPr>
          <w:rFonts w:ascii="Calibri" w:hAnsi="Calibri" w:cs="Calibri"/>
        </w:rPr>
      </w:pPr>
      <w:r w:rsidRPr="004D305E">
        <w:rPr>
          <w:rFonts w:ascii="Calibri" w:hAnsi="Calibri" w:cs="Calibri"/>
        </w:rPr>
        <w:lastRenderedPageBreak/>
        <w:t xml:space="preserve">Read, D., &amp; Guindi, F. E. (2013). Back to Kinship. </w:t>
      </w:r>
      <w:r w:rsidRPr="004D305E">
        <w:rPr>
          <w:rFonts w:ascii="Calibri" w:hAnsi="Calibri" w:cs="Calibri"/>
          <w:i/>
          <w:iCs/>
        </w:rPr>
        <w:t>Structure and Dynamics</w:t>
      </w:r>
      <w:r w:rsidRPr="004D305E">
        <w:rPr>
          <w:rFonts w:ascii="Calibri" w:hAnsi="Calibri" w:cs="Calibri"/>
        </w:rPr>
        <w:t>. Retrieved from http://www.academia.edu/3313726/Back_to_Kinship_2013_by_Dwight_W._Read_and_Fadwa_El_Guindi</w:t>
      </w:r>
    </w:p>
    <w:p w14:paraId="45C6DF1C" w14:textId="77777777" w:rsidR="004D305E" w:rsidRPr="004D305E" w:rsidRDefault="004D305E" w:rsidP="004D305E">
      <w:pPr>
        <w:pStyle w:val="Bibliografie"/>
        <w:rPr>
          <w:rFonts w:ascii="Calibri" w:hAnsi="Calibri" w:cs="Calibri"/>
        </w:rPr>
      </w:pPr>
      <w:r w:rsidRPr="004D305E">
        <w:rPr>
          <w:rFonts w:ascii="Calibri" w:hAnsi="Calibri" w:cs="Calibri"/>
        </w:rPr>
        <w:t xml:space="preserve">Read, D. W. (2002). A Multitrajectory, Competition Model of Emergent Complexity in Human Social Organization. </w:t>
      </w:r>
      <w:r w:rsidRPr="004D305E">
        <w:rPr>
          <w:rFonts w:ascii="Calibri" w:hAnsi="Calibri" w:cs="Calibri"/>
          <w:i/>
          <w:iCs/>
        </w:rPr>
        <w:t>Proceedings of the National Academy of Sciences of the United States of America</w:t>
      </w:r>
      <w:r w:rsidRPr="004D305E">
        <w:rPr>
          <w:rFonts w:ascii="Calibri" w:hAnsi="Calibri" w:cs="Calibri"/>
        </w:rPr>
        <w:t xml:space="preserve">, </w:t>
      </w:r>
      <w:r w:rsidRPr="004D305E">
        <w:rPr>
          <w:rFonts w:ascii="Calibri" w:hAnsi="Calibri" w:cs="Calibri"/>
          <w:i/>
          <w:iCs/>
        </w:rPr>
        <w:t>99</w:t>
      </w:r>
      <w:r w:rsidRPr="004D305E">
        <w:rPr>
          <w:rFonts w:ascii="Calibri" w:hAnsi="Calibri" w:cs="Calibri"/>
        </w:rPr>
        <w:t>, 7251–7256. JSTOR.</w:t>
      </w:r>
    </w:p>
    <w:p w14:paraId="796A1201" w14:textId="77777777" w:rsidR="004D305E" w:rsidRPr="004D305E" w:rsidRDefault="004D305E" w:rsidP="004D305E">
      <w:pPr>
        <w:pStyle w:val="Bibliografie"/>
        <w:rPr>
          <w:rFonts w:ascii="Calibri" w:hAnsi="Calibri" w:cs="Calibri"/>
        </w:rPr>
      </w:pPr>
      <w:r w:rsidRPr="004D305E">
        <w:rPr>
          <w:rFonts w:ascii="Calibri" w:hAnsi="Calibri" w:cs="Calibri"/>
        </w:rPr>
        <w:t xml:space="preserve">Reiter, R. M. (2021). How can ethnography contribute to understanding (im)politeness? </w:t>
      </w:r>
      <w:r w:rsidRPr="004D305E">
        <w:rPr>
          <w:rFonts w:ascii="Calibri" w:hAnsi="Calibri" w:cs="Calibri"/>
          <w:i/>
          <w:iCs/>
        </w:rPr>
        <w:t>Journal of Politeness Research</w:t>
      </w:r>
      <w:r w:rsidRPr="004D305E">
        <w:rPr>
          <w:rFonts w:ascii="Calibri" w:hAnsi="Calibri" w:cs="Calibri"/>
        </w:rPr>
        <w:t xml:space="preserve">, </w:t>
      </w:r>
      <w:r w:rsidRPr="004D305E">
        <w:rPr>
          <w:rFonts w:ascii="Calibri" w:hAnsi="Calibri" w:cs="Calibri"/>
          <w:i/>
          <w:iCs/>
        </w:rPr>
        <w:t>17</w:t>
      </w:r>
      <w:r w:rsidRPr="004D305E">
        <w:rPr>
          <w:rFonts w:ascii="Calibri" w:hAnsi="Calibri" w:cs="Calibri"/>
        </w:rPr>
        <w:t>, 35–59.</w:t>
      </w:r>
    </w:p>
    <w:p w14:paraId="7541B296" w14:textId="77777777" w:rsidR="004D305E" w:rsidRPr="004D305E" w:rsidRDefault="004D305E" w:rsidP="004D305E">
      <w:pPr>
        <w:pStyle w:val="Bibliografie"/>
        <w:rPr>
          <w:rFonts w:ascii="Calibri" w:hAnsi="Calibri" w:cs="Calibri"/>
        </w:rPr>
      </w:pPr>
      <w:r w:rsidRPr="004D305E">
        <w:rPr>
          <w:rFonts w:ascii="Calibri" w:hAnsi="Calibri" w:cs="Calibri"/>
        </w:rPr>
        <w:t xml:space="preserve">Richerson, P. J., &amp; Boyd, R. (1992). Punishment Allows the Evolution of Cooperation (or Anything Else) in Sizeable Groups. </w:t>
      </w:r>
      <w:r w:rsidRPr="004D305E">
        <w:rPr>
          <w:rFonts w:ascii="Calibri" w:hAnsi="Calibri" w:cs="Calibri"/>
          <w:i/>
          <w:iCs/>
        </w:rPr>
        <w:t>Ethology and Sociobiology113</w:t>
      </w:r>
      <w:r w:rsidRPr="004D305E">
        <w:rPr>
          <w:rFonts w:ascii="Calibri" w:hAnsi="Calibri" w:cs="Calibri"/>
        </w:rPr>
        <w:t>, 171–195.</w:t>
      </w:r>
    </w:p>
    <w:p w14:paraId="746D1901" w14:textId="77777777" w:rsidR="004D305E" w:rsidRPr="004D305E" w:rsidRDefault="004D305E" w:rsidP="004D305E">
      <w:pPr>
        <w:pStyle w:val="Bibliografie"/>
        <w:rPr>
          <w:rFonts w:ascii="Calibri" w:hAnsi="Calibri" w:cs="Calibri"/>
        </w:rPr>
      </w:pPr>
      <w:r w:rsidRPr="004D305E">
        <w:rPr>
          <w:rFonts w:ascii="Calibri" w:hAnsi="Calibri" w:cs="Calibri"/>
        </w:rPr>
        <w:t xml:space="preserve">Richerson, P. J., &amp; Boyd, R. (2008). </w:t>
      </w:r>
      <w:r w:rsidRPr="004D305E">
        <w:rPr>
          <w:rFonts w:ascii="Calibri" w:hAnsi="Calibri" w:cs="Calibri"/>
          <w:i/>
          <w:iCs/>
        </w:rPr>
        <w:t>Not by genes alone: How culture transformed human evolution</w:t>
      </w:r>
      <w:r w:rsidRPr="004D305E">
        <w:rPr>
          <w:rFonts w:ascii="Calibri" w:hAnsi="Calibri" w:cs="Calibri"/>
        </w:rPr>
        <w:t xml:space="preserve"> (Paperback ed., [Nachdr.]). Chicago, Ill.: University of Chicago Press.</w:t>
      </w:r>
    </w:p>
    <w:p w14:paraId="18652697" w14:textId="77777777" w:rsidR="004D305E" w:rsidRPr="004D305E" w:rsidRDefault="004D305E" w:rsidP="004D305E">
      <w:pPr>
        <w:pStyle w:val="Bibliografie"/>
        <w:rPr>
          <w:rFonts w:ascii="Calibri" w:hAnsi="Calibri" w:cs="Calibri"/>
        </w:rPr>
      </w:pPr>
      <w:r w:rsidRPr="004D305E">
        <w:rPr>
          <w:rFonts w:ascii="Calibri" w:hAnsi="Calibri" w:cs="Calibri"/>
        </w:rPr>
        <w:t xml:space="preserve">Rivers, W. H. R., Firth, R., &amp; Schneider, D. M. (2004). </w:t>
      </w:r>
      <w:r w:rsidRPr="004D305E">
        <w:rPr>
          <w:rFonts w:ascii="Calibri" w:hAnsi="Calibri" w:cs="Calibri"/>
          <w:i/>
          <w:iCs/>
        </w:rPr>
        <w:t>Kinship and social organization: Together with ‘The genealogical method of anthropological enquiry’</w:t>
      </w:r>
      <w:r w:rsidRPr="004D305E">
        <w:rPr>
          <w:rFonts w:ascii="Calibri" w:hAnsi="Calibri" w:cs="Calibri"/>
        </w:rPr>
        <w:t>. Oxford: Berg Publishers.</w:t>
      </w:r>
    </w:p>
    <w:p w14:paraId="7B861FA1" w14:textId="77777777" w:rsidR="004D305E" w:rsidRPr="004D305E" w:rsidRDefault="004D305E" w:rsidP="004D305E">
      <w:pPr>
        <w:pStyle w:val="Bibliografie"/>
        <w:rPr>
          <w:rFonts w:ascii="Calibri" w:hAnsi="Calibri" w:cs="Calibri"/>
        </w:rPr>
      </w:pPr>
      <w:r w:rsidRPr="004D305E">
        <w:rPr>
          <w:rFonts w:ascii="Calibri" w:hAnsi="Calibri" w:cs="Calibri"/>
        </w:rPr>
        <w:t xml:space="preserve">Robock, A., Ammann, C. M., Oman, L., Shindell, D., Levis, S., &amp; Stenchikov, G. (2009). Did the Toba volcanic eruption of </w:t>
      </w:r>
      <w:r w:rsidRPr="004D305E">
        <w:rPr>
          <w:rFonts w:ascii="Cambria Math" w:hAnsi="Cambria Math" w:cs="Cambria Math"/>
        </w:rPr>
        <w:t>∼</w:t>
      </w:r>
      <w:r w:rsidRPr="004D305E">
        <w:rPr>
          <w:rFonts w:ascii="Calibri" w:hAnsi="Calibri" w:cs="Calibri"/>
        </w:rPr>
        <w:t xml:space="preserve">74 ka B.P. produce widespread glaciation? </w:t>
      </w:r>
      <w:r w:rsidRPr="004D305E">
        <w:rPr>
          <w:rFonts w:ascii="Calibri" w:hAnsi="Calibri" w:cs="Calibri"/>
          <w:i/>
          <w:iCs/>
        </w:rPr>
        <w:t>Journal of Geophysical Research</w:t>
      </w:r>
      <w:r w:rsidRPr="004D305E">
        <w:rPr>
          <w:rFonts w:ascii="Calibri" w:hAnsi="Calibri" w:cs="Calibri"/>
        </w:rPr>
        <w:t xml:space="preserve">, </w:t>
      </w:r>
      <w:r w:rsidRPr="004D305E">
        <w:rPr>
          <w:rFonts w:ascii="Calibri" w:hAnsi="Calibri" w:cs="Calibri"/>
          <w:i/>
          <w:iCs/>
        </w:rPr>
        <w:t>114</w:t>
      </w:r>
      <w:r w:rsidRPr="004D305E">
        <w:rPr>
          <w:rFonts w:ascii="Calibri" w:hAnsi="Calibri" w:cs="Calibri"/>
        </w:rPr>
        <w:t>, D10107.</w:t>
      </w:r>
    </w:p>
    <w:p w14:paraId="63786D34" w14:textId="77777777" w:rsidR="004D305E" w:rsidRPr="004D305E" w:rsidRDefault="004D305E" w:rsidP="004D305E">
      <w:pPr>
        <w:pStyle w:val="Bibliografie"/>
        <w:rPr>
          <w:rFonts w:ascii="Calibri" w:hAnsi="Calibri" w:cs="Calibri"/>
        </w:rPr>
      </w:pPr>
      <w:r w:rsidRPr="004D305E">
        <w:rPr>
          <w:rFonts w:ascii="Calibri" w:hAnsi="Calibri" w:cs="Calibri"/>
        </w:rPr>
        <w:t xml:space="preserve">Sabin, P. A. G., Wees, H. van, &amp; Whitby, M. (Eds.). (2007). </w:t>
      </w:r>
      <w:r w:rsidRPr="004D305E">
        <w:rPr>
          <w:rFonts w:ascii="Calibri" w:hAnsi="Calibri" w:cs="Calibri"/>
          <w:i/>
          <w:iCs/>
        </w:rPr>
        <w:t>The Cambridge history of Greek and Roman warfare</w:t>
      </w:r>
      <w:r w:rsidRPr="004D305E">
        <w:rPr>
          <w:rFonts w:ascii="Calibri" w:hAnsi="Calibri" w:cs="Calibri"/>
        </w:rPr>
        <w:t>. Cambridge: Cambridge University Press.</w:t>
      </w:r>
    </w:p>
    <w:p w14:paraId="1E025EB3" w14:textId="77777777" w:rsidR="004D305E" w:rsidRPr="004D305E" w:rsidRDefault="004D305E" w:rsidP="004D305E">
      <w:pPr>
        <w:pStyle w:val="Bibliografie"/>
        <w:rPr>
          <w:rFonts w:ascii="Calibri" w:hAnsi="Calibri" w:cs="Calibri"/>
        </w:rPr>
      </w:pPr>
      <w:r w:rsidRPr="004D305E">
        <w:rPr>
          <w:rFonts w:ascii="Calibri" w:hAnsi="Calibri" w:cs="Calibri"/>
        </w:rPr>
        <w:t xml:space="preserve">Sadiki, L. (2009). </w:t>
      </w:r>
      <w:r w:rsidRPr="004D305E">
        <w:rPr>
          <w:rFonts w:ascii="Calibri" w:hAnsi="Calibri" w:cs="Calibri"/>
          <w:i/>
          <w:iCs/>
        </w:rPr>
        <w:t>Rethinking Arab democratization: Elections without democracy</w:t>
      </w:r>
      <w:r w:rsidRPr="004D305E">
        <w:rPr>
          <w:rFonts w:ascii="Calibri" w:hAnsi="Calibri" w:cs="Calibri"/>
        </w:rPr>
        <w:t>. Oxford ; New York: Oxford University Press.</w:t>
      </w:r>
    </w:p>
    <w:p w14:paraId="5BF7C7B3" w14:textId="77777777" w:rsidR="004D305E" w:rsidRPr="004D305E" w:rsidRDefault="004D305E" w:rsidP="004D305E">
      <w:pPr>
        <w:pStyle w:val="Bibliografie"/>
        <w:rPr>
          <w:rFonts w:ascii="Calibri" w:hAnsi="Calibri" w:cs="Calibri"/>
        </w:rPr>
      </w:pPr>
      <w:r w:rsidRPr="004D305E">
        <w:rPr>
          <w:rFonts w:ascii="Calibri" w:hAnsi="Calibri" w:cs="Calibri"/>
        </w:rPr>
        <w:t xml:space="preserve">Sahlins, M. (2003). </w:t>
      </w:r>
      <w:r w:rsidRPr="004D305E">
        <w:rPr>
          <w:rFonts w:ascii="Calibri" w:hAnsi="Calibri" w:cs="Calibri"/>
          <w:i/>
          <w:iCs/>
        </w:rPr>
        <w:t>The use and abuse of biology: An anthropological critique of sociobiology</w:t>
      </w:r>
      <w:r w:rsidRPr="004D305E">
        <w:rPr>
          <w:rFonts w:ascii="Calibri" w:hAnsi="Calibri" w:cs="Calibri"/>
        </w:rPr>
        <w:t xml:space="preserve"> (Nachdr.). Ann Arbor, Mich: Univ. of Michigan Press.</w:t>
      </w:r>
    </w:p>
    <w:p w14:paraId="4BB51397" w14:textId="77777777" w:rsidR="004D305E" w:rsidRPr="004D305E" w:rsidRDefault="004D305E" w:rsidP="004D305E">
      <w:pPr>
        <w:pStyle w:val="Bibliografie"/>
        <w:rPr>
          <w:rFonts w:ascii="Calibri" w:hAnsi="Calibri" w:cs="Calibri"/>
        </w:rPr>
      </w:pPr>
      <w:r w:rsidRPr="004D305E">
        <w:rPr>
          <w:rFonts w:ascii="Calibri" w:hAnsi="Calibri" w:cs="Calibri"/>
        </w:rPr>
        <w:t xml:space="preserve">Sahlins, M. (2017). </w:t>
      </w:r>
      <w:r w:rsidRPr="004D305E">
        <w:rPr>
          <w:rFonts w:ascii="Calibri" w:hAnsi="Calibri" w:cs="Calibri"/>
          <w:i/>
          <w:iCs/>
        </w:rPr>
        <w:t>Stone age economics</w:t>
      </w:r>
      <w:r w:rsidRPr="004D305E">
        <w:rPr>
          <w:rFonts w:ascii="Calibri" w:hAnsi="Calibri" w:cs="Calibri"/>
        </w:rPr>
        <w:t>. London ; New York, NY: Routledge Classics.</w:t>
      </w:r>
    </w:p>
    <w:p w14:paraId="7CBD6177" w14:textId="77777777" w:rsidR="004D305E" w:rsidRPr="004D305E" w:rsidRDefault="004D305E" w:rsidP="004D305E">
      <w:pPr>
        <w:pStyle w:val="Bibliografie"/>
        <w:rPr>
          <w:rFonts w:ascii="Calibri" w:hAnsi="Calibri" w:cs="Calibri"/>
        </w:rPr>
      </w:pPr>
      <w:r w:rsidRPr="004D305E">
        <w:rPr>
          <w:rFonts w:ascii="Calibri" w:hAnsi="Calibri" w:cs="Calibri"/>
        </w:rPr>
        <w:lastRenderedPageBreak/>
        <w:t xml:space="preserve">Sahlins, M. D. (2003). </w:t>
      </w:r>
      <w:r w:rsidRPr="004D305E">
        <w:rPr>
          <w:rFonts w:ascii="Calibri" w:hAnsi="Calibri" w:cs="Calibri"/>
          <w:i/>
          <w:iCs/>
        </w:rPr>
        <w:t>The use and abuse of biology: An anthropological critique of sociobiology</w:t>
      </w:r>
      <w:r w:rsidRPr="004D305E">
        <w:rPr>
          <w:rFonts w:ascii="Calibri" w:hAnsi="Calibri" w:cs="Calibri"/>
        </w:rPr>
        <w:t>. Ann Arbor: University of Michigan Press.</w:t>
      </w:r>
    </w:p>
    <w:p w14:paraId="08511BBA" w14:textId="77777777" w:rsidR="004D305E" w:rsidRPr="004D305E" w:rsidRDefault="004D305E" w:rsidP="004D305E">
      <w:pPr>
        <w:pStyle w:val="Bibliografie"/>
        <w:rPr>
          <w:rFonts w:ascii="Calibri" w:hAnsi="Calibri" w:cs="Calibri"/>
        </w:rPr>
      </w:pPr>
      <w:r w:rsidRPr="004D305E">
        <w:rPr>
          <w:rFonts w:ascii="Calibri" w:hAnsi="Calibri" w:cs="Calibri"/>
        </w:rPr>
        <w:t xml:space="preserve">Sahlins, M. D. (2013). </w:t>
      </w:r>
      <w:r w:rsidRPr="004D305E">
        <w:rPr>
          <w:rFonts w:ascii="Calibri" w:hAnsi="Calibri" w:cs="Calibri"/>
          <w:i/>
          <w:iCs/>
        </w:rPr>
        <w:t>What kinship is—And is not</w:t>
      </w:r>
      <w:r w:rsidRPr="004D305E">
        <w:rPr>
          <w:rFonts w:ascii="Calibri" w:hAnsi="Calibri" w:cs="Calibri"/>
        </w:rPr>
        <w:t>. Chicago: The University of Chicago Press.</w:t>
      </w:r>
    </w:p>
    <w:p w14:paraId="2AA16E09" w14:textId="77777777" w:rsidR="004D305E" w:rsidRPr="004D305E" w:rsidRDefault="004D305E" w:rsidP="004D305E">
      <w:pPr>
        <w:pStyle w:val="Bibliografie"/>
        <w:rPr>
          <w:rFonts w:ascii="Calibri" w:hAnsi="Calibri" w:cs="Calibri"/>
        </w:rPr>
      </w:pPr>
      <w:r w:rsidRPr="004D305E">
        <w:rPr>
          <w:rFonts w:ascii="Calibri" w:hAnsi="Calibri" w:cs="Calibri"/>
        </w:rPr>
        <w:t xml:space="preserve">Said, E. W. (2008). </w:t>
      </w:r>
      <w:r w:rsidRPr="004D305E">
        <w:rPr>
          <w:rFonts w:ascii="Calibri" w:hAnsi="Calibri" w:cs="Calibri"/>
          <w:i/>
          <w:iCs/>
        </w:rPr>
        <w:t>Orientalismus: Západní koncepce Orientu</w:t>
      </w:r>
      <w:r w:rsidRPr="004D305E">
        <w:rPr>
          <w:rFonts w:ascii="Calibri" w:hAnsi="Calibri" w:cs="Calibri"/>
        </w:rPr>
        <w:t>. Praha; Litomyšl: Paseka.</w:t>
      </w:r>
    </w:p>
    <w:p w14:paraId="0E072358" w14:textId="77777777" w:rsidR="004D305E" w:rsidRPr="004D305E" w:rsidRDefault="004D305E" w:rsidP="004D305E">
      <w:pPr>
        <w:pStyle w:val="Bibliografie"/>
        <w:rPr>
          <w:rFonts w:ascii="Calibri" w:hAnsi="Calibri" w:cs="Calibri"/>
        </w:rPr>
      </w:pPr>
      <w:r w:rsidRPr="004D305E">
        <w:rPr>
          <w:rFonts w:ascii="Calibri" w:hAnsi="Calibri" w:cs="Calibri"/>
        </w:rPr>
        <w:t xml:space="preserve">Sallnow, M. J. (1989). Cooperation And Contradiction: The Dialectics of Everyday Practice. </w:t>
      </w:r>
      <w:r w:rsidRPr="004D305E">
        <w:rPr>
          <w:rFonts w:ascii="Calibri" w:hAnsi="Calibri" w:cs="Calibri"/>
          <w:i/>
          <w:iCs/>
        </w:rPr>
        <w:t>Dialectical Anthropology</w:t>
      </w:r>
      <w:r w:rsidRPr="004D305E">
        <w:rPr>
          <w:rFonts w:ascii="Calibri" w:hAnsi="Calibri" w:cs="Calibri"/>
        </w:rPr>
        <w:t xml:space="preserve">, </w:t>
      </w:r>
      <w:r w:rsidRPr="004D305E">
        <w:rPr>
          <w:rFonts w:ascii="Calibri" w:hAnsi="Calibri" w:cs="Calibri"/>
          <w:i/>
          <w:iCs/>
        </w:rPr>
        <w:t>14</w:t>
      </w:r>
      <w:r w:rsidRPr="004D305E">
        <w:rPr>
          <w:rFonts w:ascii="Calibri" w:hAnsi="Calibri" w:cs="Calibri"/>
        </w:rPr>
        <w:t>, 241–257. JSTOR.</w:t>
      </w:r>
    </w:p>
    <w:p w14:paraId="42E392CD" w14:textId="77777777" w:rsidR="004D305E" w:rsidRPr="004D305E" w:rsidRDefault="004D305E" w:rsidP="004D305E">
      <w:pPr>
        <w:pStyle w:val="Bibliografie"/>
        <w:rPr>
          <w:rFonts w:ascii="Calibri" w:hAnsi="Calibri" w:cs="Calibri"/>
        </w:rPr>
      </w:pPr>
      <w:r w:rsidRPr="004D305E">
        <w:rPr>
          <w:rFonts w:ascii="Calibri" w:hAnsi="Calibri" w:cs="Calibri"/>
        </w:rPr>
        <w:t xml:space="preserve">Saussure, F. de, &amp; De Mauro, T. (2007). </w:t>
      </w:r>
      <w:r w:rsidRPr="004D305E">
        <w:rPr>
          <w:rFonts w:ascii="Calibri" w:hAnsi="Calibri" w:cs="Calibri"/>
          <w:i/>
          <w:iCs/>
        </w:rPr>
        <w:t>Kurs obecné lingvistiky</w:t>
      </w:r>
      <w:r w:rsidRPr="004D305E">
        <w:rPr>
          <w:rFonts w:ascii="Calibri" w:hAnsi="Calibri" w:cs="Calibri"/>
        </w:rPr>
        <w:t>. Praha: Academia.</w:t>
      </w:r>
    </w:p>
    <w:p w14:paraId="2F83A647" w14:textId="77777777" w:rsidR="004D305E" w:rsidRPr="004D305E" w:rsidRDefault="004D305E" w:rsidP="004D305E">
      <w:pPr>
        <w:pStyle w:val="Bibliografie"/>
        <w:rPr>
          <w:rFonts w:ascii="Calibri" w:hAnsi="Calibri" w:cs="Calibri"/>
        </w:rPr>
      </w:pPr>
      <w:r w:rsidRPr="004D305E">
        <w:rPr>
          <w:rFonts w:ascii="Calibri" w:hAnsi="Calibri" w:cs="Calibri"/>
        </w:rPr>
        <w:t xml:space="preserve">Schneider, D. (2004). What is kinship all about. In L. Stone (Ed.), </w:t>
      </w:r>
      <w:r w:rsidRPr="004D305E">
        <w:rPr>
          <w:rFonts w:ascii="Calibri" w:hAnsi="Calibri" w:cs="Calibri"/>
          <w:i/>
          <w:iCs/>
        </w:rPr>
        <w:t>Kinship and family: An anthropological reader</w:t>
      </w:r>
      <w:r w:rsidRPr="004D305E">
        <w:rPr>
          <w:rFonts w:ascii="Calibri" w:hAnsi="Calibri" w:cs="Calibri"/>
        </w:rPr>
        <w:t xml:space="preserve"> (pp. 257–274). Malden: Blackwell.</w:t>
      </w:r>
    </w:p>
    <w:p w14:paraId="688EC988" w14:textId="77777777" w:rsidR="004D305E" w:rsidRPr="004D305E" w:rsidRDefault="004D305E" w:rsidP="004D305E">
      <w:pPr>
        <w:pStyle w:val="Bibliografie"/>
        <w:rPr>
          <w:rFonts w:ascii="Calibri" w:hAnsi="Calibri" w:cs="Calibri"/>
        </w:rPr>
      </w:pPr>
      <w:r w:rsidRPr="004D305E">
        <w:rPr>
          <w:rFonts w:ascii="Calibri" w:hAnsi="Calibri" w:cs="Calibri"/>
        </w:rPr>
        <w:t xml:space="preserve">Schneider, D. M. (1980). </w:t>
      </w:r>
      <w:r w:rsidRPr="004D305E">
        <w:rPr>
          <w:rFonts w:ascii="Calibri" w:hAnsi="Calibri" w:cs="Calibri"/>
          <w:i/>
          <w:iCs/>
        </w:rPr>
        <w:t>American kinship: A cultural account</w:t>
      </w:r>
      <w:r w:rsidRPr="004D305E">
        <w:rPr>
          <w:rFonts w:ascii="Calibri" w:hAnsi="Calibri" w:cs="Calibri"/>
        </w:rPr>
        <w:t xml:space="preserve"> (2d ed). Chicago: University of Chicago Press.</w:t>
      </w:r>
    </w:p>
    <w:p w14:paraId="48D65B25" w14:textId="77777777" w:rsidR="004D305E" w:rsidRPr="004D305E" w:rsidRDefault="004D305E" w:rsidP="004D305E">
      <w:pPr>
        <w:pStyle w:val="Bibliografie"/>
        <w:rPr>
          <w:rFonts w:ascii="Calibri" w:hAnsi="Calibri" w:cs="Calibri"/>
        </w:rPr>
      </w:pPr>
      <w:r w:rsidRPr="004D305E">
        <w:rPr>
          <w:rFonts w:ascii="Calibri" w:hAnsi="Calibri" w:cs="Calibri"/>
        </w:rPr>
        <w:t xml:space="preserve">Segal, D. A., &amp; Yanagisako, S. J. (Eds.). (2005). </w:t>
      </w:r>
      <w:r w:rsidRPr="004D305E">
        <w:rPr>
          <w:rFonts w:ascii="Calibri" w:hAnsi="Calibri" w:cs="Calibri"/>
          <w:i/>
          <w:iCs/>
        </w:rPr>
        <w:t>Unwrapping the Sacred Bundle: Reflections on the Disciplining of Anthropology</w:t>
      </w:r>
      <w:r w:rsidRPr="004D305E">
        <w:rPr>
          <w:rFonts w:ascii="Calibri" w:hAnsi="Calibri" w:cs="Calibri"/>
        </w:rPr>
        <w:t>. Duke University Press.</w:t>
      </w:r>
    </w:p>
    <w:p w14:paraId="62737421" w14:textId="77777777" w:rsidR="004D305E" w:rsidRPr="004D305E" w:rsidRDefault="004D305E" w:rsidP="004D305E">
      <w:pPr>
        <w:pStyle w:val="Bibliografie"/>
        <w:rPr>
          <w:rFonts w:ascii="Calibri" w:hAnsi="Calibri" w:cs="Calibri"/>
        </w:rPr>
      </w:pPr>
      <w:r w:rsidRPr="004D305E">
        <w:rPr>
          <w:rFonts w:ascii="Calibri" w:hAnsi="Calibri" w:cs="Calibri"/>
        </w:rPr>
        <w:t xml:space="preserve">Segerstråle, U. C. O. (2001). </w:t>
      </w:r>
      <w:r w:rsidRPr="004D305E">
        <w:rPr>
          <w:rFonts w:ascii="Calibri" w:hAnsi="Calibri" w:cs="Calibri"/>
          <w:i/>
          <w:iCs/>
        </w:rPr>
        <w:t>Defenders of the truth: The sociobiology debate</w:t>
      </w:r>
      <w:r w:rsidRPr="004D305E">
        <w:rPr>
          <w:rFonts w:ascii="Calibri" w:hAnsi="Calibri" w:cs="Calibri"/>
        </w:rPr>
        <w:t>. Oxford: Oxford University Press.</w:t>
      </w:r>
    </w:p>
    <w:p w14:paraId="023B0017" w14:textId="77777777" w:rsidR="004D305E" w:rsidRPr="004D305E" w:rsidRDefault="004D305E" w:rsidP="004D305E">
      <w:pPr>
        <w:pStyle w:val="Bibliografie"/>
        <w:rPr>
          <w:rFonts w:ascii="Calibri" w:hAnsi="Calibri" w:cs="Calibri"/>
        </w:rPr>
      </w:pPr>
      <w:r w:rsidRPr="004D305E">
        <w:rPr>
          <w:rFonts w:ascii="Calibri" w:hAnsi="Calibri" w:cs="Calibri"/>
        </w:rPr>
        <w:t xml:space="preserve">Seligman, A. (2021). Trust, experience and embodied knowledge or lessons from John Dewey on the dangers of abstraction. </w:t>
      </w:r>
      <w:r w:rsidRPr="004D305E">
        <w:rPr>
          <w:rFonts w:ascii="Calibri" w:hAnsi="Calibri" w:cs="Calibri"/>
          <w:i/>
          <w:iCs/>
        </w:rPr>
        <w:t>Journal of Trust Research</w:t>
      </w:r>
      <w:r w:rsidRPr="004D305E">
        <w:rPr>
          <w:rFonts w:ascii="Calibri" w:hAnsi="Calibri" w:cs="Calibri"/>
        </w:rPr>
        <w:t xml:space="preserve">, </w:t>
      </w:r>
      <w:r w:rsidRPr="004D305E">
        <w:rPr>
          <w:rFonts w:ascii="Calibri" w:hAnsi="Calibri" w:cs="Calibri"/>
          <w:i/>
          <w:iCs/>
        </w:rPr>
        <w:t>11</w:t>
      </w:r>
      <w:r w:rsidRPr="004D305E">
        <w:rPr>
          <w:rFonts w:ascii="Calibri" w:hAnsi="Calibri" w:cs="Calibri"/>
        </w:rPr>
        <w:t>, 5–21.</w:t>
      </w:r>
    </w:p>
    <w:p w14:paraId="2C7F2DA0" w14:textId="77777777" w:rsidR="004D305E" w:rsidRPr="004D305E" w:rsidRDefault="004D305E" w:rsidP="004D305E">
      <w:pPr>
        <w:pStyle w:val="Bibliografie"/>
        <w:rPr>
          <w:rFonts w:ascii="Calibri" w:hAnsi="Calibri" w:cs="Calibri"/>
        </w:rPr>
      </w:pPr>
      <w:r w:rsidRPr="004D305E">
        <w:rPr>
          <w:rFonts w:ascii="Calibri" w:hAnsi="Calibri" w:cs="Calibri"/>
        </w:rPr>
        <w:t xml:space="preserve">Sheivari, R. (2014). Marxist Feminism. In T. Teo (Ed.), </w:t>
      </w:r>
      <w:r w:rsidRPr="004D305E">
        <w:rPr>
          <w:rFonts w:ascii="Calibri" w:hAnsi="Calibri" w:cs="Calibri"/>
          <w:i/>
          <w:iCs/>
        </w:rPr>
        <w:t>Encyclopedia of Critical Psychology</w:t>
      </w:r>
      <w:r w:rsidRPr="004D305E">
        <w:rPr>
          <w:rFonts w:ascii="Calibri" w:hAnsi="Calibri" w:cs="Calibri"/>
        </w:rPr>
        <w:t xml:space="preserve"> (pp. 1142–1148). New York, NY: Springer New York.</w:t>
      </w:r>
    </w:p>
    <w:p w14:paraId="2606209B" w14:textId="77777777" w:rsidR="004D305E" w:rsidRPr="004D305E" w:rsidRDefault="004D305E" w:rsidP="004D305E">
      <w:pPr>
        <w:pStyle w:val="Bibliografie"/>
        <w:rPr>
          <w:rFonts w:ascii="Calibri" w:hAnsi="Calibri" w:cs="Calibri"/>
        </w:rPr>
      </w:pPr>
      <w:r w:rsidRPr="004D305E">
        <w:rPr>
          <w:rFonts w:ascii="Calibri" w:hAnsi="Calibri" w:cs="Calibri"/>
        </w:rPr>
        <w:t xml:space="preserve">Shenk, M. K., &amp; Mattison, S. M. (2011). The Rebirth of Kinship: Evolutionary and Quantitative Approaches in the Revitalization of a Dying Field. </w:t>
      </w:r>
      <w:r w:rsidRPr="004D305E">
        <w:rPr>
          <w:rFonts w:ascii="Calibri" w:hAnsi="Calibri" w:cs="Calibri"/>
          <w:i/>
          <w:iCs/>
        </w:rPr>
        <w:t>Human Nature</w:t>
      </w:r>
      <w:r w:rsidRPr="004D305E">
        <w:rPr>
          <w:rFonts w:ascii="Calibri" w:hAnsi="Calibri" w:cs="Calibri"/>
        </w:rPr>
        <w:t xml:space="preserve">, </w:t>
      </w:r>
      <w:r w:rsidRPr="004D305E">
        <w:rPr>
          <w:rFonts w:ascii="Calibri" w:hAnsi="Calibri" w:cs="Calibri"/>
          <w:i/>
          <w:iCs/>
        </w:rPr>
        <w:t>22</w:t>
      </w:r>
      <w:r w:rsidRPr="004D305E">
        <w:rPr>
          <w:rFonts w:ascii="Calibri" w:hAnsi="Calibri" w:cs="Calibri"/>
        </w:rPr>
        <w:t>, 1–15.</w:t>
      </w:r>
    </w:p>
    <w:p w14:paraId="541D9DBE" w14:textId="77777777" w:rsidR="004D305E" w:rsidRPr="004D305E" w:rsidRDefault="004D305E" w:rsidP="004D305E">
      <w:pPr>
        <w:pStyle w:val="Bibliografie"/>
        <w:rPr>
          <w:rFonts w:ascii="Calibri" w:hAnsi="Calibri" w:cs="Calibri"/>
        </w:rPr>
      </w:pPr>
      <w:r w:rsidRPr="004D305E">
        <w:rPr>
          <w:rFonts w:ascii="Calibri" w:hAnsi="Calibri" w:cs="Calibri"/>
        </w:rPr>
        <w:t xml:space="preserve">Sheposh, J. P., &amp; Gallo, P. S. (1973). Asymmetry of Payoff Structure and Cooperative Behavior in the Prisoner’s Dilemma Game. </w:t>
      </w:r>
      <w:r w:rsidRPr="004D305E">
        <w:rPr>
          <w:rFonts w:ascii="Calibri" w:hAnsi="Calibri" w:cs="Calibri"/>
          <w:i/>
          <w:iCs/>
        </w:rPr>
        <w:t>The Journal of Conflict Resolution</w:t>
      </w:r>
      <w:r w:rsidRPr="004D305E">
        <w:rPr>
          <w:rFonts w:ascii="Calibri" w:hAnsi="Calibri" w:cs="Calibri"/>
        </w:rPr>
        <w:t xml:space="preserve">, </w:t>
      </w:r>
      <w:r w:rsidRPr="004D305E">
        <w:rPr>
          <w:rFonts w:ascii="Calibri" w:hAnsi="Calibri" w:cs="Calibri"/>
          <w:i/>
          <w:iCs/>
        </w:rPr>
        <w:t>17</w:t>
      </w:r>
      <w:r w:rsidRPr="004D305E">
        <w:rPr>
          <w:rFonts w:ascii="Calibri" w:hAnsi="Calibri" w:cs="Calibri"/>
        </w:rPr>
        <w:t>, 321–333. JSTOR.</w:t>
      </w:r>
    </w:p>
    <w:p w14:paraId="0F396E26" w14:textId="77777777" w:rsidR="004D305E" w:rsidRPr="004D305E" w:rsidRDefault="004D305E" w:rsidP="004D305E">
      <w:pPr>
        <w:pStyle w:val="Bibliografie"/>
        <w:rPr>
          <w:rFonts w:ascii="Calibri" w:hAnsi="Calibri" w:cs="Calibri"/>
        </w:rPr>
      </w:pPr>
      <w:r w:rsidRPr="004D305E">
        <w:rPr>
          <w:rFonts w:ascii="Calibri" w:hAnsi="Calibri" w:cs="Calibri"/>
        </w:rPr>
        <w:lastRenderedPageBreak/>
        <w:t xml:space="preserve">Simpson, J. A. (2007). Psychological Foundations of Trust. </w:t>
      </w:r>
      <w:r w:rsidRPr="004D305E">
        <w:rPr>
          <w:rFonts w:ascii="Calibri" w:hAnsi="Calibri" w:cs="Calibri"/>
          <w:i/>
          <w:iCs/>
        </w:rPr>
        <w:t>Current Directions in Psychological Science</w:t>
      </w:r>
      <w:r w:rsidRPr="004D305E">
        <w:rPr>
          <w:rFonts w:ascii="Calibri" w:hAnsi="Calibri" w:cs="Calibri"/>
        </w:rPr>
        <w:t xml:space="preserve">, </w:t>
      </w:r>
      <w:r w:rsidRPr="004D305E">
        <w:rPr>
          <w:rFonts w:ascii="Calibri" w:hAnsi="Calibri" w:cs="Calibri"/>
          <w:i/>
          <w:iCs/>
        </w:rPr>
        <w:t>16</w:t>
      </w:r>
      <w:r w:rsidRPr="004D305E">
        <w:rPr>
          <w:rFonts w:ascii="Calibri" w:hAnsi="Calibri" w:cs="Calibri"/>
        </w:rPr>
        <w:t>, 264–268.</w:t>
      </w:r>
    </w:p>
    <w:p w14:paraId="29435F67" w14:textId="77777777" w:rsidR="004D305E" w:rsidRPr="004D305E" w:rsidRDefault="004D305E" w:rsidP="004D305E">
      <w:pPr>
        <w:pStyle w:val="Bibliografie"/>
        <w:rPr>
          <w:rFonts w:ascii="Calibri" w:hAnsi="Calibri" w:cs="Calibri"/>
        </w:rPr>
      </w:pPr>
      <w:r w:rsidRPr="004D305E">
        <w:rPr>
          <w:rFonts w:ascii="Calibri" w:hAnsi="Calibri" w:cs="Calibri"/>
        </w:rPr>
        <w:t xml:space="preserve">Skupnik, J. (2010). </w:t>
      </w:r>
      <w:r w:rsidRPr="004D305E">
        <w:rPr>
          <w:rFonts w:ascii="Calibri" w:hAnsi="Calibri" w:cs="Calibri"/>
          <w:i/>
          <w:iCs/>
        </w:rPr>
        <w:t>Antropologie příbuzenství: Příbuzenství, manželství a rodina v kulturněantropologické perspektivě</w:t>
      </w:r>
      <w:r w:rsidRPr="004D305E">
        <w:rPr>
          <w:rFonts w:ascii="Calibri" w:hAnsi="Calibri" w:cs="Calibri"/>
        </w:rPr>
        <w:t>. Praha: Sociologické nakladatelství (SLON).</w:t>
      </w:r>
    </w:p>
    <w:p w14:paraId="18AFC3B8" w14:textId="77777777" w:rsidR="004D305E" w:rsidRPr="004D305E" w:rsidRDefault="004D305E" w:rsidP="004D305E">
      <w:pPr>
        <w:pStyle w:val="Bibliografie"/>
        <w:rPr>
          <w:rFonts w:ascii="Calibri" w:hAnsi="Calibri" w:cs="Calibri"/>
        </w:rPr>
      </w:pPr>
      <w:r w:rsidRPr="004D305E">
        <w:rPr>
          <w:rFonts w:ascii="Calibri" w:hAnsi="Calibri" w:cs="Calibri"/>
        </w:rPr>
        <w:t xml:space="preserve">Smith, J. M. (1964). Group Selection and Kin Selection. </w:t>
      </w:r>
      <w:r w:rsidRPr="004D305E">
        <w:rPr>
          <w:rFonts w:ascii="Calibri" w:hAnsi="Calibri" w:cs="Calibri"/>
          <w:i/>
          <w:iCs/>
        </w:rPr>
        <w:t>Nature</w:t>
      </w:r>
      <w:r w:rsidRPr="004D305E">
        <w:rPr>
          <w:rFonts w:ascii="Calibri" w:hAnsi="Calibri" w:cs="Calibri"/>
        </w:rPr>
        <w:t xml:space="preserve">, </w:t>
      </w:r>
      <w:r w:rsidRPr="004D305E">
        <w:rPr>
          <w:rFonts w:ascii="Calibri" w:hAnsi="Calibri" w:cs="Calibri"/>
          <w:i/>
          <w:iCs/>
        </w:rPr>
        <w:t>201</w:t>
      </w:r>
      <w:r w:rsidRPr="004D305E">
        <w:rPr>
          <w:rFonts w:ascii="Calibri" w:hAnsi="Calibri" w:cs="Calibri"/>
        </w:rPr>
        <w:t>, 1145–1147.</w:t>
      </w:r>
    </w:p>
    <w:p w14:paraId="29F42065" w14:textId="77777777" w:rsidR="004D305E" w:rsidRPr="004D305E" w:rsidRDefault="004D305E" w:rsidP="004D305E">
      <w:pPr>
        <w:pStyle w:val="Bibliografie"/>
        <w:rPr>
          <w:rFonts w:ascii="Calibri" w:hAnsi="Calibri" w:cs="Calibri"/>
        </w:rPr>
      </w:pPr>
      <w:r w:rsidRPr="004D305E">
        <w:rPr>
          <w:rFonts w:ascii="Calibri" w:hAnsi="Calibri" w:cs="Calibri"/>
        </w:rPr>
        <w:t xml:space="preserve">Smith, J. M. (1974). The theory of games and the evolution of animal conflicts. </w:t>
      </w:r>
      <w:r w:rsidRPr="004D305E">
        <w:rPr>
          <w:rFonts w:ascii="Calibri" w:hAnsi="Calibri" w:cs="Calibri"/>
          <w:i/>
          <w:iCs/>
        </w:rPr>
        <w:t>Journal of Theoretical Biology</w:t>
      </w:r>
      <w:r w:rsidRPr="004D305E">
        <w:rPr>
          <w:rFonts w:ascii="Calibri" w:hAnsi="Calibri" w:cs="Calibri"/>
        </w:rPr>
        <w:t xml:space="preserve">, </w:t>
      </w:r>
      <w:r w:rsidRPr="004D305E">
        <w:rPr>
          <w:rFonts w:ascii="Calibri" w:hAnsi="Calibri" w:cs="Calibri"/>
          <w:i/>
          <w:iCs/>
        </w:rPr>
        <w:t>47</w:t>
      </w:r>
      <w:r w:rsidRPr="004D305E">
        <w:rPr>
          <w:rFonts w:ascii="Calibri" w:hAnsi="Calibri" w:cs="Calibri"/>
        </w:rPr>
        <w:t>, 209–221.</w:t>
      </w:r>
    </w:p>
    <w:p w14:paraId="158B7F29" w14:textId="77777777" w:rsidR="004D305E" w:rsidRPr="004D305E" w:rsidRDefault="004D305E" w:rsidP="004D305E">
      <w:pPr>
        <w:pStyle w:val="Bibliografie"/>
        <w:rPr>
          <w:rFonts w:ascii="Calibri" w:hAnsi="Calibri" w:cs="Calibri"/>
        </w:rPr>
      </w:pPr>
      <w:r w:rsidRPr="004D305E">
        <w:rPr>
          <w:rFonts w:ascii="Calibri" w:hAnsi="Calibri" w:cs="Calibri"/>
        </w:rPr>
        <w:t xml:space="preserve">Sousa, P. (2003). The Fall of Kinship: Towards an Epidemiological Explanation. </w:t>
      </w:r>
      <w:r w:rsidRPr="004D305E">
        <w:rPr>
          <w:rFonts w:ascii="Calibri" w:hAnsi="Calibri" w:cs="Calibri"/>
          <w:i/>
          <w:iCs/>
        </w:rPr>
        <w:t>Journal of Cognition and Culture</w:t>
      </w:r>
      <w:r w:rsidRPr="004D305E">
        <w:rPr>
          <w:rFonts w:ascii="Calibri" w:hAnsi="Calibri" w:cs="Calibri"/>
        </w:rPr>
        <w:t xml:space="preserve">, </w:t>
      </w:r>
      <w:r w:rsidRPr="004D305E">
        <w:rPr>
          <w:rFonts w:ascii="Calibri" w:hAnsi="Calibri" w:cs="Calibri"/>
          <w:i/>
          <w:iCs/>
        </w:rPr>
        <w:t>3</w:t>
      </w:r>
      <w:r w:rsidRPr="004D305E">
        <w:rPr>
          <w:rFonts w:ascii="Calibri" w:hAnsi="Calibri" w:cs="Calibri"/>
        </w:rPr>
        <w:t>, 265–303.</w:t>
      </w:r>
    </w:p>
    <w:p w14:paraId="239A11C7" w14:textId="77777777" w:rsidR="004D305E" w:rsidRPr="004D305E" w:rsidRDefault="004D305E" w:rsidP="004D305E">
      <w:pPr>
        <w:pStyle w:val="Bibliografie"/>
        <w:rPr>
          <w:rFonts w:ascii="Calibri" w:hAnsi="Calibri" w:cs="Calibri"/>
        </w:rPr>
      </w:pPr>
      <w:r w:rsidRPr="004D305E">
        <w:rPr>
          <w:rFonts w:ascii="Calibri" w:hAnsi="Calibri" w:cs="Calibri"/>
        </w:rPr>
        <w:t xml:space="preserve">Sperber, D., &amp; Wilson, D. (2001). </w:t>
      </w:r>
      <w:r w:rsidRPr="004D305E">
        <w:rPr>
          <w:rFonts w:ascii="Calibri" w:hAnsi="Calibri" w:cs="Calibri"/>
          <w:i/>
          <w:iCs/>
        </w:rPr>
        <w:t>Relevance: Communication and cognition</w:t>
      </w:r>
      <w:r w:rsidRPr="004D305E">
        <w:rPr>
          <w:rFonts w:ascii="Calibri" w:hAnsi="Calibri" w:cs="Calibri"/>
        </w:rPr>
        <w:t xml:space="preserve"> (2nd ed). Oxford ; Cambridge, MA: Blackwell Publishers.</w:t>
      </w:r>
    </w:p>
    <w:p w14:paraId="68A8B683" w14:textId="77777777" w:rsidR="004D305E" w:rsidRPr="004D305E" w:rsidRDefault="004D305E" w:rsidP="004D305E">
      <w:pPr>
        <w:pStyle w:val="Bibliografie"/>
        <w:rPr>
          <w:rFonts w:ascii="Calibri" w:hAnsi="Calibri" w:cs="Calibri"/>
        </w:rPr>
      </w:pPr>
      <w:r w:rsidRPr="004D305E">
        <w:rPr>
          <w:rFonts w:ascii="Calibri" w:hAnsi="Calibri" w:cs="Calibri"/>
        </w:rPr>
        <w:t xml:space="preserve">Spivak, G. C. (2003). Can the Subaltern Speak?: </w:t>
      </w:r>
      <w:r w:rsidRPr="004D305E">
        <w:rPr>
          <w:rFonts w:ascii="Calibri" w:hAnsi="Calibri" w:cs="Calibri"/>
          <w:i/>
          <w:iCs/>
        </w:rPr>
        <w:t>Die Philosophin</w:t>
      </w:r>
      <w:r w:rsidRPr="004D305E">
        <w:rPr>
          <w:rFonts w:ascii="Calibri" w:hAnsi="Calibri" w:cs="Calibri"/>
        </w:rPr>
        <w:t xml:space="preserve">, </w:t>
      </w:r>
      <w:r w:rsidRPr="004D305E">
        <w:rPr>
          <w:rFonts w:ascii="Calibri" w:hAnsi="Calibri" w:cs="Calibri"/>
          <w:i/>
          <w:iCs/>
        </w:rPr>
        <w:t>14</w:t>
      </w:r>
      <w:r w:rsidRPr="004D305E">
        <w:rPr>
          <w:rFonts w:ascii="Calibri" w:hAnsi="Calibri" w:cs="Calibri"/>
        </w:rPr>
        <w:t>, 42–58.</w:t>
      </w:r>
    </w:p>
    <w:p w14:paraId="2B6EBAC6" w14:textId="77777777" w:rsidR="004D305E" w:rsidRPr="004D305E" w:rsidRDefault="004D305E" w:rsidP="004D305E">
      <w:pPr>
        <w:pStyle w:val="Bibliografie"/>
        <w:rPr>
          <w:rFonts w:ascii="Calibri" w:hAnsi="Calibri" w:cs="Calibri"/>
        </w:rPr>
      </w:pPr>
      <w:r w:rsidRPr="004D305E">
        <w:rPr>
          <w:rFonts w:ascii="Calibri" w:hAnsi="Calibri" w:cs="Calibri"/>
        </w:rPr>
        <w:t xml:space="preserve">Steward, J. H. (1955). </w:t>
      </w:r>
      <w:r w:rsidRPr="004D305E">
        <w:rPr>
          <w:rFonts w:ascii="Calibri" w:hAnsi="Calibri" w:cs="Calibri"/>
          <w:i/>
          <w:iCs/>
        </w:rPr>
        <w:t>Theory of culture change: The methodology of multilinear evolution.</w:t>
      </w:r>
      <w:r w:rsidRPr="004D305E">
        <w:rPr>
          <w:rFonts w:ascii="Calibri" w:hAnsi="Calibri" w:cs="Calibri"/>
        </w:rPr>
        <w:t xml:space="preserve"> Urbana: University of Illinois Press.</w:t>
      </w:r>
    </w:p>
    <w:p w14:paraId="52000915" w14:textId="77777777" w:rsidR="004D305E" w:rsidRPr="004D305E" w:rsidRDefault="004D305E" w:rsidP="004D305E">
      <w:pPr>
        <w:pStyle w:val="Bibliografie"/>
        <w:rPr>
          <w:rFonts w:ascii="Calibri" w:hAnsi="Calibri" w:cs="Calibri"/>
        </w:rPr>
      </w:pPr>
      <w:r w:rsidRPr="004D305E">
        <w:rPr>
          <w:rFonts w:ascii="Calibri" w:hAnsi="Calibri" w:cs="Calibri"/>
        </w:rPr>
        <w:t xml:space="preserve">Tardif, S. D. (1994). Relative energetic cost of infant care in small-bodied neotropical primates and its relation to infant-care patterns. </w:t>
      </w:r>
      <w:r w:rsidRPr="004D305E">
        <w:rPr>
          <w:rFonts w:ascii="Calibri" w:hAnsi="Calibri" w:cs="Calibri"/>
          <w:i/>
          <w:iCs/>
        </w:rPr>
        <w:t>American Journal of Primatology</w:t>
      </w:r>
      <w:r w:rsidRPr="004D305E">
        <w:rPr>
          <w:rFonts w:ascii="Calibri" w:hAnsi="Calibri" w:cs="Calibri"/>
        </w:rPr>
        <w:t xml:space="preserve">, </w:t>
      </w:r>
      <w:r w:rsidRPr="004D305E">
        <w:rPr>
          <w:rFonts w:ascii="Calibri" w:hAnsi="Calibri" w:cs="Calibri"/>
          <w:i/>
          <w:iCs/>
        </w:rPr>
        <w:t>34</w:t>
      </w:r>
      <w:r w:rsidRPr="004D305E">
        <w:rPr>
          <w:rFonts w:ascii="Calibri" w:hAnsi="Calibri" w:cs="Calibri"/>
        </w:rPr>
        <w:t>, 133–143.</w:t>
      </w:r>
    </w:p>
    <w:p w14:paraId="66694B96" w14:textId="77777777" w:rsidR="004D305E" w:rsidRPr="004D305E" w:rsidRDefault="004D305E" w:rsidP="004D305E">
      <w:pPr>
        <w:pStyle w:val="Bibliografie"/>
        <w:rPr>
          <w:rFonts w:ascii="Calibri" w:hAnsi="Calibri" w:cs="Calibri"/>
        </w:rPr>
      </w:pPr>
      <w:r w:rsidRPr="004D305E">
        <w:rPr>
          <w:rFonts w:ascii="Calibri" w:hAnsi="Calibri" w:cs="Calibri"/>
        </w:rPr>
        <w:t xml:space="preserve">Tomasello, M. (2009). </w:t>
      </w:r>
      <w:r w:rsidRPr="004D305E">
        <w:rPr>
          <w:rFonts w:ascii="Calibri" w:hAnsi="Calibri" w:cs="Calibri"/>
          <w:i/>
          <w:iCs/>
        </w:rPr>
        <w:t>Why we cooperate</w:t>
      </w:r>
      <w:r w:rsidRPr="004D305E">
        <w:rPr>
          <w:rFonts w:ascii="Calibri" w:hAnsi="Calibri" w:cs="Calibri"/>
        </w:rPr>
        <w:t>. Cambridge, Mass: MIT Press.</w:t>
      </w:r>
    </w:p>
    <w:p w14:paraId="708594FA" w14:textId="77777777" w:rsidR="004D305E" w:rsidRPr="004D305E" w:rsidRDefault="004D305E" w:rsidP="004D305E">
      <w:pPr>
        <w:pStyle w:val="Bibliografie"/>
        <w:rPr>
          <w:rFonts w:ascii="Calibri" w:hAnsi="Calibri" w:cs="Calibri"/>
        </w:rPr>
      </w:pPr>
      <w:r w:rsidRPr="004D305E">
        <w:rPr>
          <w:rFonts w:ascii="Calibri" w:hAnsi="Calibri" w:cs="Calibri"/>
        </w:rPr>
        <w:t xml:space="preserve">Tomasello, M., Melis, A. P., Tennie, C., Wyman, E., &amp; Herrmann, E. (2012). Two Key Steps in the Evolution of Human Cooperation: The Interdependence Hypothesis. </w:t>
      </w:r>
      <w:r w:rsidRPr="004D305E">
        <w:rPr>
          <w:rFonts w:ascii="Calibri" w:hAnsi="Calibri" w:cs="Calibri"/>
          <w:i/>
          <w:iCs/>
        </w:rPr>
        <w:t>Current Anthropology</w:t>
      </w:r>
      <w:r w:rsidRPr="004D305E">
        <w:rPr>
          <w:rFonts w:ascii="Calibri" w:hAnsi="Calibri" w:cs="Calibri"/>
        </w:rPr>
        <w:t xml:space="preserve">, </w:t>
      </w:r>
      <w:r w:rsidRPr="004D305E">
        <w:rPr>
          <w:rFonts w:ascii="Calibri" w:hAnsi="Calibri" w:cs="Calibri"/>
          <w:i/>
          <w:iCs/>
        </w:rPr>
        <w:t>53</w:t>
      </w:r>
      <w:r w:rsidRPr="004D305E">
        <w:rPr>
          <w:rFonts w:ascii="Calibri" w:hAnsi="Calibri" w:cs="Calibri"/>
        </w:rPr>
        <w:t>, 673–692.</w:t>
      </w:r>
    </w:p>
    <w:p w14:paraId="4FB132B4" w14:textId="77777777" w:rsidR="004D305E" w:rsidRPr="004D305E" w:rsidRDefault="004D305E" w:rsidP="004D305E">
      <w:pPr>
        <w:pStyle w:val="Bibliografie"/>
        <w:rPr>
          <w:rFonts w:ascii="Calibri" w:hAnsi="Calibri" w:cs="Calibri"/>
        </w:rPr>
      </w:pPr>
      <w:r w:rsidRPr="004D305E">
        <w:rPr>
          <w:rFonts w:ascii="Calibri" w:hAnsi="Calibri" w:cs="Calibri"/>
        </w:rPr>
        <w:t xml:space="preserve">Tooby, J., &amp; Cosmides, L. (1989). Evolutionary psychology and the generation of culture, part I: Theoretical considerations. </w:t>
      </w:r>
      <w:r w:rsidRPr="004D305E">
        <w:rPr>
          <w:rFonts w:ascii="Calibri" w:hAnsi="Calibri" w:cs="Calibri"/>
          <w:i/>
          <w:iCs/>
        </w:rPr>
        <w:t>Ethology and Sociobiology</w:t>
      </w:r>
      <w:r w:rsidRPr="004D305E">
        <w:rPr>
          <w:rFonts w:ascii="Calibri" w:hAnsi="Calibri" w:cs="Calibri"/>
        </w:rPr>
        <w:t xml:space="preserve">, </w:t>
      </w:r>
      <w:r w:rsidRPr="004D305E">
        <w:rPr>
          <w:rFonts w:ascii="Calibri" w:hAnsi="Calibri" w:cs="Calibri"/>
          <w:i/>
          <w:iCs/>
        </w:rPr>
        <w:t>10</w:t>
      </w:r>
      <w:r w:rsidRPr="004D305E">
        <w:rPr>
          <w:rFonts w:ascii="Calibri" w:hAnsi="Calibri" w:cs="Calibri"/>
        </w:rPr>
        <w:t>, 29–49.</w:t>
      </w:r>
    </w:p>
    <w:p w14:paraId="5BF31535" w14:textId="77777777" w:rsidR="004D305E" w:rsidRPr="004D305E" w:rsidRDefault="004D305E" w:rsidP="004D305E">
      <w:pPr>
        <w:pStyle w:val="Bibliografie"/>
        <w:rPr>
          <w:rFonts w:ascii="Calibri" w:hAnsi="Calibri" w:cs="Calibri"/>
        </w:rPr>
      </w:pPr>
      <w:r w:rsidRPr="004D305E">
        <w:rPr>
          <w:rFonts w:ascii="Calibri" w:hAnsi="Calibri" w:cs="Calibri"/>
        </w:rPr>
        <w:t xml:space="preserve">Trivers, R. L. (1971). The Evolution of Reciprocal Altruism. </w:t>
      </w:r>
      <w:r w:rsidRPr="004D305E">
        <w:rPr>
          <w:rFonts w:ascii="Calibri" w:hAnsi="Calibri" w:cs="Calibri"/>
          <w:i/>
          <w:iCs/>
        </w:rPr>
        <w:t>The Quarterly Review of Biology</w:t>
      </w:r>
      <w:r w:rsidRPr="004D305E">
        <w:rPr>
          <w:rFonts w:ascii="Calibri" w:hAnsi="Calibri" w:cs="Calibri"/>
        </w:rPr>
        <w:t xml:space="preserve">, </w:t>
      </w:r>
      <w:r w:rsidRPr="004D305E">
        <w:rPr>
          <w:rFonts w:ascii="Calibri" w:hAnsi="Calibri" w:cs="Calibri"/>
          <w:i/>
          <w:iCs/>
        </w:rPr>
        <w:t>46</w:t>
      </w:r>
      <w:r w:rsidRPr="004D305E">
        <w:rPr>
          <w:rFonts w:ascii="Calibri" w:hAnsi="Calibri" w:cs="Calibri"/>
        </w:rPr>
        <w:t>, 35–57.</w:t>
      </w:r>
    </w:p>
    <w:p w14:paraId="178168B9" w14:textId="77777777" w:rsidR="004D305E" w:rsidRPr="004D305E" w:rsidRDefault="004D305E" w:rsidP="004D305E">
      <w:pPr>
        <w:pStyle w:val="Bibliografie"/>
        <w:rPr>
          <w:rFonts w:ascii="Calibri" w:hAnsi="Calibri" w:cs="Calibri"/>
        </w:rPr>
      </w:pPr>
      <w:r w:rsidRPr="004D305E">
        <w:rPr>
          <w:rFonts w:ascii="Calibri" w:hAnsi="Calibri" w:cs="Calibri"/>
        </w:rPr>
        <w:lastRenderedPageBreak/>
        <w:t xml:space="preserve">Umbreş, R., &amp; Baumard, N. (2018). Cooperation. In H. Callan (Ed.), </w:t>
      </w:r>
      <w:r w:rsidRPr="004D305E">
        <w:rPr>
          <w:rFonts w:ascii="Calibri" w:hAnsi="Calibri" w:cs="Calibri"/>
          <w:i/>
          <w:iCs/>
        </w:rPr>
        <w:t>The International Encyclopedia of Anthropology</w:t>
      </w:r>
      <w:r w:rsidRPr="004D305E">
        <w:rPr>
          <w:rFonts w:ascii="Calibri" w:hAnsi="Calibri" w:cs="Calibri"/>
        </w:rPr>
        <w:t xml:space="preserve"> (1st ed., pp. 1–6). Wiley.</w:t>
      </w:r>
    </w:p>
    <w:p w14:paraId="5A9B4C35" w14:textId="77777777" w:rsidR="004D305E" w:rsidRPr="004D305E" w:rsidRDefault="004D305E" w:rsidP="004D305E">
      <w:pPr>
        <w:pStyle w:val="Bibliografie"/>
        <w:rPr>
          <w:rFonts w:ascii="Calibri" w:hAnsi="Calibri" w:cs="Calibri"/>
        </w:rPr>
      </w:pPr>
      <w:r w:rsidRPr="004D305E">
        <w:rPr>
          <w:rFonts w:ascii="Calibri" w:hAnsi="Calibri" w:cs="Calibri"/>
        </w:rPr>
        <w:t xml:space="preserve">van Ham, T., Adang, O. M. J., Ferwerda, H. B., Doreleijers, T. A. H., &amp; Blokland, A. A. J. (2020). Planned hooligan fights: Contributing factors and significance for individuals who take part. </w:t>
      </w:r>
      <w:r w:rsidRPr="004D305E">
        <w:rPr>
          <w:rFonts w:ascii="Calibri" w:hAnsi="Calibri" w:cs="Calibri"/>
          <w:i/>
          <w:iCs/>
        </w:rPr>
        <w:t>European Journal of Criminology</w:t>
      </w:r>
      <w:r w:rsidRPr="004D305E">
        <w:rPr>
          <w:rFonts w:ascii="Calibri" w:hAnsi="Calibri" w:cs="Calibri"/>
        </w:rPr>
        <w:t>, 147737082093208.</w:t>
      </w:r>
    </w:p>
    <w:p w14:paraId="12C786A4" w14:textId="77777777" w:rsidR="004D305E" w:rsidRPr="004D305E" w:rsidRDefault="004D305E" w:rsidP="004D305E">
      <w:pPr>
        <w:pStyle w:val="Bibliografie"/>
        <w:rPr>
          <w:rFonts w:ascii="Calibri" w:hAnsi="Calibri" w:cs="Calibri"/>
        </w:rPr>
      </w:pPr>
      <w:r w:rsidRPr="004D305E">
        <w:rPr>
          <w:rFonts w:ascii="Calibri" w:hAnsi="Calibri" w:cs="Calibri"/>
        </w:rPr>
        <w:t xml:space="preserve">van Witteloostuijn, A. (2003). A Game-Theoretic Framework of Trust. </w:t>
      </w:r>
      <w:r w:rsidRPr="004D305E">
        <w:rPr>
          <w:rFonts w:ascii="Calibri" w:hAnsi="Calibri" w:cs="Calibri"/>
          <w:i/>
          <w:iCs/>
        </w:rPr>
        <w:t>International Studies of Management &amp; Organization</w:t>
      </w:r>
      <w:r w:rsidRPr="004D305E">
        <w:rPr>
          <w:rFonts w:ascii="Calibri" w:hAnsi="Calibri" w:cs="Calibri"/>
        </w:rPr>
        <w:t xml:space="preserve">, </w:t>
      </w:r>
      <w:r w:rsidRPr="004D305E">
        <w:rPr>
          <w:rFonts w:ascii="Calibri" w:hAnsi="Calibri" w:cs="Calibri"/>
          <w:i/>
          <w:iCs/>
        </w:rPr>
        <w:t>33</w:t>
      </w:r>
      <w:r w:rsidRPr="004D305E">
        <w:rPr>
          <w:rFonts w:ascii="Calibri" w:hAnsi="Calibri" w:cs="Calibri"/>
        </w:rPr>
        <w:t>, 53–71. JSTOR.</w:t>
      </w:r>
    </w:p>
    <w:p w14:paraId="0B84FEF3" w14:textId="77777777" w:rsidR="004D305E" w:rsidRPr="004D305E" w:rsidRDefault="004D305E" w:rsidP="004D305E">
      <w:pPr>
        <w:pStyle w:val="Bibliografie"/>
        <w:rPr>
          <w:rFonts w:ascii="Calibri" w:hAnsi="Calibri" w:cs="Calibri"/>
        </w:rPr>
      </w:pPr>
      <w:r w:rsidRPr="004D305E">
        <w:rPr>
          <w:rFonts w:ascii="Calibri" w:hAnsi="Calibri" w:cs="Calibri"/>
        </w:rPr>
        <w:t xml:space="preserve">Vranovský, K. (2020). </w:t>
      </w:r>
      <w:r w:rsidRPr="004D305E">
        <w:rPr>
          <w:rFonts w:ascii="Calibri" w:hAnsi="Calibri" w:cs="Calibri"/>
          <w:i/>
          <w:iCs/>
        </w:rPr>
        <w:t>Kinship: Void Categories</w:t>
      </w:r>
      <w:r w:rsidRPr="004D305E">
        <w:rPr>
          <w:rFonts w:ascii="Calibri" w:hAnsi="Calibri" w:cs="Calibri"/>
        </w:rPr>
        <w:t>. Univerzita Palackého v Olomouci, Filozofická fakulta Olomouc.</w:t>
      </w:r>
    </w:p>
    <w:p w14:paraId="08355AB1" w14:textId="77777777" w:rsidR="004D305E" w:rsidRPr="004D305E" w:rsidRDefault="004D305E" w:rsidP="004D305E">
      <w:pPr>
        <w:pStyle w:val="Bibliografie"/>
        <w:rPr>
          <w:rFonts w:ascii="Calibri" w:hAnsi="Calibri" w:cs="Calibri"/>
        </w:rPr>
      </w:pPr>
      <w:r w:rsidRPr="004D305E">
        <w:rPr>
          <w:rFonts w:ascii="Calibri" w:hAnsi="Calibri" w:cs="Calibri"/>
        </w:rPr>
        <w:t xml:space="preserve">Vygotskij, L. S. (1981). </w:t>
      </w:r>
      <w:r w:rsidRPr="004D305E">
        <w:rPr>
          <w:rFonts w:ascii="Calibri" w:hAnsi="Calibri" w:cs="Calibri"/>
          <w:i/>
          <w:iCs/>
        </w:rPr>
        <w:t>Thought and Language</w:t>
      </w:r>
      <w:r w:rsidRPr="004D305E">
        <w:rPr>
          <w:rFonts w:ascii="Calibri" w:hAnsi="Calibri" w:cs="Calibri"/>
        </w:rPr>
        <w:t xml:space="preserve"> (Fifteenth printing; E. Hanfmann &amp; G. Vakar, Eds.). Cambridge: The M.I.T. Press.</w:t>
      </w:r>
    </w:p>
    <w:p w14:paraId="01E4E470" w14:textId="77777777" w:rsidR="004D305E" w:rsidRPr="004D305E" w:rsidRDefault="004D305E" w:rsidP="004D305E">
      <w:pPr>
        <w:pStyle w:val="Bibliografie"/>
        <w:rPr>
          <w:rFonts w:ascii="Calibri" w:hAnsi="Calibri" w:cs="Calibri"/>
        </w:rPr>
      </w:pPr>
      <w:r w:rsidRPr="004D305E">
        <w:rPr>
          <w:rFonts w:ascii="Calibri" w:hAnsi="Calibri" w:cs="Calibri"/>
        </w:rPr>
        <w:t xml:space="preserve">Watson, P. (2005). </w:t>
      </w:r>
      <w:r w:rsidRPr="004D305E">
        <w:rPr>
          <w:rFonts w:ascii="Calibri" w:hAnsi="Calibri" w:cs="Calibri"/>
          <w:i/>
          <w:iCs/>
        </w:rPr>
        <w:t>Ideas: A history of thought and invention, from fire to Freud</w:t>
      </w:r>
      <w:r w:rsidRPr="004D305E">
        <w:rPr>
          <w:rFonts w:ascii="Calibri" w:hAnsi="Calibri" w:cs="Calibri"/>
        </w:rPr>
        <w:t xml:space="preserve"> (1st ed). New York: HarperCollins.</w:t>
      </w:r>
    </w:p>
    <w:p w14:paraId="451C4FA4" w14:textId="77777777" w:rsidR="004D305E" w:rsidRPr="004D305E" w:rsidRDefault="004D305E" w:rsidP="004D305E">
      <w:pPr>
        <w:pStyle w:val="Bibliografie"/>
        <w:rPr>
          <w:rFonts w:ascii="Calibri" w:hAnsi="Calibri" w:cs="Calibri"/>
        </w:rPr>
      </w:pPr>
      <w:r w:rsidRPr="004D305E">
        <w:rPr>
          <w:rFonts w:ascii="Calibri" w:hAnsi="Calibri" w:cs="Calibri"/>
        </w:rPr>
        <w:t xml:space="preserve">Watts, R. J. (1992). Acquiring status in conversation: ‘Male’ and ‘female’ discourse strategies. </w:t>
      </w:r>
      <w:r w:rsidRPr="004D305E">
        <w:rPr>
          <w:rFonts w:ascii="Calibri" w:hAnsi="Calibri" w:cs="Calibri"/>
          <w:i/>
          <w:iCs/>
        </w:rPr>
        <w:t>Journal of Pragmatics</w:t>
      </w:r>
      <w:r w:rsidRPr="004D305E">
        <w:rPr>
          <w:rFonts w:ascii="Calibri" w:hAnsi="Calibri" w:cs="Calibri"/>
        </w:rPr>
        <w:t xml:space="preserve">, </w:t>
      </w:r>
      <w:r w:rsidRPr="004D305E">
        <w:rPr>
          <w:rFonts w:ascii="Calibri" w:hAnsi="Calibri" w:cs="Calibri"/>
          <w:i/>
          <w:iCs/>
        </w:rPr>
        <w:t>18</w:t>
      </w:r>
      <w:r w:rsidRPr="004D305E">
        <w:rPr>
          <w:rFonts w:ascii="Calibri" w:hAnsi="Calibri" w:cs="Calibri"/>
        </w:rPr>
        <w:t>, 467–503.</w:t>
      </w:r>
    </w:p>
    <w:p w14:paraId="6A280DD6" w14:textId="77777777" w:rsidR="004D305E" w:rsidRPr="004D305E" w:rsidRDefault="004D305E" w:rsidP="004D305E">
      <w:pPr>
        <w:pStyle w:val="Bibliografie"/>
        <w:rPr>
          <w:rFonts w:ascii="Calibri" w:hAnsi="Calibri" w:cs="Calibri"/>
        </w:rPr>
      </w:pPr>
      <w:r w:rsidRPr="004D305E">
        <w:rPr>
          <w:rFonts w:ascii="Calibri" w:hAnsi="Calibri" w:cs="Calibri"/>
        </w:rPr>
        <w:t xml:space="preserve">Watts, R. J. (2003). </w:t>
      </w:r>
      <w:r w:rsidRPr="004D305E">
        <w:rPr>
          <w:rFonts w:ascii="Calibri" w:hAnsi="Calibri" w:cs="Calibri"/>
          <w:i/>
          <w:iCs/>
        </w:rPr>
        <w:t>Politeness</w:t>
      </w:r>
      <w:r w:rsidRPr="004D305E">
        <w:rPr>
          <w:rFonts w:ascii="Calibri" w:hAnsi="Calibri" w:cs="Calibri"/>
        </w:rPr>
        <w:t>. Cambridge, UK; New York: Cambridge University Press.</w:t>
      </w:r>
    </w:p>
    <w:p w14:paraId="1DA7B19F" w14:textId="77777777" w:rsidR="004D305E" w:rsidRPr="004D305E" w:rsidRDefault="004D305E" w:rsidP="004D305E">
      <w:pPr>
        <w:pStyle w:val="Bibliografie"/>
        <w:rPr>
          <w:rFonts w:ascii="Calibri" w:hAnsi="Calibri" w:cs="Calibri"/>
        </w:rPr>
      </w:pPr>
      <w:r w:rsidRPr="004D305E">
        <w:rPr>
          <w:rFonts w:ascii="Calibri" w:hAnsi="Calibri" w:cs="Calibri"/>
        </w:rPr>
        <w:t xml:space="preserve">Watts, R. J. (2011). </w:t>
      </w:r>
      <w:r w:rsidRPr="004D305E">
        <w:rPr>
          <w:rFonts w:ascii="Calibri" w:hAnsi="Calibri" w:cs="Calibri"/>
          <w:i/>
          <w:iCs/>
        </w:rPr>
        <w:t>Power in family discourse</w:t>
      </w:r>
      <w:r w:rsidRPr="004D305E">
        <w:rPr>
          <w:rFonts w:ascii="Calibri" w:hAnsi="Calibri" w:cs="Calibri"/>
        </w:rPr>
        <w:t>. Berlin; New York: Mouton de Gruyter.</w:t>
      </w:r>
    </w:p>
    <w:p w14:paraId="4555E34C" w14:textId="77777777" w:rsidR="004D305E" w:rsidRPr="004D305E" w:rsidRDefault="004D305E" w:rsidP="004D305E">
      <w:pPr>
        <w:pStyle w:val="Bibliografie"/>
        <w:rPr>
          <w:rFonts w:ascii="Calibri" w:hAnsi="Calibri" w:cs="Calibri"/>
        </w:rPr>
      </w:pPr>
      <w:r w:rsidRPr="004D305E">
        <w:rPr>
          <w:rFonts w:ascii="Calibri" w:hAnsi="Calibri" w:cs="Calibri"/>
        </w:rPr>
        <w:t xml:space="preserve">Watts, R. J., Ide, S., &amp; Ehlich, K. (Eds.). (2005). 2. Linguistic politeness and politic verbal behaviour: Reconsidering claims for universality. In </w:t>
      </w:r>
      <w:r w:rsidRPr="004D305E">
        <w:rPr>
          <w:rFonts w:ascii="Calibri" w:hAnsi="Calibri" w:cs="Calibri"/>
          <w:i/>
          <w:iCs/>
        </w:rPr>
        <w:t>Politeness in Language</w:t>
      </w:r>
      <w:r w:rsidRPr="004D305E">
        <w:rPr>
          <w:rFonts w:ascii="Calibri" w:hAnsi="Calibri" w:cs="Calibri"/>
        </w:rPr>
        <w:t>. Berlin, New York: Mouton de Gruyter.</w:t>
      </w:r>
    </w:p>
    <w:p w14:paraId="0AFDBFD7" w14:textId="77777777" w:rsidR="004D305E" w:rsidRPr="004D305E" w:rsidRDefault="004D305E" w:rsidP="004D305E">
      <w:pPr>
        <w:pStyle w:val="Bibliografie"/>
        <w:rPr>
          <w:rFonts w:ascii="Calibri" w:hAnsi="Calibri" w:cs="Calibri"/>
        </w:rPr>
      </w:pPr>
      <w:r w:rsidRPr="004D305E">
        <w:rPr>
          <w:rFonts w:ascii="Calibri" w:hAnsi="Calibri" w:cs="Calibri"/>
        </w:rPr>
        <w:t xml:space="preserve">Weber, M., Henderson, A. M., &amp; Parsons, T. (2012). </w:t>
      </w:r>
      <w:r w:rsidRPr="004D305E">
        <w:rPr>
          <w:rFonts w:ascii="Calibri" w:hAnsi="Calibri" w:cs="Calibri"/>
          <w:i/>
          <w:iCs/>
        </w:rPr>
        <w:t>The theory of social and economic organization</w:t>
      </w:r>
      <w:r w:rsidRPr="004D305E">
        <w:rPr>
          <w:rFonts w:ascii="Calibri" w:hAnsi="Calibri" w:cs="Calibri"/>
        </w:rPr>
        <w:t>. Mansfield Centre, CT: Martino Publishing.</w:t>
      </w:r>
    </w:p>
    <w:p w14:paraId="43B55DCB" w14:textId="77777777" w:rsidR="004D305E" w:rsidRPr="004D305E" w:rsidRDefault="004D305E" w:rsidP="004D305E">
      <w:pPr>
        <w:pStyle w:val="Bibliografie"/>
        <w:rPr>
          <w:rFonts w:ascii="Calibri" w:hAnsi="Calibri" w:cs="Calibri"/>
        </w:rPr>
      </w:pPr>
      <w:r w:rsidRPr="004D305E">
        <w:rPr>
          <w:rFonts w:ascii="Calibri" w:hAnsi="Calibri" w:cs="Calibri"/>
        </w:rPr>
        <w:t xml:space="preserve">West, C., &amp; Zimmerman, D. H. (1987). Doing Gender. </w:t>
      </w:r>
      <w:r w:rsidRPr="004D305E">
        <w:rPr>
          <w:rFonts w:ascii="Calibri" w:hAnsi="Calibri" w:cs="Calibri"/>
          <w:i/>
          <w:iCs/>
        </w:rPr>
        <w:t>Gender and Society</w:t>
      </w:r>
      <w:r w:rsidRPr="004D305E">
        <w:rPr>
          <w:rFonts w:ascii="Calibri" w:hAnsi="Calibri" w:cs="Calibri"/>
        </w:rPr>
        <w:t xml:space="preserve">, </w:t>
      </w:r>
      <w:r w:rsidRPr="004D305E">
        <w:rPr>
          <w:rFonts w:ascii="Calibri" w:hAnsi="Calibri" w:cs="Calibri"/>
          <w:i/>
          <w:iCs/>
        </w:rPr>
        <w:t>1</w:t>
      </w:r>
      <w:r w:rsidRPr="004D305E">
        <w:rPr>
          <w:rFonts w:ascii="Calibri" w:hAnsi="Calibri" w:cs="Calibri"/>
        </w:rPr>
        <w:t>, 125–151.</w:t>
      </w:r>
    </w:p>
    <w:p w14:paraId="1FDC018D" w14:textId="77777777" w:rsidR="004D305E" w:rsidRPr="004D305E" w:rsidRDefault="004D305E" w:rsidP="004D305E">
      <w:pPr>
        <w:pStyle w:val="Bibliografie"/>
        <w:rPr>
          <w:rFonts w:ascii="Calibri" w:hAnsi="Calibri" w:cs="Calibri"/>
        </w:rPr>
      </w:pPr>
      <w:r w:rsidRPr="004D305E">
        <w:rPr>
          <w:rFonts w:ascii="Calibri" w:hAnsi="Calibri" w:cs="Calibri"/>
        </w:rPr>
        <w:t xml:space="preserve">White, L. A. (2007). </w:t>
      </w:r>
      <w:r w:rsidRPr="004D305E">
        <w:rPr>
          <w:rFonts w:ascii="Calibri" w:hAnsi="Calibri" w:cs="Calibri"/>
          <w:i/>
          <w:iCs/>
        </w:rPr>
        <w:t>The evolution of culture: The development of civilization to the fall of Rome</w:t>
      </w:r>
      <w:r w:rsidRPr="004D305E">
        <w:rPr>
          <w:rFonts w:ascii="Calibri" w:hAnsi="Calibri" w:cs="Calibri"/>
        </w:rPr>
        <w:t>. Walnut Creek, Calif: Left Coast Press.</w:t>
      </w:r>
    </w:p>
    <w:p w14:paraId="563438AA" w14:textId="77777777" w:rsidR="004D305E" w:rsidRPr="004D305E" w:rsidRDefault="004D305E" w:rsidP="004D305E">
      <w:pPr>
        <w:pStyle w:val="Bibliografie"/>
        <w:rPr>
          <w:rFonts w:ascii="Calibri" w:hAnsi="Calibri" w:cs="Calibri"/>
        </w:rPr>
      </w:pPr>
      <w:r w:rsidRPr="004D305E">
        <w:rPr>
          <w:rFonts w:ascii="Calibri" w:hAnsi="Calibri" w:cs="Calibri"/>
        </w:rPr>
        <w:lastRenderedPageBreak/>
        <w:t xml:space="preserve">Widlok, T. (2004). Sharing by Default?: Outline of an Anthropology of Virtue. </w:t>
      </w:r>
      <w:r w:rsidRPr="004D305E">
        <w:rPr>
          <w:rFonts w:ascii="Calibri" w:hAnsi="Calibri" w:cs="Calibri"/>
          <w:i/>
          <w:iCs/>
        </w:rPr>
        <w:t>Anthropological Theory</w:t>
      </w:r>
      <w:r w:rsidRPr="004D305E">
        <w:rPr>
          <w:rFonts w:ascii="Calibri" w:hAnsi="Calibri" w:cs="Calibri"/>
        </w:rPr>
        <w:t xml:space="preserve">, </w:t>
      </w:r>
      <w:r w:rsidRPr="004D305E">
        <w:rPr>
          <w:rFonts w:ascii="Calibri" w:hAnsi="Calibri" w:cs="Calibri"/>
          <w:i/>
          <w:iCs/>
        </w:rPr>
        <w:t>4</w:t>
      </w:r>
      <w:r w:rsidRPr="004D305E">
        <w:rPr>
          <w:rFonts w:ascii="Calibri" w:hAnsi="Calibri" w:cs="Calibri"/>
        </w:rPr>
        <w:t>, 53–70.</w:t>
      </w:r>
    </w:p>
    <w:p w14:paraId="2C6EC5AC" w14:textId="77777777" w:rsidR="004D305E" w:rsidRPr="004D305E" w:rsidRDefault="004D305E" w:rsidP="004D305E">
      <w:pPr>
        <w:pStyle w:val="Bibliografie"/>
        <w:rPr>
          <w:rFonts w:ascii="Calibri" w:hAnsi="Calibri" w:cs="Calibri"/>
        </w:rPr>
      </w:pPr>
      <w:r w:rsidRPr="004D305E">
        <w:rPr>
          <w:rFonts w:ascii="Calibri" w:hAnsi="Calibri" w:cs="Calibri"/>
        </w:rPr>
        <w:t xml:space="preserve">Williams, G. C. (1996). </w:t>
      </w:r>
      <w:r w:rsidRPr="004D305E">
        <w:rPr>
          <w:rFonts w:ascii="Calibri" w:hAnsi="Calibri" w:cs="Calibri"/>
          <w:i/>
          <w:iCs/>
        </w:rPr>
        <w:t>Adaptation and natural selection: A critique of some current evolutionary thought</w:t>
      </w:r>
      <w:r w:rsidRPr="004D305E">
        <w:rPr>
          <w:rFonts w:ascii="Calibri" w:hAnsi="Calibri" w:cs="Calibri"/>
        </w:rPr>
        <w:t xml:space="preserve"> (Facsim. ed., with new pref.). Princeton, N.J: Princeton University Press.</w:t>
      </w:r>
    </w:p>
    <w:p w14:paraId="30A23140" w14:textId="77777777" w:rsidR="004D305E" w:rsidRPr="004D305E" w:rsidRDefault="004D305E" w:rsidP="004D305E">
      <w:pPr>
        <w:pStyle w:val="Bibliografie"/>
        <w:rPr>
          <w:rFonts w:ascii="Calibri" w:hAnsi="Calibri" w:cs="Calibri"/>
        </w:rPr>
      </w:pPr>
      <w:r w:rsidRPr="004D305E">
        <w:rPr>
          <w:rFonts w:ascii="Calibri" w:hAnsi="Calibri" w:cs="Calibri"/>
        </w:rPr>
        <w:t xml:space="preserve">Wilson, E. O. (1975). </w:t>
      </w:r>
      <w:r w:rsidRPr="004D305E">
        <w:rPr>
          <w:rFonts w:ascii="Calibri" w:hAnsi="Calibri" w:cs="Calibri"/>
          <w:i/>
          <w:iCs/>
        </w:rPr>
        <w:t>Sociobiology: The new synthesis</w:t>
      </w:r>
      <w:r w:rsidRPr="004D305E">
        <w:rPr>
          <w:rFonts w:ascii="Calibri" w:hAnsi="Calibri" w:cs="Calibri"/>
        </w:rPr>
        <w:t>. Cambridge, Mass: Belknap Press of Harvard University Press.</w:t>
      </w:r>
    </w:p>
    <w:p w14:paraId="59482EF4" w14:textId="77777777" w:rsidR="004D305E" w:rsidRPr="004D305E" w:rsidRDefault="004D305E" w:rsidP="004D305E">
      <w:pPr>
        <w:pStyle w:val="Bibliografie"/>
        <w:rPr>
          <w:rFonts w:ascii="Calibri" w:hAnsi="Calibri" w:cs="Calibri"/>
        </w:rPr>
      </w:pPr>
      <w:r w:rsidRPr="004D305E">
        <w:rPr>
          <w:rFonts w:ascii="Calibri" w:hAnsi="Calibri" w:cs="Calibri"/>
        </w:rPr>
        <w:t xml:space="preserve">Wittgenstein, L., Pechar, J., &amp; Blažejová, H. (1993). </w:t>
      </w:r>
      <w:r w:rsidRPr="004D305E">
        <w:rPr>
          <w:rFonts w:ascii="Calibri" w:hAnsi="Calibri" w:cs="Calibri"/>
          <w:i/>
          <w:iCs/>
        </w:rPr>
        <w:t>Filosofická zkoumání</w:t>
      </w:r>
      <w:r w:rsidRPr="004D305E">
        <w:rPr>
          <w:rFonts w:ascii="Calibri" w:hAnsi="Calibri" w:cs="Calibri"/>
        </w:rPr>
        <w:t>. Praha: Filosofický ústav AV ČR.</w:t>
      </w:r>
    </w:p>
    <w:p w14:paraId="413E2427" w14:textId="77777777" w:rsidR="004D305E" w:rsidRPr="004D305E" w:rsidRDefault="004D305E" w:rsidP="004D305E">
      <w:pPr>
        <w:pStyle w:val="Bibliografie"/>
        <w:rPr>
          <w:rFonts w:ascii="Calibri" w:hAnsi="Calibri" w:cs="Calibri"/>
        </w:rPr>
      </w:pPr>
      <w:r w:rsidRPr="004D305E">
        <w:rPr>
          <w:rFonts w:ascii="Calibri" w:hAnsi="Calibri" w:cs="Calibri"/>
        </w:rPr>
        <w:t xml:space="preserve">Wolf, E. R. (1990). Facing Power—Old Insights, New Questions. </w:t>
      </w:r>
      <w:r w:rsidRPr="004D305E">
        <w:rPr>
          <w:rFonts w:ascii="Calibri" w:hAnsi="Calibri" w:cs="Calibri"/>
          <w:i/>
          <w:iCs/>
        </w:rPr>
        <w:t>American Anthropologist</w:t>
      </w:r>
      <w:r w:rsidRPr="004D305E">
        <w:rPr>
          <w:rFonts w:ascii="Calibri" w:hAnsi="Calibri" w:cs="Calibri"/>
        </w:rPr>
        <w:t xml:space="preserve">, </w:t>
      </w:r>
      <w:r w:rsidRPr="004D305E">
        <w:rPr>
          <w:rFonts w:ascii="Calibri" w:hAnsi="Calibri" w:cs="Calibri"/>
          <w:i/>
          <w:iCs/>
        </w:rPr>
        <w:t>92</w:t>
      </w:r>
      <w:r w:rsidRPr="004D305E">
        <w:rPr>
          <w:rFonts w:ascii="Calibri" w:hAnsi="Calibri" w:cs="Calibri"/>
        </w:rPr>
        <w:t>, 586–596. JSTOR.</w:t>
      </w:r>
    </w:p>
    <w:p w14:paraId="07FDBA06" w14:textId="77777777" w:rsidR="004D305E" w:rsidRPr="004D305E" w:rsidRDefault="004D305E" w:rsidP="004D305E">
      <w:pPr>
        <w:pStyle w:val="Bibliografie"/>
        <w:rPr>
          <w:rFonts w:ascii="Calibri" w:hAnsi="Calibri" w:cs="Calibri"/>
        </w:rPr>
      </w:pPr>
      <w:r w:rsidRPr="004D305E">
        <w:rPr>
          <w:rFonts w:ascii="Calibri" w:hAnsi="Calibri" w:cs="Calibri"/>
        </w:rPr>
        <w:t xml:space="preserve">Wolf, E. R. (1999). </w:t>
      </w:r>
      <w:r w:rsidRPr="004D305E">
        <w:rPr>
          <w:rFonts w:ascii="Calibri" w:hAnsi="Calibri" w:cs="Calibri"/>
          <w:i/>
          <w:iCs/>
        </w:rPr>
        <w:t>Envisioning power: Ideologies of dominance and crisis</w:t>
      </w:r>
      <w:r w:rsidRPr="004D305E">
        <w:rPr>
          <w:rFonts w:ascii="Calibri" w:hAnsi="Calibri" w:cs="Calibri"/>
        </w:rPr>
        <w:t>. Berkeley: University of California Press.</w:t>
      </w:r>
    </w:p>
    <w:p w14:paraId="685B6E75" w14:textId="7CC78931" w:rsidR="002246DC" w:rsidRPr="002246DC" w:rsidRDefault="004D305E" w:rsidP="002246DC">
      <w:pPr>
        <w:rPr>
          <w:lang w:val="en-GB"/>
        </w:rPr>
      </w:pPr>
      <w:r>
        <w:rPr>
          <w:lang w:val="en-GB"/>
        </w:rPr>
        <w:fldChar w:fldCharType="end"/>
      </w:r>
    </w:p>
    <w:sectPr w:rsidR="002246DC" w:rsidRPr="002246DC" w:rsidSect="00EB1F1F">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33736" w14:textId="77777777" w:rsidR="004A2910" w:rsidRDefault="004A2910" w:rsidP="0032508C">
      <w:pPr>
        <w:spacing w:after="0" w:line="240" w:lineRule="auto"/>
      </w:pPr>
      <w:r>
        <w:separator/>
      </w:r>
    </w:p>
  </w:endnote>
  <w:endnote w:type="continuationSeparator" w:id="0">
    <w:p w14:paraId="4E51D4C5" w14:textId="77777777" w:rsidR="004A2910" w:rsidRDefault="004A2910" w:rsidP="0032508C">
      <w:pPr>
        <w:spacing w:after="0" w:line="240" w:lineRule="auto"/>
      </w:pPr>
      <w:r>
        <w:continuationSeparator/>
      </w:r>
    </w:p>
  </w:endnote>
  <w:endnote w:type="continuationNotice" w:id="1">
    <w:p w14:paraId="57475F7D" w14:textId="77777777" w:rsidR="004A2910" w:rsidRDefault="004A2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Linotype">
    <w:panose1 w:val="02040502050505030304"/>
    <w:charset w:val="EE"/>
    <w:family w:val="roman"/>
    <w:pitch w:val="variable"/>
    <w:sig w:usb0="E0000287" w:usb1="40000013"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DDC3" w14:textId="77777777" w:rsidR="005439E1" w:rsidRDefault="005439E1">
    <w:pPr>
      <w:pStyle w:val="Zpat"/>
      <w:jc w:val="right"/>
    </w:pPr>
  </w:p>
  <w:p w14:paraId="1E4939AA" w14:textId="77777777" w:rsidR="005439E1" w:rsidRDefault="005439E1" w:rsidP="00DC5BFE">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3F85" w14:textId="4C665C6D" w:rsidR="006B308F" w:rsidRDefault="006B308F">
    <w:pPr>
      <w:pStyle w:val="Zpat"/>
      <w:jc w:val="right"/>
    </w:pPr>
  </w:p>
  <w:p w14:paraId="1AC69FC4" w14:textId="0CA5E3C0" w:rsidR="00747BF3" w:rsidRDefault="00747BF3" w:rsidP="00DC5BFE">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373803"/>
      <w:docPartObj>
        <w:docPartGallery w:val="Page Numbers (Bottom of Page)"/>
        <w:docPartUnique/>
      </w:docPartObj>
    </w:sdtPr>
    <w:sdtEndPr/>
    <w:sdtContent>
      <w:p w14:paraId="2C8FAF0B" w14:textId="377C96DB" w:rsidR="0093116C" w:rsidRDefault="0093116C">
        <w:pPr>
          <w:pStyle w:val="Zpat"/>
          <w:jc w:val="right"/>
        </w:pPr>
        <w:r>
          <w:fldChar w:fldCharType="begin"/>
        </w:r>
        <w:r>
          <w:instrText>PAGE   \* MERGEFORMAT</w:instrText>
        </w:r>
        <w:r>
          <w:fldChar w:fldCharType="separate"/>
        </w:r>
        <w:r>
          <w:rPr>
            <w:lang w:val="cs-CZ"/>
          </w:rPr>
          <w:t>2</w:t>
        </w:r>
        <w:r>
          <w:fldChar w:fldCharType="end"/>
        </w:r>
      </w:p>
    </w:sdtContent>
  </w:sdt>
  <w:p w14:paraId="713CCE83" w14:textId="77777777" w:rsidR="0093116C" w:rsidRDefault="0093116C" w:rsidP="00DC5BFE">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C6A5B" w14:textId="77777777" w:rsidR="004A2910" w:rsidRDefault="004A2910" w:rsidP="0032508C">
      <w:pPr>
        <w:spacing w:after="0" w:line="240" w:lineRule="auto"/>
      </w:pPr>
      <w:r>
        <w:separator/>
      </w:r>
    </w:p>
  </w:footnote>
  <w:footnote w:type="continuationSeparator" w:id="0">
    <w:p w14:paraId="561D0280" w14:textId="77777777" w:rsidR="004A2910" w:rsidRDefault="004A2910" w:rsidP="0032508C">
      <w:pPr>
        <w:spacing w:after="0" w:line="240" w:lineRule="auto"/>
      </w:pPr>
      <w:r>
        <w:continuationSeparator/>
      </w:r>
    </w:p>
  </w:footnote>
  <w:footnote w:type="continuationNotice" w:id="1">
    <w:p w14:paraId="3C9D703C" w14:textId="77777777" w:rsidR="004A2910" w:rsidRDefault="004A2910">
      <w:pPr>
        <w:spacing w:after="0" w:line="240" w:lineRule="auto"/>
      </w:pPr>
    </w:p>
  </w:footnote>
  <w:footnote w:id="2">
    <w:p w14:paraId="6F00C75D" w14:textId="36BED41E" w:rsidR="00437EC9" w:rsidRPr="00437EC9" w:rsidRDefault="00437EC9">
      <w:pPr>
        <w:pStyle w:val="Textpoznpodarou"/>
      </w:pPr>
      <w:r>
        <w:rPr>
          <w:rStyle w:val="Znakapoznpodarou"/>
        </w:rPr>
        <w:footnoteRef/>
      </w:r>
      <w:r>
        <w:t xml:space="preserve"> Broad stroke term encompassing relative survival </w:t>
      </w:r>
      <w:r w:rsidR="00D54542">
        <w:t>probabilities of an individual (or average contribution to the gene pool of it</w:t>
      </w:r>
      <w:r w:rsidR="00E65ED8">
        <w:t>s</w:t>
      </w:r>
      <w:r w:rsidR="00D54542">
        <w:t xml:space="preserve"> species)</w:t>
      </w:r>
      <w:r>
        <w:t xml:space="preserve"> </w:t>
      </w:r>
      <w:r w:rsidR="00E65ED8">
        <w:t xml:space="preserve">in </w:t>
      </w:r>
      <w:r w:rsidR="00461383">
        <w:t>relation to both his environment and his conspecifics</w:t>
      </w:r>
      <w:r w:rsidR="004135D6">
        <w:t xml:space="preserve">. </w:t>
      </w:r>
      <w:r w:rsidR="007043DF">
        <w:fldChar w:fldCharType="begin"/>
      </w:r>
      <w:r w:rsidR="004D305E">
        <w:instrText xml:space="preserve"> ADDIN ZOTERO_ITEM CSL_CITATION {"citationID":"0B1HQJ1S","properties":{"formattedCitation":"(Maynard Smith, 1989)","plainCitation":"(Maynard Smith, 1989)","noteIndex":1},"citationItems":[{"id":468,"uris":["http://zotero.org/users/4320440/items/42GRSDNA"],"uri":["http://zotero.org/users/4320440/items/42GRSDNA"],"itemData":{"id":468,"type":"book","call-number":"QH371 .M327 1989","event-place":"Oxford ; New York","ISBN":"978-0-19-854215-5","number-of-pages":"325","publisher":"Oxford University Press","publisher-place":"Oxford ; New York","source":"Library of Congress ISBN","title":"Evolutionary genetics","author":[{"family":"Maynard Smith","given":"John"}],"issued":{"date-parts":[["1989"]]}}}],"schema":"https://github.com/citation-style-language/schema/raw/master/csl-citation.json"} </w:instrText>
      </w:r>
      <w:r w:rsidR="007043DF">
        <w:fldChar w:fldCharType="separate"/>
      </w:r>
      <w:r w:rsidR="007043DF" w:rsidRPr="007043DF">
        <w:rPr>
          <w:rFonts w:ascii="Calibri" w:hAnsi="Calibri" w:cs="Calibri"/>
        </w:rPr>
        <w:t>(Maynard Smith, 1989)</w:t>
      </w:r>
      <w:r w:rsidR="007043DF">
        <w:fldChar w:fldCharType="end"/>
      </w:r>
    </w:p>
  </w:footnote>
  <w:footnote w:id="3">
    <w:p w14:paraId="297B43B4" w14:textId="3B166B31" w:rsidR="0037101B" w:rsidRPr="0037101B" w:rsidRDefault="0037101B">
      <w:pPr>
        <w:pStyle w:val="Textpoznpodarou"/>
      </w:pPr>
      <w:r w:rsidRPr="00A66159">
        <w:rPr>
          <w:rStyle w:val="Znakapoznpodarou"/>
        </w:rPr>
        <w:footnoteRef/>
      </w:r>
      <w:r>
        <w:t xml:space="preserve"> Essentially, an action in the form of “pay it forward”, </w:t>
      </w:r>
      <w:r w:rsidR="00291F6A">
        <w:t>inspiring</w:t>
      </w:r>
      <w:r>
        <w:t xml:space="preserve"> the individual who has benefitted, to engage in similar altruistic action towards yet another member – and potentially creating a whole chain known as “indirect” or “network” reciprocity. </w:t>
      </w:r>
    </w:p>
  </w:footnote>
  <w:footnote w:id="4">
    <w:p w14:paraId="1D2E0770" w14:textId="07C873D0" w:rsidR="00F324D8" w:rsidRPr="00F324D8" w:rsidRDefault="00F324D8">
      <w:pPr>
        <w:pStyle w:val="Textpoznpodarou"/>
      </w:pPr>
      <w:r>
        <w:rPr>
          <w:rStyle w:val="Znakapoznpodarou"/>
        </w:rPr>
        <w:footnoteRef/>
      </w:r>
      <w:r>
        <w:t xml:space="preserve"> </w:t>
      </w:r>
      <w:r w:rsidR="006C2B04">
        <w:t xml:space="preserve">By which </w:t>
      </w:r>
      <w:proofErr w:type="spellStart"/>
      <w:r w:rsidR="006C2B04">
        <w:t>Tooby</w:t>
      </w:r>
      <w:proofErr w:type="spellEnd"/>
      <w:r w:rsidR="006C2B04">
        <w:t xml:space="preserve"> and Cosmides mean a mutation of responsible genes</w:t>
      </w:r>
      <w:r w:rsidR="00512EF6">
        <w:t xml:space="preserve"> or gene expression</w:t>
      </w:r>
      <w:r w:rsidR="006C2B04">
        <w:t xml:space="preserve"> in a small population.</w:t>
      </w:r>
    </w:p>
  </w:footnote>
  <w:footnote w:id="5">
    <w:p w14:paraId="0849F70B" w14:textId="01165C54" w:rsidR="000E6220" w:rsidRPr="000E6220" w:rsidRDefault="000E6220">
      <w:pPr>
        <w:pStyle w:val="Textpoznpodarou"/>
      </w:pPr>
      <w:r>
        <w:rPr>
          <w:rStyle w:val="Znakapoznpodarou"/>
        </w:rPr>
        <w:footnoteRef/>
      </w:r>
      <w:r>
        <w:t xml:space="preserve"> </w:t>
      </w:r>
      <w:proofErr w:type="spellStart"/>
      <w:r>
        <w:t>Tooby</w:t>
      </w:r>
      <w:proofErr w:type="spellEnd"/>
      <w:r>
        <w:t xml:space="preserve"> and Cosmides </w:t>
      </w:r>
      <w:r w:rsidR="00D4228E">
        <w:t xml:space="preserve">place the timeline of this “lucky mistake” coinciding with the Toba </w:t>
      </w:r>
      <w:r w:rsidR="00EE2491">
        <w:t xml:space="preserve">catastrophe </w:t>
      </w:r>
      <w:r w:rsidR="00DB5D1F">
        <w:t>event, claiming the population bottlenecking it entailed may have allowed it to spread</w:t>
      </w:r>
      <w:r w:rsidR="00904916">
        <w:t xml:space="preserve"> and “resist” the competition of more reliable kin-</w:t>
      </w:r>
      <w:r w:rsidR="000734FC">
        <w:t>altruism genetical propensities.</w:t>
      </w:r>
    </w:p>
  </w:footnote>
  <w:footnote w:id="6">
    <w:p w14:paraId="6625EB50" w14:textId="7D80504C" w:rsidR="004A7EB4" w:rsidRPr="004A7EB4" w:rsidRDefault="004A7EB4">
      <w:pPr>
        <w:pStyle w:val="Textpoznpodarou"/>
        <w:rPr>
          <w:lang w:val="en-GB"/>
        </w:rPr>
      </w:pPr>
      <w:r w:rsidRPr="00A66159">
        <w:rPr>
          <w:rStyle w:val="Znakapoznpodarou"/>
        </w:rPr>
        <w:footnoteRef/>
      </w:r>
      <w:r>
        <w:t xml:space="preserve"> </w:t>
      </w:r>
      <w:r>
        <w:rPr>
          <w:lang w:val="en-GB"/>
        </w:rPr>
        <w:t xml:space="preserve">A good and comprehensive analysis of how Rousseau’s philosophy of human nature should be interpreted and reincorporated into anthropological knowledge is presented in Claude Lévi-Strauss’s work, namely his Triste </w:t>
      </w:r>
      <w:proofErr w:type="spellStart"/>
      <w:r>
        <w:rPr>
          <w:lang w:val="en-GB"/>
        </w:rPr>
        <w:t>Tropiques</w:t>
      </w:r>
      <w:proofErr w:type="spellEnd"/>
      <w:r>
        <w:rPr>
          <w:lang w:val="en-GB"/>
        </w:rPr>
        <w:t xml:space="preserve">. </w:t>
      </w:r>
    </w:p>
  </w:footnote>
  <w:footnote w:id="7">
    <w:p w14:paraId="6D25C987" w14:textId="41DF953A" w:rsidR="00D814B3" w:rsidRPr="00D814B3" w:rsidRDefault="00D814B3">
      <w:pPr>
        <w:pStyle w:val="Textpoznpodarou"/>
      </w:pPr>
      <w:r>
        <w:rPr>
          <w:rStyle w:val="Znakapoznpodarou"/>
        </w:rPr>
        <w:footnoteRef/>
      </w:r>
      <w:r>
        <w:t xml:space="preserve"> </w:t>
      </w:r>
      <w:r w:rsidR="00AC0F96">
        <w:t xml:space="preserve">In his Stone-Age Economics, Marshal </w:t>
      </w:r>
      <w:proofErr w:type="spellStart"/>
      <w:r w:rsidR="00AC0F96">
        <w:t>Sahlins</w:t>
      </w:r>
      <w:proofErr w:type="spellEnd"/>
      <w:r w:rsidR="00AC0F96">
        <w:t xml:space="preserve"> borrows the vocabulary of reciprocity</w:t>
      </w:r>
      <w:r w:rsidR="000F30CF">
        <w:t xml:space="preserve"> from </w:t>
      </w:r>
      <w:proofErr w:type="spellStart"/>
      <w:r w:rsidR="000F30CF">
        <w:t>Trivers</w:t>
      </w:r>
      <w:proofErr w:type="spellEnd"/>
      <w:r w:rsidR="0076792B">
        <w:t xml:space="preserve">. However, he uses it ultimately differently, </w:t>
      </w:r>
      <w:r w:rsidR="00FC502B">
        <w:t>including inventing a category of so called “negative” reciprocity</w:t>
      </w:r>
      <w:r w:rsidR="00101F37">
        <w:t xml:space="preserve">. </w:t>
      </w:r>
      <w:r w:rsidR="00A06655">
        <w:t xml:space="preserve">This term </w:t>
      </w:r>
      <w:r w:rsidR="00A46983">
        <w:t xml:space="preserve">actually refers to actions such as theft or fraud, which are hardly a </w:t>
      </w:r>
      <w:proofErr w:type="gramStart"/>
      <w:r w:rsidR="00A46983">
        <w:t>mutualistic forms of interaction</w:t>
      </w:r>
      <w:proofErr w:type="gramEnd"/>
      <w:r w:rsidR="00A46983">
        <w:t xml:space="preserve">, which directly contradicts the use of the term reciprocity </w:t>
      </w:r>
      <w:r w:rsidR="00D250E9">
        <w:t xml:space="preserve">as constituted by </w:t>
      </w:r>
      <w:proofErr w:type="spellStart"/>
      <w:r w:rsidR="00D250E9">
        <w:t>Trivers</w:t>
      </w:r>
      <w:proofErr w:type="spellEnd"/>
      <w:r w:rsidR="00D250E9">
        <w:t xml:space="preserve">. This odd misuse of already established terminology unfortunately causes some confusion, </w:t>
      </w:r>
      <w:r w:rsidR="002F7B67">
        <w:t>paper by Molina et all including.</w:t>
      </w:r>
    </w:p>
  </w:footnote>
  <w:footnote w:id="8">
    <w:p w14:paraId="56161ACC" w14:textId="77777777" w:rsidR="0008720D" w:rsidRPr="000715ED" w:rsidRDefault="0008720D" w:rsidP="0008720D">
      <w:pPr>
        <w:pStyle w:val="Textpoznpodarou"/>
      </w:pPr>
      <w:r>
        <w:rPr>
          <w:rStyle w:val="Znakapoznpodarou"/>
        </w:rPr>
        <w:footnoteRef/>
      </w:r>
      <w:r>
        <w:t xml:space="preserve"> By which we mean mostly folk-rooted beliefs of naïve cultural or pseudo-scientific </w:t>
      </w:r>
      <w:proofErr w:type="spellStart"/>
      <w:r>
        <w:t>etno</w:t>
      </w:r>
      <w:proofErr w:type="spellEnd"/>
      <w:r>
        <w:t>/racial theories, but also some of the more academically presented theories including the aforementioned reductionism of Huntington’s “Clash of Civilizations”.</w:t>
      </w:r>
    </w:p>
  </w:footnote>
  <w:footnote w:id="9">
    <w:p w14:paraId="079BD502" w14:textId="750DFCFB" w:rsidR="00BD1CDC" w:rsidRPr="00BD1CDC" w:rsidRDefault="00BD1CDC">
      <w:pPr>
        <w:pStyle w:val="Textpoznpodarou"/>
      </w:pPr>
      <w:r>
        <w:rPr>
          <w:rStyle w:val="Znakapoznpodarou"/>
        </w:rPr>
        <w:footnoteRef/>
      </w:r>
      <w:r>
        <w:t xml:space="preserve"> Essentialism is unfortunately common not only in rhetoric’s of </w:t>
      </w:r>
      <w:r w:rsidR="008A4115">
        <w:t xml:space="preserve">racial determinism of pseudo-scientific racism, but are equally as integral in the language of many modern left-leaning </w:t>
      </w:r>
      <w:r w:rsidR="00BC3AA3">
        <w:t xml:space="preserve">identity-politics interest groups. Reduction of individuals to their historical group </w:t>
      </w:r>
      <w:r w:rsidR="00E64C98">
        <w:t>roles (of victims or oppressors) which we can see in language of organization like BLM</w:t>
      </w:r>
      <w:r w:rsidR="00E83757">
        <w:t xml:space="preserve"> is just as essentialist as the arguments of the opposing side of the spectrum. Using criterions such as sexual orientations as </w:t>
      </w:r>
      <w:r w:rsidR="00586CF9">
        <w:t xml:space="preserve">inherent marker of an identity group engaged in a form of power struggle, as is done by </w:t>
      </w:r>
      <w:r w:rsidR="00E65A9C">
        <w:t>rhetoric’s</w:t>
      </w:r>
      <w:r w:rsidR="001B52A3">
        <w:t xml:space="preserve"> of numerous LGBT+ activist group, is a good example. It involves reduction of individual to a simple, essentialist </w:t>
      </w:r>
      <w:r w:rsidR="001426DC">
        <w:t xml:space="preserve">identity marker. </w:t>
      </w:r>
    </w:p>
  </w:footnote>
  <w:footnote w:id="10">
    <w:p w14:paraId="04758D72" w14:textId="77777777" w:rsidR="006B067E" w:rsidRPr="003A4E68" w:rsidRDefault="006B067E" w:rsidP="006B067E">
      <w:pPr>
        <w:pStyle w:val="Textpoznpodarou"/>
        <w:rPr>
          <w:lang w:val="en-GB"/>
        </w:rPr>
      </w:pPr>
      <w:r>
        <w:rPr>
          <w:rStyle w:val="Znakapoznpodarou"/>
        </w:rPr>
        <w:footnoteRef/>
      </w:r>
      <w:r>
        <w:t xml:space="preserve"> </w:t>
      </w:r>
      <w:r>
        <w:rPr>
          <w:lang w:val="en-GB"/>
        </w:rPr>
        <w:t xml:space="preserve">Pseudo-Darwinism here stands for the widely believed, but fundamentally wrong assumption that in natural and evolutionary world, the vital rule is “the survival of the strongest”, and the assumption naturally flowing from that belief that human behaviour is inherently selfish, seeking to empower itself at the cost of others whenever there is an opportunity. </w:t>
      </w:r>
    </w:p>
  </w:footnote>
  <w:footnote w:id="11">
    <w:p w14:paraId="58854601" w14:textId="026194BE" w:rsidR="003011AD" w:rsidRPr="003011AD" w:rsidRDefault="003011AD">
      <w:pPr>
        <w:pStyle w:val="Textpoznpodarou"/>
        <w:rPr>
          <w:lang w:val="en-GB"/>
        </w:rPr>
      </w:pPr>
      <w:r>
        <w:rPr>
          <w:rStyle w:val="Znakapoznpodarou"/>
        </w:rPr>
        <w:footnoteRef/>
      </w:r>
      <w:r>
        <w:t xml:space="preserve"> </w:t>
      </w:r>
      <w:r>
        <w:rPr>
          <w:lang w:val="en-GB"/>
        </w:rPr>
        <w:t xml:space="preserve">Softening phrases like “it </w:t>
      </w:r>
      <w:r w:rsidR="00A643E9">
        <w:rPr>
          <w:lang w:val="en-GB"/>
        </w:rPr>
        <w:t xml:space="preserve">appears </w:t>
      </w:r>
      <w:r>
        <w:rPr>
          <w:lang w:val="en-GB"/>
        </w:rPr>
        <w:t>like” rather than “it is”</w:t>
      </w:r>
      <w:r w:rsidR="00A643E9">
        <w:rPr>
          <w:lang w:val="en-GB"/>
        </w:rPr>
        <w:t>.</w:t>
      </w:r>
    </w:p>
  </w:footnote>
  <w:footnote w:id="12">
    <w:p w14:paraId="5B2F923B" w14:textId="6878713E" w:rsidR="004B22B7" w:rsidRPr="004B22B7" w:rsidRDefault="004B22B7">
      <w:pPr>
        <w:pStyle w:val="Textpoznpodarou"/>
        <w:rPr>
          <w:lang w:val="en-GB"/>
        </w:rPr>
      </w:pPr>
      <w:r>
        <w:rPr>
          <w:rStyle w:val="Znakapoznpodarou"/>
        </w:rPr>
        <w:footnoteRef/>
      </w:r>
      <w:r>
        <w:t xml:space="preserve"> </w:t>
      </w:r>
      <w:r w:rsidR="00F46D2E">
        <w:rPr>
          <w:lang w:val="en-GB"/>
        </w:rPr>
        <w:t>Tag questions involve inclusion of phrases like “You would not mind if 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E50"/>
    <w:multiLevelType w:val="hybridMultilevel"/>
    <w:tmpl w:val="3B8E39D0"/>
    <w:lvl w:ilvl="0" w:tplc="ABBCCC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6D79E5"/>
    <w:multiLevelType w:val="hybridMultilevel"/>
    <w:tmpl w:val="94BEA348"/>
    <w:lvl w:ilvl="0" w:tplc="5CB2A2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9D245F"/>
    <w:multiLevelType w:val="hybridMultilevel"/>
    <w:tmpl w:val="27AC60D4"/>
    <w:lvl w:ilvl="0" w:tplc="FA7C0CB0">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 w15:restartNumberingAfterBreak="0">
    <w:nsid w:val="0B1A2017"/>
    <w:multiLevelType w:val="hybridMultilevel"/>
    <w:tmpl w:val="0BE6E5D6"/>
    <w:lvl w:ilvl="0" w:tplc="F822E7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814E8F"/>
    <w:multiLevelType w:val="hybridMultilevel"/>
    <w:tmpl w:val="E6C0F176"/>
    <w:lvl w:ilvl="0" w:tplc="F93036A6">
      <w:start w:val="6"/>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8A743F1"/>
    <w:multiLevelType w:val="hybridMultilevel"/>
    <w:tmpl w:val="71843E34"/>
    <w:lvl w:ilvl="0" w:tplc="3A3ED8A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FBE369D"/>
    <w:multiLevelType w:val="hybridMultilevel"/>
    <w:tmpl w:val="792AC076"/>
    <w:lvl w:ilvl="0" w:tplc="3CEC97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70B63F0"/>
    <w:multiLevelType w:val="hybridMultilevel"/>
    <w:tmpl w:val="B9384448"/>
    <w:lvl w:ilvl="0" w:tplc="3C421E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89E4686"/>
    <w:multiLevelType w:val="hybridMultilevel"/>
    <w:tmpl w:val="37147444"/>
    <w:lvl w:ilvl="0" w:tplc="7932D0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56E5FD6"/>
    <w:multiLevelType w:val="hybridMultilevel"/>
    <w:tmpl w:val="E28A4398"/>
    <w:lvl w:ilvl="0" w:tplc="F7D09418">
      <w:start w:val="6"/>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67D62DB"/>
    <w:multiLevelType w:val="hybridMultilevel"/>
    <w:tmpl w:val="41CC81EA"/>
    <w:lvl w:ilvl="0" w:tplc="14C62FFC">
      <w:start w:val="6"/>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B6B7F97"/>
    <w:multiLevelType w:val="hybridMultilevel"/>
    <w:tmpl w:val="56206682"/>
    <w:lvl w:ilvl="0" w:tplc="AB0421F0">
      <w:start w:val="3"/>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3F22736"/>
    <w:multiLevelType w:val="hybridMultilevel"/>
    <w:tmpl w:val="6A0E1A7A"/>
    <w:lvl w:ilvl="0" w:tplc="082E2AC0">
      <w:start w:val="1"/>
      <w:numFmt w:val="decimal"/>
      <w:suff w:val="space"/>
      <w:lvlText w:val="%1."/>
      <w:lvlJc w:val="left"/>
      <w:pPr>
        <w:ind w:left="833" w:hanging="113"/>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43277CA"/>
    <w:multiLevelType w:val="hybridMultilevel"/>
    <w:tmpl w:val="5DA2A092"/>
    <w:lvl w:ilvl="0" w:tplc="6EFADCA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EE97882"/>
    <w:multiLevelType w:val="hybridMultilevel"/>
    <w:tmpl w:val="B8705524"/>
    <w:lvl w:ilvl="0" w:tplc="C80061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6"/>
  </w:num>
  <w:num w:numId="3">
    <w:abstractNumId w:val="13"/>
  </w:num>
  <w:num w:numId="4">
    <w:abstractNumId w:val="9"/>
  </w:num>
  <w:num w:numId="5">
    <w:abstractNumId w:val="4"/>
  </w:num>
  <w:num w:numId="6">
    <w:abstractNumId w:val="10"/>
  </w:num>
  <w:num w:numId="7">
    <w:abstractNumId w:val="14"/>
  </w:num>
  <w:num w:numId="8">
    <w:abstractNumId w:val="0"/>
  </w:num>
  <w:num w:numId="9">
    <w:abstractNumId w:val="8"/>
  </w:num>
  <w:num w:numId="10">
    <w:abstractNumId w:val="3"/>
  </w:num>
  <w:num w:numId="11">
    <w:abstractNumId w:val="5"/>
  </w:num>
  <w:num w:numId="12">
    <w:abstractNumId w:val="12"/>
  </w:num>
  <w:num w:numId="13">
    <w:abstractNumId w:val="2"/>
  </w:num>
  <w:num w:numId="14">
    <w:abstractNumId w:val="7"/>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08"/>
    <w:rsid w:val="00000919"/>
    <w:rsid w:val="00000F8F"/>
    <w:rsid w:val="000012B5"/>
    <w:rsid w:val="000022E0"/>
    <w:rsid w:val="0000274A"/>
    <w:rsid w:val="000055FA"/>
    <w:rsid w:val="00007815"/>
    <w:rsid w:val="00007E5B"/>
    <w:rsid w:val="00010035"/>
    <w:rsid w:val="0001192D"/>
    <w:rsid w:val="00011B72"/>
    <w:rsid w:val="00012144"/>
    <w:rsid w:val="00012808"/>
    <w:rsid w:val="00012FA8"/>
    <w:rsid w:val="0001528D"/>
    <w:rsid w:val="0001558F"/>
    <w:rsid w:val="0001604E"/>
    <w:rsid w:val="00020A1F"/>
    <w:rsid w:val="00020C64"/>
    <w:rsid w:val="000218C3"/>
    <w:rsid w:val="00021D5B"/>
    <w:rsid w:val="000243AF"/>
    <w:rsid w:val="00024C2F"/>
    <w:rsid w:val="000251B3"/>
    <w:rsid w:val="000258BB"/>
    <w:rsid w:val="00025B00"/>
    <w:rsid w:val="00026679"/>
    <w:rsid w:val="000275D0"/>
    <w:rsid w:val="00027CC1"/>
    <w:rsid w:val="00031D14"/>
    <w:rsid w:val="0003289F"/>
    <w:rsid w:val="00032AB2"/>
    <w:rsid w:val="00034EA9"/>
    <w:rsid w:val="00036B43"/>
    <w:rsid w:val="00036F95"/>
    <w:rsid w:val="0003723E"/>
    <w:rsid w:val="00040880"/>
    <w:rsid w:val="00040E27"/>
    <w:rsid w:val="00040EA7"/>
    <w:rsid w:val="00041211"/>
    <w:rsid w:val="00042050"/>
    <w:rsid w:val="00043816"/>
    <w:rsid w:val="00045366"/>
    <w:rsid w:val="0004589D"/>
    <w:rsid w:val="00046140"/>
    <w:rsid w:val="00046616"/>
    <w:rsid w:val="00046CC9"/>
    <w:rsid w:val="00047309"/>
    <w:rsid w:val="000478C8"/>
    <w:rsid w:val="00047E68"/>
    <w:rsid w:val="000507F9"/>
    <w:rsid w:val="0005181F"/>
    <w:rsid w:val="00052C97"/>
    <w:rsid w:val="000540D7"/>
    <w:rsid w:val="00054425"/>
    <w:rsid w:val="000549C0"/>
    <w:rsid w:val="00054FC7"/>
    <w:rsid w:val="00055AE7"/>
    <w:rsid w:val="00056548"/>
    <w:rsid w:val="00056A6D"/>
    <w:rsid w:val="0006061F"/>
    <w:rsid w:val="000609A3"/>
    <w:rsid w:val="00061A8E"/>
    <w:rsid w:val="00062188"/>
    <w:rsid w:val="000625D0"/>
    <w:rsid w:val="00064619"/>
    <w:rsid w:val="00064933"/>
    <w:rsid w:val="00064FD8"/>
    <w:rsid w:val="00065B36"/>
    <w:rsid w:val="00065B6C"/>
    <w:rsid w:val="00066CAD"/>
    <w:rsid w:val="00066D0D"/>
    <w:rsid w:val="00070A62"/>
    <w:rsid w:val="000715ED"/>
    <w:rsid w:val="00071BC7"/>
    <w:rsid w:val="00072854"/>
    <w:rsid w:val="00072A53"/>
    <w:rsid w:val="000734FC"/>
    <w:rsid w:val="000742CA"/>
    <w:rsid w:val="00074437"/>
    <w:rsid w:val="00076FEF"/>
    <w:rsid w:val="00077052"/>
    <w:rsid w:val="0008009E"/>
    <w:rsid w:val="00080AED"/>
    <w:rsid w:val="0008304D"/>
    <w:rsid w:val="000831C4"/>
    <w:rsid w:val="00084A00"/>
    <w:rsid w:val="00085424"/>
    <w:rsid w:val="0008720D"/>
    <w:rsid w:val="00087A3B"/>
    <w:rsid w:val="00090B1A"/>
    <w:rsid w:val="00090FA5"/>
    <w:rsid w:val="00091BB8"/>
    <w:rsid w:val="00092579"/>
    <w:rsid w:val="0009287D"/>
    <w:rsid w:val="00092E0A"/>
    <w:rsid w:val="00092ED5"/>
    <w:rsid w:val="00092F8D"/>
    <w:rsid w:val="0009402F"/>
    <w:rsid w:val="000947E3"/>
    <w:rsid w:val="00094944"/>
    <w:rsid w:val="00095856"/>
    <w:rsid w:val="00095B67"/>
    <w:rsid w:val="00096B8F"/>
    <w:rsid w:val="00097C3A"/>
    <w:rsid w:val="000A0637"/>
    <w:rsid w:val="000A0BCB"/>
    <w:rsid w:val="000A0D0F"/>
    <w:rsid w:val="000A1993"/>
    <w:rsid w:val="000A26D4"/>
    <w:rsid w:val="000A3543"/>
    <w:rsid w:val="000A4E87"/>
    <w:rsid w:val="000A5683"/>
    <w:rsid w:val="000A5D70"/>
    <w:rsid w:val="000A70DF"/>
    <w:rsid w:val="000B0F79"/>
    <w:rsid w:val="000B3448"/>
    <w:rsid w:val="000B384A"/>
    <w:rsid w:val="000B42BC"/>
    <w:rsid w:val="000B43E6"/>
    <w:rsid w:val="000B48B4"/>
    <w:rsid w:val="000B5690"/>
    <w:rsid w:val="000B576C"/>
    <w:rsid w:val="000B5CCC"/>
    <w:rsid w:val="000B6024"/>
    <w:rsid w:val="000B7E47"/>
    <w:rsid w:val="000C21A3"/>
    <w:rsid w:val="000C2DEE"/>
    <w:rsid w:val="000C330B"/>
    <w:rsid w:val="000C352C"/>
    <w:rsid w:val="000C3E53"/>
    <w:rsid w:val="000C43FE"/>
    <w:rsid w:val="000C44E7"/>
    <w:rsid w:val="000C47EE"/>
    <w:rsid w:val="000C5670"/>
    <w:rsid w:val="000C5912"/>
    <w:rsid w:val="000C5DB4"/>
    <w:rsid w:val="000C5E3C"/>
    <w:rsid w:val="000C6436"/>
    <w:rsid w:val="000D00F5"/>
    <w:rsid w:val="000D0192"/>
    <w:rsid w:val="000D48F3"/>
    <w:rsid w:val="000D4D1D"/>
    <w:rsid w:val="000D4E2F"/>
    <w:rsid w:val="000D704C"/>
    <w:rsid w:val="000D713D"/>
    <w:rsid w:val="000D7D33"/>
    <w:rsid w:val="000E08C0"/>
    <w:rsid w:val="000E1669"/>
    <w:rsid w:val="000E339E"/>
    <w:rsid w:val="000E3450"/>
    <w:rsid w:val="000E3523"/>
    <w:rsid w:val="000E35C2"/>
    <w:rsid w:val="000E5891"/>
    <w:rsid w:val="000E5B91"/>
    <w:rsid w:val="000E5EF7"/>
    <w:rsid w:val="000E6220"/>
    <w:rsid w:val="000E6E73"/>
    <w:rsid w:val="000E725E"/>
    <w:rsid w:val="000F25EE"/>
    <w:rsid w:val="000F2BAC"/>
    <w:rsid w:val="000F30CF"/>
    <w:rsid w:val="000F327A"/>
    <w:rsid w:val="000F39FF"/>
    <w:rsid w:val="000F3A7F"/>
    <w:rsid w:val="000F44A5"/>
    <w:rsid w:val="000F44DB"/>
    <w:rsid w:val="000F515A"/>
    <w:rsid w:val="000F59E8"/>
    <w:rsid w:val="000F5B55"/>
    <w:rsid w:val="000F60E5"/>
    <w:rsid w:val="000F713D"/>
    <w:rsid w:val="000F764C"/>
    <w:rsid w:val="000F77DE"/>
    <w:rsid w:val="001001B4"/>
    <w:rsid w:val="001002CE"/>
    <w:rsid w:val="00101C65"/>
    <w:rsid w:val="00101F37"/>
    <w:rsid w:val="00101FE1"/>
    <w:rsid w:val="00103C90"/>
    <w:rsid w:val="00103D81"/>
    <w:rsid w:val="001043BC"/>
    <w:rsid w:val="001048E9"/>
    <w:rsid w:val="00105B36"/>
    <w:rsid w:val="00105EF6"/>
    <w:rsid w:val="00106776"/>
    <w:rsid w:val="00107629"/>
    <w:rsid w:val="00110271"/>
    <w:rsid w:val="001103A6"/>
    <w:rsid w:val="0011086E"/>
    <w:rsid w:val="001108B7"/>
    <w:rsid w:val="0011193F"/>
    <w:rsid w:val="00111FFB"/>
    <w:rsid w:val="001137C1"/>
    <w:rsid w:val="00115E74"/>
    <w:rsid w:val="00116D0F"/>
    <w:rsid w:val="001174B4"/>
    <w:rsid w:val="00117636"/>
    <w:rsid w:val="00117989"/>
    <w:rsid w:val="00120410"/>
    <w:rsid w:val="00122289"/>
    <w:rsid w:val="00122354"/>
    <w:rsid w:val="00122F9A"/>
    <w:rsid w:val="0012422D"/>
    <w:rsid w:val="00124616"/>
    <w:rsid w:val="00125892"/>
    <w:rsid w:val="00125B5D"/>
    <w:rsid w:val="00126757"/>
    <w:rsid w:val="00126F53"/>
    <w:rsid w:val="00127460"/>
    <w:rsid w:val="001278BA"/>
    <w:rsid w:val="00127B3C"/>
    <w:rsid w:val="001310F2"/>
    <w:rsid w:val="0013187B"/>
    <w:rsid w:val="00132764"/>
    <w:rsid w:val="0013289D"/>
    <w:rsid w:val="00133058"/>
    <w:rsid w:val="00133C8A"/>
    <w:rsid w:val="00134391"/>
    <w:rsid w:val="00134FFE"/>
    <w:rsid w:val="001369B5"/>
    <w:rsid w:val="001372E8"/>
    <w:rsid w:val="00137BCA"/>
    <w:rsid w:val="00141B78"/>
    <w:rsid w:val="00142136"/>
    <w:rsid w:val="001426DC"/>
    <w:rsid w:val="0014298C"/>
    <w:rsid w:val="00143B00"/>
    <w:rsid w:val="00143BC4"/>
    <w:rsid w:val="00143D10"/>
    <w:rsid w:val="00144AA3"/>
    <w:rsid w:val="00144C06"/>
    <w:rsid w:val="00145006"/>
    <w:rsid w:val="00146958"/>
    <w:rsid w:val="00147D60"/>
    <w:rsid w:val="0015168E"/>
    <w:rsid w:val="001526C2"/>
    <w:rsid w:val="0015336C"/>
    <w:rsid w:val="001538BB"/>
    <w:rsid w:val="0015603C"/>
    <w:rsid w:val="00157756"/>
    <w:rsid w:val="00157CCD"/>
    <w:rsid w:val="00160B82"/>
    <w:rsid w:val="00160F13"/>
    <w:rsid w:val="00162207"/>
    <w:rsid w:val="001628C9"/>
    <w:rsid w:val="00166281"/>
    <w:rsid w:val="0016665D"/>
    <w:rsid w:val="00170C45"/>
    <w:rsid w:val="00171A83"/>
    <w:rsid w:val="001725BB"/>
    <w:rsid w:val="001728AF"/>
    <w:rsid w:val="00172EDD"/>
    <w:rsid w:val="0017377F"/>
    <w:rsid w:val="00175AB0"/>
    <w:rsid w:val="00176532"/>
    <w:rsid w:val="00176970"/>
    <w:rsid w:val="00177B7A"/>
    <w:rsid w:val="001800DD"/>
    <w:rsid w:val="00180701"/>
    <w:rsid w:val="00180797"/>
    <w:rsid w:val="0018230E"/>
    <w:rsid w:val="001841A5"/>
    <w:rsid w:val="00185097"/>
    <w:rsid w:val="00185990"/>
    <w:rsid w:val="00186F2E"/>
    <w:rsid w:val="001870DF"/>
    <w:rsid w:val="001872F4"/>
    <w:rsid w:val="001879DF"/>
    <w:rsid w:val="00187D93"/>
    <w:rsid w:val="00190409"/>
    <w:rsid w:val="0019055F"/>
    <w:rsid w:val="001905D0"/>
    <w:rsid w:val="00190A2F"/>
    <w:rsid w:val="0019170F"/>
    <w:rsid w:val="00192019"/>
    <w:rsid w:val="001920C1"/>
    <w:rsid w:val="0019279B"/>
    <w:rsid w:val="00194811"/>
    <w:rsid w:val="00194AED"/>
    <w:rsid w:val="00194D82"/>
    <w:rsid w:val="001961F6"/>
    <w:rsid w:val="00197180"/>
    <w:rsid w:val="0019752B"/>
    <w:rsid w:val="00197F5F"/>
    <w:rsid w:val="00197FDB"/>
    <w:rsid w:val="001A025B"/>
    <w:rsid w:val="001A0474"/>
    <w:rsid w:val="001A0975"/>
    <w:rsid w:val="001A0CA6"/>
    <w:rsid w:val="001A1783"/>
    <w:rsid w:val="001A1A2D"/>
    <w:rsid w:val="001A3CFF"/>
    <w:rsid w:val="001A41E5"/>
    <w:rsid w:val="001A4344"/>
    <w:rsid w:val="001A51D0"/>
    <w:rsid w:val="001A6716"/>
    <w:rsid w:val="001A6A59"/>
    <w:rsid w:val="001A740F"/>
    <w:rsid w:val="001B012F"/>
    <w:rsid w:val="001B1198"/>
    <w:rsid w:val="001B15A7"/>
    <w:rsid w:val="001B3A6F"/>
    <w:rsid w:val="001B4AC3"/>
    <w:rsid w:val="001B52A3"/>
    <w:rsid w:val="001B5B2C"/>
    <w:rsid w:val="001B5C53"/>
    <w:rsid w:val="001B5D86"/>
    <w:rsid w:val="001B6E60"/>
    <w:rsid w:val="001B7262"/>
    <w:rsid w:val="001B73A4"/>
    <w:rsid w:val="001C0F0E"/>
    <w:rsid w:val="001C15B4"/>
    <w:rsid w:val="001C1779"/>
    <w:rsid w:val="001C1F01"/>
    <w:rsid w:val="001C28ED"/>
    <w:rsid w:val="001C3661"/>
    <w:rsid w:val="001C4509"/>
    <w:rsid w:val="001C4637"/>
    <w:rsid w:val="001C4FD0"/>
    <w:rsid w:val="001C5995"/>
    <w:rsid w:val="001C7517"/>
    <w:rsid w:val="001C7B1E"/>
    <w:rsid w:val="001C7F2B"/>
    <w:rsid w:val="001D070E"/>
    <w:rsid w:val="001D0B45"/>
    <w:rsid w:val="001D0F57"/>
    <w:rsid w:val="001D1310"/>
    <w:rsid w:val="001D1FD3"/>
    <w:rsid w:val="001D2A67"/>
    <w:rsid w:val="001D2C78"/>
    <w:rsid w:val="001D2DCE"/>
    <w:rsid w:val="001D3E85"/>
    <w:rsid w:val="001D4840"/>
    <w:rsid w:val="001D6289"/>
    <w:rsid w:val="001E1DD5"/>
    <w:rsid w:val="001E2733"/>
    <w:rsid w:val="001E2872"/>
    <w:rsid w:val="001E2888"/>
    <w:rsid w:val="001E2915"/>
    <w:rsid w:val="001E3BC2"/>
    <w:rsid w:val="001E5005"/>
    <w:rsid w:val="001E5169"/>
    <w:rsid w:val="001E5172"/>
    <w:rsid w:val="001E51B5"/>
    <w:rsid w:val="001E5B0F"/>
    <w:rsid w:val="001F0467"/>
    <w:rsid w:val="001F065C"/>
    <w:rsid w:val="001F118A"/>
    <w:rsid w:val="001F173D"/>
    <w:rsid w:val="001F1789"/>
    <w:rsid w:val="001F274C"/>
    <w:rsid w:val="001F2B75"/>
    <w:rsid w:val="001F2CE7"/>
    <w:rsid w:val="001F3997"/>
    <w:rsid w:val="001F459F"/>
    <w:rsid w:val="001F492C"/>
    <w:rsid w:val="001F57CF"/>
    <w:rsid w:val="001F5A61"/>
    <w:rsid w:val="001F6A05"/>
    <w:rsid w:val="001F7B9B"/>
    <w:rsid w:val="00200359"/>
    <w:rsid w:val="00200519"/>
    <w:rsid w:val="00201254"/>
    <w:rsid w:val="0020171D"/>
    <w:rsid w:val="00201F8B"/>
    <w:rsid w:val="002023FA"/>
    <w:rsid w:val="00202556"/>
    <w:rsid w:val="00202682"/>
    <w:rsid w:val="00202AD2"/>
    <w:rsid w:val="002041BE"/>
    <w:rsid w:val="00204F97"/>
    <w:rsid w:val="002052D1"/>
    <w:rsid w:val="0020567D"/>
    <w:rsid w:val="002059BE"/>
    <w:rsid w:val="00206AF8"/>
    <w:rsid w:val="0020707B"/>
    <w:rsid w:val="002075B5"/>
    <w:rsid w:val="002078D6"/>
    <w:rsid w:val="00207AE7"/>
    <w:rsid w:val="00210A2E"/>
    <w:rsid w:val="00210A52"/>
    <w:rsid w:val="002119AA"/>
    <w:rsid w:val="0021228A"/>
    <w:rsid w:val="00214561"/>
    <w:rsid w:val="00215266"/>
    <w:rsid w:val="0021685E"/>
    <w:rsid w:val="00217D9E"/>
    <w:rsid w:val="0022195D"/>
    <w:rsid w:val="00221C6D"/>
    <w:rsid w:val="00221D8E"/>
    <w:rsid w:val="00222152"/>
    <w:rsid w:val="00222550"/>
    <w:rsid w:val="00222C7D"/>
    <w:rsid w:val="0022382A"/>
    <w:rsid w:val="002246DC"/>
    <w:rsid w:val="00225842"/>
    <w:rsid w:val="0022725C"/>
    <w:rsid w:val="002277B4"/>
    <w:rsid w:val="002300FA"/>
    <w:rsid w:val="00230F5F"/>
    <w:rsid w:val="002317C1"/>
    <w:rsid w:val="00232C86"/>
    <w:rsid w:val="0023337D"/>
    <w:rsid w:val="0023362B"/>
    <w:rsid w:val="00233C26"/>
    <w:rsid w:val="00234F56"/>
    <w:rsid w:val="00235765"/>
    <w:rsid w:val="00235BDE"/>
    <w:rsid w:val="00237589"/>
    <w:rsid w:val="00237A71"/>
    <w:rsid w:val="00237A76"/>
    <w:rsid w:val="00237BEA"/>
    <w:rsid w:val="00237C49"/>
    <w:rsid w:val="00237F14"/>
    <w:rsid w:val="002401E1"/>
    <w:rsid w:val="00240BA5"/>
    <w:rsid w:val="00240D2C"/>
    <w:rsid w:val="00241375"/>
    <w:rsid w:val="002420A7"/>
    <w:rsid w:val="0024274B"/>
    <w:rsid w:val="00242CF3"/>
    <w:rsid w:val="002446D2"/>
    <w:rsid w:val="0024566C"/>
    <w:rsid w:val="00246213"/>
    <w:rsid w:val="00250458"/>
    <w:rsid w:val="00250C4D"/>
    <w:rsid w:val="00250CE8"/>
    <w:rsid w:val="00250D72"/>
    <w:rsid w:val="002517D2"/>
    <w:rsid w:val="002521A6"/>
    <w:rsid w:val="002521FE"/>
    <w:rsid w:val="0025249F"/>
    <w:rsid w:val="00252B28"/>
    <w:rsid w:val="00252C70"/>
    <w:rsid w:val="00252D42"/>
    <w:rsid w:val="00252E61"/>
    <w:rsid w:val="00254236"/>
    <w:rsid w:val="002542A0"/>
    <w:rsid w:val="00254442"/>
    <w:rsid w:val="0025461A"/>
    <w:rsid w:val="00254775"/>
    <w:rsid w:val="002549BC"/>
    <w:rsid w:val="00257DAD"/>
    <w:rsid w:val="002602C5"/>
    <w:rsid w:val="00260FDF"/>
    <w:rsid w:val="00261D85"/>
    <w:rsid w:val="002621C4"/>
    <w:rsid w:val="0026327A"/>
    <w:rsid w:val="00263F29"/>
    <w:rsid w:val="00263FDF"/>
    <w:rsid w:val="0026533A"/>
    <w:rsid w:val="00265B09"/>
    <w:rsid w:val="00266582"/>
    <w:rsid w:val="002665C5"/>
    <w:rsid w:val="00267055"/>
    <w:rsid w:val="002674B5"/>
    <w:rsid w:val="00267521"/>
    <w:rsid w:val="00267566"/>
    <w:rsid w:val="00271786"/>
    <w:rsid w:val="0027239A"/>
    <w:rsid w:val="002724E5"/>
    <w:rsid w:val="002729D5"/>
    <w:rsid w:val="002747C9"/>
    <w:rsid w:val="00274F74"/>
    <w:rsid w:val="00275D8A"/>
    <w:rsid w:val="0027682D"/>
    <w:rsid w:val="00277828"/>
    <w:rsid w:val="002801CF"/>
    <w:rsid w:val="0028041B"/>
    <w:rsid w:val="002806A2"/>
    <w:rsid w:val="002807E8"/>
    <w:rsid w:val="00281823"/>
    <w:rsid w:val="00281D87"/>
    <w:rsid w:val="00282AF1"/>
    <w:rsid w:val="00282B3A"/>
    <w:rsid w:val="00283816"/>
    <w:rsid w:val="00285215"/>
    <w:rsid w:val="00285410"/>
    <w:rsid w:val="00285FC3"/>
    <w:rsid w:val="002864FD"/>
    <w:rsid w:val="00287096"/>
    <w:rsid w:val="002874C2"/>
    <w:rsid w:val="00290443"/>
    <w:rsid w:val="002904D8"/>
    <w:rsid w:val="00291D67"/>
    <w:rsid w:val="00291F6A"/>
    <w:rsid w:val="00292283"/>
    <w:rsid w:val="002941F4"/>
    <w:rsid w:val="002948D5"/>
    <w:rsid w:val="00294DDB"/>
    <w:rsid w:val="002964B2"/>
    <w:rsid w:val="002976FD"/>
    <w:rsid w:val="002A058F"/>
    <w:rsid w:val="002A0846"/>
    <w:rsid w:val="002A0DB7"/>
    <w:rsid w:val="002A2779"/>
    <w:rsid w:val="002A2DD8"/>
    <w:rsid w:val="002A348F"/>
    <w:rsid w:val="002A373F"/>
    <w:rsid w:val="002A4A4F"/>
    <w:rsid w:val="002A6F94"/>
    <w:rsid w:val="002A7F79"/>
    <w:rsid w:val="002B120C"/>
    <w:rsid w:val="002B1E81"/>
    <w:rsid w:val="002B1EDC"/>
    <w:rsid w:val="002B2E0C"/>
    <w:rsid w:val="002B331E"/>
    <w:rsid w:val="002B37E2"/>
    <w:rsid w:val="002B52C2"/>
    <w:rsid w:val="002B5616"/>
    <w:rsid w:val="002B5686"/>
    <w:rsid w:val="002B6220"/>
    <w:rsid w:val="002B659A"/>
    <w:rsid w:val="002B6770"/>
    <w:rsid w:val="002B6CE6"/>
    <w:rsid w:val="002C0240"/>
    <w:rsid w:val="002C140A"/>
    <w:rsid w:val="002C5429"/>
    <w:rsid w:val="002C5480"/>
    <w:rsid w:val="002C54A3"/>
    <w:rsid w:val="002C66EF"/>
    <w:rsid w:val="002C6B8C"/>
    <w:rsid w:val="002C7189"/>
    <w:rsid w:val="002C718A"/>
    <w:rsid w:val="002D053B"/>
    <w:rsid w:val="002D074B"/>
    <w:rsid w:val="002D1F76"/>
    <w:rsid w:val="002D20B5"/>
    <w:rsid w:val="002D39CD"/>
    <w:rsid w:val="002D40C7"/>
    <w:rsid w:val="002D423F"/>
    <w:rsid w:val="002D52FE"/>
    <w:rsid w:val="002D5AF4"/>
    <w:rsid w:val="002D7CFC"/>
    <w:rsid w:val="002E09E8"/>
    <w:rsid w:val="002E0CD5"/>
    <w:rsid w:val="002E1EA6"/>
    <w:rsid w:val="002E2548"/>
    <w:rsid w:val="002E268F"/>
    <w:rsid w:val="002E2834"/>
    <w:rsid w:val="002E3958"/>
    <w:rsid w:val="002E3B92"/>
    <w:rsid w:val="002E3E88"/>
    <w:rsid w:val="002E429A"/>
    <w:rsid w:val="002E4D7E"/>
    <w:rsid w:val="002E60C3"/>
    <w:rsid w:val="002E6C97"/>
    <w:rsid w:val="002E7291"/>
    <w:rsid w:val="002F0E6C"/>
    <w:rsid w:val="002F1279"/>
    <w:rsid w:val="002F14B9"/>
    <w:rsid w:val="002F1BC1"/>
    <w:rsid w:val="002F253C"/>
    <w:rsid w:val="002F416D"/>
    <w:rsid w:val="002F444D"/>
    <w:rsid w:val="002F5456"/>
    <w:rsid w:val="002F6044"/>
    <w:rsid w:val="002F7872"/>
    <w:rsid w:val="002F7877"/>
    <w:rsid w:val="002F7B67"/>
    <w:rsid w:val="002F7D44"/>
    <w:rsid w:val="003011AD"/>
    <w:rsid w:val="003015AA"/>
    <w:rsid w:val="00302584"/>
    <w:rsid w:val="00304197"/>
    <w:rsid w:val="00304326"/>
    <w:rsid w:val="0030490B"/>
    <w:rsid w:val="003050F4"/>
    <w:rsid w:val="00305362"/>
    <w:rsid w:val="00305FB4"/>
    <w:rsid w:val="003066C9"/>
    <w:rsid w:val="0030710D"/>
    <w:rsid w:val="0031070B"/>
    <w:rsid w:val="003107EA"/>
    <w:rsid w:val="0031173A"/>
    <w:rsid w:val="003121A6"/>
    <w:rsid w:val="00312A4E"/>
    <w:rsid w:val="00312EFF"/>
    <w:rsid w:val="0031316B"/>
    <w:rsid w:val="00313D60"/>
    <w:rsid w:val="00314946"/>
    <w:rsid w:val="00314978"/>
    <w:rsid w:val="00314D8F"/>
    <w:rsid w:val="00317839"/>
    <w:rsid w:val="00317D2A"/>
    <w:rsid w:val="003206D7"/>
    <w:rsid w:val="00321AB8"/>
    <w:rsid w:val="00321F26"/>
    <w:rsid w:val="0032212C"/>
    <w:rsid w:val="00322E37"/>
    <w:rsid w:val="00323985"/>
    <w:rsid w:val="003245EF"/>
    <w:rsid w:val="00324E1E"/>
    <w:rsid w:val="0032508C"/>
    <w:rsid w:val="003301AE"/>
    <w:rsid w:val="00330E0F"/>
    <w:rsid w:val="003343D3"/>
    <w:rsid w:val="00334BEE"/>
    <w:rsid w:val="00335037"/>
    <w:rsid w:val="00336200"/>
    <w:rsid w:val="003379B5"/>
    <w:rsid w:val="00340310"/>
    <w:rsid w:val="00340F03"/>
    <w:rsid w:val="0034176B"/>
    <w:rsid w:val="003439FD"/>
    <w:rsid w:val="00343E8A"/>
    <w:rsid w:val="00343FBA"/>
    <w:rsid w:val="00344C06"/>
    <w:rsid w:val="00345D81"/>
    <w:rsid w:val="00346167"/>
    <w:rsid w:val="0035033A"/>
    <w:rsid w:val="0035159C"/>
    <w:rsid w:val="0035299F"/>
    <w:rsid w:val="003535B9"/>
    <w:rsid w:val="0035488D"/>
    <w:rsid w:val="0035509A"/>
    <w:rsid w:val="003555EC"/>
    <w:rsid w:val="00355EA9"/>
    <w:rsid w:val="00356215"/>
    <w:rsid w:val="003571F0"/>
    <w:rsid w:val="0035751D"/>
    <w:rsid w:val="0036156C"/>
    <w:rsid w:val="0036197F"/>
    <w:rsid w:val="00361D38"/>
    <w:rsid w:val="003623A9"/>
    <w:rsid w:val="003629D9"/>
    <w:rsid w:val="00363C93"/>
    <w:rsid w:val="003645BF"/>
    <w:rsid w:val="00365E79"/>
    <w:rsid w:val="003672CC"/>
    <w:rsid w:val="003674F8"/>
    <w:rsid w:val="0036764F"/>
    <w:rsid w:val="0037101B"/>
    <w:rsid w:val="00371F86"/>
    <w:rsid w:val="00372B4D"/>
    <w:rsid w:val="00372DFF"/>
    <w:rsid w:val="00374032"/>
    <w:rsid w:val="00374702"/>
    <w:rsid w:val="00374C7C"/>
    <w:rsid w:val="00377B12"/>
    <w:rsid w:val="003801D8"/>
    <w:rsid w:val="0038096B"/>
    <w:rsid w:val="0038124C"/>
    <w:rsid w:val="003818E3"/>
    <w:rsid w:val="0038296C"/>
    <w:rsid w:val="0038370B"/>
    <w:rsid w:val="00383E69"/>
    <w:rsid w:val="00383F73"/>
    <w:rsid w:val="00385F16"/>
    <w:rsid w:val="0038659A"/>
    <w:rsid w:val="00387DD5"/>
    <w:rsid w:val="00390A5B"/>
    <w:rsid w:val="00390C10"/>
    <w:rsid w:val="00390FE4"/>
    <w:rsid w:val="00391F62"/>
    <w:rsid w:val="00392DB6"/>
    <w:rsid w:val="00392F28"/>
    <w:rsid w:val="003937FC"/>
    <w:rsid w:val="00395287"/>
    <w:rsid w:val="003966D5"/>
    <w:rsid w:val="00396C78"/>
    <w:rsid w:val="003A0690"/>
    <w:rsid w:val="003A0DDC"/>
    <w:rsid w:val="003A1314"/>
    <w:rsid w:val="003A18A2"/>
    <w:rsid w:val="003A1FA3"/>
    <w:rsid w:val="003A1FB0"/>
    <w:rsid w:val="003A4E45"/>
    <w:rsid w:val="003A4E68"/>
    <w:rsid w:val="003A4EF8"/>
    <w:rsid w:val="003A5CA0"/>
    <w:rsid w:val="003A6875"/>
    <w:rsid w:val="003A6A7B"/>
    <w:rsid w:val="003B00E1"/>
    <w:rsid w:val="003B039B"/>
    <w:rsid w:val="003B05F2"/>
    <w:rsid w:val="003B15AA"/>
    <w:rsid w:val="003B1641"/>
    <w:rsid w:val="003B2912"/>
    <w:rsid w:val="003B2C73"/>
    <w:rsid w:val="003B5957"/>
    <w:rsid w:val="003B6CB9"/>
    <w:rsid w:val="003C092C"/>
    <w:rsid w:val="003C0B8E"/>
    <w:rsid w:val="003C0E7D"/>
    <w:rsid w:val="003C1323"/>
    <w:rsid w:val="003C1B7F"/>
    <w:rsid w:val="003C1D36"/>
    <w:rsid w:val="003C2255"/>
    <w:rsid w:val="003C24A9"/>
    <w:rsid w:val="003C38C1"/>
    <w:rsid w:val="003C3FFD"/>
    <w:rsid w:val="003C4939"/>
    <w:rsid w:val="003C69D6"/>
    <w:rsid w:val="003D0323"/>
    <w:rsid w:val="003D0DCA"/>
    <w:rsid w:val="003D132F"/>
    <w:rsid w:val="003D154F"/>
    <w:rsid w:val="003D1AC0"/>
    <w:rsid w:val="003D2075"/>
    <w:rsid w:val="003D2E2D"/>
    <w:rsid w:val="003D3542"/>
    <w:rsid w:val="003D35EB"/>
    <w:rsid w:val="003D3FAC"/>
    <w:rsid w:val="003D5C74"/>
    <w:rsid w:val="003D6105"/>
    <w:rsid w:val="003D6BC6"/>
    <w:rsid w:val="003D71C9"/>
    <w:rsid w:val="003E05C2"/>
    <w:rsid w:val="003E0C96"/>
    <w:rsid w:val="003E16BF"/>
    <w:rsid w:val="003E27D0"/>
    <w:rsid w:val="003E30A9"/>
    <w:rsid w:val="003E31CA"/>
    <w:rsid w:val="003E42A9"/>
    <w:rsid w:val="003E45BC"/>
    <w:rsid w:val="003E5546"/>
    <w:rsid w:val="003E55E6"/>
    <w:rsid w:val="003E58BC"/>
    <w:rsid w:val="003E6B95"/>
    <w:rsid w:val="003E6B98"/>
    <w:rsid w:val="003E733C"/>
    <w:rsid w:val="003F009F"/>
    <w:rsid w:val="003F0202"/>
    <w:rsid w:val="003F15A1"/>
    <w:rsid w:val="003F1850"/>
    <w:rsid w:val="003F1AA0"/>
    <w:rsid w:val="003F2C08"/>
    <w:rsid w:val="003F2D65"/>
    <w:rsid w:val="003F2F0D"/>
    <w:rsid w:val="003F3663"/>
    <w:rsid w:val="003F3B5B"/>
    <w:rsid w:val="003F4845"/>
    <w:rsid w:val="003F4C32"/>
    <w:rsid w:val="003F576E"/>
    <w:rsid w:val="003F61D1"/>
    <w:rsid w:val="003F7E1C"/>
    <w:rsid w:val="00401125"/>
    <w:rsid w:val="004011EC"/>
    <w:rsid w:val="00401DA3"/>
    <w:rsid w:val="00403A91"/>
    <w:rsid w:val="00405366"/>
    <w:rsid w:val="00405C21"/>
    <w:rsid w:val="00406091"/>
    <w:rsid w:val="004062CF"/>
    <w:rsid w:val="004065D7"/>
    <w:rsid w:val="004103EA"/>
    <w:rsid w:val="0041052F"/>
    <w:rsid w:val="004108BF"/>
    <w:rsid w:val="00410AEB"/>
    <w:rsid w:val="00412BF9"/>
    <w:rsid w:val="00412E00"/>
    <w:rsid w:val="00413010"/>
    <w:rsid w:val="004135D6"/>
    <w:rsid w:val="0041449B"/>
    <w:rsid w:val="00415105"/>
    <w:rsid w:val="00415BE6"/>
    <w:rsid w:val="00415E92"/>
    <w:rsid w:val="00416167"/>
    <w:rsid w:val="00416948"/>
    <w:rsid w:val="00417398"/>
    <w:rsid w:val="004176CB"/>
    <w:rsid w:val="00420216"/>
    <w:rsid w:val="00421BFD"/>
    <w:rsid w:val="00422543"/>
    <w:rsid w:val="00422DE2"/>
    <w:rsid w:val="004244F6"/>
    <w:rsid w:val="00425138"/>
    <w:rsid w:val="00425D13"/>
    <w:rsid w:val="00425EFA"/>
    <w:rsid w:val="00426152"/>
    <w:rsid w:val="0043079F"/>
    <w:rsid w:val="00430FE8"/>
    <w:rsid w:val="00432B80"/>
    <w:rsid w:val="00434ADE"/>
    <w:rsid w:val="0043787D"/>
    <w:rsid w:val="00437EC9"/>
    <w:rsid w:val="00440056"/>
    <w:rsid w:val="00440857"/>
    <w:rsid w:val="00440E8E"/>
    <w:rsid w:val="00441A07"/>
    <w:rsid w:val="00441C8C"/>
    <w:rsid w:val="00442333"/>
    <w:rsid w:val="004424D1"/>
    <w:rsid w:val="004429F2"/>
    <w:rsid w:val="00442B45"/>
    <w:rsid w:val="00442F37"/>
    <w:rsid w:val="00443615"/>
    <w:rsid w:val="00444F42"/>
    <w:rsid w:val="0044540E"/>
    <w:rsid w:val="00446275"/>
    <w:rsid w:val="00446FD4"/>
    <w:rsid w:val="004470DE"/>
    <w:rsid w:val="00447165"/>
    <w:rsid w:val="00447893"/>
    <w:rsid w:val="00450302"/>
    <w:rsid w:val="00450EDA"/>
    <w:rsid w:val="0045136F"/>
    <w:rsid w:val="00451EBF"/>
    <w:rsid w:val="00452912"/>
    <w:rsid w:val="004529C7"/>
    <w:rsid w:val="004533F0"/>
    <w:rsid w:val="00453514"/>
    <w:rsid w:val="00454247"/>
    <w:rsid w:val="00454578"/>
    <w:rsid w:val="004551BA"/>
    <w:rsid w:val="004552E5"/>
    <w:rsid w:val="00456D91"/>
    <w:rsid w:val="00457045"/>
    <w:rsid w:val="004573FF"/>
    <w:rsid w:val="004605D9"/>
    <w:rsid w:val="00460806"/>
    <w:rsid w:val="00461383"/>
    <w:rsid w:val="00461B00"/>
    <w:rsid w:val="00461CBF"/>
    <w:rsid w:val="00462827"/>
    <w:rsid w:val="00462FC0"/>
    <w:rsid w:val="00464530"/>
    <w:rsid w:val="00464DF4"/>
    <w:rsid w:val="004669F3"/>
    <w:rsid w:val="00467174"/>
    <w:rsid w:val="004704FF"/>
    <w:rsid w:val="00470907"/>
    <w:rsid w:val="004735C1"/>
    <w:rsid w:val="004736F9"/>
    <w:rsid w:val="00474D93"/>
    <w:rsid w:val="00475F8D"/>
    <w:rsid w:val="0047608F"/>
    <w:rsid w:val="00477725"/>
    <w:rsid w:val="00480650"/>
    <w:rsid w:val="0048230C"/>
    <w:rsid w:val="00484427"/>
    <w:rsid w:val="00484C6C"/>
    <w:rsid w:val="00485185"/>
    <w:rsid w:val="00485578"/>
    <w:rsid w:val="00485E3C"/>
    <w:rsid w:val="00486280"/>
    <w:rsid w:val="0048650F"/>
    <w:rsid w:val="004870D3"/>
    <w:rsid w:val="0049007A"/>
    <w:rsid w:val="004912D2"/>
    <w:rsid w:val="00492028"/>
    <w:rsid w:val="00492737"/>
    <w:rsid w:val="00492D11"/>
    <w:rsid w:val="004954FC"/>
    <w:rsid w:val="00495EFE"/>
    <w:rsid w:val="00496580"/>
    <w:rsid w:val="00497831"/>
    <w:rsid w:val="004A0AA8"/>
    <w:rsid w:val="004A0B70"/>
    <w:rsid w:val="004A20F5"/>
    <w:rsid w:val="004A2910"/>
    <w:rsid w:val="004A33CD"/>
    <w:rsid w:val="004A5227"/>
    <w:rsid w:val="004A7B1A"/>
    <w:rsid w:val="004A7EB4"/>
    <w:rsid w:val="004B009A"/>
    <w:rsid w:val="004B112E"/>
    <w:rsid w:val="004B11DB"/>
    <w:rsid w:val="004B1E44"/>
    <w:rsid w:val="004B22B7"/>
    <w:rsid w:val="004B2799"/>
    <w:rsid w:val="004B3B83"/>
    <w:rsid w:val="004B4A04"/>
    <w:rsid w:val="004B4A5A"/>
    <w:rsid w:val="004B6DC9"/>
    <w:rsid w:val="004B6E47"/>
    <w:rsid w:val="004B7D76"/>
    <w:rsid w:val="004C071F"/>
    <w:rsid w:val="004C0AE3"/>
    <w:rsid w:val="004C0C51"/>
    <w:rsid w:val="004C124D"/>
    <w:rsid w:val="004C1AD6"/>
    <w:rsid w:val="004C21B2"/>
    <w:rsid w:val="004C2DF1"/>
    <w:rsid w:val="004C3C89"/>
    <w:rsid w:val="004C4479"/>
    <w:rsid w:val="004C477F"/>
    <w:rsid w:val="004C4E96"/>
    <w:rsid w:val="004C509C"/>
    <w:rsid w:val="004C6374"/>
    <w:rsid w:val="004D0C80"/>
    <w:rsid w:val="004D10FF"/>
    <w:rsid w:val="004D1859"/>
    <w:rsid w:val="004D18B5"/>
    <w:rsid w:val="004D197E"/>
    <w:rsid w:val="004D1B62"/>
    <w:rsid w:val="004D1BCB"/>
    <w:rsid w:val="004D1E87"/>
    <w:rsid w:val="004D2B4D"/>
    <w:rsid w:val="004D305E"/>
    <w:rsid w:val="004D386C"/>
    <w:rsid w:val="004D3E08"/>
    <w:rsid w:val="004D3F1C"/>
    <w:rsid w:val="004D3F37"/>
    <w:rsid w:val="004D52E0"/>
    <w:rsid w:val="004D59D3"/>
    <w:rsid w:val="004D5CF0"/>
    <w:rsid w:val="004E0004"/>
    <w:rsid w:val="004E17BB"/>
    <w:rsid w:val="004E2946"/>
    <w:rsid w:val="004E3BED"/>
    <w:rsid w:val="004E5D3D"/>
    <w:rsid w:val="004E629D"/>
    <w:rsid w:val="004E73DE"/>
    <w:rsid w:val="004E7BCE"/>
    <w:rsid w:val="004F5589"/>
    <w:rsid w:val="004F7685"/>
    <w:rsid w:val="004F7B58"/>
    <w:rsid w:val="004F7C11"/>
    <w:rsid w:val="0050000F"/>
    <w:rsid w:val="005001EC"/>
    <w:rsid w:val="005002DE"/>
    <w:rsid w:val="0050060D"/>
    <w:rsid w:val="0050219F"/>
    <w:rsid w:val="0050254B"/>
    <w:rsid w:val="0050289A"/>
    <w:rsid w:val="00504A09"/>
    <w:rsid w:val="00505133"/>
    <w:rsid w:val="00505A77"/>
    <w:rsid w:val="00505C79"/>
    <w:rsid w:val="00505E1E"/>
    <w:rsid w:val="005063B8"/>
    <w:rsid w:val="00506635"/>
    <w:rsid w:val="005066A5"/>
    <w:rsid w:val="00507476"/>
    <w:rsid w:val="00511C4C"/>
    <w:rsid w:val="00511CC8"/>
    <w:rsid w:val="00511EC3"/>
    <w:rsid w:val="0051236A"/>
    <w:rsid w:val="0051255B"/>
    <w:rsid w:val="00512EF6"/>
    <w:rsid w:val="00514D75"/>
    <w:rsid w:val="00515270"/>
    <w:rsid w:val="005154C9"/>
    <w:rsid w:val="00517042"/>
    <w:rsid w:val="005172E3"/>
    <w:rsid w:val="0051795B"/>
    <w:rsid w:val="00522F2A"/>
    <w:rsid w:val="0052325E"/>
    <w:rsid w:val="0052415E"/>
    <w:rsid w:val="005248BF"/>
    <w:rsid w:val="00524CE1"/>
    <w:rsid w:val="005257D3"/>
    <w:rsid w:val="005259E8"/>
    <w:rsid w:val="00525C26"/>
    <w:rsid w:val="005274E7"/>
    <w:rsid w:val="00527CC4"/>
    <w:rsid w:val="00530498"/>
    <w:rsid w:val="00531B25"/>
    <w:rsid w:val="00531B7C"/>
    <w:rsid w:val="00531D27"/>
    <w:rsid w:val="005326B0"/>
    <w:rsid w:val="005330F1"/>
    <w:rsid w:val="00533D66"/>
    <w:rsid w:val="0053400B"/>
    <w:rsid w:val="0053520A"/>
    <w:rsid w:val="005353C8"/>
    <w:rsid w:val="005356AD"/>
    <w:rsid w:val="00536BAF"/>
    <w:rsid w:val="00540795"/>
    <w:rsid w:val="00541029"/>
    <w:rsid w:val="00541E3F"/>
    <w:rsid w:val="005439E1"/>
    <w:rsid w:val="00543DD4"/>
    <w:rsid w:val="00544C29"/>
    <w:rsid w:val="00545160"/>
    <w:rsid w:val="00545A9E"/>
    <w:rsid w:val="00546A54"/>
    <w:rsid w:val="00546A5B"/>
    <w:rsid w:val="005479E7"/>
    <w:rsid w:val="00547E8B"/>
    <w:rsid w:val="00547FA4"/>
    <w:rsid w:val="0055074F"/>
    <w:rsid w:val="00552F58"/>
    <w:rsid w:val="005533E2"/>
    <w:rsid w:val="00554175"/>
    <w:rsid w:val="0055491A"/>
    <w:rsid w:val="00555145"/>
    <w:rsid w:val="005553CF"/>
    <w:rsid w:val="00555716"/>
    <w:rsid w:val="005621AA"/>
    <w:rsid w:val="00562637"/>
    <w:rsid w:val="005629EF"/>
    <w:rsid w:val="00562A61"/>
    <w:rsid w:val="00562EE4"/>
    <w:rsid w:val="00565554"/>
    <w:rsid w:val="0056600B"/>
    <w:rsid w:val="00566410"/>
    <w:rsid w:val="00566D2B"/>
    <w:rsid w:val="0056791D"/>
    <w:rsid w:val="005720BA"/>
    <w:rsid w:val="0057251B"/>
    <w:rsid w:val="005729E5"/>
    <w:rsid w:val="00572FAB"/>
    <w:rsid w:val="00573A2A"/>
    <w:rsid w:val="00573A3D"/>
    <w:rsid w:val="00573B90"/>
    <w:rsid w:val="00574EA0"/>
    <w:rsid w:val="00575058"/>
    <w:rsid w:val="0057564D"/>
    <w:rsid w:val="00575A3A"/>
    <w:rsid w:val="00575D6C"/>
    <w:rsid w:val="00576B0A"/>
    <w:rsid w:val="005770FA"/>
    <w:rsid w:val="005776F9"/>
    <w:rsid w:val="00580011"/>
    <w:rsid w:val="00580059"/>
    <w:rsid w:val="005819CF"/>
    <w:rsid w:val="00581A5A"/>
    <w:rsid w:val="00582834"/>
    <w:rsid w:val="00583AA1"/>
    <w:rsid w:val="00583ABA"/>
    <w:rsid w:val="00584863"/>
    <w:rsid w:val="00584C2D"/>
    <w:rsid w:val="00584D97"/>
    <w:rsid w:val="0058697F"/>
    <w:rsid w:val="00586A2D"/>
    <w:rsid w:val="00586CF9"/>
    <w:rsid w:val="00586D95"/>
    <w:rsid w:val="00587599"/>
    <w:rsid w:val="00591897"/>
    <w:rsid w:val="00592836"/>
    <w:rsid w:val="005935E7"/>
    <w:rsid w:val="00594524"/>
    <w:rsid w:val="00594E03"/>
    <w:rsid w:val="00596F8F"/>
    <w:rsid w:val="0059706B"/>
    <w:rsid w:val="005970AF"/>
    <w:rsid w:val="00597A5A"/>
    <w:rsid w:val="00597DC7"/>
    <w:rsid w:val="005A0408"/>
    <w:rsid w:val="005A080E"/>
    <w:rsid w:val="005A3020"/>
    <w:rsid w:val="005A3041"/>
    <w:rsid w:val="005A617F"/>
    <w:rsid w:val="005A64FC"/>
    <w:rsid w:val="005A6797"/>
    <w:rsid w:val="005A70F6"/>
    <w:rsid w:val="005B01CD"/>
    <w:rsid w:val="005B0853"/>
    <w:rsid w:val="005B0A6C"/>
    <w:rsid w:val="005B0C8B"/>
    <w:rsid w:val="005B37CF"/>
    <w:rsid w:val="005B3F6A"/>
    <w:rsid w:val="005B479B"/>
    <w:rsid w:val="005B4C30"/>
    <w:rsid w:val="005B6111"/>
    <w:rsid w:val="005B65B8"/>
    <w:rsid w:val="005B6697"/>
    <w:rsid w:val="005B6980"/>
    <w:rsid w:val="005B6EB0"/>
    <w:rsid w:val="005B75AE"/>
    <w:rsid w:val="005B7D13"/>
    <w:rsid w:val="005B7FD2"/>
    <w:rsid w:val="005C07E7"/>
    <w:rsid w:val="005C123B"/>
    <w:rsid w:val="005C22D1"/>
    <w:rsid w:val="005C2F2D"/>
    <w:rsid w:val="005C404E"/>
    <w:rsid w:val="005C4D24"/>
    <w:rsid w:val="005C6175"/>
    <w:rsid w:val="005C74C3"/>
    <w:rsid w:val="005C74DC"/>
    <w:rsid w:val="005C7DD4"/>
    <w:rsid w:val="005C7EF7"/>
    <w:rsid w:val="005D0619"/>
    <w:rsid w:val="005D08EF"/>
    <w:rsid w:val="005D2039"/>
    <w:rsid w:val="005D2C7A"/>
    <w:rsid w:val="005D2CC9"/>
    <w:rsid w:val="005D2FB1"/>
    <w:rsid w:val="005D3038"/>
    <w:rsid w:val="005D3A8E"/>
    <w:rsid w:val="005D4979"/>
    <w:rsid w:val="005D4E27"/>
    <w:rsid w:val="005D4F5C"/>
    <w:rsid w:val="005D5F1D"/>
    <w:rsid w:val="005D7FB1"/>
    <w:rsid w:val="005E0792"/>
    <w:rsid w:val="005E4348"/>
    <w:rsid w:val="005E5B6D"/>
    <w:rsid w:val="005E5F6A"/>
    <w:rsid w:val="005E6425"/>
    <w:rsid w:val="005E6B26"/>
    <w:rsid w:val="005F02A0"/>
    <w:rsid w:val="005F033B"/>
    <w:rsid w:val="005F06D7"/>
    <w:rsid w:val="005F0A39"/>
    <w:rsid w:val="005F201A"/>
    <w:rsid w:val="005F240B"/>
    <w:rsid w:val="005F2457"/>
    <w:rsid w:val="005F3FC5"/>
    <w:rsid w:val="005F559B"/>
    <w:rsid w:val="005F5706"/>
    <w:rsid w:val="005F6328"/>
    <w:rsid w:val="005F7A90"/>
    <w:rsid w:val="005F7DF0"/>
    <w:rsid w:val="006003B9"/>
    <w:rsid w:val="0060046A"/>
    <w:rsid w:val="00600B4D"/>
    <w:rsid w:val="00601485"/>
    <w:rsid w:val="006019D3"/>
    <w:rsid w:val="00602182"/>
    <w:rsid w:val="006024EE"/>
    <w:rsid w:val="00602510"/>
    <w:rsid w:val="006026A6"/>
    <w:rsid w:val="00603127"/>
    <w:rsid w:val="00604754"/>
    <w:rsid w:val="00604969"/>
    <w:rsid w:val="0060656A"/>
    <w:rsid w:val="00606CCA"/>
    <w:rsid w:val="00607198"/>
    <w:rsid w:val="00607F0F"/>
    <w:rsid w:val="00610147"/>
    <w:rsid w:val="00610BD0"/>
    <w:rsid w:val="0061114C"/>
    <w:rsid w:val="00611505"/>
    <w:rsid w:val="0061393A"/>
    <w:rsid w:val="00615CB9"/>
    <w:rsid w:val="00615FDE"/>
    <w:rsid w:val="00616662"/>
    <w:rsid w:val="00616802"/>
    <w:rsid w:val="00616889"/>
    <w:rsid w:val="00617124"/>
    <w:rsid w:val="006175B7"/>
    <w:rsid w:val="00617DF3"/>
    <w:rsid w:val="00617F40"/>
    <w:rsid w:val="0062052B"/>
    <w:rsid w:val="006206C6"/>
    <w:rsid w:val="0062078F"/>
    <w:rsid w:val="00620F73"/>
    <w:rsid w:val="006210BA"/>
    <w:rsid w:val="00621BFB"/>
    <w:rsid w:val="00623434"/>
    <w:rsid w:val="00623542"/>
    <w:rsid w:val="00624882"/>
    <w:rsid w:val="00624AEC"/>
    <w:rsid w:val="006251D6"/>
    <w:rsid w:val="006257BB"/>
    <w:rsid w:val="00625F0C"/>
    <w:rsid w:val="00626387"/>
    <w:rsid w:val="006265CF"/>
    <w:rsid w:val="00626FB1"/>
    <w:rsid w:val="00627E8F"/>
    <w:rsid w:val="00631A11"/>
    <w:rsid w:val="006326FA"/>
    <w:rsid w:val="00632776"/>
    <w:rsid w:val="00632F93"/>
    <w:rsid w:val="00633FBA"/>
    <w:rsid w:val="00633FBE"/>
    <w:rsid w:val="006342BC"/>
    <w:rsid w:val="006353B4"/>
    <w:rsid w:val="00635E47"/>
    <w:rsid w:val="006361A9"/>
    <w:rsid w:val="00636417"/>
    <w:rsid w:val="00636F88"/>
    <w:rsid w:val="00637946"/>
    <w:rsid w:val="00640A4E"/>
    <w:rsid w:val="00640ED8"/>
    <w:rsid w:val="00641DD7"/>
    <w:rsid w:val="00642CC1"/>
    <w:rsid w:val="00644F9F"/>
    <w:rsid w:val="00646931"/>
    <w:rsid w:val="00647E4C"/>
    <w:rsid w:val="006501B5"/>
    <w:rsid w:val="006504BB"/>
    <w:rsid w:val="0065083E"/>
    <w:rsid w:val="00650C59"/>
    <w:rsid w:val="00650D6F"/>
    <w:rsid w:val="00651377"/>
    <w:rsid w:val="00651FA5"/>
    <w:rsid w:val="006526EC"/>
    <w:rsid w:val="00654195"/>
    <w:rsid w:val="00654C24"/>
    <w:rsid w:val="00655950"/>
    <w:rsid w:val="00655FDD"/>
    <w:rsid w:val="00656449"/>
    <w:rsid w:val="006574AA"/>
    <w:rsid w:val="00657540"/>
    <w:rsid w:val="00661E94"/>
    <w:rsid w:val="0066234E"/>
    <w:rsid w:val="006629EA"/>
    <w:rsid w:val="00664575"/>
    <w:rsid w:val="006670F5"/>
    <w:rsid w:val="0066768B"/>
    <w:rsid w:val="006676BC"/>
    <w:rsid w:val="0067125E"/>
    <w:rsid w:val="00671E6A"/>
    <w:rsid w:val="00672604"/>
    <w:rsid w:val="00672DC8"/>
    <w:rsid w:val="006734C8"/>
    <w:rsid w:val="006751DD"/>
    <w:rsid w:val="00676E75"/>
    <w:rsid w:val="00677BE3"/>
    <w:rsid w:val="00680672"/>
    <w:rsid w:val="0068102E"/>
    <w:rsid w:val="00681C36"/>
    <w:rsid w:val="006845FB"/>
    <w:rsid w:val="006857B4"/>
    <w:rsid w:val="00685E88"/>
    <w:rsid w:val="006861FA"/>
    <w:rsid w:val="00686E8C"/>
    <w:rsid w:val="00687D5D"/>
    <w:rsid w:val="006910AE"/>
    <w:rsid w:val="0069124F"/>
    <w:rsid w:val="0069227A"/>
    <w:rsid w:val="0069248D"/>
    <w:rsid w:val="0069443D"/>
    <w:rsid w:val="00694714"/>
    <w:rsid w:val="0069535A"/>
    <w:rsid w:val="0069706C"/>
    <w:rsid w:val="006978A5"/>
    <w:rsid w:val="00697ED2"/>
    <w:rsid w:val="006A08B4"/>
    <w:rsid w:val="006A0B69"/>
    <w:rsid w:val="006A0C09"/>
    <w:rsid w:val="006A1001"/>
    <w:rsid w:val="006A1569"/>
    <w:rsid w:val="006A1C0B"/>
    <w:rsid w:val="006A41A2"/>
    <w:rsid w:val="006A4730"/>
    <w:rsid w:val="006A4AF5"/>
    <w:rsid w:val="006A5A2A"/>
    <w:rsid w:val="006A695A"/>
    <w:rsid w:val="006A7487"/>
    <w:rsid w:val="006A781C"/>
    <w:rsid w:val="006A7997"/>
    <w:rsid w:val="006A7C58"/>
    <w:rsid w:val="006A7D19"/>
    <w:rsid w:val="006A7D45"/>
    <w:rsid w:val="006B0518"/>
    <w:rsid w:val="006B067E"/>
    <w:rsid w:val="006B0CCA"/>
    <w:rsid w:val="006B158B"/>
    <w:rsid w:val="006B23E4"/>
    <w:rsid w:val="006B243D"/>
    <w:rsid w:val="006B308F"/>
    <w:rsid w:val="006B47C0"/>
    <w:rsid w:val="006B482F"/>
    <w:rsid w:val="006B525C"/>
    <w:rsid w:val="006B5667"/>
    <w:rsid w:val="006B578A"/>
    <w:rsid w:val="006B5C35"/>
    <w:rsid w:val="006B6CB2"/>
    <w:rsid w:val="006B7FED"/>
    <w:rsid w:val="006C0903"/>
    <w:rsid w:val="006C0A85"/>
    <w:rsid w:val="006C0DB8"/>
    <w:rsid w:val="006C1B9F"/>
    <w:rsid w:val="006C2B04"/>
    <w:rsid w:val="006C2EE7"/>
    <w:rsid w:val="006C32EC"/>
    <w:rsid w:val="006C3489"/>
    <w:rsid w:val="006C4007"/>
    <w:rsid w:val="006C4285"/>
    <w:rsid w:val="006C5882"/>
    <w:rsid w:val="006C5EFB"/>
    <w:rsid w:val="006C60FC"/>
    <w:rsid w:val="006C70C7"/>
    <w:rsid w:val="006C74F9"/>
    <w:rsid w:val="006C7A8E"/>
    <w:rsid w:val="006D0060"/>
    <w:rsid w:val="006D06B9"/>
    <w:rsid w:val="006D09DD"/>
    <w:rsid w:val="006D119D"/>
    <w:rsid w:val="006D38BB"/>
    <w:rsid w:val="006D3B95"/>
    <w:rsid w:val="006D425F"/>
    <w:rsid w:val="006D5EE7"/>
    <w:rsid w:val="006D6680"/>
    <w:rsid w:val="006D672F"/>
    <w:rsid w:val="006D6B6E"/>
    <w:rsid w:val="006E0D36"/>
    <w:rsid w:val="006E1258"/>
    <w:rsid w:val="006E1C59"/>
    <w:rsid w:val="006E1CCA"/>
    <w:rsid w:val="006E35AD"/>
    <w:rsid w:val="006E3AAE"/>
    <w:rsid w:val="006E3F47"/>
    <w:rsid w:val="006E405D"/>
    <w:rsid w:val="006E4EE0"/>
    <w:rsid w:val="006E59E4"/>
    <w:rsid w:val="006E5CCC"/>
    <w:rsid w:val="006E6520"/>
    <w:rsid w:val="006F085A"/>
    <w:rsid w:val="006F1849"/>
    <w:rsid w:val="006F36DD"/>
    <w:rsid w:val="006F3F9A"/>
    <w:rsid w:val="006F4554"/>
    <w:rsid w:val="006F4D51"/>
    <w:rsid w:val="006F67F1"/>
    <w:rsid w:val="006F7E59"/>
    <w:rsid w:val="0070079D"/>
    <w:rsid w:val="00700FA6"/>
    <w:rsid w:val="0070294C"/>
    <w:rsid w:val="0070339C"/>
    <w:rsid w:val="00703F7A"/>
    <w:rsid w:val="00704132"/>
    <w:rsid w:val="007043DF"/>
    <w:rsid w:val="00704661"/>
    <w:rsid w:val="00704FBB"/>
    <w:rsid w:val="007051EE"/>
    <w:rsid w:val="00706060"/>
    <w:rsid w:val="00706340"/>
    <w:rsid w:val="00707565"/>
    <w:rsid w:val="007103D6"/>
    <w:rsid w:val="00710917"/>
    <w:rsid w:val="00710E29"/>
    <w:rsid w:val="007111B8"/>
    <w:rsid w:val="007113A3"/>
    <w:rsid w:val="00712432"/>
    <w:rsid w:val="007132B1"/>
    <w:rsid w:val="00713F26"/>
    <w:rsid w:val="007143BC"/>
    <w:rsid w:val="00714464"/>
    <w:rsid w:val="007144A7"/>
    <w:rsid w:val="007147E6"/>
    <w:rsid w:val="007149A1"/>
    <w:rsid w:val="00714FAE"/>
    <w:rsid w:val="007156AF"/>
    <w:rsid w:val="007167E2"/>
    <w:rsid w:val="00716C0C"/>
    <w:rsid w:val="00717329"/>
    <w:rsid w:val="00721042"/>
    <w:rsid w:val="00721AEB"/>
    <w:rsid w:val="00722823"/>
    <w:rsid w:val="00722824"/>
    <w:rsid w:val="00722B3C"/>
    <w:rsid w:val="00722F1A"/>
    <w:rsid w:val="0072405E"/>
    <w:rsid w:val="0072478A"/>
    <w:rsid w:val="00724E4D"/>
    <w:rsid w:val="00726184"/>
    <w:rsid w:val="00726475"/>
    <w:rsid w:val="00730683"/>
    <w:rsid w:val="00730C2A"/>
    <w:rsid w:val="007333DB"/>
    <w:rsid w:val="00733D29"/>
    <w:rsid w:val="0073544C"/>
    <w:rsid w:val="0073564A"/>
    <w:rsid w:val="00736A86"/>
    <w:rsid w:val="0073722E"/>
    <w:rsid w:val="0074055A"/>
    <w:rsid w:val="00740BC0"/>
    <w:rsid w:val="00740FB2"/>
    <w:rsid w:val="00741589"/>
    <w:rsid w:val="00741D52"/>
    <w:rsid w:val="007428D6"/>
    <w:rsid w:val="00743E80"/>
    <w:rsid w:val="00744F3E"/>
    <w:rsid w:val="00745F12"/>
    <w:rsid w:val="007460B4"/>
    <w:rsid w:val="00746542"/>
    <w:rsid w:val="00746966"/>
    <w:rsid w:val="00746B49"/>
    <w:rsid w:val="00746BDF"/>
    <w:rsid w:val="00746E0E"/>
    <w:rsid w:val="00747BF3"/>
    <w:rsid w:val="007508EF"/>
    <w:rsid w:val="00752224"/>
    <w:rsid w:val="007523CB"/>
    <w:rsid w:val="00754135"/>
    <w:rsid w:val="007547D1"/>
    <w:rsid w:val="00754AEB"/>
    <w:rsid w:val="007554DD"/>
    <w:rsid w:val="0075649A"/>
    <w:rsid w:val="0075721D"/>
    <w:rsid w:val="0075738C"/>
    <w:rsid w:val="00757D90"/>
    <w:rsid w:val="00760714"/>
    <w:rsid w:val="00761A78"/>
    <w:rsid w:val="0076202D"/>
    <w:rsid w:val="0076415E"/>
    <w:rsid w:val="00764179"/>
    <w:rsid w:val="00764852"/>
    <w:rsid w:val="00764C04"/>
    <w:rsid w:val="00765D3E"/>
    <w:rsid w:val="0076792B"/>
    <w:rsid w:val="00767BBC"/>
    <w:rsid w:val="00770592"/>
    <w:rsid w:val="00770C29"/>
    <w:rsid w:val="00772502"/>
    <w:rsid w:val="007730CF"/>
    <w:rsid w:val="007754A8"/>
    <w:rsid w:val="00775521"/>
    <w:rsid w:val="0077638E"/>
    <w:rsid w:val="0077656E"/>
    <w:rsid w:val="00777250"/>
    <w:rsid w:val="00780A1D"/>
    <w:rsid w:val="00780F46"/>
    <w:rsid w:val="00781BAF"/>
    <w:rsid w:val="00782BBD"/>
    <w:rsid w:val="00784D6B"/>
    <w:rsid w:val="00784DB5"/>
    <w:rsid w:val="00786162"/>
    <w:rsid w:val="007876FA"/>
    <w:rsid w:val="007906D4"/>
    <w:rsid w:val="007909C2"/>
    <w:rsid w:val="00791449"/>
    <w:rsid w:val="00791925"/>
    <w:rsid w:val="00792814"/>
    <w:rsid w:val="00794096"/>
    <w:rsid w:val="00795888"/>
    <w:rsid w:val="00795AEA"/>
    <w:rsid w:val="00796B0D"/>
    <w:rsid w:val="00796C42"/>
    <w:rsid w:val="00797508"/>
    <w:rsid w:val="007976E0"/>
    <w:rsid w:val="00797834"/>
    <w:rsid w:val="00797C08"/>
    <w:rsid w:val="007A05A7"/>
    <w:rsid w:val="007A05EC"/>
    <w:rsid w:val="007A0C81"/>
    <w:rsid w:val="007A12AB"/>
    <w:rsid w:val="007A2D95"/>
    <w:rsid w:val="007A4A20"/>
    <w:rsid w:val="007A4C55"/>
    <w:rsid w:val="007A6668"/>
    <w:rsid w:val="007B0FC0"/>
    <w:rsid w:val="007B1C07"/>
    <w:rsid w:val="007B29DC"/>
    <w:rsid w:val="007B2E3C"/>
    <w:rsid w:val="007B2F6F"/>
    <w:rsid w:val="007B3D76"/>
    <w:rsid w:val="007B4334"/>
    <w:rsid w:val="007B509A"/>
    <w:rsid w:val="007B5DFD"/>
    <w:rsid w:val="007B6381"/>
    <w:rsid w:val="007B65AE"/>
    <w:rsid w:val="007B68FD"/>
    <w:rsid w:val="007B7FC8"/>
    <w:rsid w:val="007C0257"/>
    <w:rsid w:val="007C10B9"/>
    <w:rsid w:val="007C1295"/>
    <w:rsid w:val="007C2AD1"/>
    <w:rsid w:val="007C2CA1"/>
    <w:rsid w:val="007C5769"/>
    <w:rsid w:val="007C5BB1"/>
    <w:rsid w:val="007C5EB2"/>
    <w:rsid w:val="007C62E7"/>
    <w:rsid w:val="007C630E"/>
    <w:rsid w:val="007C6C96"/>
    <w:rsid w:val="007C73D6"/>
    <w:rsid w:val="007C7413"/>
    <w:rsid w:val="007C752D"/>
    <w:rsid w:val="007C77F5"/>
    <w:rsid w:val="007C7C37"/>
    <w:rsid w:val="007D0C1E"/>
    <w:rsid w:val="007D0F03"/>
    <w:rsid w:val="007D2069"/>
    <w:rsid w:val="007D4174"/>
    <w:rsid w:val="007D4233"/>
    <w:rsid w:val="007D48B3"/>
    <w:rsid w:val="007D48F5"/>
    <w:rsid w:val="007D5A07"/>
    <w:rsid w:val="007D5FF4"/>
    <w:rsid w:val="007D73CD"/>
    <w:rsid w:val="007E0159"/>
    <w:rsid w:val="007E075D"/>
    <w:rsid w:val="007E0BE9"/>
    <w:rsid w:val="007E1F16"/>
    <w:rsid w:val="007E28E0"/>
    <w:rsid w:val="007E3089"/>
    <w:rsid w:val="007E5646"/>
    <w:rsid w:val="007E6129"/>
    <w:rsid w:val="007E787C"/>
    <w:rsid w:val="007F09CC"/>
    <w:rsid w:val="007F10FE"/>
    <w:rsid w:val="007F11EC"/>
    <w:rsid w:val="007F3756"/>
    <w:rsid w:val="007F3E62"/>
    <w:rsid w:val="007F4113"/>
    <w:rsid w:val="007F426D"/>
    <w:rsid w:val="007F5A80"/>
    <w:rsid w:val="007F6061"/>
    <w:rsid w:val="007F60C9"/>
    <w:rsid w:val="007F7014"/>
    <w:rsid w:val="007F75E3"/>
    <w:rsid w:val="0080008B"/>
    <w:rsid w:val="00800406"/>
    <w:rsid w:val="00800B2A"/>
    <w:rsid w:val="00800E90"/>
    <w:rsid w:val="008011A6"/>
    <w:rsid w:val="00804F92"/>
    <w:rsid w:val="00805245"/>
    <w:rsid w:val="00806C2D"/>
    <w:rsid w:val="00807984"/>
    <w:rsid w:val="0081267D"/>
    <w:rsid w:val="0081527D"/>
    <w:rsid w:val="00815478"/>
    <w:rsid w:val="00815E07"/>
    <w:rsid w:val="008164FB"/>
    <w:rsid w:val="00817099"/>
    <w:rsid w:val="00817305"/>
    <w:rsid w:val="00817AF6"/>
    <w:rsid w:val="0082067A"/>
    <w:rsid w:val="008210D6"/>
    <w:rsid w:val="00822FA6"/>
    <w:rsid w:val="00822FAC"/>
    <w:rsid w:val="008230FF"/>
    <w:rsid w:val="0082313C"/>
    <w:rsid w:val="008233CE"/>
    <w:rsid w:val="0082672F"/>
    <w:rsid w:val="00826825"/>
    <w:rsid w:val="00826AAC"/>
    <w:rsid w:val="00826DC1"/>
    <w:rsid w:val="008275BD"/>
    <w:rsid w:val="00827A50"/>
    <w:rsid w:val="00827B1B"/>
    <w:rsid w:val="00831577"/>
    <w:rsid w:val="008322A8"/>
    <w:rsid w:val="00832B7E"/>
    <w:rsid w:val="00832BF5"/>
    <w:rsid w:val="0083308B"/>
    <w:rsid w:val="00834520"/>
    <w:rsid w:val="00834EAF"/>
    <w:rsid w:val="0083723A"/>
    <w:rsid w:val="00837B5B"/>
    <w:rsid w:val="008402EE"/>
    <w:rsid w:val="00841240"/>
    <w:rsid w:val="00842D43"/>
    <w:rsid w:val="008432D0"/>
    <w:rsid w:val="0084347E"/>
    <w:rsid w:val="00847ACE"/>
    <w:rsid w:val="00852676"/>
    <w:rsid w:val="00852B50"/>
    <w:rsid w:val="00853C31"/>
    <w:rsid w:val="00853E85"/>
    <w:rsid w:val="00854357"/>
    <w:rsid w:val="0085436A"/>
    <w:rsid w:val="0085592D"/>
    <w:rsid w:val="00855DDE"/>
    <w:rsid w:val="00855E41"/>
    <w:rsid w:val="00856478"/>
    <w:rsid w:val="00856DC9"/>
    <w:rsid w:val="008600E9"/>
    <w:rsid w:val="00860F38"/>
    <w:rsid w:val="00861527"/>
    <w:rsid w:val="008630AC"/>
    <w:rsid w:val="00863C0B"/>
    <w:rsid w:val="00865A34"/>
    <w:rsid w:val="00867599"/>
    <w:rsid w:val="00870798"/>
    <w:rsid w:val="008711EF"/>
    <w:rsid w:val="00872F98"/>
    <w:rsid w:val="008738EF"/>
    <w:rsid w:val="00873F63"/>
    <w:rsid w:val="008742B5"/>
    <w:rsid w:val="008749DF"/>
    <w:rsid w:val="00877989"/>
    <w:rsid w:val="008800BC"/>
    <w:rsid w:val="00880D76"/>
    <w:rsid w:val="008816DF"/>
    <w:rsid w:val="00881D19"/>
    <w:rsid w:val="00882172"/>
    <w:rsid w:val="0088263D"/>
    <w:rsid w:val="008827B8"/>
    <w:rsid w:val="00882DE1"/>
    <w:rsid w:val="00883C19"/>
    <w:rsid w:val="00883CDF"/>
    <w:rsid w:val="00884F4B"/>
    <w:rsid w:val="00886C86"/>
    <w:rsid w:val="0088734D"/>
    <w:rsid w:val="0088781E"/>
    <w:rsid w:val="00887A5F"/>
    <w:rsid w:val="00890EA4"/>
    <w:rsid w:val="008912F4"/>
    <w:rsid w:val="008915CE"/>
    <w:rsid w:val="00892933"/>
    <w:rsid w:val="008940D4"/>
    <w:rsid w:val="00894620"/>
    <w:rsid w:val="00895527"/>
    <w:rsid w:val="0089594E"/>
    <w:rsid w:val="00897001"/>
    <w:rsid w:val="00897AB4"/>
    <w:rsid w:val="00897C24"/>
    <w:rsid w:val="008A01FD"/>
    <w:rsid w:val="008A03C9"/>
    <w:rsid w:val="008A108C"/>
    <w:rsid w:val="008A26C2"/>
    <w:rsid w:val="008A2C4C"/>
    <w:rsid w:val="008A40E2"/>
    <w:rsid w:val="008A4115"/>
    <w:rsid w:val="008A49B0"/>
    <w:rsid w:val="008A4FEF"/>
    <w:rsid w:val="008A6520"/>
    <w:rsid w:val="008A6532"/>
    <w:rsid w:val="008A6680"/>
    <w:rsid w:val="008A758C"/>
    <w:rsid w:val="008B0BD6"/>
    <w:rsid w:val="008B1376"/>
    <w:rsid w:val="008B16FB"/>
    <w:rsid w:val="008B245E"/>
    <w:rsid w:val="008B27D6"/>
    <w:rsid w:val="008B4843"/>
    <w:rsid w:val="008B53EE"/>
    <w:rsid w:val="008B5F52"/>
    <w:rsid w:val="008B5F7A"/>
    <w:rsid w:val="008B646B"/>
    <w:rsid w:val="008B6564"/>
    <w:rsid w:val="008B69B7"/>
    <w:rsid w:val="008C018B"/>
    <w:rsid w:val="008C04CD"/>
    <w:rsid w:val="008C1994"/>
    <w:rsid w:val="008C2918"/>
    <w:rsid w:val="008C357A"/>
    <w:rsid w:val="008C5388"/>
    <w:rsid w:val="008C5EC5"/>
    <w:rsid w:val="008C6653"/>
    <w:rsid w:val="008C775F"/>
    <w:rsid w:val="008C7EC0"/>
    <w:rsid w:val="008D0748"/>
    <w:rsid w:val="008D0D58"/>
    <w:rsid w:val="008D0FAA"/>
    <w:rsid w:val="008D111D"/>
    <w:rsid w:val="008D197F"/>
    <w:rsid w:val="008D1C6C"/>
    <w:rsid w:val="008D1E34"/>
    <w:rsid w:val="008D2101"/>
    <w:rsid w:val="008D22ED"/>
    <w:rsid w:val="008D2BE2"/>
    <w:rsid w:val="008D2D0C"/>
    <w:rsid w:val="008D4293"/>
    <w:rsid w:val="008D478C"/>
    <w:rsid w:val="008D4B84"/>
    <w:rsid w:val="008D79C3"/>
    <w:rsid w:val="008E0882"/>
    <w:rsid w:val="008E0A8F"/>
    <w:rsid w:val="008E15FF"/>
    <w:rsid w:val="008E484F"/>
    <w:rsid w:val="008E54D7"/>
    <w:rsid w:val="008E58E7"/>
    <w:rsid w:val="008E5DD4"/>
    <w:rsid w:val="008F1419"/>
    <w:rsid w:val="008F1EAA"/>
    <w:rsid w:val="008F2D91"/>
    <w:rsid w:val="008F4A20"/>
    <w:rsid w:val="008F5B28"/>
    <w:rsid w:val="008F63BF"/>
    <w:rsid w:val="008F64A7"/>
    <w:rsid w:val="008F72CE"/>
    <w:rsid w:val="008F7600"/>
    <w:rsid w:val="008F7FC6"/>
    <w:rsid w:val="0090041E"/>
    <w:rsid w:val="009027C9"/>
    <w:rsid w:val="00902C67"/>
    <w:rsid w:val="00903432"/>
    <w:rsid w:val="00903AFC"/>
    <w:rsid w:val="00903CE6"/>
    <w:rsid w:val="00903E32"/>
    <w:rsid w:val="00903F0C"/>
    <w:rsid w:val="00903F6F"/>
    <w:rsid w:val="00904598"/>
    <w:rsid w:val="00904916"/>
    <w:rsid w:val="00904B1E"/>
    <w:rsid w:val="00904D2B"/>
    <w:rsid w:val="00904FBA"/>
    <w:rsid w:val="0090511F"/>
    <w:rsid w:val="00905A84"/>
    <w:rsid w:val="00907835"/>
    <w:rsid w:val="00910214"/>
    <w:rsid w:val="00912B3C"/>
    <w:rsid w:val="00913533"/>
    <w:rsid w:val="00913AC9"/>
    <w:rsid w:val="00914642"/>
    <w:rsid w:val="0091480E"/>
    <w:rsid w:val="00915287"/>
    <w:rsid w:val="00916143"/>
    <w:rsid w:val="00916B01"/>
    <w:rsid w:val="00921E88"/>
    <w:rsid w:val="00922DDC"/>
    <w:rsid w:val="00922E78"/>
    <w:rsid w:val="009231B3"/>
    <w:rsid w:val="00923E51"/>
    <w:rsid w:val="00924757"/>
    <w:rsid w:val="009256FF"/>
    <w:rsid w:val="00925AD4"/>
    <w:rsid w:val="00926113"/>
    <w:rsid w:val="0092625E"/>
    <w:rsid w:val="00926348"/>
    <w:rsid w:val="009268D6"/>
    <w:rsid w:val="00926ACD"/>
    <w:rsid w:val="00927A22"/>
    <w:rsid w:val="00930BD5"/>
    <w:rsid w:val="0093116C"/>
    <w:rsid w:val="00931DF8"/>
    <w:rsid w:val="009328AD"/>
    <w:rsid w:val="00932B22"/>
    <w:rsid w:val="00932F69"/>
    <w:rsid w:val="00933045"/>
    <w:rsid w:val="00933EEF"/>
    <w:rsid w:val="00933F82"/>
    <w:rsid w:val="0093551D"/>
    <w:rsid w:val="00935621"/>
    <w:rsid w:val="00935F8B"/>
    <w:rsid w:val="00936F60"/>
    <w:rsid w:val="009378FF"/>
    <w:rsid w:val="00937DC2"/>
    <w:rsid w:val="00940966"/>
    <w:rsid w:val="009410EE"/>
    <w:rsid w:val="00941394"/>
    <w:rsid w:val="009418ED"/>
    <w:rsid w:val="0094330A"/>
    <w:rsid w:val="00943AE5"/>
    <w:rsid w:val="00944362"/>
    <w:rsid w:val="00944374"/>
    <w:rsid w:val="009443DD"/>
    <w:rsid w:val="009444FB"/>
    <w:rsid w:val="0094490B"/>
    <w:rsid w:val="0094574D"/>
    <w:rsid w:val="009464D1"/>
    <w:rsid w:val="00946E8B"/>
    <w:rsid w:val="009474A5"/>
    <w:rsid w:val="0095030F"/>
    <w:rsid w:val="009506F0"/>
    <w:rsid w:val="00951477"/>
    <w:rsid w:val="0095153D"/>
    <w:rsid w:val="00951CF3"/>
    <w:rsid w:val="0095505E"/>
    <w:rsid w:val="00955CB5"/>
    <w:rsid w:val="00956797"/>
    <w:rsid w:val="009567D0"/>
    <w:rsid w:val="00956E56"/>
    <w:rsid w:val="009575E4"/>
    <w:rsid w:val="00957667"/>
    <w:rsid w:val="00957820"/>
    <w:rsid w:val="009605AE"/>
    <w:rsid w:val="00960D17"/>
    <w:rsid w:val="009618AD"/>
    <w:rsid w:val="00961B70"/>
    <w:rsid w:val="00962167"/>
    <w:rsid w:val="00962592"/>
    <w:rsid w:val="00964436"/>
    <w:rsid w:val="0096519D"/>
    <w:rsid w:val="009659AB"/>
    <w:rsid w:val="009668A6"/>
    <w:rsid w:val="00967518"/>
    <w:rsid w:val="00971031"/>
    <w:rsid w:val="00972565"/>
    <w:rsid w:val="00974890"/>
    <w:rsid w:val="0097597D"/>
    <w:rsid w:val="0097639E"/>
    <w:rsid w:val="00977124"/>
    <w:rsid w:val="009776EF"/>
    <w:rsid w:val="00977BF8"/>
    <w:rsid w:val="00981E5C"/>
    <w:rsid w:val="00983271"/>
    <w:rsid w:val="009832CA"/>
    <w:rsid w:val="00983E50"/>
    <w:rsid w:val="009847AF"/>
    <w:rsid w:val="00984EF1"/>
    <w:rsid w:val="00984F13"/>
    <w:rsid w:val="00985D90"/>
    <w:rsid w:val="00987A36"/>
    <w:rsid w:val="00990DBA"/>
    <w:rsid w:val="00991CAB"/>
    <w:rsid w:val="00992D32"/>
    <w:rsid w:val="00992E36"/>
    <w:rsid w:val="0099357D"/>
    <w:rsid w:val="009938E1"/>
    <w:rsid w:val="009959AE"/>
    <w:rsid w:val="00995CC0"/>
    <w:rsid w:val="00997008"/>
    <w:rsid w:val="0099719D"/>
    <w:rsid w:val="009971A7"/>
    <w:rsid w:val="00997402"/>
    <w:rsid w:val="009974F9"/>
    <w:rsid w:val="0099792E"/>
    <w:rsid w:val="009A102F"/>
    <w:rsid w:val="009A10EA"/>
    <w:rsid w:val="009A1E3F"/>
    <w:rsid w:val="009A1FED"/>
    <w:rsid w:val="009A2D42"/>
    <w:rsid w:val="009A2E76"/>
    <w:rsid w:val="009A370E"/>
    <w:rsid w:val="009A3AC7"/>
    <w:rsid w:val="009A4297"/>
    <w:rsid w:val="009A4864"/>
    <w:rsid w:val="009A4C81"/>
    <w:rsid w:val="009A56E4"/>
    <w:rsid w:val="009A73A8"/>
    <w:rsid w:val="009B06CD"/>
    <w:rsid w:val="009B0E19"/>
    <w:rsid w:val="009B11BB"/>
    <w:rsid w:val="009B177F"/>
    <w:rsid w:val="009B2588"/>
    <w:rsid w:val="009B26FD"/>
    <w:rsid w:val="009B2821"/>
    <w:rsid w:val="009B38D8"/>
    <w:rsid w:val="009B4B4B"/>
    <w:rsid w:val="009B4EF5"/>
    <w:rsid w:val="009B5CE6"/>
    <w:rsid w:val="009B5FA5"/>
    <w:rsid w:val="009B5FC0"/>
    <w:rsid w:val="009B6790"/>
    <w:rsid w:val="009C0B5D"/>
    <w:rsid w:val="009C0EAE"/>
    <w:rsid w:val="009C128D"/>
    <w:rsid w:val="009C1649"/>
    <w:rsid w:val="009C16FD"/>
    <w:rsid w:val="009C2341"/>
    <w:rsid w:val="009C24CE"/>
    <w:rsid w:val="009C3113"/>
    <w:rsid w:val="009C3838"/>
    <w:rsid w:val="009C3A08"/>
    <w:rsid w:val="009C3AE4"/>
    <w:rsid w:val="009C3B45"/>
    <w:rsid w:val="009C5A88"/>
    <w:rsid w:val="009C5B58"/>
    <w:rsid w:val="009C66E5"/>
    <w:rsid w:val="009C66EF"/>
    <w:rsid w:val="009C6A57"/>
    <w:rsid w:val="009C6C24"/>
    <w:rsid w:val="009C7477"/>
    <w:rsid w:val="009D0704"/>
    <w:rsid w:val="009D2C34"/>
    <w:rsid w:val="009D2DAE"/>
    <w:rsid w:val="009D2FAA"/>
    <w:rsid w:val="009D34C1"/>
    <w:rsid w:val="009D4CBD"/>
    <w:rsid w:val="009D5690"/>
    <w:rsid w:val="009D60AC"/>
    <w:rsid w:val="009D7B1C"/>
    <w:rsid w:val="009E0448"/>
    <w:rsid w:val="009E0733"/>
    <w:rsid w:val="009E10B5"/>
    <w:rsid w:val="009E1236"/>
    <w:rsid w:val="009E129C"/>
    <w:rsid w:val="009E14FD"/>
    <w:rsid w:val="009E217E"/>
    <w:rsid w:val="009E3414"/>
    <w:rsid w:val="009E4506"/>
    <w:rsid w:val="009E55CC"/>
    <w:rsid w:val="009E63EF"/>
    <w:rsid w:val="009E7719"/>
    <w:rsid w:val="009F0AFF"/>
    <w:rsid w:val="009F10A9"/>
    <w:rsid w:val="009F18CE"/>
    <w:rsid w:val="009F1AA7"/>
    <w:rsid w:val="009F1B5D"/>
    <w:rsid w:val="009F22BD"/>
    <w:rsid w:val="009F27E3"/>
    <w:rsid w:val="009F3DBB"/>
    <w:rsid w:val="009F5147"/>
    <w:rsid w:val="009F52D7"/>
    <w:rsid w:val="009F5545"/>
    <w:rsid w:val="009F7BF4"/>
    <w:rsid w:val="009F7DAC"/>
    <w:rsid w:val="00A0164D"/>
    <w:rsid w:val="00A01739"/>
    <w:rsid w:val="00A023B6"/>
    <w:rsid w:val="00A02BC5"/>
    <w:rsid w:val="00A02C99"/>
    <w:rsid w:val="00A035D7"/>
    <w:rsid w:val="00A05544"/>
    <w:rsid w:val="00A05765"/>
    <w:rsid w:val="00A057DA"/>
    <w:rsid w:val="00A05D85"/>
    <w:rsid w:val="00A06655"/>
    <w:rsid w:val="00A06C50"/>
    <w:rsid w:val="00A06CD2"/>
    <w:rsid w:val="00A06CFC"/>
    <w:rsid w:val="00A07549"/>
    <w:rsid w:val="00A07D02"/>
    <w:rsid w:val="00A07E75"/>
    <w:rsid w:val="00A1067E"/>
    <w:rsid w:val="00A10B45"/>
    <w:rsid w:val="00A11553"/>
    <w:rsid w:val="00A12A6A"/>
    <w:rsid w:val="00A13428"/>
    <w:rsid w:val="00A141C6"/>
    <w:rsid w:val="00A15240"/>
    <w:rsid w:val="00A15685"/>
    <w:rsid w:val="00A15A2F"/>
    <w:rsid w:val="00A15EFD"/>
    <w:rsid w:val="00A16F47"/>
    <w:rsid w:val="00A171B5"/>
    <w:rsid w:val="00A1730C"/>
    <w:rsid w:val="00A17695"/>
    <w:rsid w:val="00A179B5"/>
    <w:rsid w:val="00A17B34"/>
    <w:rsid w:val="00A206A6"/>
    <w:rsid w:val="00A20B55"/>
    <w:rsid w:val="00A21305"/>
    <w:rsid w:val="00A214CD"/>
    <w:rsid w:val="00A21D52"/>
    <w:rsid w:val="00A21E53"/>
    <w:rsid w:val="00A236B7"/>
    <w:rsid w:val="00A247E7"/>
    <w:rsid w:val="00A2547D"/>
    <w:rsid w:val="00A255BF"/>
    <w:rsid w:val="00A25E0E"/>
    <w:rsid w:val="00A26B6B"/>
    <w:rsid w:val="00A307AE"/>
    <w:rsid w:val="00A32568"/>
    <w:rsid w:val="00A33A22"/>
    <w:rsid w:val="00A33CE4"/>
    <w:rsid w:val="00A34146"/>
    <w:rsid w:val="00A3488F"/>
    <w:rsid w:val="00A34895"/>
    <w:rsid w:val="00A34A28"/>
    <w:rsid w:val="00A36141"/>
    <w:rsid w:val="00A40310"/>
    <w:rsid w:val="00A40DC3"/>
    <w:rsid w:val="00A4143B"/>
    <w:rsid w:val="00A4154E"/>
    <w:rsid w:val="00A41EFA"/>
    <w:rsid w:val="00A43A5B"/>
    <w:rsid w:val="00A46081"/>
    <w:rsid w:val="00A46128"/>
    <w:rsid w:val="00A465E9"/>
    <w:rsid w:val="00A46983"/>
    <w:rsid w:val="00A46C97"/>
    <w:rsid w:val="00A47B9B"/>
    <w:rsid w:val="00A501FF"/>
    <w:rsid w:val="00A51178"/>
    <w:rsid w:val="00A515FB"/>
    <w:rsid w:val="00A51EC0"/>
    <w:rsid w:val="00A52274"/>
    <w:rsid w:val="00A52F6C"/>
    <w:rsid w:val="00A536D0"/>
    <w:rsid w:val="00A53F27"/>
    <w:rsid w:val="00A5411C"/>
    <w:rsid w:val="00A55BA9"/>
    <w:rsid w:val="00A572F2"/>
    <w:rsid w:val="00A60101"/>
    <w:rsid w:val="00A609D5"/>
    <w:rsid w:val="00A61384"/>
    <w:rsid w:val="00A637F6"/>
    <w:rsid w:val="00A6405D"/>
    <w:rsid w:val="00A643E9"/>
    <w:rsid w:val="00A659BE"/>
    <w:rsid w:val="00A66159"/>
    <w:rsid w:val="00A665A7"/>
    <w:rsid w:val="00A67293"/>
    <w:rsid w:val="00A673E2"/>
    <w:rsid w:val="00A67BBF"/>
    <w:rsid w:val="00A67E7F"/>
    <w:rsid w:val="00A70A68"/>
    <w:rsid w:val="00A70C4B"/>
    <w:rsid w:val="00A71303"/>
    <w:rsid w:val="00A72659"/>
    <w:rsid w:val="00A72980"/>
    <w:rsid w:val="00A75085"/>
    <w:rsid w:val="00A762B3"/>
    <w:rsid w:val="00A7666A"/>
    <w:rsid w:val="00A767F1"/>
    <w:rsid w:val="00A76DFE"/>
    <w:rsid w:val="00A76FB6"/>
    <w:rsid w:val="00A77291"/>
    <w:rsid w:val="00A77B4A"/>
    <w:rsid w:val="00A77C59"/>
    <w:rsid w:val="00A803BE"/>
    <w:rsid w:val="00A814E9"/>
    <w:rsid w:val="00A82963"/>
    <w:rsid w:val="00A85331"/>
    <w:rsid w:val="00A85374"/>
    <w:rsid w:val="00A86CFF"/>
    <w:rsid w:val="00A86E37"/>
    <w:rsid w:val="00A873A2"/>
    <w:rsid w:val="00A87B17"/>
    <w:rsid w:val="00A90560"/>
    <w:rsid w:val="00A91468"/>
    <w:rsid w:val="00A91B10"/>
    <w:rsid w:val="00A9295E"/>
    <w:rsid w:val="00A92FF0"/>
    <w:rsid w:val="00A944E8"/>
    <w:rsid w:val="00A94DD3"/>
    <w:rsid w:val="00A954C7"/>
    <w:rsid w:val="00A9556C"/>
    <w:rsid w:val="00A95B37"/>
    <w:rsid w:val="00A960C8"/>
    <w:rsid w:val="00A970A3"/>
    <w:rsid w:val="00AA01C3"/>
    <w:rsid w:val="00AA1365"/>
    <w:rsid w:val="00AA2338"/>
    <w:rsid w:val="00AA2472"/>
    <w:rsid w:val="00AA2A92"/>
    <w:rsid w:val="00AA4380"/>
    <w:rsid w:val="00AA5890"/>
    <w:rsid w:val="00AA6C73"/>
    <w:rsid w:val="00AB0027"/>
    <w:rsid w:val="00AB09DE"/>
    <w:rsid w:val="00AB15F4"/>
    <w:rsid w:val="00AB22D2"/>
    <w:rsid w:val="00AB2ED5"/>
    <w:rsid w:val="00AB304D"/>
    <w:rsid w:val="00AB3C90"/>
    <w:rsid w:val="00AB4E5B"/>
    <w:rsid w:val="00AB5F11"/>
    <w:rsid w:val="00AB6CF9"/>
    <w:rsid w:val="00AB6E6A"/>
    <w:rsid w:val="00AB7ADF"/>
    <w:rsid w:val="00AB7C0A"/>
    <w:rsid w:val="00AC0D04"/>
    <w:rsid w:val="00AC0F96"/>
    <w:rsid w:val="00AC2DA6"/>
    <w:rsid w:val="00AC4D3F"/>
    <w:rsid w:val="00AC509A"/>
    <w:rsid w:val="00AC599A"/>
    <w:rsid w:val="00AC76E8"/>
    <w:rsid w:val="00AD04CA"/>
    <w:rsid w:val="00AD311F"/>
    <w:rsid w:val="00AD36C4"/>
    <w:rsid w:val="00AD4201"/>
    <w:rsid w:val="00AD4262"/>
    <w:rsid w:val="00AD4E75"/>
    <w:rsid w:val="00AD5F97"/>
    <w:rsid w:val="00AD63D8"/>
    <w:rsid w:val="00AD6C6D"/>
    <w:rsid w:val="00AE08FE"/>
    <w:rsid w:val="00AE11BD"/>
    <w:rsid w:val="00AE2D3C"/>
    <w:rsid w:val="00AE4C35"/>
    <w:rsid w:val="00AE5FE3"/>
    <w:rsid w:val="00AE61BD"/>
    <w:rsid w:val="00AE6C50"/>
    <w:rsid w:val="00AE6FE3"/>
    <w:rsid w:val="00AE73F5"/>
    <w:rsid w:val="00AE7779"/>
    <w:rsid w:val="00AF0284"/>
    <w:rsid w:val="00AF0820"/>
    <w:rsid w:val="00AF0D7C"/>
    <w:rsid w:val="00AF1413"/>
    <w:rsid w:val="00AF226A"/>
    <w:rsid w:val="00AF3427"/>
    <w:rsid w:val="00AF4D7C"/>
    <w:rsid w:val="00AF535E"/>
    <w:rsid w:val="00AF55AB"/>
    <w:rsid w:val="00AF5625"/>
    <w:rsid w:val="00AF5DB7"/>
    <w:rsid w:val="00B00328"/>
    <w:rsid w:val="00B01853"/>
    <w:rsid w:val="00B0485E"/>
    <w:rsid w:val="00B04FBD"/>
    <w:rsid w:val="00B05EE8"/>
    <w:rsid w:val="00B068EE"/>
    <w:rsid w:val="00B0731C"/>
    <w:rsid w:val="00B07486"/>
    <w:rsid w:val="00B075E2"/>
    <w:rsid w:val="00B079AE"/>
    <w:rsid w:val="00B07C07"/>
    <w:rsid w:val="00B1029B"/>
    <w:rsid w:val="00B103F0"/>
    <w:rsid w:val="00B106B9"/>
    <w:rsid w:val="00B108A8"/>
    <w:rsid w:val="00B109ED"/>
    <w:rsid w:val="00B11960"/>
    <w:rsid w:val="00B123F7"/>
    <w:rsid w:val="00B12569"/>
    <w:rsid w:val="00B132C5"/>
    <w:rsid w:val="00B13341"/>
    <w:rsid w:val="00B137E8"/>
    <w:rsid w:val="00B145DF"/>
    <w:rsid w:val="00B15592"/>
    <w:rsid w:val="00B15917"/>
    <w:rsid w:val="00B16FD8"/>
    <w:rsid w:val="00B1713A"/>
    <w:rsid w:val="00B1749F"/>
    <w:rsid w:val="00B17EE4"/>
    <w:rsid w:val="00B20360"/>
    <w:rsid w:val="00B20570"/>
    <w:rsid w:val="00B211E8"/>
    <w:rsid w:val="00B2131B"/>
    <w:rsid w:val="00B21917"/>
    <w:rsid w:val="00B22452"/>
    <w:rsid w:val="00B224CF"/>
    <w:rsid w:val="00B2293B"/>
    <w:rsid w:val="00B229F1"/>
    <w:rsid w:val="00B233DC"/>
    <w:rsid w:val="00B23522"/>
    <w:rsid w:val="00B23DDB"/>
    <w:rsid w:val="00B240C8"/>
    <w:rsid w:val="00B24410"/>
    <w:rsid w:val="00B246FB"/>
    <w:rsid w:val="00B267A9"/>
    <w:rsid w:val="00B27799"/>
    <w:rsid w:val="00B27A35"/>
    <w:rsid w:val="00B30102"/>
    <w:rsid w:val="00B31270"/>
    <w:rsid w:val="00B318A6"/>
    <w:rsid w:val="00B31CB6"/>
    <w:rsid w:val="00B333BE"/>
    <w:rsid w:val="00B333CE"/>
    <w:rsid w:val="00B33777"/>
    <w:rsid w:val="00B33E21"/>
    <w:rsid w:val="00B33E92"/>
    <w:rsid w:val="00B340A7"/>
    <w:rsid w:val="00B345FD"/>
    <w:rsid w:val="00B346C4"/>
    <w:rsid w:val="00B357AA"/>
    <w:rsid w:val="00B35D75"/>
    <w:rsid w:val="00B36147"/>
    <w:rsid w:val="00B36938"/>
    <w:rsid w:val="00B371F7"/>
    <w:rsid w:val="00B37556"/>
    <w:rsid w:val="00B4040A"/>
    <w:rsid w:val="00B423FA"/>
    <w:rsid w:val="00B42BB7"/>
    <w:rsid w:val="00B42F96"/>
    <w:rsid w:val="00B430EE"/>
    <w:rsid w:val="00B43139"/>
    <w:rsid w:val="00B451B8"/>
    <w:rsid w:val="00B45263"/>
    <w:rsid w:val="00B5035E"/>
    <w:rsid w:val="00B50A9A"/>
    <w:rsid w:val="00B51BBA"/>
    <w:rsid w:val="00B5280E"/>
    <w:rsid w:val="00B52A84"/>
    <w:rsid w:val="00B52CBB"/>
    <w:rsid w:val="00B53451"/>
    <w:rsid w:val="00B5391B"/>
    <w:rsid w:val="00B545B9"/>
    <w:rsid w:val="00B55AD6"/>
    <w:rsid w:val="00B569D9"/>
    <w:rsid w:val="00B5703F"/>
    <w:rsid w:val="00B57A7F"/>
    <w:rsid w:val="00B61648"/>
    <w:rsid w:val="00B61B9B"/>
    <w:rsid w:val="00B6298D"/>
    <w:rsid w:val="00B62A2E"/>
    <w:rsid w:val="00B63B1C"/>
    <w:rsid w:val="00B63F2E"/>
    <w:rsid w:val="00B662CE"/>
    <w:rsid w:val="00B66A32"/>
    <w:rsid w:val="00B67942"/>
    <w:rsid w:val="00B72B90"/>
    <w:rsid w:val="00B73CD2"/>
    <w:rsid w:val="00B73F7F"/>
    <w:rsid w:val="00B7400B"/>
    <w:rsid w:val="00B743F0"/>
    <w:rsid w:val="00B74873"/>
    <w:rsid w:val="00B75238"/>
    <w:rsid w:val="00B757BE"/>
    <w:rsid w:val="00B759A1"/>
    <w:rsid w:val="00B75AEB"/>
    <w:rsid w:val="00B75EBE"/>
    <w:rsid w:val="00B75F92"/>
    <w:rsid w:val="00B7654B"/>
    <w:rsid w:val="00B76588"/>
    <w:rsid w:val="00B80E03"/>
    <w:rsid w:val="00B81593"/>
    <w:rsid w:val="00B815D9"/>
    <w:rsid w:val="00B81B32"/>
    <w:rsid w:val="00B81F8D"/>
    <w:rsid w:val="00B8373E"/>
    <w:rsid w:val="00B83D90"/>
    <w:rsid w:val="00B84343"/>
    <w:rsid w:val="00B84543"/>
    <w:rsid w:val="00B84580"/>
    <w:rsid w:val="00B85695"/>
    <w:rsid w:val="00B856F4"/>
    <w:rsid w:val="00B85A89"/>
    <w:rsid w:val="00B85B8E"/>
    <w:rsid w:val="00B86A36"/>
    <w:rsid w:val="00B87408"/>
    <w:rsid w:val="00B87A00"/>
    <w:rsid w:val="00B87CDA"/>
    <w:rsid w:val="00B910E2"/>
    <w:rsid w:val="00B91BBD"/>
    <w:rsid w:val="00B92E38"/>
    <w:rsid w:val="00B92EB6"/>
    <w:rsid w:val="00B9398D"/>
    <w:rsid w:val="00B94698"/>
    <w:rsid w:val="00B94A1D"/>
    <w:rsid w:val="00B95302"/>
    <w:rsid w:val="00B959D8"/>
    <w:rsid w:val="00B9675A"/>
    <w:rsid w:val="00B96BC2"/>
    <w:rsid w:val="00B977C1"/>
    <w:rsid w:val="00B97D28"/>
    <w:rsid w:val="00B97DCF"/>
    <w:rsid w:val="00BA107F"/>
    <w:rsid w:val="00BA1460"/>
    <w:rsid w:val="00BA152F"/>
    <w:rsid w:val="00BA1C34"/>
    <w:rsid w:val="00BA2AF8"/>
    <w:rsid w:val="00BA51A8"/>
    <w:rsid w:val="00BA5ECB"/>
    <w:rsid w:val="00BA6072"/>
    <w:rsid w:val="00BA6872"/>
    <w:rsid w:val="00BA6B83"/>
    <w:rsid w:val="00BB183E"/>
    <w:rsid w:val="00BB1A49"/>
    <w:rsid w:val="00BB2C0E"/>
    <w:rsid w:val="00BB2FF8"/>
    <w:rsid w:val="00BB30BD"/>
    <w:rsid w:val="00BB32E1"/>
    <w:rsid w:val="00BB3FB9"/>
    <w:rsid w:val="00BB4A22"/>
    <w:rsid w:val="00BB57A4"/>
    <w:rsid w:val="00BB5DFE"/>
    <w:rsid w:val="00BB66F0"/>
    <w:rsid w:val="00BB68A3"/>
    <w:rsid w:val="00BB7421"/>
    <w:rsid w:val="00BC00F1"/>
    <w:rsid w:val="00BC0326"/>
    <w:rsid w:val="00BC03F0"/>
    <w:rsid w:val="00BC0A6E"/>
    <w:rsid w:val="00BC1034"/>
    <w:rsid w:val="00BC11E9"/>
    <w:rsid w:val="00BC16B6"/>
    <w:rsid w:val="00BC1D2B"/>
    <w:rsid w:val="00BC3AA3"/>
    <w:rsid w:val="00BC3DE5"/>
    <w:rsid w:val="00BC5290"/>
    <w:rsid w:val="00BC575C"/>
    <w:rsid w:val="00BC588A"/>
    <w:rsid w:val="00BC6093"/>
    <w:rsid w:val="00BC70DE"/>
    <w:rsid w:val="00BC7142"/>
    <w:rsid w:val="00BC7B45"/>
    <w:rsid w:val="00BD0173"/>
    <w:rsid w:val="00BD1CDC"/>
    <w:rsid w:val="00BD1F0D"/>
    <w:rsid w:val="00BD2D04"/>
    <w:rsid w:val="00BD2D8B"/>
    <w:rsid w:val="00BD34D0"/>
    <w:rsid w:val="00BD577F"/>
    <w:rsid w:val="00BD6480"/>
    <w:rsid w:val="00BD66C1"/>
    <w:rsid w:val="00BD7CA8"/>
    <w:rsid w:val="00BE071C"/>
    <w:rsid w:val="00BE0A6C"/>
    <w:rsid w:val="00BE2738"/>
    <w:rsid w:val="00BE3B57"/>
    <w:rsid w:val="00BE4ADB"/>
    <w:rsid w:val="00BE4B79"/>
    <w:rsid w:val="00BE50E2"/>
    <w:rsid w:val="00BE5CCB"/>
    <w:rsid w:val="00BE5D08"/>
    <w:rsid w:val="00BE6B28"/>
    <w:rsid w:val="00BE7393"/>
    <w:rsid w:val="00BE79E4"/>
    <w:rsid w:val="00BE7C37"/>
    <w:rsid w:val="00BF03E6"/>
    <w:rsid w:val="00BF0E5B"/>
    <w:rsid w:val="00BF1D16"/>
    <w:rsid w:val="00BF23C5"/>
    <w:rsid w:val="00BF2554"/>
    <w:rsid w:val="00BF2DD2"/>
    <w:rsid w:val="00BF47A9"/>
    <w:rsid w:val="00BF5210"/>
    <w:rsid w:val="00BF5BA2"/>
    <w:rsid w:val="00BF5CEE"/>
    <w:rsid w:val="00BF61E7"/>
    <w:rsid w:val="00BF7F05"/>
    <w:rsid w:val="00C01F17"/>
    <w:rsid w:val="00C02911"/>
    <w:rsid w:val="00C02A5C"/>
    <w:rsid w:val="00C03A6F"/>
    <w:rsid w:val="00C03FEB"/>
    <w:rsid w:val="00C04180"/>
    <w:rsid w:val="00C04468"/>
    <w:rsid w:val="00C047E2"/>
    <w:rsid w:val="00C05C6F"/>
    <w:rsid w:val="00C05CA3"/>
    <w:rsid w:val="00C05D83"/>
    <w:rsid w:val="00C06FC4"/>
    <w:rsid w:val="00C077BF"/>
    <w:rsid w:val="00C10377"/>
    <w:rsid w:val="00C11C3D"/>
    <w:rsid w:val="00C11D34"/>
    <w:rsid w:val="00C12099"/>
    <w:rsid w:val="00C12754"/>
    <w:rsid w:val="00C13AB6"/>
    <w:rsid w:val="00C1409B"/>
    <w:rsid w:val="00C14FE5"/>
    <w:rsid w:val="00C15087"/>
    <w:rsid w:val="00C150DA"/>
    <w:rsid w:val="00C20D82"/>
    <w:rsid w:val="00C20F14"/>
    <w:rsid w:val="00C216DB"/>
    <w:rsid w:val="00C227A1"/>
    <w:rsid w:val="00C2312B"/>
    <w:rsid w:val="00C23427"/>
    <w:rsid w:val="00C2401F"/>
    <w:rsid w:val="00C246E6"/>
    <w:rsid w:val="00C27E48"/>
    <w:rsid w:val="00C30384"/>
    <w:rsid w:val="00C305FC"/>
    <w:rsid w:val="00C311BF"/>
    <w:rsid w:val="00C31D9E"/>
    <w:rsid w:val="00C31F9D"/>
    <w:rsid w:val="00C33551"/>
    <w:rsid w:val="00C33CC2"/>
    <w:rsid w:val="00C344F7"/>
    <w:rsid w:val="00C34C6D"/>
    <w:rsid w:val="00C34CAF"/>
    <w:rsid w:val="00C3573D"/>
    <w:rsid w:val="00C3597F"/>
    <w:rsid w:val="00C374E3"/>
    <w:rsid w:val="00C40D66"/>
    <w:rsid w:val="00C41272"/>
    <w:rsid w:val="00C41A13"/>
    <w:rsid w:val="00C41F68"/>
    <w:rsid w:val="00C421CC"/>
    <w:rsid w:val="00C4385F"/>
    <w:rsid w:val="00C43DA2"/>
    <w:rsid w:val="00C44572"/>
    <w:rsid w:val="00C4548C"/>
    <w:rsid w:val="00C4607F"/>
    <w:rsid w:val="00C463BB"/>
    <w:rsid w:val="00C46950"/>
    <w:rsid w:val="00C46F08"/>
    <w:rsid w:val="00C47B1F"/>
    <w:rsid w:val="00C530F7"/>
    <w:rsid w:val="00C5311E"/>
    <w:rsid w:val="00C53546"/>
    <w:rsid w:val="00C552BF"/>
    <w:rsid w:val="00C55AF9"/>
    <w:rsid w:val="00C56204"/>
    <w:rsid w:val="00C569CD"/>
    <w:rsid w:val="00C56D39"/>
    <w:rsid w:val="00C578F0"/>
    <w:rsid w:val="00C60316"/>
    <w:rsid w:val="00C60597"/>
    <w:rsid w:val="00C609D6"/>
    <w:rsid w:val="00C60B9C"/>
    <w:rsid w:val="00C60C45"/>
    <w:rsid w:val="00C60D0E"/>
    <w:rsid w:val="00C61F38"/>
    <w:rsid w:val="00C61F72"/>
    <w:rsid w:val="00C62181"/>
    <w:rsid w:val="00C626BB"/>
    <w:rsid w:val="00C62909"/>
    <w:rsid w:val="00C62993"/>
    <w:rsid w:val="00C633AA"/>
    <w:rsid w:val="00C634B5"/>
    <w:rsid w:val="00C63774"/>
    <w:rsid w:val="00C65E1D"/>
    <w:rsid w:val="00C66298"/>
    <w:rsid w:val="00C66C3C"/>
    <w:rsid w:val="00C677D9"/>
    <w:rsid w:val="00C67A59"/>
    <w:rsid w:val="00C67F0C"/>
    <w:rsid w:val="00C700EE"/>
    <w:rsid w:val="00C70696"/>
    <w:rsid w:val="00C709BF"/>
    <w:rsid w:val="00C7145B"/>
    <w:rsid w:val="00C7269A"/>
    <w:rsid w:val="00C727C2"/>
    <w:rsid w:val="00C72CA1"/>
    <w:rsid w:val="00C744A3"/>
    <w:rsid w:val="00C74764"/>
    <w:rsid w:val="00C759F8"/>
    <w:rsid w:val="00C76354"/>
    <w:rsid w:val="00C76441"/>
    <w:rsid w:val="00C77479"/>
    <w:rsid w:val="00C80913"/>
    <w:rsid w:val="00C815EE"/>
    <w:rsid w:val="00C822B8"/>
    <w:rsid w:val="00C823B0"/>
    <w:rsid w:val="00C85B72"/>
    <w:rsid w:val="00C86348"/>
    <w:rsid w:val="00C87EF1"/>
    <w:rsid w:val="00C900DA"/>
    <w:rsid w:val="00C90469"/>
    <w:rsid w:val="00C90881"/>
    <w:rsid w:val="00C920B1"/>
    <w:rsid w:val="00C92493"/>
    <w:rsid w:val="00C948E7"/>
    <w:rsid w:val="00C9495A"/>
    <w:rsid w:val="00C94AE6"/>
    <w:rsid w:val="00C94E01"/>
    <w:rsid w:val="00C95602"/>
    <w:rsid w:val="00C96B9B"/>
    <w:rsid w:val="00C96C75"/>
    <w:rsid w:val="00C97111"/>
    <w:rsid w:val="00C979CB"/>
    <w:rsid w:val="00C97C4D"/>
    <w:rsid w:val="00CA25F3"/>
    <w:rsid w:val="00CA3444"/>
    <w:rsid w:val="00CA4992"/>
    <w:rsid w:val="00CA50C4"/>
    <w:rsid w:val="00CA5F54"/>
    <w:rsid w:val="00CA680E"/>
    <w:rsid w:val="00CA68DD"/>
    <w:rsid w:val="00CA79A2"/>
    <w:rsid w:val="00CB055D"/>
    <w:rsid w:val="00CB0AE2"/>
    <w:rsid w:val="00CB0C50"/>
    <w:rsid w:val="00CB11CB"/>
    <w:rsid w:val="00CB1AB1"/>
    <w:rsid w:val="00CB21CB"/>
    <w:rsid w:val="00CB2626"/>
    <w:rsid w:val="00CB4B00"/>
    <w:rsid w:val="00CB6CEC"/>
    <w:rsid w:val="00CB7103"/>
    <w:rsid w:val="00CC19C3"/>
    <w:rsid w:val="00CC2CE9"/>
    <w:rsid w:val="00CC3199"/>
    <w:rsid w:val="00CC31C3"/>
    <w:rsid w:val="00CC336E"/>
    <w:rsid w:val="00CC3B41"/>
    <w:rsid w:val="00CC6AC2"/>
    <w:rsid w:val="00CD0B57"/>
    <w:rsid w:val="00CD1697"/>
    <w:rsid w:val="00CD4817"/>
    <w:rsid w:val="00CD4DE1"/>
    <w:rsid w:val="00CD5E51"/>
    <w:rsid w:val="00CD6197"/>
    <w:rsid w:val="00CD667E"/>
    <w:rsid w:val="00CD76AA"/>
    <w:rsid w:val="00CD7A12"/>
    <w:rsid w:val="00CE1D60"/>
    <w:rsid w:val="00CE24D6"/>
    <w:rsid w:val="00CE2A20"/>
    <w:rsid w:val="00CE2C2C"/>
    <w:rsid w:val="00CE2F15"/>
    <w:rsid w:val="00CE3B6A"/>
    <w:rsid w:val="00CE4600"/>
    <w:rsid w:val="00CE5952"/>
    <w:rsid w:val="00CE5A62"/>
    <w:rsid w:val="00CE6955"/>
    <w:rsid w:val="00CE73EC"/>
    <w:rsid w:val="00CF093D"/>
    <w:rsid w:val="00CF1AD5"/>
    <w:rsid w:val="00CF259D"/>
    <w:rsid w:val="00CF3306"/>
    <w:rsid w:val="00CF3336"/>
    <w:rsid w:val="00CF35A2"/>
    <w:rsid w:val="00CF38AC"/>
    <w:rsid w:val="00CF4AF0"/>
    <w:rsid w:val="00CF5F5D"/>
    <w:rsid w:val="00CF621A"/>
    <w:rsid w:val="00CF6D5D"/>
    <w:rsid w:val="00CF6E0D"/>
    <w:rsid w:val="00CF7B55"/>
    <w:rsid w:val="00D010ED"/>
    <w:rsid w:val="00D01C08"/>
    <w:rsid w:val="00D021A2"/>
    <w:rsid w:val="00D037FD"/>
    <w:rsid w:val="00D0396D"/>
    <w:rsid w:val="00D03985"/>
    <w:rsid w:val="00D04707"/>
    <w:rsid w:val="00D0506A"/>
    <w:rsid w:val="00D062BE"/>
    <w:rsid w:val="00D06CF7"/>
    <w:rsid w:val="00D100EF"/>
    <w:rsid w:val="00D1073B"/>
    <w:rsid w:val="00D108EB"/>
    <w:rsid w:val="00D10AEE"/>
    <w:rsid w:val="00D10F6C"/>
    <w:rsid w:val="00D1231F"/>
    <w:rsid w:val="00D12565"/>
    <w:rsid w:val="00D1322B"/>
    <w:rsid w:val="00D137ED"/>
    <w:rsid w:val="00D15AE4"/>
    <w:rsid w:val="00D15F43"/>
    <w:rsid w:val="00D1639B"/>
    <w:rsid w:val="00D16D11"/>
    <w:rsid w:val="00D17DCC"/>
    <w:rsid w:val="00D204EA"/>
    <w:rsid w:val="00D20786"/>
    <w:rsid w:val="00D2089D"/>
    <w:rsid w:val="00D214B6"/>
    <w:rsid w:val="00D22BE7"/>
    <w:rsid w:val="00D231A1"/>
    <w:rsid w:val="00D2410D"/>
    <w:rsid w:val="00D2495F"/>
    <w:rsid w:val="00D24D68"/>
    <w:rsid w:val="00D250E9"/>
    <w:rsid w:val="00D3000A"/>
    <w:rsid w:val="00D306A4"/>
    <w:rsid w:val="00D306F9"/>
    <w:rsid w:val="00D30A79"/>
    <w:rsid w:val="00D319F1"/>
    <w:rsid w:val="00D31CE4"/>
    <w:rsid w:val="00D3236D"/>
    <w:rsid w:val="00D329B4"/>
    <w:rsid w:val="00D32B8D"/>
    <w:rsid w:val="00D3723B"/>
    <w:rsid w:val="00D40112"/>
    <w:rsid w:val="00D4100E"/>
    <w:rsid w:val="00D4228E"/>
    <w:rsid w:val="00D422BF"/>
    <w:rsid w:val="00D423EA"/>
    <w:rsid w:val="00D42BA0"/>
    <w:rsid w:val="00D43407"/>
    <w:rsid w:val="00D434D7"/>
    <w:rsid w:val="00D4378C"/>
    <w:rsid w:val="00D44274"/>
    <w:rsid w:val="00D44357"/>
    <w:rsid w:val="00D44719"/>
    <w:rsid w:val="00D44FE4"/>
    <w:rsid w:val="00D46367"/>
    <w:rsid w:val="00D469F8"/>
    <w:rsid w:val="00D47D7A"/>
    <w:rsid w:val="00D50276"/>
    <w:rsid w:val="00D50D0D"/>
    <w:rsid w:val="00D515C6"/>
    <w:rsid w:val="00D53055"/>
    <w:rsid w:val="00D53534"/>
    <w:rsid w:val="00D54542"/>
    <w:rsid w:val="00D54E2E"/>
    <w:rsid w:val="00D5568C"/>
    <w:rsid w:val="00D556B3"/>
    <w:rsid w:val="00D56D55"/>
    <w:rsid w:val="00D5794B"/>
    <w:rsid w:val="00D5798B"/>
    <w:rsid w:val="00D60B69"/>
    <w:rsid w:val="00D61120"/>
    <w:rsid w:val="00D63194"/>
    <w:rsid w:val="00D633EE"/>
    <w:rsid w:val="00D6382A"/>
    <w:rsid w:val="00D63CED"/>
    <w:rsid w:val="00D64C10"/>
    <w:rsid w:val="00D64D2C"/>
    <w:rsid w:val="00D67D85"/>
    <w:rsid w:val="00D70382"/>
    <w:rsid w:val="00D719DA"/>
    <w:rsid w:val="00D73495"/>
    <w:rsid w:val="00D74693"/>
    <w:rsid w:val="00D7546C"/>
    <w:rsid w:val="00D75A89"/>
    <w:rsid w:val="00D76849"/>
    <w:rsid w:val="00D77CB2"/>
    <w:rsid w:val="00D80016"/>
    <w:rsid w:val="00D81349"/>
    <w:rsid w:val="00D81439"/>
    <w:rsid w:val="00D814B3"/>
    <w:rsid w:val="00D823E3"/>
    <w:rsid w:val="00D851C6"/>
    <w:rsid w:val="00D869C5"/>
    <w:rsid w:val="00D86C56"/>
    <w:rsid w:val="00D87080"/>
    <w:rsid w:val="00D87C34"/>
    <w:rsid w:val="00D908CF"/>
    <w:rsid w:val="00D90F66"/>
    <w:rsid w:val="00D9257C"/>
    <w:rsid w:val="00D925DA"/>
    <w:rsid w:val="00D92BCC"/>
    <w:rsid w:val="00D9429B"/>
    <w:rsid w:val="00D964AE"/>
    <w:rsid w:val="00D96A5C"/>
    <w:rsid w:val="00D96F72"/>
    <w:rsid w:val="00D97757"/>
    <w:rsid w:val="00D97C9B"/>
    <w:rsid w:val="00D97CF4"/>
    <w:rsid w:val="00DA08E3"/>
    <w:rsid w:val="00DA09CE"/>
    <w:rsid w:val="00DA09E9"/>
    <w:rsid w:val="00DA1929"/>
    <w:rsid w:val="00DA1C51"/>
    <w:rsid w:val="00DA25A0"/>
    <w:rsid w:val="00DA42B1"/>
    <w:rsid w:val="00DA6324"/>
    <w:rsid w:val="00DA66D2"/>
    <w:rsid w:val="00DA6CFE"/>
    <w:rsid w:val="00DA6EF4"/>
    <w:rsid w:val="00DA755C"/>
    <w:rsid w:val="00DA7668"/>
    <w:rsid w:val="00DB034D"/>
    <w:rsid w:val="00DB03EA"/>
    <w:rsid w:val="00DB1CB6"/>
    <w:rsid w:val="00DB249D"/>
    <w:rsid w:val="00DB2648"/>
    <w:rsid w:val="00DB2D56"/>
    <w:rsid w:val="00DB3C5C"/>
    <w:rsid w:val="00DB5096"/>
    <w:rsid w:val="00DB5B51"/>
    <w:rsid w:val="00DB5D1F"/>
    <w:rsid w:val="00DB5F57"/>
    <w:rsid w:val="00DB6977"/>
    <w:rsid w:val="00DB6F6E"/>
    <w:rsid w:val="00DB759A"/>
    <w:rsid w:val="00DB7BE6"/>
    <w:rsid w:val="00DC0B40"/>
    <w:rsid w:val="00DC1E48"/>
    <w:rsid w:val="00DC1F72"/>
    <w:rsid w:val="00DC20F3"/>
    <w:rsid w:val="00DC2FF6"/>
    <w:rsid w:val="00DC4AF1"/>
    <w:rsid w:val="00DC5364"/>
    <w:rsid w:val="00DC5994"/>
    <w:rsid w:val="00DC59D7"/>
    <w:rsid w:val="00DC5BFE"/>
    <w:rsid w:val="00DC6144"/>
    <w:rsid w:val="00DC6482"/>
    <w:rsid w:val="00DC6A57"/>
    <w:rsid w:val="00DC6E2E"/>
    <w:rsid w:val="00DD158E"/>
    <w:rsid w:val="00DD2211"/>
    <w:rsid w:val="00DD2FF1"/>
    <w:rsid w:val="00DD3192"/>
    <w:rsid w:val="00DD3DFE"/>
    <w:rsid w:val="00DD5257"/>
    <w:rsid w:val="00DD529F"/>
    <w:rsid w:val="00DD5495"/>
    <w:rsid w:val="00DD6363"/>
    <w:rsid w:val="00DD6B41"/>
    <w:rsid w:val="00DD6F26"/>
    <w:rsid w:val="00DD7146"/>
    <w:rsid w:val="00DD7594"/>
    <w:rsid w:val="00DE0786"/>
    <w:rsid w:val="00DE10C1"/>
    <w:rsid w:val="00DE1577"/>
    <w:rsid w:val="00DE169E"/>
    <w:rsid w:val="00DE2357"/>
    <w:rsid w:val="00DE328D"/>
    <w:rsid w:val="00DE7139"/>
    <w:rsid w:val="00DF0275"/>
    <w:rsid w:val="00DF0A65"/>
    <w:rsid w:val="00DF26DD"/>
    <w:rsid w:val="00DF2FAB"/>
    <w:rsid w:val="00DF36E1"/>
    <w:rsid w:val="00DF3B6E"/>
    <w:rsid w:val="00DF3BED"/>
    <w:rsid w:val="00DF4424"/>
    <w:rsid w:val="00DF4880"/>
    <w:rsid w:val="00DF4BCB"/>
    <w:rsid w:val="00DF570C"/>
    <w:rsid w:val="00DF66D3"/>
    <w:rsid w:val="00DF6A91"/>
    <w:rsid w:val="00DF76BA"/>
    <w:rsid w:val="00DF77E8"/>
    <w:rsid w:val="00DF7A29"/>
    <w:rsid w:val="00DF7AD4"/>
    <w:rsid w:val="00DF7BC1"/>
    <w:rsid w:val="00E003EE"/>
    <w:rsid w:val="00E01763"/>
    <w:rsid w:val="00E017C0"/>
    <w:rsid w:val="00E0213A"/>
    <w:rsid w:val="00E02222"/>
    <w:rsid w:val="00E02F5A"/>
    <w:rsid w:val="00E033EC"/>
    <w:rsid w:val="00E03B51"/>
    <w:rsid w:val="00E03D64"/>
    <w:rsid w:val="00E045B0"/>
    <w:rsid w:val="00E049AE"/>
    <w:rsid w:val="00E04B46"/>
    <w:rsid w:val="00E05DD9"/>
    <w:rsid w:val="00E06681"/>
    <w:rsid w:val="00E07120"/>
    <w:rsid w:val="00E073F7"/>
    <w:rsid w:val="00E1134C"/>
    <w:rsid w:val="00E12833"/>
    <w:rsid w:val="00E12B74"/>
    <w:rsid w:val="00E1300D"/>
    <w:rsid w:val="00E1371F"/>
    <w:rsid w:val="00E15CD0"/>
    <w:rsid w:val="00E164CE"/>
    <w:rsid w:val="00E16BFA"/>
    <w:rsid w:val="00E1774E"/>
    <w:rsid w:val="00E17A45"/>
    <w:rsid w:val="00E2015D"/>
    <w:rsid w:val="00E21F78"/>
    <w:rsid w:val="00E221F7"/>
    <w:rsid w:val="00E2230E"/>
    <w:rsid w:val="00E22972"/>
    <w:rsid w:val="00E22B7F"/>
    <w:rsid w:val="00E244BF"/>
    <w:rsid w:val="00E250EE"/>
    <w:rsid w:val="00E25997"/>
    <w:rsid w:val="00E2599C"/>
    <w:rsid w:val="00E26D2F"/>
    <w:rsid w:val="00E27711"/>
    <w:rsid w:val="00E30220"/>
    <w:rsid w:val="00E305E2"/>
    <w:rsid w:val="00E30AFC"/>
    <w:rsid w:val="00E30D48"/>
    <w:rsid w:val="00E315A8"/>
    <w:rsid w:val="00E316C4"/>
    <w:rsid w:val="00E32983"/>
    <w:rsid w:val="00E3465E"/>
    <w:rsid w:val="00E35BEC"/>
    <w:rsid w:val="00E3674C"/>
    <w:rsid w:val="00E3744A"/>
    <w:rsid w:val="00E37A50"/>
    <w:rsid w:val="00E37D12"/>
    <w:rsid w:val="00E37FE4"/>
    <w:rsid w:val="00E40375"/>
    <w:rsid w:val="00E41E57"/>
    <w:rsid w:val="00E4228A"/>
    <w:rsid w:val="00E42398"/>
    <w:rsid w:val="00E42E92"/>
    <w:rsid w:val="00E44815"/>
    <w:rsid w:val="00E4597C"/>
    <w:rsid w:val="00E45C1A"/>
    <w:rsid w:val="00E46BD8"/>
    <w:rsid w:val="00E46CDB"/>
    <w:rsid w:val="00E472EF"/>
    <w:rsid w:val="00E47695"/>
    <w:rsid w:val="00E50703"/>
    <w:rsid w:val="00E507F5"/>
    <w:rsid w:val="00E509FD"/>
    <w:rsid w:val="00E519B8"/>
    <w:rsid w:val="00E52729"/>
    <w:rsid w:val="00E5315B"/>
    <w:rsid w:val="00E54331"/>
    <w:rsid w:val="00E54622"/>
    <w:rsid w:val="00E551A4"/>
    <w:rsid w:val="00E5579F"/>
    <w:rsid w:val="00E55829"/>
    <w:rsid w:val="00E5747D"/>
    <w:rsid w:val="00E5767D"/>
    <w:rsid w:val="00E57BD1"/>
    <w:rsid w:val="00E57DC5"/>
    <w:rsid w:val="00E605BC"/>
    <w:rsid w:val="00E60D3A"/>
    <w:rsid w:val="00E61928"/>
    <w:rsid w:val="00E62BC0"/>
    <w:rsid w:val="00E635A6"/>
    <w:rsid w:val="00E63C70"/>
    <w:rsid w:val="00E63D73"/>
    <w:rsid w:val="00E64873"/>
    <w:rsid w:val="00E64C98"/>
    <w:rsid w:val="00E6505D"/>
    <w:rsid w:val="00E655F8"/>
    <w:rsid w:val="00E65A9C"/>
    <w:rsid w:val="00E65ED8"/>
    <w:rsid w:val="00E66C81"/>
    <w:rsid w:val="00E66E14"/>
    <w:rsid w:val="00E671C1"/>
    <w:rsid w:val="00E67DAC"/>
    <w:rsid w:val="00E7062E"/>
    <w:rsid w:val="00E711D5"/>
    <w:rsid w:val="00E72D3F"/>
    <w:rsid w:val="00E73B3D"/>
    <w:rsid w:val="00E73BBE"/>
    <w:rsid w:val="00E754FF"/>
    <w:rsid w:val="00E76290"/>
    <w:rsid w:val="00E770AD"/>
    <w:rsid w:val="00E77165"/>
    <w:rsid w:val="00E77E86"/>
    <w:rsid w:val="00E8155B"/>
    <w:rsid w:val="00E81794"/>
    <w:rsid w:val="00E82079"/>
    <w:rsid w:val="00E822BB"/>
    <w:rsid w:val="00E824B4"/>
    <w:rsid w:val="00E827A7"/>
    <w:rsid w:val="00E83146"/>
    <w:rsid w:val="00E83757"/>
    <w:rsid w:val="00E84084"/>
    <w:rsid w:val="00E84562"/>
    <w:rsid w:val="00E84779"/>
    <w:rsid w:val="00E84BF2"/>
    <w:rsid w:val="00E85249"/>
    <w:rsid w:val="00E85866"/>
    <w:rsid w:val="00E862F2"/>
    <w:rsid w:val="00E86643"/>
    <w:rsid w:val="00E87081"/>
    <w:rsid w:val="00E91377"/>
    <w:rsid w:val="00E92E5B"/>
    <w:rsid w:val="00E9364C"/>
    <w:rsid w:val="00E93A49"/>
    <w:rsid w:val="00E93C28"/>
    <w:rsid w:val="00E93DCC"/>
    <w:rsid w:val="00E93F63"/>
    <w:rsid w:val="00E94934"/>
    <w:rsid w:val="00E95444"/>
    <w:rsid w:val="00E97432"/>
    <w:rsid w:val="00E97639"/>
    <w:rsid w:val="00E97790"/>
    <w:rsid w:val="00EA1572"/>
    <w:rsid w:val="00EA21D6"/>
    <w:rsid w:val="00EA2539"/>
    <w:rsid w:val="00EA3800"/>
    <w:rsid w:val="00EA4ACE"/>
    <w:rsid w:val="00EA64C3"/>
    <w:rsid w:val="00EA6910"/>
    <w:rsid w:val="00EA7686"/>
    <w:rsid w:val="00EA7DA1"/>
    <w:rsid w:val="00EB03F1"/>
    <w:rsid w:val="00EB16DE"/>
    <w:rsid w:val="00EB1DF6"/>
    <w:rsid w:val="00EB1F1F"/>
    <w:rsid w:val="00EB2259"/>
    <w:rsid w:val="00EB3635"/>
    <w:rsid w:val="00EB3BDF"/>
    <w:rsid w:val="00EB4544"/>
    <w:rsid w:val="00EB459A"/>
    <w:rsid w:val="00EB492E"/>
    <w:rsid w:val="00EB4CC6"/>
    <w:rsid w:val="00EB4F83"/>
    <w:rsid w:val="00EB562C"/>
    <w:rsid w:val="00EB68B0"/>
    <w:rsid w:val="00EB6A51"/>
    <w:rsid w:val="00EC0A23"/>
    <w:rsid w:val="00EC4792"/>
    <w:rsid w:val="00EC4DC5"/>
    <w:rsid w:val="00EC540F"/>
    <w:rsid w:val="00EC6819"/>
    <w:rsid w:val="00EC6F7A"/>
    <w:rsid w:val="00ED13E3"/>
    <w:rsid w:val="00ED1924"/>
    <w:rsid w:val="00ED2631"/>
    <w:rsid w:val="00ED3FCA"/>
    <w:rsid w:val="00ED46BB"/>
    <w:rsid w:val="00ED50C0"/>
    <w:rsid w:val="00ED55B9"/>
    <w:rsid w:val="00ED5A20"/>
    <w:rsid w:val="00ED5E4E"/>
    <w:rsid w:val="00ED6D9C"/>
    <w:rsid w:val="00EE0642"/>
    <w:rsid w:val="00EE17BC"/>
    <w:rsid w:val="00EE17C2"/>
    <w:rsid w:val="00EE1865"/>
    <w:rsid w:val="00EE1FCC"/>
    <w:rsid w:val="00EE2491"/>
    <w:rsid w:val="00EE35C3"/>
    <w:rsid w:val="00EE3787"/>
    <w:rsid w:val="00EE3A00"/>
    <w:rsid w:val="00EE4767"/>
    <w:rsid w:val="00EE5288"/>
    <w:rsid w:val="00EE6C4C"/>
    <w:rsid w:val="00EE7CBB"/>
    <w:rsid w:val="00EF083A"/>
    <w:rsid w:val="00EF16CF"/>
    <w:rsid w:val="00EF19ED"/>
    <w:rsid w:val="00EF1F2C"/>
    <w:rsid w:val="00EF206A"/>
    <w:rsid w:val="00EF3B43"/>
    <w:rsid w:val="00EF4032"/>
    <w:rsid w:val="00EF51AC"/>
    <w:rsid w:val="00EF5538"/>
    <w:rsid w:val="00EF56F3"/>
    <w:rsid w:val="00EF5D72"/>
    <w:rsid w:val="00EF67D4"/>
    <w:rsid w:val="00EF6B84"/>
    <w:rsid w:val="00EF7501"/>
    <w:rsid w:val="00EF76AD"/>
    <w:rsid w:val="00F0003F"/>
    <w:rsid w:val="00F01991"/>
    <w:rsid w:val="00F01FA4"/>
    <w:rsid w:val="00F04BF9"/>
    <w:rsid w:val="00F0503A"/>
    <w:rsid w:val="00F05A4E"/>
    <w:rsid w:val="00F06255"/>
    <w:rsid w:val="00F065EA"/>
    <w:rsid w:val="00F06D58"/>
    <w:rsid w:val="00F06E1B"/>
    <w:rsid w:val="00F0720D"/>
    <w:rsid w:val="00F100E1"/>
    <w:rsid w:val="00F12B8A"/>
    <w:rsid w:val="00F14221"/>
    <w:rsid w:val="00F14F1F"/>
    <w:rsid w:val="00F152F7"/>
    <w:rsid w:val="00F1582F"/>
    <w:rsid w:val="00F15C99"/>
    <w:rsid w:val="00F20214"/>
    <w:rsid w:val="00F206D2"/>
    <w:rsid w:val="00F20C89"/>
    <w:rsid w:val="00F21567"/>
    <w:rsid w:val="00F21570"/>
    <w:rsid w:val="00F21A30"/>
    <w:rsid w:val="00F22D10"/>
    <w:rsid w:val="00F2378D"/>
    <w:rsid w:val="00F246C0"/>
    <w:rsid w:val="00F24795"/>
    <w:rsid w:val="00F24F35"/>
    <w:rsid w:val="00F2517C"/>
    <w:rsid w:val="00F252F4"/>
    <w:rsid w:val="00F26266"/>
    <w:rsid w:val="00F26B50"/>
    <w:rsid w:val="00F303B2"/>
    <w:rsid w:val="00F3142E"/>
    <w:rsid w:val="00F32046"/>
    <w:rsid w:val="00F324D8"/>
    <w:rsid w:val="00F33F22"/>
    <w:rsid w:val="00F3426A"/>
    <w:rsid w:val="00F348CE"/>
    <w:rsid w:val="00F34AD4"/>
    <w:rsid w:val="00F35563"/>
    <w:rsid w:val="00F355F3"/>
    <w:rsid w:val="00F3593E"/>
    <w:rsid w:val="00F35DDE"/>
    <w:rsid w:val="00F35FA1"/>
    <w:rsid w:val="00F37304"/>
    <w:rsid w:val="00F37547"/>
    <w:rsid w:val="00F4070F"/>
    <w:rsid w:val="00F40DFA"/>
    <w:rsid w:val="00F41074"/>
    <w:rsid w:val="00F410AF"/>
    <w:rsid w:val="00F42333"/>
    <w:rsid w:val="00F42E51"/>
    <w:rsid w:val="00F43F8C"/>
    <w:rsid w:val="00F4646D"/>
    <w:rsid w:val="00F46A80"/>
    <w:rsid w:val="00F46CCC"/>
    <w:rsid w:val="00F46D12"/>
    <w:rsid w:val="00F46D2E"/>
    <w:rsid w:val="00F474CE"/>
    <w:rsid w:val="00F47C01"/>
    <w:rsid w:val="00F50B93"/>
    <w:rsid w:val="00F51331"/>
    <w:rsid w:val="00F51B03"/>
    <w:rsid w:val="00F520A2"/>
    <w:rsid w:val="00F52246"/>
    <w:rsid w:val="00F52DE7"/>
    <w:rsid w:val="00F53871"/>
    <w:rsid w:val="00F55554"/>
    <w:rsid w:val="00F55EE6"/>
    <w:rsid w:val="00F5676C"/>
    <w:rsid w:val="00F5794B"/>
    <w:rsid w:val="00F61167"/>
    <w:rsid w:val="00F61C05"/>
    <w:rsid w:val="00F626EF"/>
    <w:rsid w:val="00F63704"/>
    <w:rsid w:val="00F63F5B"/>
    <w:rsid w:val="00F6569F"/>
    <w:rsid w:val="00F65BF9"/>
    <w:rsid w:val="00F663DB"/>
    <w:rsid w:val="00F669C8"/>
    <w:rsid w:val="00F70F45"/>
    <w:rsid w:val="00F714FE"/>
    <w:rsid w:val="00F71C48"/>
    <w:rsid w:val="00F72E84"/>
    <w:rsid w:val="00F74841"/>
    <w:rsid w:val="00F74E52"/>
    <w:rsid w:val="00F750C7"/>
    <w:rsid w:val="00F7520D"/>
    <w:rsid w:val="00F77A0C"/>
    <w:rsid w:val="00F806C5"/>
    <w:rsid w:val="00F80ABC"/>
    <w:rsid w:val="00F80FF3"/>
    <w:rsid w:val="00F81C63"/>
    <w:rsid w:val="00F81D4D"/>
    <w:rsid w:val="00F826E4"/>
    <w:rsid w:val="00F8283A"/>
    <w:rsid w:val="00F82B0C"/>
    <w:rsid w:val="00F82BDE"/>
    <w:rsid w:val="00F83027"/>
    <w:rsid w:val="00F83240"/>
    <w:rsid w:val="00F84182"/>
    <w:rsid w:val="00F8424F"/>
    <w:rsid w:val="00F8460E"/>
    <w:rsid w:val="00F8506C"/>
    <w:rsid w:val="00F87B22"/>
    <w:rsid w:val="00F87F4E"/>
    <w:rsid w:val="00F905CF"/>
    <w:rsid w:val="00F906CE"/>
    <w:rsid w:val="00F90AF5"/>
    <w:rsid w:val="00F91C43"/>
    <w:rsid w:val="00F9314F"/>
    <w:rsid w:val="00F93B39"/>
    <w:rsid w:val="00F93BFD"/>
    <w:rsid w:val="00F94097"/>
    <w:rsid w:val="00F94D60"/>
    <w:rsid w:val="00F95026"/>
    <w:rsid w:val="00F954FD"/>
    <w:rsid w:val="00F95B7A"/>
    <w:rsid w:val="00F96844"/>
    <w:rsid w:val="00F96FF2"/>
    <w:rsid w:val="00F973F6"/>
    <w:rsid w:val="00F97852"/>
    <w:rsid w:val="00FA233C"/>
    <w:rsid w:val="00FA23E7"/>
    <w:rsid w:val="00FA26E7"/>
    <w:rsid w:val="00FA4CF0"/>
    <w:rsid w:val="00FA4F87"/>
    <w:rsid w:val="00FA56B2"/>
    <w:rsid w:val="00FA5A34"/>
    <w:rsid w:val="00FA5BFD"/>
    <w:rsid w:val="00FA64D5"/>
    <w:rsid w:val="00FA7074"/>
    <w:rsid w:val="00FA7FA7"/>
    <w:rsid w:val="00FB088A"/>
    <w:rsid w:val="00FB0E71"/>
    <w:rsid w:val="00FB10A1"/>
    <w:rsid w:val="00FB1976"/>
    <w:rsid w:val="00FB289F"/>
    <w:rsid w:val="00FB2A09"/>
    <w:rsid w:val="00FB4A8A"/>
    <w:rsid w:val="00FB4C07"/>
    <w:rsid w:val="00FB4C42"/>
    <w:rsid w:val="00FB57B1"/>
    <w:rsid w:val="00FB6422"/>
    <w:rsid w:val="00FB6F04"/>
    <w:rsid w:val="00FC1248"/>
    <w:rsid w:val="00FC1FEA"/>
    <w:rsid w:val="00FC2446"/>
    <w:rsid w:val="00FC29C7"/>
    <w:rsid w:val="00FC3181"/>
    <w:rsid w:val="00FC4CA2"/>
    <w:rsid w:val="00FC502B"/>
    <w:rsid w:val="00FC5307"/>
    <w:rsid w:val="00FC5DAC"/>
    <w:rsid w:val="00FC61B1"/>
    <w:rsid w:val="00FC686A"/>
    <w:rsid w:val="00FD0747"/>
    <w:rsid w:val="00FD0C5D"/>
    <w:rsid w:val="00FD0CDB"/>
    <w:rsid w:val="00FD0EA8"/>
    <w:rsid w:val="00FD0F12"/>
    <w:rsid w:val="00FD1DBE"/>
    <w:rsid w:val="00FD2A8C"/>
    <w:rsid w:val="00FD3D45"/>
    <w:rsid w:val="00FD4171"/>
    <w:rsid w:val="00FD46D4"/>
    <w:rsid w:val="00FD4EA4"/>
    <w:rsid w:val="00FD526E"/>
    <w:rsid w:val="00FD5CDA"/>
    <w:rsid w:val="00FD7178"/>
    <w:rsid w:val="00FD76A3"/>
    <w:rsid w:val="00FE1054"/>
    <w:rsid w:val="00FE12D6"/>
    <w:rsid w:val="00FE1905"/>
    <w:rsid w:val="00FE1B11"/>
    <w:rsid w:val="00FE1BF9"/>
    <w:rsid w:val="00FE210F"/>
    <w:rsid w:val="00FE22C7"/>
    <w:rsid w:val="00FE2C02"/>
    <w:rsid w:val="00FE44FA"/>
    <w:rsid w:val="00FE4CC2"/>
    <w:rsid w:val="00FE594D"/>
    <w:rsid w:val="00FE64A6"/>
    <w:rsid w:val="00FE65DD"/>
    <w:rsid w:val="00FF0D7C"/>
    <w:rsid w:val="00FF1A02"/>
    <w:rsid w:val="00FF24BD"/>
    <w:rsid w:val="00FF282C"/>
    <w:rsid w:val="00FF32CD"/>
    <w:rsid w:val="00FF330E"/>
    <w:rsid w:val="00FF38C8"/>
    <w:rsid w:val="00FF4461"/>
    <w:rsid w:val="00FF449F"/>
    <w:rsid w:val="00FF4814"/>
    <w:rsid w:val="00FF4AB9"/>
    <w:rsid w:val="00FF54BE"/>
    <w:rsid w:val="0C61B1DB"/>
    <w:rsid w:val="0E797D34"/>
    <w:rsid w:val="284621AB"/>
    <w:rsid w:val="5B674511"/>
    <w:rsid w:val="71F13B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B1FF5"/>
  <w15:docId w15:val="{E2537476-7BE9-4FEE-8ADF-EB422E9C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48E7"/>
    <w:pPr>
      <w:spacing w:after="240" w:line="360" w:lineRule="auto"/>
    </w:pPr>
    <w:rPr>
      <w:sz w:val="24"/>
      <w:lang w:val="en-US"/>
    </w:rPr>
  </w:style>
  <w:style w:type="paragraph" w:styleId="Nadpis1">
    <w:name w:val="heading 1"/>
    <w:basedOn w:val="Normln"/>
    <w:next w:val="Normln"/>
    <w:link w:val="Nadpis1Char"/>
    <w:uiPriority w:val="9"/>
    <w:qFormat/>
    <w:rsid w:val="001A67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E83146"/>
    <w:pPr>
      <w:keepNext/>
      <w:keepLines/>
      <w:spacing w:before="40" w:after="0"/>
      <w:outlineLvl w:val="1"/>
    </w:pPr>
    <w:rPr>
      <w:rFonts w:asciiTheme="majorHAnsi" w:eastAsiaTheme="majorEastAsia" w:hAnsiTheme="majorHAnsi" w:cstheme="majorBidi"/>
      <w:color w:val="2F5496" w:themeColor="accent1" w:themeShade="BF"/>
      <w:sz w:val="28"/>
      <w:szCs w:val="26"/>
    </w:rPr>
  </w:style>
  <w:style w:type="paragraph" w:styleId="Nadpis3">
    <w:name w:val="heading 3"/>
    <w:basedOn w:val="Normln"/>
    <w:next w:val="Normln"/>
    <w:link w:val="Nadpis3Char"/>
    <w:uiPriority w:val="9"/>
    <w:unhideWhenUsed/>
    <w:qFormat/>
    <w:rsid w:val="009E3414"/>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
    <w:next w:val="Normln"/>
    <w:link w:val="Nadpis4Char"/>
    <w:uiPriority w:val="9"/>
    <w:unhideWhenUsed/>
    <w:qFormat/>
    <w:rsid w:val="00475F8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Latinka">
    <w:name w:val="Tabulka Latinka"/>
    <w:basedOn w:val="Normln"/>
    <w:link w:val="TabulkaLatinkaChar"/>
    <w:autoRedefine/>
    <w:qFormat/>
    <w:rsid w:val="00275D8A"/>
    <w:pPr>
      <w:framePr w:hSpace="181" w:wrap="around" w:vAnchor="text" w:hAnchor="margin" w:xAlign="center" w:y="97"/>
      <w:spacing w:after="0" w:line="240" w:lineRule="auto"/>
      <w:contextualSpacing/>
    </w:pPr>
    <w:rPr>
      <w:rFonts w:ascii="Palatino Linotype" w:eastAsia="Yu Mincho" w:hAnsi="Palatino Linotype"/>
      <w:i/>
      <w:color w:val="000000" w:themeColor="text1"/>
      <w:sz w:val="20"/>
    </w:rPr>
  </w:style>
  <w:style w:type="character" w:customStyle="1" w:styleId="TabulkaLatinkaChar">
    <w:name w:val="Tabulka Latinka Char"/>
    <w:basedOn w:val="Standardnpsmoodstavce"/>
    <w:link w:val="TabulkaLatinka"/>
    <w:rsid w:val="00275D8A"/>
    <w:rPr>
      <w:rFonts w:ascii="Palatino Linotype" w:eastAsia="Yu Mincho" w:hAnsi="Palatino Linotype"/>
      <w:i/>
      <w:color w:val="000000" w:themeColor="text1"/>
      <w:sz w:val="20"/>
    </w:rPr>
  </w:style>
  <w:style w:type="paragraph" w:customStyle="1" w:styleId="TabulkaadekJedna">
    <w:name w:val="Tabulka Řadek Jedna"/>
    <w:basedOn w:val="TabulkaLatinka"/>
    <w:link w:val="TabulkaadekJednaChar"/>
    <w:qFormat/>
    <w:rsid w:val="00275D8A"/>
    <w:pPr>
      <w:framePr w:wrap="around"/>
    </w:pPr>
    <w:rPr>
      <w:b/>
      <w:bCs/>
      <w:i w:val="0"/>
      <w:iCs/>
      <w:color w:val="8A1A04"/>
    </w:rPr>
  </w:style>
  <w:style w:type="character" w:customStyle="1" w:styleId="TabulkaadekJednaChar">
    <w:name w:val="Tabulka Řadek Jedna Char"/>
    <w:basedOn w:val="TabulkaLatinkaChar"/>
    <w:link w:val="TabulkaadekJedna"/>
    <w:rsid w:val="00275D8A"/>
    <w:rPr>
      <w:rFonts w:ascii="Palatino Linotype" w:eastAsia="Yu Mincho" w:hAnsi="Palatino Linotype"/>
      <w:b/>
      <w:bCs/>
      <w:i w:val="0"/>
      <w:iCs/>
      <w:color w:val="8A1A04"/>
      <w:sz w:val="20"/>
    </w:rPr>
  </w:style>
  <w:style w:type="paragraph" w:customStyle="1" w:styleId="TabulkaSloupec1">
    <w:name w:val="Tabulka Sloupec 1"/>
    <w:basedOn w:val="TabulkaadekJedna"/>
    <w:link w:val="TabulkaSloupec1Char"/>
    <w:qFormat/>
    <w:rsid w:val="00275D8A"/>
    <w:pPr>
      <w:framePr w:wrap="around"/>
    </w:pPr>
  </w:style>
  <w:style w:type="character" w:customStyle="1" w:styleId="TabulkaSloupec1Char">
    <w:name w:val="Tabulka Sloupec 1 Char"/>
    <w:basedOn w:val="TabulkaadekJednaChar"/>
    <w:link w:val="TabulkaSloupec1"/>
    <w:rsid w:val="00275D8A"/>
    <w:rPr>
      <w:rFonts w:ascii="Palatino Linotype" w:eastAsia="Yu Mincho" w:hAnsi="Palatino Linotype"/>
      <w:b/>
      <w:bCs/>
      <w:i w:val="0"/>
      <w:iCs/>
      <w:color w:val="8A1A04"/>
      <w:sz w:val="20"/>
    </w:rPr>
  </w:style>
  <w:style w:type="paragraph" w:customStyle="1" w:styleId="TabulkaZnaky">
    <w:name w:val="Tabulka Znaky"/>
    <w:basedOn w:val="Normln"/>
    <w:link w:val="TabulkaZnakyChar"/>
    <w:autoRedefine/>
    <w:qFormat/>
    <w:rsid w:val="00275D8A"/>
    <w:pPr>
      <w:framePr w:hSpace="181" w:wrap="around" w:vAnchor="text" w:hAnchor="margin" w:xAlign="center" w:y="97"/>
      <w:suppressAutoHyphens/>
      <w:snapToGrid w:val="0"/>
      <w:spacing w:after="0" w:line="240" w:lineRule="auto"/>
    </w:pPr>
    <w:rPr>
      <w:rFonts w:ascii="Palatino Linotype" w:eastAsia="Yu Mincho" w:hAnsi="Palatino Linotype"/>
      <w:b/>
      <w:bCs/>
      <w:color w:val="000000" w:themeColor="text1"/>
      <w:sz w:val="20"/>
    </w:rPr>
  </w:style>
  <w:style w:type="character" w:customStyle="1" w:styleId="TabulkaZnakyChar">
    <w:name w:val="Tabulka Znaky Char"/>
    <w:basedOn w:val="Standardnpsmoodstavce"/>
    <w:link w:val="TabulkaZnaky"/>
    <w:rsid w:val="00275D8A"/>
    <w:rPr>
      <w:rFonts w:ascii="Palatino Linotype" w:eastAsia="Yu Mincho" w:hAnsi="Palatino Linotype"/>
      <w:b/>
      <w:bCs/>
      <w:color w:val="000000" w:themeColor="text1"/>
      <w:sz w:val="20"/>
    </w:rPr>
  </w:style>
  <w:style w:type="paragraph" w:styleId="Odstavecseseznamem">
    <w:name w:val="List Paragraph"/>
    <w:basedOn w:val="Normln"/>
    <w:uiPriority w:val="34"/>
    <w:qFormat/>
    <w:rsid w:val="00416948"/>
    <w:pPr>
      <w:ind w:left="720"/>
      <w:contextualSpacing/>
    </w:pPr>
  </w:style>
  <w:style w:type="paragraph" w:styleId="Zhlav">
    <w:name w:val="header"/>
    <w:basedOn w:val="Normln"/>
    <w:link w:val="ZhlavChar"/>
    <w:uiPriority w:val="99"/>
    <w:unhideWhenUsed/>
    <w:rsid w:val="0032508C"/>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32508C"/>
    <w:rPr>
      <w:lang w:val="en-US"/>
    </w:rPr>
  </w:style>
  <w:style w:type="paragraph" w:styleId="Zpat">
    <w:name w:val="footer"/>
    <w:basedOn w:val="Normln"/>
    <w:link w:val="ZpatChar"/>
    <w:uiPriority w:val="99"/>
    <w:unhideWhenUsed/>
    <w:rsid w:val="0032508C"/>
    <w:pPr>
      <w:tabs>
        <w:tab w:val="center" w:pos="4513"/>
        <w:tab w:val="right" w:pos="9026"/>
      </w:tabs>
      <w:spacing w:after="0" w:line="240" w:lineRule="auto"/>
    </w:pPr>
  </w:style>
  <w:style w:type="character" w:customStyle="1" w:styleId="ZpatChar">
    <w:name w:val="Zápatí Char"/>
    <w:basedOn w:val="Standardnpsmoodstavce"/>
    <w:link w:val="Zpat"/>
    <w:uiPriority w:val="99"/>
    <w:rsid w:val="0032508C"/>
    <w:rPr>
      <w:lang w:val="en-US"/>
    </w:rPr>
  </w:style>
  <w:style w:type="character" w:customStyle="1" w:styleId="Nadpis2Char">
    <w:name w:val="Nadpis 2 Char"/>
    <w:basedOn w:val="Standardnpsmoodstavce"/>
    <w:link w:val="Nadpis2"/>
    <w:uiPriority w:val="9"/>
    <w:rsid w:val="00E83146"/>
    <w:rPr>
      <w:rFonts w:asciiTheme="majorHAnsi" w:eastAsiaTheme="majorEastAsia" w:hAnsiTheme="majorHAnsi" w:cstheme="majorBidi"/>
      <w:color w:val="2F5496" w:themeColor="accent1" w:themeShade="BF"/>
      <w:sz w:val="28"/>
      <w:szCs w:val="26"/>
      <w:lang w:val="en-US"/>
    </w:rPr>
  </w:style>
  <w:style w:type="character" w:customStyle="1" w:styleId="Nadpis3Char">
    <w:name w:val="Nadpis 3 Char"/>
    <w:basedOn w:val="Standardnpsmoodstavce"/>
    <w:link w:val="Nadpis3"/>
    <w:uiPriority w:val="9"/>
    <w:rsid w:val="003F1AA0"/>
    <w:rPr>
      <w:rFonts w:asciiTheme="majorHAnsi" w:eastAsiaTheme="majorEastAsia" w:hAnsiTheme="majorHAnsi" w:cstheme="majorBidi"/>
      <w:color w:val="1F3763" w:themeColor="accent1" w:themeShade="7F"/>
      <w:sz w:val="24"/>
      <w:szCs w:val="24"/>
      <w:lang w:val="en-US"/>
    </w:rPr>
  </w:style>
  <w:style w:type="paragraph" w:styleId="Textpoznpodarou">
    <w:name w:val="footnote text"/>
    <w:basedOn w:val="Normln"/>
    <w:link w:val="TextpoznpodarouChar"/>
    <w:uiPriority w:val="99"/>
    <w:semiHidden/>
    <w:unhideWhenUsed/>
    <w:rsid w:val="004A7EB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7EB4"/>
    <w:rPr>
      <w:sz w:val="20"/>
      <w:szCs w:val="20"/>
      <w:lang w:val="en-US"/>
    </w:rPr>
  </w:style>
  <w:style w:type="character" w:styleId="Znakapoznpodarou">
    <w:name w:val="footnote reference"/>
    <w:basedOn w:val="Standardnpsmoodstavce"/>
    <w:uiPriority w:val="99"/>
    <w:semiHidden/>
    <w:unhideWhenUsed/>
    <w:rsid w:val="004A7EB4"/>
    <w:rPr>
      <w:vertAlign w:val="superscript"/>
    </w:rPr>
  </w:style>
  <w:style w:type="character" w:styleId="Odkaznavysvtlivky">
    <w:name w:val="endnote reference"/>
    <w:basedOn w:val="Standardnpsmoodstavce"/>
    <w:uiPriority w:val="99"/>
    <w:semiHidden/>
    <w:unhideWhenUsed/>
    <w:rsid w:val="002D20B5"/>
    <w:rPr>
      <w:vertAlign w:val="superscript"/>
    </w:rPr>
  </w:style>
  <w:style w:type="character" w:customStyle="1" w:styleId="Nadpis1Char">
    <w:name w:val="Nadpis 1 Char"/>
    <w:basedOn w:val="Standardnpsmoodstavce"/>
    <w:link w:val="Nadpis1"/>
    <w:uiPriority w:val="9"/>
    <w:rsid w:val="001A6716"/>
    <w:rPr>
      <w:rFonts w:asciiTheme="majorHAnsi" w:eastAsiaTheme="majorEastAsia" w:hAnsiTheme="majorHAnsi" w:cstheme="majorBidi"/>
      <w:color w:val="2F5496" w:themeColor="accent1" w:themeShade="BF"/>
      <w:sz w:val="32"/>
      <w:szCs w:val="32"/>
      <w:lang w:val="en-US"/>
    </w:rPr>
  </w:style>
  <w:style w:type="paragraph" w:styleId="Bibliografie">
    <w:name w:val="Bibliography"/>
    <w:basedOn w:val="Normln"/>
    <w:next w:val="Normln"/>
    <w:uiPriority w:val="37"/>
    <w:unhideWhenUsed/>
    <w:rsid w:val="00646931"/>
  </w:style>
  <w:style w:type="character" w:styleId="Odkaznakoment">
    <w:name w:val="annotation reference"/>
    <w:basedOn w:val="Standardnpsmoodstavce"/>
    <w:uiPriority w:val="99"/>
    <w:semiHidden/>
    <w:unhideWhenUsed/>
    <w:rsid w:val="00F77A0C"/>
    <w:rPr>
      <w:sz w:val="16"/>
      <w:szCs w:val="16"/>
    </w:rPr>
  </w:style>
  <w:style w:type="paragraph" w:styleId="Textkomente">
    <w:name w:val="annotation text"/>
    <w:basedOn w:val="Normln"/>
    <w:link w:val="TextkomenteChar"/>
    <w:uiPriority w:val="99"/>
    <w:semiHidden/>
    <w:unhideWhenUsed/>
    <w:rsid w:val="00F77A0C"/>
    <w:pPr>
      <w:spacing w:line="240" w:lineRule="auto"/>
    </w:pPr>
    <w:rPr>
      <w:sz w:val="20"/>
      <w:szCs w:val="20"/>
    </w:rPr>
  </w:style>
  <w:style w:type="character" w:customStyle="1" w:styleId="TextkomenteChar">
    <w:name w:val="Text komentáře Char"/>
    <w:basedOn w:val="Standardnpsmoodstavce"/>
    <w:link w:val="Textkomente"/>
    <w:uiPriority w:val="99"/>
    <w:semiHidden/>
    <w:rsid w:val="00F77A0C"/>
    <w:rPr>
      <w:sz w:val="20"/>
      <w:szCs w:val="20"/>
      <w:lang w:val="en-US"/>
    </w:rPr>
  </w:style>
  <w:style w:type="paragraph" w:styleId="Pedmtkomente">
    <w:name w:val="annotation subject"/>
    <w:basedOn w:val="Textkomente"/>
    <w:next w:val="Textkomente"/>
    <w:link w:val="PedmtkomenteChar"/>
    <w:uiPriority w:val="99"/>
    <w:semiHidden/>
    <w:unhideWhenUsed/>
    <w:rsid w:val="00F77A0C"/>
    <w:rPr>
      <w:b/>
      <w:bCs/>
    </w:rPr>
  </w:style>
  <w:style w:type="character" w:customStyle="1" w:styleId="PedmtkomenteChar">
    <w:name w:val="Předmět komentáře Char"/>
    <w:basedOn w:val="TextkomenteChar"/>
    <w:link w:val="Pedmtkomente"/>
    <w:uiPriority w:val="99"/>
    <w:semiHidden/>
    <w:rsid w:val="00F77A0C"/>
    <w:rPr>
      <w:b/>
      <w:bCs/>
      <w:sz w:val="20"/>
      <w:szCs w:val="20"/>
      <w:lang w:val="en-US"/>
    </w:rPr>
  </w:style>
  <w:style w:type="character" w:customStyle="1" w:styleId="Nadpis4Char">
    <w:name w:val="Nadpis 4 Char"/>
    <w:basedOn w:val="Standardnpsmoodstavce"/>
    <w:link w:val="Nadpis4"/>
    <w:uiPriority w:val="9"/>
    <w:rsid w:val="00475F8D"/>
    <w:rPr>
      <w:rFonts w:asciiTheme="majorHAnsi" w:eastAsiaTheme="majorEastAsia" w:hAnsiTheme="majorHAnsi" w:cstheme="majorBidi"/>
      <w:i/>
      <w:iCs/>
      <w:color w:val="2F5496" w:themeColor="accent1" w:themeShade="BF"/>
      <w:lang w:val="en-US"/>
    </w:rPr>
  </w:style>
  <w:style w:type="character" w:styleId="Hypertextovodkaz">
    <w:name w:val="Hyperlink"/>
    <w:basedOn w:val="Standardnpsmoodstavce"/>
    <w:uiPriority w:val="99"/>
    <w:unhideWhenUsed/>
    <w:rsid w:val="00467174"/>
    <w:rPr>
      <w:color w:val="0563C1" w:themeColor="hyperlink"/>
      <w:u w:val="single"/>
    </w:rPr>
  </w:style>
  <w:style w:type="character" w:styleId="Nevyeenzmnka">
    <w:name w:val="Unresolved Mention"/>
    <w:basedOn w:val="Standardnpsmoodstavce"/>
    <w:uiPriority w:val="99"/>
    <w:semiHidden/>
    <w:unhideWhenUsed/>
    <w:rsid w:val="00467174"/>
    <w:rPr>
      <w:color w:val="605E5C"/>
      <w:shd w:val="clear" w:color="auto" w:fill="E1DFDD"/>
    </w:rPr>
  </w:style>
  <w:style w:type="paragraph" w:styleId="Nadpisobsahu">
    <w:name w:val="TOC Heading"/>
    <w:basedOn w:val="Nadpis1"/>
    <w:next w:val="Normln"/>
    <w:uiPriority w:val="39"/>
    <w:unhideWhenUsed/>
    <w:qFormat/>
    <w:rsid w:val="009E3414"/>
    <w:pPr>
      <w:outlineLvl w:val="9"/>
    </w:pPr>
    <w:rPr>
      <w:lang w:val="en-GB"/>
    </w:rPr>
  </w:style>
  <w:style w:type="paragraph" w:styleId="Obsah1">
    <w:name w:val="toc 1"/>
    <w:basedOn w:val="Normln"/>
    <w:next w:val="Normln"/>
    <w:autoRedefine/>
    <w:uiPriority w:val="39"/>
    <w:unhideWhenUsed/>
    <w:rsid w:val="00B108A8"/>
    <w:pPr>
      <w:tabs>
        <w:tab w:val="right" w:leader="dot" w:pos="9016"/>
      </w:tabs>
      <w:spacing w:after="100"/>
    </w:pPr>
    <w:rPr>
      <w:b/>
      <w:bCs/>
      <w:noProof/>
      <w:lang w:val="en"/>
    </w:rPr>
  </w:style>
  <w:style w:type="paragraph" w:styleId="Obsah2">
    <w:name w:val="toc 2"/>
    <w:basedOn w:val="Normln"/>
    <w:next w:val="Normln"/>
    <w:autoRedefine/>
    <w:uiPriority w:val="39"/>
    <w:unhideWhenUsed/>
    <w:rsid w:val="009E3414"/>
    <w:pPr>
      <w:spacing w:after="100"/>
      <w:ind w:left="220"/>
    </w:pPr>
  </w:style>
  <w:style w:type="paragraph" w:styleId="Obsah3">
    <w:name w:val="toc 3"/>
    <w:basedOn w:val="Normln"/>
    <w:next w:val="Normln"/>
    <w:autoRedefine/>
    <w:uiPriority w:val="39"/>
    <w:unhideWhenUsed/>
    <w:rsid w:val="0094574D"/>
    <w:pPr>
      <w:tabs>
        <w:tab w:val="right" w:leader="dot" w:pos="9016"/>
      </w:tabs>
      <w:spacing w:after="100" w:line="276" w:lineRule="auto"/>
      <w:ind w:left="440"/>
    </w:pPr>
  </w:style>
  <w:style w:type="paragraph" w:styleId="Revize">
    <w:name w:val="Revision"/>
    <w:hidden/>
    <w:uiPriority w:val="99"/>
    <w:semiHidden/>
    <w:rsid w:val="009E3414"/>
    <w:pPr>
      <w:spacing w:after="0" w:line="240" w:lineRule="auto"/>
    </w:pPr>
    <w:rPr>
      <w:lang w:val="en-US"/>
    </w:rPr>
  </w:style>
  <w:style w:type="paragraph" w:styleId="Bezmezer">
    <w:name w:val="No Spacing"/>
    <w:link w:val="BezmezerChar"/>
    <w:uiPriority w:val="1"/>
    <w:qFormat/>
    <w:rsid w:val="00FA233C"/>
    <w:pPr>
      <w:spacing w:after="0" w:line="240" w:lineRule="auto"/>
    </w:pPr>
  </w:style>
  <w:style w:type="character" w:customStyle="1" w:styleId="BezmezerChar">
    <w:name w:val="Bez mezer Char"/>
    <w:basedOn w:val="Standardnpsmoodstavce"/>
    <w:link w:val="Bezmezer"/>
    <w:uiPriority w:val="1"/>
    <w:rsid w:val="00FA233C"/>
  </w:style>
  <w:style w:type="paragraph" w:customStyle="1" w:styleId="Titulnstrana">
    <w:name w:val="Titulní strana"/>
    <w:basedOn w:val="Normln"/>
    <w:link w:val="TitulnstranaChar"/>
    <w:qFormat/>
    <w:rsid w:val="0004589D"/>
    <w:pPr>
      <w:spacing w:after="0" w:line="276" w:lineRule="auto"/>
      <w:jc w:val="center"/>
    </w:pPr>
    <w:rPr>
      <w:sz w:val="32"/>
      <w:szCs w:val="32"/>
      <w:lang w:val="en-GB"/>
    </w:rPr>
  </w:style>
  <w:style w:type="character" w:customStyle="1" w:styleId="TitulnstranaChar">
    <w:name w:val="Titulní strana Char"/>
    <w:basedOn w:val="Standardnpsmoodstavce"/>
    <w:link w:val="Titulnstrana"/>
    <w:rsid w:val="0004589D"/>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19828">
      <w:bodyDiv w:val="1"/>
      <w:marLeft w:val="0"/>
      <w:marRight w:val="0"/>
      <w:marTop w:val="0"/>
      <w:marBottom w:val="0"/>
      <w:divBdr>
        <w:top w:val="none" w:sz="0" w:space="0" w:color="auto"/>
        <w:left w:val="none" w:sz="0" w:space="0" w:color="auto"/>
        <w:bottom w:val="none" w:sz="0" w:space="0" w:color="auto"/>
        <w:right w:val="none" w:sz="0" w:space="0" w:color="auto"/>
      </w:divBdr>
    </w:div>
    <w:div w:id="570626268">
      <w:bodyDiv w:val="1"/>
      <w:marLeft w:val="0"/>
      <w:marRight w:val="0"/>
      <w:marTop w:val="0"/>
      <w:marBottom w:val="0"/>
      <w:divBdr>
        <w:top w:val="none" w:sz="0" w:space="0" w:color="auto"/>
        <w:left w:val="none" w:sz="0" w:space="0" w:color="auto"/>
        <w:bottom w:val="none" w:sz="0" w:space="0" w:color="auto"/>
        <w:right w:val="none" w:sz="0" w:space="0" w:color="auto"/>
      </w:divBdr>
    </w:div>
    <w:div w:id="683170370">
      <w:bodyDiv w:val="1"/>
      <w:marLeft w:val="0"/>
      <w:marRight w:val="0"/>
      <w:marTop w:val="0"/>
      <w:marBottom w:val="0"/>
      <w:divBdr>
        <w:top w:val="none" w:sz="0" w:space="0" w:color="auto"/>
        <w:left w:val="none" w:sz="0" w:space="0" w:color="auto"/>
        <w:bottom w:val="none" w:sz="0" w:space="0" w:color="auto"/>
        <w:right w:val="none" w:sz="0" w:space="0" w:color="auto"/>
      </w:divBdr>
    </w:div>
    <w:div w:id="1881287158">
      <w:bodyDiv w:val="1"/>
      <w:marLeft w:val="0"/>
      <w:marRight w:val="0"/>
      <w:marTop w:val="0"/>
      <w:marBottom w:val="0"/>
      <w:divBdr>
        <w:top w:val="none" w:sz="0" w:space="0" w:color="auto"/>
        <w:left w:val="none" w:sz="0" w:space="0" w:color="auto"/>
        <w:bottom w:val="none" w:sz="0" w:space="0" w:color="auto"/>
        <w:right w:val="none" w:sz="0" w:space="0" w:color="auto"/>
      </w:divBdr>
    </w:div>
    <w:div w:id="1972246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DC192-D4F0-4DE9-ADBF-AEDAAD355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81400</Words>
  <Characters>463980</Characters>
  <Application>Microsoft Office Word</Application>
  <DocSecurity>0</DocSecurity>
  <Lines>3866</Lines>
  <Paragraphs>1088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Vranovský</dc:creator>
  <cp:keywords/>
  <dc:description/>
  <cp:lastModifiedBy>Karel Vranovský</cp:lastModifiedBy>
  <cp:revision>2</cp:revision>
  <dcterms:created xsi:type="dcterms:W3CDTF">2022-03-31T09:18:00Z</dcterms:created>
  <dcterms:modified xsi:type="dcterms:W3CDTF">2022-03-31T09:18:00Z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id="Q3dIICSD"/&gt;&lt;style id="http://www.zotero.org/styles/apa-no-doi-no-issue" locale="en-GB" hasBibliography="1" bibliographyStyleHasBeenSet="1"/&gt;&lt;prefs&gt;&lt;pref name="fieldType" value="Field"/&gt;&lt;pref na</vt:lpwstr>
  </property>
  <property fmtid="{D5CDD505-2E9C-101B-9397-08002B2CF9AE}" pid="3" name="ZOTERO_PREF_2">
    <vt:lpwstr>me="automaticJournalAbbreviations" value="true"/&gt;&lt;/prefs&gt;&lt;/data&gt;</vt:lpwstr>
  </property>
</Properties>
</file>