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050" w:rsidRPr="009F71BE" w:rsidRDefault="00590050" w:rsidP="00F45A5A">
      <w:pPr>
        <w:spacing w:line="360" w:lineRule="auto"/>
        <w:rPr>
          <w:rFonts w:ascii="Times New Roman" w:hAnsi="Times New Roman" w:cs="Times New Roman"/>
          <w:b/>
          <w:bCs/>
          <w:color w:val="000000"/>
          <w:sz w:val="28"/>
          <w:szCs w:val="28"/>
        </w:rPr>
      </w:pPr>
      <w:bookmarkStart w:id="0" w:name="_GoBack"/>
      <w:bookmarkEnd w:id="0"/>
      <w:r w:rsidRPr="009F71BE">
        <w:rPr>
          <w:rFonts w:ascii="Times New Roman" w:hAnsi="Times New Roman" w:cs="Times New Roman"/>
          <w:color w:val="000000"/>
          <w:sz w:val="24"/>
          <w:szCs w:val="24"/>
        </w:rPr>
        <w:t xml:space="preserve"> </w:t>
      </w:r>
      <w:r w:rsidRPr="009F71BE">
        <w:rPr>
          <w:rFonts w:ascii="Times New Roman" w:hAnsi="Times New Roman" w:cs="Times New Roman"/>
          <w:b/>
          <w:bCs/>
          <w:color w:val="000000"/>
          <w:sz w:val="28"/>
          <w:szCs w:val="28"/>
        </w:rPr>
        <w:t>LÉKAŘSKÁ FAKULTA UNIVERZITY PALACKÉHO V OLOMOUCI</w:t>
      </w:r>
    </w:p>
    <w:p w:rsidR="00590050" w:rsidRPr="009F71BE" w:rsidRDefault="00590050" w:rsidP="00F45A5A">
      <w:pPr>
        <w:spacing w:line="360" w:lineRule="auto"/>
        <w:rPr>
          <w:rFonts w:ascii="Times New Roman" w:hAnsi="Times New Roman" w:cs="Times New Roman"/>
          <w:b/>
          <w:bCs/>
          <w:color w:val="000000"/>
          <w:sz w:val="28"/>
          <w:szCs w:val="28"/>
        </w:rPr>
      </w:pPr>
      <w:r w:rsidRPr="009F71BE">
        <w:rPr>
          <w:rFonts w:ascii="Times New Roman" w:hAnsi="Times New Roman" w:cs="Times New Roman"/>
          <w:b/>
          <w:bCs/>
          <w:color w:val="000000"/>
          <w:sz w:val="28"/>
          <w:szCs w:val="28"/>
        </w:rPr>
        <w:t>________________________________________________________________</w:t>
      </w:r>
    </w:p>
    <w:p w:rsidR="00590050" w:rsidRPr="009F71BE" w:rsidRDefault="00787AE1" w:rsidP="00EC2832">
      <w:pPr>
        <w:spacing w:line="360" w:lineRule="auto"/>
        <w:jc w:val="center"/>
        <w:rPr>
          <w:rFonts w:ascii="Times New Roman" w:hAnsi="Times New Roman" w:cs="Times New Roman"/>
          <w:b/>
          <w:bCs/>
          <w:color w:val="000000"/>
          <w:sz w:val="28"/>
          <w:szCs w:val="28"/>
        </w:rPr>
      </w:pPr>
      <w:r w:rsidRPr="009F71BE">
        <w:rPr>
          <w:rFonts w:ascii="Times New Roman" w:hAnsi="Times New Roman" w:cs="Times New Roman"/>
          <w:b/>
          <w:bCs/>
          <w:noProof/>
          <w:color w:val="000000"/>
          <w:sz w:val="28"/>
          <w:szCs w:val="28"/>
          <w:lang w:eastAsia="cs-CZ"/>
        </w:rPr>
        <w:drawing>
          <wp:inline distT="0" distB="0" distL="0" distR="0">
            <wp:extent cx="990600" cy="1016000"/>
            <wp:effectExtent l="19050" t="0" r="0" b="0"/>
            <wp:docPr id="1" name="Obrázek 0" descr="logo_U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P.gif"/>
                    <pic:cNvPicPr/>
                  </pic:nvPicPr>
                  <pic:blipFill>
                    <a:blip r:embed="rId8" cstate="print"/>
                    <a:stretch>
                      <a:fillRect/>
                    </a:stretch>
                  </pic:blipFill>
                  <pic:spPr>
                    <a:xfrm>
                      <a:off x="0" y="0"/>
                      <a:ext cx="993752" cy="1019233"/>
                    </a:xfrm>
                    <a:prstGeom prst="rect">
                      <a:avLst/>
                    </a:prstGeom>
                  </pic:spPr>
                </pic:pic>
              </a:graphicData>
            </a:graphic>
          </wp:inline>
        </w:drawing>
      </w:r>
    </w:p>
    <w:p w:rsidR="00787AE1" w:rsidRPr="009F71BE" w:rsidRDefault="00787AE1" w:rsidP="00F45A5A">
      <w:pPr>
        <w:spacing w:line="360" w:lineRule="auto"/>
        <w:rPr>
          <w:rFonts w:ascii="Times New Roman" w:hAnsi="Times New Roman" w:cs="Times New Roman"/>
          <w:b/>
          <w:bCs/>
          <w:color w:val="000000"/>
          <w:sz w:val="28"/>
          <w:szCs w:val="28"/>
        </w:rPr>
      </w:pPr>
    </w:p>
    <w:p w:rsidR="002C654F" w:rsidRPr="009F71BE" w:rsidRDefault="002C654F" w:rsidP="00F45A5A">
      <w:pPr>
        <w:spacing w:line="360" w:lineRule="auto"/>
        <w:rPr>
          <w:rFonts w:ascii="Times New Roman" w:hAnsi="Times New Roman" w:cs="Times New Roman"/>
          <w:b/>
          <w:bCs/>
          <w:color w:val="000000"/>
          <w:sz w:val="32"/>
          <w:szCs w:val="32"/>
        </w:rPr>
      </w:pPr>
    </w:p>
    <w:p w:rsidR="00787AE1" w:rsidRPr="009F71BE" w:rsidRDefault="00787AE1" w:rsidP="00EC2832">
      <w:pPr>
        <w:spacing w:line="360" w:lineRule="auto"/>
        <w:jc w:val="center"/>
        <w:rPr>
          <w:rFonts w:ascii="Times New Roman" w:hAnsi="Times New Roman" w:cs="Times New Roman"/>
          <w:b/>
          <w:bCs/>
          <w:color w:val="000000"/>
          <w:sz w:val="32"/>
          <w:szCs w:val="32"/>
        </w:rPr>
      </w:pPr>
      <w:r w:rsidRPr="009F71BE">
        <w:rPr>
          <w:rFonts w:ascii="Times New Roman" w:hAnsi="Times New Roman" w:cs="Times New Roman"/>
          <w:b/>
          <w:bCs/>
          <w:color w:val="000000"/>
          <w:sz w:val="32"/>
          <w:szCs w:val="32"/>
        </w:rPr>
        <w:t>Autonomní dysfunkce u Parkinsonovy nemoci</w:t>
      </w:r>
    </w:p>
    <w:p w:rsidR="00787AE1" w:rsidRPr="009F71BE" w:rsidRDefault="00787AE1" w:rsidP="00F45A5A">
      <w:pPr>
        <w:spacing w:line="360" w:lineRule="auto"/>
        <w:rPr>
          <w:rFonts w:ascii="Times New Roman" w:hAnsi="Times New Roman" w:cs="Times New Roman"/>
          <w:b/>
          <w:bCs/>
          <w:color w:val="000000"/>
          <w:sz w:val="28"/>
          <w:szCs w:val="28"/>
        </w:rPr>
      </w:pPr>
    </w:p>
    <w:p w:rsidR="00787AE1" w:rsidRPr="009F71BE" w:rsidRDefault="00787AE1" w:rsidP="00F45A5A">
      <w:pPr>
        <w:spacing w:line="360" w:lineRule="auto"/>
        <w:rPr>
          <w:rFonts w:ascii="Times New Roman" w:hAnsi="Times New Roman" w:cs="Times New Roman"/>
          <w:b/>
          <w:bCs/>
          <w:color w:val="000000"/>
          <w:sz w:val="28"/>
          <w:szCs w:val="28"/>
        </w:rPr>
      </w:pPr>
    </w:p>
    <w:p w:rsidR="002C654F" w:rsidRPr="009F71BE" w:rsidRDefault="002C654F" w:rsidP="00F45A5A">
      <w:pPr>
        <w:spacing w:line="360" w:lineRule="auto"/>
        <w:rPr>
          <w:rFonts w:ascii="Times New Roman" w:hAnsi="Times New Roman" w:cs="Times New Roman"/>
          <w:b/>
          <w:bCs/>
          <w:color w:val="000000"/>
          <w:sz w:val="32"/>
          <w:szCs w:val="32"/>
        </w:rPr>
      </w:pPr>
    </w:p>
    <w:p w:rsidR="00787AE1" w:rsidRPr="009F71BE" w:rsidRDefault="00DA4D55" w:rsidP="00EC2832">
      <w:pPr>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DISERTAČNÍ PRÁCE</w:t>
      </w:r>
    </w:p>
    <w:p w:rsidR="003B039E" w:rsidRPr="009F71BE" w:rsidRDefault="003B039E" w:rsidP="00EC2832">
      <w:pPr>
        <w:spacing w:line="360" w:lineRule="auto"/>
        <w:jc w:val="center"/>
        <w:rPr>
          <w:rFonts w:ascii="Times New Roman" w:hAnsi="Times New Roman" w:cs="Times New Roman"/>
          <w:b/>
          <w:bCs/>
          <w:color w:val="000000"/>
          <w:sz w:val="28"/>
          <w:szCs w:val="28"/>
        </w:rPr>
      </w:pPr>
    </w:p>
    <w:p w:rsidR="00787AE1" w:rsidRPr="009F71BE" w:rsidRDefault="00787AE1" w:rsidP="00EC2832">
      <w:pPr>
        <w:spacing w:line="360" w:lineRule="auto"/>
        <w:jc w:val="center"/>
        <w:rPr>
          <w:rFonts w:ascii="Times New Roman" w:hAnsi="Times New Roman" w:cs="Times New Roman"/>
          <w:b/>
          <w:bCs/>
          <w:color w:val="000000"/>
          <w:sz w:val="28"/>
          <w:szCs w:val="28"/>
        </w:rPr>
      </w:pPr>
      <w:r w:rsidRPr="009F71BE">
        <w:rPr>
          <w:rFonts w:ascii="Times New Roman" w:hAnsi="Times New Roman" w:cs="Times New Roman"/>
          <w:b/>
          <w:bCs/>
          <w:color w:val="000000"/>
          <w:sz w:val="28"/>
          <w:szCs w:val="28"/>
        </w:rPr>
        <w:t>Obor Neurologie</w:t>
      </w:r>
    </w:p>
    <w:p w:rsidR="002C654F" w:rsidRPr="009F71BE" w:rsidRDefault="002C654F" w:rsidP="00EC2832">
      <w:pPr>
        <w:spacing w:line="360" w:lineRule="auto"/>
        <w:jc w:val="center"/>
        <w:rPr>
          <w:rFonts w:ascii="Times New Roman" w:hAnsi="Times New Roman" w:cs="Times New Roman"/>
          <w:b/>
          <w:bCs/>
          <w:color w:val="000000"/>
          <w:sz w:val="28"/>
          <w:szCs w:val="28"/>
        </w:rPr>
      </w:pPr>
    </w:p>
    <w:p w:rsidR="00022863" w:rsidRDefault="00022863" w:rsidP="00EC2832">
      <w:pPr>
        <w:spacing w:line="360" w:lineRule="auto"/>
        <w:jc w:val="center"/>
        <w:rPr>
          <w:rFonts w:ascii="Times New Roman" w:hAnsi="Times New Roman" w:cs="Times New Roman"/>
          <w:b/>
          <w:bCs/>
          <w:color w:val="000000"/>
          <w:sz w:val="28"/>
          <w:szCs w:val="28"/>
        </w:rPr>
      </w:pPr>
    </w:p>
    <w:p w:rsidR="00787AE1" w:rsidRPr="009F71BE" w:rsidRDefault="00787AE1" w:rsidP="00EC2832">
      <w:pPr>
        <w:spacing w:line="360" w:lineRule="auto"/>
        <w:jc w:val="center"/>
        <w:rPr>
          <w:rFonts w:ascii="Times New Roman" w:hAnsi="Times New Roman" w:cs="Times New Roman"/>
          <w:b/>
          <w:bCs/>
          <w:color w:val="000000"/>
          <w:sz w:val="28"/>
          <w:szCs w:val="28"/>
        </w:rPr>
      </w:pPr>
      <w:r w:rsidRPr="009F71BE">
        <w:rPr>
          <w:rFonts w:ascii="Times New Roman" w:hAnsi="Times New Roman" w:cs="Times New Roman"/>
          <w:b/>
          <w:bCs/>
          <w:color w:val="000000"/>
          <w:sz w:val="28"/>
          <w:szCs w:val="28"/>
        </w:rPr>
        <w:t>MUDr. Michaela Kaiserová</w:t>
      </w:r>
    </w:p>
    <w:p w:rsidR="00787AE1" w:rsidRPr="009F71BE" w:rsidRDefault="00787AE1" w:rsidP="00EC2832">
      <w:pPr>
        <w:spacing w:line="360" w:lineRule="auto"/>
        <w:jc w:val="center"/>
        <w:rPr>
          <w:rFonts w:ascii="Times New Roman" w:hAnsi="Times New Roman" w:cs="Times New Roman"/>
          <w:b/>
          <w:bCs/>
          <w:color w:val="000000"/>
          <w:sz w:val="28"/>
          <w:szCs w:val="28"/>
        </w:rPr>
      </w:pPr>
    </w:p>
    <w:p w:rsidR="003B039E" w:rsidRPr="009F71BE" w:rsidRDefault="003B039E" w:rsidP="00EC2832">
      <w:pPr>
        <w:spacing w:line="360" w:lineRule="auto"/>
        <w:jc w:val="center"/>
        <w:rPr>
          <w:rFonts w:ascii="Times New Roman" w:hAnsi="Times New Roman" w:cs="Times New Roman"/>
          <w:b/>
          <w:bCs/>
          <w:color w:val="000000"/>
          <w:sz w:val="28"/>
          <w:szCs w:val="28"/>
        </w:rPr>
      </w:pPr>
    </w:p>
    <w:p w:rsidR="007844C1" w:rsidRPr="009F71BE" w:rsidRDefault="00787AE1" w:rsidP="00EC2832">
      <w:pPr>
        <w:spacing w:line="360" w:lineRule="auto"/>
        <w:jc w:val="center"/>
        <w:rPr>
          <w:rFonts w:ascii="Times New Roman" w:hAnsi="Times New Roman" w:cs="Times New Roman"/>
          <w:b/>
          <w:bCs/>
          <w:color w:val="000000"/>
          <w:sz w:val="28"/>
          <w:szCs w:val="28"/>
        </w:rPr>
      </w:pPr>
      <w:r w:rsidRPr="009F71BE">
        <w:rPr>
          <w:rFonts w:ascii="Times New Roman" w:hAnsi="Times New Roman" w:cs="Times New Roman"/>
          <w:b/>
          <w:bCs/>
          <w:color w:val="000000"/>
          <w:sz w:val="28"/>
          <w:szCs w:val="28"/>
        </w:rPr>
        <w:t>Olomouc 2015</w:t>
      </w:r>
    </w:p>
    <w:p w:rsidR="005046C0" w:rsidRPr="009F71BE" w:rsidRDefault="005046C0" w:rsidP="00F45A5A">
      <w:pPr>
        <w:spacing w:line="360" w:lineRule="auto"/>
        <w:rPr>
          <w:rFonts w:ascii="Times New Roman" w:hAnsi="Times New Roman" w:cs="Times New Roman"/>
          <w:b/>
          <w:sz w:val="24"/>
          <w:szCs w:val="24"/>
        </w:rPr>
      </w:pPr>
    </w:p>
    <w:p w:rsidR="005046C0" w:rsidRPr="009F71BE" w:rsidRDefault="005046C0" w:rsidP="00F45A5A">
      <w:pPr>
        <w:spacing w:line="360" w:lineRule="auto"/>
        <w:rPr>
          <w:rFonts w:ascii="Times New Roman" w:hAnsi="Times New Roman" w:cs="Times New Roman"/>
          <w:b/>
          <w:sz w:val="24"/>
          <w:szCs w:val="24"/>
        </w:rPr>
      </w:pPr>
    </w:p>
    <w:p w:rsidR="005046C0" w:rsidRPr="009F71BE" w:rsidRDefault="005046C0" w:rsidP="00F45A5A">
      <w:pPr>
        <w:spacing w:line="360" w:lineRule="auto"/>
        <w:rPr>
          <w:rFonts w:ascii="Times New Roman" w:hAnsi="Times New Roman" w:cs="Times New Roman"/>
          <w:b/>
          <w:sz w:val="24"/>
          <w:szCs w:val="24"/>
        </w:rPr>
      </w:pPr>
      <w:r w:rsidRPr="009F71BE">
        <w:rPr>
          <w:rFonts w:ascii="Times New Roman" w:hAnsi="Times New Roman" w:cs="Times New Roman"/>
          <w:b/>
          <w:sz w:val="24"/>
          <w:szCs w:val="24"/>
        </w:rPr>
        <w:t>Autorské prohlášení</w:t>
      </w: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Prohlašuji, že jsem disertační práci vypracovala samostatně s použitím uvedené literatury.</w:t>
      </w: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046C0" w:rsidP="00F45A5A">
      <w:pPr>
        <w:spacing w:line="360" w:lineRule="auto"/>
        <w:rPr>
          <w:rFonts w:ascii="Times New Roman" w:hAnsi="Times New Roman" w:cs="Times New Roman"/>
          <w:sz w:val="24"/>
          <w:szCs w:val="24"/>
        </w:rPr>
      </w:pPr>
    </w:p>
    <w:p w:rsidR="005046C0" w:rsidRPr="009F71BE" w:rsidRDefault="00512E30" w:rsidP="00F45A5A">
      <w:pPr>
        <w:spacing w:line="360" w:lineRule="auto"/>
        <w:rPr>
          <w:rFonts w:ascii="Times New Roman" w:hAnsi="Times New Roman" w:cs="Times New Roman"/>
          <w:sz w:val="24"/>
          <w:szCs w:val="24"/>
        </w:rPr>
      </w:pPr>
      <w:r>
        <w:rPr>
          <w:rFonts w:ascii="Times New Roman" w:hAnsi="Times New Roman" w:cs="Times New Roman"/>
          <w:sz w:val="24"/>
          <w:szCs w:val="24"/>
        </w:rPr>
        <w:t>V Olomouci dne 25</w:t>
      </w:r>
      <w:r w:rsidR="005046C0" w:rsidRPr="009F71BE">
        <w:rPr>
          <w:rFonts w:ascii="Times New Roman" w:hAnsi="Times New Roman" w:cs="Times New Roman"/>
          <w:sz w:val="24"/>
          <w:szCs w:val="24"/>
        </w:rPr>
        <w:t>.</w:t>
      </w:r>
      <w:r w:rsidR="001960A1" w:rsidRPr="009F71BE">
        <w:rPr>
          <w:rFonts w:ascii="Times New Roman" w:hAnsi="Times New Roman" w:cs="Times New Roman"/>
          <w:sz w:val="24"/>
          <w:szCs w:val="24"/>
        </w:rPr>
        <w:t xml:space="preserve"> </w:t>
      </w:r>
      <w:r w:rsidR="005046C0" w:rsidRPr="009F71BE">
        <w:rPr>
          <w:rFonts w:ascii="Times New Roman" w:hAnsi="Times New Roman" w:cs="Times New Roman"/>
          <w:sz w:val="24"/>
          <w:szCs w:val="24"/>
        </w:rPr>
        <w:t>5.</w:t>
      </w:r>
      <w:r w:rsidR="001960A1" w:rsidRPr="009F71BE">
        <w:rPr>
          <w:rFonts w:ascii="Times New Roman" w:hAnsi="Times New Roman" w:cs="Times New Roman"/>
          <w:sz w:val="24"/>
          <w:szCs w:val="24"/>
        </w:rPr>
        <w:t xml:space="preserve"> </w:t>
      </w:r>
      <w:r w:rsidR="005046C0" w:rsidRPr="009F71BE">
        <w:rPr>
          <w:rFonts w:ascii="Times New Roman" w:hAnsi="Times New Roman" w:cs="Times New Roman"/>
          <w:sz w:val="24"/>
          <w:szCs w:val="24"/>
        </w:rPr>
        <w:t>2015</w:t>
      </w:r>
    </w:p>
    <w:p w:rsidR="005046C0" w:rsidRPr="009F71BE" w:rsidRDefault="005046C0" w:rsidP="00F45A5A">
      <w:pPr>
        <w:spacing w:line="360" w:lineRule="auto"/>
        <w:ind w:left="1416" w:firstLine="708"/>
        <w:rPr>
          <w:rFonts w:ascii="Times New Roman" w:hAnsi="Times New Roman" w:cs="Times New Roman"/>
          <w:sz w:val="24"/>
          <w:szCs w:val="24"/>
        </w:rPr>
      </w:pPr>
    </w:p>
    <w:p w:rsidR="005046C0" w:rsidRPr="009F71BE" w:rsidRDefault="005046C0" w:rsidP="00F45A5A">
      <w:pPr>
        <w:spacing w:line="360" w:lineRule="auto"/>
        <w:ind w:left="1416" w:firstLine="708"/>
        <w:rPr>
          <w:rFonts w:ascii="Times New Roman" w:hAnsi="Times New Roman" w:cs="Times New Roman"/>
          <w:sz w:val="24"/>
          <w:szCs w:val="24"/>
        </w:rPr>
      </w:pPr>
    </w:p>
    <w:p w:rsidR="005046C0" w:rsidRPr="009F71BE" w:rsidRDefault="005046C0" w:rsidP="00F45A5A">
      <w:pPr>
        <w:spacing w:line="360" w:lineRule="auto"/>
        <w:ind w:left="1416" w:firstLine="708"/>
        <w:rPr>
          <w:rFonts w:ascii="Times New Roman" w:hAnsi="Times New Roman" w:cs="Times New Roman"/>
          <w:sz w:val="24"/>
          <w:szCs w:val="24"/>
        </w:rPr>
      </w:pPr>
    </w:p>
    <w:p w:rsidR="005046C0" w:rsidRPr="009F71BE" w:rsidRDefault="005046C0" w:rsidP="00F45A5A">
      <w:pPr>
        <w:spacing w:line="360" w:lineRule="auto"/>
        <w:ind w:left="4956" w:firstLine="708"/>
        <w:rPr>
          <w:rFonts w:ascii="Times New Roman" w:hAnsi="Times New Roman" w:cs="Times New Roman"/>
          <w:sz w:val="24"/>
          <w:szCs w:val="24"/>
        </w:rPr>
      </w:pPr>
      <w:r w:rsidRPr="009F71BE">
        <w:rPr>
          <w:rFonts w:ascii="Times New Roman" w:hAnsi="Times New Roman" w:cs="Times New Roman"/>
          <w:sz w:val="24"/>
          <w:szCs w:val="24"/>
        </w:rPr>
        <w:t>MUDr. Michaela Kaiserová</w:t>
      </w:r>
    </w:p>
    <w:p w:rsidR="005046C0" w:rsidRPr="009F71BE" w:rsidRDefault="005046C0" w:rsidP="00F45A5A">
      <w:pPr>
        <w:spacing w:line="360" w:lineRule="auto"/>
        <w:rPr>
          <w:rFonts w:ascii="Times New Roman" w:hAnsi="Times New Roman" w:cs="Times New Roman"/>
          <w:b/>
          <w:sz w:val="24"/>
          <w:szCs w:val="24"/>
        </w:rPr>
      </w:pPr>
    </w:p>
    <w:p w:rsidR="005046C0" w:rsidRPr="009F71BE" w:rsidRDefault="005046C0" w:rsidP="00F45A5A">
      <w:pPr>
        <w:spacing w:line="360" w:lineRule="auto"/>
        <w:rPr>
          <w:rFonts w:ascii="Times New Roman" w:hAnsi="Times New Roman" w:cs="Times New Roman"/>
          <w:b/>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b/>
          <w:bCs/>
          <w:color w:val="000000"/>
          <w:sz w:val="24"/>
          <w:szCs w:val="24"/>
        </w:rPr>
      </w:pPr>
    </w:p>
    <w:p w:rsidR="004667BA" w:rsidRDefault="004667BA" w:rsidP="00F45A5A">
      <w:pPr>
        <w:autoSpaceDE w:val="0"/>
        <w:autoSpaceDN w:val="0"/>
        <w:adjustRightInd w:val="0"/>
        <w:spacing w:after="0" w:line="360" w:lineRule="auto"/>
        <w:rPr>
          <w:rFonts w:ascii="Times New Roman" w:hAnsi="Times New Roman" w:cs="Times New Roman"/>
          <w:b/>
          <w:bCs/>
          <w:color w:val="000000"/>
          <w:sz w:val="24"/>
          <w:szCs w:val="24"/>
        </w:rPr>
      </w:pPr>
    </w:p>
    <w:p w:rsidR="00CC0767" w:rsidRDefault="00CC0767" w:rsidP="00F45A5A">
      <w:pPr>
        <w:autoSpaceDE w:val="0"/>
        <w:autoSpaceDN w:val="0"/>
        <w:adjustRightInd w:val="0"/>
        <w:spacing w:after="0" w:line="360" w:lineRule="auto"/>
        <w:rPr>
          <w:rFonts w:ascii="Times New Roman" w:hAnsi="Times New Roman" w:cs="Times New Roman"/>
          <w:b/>
          <w:bCs/>
          <w:color w:val="000000"/>
          <w:sz w:val="24"/>
          <w:szCs w:val="24"/>
        </w:rPr>
      </w:pPr>
    </w:p>
    <w:p w:rsidR="00CC0767" w:rsidRDefault="00CC0767" w:rsidP="00F45A5A">
      <w:pPr>
        <w:autoSpaceDE w:val="0"/>
        <w:autoSpaceDN w:val="0"/>
        <w:adjustRightInd w:val="0"/>
        <w:spacing w:after="0" w:line="360" w:lineRule="auto"/>
        <w:rPr>
          <w:rFonts w:ascii="Times New Roman" w:hAnsi="Times New Roman" w:cs="Times New Roman"/>
          <w:b/>
          <w:bCs/>
          <w:color w:val="000000"/>
          <w:sz w:val="24"/>
          <w:szCs w:val="24"/>
        </w:rPr>
      </w:pPr>
    </w:p>
    <w:p w:rsidR="00CC0767" w:rsidRPr="009F71BE" w:rsidRDefault="00CC0767" w:rsidP="00F45A5A">
      <w:pPr>
        <w:autoSpaceDE w:val="0"/>
        <w:autoSpaceDN w:val="0"/>
        <w:adjustRightInd w:val="0"/>
        <w:spacing w:after="0" w:line="360" w:lineRule="auto"/>
        <w:rPr>
          <w:rFonts w:ascii="Times New Roman" w:hAnsi="Times New Roman" w:cs="Times New Roman"/>
          <w:b/>
          <w:bCs/>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b/>
          <w:bCs/>
          <w:color w:val="000000"/>
          <w:sz w:val="24"/>
          <w:szCs w:val="24"/>
        </w:rPr>
      </w:pPr>
    </w:p>
    <w:p w:rsidR="00052C4D" w:rsidRPr="009F71BE" w:rsidRDefault="00052C4D" w:rsidP="00F45A5A">
      <w:pPr>
        <w:autoSpaceDE w:val="0"/>
        <w:autoSpaceDN w:val="0"/>
        <w:adjustRightInd w:val="0"/>
        <w:spacing w:after="0" w:line="360" w:lineRule="auto"/>
        <w:rPr>
          <w:rFonts w:ascii="Times New Roman" w:hAnsi="Times New Roman" w:cs="Times New Roman"/>
          <w:color w:val="000000"/>
          <w:sz w:val="24"/>
          <w:szCs w:val="24"/>
        </w:rPr>
      </w:pPr>
      <w:r w:rsidRPr="009F71BE">
        <w:rPr>
          <w:rFonts w:ascii="Times New Roman" w:hAnsi="Times New Roman" w:cs="Times New Roman"/>
          <w:b/>
          <w:bCs/>
          <w:color w:val="000000"/>
          <w:sz w:val="24"/>
          <w:szCs w:val="24"/>
        </w:rPr>
        <w:t xml:space="preserve">Poděkování </w:t>
      </w:r>
    </w:p>
    <w:p w:rsidR="00052C4D" w:rsidRPr="009F71BE" w:rsidRDefault="00052C4D"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p>
    <w:p w:rsidR="004667BA" w:rsidRPr="009F71BE" w:rsidRDefault="004667BA" w:rsidP="003C6D61">
      <w:pPr>
        <w:autoSpaceDE w:val="0"/>
        <w:autoSpaceDN w:val="0"/>
        <w:adjustRightInd w:val="0"/>
        <w:spacing w:after="0" w:line="360" w:lineRule="auto"/>
        <w:jc w:val="both"/>
        <w:rPr>
          <w:rFonts w:ascii="Times New Roman" w:hAnsi="Times New Roman" w:cs="Times New Roman"/>
          <w:color w:val="000000"/>
          <w:sz w:val="24"/>
          <w:szCs w:val="24"/>
        </w:rPr>
      </w:pPr>
    </w:p>
    <w:p w:rsidR="004667BA" w:rsidRPr="009F71BE" w:rsidRDefault="004667BA" w:rsidP="003C6D61">
      <w:pPr>
        <w:autoSpaceDE w:val="0"/>
        <w:autoSpaceDN w:val="0"/>
        <w:adjustRightInd w:val="0"/>
        <w:spacing w:after="0" w:line="360" w:lineRule="auto"/>
        <w:jc w:val="both"/>
        <w:rPr>
          <w:rFonts w:ascii="Times New Roman" w:hAnsi="Times New Roman" w:cs="Times New Roman"/>
          <w:color w:val="000000"/>
          <w:sz w:val="24"/>
          <w:szCs w:val="24"/>
        </w:rPr>
      </w:pPr>
    </w:p>
    <w:p w:rsidR="00052C4D" w:rsidRPr="009F71BE" w:rsidRDefault="00052C4D"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color w:val="000000"/>
          <w:sz w:val="24"/>
          <w:szCs w:val="24"/>
        </w:rPr>
        <w:t xml:space="preserve">Ráda bych na tomto místě poděkovala všem svým kolegům, kteří mi pomohli se získáváním dat zpracovaných v této práci. </w:t>
      </w:r>
      <w:r w:rsidR="004667BA" w:rsidRPr="009F71BE">
        <w:rPr>
          <w:rFonts w:ascii="Times New Roman" w:hAnsi="Times New Roman" w:cs="Times New Roman"/>
          <w:color w:val="000000"/>
          <w:sz w:val="24"/>
          <w:szCs w:val="24"/>
        </w:rPr>
        <w:t>Děkuji také svému školiteli, prof. MUDr. Petru</w:t>
      </w:r>
      <w:r w:rsidRPr="009F71BE">
        <w:rPr>
          <w:rFonts w:ascii="Times New Roman" w:hAnsi="Times New Roman" w:cs="Times New Roman"/>
          <w:color w:val="000000"/>
          <w:sz w:val="24"/>
          <w:szCs w:val="24"/>
        </w:rPr>
        <w:t xml:space="preserve"> Kaňovskému, CSc.</w:t>
      </w:r>
      <w:r w:rsidR="004667BA" w:rsidRPr="009F71BE">
        <w:rPr>
          <w:rFonts w:ascii="Times New Roman" w:hAnsi="Times New Roman" w:cs="Times New Roman"/>
          <w:color w:val="000000"/>
          <w:sz w:val="24"/>
          <w:szCs w:val="24"/>
        </w:rPr>
        <w:t>, za vedení a podnětné připomínky při realizac</w:t>
      </w:r>
      <w:r w:rsidR="00BE7F81" w:rsidRPr="009F71BE">
        <w:rPr>
          <w:rFonts w:ascii="Times New Roman" w:hAnsi="Times New Roman" w:cs="Times New Roman"/>
          <w:color w:val="000000"/>
          <w:sz w:val="24"/>
          <w:szCs w:val="24"/>
        </w:rPr>
        <w:t>i</w:t>
      </w:r>
      <w:r w:rsidR="004667BA" w:rsidRPr="009F71BE">
        <w:rPr>
          <w:rFonts w:ascii="Times New Roman" w:hAnsi="Times New Roman" w:cs="Times New Roman"/>
          <w:color w:val="000000"/>
          <w:sz w:val="24"/>
          <w:szCs w:val="24"/>
        </w:rPr>
        <w:t xml:space="preserve"> mé práce.</w:t>
      </w:r>
      <w:r w:rsidRPr="009F71BE">
        <w:rPr>
          <w:rFonts w:ascii="Times New Roman" w:hAnsi="Times New Roman" w:cs="Times New Roman"/>
          <w:color w:val="000000"/>
          <w:sz w:val="24"/>
          <w:szCs w:val="24"/>
        </w:rPr>
        <w:t xml:space="preserve"> </w:t>
      </w:r>
      <w:r w:rsidR="004667BA" w:rsidRPr="009F71BE">
        <w:rPr>
          <w:rFonts w:ascii="Times New Roman" w:hAnsi="Times New Roman" w:cs="Times New Roman"/>
          <w:sz w:val="24"/>
          <w:szCs w:val="24"/>
        </w:rPr>
        <w:t xml:space="preserve">Díky patří i Mgr. </w:t>
      </w:r>
      <w:r w:rsidR="00363E83">
        <w:rPr>
          <w:rFonts w:ascii="Times New Roman" w:hAnsi="Times New Roman" w:cs="Times New Roman"/>
          <w:sz w:val="24"/>
          <w:szCs w:val="24"/>
        </w:rPr>
        <w:t>Janě Zapletalové, PhD</w:t>
      </w:r>
      <w:r w:rsidR="004667BA" w:rsidRPr="009F71BE">
        <w:rPr>
          <w:rFonts w:ascii="Times New Roman" w:hAnsi="Times New Roman" w:cs="Times New Roman"/>
          <w:sz w:val="24"/>
          <w:szCs w:val="24"/>
        </w:rPr>
        <w:t xml:space="preserve"> za statistické zpracování dat.</w:t>
      </w:r>
    </w:p>
    <w:p w:rsidR="004667BA" w:rsidRPr="009F71BE" w:rsidRDefault="004667BA" w:rsidP="00F45A5A">
      <w:pPr>
        <w:autoSpaceDE w:val="0"/>
        <w:autoSpaceDN w:val="0"/>
        <w:adjustRightInd w:val="0"/>
        <w:spacing w:after="0" w:line="360" w:lineRule="auto"/>
        <w:rPr>
          <w:rFonts w:ascii="Times New Roman" w:hAnsi="Times New Roman" w:cs="Times New Roman"/>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sz w:val="24"/>
          <w:szCs w:val="24"/>
        </w:rPr>
      </w:pPr>
    </w:p>
    <w:p w:rsidR="004667BA" w:rsidRPr="009F71BE" w:rsidRDefault="004667BA" w:rsidP="00F45A5A">
      <w:pPr>
        <w:autoSpaceDE w:val="0"/>
        <w:autoSpaceDN w:val="0"/>
        <w:adjustRightInd w:val="0"/>
        <w:spacing w:after="0" w:line="360" w:lineRule="auto"/>
        <w:rPr>
          <w:rFonts w:ascii="Times New Roman" w:hAnsi="Times New Roman" w:cs="Times New Roman"/>
          <w:color w:val="000000"/>
          <w:sz w:val="24"/>
          <w:szCs w:val="24"/>
        </w:rPr>
      </w:pPr>
      <w:r w:rsidRPr="009F71BE">
        <w:rPr>
          <w:rFonts w:ascii="Times New Roman" w:hAnsi="Times New Roman" w:cs="Times New Roman"/>
          <w:sz w:val="24"/>
          <w:szCs w:val="24"/>
        </w:rPr>
        <w:t>MUDr. Michaela Kaiserová</w:t>
      </w:r>
    </w:p>
    <w:p w:rsidR="004667BA" w:rsidRPr="009F71BE" w:rsidRDefault="004667BA" w:rsidP="00F45A5A">
      <w:pPr>
        <w:autoSpaceDE w:val="0"/>
        <w:autoSpaceDN w:val="0"/>
        <w:adjustRightInd w:val="0"/>
        <w:spacing w:after="0" w:line="240" w:lineRule="auto"/>
        <w:rPr>
          <w:rFonts w:ascii="Times New Roman" w:hAnsi="Times New Roman" w:cs="Times New Roman"/>
          <w:color w:val="000000"/>
          <w:sz w:val="23"/>
          <w:szCs w:val="23"/>
        </w:rPr>
      </w:pPr>
    </w:p>
    <w:p w:rsidR="004667BA" w:rsidRPr="009F71BE" w:rsidRDefault="004667BA" w:rsidP="00F45A5A">
      <w:pPr>
        <w:autoSpaceDE w:val="0"/>
        <w:autoSpaceDN w:val="0"/>
        <w:adjustRightInd w:val="0"/>
        <w:spacing w:after="0" w:line="240" w:lineRule="auto"/>
        <w:rPr>
          <w:rFonts w:ascii="Times New Roman" w:hAnsi="Times New Roman" w:cs="Times New Roman"/>
          <w:color w:val="000000"/>
          <w:sz w:val="23"/>
          <w:szCs w:val="23"/>
        </w:rPr>
      </w:pPr>
    </w:p>
    <w:p w:rsidR="00052C4D" w:rsidRPr="009F71BE" w:rsidRDefault="00052C4D" w:rsidP="00F45A5A">
      <w:pPr>
        <w:spacing w:line="360" w:lineRule="auto"/>
        <w:rPr>
          <w:rFonts w:ascii="Times New Roman" w:hAnsi="Times New Roman" w:cs="Times New Roman"/>
          <w:color w:val="000000"/>
          <w:sz w:val="23"/>
          <w:szCs w:val="23"/>
        </w:rPr>
      </w:pPr>
    </w:p>
    <w:p w:rsidR="004667BA" w:rsidRPr="009F71BE" w:rsidRDefault="004667BA" w:rsidP="00F45A5A">
      <w:pPr>
        <w:spacing w:line="360" w:lineRule="auto"/>
        <w:rPr>
          <w:rFonts w:ascii="Times New Roman" w:hAnsi="Times New Roman" w:cs="Times New Roman"/>
          <w:color w:val="000000"/>
          <w:sz w:val="23"/>
          <w:szCs w:val="23"/>
        </w:rPr>
      </w:pPr>
    </w:p>
    <w:p w:rsidR="004667BA" w:rsidRPr="009F71BE" w:rsidRDefault="004667BA" w:rsidP="00F45A5A">
      <w:pPr>
        <w:spacing w:line="360" w:lineRule="auto"/>
        <w:rPr>
          <w:rFonts w:ascii="Times New Roman" w:hAnsi="Times New Roman" w:cs="Times New Roman"/>
          <w:color w:val="000000"/>
          <w:sz w:val="23"/>
          <w:szCs w:val="23"/>
        </w:rPr>
      </w:pPr>
    </w:p>
    <w:p w:rsidR="004667BA" w:rsidRPr="009F71BE" w:rsidRDefault="004667BA" w:rsidP="00F45A5A">
      <w:pPr>
        <w:spacing w:line="360" w:lineRule="auto"/>
        <w:rPr>
          <w:rFonts w:ascii="Times New Roman" w:hAnsi="Times New Roman" w:cs="Times New Roman"/>
          <w:color w:val="000000"/>
          <w:sz w:val="23"/>
          <w:szCs w:val="23"/>
        </w:rPr>
      </w:pPr>
    </w:p>
    <w:p w:rsidR="004667BA" w:rsidRPr="009F71BE" w:rsidRDefault="004667BA" w:rsidP="00F45A5A">
      <w:pPr>
        <w:spacing w:line="360" w:lineRule="auto"/>
        <w:rPr>
          <w:rFonts w:ascii="Times New Roman" w:hAnsi="Times New Roman" w:cs="Times New Roman"/>
          <w:color w:val="000000"/>
          <w:sz w:val="23"/>
          <w:szCs w:val="23"/>
        </w:rPr>
      </w:pPr>
    </w:p>
    <w:p w:rsidR="00CD46BA" w:rsidRDefault="00CD46BA" w:rsidP="004869CD">
      <w:pPr>
        <w:spacing w:line="360" w:lineRule="auto"/>
        <w:contextualSpacing/>
        <w:rPr>
          <w:rFonts w:ascii="Times New Roman" w:hAnsi="Times New Roman" w:cs="Times New Roman"/>
          <w:b/>
          <w:sz w:val="24"/>
          <w:szCs w:val="24"/>
        </w:rPr>
      </w:pPr>
    </w:p>
    <w:p w:rsidR="004869CD" w:rsidRDefault="004869CD" w:rsidP="004869CD">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Obsah</w:t>
      </w:r>
    </w:p>
    <w:p w:rsidR="004869CD" w:rsidRDefault="004869CD" w:rsidP="004869CD">
      <w:pPr>
        <w:spacing w:line="360" w:lineRule="auto"/>
        <w:contextualSpacing/>
        <w:rPr>
          <w:rFonts w:ascii="Times New Roman" w:hAnsi="Times New Roman" w:cs="Times New Roman"/>
          <w:b/>
          <w:sz w:val="24"/>
          <w:szCs w:val="24"/>
        </w:rPr>
      </w:pPr>
    </w:p>
    <w:p w:rsidR="004869CD" w:rsidRDefault="004869CD" w:rsidP="004869CD">
      <w:pPr>
        <w:spacing w:line="360" w:lineRule="auto"/>
        <w:contextualSpacing/>
        <w:jc w:val="both"/>
        <w:rPr>
          <w:rFonts w:ascii="Times New Roman" w:hAnsi="Times New Roman" w:cs="Times New Roman"/>
          <w:b/>
          <w:sz w:val="24"/>
          <w:szCs w:val="24"/>
        </w:rPr>
      </w:pPr>
      <w:r w:rsidRPr="009E34BF">
        <w:rPr>
          <w:rFonts w:ascii="Times New Roman" w:hAnsi="Times New Roman" w:cs="Times New Roman"/>
          <w:b/>
          <w:sz w:val="24"/>
          <w:szCs w:val="24"/>
        </w:rPr>
        <w:t xml:space="preserve">1 </w:t>
      </w:r>
      <w:proofErr w:type="gramStart"/>
      <w:r w:rsidRPr="009E34BF">
        <w:rPr>
          <w:rFonts w:ascii="Times New Roman" w:hAnsi="Times New Roman" w:cs="Times New Roman"/>
          <w:b/>
          <w:sz w:val="24"/>
          <w:szCs w:val="24"/>
        </w:rPr>
        <w:t>Úvo</w:t>
      </w:r>
      <w:r w:rsidR="001C2604">
        <w:rPr>
          <w:rFonts w:ascii="Times New Roman" w:hAnsi="Times New Roman" w:cs="Times New Roman"/>
          <w:b/>
          <w:sz w:val="24"/>
          <w:szCs w:val="24"/>
        </w:rPr>
        <w:t>d</w:t>
      </w:r>
      <w:r w:rsidRPr="00C64350">
        <w:rPr>
          <w:rFonts w:ascii="Times New Roman" w:hAnsi="Times New Roman" w:cs="Times New Roman"/>
          <w:sz w:val="24"/>
          <w:szCs w:val="24"/>
        </w:rPr>
        <w:t>........................................................................................................................</w:t>
      </w:r>
      <w:r w:rsidR="001C2604">
        <w:rPr>
          <w:rFonts w:ascii="Times New Roman" w:hAnsi="Times New Roman" w:cs="Times New Roman"/>
          <w:sz w:val="24"/>
          <w:szCs w:val="24"/>
        </w:rPr>
        <w:t>...</w:t>
      </w:r>
      <w:r w:rsidRPr="00C64350">
        <w:rPr>
          <w:rFonts w:ascii="Times New Roman" w:hAnsi="Times New Roman" w:cs="Times New Roman"/>
          <w:sz w:val="24"/>
          <w:szCs w:val="24"/>
        </w:rPr>
        <w:t>.</w:t>
      </w:r>
      <w:r>
        <w:rPr>
          <w:rFonts w:ascii="Times New Roman" w:hAnsi="Times New Roman" w:cs="Times New Roman"/>
          <w:sz w:val="24"/>
          <w:szCs w:val="24"/>
        </w:rPr>
        <w:t>.</w:t>
      </w:r>
      <w:r w:rsidR="001C2604">
        <w:rPr>
          <w:rFonts w:ascii="Times New Roman" w:hAnsi="Times New Roman" w:cs="Times New Roman"/>
          <w:sz w:val="24"/>
          <w:szCs w:val="24"/>
        </w:rPr>
        <w:t>.........</w:t>
      </w:r>
      <w:r w:rsidR="0077386B">
        <w:rPr>
          <w:rFonts w:ascii="Times New Roman" w:hAnsi="Times New Roman" w:cs="Times New Roman"/>
          <w:sz w:val="24"/>
          <w:szCs w:val="24"/>
        </w:rPr>
        <w:t>10</w:t>
      </w:r>
      <w:proofErr w:type="gramEnd"/>
    </w:p>
    <w:p w:rsidR="004869CD" w:rsidRPr="009E34BF" w:rsidRDefault="004869CD" w:rsidP="004869CD">
      <w:pPr>
        <w:spacing w:line="360" w:lineRule="auto"/>
        <w:contextualSpacing/>
        <w:jc w:val="both"/>
        <w:rPr>
          <w:rFonts w:ascii="Times New Roman" w:hAnsi="Times New Roman" w:cs="Times New Roman"/>
          <w:b/>
          <w:sz w:val="24"/>
          <w:szCs w:val="24"/>
        </w:rPr>
      </w:pPr>
      <w:r w:rsidRPr="009E34BF">
        <w:rPr>
          <w:rFonts w:ascii="Times New Roman" w:hAnsi="Times New Roman" w:cs="Times New Roman"/>
          <w:b/>
          <w:sz w:val="24"/>
          <w:szCs w:val="24"/>
        </w:rPr>
        <w:t xml:space="preserve">2 Parkinsonova </w:t>
      </w:r>
      <w:proofErr w:type="gramStart"/>
      <w:r w:rsidRPr="009E34BF">
        <w:rPr>
          <w:rFonts w:ascii="Times New Roman" w:hAnsi="Times New Roman" w:cs="Times New Roman"/>
          <w:b/>
          <w:sz w:val="24"/>
          <w:szCs w:val="24"/>
        </w:rPr>
        <w:t>nemoc</w:t>
      </w:r>
      <w:r w:rsidRPr="00325CB0">
        <w:rPr>
          <w:rFonts w:ascii="Times New Roman" w:hAnsi="Times New Roman" w:cs="Times New Roman"/>
          <w:sz w:val="24"/>
          <w:szCs w:val="24"/>
        </w:rPr>
        <w:t>..........................................................................</w:t>
      </w:r>
      <w:r w:rsidR="001C2604">
        <w:rPr>
          <w:rFonts w:ascii="Times New Roman" w:hAnsi="Times New Roman" w:cs="Times New Roman"/>
          <w:sz w:val="24"/>
          <w:szCs w:val="24"/>
        </w:rPr>
        <w:t>..................................</w:t>
      </w:r>
      <w:r w:rsidR="0077386B">
        <w:rPr>
          <w:rFonts w:ascii="Times New Roman" w:hAnsi="Times New Roman" w:cs="Times New Roman"/>
          <w:sz w:val="24"/>
          <w:szCs w:val="24"/>
        </w:rPr>
        <w:t>11</w:t>
      </w:r>
      <w:proofErr w:type="gramEnd"/>
    </w:p>
    <w:p w:rsidR="004869CD" w:rsidRPr="00CB2B88" w:rsidRDefault="004869CD" w:rsidP="004869C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B2B88">
        <w:rPr>
          <w:rFonts w:ascii="Times New Roman" w:hAnsi="Times New Roman" w:cs="Times New Roman"/>
          <w:sz w:val="24"/>
          <w:szCs w:val="24"/>
        </w:rPr>
        <w:t>2.1 Prevalence a klasická definice</w:t>
      </w:r>
      <w:r w:rsidR="000E059A">
        <w:rPr>
          <w:rFonts w:ascii="Times New Roman" w:hAnsi="Times New Roman" w:cs="Times New Roman"/>
          <w:sz w:val="24"/>
          <w:szCs w:val="24"/>
        </w:rPr>
        <w:t xml:space="preserve"> Parkinsonovy </w:t>
      </w:r>
      <w:proofErr w:type="gramStart"/>
      <w:r w:rsidR="000E059A">
        <w:rPr>
          <w:rFonts w:ascii="Times New Roman" w:hAnsi="Times New Roman" w:cs="Times New Roman"/>
          <w:sz w:val="24"/>
          <w:szCs w:val="24"/>
        </w:rPr>
        <w:t>nemoci......</w:t>
      </w:r>
      <w:r>
        <w:rPr>
          <w:rFonts w:ascii="Times New Roman" w:hAnsi="Times New Roman" w:cs="Times New Roman"/>
          <w:sz w:val="24"/>
          <w:szCs w:val="24"/>
        </w:rPr>
        <w:t>............</w:t>
      </w:r>
      <w:r w:rsidR="001C2604">
        <w:rPr>
          <w:rFonts w:ascii="Times New Roman" w:hAnsi="Times New Roman" w:cs="Times New Roman"/>
          <w:sz w:val="24"/>
          <w:szCs w:val="24"/>
        </w:rPr>
        <w:t>.</w:t>
      </w:r>
      <w:r w:rsidR="003D2612">
        <w:rPr>
          <w:rFonts w:ascii="Times New Roman" w:hAnsi="Times New Roman" w:cs="Times New Roman"/>
          <w:sz w:val="24"/>
          <w:szCs w:val="24"/>
        </w:rPr>
        <w:t>...................................11</w:t>
      </w:r>
      <w:proofErr w:type="gramEnd"/>
    </w:p>
    <w:p w:rsidR="004869CD" w:rsidRPr="00CB2B88" w:rsidRDefault="004869CD" w:rsidP="004869C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B2B88">
        <w:rPr>
          <w:rFonts w:ascii="Times New Roman" w:hAnsi="Times New Roman" w:cs="Times New Roman"/>
          <w:sz w:val="24"/>
          <w:szCs w:val="24"/>
        </w:rPr>
        <w:t>2.2 Patogeneze</w:t>
      </w:r>
      <w:r w:rsidR="000E059A">
        <w:rPr>
          <w:rFonts w:ascii="Times New Roman" w:hAnsi="Times New Roman" w:cs="Times New Roman"/>
          <w:sz w:val="24"/>
          <w:szCs w:val="24"/>
        </w:rPr>
        <w:t xml:space="preserve"> Parkinsonovy </w:t>
      </w:r>
      <w:proofErr w:type="gramStart"/>
      <w:r w:rsidR="000E059A">
        <w:rPr>
          <w:rFonts w:ascii="Times New Roman" w:hAnsi="Times New Roman" w:cs="Times New Roman"/>
          <w:sz w:val="24"/>
          <w:szCs w:val="24"/>
        </w:rPr>
        <w:t>nemoci.....</w:t>
      </w:r>
      <w:r>
        <w:rPr>
          <w:rFonts w:ascii="Times New Roman" w:hAnsi="Times New Roman" w:cs="Times New Roman"/>
          <w:sz w:val="24"/>
          <w:szCs w:val="24"/>
        </w:rPr>
        <w:t>..............................................</w:t>
      </w:r>
      <w:r w:rsidR="003D2612">
        <w:rPr>
          <w:rFonts w:ascii="Times New Roman" w:hAnsi="Times New Roman" w:cs="Times New Roman"/>
          <w:sz w:val="24"/>
          <w:szCs w:val="24"/>
        </w:rPr>
        <w:t>.................................13</w:t>
      </w:r>
      <w:proofErr w:type="gramEnd"/>
    </w:p>
    <w:p w:rsidR="004869CD" w:rsidRPr="00CB2B88" w:rsidRDefault="004869CD" w:rsidP="004869C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B2B88">
        <w:rPr>
          <w:rFonts w:ascii="Times New Roman" w:hAnsi="Times New Roman" w:cs="Times New Roman"/>
          <w:sz w:val="24"/>
          <w:szCs w:val="24"/>
        </w:rPr>
        <w:t>2.3 Patologie</w:t>
      </w:r>
      <w:r w:rsidR="000E059A">
        <w:rPr>
          <w:rFonts w:ascii="Times New Roman" w:hAnsi="Times New Roman" w:cs="Times New Roman"/>
          <w:sz w:val="24"/>
          <w:szCs w:val="24"/>
        </w:rPr>
        <w:t xml:space="preserve"> Parkinsonovy </w:t>
      </w:r>
      <w:proofErr w:type="gramStart"/>
      <w:r w:rsidR="000E059A">
        <w:rPr>
          <w:rFonts w:ascii="Times New Roman" w:hAnsi="Times New Roman" w:cs="Times New Roman"/>
          <w:sz w:val="24"/>
          <w:szCs w:val="24"/>
        </w:rPr>
        <w:t>nemoci.</w:t>
      </w:r>
      <w:r>
        <w:rPr>
          <w:rFonts w:ascii="Times New Roman" w:hAnsi="Times New Roman" w:cs="Times New Roman"/>
          <w:sz w:val="24"/>
          <w:szCs w:val="24"/>
        </w:rPr>
        <w:t>......................................................</w:t>
      </w:r>
      <w:r w:rsidR="001C2604">
        <w:rPr>
          <w:rFonts w:ascii="Times New Roman" w:hAnsi="Times New Roman" w:cs="Times New Roman"/>
          <w:sz w:val="24"/>
          <w:szCs w:val="24"/>
        </w:rPr>
        <w:t>.............................</w:t>
      </w:r>
      <w:r w:rsidR="003D2612">
        <w:rPr>
          <w:rFonts w:ascii="Times New Roman" w:hAnsi="Times New Roman" w:cs="Times New Roman"/>
          <w:sz w:val="24"/>
          <w:szCs w:val="24"/>
        </w:rPr>
        <w:t>...15</w:t>
      </w:r>
      <w:proofErr w:type="gramEnd"/>
    </w:p>
    <w:p w:rsidR="004869CD" w:rsidRPr="00CB2B88" w:rsidRDefault="004869CD" w:rsidP="004869CD">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B2B88">
        <w:rPr>
          <w:rFonts w:ascii="Times New Roman" w:hAnsi="Times New Roman" w:cs="Times New Roman"/>
          <w:sz w:val="24"/>
          <w:szCs w:val="24"/>
        </w:rPr>
        <w:t xml:space="preserve">2.4 Navrhovaná nová definice Parkinsonovy </w:t>
      </w:r>
      <w:proofErr w:type="gramStart"/>
      <w:r w:rsidRPr="00CB2B88">
        <w:rPr>
          <w:rFonts w:ascii="Times New Roman" w:hAnsi="Times New Roman" w:cs="Times New Roman"/>
          <w:sz w:val="24"/>
          <w:szCs w:val="24"/>
        </w:rPr>
        <w:t>nemoci</w:t>
      </w:r>
      <w:r>
        <w:rPr>
          <w:rFonts w:ascii="Times New Roman" w:hAnsi="Times New Roman" w:cs="Times New Roman"/>
          <w:sz w:val="24"/>
          <w:szCs w:val="24"/>
        </w:rPr>
        <w:t>.............................</w:t>
      </w:r>
      <w:r w:rsidR="001C2604">
        <w:rPr>
          <w:rFonts w:ascii="Times New Roman" w:hAnsi="Times New Roman" w:cs="Times New Roman"/>
          <w:sz w:val="24"/>
          <w:szCs w:val="24"/>
        </w:rPr>
        <w:t>............................</w:t>
      </w:r>
      <w:r w:rsidR="003D2612">
        <w:rPr>
          <w:rFonts w:ascii="Times New Roman" w:hAnsi="Times New Roman" w:cs="Times New Roman"/>
          <w:sz w:val="24"/>
          <w:szCs w:val="24"/>
        </w:rPr>
        <w:t>.</w:t>
      </w:r>
      <w:r w:rsidR="001C2604">
        <w:rPr>
          <w:rFonts w:ascii="Times New Roman" w:hAnsi="Times New Roman" w:cs="Times New Roman"/>
          <w:sz w:val="24"/>
          <w:szCs w:val="24"/>
        </w:rPr>
        <w:t>..</w:t>
      </w:r>
      <w:r w:rsidR="00683E28">
        <w:rPr>
          <w:rFonts w:ascii="Times New Roman" w:hAnsi="Times New Roman" w:cs="Times New Roman"/>
          <w:sz w:val="24"/>
          <w:szCs w:val="24"/>
        </w:rPr>
        <w:t>17</w:t>
      </w:r>
      <w:proofErr w:type="gramEnd"/>
    </w:p>
    <w:p w:rsidR="004869CD" w:rsidRPr="00CB2B88" w:rsidRDefault="004869CD" w:rsidP="004869CD">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B2B88">
        <w:rPr>
          <w:rFonts w:ascii="Times New Roman" w:hAnsi="Times New Roman" w:cs="Times New Roman"/>
          <w:sz w:val="24"/>
          <w:szCs w:val="24"/>
        </w:rPr>
        <w:t xml:space="preserve">2.5 Klinické příznaky Parkinsonovy </w:t>
      </w:r>
      <w:proofErr w:type="gramStart"/>
      <w:r w:rsidRPr="00CB2B88">
        <w:rPr>
          <w:rFonts w:ascii="Times New Roman" w:hAnsi="Times New Roman" w:cs="Times New Roman"/>
          <w:sz w:val="24"/>
          <w:szCs w:val="24"/>
        </w:rPr>
        <w:t>nemoci</w:t>
      </w:r>
      <w:r w:rsidR="001C2604">
        <w:rPr>
          <w:rFonts w:ascii="Times New Roman" w:hAnsi="Times New Roman" w:cs="Times New Roman"/>
          <w:sz w:val="24"/>
          <w:szCs w:val="24"/>
        </w:rPr>
        <w:t>..</w:t>
      </w:r>
      <w:r>
        <w:rPr>
          <w:rFonts w:ascii="Times New Roman" w:hAnsi="Times New Roman" w:cs="Times New Roman"/>
          <w:sz w:val="24"/>
          <w:szCs w:val="24"/>
        </w:rPr>
        <w:t>........................................</w:t>
      </w:r>
      <w:r w:rsidR="001C2604">
        <w:rPr>
          <w:rFonts w:ascii="Times New Roman" w:hAnsi="Times New Roman" w:cs="Times New Roman"/>
          <w:sz w:val="24"/>
          <w:szCs w:val="24"/>
        </w:rPr>
        <w:t>.........................</w:t>
      </w:r>
      <w:r w:rsidR="003D2612">
        <w:rPr>
          <w:rFonts w:ascii="Times New Roman" w:hAnsi="Times New Roman" w:cs="Times New Roman"/>
          <w:sz w:val="24"/>
          <w:szCs w:val="24"/>
        </w:rPr>
        <w:t>.</w:t>
      </w:r>
      <w:r w:rsidR="001C2604">
        <w:rPr>
          <w:rFonts w:ascii="Times New Roman" w:hAnsi="Times New Roman" w:cs="Times New Roman"/>
          <w:sz w:val="24"/>
          <w:szCs w:val="24"/>
        </w:rPr>
        <w:t>.....</w:t>
      </w:r>
      <w:r w:rsidR="00683E28">
        <w:rPr>
          <w:rFonts w:ascii="Times New Roman" w:hAnsi="Times New Roman" w:cs="Times New Roman"/>
          <w:sz w:val="24"/>
          <w:szCs w:val="24"/>
        </w:rPr>
        <w:t>19</w:t>
      </w:r>
      <w:proofErr w:type="gramEnd"/>
    </w:p>
    <w:p w:rsidR="004869CD" w:rsidRDefault="004869CD"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2.5.1 Motorické </w:t>
      </w:r>
      <w:proofErr w:type="gramStart"/>
      <w:r>
        <w:rPr>
          <w:rFonts w:ascii="Times New Roman" w:hAnsi="Times New Roman" w:cs="Times New Roman"/>
          <w:sz w:val="24"/>
          <w:szCs w:val="24"/>
        </w:rPr>
        <w:t>příznaky</w:t>
      </w:r>
      <w:r w:rsidR="001C2604">
        <w:rPr>
          <w:rFonts w:ascii="Times New Roman" w:hAnsi="Times New Roman" w:cs="Times New Roman"/>
          <w:sz w:val="24"/>
          <w:szCs w:val="24"/>
        </w:rPr>
        <w:t>...</w:t>
      </w:r>
      <w:r>
        <w:rPr>
          <w:rFonts w:ascii="Times New Roman" w:hAnsi="Times New Roman" w:cs="Times New Roman"/>
          <w:sz w:val="24"/>
          <w:szCs w:val="24"/>
        </w:rPr>
        <w:t>.............................................................</w:t>
      </w:r>
      <w:r w:rsidR="001C2604">
        <w:rPr>
          <w:rFonts w:ascii="Times New Roman" w:hAnsi="Times New Roman" w:cs="Times New Roman"/>
          <w:sz w:val="24"/>
          <w:szCs w:val="24"/>
        </w:rPr>
        <w:t>..............................</w:t>
      </w:r>
      <w:r w:rsidR="00683E28">
        <w:rPr>
          <w:rFonts w:ascii="Times New Roman" w:hAnsi="Times New Roman" w:cs="Times New Roman"/>
          <w:sz w:val="24"/>
          <w:szCs w:val="24"/>
        </w:rPr>
        <w:t>19</w:t>
      </w:r>
      <w:proofErr w:type="gramEnd"/>
    </w:p>
    <w:p w:rsidR="004869CD" w:rsidRDefault="002E6378"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2.5.1.1. </w:t>
      </w:r>
      <w:proofErr w:type="gramStart"/>
      <w:r>
        <w:rPr>
          <w:rFonts w:ascii="Times New Roman" w:hAnsi="Times New Roman" w:cs="Times New Roman"/>
          <w:sz w:val="24"/>
          <w:szCs w:val="24"/>
        </w:rPr>
        <w:t>Bradykineze</w:t>
      </w:r>
      <w:r w:rsidR="001C2604">
        <w:rPr>
          <w:rFonts w:ascii="Times New Roman" w:hAnsi="Times New Roman" w:cs="Times New Roman"/>
          <w:sz w:val="24"/>
          <w:szCs w:val="24"/>
        </w:rPr>
        <w:t>....</w:t>
      </w:r>
      <w:r w:rsidR="004869CD">
        <w:rPr>
          <w:rFonts w:ascii="Times New Roman" w:hAnsi="Times New Roman" w:cs="Times New Roman"/>
          <w:sz w:val="24"/>
          <w:szCs w:val="24"/>
        </w:rPr>
        <w:t>................................................................</w:t>
      </w:r>
      <w:r w:rsidR="00B15D20">
        <w:rPr>
          <w:rFonts w:ascii="Times New Roman" w:hAnsi="Times New Roman" w:cs="Times New Roman"/>
          <w:sz w:val="24"/>
          <w:szCs w:val="24"/>
        </w:rPr>
        <w:t>.</w:t>
      </w:r>
      <w:r w:rsidR="001C2604">
        <w:rPr>
          <w:rFonts w:ascii="Times New Roman" w:hAnsi="Times New Roman" w:cs="Times New Roman"/>
          <w:sz w:val="24"/>
          <w:szCs w:val="24"/>
        </w:rPr>
        <w:t>............................</w:t>
      </w:r>
      <w:r w:rsidR="003D2612">
        <w:rPr>
          <w:rFonts w:ascii="Times New Roman" w:hAnsi="Times New Roman" w:cs="Times New Roman"/>
          <w:sz w:val="24"/>
          <w:szCs w:val="24"/>
        </w:rPr>
        <w:t>.</w:t>
      </w:r>
      <w:r w:rsidR="001C2604">
        <w:rPr>
          <w:rFonts w:ascii="Times New Roman" w:hAnsi="Times New Roman" w:cs="Times New Roman"/>
          <w:sz w:val="24"/>
          <w:szCs w:val="24"/>
        </w:rPr>
        <w:t>.</w:t>
      </w:r>
      <w:r w:rsidR="00683E28">
        <w:rPr>
          <w:rFonts w:ascii="Times New Roman" w:hAnsi="Times New Roman" w:cs="Times New Roman"/>
          <w:sz w:val="24"/>
          <w:szCs w:val="24"/>
        </w:rPr>
        <w:t>19</w:t>
      </w:r>
      <w:proofErr w:type="gramEnd"/>
    </w:p>
    <w:p w:rsidR="004869CD" w:rsidRDefault="001C2604"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2.5.1.2 </w:t>
      </w:r>
      <w:proofErr w:type="gramStart"/>
      <w:r>
        <w:rPr>
          <w:rFonts w:ascii="Times New Roman" w:hAnsi="Times New Roman" w:cs="Times New Roman"/>
          <w:sz w:val="24"/>
          <w:szCs w:val="24"/>
        </w:rPr>
        <w:t>Třes.</w:t>
      </w:r>
      <w:r w:rsidR="004869CD">
        <w:rPr>
          <w:rFonts w:ascii="Times New Roman" w:hAnsi="Times New Roman" w:cs="Times New Roman"/>
          <w:sz w:val="24"/>
          <w:szCs w:val="24"/>
        </w:rPr>
        <w:t>..................................................................................</w:t>
      </w:r>
      <w:r w:rsidR="00B15D20">
        <w:rPr>
          <w:rFonts w:ascii="Times New Roman" w:hAnsi="Times New Roman" w:cs="Times New Roman"/>
          <w:sz w:val="24"/>
          <w:szCs w:val="24"/>
        </w:rPr>
        <w:t>.</w:t>
      </w:r>
      <w:r>
        <w:rPr>
          <w:rFonts w:ascii="Times New Roman" w:hAnsi="Times New Roman" w:cs="Times New Roman"/>
          <w:sz w:val="24"/>
          <w:szCs w:val="24"/>
        </w:rPr>
        <w:t>.............................</w:t>
      </w:r>
      <w:r w:rsidR="00683E28">
        <w:rPr>
          <w:rFonts w:ascii="Times New Roman" w:hAnsi="Times New Roman" w:cs="Times New Roman"/>
          <w:sz w:val="24"/>
          <w:szCs w:val="24"/>
        </w:rPr>
        <w:t>20</w:t>
      </w:r>
      <w:proofErr w:type="gramEnd"/>
    </w:p>
    <w:p w:rsidR="004869CD" w:rsidRPr="002D792C" w:rsidRDefault="004869CD"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2.5.1.3 </w:t>
      </w:r>
      <w:proofErr w:type="gramStart"/>
      <w:r w:rsidRPr="002D792C">
        <w:rPr>
          <w:rFonts w:ascii="Times New Roman" w:hAnsi="Times New Roman" w:cs="Times New Roman"/>
          <w:sz w:val="24"/>
          <w:szCs w:val="24"/>
        </w:rPr>
        <w:t>Rigidita</w:t>
      </w:r>
      <w:r w:rsidR="001C2604">
        <w:rPr>
          <w:rFonts w:ascii="Times New Roman" w:hAnsi="Times New Roman" w:cs="Times New Roman"/>
          <w:sz w:val="24"/>
          <w:szCs w:val="24"/>
        </w:rPr>
        <w:t>...</w:t>
      </w:r>
      <w:r>
        <w:rPr>
          <w:rFonts w:ascii="Times New Roman" w:hAnsi="Times New Roman" w:cs="Times New Roman"/>
          <w:sz w:val="24"/>
          <w:szCs w:val="24"/>
        </w:rPr>
        <w:t>.........................................................................</w:t>
      </w:r>
      <w:r w:rsidR="00B15D20">
        <w:rPr>
          <w:rFonts w:ascii="Times New Roman" w:hAnsi="Times New Roman" w:cs="Times New Roman"/>
          <w:sz w:val="24"/>
          <w:szCs w:val="24"/>
        </w:rPr>
        <w:t>.</w:t>
      </w:r>
      <w:r w:rsidR="001C2604">
        <w:rPr>
          <w:rFonts w:ascii="Times New Roman" w:hAnsi="Times New Roman" w:cs="Times New Roman"/>
          <w:sz w:val="24"/>
          <w:szCs w:val="24"/>
        </w:rPr>
        <w:t>..............................</w:t>
      </w:r>
      <w:r w:rsidR="00683E28">
        <w:rPr>
          <w:rFonts w:ascii="Times New Roman" w:hAnsi="Times New Roman" w:cs="Times New Roman"/>
          <w:sz w:val="24"/>
          <w:szCs w:val="24"/>
        </w:rPr>
        <w:t>21</w:t>
      </w:r>
      <w:proofErr w:type="gramEnd"/>
    </w:p>
    <w:p w:rsidR="004869CD" w:rsidRPr="002D792C" w:rsidRDefault="004869CD"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2.5.1.4 </w:t>
      </w:r>
      <w:r w:rsidRPr="002D792C">
        <w:rPr>
          <w:rFonts w:ascii="Times New Roman" w:hAnsi="Times New Roman" w:cs="Times New Roman"/>
          <w:sz w:val="24"/>
          <w:szCs w:val="24"/>
        </w:rPr>
        <w:t xml:space="preserve">Posturální </w:t>
      </w:r>
      <w:proofErr w:type="gramStart"/>
      <w:r w:rsidRPr="002D792C">
        <w:rPr>
          <w:rFonts w:ascii="Times New Roman" w:hAnsi="Times New Roman" w:cs="Times New Roman"/>
          <w:sz w:val="24"/>
          <w:szCs w:val="24"/>
        </w:rPr>
        <w:t>instabilita</w:t>
      </w:r>
      <w:r w:rsidR="001C2604">
        <w:rPr>
          <w:rFonts w:ascii="Times New Roman" w:hAnsi="Times New Roman" w:cs="Times New Roman"/>
          <w:sz w:val="24"/>
          <w:szCs w:val="24"/>
        </w:rPr>
        <w:t>..</w:t>
      </w:r>
      <w:r>
        <w:rPr>
          <w:rFonts w:ascii="Times New Roman" w:hAnsi="Times New Roman" w:cs="Times New Roman"/>
          <w:sz w:val="24"/>
          <w:szCs w:val="24"/>
        </w:rPr>
        <w:t>......................................................................</w:t>
      </w:r>
      <w:r w:rsidR="00B15D20">
        <w:rPr>
          <w:rFonts w:ascii="Times New Roman" w:hAnsi="Times New Roman" w:cs="Times New Roman"/>
          <w:sz w:val="24"/>
          <w:szCs w:val="24"/>
        </w:rPr>
        <w:t>.</w:t>
      </w:r>
      <w:r w:rsidR="001C2604">
        <w:rPr>
          <w:rFonts w:ascii="Times New Roman" w:hAnsi="Times New Roman" w:cs="Times New Roman"/>
          <w:sz w:val="24"/>
          <w:szCs w:val="24"/>
        </w:rPr>
        <w:t>..............</w:t>
      </w:r>
      <w:r w:rsidR="009D5210">
        <w:rPr>
          <w:rFonts w:ascii="Times New Roman" w:hAnsi="Times New Roman" w:cs="Times New Roman"/>
          <w:sz w:val="24"/>
          <w:szCs w:val="24"/>
        </w:rPr>
        <w:t>21</w:t>
      </w:r>
      <w:proofErr w:type="gramEnd"/>
    </w:p>
    <w:p w:rsidR="004869CD" w:rsidRDefault="004869CD"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2.5.1.5 </w:t>
      </w:r>
      <w:r w:rsidRPr="003E751D">
        <w:rPr>
          <w:rFonts w:ascii="Times New Roman" w:hAnsi="Times New Roman" w:cs="Times New Roman"/>
          <w:sz w:val="24"/>
          <w:szCs w:val="24"/>
        </w:rPr>
        <w:t>Motorické kom</w:t>
      </w:r>
      <w:r w:rsidR="00695F27">
        <w:rPr>
          <w:rFonts w:ascii="Times New Roman" w:hAnsi="Times New Roman" w:cs="Times New Roman"/>
          <w:sz w:val="24"/>
          <w:szCs w:val="24"/>
        </w:rPr>
        <w:t>plikace pokročilého st</w:t>
      </w:r>
      <w:r w:rsidR="00960DD6">
        <w:rPr>
          <w:rFonts w:ascii="Times New Roman" w:hAnsi="Times New Roman" w:cs="Times New Roman"/>
          <w:sz w:val="24"/>
          <w:szCs w:val="24"/>
        </w:rPr>
        <w:t>a</w:t>
      </w:r>
      <w:r w:rsidRPr="003E751D">
        <w:rPr>
          <w:rFonts w:ascii="Times New Roman" w:hAnsi="Times New Roman" w:cs="Times New Roman"/>
          <w:sz w:val="24"/>
          <w:szCs w:val="24"/>
        </w:rPr>
        <w:t xml:space="preserve">dia Parkinsonovy </w:t>
      </w:r>
      <w:proofErr w:type="gramStart"/>
      <w:r w:rsidRPr="003E751D">
        <w:rPr>
          <w:rFonts w:ascii="Times New Roman" w:hAnsi="Times New Roman" w:cs="Times New Roman"/>
          <w:sz w:val="24"/>
          <w:szCs w:val="24"/>
        </w:rPr>
        <w:t>nemoci</w:t>
      </w:r>
      <w:r w:rsidR="001C2604">
        <w:rPr>
          <w:rFonts w:ascii="Times New Roman" w:hAnsi="Times New Roman" w:cs="Times New Roman"/>
          <w:sz w:val="24"/>
          <w:szCs w:val="24"/>
        </w:rPr>
        <w:t>.................</w:t>
      </w:r>
      <w:r w:rsidR="009D5210">
        <w:rPr>
          <w:rFonts w:ascii="Times New Roman" w:hAnsi="Times New Roman" w:cs="Times New Roman"/>
          <w:sz w:val="24"/>
          <w:szCs w:val="24"/>
        </w:rPr>
        <w:t>21</w:t>
      </w:r>
      <w:proofErr w:type="gramEnd"/>
    </w:p>
    <w:p w:rsidR="004869CD" w:rsidRDefault="001C2604"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 Non-motorické </w:t>
      </w:r>
      <w:proofErr w:type="gramStart"/>
      <w:r>
        <w:rPr>
          <w:rFonts w:ascii="Times New Roman" w:hAnsi="Times New Roman" w:cs="Times New Roman"/>
          <w:sz w:val="24"/>
          <w:szCs w:val="24"/>
        </w:rPr>
        <w:t>příznaky...</w:t>
      </w:r>
      <w:r w:rsidR="004869CD">
        <w:rPr>
          <w:rFonts w:ascii="Times New Roman" w:hAnsi="Times New Roman" w:cs="Times New Roman"/>
          <w:sz w:val="24"/>
          <w:szCs w:val="24"/>
        </w:rPr>
        <w:t>.....................................................</w:t>
      </w:r>
      <w:r>
        <w:rPr>
          <w:rFonts w:ascii="Times New Roman" w:hAnsi="Times New Roman" w:cs="Times New Roman"/>
          <w:sz w:val="24"/>
          <w:szCs w:val="24"/>
        </w:rPr>
        <w:t>..............................</w:t>
      </w:r>
      <w:r w:rsidR="009D5210">
        <w:rPr>
          <w:rFonts w:ascii="Times New Roman" w:hAnsi="Times New Roman" w:cs="Times New Roman"/>
          <w:sz w:val="24"/>
          <w:szCs w:val="24"/>
        </w:rPr>
        <w:t>22</w:t>
      </w:r>
      <w:proofErr w:type="gramEnd"/>
    </w:p>
    <w:p w:rsidR="004869CD" w:rsidRDefault="004869CD"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2.5.2</w:t>
      </w:r>
      <w:r w:rsidR="001C2604">
        <w:rPr>
          <w:rFonts w:ascii="Times New Roman" w:hAnsi="Times New Roman" w:cs="Times New Roman"/>
          <w:sz w:val="24"/>
          <w:szCs w:val="24"/>
        </w:rPr>
        <w:t xml:space="preserve">.1 Neuropsychiatrické </w:t>
      </w:r>
      <w:proofErr w:type="gramStart"/>
      <w:r w:rsidR="001C2604">
        <w:rPr>
          <w:rFonts w:ascii="Times New Roman" w:hAnsi="Times New Roman" w:cs="Times New Roman"/>
          <w:sz w:val="24"/>
          <w:szCs w:val="24"/>
        </w:rPr>
        <w:t>příznaky..</w:t>
      </w:r>
      <w:r>
        <w:rPr>
          <w:rFonts w:ascii="Times New Roman" w:hAnsi="Times New Roman" w:cs="Times New Roman"/>
          <w:sz w:val="24"/>
          <w:szCs w:val="24"/>
        </w:rPr>
        <w:t>.............................................................</w:t>
      </w:r>
      <w:r w:rsidR="00B15D20">
        <w:rPr>
          <w:rFonts w:ascii="Times New Roman" w:hAnsi="Times New Roman" w:cs="Times New Roman"/>
          <w:sz w:val="24"/>
          <w:szCs w:val="24"/>
        </w:rPr>
        <w:t>.</w:t>
      </w:r>
      <w:r w:rsidR="001C2604">
        <w:rPr>
          <w:rFonts w:ascii="Times New Roman" w:hAnsi="Times New Roman" w:cs="Times New Roman"/>
          <w:sz w:val="24"/>
          <w:szCs w:val="24"/>
        </w:rPr>
        <w:t>..........</w:t>
      </w:r>
      <w:r w:rsidR="00412CBA">
        <w:rPr>
          <w:rFonts w:ascii="Times New Roman" w:hAnsi="Times New Roman" w:cs="Times New Roman"/>
          <w:sz w:val="24"/>
          <w:szCs w:val="24"/>
        </w:rPr>
        <w:t>22</w:t>
      </w:r>
      <w:proofErr w:type="gramEnd"/>
    </w:p>
    <w:p w:rsidR="004869CD" w:rsidRDefault="001C2604"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2.5.2.1.1  </w:t>
      </w:r>
      <w:proofErr w:type="gramStart"/>
      <w:r>
        <w:rPr>
          <w:rFonts w:ascii="Times New Roman" w:hAnsi="Times New Roman" w:cs="Times New Roman"/>
          <w:sz w:val="24"/>
          <w:szCs w:val="24"/>
        </w:rPr>
        <w:t>Deprese..</w:t>
      </w:r>
      <w:r w:rsidR="004869CD">
        <w:rPr>
          <w:rFonts w:ascii="Times New Roman" w:hAnsi="Times New Roman" w:cs="Times New Roman"/>
          <w:sz w:val="24"/>
          <w:szCs w:val="24"/>
        </w:rPr>
        <w:t>................................................................................</w:t>
      </w:r>
      <w:r w:rsidR="00B15D20">
        <w:rPr>
          <w:rFonts w:ascii="Times New Roman" w:hAnsi="Times New Roman" w:cs="Times New Roman"/>
          <w:sz w:val="24"/>
          <w:szCs w:val="24"/>
        </w:rPr>
        <w:t>.</w:t>
      </w:r>
      <w:r w:rsidR="004869CD">
        <w:rPr>
          <w:rFonts w:ascii="Times New Roman" w:hAnsi="Times New Roman" w:cs="Times New Roman"/>
          <w:sz w:val="24"/>
          <w:szCs w:val="24"/>
        </w:rPr>
        <w:t>...</w:t>
      </w:r>
      <w:r>
        <w:rPr>
          <w:rFonts w:ascii="Times New Roman" w:hAnsi="Times New Roman" w:cs="Times New Roman"/>
          <w:sz w:val="24"/>
          <w:szCs w:val="24"/>
        </w:rPr>
        <w:t>........</w:t>
      </w:r>
      <w:r w:rsidR="00412CBA">
        <w:rPr>
          <w:rFonts w:ascii="Times New Roman" w:hAnsi="Times New Roman" w:cs="Times New Roman"/>
          <w:sz w:val="24"/>
          <w:szCs w:val="24"/>
        </w:rPr>
        <w:t>22</w:t>
      </w:r>
      <w:proofErr w:type="gramEnd"/>
    </w:p>
    <w:p w:rsidR="004869CD" w:rsidRDefault="001C2604"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2.5.2.1.2  Úzkostné </w:t>
      </w:r>
      <w:proofErr w:type="gramStart"/>
      <w:r>
        <w:rPr>
          <w:rFonts w:ascii="Times New Roman" w:hAnsi="Times New Roman" w:cs="Times New Roman"/>
          <w:sz w:val="24"/>
          <w:szCs w:val="24"/>
        </w:rPr>
        <w:t>poruchy..</w:t>
      </w:r>
      <w:r w:rsidR="004869CD">
        <w:rPr>
          <w:rFonts w:ascii="Times New Roman" w:hAnsi="Times New Roman" w:cs="Times New Roman"/>
          <w:sz w:val="24"/>
          <w:szCs w:val="24"/>
        </w:rPr>
        <w:t>...................................................</w:t>
      </w:r>
      <w:r w:rsidR="003D2612">
        <w:rPr>
          <w:rFonts w:ascii="Times New Roman" w:hAnsi="Times New Roman" w:cs="Times New Roman"/>
          <w:sz w:val="24"/>
          <w:szCs w:val="24"/>
        </w:rPr>
        <w:t>.</w:t>
      </w:r>
      <w:r w:rsidR="004869CD">
        <w:rPr>
          <w:rFonts w:ascii="Times New Roman" w:hAnsi="Times New Roman" w:cs="Times New Roman"/>
          <w:sz w:val="24"/>
          <w:szCs w:val="24"/>
        </w:rPr>
        <w:t>.............</w:t>
      </w:r>
      <w:r w:rsidR="00B15D20">
        <w:rPr>
          <w:rFonts w:ascii="Times New Roman" w:hAnsi="Times New Roman" w:cs="Times New Roman"/>
          <w:sz w:val="24"/>
          <w:szCs w:val="24"/>
        </w:rPr>
        <w:t>.</w:t>
      </w:r>
      <w:r>
        <w:rPr>
          <w:rFonts w:ascii="Times New Roman" w:hAnsi="Times New Roman" w:cs="Times New Roman"/>
          <w:sz w:val="24"/>
          <w:szCs w:val="24"/>
        </w:rPr>
        <w:t>..........</w:t>
      </w:r>
      <w:r w:rsidR="00412CBA">
        <w:rPr>
          <w:rFonts w:ascii="Times New Roman" w:hAnsi="Times New Roman" w:cs="Times New Roman"/>
          <w:sz w:val="24"/>
          <w:szCs w:val="24"/>
        </w:rPr>
        <w:t>23</w:t>
      </w:r>
      <w:proofErr w:type="gramEnd"/>
    </w:p>
    <w:p w:rsidR="004869CD" w:rsidRDefault="004869CD"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2.5.2.1.3  Apatie a zvýšená </w:t>
      </w:r>
      <w:proofErr w:type="gramStart"/>
      <w:r>
        <w:rPr>
          <w:rFonts w:ascii="Times New Roman" w:hAnsi="Times New Roman" w:cs="Times New Roman"/>
          <w:sz w:val="24"/>
          <w:szCs w:val="24"/>
        </w:rPr>
        <w:t>únavnost</w:t>
      </w:r>
      <w:r w:rsidR="001C2604">
        <w:rPr>
          <w:rFonts w:ascii="Times New Roman" w:hAnsi="Times New Roman" w:cs="Times New Roman"/>
          <w:sz w:val="24"/>
          <w:szCs w:val="24"/>
        </w:rPr>
        <w:t>.</w:t>
      </w:r>
      <w:r>
        <w:rPr>
          <w:rFonts w:ascii="Times New Roman" w:hAnsi="Times New Roman" w:cs="Times New Roman"/>
          <w:sz w:val="24"/>
          <w:szCs w:val="24"/>
        </w:rPr>
        <w:t>................................................</w:t>
      </w:r>
      <w:r w:rsidR="00B15D20">
        <w:rPr>
          <w:rFonts w:ascii="Times New Roman" w:hAnsi="Times New Roman" w:cs="Times New Roman"/>
          <w:sz w:val="24"/>
          <w:szCs w:val="24"/>
        </w:rPr>
        <w:t>.</w:t>
      </w:r>
      <w:r w:rsidR="001C2604">
        <w:rPr>
          <w:rFonts w:ascii="Times New Roman" w:hAnsi="Times New Roman" w:cs="Times New Roman"/>
          <w:sz w:val="24"/>
          <w:szCs w:val="24"/>
        </w:rPr>
        <w:t>..............</w:t>
      </w:r>
      <w:r w:rsidR="00412CBA">
        <w:rPr>
          <w:rFonts w:ascii="Times New Roman" w:hAnsi="Times New Roman" w:cs="Times New Roman"/>
          <w:sz w:val="24"/>
          <w:szCs w:val="24"/>
        </w:rPr>
        <w:t>23</w:t>
      </w:r>
      <w:proofErr w:type="gramEnd"/>
    </w:p>
    <w:p w:rsidR="004869CD" w:rsidRDefault="004869CD"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2.5.2.1.4  </w:t>
      </w:r>
      <w:r w:rsidR="001C2604">
        <w:rPr>
          <w:rFonts w:ascii="Times New Roman" w:hAnsi="Times New Roman" w:cs="Times New Roman"/>
          <w:sz w:val="24"/>
          <w:szCs w:val="24"/>
        </w:rPr>
        <w:t xml:space="preserve">Psychotické </w:t>
      </w:r>
      <w:proofErr w:type="gramStart"/>
      <w:r w:rsidR="001C2604">
        <w:rPr>
          <w:rFonts w:ascii="Times New Roman" w:hAnsi="Times New Roman" w:cs="Times New Roman"/>
          <w:sz w:val="24"/>
          <w:szCs w:val="24"/>
        </w:rPr>
        <w:t>příznaky..</w:t>
      </w:r>
      <w:r>
        <w:rPr>
          <w:rFonts w:ascii="Times New Roman" w:hAnsi="Times New Roman" w:cs="Times New Roman"/>
          <w:sz w:val="24"/>
          <w:szCs w:val="24"/>
        </w:rPr>
        <w:t>...........................................................</w:t>
      </w:r>
      <w:r w:rsidR="00B15D20">
        <w:rPr>
          <w:rFonts w:ascii="Times New Roman" w:hAnsi="Times New Roman" w:cs="Times New Roman"/>
          <w:sz w:val="24"/>
          <w:szCs w:val="24"/>
        </w:rPr>
        <w:t>.</w:t>
      </w:r>
      <w:r w:rsidR="001C2604">
        <w:rPr>
          <w:rFonts w:ascii="Times New Roman" w:hAnsi="Times New Roman" w:cs="Times New Roman"/>
          <w:sz w:val="24"/>
          <w:szCs w:val="24"/>
        </w:rPr>
        <w:t>...........</w:t>
      </w:r>
      <w:r>
        <w:rPr>
          <w:rFonts w:ascii="Times New Roman" w:hAnsi="Times New Roman" w:cs="Times New Roman"/>
          <w:sz w:val="24"/>
          <w:szCs w:val="24"/>
        </w:rPr>
        <w:t>2</w:t>
      </w:r>
      <w:r w:rsidR="00412CBA">
        <w:rPr>
          <w:rFonts w:ascii="Times New Roman" w:hAnsi="Times New Roman" w:cs="Times New Roman"/>
          <w:sz w:val="24"/>
          <w:szCs w:val="24"/>
        </w:rPr>
        <w:t>4</w:t>
      </w:r>
      <w:proofErr w:type="gramEnd"/>
    </w:p>
    <w:p w:rsidR="004869CD" w:rsidRDefault="004869CD"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2.5.2.1.5  </w:t>
      </w:r>
      <w:r w:rsidRPr="00DF34B6">
        <w:rPr>
          <w:rFonts w:ascii="Times New Roman" w:hAnsi="Times New Roman" w:cs="Times New Roman"/>
          <w:sz w:val="24"/>
          <w:szCs w:val="24"/>
        </w:rPr>
        <w:t xml:space="preserve">Mírná kognitivní porucha a </w:t>
      </w:r>
      <w:proofErr w:type="gramStart"/>
      <w:r w:rsidRPr="00DF34B6">
        <w:rPr>
          <w:rFonts w:ascii="Times New Roman" w:hAnsi="Times New Roman" w:cs="Times New Roman"/>
          <w:sz w:val="24"/>
          <w:szCs w:val="24"/>
        </w:rPr>
        <w:t>demence</w:t>
      </w:r>
      <w:r w:rsidR="001C2604">
        <w:rPr>
          <w:rFonts w:ascii="Times New Roman" w:hAnsi="Times New Roman" w:cs="Times New Roman"/>
          <w:sz w:val="24"/>
          <w:szCs w:val="24"/>
        </w:rPr>
        <w:t>..</w:t>
      </w:r>
      <w:r>
        <w:rPr>
          <w:rFonts w:ascii="Times New Roman" w:hAnsi="Times New Roman" w:cs="Times New Roman"/>
          <w:sz w:val="24"/>
          <w:szCs w:val="24"/>
        </w:rPr>
        <w:t>...............</w:t>
      </w:r>
      <w:r w:rsidR="001C2604">
        <w:rPr>
          <w:rFonts w:ascii="Times New Roman" w:hAnsi="Times New Roman" w:cs="Times New Roman"/>
          <w:sz w:val="24"/>
          <w:szCs w:val="24"/>
        </w:rPr>
        <w:t>...............................</w:t>
      </w:r>
      <w:r w:rsidR="00412CBA">
        <w:rPr>
          <w:rFonts w:ascii="Times New Roman" w:hAnsi="Times New Roman" w:cs="Times New Roman"/>
          <w:sz w:val="24"/>
          <w:szCs w:val="24"/>
        </w:rPr>
        <w:t>25</w:t>
      </w:r>
      <w:proofErr w:type="gramEnd"/>
    </w:p>
    <w:p w:rsidR="00447162" w:rsidRDefault="004869CD" w:rsidP="00447162">
      <w:pPr>
        <w:autoSpaceDE w:val="0"/>
        <w:autoSpaceDN w:val="0"/>
        <w:adjustRightInd w:val="0"/>
        <w:spacing w:after="0" w:line="360" w:lineRule="auto"/>
        <w:ind w:left="1416"/>
        <w:contextualSpacing/>
        <w:jc w:val="both"/>
        <w:rPr>
          <w:rFonts w:ascii="Times New Roman" w:hAnsi="Times New Roman" w:cs="Times New Roman"/>
          <w:sz w:val="24"/>
          <w:szCs w:val="24"/>
        </w:rPr>
      </w:pPr>
      <w:proofErr w:type="gramStart"/>
      <w:r>
        <w:rPr>
          <w:rFonts w:ascii="Times New Roman" w:hAnsi="Times New Roman" w:cs="Times New Roman"/>
          <w:sz w:val="24"/>
          <w:szCs w:val="24"/>
        </w:rPr>
        <w:t>2.5.2.1.6  Poruchy</w:t>
      </w:r>
      <w:proofErr w:type="gramEnd"/>
      <w:r w:rsidRPr="00B635EF">
        <w:rPr>
          <w:rFonts w:ascii="Times New Roman" w:hAnsi="Times New Roman" w:cs="Times New Roman"/>
          <w:sz w:val="24"/>
          <w:szCs w:val="24"/>
        </w:rPr>
        <w:t xml:space="preserve"> kontroly imp</w:t>
      </w:r>
      <w:r w:rsidR="00447162">
        <w:rPr>
          <w:rFonts w:ascii="Times New Roman" w:hAnsi="Times New Roman" w:cs="Times New Roman"/>
          <w:sz w:val="24"/>
          <w:szCs w:val="24"/>
        </w:rPr>
        <w:t>ulzů (</w:t>
      </w:r>
      <w:r w:rsidRPr="00B635EF">
        <w:rPr>
          <w:rFonts w:ascii="Times New Roman" w:hAnsi="Times New Roman" w:cs="Times New Roman"/>
          <w:sz w:val="24"/>
          <w:szCs w:val="24"/>
        </w:rPr>
        <w:t>ICD)</w:t>
      </w:r>
      <w:r w:rsidR="00447162">
        <w:rPr>
          <w:rFonts w:ascii="Times New Roman" w:hAnsi="Times New Roman" w:cs="Times New Roman"/>
          <w:sz w:val="24"/>
          <w:szCs w:val="24"/>
        </w:rPr>
        <w:t xml:space="preserve"> a </w:t>
      </w:r>
      <w:r w:rsidRPr="00B635EF">
        <w:rPr>
          <w:rFonts w:ascii="Times New Roman" w:hAnsi="Times New Roman" w:cs="Times New Roman"/>
          <w:sz w:val="24"/>
          <w:szCs w:val="24"/>
        </w:rPr>
        <w:t xml:space="preserve">dopaminový deregulační </w:t>
      </w:r>
    </w:p>
    <w:p w:rsidR="004869CD" w:rsidRDefault="004C7C41" w:rsidP="004C7C41">
      <w:pPr>
        <w:autoSpaceDE w:val="0"/>
        <w:autoSpaceDN w:val="0"/>
        <w:adjustRightInd w:val="0"/>
        <w:spacing w:after="0" w:line="360" w:lineRule="auto"/>
        <w:ind w:left="2124"/>
        <w:contextualSpacing/>
        <w:jc w:val="both"/>
        <w:rPr>
          <w:rFonts w:ascii="Times New Roman" w:hAnsi="Times New Roman" w:cs="Times New Roman"/>
          <w:sz w:val="24"/>
          <w:szCs w:val="24"/>
        </w:rPr>
      </w:pPr>
      <w:r>
        <w:rPr>
          <w:rFonts w:ascii="Times New Roman" w:hAnsi="Times New Roman" w:cs="Times New Roman"/>
          <w:sz w:val="24"/>
          <w:szCs w:val="24"/>
        </w:rPr>
        <w:t xml:space="preserve">     syndrom </w:t>
      </w:r>
      <w:r w:rsidR="004869CD" w:rsidRPr="00B635EF">
        <w:rPr>
          <w:rFonts w:ascii="Times New Roman" w:hAnsi="Times New Roman" w:cs="Times New Roman"/>
          <w:sz w:val="24"/>
          <w:szCs w:val="24"/>
        </w:rPr>
        <w:t>(</w:t>
      </w:r>
      <w:proofErr w:type="gramStart"/>
      <w:r w:rsidR="004869CD" w:rsidRPr="00B635EF">
        <w:rPr>
          <w:rFonts w:ascii="Times New Roman" w:hAnsi="Times New Roman" w:cs="Times New Roman"/>
          <w:sz w:val="24"/>
          <w:szCs w:val="24"/>
        </w:rPr>
        <w:t>DDS)</w:t>
      </w:r>
      <w:r w:rsidR="001C2604">
        <w:rPr>
          <w:rFonts w:ascii="Times New Roman" w:hAnsi="Times New Roman" w:cs="Times New Roman"/>
          <w:sz w:val="24"/>
          <w:szCs w:val="24"/>
        </w:rPr>
        <w:t>..</w:t>
      </w:r>
      <w:r w:rsidR="00447162">
        <w:rPr>
          <w:rFonts w:ascii="Times New Roman" w:hAnsi="Times New Roman" w:cs="Times New Roman"/>
          <w:sz w:val="24"/>
          <w:szCs w:val="24"/>
        </w:rPr>
        <w:t>......................................</w:t>
      </w:r>
      <w:r w:rsidR="007C242A">
        <w:rPr>
          <w:rFonts w:ascii="Times New Roman" w:hAnsi="Times New Roman" w:cs="Times New Roman"/>
          <w:sz w:val="24"/>
          <w:szCs w:val="24"/>
        </w:rPr>
        <w:t>.</w:t>
      </w:r>
      <w:r>
        <w:rPr>
          <w:rFonts w:ascii="Times New Roman" w:hAnsi="Times New Roman" w:cs="Times New Roman"/>
          <w:sz w:val="24"/>
          <w:szCs w:val="24"/>
        </w:rPr>
        <w:t>.....</w:t>
      </w:r>
      <w:r w:rsidR="00447162">
        <w:rPr>
          <w:rFonts w:ascii="Times New Roman" w:hAnsi="Times New Roman" w:cs="Times New Roman"/>
          <w:sz w:val="24"/>
          <w:szCs w:val="24"/>
        </w:rPr>
        <w:t>.....</w:t>
      </w:r>
      <w:r w:rsidR="004869CD">
        <w:rPr>
          <w:rFonts w:ascii="Times New Roman" w:hAnsi="Times New Roman" w:cs="Times New Roman"/>
          <w:sz w:val="24"/>
          <w:szCs w:val="24"/>
        </w:rPr>
        <w:t>.....</w:t>
      </w:r>
      <w:r w:rsidR="00447162">
        <w:rPr>
          <w:rFonts w:ascii="Times New Roman" w:hAnsi="Times New Roman" w:cs="Times New Roman"/>
          <w:sz w:val="24"/>
          <w:szCs w:val="24"/>
        </w:rPr>
        <w:t>.</w:t>
      </w:r>
      <w:r w:rsidR="001C2604">
        <w:rPr>
          <w:rFonts w:ascii="Times New Roman" w:hAnsi="Times New Roman" w:cs="Times New Roman"/>
          <w:sz w:val="24"/>
          <w:szCs w:val="24"/>
        </w:rPr>
        <w:t>........................</w:t>
      </w:r>
      <w:r w:rsidR="00F1306F">
        <w:rPr>
          <w:rFonts w:ascii="Times New Roman" w:hAnsi="Times New Roman" w:cs="Times New Roman"/>
          <w:sz w:val="24"/>
          <w:szCs w:val="24"/>
        </w:rPr>
        <w:t>26</w:t>
      </w:r>
      <w:proofErr w:type="gramEnd"/>
    </w:p>
    <w:p w:rsidR="004869CD" w:rsidRDefault="001C2604"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2.5.2.2 Poruchy </w:t>
      </w:r>
      <w:proofErr w:type="gramStart"/>
      <w:r>
        <w:rPr>
          <w:rFonts w:ascii="Times New Roman" w:hAnsi="Times New Roman" w:cs="Times New Roman"/>
          <w:sz w:val="24"/>
          <w:szCs w:val="24"/>
        </w:rPr>
        <w:t>spánku...</w:t>
      </w:r>
      <w:r w:rsidR="004869CD">
        <w:rPr>
          <w:rFonts w:ascii="Times New Roman" w:hAnsi="Times New Roman" w:cs="Times New Roman"/>
          <w:sz w:val="24"/>
          <w:szCs w:val="24"/>
        </w:rPr>
        <w:t>.................................................................</w:t>
      </w:r>
      <w:r w:rsidR="007C242A">
        <w:rPr>
          <w:rFonts w:ascii="Times New Roman" w:hAnsi="Times New Roman" w:cs="Times New Roman"/>
          <w:sz w:val="24"/>
          <w:szCs w:val="24"/>
        </w:rPr>
        <w:t>.</w:t>
      </w:r>
      <w:r>
        <w:rPr>
          <w:rFonts w:ascii="Times New Roman" w:hAnsi="Times New Roman" w:cs="Times New Roman"/>
          <w:sz w:val="24"/>
          <w:szCs w:val="24"/>
        </w:rPr>
        <w:t>.........................</w:t>
      </w:r>
      <w:r w:rsidR="004869CD">
        <w:rPr>
          <w:rFonts w:ascii="Times New Roman" w:hAnsi="Times New Roman" w:cs="Times New Roman"/>
          <w:sz w:val="24"/>
          <w:szCs w:val="24"/>
        </w:rPr>
        <w:t>2</w:t>
      </w:r>
      <w:r w:rsidR="003F26B0">
        <w:rPr>
          <w:rFonts w:ascii="Times New Roman" w:hAnsi="Times New Roman" w:cs="Times New Roman"/>
          <w:sz w:val="24"/>
          <w:szCs w:val="24"/>
        </w:rPr>
        <w:t>7</w:t>
      </w:r>
      <w:proofErr w:type="gramEnd"/>
    </w:p>
    <w:p w:rsidR="004869CD" w:rsidRDefault="004869CD"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2.5.2.2.1  </w:t>
      </w:r>
      <w:r w:rsidRPr="00DF34B6">
        <w:rPr>
          <w:rFonts w:ascii="Times New Roman" w:hAnsi="Times New Roman" w:cs="Times New Roman"/>
          <w:sz w:val="24"/>
          <w:szCs w:val="24"/>
        </w:rPr>
        <w:t>Snížená</w:t>
      </w:r>
      <w:proofErr w:type="gramEnd"/>
      <w:r w:rsidRPr="00DF34B6">
        <w:rPr>
          <w:rFonts w:ascii="Times New Roman" w:hAnsi="Times New Roman" w:cs="Times New Roman"/>
          <w:sz w:val="24"/>
          <w:szCs w:val="24"/>
        </w:rPr>
        <w:t xml:space="preserve"> denní bdělost</w:t>
      </w:r>
      <w:r>
        <w:rPr>
          <w:rFonts w:ascii="Times New Roman" w:hAnsi="Times New Roman" w:cs="Times New Roman"/>
          <w:sz w:val="24"/>
          <w:szCs w:val="24"/>
        </w:rPr>
        <w:t xml:space="preserve">  ...............................................</w:t>
      </w:r>
      <w:r w:rsidR="007C242A">
        <w:rPr>
          <w:rFonts w:ascii="Times New Roman" w:hAnsi="Times New Roman" w:cs="Times New Roman"/>
          <w:sz w:val="24"/>
          <w:szCs w:val="24"/>
        </w:rPr>
        <w:t>.</w:t>
      </w:r>
      <w:r w:rsidR="003D2612">
        <w:rPr>
          <w:rFonts w:ascii="Times New Roman" w:hAnsi="Times New Roman" w:cs="Times New Roman"/>
          <w:sz w:val="24"/>
          <w:szCs w:val="24"/>
        </w:rPr>
        <w:t>......................</w:t>
      </w:r>
      <w:r>
        <w:rPr>
          <w:rFonts w:ascii="Times New Roman" w:hAnsi="Times New Roman" w:cs="Times New Roman"/>
          <w:sz w:val="24"/>
          <w:szCs w:val="24"/>
        </w:rPr>
        <w:t>2</w:t>
      </w:r>
      <w:r w:rsidR="003F26B0">
        <w:rPr>
          <w:rFonts w:ascii="Times New Roman" w:hAnsi="Times New Roman" w:cs="Times New Roman"/>
          <w:sz w:val="24"/>
          <w:szCs w:val="24"/>
        </w:rPr>
        <w:t>7</w:t>
      </w:r>
    </w:p>
    <w:p w:rsidR="004869CD" w:rsidRDefault="004869CD" w:rsidP="004869CD">
      <w:pPr>
        <w:autoSpaceDE w:val="0"/>
        <w:autoSpaceDN w:val="0"/>
        <w:adjustRightInd w:val="0"/>
        <w:spacing w:after="0" w:line="36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2.5.2.2.2  </w:t>
      </w:r>
      <w:r w:rsidRPr="00DF34B6">
        <w:rPr>
          <w:rFonts w:ascii="Times New Roman" w:hAnsi="Times New Roman" w:cs="Times New Roman"/>
          <w:sz w:val="24"/>
          <w:szCs w:val="24"/>
        </w:rPr>
        <w:t xml:space="preserve">Porucha nočního </w:t>
      </w:r>
      <w:proofErr w:type="gramStart"/>
      <w:r w:rsidRPr="00DF34B6">
        <w:rPr>
          <w:rFonts w:ascii="Times New Roman" w:hAnsi="Times New Roman" w:cs="Times New Roman"/>
          <w:sz w:val="24"/>
          <w:szCs w:val="24"/>
        </w:rPr>
        <w:t>spánku</w:t>
      </w:r>
      <w:r>
        <w:rPr>
          <w:rFonts w:ascii="Times New Roman" w:hAnsi="Times New Roman" w:cs="Times New Roman"/>
          <w:sz w:val="24"/>
          <w:szCs w:val="24"/>
        </w:rPr>
        <w:t xml:space="preserve"> ...............................................</w:t>
      </w:r>
      <w:r w:rsidR="007C242A">
        <w:rPr>
          <w:rFonts w:ascii="Times New Roman" w:hAnsi="Times New Roman" w:cs="Times New Roman"/>
          <w:sz w:val="24"/>
          <w:szCs w:val="24"/>
        </w:rPr>
        <w:t>.</w:t>
      </w:r>
      <w:r w:rsidR="003F26B0">
        <w:rPr>
          <w:rFonts w:ascii="Times New Roman" w:hAnsi="Times New Roman" w:cs="Times New Roman"/>
          <w:sz w:val="24"/>
          <w:szCs w:val="24"/>
        </w:rPr>
        <w:t>.................. 28</w:t>
      </w:r>
      <w:proofErr w:type="gramEnd"/>
    </w:p>
    <w:p w:rsidR="003F26B0" w:rsidRDefault="004869CD" w:rsidP="004869CD">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   2.5.2.3 </w:t>
      </w:r>
      <w:r w:rsidRPr="00E86667">
        <w:rPr>
          <w:rFonts w:ascii="Times New Roman" w:hAnsi="Times New Roman" w:cs="Times New Roman"/>
          <w:sz w:val="24"/>
          <w:szCs w:val="24"/>
        </w:rPr>
        <w:t xml:space="preserve">Somatosenzitivní a senzorické </w:t>
      </w:r>
      <w:proofErr w:type="gramStart"/>
      <w:r w:rsidRPr="00E86667">
        <w:rPr>
          <w:rFonts w:ascii="Times New Roman" w:hAnsi="Times New Roman" w:cs="Times New Roman"/>
          <w:sz w:val="24"/>
          <w:szCs w:val="24"/>
        </w:rPr>
        <w:t>příznaky</w:t>
      </w:r>
      <w:r w:rsidR="001C2604">
        <w:rPr>
          <w:rFonts w:ascii="Times New Roman" w:hAnsi="Times New Roman" w:cs="Times New Roman"/>
          <w:sz w:val="24"/>
          <w:szCs w:val="24"/>
        </w:rPr>
        <w:t>..</w:t>
      </w:r>
      <w:r>
        <w:rPr>
          <w:rFonts w:ascii="Times New Roman" w:hAnsi="Times New Roman" w:cs="Times New Roman"/>
          <w:sz w:val="24"/>
          <w:szCs w:val="24"/>
        </w:rPr>
        <w:t>.................................</w:t>
      </w:r>
      <w:r w:rsidR="007C242A">
        <w:rPr>
          <w:rFonts w:ascii="Times New Roman" w:hAnsi="Times New Roman" w:cs="Times New Roman"/>
          <w:sz w:val="24"/>
          <w:szCs w:val="24"/>
        </w:rPr>
        <w:t>.</w:t>
      </w:r>
      <w:r w:rsidR="001C2604">
        <w:rPr>
          <w:rFonts w:ascii="Times New Roman" w:hAnsi="Times New Roman" w:cs="Times New Roman"/>
          <w:sz w:val="24"/>
          <w:szCs w:val="24"/>
        </w:rPr>
        <w:t>....................</w:t>
      </w:r>
      <w:r w:rsidR="003F26B0">
        <w:rPr>
          <w:rFonts w:ascii="Times New Roman" w:hAnsi="Times New Roman" w:cs="Times New Roman"/>
          <w:sz w:val="24"/>
          <w:szCs w:val="24"/>
        </w:rPr>
        <w:t>29</w:t>
      </w:r>
      <w:proofErr w:type="gramEnd"/>
    </w:p>
    <w:p w:rsidR="004869CD" w:rsidRDefault="001C2604" w:rsidP="004869CD">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2.5.2.3.1  </w:t>
      </w:r>
      <w:proofErr w:type="gramStart"/>
      <w:r>
        <w:rPr>
          <w:rFonts w:ascii="Times New Roman" w:hAnsi="Times New Roman" w:cs="Times New Roman"/>
          <w:sz w:val="24"/>
          <w:szCs w:val="24"/>
        </w:rPr>
        <w:t>Bolest...</w:t>
      </w:r>
      <w:r w:rsidR="004869CD">
        <w:rPr>
          <w:rFonts w:ascii="Times New Roman" w:hAnsi="Times New Roman" w:cs="Times New Roman"/>
          <w:sz w:val="24"/>
          <w:szCs w:val="24"/>
        </w:rPr>
        <w:t>............................................................................</w:t>
      </w:r>
      <w:r w:rsidR="007C242A">
        <w:rPr>
          <w:rFonts w:ascii="Times New Roman" w:hAnsi="Times New Roman" w:cs="Times New Roman"/>
          <w:sz w:val="24"/>
          <w:szCs w:val="24"/>
        </w:rPr>
        <w:t>.</w:t>
      </w:r>
      <w:r>
        <w:rPr>
          <w:rFonts w:ascii="Times New Roman" w:hAnsi="Times New Roman" w:cs="Times New Roman"/>
          <w:sz w:val="24"/>
          <w:szCs w:val="24"/>
        </w:rPr>
        <w:t>.................</w:t>
      </w:r>
      <w:r w:rsidR="003F26B0">
        <w:rPr>
          <w:rFonts w:ascii="Times New Roman" w:hAnsi="Times New Roman" w:cs="Times New Roman"/>
          <w:sz w:val="24"/>
          <w:szCs w:val="24"/>
        </w:rPr>
        <w:t>29</w:t>
      </w:r>
      <w:proofErr w:type="gramEnd"/>
    </w:p>
    <w:p w:rsidR="004869CD" w:rsidRDefault="001C2604" w:rsidP="004869CD">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2.5.2.3.2  </w:t>
      </w:r>
      <w:proofErr w:type="gramStart"/>
      <w:r>
        <w:rPr>
          <w:rFonts w:ascii="Times New Roman" w:hAnsi="Times New Roman" w:cs="Times New Roman"/>
          <w:sz w:val="24"/>
          <w:szCs w:val="24"/>
        </w:rPr>
        <w:t>Akatizie...</w:t>
      </w:r>
      <w:r w:rsidR="004869CD">
        <w:rPr>
          <w:rFonts w:ascii="Times New Roman" w:hAnsi="Times New Roman" w:cs="Times New Roman"/>
          <w:sz w:val="24"/>
          <w:szCs w:val="24"/>
        </w:rPr>
        <w:t>..........................................................................</w:t>
      </w:r>
      <w:r w:rsidR="007C242A">
        <w:rPr>
          <w:rFonts w:ascii="Times New Roman" w:hAnsi="Times New Roman" w:cs="Times New Roman"/>
          <w:sz w:val="24"/>
          <w:szCs w:val="24"/>
        </w:rPr>
        <w:t>.</w:t>
      </w:r>
      <w:r w:rsidR="004869CD">
        <w:rPr>
          <w:rFonts w:ascii="Times New Roman" w:hAnsi="Times New Roman" w:cs="Times New Roman"/>
          <w:sz w:val="24"/>
          <w:szCs w:val="24"/>
        </w:rPr>
        <w:t>........</w:t>
      </w:r>
      <w:r>
        <w:rPr>
          <w:rFonts w:ascii="Times New Roman" w:hAnsi="Times New Roman" w:cs="Times New Roman"/>
          <w:sz w:val="24"/>
          <w:szCs w:val="24"/>
        </w:rPr>
        <w:t>........</w:t>
      </w:r>
      <w:r w:rsidR="00811281">
        <w:rPr>
          <w:rFonts w:ascii="Times New Roman" w:hAnsi="Times New Roman" w:cs="Times New Roman"/>
          <w:sz w:val="24"/>
          <w:szCs w:val="24"/>
        </w:rPr>
        <w:t>29</w:t>
      </w:r>
      <w:proofErr w:type="gramEnd"/>
    </w:p>
    <w:p w:rsidR="004869CD" w:rsidRDefault="001C2604" w:rsidP="004869CD">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2.5.2.3.3  Porucha </w:t>
      </w:r>
      <w:proofErr w:type="gramStart"/>
      <w:r>
        <w:rPr>
          <w:rFonts w:ascii="Times New Roman" w:hAnsi="Times New Roman" w:cs="Times New Roman"/>
          <w:sz w:val="24"/>
          <w:szCs w:val="24"/>
        </w:rPr>
        <w:t>čichu.</w:t>
      </w:r>
      <w:r w:rsidR="004869CD">
        <w:rPr>
          <w:rFonts w:ascii="Times New Roman" w:hAnsi="Times New Roman" w:cs="Times New Roman"/>
          <w:sz w:val="24"/>
          <w:szCs w:val="24"/>
        </w:rPr>
        <w:t>.....................................................</w:t>
      </w:r>
      <w:r>
        <w:rPr>
          <w:rFonts w:ascii="Times New Roman" w:hAnsi="Times New Roman" w:cs="Times New Roman"/>
          <w:sz w:val="24"/>
          <w:szCs w:val="24"/>
        </w:rPr>
        <w:t>..............................</w:t>
      </w:r>
      <w:r w:rsidR="00811281">
        <w:rPr>
          <w:rFonts w:ascii="Times New Roman" w:hAnsi="Times New Roman" w:cs="Times New Roman"/>
          <w:sz w:val="24"/>
          <w:szCs w:val="24"/>
        </w:rPr>
        <w:t>30</w:t>
      </w:r>
      <w:proofErr w:type="gramEnd"/>
    </w:p>
    <w:p w:rsidR="004869CD" w:rsidRDefault="001C2604" w:rsidP="004869CD">
      <w:pPr>
        <w:autoSpaceDE w:val="0"/>
        <w:autoSpaceDN w:val="0"/>
        <w:adjustRightInd w:val="0"/>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2.5.2.3.4  Poruchy </w:t>
      </w:r>
      <w:proofErr w:type="gramStart"/>
      <w:r>
        <w:rPr>
          <w:rFonts w:ascii="Times New Roman" w:hAnsi="Times New Roman" w:cs="Times New Roman"/>
          <w:sz w:val="24"/>
          <w:szCs w:val="24"/>
        </w:rPr>
        <w:t>zraku...</w:t>
      </w:r>
      <w:r w:rsidR="004869CD">
        <w:rPr>
          <w:rFonts w:ascii="Times New Roman" w:hAnsi="Times New Roman" w:cs="Times New Roman"/>
          <w:sz w:val="24"/>
          <w:szCs w:val="24"/>
        </w:rPr>
        <w:t>........................................</w:t>
      </w:r>
      <w:r w:rsidR="003D2612">
        <w:rPr>
          <w:rFonts w:ascii="Times New Roman" w:hAnsi="Times New Roman" w:cs="Times New Roman"/>
          <w:sz w:val="24"/>
          <w:szCs w:val="24"/>
        </w:rPr>
        <w:t>.</w:t>
      </w:r>
      <w:r w:rsidR="004869CD">
        <w:rPr>
          <w:rFonts w:ascii="Times New Roman" w:hAnsi="Times New Roman" w:cs="Times New Roman"/>
          <w:sz w:val="24"/>
          <w:szCs w:val="24"/>
        </w:rPr>
        <w:t>.................................</w:t>
      </w:r>
      <w:r w:rsidR="007C242A">
        <w:rPr>
          <w:rFonts w:ascii="Times New Roman" w:hAnsi="Times New Roman" w:cs="Times New Roman"/>
          <w:sz w:val="24"/>
          <w:szCs w:val="24"/>
        </w:rPr>
        <w:t>.</w:t>
      </w:r>
      <w:r>
        <w:rPr>
          <w:rFonts w:ascii="Times New Roman" w:hAnsi="Times New Roman" w:cs="Times New Roman"/>
          <w:sz w:val="24"/>
          <w:szCs w:val="24"/>
        </w:rPr>
        <w:t>......</w:t>
      </w:r>
      <w:r w:rsidR="00811281">
        <w:rPr>
          <w:rFonts w:ascii="Times New Roman" w:hAnsi="Times New Roman" w:cs="Times New Roman"/>
          <w:sz w:val="24"/>
          <w:szCs w:val="24"/>
        </w:rPr>
        <w:t>30</w:t>
      </w:r>
      <w:proofErr w:type="gramEnd"/>
    </w:p>
    <w:p w:rsidR="004869CD" w:rsidRDefault="004869CD" w:rsidP="004869CD">
      <w:pPr>
        <w:autoSpaceDE w:val="0"/>
        <w:autoSpaceDN w:val="0"/>
        <w:adjustRightInd w:val="0"/>
        <w:spacing w:after="0" w:line="360" w:lineRule="auto"/>
        <w:contextualSpacing/>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2.5.2.3.5  </w:t>
      </w:r>
      <w:r w:rsidRPr="00843397">
        <w:rPr>
          <w:rFonts w:ascii="Times New Roman" w:hAnsi="Times New Roman" w:cs="Times New Roman"/>
          <w:sz w:val="24"/>
          <w:szCs w:val="24"/>
        </w:rPr>
        <w:t xml:space="preserve">Narušení vestibulárních funkcí a </w:t>
      </w:r>
      <w:proofErr w:type="gramStart"/>
      <w:r w:rsidRPr="00843397">
        <w:rPr>
          <w:rFonts w:ascii="Times New Roman" w:hAnsi="Times New Roman" w:cs="Times New Roman"/>
          <w:sz w:val="24"/>
          <w:szCs w:val="24"/>
        </w:rPr>
        <w:t>propriocepc</w:t>
      </w:r>
      <w:r w:rsidR="001C2604">
        <w:rPr>
          <w:rFonts w:ascii="Times New Roman" w:hAnsi="Times New Roman" w:cs="Times New Roman"/>
          <w:sz w:val="24"/>
          <w:szCs w:val="24"/>
        </w:rPr>
        <w:t>e..</w:t>
      </w:r>
      <w:r w:rsidRPr="004F14CE">
        <w:rPr>
          <w:rFonts w:ascii="Times New Roman" w:hAnsi="Times New Roman" w:cs="Times New Roman"/>
          <w:sz w:val="24"/>
          <w:szCs w:val="24"/>
        </w:rPr>
        <w:t>...................</w:t>
      </w:r>
      <w:r w:rsidR="007C242A">
        <w:rPr>
          <w:rFonts w:ascii="Times New Roman" w:hAnsi="Times New Roman" w:cs="Times New Roman"/>
          <w:sz w:val="24"/>
          <w:szCs w:val="24"/>
        </w:rPr>
        <w:t>.</w:t>
      </w:r>
      <w:r w:rsidRPr="004F14CE">
        <w:rPr>
          <w:rFonts w:ascii="Times New Roman" w:hAnsi="Times New Roman" w:cs="Times New Roman"/>
          <w:sz w:val="24"/>
          <w:szCs w:val="24"/>
        </w:rPr>
        <w:t>.</w:t>
      </w:r>
      <w:r>
        <w:rPr>
          <w:rFonts w:ascii="Times New Roman" w:hAnsi="Times New Roman" w:cs="Times New Roman"/>
          <w:sz w:val="24"/>
          <w:szCs w:val="24"/>
        </w:rPr>
        <w:t>..</w:t>
      </w:r>
      <w:r w:rsidR="001C2604">
        <w:rPr>
          <w:rFonts w:ascii="Times New Roman" w:hAnsi="Times New Roman" w:cs="Times New Roman"/>
          <w:sz w:val="24"/>
          <w:szCs w:val="24"/>
        </w:rPr>
        <w:t>.....</w:t>
      </w:r>
      <w:r w:rsidR="003D2612">
        <w:rPr>
          <w:rFonts w:ascii="Times New Roman" w:hAnsi="Times New Roman" w:cs="Times New Roman"/>
          <w:sz w:val="24"/>
          <w:szCs w:val="24"/>
        </w:rPr>
        <w:t>...30</w:t>
      </w:r>
      <w:proofErr w:type="gramEnd"/>
    </w:p>
    <w:p w:rsidR="004869CD" w:rsidRDefault="004869CD" w:rsidP="004869CD">
      <w:pPr>
        <w:autoSpaceDE w:val="0"/>
        <w:autoSpaceDN w:val="0"/>
        <w:adjustRightInd w:val="0"/>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B67448">
        <w:rPr>
          <w:rFonts w:ascii="Times New Roman" w:hAnsi="Times New Roman" w:cs="Times New Roman"/>
          <w:sz w:val="24"/>
          <w:szCs w:val="24"/>
        </w:rPr>
        <w:t>2</w:t>
      </w:r>
      <w:r>
        <w:rPr>
          <w:rFonts w:ascii="Times New Roman" w:hAnsi="Times New Roman" w:cs="Times New Roman"/>
          <w:sz w:val="24"/>
          <w:szCs w:val="24"/>
        </w:rPr>
        <w:t xml:space="preserve">.5.2.4  </w:t>
      </w:r>
      <w:r w:rsidRPr="00843397">
        <w:rPr>
          <w:rFonts w:ascii="Times New Roman" w:hAnsi="Times New Roman" w:cs="Times New Roman"/>
          <w:sz w:val="24"/>
          <w:szCs w:val="24"/>
        </w:rPr>
        <w:t xml:space="preserve">Autonomní </w:t>
      </w:r>
      <w:proofErr w:type="gramStart"/>
      <w:r w:rsidRPr="00843397">
        <w:rPr>
          <w:rFonts w:ascii="Times New Roman" w:hAnsi="Times New Roman" w:cs="Times New Roman"/>
          <w:sz w:val="24"/>
          <w:szCs w:val="24"/>
        </w:rPr>
        <w:t>dysfunkce</w:t>
      </w:r>
      <w:r w:rsidR="001C2604">
        <w:rPr>
          <w:rFonts w:ascii="Times New Roman" w:hAnsi="Times New Roman" w:cs="Times New Roman"/>
          <w:sz w:val="24"/>
          <w:szCs w:val="24"/>
        </w:rPr>
        <w:t>...</w:t>
      </w:r>
      <w:r>
        <w:rPr>
          <w:rFonts w:ascii="Times New Roman" w:hAnsi="Times New Roman" w:cs="Times New Roman"/>
          <w:sz w:val="24"/>
          <w:szCs w:val="24"/>
        </w:rPr>
        <w:t>.........................................................................</w:t>
      </w:r>
      <w:r w:rsidR="007C242A">
        <w:rPr>
          <w:rFonts w:ascii="Times New Roman" w:hAnsi="Times New Roman" w:cs="Times New Roman"/>
          <w:sz w:val="24"/>
          <w:szCs w:val="24"/>
        </w:rPr>
        <w:t>.</w:t>
      </w:r>
      <w:r w:rsidR="001C2604">
        <w:rPr>
          <w:rFonts w:ascii="Times New Roman" w:hAnsi="Times New Roman" w:cs="Times New Roman"/>
          <w:sz w:val="24"/>
          <w:szCs w:val="24"/>
        </w:rPr>
        <w:t>......</w:t>
      </w:r>
      <w:r w:rsidR="00F60162">
        <w:rPr>
          <w:rFonts w:ascii="Times New Roman" w:hAnsi="Times New Roman" w:cs="Times New Roman"/>
          <w:sz w:val="24"/>
          <w:szCs w:val="24"/>
        </w:rPr>
        <w:t>31</w:t>
      </w:r>
      <w:proofErr w:type="gramEnd"/>
    </w:p>
    <w:p w:rsidR="004869CD" w:rsidRDefault="004869CD" w:rsidP="004869CD">
      <w:pPr>
        <w:spacing w:line="36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 xml:space="preserve">2.5.2.4.1 </w:t>
      </w:r>
      <w:r w:rsidR="00F67454">
        <w:rPr>
          <w:rFonts w:ascii="Times New Roman" w:hAnsi="Times New Roman" w:cs="Times New Roman"/>
          <w:sz w:val="24"/>
          <w:szCs w:val="24"/>
        </w:rPr>
        <w:t xml:space="preserve"> </w:t>
      </w:r>
      <w:r w:rsidRPr="00FC4773">
        <w:rPr>
          <w:rFonts w:ascii="Times New Roman" w:hAnsi="Times New Roman" w:cs="Times New Roman"/>
          <w:sz w:val="24"/>
          <w:szCs w:val="24"/>
        </w:rPr>
        <w:t xml:space="preserve">Gastrointestinální </w:t>
      </w:r>
      <w:proofErr w:type="gramStart"/>
      <w:r w:rsidR="00A64289">
        <w:rPr>
          <w:rFonts w:ascii="Times New Roman" w:hAnsi="Times New Roman" w:cs="Times New Roman"/>
          <w:sz w:val="24"/>
          <w:szCs w:val="24"/>
        </w:rPr>
        <w:t>příznaky</w:t>
      </w:r>
      <w:r w:rsidR="00F67454">
        <w:rPr>
          <w:rFonts w:ascii="Times New Roman" w:hAnsi="Times New Roman" w:cs="Times New Roman"/>
          <w:sz w:val="24"/>
          <w:szCs w:val="24"/>
        </w:rPr>
        <w:t>............</w:t>
      </w:r>
      <w:r>
        <w:rPr>
          <w:rFonts w:ascii="Times New Roman" w:hAnsi="Times New Roman" w:cs="Times New Roman"/>
          <w:sz w:val="24"/>
          <w:szCs w:val="24"/>
        </w:rPr>
        <w:t>............................</w:t>
      </w:r>
      <w:r w:rsidR="007C242A">
        <w:rPr>
          <w:rFonts w:ascii="Times New Roman" w:hAnsi="Times New Roman" w:cs="Times New Roman"/>
          <w:sz w:val="24"/>
          <w:szCs w:val="24"/>
        </w:rPr>
        <w:t>.</w:t>
      </w:r>
      <w:r w:rsidR="00A64289">
        <w:rPr>
          <w:rFonts w:ascii="Times New Roman" w:hAnsi="Times New Roman" w:cs="Times New Roman"/>
          <w:sz w:val="24"/>
          <w:szCs w:val="24"/>
        </w:rPr>
        <w:t>.......................</w:t>
      </w:r>
      <w:r w:rsidR="00F67454">
        <w:rPr>
          <w:rFonts w:ascii="Times New Roman" w:hAnsi="Times New Roman" w:cs="Times New Roman"/>
          <w:sz w:val="24"/>
          <w:szCs w:val="24"/>
        </w:rPr>
        <w:t>31</w:t>
      </w:r>
      <w:proofErr w:type="gramEnd"/>
    </w:p>
    <w:p w:rsidR="004869CD" w:rsidRDefault="004869CD" w:rsidP="004869CD">
      <w:pPr>
        <w:spacing w:line="36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2.5</w:t>
      </w:r>
      <w:r w:rsidR="00A64289">
        <w:rPr>
          <w:rFonts w:ascii="Times New Roman" w:hAnsi="Times New Roman" w:cs="Times New Roman"/>
          <w:sz w:val="24"/>
          <w:szCs w:val="24"/>
        </w:rPr>
        <w:t xml:space="preserve">.2.4.2  Urogenitální </w:t>
      </w:r>
      <w:proofErr w:type="gramStart"/>
      <w:r w:rsidR="00A64289">
        <w:rPr>
          <w:rFonts w:ascii="Times New Roman" w:hAnsi="Times New Roman" w:cs="Times New Roman"/>
          <w:sz w:val="24"/>
          <w:szCs w:val="24"/>
        </w:rPr>
        <w:t>dysfunkce..</w:t>
      </w:r>
      <w:r>
        <w:rPr>
          <w:rFonts w:ascii="Times New Roman" w:hAnsi="Times New Roman" w:cs="Times New Roman"/>
          <w:sz w:val="24"/>
          <w:szCs w:val="24"/>
        </w:rPr>
        <w:t>.....................................</w:t>
      </w:r>
      <w:r w:rsidR="00A64289">
        <w:rPr>
          <w:rFonts w:ascii="Times New Roman" w:hAnsi="Times New Roman" w:cs="Times New Roman"/>
          <w:sz w:val="24"/>
          <w:szCs w:val="24"/>
        </w:rPr>
        <w:t>..............................</w:t>
      </w:r>
      <w:r w:rsidR="00F67454">
        <w:rPr>
          <w:rFonts w:ascii="Times New Roman" w:hAnsi="Times New Roman" w:cs="Times New Roman"/>
          <w:sz w:val="24"/>
          <w:szCs w:val="24"/>
        </w:rPr>
        <w:t>37</w:t>
      </w:r>
      <w:proofErr w:type="gramEnd"/>
      <w:r>
        <w:rPr>
          <w:rFonts w:ascii="Times New Roman" w:hAnsi="Times New Roman" w:cs="Times New Roman"/>
          <w:sz w:val="24"/>
          <w:szCs w:val="24"/>
        </w:rPr>
        <w:tab/>
        <w:t>2.</w:t>
      </w:r>
      <w:r w:rsidR="00A64289">
        <w:rPr>
          <w:rFonts w:ascii="Times New Roman" w:hAnsi="Times New Roman" w:cs="Times New Roman"/>
          <w:sz w:val="24"/>
          <w:szCs w:val="24"/>
        </w:rPr>
        <w:t>5.2.4.3  Porucha termoregulace..</w:t>
      </w:r>
      <w:r>
        <w:rPr>
          <w:rFonts w:ascii="Times New Roman" w:hAnsi="Times New Roman" w:cs="Times New Roman"/>
          <w:sz w:val="24"/>
          <w:szCs w:val="24"/>
        </w:rPr>
        <w:t>.................................................</w:t>
      </w:r>
      <w:r w:rsidR="00A64289">
        <w:rPr>
          <w:rFonts w:ascii="Times New Roman" w:hAnsi="Times New Roman" w:cs="Times New Roman"/>
          <w:sz w:val="24"/>
          <w:szCs w:val="24"/>
        </w:rPr>
        <w:t>...................</w:t>
      </w:r>
      <w:r w:rsidR="00F67454">
        <w:rPr>
          <w:rFonts w:ascii="Times New Roman" w:hAnsi="Times New Roman" w:cs="Times New Roman"/>
          <w:sz w:val="24"/>
          <w:szCs w:val="24"/>
        </w:rPr>
        <w:t>39</w:t>
      </w:r>
    </w:p>
    <w:p w:rsidR="004869CD" w:rsidRDefault="00A64289" w:rsidP="004869CD">
      <w:pPr>
        <w:spacing w:line="36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 xml:space="preserve">2.5.2.4.4  </w:t>
      </w:r>
      <w:proofErr w:type="gramStart"/>
      <w:r>
        <w:rPr>
          <w:rFonts w:ascii="Times New Roman" w:hAnsi="Times New Roman" w:cs="Times New Roman"/>
          <w:sz w:val="24"/>
          <w:szCs w:val="24"/>
        </w:rPr>
        <w:t>Pupilomotorika...</w:t>
      </w:r>
      <w:r w:rsidR="004869CD">
        <w:rPr>
          <w:rFonts w:ascii="Times New Roman" w:hAnsi="Times New Roman" w:cs="Times New Roman"/>
          <w:sz w:val="24"/>
          <w:szCs w:val="24"/>
        </w:rPr>
        <w:t>.................................................</w:t>
      </w:r>
      <w:r>
        <w:rPr>
          <w:rFonts w:ascii="Times New Roman" w:hAnsi="Times New Roman" w:cs="Times New Roman"/>
          <w:sz w:val="24"/>
          <w:szCs w:val="24"/>
        </w:rPr>
        <w:t>..............................</w:t>
      </w:r>
      <w:r w:rsidR="00F67454">
        <w:rPr>
          <w:rFonts w:ascii="Times New Roman" w:hAnsi="Times New Roman" w:cs="Times New Roman"/>
          <w:sz w:val="24"/>
          <w:szCs w:val="24"/>
        </w:rPr>
        <w:t>40</w:t>
      </w:r>
      <w:proofErr w:type="gramEnd"/>
    </w:p>
    <w:p w:rsidR="004869CD" w:rsidRDefault="004869CD" w:rsidP="004869CD">
      <w:pPr>
        <w:spacing w:line="360" w:lineRule="auto"/>
        <w:ind w:left="708" w:firstLine="708"/>
        <w:contextualSpacing/>
        <w:rPr>
          <w:rFonts w:ascii="Times New Roman" w:hAnsi="Times New Roman" w:cs="Times New Roman"/>
          <w:sz w:val="24"/>
          <w:szCs w:val="24"/>
        </w:rPr>
      </w:pPr>
      <w:r>
        <w:rPr>
          <w:rFonts w:ascii="Times New Roman" w:hAnsi="Times New Roman" w:cs="Times New Roman"/>
          <w:sz w:val="24"/>
          <w:szCs w:val="24"/>
        </w:rPr>
        <w:t>2.5.2.4</w:t>
      </w:r>
      <w:r w:rsidR="00A64289">
        <w:rPr>
          <w:rFonts w:ascii="Times New Roman" w:hAnsi="Times New Roman" w:cs="Times New Roman"/>
          <w:sz w:val="24"/>
          <w:szCs w:val="24"/>
        </w:rPr>
        <w:t xml:space="preserve">.5  Kardiovaskulární </w:t>
      </w:r>
      <w:proofErr w:type="gramStart"/>
      <w:r w:rsidR="00A64289">
        <w:rPr>
          <w:rFonts w:ascii="Times New Roman" w:hAnsi="Times New Roman" w:cs="Times New Roman"/>
          <w:sz w:val="24"/>
          <w:szCs w:val="24"/>
        </w:rPr>
        <w:t>dysfunkce</w:t>
      </w:r>
      <w:r>
        <w:rPr>
          <w:rFonts w:ascii="Times New Roman" w:hAnsi="Times New Roman" w:cs="Times New Roman"/>
          <w:sz w:val="24"/>
          <w:szCs w:val="24"/>
        </w:rPr>
        <w:t>..............................</w:t>
      </w:r>
      <w:r w:rsidR="00F67454">
        <w:rPr>
          <w:rFonts w:ascii="Times New Roman" w:hAnsi="Times New Roman" w:cs="Times New Roman"/>
          <w:sz w:val="24"/>
          <w:szCs w:val="24"/>
        </w:rPr>
        <w:t>......</w:t>
      </w:r>
      <w:r w:rsidR="00A64289">
        <w:rPr>
          <w:rFonts w:ascii="Times New Roman" w:hAnsi="Times New Roman" w:cs="Times New Roman"/>
          <w:sz w:val="24"/>
          <w:szCs w:val="24"/>
        </w:rPr>
        <w:t>..........................</w:t>
      </w:r>
      <w:r w:rsidR="00F67454">
        <w:rPr>
          <w:rFonts w:ascii="Times New Roman" w:hAnsi="Times New Roman" w:cs="Times New Roman"/>
          <w:sz w:val="24"/>
          <w:szCs w:val="24"/>
        </w:rPr>
        <w:t>41</w:t>
      </w:r>
      <w:proofErr w:type="gramEnd"/>
    </w:p>
    <w:p w:rsidR="004869CD" w:rsidRDefault="004869CD" w:rsidP="004869CD">
      <w:pPr>
        <w:spacing w:line="360" w:lineRule="auto"/>
        <w:ind w:left="708" w:firstLine="708"/>
        <w:contextualSpacing/>
        <w:rPr>
          <w:rFonts w:ascii="Times New Roman" w:hAnsi="Times New Roman" w:cs="Times New Roman"/>
          <w:sz w:val="24"/>
          <w:szCs w:val="24"/>
        </w:rPr>
      </w:pPr>
    </w:p>
    <w:p w:rsidR="004869CD" w:rsidRPr="009E34BF" w:rsidRDefault="004869CD" w:rsidP="004869CD">
      <w:pPr>
        <w:spacing w:line="360" w:lineRule="auto"/>
        <w:contextualSpacing/>
        <w:rPr>
          <w:rFonts w:ascii="Times New Roman" w:hAnsi="Times New Roman" w:cs="Times New Roman"/>
          <w:b/>
          <w:sz w:val="24"/>
          <w:szCs w:val="24"/>
        </w:rPr>
      </w:pPr>
      <w:r w:rsidRPr="009E34BF">
        <w:rPr>
          <w:rFonts w:ascii="Times New Roman" w:hAnsi="Times New Roman" w:cs="Times New Roman"/>
          <w:b/>
          <w:sz w:val="24"/>
          <w:szCs w:val="24"/>
        </w:rPr>
        <w:t>3</w:t>
      </w:r>
      <w:r>
        <w:rPr>
          <w:rFonts w:ascii="Times New Roman" w:hAnsi="Times New Roman" w:cs="Times New Roman"/>
          <w:b/>
          <w:sz w:val="24"/>
          <w:szCs w:val="24"/>
        </w:rPr>
        <w:t xml:space="preserve">  </w:t>
      </w:r>
      <w:r w:rsidRPr="009E34BF">
        <w:rPr>
          <w:rFonts w:ascii="Times New Roman" w:hAnsi="Times New Roman" w:cs="Times New Roman"/>
          <w:b/>
          <w:sz w:val="24"/>
          <w:szCs w:val="24"/>
        </w:rPr>
        <w:t xml:space="preserve">Možnosti detekce autonomních poruch u Parkinsonovy </w:t>
      </w:r>
      <w:proofErr w:type="gramStart"/>
      <w:r w:rsidRPr="009E34BF">
        <w:rPr>
          <w:rFonts w:ascii="Times New Roman" w:hAnsi="Times New Roman" w:cs="Times New Roman"/>
          <w:b/>
          <w:sz w:val="24"/>
          <w:szCs w:val="24"/>
        </w:rPr>
        <w:t>nemoci</w:t>
      </w:r>
      <w:r w:rsidRPr="00737A50">
        <w:rPr>
          <w:rFonts w:ascii="Times New Roman" w:hAnsi="Times New Roman" w:cs="Times New Roman"/>
          <w:sz w:val="24"/>
          <w:szCs w:val="24"/>
        </w:rPr>
        <w:t>.</w:t>
      </w:r>
      <w:r w:rsidR="00A64289">
        <w:rPr>
          <w:rFonts w:ascii="Times New Roman" w:hAnsi="Times New Roman" w:cs="Times New Roman"/>
          <w:sz w:val="24"/>
          <w:szCs w:val="24"/>
        </w:rPr>
        <w:t>..................................</w:t>
      </w:r>
      <w:r w:rsidRPr="00737A50">
        <w:rPr>
          <w:rFonts w:ascii="Times New Roman" w:hAnsi="Times New Roman" w:cs="Times New Roman"/>
          <w:sz w:val="24"/>
          <w:szCs w:val="24"/>
        </w:rPr>
        <w:t>4</w:t>
      </w:r>
      <w:r w:rsidR="00292B12">
        <w:rPr>
          <w:rFonts w:ascii="Times New Roman" w:hAnsi="Times New Roman" w:cs="Times New Roman"/>
          <w:sz w:val="24"/>
          <w:szCs w:val="24"/>
        </w:rPr>
        <w:t>4</w:t>
      </w:r>
      <w:proofErr w:type="gramEnd"/>
    </w:p>
    <w:p w:rsidR="004869CD"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CB2B88">
        <w:rPr>
          <w:rFonts w:ascii="Times New Roman" w:hAnsi="Times New Roman" w:cs="Times New Roman"/>
          <w:sz w:val="24"/>
          <w:szCs w:val="24"/>
        </w:rPr>
        <w:t xml:space="preserve">3.1  Laboratorní </w:t>
      </w:r>
      <w:proofErr w:type="gramStart"/>
      <w:r w:rsidRPr="00CB2B88">
        <w:rPr>
          <w:rFonts w:ascii="Times New Roman" w:hAnsi="Times New Roman" w:cs="Times New Roman"/>
          <w:sz w:val="24"/>
          <w:szCs w:val="24"/>
        </w:rPr>
        <w:t>testy</w:t>
      </w:r>
      <w:r>
        <w:rPr>
          <w:rFonts w:ascii="Times New Roman" w:hAnsi="Times New Roman" w:cs="Times New Roman"/>
          <w:sz w:val="24"/>
          <w:szCs w:val="24"/>
        </w:rPr>
        <w:t>............................................................................</w:t>
      </w:r>
      <w:r w:rsidR="00292B12">
        <w:rPr>
          <w:rFonts w:ascii="Times New Roman" w:hAnsi="Times New Roman" w:cs="Times New Roman"/>
          <w:sz w:val="24"/>
          <w:szCs w:val="24"/>
        </w:rPr>
        <w:t>..........................</w:t>
      </w:r>
      <w:r w:rsidR="00A64289">
        <w:rPr>
          <w:rFonts w:ascii="Times New Roman" w:hAnsi="Times New Roman" w:cs="Times New Roman"/>
          <w:sz w:val="24"/>
          <w:szCs w:val="24"/>
        </w:rPr>
        <w:t>.......</w:t>
      </w:r>
      <w:r w:rsidR="00292B12">
        <w:rPr>
          <w:rFonts w:ascii="Times New Roman" w:hAnsi="Times New Roman" w:cs="Times New Roman"/>
          <w:sz w:val="24"/>
          <w:szCs w:val="24"/>
        </w:rPr>
        <w:t>45</w:t>
      </w:r>
      <w:proofErr w:type="gramEnd"/>
    </w:p>
    <w:p w:rsidR="004869CD" w:rsidRDefault="004869CD" w:rsidP="004869CD">
      <w:pPr>
        <w:spacing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3.1.1</w:t>
      </w:r>
      <w:r w:rsidR="00A64289">
        <w:rPr>
          <w:rFonts w:ascii="Times New Roman" w:hAnsi="Times New Roman" w:cs="Times New Roman"/>
          <w:sz w:val="24"/>
          <w:szCs w:val="24"/>
        </w:rPr>
        <w:t xml:space="preserve">  Testy sudomotorických </w:t>
      </w:r>
      <w:proofErr w:type="gramStart"/>
      <w:r w:rsidR="00A64289">
        <w:rPr>
          <w:rFonts w:ascii="Times New Roman" w:hAnsi="Times New Roman" w:cs="Times New Roman"/>
          <w:sz w:val="24"/>
          <w:szCs w:val="24"/>
        </w:rPr>
        <w:t>funkcí</w:t>
      </w:r>
      <w:r>
        <w:rPr>
          <w:rFonts w:ascii="Times New Roman" w:hAnsi="Times New Roman" w:cs="Times New Roman"/>
          <w:sz w:val="24"/>
          <w:szCs w:val="24"/>
        </w:rPr>
        <w:t>............................................</w:t>
      </w:r>
      <w:r w:rsidR="00A64289">
        <w:rPr>
          <w:rFonts w:ascii="Times New Roman" w:hAnsi="Times New Roman" w:cs="Times New Roman"/>
          <w:sz w:val="24"/>
          <w:szCs w:val="24"/>
        </w:rPr>
        <w:t>................................</w:t>
      </w:r>
      <w:r w:rsidR="00292B12">
        <w:rPr>
          <w:rFonts w:ascii="Times New Roman" w:hAnsi="Times New Roman" w:cs="Times New Roman"/>
          <w:sz w:val="24"/>
          <w:szCs w:val="24"/>
        </w:rPr>
        <w:t>45</w:t>
      </w:r>
      <w:proofErr w:type="gramEnd"/>
    </w:p>
    <w:p w:rsidR="004869CD"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t xml:space="preserve">3.1.2  </w:t>
      </w:r>
      <w:r w:rsidR="00A64289">
        <w:rPr>
          <w:rFonts w:ascii="Times New Roman" w:hAnsi="Times New Roman" w:cs="Times New Roman"/>
          <w:sz w:val="24"/>
          <w:szCs w:val="24"/>
        </w:rPr>
        <w:t>Testy kardiovaskulární</w:t>
      </w:r>
      <w:r w:rsidR="006D2B7B">
        <w:rPr>
          <w:rFonts w:ascii="Times New Roman" w:hAnsi="Times New Roman" w:cs="Times New Roman"/>
          <w:sz w:val="24"/>
          <w:szCs w:val="24"/>
        </w:rPr>
        <w:t xml:space="preserve">ch </w:t>
      </w:r>
      <w:proofErr w:type="gramStart"/>
      <w:r w:rsidR="00A64289">
        <w:rPr>
          <w:rFonts w:ascii="Times New Roman" w:hAnsi="Times New Roman" w:cs="Times New Roman"/>
          <w:sz w:val="24"/>
          <w:szCs w:val="24"/>
        </w:rPr>
        <w:t>funkcí...</w:t>
      </w:r>
      <w:r>
        <w:rPr>
          <w:rFonts w:ascii="Times New Roman" w:hAnsi="Times New Roman" w:cs="Times New Roman"/>
          <w:sz w:val="24"/>
          <w:szCs w:val="24"/>
        </w:rPr>
        <w:t>..</w:t>
      </w:r>
      <w:r w:rsidR="006D2B7B">
        <w:rPr>
          <w:rFonts w:ascii="Times New Roman" w:hAnsi="Times New Roman" w:cs="Times New Roman"/>
          <w:sz w:val="24"/>
          <w:szCs w:val="24"/>
        </w:rPr>
        <w:t>............................</w:t>
      </w:r>
      <w:r>
        <w:rPr>
          <w:rFonts w:ascii="Times New Roman" w:hAnsi="Times New Roman" w:cs="Times New Roman"/>
          <w:sz w:val="24"/>
          <w:szCs w:val="24"/>
        </w:rPr>
        <w:t>..........</w:t>
      </w:r>
      <w:r w:rsidR="00A64289">
        <w:rPr>
          <w:rFonts w:ascii="Times New Roman" w:hAnsi="Times New Roman" w:cs="Times New Roman"/>
          <w:sz w:val="24"/>
          <w:szCs w:val="24"/>
        </w:rPr>
        <w:t>..............................</w:t>
      </w:r>
      <w:r w:rsidR="00292B12">
        <w:rPr>
          <w:rFonts w:ascii="Times New Roman" w:hAnsi="Times New Roman" w:cs="Times New Roman"/>
          <w:sz w:val="24"/>
          <w:szCs w:val="24"/>
        </w:rPr>
        <w:t>45</w:t>
      </w:r>
      <w:proofErr w:type="gramEnd"/>
    </w:p>
    <w:p w:rsidR="004869CD" w:rsidRDefault="004869CD" w:rsidP="004869CD">
      <w:pPr>
        <w:spacing w:line="360" w:lineRule="auto"/>
        <w:contextualSpacing/>
        <w:rPr>
          <w:rFonts w:ascii="Times New Roman" w:hAnsi="Times New Roman" w:cs="Times New Roman"/>
          <w:bCs/>
          <w:color w:val="000000"/>
          <w:sz w:val="24"/>
          <w:szCs w:val="24"/>
        </w:rPr>
      </w:pPr>
      <w:r>
        <w:rPr>
          <w:rFonts w:ascii="Times New Roman" w:hAnsi="Times New Roman" w:cs="Times New Roman"/>
          <w:sz w:val="24"/>
          <w:szCs w:val="24"/>
        </w:rPr>
        <w:tab/>
        <w:t xml:space="preserve">3.1.3  </w:t>
      </w:r>
      <w:r w:rsidRPr="00EF65D1">
        <w:rPr>
          <w:rFonts w:ascii="Times New Roman" w:hAnsi="Times New Roman" w:cs="Times New Roman"/>
          <w:bCs/>
          <w:color w:val="000000"/>
          <w:sz w:val="24"/>
          <w:szCs w:val="24"/>
        </w:rPr>
        <w:t xml:space="preserve">Testy urogenitální </w:t>
      </w:r>
      <w:proofErr w:type="gramStart"/>
      <w:r w:rsidRPr="00EF65D1">
        <w:rPr>
          <w:rFonts w:ascii="Times New Roman" w:hAnsi="Times New Roman" w:cs="Times New Roman"/>
          <w:bCs/>
          <w:color w:val="000000"/>
          <w:sz w:val="24"/>
          <w:szCs w:val="24"/>
        </w:rPr>
        <w:t>dysfunkce</w:t>
      </w:r>
      <w:r w:rsidR="00A64289">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00A64289">
        <w:rPr>
          <w:rFonts w:ascii="Times New Roman" w:hAnsi="Times New Roman" w:cs="Times New Roman"/>
          <w:bCs/>
          <w:color w:val="000000"/>
          <w:sz w:val="24"/>
          <w:szCs w:val="24"/>
        </w:rPr>
        <w:t>...............................</w:t>
      </w:r>
      <w:r w:rsidR="00292B12">
        <w:rPr>
          <w:rFonts w:ascii="Times New Roman" w:hAnsi="Times New Roman" w:cs="Times New Roman"/>
          <w:bCs/>
          <w:color w:val="000000"/>
          <w:sz w:val="24"/>
          <w:szCs w:val="24"/>
        </w:rPr>
        <w:t>45</w:t>
      </w:r>
      <w:proofErr w:type="gramEnd"/>
    </w:p>
    <w:p w:rsidR="004869CD" w:rsidRDefault="004869CD" w:rsidP="004869CD">
      <w:pPr>
        <w:spacing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ab/>
        <w:t xml:space="preserve">3.1.4  </w:t>
      </w:r>
      <w:r w:rsidRPr="00EF65D1">
        <w:rPr>
          <w:rFonts w:ascii="Times New Roman" w:hAnsi="Times New Roman" w:cs="Times New Roman"/>
          <w:bCs/>
          <w:color w:val="000000"/>
          <w:sz w:val="24"/>
          <w:szCs w:val="24"/>
        </w:rPr>
        <w:t xml:space="preserve">Testy gastrointestinální </w:t>
      </w:r>
      <w:proofErr w:type="gramStart"/>
      <w:r w:rsidRPr="00EF65D1">
        <w:rPr>
          <w:rFonts w:ascii="Times New Roman" w:hAnsi="Times New Roman" w:cs="Times New Roman"/>
          <w:bCs/>
          <w:color w:val="000000"/>
          <w:sz w:val="24"/>
          <w:szCs w:val="24"/>
        </w:rPr>
        <w:t>dysfunkce</w:t>
      </w:r>
      <w:r w:rsidR="00A64289">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00A64289">
        <w:rPr>
          <w:rFonts w:ascii="Times New Roman" w:hAnsi="Times New Roman" w:cs="Times New Roman"/>
          <w:bCs/>
          <w:color w:val="000000"/>
          <w:sz w:val="24"/>
          <w:szCs w:val="24"/>
        </w:rPr>
        <w:t>..............................</w:t>
      </w:r>
      <w:r w:rsidR="00292B12">
        <w:rPr>
          <w:rFonts w:ascii="Times New Roman" w:hAnsi="Times New Roman" w:cs="Times New Roman"/>
          <w:bCs/>
          <w:color w:val="000000"/>
          <w:sz w:val="24"/>
          <w:szCs w:val="24"/>
        </w:rPr>
        <w:t>46</w:t>
      </w:r>
      <w:proofErr w:type="gramEnd"/>
    </w:p>
    <w:p w:rsidR="004869CD" w:rsidRDefault="004869CD" w:rsidP="004869CD">
      <w:pPr>
        <w:spacing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ab/>
        <w:t>3</w:t>
      </w:r>
      <w:r w:rsidR="00A64289">
        <w:rPr>
          <w:rFonts w:ascii="Times New Roman" w:hAnsi="Times New Roman" w:cs="Times New Roman"/>
          <w:bCs/>
          <w:color w:val="000000"/>
          <w:sz w:val="24"/>
          <w:szCs w:val="24"/>
        </w:rPr>
        <w:t xml:space="preserve">.1.5  Testování </w:t>
      </w:r>
      <w:proofErr w:type="gramStart"/>
      <w:r w:rsidR="00A64289">
        <w:rPr>
          <w:rFonts w:ascii="Times New Roman" w:hAnsi="Times New Roman" w:cs="Times New Roman"/>
          <w:bCs/>
          <w:color w:val="000000"/>
          <w:sz w:val="24"/>
          <w:szCs w:val="24"/>
        </w:rPr>
        <w:t>pupilomotoriky</w:t>
      </w:r>
      <w:r>
        <w:rPr>
          <w:rFonts w:ascii="Times New Roman" w:hAnsi="Times New Roman" w:cs="Times New Roman"/>
          <w:bCs/>
          <w:color w:val="000000"/>
          <w:sz w:val="24"/>
          <w:szCs w:val="24"/>
        </w:rPr>
        <w:t>...................................................</w:t>
      </w:r>
      <w:r w:rsidR="00A64289">
        <w:rPr>
          <w:rFonts w:ascii="Times New Roman" w:hAnsi="Times New Roman" w:cs="Times New Roman"/>
          <w:bCs/>
          <w:color w:val="000000"/>
          <w:sz w:val="24"/>
          <w:szCs w:val="24"/>
        </w:rPr>
        <w:t>................................</w:t>
      </w:r>
      <w:r w:rsidR="00482E6E">
        <w:rPr>
          <w:rFonts w:ascii="Times New Roman" w:hAnsi="Times New Roman" w:cs="Times New Roman"/>
          <w:bCs/>
          <w:color w:val="000000"/>
          <w:sz w:val="24"/>
          <w:szCs w:val="24"/>
        </w:rPr>
        <w:t>46</w:t>
      </w:r>
      <w:proofErr w:type="gramEnd"/>
    </w:p>
    <w:p w:rsidR="004869CD" w:rsidRPr="00CB2B88" w:rsidRDefault="004869CD" w:rsidP="004869CD">
      <w:pPr>
        <w:spacing w:line="360" w:lineRule="auto"/>
        <w:contextualSpacing/>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r w:rsidRPr="00CB2B88">
        <w:rPr>
          <w:rFonts w:ascii="Times New Roman" w:hAnsi="Times New Roman" w:cs="Times New Roman"/>
          <w:bCs/>
          <w:color w:val="000000"/>
          <w:sz w:val="24"/>
          <w:szCs w:val="24"/>
        </w:rPr>
        <w:t xml:space="preserve">3.2  </w:t>
      </w:r>
      <w:proofErr w:type="gramStart"/>
      <w:r w:rsidRPr="00CB2B88">
        <w:rPr>
          <w:rFonts w:ascii="Times New Roman" w:hAnsi="Times New Roman" w:cs="Times New Roman"/>
          <w:bCs/>
          <w:color w:val="000000"/>
          <w:sz w:val="24"/>
          <w:szCs w:val="24"/>
        </w:rPr>
        <w:t>Dotazníky</w:t>
      </w:r>
      <w:r w:rsidR="00A64289">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00A64289">
        <w:rPr>
          <w:rFonts w:ascii="Times New Roman" w:hAnsi="Times New Roman" w:cs="Times New Roman"/>
          <w:bCs/>
          <w:color w:val="000000"/>
          <w:sz w:val="24"/>
          <w:szCs w:val="24"/>
        </w:rPr>
        <w:t>..............................</w:t>
      </w:r>
      <w:r w:rsidR="00FE3F10">
        <w:rPr>
          <w:rFonts w:ascii="Times New Roman" w:hAnsi="Times New Roman" w:cs="Times New Roman"/>
          <w:bCs/>
          <w:color w:val="000000"/>
          <w:sz w:val="24"/>
          <w:szCs w:val="24"/>
        </w:rPr>
        <w:t>47</w:t>
      </w:r>
      <w:proofErr w:type="gramEnd"/>
    </w:p>
    <w:p w:rsidR="004869CD" w:rsidRDefault="00A64289" w:rsidP="004869CD">
      <w:pPr>
        <w:spacing w:line="360" w:lineRule="auto"/>
        <w:ind w:firstLine="708"/>
        <w:contextualSpacing/>
        <w:rPr>
          <w:rFonts w:ascii="Times New Roman" w:hAnsi="Times New Roman" w:cs="Times New Roman"/>
          <w:bCs/>
          <w:sz w:val="24"/>
          <w:szCs w:val="24"/>
        </w:rPr>
      </w:pPr>
      <w:r>
        <w:rPr>
          <w:rFonts w:ascii="Times New Roman" w:hAnsi="Times New Roman" w:cs="Times New Roman"/>
          <w:bCs/>
          <w:color w:val="000000"/>
          <w:sz w:val="24"/>
          <w:szCs w:val="24"/>
        </w:rPr>
        <w:t xml:space="preserve">3.2.1  Urogenitální </w:t>
      </w:r>
      <w:proofErr w:type="gramStart"/>
      <w:r>
        <w:rPr>
          <w:rFonts w:ascii="Times New Roman" w:hAnsi="Times New Roman" w:cs="Times New Roman"/>
          <w:bCs/>
          <w:color w:val="000000"/>
          <w:sz w:val="24"/>
          <w:szCs w:val="24"/>
        </w:rPr>
        <w:t>dysfunkce</w:t>
      </w:r>
      <w:r w:rsidR="004869CD">
        <w:rPr>
          <w:rFonts w:ascii="Times New Roman" w:hAnsi="Times New Roman" w:cs="Times New Roman"/>
          <w:bCs/>
          <w:color w:val="000000"/>
          <w:sz w:val="24"/>
          <w:szCs w:val="24"/>
        </w:rPr>
        <w:t>....................................................</w:t>
      </w:r>
      <w:r>
        <w:rPr>
          <w:rFonts w:ascii="Times New Roman" w:hAnsi="Times New Roman" w:cs="Times New Roman"/>
          <w:bCs/>
          <w:color w:val="000000"/>
          <w:sz w:val="24"/>
          <w:szCs w:val="24"/>
        </w:rPr>
        <w:t>...................................</w:t>
      </w:r>
      <w:r w:rsidR="004869CD">
        <w:rPr>
          <w:rFonts w:ascii="Times New Roman" w:hAnsi="Times New Roman" w:cs="Times New Roman"/>
          <w:bCs/>
          <w:color w:val="000000"/>
          <w:sz w:val="24"/>
          <w:szCs w:val="24"/>
        </w:rPr>
        <w:t>4</w:t>
      </w:r>
      <w:r w:rsidR="00FE3F10">
        <w:rPr>
          <w:rFonts w:ascii="Times New Roman" w:hAnsi="Times New Roman" w:cs="Times New Roman"/>
          <w:bCs/>
          <w:color w:val="000000"/>
          <w:sz w:val="24"/>
          <w:szCs w:val="24"/>
        </w:rPr>
        <w:t>7</w:t>
      </w:r>
      <w:proofErr w:type="gramEnd"/>
    </w:p>
    <w:p w:rsidR="004869CD" w:rsidRDefault="004869CD" w:rsidP="004869CD">
      <w:pPr>
        <w:spacing w:line="360" w:lineRule="auto"/>
        <w:ind w:firstLine="708"/>
        <w:contextualSpacing/>
        <w:rPr>
          <w:rFonts w:ascii="Times New Roman" w:hAnsi="Times New Roman" w:cs="Times New Roman"/>
          <w:bCs/>
          <w:sz w:val="24"/>
          <w:szCs w:val="24"/>
        </w:rPr>
      </w:pPr>
      <w:r>
        <w:rPr>
          <w:rFonts w:ascii="Times New Roman" w:hAnsi="Times New Roman" w:cs="Times New Roman"/>
          <w:bCs/>
          <w:sz w:val="24"/>
          <w:szCs w:val="24"/>
        </w:rPr>
        <w:t>3.2.2</w:t>
      </w:r>
      <w:r w:rsidR="00A64289">
        <w:rPr>
          <w:rFonts w:ascii="Times New Roman" w:hAnsi="Times New Roman" w:cs="Times New Roman"/>
          <w:bCs/>
          <w:sz w:val="24"/>
          <w:szCs w:val="24"/>
        </w:rPr>
        <w:t xml:space="preserve">  Gastrointestinální </w:t>
      </w:r>
      <w:proofErr w:type="gramStart"/>
      <w:r w:rsidR="00A64289">
        <w:rPr>
          <w:rFonts w:ascii="Times New Roman" w:hAnsi="Times New Roman" w:cs="Times New Roman"/>
          <w:bCs/>
          <w:sz w:val="24"/>
          <w:szCs w:val="24"/>
        </w:rPr>
        <w:t>dysfunkce</w:t>
      </w:r>
      <w:r>
        <w:rPr>
          <w:rFonts w:ascii="Times New Roman" w:hAnsi="Times New Roman" w:cs="Times New Roman"/>
          <w:bCs/>
          <w:sz w:val="24"/>
          <w:szCs w:val="24"/>
        </w:rPr>
        <w:t>...............................................</w:t>
      </w:r>
      <w:r w:rsidR="00A64289">
        <w:rPr>
          <w:rFonts w:ascii="Times New Roman" w:hAnsi="Times New Roman" w:cs="Times New Roman"/>
          <w:bCs/>
          <w:sz w:val="24"/>
          <w:szCs w:val="24"/>
        </w:rPr>
        <w:t>................................</w:t>
      </w:r>
      <w:r w:rsidR="00FE3F10">
        <w:rPr>
          <w:rFonts w:ascii="Times New Roman" w:hAnsi="Times New Roman" w:cs="Times New Roman"/>
          <w:bCs/>
          <w:sz w:val="24"/>
          <w:szCs w:val="24"/>
        </w:rPr>
        <w:t>48</w:t>
      </w:r>
      <w:proofErr w:type="gramEnd"/>
    </w:p>
    <w:p w:rsidR="004869CD" w:rsidRDefault="004869CD" w:rsidP="004869CD">
      <w:pPr>
        <w:spacing w:line="360" w:lineRule="auto"/>
        <w:ind w:firstLine="708"/>
        <w:contextualSpacing/>
        <w:rPr>
          <w:rFonts w:ascii="Times New Roman" w:hAnsi="Times New Roman" w:cs="Times New Roman"/>
          <w:bCs/>
          <w:sz w:val="24"/>
          <w:szCs w:val="24"/>
        </w:rPr>
      </w:pPr>
      <w:proofErr w:type="gramStart"/>
      <w:r>
        <w:rPr>
          <w:rFonts w:ascii="Times New Roman" w:hAnsi="Times New Roman" w:cs="Times New Roman"/>
          <w:bCs/>
          <w:sz w:val="24"/>
          <w:szCs w:val="24"/>
        </w:rPr>
        <w:t xml:space="preserve">3.2.3  </w:t>
      </w:r>
      <w:r w:rsidRPr="006E583E">
        <w:rPr>
          <w:rFonts w:ascii="Times New Roman" w:hAnsi="Times New Roman" w:cs="Times New Roman"/>
          <w:bCs/>
          <w:sz w:val="24"/>
          <w:szCs w:val="24"/>
        </w:rPr>
        <w:t>Globální</w:t>
      </w:r>
      <w:proofErr w:type="gramEnd"/>
      <w:r w:rsidRPr="006E583E">
        <w:rPr>
          <w:rFonts w:ascii="Times New Roman" w:hAnsi="Times New Roman" w:cs="Times New Roman"/>
          <w:bCs/>
          <w:sz w:val="24"/>
          <w:szCs w:val="24"/>
        </w:rPr>
        <w:t xml:space="preserve"> škály non-motorickýc</w:t>
      </w:r>
      <w:r>
        <w:rPr>
          <w:rFonts w:ascii="Times New Roman" w:hAnsi="Times New Roman" w:cs="Times New Roman"/>
          <w:bCs/>
          <w:sz w:val="24"/>
          <w:szCs w:val="24"/>
        </w:rPr>
        <w:t xml:space="preserve">h příznaků, zahrnující příznaky                                                                                                                                     </w:t>
      </w:r>
    </w:p>
    <w:p w:rsidR="004869CD" w:rsidRPr="00CB2B88" w:rsidRDefault="004869CD" w:rsidP="004869CD">
      <w:pPr>
        <w:spacing w:line="360" w:lineRule="auto"/>
        <w:ind w:left="708" w:firstLine="708"/>
        <w:contextualSpacing/>
        <w:rPr>
          <w:rFonts w:ascii="Times New Roman" w:hAnsi="Times New Roman" w:cs="Times New Roman"/>
          <w:bCs/>
          <w:sz w:val="24"/>
          <w:szCs w:val="24"/>
        </w:rPr>
      </w:pPr>
      <w:r w:rsidRPr="006E583E">
        <w:rPr>
          <w:rFonts w:ascii="Times New Roman" w:hAnsi="Times New Roman" w:cs="Times New Roman"/>
          <w:bCs/>
          <w:sz w:val="24"/>
          <w:szCs w:val="24"/>
        </w:rPr>
        <w:t xml:space="preserve">gastrointestinální </w:t>
      </w:r>
      <w:proofErr w:type="gramStart"/>
      <w:r w:rsidRPr="00F60017">
        <w:rPr>
          <w:rFonts w:ascii="Times New Roman" w:hAnsi="Times New Roman" w:cs="Times New Roman"/>
          <w:bCs/>
          <w:sz w:val="24"/>
          <w:szCs w:val="24"/>
        </w:rPr>
        <w:t>dysfunkce</w:t>
      </w:r>
      <w:r>
        <w:rPr>
          <w:rFonts w:ascii="Times New Roman" w:hAnsi="Times New Roman" w:cs="Times New Roman"/>
          <w:bCs/>
          <w:sz w:val="24"/>
          <w:szCs w:val="24"/>
        </w:rPr>
        <w:t>.............................................................</w:t>
      </w:r>
      <w:r w:rsidR="00A64289">
        <w:rPr>
          <w:rFonts w:ascii="Times New Roman" w:hAnsi="Times New Roman" w:cs="Times New Roman"/>
          <w:bCs/>
          <w:sz w:val="24"/>
          <w:szCs w:val="24"/>
        </w:rPr>
        <w:t>.................</w:t>
      </w:r>
      <w:r w:rsidR="00FE3F10">
        <w:rPr>
          <w:rFonts w:ascii="Times New Roman" w:hAnsi="Times New Roman" w:cs="Times New Roman"/>
          <w:bCs/>
          <w:sz w:val="24"/>
          <w:szCs w:val="24"/>
        </w:rPr>
        <w:t>49</w:t>
      </w:r>
      <w:proofErr w:type="gramEnd"/>
    </w:p>
    <w:p w:rsidR="004869CD" w:rsidRDefault="004869CD" w:rsidP="004869CD">
      <w:pPr>
        <w:spacing w:line="360" w:lineRule="auto"/>
        <w:ind w:firstLine="705"/>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3.2.</w:t>
      </w:r>
      <w:r w:rsidR="00A64289">
        <w:rPr>
          <w:rFonts w:ascii="Times New Roman" w:eastAsia="Times New Roman" w:hAnsi="Times New Roman" w:cs="Times New Roman"/>
          <w:sz w:val="24"/>
          <w:szCs w:val="24"/>
          <w:lang w:eastAsia="cs-CZ"/>
        </w:rPr>
        <w:t xml:space="preserve">4  Kardiovaskulární </w:t>
      </w:r>
      <w:proofErr w:type="gramStart"/>
      <w:r w:rsidR="00A64289">
        <w:rPr>
          <w:rFonts w:ascii="Times New Roman" w:eastAsia="Times New Roman" w:hAnsi="Times New Roman" w:cs="Times New Roman"/>
          <w:sz w:val="24"/>
          <w:szCs w:val="24"/>
          <w:lang w:eastAsia="cs-CZ"/>
        </w:rPr>
        <w:t>dysfunkce</w:t>
      </w:r>
      <w:r>
        <w:rPr>
          <w:rFonts w:ascii="Times New Roman" w:eastAsia="Times New Roman" w:hAnsi="Times New Roman" w:cs="Times New Roman"/>
          <w:sz w:val="24"/>
          <w:szCs w:val="24"/>
          <w:lang w:eastAsia="cs-CZ"/>
        </w:rPr>
        <w:t>...............................................</w:t>
      </w:r>
      <w:r w:rsidR="00A64289">
        <w:rPr>
          <w:rFonts w:ascii="Times New Roman" w:eastAsia="Times New Roman" w:hAnsi="Times New Roman" w:cs="Times New Roman"/>
          <w:sz w:val="24"/>
          <w:szCs w:val="24"/>
          <w:lang w:eastAsia="cs-CZ"/>
        </w:rPr>
        <w:t>.................................</w:t>
      </w:r>
      <w:r w:rsidR="00FE3F10">
        <w:rPr>
          <w:rFonts w:ascii="Times New Roman" w:eastAsia="Times New Roman" w:hAnsi="Times New Roman" w:cs="Times New Roman"/>
          <w:sz w:val="24"/>
          <w:szCs w:val="24"/>
          <w:lang w:eastAsia="cs-CZ"/>
        </w:rPr>
        <w:t>50</w:t>
      </w:r>
      <w:proofErr w:type="gramEnd"/>
    </w:p>
    <w:p w:rsidR="004869CD" w:rsidRDefault="004869CD" w:rsidP="004869CD">
      <w:pPr>
        <w:spacing w:line="360" w:lineRule="auto"/>
        <w:contextualSpacing/>
        <w:rPr>
          <w:rFonts w:ascii="Times New Roman" w:hAnsi="Times New Roman" w:cs="Times New Roman"/>
          <w:bCs/>
          <w:kern w:val="36"/>
          <w:sz w:val="24"/>
          <w:szCs w:val="24"/>
        </w:rPr>
      </w:pPr>
      <w:r>
        <w:rPr>
          <w:rFonts w:ascii="Times New Roman" w:eastAsia="Times New Roman" w:hAnsi="Times New Roman" w:cs="Times New Roman"/>
          <w:sz w:val="24"/>
          <w:szCs w:val="24"/>
          <w:lang w:eastAsia="cs-CZ"/>
        </w:rPr>
        <w:t xml:space="preserve">   </w:t>
      </w:r>
      <w:proofErr w:type="gramStart"/>
      <w:r w:rsidRPr="00CB2B88">
        <w:rPr>
          <w:rFonts w:ascii="Times New Roman" w:eastAsia="Times New Roman" w:hAnsi="Times New Roman" w:cs="Times New Roman"/>
          <w:sz w:val="24"/>
          <w:szCs w:val="24"/>
          <w:lang w:eastAsia="cs-CZ"/>
        </w:rPr>
        <w:t xml:space="preserve">3.3  </w:t>
      </w:r>
      <w:r w:rsidRPr="00CB2B88">
        <w:rPr>
          <w:rFonts w:ascii="Times New Roman" w:hAnsi="Times New Roman" w:cs="Times New Roman"/>
          <w:bCs/>
          <w:kern w:val="36"/>
          <w:sz w:val="24"/>
          <w:szCs w:val="24"/>
        </w:rPr>
        <w:t>Česká</w:t>
      </w:r>
      <w:proofErr w:type="gramEnd"/>
      <w:r w:rsidRPr="00CB2B88">
        <w:rPr>
          <w:rFonts w:ascii="Times New Roman" w:hAnsi="Times New Roman" w:cs="Times New Roman"/>
          <w:bCs/>
          <w:kern w:val="36"/>
          <w:sz w:val="24"/>
          <w:szCs w:val="24"/>
        </w:rPr>
        <w:t xml:space="preserve"> verze Autonomic Scale for Outcomes in Parkinson’s Disease </w:t>
      </w:r>
    </w:p>
    <w:p w:rsidR="004869CD" w:rsidRDefault="004869CD" w:rsidP="004869CD">
      <w:pPr>
        <w:spacing w:line="360" w:lineRule="auto"/>
        <w:ind w:left="1410"/>
        <w:contextualSpacing/>
        <w:rPr>
          <w:rFonts w:ascii="Times New Roman" w:hAnsi="Times New Roman" w:cs="Times New Roman"/>
          <w:bCs/>
          <w:kern w:val="36"/>
          <w:sz w:val="24"/>
          <w:szCs w:val="24"/>
        </w:rPr>
      </w:pPr>
      <w:r w:rsidRPr="00CB2B88">
        <w:rPr>
          <w:rFonts w:ascii="Times New Roman" w:hAnsi="Times New Roman" w:cs="Times New Roman"/>
          <w:bCs/>
          <w:kern w:val="36"/>
          <w:sz w:val="24"/>
          <w:szCs w:val="24"/>
        </w:rPr>
        <w:t>(SCOPA-AUT) – dotazníku k hodnocení přítomnosti a závažnosti</w:t>
      </w:r>
    </w:p>
    <w:p w:rsidR="004869CD" w:rsidRPr="00CB2B88" w:rsidRDefault="004869CD" w:rsidP="004869CD">
      <w:pPr>
        <w:spacing w:line="360" w:lineRule="auto"/>
        <w:ind w:left="1410"/>
        <w:contextualSpacing/>
        <w:rPr>
          <w:rFonts w:ascii="Times New Roman" w:hAnsi="Times New Roman" w:cs="Times New Roman"/>
          <w:bCs/>
          <w:kern w:val="36"/>
          <w:sz w:val="24"/>
          <w:szCs w:val="24"/>
        </w:rPr>
      </w:pPr>
      <w:r w:rsidRPr="00CB2B88">
        <w:rPr>
          <w:rFonts w:ascii="Times New Roman" w:hAnsi="Times New Roman" w:cs="Times New Roman"/>
          <w:bCs/>
          <w:kern w:val="36"/>
          <w:sz w:val="24"/>
          <w:szCs w:val="24"/>
        </w:rPr>
        <w:t xml:space="preserve">příznaků autonomních dysfunkcí u pacientů s Parkinsonovou </w:t>
      </w:r>
      <w:proofErr w:type="gramStart"/>
      <w:r w:rsidRPr="00CB2B88">
        <w:rPr>
          <w:rFonts w:ascii="Times New Roman" w:hAnsi="Times New Roman" w:cs="Times New Roman"/>
          <w:bCs/>
          <w:kern w:val="36"/>
          <w:sz w:val="24"/>
          <w:szCs w:val="24"/>
        </w:rPr>
        <w:t>nemocí</w:t>
      </w:r>
      <w:r w:rsidR="00A64289">
        <w:rPr>
          <w:rFonts w:ascii="Times New Roman" w:hAnsi="Times New Roman" w:cs="Times New Roman"/>
          <w:bCs/>
          <w:kern w:val="36"/>
          <w:sz w:val="24"/>
          <w:szCs w:val="24"/>
        </w:rPr>
        <w:t>..</w:t>
      </w:r>
      <w:r w:rsidR="007609F2">
        <w:rPr>
          <w:rFonts w:ascii="Times New Roman" w:hAnsi="Times New Roman" w:cs="Times New Roman"/>
          <w:bCs/>
          <w:kern w:val="36"/>
          <w:sz w:val="24"/>
          <w:szCs w:val="24"/>
        </w:rPr>
        <w:t>...........52</w:t>
      </w:r>
      <w:proofErr w:type="gramEnd"/>
    </w:p>
    <w:p w:rsidR="004869CD" w:rsidRDefault="004869CD" w:rsidP="004869CD">
      <w:pPr>
        <w:spacing w:line="360" w:lineRule="auto"/>
        <w:contextualSpacing/>
        <w:rPr>
          <w:rFonts w:ascii="Times New Roman" w:hAnsi="Times New Roman" w:cs="Times New Roman"/>
          <w:b/>
          <w:bCs/>
          <w:kern w:val="36"/>
          <w:sz w:val="24"/>
          <w:szCs w:val="24"/>
        </w:rPr>
      </w:pPr>
    </w:p>
    <w:p w:rsidR="004869CD" w:rsidRPr="00970B7A" w:rsidRDefault="004869CD" w:rsidP="004869CD">
      <w:pPr>
        <w:spacing w:line="360" w:lineRule="auto"/>
        <w:contextualSpacing/>
        <w:rPr>
          <w:rFonts w:ascii="Times New Roman" w:hAnsi="Times New Roman" w:cs="Times New Roman"/>
          <w:sz w:val="24"/>
          <w:szCs w:val="24"/>
        </w:rPr>
      </w:pPr>
      <w:r w:rsidRPr="009E34BF">
        <w:rPr>
          <w:rFonts w:ascii="Times New Roman" w:hAnsi="Times New Roman" w:cs="Times New Roman"/>
          <w:b/>
          <w:bCs/>
          <w:kern w:val="36"/>
          <w:sz w:val="24"/>
          <w:szCs w:val="24"/>
        </w:rPr>
        <w:t>4</w:t>
      </w:r>
      <w:r>
        <w:rPr>
          <w:rFonts w:ascii="Times New Roman" w:hAnsi="Times New Roman" w:cs="Times New Roman"/>
          <w:b/>
          <w:bCs/>
          <w:kern w:val="36"/>
          <w:sz w:val="24"/>
          <w:szCs w:val="24"/>
        </w:rPr>
        <w:t xml:space="preserve">  </w:t>
      </w:r>
      <w:r w:rsidRPr="009E34BF">
        <w:rPr>
          <w:rFonts w:ascii="Times New Roman" w:hAnsi="Times New Roman" w:cs="Times New Roman"/>
          <w:b/>
          <w:sz w:val="24"/>
          <w:szCs w:val="24"/>
        </w:rPr>
        <w:t xml:space="preserve">Chromogranin A a jeho možné využití v diagnostice Parkinsonovy </w:t>
      </w:r>
      <w:proofErr w:type="gramStart"/>
      <w:r w:rsidRPr="009E34BF">
        <w:rPr>
          <w:rFonts w:ascii="Times New Roman" w:hAnsi="Times New Roman" w:cs="Times New Roman"/>
          <w:b/>
          <w:sz w:val="24"/>
          <w:szCs w:val="24"/>
        </w:rPr>
        <w:t>nemoci</w:t>
      </w:r>
      <w:r w:rsidR="00A64289">
        <w:rPr>
          <w:rFonts w:ascii="Times New Roman" w:hAnsi="Times New Roman" w:cs="Times New Roman"/>
          <w:sz w:val="24"/>
          <w:szCs w:val="24"/>
        </w:rPr>
        <w:t>................</w:t>
      </w:r>
      <w:r w:rsidR="00962205">
        <w:rPr>
          <w:rFonts w:ascii="Times New Roman" w:hAnsi="Times New Roman" w:cs="Times New Roman"/>
          <w:sz w:val="24"/>
          <w:szCs w:val="24"/>
        </w:rPr>
        <w:t>60</w:t>
      </w:r>
      <w:r>
        <w:rPr>
          <w:rFonts w:ascii="Times New Roman" w:hAnsi="Times New Roman" w:cs="Times New Roman"/>
          <w:sz w:val="24"/>
          <w:szCs w:val="24"/>
        </w:rPr>
        <w:t xml:space="preserve">  4.1</w:t>
      </w:r>
      <w:proofErr w:type="gramEnd"/>
      <w:r>
        <w:rPr>
          <w:rFonts w:ascii="Times New Roman" w:hAnsi="Times New Roman" w:cs="Times New Roman"/>
          <w:sz w:val="24"/>
          <w:szCs w:val="24"/>
        </w:rPr>
        <w:t xml:space="preserve">  </w:t>
      </w:r>
      <w:r w:rsidRPr="00970B7A">
        <w:rPr>
          <w:rFonts w:ascii="Times New Roman" w:hAnsi="Times New Roman" w:cs="Times New Roman"/>
          <w:sz w:val="24"/>
          <w:szCs w:val="24"/>
        </w:rPr>
        <w:t>Chromogranin A – obecná charakteristika proteinu</w:t>
      </w:r>
      <w:r w:rsidR="00A64289">
        <w:rPr>
          <w:rFonts w:ascii="Times New Roman" w:hAnsi="Times New Roman" w:cs="Times New Roman"/>
          <w:sz w:val="24"/>
          <w:szCs w:val="24"/>
        </w:rPr>
        <w:t>.</w:t>
      </w:r>
      <w:r>
        <w:rPr>
          <w:rFonts w:ascii="Times New Roman" w:hAnsi="Times New Roman" w:cs="Times New Roman"/>
          <w:sz w:val="24"/>
          <w:szCs w:val="24"/>
        </w:rPr>
        <w:t>.................................................</w:t>
      </w:r>
      <w:r w:rsidR="00A64289">
        <w:rPr>
          <w:rFonts w:ascii="Times New Roman" w:hAnsi="Times New Roman" w:cs="Times New Roman"/>
          <w:sz w:val="24"/>
          <w:szCs w:val="24"/>
        </w:rPr>
        <w:t>.....</w:t>
      </w:r>
      <w:r w:rsidR="00A1175E">
        <w:rPr>
          <w:rFonts w:ascii="Times New Roman" w:hAnsi="Times New Roman" w:cs="Times New Roman"/>
          <w:sz w:val="24"/>
          <w:szCs w:val="24"/>
        </w:rPr>
        <w:t>...</w:t>
      </w:r>
      <w:r w:rsidR="00962205">
        <w:rPr>
          <w:rFonts w:ascii="Times New Roman" w:hAnsi="Times New Roman" w:cs="Times New Roman"/>
          <w:sz w:val="24"/>
          <w:szCs w:val="24"/>
        </w:rPr>
        <w:t>60</w:t>
      </w:r>
    </w:p>
    <w:p w:rsidR="004869CD"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4.2  </w:t>
      </w:r>
      <w:r w:rsidRPr="00970B7A">
        <w:rPr>
          <w:rFonts w:ascii="Times New Roman" w:hAnsi="Times New Roman" w:cs="Times New Roman"/>
          <w:sz w:val="24"/>
          <w:szCs w:val="24"/>
        </w:rPr>
        <w:t xml:space="preserve">Chromogranin A u neurologických </w:t>
      </w:r>
      <w:r>
        <w:rPr>
          <w:rFonts w:ascii="Times New Roman" w:hAnsi="Times New Roman" w:cs="Times New Roman"/>
          <w:sz w:val="24"/>
          <w:szCs w:val="24"/>
        </w:rPr>
        <w:t xml:space="preserve">a psychiatrických </w:t>
      </w:r>
      <w:proofErr w:type="gramStart"/>
      <w:r w:rsidRPr="00970B7A">
        <w:rPr>
          <w:rFonts w:ascii="Times New Roman" w:hAnsi="Times New Roman" w:cs="Times New Roman"/>
          <w:sz w:val="24"/>
          <w:szCs w:val="24"/>
        </w:rPr>
        <w:t>onemocnění</w:t>
      </w:r>
      <w:r w:rsidR="00A1175E">
        <w:rPr>
          <w:rFonts w:ascii="Times New Roman" w:hAnsi="Times New Roman" w:cs="Times New Roman"/>
          <w:sz w:val="24"/>
          <w:szCs w:val="24"/>
        </w:rPr>
        <w:t>...............................</w:t>
      </w:r>
      <w:r w:rsidR="00962205">
        <w:rPr>
          <w:rFonts w:ascii="Times New Roman" w:hAnsi="Times New Roman" w:cs="Times New Roman"/>
          <w:sz w:val="24"/>
          <w:szCs w:val="24"/>
        </w:rPr>
        <w:t>61</w:t>
      </w:r>
      <w:proofErr w:type="gramEnd"/>
    </w:p>
    <w:p w:rsidR="004869CD" w:rsidRPr="000D775C"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4.3  </w:t>
      </w:r>
      <w:r w:rsidRPr="000D775C">
        <w:rPr>
          <w:rFonts w:ascii="Times New Roman" w:hAnsi="Times New Roman" w:cs="Times New Roman"/>
          <w:sz w:val="24"/>
          <w:szCs w:val="24"/>
        </w:rPr>
        <w:t xml:space="preserve">Chromogranin A u Parkinsonovy </w:t>
      </w:r>
      <w:proofErr w:type="gramStart"/>
      <w:r w:rsidRPr="000D775C">
        <w:rPr>
          <w:rFonts w:ascii="Times New Roman" w:hAnsi="Times New Roman" w:cs="Times New Roman"/>
          <w:sz w:val="24"/>
          <w:szCs w:val="24"/>
        </w:rPr>
        <w:t>nemoci</w:t>
      </w:r>
      <w:r>
        <w:rPr>
          <w:rFonts w:ascii="Times New Roman" w:hAnsi="Times New Roman" w:cs="Times New Roman"/>
          <w:sz w:val="24"/>
          <w:szCs w:val="24"/>
        </w:rPr>
        <w:t xml:space="preserve"> ......................................</w:t>
      </w:r>
      <w:r w:rsidR="007C242A">
        <w:rPr>
          <w:rFonts w:ascii="Times New Roman" w:hAnsi="Times New Roman" w:cs="Times New Roman"/>
          <w:sz w:val="24"/>
          <w:szCs w:val="24"/>
        </w:rPr>
        <w:t xml:space="preserve">............................... </w:t>
      </w:r>
      <w:r w:rsidR="00962205">
        <w:rPr>
          <w:rFonts w:ascii="Times New Roman" w:hAnsi="Times New Roman" w:cs="Times New Roman"/>
          <w:sz w:val="24"/>
          <w:szCs w:val="24"/>
        </w:rPr>
        <w:t>62</w:t>
      </w:r>
      <w:proofErr w:type="gramEnd"/>
    </w:p>
    <w:p w:rsidR="004869CD" w:rsidRPr="000D775C" w:rsidRDefault="004869CD" w:rsidP="004869CD">
      <w:pPr>
        <w:spacing w:line="360" w:lineRule="auto"/>
        <w:ind w:left="708" w:hanging="708"/>
        <w:contextualSpacing/>
        <w:rPr>
          <w:rFonts w:ascii="Times New Roman" w:hAnsi="Times New Roman" w:cs="Times New Roman"/>
          <w:sz w:val="24"/>
          <w:szCs w:val="24"/>
        </w:rPr>
      </w:pPr>
      <w:r>
        <w:rPr>
          <w:rFonts w:ascii="Times New Roman" w:hAnsi="Times New Roman" w:cs="Times New Roman"/>
          <w:sz w:val="24"/>
          <w:szCs w:val="24"/>
        </w:rPr>
        <w:t xml:space="preserve">   4.4  </w:t>
      </w:r>
      <w:r w:rsidRPr="000D775C">
        <w:rPr>
          <w:rFonts w:ascii="Times New Roman" w:hAnsi="Times New Roman" w:cs="Times New Roman"/>
          <w:sz w:val="24"/>
          <w:szCs w:val="24"/>
        </w:rPr>
        <w:t xml:space="preserve">Cerebrospinal fluid levels of chromogranin A in the treatment-näive early  </w:t>
      </w:r>
    </w:p>
    <w:p w:rsidR="004869CD" w:rsidRPr="004A56B5" w:rsidRDefault="004869CD" w:rsidP="004869CD">
      <w:pPr>
        <w:spacing w:line="360" w:lineRule="auto"/>
        <w:ind w:left="708" w:firstLine="708"/>
        <w:contextualSpacing/>
        <w:rPr>
          <w:rFonts w:ascii="Times New Roman" w:hAnsi="Times New Roman" w:cs="Times New Roman"/>
          <w:sz w:val="24"/>
          <w:szCs w:val="24"/>
        </w:rPr>
      </w:pPr>
      <w:r w:rsidRPr="004A56B5">
        <w:rPr>
          <w:rFonts w:ascii="Times New Roman" w:hAnsi="Times New Roman" w:cs="Times New Roman"/>
          <w:sz w:val="24"/>
          <w:szCs w:val="24"/>
        </w:rPr>
        <w:t xml:space="preserve">stage Parkinson´s disease: a pilot </w:t>
      </w:r>
      <w:proofErr w:type="gramStart"/>
      <w:r w:rsidRPr="004A56B5">
        <w:rPr>
          <w:rFonts w:ascii="Times New Roman" w:hAnsi="Times New Roman" w:cs="Times New Roman"/>
          <w:sz w:val="24"/>
          <w:szCs w:val="24"/>
        </w:rPr>
        <w:t>study</w:t>
      </w:r>
      <w:r w:rsidR="00A1175E">
        <w:rPr>
          <w:rFonts w:ascii="Times New Roman" w:hAnsi="Times New Roman" w:cs="Times New Roman"/>
          <w:sz w:val="24"/>
          <w:szCs w:val="24"/>
        </w:rPr>
        <w:t>.</w:t>
      </w:r>
      <w:r>
        <w:rPr>
          <w:rFonts w:ascii="Times New Roman" w:hAnsi="Times New Roman" w:cs="Times New Roman"/>
          <w:sz w:val="24"/>
          <w:szCs w:val="24"/>
        </w:rPr>
        <w:t>...........................</w:t>
      </w:r>
      <w:r w:rsidR="00A1175E">
        <w:rPr>
          <w:rFonts w:ascii="Times New Roman" w:hAnsi="Times New Roman" w:cs="Times New Roman"/>
          <w:sz w:val="24"/>
          <w:szCs w:val="24"/>
        </w:rPr>
        <w:t>.................................</w:t>
      </w:r>
      <w:r>
        <w:rPr>
          <w:rFonts w:ascii="Times New Roman" w:hAnsi="Times New Roman" w:cs="Times New Roman"/>
          <w:sz w:val="24"/>
          <w:szCs w:val="24"/>
        </w:rPr>
        <w:t>6</w:t>
      </w:r>
      <w:r w:rsidR="00962205">
        <w:rPr>
          <w:rFonts w:ascii="Times New Roman" w:hAnsi="Times New Roman" w:cs="Times New Roman"/>
          <w:sz w:val="24"/>
          <w:szCs w:val="24"/>
        </w:rPr>
        <w:t>3</w:t>
      </w:r>
      <w:proofErr w:type="gramEnd"/>
    </w:p>
    <w:p w:rsidR="004869CD" w:rsidRDefault="004869CD" w:rsidP="004869CD">
      <w:pPr>
        <w:spacing w:line="360" w:lineRule="auto"/>
        <w:contextualSpacing/>
        <w:rPr>
          <w:rFonts w:ascii="Times New Roman" w:hAnsi="Times New Roman" w:cs="Times New Roman"/>
          <w:color w:val="000000"/>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4</w:t>
      </w:r>
      <w:r w:rsidRPr="004A56B5">
        <w:rPr>
          <w:rFonts w:ascii="Times New Roman" w:hAnsi="Times New Roman" w:cs="Times New Roman"/>
          <w:sz w:val="24"/>
          <w:szCs w:val="24"/>
        </w:rPr>
        <w:t>.5</w:t>
      </w:r>
      <w:r>
        <w:rPr>
          <w:rFonts w:ascii="Times New Roman" w:hAnsi="Times New Roman" w:cs="Times New Roman"/>
          <w:sz w:val="24"/>
          <w:szCs w:val="24"/>
        </w:rPr>
        <w:t xml:space="preserve">  </w:t>
      </w:r>
      <w:r w:rsidRPr="004A56B5">
        <w:rPr>
          <w:rFonts w:ascii="Times New Roman" w:hAnsi="Times New Roman" w:cs="Times New Roman"/>
          <w:color w:val="000000"/>
          <w:sz w:val="24"/>
          <w:szCs w:val="24"/>
        </w:rPr>
        <w:t>Úbytek</w:t>
      </w:r>
      <w:proofErr w:type="gramEnd"/>
      <w:r w:rsidRPr="004A56B5">
        <w:rPr>
          <w:rFonts w:ascii="Times New Roman" w:hAnsi="Times New Roman" w:cs="Times New Roman"/>
          <w:color w:val="000000"/>
          <w:sz w:val="24"/>
          <w:szCs w:val="24"/>
        </w:rPr>
        <w:t xml:space="preserve"> katecholaminergních neuronů jako možná příčina rozvoje </w:t>
      </w:r>
      <w:r>
        <w:rPr>
          <w:rFonts w:ascii="Times New Roman" w:hAnsi="Times New Roman" w:cs="Times New Roman"/>
          <w:color w:val="000000"/>
          <w:sz w:val="24"/>
          <w:szCs w:val="24"/>
        </w:rPr>
        <w:t xml:space="preserve">                      </w:t>
      </w:r>
    </w:p>
    <w:p w:rsidR="004869CD" w:rsidRPr="004A56B5" w:rsidRDefault="004869CD" w:rsidP="004869CD">
      <w:pPr>
        <w:spacing w:line="36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4A56B5">
        <w:rPr>
          <w:rFonts w:ascii="Times New Roman" w:hAnsi="Times New Roman" w:cs="Times New Roman"/>
          <w:color w:val="000000"/>
          <w:sz w:val="24"/>
          <w:szCs w:val="24"/>
        </w:rPr>
        <w:t>ortostatické hypotenze u Parkinsonovy nemoci</w:t>
      </w:r>
      <w:r>
        <w:rPr>
          <w:rFonts w:ascii="Times New Roman" w:hAnsi="Times New Roman" w:cs="Times New Roman"/>
          <w:color w:val="000000"/>
          <w:sz w:val="24"/>
          <w:szCs w:val="24"/>
        </w:rPr>
        <w:t xml:space="preserve"> na centrální </w:t>
      </w:r>
      <w:proofErr w:type="gramStart"/>
      <w:r>
        <w:rPr>
          <w:rFonts w:ascii="Times New Roman" w:hAnsi="Times New Roman" w:cs="Times New Roman"/>
          <w:color w:val="000000"/>
          <w:sz w:val="24"/>
          <w:szCs w:val="24"/>
        </w:rPr>
        <w:t>úrovn</w:t>
      </w:r>
      <w:r w:rsidR="00A1175E">
        <w:rPr>
          <w:rFonts w:ascii="Times New Roman" w:hAnsi="Times New Roman" w:cs="Times New Roman"/>
          <w:color w:val="000000"/>
          <w:sz w:val="24"/>
          <w:szCs w:val="24"/>
        </w:rPr>
        <w:t>i...............................</w:t>
      </w:r>
      <w:r w:rsidR="00962205">
        <w:rPr>
          <w:rFonts w:ascii="Times New Roman" w:hAnsi="Times New Roman" w:cs="Times New Roman"/>
          <w:color w:val="000000"/>
          <w:sz w:val="24"/>
          <w:szCs w:val="24"/>
        </w:rPr>
        <w:t>71</w:t>
      </w:r>
      <w:proofErr w:type="gramEnd"/>
    </w:p>
    <w:p w:rsidR="004869CD" w:rsidRPr="004A56B5" w:rsidRDefault="004869CD" w:rsidP="004869CD">
      <w:pPr>
        <w:spacing w:line="360" w:lineRule="auto"/>
        <w:contextualSpacing/>
        <w:rPr>
          <w:rFonts w:ascii="Times New Roman" w:hAnsi="Times New Roman" w:cs="Times New Roman"/>
          <w:sz w:val="24"/>
          <w:szCs w:val="24"/>
          <w:lang w:val="en-GB"/>
        </w:rPr>
      </w:pPr>
      <w:r>
        <w:rPr>
          <w:rFonts w:ascii="Times New Roman" w:hAnsi="Times New Roman" w:cs="Times New Roman"/>
          <w:color w:val="000000"/>
          <w:sz w:val="24"/>
          <w:szCs w:val="24"/>
        </w:rPr>
        <w:t xml:space="preserve">   4</w:t>
      </w:r>
      <w:r w:rsidRPr="004A56B5">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Pr="004A56B5">
        <w:rPr>
          <w:rFonts w:ascii="Times New Roman" w:hAnsi="Times New Roman" w:cs="Times New Roman"/>
          <w:sz w:val="24"/>
          <w:szCs w:val="24"/>
          <w:lang w:val="en-GB"/>
        </w:rPr>
        <w:t xml:space="preserve">Orthostatic hypotension is associated with decreased cerebrospinal fluid </w:t>
      </w:r>
    </w:p>
    <w:p w:rsidR="004869CD" w:rsidRDefault="004869CD" w:rsidP="004869CD">
      <w:pPr>
        <w:spacing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          </w:t>
      </w:r>
      <w:proofErr w:type="gramStart"/>
      <w:r w:rsidRPr="004A56B5">
        <w:rPr>
          <w:rFonts w:ascii="Times New Roman" w:hAnsi="Times New Roman" w:cs="Times New Roman"/>
          <w:sz w:val="24"/>
          <w:szCs w:val="24"/>
          <w:lang w:val="en-GB"/>
        </w:rPr>
        <w:t>levels</w:t>
      </w:r>
      <w:proofErr w:type="gramEnd"/>
      <w:r w:rsidRPr="004A56B5">
        <w:rPr>
          <w:rFonts w:ascii="Times New Roman" w:hAnsi="Times New Roman" w:cs="Times New Roman"/>
          <w:sz w:val="24"/>
          <w:szCs w:val="24"/>
          <w:lang w:val="en-GB"/>
        </w:rPr>
        <w:t xml:space="preserve"> of chromogranin A in early stage of Parkinson’s disease</w:t>
      </w:r>
      <w:r>
        <w:rPr>
          <w:rFonts w:ascii="Times New Roman" w:hAnsi="Times New Roman" w:cs="Times New Roman"/>
          <w:sz w:val="24"/>
          <w:szCs w:val="24"/>
          <w:lang w:val="en-GB"/>
        </w:rPr>
        <w:t>.....</w:t>
      </w:r>
      <w:r w:rsidR="00A1175E">
        <w:rPr>
          <w:rFonts w:ascii="Times New Roman" w:hAnsi="Times New Roman" w:cs="Times New Roman"/>
          <w:sz w:val="24"/>
          <w:szCs w:val="24"/>
          <w:lang w:val="en-GB"/>
        </w:rPr>
        <w:t>................................</w:t>
      </w:r>
      <w:r w:rsidR="00962205">
        <w:rPr>
          <w:rFonts w:ascii="Times New Roman" w:hAnsi="Times New Roman" w:cs="Times New Roman"/>
          <w:sz w:val="24"/>
          <w:szCs w:val="24"/>
          <w:lang w:val="en-GB"/>
        </w:rPr>
        <w:t>72</w:t>
      </w:r>
    </w:p>
    <w:p w:rsidR="004869CD" w:rsidRDefault="004869CD" w:rsidP="004869CD">
      <w:pPr>
        <w:spacing w:line="360" w:lineRule="auto"/>
        <w:contextualSpacing/>
        <w:rPr>
          <w:rFonts w:ascii="Times New Roman" w:hAnsi="Times New Roman" w:cs="Times New Roman"/>
          <w:b/>
          <w:sz w:val="24"/>
          <w:szCs w:val="24"/>
          <w:lang w:val="en-GB"/>
        </w:rPr>
      </w:pPr>
    </w:p>
    <w:p w:rsidR="004869CD" w:rsidRPr="004154B8" w:rsidRDefault="004869CD" w:rsidP="004869CD">
      <w:pPr>
        <w:spacing w:line="360" w:lineRule="auto"/>
        <w:contextualSpacing/>
        <w:rPr>
          <w:rFonts w:ascii="Times New Roman" w:hAnsi="Times New Roman" w:cs="Times New Roman"/>
          <w:sz w:val="24"/>
          <w:szCs w:val="24"/>
          <w:lang w:val="en-GB"/>
        </w:rPr>
      </w:pPr>
      <w:proofErr w:type="gramStart"/>
      <w:r w:rsidRPr="009E34BF">
        <w:rPr>
          <w:rFonts w:ascii="Times New Roman" w:hAnsi="Times New Roman" w:cs="Times New Roman"/>
          <w:b/>
          <w:sz w:val="24"/>
          <w:szCs w:val="24"/>
          <w:lang w:val="en-GB"/>
        </w:rPr>
        <w:t>5</w:t>
      </w:r>
      <w:r>
        <w:rPr>
          <w:rFonts w:ascii="Times New Roman" w:hAnsi="Times New Roman" w:cs="Times New Roman"/>
          <w:b/>
          <w:sz w:val="24"/>
          <w:szCs w:val="24"/>
          <w:lang w:val="en-GB"/>
        </w:rPr>
        <w:t xml:space="preserve"> </w:t>
      </w:r>
      <w:r w:rsidRPr="009E34BF">
        <w:rPr>
          <w:rFonts w:ascii="Times New Roman" w:hAnsi="Times New Roman" w:cs="Times New Roman"/>
          <w:b/>
          <w:sz w:val="24"/>
          <w:szCs w:val="24"/>
          <w:lang w:val="en-GB"/>
        </w:rPr>
        <w:t xml:space="preserve"> Diskuze</w:t>
      </w:r>
      <w:proofErr w:type="gramEnd"/>
      <w:r w:rsidRPr="004154B8">
        <w:rPr>
          <w:rFonts w:ascii="Times New Roman" w:hAnsi="Times New Roman" w:cs="Times New Roman"/>
          <w:sz w:val="24"/>
          <w:szCs w:val="24"/>
          <w:lang w:val="en-GB"/>
        </w:rPr>
        <w:t>................................................................................................</w:t>
      </w:r>
      <w:r w:rsidR="00A1175E">
        <w:rPr>
          <w:rFonts w:ascii="Times New Roman" w:hAnsi="Times New Roman" w:cs="Times New Roman"/>
          <w:sz w:val="24"/>
          <w:szCs w:val="24"/>
          <w:lang w:val="en-GB"/>
        </w:rPr>
        <w:t>.................................</w:t>
      </w:r>
      <w:r w:rsidR="006B6CE5">
        <w:rPr>
          <w:rFonts w:ascii="Times New Roman" w:hAnsi="Times New Roman" w:cs="Times New Roman"/>
          <w:sz w:val="24"/>
          <w:szCs w:val="24"/>
          <w:lang w:val="en-GB"/>
        </w:rPr>
        <w:t>83</w:t>
      </w:r>
    </w:p>
    <w:p w:rsidR="004869CD" w:rsidRDefault="004869CD" w:rsidP="004869CD">
      <w:pPr>
        <w:spacing w:line="360" w:lineRule="auto"/>
        <w:contextualSpacing/>
        <w:rPr>
          <w:rFonts w:ascii="Times New Roman" w:hAnsi="Times New Roman" w:cs="Times New Roman"/>
          <w:b/>
          <w:sz w:val="24"/>
          <w:szCs w:val="24"/>
          <w:lang w:val="en-GB"/>
        </w:rPr>
      </w:pPr>
    </w:p>
    <w:p w:rsidR="004869CD" w:rsidRPr="004154B8" w:rsidRDefault="004869CD" w:rsidP="004869CD">
      <w:pPr>
        <w:spacing w:line="360" w:lineRule="auto"/>
        <w:contextualSpacing/>
        <w:rPr>
          <w:rFonts w:ascii="Times New Roman" w:hAnsi="Times New Roman" w:cs="Times New Roman"/>
          <w:sz w:val="24"/>
          <w:szCs w:val="24"/>
          <w:lang w:val="en-GB"/>
        </w:rPr>
      </w:pPr>
      <w:proofErr w:type="gramStart"/>
      <w:r w:rsidRPr="009E34BF">
        <w:rPr>
          <w:rFonts w:ascii="Times New Roman" w:hAnsi="Times New Roman" w:cs="Times New Roman"/>
          <w:b/>
          <w:sz w:val="24"/>
          <w:szCs w:val="24"/>
          <w:lang w:val="en-GB"/>
        </w:rPr>
        <w:t>6  Závěr</w:t>
      </w:r>
      <w:proofErr w:type="gramEnd"/>
      <w:r w:rsidRPr="004154B8">
        <w:rPr>
          <w:rFonts w:ascii="Times New Roman" w:hAnsi="Times New Roman" w:cs="Times New Roman"/>
          <w:sz w:val="24"/>
          <w:szCs w:val="24"/>
          <w:lang w:val="en-GB"/>
        </w:rPr>
        <w:t>...................................................................................................................</w:t>
      </w:r>
      <w:r w:rsidR="00A1175E">
        <w:rPr>
          <w:rFonts w:ascii="Times New Roman" w:hAnsi="Times New Roman" w:cs="Times New Roman"/>
          <w:sz w:val="24"/>
          <w:szCs w:val="24"/>
          <w:lang w:val="en-GB"/>
        </w:rPr>
        <w:t>.................</w:t>
      </w:r>
      <w:r w:rsidR="006B6CE5">
        <w:rPr>
          <w:rFonts w:ascii="Times New Roman" w:hAnsi="Times New Roman" w:cs="Times New Roman"/>
          <w:sz w:val="24"/>
          <w:szCs w:val="24"/>
          <w:lang w:val="en-GB"/>
        </w:rPr>
        <w:t>87</w:t>
      </w:r>
    </w:p>
    <w:p w:rsidR="004869CD" w:rsidRDefault="004869CD" w:rsidP="004869CD">
      <w:pPr>
        <w:spacing w:line="360" w:lineRule="auto"/>
        <w:contextualSpacing/>
        <w:rPr>
          <w:rFonts w:ascii="Times New Roman" w:hAnsi="Times New Roman" w:cs="Times New Roman"/>
          <w:b/>
          <w:sz w:val="24"/>
          <w:szCs w:val="24"/>
          <w:lang w:val="en-GB"/>
        </w:rPr>
      </w:pPr>
    </w:p>
    <w:p w:rsidR="004869CD" w:rsidRPr="009E34BF" w:rsidRDefault="004869CD" w:rsidP="004869CD">
      <w:pPr>
        <w:spacing w:line="360" w:lineRule="auto"/>
        <w:contextualSpacing/>
        <w:rPr>
          <w:rFonts w:ascii="Times New Roman" w:hAnsi="Times New Roman" w:cs="Times New Roman"/>
          <w:b/>
          <w:sz w:val="24"/>
          <w:szCs w:val="24"/>
          <w:lang w:val="en-GB"/>
        </w:rPr>
      </w:pPr>
      <w:proofErr w:type="gramStart"/>
      <w:r w:rsidRPr="009E34BF">
        <w:rPr>
          <w:rFonts w:ascii="Times New Roman" w:hAnsi="Times New Roman" w:cs="Times New Roman"/>
          <w:b/>
          <w:sz w:val="24"/>
          <w:szCs w:val="24"/>
          <w:lang w:val="en-GB"/>
        </w:rPr>
        <w:t>7</w:t>
      </w:r>
      <w:r>
        <w:rPr>
          <w:rFonts w:ascii="Times New Roman" w:hAnsi="Times New Roman" w:cs="Times New Roman"/>
          <w:b/>
          <w:sz w:val="24"/>
          <w:szCs w:val="24"/>
          <w:lang w:val="en-GB"/>
        </w:rPr>
        <w:t xml:space="preserve">  </w:t>
      </w:r>
      <w:r w:rsidRPr="009E34BF">
        <w:rPr>
          <w:rFonts w:ascii="Times New Roman" w:hAnsi="Times New Roman" w:cs="Times New Roman"/>
          <w:b/>
          <w:sz w:val="24"/>
          <w:szCs w:val="24"/>
          <w:lang w:val="en-GB"/>
        </w:rPr>
        <w:t>Souhrn</w:t>
      </w:r>
      <w:proofErr w:type="gramEnd"/>
      <w:r w:rsidRPr="004154B8">
        <w:rPr>
          <w:rFonts w:ascii="Times New Roman" w:hAnsi="Times New Roman" w:cs="Times New Roman"/>
          <w:sz w:val="24"/>
          <w:szCs w:val="24"/>
          <w:lang w:val="en-GB"/>
        </w:rPr>
        <w:t>.................................................................................................................</w:t>
      </w:r>
      <w:r w:rsidR="00965650">
        <w:rPr>
          <w:rFonts w:ascii="Times New Roman" w:hAnsi="Times New Roman" w:cs="Times New Roman"/>
          <w:sz w:val="24"/>
          <w:szCs w:val="24"/>
          <w:lang w:val="en-GB"/>
        </w:rPr>
        <w:t>.</w:t>
      </w:r>
      <w:r w:rsidR="00A1175E">
        <w:rPr>
          <w:rFonts w:ascii="Times New Roman" w:hAnsi="Times New Roman" w:cs="Times New Roman"/>
          <w:sz w:val="24"/>
          <w:szCs w:val="24"/>
          <w:lang w:val="en-GB"/>
        </w:rPr>
        <w:t>................</w:t>
      </w:r>
      <w:r w:rsidRPr="004154B8">
        <w:rPr>
          <w:rFonts w:ascii="Times New Roman" w:hAnsi="Times New Roman" w:cs="Times New Roman"/>
          <w:sz w:val="24"/>
          <w:szCs w:val="24"/>
          <w:lang w:val="en-GB"/>
        </w:rPr>
        <w:t>8</w:t>
      </w:r>
      <w:r w:rsidR="006B6CE5">
        <w:rPr>
          <w:rFonts w:ascii="Times New Roman" w:hAnsi="Times New Roman" w:cs="Times New Roman"/>
          <w:sz w:val="24"/>
          <w:szCs w:val="24"/>
          <w:lang w:val="en-GB"/>
        </w:rPr>
        <w:t>8</w:t>
      </w:r>
    </w:p>
    <w:p w:rsidR="004869CD" w:rsidRDefault="00A1175E" w:rsidP="004869CD">
      <w:pPr>
        <w:spacing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   7.1 Souhrn český</w:t>
      </w:r>
      <w:r w:rsidR="004869CD">
        <w:rPr>
          <w:rFonts w:ascii="Times New Roman" w:hAnsi="Times New Roman" w:cs="Times New Roman"/>
          <w:sz w:val="24"/>
          <w:szCs w:val="24"/>
          <w:lang w:val="en-GB"/>
        </w:rPr>
        <w:t>......................................................................................................</w:t>
      </w:r>
      <w:r w:rsidR="00965650">
        <w:rPr>
          <w:rFonts w:ascii="Times New Roman" w:hAnsi="Times New Roman" w:cs="Times New Roman"/>
          <w:sz w:val="24"/>
          <w:szCs w:val="24"/>
          <w:lang w:val="en-GB"/>
        </w:rPr>
        <w:t>.</w:t>
      </w:r>
      <w:r>
        <w:rPr>
          <w:rFonts w:ascii="Times New Roman" w:hAnsi="Times New Roman" w:cs="Times New Roman"/>
          <w:sz w:val="24"/>
          <w:szCs w:val="24"/>
          <w:lang w:val="en-GB"/>
        </w:rPr>
        <w:t>.............</w:t>
      </w:r>
      <w:r w:rsidR="006B6CE5">
        <w:rPr>
          <w:rFonts w:ascii="Times New Roman" w:hAnsi="Times New Roman" w:cs="Times New Roman"/>
          <w:sz w:val="24"/>
          <w:szCs w:val="24"/>
          <w:lang w:val="en-GB"/>
        </w:rPr>
        <w:t>88</w:t>
      </w:r>
    </w:p>
    <w:p w:rsidR="004869CD" w:rsidRDefault="00A1175E" w:rsidP="004869CD">
      <w:pPr>
        <w:spacing w:line="360" w:lineRule="auto"/>
        <w:contextualSpacing/>
        <w:rPr>
          <w:rFonts w:ascii="Times New Roman" w:hAnsi="Times New Roman" w:cs="Times New Roman"/>
          <w:sz w:val="24"/>
          <w:szCs w:val="24"/>
          <w:lang w:val="en-GB"/>
        </w:rPr>
      </w:pPr>
      <w:r>
        <w:rPr>
          <w:rFonts w:ascii="Times New Roman" w:hAnsi="Times New Roman" w:cs="Times New Roman"/>
          <w:sz w:val="24"/>
          <w:szCs w:val="24"/>
          <w:lang w:val="en-GB"/>
        </w:rPr>
        <w:t xml:space="preserve">   7.2 Summary</w:t>
      </w:r>
      <w:r w:rsidR="004869CD">
        <w:rPr>
          <w:rFonts w:ascii="Times New Roman" w:hAnsi="Times New Roman" w:cs="Times New Roman"/>
          <w:sz w:val="24"/>
          <w:szCs w:val="24"/>
          <w:lang w:val="en-GB"/>
        </w:rPr>
        <w:t>.........................................................................................................</w:t>
      </w:r>
      <w:r w:rsidR="00965650">
        <w:rPr>
          <w:rFonts w:ascii="Times New Roman" w:hAnsi="Times New Roman" w:cs="Times New Roman"/>
          <w:sz w:val="24"/>
          <w:szCs w:val="24"/>
          <w:lang w:val="en-GB"/>
        </w:rPr>
        <w:t>.</w:t>
      </w:r>
      <w:r>
        <w:rPr>
          <w:rFonts w:ascii="Times New Roman" w:hAnsi="Times New Roman" w:cs="Times New Roman"/>
          <w:sz w:val="24"/>
          <w:szCs w:val="24"/>
          <w:lang w:val="en-GB"/>
        </w:rPr>
        <w:t>................</w:t>
      </w:r>
      <w:r w:rsidR="006B6CE5">
        <w:rPr>
          <w:rFonts w:ascii="Times New Roman" w:hAnsi="Times New Roman" w:cs="Times New Roman"/>
          <w:sz w:val="24"/>
          <w:szCs w:val="24"/>
          <w:lang w:val="en-GB"/>
        </w:rPr>
        <w:t>90</w:t>
      </w:r>
    </w:p>
    <w:p w:rsidR="004869CD" w:rsidRDefault="004869CD" w:rsidP="004869CD">
      <w:pPr>
        <w:spacing w:line="360" w:lineRule="auto"/>
        <w:contextualSpacing/>
        <w:rPr>
          <w:rFonts w:ascii="Times New Roman" w:hAnsi="Times New Roman" w:cs="Times New Roman"/>
          <w:b/>
          <w:sz w:val="24"/>
          <w:szCs w:val="24"/>
          <w:lang w:val="en-GB"/>
        </w:rPr>
      </w:pPr>
    </w:p>
    <w:p w:rsidR="004869CD" w:rsidRDefault="004869CD" w:rsidP="004869CD">
      <w:pPr>
        <w:spacing w:line="360" w:lineRule="auto"/>
        <w:contextualSpacing/>
        <w:rPr>
          <w:rFonts w:ascii="Times New Roman" w:hAnsi="Times New Roman" w:cs="Times New Roman"/>
          <w:b/>
          <w:sz w:val="24"/>
          <w:szCs w:val="24"/>
          <w:lang w:val="en-GB"/>
        </w:rPr>
      </w:pPr>
      <w:r w:rsidRPr="009E34BF">
        <w:rPr>
          <w:rFonts w:ascii="Times New Roman" w:hAnsi="Times New Roman" w:cs="Times New Roman"/>
          <w:b/>
          <w:sz w:val="24"/>
          <w:szCs w:val="24"/>
          <w:lang w:val="en-GB"/>
        </w:rPr>
        <w:t>8 Seznam použité literatury</w:t>
      </w:r>
      <w:r w:rsidRPr="004154B8">
        <w:rPr>
          <w:rFonts w:ascii="Times New Roman" w:hAnsi="Times New Roman" w:cs="Times New Roman"/>
          <w:sz w:val="24"/>
          <w:szCs w:val="24"/>
          <w:lang w:val="en-GB"/>
        </w:rPr>
        <w:t>................................................................................</w:t>
      </w:r>
      <w:r w:rsidR="00965650">
        <w:rPr>
          <w:rFonts w:ascii="Times New Roman" w:hAnsi="Times New Roman" w:cs="Times New Roman"/>
          <w:sz w:val="24"/>
          <w:szCs w:val="24"/>
          <w:lang w:val="en-GB"/>
        </w:rPr>
        <w:t>.</w:t>
      </w:r>
      <w:r w:rsidR="00A1175E">
        <w:rPr>
          <w:rFonts w:ascii="Times New Roman" w:hAnsi="Times New Roman" w:cs="Times New Roman"/>
          <w:sz w:val="24"/>
          <w:szCs w:val="24"/>
          <w:lang w:val="en-GB"/>
        </w:rPr>
        <w:t>..................</w:t>
      </w:r>
      <w:r w:rsidR="006B6CE5">
        <w:rPr>
          <w:rFonts w:ascii="Times New Roman" w:hAnsi="Times New Roman" w:cs="Times New Roman"/>
          <w:sz w:val="24"/>
          <w:szCs w:val="24"/>
          <w:lang w:val="en-GB"/>
        </w:rPr>
        <w:t>92</w:t>
      </w:r>
    </w:p>
    <w:p w:rsidR="004869CD" w:rsidRDefault="004869CD" w:rsidP="004869CD">
      <w:pPr>
        <w:spacing w:line="360" w:lineRule="auto"/>
        <w:contextualSpacing/>
        <w:rPr>
          <w:rFonts w:ascii="Times New Roman" w:hAnsi="Times New Roman" w:cs="Times New Roman"/>
          <w:b/>
          <w:sz w:val="24"/>
          <w:szCs w:val="24"/>
          <w:lang w:val="en-GB"/>
        </w:rPr>
      </w:pPr>
    </w:p>
    <w:p w:rsidR="004869CD" w:rsidRDefault="004869CD" w:rsidP="004869CD">
      <w:pPr>
        <w:spacing w:line="360" w:lineRule="auto"/>
        <w:contextualSpacing/>
        <w:rPr>
          <w:rFonts w:ascii="Times New Roman" w:hAnsi="Times New Roman" w:cs="Times New Roman"/>
          <w:b/>
          <w:sz w:val="24"/>
          <w:szCs w:val="24"/>
          <w:lang w:val="en-GB"/>
        </w:rPr>
      </w:pPr>
      <w:r>
        <w:rPr>
          <w:rFonts w:ascii="Times New Roman" w:hAnsi="Times New Roman" w:cs="Times New Roman"/>
          <w:b/>
          <w:sz w:val="24"/>
          <w:szCs w:val="24"/>
          <w:lang w:val="en-GB"/>
        </w:rPr>
        <w:t>9 Publikace</w:t>
      </w:r>
      <w:r w:rsidRPr="004154B8">
        <w:rPr>
          <w:rFonts w:ascii="Times New Roman" w:hAnsi="Times New Roman" w:cs="Times New Roman"/>
          <w:sz w:val="24"/>
          <w:szCs w:val="24"/>
          <w:lang w:val="en-GB"/>
        </w:rPr>
        <w:t>.........................................................................................................</w:t>
      </w:r>
      <w:r w:rsidR="00965650">
        <w:rPr>
          <w:rFonts w:ascii="Times New Roman" w:hAnsi="Times New Roman" w:cs="Times New Roman"/>
          <w:sz w:val="24"/>
          <w:szCs w:val="24"/>
          <w:lang w:val="en-GB"/>
        </w:rPr>
        <w:t>..</w:t>
      </w:r>
      <w:r w:rsidR="00A1175E">
        <w:rPr>
          <w:rFonts w:ascii="Times New Roman" w:hAnsi="Times New Roman" w:cs="Times New Roman"/>
          <w:sz w:val="24"/>
          <w:szCs w:val="24"/>
          <w:lang w:val="en-GB"/>
        </w:rPr>
        <w:t>..................</w:t>
      </w:r>
      <w:r w:rsidRPr="004154B8">
        <w:rPr>
          <w:rFonts w:ascii="Times New Roman" w:hAnsi="Times New Roman" w:cs="Times New Roman"/>
          <w:sz w:val="24"/>
          <w:szCs w:val="24"/>
          <w:lang w:val="en-GB"/>
        </w:rPr>
        <w:t>11</w:t>
      </w:r>
      <w:r w:rsidR="00281446">
        <w:rPr>
          <w:rFonts w:ascii="Times New Roman" w:hAnsi="Times New Roman" w:cs="Times New Roman"/>
          <w:sz w:val="24"/>
          <w:szCs w:val="24"/>
          <w:lang w:val="en-GB"/>
        </w:rPr>
        <w:t>4</w:t>
      </w:r>
    </w:p>
    <w:p w:rsidR="004869CD" w:rsidRPr="00BD15E1" w:rsidRDefault="004869CD" w:rsidP="004869CD">
      <w:pPr>
        <w:spacing w:line="360" w:lineRule="auto"/>
        <w:contextualSpacing/>
        <w:rPr>
          <w:rFonts w:ascii="Times New Roman" w:eastAsia="Times New Roman" w:hAnsi="Times New Roman" w:cs="Times New Roman"/>
          <w:sz w:val="24"/>
          <w:szCs w:val="24"/>
          <w:lang w:eastAsia="cs-CZ"/>
        </w:rPr>
      </w:pPr>
      <w:r>
        <w:rPr>
          <w:rFonts w:ascii="Times New Roman" w:hAnsi="Times New Roman" w:cs="Times New Roman"/>
          <w:b/>
          <w:sz w:val="24"/>
          <w:szCs w:val="24"/>
          <w:lang w:val="en-GB"/>
        </w:rPr>
        <w:t xml:space="preserve">   </w:t>
      </w:r>
      <w:r w:rsidRPr="00BD15E1">
        <w:rPr>
          <w:rFonts w:ascii="Times New Roman" w:hAnsi="Times New Roman" w:cs="Times New Roman"/>
          <w:sz w:val="24"/>
          <w:szCs w:val="24"/>
          <w:lang w:val="en-GB"/>
        </w:rPr>
        <w:t xml:space="preserve">9.1 </w:t>
      </w:r>
      <w:r w:rsidRPr="00BD15E1">
        <w:rPr>
          <w:rFonts w:ascii="Times New Roman" w:eastAsia="Times New Roman" w:hAnsi="Times New Roman" w:cs="Times New Roman"/>
          <w:sz w:val="24"/>
          <w:szCs w:val="24"/>
          <w:lang w:eastAsia="cs-CZ"/>
        </w:rPr>
        <w:t>Práce související s disertační prací</w:t>
      </w:r>
      <w:r>
        <w:rPr>
          <w:rFonts w:ascii="Times New Roman" w:eastAsia="Times New Roman" w:hAnsi="Times New Roman" w:cs="Times New Roman"/>
          <w:sz w:val="24"/>
          <w:szCs w:val="24"/>
          <w:lang w:eastAsia="cs-CZ"/>
        </w:rPr>
        <w:t>............................................................</w:t>
      </w:r>
      <w:r w:rsidR="00965650">
        <w:rPr>
          <w:rFonts w:ascii="Times New Roman" w:eastAsia="Times New Roman" w:hAnsi="Times New Roman" w:cs="Times New Roman"/>
          <w:sz w:val="24"/>
          <w:szCs w:val="24"/>
          <w:lang w:eastAsia="cs-CZ"/>
        </w:rPr>
        <w:t>..</w:t>
      </w:r>
      <w:r w:rsidR="0095624A">
        <w:rPr>
          <w:rFonts w:ascii="Times New Roman" w:eastAsia="Times New Roman" w:hAnsi="Times New Roman" w:cs="Times New Roman"/>
          <w:sz w:val="24"/>
          <w:szCs w:val="24"/>
          <w:lang w:eastAsia="cs-CZ"/>
        </w:rPr>
        <w:t>........</w:t>
      </w:r>
      <w:r w:rsidR="00A1175E">
        <w:rPr>
          <w:rFonts w:ascii="Times New Roman" w:eastAsia="Times New Roman" w:hAnsi="Times New Roman" w:cs="Times New Roman"/>
          <w:sz w:val="24"/>
          <w:szCs w:val="24"/>
          <w:lang w:eastAsia="cs-CZ"/>
        </w:rPr>
        <w:t>...........</w:t>
      </w:r>
      <w:r w:rsidR="00281446">
        <w:rPr>
          <w:rFonts w:ascii="Times New Roman" w:eastAsia="Times New Roman" w:hAnsi="Times New Roman" w:cs="Times New Roman"/>
          <w:sz w:val="24"/>
          <w:szCs w:val="24"/>
          <w:lang w:eastAsia="cs-CZ"/>
        </w:rPr>
        <w:t>114</w:t>
      </w:r>
    </w:p>
    <w:p w:rsidR="004869CD" w:rsidRPr="00707316" w:rsidRDefault="004869CD" w:rsidP="004869CD">
      <w:pPr>
        <w:spacing w:line="360" w:lineRule="auto"/>
        <w:ind w:firstLine="708"/>
        <w:contextualSpacing/>
        <w:rPr>
          <w:rFonts w:ascii="Times New Roman" w:eastAsia="Times New Roman" w:hAnsi="Times New Roman" w:cs="Times New Roman"/>
          <w:sz w:val="24"/>
          <w:szCs w:val="24"/>
          <w:lang w:eastAsia="cs-CZ"/>
        </w:rPr>
      </w:pPr>
      <w:r w:rsidRPr="00707316">
        <w:rPr>
          <w:rFonts w:ascii="Times New Roman" w:eastAsia="Times New Roman" w:hAnsi="Times New Roman" w:cs="Times New Roman"/>
          <w:sz w:val="24"/>
          <w:szCs w:val="24"/>
          <w:lang w:eastAsia="cs-CZ"/>
        </w:rPr>
        <w:t xml:space="preserve">9.1.1 </w:t>
      </w:r>
      <w:r w:rsidR="00C2305F">
        <w:rPr>
          <w:rFonts w:ascii="Times New Roman" w:eastAsia="Times New Roman" w:hAnsi="Times New Roman" w:cs="Times New Roman"/>
          <w:sz w:val="24"/>
          <w:szCs w:val="24"/>
          <w:lang w:eastAsia="cs-CZ"/>
        </w:rPr>
        <w:t>Původní vědecké publikace uveřejněné v</w:t>
      </w:r>
      <w:r w:rsidRPr="00707316">
        <w:rPr>
          <w:rFonts w:ascii="Times New Roman" w:eastAsia="Times New Roman" w:hAnsi="Times New Roman" w:cs="Times New Roman"/>
          <w:sz w:val="24"/>
          <w:szCs w:val="24"/>
          <w:lang w:eastAsia="cs-CZ"/>
        </w:rPr>
        <w:t xml:space="preserve"> časopisech s</w:t>
      </w:r>
      <w:r>
        <w:rPr>
          <w:rFonts w:ascii="Times New Roman" w:eastAsia="Times New Roman" w:hAnsi="Times New Roman" w:cs="Times New Roman"/>
          <w:sz w:val="24"/>
          <w:szCs w:val="24"/>
          <w:lang w:eastAsia="cs-CZ"/>
        </w:rPr>
        <w:t> </w:t>
      </w:r>
      <w:proofErr w:type="gramStart"/>
      <w:r w:rsidR="00A1175E">
        <w:rPr>
          <w:rFonts w:ascii="Times New Roman" w:eastAsia="Times New Roman" w:hAnsi="Times New Roman" w:cs="Times New Roman"/>
          <w:sz w:val="24"/>
          <w:szCs w:val="24"/>
          <w:lang w:eastAsia="cs-CZ"/>
        </w:rPr>
        <w:t>IF</w:t>
      </w:r>
      <w:r>
        <w:rPr>
          <w:rFonts w:ascii="Times New Roman" w:eastAsia="Times New Roman" w:hAnsi="Times New Roman" w:cs="Times New Roman"/>
          <w:sz w:val="24"/>
          <w:szCs w:val="24"/>
          <w:lang w:eastAsia="cs-CZ"/>
        </w:rPr>
        <w:t>.......</w:t>
      </w:r>
      <w:r w:rsidR="00965650">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w:t>
      </w:r>
      <w:r w:rsidR="0095624A">
        <w:rPr>
          <w:rFonts w:ascii="Times New Roman" w:eastAsia="Times New Roman" w:hAnsi="Times New Roman" w:cs="Times New Roman"/>
          <w:sz w:val="24"/>
          <w:szCs w:val="24"/>
          <w:lang w:eastAsia="cs-CZ"/>
        </w:rPr>
        <w:t>....</w:t>
      </w:r>
      <w:r w:rsidR="00C2305F">
        <w:rPr>
          <w:rFonts w:ascii="Times New Roman" w:eastAsia="Times New Roman" w:hAnsi="Times New Roman" w:cs="Times New Roman"/>
          <w:sz w:val="24"/>
          <w:szCs w:val="24"/>
          <w:lang w:eastAsia="cs-CZ"/>
        </w:rPr>
        <w:t>...</w:t>
      </w:r>
      <w:r w:rsidR="00A1175E">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11</w:t>
      </w:r>
      <w:r w:rsidR="00281446">
        <w:rPr>
          <w:rFonts w:ascii="Times New Roman" w:eastAsia="Times New Roman" w:hAnsi="Times New Roman" w:cs="Times New Roman"/>
          <w:sz w:val="24"/>
          <w:szCs w:val="24"/>
          <w:lang w:eastAsia="cs-CZ"/>
        </w:rPr>
        <w:t>4</w:t>
      </w:r>
      <w:proofErr w:type="gramEnd"/>
    </w:p>
    <w:p w:rsidR="004869CD" w:rsidRPr="00707316" w:rsidRDefault="004869CD" w:rsidP="004869CD">
      <w:pPr>
        <w:spacing w:line="360" w:lineRule="auto"/>
        <w:ind w:firstLine="708"/>
        <w:contextualSpacing/>
        <w:rPr>
          <w:rFonts w:ascii="Times New Roman" w:hAnsi="Times New Roman" w:cs="Times New Roman"/>
          <w:sz w:val="24"/>
          <w:szCs w:val="24"/>
        </w:rPr>
      </w:pPr>
      <w:r w:rsidRPr="00565F17">
        <w:rPr>
          <w:rFonts w:ascii="Times New Roman" w:hAnsi="Times New Roman" w:cs="Times New Roman"/>
          <w:sz w:val="24"/>
          <w:szCs w:val="24"/>
        </w:rPr>
        <w:t xml:space="preserve">9.1.2 </w:t>
      </w:r>
      <w:r w:rsidRPr="00707316">
        <w:rPr>
          <w:rFonts w:ascii="Times New Roman" w:hAnsi="Times New Roman" w:cs="Times New Roman"/>
          <w:sz w:val="24"/>
          <w:szCs w:val="24"/>
        </w:rPr>
        <w:t xml:space="preserve">Přehledné práce uveřejněné v ostatních recenzovaných </w:t>
      </w:r>
      <w:proofErr w:type="gramStart"/>
      <w:r w:rsidRPr="00707316">
        <w:rPr>
          <w:rFonts w:ascii="Times New Roman" w:hAnsi="Times New Roman" w:cs="Times New Roman"/>
          <w:sz w:val="24"/>
          <w:szCs w:val="24"/>
        </w:rPr>
        <w:t>časopisech</w:t>
      </w:r>
      <w:r w:rsidR="00A1175E">
        <w:rPr>
          <w:rFonts w:ascii="Times New Roman" w:hAnsi="Times New Roman" w:cs="Times New Roman"/>
          <w:sz w:val="24"/>
          <w:szCs w:val="24"/>
        </w:rPr>
        <w:t>..</w:t>
      </w:r>
      <w:r>
        <w:rPr>
          <w:rFonts w:ascii="Times New Roman" w:hAnsi="Times New Roman" w:cs="Times New Roman"/>
          <w:sz w:val="24"/>
          <w:szCs w:val="24"/>
        </w:rPr>
        <w:t>........</w:t>
      </w:r>
      <w:r w:rsidR="00965650">
        <w:rPr>
          <w:rFonts w:ascii="Times New Roman" w:hAnsi="Times New Roman" w:cs="Times New Roman"/>
          <w:sz w:val="24"/>
          <w:szCs w:val="24"/>
        </w:rPr>
        <w:t>..</w:t>
      </w:r>
      <w:r w:rsidR="00A1175E">
        <w:rPr>
          <w:rFonts w:ascii="Times New Roman" w:hAnsi="Times New Roman" w:cs="Times New Roman"/>
          <w:sz w:val="24"/>
          <w:szCs w:val="24"/>
        </w:rPr>
        <w:t>......</w:t>
      </w:r>
      <w:r w:rsidR="00281446">
        <w:rPr>
          <w:rFonts w:ascii="Times New Roman" w:hAnsi="Times New Roman" w:cs="Times New Roman"/>
          <w:sz w:val="24"/>
          <w:szCs w:val="24"/>
        </w:rPr>
        <w:t>114</w:t>
      </w:r>
      <w:proofErr w:type="gramEnd"/>
    </w:p>
    <w:p w:rsidR="004869CD" w:rsidRPr="00707316"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707316">
        <w:rPr>
          <w:rFonts w:ascii="Times New Roman" w:hAnsi="Times New Roman" w:cs="Times New Roman"/>
          <w:sz w:val="24"/>
          <w:szCs w:val="24"/>
        </w:rPr>
        <w:t xml:space="preserve">9.1.3 Publikovaná </w:t>
      </w:r>
      <w:proofErr w:type="gramStart"/>
      <w:r w:rsidRPr="00707316">
        <w:rPr>
          <w:rFonts w:ascii="Times New Roman" w:hAnsi="Times New Roman" w:cs="Times New Roman"/>
          <w:sz w:val="24"/>
          <w:szCs w:val="24"/>
        </w:rPr>
        <w:t>abstrakta</w:t>
      </w:r>
      <w:r>
        <w:rPr>
          <w:rFonts w:ascii="Times New Roman" w:hAnsi="Times New Roman" w:cs="Times New Roman"/>
          <w:sz w:val="24"/>
          <w:szCs w:val="24"/>
        </w:rPr>
        <w:t>..............................................................................</w:t>
      </w:r>
      <w:r w:rsidR="00965650">
        <w:rPr>
          <w:rFonts w:ascii="Times New Roman" w:hAnsi="Times New Roman" w:cs="Times New Roman"/>
          <w:sz w:val="24"/>
          <w:szCs w:val="24"/>
        </w:rPr>
        <w:t>.</w:t>
      </w:r>
      <w:r w:rsidR="00A1175E">
        <w:rPr>
          <w:rFonts w:ascii="Times New Roman" w:hAnsi="Times New Roman" w:cs="Times New Roman"/>
          <w:sz w:val="24"/>
          <w:szCs w:val="24"/>
        </w:rPr>
        <w:t>.........</w:t>
      </w:r>
      <w:r w:rsidR="00281446">
        <w:rPr>
          <w:rFonts w:ascii="Times New Roman" w:hAnsi="Times New Roman" w:cs="Times New Roman"/>
          <w:sz w:val="24"/>
          <w:szCs w:val="24"/>
        </w:rPr>
        <w:t>115</w:t>
      </w:r>
      <w:proofErr w:type="gramEnd"/>
    </w:p>
    <w:p w:rsidR="004869CD" w:rsidRPr="00707316"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ab/>
      </w:r>
      <w:r w:rsidRPr="00707316">
        <w:rPr>
          <w:rFonts w:ascii="Times New Roman" w:hAnsi="Times New Roman" w:cs="Times New Roman"/>
          <w:sz w:val="24"/>
          <w:szCs w:val="24"/>
        </w:rPr>
        <w:t xml:space="preserve">9.1.4 Seznam přednášek/posterů přednesených na veřejných odborných </w:t>
      </w:r>
      <w:proofErr w:type="gramStart"/>
      <w:r w:rsidRPr="00707316">
        <w:rPr>
          <w:rFonts w:ascii="Times New Roman" w:hAnsi="Times New Roman" w:cs="Times New Roman"/>
          <w:sz w:val="24"/>
          <w:szCs w:val="24"/>
        </w:rPr>
        <w:t>fórech</w:t>
      </w:r>
      <w:r>
        <w:rPr>
          <w:rFonts w:ascii="Times New Roman" w:hAnsi="Times New Roman" w:cs="Times New Roman"/>
          <w:sz w:val="24"/>
          <w:szCs w:val="24"/>
        </w:rPr>
        <w:t>...</w:t>
      </w:r>
      <w:r w:rsidR="00965650">
        <w:rPr>
          <w:rFonts w:ascii="Times New Roman" w:hAnsi="Times New Roman" w:cs="Times New Roman"/>
          <w:sz w:val="24"/>
          <w:szCs w:val="24"/>
        </w:rPr>
        <w:t>.</w:t>
      </w:r>
      <w:r w:rsidR="00281446">
        <w:rPr>
          <w:rFonts w:ascii="Times New Roman" w:hAnsi="Times New Roman" w:cs="Times New Roman"/>
          <w:sz w:val="24"/>
          <w:szCs w:val="24"/>
        </w:rPr>
        <w:t>..</w:t>
      </w:r>
      <w:r w:rsidR="00A1175E">
        <w:rPr>
          <w:rFonts w:ascii="Times New Roman" w:hAnsi="Times New Roman" w:cs="Times New Roman"/>
          <w:sz w:val="24"/>
          <w:szCs w:val="24"/>
        </w:rPr>
        <w:t>.</w:t>
      </w:r>
      <w:r w:rsidR="00281446">
        <w:rPr>
          <w:rFonts w:ascii="Times New Roman" w:hAnsi="Times New Roman" w:cs="Times New Roman"/>
          <w:sz w:val="24"/>
          <w:szCs w:val="24"/>
        </w:rPr>
        <w:t>115</w:t>
      </w:r>
      <w:proofErr w:type="gramEnd"/>
    </w:p>
    <w:p w:rsidR="004869CD" w:rsidRPr="00BD15E1" w:rsidRDefault="004869CD" w:rsidP="004869CD">
      <w:pPr>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BD15E1">
        <w:rPr>
          <w:rFonts w:ascii="Times New Roman" w:hAnsi="Times New Roman" w:cs="Times New Roman"/>
          <w:sz w:val="24"/>
          <w:szCs w:val="24"/>
        </w:rPr>
        <w:t xml:space="preserve">9.2 Ostatní </w:t>
      </w:r>
      <w:proofErr w:type="gramStart"/>
      <w:r w:rsidRPr="00BD15E1">
        <w:rPr>
          <w:rFonts w:ascii="Times New Roman" w:hAnsi="Times New Roman" w:cs="Times New Roman"/>
          <w:sz w:val="24"/>
          <w:szCs w:val="24"/>
        </w:rPr>
        <w:t>publikace</w:t>
      </w:r>
      <w:r>
        <w:rPr>
          <w:rFonts w:ascii="Times New Roman" w:hAnsi="Times New Roman" w:cs="Times New Roman"/>
          <w:sz w:val="24"/>
          <w:szCs w:val="24"/>
        </w:rPr>
        <w:t>...................................................................</w:t>
      </w:r>
      <w:r w:rsidR="00281446">
        <w:rPr>
          <w:rFonts w:ascii="Times New Roman" w:hAnsi="Times New Roman" w:cs="Times New Roman"/>
          <w:sz w:val="24"/>
          <w:szCs w:val="24"/>
        </w:rPr>
        <w:t>.......................</w:t>
      </w:r>
      <w:r w:rsidR="00A1175E">
        <w:rPr>
          <w:rFonts w:ascii="Times New Roman" w:hAnsi="Times New Roman" w:cs="Times New Roman"/>
          <w:sz w:val="24"/>
          <w:szCs w:val="24"/>
        </w:rPr>
        <w:t>.</w:t>
      </w:r>
      <w:r w:rsidR="00281446">
        <w:rPr>
          <w:rFonts w:ascii="Times New Roman" w:hAnsi="Times New Roman" w:cs="Times New Roman"/>
          <w:sz w:val="24"/>
          <w:szCs w:val="24"/>
        </w:rPr>
        <w:t>........</w:t>
      </w:r>
      <w:r w:rsidR="00965650">
        <w:rPr>
          <w:rFonts w:ascii="Times New Roman" w:hAnsi="Times New Roman" w:cs="Times New Roman"/>
          <w:sz w:val="24"/>
          <w:szCs w:val="24"/>
        </w:rPr>
        <w:t>..</w:t>
      </w:r>
      <w:r w:rsidR="00A1175E">
        <w:rPr>
          <w:rFonts w:ascii="Times New Roman" w:hAnsi="Times New Roman" w:cs="Times New Roman"/>
          <w:sz w:val="24"/>
          <w:szCs w:val="24"/>
        </w:rPr>
        <w:t>.......</w:t>
      </w:r>
      <w:r w:rsidR="00281446">
        <w:rPr>
          <w:rFonts w:ascii="Times New Roman" w:hAnsi="Times New Roman" w:cs="Times New Roman"/>
          <w:sz w:val="24"/>
          <w:szCs w:val="24"/>
        </w:rPr>
        <w:t>116</w:t>
      </w:r>
      <w:proofErr w:type="gramEnd"/>
    </w:p>
    <w:p w:rsidR="004869CD" w:rsidRDefault="004869CD" w:rsidP="004869CD">
      <w:pPr>
        <w:spacing w:line="360" w:lineRule="auto"/>
        <w:ind w:firstLine="708"/>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9.2.1 </w:t>
      </w:r>
      <w:r w:rsidR="00C2305F">
        <w:rPr>
          <w:rFonts w:ascii="Times New Roman" w:eastAsia="Times New Roman" w:hAnsi="Times New Roman" w:cs="Times New Roman"/>
          <w:sz w:val="24"/>
          <w:szCs w:val="24"/>
          <w:lang w:eastAsia="cs-CZ"/>
        </w:rPr>
        <w:t xml:space="preserve">Původní vědecké publikace </w:t>
      </w:r>
      <w:r w:rsidRPr="00F45A5A">
        <w:rPr>
          <w:rFonts w:ascii="Times New Roman" w:eastAsia="Times New Roman" w:hAnsi="Times New Roman" w:cs="Times New Roman"/>
          <w:sz w:val="24"/>
          <w:szCs w:val="24"/>
          <w:lang w:eastAsia="cs-CZ"/>
        </w:rPr>
        <w:t xml:space="preserve">uveřejněné </w:t>
      </w:r>
      <w:r w:rsidR="00C2305F">
        <w:rPr>
          <w:rFonts w:ascii="Times New Roman" w:eastAsia="Times New Roman" w:hAnsi="Times New Roman" w:cs="Times New Roman"/>
          <w:sz w:val="24"/>
          <w:szCs w:val="24"/>
          <w:lang w:eastAsia="cs-CZ"/>
        </w:rPr>
        <w:t xml:space="preserve">v </w:t>
      </w:r>
      <w:r w:rsidRPr="00F45A5A">
        <w:rPr>
          <w:rFonts w:ascii="Times New Roman" w:eastAsia="Times New Roman" w:hAnsi="Times New Roman" w:cs="Times New Roman"/>
          <w:sz w:val="24"/>
          <w:szCs w:val="24"/>
          <w:lang w:eastAsia="cs-CZ"/>
        </w:rPr>
        <w:t>časopisech s</w:t>
      </w:r>
      <w:r>
        <w:rPr>
          <w:rFonts w:ascii="Times New Roman" w:eastAsia="Times New Roman" w:hAnsi="Times New Roman" w:cs="Times New Roman"/>
          <w:sz w:val="24"/>
          <w:szCs w:val="24"/>
          <w:lang w:eastAsia="cs-CZ"/>
        </w:rPr>
        <w:t> </w:t>
      </w:r>
      <w:proofErr w:type="gramStart"/>
      <w:r w:rsidRPr="00F45A5A">
        <w:rPr>
          <w:rFonts w:ascii="Times New Roman" w:eastAsia="Times New Roman" w:hAnsi="Times New Roman" w:cs="Times New Roman"/>
          <w:sz w:val="24"/>
          <w:szCs w:val="24"/>
          <w:lang w:eastAsia="cs-CZ"/>
        </w:rPr>
        <w:t>IF</w:t>
      </w:r>
      <w:r>
        <w:rPr>
          <w:rFonts w:ascii="Times New Roman" w:eastAsia="Times New Roman" w:hAnsi="Times New Roman" w:cs="Times New Roman"/>
          <w:sz w:val="24"/>
          <w:szCs w:val="24"/>
          <w:lang w:eastAsia="cs-CZ"/>
        </w:rPr>
        <w:t>............</w:t>
      </w:r>
      <w:r w:rsidR="00C2305F">
        <w:rPr>
          <w:rFonts w:ascii="Times New Roman" w:eastAsia="Times New Roman" w:hAnsi="Times New Roman" w:cs="Times New Roman"/>
          <w:sz w:val="24"/>
          <w:szCs w:val="24"/>
          <w:lang w:eastAsia="cs-CZ"/>
        </w:rPr>
        <w:t>........</w:t>
      </w:r>
      <w:r w:rsidR="00A1175E">
        <w:rPr>
          <w:rFonts w:ascii="Times New Roman" w:eastAsia="Times New Roman" w:hAnsi="Times New Roman" w:cs="Times New Roman"/>
          <w:sz w:val="24"/>
          <w:szCs w:val="24"/>
          <w:lang w:eastAsia="cs-CZ"/>
        </w:rPr>
        <w:t>.............</w:t>
      </w:r>
      <w:r w:rsidR="00281446">
        <w:rPr>
          <w:rFonts w:ascii="Times New Roman" w:eastAsia="Times New Roman" w:hAnsi="Times New Roman" w:cs="Times New Roman"/>
          <w:sz w:val="24"/>
          <w:szCs w:val="24"/>
          <w:lang w:eastAsia="cs-CZ"/>
        </w:rPr>
        <w:t>116</w:t>
      </w:r>
      <w:proofErr w:type="gramEnd"/>
    </w:p>
    <w:p w:rsidR="00DB5212" w:rsidRDefault="00DB5212" w:rsidP="004869CD">
      <w:pPr>
        <w:spacing w:line="360" w:lineRule="auto"/>
        <w:ind w:firstLine="708"/>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9.2.2 </w:t>
      </w:r>
      <w:r w:rsidRPr="00DB5212">
        <w:rPr>
          <w:rFonts w:ascii="Times New Roman" w:eastAsia="Times New Roman" w:hAnsi="Times New Roman" w:cs="Times New Roman"/>
          <w:sz w:val="24"/>
          <w:szCs w:val="24"/>
          <w:lang w:eastAsia="cs-CZ"/>
        </w:rPr>
        <w:t>Přehledné práce uveřejněné v časopisech s</w:t>
      </w:r>
      <w:r>
        <w:rPr>
          <w:rFonts w:ascii="Times New Roman" w:eastAsia="Times New Roman" w:hAnsi="Times New Roman" w:cs="Times New Roman"/>
          <w:sz w:val="24"/>
          <w:szCs w:val="24"/>
          <w:lang w:eastAsia="cs-CZ"/>
        </w:rPr>
        <w:t> </w:t>
      </w:r>
      <w:proofErr w:type="gramStart"/>
      <w:r w:rsidRPr="00DB5212">
        <w:rPr>
          <w:rFonts w:ascii="Times New Roman" w:eastAsia="Times New Roman" w:hAnsi="Times New Roman" w:cs="Times New Roman"/>
          <w:sz w:val="24"/>
          <w:szCs w:val="24"/>
          <w:lang w:eastAsia="cs-CZ"/>
        </w:rPr>
        <w:t>IF</w:t>
      </w:r>
      <w:r>
        <w:rPr>
          <w:rFonts w:ascii="Times New Roman" w:eastAsia="Times New Roman" w:hAnsi="Times New Roman" w:cs="Times New Roman"/>
          <w:sz w:val="24"/>
          <w:szCs w:val="24"/>
          <w:lang w:eastAsia="cs-CZ"/>
        </w:rPr>
        <w:t>...................................................11</w:t>
      </w:r>
      <w:r w:rsidR="00F56F7D">
        <w:rPr>
          <w:rFonts w:ascii="Times New Roman" w:eastAsia="Times New Roman" w:hAnsi="Times New Roman" w:cs="Times New Roman"/>
          <w:sz w:val="24"/>
          <w:szCs w:val="24"/>
          <w:lang w:eastAsia="cs-CZ"/>
        </w:rPr>
        <w:t>7</w:t>
      </w:r>
      <w:proofErr w:type="gramEnd"/>
    </w:p>
    <w:p w:rsidR="004869CD" w:rsidRDefault="004869CD" w:rsidP="004869CD">
      <w:pPr>
        <w:spacing w:line="360" w:lineRule="auto"/>
        <w:ind w:firstLine="708"/>
        <w:contextualSpacing/>
        <w:rPr>
          <w:rFonts w:ascii="Times New Roman" w:eastAsia="Times New Roman" w:hAnsi="Times New Roman" w:cs="Times New Roman"/>
          <w:sz w:val="24"/>
          <w:szCs w:val="24"/>
          <w:lang w:eastAsia="cs-CZ"/>
        </w:rPr>
      </w:pPr>
      <w:r w:rsidRPr="00707316">
        <w:rPr>
          <w:rFonts w:ascii="Times New Roman" w:eastAsia="Times New Roman" w:hAnsi="Times New Roman" w:cs="Times New Roman"/>
          <w:sz w:val="24"/>
          <w:szCs w:val="24"/>
          <w:lang w:eastAsia="cs-CZ"/>
        </w:rPr>
        <w:t>9.2.</w:t>
      </w:r>
      <w:r w:rsidR="00A537F7">
        <w:rPr>
          <w:rFonts w:ascii="Times New Roman" w:eastAsia="Times New Roman" w:hAnsi="Times New Roman" w:cs="Times New Roman"/>
          <w:sz w:val="24"/>
          <w:szCs w:val="24"/>
          <w:lang w:eastAsia="cs-CZ"/>
        </w:rPr>
        <w:t>3</w:t>
      </w:r>
      <w:r w:rsidRPr="00707316">
        <w:rPr>
          <w:rFonts w:ascii="Times New Roman" w:eastAsia="Times New Roman" w:hAnsi="Times New Roman" w:cs="Times New Roman"/>
          <w:sz w:val="24"/>
          <w:szCs w:val="24"/>
          <w:lang w:eastAsia="cs-CZ"/>
        </w:rPr>
        <w:t xml:space="preserve"> Práce uveřejněné v ostatních recenzovaných </w:t>
      </w:r>
      <w:proofErr w:type="gramStart"/>
      <w:r w:rsidRPr="00707316">
        <w:rPr>
          <w:rFonts w:ascii="Times New Roman" w:eastAsia="Times New Roman" w:hAnsi="Times New Roman" w:cs="Times New Roman"/>
          <w:sz w:val="24"/>
          <w:szCs w:val="24"/>
          <w:lang w:eastAsia="cs-CZ"/>
        </w:rPr>
        <w:t>časopisech</w:t>
      </w:r>
      <w:r>
        <w:rPr>
          <w:rFonts w:ascii="Times New Roman" w:eastAsia="Times New Roman" w:hAnsi="Times New Roman" w:cs="Times New Roman"/>
          <w:sz w:val="24"/>
          <w:szCs w:val="24"/>
          <w:lang w:eastAsia="cs-CZ"/>
        </w:rPr>
        <w:t>.........................</w:t>
      </w:r>
      <w:r w:rsidR="00965650">
        <w:rPr>
          <w:rFonts w:ascii="Times New Roman" w:eastAsia="Times New Roman" w:hAnsi="Times New Roman" w:cs="Times New Roman"/>
          <w:sz w:val="24"/>
          <w:szCs w:val="24"/>
          <w:lang w:eastAsia="cs-CZ"/>
        </w:rPr>
        <w:t>.</w:t>
      </w:r>
      <w:r w:rsidR="00A1175E">
        <w:rPr>
          <w:rFonts w:ascii="Times New Roman" w:eastAsia="Times New Roman" w:hAnsi="Times New Roman" w:cs="Times New Roman"/>
          <w:sz w:val="24"/>
          <w:szCs w:val="24"/>
          <w:lang w:eastAsia="cs-CZ"/>
        </w:rPr>
        <w:t>.........</w:t>
      </w:r>
      <w:r w:rsidR="00DB5212">
        <w:rPr>
          <w:rFonts w:ascii="Times New Roman" w:eastAsia="Times New Roman" w:hAnsi="Times New Roman" w:cs="Times New Roman"/>
          <w:sz w:val="24"/>
          <w:szCs w:val="24"/>
          <w:lang w:eastAsia="cs-CZ"/>
        </w:rPr>
        <w:t>11</w:t>
      </w:r>
      <w:r w:rsidR="00F56F7D">
        <w:rPr>
          <w:rFonts w:ascii="Times New Roman" w:eastAsia="Times New Roman" w:hAnsi="Times New Roman" w:cs="Times New Roman"/>
          <w:sz w:val="24"/>
          <w:szCs w:val="24"/>
          <w:lang w:eastAsia="cs-CZ"/>
        </w:rPr>
        <w:t>8</w:t>
      </w:r>
      <w:proofErr w:type="gramEnd"/>
    </w:p>
    <w:p w:rsidR="004869CD" w:rsidRPr="00F45A5A" w:rsidRDefault="00A537F7" w:rsidP="004869CD">
      <w:pPr>
        <w:shd w:val="clear" w:color="auto" w:fill="FFFFFF"/>
        <w:spacing w:line="360" w:lineRule="auto"/>
        <w:ind w:firstLine="708"/>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9.2.4</w:t>
      </w:r>
      <w:r w:rsidR="004869CD">
        <w:rPr>
          <w:rFonts w:ascii="Times New Roman" w:eastAsia="Times New Roman" w:hAnsi="Times New Roman" w:cs="Times New Roman"/>
          <w:sz w:val="24"/>
          <w:szCs w:val="24"/>
          <w:lang w:eastAsia="cs-CZ"/>
        </w:rPr>
        <w:t xml:space="preserve"> </w:t>
      </w:r>
      <w:r w:rsidR="004869CD" w:rsidRPr="00F45A5A">
        <w:rPr>
          <w:rFonts w:ascii="Times New Roman" w:hAnsi="Times New Roman" w:cs="Times New Roman"/>
          <w:sz w:val="24"/>
          <w:szCs w:val="24"/>
        </w:rPr>
        <w:t xml:space="preserve">Publikovaná </w:t>
      </w:r>
      <w:proofErr w:type="gramStart"/>
      <w:r w:rsidR="004869CD" w:rsidRPr="00F45A5A">
        <w:rPr>
          <w:rFonts w:ascii="Times New Roman" w:hAnsi="Times New Roman" w:cs="Times New Roman"/>
          <w:sz w:val="24"/>
          <w:szCs w:val="24"/>
        </w:rPr>
        <w:t>abstrakta</w:t>
      </w:r>
      <w:r w:rsidR="004869CD">
        <w:rPr>
          <w:rFonts w:ascii="Times New Roman" w:hAnsi="Times New Roman" w:cs="Times New Roman"/>
          <w:sz w:val="24"/>
          <w:szCs w:val="24"/>
        </w:rPr>
        <w:t>......................................................</w:t>
      </w:r>
      <w:r w:rsidR="00A1175E">
        <w:rPr>
          <w:rFonts w:ascii="Times New Roman" w:hAnsi="Times New Roman" w:cs="Times New Roman"/>
          <w:sz w:val="24"/>
          <w:szCs w:val="24"/>
        </w:rPr>
        <w:t>..................................118</w:t>
      </w:r>
      <w:proofErr w:type="gramEnd"/>
    </w:p>
    <w:p w:rsidR="004869CD" w:rsidRPr="00F45A5A" w:rsidRDefault="00A537F7" w:rsidP="004869CD">
      <w:pPr>
        <w:shd w:val="clear" w:color="auto" w:fill="FFFFFF"/>
        <w:spacing w:line="360" w:lineRule="auto"/>
        <w:ind w:firstLine="708"/>
        <w:contextualSpacing/>
        <w:rPr>
          <w:rFonts w:ascii="Times New Roman" w:hAnsi="Times New Roman" w:cs="Times New Roman"/>
          <w:sz w:val="24"/>
          <w:szCs w:val="24"/>
        </w:rPr>
      </w:pPr>
      <w:r>
        <w:rPr>
          <w:rFonts w:ascii="Times New Roman" w:hAnsi="Times New Roman" w:cs="Times New Roman"/>
          <w:sz w:val="24"/>
          <w:szCs w:val="24"/>
        </w:rPr>
        <w:t>9.2.5</w:t>
      </w:r>
      <w:r w:rsidR="004869CD" w:rsidRPr="00F45A5A">
        <w:rPr>
          <w:rFonts w:ascii="Times New Roman" w:hAnsi="Times New Roman" w:cs="Times New Roman"/>
          <w:sz w:val="24"/>
          <w:szCs w:val="24"/>
        </w:rPr>
        <w:t xml:space="preserve"> Seznam přednášek/posterů přednesených na veřejných odborných </w:t>
      </w:r>
      <w:proofErr w:type="gramStart"/>
      <w:r w:rsidR="004869CD" w:rsidRPr="00F45A5A">
        <w:rPr>
          <w:rFonts w:ascii="Times New Roman" w:hAnsi="Times New Roman" w:cs="Times New Roman"/>
          <w:sz w:val="24"/>
          <w:szCs w:val="24"/>
        </w:rPr>
        <w:t>fórech</w:t>
      </w:r>
      <w:r w:rsidR="00A1175E">
        <w:rPr>
          <w:rFonts w:ascii="Times New Roman" w:hAnsi="Times New Roman" w:cs="Times New Roman"/>
          <w:sz w:val="24"/>
          <w:szCs w:val="24"/>
        </w:rPr>
        <w:t>.......119</w:t>
      </w:r>
      <w:proofErr w:type="gramEnd"/>
    </w:p>
    <w:p w:rsidR="004869CD" w:rsidRPr="00BD15E1" w:rsidRDefault="004869CD" w:rsidP="004869CD">
      <w:pPr>
        <w:shd w:val="clear" w:color="auto" w:fill="FFFFFF"/>
        <w:spacing w:line="360" w:lineRule="auto"/>
        <w:contextualSpacing/>
        <w:rPr>
          <w:rFonts w:ascii="Times New Roman" w:hAnsi="Times New Roman" w:cs="Times New Roman"/>
          <w:b/>
          <w:sz w:val="24"/>
          <w:szCs w:val="24"/>
        </w:rPr>
      </w:pPr>
    </w:p>
    <w:p w:rsidR="004869CD" w:rsidRPr="00BD15E1" w:rsidRDefault="004869CD" w:rsidP="004869CD">
      <w:pPr>
        <w:shd w:val="clear" w:color="auto" w:fill="FFFFFF"/>
        <w:spacing w:line="360" w:lineRule="auto"/>
        <w:contextualSpacing/>
        <w:rPr>
          <w:rFonts w:ascii="Times New Roman" w:hAnsi="Times New Roman" w:cs="Times New Roman"/>
          <w:b/>
          <w:sz w:val="24"/>
          <w:szCs w:val="24"/>
        </w:rPr>
      </w:pPr>
      <w:r w:rsidRPr="00BD15E1">
        <w:rPr>
          <w:rFonts w:ascii="Times New Roman" w:hAnsi="Times New Roman" w:cs="Times New Roman"/>
          <w:b/>
          <w:sz w:val="24"/>
          <w:szCs w:val="24"/>
        </w:rPr>
        <w:t xml:space="preserve">10. </w:t>
      </w:r>
      <w:proofErr w:type="gramStart"/>
      <w:r w:rsidRPr="00BD15E1">
        <w:rPr>
          <w:rFonts w:ascii="Times New Roman" w:hAnsi="Times New Roman" w:cs="Times New Roman"/>
          <w:b/>
          <w:sz w:val="24"/>
          <w:szCs w:val="24"/>
        </w:rPr>
        <w:t>Přílohy</w:t>
      </w:r>
      <w:r w:rsidRPr="00965650">
        <w:rPr>
          <w:rFonts w:ascii="Times New Roman" w:hAnsi="Times New Roman" w:cs="Times New Roman"/>
          <w:sz w:val="24"/>
          <w:szCs w:val="24"/>
        </w:rPr>
        <w:t>...........................................................................................</w:t>
      </w:r>
      <w:r w:rsidR="00A1175E">
        <w:rPr>
          <w:rFonts w:ascii="Times New Roman" w:hAnsi="Times New Roman" w:cs="Times New Roman"/>
          <w:sz w:val="24"/>
          <w:szCs w:val="24"/>
        </w:rPr>
        <w:t>...................................120</w:t>
      </w:r>
      <w:proofErr w:type="gramEnd"/>
    </w:p>
    <w:p w:rsidR="004869CD" w:rsidRDefault="004869CD" w:rsidP="004869CD">
      <w:pPr>
        <w:spacing w:line="360" w:lineRule="auto"/>
        <w:contextualSpacing/>
        <w:rPr>
          <w:rFonts w:ascii="Times New Roman" w:hAnsi="Times New Roman" w:cs="Times New Roman"/>
          <w:b/>
          <w:sz w:val="24"/>
          <w:szCs w:val="24"/>
        </w:rPr>
      </w:pPr>
    </w:p>
    <w:p w:rsidR="004869CD" w:rsidRDefault="004869CD" w:rsidP="004869CD">
      <w:pPr>
        <w:spacing w:line="360" w:lineRule="auto"/>
        <w:rPr>
          <w:rFonts w:ascii="Times New Roman" w:hAnsi="Times New Roman" w:cs="Times New Roman"/>
          <w:b/>
          <w:sz w:val="24"/>
          <w:szCs w:val="24"/>
        </w:rPr>
      </w:pPr>
    </w:p>
    <w:p w:rsidR="004869CD" w:rsidRDefault="004869CD" w:rsidP="004869CD">
      <w:pPr>
        <w:spacing w:line="360" w:lineRule="auto"/>
        <w:contextualSpacing/>
      </w:pPr>
    </w:p>
    <w:p w:rsidR="004869CD" w:rsidRDefault="004869CD" w:rsidP="00F45A5A">
      <w:pPr>
        <w:spacing w:line="360" w:lineRule="auto"/>
        <w:rPr>
          <w:rFonts w:ascii="Times New Roman" w:hAnsi="Times New Roman" w:cs="Times New Roman"/>
          <w:b/>
          <w:sz w:val="24"/>
          <w:szCs w:val="24"/>
        </w:rPr>
      </w:pPr>
    </w:p>
    <w:p w:rsidR="004869CD" w:rsidRDefault="004869CD" w:rsidP="00F45A5A">
      <w:pPr>
        <w:spacing w:line="360" w:lineRule="auto"/>
        <w:rPr>
          <w:rFonts w:ascii="Times New Roman" w:hAnsi="Times New Roman" w:cs="Times New Roman"/>
          <w:b/>
          <w:sz w:val="24"/>
          <w:szCs w:val="24"/>
        </w:rPr>
      </w:pPr>
    </w:p>
    <w:p w:rsidR="004869CD" w:rsidRDefault="004869CD" w:rsidP="00F45A5A">
      <w:pPr>
        <w:spacing w:line="360" w:lineRule="auto"/>
        <w:rPr>
          <w:rFonts w:ascii="Times New Roman" w:hAnsi="Times New Roman" w:cs="Times New Roman"/>
          <w:b/>
          <w:sz w:val="24"/>
          <w:szCs w:val="24"/>
        </w:rPr>
      </w:pPr>
    </w:p>
    <w:p w:rsidR="004869CD" w:rsidRDefault="004869CD" w:rsidP="00F45A5A">
      <w:pPr>
        <w:spacing w:line="360" w:lineRule="auto"/>
        <w:rPr>
          <w:rFonts w:ascii="Times New Roman" w:hAnsi="Times New Roman" w:cs="Times New Roman"/>
          <w:b/>
          <w:sz w:val="24"/>
          <w:szCs w:val="24"/>
        </w:rPr>
      </w:pPr>
    </w:p>
    <w:p w:rsidR="00CB1C36" w:rsidRDefault="00CB1C36" w:rsidP="003C6D61">
      <w:pPr>
        <w:spacing w:line="360" w:lineRule="auto"/>
        <w:jc w:val="both"/>
        <w:rPr>
          <w:rFonts w:ascii="Times New Roman" w:hAnsi="Times New Roman" w:cs="Times New Roman"/>
          <w:b/>
          <w:sz w:val="24"/>
          <w:szCs w:val="24"/>
        </w:rPr>
      </w:pPr>
    </w:p>
    <w:p w:rsidR="00A861D6" w:rsidRPr="00586ADB" w:rsidRDefault="00A861D6" w:rsidP="003C6D61">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Seznam </w:t>
      </w:r>
      <w:r w:rsidRPr="00586ADB">
        <w:rPr>
          <w:rFonts w:ascii="Times New Roman" w:hAnsi="Times New Roman" w:cs="Times New Roman"/>
          <w:b/>
          <w:sz w:val="24"/>
          <w:szCs w:val="24"/>
        </w:rPr>
        <w:t>použitých zkratek</w:t>
      </w:r>
    </w:p>
    <w:p w:rsidR="00CB1C36" w:rsidRDefault="00CB1C36" w:rsidP="003C6D61">
      <w:pPr>
        <w:spacing w:line="360" w:lineRule="auto"/>
        <w:jc w:val="both"/>
        <w:rPr>
          <w:rFonts w:ascii="Times New Roman" w:hAnsi="Times New Roman" w:cs="Times New Roman"/>
          <w:sz w:val="24"/>
          <w:szCs w:val="24"/>
        </w:rPr>
      </w:pPr>
    </w:p>
    <w:p w:rsidR="00CB1C36" w:rsidRDefault="00CB1C36" w:rsidP="003C6D61">
      <w:pPr>
        <w:spacing w:line="360" w:lineRule="auto"/>
        <w:jc w:val="both"/>
        <w:rPr>
          <w:rFonts w:ascii="Times New Roman" w:hAnsi="Times New Roman" w:cs="Times New Roman"/>
          <w:sz w:val="24"/>
          <w:szCs w:val="24"/>
        </w:rPr>
      </w:pP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ANS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a</w:t>
      </w:r>
      <w:r w:rsidRPr="00586ADB">
        <w:rPr>
          <w:rFonts w:ascii="Times New Roman" w:hAnsi="Times New Roman" w:cs="Times New Roman"/>
          <w:sz w:val="24"/>
          <w:szCs w:val="24"/>
        </w:rPr>
        <w:t>utonomní nervový systém</w:t>
      </w:r>
    </w:p>
    <w:p w:rsidR="00CB1C36" w:rsidRPr="00586ADB" w:rsidRDefault="00CB1C36" w:rsidP="00611693">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ASEX</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Arizona Sexual Experiences Scale</w:t>
      </w:r>
      <w:r w:rsidRPr="00586ADB">
        <w:rPr>
          <w:rFonts w:ascii="Times New Roman" w:hAnsi="Times New Roman" w:cs="Times New Roman"/>
          <w:sz w:val="24"/>
          <w:szCs w:val="24"/>
        </w:rPr>
        <w:tab/>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CgA</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c</w:t>
      </w:r>
      <w:r w:rsidRPr="00586ADB">
        <w:rPr>
          <w:rFonts w:ascii="Times New Roman" w:hAnsi="Times New Roman" w:cs="Times New Roman"/>
          <w:sz w:val="24"/>
          <w:szCs w:val="24"/>
        </w:rPr>
        <w:t>hromogranin A</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CNS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c</w:t>
      </w:r>
      <w:r w:rsidRPr="00586ADB">
        <w:rPr>
          <w:rFonts w:ascii="Times New Roman" w:hAnsi="Times New Roman" w:cs="Times New Roman"/>
          <w:sz w:val="24"/>
          <w:szCs w:val="24"/>
        </w:rPr>
        <w:t>entrální nervový systém</w:t>
      </w:r>
    </w:p>
    <w:p w:rsidR="00CB1C36" w:rsidRPr="00586ADB" w:rsidRDefault="00CB1C36" w:rsidP="0095624A">
      <w:pPr>
        <w:spacing w:line="360" w:lineRule="auto"/>
        <w:jc w:val="both"/>
        <w:rPr>
          <w:rFonts w:ascii="Times New Roman" w:hAnsi="Times New Roman" w:cs="Times New Roman"/>
          <w:bCs/>
          <w:sz w:val="24"/>
          <w:szCs w:val="24"/>
        </w:rPr>
      </w:pPr>
      <w:r w:rsidRPr="00586ADB">
        <w:rPr>
          <w:rFonts w:ascii="Times New Roman" w:hAnsi="Times New Roman" w:cs="Times New Roman"/>
          <w:sz w:val="24"/>
          <w:szCs w:val="24"/>
        </w:rPr>
        <w:t>COMPASS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bCs/>
          <w:sz w:val="24"/>
          <w:szCs w:val="24"/>
        </w:rPr>
        <w:t>Composite Autonomic Symptom Scale</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DDS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D</w:t>
      </w:r>
      <w:r w:rsidRPr="00586ADB">
        <w:rPr>
          <w:rFonts w:ascii="Times New Roman" w:hAnsi="Times New Roman" w:cs="Times New Roman"/>
          <w:bCs/>
          <w:sz w:val="24"/>
          <w:szCs w:val="24"/>
        </w:rPr>
        <w:t>opamine</w:t>
      </w:r>
      <w:r w:rsidRPr="00586ADB">
        <w:rPr>
          <w:rFonts w:ascii="Times New Roman" w:hAnsi="Times New Roman" w:cs="Times New Roman"/>
          <w:sz w:val="24"/>
          <w:szCs w:val="24"/>
        </w:rPr>
        <w:t xml:space="preserve"> </w:t>
      </w:r>
      <w:r>
        <w:rPr>
          <w:rFonts w:ascii="Times New Roman" w:hAnsi="Times New Roman" w:cs="Times New Roman"/>
          <w:sz w:val="24"/>
          <w:szCs w:val="24"/>
        </w:rPr>
        <w:t>D</w:t>
      </w:r>
      <w:r w:rsidRPr="00586ADB">
        <w:rPr>
          <w:rFonts w:ascii="Times New Roman" w:hAnsi="Times New Roman" w:cs="Times New Roman"/>
          <w:sz w:val="24"/>
          <w:szCs w:val="24"/>
        </w:rPr>
        <w:t xml:space="preserve">ysregulation </w:t>
      </w:r>
      <w:r>
        <w:rPr>
          <w:rFonts w:ascii="Times New Roman" w:hAnsi="Times New Roman" w:cs="Times New Roman"/>
          <w:sz w:val="24"/>
          <w:szCs w:val="24"/>
        </w:rPr>
        <w:t>S</w:t>
      </w:r>
      <w:r w:rsidR="00E17951">
        <w:rPr>
          <w:rFonts w:ascii="Times New Roman" w:hAnsi="Times New Roman" w:cs="Times New Roman"/>
          <w:sz w:val="24"/>
          <w:szCs w:val="24"/>
        </w:rPr>
        <w:t>yndrome</w:t>
      </w:r>
    </w:p>
    <w:p w:rsidR="00CB1C36" w:rsidRPr="00586ADB" w:rsidRDefault="00CB1C36" w:rsidP="00611693">
      <w:pPr>
        <w:spacing w:line="360" w:lineRule="auto"/>
        <w:jc w:val="both"/>
        <w:rPr>
          <w:rFonts w:ascii="Times New Roman" w:hAnsi="Times New Roman" w:cs="Times New Roman"/>
          <w:bCs/>
          <w:sz w:val="24"/>
          <w:szCs w:val="24"/>
        </w:rPr>
      </w:pPr>
      <w:r w:rsidRPr="00586ADB">
        <w:rPr>
          <w:rFonts w:ascii="Times New Roman" w:hAnsi="Times New Roman" w:cs="Times New Roman"/>
          <w:sz w:val="24"/>
          <w:szCs w:val="24"/>
        </w:rPr>
        <w:t>DSFC</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bCs/>
          <w:sz w:val="24"/>
          <w:szCs w:val="24"/>
        </w:rPr>
        <w:t>Drooling Severity and Frequency Scale</w:t>
      </w:r>
    </w:p>
    <w:p w:rsidR="00E17951"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EDS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Excessive daytime somnolence</w:t>
      </w:r>
    </w:p>
    <w:p w:rsidR="00CB1C36" w:rsidRPr="00586ADB" w:rsidRDefault="00CB1C36" w:rsidP="003C6D61">
      <w:pPr>
        <w:spacing w:line="360" w:lineRule="auto"/>
        <w:jc w:val="both"/>
        <w:rPr>
          <w:rFonts w:ascii="Times New Roman" w:hAnsi="Times New Roman" w:cs="Times New Roman"/>
          <w:bCs/>
          <w:sz w:val="24"/>
          <w:szCs w:val="24"/>
        </w:rPr>
      </w:pPr>
      <w:r w:rsidRPr="00586ADB">
        <w:rPr>
          <w:rFonts w:ascii="Times New Roman" w:hAnsi="Times New Roman" w:cs="Times New Roman"/>
          <w:bCs/>
          <w:sz w:val="24"/>
          <w:szCs w:val="24"/>
        </w:rPr>
        <w:t>EMG</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Pr>
          <w:rFonts w:ascii="Times New Roman" w:hAnsi="Times New Roman" w:cs="Times New Roman"/>
          <w:bCs/>
          <w:sz w:val="24"/>
          <w:szCs w:val="24"/>
        </w:rPr>
        <w:t>e</w:t>
      </w:r>
      <w:r w:rsidRPr="00586ADB">
        <w:rPr>
          <w:rFonts w:ascii="Times New Roman" w:hAnsi="Times New Roman" w:cs="Times New Roman"/>
          <w:bCs/>
          <w:sz w:val="24"/>
          <w:szCs w:val="24"/>
        </w:rPr>
        <w:t>lektromyografi</w:t>
      </w:r>
      <w:r>
        <w:rPr>
          <w:rFonts w:ascii="Times New Roman" w:hAnsi="Times New Roman" w:cs="Times New Roman"/>
          <w:bCs/>
          <w:sz w:val="24"/>
          <w:szCs w:val="24"/>
        </w:rPr>
        <w:t>cké vyšetření</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ENS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e</w:t>
      </w:r>
      <w:r w:rsidRPr="00586ADB">
        <w:rPr>
          <w:rFonts w:ascii="Times New Roman" w:hAnsi="Times New Roman" w:cs="Times New Roman"/>
          <w:sz w:val="24"/>
          <w:szCs w:val="24"/>
        </w:rPr>
        <w:t>nterický nervový systém</w:t>
      </w:r>
    </w:p>
    <w:p w:rsidR="00CB1C36" w:rsidRPr="00586ADB" w:rsidRDefault="00CB1C36" w:rsidP="003C6D61">
      <w:pPr>
        <w:spacing w:line="360" w:lineRule="auto"/>
        <w:jc w:val="both"/>
        <w:rPr>
          <w:rFonts w:ascii="Times New Roman" w:hAnsi="Times New Roman" w:cs="Times New Roman"/>
          <w:bCs/>
          <w:sz w:val="24"/>
          <w:szCs w:val="24"/>
        </w:rPr>
      </w:pPr>
      <w:r w:rsidRPr="00586ADB">
        <w:rPr>
          <w:rFonts w:ascii="Times New Roman" w:hAnsi="Times New Roman" w:cs="Times New Roman"/>
          <w:bCs/>
          <w:sz w:val="24"/>
          <w:szCs w:val="24"/>
        </w:rPr>
        <w:t>HUT</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bCs/>
          <w:sz w:val="24"/>
          <w:szCs w:val="24"/>
        </w:rPr>
        <w:tab/>
        <w:t>H</w:t>
      </w:r>
      <w:r>
        <w:rPr>
          <w:rFonts w:ascii="Times New Roman" w:hAnsi="Times New Roman" w:cs="Times New Roman"/>
          <w:bCs/>
          <w:sz w:val="24"/>
          <w:szCs w:val="24"/>
        </w:rPr>
        <w:t>ead-up Tilt T</w:t>
      </w:r>
      <w:r w:rsidRPr="00586ADB">
        <w:rPr>
          <w:rFonts w:ascii="Times New Roman" w:hAnsi="Times New Roman" w:cs="Times New Roman"/>
          <w:bCs/>
          <w:sz w:val="24"/>
          <w:szCs w:val="24"/>
        </w:rPr>
        <w:t>est</w:t>
      </w:r>
    </w:p>
    <w:p w:rsidR="00CB1C36" w:rsidRPr="00586ADB" w:rsidRDefault="00CB1C36" w:rsidP="003C6D61">
      <w:pPr>
        <w:spacing w:line="360" w:lineRule="auto"/>
        <w:jc w:val="both"/>
        <w:rPr>
          <w:rFonts w:ascii="Times New Roman" w:hAnsi="Times New Roman" w:cs="Times New Roman"/>
          <w:b/>
          <w:sz w:val="24"/>
          <w:szCs w:val="24"/>
        </w:rPr>
      </w:pPr>
      <w:r w:rsidRPr="00586ADB">
        <w:rPr>
          <w:rFonts w:ascii="Times New Roman" w:hAnsi="Times New Roman" w:cs="Times New Roman"/>
          <w:sz w:val="24"/>
          <w:szCs w:val="24"/>
        </w:rPr>
        <w:t>ICD</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 xml:space="preserve">Impulse </w:t>
      </w:r>
      <w:r>
        <w:rPr>
          <w:rFonts w:ascii="Times New Roman" w:hAnsi="Times New Roman" w:cs="Times New Roman"/>
          <w:sz w:val="24"/>
          <w:szCs w:val="24"/>
        </w:rPr>
        <w:t>C</w:t>
      </w:r>
      <w:r w:rsidRPr="00586ADB">
        <w:rPr>
          <w:rFonts w:ascii="Times New Roman" w:hAnsi="Times New Roman" w:cs="Times New Roman"/>
          <w:sz w:val="24"/>
          <w:szCs w:val="24"/>
        </w:rPr>
        <w:t xml:space="preserve">ontrol </w:t>
      </w:r>
      <w:r>
        <w:rPr>
          <w:rFonts w:ascii="Times New Roman" w:hAnsi="Times New Roman" w:cs="Times New Roman"/>
          <w:sz w:val="24"/>
          <w:szCs w:val="24"/>
        </w:rPr>
        <w:t>D</w:t>
      </w:r>
      <w:r w:rsidRPr="00586ADB">
        <w:rPr>
          <w:rFonts w:ascii="Times New Roman" w:hAnsi="Times New Roman" w:cs="Times New Roman"/>
          <w:sz w:val="24"/>
          <w:szCs w:val="24"/>
        </w:rPr>
        <w:t>isorder</w:t>
      </w:r>
    </w:p>
    <w:p w:rsidR="00CB1C36" w:rsidRPr="00586ADB" w:rsidRDefault="00CB1C36" w:rsidP="00611693">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IIEF</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bCs/>
          <w:sz w:val="24"/>
          <w:szCs w:val="24"/>
        </w:rPr>
        <w:t>International Index of Erectile Function</w:t>
      </w:r>
      <w:r w:rsidRPr="00586ADB">
        <w:rPr>
          <w:rFonts w:ascii="Times New Roman" w:hAnsi="Times New Roman" w:cs="Times New Roman"/>
          <w:sz w:val="24"/>
          <w:szCs w:val="24"/>
        </w:rPr>
        <w:tab/>
      </w:r>
    </w:p>
    <w:p w:rsidR="00CB1C36" w:rsidRPr="00586ADB" w:rsidRDefault="00CB1C36" w:rsidP="003C6D61">
      <w:pPr>
        <w:spacing w:line="360" w:lineRule="auto"/>
        <w:jc w:val="both"/>
        <w:rPr>
          <w:rFonts w:ascii="Times New Roman" w:hAnsi="Times New Roman" w:cs="Times New Roman"/>
          <w:bCs/>
          <w:sz w:val="24"/>
          <w:szCs w:val="24"/>
        </w:rPr>
      </w:pPr>
      <w:r w:rsidRPr="00586ADB">
        <w:rPr>
          <w:rFonts w:ascii="Times New Roman" w:hAnsi="Times New Roman" w:cs="Times New Roman"/>
          <w:sz w:val="24"/>
          <w:szCs w:val="24"/>
        </w:rPr>
        <w:t>L-DOPA</w:t>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l</w:t>
      </w:r>
      <w:r w:rsidRPr="00586ADB">
        <w:rPr>
          <w:rFonts w:ascii="Times New Roman" w:hAnsi="Times New Roman" w:cs="Times New Roman"/>
          <w:sz w:val="24"/>
          <w:szCs w:val="24"/>
        </w:rPr>
        <w:t xml:space="preserve">evodopa, </w:t>
      </w:r>
      <w:proofErr w:type="gramStart"/>
      <w:r w:rsidRPr="00586ADB">
        <w:rPr>
          <w:rFonts w:ascii="Times New Roman" w:hAnsi="Times New Roman" w:cs="Times New Roman"/>
          <w:bCs/>
          <w:sz w:val="24"/>
          <w:szCs w:val="24"/>
        </w:rPr>
        <w:t>L-3,4-dihydroxyphenylalanine</w:t>
      </w:r>
      <w:proofErr w:type="gramEnd"/>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MCI</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 xml:space="preserve">Mild </w:t>
      </w:r>
      <w:r>
        <w:rPr>
          <w:rFonts w:ascii="Times New Roman" w:hAnsi="Times New Roman" w:cs="Times New Roman"/>
          <w:sz w:val="24"/>
          <w:szCs w:val="24"/>
        </w:rPr>
        <w:t>c</w:t>
      </w:r>
      <w:r w:rsidRPr="00586ADB">
        <w:rPr>
          <w:rFonts w:ascii="Times New Roman" w:hAnsi="Times New Roman" w:cs="Times New Roman"/>
          <w:sz w:val="24"/>
          <w:szCs w:val="24"/>
        </w:rPr>
        <w:t xml:space="preserve">ognitive </w:t>
      </w:r>
      <w:r>
        <w:rPr>
          <w:rFonts w:ascii="Times New Roman" w:hAnsi="Times New Roman" w:cs="Times New Roman"/>
          <w:sz w:val="24"/>
          <w:szCs w:val="24"/>
        </w:rPr>
        <w:t>i</w:t>
      </w:r>
      <w:r w:rsidRPr="00586ADB">
        <w:rPr>
          <w:rFonts w:ascii="Times New Roman" w:hAnsi="Times New Roman" w:cs="Times New Roman"/>
          <w:sz w:val="24"/>
          <w:szCs w:val="24"/>
        </w:rPr>
        <w:t>mpairment</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bCs/>
          <w:sz w:val="24"/>
          <w:szCs w:val="24"/>
        </w:rPr>
        <w:t>MDS</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sz w:val="24"/>
          <w:szCs w:val="24"/>
        </w:rPr>
        <w:t>Movement Disorder Society</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MIBG</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Meta-iodobenzylguanidin</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bCs/>
          <w:sz w:val="24"/>
          <w:szCs w:val="24"/>
        </w:rPr>
        <w:t>MPTP</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sz w:val="24"/>
          <w:szCs w:val="24"/>
        </w:rPr>
        <w:t>1-methyl-4-phenyl-1,</w:t>
      </w:r>
      <w:proofErr w:type="gramStart"/>
      <w:r w:rsidRPr="00586ADB">
        <w:rPr>
          <w:rFonts w:ascii="Times New Roman" w:hAnsi="Times New Roman" w:cs="Times New Roman"/>
          <w:sz w:val="24"/>
          <w:szCs w:val="24"/>
        </w:rPr>
        <w:t>2,3,6-tetrahydropyridin</w:t>
      </w:r>
      <w:proofErr w:type="gramEnd"/>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MSA</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m</w:t>
      </w:r>
      <w:r w:rsidRPr="00586ADB">
        <w:rPr>
          <w:rFonts w:ascii="Times New Roman" w:hAnsi="Times New Roman" w:cs="Times New Roman"/>
          <w:sz w:val="24"/>
          <w:szCs w:val="24"/>
        </w:rPr>
        <w:t>ultisystémová atrofie</w:t>
      </w:r>
    </w:p>
    <w:p w:rsidR="00CB1C36" w:rsidRPr="00586ADB" w:rsidRDefault="00CB1C36" w:rsidP="003C6D61">
      <w:pPr>
        <w:spacing w:line="360" w:lineRule="auto"/>
        <w:jc w:val="both"/>
        <w:rPr>
          <w:rFonts w:ascii="Times New Roman" w:eastAsia="Times New Roman" w:hAnsi="Times New Roman" w:cs="Times New Roman"/>
          <w:sz w:val="24"/>
          <w:szCs w:val="24"/>
          <w:lang w:eastAsia="cs-CZ"/>
        </w:rPr>
      </w:pPr>
      <w:r w:rsidRPr="00586ADB">
        <w:rPr>
          <w:rFonts w:ascii="Times New Roman" w:hAnsi="Times New Roman" w:cs="Times New Roman"/>
          <w:sz w:val="24"/>
          <w:szCs w:val="24"/>
        </w:rPr>
        <w:lastRenderedPageBreak/>
        <w:t>NMSQuest</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eastAsia="Times New Roman" w:hAnsi="Times New Roman" w:cs="Times New Roman"/>
          <w:sz w:val="24"/>
          <w:szCs w:val="24"/>
          <w:lang w:eastAsia="cs-CZ"/>
        </w:rPr>
        <w:t>Non-motor Symptoms Questionnaire for Parkinson’s Disease</w:t>
      </w:r>
    </w:p>
    <w:p w:rsidR="00CB1C36" w:rsidRPr="00586ADB" w:rsidRDefault="00CB1C36" w:rsidP="0095624A">
      <w:pPr>
        <w:spacing w:line="360" w:lineRule="auto"/>
        <w:jc w:val="both"/>
        <w:rPr>
          <w:rFonts w:ascii="Times New Roman" w:eastAsia="Times New Roman" w:hAnsi="Times New Roman" w:cs="Times New Roman"/>
          <w:sz w:val="24"/>
          <w:szCs w:val="24"/>
          <w:lang w:eastAsia="cs-CZ"/>
        </w:rPr>
      </w:pPr>
      <w:r w:rsidRPr="00586ADB">
        <w:rPr>
          <w:rFonts w:ascii="Times New Roman" w:eastAsia="Times New Roman" w:hAnsi="Times New Roman" w:cs="Times New Roman"/>
          <w:sz w:val="24"/>
          <w:szCs w:val="24"/>
          <w:lang w:eastAsia="cs-CZ"/>
        </w:rPr>
        <w:t>NMSS</w:t>
      </w:r>
      <w:r w:rsidRPr="00586ADB">
        <w:rPr>
          <w:rFonts w:ascii="Times New Roman" w:eastAsia="Times New Roman" w:hAnsi="Times New Roman" w:cs="Times New Roman"/>
          <w:sz w:val="24"/>
          <w:szCs w:val="24"/>
          <w:lang w:eastAsia="cs-CZ"/>
        </w:rPr>
        <w:tab/>
      </w:r>
      <w:r w:rsidRPr="00586ADB">
        <w:rPr>
          <w:rFonts w:ascii="Times New Roman" w:eastAsia="Times New Roman" w:hAnsi="Times New Roman" w:cs="Times New Roman"/>
          <w:sz w:val="24"/>
          <w:szCs w:val="24"/>
          <w:lang w:eastAsia="cs-CZ"/>
        </w:rPr>
        <w:tab/>
      </w:r>
      <w:r w:rsidRPr="00586ADB">
        <w:rPr>
          <w:rFonts w:ascii="Times New Roman" w:eastAsia="Times New Roman" w:hAnsi="Times New Roman" w:cs="Times New Roman"/>
          <w:sz w:val="24"/>
          <w:szCs w:val="24"/>
          <w:lang w:eastAsia="cs-CZ"/>
        </w:rPr>
        <w:tab/>
        <w:t>Non-motor Symptoms Assessment Scale for Parkinson’s Disease</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NTS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n</w:t>
      </w:r>
      <w:r w:rsidRPr="00586ADB">
        <w:rPr>
          <w:rFonts w:ascii="Times New Roman" w:hAnsi="Times New Roman" w:cs="Times New Roman"/>
          <w:sz w:val="24"/>
          <w:szCs w:val="24"/>
        </w:rPr>
        <w:t>ucleus tractus solitarii</w:t>
      </w:r>
    </w:p>
    <w:p w:rsidR="00CB1C36" w:rsidRPr="00586ADB" w:rsidRDefault="00CB1C36" w:rsidP="00611693">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OAB-q</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 xml:space="preserve">Overactive Bladder Questionnaire </w:t>
      </w:r>
    </w:p>
    <w:p w:rsidR="00CB1C36" w:rsidRPr="00586ADB" w:rsidRDefault="00CB1C36" w:rsidP="0095624A">
      <w:pPr>
        <w:spacing w:line="360" w:lineRule="auto"/>
        <w:jc w:val="both"/>
        <w:rPr>
          <w:rFonts w:ascii="Times New Roman" w:hAnsi="Times New Roman" w:cs="Times New Roman"/>
          <w:bCs/>
          <w:sz w:val="24"/>
          <w:szCs w:val="24"/>
        </w:rPr>
      </w:pPr>
      <w:r w:rsidRPr="00586ADB">
        <w:rPr>
          <w:rFonts w:ascii="Times New Roman" w:hAnsi="Times New Roman" w:cs="Times New Roman"/>
          <w:bCs/>
          <w:sz w:val="24"/>
          <w:szCs w:val="24"/>
        </w:rPr>
        <w:t>OGS</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hAnsi="Times New Roman" w:cs="Times New Roman"/>
          <w:bCs/>
          <w:sz w:val="24"/>
          <w:szCs w:val="24"/>
        </w:rPr>
        <w:tab/>
        <w:t>Orthostatic Grading Scale</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OH</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o</w:t>
      </w:r>
      <w:r w:rsidRPr="00586ADB">
        <w:rPr>
          <w:rFonts w:ascii="Times New Roman" w:hAnsi="Times New Roman" w:cs="Times New Roman"/>
          <w:sz w:val="24"/>
          <w:szCs w:val="24"/>
        </w:rPr>
        <w:t>rtostatická hypotenze</w:t>
      </w:r>
    </w:p>
    <w:p w:rsidR="00CB1C36" w:rsidRPr="00586ADB" w:rsidRDefault="00CB1C36" w:rsidP="003C6D61">
      <w:pPr>
        <w:spacing w:line="360" w:lineRule="auto"/>
        <w:jc w:val="both"/>
        <w:rPr>
          <w:rFonts w:ascii="Times New Roman" w:eastAsia="Times New Roman" w:hAnsi="Times New Roman" w:cs="Times New Roman"/>
          <w:sz w:val="24"/>
          <w:szCs w:val="24"/>
          <w:lang w:eastAsia="cs-CZ"/>
        </w:rPr>
      </w:pPr>
      <w:r w:rsidRPr="00586ADB">
        <w:rPr>
          <w:rFonts w:ascii="Times New Roman" w:hAnsi="Times New Roman" w:cs="Times New Roman"/>
          <w:sz w:val="24"/>
          <w:szCs w:val="24"/>
        </w:rPr>
        <w:t>PET</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bCs/>
          <w:sz w:val="24"/>
          <w:szCs w:val="24"/>
        </w:rPr>
        <w:t>Positron</w:t>
      </w:r>
      <w:r>
        <w:rPr>
          <w:rFonts w:ascii="Times New Roman" w:hAnsi="Times New Roman" w:cs="Times New Roman"/>
          <w:sz w:val="24"/>
          <w:szCs w:val="24"/>
        </w:rPr>
        <w:t xml:space="preserve"> Emission T</w:t>
      </w:r>
      <w:r w:rsidRPr="00586ADB">
        <w:rPr>
          <w:rFonts w:ascii="Times New Roman" w:hAnsi="Times New Roman" w:cs="Times New Roman"/>
          <w:sz w:val="24"/>
          <w:szCs w:val="24"/>
        </w:rPr>
        <w:t>omography</w:t>
      </w:r>
      <w:r w:rsidRPr="00586ADB">
        <w:rPr>
          <w:rFonts w:ascii="Times New Roman" w:hAnsi="Times New Roman" w:cs="Times New Roman"/>
          <w:sz w:val="24"/>
          <w:szCs w:val="24"/>
        </w:rPr>
        <w:tab/>
      </w:r>
    </w:p>
    <w:p w:rsidR="00CB1C36" w:rsidRPr="00586ADB" w:rsidRDefault="00CB1C36" w:rsidP="0095624A">
      <w:pPr>
        <w:spacing w:line="360" w:lineRule="auto"/>
        <w:ind w:left="1416" w:hanging="1416"/>
        <w:jc w:val="both"/>
        <w:rPr>
          <w:rFonts w:ascii="Times New Roman" w:hAnsi="Times New Roman" w:cs="Times New Roman"/>
          <w:sz w:val="24"/>
          <w:szCs w:val="24"/>
        </w:rPr>
      </w:pPr>
      <w:r w:rsidRPr="00586ADB">
        <w:rPr>
          <w:rFonts w:ascii="Times New Roman" w:hAnsi="Times New Roman" w:cs="Times New Roman"/>
          <w:sz w:val="24"/>
          <w:szCs w:val="24"/>
        </w:rPr>
        <w:t>PLMS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bCs/>
          <w:sz w:val="24"/>
          <w:szCs w:val="24"/>
        </w:rPr>
        <w:t>Periodic</w:t>
      </w:r>
      <w:r w:rsidRPr="00586ADB">
        <w:rPr>
          <w:rFonts w:ascii="Times New Roman" w:hAnsi="Times New Roman" w:cs="Times New Roman"/>
          <w:sz w:val="24"/>
          <w:szCs w:val="24"/>
        </w:rPr>
        <w:t xml:space="preserve"> Limb Movements in Sleep </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PN</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Parkinsonova nemoc</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eastAsia="Times New Roman" w:hAnsi="Times New Roman" w:cs="Times New Roman"/>
          <w:sz w:val="24"/>
          <w:szCs w:val="24"/>
          <w:lang w:eastAsia="cs-CZ"/>
        </w:rPr>
        <w:t>QSART</w:t>
      </w:r>
      <w:r w:rsidRPr="00586ADB">
        <w:rPr>
          <w:rFonts w:ascii="Times New Roman" w:eastAsia="Times New Roman" w:hAnsi="Times New Roman" w:cs="Times New Roman"/>
          <w:sz w:val="24"/>
          <w:szCs w:val="24"/>
          <w:lang w:eastAsia="cs-CZ"/>
        </w:rPr>
        <w:tab/>
      </w:r>
      <w:r w:rsidRPr="00586ADB">
        <w:rPr>
          <w:rFonts w:ascii="Times New Roman" w:eastAsia="Times New Roman" w:hAnsi="Times New Roman" w:cs="Times New Roman"/>
          <w:sz w:val="24"/>
          <w:szCs w:val="24"/>
          <w:lang w:eastAsia="cs-CZ"/>
        </w:rPr>
        <w:tab/>
      </w:r>
      <w:r w:rsidRPr="00586ADB">
        <w:rPr>
          <w:rFonts w:ascii="Times New Roman" w:hAnsi="Times New Roman" w:cs="Times New Roman"/>
          <w:bCs/>
          <w:sz w:val="24"/>
          <w:szCs w:val="24"/>
        </w:rPr>
        <w:t>Q</w:t>
      </w:r>
      <w:r>
        <w:rPr>
          <w:rFonts w:ascii="Times New Roman" w:hAnsi="Times New Roman" w:cs="Times New Roman"/>
          <w:bCs/>
          <w:sz w:val="24"/>
          <w:szCs w:val="24"/>
        </w:rPr>
        <w:t>uantitative S</w:t>
      </w:r>
      <w:r w:rsidRPr="00586ADB">
        <w:rPr>
          <w:rFonts w:ascii="Times New Roman" w:hAnsi="Times New Roman" w:cs="Times New Roman"/>
          <w:bCs/>
          <w:sz w:val="24"/>
          <w:szCs w:val="24"/>
        </w:rPr>
        <w:t xml:space="preserve">udomotor </w:t>
      </w:r>
      <w:r>
        <w:rPr>
          <w:rFonts w:ascii="Times New Roman" w:hAnsi="Times New Roman" w:cs="Times New Roman"/>
          <w:bCs/>
          <w:sz w:val="24"/>
          <w:szCs w:val="24"/>
        </w:rPr>
        <w:t>Axon Reflex T</w:t>
      </w:r>
      <w:r w:rsidRPr="00586ADB">
        <w:rPr>
          <w:rFonts w:ascii="Times New Roman" w:hAnsi="Times New Roman" w:cs="Times New Roman"/>
          <w:bCs/>
          <w:sz w:val="24"/>
          <w:szCs w:val="24"/>
        </w:rPr>
        <w:t>est</w:t>
      </w:r>
      <w:r w:rsidRPr="00586ADB">
        <w:rPr>
          <w:rFonts w:ascii="Times New Roman" w:hAnsi="Times New Roman" w:cs="Times New Roman"/>
          <w:sz w:val="24"/>
          <w:szCs w:val="24"/>
        </w:rPr>
        <w:tab/>
      </w:r>
      <w:r w:rsidRPr="00586ADB">
        <w:rPr>
          <w:rFonts w:ascii="Times New Roman" w:hAnsi="Times New Roman" w:cs="Times New Roman"/>
          <w:sz w:val="24"/>
          <w:szCs w:val="24"/>
        </w:rPr>
        <w:tab/>
      </w:r>
    </w:p>
    <w:p w:rsidR="00CB1C36" w:rsidRPr="00586ADB" w:rsidRDefault="00CB1C36" w:rsidP="0095624A">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RBD</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 xml:space="preserve">REM behavior </w:t>
      </w:r>
      <w:r w:rsidR="00E17951">
        <w:rPr>
          <w:rFonts w:ascii="Times New Roman" w:hAnsi="Times New Roman" w:cs="Times New Roman"/>
          <w:sz w:val="24"/>
          <w:szCs w:val="24"/>
        </w:rPr>
        <w:t>disorder</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REM</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bCs/>
          <w:sz w:val="24"/>
          <w:szCs w:val="24"/>
        </w:rPr>
        <w:t xml:space="preserve">Rapid </w:t>
      </w:r>
      <w:r>
        <w:rPr>
          <w:rFonts w:ascii="Times New Roman" w:hAnsi="Times New Roman" w:cs="Times New Roman"/>
          <w:bCs/>
          <w:sz w:val="24"/>
          <w:szCs w:val="24"/>
        </w:rPr>
        <w:t>E</w:t>
      </w:r>
      <w:r w:rsidRPr="00586ADB">
        <w:rPr>
          <w:rFonts w:ascii="Times New Roman" w:hAnsi="Times New Roman" w:cs="Times New Roman"/>
          <w:sz w:val="24"/>
          <w:szCs w:val="24"/>
        </w:rPr>
        <w:t xml:space="preserve">ye </w:t>
      </w:r>
      <w:r>
        <w:rPr>
          <w:rFonts w:ascii="Times New Roman" w:hAnsi="Times New Roman" w:cs="Times New Roman"/>
          <w:sz w:val="24"/>
          <w:szCs w:val="24"/>
        </w:rPr>
        <w:t>M</w:t>
      </w:r>
      <w:r w:rsidRPr="00586ADB">
        <w:rPr>
          <w:rFonts w:ascii="Times New Roman" w:hAnsi="Times New Roman" w:cs="Times New Roman"/>
          <w:sz w:val="24"/>
          <w:szCs w:val="24"/>
        </w:rPr>
        <w:t>ovement</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RLS</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R</w:t>
      </w:r>
      <w:r w:rsidRPr="00586ADB">
        <w:rPr>
          <w:rFonts w:ascii="Times New Roman" w:hAnsi="Times New Roman" w:cs="Times New Roman"/>
          <w:bCs/>
          <w:sz w:val="24"/>
          <w:szCs w:val="24"/>
        </w:rPr>
        <w:t xml:space="preserve">etless </w:t>
      </w:r>
      <w:r>
        <w:rPr>
          <w:rFonts w:ascii="Times New Roman" w:hAnsi="Times New Roman" w:cs="Times New Roman"/>
          <w:sz w:val="24"/>
          <w:szCs w:val="24"/>
        </w:rPr>
        <w:t>L</w:t>
      </w:r>
      <w:r w:rsidRPr="00586ADB">
        <w:rPr>
          <w:rFonts w:ascii="Times New Roman" w:hAnsi="Times New Roman" w:cs="Times New Roman"/>
          <w:sz w:val="24"/>
          <w:szCs w:val="24"/>
        </w:rPr>
        <w:t xml:space="preserve">egs </w:t>
      </w:r>
      <w:r>
        <w:rPr>
          <w:rFonts w:ascii="Times New Roman" w:hAnsi="Times New Roman" w:cs="Times New Roman"/>
          <w:sz w:val="24"/>
          <w:szCs w:val="24"/>
        </w:rPr>
        <w:t>S</w:t>
      </w:r>
      <w:r w:rsidRPr="00586ADB">
        <w:rPr>
          <w:rFonts w:ascii="Times New Roman" w:hAnsi="Times New Roman" w:cs="Times New Roman"/>
          <w:sz w:val="24"/>
          <w:szCs w:val="24"/>
        </w:rPr>
        <w:t>yndrome</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RVLM</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R</w:t>
      </w:r>
      <w:r>
        <w:rPr>
          <w:rFonts w:ascii="Times New Roman" w:hAnsi="Times New Roman" w:cs="Times New Roman"/>
          <w:sz w:val="24"/>
          <w:szCs w:val="24"/>
        </w:rPr>
        <w:t>ostral Ventrolateral M</w:t>
      </w:r>
      <w:r w:rsidRPr="00586ADB">
        <w:rPr>
          <w:rFonts w:ascii="Times New Roman" w:hAnsi="Times New Roman" w:cs="Times New Roman"/>
          <w:sz w:val="24"/>
          <w:szCs w:val="24"/>
        </w:rPr>
        <w:t>edulla</w:t>
      </w:r>
      <w:r w:rsidRPr="00586ADB">
        <w:rPr>
          <w:rFonts w:ascii="Times New Roman" w:hAnsi="Times New Roman" w:cs="Times New Roman"/>
          <w:sz w:val="24"/>
          <w:szCs w:val="24"/>
        </w:rPr>
        <w:tab/>
      </w:r>
      <w:r w:rsidRPr="00586ADB">
        <w:rPr>
          <w:rFonts w:ascii="Times New Roman" w:hAnsi="Times New Roman" w:cs="Times New Roman"/>
          <w:sz w:val="24"/>
          <w:szCs w:val="24"/>
        </w:rPr>
        <w:tab/>
      </w:r>
    </w:p>
    <w:p w:rsidR="00CB1C36" w:rsidRPr="00586ADB" w:rsidRDefault="00CB1C36" w:rsidP="003C6D61">
      <w:pPr>
        <w:spacing w:line="360" w:lineRule="auto"/>
        <w:jc w:val="both"/>
        <w:rPr>
          <w:rFonts w:ascii="Times New Roman" w:hAnsi="Times New Roman" w:cs="Times New Roman"/>
          <w:bCs/>
          <w:sz w:val="24"/>
          <w:szCs w:val="24"/>
        </w:rPr>
      </w:pPr>
      <w:r w:rsidRPr="00586ADB">
        <w:rPr>
          <w:rFonts w:ascii="Times New Roman" w:hAnsi="Times New Roman" w:cs="Times New Roman"/>
          <w:bCs/>
          <w:sz w:val="24"/>
          <w:szCs w:val="24"/>
        </w:rPr>
        <w:t>SAVSF</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Pr>
          <w:rFonts w:ascii="Times New Roman" w:hAnsi="Times New Roman" w:cs="Times New Roman"/>
          <w:bCs/>
          <w:sz w:val="24"/>
          <w:szCs w:val="24"/>
        </w:rPr>
        <w:t>s</w:t>
      </w:r>
      <w:r w:rsidRPr="00586ADB">
        <w:rPr>
          <w:rFonts w:ascii="Times New Roman" w:hAnsi="Times New Roman" w:cs="Times New Roman"/>
          <w:bCs/>
          <w:sz w:val="24"/>
          <w:szCs w:val="24"/>
        </w:rPr>
        <w:t xml:space="preserve">pektrální analýza variability srdeční frekvence </w:t>
      </w:r>
    </w:p>
    <w:p w:rsidR="00CB1C36" w:rsidRPr="00586ADB" w:rsidRDefault="00CB1C36" w:rsidP="00611693">
      <w:pPr>
        <w:spacing w:line="360" w:lineRule="auto"/>
        <w:jc w:val="both"/>
        <w:rPr>
          <w:rFonts w:ascii="Times New Roman" w:eastAsia="Times New Roman" w:hAnsi="Times New Roman" w:cs="Times New Roman"/>
          <w:sz w:val="24"/>
          <w:szCs w:val="24"/>
          <w:lang w:eastAsia="cs-CZ"/>
        </w:rPr>
      </w:pPr>
      <w:r w:rsidRPr="00586ADB">
        <w:rPr>
          <w:rFonts w:ascii="Times New Roman" w:hAnsi="Times New Roman" w:cs="Times New Roman"/>
          <w:bCs/>
          <w:sz w:val="24"/>
          <w:szCs w:val="24"/>
        </w:rPr>
        <w:t>SCOPA</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r>
      <w:r w:rsidRPr="00586ADB">
        <w:rPr>
          <w:rFonts w:ascii="Times New Roman" w:eastAsia="Times New Roman" w:hAnsi="Times New Roman" w:cs="Times New Roman"/>
          <w:sz w:val="24"/>
          <w:szCs w:val="24"/>
          <w:lang w:eastAsia="cs-CZ"/>
        </w:rPr>
        <w:t>Scales for Outcomes in Parkinson’s Disease</w:t>
      </w:r>
    </w:p>
    <w:p w:rsidR="00CB1C36" w:rsidRPr="00586ADB" w:rsidRDefault="00CB1C36" w:rsidP="00611693">
      <w:pPr>
        <w:spacing w:line="360" w:lineRule="auto"/>
        <w:jc w:val="both"/>
        <w:rPr>
          <w:rFonts w:ascii="Times New Roman" w:hAnsi="Times New Roman" w:cs="Times New Roman"/>
          <w:bCs/>
          <w:sz w:val="24"/>
          <w:szCs w:val="24"/>
        </w:rPr>
      </w:pPr>
      <w:r w:rsidRPr="00586ADB">
        <w:rPr>
          <w:rFonts w:ascii="Times New Roman" w:eastAsia="Times New Roman" w:hAnsi="Times New Roman" w:cs="Times New Roman"/>
          <w:sz w:val="24"/>
          <w:szCs w:val="24"/>
          <w:lang w:eastAsia="cs-CZ"/>
        </w:rPr>
        <w:t>SCOPA-AUT</w:t>
      </w:r>
      <w:r w:rsidRPr="00586ADB">
        <w:rPr>
          <w:rFonts w:ascii="Times New Roman" w:eastAsia="Times New Roman" w:hAnsi="Times New Roman" w:cs="Times New Roman"/>
          <w:sz w:val="24"/>
          <w:szCs w:val="24"/>
          <w:lang w:eastAsia="cs-CZ"/>
        </w:rPr>
        <w:tab/>
      </w:r>
      <w:r w:rsidRPr="00586ADB">
        <w:rPr>
          <w:rFonts w:ascii="Times New Roman" w:eastAsia="Times New Roman" w:hAnsi="Times New Roman" w:cs="Times New Roman"/>
          <w:sz w:val="24"/>
          <w:szCs w:val="24"/>
          <w:lang w:eastAsia="cs-CZ"/>
        </w:rPr>
        <w:tab/>
      </w:r>
      <w:r w:rsidRPr="00586ADB">
        <w:rPr>
          <w:rFonts w:ascii="Times New Roman" w:hAnsi="Times New Roman" w:cs="Times New Roman"/>
          <w:bCs/>
          <w:kern w:val="36"/>
          <w:sz w:val="24"/>
          <w:szCs w:val="24"/>
        </w:rPr>
        <w:t>Autonomic Scale for Outcomes in Parkinson’s Disease</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SD</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 xml:space="preserve">Standard </w:t>
      </w:r>
      <w:r>
        <w:rPr>
          <w:rFonts w:ascii="Times New Roman" w:hAnsi="Times New Roman" w:cs="Times New Roman"/>
          <w:sz w:val="24"/>
          <w:szCs w:val="24"/>
        </w:rPr>
        <w:t>D</w:t>
      </w:r>
      <w:r w:rsidRPr="00586ADB">
        <w:rPr>
          <w:rFonts w:ascii="Times New Roman" w:hAnsi="Times New Roman" w:cs="Times New Roman"/>
          <w:sz w:val="24"/>
          <w:szCs w:val="24"/>
        </w:rPr>
        <w:t>eviation, směrodatná odchylka</w:t>
      </w:r>
    </w:p>
    <w:p w:rsidR="00CB1C36" w:rsidRPr="00586ADB" w:rsidRDefault="00CB1C36" w:rsidP="00611693">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SHIM</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t>Sexual Health Inventory for Men</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SMAC</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S</w:t>
      </w:r>
      <w:r w:rsidRPr="00586ADB">
        <w:rPr>
          <w:rFonts w:ascii="Times New Roman" w:hAnsi="Times New Roman" w:cs="Times New Roman"/>
          <w:bCs/>
          <w:sz w:val="24"/>
          <w:szCs w:val="24"/>
        </w:rPr>
        <w:t>econd</w:t>
      </w:r>
      <w:r w:rsidRPr="00586ADB">
        <w:rPr>
          <w:rFonts w:ascii="Times New Roman" w:hAnsi="Times New Roman" w:cs="Times New Roman"/>
          <w:sz w:val="24"/>
          <w:szCs w:val="24"/>
        </w:rPr>
        <w:t xml:space="preserve"> messenger of </w:t>
      </w:r>
      <w:r w:rsidRPr="00586ADB">
        <w:rPr>
          <w:rFonts w:ascii="Times New Roman" w:hAnsi="Times New Roman" w:cs="Times New Roman"/>
          <w:bCs/>
          <w:sz w:val="24"/>
          <w:szCs w:val="24"/>
        </w:rPr>
        <w:t>mitochondrial</w:t>
      </w:r>
      <w:r w:rsidRPr="00586ADB">
        <w:rPr>
          <w:rFonts w:ascii="Times New Roman" w:hAnsi="Times New Roman" w:cs="Times New Roman"/>
          <w:sz w:val="24"/>
          <w:szCs w:val="24"/>
        </w:rPr>
        <w:t xml:space="preserve"> activator of caspases</w:t>
      </w:r>
    </w:p>
    <w:p w:rsidR="00CB1C36" w:rsidRPr="00586ADB" w:rsidRDefault="00CB1C36" w:rsidP="0095624A">
      <w:pPr>
        <w:spacing w:line="360" w:lineRule="auto"/>
        <w:jc w:val="both"/>
        <w:rPr>
          <w:rFonts w:ascii="Times New Roman" w:hAnsi="Times New Roman" w:cs="Times New Roman"/>
          <w:sz w:val="24"/>
          <w:szCs w:val="24"/>
        </w:rPr>
      </w:pPr>
      <w:r w:rsidRPr="00586ADB">
        <w:rPr>
          <w:rFonts w:ascii="Times New Roman" w:hAnsi="Times New Roman" w:cs="Times New Roman"/>
          <w:bCs/>
          <w:sz w:val="24"/>
          <w:szCs w:val="24"/>
        </w:rPr>
        <w:t>SOD 1</w:t>
      </w:r>
      <w:r w:rsidRPr="00586ADB">
        <w:rPr>
          <w:rFonts w:ascii="Times New Roman" w:hAnsi="Times New Roman" w:cs="Times New Roman"/>
          <w:bCs/>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s</w:t>
      </w:r>
      <w:r w:rsidRPr="00586ADB">
        <w:rPr>
          <w:rFonts w:ascii="Times New Roman" w:hAnsi="Times New Roman" w:cs="Times New Roman"/>
          <w:sz w:val="24"/>
          <w:szCs w:val="24"/>
        </w:rPr>
        <w:t>uperoxid dismutáza 1</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SPECT</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Style w:val="st"/>
          <w:rFonts w:ascii="Times New Roman" w:hAnsi="Times New Roman" w:cs="Times New Roman"/>
          <w:sz w:val="24"/>
          <w:szCs w:val="24"/>
        </w:rPr>
        <w:t>Single-Photon Emission Computed Tomography</w:t>
      </w:r>
      <w:r w:rsidRPr="00586ADB">
        <w:rPr>
          <w:rFonts w:ascii="Times New Roman" w:hAnsi="Times New Roman" w:cs="Times New Roman"/>
          <w:sz w:val="24"/>
          <w:szCs w:val="24"/>
        </w:rPr>
        <w:tab/>
      </w:r>
    </w:p>
    <w:p w:rsidR="00CB1C36" w:rsidRPr="00586ADB" w:rsidRDefault="00CB1C36" w:rsidP="00611693">
      <w:pPr>
        <w:spacing w:line="360" w:lineRule="auto"/>
        <w:jc w:val="both"/>
        <w:rPr>
          <w:rFonts w:ascii="Times New Roman" w:hAnsi="Times New Roman" w:cs="Times New Roman"/>
          <w:bCs/>
          <w:sz w:val="24"/>
          <w:szCs w:val="24"/>
        </w:rPr>
      </w:pPr>
      <w:r w:rsidRPr="00586ADB">
        <w:rPr>
          <w:rFonts w:ascii="Times New Roman" w:hAnsi="Times New Roman" w:cs="Times New Roman"/>
          <w:bCs/>
          <w:sz w:val="24"/>
          <w:szCs w:val="24"/>
        </w:rPr>
        <w:t xml:space="preserve">SWAL-QOL </w:t>
      </w:r>
      <w:r w:rsidRPr="00586ADB">
        <w:rPr>
          <w:rFonts w:ascii="Times New Roman" w:hAnsi="Times New Roman" w:cs="Times New Roman"/>
          <w:bCs/>
          <w:sz w:val="24"/>
          <w:szCs w:val="24"/>
        </w:rPr>
        <w:tab/>
      </w:r>
      <w:r w:rsidRPr="00586ADB">
        <w:rPr>
          <w:rFonts w:ascii="Times New Roman" w:hAnsi="Times New Roman" w:cs="Times New Roman"/>
          <w:bCs/>
          <w:sz w:val="24"/>
          <w:szCs w:val="24"/>
        </w:rPr>
        <w:tab/>
        <w:t>Generic Scale for Dysphagia-Related Outcomes (Quality of life)</w:t>
      </w:r>
    </w:p>
    <w:p w:rsidR="00CB1C36" w:rsidRPr="00586ADB" w:rsidRDefault="00CB1C36" w:rsidP="003C6D61">
      <w:pPr>
        <w:spacing w:line="360" w:lineRule="auto"/>
        <w:jc w:val="both"/>
        <w:rPr>
          <w:rFonts w:ascii="Times New Roman" w:hAnsi="Times New Roman" w:cs="Times New Roman"/>
          <w:sz w:val="24"/>
          <w:szCs w:val="24"/>
        </w:rPr>
      </w:pPr>
      <w:proofErr w:type="gramStart"/>
      <w:r w:rsidRPr="00586ADB">
        <w:rPr>
          <w:rFonts w:ascii="Times New Roman" w:hAnsi="Times New Roman" w:cs="Times New Roman"/>
          <w:sz w:val="24"/>
          <w:szCs w:val="24"/>
        </w:rPr>
        <w:lastRenderedPageBreak/>
        <w:t>TK</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k</w:t>
      </w:r>
      <w:r w:rsidRPr="00586ADB">
        <w:rPr>
          <w:rFonts w:ascii="Times New Roman" w:hAnsi="Times New Roman" w:cs="Times New Roman"/>
          <w:sz w:val="24"/>
          <w:szCs w:val="24"/>
        </w:rPr>
        <w:t>revní</w:t>
      </w:r>
      <w:proofErr w:type="gramEnd"/>
      <w:r w:rsidRPr="00586ADB">
        <w:rPr>
          <w:rFonts w:ascii="Times New Roman" w:hAnsi="Times New Roman" w:cs="Times New Roman"/>
          <w:sz w:val="24"/>
          <w:szCs w:val="24"/>
        </w:rPr>
        <w:t xml:space="preserve"> tlak</w:t>
      </w:r>
      <w:r w:rsidRPr="00586ADB">
        <w:rPr>
          <w:rFonts w:ascii="Times New Roman" w:hAnsi="Times New Roman" w:cs="Times New Roman"/>
          <w:sz w:val="24"/>
          <w:szCs w:val="24"/>
        </w:rPr>
        <w:tab/>
      </w:r>
    </w:p>
    <w:p w:rsidR="00CB1C36" w:rsidRPr="00586ADB" w:rsidRDefault="00CB1C36" w:rsidP="003C6D61">
      <w:pPr>
        <w:spacing w:line="360" w:lineRule="auto"/>
        <w:jc w:val="both"/>
        <w:rPr>
          <w:rFonts w:ascii="Times New Roman" w:hAnsi="Times New Roman" w:cs="Times New Roman"/>
          <w:bCs/>
          <w:sz w:val="24"/>
          <w:szCs w:val="24"/>
        </w:rPr>
      </w:pPr>
      <w:r w:rsidRPr="00586ADB">
        <w:rPr>
          <w:rFonts w:ascii="Times New Roman" w:hAnsi="Times New Roman" w:cs="Times New Roman"/>
          <w:sz w:val="24"/>
          <w:szCs w:val="24"/>
        </w:rPr>
        <w:t>TST</w:t>
      </w:r>
      <w:r w:rsidRPr="00586ADB">
        <w:rPr>
          <w:rFonts w:ascii="Times New Roman" w:hAnsi="Times New Roman" w:cs="Times New Roman"/>
          <w:sz w:val="24"/>
          <w:szCs w:val="24"/>
        </w:rPr>
        <w:tab/>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bCs/>
          <w:sz w:val="24"/>
          <w:szCs w:val="24"/>
        </w:rPr>
        <w:t>Thermoregulatory Sweat T</w:t>
      </w:r>
      <w:r w:rsidRPr="00586ADB">
        <w:rPr>
          <w:rFonts w:ascii="Times New Roman" w:hAnsi="Times New Roman" w:cs="Times New Roman"/>
          <w:bCs/>
          <w:sz w:val="24"/>
          <w:szCs w:val="24"/>
        </w:rPr>
        <w:t>est</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UCH – L1</w:t>
      </w:r>
      <w:r w:rsidRPr="00586ADB">
        <w:rPr>
          <w:rFonts w:ascii="Times New Roman" w:hAnsi="Times New Roman" w:cs="Times New Roman"/>
          <w:sz w:val="24"/>
          <w:szCs w:val="24"/>
        </w:rPr>
        <w:tab/>
      </w:r>
      <w:r w:rsidRPr="00586ADB">
        <w:rPr>
          <w:rFonts w:ascii="Times New Roman" w:hAnsi="Times New Roman" w:cs="Times New Roman"/>
          <w:sz w:val="24"/>
          <w:szCs w:val="24"/>
        </w:rPr>
        <w:tab/>
      </w:r>
      <w:r>
        <w:rPr>
          <w:rFonts w:ascii="Times New Roman" w:hAnsi="Times New Roman" w:cs="Times New Roman"/>
          <w:sz w:val="24"/>
          <w:szCs w:val="24"/>
        </w:rPr>
        <w:t>U</w:t>
      </w:r>
      <w:r w:rsidRPr="00586ADB">
        <w:rPr>
          <w:rFonts w:ascii="Times New Roman" w:hAnsi="Times New Roman" w:cs="Times New Roman"/>
          <w:sz w:val="24"/>
          <w:szCs w:val="24"/>
        </w:rPr>
        <w:t>biquitin carboxy-terminal hydrolase L1</w:t>
      </w:r>
    </w:p>
    <w:p w:rsidR="00CB1C36" w:rsidRPr="00586ADB" w:rsidRDefault="00CB1C36" w:rsidP="003C6D61">
      <w:pPr>
        <w:spacing w:line="360" w:lineRule="auto"/>
        <w:jc w:val="both"/>
        <w:rPr>
          <w:rFonts w:ascii="Times New Roman" w:hAnsi="Times New Roman" w:cs="Times New Roman"/>
          <w:sz w:val="24"/>
          <w:szCs w:val="24"/>
        </w:rPr>
      </w:pPr>
      <w:r w:rsidRPr="00586ADB">
        <w:rPr>
          <w:rFonts w:ascii="Times New Roman" w:hAnsi="Times New Roman" w:cs="Times New Roman"/>
          <w:sz w:val="24"/>
          <w:szCs w:val="24"/>
        </w:rPr>
        <w:t>UK-PDBB Criteria</w:t>
      </w:r>
      <w:r w:rsidRPr="00586ADB">
        <w:rPr>
          <w:rFonts w:ascii="Times New Roman" w:hAnsi="Times New Roman" w:cs="Times New Roman"/>
          <w:sz w:val="24"/>
          <w:szCs w:val="24"/>
        </w:rPr>
        <w:tab/>
        <w:t xml:space="preserve">UK Parkinson´s Disease Brain Bank </w:t>
      </w:r>
      <w:r>
        <w:rPr>
          <w:rFonts w:ascii="Times New Roman" w:hAnsi="Times New Roman" w:cs="Times New Roman"/>
          <w:sz w:val="24"/>
          <w:szCs w:val="24"/>
        </w:rPr>
        <w:t>C</w:t>
      </w:r>
      <w:r w:rsidRPr="00586ADB">
        <w:rPr>
          <w:rFonts w:ascii="Times New Roman" w:hAnsi="Times New Roman" w:cs="Times New Roman"/>
          <w:sz w:val="24"/>
          <w:szCs w:val="24"/>
        </w:rPr>
        <w:t>linic</w:t>
      </w:r>
      <w:r>
        <w:rPr>
          <w:rFonts w:ascii="Times New Roman" w:hAnsi="Times New Roman" w:cs="Times New Roman"/>
          <w:sz w:val="24"/>
          <w:szCs w:val="24"/>
        </w:rPr>
        <w:t>al D</w:t>
      </w:r>
      <w:r w:rsidRPr="00586ADB">
        <w:rPr>
          <w:rFonts w:ascii="Times New Roman" w:hAnsi="Times New Roman" w:cs="Times New Roman"/>
          <w:sz w:val="24"/>
          <w:szCs w:val="24"/>
        </w:rPr>
        <w:t xml:space="preserve">iagnostic </w:t>
      </w:r>
      <w:r>
        <w:rPr>
          <w:rFonts w:ascii="Times New Roman" w:hAnsi="Times New Roman" w:cs="Times New Roman"/>
          <w:sz w:val="24"/>
          <w:szCs w:val="24"/>
        </w:rPr>
        <w:t>C</w:t>
      </w:r>
      <w:r w:rsidRPr="00586ADB">
        <w:rPr>
          <w:rFonts w:ascii="Times New Roman" w:hAnsi="Times New Roman" w:cs="Times New Roman"/>
          <w:sz w:val="24"/>
          <w:szCs w:val="24"/>
        </w:rPr>
        <w:t>riteria</w:t>
      </w:r>
    </w:p>
    <w:p w:rsidR="00CB1C36" w:rsidRPr="00586ADB" w:rsidRDefault="00CB1C36" w:rsidP="0095624A">
      <w:pPr>
        <w:spacing w:line="360" w:lineRule="auto"/>
        <w:jc w:val="both"/>
        <w:rPr>
          <w:rFonts w:ascii="Times New Roman" w:hAnsi="Times New Roman" w:cs="Times New Roman"/>
          <w:sz w:val="24"/>
          <w:szCs w:val="24"/>
        </w:rPr>
      </w:pPr>
      <w:r w:rsidRPr="00586ADB">
        <w:rPr>
          <w:rFonts w:ascii="Times New Roman" w:eastAsia="Times New Roman" w:hAnsi="Times New Roman" w:cs="Times New Roman"/>
          <w:sz w:val="24"/>
          <w:szCs w:val="24"/>
          <w:lang w:eastAsia="cs-CZ"/>
        </w:rPr>
        <w:t>UPDRS</w:t>
      </w:r>
      <w:r w:rsidRPr="00586ADB">
        <w:rPr>
          <w:rFonts w:ascii="Times New Roman" w:eastAsia="Times New Roman" w:hAnsi="Times New Roman" w:cs="Times New Roman"/>
          <w:sz w:val="24"/>
          <w:szCs w:val="24"/>
          <w:lang w:eastAsia="cs-CZ"/>
        </w:rPr>
        <w:tab/>
      </w:r>
      <w:r w:rsidRPr="00586ADB">
        <w:rPr>
          <w:rFonts w:ascii="Times New Roman" w:eastAsia="Times New Roman" w:hAnsi="Times New Roman" w:cs="Times New Roman"/>
          <w:sz w:val="24"/>
          <w:szCs w:val="24"/>
          <w:lang w:eastAsia="cs-CZ"/>
        </w:rPr>
        <w:tab/>
      </w:r>
      <w:r w:rsidRPr="00586ADB">
        <w:rPr>
          <w:rFonts w:ascii="Times New Roman" w:hAnsi="Times New Roman" w:cs="Times New Roman"/>
          <w:sz w:val="24"/>
          <w:szCs w:val="24"/>
        </w:rPr>
        <w:t>Unified Parkinson's Disease Rating Scale</w:t>
      </w: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C2173B" w:rsidRDefault="00C2173B" w:rsidP="003C6D61">
      <w:pPr>
        <w:spacing w:line="360" w:lineRule="auto"/>
        <w:jc w:val="both"/>
        <w:rPr>
          <w:rFonts w:ascii="Times New Roman" w:hAnsi="Times New Roman" w:cs="Times New Roman"/>
          <w:b/>
          <w:sz w:val="24"/>
          <w:szCs w:val="24"/>
        </w:rPr>
      </w:pPr>
    </w:p>
    <w:p w:rsidR="00A537F7" w:rsidRDefault="00A537F7" w:rsidP="003C6D61">
      <w:pPr>
        <w:spacing w:line="360" w:lineRule="auto"/>
        <w:jc w:val="both"/>
        <w:rPr>
          <w:rFonts w:ascii="Times New Roman" w:hAnsi="Times New Roman" w:cs="Times New Roman"/>
          <w:b/>
          <w:sz w:val="24"/>
          <w:szCs w:val="24"/>
        </w:rPr>
      </w:pPr>
    </w:p>
    <w:p w:rsidR="008B69E6" w:rsidRPr="002D3565" w:rsidRDefault="00614BE0" w:rsidP="003C6D61">
      <w:pPr>
        <w:spacing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b/>
          <w:sz w:val="24"/>
          <w:szCs w:val="24"/>
        </w:rPr>
        <w:lastRenderedPageBreak/>
        <w:t>1</w:t>
      </w:r>
      <w:r w:rsidR="001414ED" w:rsidRPr="009F71BE">
        <w:rPr>
          <w:rFonts w:ascii="Times New Roman" w:hAnsi="Times New Roman" w:cs="Times New Roman"/>
          <w:b/>
          <w:sz w:val="24"/>
          <w:szCs w:val="24"/>
        </w:rPr>
        <w:tab/>
      </w:r>
      <w:r w:rsidR="00C26BBC" w:rsidRPr="009F71BE">
        <w:rPr>
          <w:rFonts w:ascii="Times New Roman" w:hAnsi="Times New Roman" w:cs="Times New Roman"/>
          <w:b/>
          <w:sz w:val="24"/>
          <w:szCs w:val="24"/>
        </w:rPr>
        <w:t>Úvod</w:t>
      </w:r>
    </w:p>
    <w:p w:rsidR="00C26BBC" w:rsidRPr="009F71BE" w:rsidRDefault="002B1C29"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Tématem </w:t>
      </w:r>
      <w:r w:rsidR="007E27B3">
        <w:rPr>
          <w:rFonts w:ascii="Times New Roman" w:hAnsi="Times New Roman" w:cs="Times New Roman"/>
          <w:sz w:val="24"/>
          <w:szCs w:val="24"/>
        </w:rPr>
        <w:t>méh</w:t>
      </w:r>
      <w:r w:rsidR="00C6472C" w:rsidRPr="007E27B3">
        <w:rPr>
          <w:rFonts w:ascii="Times New Roman" w:hAnsi="Times New Roman" w:cs="Times New Roman"/>
          <w:sz w:val="24"/>
          <w:szCs w:val="24"/>
        </w:rPr>
        <w:t>o</w:t>
      </w:r>
      <w:r w:rsidR="00C6472C" w:rsidRPr="009F71BE">
        <w:rPr>
          <w:rFonts w:ascii="Times New Roman" w:hAnsi="Times New Roman" w:cs="Times New Roman"/>
          <w:sz w:val="24"/>
          <w:szCs w:val="24"/>
        </w:rPr>
        <w:t xml:space="preserve"> </w:t>
      </w:r>
      <w:r w:rsidRPr="009F71BE">
        <w:rPr>
          <w:rFonts w:ascii="Times New Roman" w:hAnsi="Times New Roman" w:cs="Times New Roman"/>
          <w:sz w:val="24"/>
          <w:szCs w:val="24"/>
        </w:rPr>
        <w:t xml:space="preserve">postgraduálního studia byla </w:t>
      </w:r>
      <w:r w:rsidR="0042561B" w:rsidRPr="0042561B">
        <w:rPr>
          <w:rFonts w:ascii="Times New Roman" w:hAnsi="Times New Roman" w:cs="Times New Roman"/>
          <w:sz w:val="24"/>
          <w:szCs w:val="24"/>
        </w:rPr>
        <w:t>Parkinso</w:t>
      </w:r>
      <w:r w:rsidRPr="0042561B">
        <w:rPr>
          <w:rFonts w:ascii="Times New Roman" w:hAnsi="Times New Roman" w:cs="Times New Roman"/>
          <w:sz w:val="24"/>
          <w:szCs w:val="24"/>
        </w:rPr>
        <w:t>nova</w:t>
      </w:r>
      <w:r w:rsidRPr="009F71BE">
        <w:rPr>
          <w:rFonts w:ascii="Times New Roman" w:hAnsi="Times New Roman" w:cs="Times New Roman"/>
          <w:sz w:val="24"/>
          <w:szCs w:val="24"/>
        </w:rPr>
        <w:t xml:space="preserve"> nemoc (PN)</w:t>
      </w:r>
      <w:r w:rsidR="006259E2" w:rsidRPr="009F71BE">
        <w:rPr>
          <w:rFonts w:ascii="Times New Roman" w:hAnsi="Times New Roman" w:cs="Times New Roman"/>
          <w:sz w:val="24"/>
          <w:szCs w:val="24"/>
        </w:rPr>
        <w:t>,</w:t>
      </w:r>
      <w:r w:rsidR="00C6472C" w:rsidRPr="009F71BE">
        <w:rPr>
          <w:rFonts w:ascii="Times New Roman" w:hAnsi="Times New Roman" w:cs="Times New Roman"/>
          <w:sz w:val="24"/>
          <w:szCs w:val="24"/>
        </w:rPr>
        <w:t xml:space="preserve"> především pak</w:t>
      </w:r>
      <w:r w:rsidRPr="009F71BE">
        <w:rPr>
          <w:rFonts w:ascii="Times New Roman" w:hAnsi="Times New Roman" w:cs="Times New Roman"/>
          <w:sz w:val="24"/>
          <w:szCs w:val="24"/>
        </w:rPr>
        <w:t xml:space="preserve"> autonomní dysfunkce</w:t>
      </w:r>
      <w:r w:rsidR="00C6472C" w:rsidRPr="009F71BE">
        <w:rPr>
          <w:rFonts w:ascii="Times New Roman" w:hAnsi="Times New Roman" w:cs="Times New Roman"/>
          <w:sz w:val="24"/>
          <w:szCs w:val="24"/>
        </w:rPr>
        <w:t>, které toto onemocnění doprovázejí</w:t>
      </w:r>
      <w:r w:rsidRPr="009F71BE">
        <w:rPr>
          <w:rFonts w:ascii="Times New Roman" w:hAnsi="Times New Roman" w:cs="Times New Roman"/>
          <w:sz w:val="24"/>
          <w:szCs w:val="24"/>
        </w:rPr>
        <w:t xml:space="preserve">. </w:t>
      </w:r>
    </w:p>
    <w:p w:rsidR="00C26BBC" w:rsidRPr="009F71BE" w:rsidRDefault="00F44CAE"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Úvodní část</w:t>
      </w:r>
      <w:r w:rsidR="00160F9E">
        <w:rPr>
          <w:rFonts w:ascii="Times New Roman" w:hAnsi="Times New Roman" w:cs="Times New Roman"/>
          <w:sz w:val="24"/>
          <w:szCs w:val="24"/>
        </w:rPr>
        <w:t xml:space="preserve"> disertační práce</w:t>
      </w:r>
      <w:r w:rsidRPr="009F71BE">
        <w:rPr>
          <w:rFonts w:ascii="Times New Roman" w:hAnsi="Times New Roman" w:cs="Times New Roman"/>
          <w:sz w:val="24"/>
          <w:szCs w:val="24"/>
        </w:rPr>
        <w:t xml:space="preserve"> se zabývá </w:t>
      </w:r>
      <w:r w:rsidR="00C26BBC" w:rsidRPr="009F71BE">
        <w:rPr>
          <w:rFonts w:ascii="Times New Roman" w:hAnsi="Times New Roman" w:cs="Times New Roman"/>
          <w:sz w:val="24"/>
          <w:szCs w:val="24"/>
        </w:rPr>
        <w:t>Parkin</w:t>
      </w:r>
      <w:r w:rsidRPr="009F71BE">
        <w:rPr>
          <w:rFonts w:ascii="Times New Roman" w:hAnsi="Times New Roman" w:cs="Times New Roman"/>
          <w:sz w:val="24"/>
          <w:szCs w:val="24"/>
        </w:rPr>
        <w:t>sonovou</w:t>
      </w:r>
      <w:r w:rsidR="00C26BBC" w:rsidRPr="009F71BE">
        <w:rPr>
          <w:rFonts w:ascii="Times New Roman" w:hAnsi="Times New Roman" w:cs="Times New Roman"/>
          <w:sz w:val="24"/>
          <w:szCs w:val="24"/>
        </w:rPr>
        <w:t xml:space="preserve"> nemoc</w:t>
      </w:r>
      <w:r w:rsidRPr="009F71BE">
        <w:rPr>
          <w:rFonts w:ascii="Times New Roman" w:hAnsi="Times New Roman" w:cs="Times New Roman"/>
          <w:sz w:val="24"/>
          <w:szCs w:val="24"/>
        </w:rPr>
        <w:t>í</w:t>
      </w:r>
      <w:r w:rsidR="005E002A" w:rsidRPr="009F71BE">
        <w:rPr>
          <w:rFonts w:ascii="Times New Roman" w:hAnsi="Times New Roman" w:cs="Times New Roman"/>
          <w:sz w:val="24"/>
          <w:szCs w:val="24"/>
        </w:rPr>
        <w:t xml:space="preserve"> obecně. Postupně se věnuje </w:t>
      </w:r>
      <w:r w:rsidR="00C26BBC" w:rsidRPr="009F71BE">
        <w:rPr>
          <w:rFonts w:ascii="Times New Roman" w:hAnsi="Times New Roman" w:cs="Times New Roman"/>
          <w:sz w:val="24"/>
          <w:szCs w:val="24"/>
        </w:rPr>
        <w:t xml:space="preserve">současnému pohledu na patogenezi onemocnění, </w:t>
      </w:r>
      <w:r w:rsidR="009C1145" w:rsidRPr="009F71BE">
        <w:rPr>
          <w:rFonts w:ascii="Times New Roman" w:hAnsi="Times New Roman" w:cs="Times New Roman"/>
          <w:sz w:val="24"/>
          <w:szCs w:val="24"/>
        </w:rPr>
        <w:t xml:space="preserve">patologickým </w:t>
      </w:r>
      <w:r w:rsidR="00F43A5B" w:rsidRPr="009F71BE">
        <w:rPr>
          <w:rFonts w:ascii="Times New Roman" w:hAnsi="Times New Roman" w:cs="Times New Roman"/>
          <w:sz w:val="24"/>
          <w:szCs w:val="24"/>
        </w:rPr>
        <w:t xml:space="preserve">nálezům a klinickým </w:t>
      </w:r>
      <w:r w:rsidR="009C1145" w:rsidRPr="009F71BE">
        <w:rPr>
          <w:rFonts w:ascii="Times New Roman" w:hAnsi="Times New Roman" w:cs="Times New Roman"/>
          <w:sz w:val="24"/>
          <w:szCs w:val="24"/>
        </w:rPr>
        <w:t>příznakům. J</w:t>
      </w:r>
      <w:r w:rsidR="00C26BBC" w:rsidRPr="009F71BE">
        <w:rPr>
          <w:rFonts w:ascii="Times New Roman" w:hAnsi="Times New Roman" w:cs="Times New Roman"/>
          <w:sz w:val="24"/>
          <w:szCs w:val="24"/>
        </w:rPr>
        <w:t>e diskutována současn</w:t>
      </w:r>
      <w:r w:rsidR="009C1145" w:rsidRPr="009F71BE">
        <w:rPr>
          <w:rFonts w:ascii="Times New Roman" w:hAnsi="Times New Roman" w:cs="Times New Roman"/>
          <w:sz w:val="24"/>
          <w:szCs w:val="24"/>
        </w:rPr>
        <w:t xml:space="preserve">á i nově navrhovaná definice Parkinsonovy nemoci. </w:t>
      </w:r>
      <w:r w:rsidR="00C26BBC" w:rsidRPr="009F71BE">
        <w:rPr>
          <w:rFonts w:ascii="Times New Roman" w:hAnsi="Times New Roman" w:cs="Times New Roman"/>
          <w:sz w:val="24"/>
          <w:szCs w:val="24"/>
        </w:rPr>
        <w:t xml:space="preserve">Zvláštní důraz je kladen </w:t>
      </w:r>
      <w:r w:rsidRPr="009F71BE">
        <w:rPr>
          <w:rFonts w:ascii="Times New Roman" w:hAnsi="Times New Roman" w:cs="Times New Roman"/>
          <w:sz w:val="24"/>
          <w:szCs w:val="24"/>
        </w:rPr>
        <w:t xml:space="preserve">na </w:t>
      </w:r>
      <w:r w:rsidR="009C1145" w:rsidRPr="009F71BE">
        <w:rPr>
          <w:rFonts w:ascii="Times New Roman" w:hAnsi="Times New Roman" w:cs="Times New Roman"/>
          <w:sz w:val="24"/>
          <w:szCs w:val="24"/>
        </w:rPr>
        <w:t>autonomní dysfunkce, jejich předpokládanou patogenezi, klinické projevy</w:t>
      </w:r>
      <w:r w:rsidR="00321434" w:rsidRPr="009F71BE">
        <w:rPr>
          <w:rFonts w:ascii="Times New Roman" w:hAnsi="Times New Roman" w:cs="Times New Roman"/>
          <w:sz w:val="24"/>
          <w:szCs w:val="24"/>
        </w:rPr>
        <w:t xml:space="preserve"> a </w:t>
      </w:r>
      <w:r w:rsidR="009C1145" w:rsidRPr="009F71BE">
        <w:rPr>
          <w:rFonts w:ascii="Times New Roman" w:hAnsi="Times New Roman" w:cs="Times New Roman"/>
          <w:sz w:val="24"/>
          <w:szCs w:val="24"/>
        </w:rPr>
        <w:t xml:space="preserve">možnosti jejich </w:t>
      </w:r>
      <w:r w:rsidR="004C5235" w:rsidRPr="009F71BE">
        <w:rPr>
          <w:rFonts w:ascii="Times New Roman" w:hAnsi="Times New Roman" w:cs="Times New Roman"/>
          <w:sz w:val="24"/>
          <w:szCs w:val="24"/>
        </w:rPr>
        <w:t xml:space="preserve">terapeutického </w:t>
      </w:r>
      <w:r w:rsidR="009C1145" w:rsidRPr="009F71BE">
        <w:rPr>
          <w:rFonts w:ascii="Times New Roman" w:hAnsi="Times New Roman" w:cs="Times New Roman"/>
          <w:sz w:val="24"/>
          <w:szCs w:val="24"/>
        </w:rPr>
        <w:t>ovlivnění.</w:t>
      </w:r>
    </w:p>
    <w:p w:rsidR="005D04DD" w:rsidRPr="009F71BE" w:rsidRDefault="004C5235" w:rsidP="003C6D61">
      <w:pPr>
        <w:spacing w:line="360" w:lineRule="auto"/>
        <w:ind w:firstLine="708"/>
        <w:jc w:val="both"/>
        <w:rPr>
          <w:rFonts w:ascii="Times New Roman" w:hAnsi="Times New Roman" w:cs="Times New Roman"/>
          <w:bCs/>
          <w:kern w:val="36"/>
          <w:sz w:val="24"/>
          <w:szCs w:val="24"/>
        </w:rPr>
      </w:pPr>
      <w:r w:rsidRPr="009F71BE">
        <w:rPr>
          <w:rFonts w:ascii="Times New Roman" w:hAnsi="Times New Roman" w:cs="Times New Roman"/>
          <w:sz w:val="24"/>
          <w:szCs w:val="24"/>
        </w:rPr>
        <w:t xml:space="preserve">Druhá část práce se zaměřuje na </w:t>
      </w:r>
      <w:r w:rsidR="00321434" w:rsidRPr="009F71BE">
        <w:rPr>
          <w:rFonts w:ascii="Times New Roman" w:hAnsi="Times New Roman" w:cs="Times New Roman"/>
          <w:sz w:val="24"/>
          <w:szCs w:val="24"/>
        </w:rPr>
        <w:t>možnosti</w:t>
      </w:r>
      <w:r w:rsidR="00E56E4F" w:rsidRPr="009F71BE">
        <w:rPr>
          <w:rFonts w:ascii="Times New Roman" w:hAnsi="Times New Roman" w:cs="Times New Roman"/>
          <w:sz w:val="24"/>
          <w:szCs w:val="24"/>
        </w:rPr>
        <w:t xml:space="preserve"> detekce autonomních dysfunkcí u PN. Krátce jsou zmíněny laboratorn</w:t>
      </w:r>
      <w:r w:rsidR="005D04DD" w:rsidRPr="009F71BE">
        <w:rPr>
          <w:rFonts w:ascii="Times New Roman" w:hAnsi="Times New Roman" w:cs="Times New Roman"/>
          <w:sz w:val="24"/>
          <w:szCs w:val="24"/>
        </w:rPr>
        <w:t xml:space="preserve">í testy, větší pozornost je </w:t>
      </w:r>
      <w:r w:rsidR="00E56E4F" w:rsidRPr="009F71BE">
        <w:rPr>
          <w:rFonts w:ascii="Times New Roman" w:hAnsi="Times New Roman" w:cs="Times New Roman"/>
          <w:sz w:val="24"/>
          <w:szCs w:val="24"/>
        </w:rPr>
        <w:t xml:space="preserve">věnována dotazníkům, které mohou sloužit jako jednoduchý diagnostický nástroj </w:t>
      </w:r>
      <w:r w:rsidRPr="009F71BE">
        <w:rPr>
          <w:rFonts w:ascii="Times New Roman" w:hAnsi="Times New Roman" w:cs="Times New Roman"/>
          <w:sz w:val="24"/>
          <w:szCs w:val="24"/>
        </w:rPr>
        <w:t>i v klinické praxi</w:t>
      </w:r>
      <w:r w:rsidR="005D04DD" w:rsidRPr="009F71BE">
        <w:rPr>
          <w:rFonts w:ascii="Times New Roman" w:hAnsi="Times New Roman" w:cs="Times New Roman"/>
          <w:sz w:val="24"/>
          <w:szCs w:val="24"/>
        </w:rPr>
        <w:t xml:space="preserve">. Následuje </w:t>
      </w:r>
      <w:r w:rsidR="00E32A8A" w:rsidRPr="009F71BE">
        <w:rPr>
          <w:rFonts w:ascii="Times New Roman" w:hAnsi="Times New Roman" w:cs="Times New Roman"/>
          <w:sz w:val="24"/>
          <w:szCs w:val="24"/>
        </w:rPr>
        <w:t>část</w:t>
      </w:r>
      <w:r w:rsidR="005D04DD" w:rsidRPr="009F71BE">
        <w:rPr>
          <w:rFonts w:ascii="Times New Roman" w:hAnsi="Times New Roman" w:cs="Times New Roman"/>
          <w:sz w:val="24"/>
          <w:szCs w:val="24"/>
        </w:rPr>
        <w:t xml:space="preserve"> zabývající se</w:t>
      </w:r>
      <w:r w:rsidR="00643247" w:rsidRPr="009F71BE">
        <w:rPr>
          <w:rFonts w:ascii="Times New Roman" w:hAnsi="Times New Roman" w:cs="Times New Roman"/>
          <w:sz w:val="24"/>
          <w:szCs w:val="24"/>
        </w:rPr>
        <w:t xml:space="preserve"> jedním z těchto dotazníků, konkrétně SCOPA-AUT</w:t>
      </w:r>
      <w:r w:rsidR="005D04DD" w:rsidRPr="009F71BE">
        <w:rPr>
          <w:rFonts w:ascii="Times New Roman" w:hAnsi="Times New Roman" w:cs="Times New Roman"/>
          <w:sz w:val="24"/>
          <w:szCs w:val="24"/>
        </w:rPr>
        <w:t xml:space="preserve"> dotazníkem</w:t>
      </w:r>
      <w:r w:rsidR="00643247" w:rsidRPr="009F71BE">
        <w:rPr>
          <w:rFonts w:ascii="Times New Roman" w:hAnsi="Times New Roman" w:cs="Times New Roman"/>
          <w:sz w:val="24"/>
          <w:szCs w:val="24"/>
        </w:rPr>
        <w:t>,</w:t>
      </w:r>
      <w:r w:rsidR="005D04DD" w:rsidRPr="009F71BE">
        <w:rPr>
          <w:rFonts w:ascii="Times New Roman" w:hAnsi="Times New Roman" w:cs="Times New Roman"/>
          <w:sz w:val="24"/>
          <w:szCs w:val="24"/>
        </w:rPr>
        <w:t xml:space="preserve"> </w:t>
      </w:r>
      <w:r w:rsidR="00C20895">
        <w:rPr>
          <w:rFonts w:ascii="Times New Roman" w:hAnsi="Times New Roman" w:cs="Times New Roman"/>
          <w:sz w:val="24"/>
          <w:szCs w:val="24"/>
        </w:rPr>
        <w:t xml:space="preserve">určeným </w:t>
      </w:r>
      <w:r w:rsidR="005D04DD" w:rsidRPr="009F71BE">
        <w:rPr>
          <w:rFonts w:ascii="Times New Roman" w:hAnsi="Times New Roman" w:cs="Times New Roman"/>
          <w:sz w:val="24"/>
          <w:szCs w:val="24"/>
        </w:rPr>
        <w:t>k</w:t>
      </w:r>
      <w:r w:rsidR="005D04DD" w:rsidRPr="009F71BE">
        <w:rPr>
          <w:rFonts w:ascii="Times New Roman" w:hAnsi="Times New Roman" w:cs="Times New Roman"/>
          <w:bCs/>
          <w:kern w:val="36"/>
          <w:sz w:val="24"/>
          <w:szCs w:val="24"/>
        </w:rPr>
        <w:t xml:space="preserve"> hodnocení přítomnosti a závažnosti příznaků autonomních dysfunkcí u pacientů s Parkinsonovou nemocí. </w:t>
      </w:r>
      <w:r w:rsidR="00245999">
        <w:rPr>
          <w:rFonts w:ascii="Times New Roman" w:hAnsi="Times New Roman" w:cs="Times New Roman"/>
          <w:sz w:val="24"/>
          <w:szCs w:val="24"/>
        </w:rPr>
        <w:t>Dotazník byl přeložen</w:t>
      </w:r>
      <w:r w:rsidR="00E32A8A" w:rsidRPr="009F71BE">
        <w:rPr>
          <w:rFonts w:ascii="Times New Roman" w:hAnsi="Times New Roman" w:cs="Times New Roman"/>
          <w:sz w:val="24"/>
          <w:szCs w:val="24"/>
        </w:rPr>
        <w:t xml:space="preserve"> a </w:t>
      </w:r>
      <w:r w:rsidR="005D04DD" w:rsidRPr="009F71BE">
        <w:rPr>
          <w:rFonts w:ascii="Times New Roman" w:hAnsi="Times New Roman" w:cs="Times New Roman"/>
          <w:sz w:val="24"/>
          <w:szCs w:val="24"/>
        </w:rPr>
        <w:t>poté</w:t>
      </w:r>
      <w:r w:rsidR="00E32A8A" w:rsidRPr="009F71BE">
        <w:rPr>
          <w:rFonts w:ascii="Times New Roman" w:hAnsi="Times New Roman" w:cs="Times New Roman"/>
          <w:sz w:val="24"/>
          <w:szCs w:val="24"/>
        </w:rPr>
        <w:t xml:space="preserve"> </w:t>
      </w:r>
      <w:r w:rsidR="00245999">
        <w:rPr>
          <w:rFonts w:ascii="Times New Roman" w:hAnsi="Times New Roman" w:cs="Times New Roman"/>
          <w:sz w:val="24"/>
          <w:szCs w:val="24"/>
        </w:rPr>
        <w:t>byla testována</w:t>
      </w:r>
      <w:r w:rsidR="00E32A8A" w:rsidRPr="009F71BE">
        <w:rPr>
          <w:rFonts w:ascii="Times New Roman" w:hAnsi="Times New Roman" w:cs="Times New Roman"/>
          <w:sz w:val="24"/>
          <w:szCs w:val="24"/>
        </w:rPr>
        <w:t xml:space="preserve"> srozumitelnost </w:t>
      </w:r>
      <w:r w:rsidR="005D04DD" w:rsidRPr="009F71BE">
        <w:rPr>
          <w:rFonts w:ascii="Times New Roman" w:hAnsi="Times New Roman" w:cs="Times New Roman"/>
          <w:sz w:val="24"/>
          <w:szCs w:val="24"/>
        </w:rPr>
        <w:t xml:space="preserve">jeho </w:t>
      </w:r>
      <w:r w:rsidR="00E32A8A" w:rsidRPr="009F71BE">
        <w:rPr>
          <w:rFonts w:ascii="Times New Roman" w:hAnsi="Times New Roman" w:cs="Times New Roman"/>
          <w:sz w:val="24"/>
          <w:szCs w:val="24"/>
        </w:rPr>
        <w:t>české verze</w:t>
      </w:r>
      <w:r w:rsidR="005D04DD" w:rsidRPr="009F71BE">
        <w:rPr>
          <w:rFonts w:ascii="Times New Roman" w:hAnsi="Times New Roman" w:cs="Times New Roman"/>
          <w:sz w:val="24"/>
          <w:szCs w:val="24"/>
        </w:rPr>
        <w:t xml:space="preserve"> na pacientech všech 3 extrapyramidových center v České republice.</w:t>
      </w:r>
      <w:r w:rsidR="00E32A8A" w:rsidRPr="009F71BE">
        <w:rPr>
          <w:rFonts w:ascii="Times New Roman" w:hAnsi="Times New Roman" w:cs="Times New Roman"/>
          <w:sz w:val="24"/>
          <w:szCs w:val="24"/>
        </w:rPr>
        <w:t xml:space="preserve"> </w:t>
      </w:r>
    </w:p>
    <w:p w:rsidR="00FE14F2" w:rsidRPr="009F71BE" w:rsidRDefault="00D17BF9" w:rsidP="003C6D61">
      <w:pPr>
        <w:spacing w:line="360" w:lineRule="auto"/>
        <w:ind w:firstLine="708"/>
        <w:jc w:val="both"/>
        <w:rPr>
          <w:rFonts w:ascii="Times New Roman" w:hAnsi="Times New Roman" w:cs="Times New Roman"/>
          <w:bCs/>
          <w:kern w:val="36"/>
          <w:sz w:val="24"/>
          <w:szCs w:val="24"/>
        </w:rPr>
      </w:pPr>
      <w:r w:rsidRPr="009F71BE">
        <w:rPr>
          <w:rFonts w:ascii="Times New Roman" w:hAnsi="Times New Roman" w:cs="Times New Roman"/>
          <w:bCs/>
          <w:kern w:val="36"/>
          <w:sz w:val="24"/>
          <w:szCs w:val="24"/>
        </w:rPr>
        <w:t>Poslední část studie je věnován</w:t>
      </w:r>
      <w:r w:rsidR="00937417" w:rsidRPr="009F71BE">
        <w:rPr>
          <w:rFonts w:ascii="Times New Roman" w:hAnsi="Times New Roman" w:cs="Times New Roman"/>
          <w:bCs/>
          <w:kern w:val="36"/>
          <w:sz w:val="24"/>
          <w:szCs w:val="24"/>
        </w:rPr>
        <w:t>a</w:t>
      </w:r>
      <w:r w:rsidR="00C20895">
        <w:rPr>
          <w:rFonts w:ascii="Times New Roman" w:hAnsi="Times New Roman" w:cs="Times New Roman"/>
          <w:bCs/>
          <w:kern w:val="36"/>
          <w:sz w:val="24"/>
          <w:szCs w:val="24"/>
        </w:rPr>
        <w:t xml:space="preserve"> </w:t>
      </w:r>
      <w:r w:rsidRPr="009F71BE">
        <w:rPr>
          <w:rFonts w:ascii="Times New Roman" w:hAnsi="Times New Roman" w:cs="Times New Roman"/>
          <w:bCs/>
          <w:kern w:val="36"/>
          <w:sz w:val="24"/>
          <w:szCs w:val="24"/>
        </w:rPr>
        <w:t xml:space="preserve">výzkumným závěrům. </w:t>
      </w:r>
      <w:r w:rsidR="00643247" w:rsidRPr="009F71BE">
        <w:rPr>
          <w:rFonts w:ascii="Times New Roman" w:hAnsi="Times New Roman" w:cs="Times New Roman"/>
          <w:bCs/>
          <w:kern w:val="36"/>
          <w:sz w:val="24"/>
          <w:szCs w:val="24"/>
        </w:rPr>
        <w:t>Je popisován chromogranin A</w:t>
      </w:r>
      <w:r w:rsidR="00D1753A" w:rsidRPr="009F71BE">
        <w:rPr>
          <w:rFonts w:ascii="Times New Roman" w:hAnsi="Times New Roman" w:cs="Times New Roman"/>
          <w:bCs/>
          <w:kern w:val="36"/>
          <w:sz w:val="24"/>
          <w:szCs w:val="24"/>
        </w:rPr>
        <w:t xml:space="preserve"> (CgA)</w:t>
      </w:r>
      <w:r w:rsidR="00643247" w:rsidRPr="009F71BE">
        <w:rPr>
          <w:rFonts w:ascii="Times New Roman" w:hAnsi="Times New Roman" w:cs="Times New Roman"/>
          <w:bCs/>
          <w:kern w:val="36"/>
          <w:sz w:val="24"/>
          <w:szCs w:val="24"/>
        </w:rPr>
        <w:t xml:space="preserve"> a</w:t>
      </w:r>
      <w:r w:rsidR="00937417" w:rsidRPr="009F71BE">
        <w:rPr>
          <w:rFonts w:ascii="Times New Roman" w:hAnsi="Times New Roman" w:cs="Times New Roman"/>
          <w:bCs/>
          <w:kern w:val="36"/>
          <w:sz w:val="24"/>
          <w:szCs w:val="24"/>
        </w:rPr>
        <w:t xml:space="preserve"> jeho hladina v</w:t>
      </w:r>
      <w:r w:rsidR="00643247" w:rsidRPr="009F71BE">
        <w:rPr>
          <w:rFonts w:ascii="Times New Roman" w:hAnsi="Times New Roman" w:cs="Times New Roman"/>
          <w:bCs/>
          <w:kern w:val="36"/>
          <w:sz w:val="24"/>
          <w:szCs w:val="24"/>
        </w:rPr>
        <w:t> </w:t>
      </w:r>
      <w:r w:rsidR="00937417" w:rsidRPr="009F71BE">
        <w:rPr>
          <w:rFonts w:ascii="Times New Roman" w:hAnsi="Times New Roman" w:cs="Times New Roman"/>
          <w:bCs/>
          <w:kern w:val="36"/>
          <w:sz w:val="24"/>
          <w:szCs w:val="24"/>
        </w:rPr>
        <w:t>likvoru</w:t>
      </w:r>
      <w:r w:rsidR="00643247" w:rsidRPr="009F71BE">
        <w:rPr>
          <w:rFonts w:ascii="Times New Roman" w:hAnsi="Times New Roman" w:cs="Times New Roman"/>
          <w:bCs/>
          <w:kern w:val="36"/>
          <w:sz w:val="24"/>
          <w:szCs w:val="24"/>
        </w:rPr>
        <w:t xml:space="preserve"> u pacientů s PN.</w:t>
      </w:r>
      <w:r w:rsidR="00937417" w:rsidRPr="009F71BE">
        <w:rPr>
          <w:rFonts w:ascii="Times New Roman" w:hAnsi="Times New Roman" w:cs="Times New Roman"/>
          <w:bCs/>
          <w:kern w:val="36"/>
          <w:sz w:val="24"/>
          <w:szCs w:val="24"/>
        </w:rPr>
        <w:t xml:space="preserve"> Vzhledem k</w:t>
      </w:r>
      <w:r w:rsidR="00494CB5" w:rsidRPr="009F71BE">
        <w:rPr>
          <w:rFonts w:ascii="Times New Roman" w:hAnsi="Times New Roman" w:cs="Times New Roman"/>
          <w:bCs/>
          <w:kern w:val="36"/>
          <w:sz w:val="24"/>
          <w:szCs w:val="24"/>
        </w:rPr>
        <w:t xml:space="preserve"> abnormním hodnotám </w:t>
      </w:r>
      <w:r w:rsidR="00D1753A" w:rsidRPr="009F71BE">
        <w:rPr>
          <w:rFonts w:ascii="Times New Roman" w:hAnsi="Times New Roman" w:cs="Times New Roman"/>
          <w:bCs/>
          <w:kern w:val="36"/>
          <w:sz w:val="24"/>
          <w:szCs w:val="24"/>
        </w:rPr>
        <w:t xml:space="preserve">CgA </w:t>
      </w:r>
      <w:r w:rsidR="00494CB5" w:rsidRPr="009F71BE">
        <w:rPr>
          <w:rFonts w:ascii="Times New Roman" w:hAnsi="Times New Roman" w:cs="Times New Roman"/>
          <w:bCs/>
          <w:kern w:val="36"/>
          <w:sz w:val="24"/>
          <w:szCs w:val="24"/>
        </w:rPr>
        <w:t>u PN a jeho výskytu v ka</w:t>
      </w:r>
      <w:r w:rsidR="00FA1872">
        <w:rPr>
          <w:rFonts w:ascii="Times New Roman" w:hAnsi="Times New Roman" w:cs="Times New Roman"/>
          <w:bCs/>
          <w:kern w:val="36"/>
          <w:sz w:val="24"/>
          <w:szCs w:val="24"/>
        </w:rPr>
        <w:t>techolaminergních neuronech byla následně testována možná asociace</w:t>
      </w:r>
      <w:r w:rsidR="00494CB5" w:rsidRPr="009F71BE">
        <w:rPr>
          <w:rFonts w:ascii="Times New Roman" w:hAnsi="Times New Roman" w:cs="Times New Roman"/>
          <w:bCs/>
          <w:kern w:val="36"/>
          <w:sz w:val="24"/>
          <w:szCs w:val="24"/>
        </w:rPr>
        <w:t xml:space="preserve"> </w:t>
      </w:r>
      <w:r w:rsidR="00D1753A" w:rsidRPr="009F71BE">
        <w:rPr>
          <w:rFonts w:ascii="Times New Roman" w:hAnsi="Times New Roman" w:cs="Times New Roman"/>
          <w:bCs/>
          <w:kern w:val="36"/>
          <w:sz w:val="24"/>
          <w:szCs w:val="24"/>
        </w:rPr>
        <w:t>CgA</w:t>
      </w:r>
      <w:r w:rsidR="00CD1C8F" w:rsidRPr="009F71BE">
        <w:rPr>
          <w:rFonts w:ascii="Times New Roman" w:hAnsi="Times New Roman" w:cs="Times New Roman"/>
          <w:bCs/>
          <w:kern w:val="36"/>
          <w:sz w:val="24"/>
          <w:szCs w:val="24"/>
        </w:rPr>
        <w:t xml:space="preserve"> v likvoru a abnormní reakce</w:t>
      </w:r>
      <w:r w:rsidR="00494CB5" w:rsidRPr="009F71BE">
        <w:rPr>
          <w:rFonts w:ascii="Times New Roman" w:hAnsi="Times New Roman" w:cs="Times New Roman"/>
          <w:bCs/>
          <w:kern w:val="36"/>
          <w:sz w:val="24"/>
          <w:szCs w:val="24"/>
        </w:rPr>
        <w:t xml:space="preserve"> na ortostatický stres po vertikalizaci pacienta na nakloněné rovině.</w:t>
      </w:r>
      <w:r w:rsidR="00FA1872">
        <w:rPr>
          <w:rFonts w:ascii="Times New Roman" w:hAnsi="Times New Roman" w:cs="Times New Roman"/>
          <w:bCs/>
          <w:kern w:val="36"/>
          <w:sz w:val="24"/>
          <w:szCs w:val="24"/>
        </w:rPr>
        <w:t xml:space="preserve"> Byla zjištěna</w:t>
      </w:r>
      <w:r w:rsidR="00FE14F2" w:rsidRPr="009F71BE">
        <w:rPr>
          <w:rFonts w:ascii="Times New Roman" w:hAnsi="Times New Roman" w:cs="Times New Roman"/>
          <w:bCs/>
          <w:kern w:val="36"/>
          <w:sz w:val="24"/>
          <w:szCs w:val="24"/>
        </w:rPr>
        <w:t xml:space="preserve"> závislost</w:t>
      </w:r>
      <w:r w:rsidR="00CD1C8F" w:rsidRPr="009F71BE">
        <w:rPr>
          <w:rFonts w:ascii="Times New Roman" w:hAnsi="Times New Roman" w:cs="Times New Roman"/>
          <w:bCs/>
          <w:kern w:val="36"/>
          <w:sz w:val="24"/>
          <w:szCs w:val="24"/>
        </w:rPr>
        <w:t xml:space="preserve"> mezi hladinou</w:t>
      </w:r>
      <w:r w:rsidR="00FE14F2" w:rsidRPr="009F71BE">
        <w:rPr>
          <w:rFonts w:ascii="Times New Roman" w:hAnsi="Times New Roman" w:cs="Times New Roman"/>
          <w:bCs/>
          <w:kern w:val="36"/>
          <w:sz w:val="24"/>
          <w:szCs w:val="24"/>
        </w:rPr>
        <w:t xml:space="preserve"> </w:t>
      </w:r>
      <w:r w:rsidR="00D1753A" w:rsidRPr="009F71BE">
        <w:rPr>
          <w:rFonts w:ascii="Times New Roman" w:hAnsi="Times New Roman" w:cs="Times New Roman"/>
          <w:bCs/>
          <w:kern w:val="36"/>
          <w:sz w:val="24"/>
          <w:szCs w:val="24"/>
        </w:rPr>
        <w:t>CgA</w:t>
      </w:r>
      <w:r w:rsidR="00FE14F2" w:rsidRPr="009F71BE">
        <w:rPr>
          <w:rFonts w:ascii="Times New Roman" w:hAnsi="Times New Roman" w:cs="Times New Roman"/>
          <w:bCs/>
          <w:kern w:val="36"/>
          <w:sz w:val="24"/>
          <w:szCs w:val="24"/>
        </w:rPr>
        <w:t xml:space="preserve"> a změno</w:t>
      </w:r>
      <w:r w:rsidR="00CD1C8F" w:rsidRPr="009F71BE">
        <w:rPr>
          <w:rFonts w:ascii="Times New Roman" w:hAnsi="Times New Roman" w:cs="Times New Roman"/>
          <w:bCs/>
          <w:kern w:val="36"/>
          <w:sz w:val="24"/>
          <w:szCs w:val="24"/>
        </w:rPr>
        <w:t xml:space="preserve">u diastolického krevního tlaku </w:t>
      </w:r>
      <w:r w:rsidR="007844C1" w:rsidRPr="009F71BE">
        <w:rPr>
          <w:rFonts w:ascii="Times New Roman" w:hAnsi="Times New Roman" w:cs="Times New Roman"/>
          <w:bCs/>
          <w:kern w:val="36"/>
          <w:sz w:val="24"/>
          <w:szCs w:val="24"/>
        </w:rPr>
        <w:t>po vertikalizaci,</w:t>
      </w:r>
      <w:r w:rsidR="00FE14F2" w:rsidRPr="009F71BE">
        <w:rPr>
          <w:rFonts w:ascii="Times New Roman" w:hAnsi="Times New Roman" w:cs="Times New Roman"/>
          <w:bCs/>
          <w:kern w:val="36"/>
          <w:sz w:val="24"/>
          <w:szCs w:val="24"/>
        </w:rPr>
        <w:t xml:space="preserve"> což by mohlo pomoci k objasnění </w:t>
      </w:r>
      <w:r w:rsidR="00D1753A" w:rsidRPr="009F71BE">
        <w:rPr>
          <w:rFonts w:ascii="Times New Roman" w:hAnsi="Times New Roman" w:cs="Times New Roman"/>
          <w:bCs/>
          <w:kern w:val="36"/>
          <w:sz w:val="24"/>
          <w:szCs w:val="24"/>
        </w:rPr>
        <w:t>patogeneze</w:t>
      </w:r>
      <w:r w:rsidR="00FE14F2" w:rsidRPr="009F71BE">
        <w:rPr>
          <w:rFonts w:ascii="Times New Roman" w:hAnsi="Times New Roman" w:cs="Times New Roman"/>
          <w:bCs/>
          <w:kern w:val="36"/>
          <w:sz w:val="24"/>
          <w:szCs w:val="24"/>
        </w:rPr>
        <w:t xml:space="preserve"> ortostatické hypotenze</w:t>
      </w:r>
      <w:r w:rsidR="00F163AC" w:rsidRPr="009F71BE">
        <w:rPr>
          <w:rFonts w:ascii="Times New Roman" w:hAnsi="Times New Roman" w:cs="Times New Roman"/>
          <w:bCs/>
          <w:kern w:val="36"/>
          <w:sz w:val="24"/>
          <w:szCs w:val="24"/>
        </w:rPr>
        <w:t xml:space="preserve"> (OH)</w:t>
      </w:r>
      <w:r w:rsidR="00FE14F2" w:rsidRPr="009F71BE">
        <w:rPr>
          <w:rFonts w:ascii="Times New Roman" w:hAnsi="Times New Roman" w:cs="Times New Roman"/>
          <w:bCs/>
          <w:kern w:val="36"/>
          <w:sz w:val="24"/>
          <w:szCs w:val="24"/>
        </w:rPr>
        <w:t xml:space="preserve"> u PN.</w:t>
      </w:r>
      <w:r w:rsidR="007844C1" w:rsidRPr="009F71BE">
        <w:rPr>
          <w:rFonts w:ascii="Times New Roman" w:hAnsi="Times New Roman" w:cs="Times New Roman"/>
          <w:bCs/>
          <w:kern w:val="36"/>
          <w:sz w:val="24"/>
          <w:szCs w:val="24"/>
        </w:rPr>
        <w:t xml:space="preserve"> Současně se ukázalo, že pacienti trpící </w:t>
      </w:r>
      <w:r w:rsidR="00F163AC" w:rsidRPr="009F71BE">
        <w:rPr>
          <w:rFonts w:ascii="Times New Roman" w:hAnsi="Times New Roman" w:cs="Times New Roman"/>
          <w:bCs/>
          <w:kern w:val="36"/>
          <w:sz w:val="24"/>
          <w:szCs w:val="24"/>
        </w:rPr>
        <w:t>OH</w:t>
      </w:r>
      <w:r w:rsidR="007844C1" w:rsidRPr="009F71BE">
        <w:rPr>
          <w:rFonts w:ascii="Times New Roman" w:hAnsi="Times New Roman" w:cs="Times New Roman"/>
          <w:bCs/>
          <w:kern w:val="36"/>
          <w:sz w:val="24"/>
          <w:szCs w:val="24"/>
        </w:rPr>
        <w:t xml:space="preserve"> vykazují nižší hladinu chromograninu A v likvoru než pacienti bez </w:t>
      </w:r>
      <w:r w:rsidR="00F163AC" w:rsidRPr="009F71BE">
        <w:rPr>
          <w:rFonts w:ascii="Times New Roman" w:hAnsi="Times New Roman" w:cs="Times New Roman"/>
          <w:bCs/>
          <w:kern w:val="36"/>
          <w:sz w:val="24"/>
          <w:szCs w:val="24"/>
        </w:rPr>
        <w:t>OH</w:t>
      </w:r>
      <w:r w:rsidR="007844C1" w:rsidRPr="009F71BE">
        <w:rPr>
          <w:rFonts w:ascii="Times New Roman" w:hAnsi="Times New Roman" w:cs="Times New Roman"/>
          <w:bCs/>
          <w:kern w:val="36"/>
          <w:sz w:val="24"/>
          <w:szCs w:val="24"/>
        </w:rPr>
        <w:t>.</w:t>
      </w:r>
    </w:p>
    <w:p w:rsidR="000D5589" w:rsidRDefault="00FF56FA" w:rsidP="000D5589">
      <w:pPr>
        <w:spacing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Non-motorické příznaky</w:t>
      </w:r>
      <w:r w:rsidR="00F43A5B" w:rsidRPr="009F71BE">
        <w:rPr>
          <w:rFonts w:ascii="Times New Roman" w:eastAsia="Times New Roman" w:hAnsi="Times New Roman" w:cs="Times New Roman"/>
          <w:sz w:val="24"/>
          <w:szCs w:val="24"/>
          <w:lang w:eastAsia="cs-CZ"/>
        </w:rPr>
        <w:t xml:space="preserve"> PN (včetně autonomních poruch)</w:t>
      </w:r>
      <w:r w:rsidRPr="009F71BE">
        <w:rPr>
          <w:rFonts w:ascii="Times New Roman" w:eastAsia="Times New Roman" w:hAnsi="Times New Roman" w:cs="Times New Roman"/>
          <w:sz w:val="24"/>
          <w:szCs w:val="24"/>
          <w:lang w:eastAsia="cs-CZ"/>
        </w:rPr>
        <w:t xml:space="preserve"> jsou závažným problémem, který výrazně přispívá k disabilitě pacientů. Bohužel se ale stále ještě mnoho </w:t>
      </w:r>
      <w:r w:rsidR="00240CF4" w:rsidRPr="009F71BE">
        <w:rPr>
          <w:rFonts w:ascii="Times New Roman" w:eastAsia="Times New Roman" w:hAnsi="Times New Roman" w:cs="Times New Roman"/>
          <w:sz w:val="24"/>
          <w:szCs w:val="24"/>
          <w:lang w:eastAsia="cs-CZ"/>
        </w:rPr>
        <w:t xml:space="preserve">lékařů </w:t>
      </w:r>
      <w:r w:rsidRPr="009F71BE">
        <w:rPr>
          <w:rFonts w:ascii="Times New Roman" w:eastAsia="Times New Roman" w:hAnsi="Times New Roman" w:cs="Times New Roman"/>
          <w:sz w:val="24"/>
          <w:szCs w:val="24"/>
          <w:lang w:eastAsia="cs-CZ"/>
        </w:rPr>
        <w:t xml:space="preserve">při pravidelných kontrolách zaměřuje pouze na motorické příznaky PN, a ty non-motorické zůstávají nerozpoznány. Cílem </w:t>
      </w:r>
      <w:r w:rsidR="00240CF4" w:rsidRPr="009F71BE">
        <w:rPr>
          <w:rFonts w:ascii="Times New Roman" w:eastAsia="Times New Roman" w:hAnsi="Times New Roman" w:cs="Times New Roman"/>
          <w:sz w:val="24"/>
          <w:szCs w:val="24"/>
          <w:lang w:eastAsia="cs-CZ"/>
        </w:rPr>
        <w:t xml:space="preserve">mé </w:t>
      </w:r>
      <w:r w:rsidRPr="009F71BE">
        <w:rPr>
          <w:rFonts w:ascii="Times New Roman" w:eastAsia="Times New Roman" w:hAnsi="Times New Roman" w:cs="Times New Roman"/>
          <w:sz w:val="24"/>
          <w:szCs w:val="24"/>
          <w:lang w:eastAsia="cs-CZ"/>
        </w:rPr>
        <w:t>di</w:t>
      </w:r>
      <w:r w:rsidR="001D3050">
        <w:rPr>
          <w:rFonts w:ascii="Times New Roman" w:eastAsia="Times New Roman" w:hAnsi="Times New Roman" w:cs="Times New Roman"/>
          <w:sz w:val="24"/>
          <w:szCs w:val="24"/>
          <w:lang w:eastAsia="cs-CZ"/>
        </w:rPr>
        <w:t>s</w:t>
      </w:r>
      <w:r w:rsidRPr="009F71BE">
        <w:rPr>
          <w:rFonts w:ascii="Times New Roman" w:eastAsia="Times New Roman" w:hAnsi="Times New Roman" w:cs="Times New Roman"/>
          <w:sz w:val="24"/>
          <w:szCs w:val="24"/>
          <w:lang w:eastAsia="cs-CZ"/>
        </w:rPr>
        <w:t>ertační práce bylo</w:t>
      </w:r>
      <w:r w:rsidR="005F186E" w:rsidRPr="009F71BE">
        <w:rPr>
          <w:rFonts w:ascii="Times New Roman" w:eastAsia="Times New Roman" w:hAnsi="Times New Roman" w:cs="Times New Roman"/>
          <w:sz w:val="24"/>
          <w:szCs w:val="24"/>
          <w:lang w:eastAsia="cs-CZ"/>
        </w:rPr>
        <w:t xml:space="preserve"> </w:t>
      </w:r>
      <w:r w:rsidR="005F21D7" w:rsidRPr="009F71BE">
        <w:rPr>
          <w:rFonts w:ascii="Times New Roman" w:eastAsia="Times New Roman" w:hAnsi="Times New Roman" w:cs="Times New Roman"/>
          <w:sz w:val="24"/>
          <w:szCs w:val="24"/>
          <w:lang w:eastAsia="cs-CZ"/>
        </w:rPr>
        <w:t xml:space="preserve">nejen </w:t>
      </w:r>
      <w:r w:rsidR="005F186E" w:rsidRPr="009F71BE">
        <w:rPr>
          <w:rFonts w:ascii="Times New Roman" w:eastAsia="Times New Roman" w:hAnsi="Times New Roman" w:cs="Times New Roman"/>
          <w:sz w:val="24"/>
          <w:szCs w:val="24"/>
          <w:lang w:eastAsia="cs-CZ"/>
        </w:rPr>
        <w:t>upozornit</w:t>
      </w:r>
      <w:r w:rsidR="00176805">
        <w:rPr>
          <w:rFonts w:ascii="Times New Roman" w:eastAsia="Times New Roman" w:hAnsi="Times New Roman" w:cs="Times New Roman"/>
          <w:sz w:val="24"/>
          <w:szCs w:val="24"/>
          <w:lang w:eastAsia="cs-CZ"/>
        </w:rPr>
        <w:t xml:space="preserve"> </w:t>
      </w:r>
      <w:r w:rsidR="00176805" w:rsidRPr="009F71BE">
        <w:rPr>
          <w:rFonts w:ascii="Times New Roman" w:eastAsia="Times New Roman" w:hAnsi="Times New Roman" w:cs="Times New Roman"/>
          <w:sz w:val="24"/>
          <w:szCs w:val="24"/>
          <w:lang w:eastAsia="cs-CZ"/>
        </w:rPr>
        <w:t>na tuto problematiku</w:t>
      </w:r>
      <w:r w:rsidR="005F186E" w:rsidRPr="009F71BE">
        <w:rPr>
          <w:rFonts w:ascii="Times New Roman" w:eastAsia="Times New Roman" w:hAnsi="Times New Roman" w:cs="Times New Roman"/>
          <w:sz w:val="24"/>
          <w:szCs w:val="24"/>
          <w:lang w:eastAsia="cs-CZ"/>
        </w:rPr>
        <w:t xml:space="preserve">, </w:t>
      </w:r>
      <w:r w:rsidR="005F21D7" w:rsidRPr="009F71BE">
        <w:rPr>
          <w:rFonts w:ascii="Times New Roman" w:eastAsia="Times New Roman" w:hAnsi="Times New Roman" w:cs="Times New Roman"/>
          <w:sz w:val="24"/>
          <w:szCs w:val="24"/>
          <w:lang w:eastAsia="cs-CZ"/>
        </w:rPr>
        <w:t xml:space="preserve">ale i </w:t>
      </w:r>
      <w:r w:rsidR="00331EEE" w:rsidRPr="009F71BE">
        <w:rPr>
          <w:rFonts w:ascii="Times New Roman" w:eastAsia="Times New Roman" w:hAnsi="Times New Roman" w:cs="Times New Roman"/>
          <w:sz w:val="24"/>
          <w:szCs w:val="24"/>
          <w:lang w:eastAsia="cs-CZ"/>
        </w:rPr>
        <w:t>vnést do českého prostředí jednoduchý nástroj ke včasnému záchytu autonomních poruch u PN</w:t>
      </w:r>
      <w:r w:rsidR="005F186E" w:rsidRPr="009F71BE">
        <w:rPr>
          <w:rFonts w:ascii="Times New Roman" w:eastAsia="Times New Roman" w:hAnsi="Times New Roman" w:cs="Times New Roman"/>
          <w:sz w:val="24"/>
          <w:szCs w:val="24"/>
          <w:lang w:eastAsia="cs-CZ"/>
        </w:rPr>
        <w:t xml:space="preserve"> a dále se pokusit </w:t>
      </w:r>
      <w:r w:rsidR="00240CF4" w:rsidRPr="009F71BE">
        <w:rPr>
          <w:rFonts w:ascii="Times New Roman" w:eastAsia="Times New Roman" w:hAnsi="Times New Roman" w:cs="Times New Roman"/>
          <w:sz w:val="24"/>
          <w:szCs w:val="24"/>
          <w:lang w:eastAsia="cs-CZ"/>
        </w:rPr>
        <w:t xml:space="preserve">pomocí vlastního výzkumu </w:t>
      </w:r>
      <w:r w:rsidR="005F186E" w:rsidRPr="009F71BE">
        <w:rPr>
          <w:rFonts w:ascii="Times New Roman" w:eastAsia="Times New Roman" w:hAnsi="Times New Roman" w:cs="Times New Roman"/>
          <w:sz w:val="24"/>
          <w:szCs w:val="24"/>
          <w:lang w:eastAsia="cs-CZ"/>
        </w:rPr>
        <w:t>přispět k</w:t>
      </w:r>
      <w:r w:rsidR="00291E70">
        <w:rPr>
          <w:rFonts w:ascii="Times New Roman" w:eastAsia="Times New Roman" w:hAnsi="Times New Roman" w:cs="Times New Roman"/>
          <w:sz w:val="24"/>
          <w:szCs w:val="24"/>
          <w:lang w:eastAsia="cs-CZ"/>
        </w:rPr>
        <w:t>e</w:t>
      </w:r>
      <w:r w:rsidR="005F186E" w:rsidRPr="009F71BE">
        <w:rPr>
          <w:rFonts w:ascii="Times New Roman" w:eastAsia="Times New Roman" w:hAnsi="Times New Roman" w:cs="Times New Roman"/>
          <w:sz w:val="24"/>
          <w:szCs w:val="24"/>
          <w:lang w:eastAsia="cs-CZ"/>
        </w:rPr>
        <w:t xml:space="preserve"> včasné diagnostice </w:t>
      </w:r>
      <w:r w:rsidR="00240CF4" w:rsidRPr="009F71BE">
        <w:rPr>
          <w:rFonts w:ascii="Times New Roman" w:eastAsia="Times New Roman" w:hAnsi="Times New Roman" w:cs="Times New Roman"/>
          <w:sz w:val="24"/>
          <w:szCs w:val="24"/>
          <w:lang w:eastAsia="cs-CZ"/>
        </w:rPr>
        <w:t xml:space="preserve">jak </w:t>
      </w:r>
      <w:r w:rsidR="005F21D7" w:rsidRPr="009F71BE">
        <w:rPr>
          <w:rFonts w:ascii="Times New Roman" w:eastAsia="Times New Roman" w:hAnsi="Times New Roman" w:cs="Times New Roman"/>
          <w:sz w:val="24"/>
          <w:szCs w:val="24"/>
          <w:lang w:eastAsia="cs-CZ"/>
        </w:rPr>
        <w:t xml:space="preserve">vlastní </w:t>
      </w:r>
      <w:r w:rsidR="00240CF4" w:rsidRPr="009F71BE">
        <w:rPr>
          <w:rFonts w:ascii="Times New Roman" w:eastAsia="Times New Roman" w:hAnsi="Times New Roman" w:cs="Times New Roman"/>
          <w:sz w:val="24"/>
          <w:szCs w:val="24"/>
          <w:lang w:eastAsia="cs-CZ"/>
        </w:rPr>
        <w:t>PN, tak zvláště ortostatick</w:t>
      </w:r>
      <w:r w:rsidR="00291E70">
        <w:rPr>
          <w:rFonts w:ascii="Times New Roman" w:eastAsia="Times New Roman" w:hAnsi="Times New Roman" w:cs="Times New Roman"/>
          <w:sz w:val="24"/>
          <w:szCs w:val="24"/>
          <w:lang w:eastAsia="cs-CZ"/>
        </w:rPr>
        <w:t>é hypotenze u tohoto onemocnění, j</w:t>
      </w:r>
      <w:r w:rsidR="00240CF4" w:rsidRPr="009F71BE">
        <w:rPr>
          <w:rFonts w:ascii="Times New Roman" w:eastAsia="Times New Roman" w:hAnsi="Times New Roman" w:cs="Times New Roman"/>
          <w:sz w:val="24"/>
          <w:szCs w:val="24"/>
          <w:lang w:eastAsia="cs-CZ"/>
        </w:rPr>
        <w:t>elik</w:t>
      </w:r>
      <w:r w:rsidR="007E4EF7">
        <w:rPr>
          <w:rFonts w:ascii="Times New Roman" w:eastAsia="Times New Roman" w:hAnsi="Times New Roman" w:cs="Times New Roman"/>
          <w:sz w:val="24"/>
          <w:szCs w:val="24"/>
          <w:lang w:eastAsia="cs-CZ"/>
        </w:rPr>
        <w:t>ož včasná diagnó</w:t>
      </w:r>
      <w:r w:rsidR="00576290" w:rsidRPr="009F71BE">
        <w:rPr>
          <w:rFonts w:ascii="Times New Roman" w:eastAsia="Times New Roman" w:hAnsi="Times New Roman" w:cs="Times New Roman"/>
          <w:sz w:val="24"/>
          <w:szCs w:val="24"/>
          <w:lang w:eastAsia="cs-CZ"/>
        </w:rPr>
        <w:t>za vede ke včas</w:t>
      </w:r>
      <w:r w:rsidR="00240CF4" w:rsidRPr="009F71BE">
        <w:rPr>
          <w:rFonts w:ascii="Times New Roman" w:eastAsia="Times New Roman" w:hAnsi="Times New Roman" w:cs="Times New Roman"/>
          <w:sz w:val="24"/>
          <w:szCs w:val="24"/>
          <w:lang w:eastAsia="cs-CZ"/>
        </w:rPr>
        <w:t xml:space="preserve">nému zahájení léčby a tím </w:t>
      </w:r>
      <w:r w:rsidR="00291E70">
        <w:rPr>
          <w:rFonts w:ascii="Times New Roman" w:eastAsia="Times New Roman" w:hAnsi="Times New Roman" w:cs="Times New Roman"/>
          <w:sz w:val="24"/>
          <w:szCs w:val="24"/>
          <w:lang w:eastAsia="cs-CZ"/>
        </w:rPr>
        <w:t xml:space="preserve">ke </w:t>
      </w:r>
      <w:r w:rsidR="00240CF4" w:rsidRPr="009F71BE">
        <w:rPr>
          <w:rFonts w:ascii="Times New Roman" w:eastAsia="Times New Roman" w:hAnsi="Times New Roman" w:cs="Times New Roman"/>
          <w:sz w:val="24"/>
          <w:szCs w:val="24"/>
          <w:lang w:eastAsia="cs-CZ"/>
        </w:rPr>
        <w:t>zkvalitnění života pacientů.</w:t>
      </w:r>
    </w:p>
    <w:p w:rsidR="001414ED" w:rsidRPr="007A547F" w:rsidRDefault="00614BE0" w:rsidP="000D5589">
      <w:pPr>
        <w:spacing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b/>
          <w:sz w:val="24"/>
          <w:szCs w:val="24"/>
        </w:rPr>
        <w:lastRenderedPageBreak/>
        <w:t>2</w:t>
      </w:r>
      <w:r w:rsidR="001414ED" w:rsidRPr="009F71BE">
        <w:rPr>
          <w:rFonts w:ascii="Times New Roman" w:hAnsi="Times New Roman" w:cs="Times New Roman"/>
          <w:b/>
          <w:sz w:val="24"/>
          <w:szCs w:val="24"/>
        </w:rPr>
        <w:t xml:space="preserve">     </w:t>
      </w:r>
      <w:r w:rsidRPr="009F71BE">
        <w:rPr>
          <w:rFonts w:ascii="Times New Roman" w:hAnsi="Times New Roman" w:cs="Times New Roman"/>
          <w:b/>
          <w:sz w:val="24"/>
          <w:szCs w:val="24"/>
        </w:rPr>
        <w:tab/>
      </w:r>
      <w:r w:rsidR="001414ED" w:rsidRPr="009F71BE">
        <w:rPr>
          <w:rFonts w:ascii="Times New Roman" w:hAnsi="Times New Roman" w:cs="Times New Roman"/>
          <w:b/>
          <w:sz w:val="24"/>
          <w:szCs w:val="24"/>
        </w:rPr>
        <w:t xml:space="preserve"> </w:t>
      </w:r>
      <w:r w:rsidR="008B69E6" w:rsidRPr="009F71BE">
        <w:rPr>
          <w:rFonts w:ascii="Times New Roman" w:hAnsi="Times New Roman" w:cs="Times New Roman"/>
          <w:b/>
          <w:sz w:val="24"/>
          <w:szCs w:val="24"/>
        </w:rPr>
        <w:t>Parkinsonova nemoc</w:t>
      </w:r>
      <w:r w:rsidR="008A3F61" w:rsidRPr="009F71BE">
        <w:rPr>
          <w:rFonts w:ascii="Times New Roman" w:hAnsi="Times New Roman" w:cs="Times New Roman"/>
          <w:b/>
          <w:sz w:val="24"/>
          <w:szCs w:val="24"/>
        </w:rPr>
        <w:t xml:space="preserve"> </w:t>
      </w:r>
    </w:p>
    <w:p w:rsidR="007A547F" w:rsidRDefault="007A547F" w:rsidP="003C6D61">
      <w:pPr>
        <w:spacing w:line="360" w:lineRule="auto"/>
        <w:jc w:val="both"/>
        <w:rPr>
          <w:rFonts w:ascii="Times New Roman" w:hAnsi="Times New Roman" w:cs="Times New Roman"/>
          <w:b/>
          <w:sz w:val="24"/>
          <w:szCs w:val="24"/>
        </w:rPr>
      </w:pPr>
    </w:p>
    <w:p w:rsidR="00614BE0" w:rsidRPr="009F71BE" w:rsidRDefault="00614BE0"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2.1</w:t>
      </w:r>
      <w:r w:rsidRPr="009F71BE">
        <w:rPr>
          <w:rFonts w:ascii="Times New Roman" w:hAnsi="Times New Roman" w:cs="Times New Roman"/>
          <w:b/>
          <w:sz w:val="24"/>
          <w:szCs w:val="24"/>
        </w:rPr>
        <w:tab/>
        <w:t>Prevalence a klasická definice</w:t>
      </w:r>
      <w:r w:rsidR="002B1CFE">
        <w:rPr>
          <w:rFonts w:ascii="Times New Roman" w:hAnsi="Times New Roman" w:cs="Times New Roman"/>
          <w:b/>
          <w:sz w:val="24"/>
          <w:szCs w:val="24"/>
        </w:rPr>
        <w:t xml:space="preserve"> Parkinsonovy nemoci</w:t>
      </w:r>
    </w:p>
    <w:p w:rsidR="001414ED" w:rsidRPr="009F71BE" w:rsidRDefault="008B69E6" w:rsidP="003C6D61">
      <w:pPr>
        <w:spacing w:line="360" w:lineRule="auto"/>
        <w:ind w:firstLine="360"/>
        <w:jc w:val="both"/>
        <w:rPr>
          <w:rFonts w:ascii="Times New Roman" w:hAnsi="Times New Roman" w:cs="Times New Roman"/>
          <w:b/>
          <w:sz w:val="24"/>
          <w:szCs w:val="24"/>
        </w:rPr>
      </w:pPr>
      <w:r w:rsidRPr="009F71BE">
        <w:rPr>
          <w:rFonts w:ascii="Times New Roman" w:hAnsi="Times New Roman" w:cs="Times New Roman"/>
          <w:sz w:val="24"/>
          <w:szCs w:val="24"/>
        </w:rPr>
        <w:t>Parkinsonova nemoc (PN) je chronické progresivní neurodegenerativní onemocnění, postihující asi 1,6 % populace starší 65 let, přičemž výskyt PN se s narůstající věkem zvyšuje. Ve věku 65-69 let postihuje 0,6 % populace, ve věku 70-74 let 1 %, ve věku 75-79 let 2,7 % a ve věku 80-84</w:t>
      </w:r>
      <w:r w:rsidR="00001031">
        <w:rPr>
          <w:rFonts w:ascii="Times New Roman" w:hAnsi="Times New Roman" w:cs="Times New Roman"/>
          <w:sz w:val="24"/>
          <w:szCs w:val="24"/>
        </w:rPr>
        <w:t xml:space="preserve"> let</w:t>
      </w:r>
      <w:r w:rsidRPr="009F71BE">
        <w:rPr>
          <w:rFonts w:ascii="Times New Roman" w:hAnsi="Times New Roman" w:cs="Times New Roman"/>
          <w:sz w:val="24"/>
          <w:szCs w:val="24"/>
        </w:rPr>
        <w:t xml:space="preserve"> se vyskytuje u 3,6 % populace. Ženy a muži jsou postiženi přibližně stejnou měrou (</w:t>
      </w:r>
      <w:r w:rsidR="00FD30C9" w:rsidRPr="009F71BE">
        <w:rPr>
          <w:rStyle w:val="highlight2"/>
          <w:rFonts w:ascii="Times New Roman" w:hAnsi="Times New Roman" w:cs="Times New Roman"/>
          <w:sz w:val="24"/>
          <w:szCs w:val="24"/>
        </w:rPr>
        <w:t>de Rijk et al.</w:t>
      </w:r>
      <w:r w:rsidRPr="009F71BE">
        <w:rPr>
          <w:rStyle w:val="highlight2"/>
          <w:rFonts w:ascii="Times New Roman" w:hAnsi="Times New Roman" w:cs="Times New Roman"/>
          <w:sz w:val="24"/>
          <w:szCs w:val="24"/>
        </w:rPr>
        <w:t xml:space="preserve"> 1997).</w:t>
      </w:r>
      <w:r w:rsidRPr="009F71BE">
        <w:rPr>
          <w:rFonts w:ascii="Times New Roman" w:hAnsi="Times New Roman" w:cs="Times New Roman"/>
          <w:sz w:val="24"/>
          <w:szCs w:val="24"/>
        </w:rPr>
        <w:t xml:space="preserve"> </w:t>
      </w:r>
    </w:p>
    <w:p w:rsidR="008B69E6" w:rsidRPr="009F71BE" w:rsidRDefault="008B69E6" w:rsidP="003C6D61">
      <w:pPr>
        <w:spacing w:line="360" w:lineRule="auto"/>
        <w:ind w:firstLine="360"/>
        <w:jc w:val="both"/>
        <w:rPr>
          <w:rFonts w:ascii="Times New Roman" w:hAnsi="Times New Roman" w:cs="Times New Roman"/>
          <w:b/>
          <w:sz w:val="24"/>
          <w:szCs w:val="24"/>
        </w:rPr>
      </w:pPr>
      <w:r w:rsidRPr="009F71BE">
        <w:rPr>
          <w:rFonts w:ascii="Times New Roman" w:hAnsi="Times New Roman" w:cs="Times New Roman"/>
          <w:sz w:val="24"/>
          <w:szCs w:val="24"/>
        </w:rPr>
        <w:t>Klasická definice popisuje PN jako onemocněn</w:t>
      </w:r>
      <w:r w:rsidR="008B7ED6" w:rsidRPr="009F71BE">
        <w:rPr>
          <w:rFonts w:ascii="Times New Roman" w:hAnsi="Times New Roman" w:cs="Times New Roman"/>
          <w:sz w:val="24"/>
          <w:szCs w:val="24"/>
        </w:rPr>
        <w:t>í nervové soustavy</w:t>
      </w:r>
      <w:r w:rsidRPr="009F71BE">
        <w:rPr>
          <w:rFonts w:ascii="Times New Roman" w:hAnsi="Times New Roman" w:cs="Times New Roman"/>
          <w:sz w:val="24"/>
          <w:szCs w:val="24"/>
        </w:rPr>
        <w:t xml:space="preserve"> charakterizované ztrátou dopaminergních neuronů v substantia nigra pars compacta a s</w:t>
      </w:r>
      <w:r w:rsidR="008B7ED6" w:rsidRPr="009F71BE">
        <w:rPr>
          <w:rFonts w:ascii="Times New Roman" w:hAnsi="Times New Roman" w:cs="Times New Roman"/>
          <w:sz w:val="24"/>
          <w:szCs w:val="24"/>
        </w:rPr>
        <w:t>oučasně přítomností neuronálních cytoplasmatických inkluzí, tzv. Lewyho tělísek</w:t>
      </w:r>
      <w:r w:rsidRPr="009F71BE">
        <w:rPr>
          <w:rFonts w:ascii="Times New Roman" w:hAnsi="Times New Roman" w:cs="Times New Roman"/>
          <w:sz w:val="24"/>
          <w:szCs w:val="24"/>
        </w:rPr>
        <w:t xml:space="preserve"> (Recasens</w:t>
      </w:r>
      <w:r w:rsidR="00FD30C9" w:rsidRPr="009F71BE">
        <w:rPr>
          <w:rFonts w:ascii="Times New Roman" w:hAnsi="Times New Roman" w:cs="Times New Roman"/>
          <w:sz w:val="24"/>
          <w:szCs w:val="24"/>
        </w:rPr>
        <w:t xml:space="preserve"> </w:t>
      </w:r>
      <w:r w:rsidR="0099583A" w:rsidRPr="009F71BE">
        <w:rPr>
          <w:rFonts w:ascii="Times New Roman" w:hAnsi="Times New Roman" w:cs="Times New Roman"/>
          <w:sz w:val="24"/>
          <w:szCs w:val="24"/>
        </w:rPr>
        <w:t>a</w:t>
      </w:r>
      <w:r w:rsidR="00FD30C9" w:rsidRPr="009F71BE">
        <w:rPr>
          <w:rFonts w:ascii="Times New Roman" w:hAnsi="Times New Roman" w:cs="Times New Roman"/>
          <w:sz w:val="24"/>
          <w:szCs w:val="24"/>
        </w:rPr>
        <w:t xml:space="preserve"> Dehay</w:t>
      </w:r>
      <w:r w:rsidRPr="009F71BE">
        <w:rPr>
          <w:rFonts w:ascii="Times New Roman" w:hAnsi="Times New Roman" w:cs="Times New Roman"/>
          <w:sz w:val="24"/>
          <w:szCs w:val="24"/>
        </w:rPr>
        <w:t xml:space="preserve"> 2014). Klinickým korelátem je rozvoj extrapyramidového hypokineticko-rigidního (parkinsonského) syndromu. Hlavní klinické příznaky </w:t>
      </w:r>
      <w:r w:rsidR="007E4EF7">
        <w:rPr>
          <w:rFonts w:ascii="Times New Roman" w:hAnsi="Times New Roman" w:cs="Times New Roman"/>
          <w:sz w:val="24"/>
          <w:szCs w:val="24"/>
        </w:rPr>
        <w:t>PN (třes, rigiditu a bradykinezi</w:t>
      </w:r>
      <w:r w:rsidRPr="009F71BE">
        <w:rPr>
          <w:rFonts w:ascii="Times New Roman" w:hAnsi="Times New Roman" w:cs="Times New Roman"/>
          <w:sz w:val="24"/>
          <w:szCs w:val="24"/>
        </w:rPr>
        <w:t>) popsal James Parkinson již r.</w:t>
      </w:r>
      <w:r w:rsidR="00FF2C6D">
        <w:rPr>
          <w:rFonts w:ascii="Times New Roman" w:hAnsi="Times New Roman" w:cs="Times New Roman"/>
          <w:sz w:val="24"/>
          <w:szCs w:val="24"/>
        </w:rPr>
        <w:t xml:space="preserve"> </w:t>
      </w:r>
      <w:r w:rsidRPr="009F71BE">
        <w:rPr>
          <w:rFonts w:ascii="Times New Roman" w:hAnsi="Times New Roman" w:cs="Times New Roman"/>
          <w:sz w:val="24"/>
          <w:szCs w:val="24"/>
        </w:rPr>
        <w:t xml:space="preserve">1817 ve své práci </w:t>
      </w:r>
      <w:r w:rsidRPr="009F71BE">
        <w:rPr>
          <w:rFonts w:ascii="Times New Roman" w:hAnsi="Times New Roman" w:cs="Times New Roman"/>
          <w:color w:val="000000"/>
          <w:sz w:val="24"/>
          <w:szCs w:val="24"/>
        </w:rPr>
        <w:t>„An Essay on the Shaking Palsy“</w:t>
      </w:r>
      <w:r w:rsidR="00FD30C9" w:rsidRPr="009F71BE">
        <w:rPr>
          <w:rFonts w:ascii="Times New Roman" w:hAnsi="Times New Roman" w:cs="Times New Roman"/>
          <w:color w:val="000000"/>
          <w:sz w:val="24"/>
          <w:szCs w:val="24"/>
        </w:rPr>
        <w:t xml:space="preserve"> (Parkinson 2002)</w:t>
      </w:r>
      <w:r w:rsidR="007E4EF7">
        <w:rPr>
          <w:rFonts w:ascii="Times New Roman" w:hAnsi="Times New Roman" w:cs="Times New Roman"/>
          <w:sz w:val="24"/>
          <w:szCs w:val="24"/>
        </w:rPr>
        <w:t>. Postupně byla kritéria ke stanovení diagnó</w:t>
      </w:r>
      <w:r w:rsidRPr="009F71BE">
        <w:rPr>
          <w:rFonts w:ascii="Times New Roman" w:hAnsi="Times New Roman" w:cs="Times New Roman"/>
          <w:sz w:val="24"/>
          <w:szCs w:val="24"/>
        </w:rPr>
        <w:t xml:space="preserve">zy PN dále doplňována a upřesňována, objevila se podmínka klidového třesu, asymetrie příznaků a dobrá odpověď na podání </w:t>
      </w:r>
      <w:r w:rsidRPr="0042561B">
        <w:rPr>
          <w:rFonts w:ascii="Times New Roman" w:hAnsi="Times New Roman" w:cs="Times New Roman"/>
          <w:sz w:val="24"/>
          <w:szCs w:val="24"/>
        </w:rPr>
        <w:t>L-</w:t>
      </w:r>
      <w:r w:rsidR="008F153C" w:rsidRPr="0042561B">
        <w:rPr>
          <w:rFonts w:ascii="Times New Roman" w:hAnsi="Times New Roman" w:cs="Times New Roman"/>
          <w:sz w:val="24"/>
          <w:szCs w:val="24"/>
        </w:rPr>
        <w:t>DOPA</w:t>
      </w:r>
      <w:r w:rsidRPr="009F71BE">
        <w:rPr>
          <w:rFonts w:ascii="Times New Roman" w:hAnsi="Times New Roman" w:cs="Times New Roman"/>
          <w:sz w:val="24"/>
          <w:szCs w:val="24"/>
        </w:rPr>
        <w:t xml:space="preserve"> (Hughes</w:t>
      </w:r>
      <w:r w:rsidR="00195A9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1992).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 dnešní době využívám</w:t>
      </w:r>
      <w:r w:rsidR="001C6AA0">
        <w:rPr>
          <w:rFonts w:ascii="Times New Roman" w:hAnsi="Times New Roman" w:cs="Times New Roman"/>
          <w:sz w:val="24"/>
          <w:szCs w:val="24"/>
        </w:rPr>
        <w:t>e ke stanovení diagnó</w:t>
      </w:r>
      <w:r w:rsidR="002F0BA0">
        <w:rPr>
          <w:rFonts w:ascii="Times New Roman" w:hAnsi="Times New Roman" w:cs="Times New Roman"/>
          <w:sz w:val="24"/>
          <w:szCs w:val="24"/>
        </w:rPr>
        <w:t xml:space="preserve">zy Parkinsonovy nemoci </w:t>
      </w:r>
      <w:r w:rsidRPr="009F71BE">
        <w:rPr>
          <w:rFonts w:ascii="Times New Roman" w:hAnsi="Times New Roman" w:cs="Times New Roman"/>
          <w:sz w:val="24"/>
          <w:szCs w:val="24"/>
        </w:rPr>
        <w:t>UK Parkinson's Disease Society Brain Bank cli</w:t>
      </w:r>
      <w:r w:rsidR="00685BFC" w:rsidRPr="009F71BE">
        <w:rPr>
          <w:rFonts w:ascii="Times New Roman" w:hAnsi="Times New Roman" w:cs="Times New Roman"/>
          <w:sz w:val="24"/>
          <w:szCs w:val="24"/>
        </w:rPr>
        <w:t xml:space="preserve">nical diagnostic criteria (Gibb </w:t>
      </w:r>
      <w:r w:rsidR="0099583A" w:rsidRPr="009F71BE">
        <w:rPr>
          <w:rFonts w:ascii="Times New Roman" w:hAnsi="Times New Roman" w:cs="Times New Roman"/>
          <w:sz w:val="24"/>
          <w:szCs w:val="24"/>
        </w:rPr>
        <w:t xml:space="preserve">a </w:t>
      </w:r>
      <w:r w:rsidRPr="009F71BE">
        <w:rPr>
          <w:rFonts w:ascii="Times New Roman" w:hAnsi="Times New Roman" w:cs="Times New Roman"/>
          <w:sz w:val="24"/>
          <w:szCs w:val="24"/>
        </w:rPr>
        <w:t>Lee</w:t>
      </w:r>
      <w:r w:rsidR="001C6AA0">
        <w:rPr>
          <w:rFonts w:ascii="Times New Roman" w:hAnsi="Times New Roman" w:cs="Times New Roman"/>
          <w:sz w:val="24"/>
          <w:szCs w:val="24"/>
        </w:rPr>
        <w:t>s 1988). Tato diagnostická krité</w:t>
      </w:r>
      <w:r w:rsidRPr="009F71BE">
        <w:rPr>
          <w:rFonts w:ascii="Times New Roman" w:hAnsi="Times New Roman" w:cs="Times New Roman"/>
          <w:sz w:val="24"/>
          <w:szCs w:val="24"/>
        </w:rPr>
        <w:t xml:space="preserve">ria jsou založena na čistě klinickém popisu příznaků a odpovídavosti na podání </w:t>
      </w:r>
      <w:r w:rsidR="0042561B">
        <w:rPr>
          <w:rFonts w:ascii="Times New Roman" w:hAnsi="Times New Roman" w:cs="Times New Roman"/>
          <w:sz w:val="24"/>
          <w:szCs w:val="24"/>
        </w:rPr>
        <w:t>L-DOPA</w:t>
      </w:r>
      <w:r w:rsidRPr="0042561B">
        <w:rPr>
          <w:rFonts w:ascii="Times New Roman" w:hAnsi="Times New Roman" w:cs="Times New Roman"/>
          <w:sz w:val="24"/>
          <w:szCs w:val="24"/>
        </w:rPr>
        <w:t>.</w:t>
      </w:r>
      <w:r w:rsidR="006A1554">
        <w:rPr>
          <w:rFonts w:ascii="Times New Roman" w:hAnsi="Times New Roman" w:cs="Times New Roman"/>
          <w:sz w:val="24"/>
          <w:szCs w:val="24"/>
        </w:rPr>
        <w:t xml:space="preserve"> Jejich českou verzi zobrazuje </w:t>
      </w:r>
      <w:r w:rsidR="001C6AA0">
        <w:rPr>
          <w:rFonts w:ascii="Times New Roman" w:hAnsi="Times New Roman" w:cs="Times New Roman"/>
          <w:sz w:val="24"/>
          <w:szCs w:val="24"/>
        </w:rPr>
        <w:t>T</w:t>
      </w:r>
      <w:r w:rsidRPr="009F71BE">
        <w:rPr>
          <w:rFonts w:ascii="Times New Roman" w:hAnsi="Times New Roman" w:cs="Times New Roman"/>
          <w:sz w:val="24"/>
          <w:szCs w:val="24"/>
        </w:rPr>
        <w:t>ab.</w:t>
      </w:r>
      <w:r w:rsidR="005D625C">
        <w:rPr>
          <w:rFonts w:ascii="Times New Roman" w:hAnsi="Times New Roman" w:cs="Times New Roman"/>
          <w:sz w:val="24"/>
          <w:szCs w:val="24"/>
        </w:rPr>
        <w:t xml:space="preserve"> </w:t>
      </w:r>
      <w:r w:rsidRPr="009F71BE">
        <w:rPr>
          <w:rFonts w:ascii="Times New Roman" w:hAnsi="Times New Roman" w:cs="Times New Roman"/>
          <w:sz w:val="24"/>
          <w:szCs w:val="24"/>
        </w:rPr>
        <w:t>1.</w:t>
      </w:r>
    </w:p>
    <w:p w:rsidR="008B7ED6" w:rsidRPr="009F71BE" w:rsidRDefault="008B7ED6" w:rsidP="00F45A5A">
      <w:pPr>
        <w:autoSpaceDE w:val="0"/>
        <w:autoSpaceDN w:val="0"/>
        <w:adjustRightInd w:val="0"/>
        <w:spacing w:after="0" w:line="360" w:lineRule="auto"/>
        <w:rPr>
          <w:rFonts w:ascii="Times New Roman" w:hAnsi="Times New Roman" w:cs="Times New Roman"/>
          <w:sz w:val="24"/>
          <w:szCs w:val="24"/>
        </w:rPr>
      </w:pPr>
    </w:p>
    <w:p w:rsidR="001414ED" w:rsidRPr="009F71BE" w:rsidRDefault="001414ED" w:rsidP="00F45A5A">
      <w:pPr>
        <w:autoSpaceDE w:val="0"/>
        <w:autoSpaceDN w:val="0"/>
        <w:adjustRightInd w:val="0"/>
        <w:spacing w:after="0" w:line="360" w:lineRule="auto"/>
        <w:rPr>
          <w:rFonts w:ascii="Times New Roman" w:hAnsi="Times New Roman" w:cs="Times New Roman"/>
          <w:sz w:val="24"/>
          <w:szCs w:val="24"/>
        </w:rPr>
      </w:pPr>
    </w:p>
    <w:p w:rsidR="007D0F06" w:rsidRDefault="007D0F06" w:rsidP="00F45A5A">
      <w:pPr>
        <w:rPr>
          <w:rFonts w:ascii="Times New Roman" w:hAnsi="Times New Roman" w:cs="Times New Roman"/>
          <w:color w:val="241F20"/>
          <w:sz w:val="24"/>
          <w:szCs w:val="24"/>
        </w:rPr>
      </w:pPr>
    </w:p>
    <w:p w:rsidR="008B69E6" w:rsidRDefault="008B69E6" w:rsidP="00F45A5A">
      <w:pPr>
        <w:rPr>
          <w:rFonts w:ascii="Times New Roman" w:hAnsi="Times New Roman" w:cs="Times New Roman"/>
          <w:color w:val="241F20"/>
          <w:sz w:val="24"/>
          <w:szCs w:val="24"/>
        </w:rPr>
      </w:pPr>
    </w:p>
    <w:p w:rsidR="00C35800" w:rsidRDefault="00C35800" w:rsidP="00F45A5A">
      <w:pPr>
        <w:rPr>
          <w:rFonts w:ascii="Times New Roman" w:hAnsi="Times New Roman" w:cs="Times New Roman"/>
          <w:color w:val="241F20"/>
          <w:sz w:val="24"/>
          <w:szCs w:val="24"/>
        </w:rPr>
      </w:pPr>
    </w:p>
    <w:p w:rsidR="00C35800" w:rsidRDefault="00C35800" w:rsidP="00F45A5A">
      <w:pPr>
        <w:rPr>
          <w:rFonts w:ascii="Times New Roman" w:hAnsi="Times New Roman" w:cs="Times New Roman"/>
          <w:color w:val="241F20"/>
          <w:sz w:val="24"/>
          <w:szCs w:val="24"/>
        </w:rPr>
      </w:pPr>
    </w:p>
    <w:p w:rsidR="00C35800" w:rsidRDefault="00C35800" w:rsidP="00F45A5A">
      <w:pPr>
        <w:rPr>
          <w:rFonts w:ascii="Times New Roman" w:hAnsi="Times New Roman" w:cs="Times New Roman"/>
          <w:color w:val="241F20"/>
          <w:sz w:val="24"/>
          <w:szCs w:val="24"/>
        </w:rPr>
      </w:pPr>
    </w:p>
    <w:p w:rsidR="007963C5" w:rsidRPr="009F71BE" w:rsidRDefault="007963C5" w:rsidP="00F45A5A">
      <w:pPr>
        <w:rPr>
          <w:rFonts w:ascii="Times New Roman" w:hAnsi="Times New Roman" w:cs="Times New Roman"/>
          <w:color w:val="241F20"/>
          <w:sz w:val="24"/>
          <w:szCs w:val="24"/>
        </w:rPr>
      </w:pPr>
    </w:p>
    <w:tbl>
      <w:tblPr>
        <w:tblStyle w:val="Mkatabulky"/>
        <w:tblW w:w="0" w:type="auto"/>
        <w:tblLook w:val="04A0"/>
      </w:tblPr>
      <w:tblGrid>
        <w:gridCol w:w="9212"/>
      </w:tblGrid>
      <w:tr w:rsidR="008B69E6" w:rsidRPr="009F71BE" w:rsidTr="00DB00C1">
        <w:trPr>
          <w:trHeight w:val="615"/>
        </w:trPr>
        <w:tc>
          <w:tcPr>
            <w:tcW w:w="9212" w:type="dxa"/>
            <w:tcBorders>
              <w:bottom w:val="single" w:sz="2" w:space="0" w:color="auto"/>
            </w:tcBorders>
          </w:tcPr>
          <w:p w:rsidR="008B69E6" w:rsidRPr="009F71BE" w:rsidRDefault="007D0F06" w:rsidP="00F45A5A">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lastRenderedPageBreak/>
              <w:t xml:space="preserve">Tab. 1: </w:t>
            </w:r>
            <w:r w:rsidR="008B69E6" w:rsidRPr="009F71BE">
              <w:rPr>
                <w:rFonts w:ascii="Times New Roman" w:hAnsi="Times New Roman" w:cs="Times New Roman"/>
                <w:b/>
                <w:sz w:val="24"/>
                <w:szCs w:val="24"/>
              </w:rPr>
              <w:t>UK-PDBB klinická diagnostická kritéria Parkinsonovy nemoci</w:t>
            </w:r>
          </w:p>
        </w:tc>
      </w:tr>
      <w:tr w:rsidR="008B69E6" w:rsidRPr="009F71BE" w:rsidTr="00DB00C1">
        <w:trPr>
          <w:trHeight w:val="4905"/>
        </w:trPr>
        <w:tc>
          <w:tcPr>
            <w:tcW w:w="9212" w:type="dxa"/>
            <w:tcBorders>
              <w:top w:val="single" w:sz="2" w:space="0" w:color="auto"/>
            </w:tcBorders>
          </w:tcPr>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b/>
                <w:color w:val="000000"/>
                <w:sz w:val="24"/>
                <w:szCs w:val="24"/>
              </w:rPr>
              <w:t>Krok 1 – Diagnóza parkinsonského syndromu</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bradykineze (zpomalení iniciace volního pohybu s progresivní redukcí rychlosti</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a amplitudy repetitivních pohybů),</w:t>
            </w:r>
          </w:p>
          <w:p w:rsidR="008B69E6" w:rsidRPr="009F71BE" w:rsidRDefault="008B69E6" w:rsidP="00F45A5A">
            <w:pPr>
              <w:autoSpaceDE w:val="0"/>
              <w:autoSpaceDN w:val="0"/>
              <w:adjustRightInd w:val="0"/>
              <w:rPr>
                <w:rFonts w:ascii="Times New Roman" w:hAnsi="Times New Roman" w:cs="Times New Roman"/>
                <w:color w:val="000000"/>
                <w:sz w:val="24"/>
                <w:szCs w:val="24"/>
              </w:rPr>
            </w:pP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xml:space="preserve"> a nejméně jeden z dalších příznaků:</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svalová rigidita,</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klidový třes 4–6 Hz,</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posturální instabilita (která není působena primárně vizuální, vestibulární, cerebellární</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nebo proprioceptivní dysfunkcí).</w:t>
            </w:r>
          </w:p>
          <w:p w:rsidR="008B69E6" w:rsidRPr="009F71BE" w:rsidRDefault="008B69E6" w:rsidP="00F45A5A">
            <w:pPr>
              <w:autoSpaceDE w:val="0"/>
              <w:autoSpaceDN w:val="0"/>
              <w:adjustRightInd w:val="0"/>
              <w:rPr>
                <w:rFonts w:ascii="Times New Roman" w:hAnsi="Times New Roman" w:cs="Times New Roman"/>
                <w:color w:val="000000"/>
                <w:sz w:val="24"/>
                <w:szCs w:val="24"/>
              </w:rPr>
            </w:pPr>
          </w:p>
          <w:p w:rsidR="008B69E6" w:rsidRPr="009F71BE" w:rsidRDefault="008B69E6" w:rsidP="00F45A5A">
            <w:pPr>
              <w:autoSpaceDE w:val="0"/>
              <w:autoSpaceDN w:val="0"/>
              <w:adjustRightInd w:val="0"/>
              <w:rPr>
                <w:rFonts w:ascii="Times New Roman" w:hAnsi="Times New Roman" w:cs="Times New Roman"/>
                <w:b/>
                <w:color w:val="000000"/>
                <w:sz w:val="24"/>
                <w:szCs w:val="24"/>
              </w:rPr>
            </w:pPr>
            <w:r w:rsidRPr="009F71BE">
              <w:rPr>
                <w:rFonts w:ascii="Times New Roman" w:hAnsi="Times New Roman" w:cs="Times New Roman"/>
                <w:b/>
                <w:color w:val="000000"/>
                <w:sz w:val="24"/>
                <w:szCs w:val="24"/>
              </w:rPr>
              <w:t>Krok 2 – Vylučující kritéria pro Parkinsonovu nemoc</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anamnéza opakovaných iktů s postupnou progresí parkinsonské symptomatiky,</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anamnéza opakovaných úrazů hlavy,</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anamnéza proběhlé (a potvrzené) encefalitidy,</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okulogyrní krize,</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léčba neuroleptiky předcházející rozvoj parkinsonské symptomatiky,</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více než jeden příbuzný postižený parkinsonizmem,</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pozvolná remise parkinsonské symptomatiky,</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jednostranné postižení po třech letech průběhu,</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supranukleární pohledová obrna,</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mozečkové příznaky,</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časná závažná autonomní porucha,</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časná závažná demence s poruchami paměti, řeči a praxie,</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Babinského příznak,</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přítomnost mozkového nádoru nebo hydrocefalu na CT,</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negativní odpověď na vysoké dávky L-DOPA (po vyloučení malaabsorbce),</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předchozí expozice MPTP.</w:t>
            </w:r>
          </w:p>
          <w:p w:rsidR="008B69E6" w:rsidRPr="009F71BE" w:rsidRDefault="008B69E6" w:rsidP="00F45A5A">
            <w:pPr>
              <w:autoSpaceDE w:val="0"/>
              <w:autoSpaceDN w:val="0"/>
              <w:adjustRightInd w:val="0"/>
              <w:rPr>
                <w:rFonts w:ascii="Times New Roman" w:hAnsi="Times New Roman" w:cs="Times New Roman"/>
                <w:color w:val="000000"/>
                <w:sz w:val="24"/>
                <w:szCs w:val="24"/>
              </w:rPr>
            </w:pPr>
          </w:p>
          <w:p w:rsidR="008B69E6" w:rsidRPr="009F71BE" w:rsidRDefault="008B69E6" w:rsidP="00F45A5A">
            <w:pPr>
              <w:autoSpaceDE w:val="0"/>
              <w:autoSpaceDN w:val="0"/>
              <w:adjustRightInd w:val="0"/>
              <w:rPr>
                <w:rFonts w:ascii="Times New Roman" w:hAnsi="Times New Roman" w:cs="Times New Roman"/>
                <w:b/>
                <w:color w:val="000000"/>
                <w:sz w:val="24"/>
                <w:szCs w:val="24"/>
              </w:rPr>
            </w:pPr>
            <w:r w:rsidRPr="009F71BE">
              <w:rPr>
                <w:rFonts w:ascii="Times New Roman" w:hAnsi="Times New Roman" w:cs="Times New Roman"/>
                <w:b/>
                <w:color w:val="000000"/>
                <w:sz w:val="24"/>
                <w:szCs w:val="24"/>
              </w:rPr>
              <w:t>Krok 3 – Podpůrná prospektivní pozitivní kritéria Parkinsonovy nemoci</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(přítomnost 3 a více příznaků je nezbytná pro diagnózu jisté Parkinsonovy nemoci)</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jednostranný začátek,</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přítomnost klidového třesu,</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progresivní charakter onemocnění,</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trvalá asymetrie postižení s predilekcí na straně začátku,</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výborná odpověď (70–100%) na léčbu L-DOPA,</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těžká chorea indukovaná podáváním L-DOPA,</w:t>
            </w:r>
          </w:p>
          <w:p w:rsidR="008B69E6" w:rsidRPr="009F71BE" w:rsidRDefault="008B69E6"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odpověď na léčbu L-DOPA i po pěti letech léčby,</w:t>
            </w:r>
          </w:p>
          <w:p w:rsidR="008B69E6" w:rsidRPr="009F71BE" w:rsidRDefault="008B69E6" w:rsidP="00F45A5A">
            <w:pPr>
              <w:rPr>
                <w:rFonts w:ascii="Times New Roman" w:hAnsi="Times New Roman" w:cs="Times New Roman"/>
                <w:color w:val="241F20"/>
                <w:sz w:val="24"/>
                <w:szCs w:val="24"/>
              </w:rPr>
            </w:pPr>
            <w:r w:rsidRPr="009F71BE">
              <w:rPr>
                <w:rFonts w:ascii="Times New Roman" w:hAnsi="Times New Roman" w:cs="Times New Roman"/>
                <w:color w:val="000000"/>
                <w:sz w:val="24"/>
                <w:szCs w:val="24"/>
              </w:rPr>
              <w:t>• trvání nemoci více než 10 let.</w:t>
            </w:r>
          </w:p>
          <w:p w:rsidR="008B69E6" w:rsidRPr="009F71BE" w:rsidRDefault="008B69E6" w:rsidP="00F45A5A">
            <w:pPr>
              <w:rPr>
                <w:rFonts w:ascii="Times New Roman" w:eastAsia="TimesCE-Roman" w:hAnsi="Times New Roman" w:cs="Times New Roman"/>
                <w:color w:val="231F20"/>
                <w:sz w:val="24"/>
                <w:szCs w:val="24"/>
              </w:rPr>
            </w:pPr>
          </w:p>
        </w:tc>
      </w:tr>
    </w:tbl>
    <w:p w:rsidR="008B69E6" w:rsidRPr="009F71BE" w:rsidRDefault="00D442B0" w:rsidP="00F45A5A">
      <w:pPr>
        <w:ind w:left="4956" w:firstLine="708"/>
        <w:rPr>
          <w:rFonts w:ascii="Times New Roman" w:hAnsi="Times New Roman" w:cs="Times New Roman"/>
          <w:sz w:val="24"/>
          <w:szCs w:val="24"/>
        </w:rPr>
      </w:pPr>
      <w:r>
        <w:rPr>
          <w:rFonts w:ascii="Times New Roman" w:hAnsi="Times New Roman" w:cs="Times New Roman"/>
          <w:sz w:val="24"/>
          <w:szCs w:val="24"/>
        </w:rPr>
        <w:t>Převzato z</w:t>
      </w:r>
      <w:r w:rsidR="008B69E6" w:rsidRPr="009F71BE">
        <w:rPr>
          <w:rFonts w:ascii="Times New Roman" w:hAnsi="Times New Roman" w:cs="Times New Roman"/>
          <w:sz w:val="24"/>
          <w:szCs w:val="24"/>
        </w:rPr>
        <w:t>: Menšíková et al. 2013</w:t>
      </w: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p>
    <w:p w:rsidR="00F32B64" w:rsidRPr="009F71BE" w:rsidRDefault="00F32B64" w:rsidP="00F45A5A">
      <w:pPr>
        <w:autoSpaceDE w:val="0"/>
        <w:autoSpaceDN w:val="0"/>
        <w:adjustRightInd w:val="0"/>
        <w:spacing w:after="0" w:line="360" w:lineRule="auto"/>
        <w:rPr>
          <w:rFonts w:ascii="Times New Roman" w:hAnsi="Times New Roman" w:cs="Times New Roman"/>
          <w:sz w:val="24"/>
          <w:szCs w:val="24"/>
        </w:rPr>
      </w:pPr>
    </w:p>
    <w:p w:rsidR="00F32B64" w:rsidRDefault="00F32B64" w:rsidP="00F45A5A">
      <w:pPr>
        <w:autoSpaceDE w:val="0"/>
        <w:autoSpaceDN w:val="0"/>
        <w:adjustRightInd w:val="0"/>
        <w:spacing w:after="0" w:line="360" w:lineRule="auto"/>
        <w:rPr>
          <w:rFonts w:ascii="Times New Roman" w:hAnsi="Times New Roman" w:cs="Times New Roman"/>
          <w:sz w:val="24"/>
          <w:szCs w:val="24"/>
        </w:rPr>
      </w:pPr>
    </w:p>
    <w:p w:rsidR="00D442B0" w:rsidRPr="009F71BE" w:rsidRDefault="00D442B0" w:rsidP="00F45A5A">
      <w:pPr>
        <w:autoSpaceDE w:val="0"/>
        <w:autoSpaceDN w:val="0"/>
        <w:adjustRightInd w:val="0"/>
        <w:spacing w:after="0" w:line="360" w:lineRule="auto"/>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2.2</w:t>
      </w:r>
      <w:r w:rsidR="001414ED" w:rsidRPr="009F71BE">
        <w:rPr>
          <w:rFonts w:ascii="Times New Roman" w:hAnsi="Times New Roman" w:cs="Times New Roman"/>
          <w:b/>
          <w:sz w:val="24"/>
          <w:szCs w:val="24"/>
        </w:rPr>
        <w:tab/>
      </w:r>
      <w:r w:rsidR="008B69E6" w:rsidRPr="009F71BE">
        <w:rPr>
          <w:rFonts w:ascii="Times New Roman" w:hAnsi="Times New Roman" w:cs="Times New Roman"/>
          <w:b/>
          <w:sz w:val="24"/>
          <w:szCs w:val="24"/>
        </w:rPr>
        <w:t>Patogeneze Parkinsonovy nemoci</w:t>
      </w:r>
    </w:p>
    <w:p w:rsidR="001414ED" w:rsidRPr="009F71BE" w:rsidRDefault="001414ED"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7ED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Van Dijk se spolupracovníky v roce </w:t>
      </w:r>
      <w:r w:rsidR="008B69E6" w:rsidRPr="009F71BE">
        <w:rPr>
          <w:rFonts w:ascii="Times New Roman" w:eastAsia="Times New Roman" w:hAnsi="Times New Roman" w:cs="Times New Roman"/>
          <w:sz w:val="24"/>
          <w:szCs w:val="24"/>
          <w:lang w:eastAsia="cs-CZ"/>
        </w:rPr>
        <w:t xml:space="preserve">2010 prošli dostupnou literaturu a na základě </w:t>
      </w:r>
      <w:r w:rsidRPr="009F71BE">
        <w:rPr>
          <w:rFonts w:ascii="Times New Roman" w:eastAsia="Times New Roman" w:hAnsi="Times New Roman" w:cs="Times New Roman"/>
          <w:sz w:val="24"/>
          <w:szCs w:val="24"/>
          <w:lang w:eastAsia="cs-CZ"/>
        </w:rPr>
        <w:t>zjištených</w:t>
      </w:r>
      <w:r w:rsidR="008B69E6" w:rsidRPr="009F71BE">
        <w:rPr>
          <w:rFonts w:ascii="Times New Roman" w:eastAsia="Times New Roman" w:hAnsi="Times New Roman" w:cs="Times New Roman"/>
          <w:sz w:val="24"/>
          <w:szCs w:val="24"/>
          <w:lang w:eastAsia="cs-CZ"/>
        </w:rPr>
        <w:t xml:space="preserve"> poznatků shrnuli patogenetické mechanismy vedoucí k rozvoji PN do několika oblastí (van Dijk </w:t>
      </w:r>
      <w:r w:rsidR="009A226C" w:rsidRPr="009F71BE">
        <w:rPr>
          <w:rFonts w:ascii="Times New Roman" w:eastAsia="Times New Roman" w:hAnsi="Times New Roman" w:cs="Times New Roman"/>
          <w:sz w:val="24"/>
          <w:szCs w:val="24"/>
          <w:lang w:eastAsia="cs-CZ"/>
        </w:rPr>
        <w:t xml:space="preserve">et al. </w:t>
      </w:r>
      <w:r w:rsidR="008B69E6" w:rsidRPr="009F71BE">
        <w:rPr>
          <w:rFonts w:ascii="Times New Roman" w:eastAsia="Times New Roman" w:hAnsi="Times New Roman" w:cs="Times New Roman"/>
          <w:sz w:val="24"/>
          <w:szCs w:val="24"/>
          <w:lang w:eastAsia="cs-CZ"/>
        </w:rPr>
        <w:t>2010)</w:t>
      </w:r>
      <w:r w:rsidR="007963C5">
        <w:rPr>
          <w:rFonts w:ascii="Times New Roman" w:eastAsia="Times New Roman" w:hAnsi="Times New Roman" w:cs="Times New Roman"/>
          <w:sz w:val="24"/>
          <w:szCs w:val="24"/>
          <w:lang w:eastAsia="cs-CZ"/>
        </w:rPr>
        <w:t>:</w:t>
      </w:r>
      <w:r w:rsidR="008B69E6" w:rsidRPr="009F71BE">
        <w:rPr>
          <w:rFonts w:ascii="Times New Roman" w:eastAsia="Times New Roman" w:hAnsi="Times New Roman" w:cs="Times New Roman"/>
          <w:sz w:val="24"/>
          <w:szCs w:val="24"/>
          <w:lang w:eastAsia="cs-CZ"/>
        </w:rPr>
        <w:t xml:space="preserve"> </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1) Mitochondriální dysfunkce a oxidativní stres</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2) Narušená degradace proteinů</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3) Agregace proteinů a tvorba Lewyho tělísek</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4) Zánět a gliální aktivace</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5) Apoptóza a buněčná smrt</w:t>
      </w:r>
    </w:p>
    <w:p w:rsidR="00EA1DA4" w:rsidRDefault="00EA1DA4"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sz w:val="24"/>
          <w:szCs w:val="24"/>
        </w:rPr>
        <w:t xml:space="preserve">Ad 1) </w:t>
      </w:r>
      <w:r w:rsidRPr="00A04EF0">
        <w:rPr>
          <w:rFonts w:ascii="Times New Roman" w:eastAsia="Times New Roman" w:hAnsi="Times New Roman" w:cs="Times New Roman"/>
          <w:sz w:val="24"/>
          <w:szCs w:val="24"/>
          <w:u w:val="single"/>
          <w:lang w:eastAsia="cs-CZ"/>
        </w:rPr>
        <w:t>Mitochondriální dysfunkce a oxidativní stres</w:t>
      </w:r>
    </w:p>
    <w:p w:rsidR="001414ED" w:rsidRPr="009F71BE" w:rsidRDefault="001414E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5824BA"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Bylo zjištěno, že některé látky</w:t>
      </w:r>
      <w:r w:rsidR="008B69E6" w:rsidRPr="009F71BE">
        <w:rPr>
          <w:rFonts w:ascii="Times New Roman" w:eastAsia="Times New Roman" w:hAnsi="Times New Roman" w:cs="Times New Roman"/>
          <w:sz w:val="24"/>
          <w:szCs w:val="24"/>
          <w:lang w:eastAsia="cs-CZ"/>
        </w:rPr>
        <w:t xml:space="preserve"> zasahující d</w:t>
      </w:r>
      <w:r>
        <w:rPr>
          <w:rFonts w:ascii="Times New Roman" w:eastAsia="Times New Roman" w:hAnsi="Times New Roman" w:cs="Times New Roman"/>
          <w:sz w:val="24"/>
          <w:szCs w:val="24"/>
          <w:lang w:eastAsia="cs-CZ"/>
        </w:rPr>
        <w:t>o mitochondriálního metabolismu</w:t>
      </w:r>
      <w:r w:rsidR="008B69E6" w:rsidRPr="009F71BE">
        <w:rPr>
          <w:rFonts w:ascii="Times New Roman" w:eastAsia="Times New Roman" w:hAnsi="Times New Roman" w:cs="Times New Roman"/>
          <w:sz w:val="24"/>
          <w:szCs w:val="24"/>
          <w:lang w:eastAsia="cs-CZ"/>
        </w:rPr>
        <w:t xml:space="preserve"> mohou způsobit rozvoj parkinsonského syndromu, </w:t>
      </w:r>
      <w:r w:rsidR="005D5328">
        <w:rPr>
          <w:rFonts w:ascii="Times New Roman" w:eastAsia="Times New Roman" w:hAnsi="Times New Roman" w:cs="Times New Roman"/>
          <w:sz w:val="24"/>
          <w:szCs w:val="24"/>
          <w:lang w:eastAsia="cs-CZ"/>
        </w:rPr>
        <w:t>splňující klinická krité</w:t>
      </w:r>
      <w:r w:rsidR="00AA1648" w:rsidRPr="009F71BE">
        <w:rPr>
          <w:rFonts w:ascii="Times New Roman" w:eastAsia="Times New Roman" w:hAnsi="Times New Roman" w:cs="Times New Roman"/>
          <w:sz w:val="24"/>
          <w:szCs w:val="24"/>
          <w:lang w:eastAsia="cs-CZ"/>
        </w:rPr>
        <w:t>ria Parkinsonovy</w:t>
      </w:r>
      <w:r w:rsidR="005B3297">
        <w:rPr>
          <w:rFonts w:ascii="Times New Roman" w:eastAsia="Times New Roman" w:hAnsi="Times New Roman" w:cs="Times New Roman"/>
          <w:sz w:val="24"/>
          <w:szCs w:val="24"/>
          <w:lang w:eastAsia="cs-CZ"/>
        </w:rPr>
        <w:t xml:space="preserve"> nemoci. Jedná se</w:t>
      </w:r>
      <w:r w:rsidR="002E1BCA">
        <w:rPr>
          <w:rFonts w:ascii="Times New Roman" w:eastAsia="Times New Roman" w:hAnsi="Times New Roman" w:cs="Times New Roman"/>
          <w:sz w:val="24"/>
          <w:szCs w:val="24"/>
          <w:lang w:eastAsia="cs-CZ"/>
        </w:rPr>
        <w:t xml:space="preserve"> </w:t>
      </w:r>
      <w:proofErr w:type="gramStart"/>
      <w:r w:rsidR="002E1BCA">
        <w:rPr>
          <w:rFonts w:ascii="Times New Roman" w:eastAsia="Times New Roman" w:hAnsi="Times New Roman" w:cs="Times New Roman"/>
          <w:sz w:val="24"/>
          <w:szCs w:val="24"/>
          <w:lang w:eastAsia="cs-CZ"/>
        </w:rPr>
        <w:t>např.</w:t>
      </w:r>
      <w:r w:rsidR="00E352B5" w:rsidRPr="009F71BE">
        <w:rPr>
          <w:rFonts w:ascii="Times New Roman" w:eastAsia="Times New Roman" w:hAnsi="Times New Roman" w:cs="Times New Roman"/>
          <w:sz w:val="24"/>
          <w:szCs w:val="24"/>
          <w:lang w:eastAsia="cs-CZ"/>
        </w:rPr>
        <w:t xml:space="preserve"> o</w:t>
      </w:r>
      <w:r w:rsidR="008B69E6" w:rsidRPr="009F71BE">
        <w:rPr>
          <w:rFonts w:ascii="Times New Roman" w:eastAsia="Times New Roman" w:hAnsi="Times New Roman" w:cs="Times New Roman"/>
          <w:sz w:val="24"/>
          <w:szCs w:val="24"/>
          <w:lang w:eastAsia="cs-CZ"/>
        </w:rPr>
        <w:t xml:space="preserve"> </w:t>
      </w:r>
      <w:r w:rsidR="008B69E6" w:rsidRPr="009F71BE">
        <w:rPr>
          <w:rFonts w:ascii="Times New Roman" w:hAnsi="Times New Roman" w:cs="Times New Roman"/>
          <w:sz w:val="24"/>
          <w:szCs w:val="24"/>
        </w:rPr>
        <w:t>1-methyl-4-phenyl-1</w:t>
      </w:r>
      <w:proofErr w:type="gramEnd"/>
      <w:r w:rsidR="008B69E6" w:rsidRPr="009F71BE">
        <w:rPr>
          <w:rFonts w:ascii="Times New Roman" w:hAnsi="Times New Roman" w:cs="Times New Roman"/>
          <w:sz w:val="24"/>
          <w:szCs w:val="24"/>
        </w:rPr>
        <w:t>,2,3,6-tetrahydropyridin (</w:t>
      </w:r>
      <w:hyperlink r:id="rId9" w:history="1">
        <w:r w:rsidR="008B69E6" w:rsidRPr="009F71BE">
          <w:rPr>
            <w:rStyle w:val="Hypertextovodkaz"/>
            <w:rFonts w:ascii="Times New Roman" w:hAnsi="Times New Roman" w:cs="Times New Roman"/>
            <w:color w:val="auto"/>
            <w:sz w:val="24"/>
            <w:szCs w:val="24"/>
          </w:rPr>
          <w:t>MPTP</w:t>
        </w:r>
      </w:hyperlink>
      <w:r w:rsidR="008B69E6" w:rsidRPr="009F71BE">
        <w:rPr>
          <w:rFonts w:ascii="Times New Roman" w:hAnsi="Times New Roman" w:cs="Times New Roman"/>
          <w:sz w:val="24"/>
          <w:szCs w:val="24"/>
        </w:rPr>
        <w:t>), který inhibuje mitochondriální komplex I (</w:t>
      </w:r>
      <w:r w:rsidR="008B69E6" w:rsidRPr="009F71BE">
        <w:rPr>
          <w:rFonts w:ascii="Times New Roman" w:eastAsia="Times New Roman" w:hAnsi="Times New Roman" w:cs="Times New Roman"/>
          <w:sz w:val="24"/>
          <w:szCs w:val="24"/>
          <w:lang w:eastAsia="cs-CZ"/>
        </w:rPr>
        <w:t>Tipton</w:t>
      </w:r>
      <w:r w:rsidR="009A226C" w:rsidRPr="009F71BE">
        <w:rPr>
          <w:rFonts w:ascii="Times New Roman" w:eastAsia="Times New Roman" w:hAnsi="Times New Roman" w:cs="Times New Roman"/>
          <w:sz w:val="24"/>
          <w:szCs w:val="24"/>
          <w:lang w:eastAsia="cs-CZ"/>
        </w:rPr>
        <w:t xml:space="preserve"> a Singer</w:t>
      </w:r>
      <w:r w:rsidR="008B69E6" w:rsidRPr="009F71BE">
        <w:rPr>
          <w:rFonts w:ascii="Times New Roman" w:eastAsia="Times New Roman" w:hAnsi="Times New Roman" w:cs="Times New Roman"/>
          <w:sz w:val="24"/>
          <w:szCs w:val="24"/>
          <w:lang w:eastAsia="cs-CZ"/>
        </w:rPr>
        <w:t xml:space="preserve"> 1993), nebo </w:t>
      </w:r>
      <w:r w:rsidR="005D5328">
        <w:rPr>
          <w:rFonts w:ascii="Times New Roman" w:eastAsia="Times New Roman" w:hAnsi="Times New Roman" w:cs="Times New Roman"/>
          <w:sz w:val="24"/>
          <w:szCs w:val="24"/>
          <w:lang w:eastAsia="cs-CZ"/>
        </w:rPr>
        <w:t>o chronickou expozici</w:t>
      </w:r>
      <w:r w:rsidR="008B69E6" w:rsidRPr="009F71BE">
        <w:rPr>
          <w:rFonts w:ascii="Times New Roman" w:eastAsia="Times New Roman" w:hAnsi="Times New Roman" w:cs="Times New Roman"/>
          <w:sz w:val="24"/>
          <w:szCs w:val="24"/>
          <w:lang w:eastAsia="cs-CZ"/>
        </w:rPr>
        <w:t xml:space="preserve"> pesticidu rotenonu (Betarbe</w:t>
      </w:r>
      <w:r w:rsidR="00EA3499" w:rsidRPr="009F71BE">
        <w:rPr>
          <w:rFonts w:ascii="Times New Roman" w:eastAsia="Times New Roman" w:hAnsi="Times New Roman" w:cs="Times New Roman"/>
          <w:sz w:val="24"/>
          <w:szCs w:val="24"/>
          <w:lang w:eastAsia="cs-CZ"/>
        </w:rPr>
        <w:t>t et al.</w:t>
      </w:r>
      <w:r w:rsidR="008B69E6" w:rsidRPr="009F71BE">
        <w:rPr>
          <w:rFonts w:ascii="Times New Roman" w:eastAsia="Times New Roman" w:hAnsi="Times New Roman" w:cs="Times New Roman"/>
          <w:sz w:val="24"/>
          <w:szCs w:val="24"/>
          <w:lang w:eastAsia="cs-CZ"/>
        </w:rPr>
        <w:t xml:space="preserve"> 2000). Dále bylo zjištěno, že v substantia nigra a </w:t>
      </w:r>
      <w:r w:rsidR="00230036">
        <w:rPr>
          <w:rFonts w:ascii="Times New Roman" w:eastAsia="Times New Roman" w:hAnsi="Times New Roman" w:cs="Times New Roman"/>
          <w:sz w:val="24"/>
          <w:szCs w:val="24"/>
          <w:lang w:eastAsia="cs-CZ"/>
        </w:rPr>
        <w:t xml:space="preserve">ve </w:t>
      </w:r>
      <w:r w:rsidR="008B69E6" w:rsidRPr="009F71BE">
        <w:rPr>
          <w:rFonts w:ascii="Times New Roman" w:eastAsia="Times New Roman" w:hAnsi="Times New Roman" w:cs="Times New Roman"/>
          <w:sz w:val="24"/>
          <w:szCs w:val="24"/>
          <w:lang w:eastAsia="cs-CZ"/>
        </w:rPr>
        <w:t>frontálním kortexu pacientů s</w:t>
      </w:r>
      <w:r w:rsidR="00DB0212">
        <w:rPr>
          <w:rFonts w:ascii="Times New Roman" w:eastAsia="Times New Roman" w:hAnsi="Times New Roman" w:cs="Times New Roman"/>
          <w:sz w:val="24"/>
          <w:szCs w:val="24"/>
          <w:lang w:eastAsia="cs-CZ"/>
        </w:rPr>
        <w:t> PN je abnormní výskyt proteinů</w:t>
      </w:r>
      <w:r w:rsidR="008B69E6" w:rsidRPr="009F71BE">
        <w:rPr>
          <w:rFonts w:ascii="Times New Roman" w:eastAsia="Times New Roman" w:hAnsi="Times New Roman" w:cs="Times New Roman"/>
          <w:sz w:val="24"/>
          <w:szCs w:val="24"/>
          <w:lang w:eastAsia="cs-CZ"/>
        </w:rPr>
        <w:t xml:space="preserve"> nutných pro správnou funkci mitochondrií – prohibitin, ATP s</w:t>
      </w:r>
      <w:r w:rsidR="00A90183">
        <w:rPr>
          <w:rFonts w:ascii="Times New Roman" w:eastAsia="Times New Roman" w:hAnsi="Times New Roman" w:cs="Times New Roman"/>
          <w:sz w:val="24"/>
          <w:szCs w:val="24"/>
          <w:lang w:eastAsia="cs-CZ"/>
        </w:rPr>
        <w:t>yntázy a superoxid dismutázy 2</w:t>
      </w:r>
      <w:r w:rsidR="008B69E6" w:rsidRPr="009F71BE">
        <w:rPr>
          <w:rFonts w:ascii="Times New Roman" w:eastAsia="Times New Roman" w:hAnsi="Times New Roman" w:cs="Times New Roman"/>
          <w:sz w:val="24"/>
          <w:szCs w:val="24"/>
          <w:lang w:eastAsia="cs-CZ"/>
        </w:rPr>
        <w:t xml:space="preserve"> (Ferrer</w:t>
      </w:r>
      <w:r w:rsidR="00EA3499" w:rsidRPr="009F71BE">
        <w:rPr>
          <w:rFonts w:ascii="Times New Roman" w:eastAsia="Times New Roman" w:hAnsi="Times New Roman" w:cs="Times New Roman"/>
          <w:sz w:val="24"/>
          <w:szCs w:val="24"/>
          <w:lang w:eastAsia="cs-CZ"/>
        </w:rPr>
        <w:t xml:space="preserve"> et al.</w:t>
      </w:r>
      <w:r w:rsidR="008B69E6" w:rsidRPr="009F71BE">
        <w:rPr>
          <w:rFonts w:ascii="Times New Roman" w:eastAsia="Times New Roman" w:hAnsi="Times New Roman" w:cs="Times New Roman"/>
          <w:sz w:val="24"/>
          <w:szCs w:val="24"/>
          <w:lang w:eastAsia="cs-CZ"/>
        </w:rPr>
        <w:t xml:space="preserve"> 2007).</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Narušení funkce mitochondrií pak nejspíše hraje významnou úlohu v apoptózou navozené buněčné smrti neuronů. Toto se děje jednak uvolněním proapoptotických proteinů jako cytochrom</w:t>
      </w:r>
      <w:r w:rsidR="00B2651A">
        <w:rPr>
          <w:rFonts w:ascii="Times New Roman" w:eastAsia="Times New Roman" w:hAnsi="Times New Roman" w:cs="Times New Roman"/>
          <w:sz w:val="24"/>
          <w:szCs w:val="24"/>
          <w:lang w:eastAsia="cs-CZ"/>
        </w:rPr>
        <w:t>u C, druhého posla</w:t>
      </w:r>
      <w:r w:rsidRPr="009F71BE">
        <w:rPr>
          <w:rFonts w:ascii="Times New Roman" w:eastAsia="Times New Roman" w:hAnsi="Times New Roman" w:cs="Times New Roman"/>
          <w:sz w:val="24"/>
          <w:szCs w:val="24"/>
          <w:lang w:eastAsia="cs-CZ"/>
        </w:rPr>
        <w:t xml:space="preserve"> mitochondriálního aktivátoru kaspáz (SMAC) a HTRA2 (</w:t>
      </w:r>
      <w:proofErr w:type="gramStart"/>
      <w:r w:rsidRPr="009F71BE">
        <w:rPr>
          <w:rFonts w:ascii="Times New Roman" w:eastAsia="Times New Roman" w:hAnsi="Times New Roman" w:cs="Times New Roman"/>
          <w:sz w:val="24"/>
          <w:szCs w:val="24"/>
          <w:lang w:eastAsia="cs-CZ"/>
        </w:rPr>
        <w:t>Lin</w:t>
      </w:r>
      <w:r w:rsidR="00EA3499" w:rsidRPr="009F71BE">
        <w:rPr>
          <w:rFonts w:ascii="Times New Roman" w:eastAsia="Times New Roman" w:hAnsi="Times New Roman" w:cs="Times New Roman"/>
          <w:sz w:val="24"/>
          <w:szCs w:val="24"/>
          <w:lang w:eastAsia="cs-CZ"/>
        </w:rPr>
        <w:t xml:space="preserve"> </w:t>
      </w:r>
      <w:r w:rsidR="006E3D90">
        <w:rPr>
          <w:rFonts w:ascii="Times New Roman" w:eastAsia="Times New Roman" w:hAnsi="Times New Roman" w:cs="Times New Roman"/>
          <w:sz w:val="24"/>
          <w:szCs w:val="24"/>
          <w:lang w:eastAsia="cs-CZ"/>
        </w:rPr>
        <w:t xml:space="preserve">  </w:t>
      </w:r>
      <w:r w:rsidR="00EA3499" w:rsidRPr="009F71BE">
        <w:rPr>
          <w:rFonts w:ascii="Times New Roman" w:eastAsia="Times New Roman" w:hAnsi="Times New Roman" w:cs="Times New Roman"/>
          <w:sz w:val="24"/>
          <w:szCs w:val="24"/>
          <w:lang w:eastAsia="cs-CZ"/>
        </w:rPr>
        <w:t>a Beal</w:t>
      </w:r>
      <w:proofErr w:type="gramEnd"/>
      <w:r w:rsidRPr="009F71BE">
        <w:rPr>
          <w:rFonts w:ascii="Times New Roman" w:eastAsia="Times New Roman" w:hAnsi="Times New Roman" w:cs="Times New Roman"/>
          <w:sz w:val="24"/>
          <w:szCs w:val="24"/>
          <w:lang w:eastAsia="cs-CZ"/>
        </w:rPr>
        <w:t xml:space="preserve"> 2006), jednak sníženou tvorbou ATP v procesu oxidativní fosforyla</w:t>
      </w:r>
      <w:r w:rsidR="005771CC" w:rsidRPr="009F71BE">
        <w:rPr>
          <w:rFonts w:ascii="Times New Roman" w:eastAsia="Times New Roman" w:hAnsi="Times New Roman" w:cs="Times New Roman"/>
          <w:sz w:val="24"/>
          <w:szCs w:val="24"/>
          <w:lang w:eastAsia="cs-CZ"/>
        </w:rPr>
        <w:t>ce. Dysfunkce mitochondrií dále</w:t>
      </w:r>
      <w:r w:rsidRPr="009F71BE">
        <w:rPr>
          <w:rFonts w:ascii="Times New Roman" w:eastAsia="Times New Roman" w:hAnsi="Times New Roman" w:cs="Times New Roman"/>
          <w:sz w:val="24"/>
          <w:szCs w:val="24"/>
          <w:lang w:eastAsia="cs-CZ"/>
        </w:rPr>
        <w:t xml:space="preserve"> vede ke zvýšenému množství volných radikálů s následným zvýšením oxidativního stresu (Schapira 2008). Současně byla u pacientů s PN zjištěna alterace antioxidačních protektivních systémů v substantia nigra, především snížené množství glutationu (Sian</w:t>
      </w:r>
      <w:r w:rsidR="00092008"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1994).</w:t>
      </w:r>
    </w:p>
    <w:p w:rsidR="00B2651A" w:rsidRDefault="00B2651A"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1414ED"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Ad 2) </w:t>
      </w:r>
      <w:r w:rsidRPr="00A04EF0">
        <w:rPr>
          <w:rFonts w:ascii="Times New Roman" w:eastAsia="Times New Roman" w:hAnsi="Times New Roman" w:cs="Times New Roman"/>
          <w:sz w:val="24"/>
          <w:szCs w:val="24"/>
          <w:u w:val="single"/>
          <w:lang w:eastAsia="cs-CZ"/>
        </w:rPr>
        <w:t>Narušená degradace proteinů</w:t>
      </w:r>
      <w:r w:rsidRPr="009F71BE">
        <w:rPr>
          <w:rFonts w:ascii="Times New Roman" w:eastAsia="Times New Roman" w:hAnsi="Times New Roman" w:cs="Times New Roman"/>
          <w:sz w:val="24"/>
          <w:szCs w:val="24"/>
          <w:lang w:eastAsia="cs-CZ"/>
        </w:rPr>
        <w:t xml:space="preserve"> </w:t>
      </w:r>
    </w:p>
    <w:p w:rsidR="00B2651A" w:rsidRPr="009F71BE" w:rsidRDefault="00B2651A"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5771C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U pacientů s PN se předpokládá narušená</w:t>
      </w:r>
      <w:r w:rsidR="008B69E6" w:rsidRPr="009F71BE">
        <w:rPr>
          <w:rFonts w:ascii="Times New Roman" w:hAnsi="Times New Roman" w:cs="Times New Roman"/>
          <w:sz w:val="24"/>
          <w:szCs w:val="24"/>
        </w:rPr>
        <w:t xml:space="preserve"> degradace aberantních proteinů v lysozomech a porucha ubikvitin-proteazomového systému. Správná funkce lysozomálního degradačního systému buňky je nutná například k degradaci oligomerních meziproduktů </w:t>
      </w:r>
      <w:r w:rsidR="00675EAA">
        <w:rPr>
          <w:rFonts w:ascii="Times New Roman" w:hAnsi="Times New Roman" w:cs="Times New Roman"/>
          <w:sz w:val="24"/>
          <w:szCs w:val="24"/>
        </w:rPr>
        <w:t xml:space="preserve">      </w:t>
      </w:r>
      <w:r w:rsidR="008B69E6" w:rsidRPr="009F71BE">
        <w:rPr>
          <w:rFonts w:ascii="Times New Roman" w:hAnsi="Times New Roman" w:cs="Times New Roman"/>
          <w:sz w:val="24"/>
          <w:szCs w:val="24"/>
        </w:rPr>
        <w:lastRenderedPageBreak/>
        <w:t>α</w:t>
      </w:r>
      <w:r w:rsidR="00675EAA">
        <w:rPr>
          <w:rFonts w:ascii="Times New Roman" w:hAnsi="Times New Roman" w:cs="Times New Roman"/>
          <w:sz w:val="24"/>
          <w:szCs w:val="24"/>
        </w:rPr>
        <w:t>-</w:t>
      </w:r>
      <w:r w:rsidR="008B69E6" w:rsidRPr="009F71BE">
        <w:rPr>
          <w:rFonts w:ascii="Times New Roman" w:hAnsi="Times New Roman" w:cs="Times New Roman"/>
          <w:sz w:val="24"/>
          <w:szCs w:val="24"/>
        </w:rPr>
        <w:t>synukleinu, jejichž akumulace v buňce je považována za toxickou a může vést ke smrti buňky (Lee</w:t>
      </w:r>
      <w:r w:rsidR="00195CCC" w:rsidRPr="009F71BE">
        <w:rPr>
          <w:rFonts w:ascii="Times New Roman" w:hAnsi="Times New Roman" w:cs="Times New Roman"/>
          <w:sz w:val="24"/>
          <w:szCs w:val="24"/>
        </w:rPr>
        <w:t xml:space="preserve"> et al.</w:t>
      </w:r>
      <w:r w:rsidR="008B69E6" w:rsidRPr="009F71BE">
        <w:rPr>
          <w:rFonts w:ascii="Times New Roman" w:hAnsi="Times New Roman" w:cs="Times New Roman"/>
          <w:sz w:val="24"/>
          <w:szCs w:val="24"/>
        </w:rPr>
        <w:t xml:space="preserve"> 2004). Teorie narušené lysozomální degradace proteinů je podpořena i</w:t>
      </w:r>
      <w:r w:rsidR="00FE6026">
        <w:rPr>
          <w:rFonts w:ascii="Times New Roman" w:hAnsi="Times New Roman" w:cs="Times New Roman"/>
          <w:sz w:val="24"/>
          <w:szCs w:val="24"/>
        </w:rPr>
        <w:t xml:space="preserve"> tím, </w:t>
      </w:r>
      <w:r w:rsidR="008B69E6" w:rsidRPr="009F71BE">
        <w:rPr>
          <w:rFonts w:ascii="Times New Roman" w:hAnsi="Times New Roman" w:cs="Times New Roman"/>
          <w:sz w:val="24"/>
          <w:szCs w:val="24"/>
        </w:rPr>
        <w:t xml:space="preserve">že u některých pacientů s PN byla zjištěna přítomnost aberantní glukocerebrosidázy (jednoho z lysozomálních enzymů). Byl tedy vysloven předpoklad, že přítomnost mutace genu pro tento enzym je jedním z rizikových faktorů rozvoje PN (Lwin </w:t>
      </w:r>
      <w:r w:rsidR="00195CCC"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 xml:space="preserve">2004). </w:t>
      </w:r>
    </w:p>
    <w:p w:rsidR="008B69E6" w:rsidRPr="009F71BE" w:rsidRDefault="00436256"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Ubikvitin-</w:t>
      </w:r>
      <w:r w:rsidR="008B69E6" w:rsidRPr="009F71BE">
        <w:rPr>
          <w:rFonts w:ascii="Times New Roman" w:hAnsi="Times New Roman" w:cs="Times New Roman"/>
          <w:sz w:val="24"/>
          <w:szCs w:val="24"/>
        </w:rPr>
        <w:t>proteasomový systém slouží k</w:t>
      </w:r>
      <w:r w:rsidR="008C2F16">
        <w:rPr>
          <w:rFonts w:ascii="Times New Roman" w:hAnsi="Times New Roman" w:cs="Times New Roman"/>
          <w:sz w:val="24"/>
          <w:szCs w:val="24"/>
        </w:rPr>
        <w:t> </w:t>
      </w:r>
      <w:r w:rsidR="008B69E6" w:rsidRPr="009F71BE">
        <w:rPr>
          <w:rFonts w:ascii="Times New Roman" w:hAnsi="Times New Roman" w:cs="Times New Roman"/>
          <w:sz w:val="24"/>
          <w:szCs w:val="24"/>
        </w:rPr>
        <w:t>označení</w:t>
      </w:r>
      <w:r w:rsidR="008C2F16">
        <w:rPr>
          <w:rFonts w:ascii="Times New Roman" w:hAnsi="Times New Roman" w:cs="Times New Roman"/>
          <w:sz w:val="24"/>
          <w:szCs w:val="24"/>
        </w:rPr>
        <w:t xml:space="preserve"> proteinu určeného</w:t>
      </w:r>
      <w:r w:rsidR="008B69E6" w:rsidRPr="009F71BE">
        <w:rPr>
          <w:rFonts w:ascii="Times New Roman" w:hAnsi="Times New Roman" w:cs="Times New Roman"/>
          <w:sz w:val="24"/>
          <w:szCs w:val="24"/>
        </w:rPr>
        <w:t xml:space="preserve"> k degradaci ubikvitinem a tento komplex pak směřuje k proteazomům k vlasnímu zpracování. Narušení funkce tohoto systému může být podmíněno zvýšeným oxidativním stresem </w:t>
      </w:r>
      <w:r w:rsidR="008673DF">
        <w:rPr>
          <w:rFonts w:ascii="Times New Roman" w:hAnsi="Times New Roman" w:cs="Times New Roman"/>
          <w:sz w:val="24"/>
          <w:szCs w:val="24"/>
        </w:rPr>
        <w:t>nebo mutací genů (ať již zděděnou či získanou</w:t>
      </w:r>
      <w:r w:rsidR="007B44CC" w:rsidRPr="009F71BE">
        <w:rPr>
          <w:rFonts w:ascii="Times New Roman" w:hAnsi="Times New Roman" w:cs="Times New Roman"/>
          <w:sz w:val="24"/>
          <w:szCs w:val="24"/>
        </w:rPr>
        <w:t>,</w:t>
      </w:r>
      <w:r w:rsidR="008B69E6" w:rsidRPr="009F71BE">
        <w:rPr>
          <w:rFonts w:ascii="Times New Roman" w:hAnsi="Times New Roman" w:cs="Times New Roman"/>
          <w:sz w:val="24"/>
          <w:szCs w:val="24"/>
        </w:rPr>
        <w:t xml:space="preserve"> např. po expozici toxinu ze zevního prostředí</w:t>
      </w:r>
      <w:r w:rsidR="008673DF">
        <w:rPr>
          <w:rFonts w:ascii="Times New Roman" w:hAnsi="Times New Roman" w:cs="Times New Roman"/>
          <w:sz w:val="24"/>
          <w:szCs w:val="24"/>
        </w:rPr>
        <w:t>) pro některé proteiny, jako α-</w:t>
      </w:r>
      <w:r w:rsidR="008B69E6" w:rsidRPr="009F71BE">
        <w:rPr>
          <w:rFonts w:ascii="Times New Roman" w:hAnsi="Times New Roman" w:cs="Times New Roman"/>
          <w:sz w:val="24"/>
          <w:szCs w:val="24"/>
        </w:rPr>
        <w:t>synuklein, parkin nebo ubiquitin carboxy-terminal hydrolase L1 (UCH</w:t>
      </w:r>
      <w:r w:rsidR="008673DF">
        <w:rPr>
          <w:rFonts w:ascii="Times New Roman" w:hAnsi="Times New Roman" w:cs="Times New Roman"/>
          <w:sz w:val="24"/>
          <w:szCs w:val="24"/>
        </w:rPr>
        <w:t>-L1). Chybná funkce ubikvitin-</w:t>
      </w:r>
      <w:r w:rsidR="008B69E6" w:rsidRPr="009F71BE">
        <w:rPr>
          <w:rFonts w:ascii="Times New Roman" w:hAnsi="Times New Roman" w:cs="Times New Roman"/>
          <w:sz w:val="24"/>
          <w:szCs w:val="24"/>
        </w:rPr>
        <w:t xml:space="preserve">proteasomového systému by pak mohla být </w:t>
      </w:r>
      <w:r w:rsidR="007B44CC" w:rsidRPr="009F71BE">
        <w:rPr>
          <w:rFonts w:ascii="Times New Roman" w:hAnsi="Times New Roman" w:cs="Times New Roman"/>
          <w:sz w:val="24"/>
          <w:szCs w:val="24"/>
        </w:rPr>
        <w:t xml:space="preserve">považována za </w:t>
      </w:r>
      <w:r w:rsidR="008B69E6" w:rsidRPr="009F71BE">
        <w:rPr>
          <w:rFonts w:ascii="Times New Roman" w:hAnsi="Times New Roman" w:cs="Times New Roman"/>
          <w:sz w:val="24"/>
          <w:szCs w:val="24"/>
        </w:rPr>
        <w:t>jednou z příčin neurodegenerativního procesu (Betarbet</w:t>
      </w:r>
      <w:r w:rsidR="00A20246" w:rsidRPr="009F71BE">
        <w:rPr>
          <w:rFonts w:ascii="Times New Roman" w:hAnsi="Times New Roman" w:cs="Times New Roman"/>
          <w:sz w:val="24"/>
          <w:szCs w:val="24"/>
        </w:rPr>
        <w:t xml:space="preserve"> et al.</w:t>
      </w:r>
      <w:r w:rsidR="008B69E6" w:rsidRPr="009F71BE">
        <w:rPr>
          <w:rFonts w:ascii="Times New Roman" w:hAnsi="Times New Roman" w:cs="Times New Roman"/>
          <w:sz w:val="24"/>
          <w:szCs w:val="24"/>
        </w:rPr>
        <w:t xml:space="preserve"> 2005).</w:t>
      </w:r>
    </w:p>
    <w:p w:rsidR="00B2651A" w:rsidRDefault="00B2651A"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sz w:val="24"/>
          <w:szCs w:val="24"/>
        </w:rPr>
        <w:t xml:space="preserve">Ad 3) </w:t>
      </w:r>
      <w:r w:rsidRPr="00A04EF0">
        <w:rPr>
          <w:rFonts w:ascii="Times New Roman" w:eastAsia="Times New Roman" w:hAnsi="Times New Roman" w:cs="Times New Roman"/>
          <w:sz w:val="24"/>
          <w:szCs w:val="24"/>
          <w:u w:val="single"/>
          <w:lang w:eastAsia="cs-CZ"/>
        </w:rPr>
        <w:t>Agregace proteinů a tvorba Lewyho tělísek</w:t>
      </w:r>
    </w:p>
    <w:p w:rsidR="001414ED" w:rsidRPr="009F71BE" w:rsidRDefault="001414E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eastAsia="Times New Roman" w:hAnsi="Times New Roman" w:cs="Times New Roman"/>
          <w:sz w:val="24"/>
          <w:szCs w:val="24"/>
          <w:lang w:eastAsia="cs-CZ"/>
        </w:rPr>
        <w:t>Produ</w:t>
      </w:r>
      <w:r w:rsidR="00D803A5" w:rsidRPr="009F71BE">
        <w:rPr>
          <w:rFonts w:ascii="Times New Roman" w:eastAsia="Times New Roman" w:hAnsi="Times New Roman" w:cs="Times New Roman"/>
          <w:sz w:val="24"/>
          <w:szCs w:val="24"/>
          <w:lang w:eastAsia="cs-CZ"/>
        </w:rPr>
        <w:t>k</w:t>
      </w:r>
      <w:r w:rsidR="006D3DBE" w:rsidRPr="009F71BE">
        <w:rPr>
          <w:rFonts w:ascii="Times New Roman" w:eastAsia="Times New Roman" w:hAnsi="Times New Roman" w:cs="Times New Roman"/>
          <w:sz w:val="24"/>
          <w:szCs w:val="24"/>
          <w:lang w:eastAsia="cs-CZ"/>
        </w:rPr>
        <w:t>ce chybně</w:t>
      </w:r>
      <w:r w:rsidRPr="009F71BE">
        <w:rPr>
          <w:rFonts w:ascii="Times New Roman" w:eastAsia="Times New Roman" w:hAnsi="Times New Roman" w:cs="Times New Roman"/>
          <w:sz w:val="24"/>
          <w:szCs w:val="24"/>
          <w:lang w:eastAsia="cs-CZ"/>
        </w:rPr>
        <w:t xml:space="preserve"> složených (tzv. </w:t>
      </w:r>
      <w:r w:rsidR="002F0BA0">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misfolded</w:t>
      </w:r>
      <w:r w:rsidR="002F0BA0">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 xml:space="preserve">), zmutovaných, denaturovaných nebo jinak poškozených proteinů a jejich změněných degradačních produktů vede k akumulaci </w:t>
      </w:r>
      <w:r w:rsidR="006D3DBE" w:rsidRPr="009F71BE">
        <w:rPr>
          <w:rFonts w:ascii="Times New Roman" w:eastAsia="Times New Roman" w:hAnsi="Times New Roman" w:cs="Times New Roman"/>
          <w:sz w:val="24"/>
          <w:szCs w:val="24"/>
          <w:lang w:eastAsia="cs-CZ"/>
        </w:rPr>
        <w:t>těchto proteinů</w:t>
      </w:r>
      <w:r w:rsidRPr="009F71BE">
        <w:rPr>
          <w:rFonts w:ascii="Times New Roman" w:eastAsia="Times New Roman" w:hAnsi="Times New Roman" w:cs="Times New Roman"/>
          <w:sz w:val="24"/>
          <w:szCs w:val="24"/>
          <w:lang w:eastAsia="cs-CZ"/>
        </w:rPr>
        <w:t xml:space="preserve"> v buňce a následné tvorbě Lewyho tělísek a Lewyho neuritů. Pro patologii Lewyho typu u pacientů se sporadickou </w:t>
      </w:r>
      <w:r w:rsidR="00C0019B" w:rsidRPr="009F71BE">
        <w:rPr>
          <w:rFonts w:ascii="Times New Roman" w:eastAsia="Times New Roman" w:hAnsi="Times New Roman" w:cs="Times New Roman"/>
          <w:sz w:val="24"/>
          <w:szCs w:val="24"/>
          <w:lang w:eastAsia="cs-CZ"/>
        </w:rPr>
        <w:t>PN</w:t>
      </w:r>
      <w:r w:rsidR="00842D43">
        <w:rPr>
          <w:rFonts w:ascii="Times New Roman" w:eastAsia="Times New Roman" w:hAnsi="Times New Roman" w:cs="Times New Roman"/>
          <w:sz w:val="24"/>
          <w:szCs w:val="24"/>
          <w:lang w:eastAsia="cs-CZ"/>
        </w:rPr>
        <w:t xml:space="preserve"> je typická akumulace α-</w:t>
      </w:r>
      <w:r w:rsidRPr="009F71BE">
        <w:rPr>
          <w:rFonts w:ascii="Times New Roman" w:eastAsia="Times New Roman" w:hAnsi="Times New Roman" w:cs="Times New Roman"/>
          <w:sz w:val="24"/>
          <w:szCs w:val="24"/>
          <w:lang w:eastAsia="cs-CZ"/>
        </w:rPr>
        <w:t xml:space="preserve">synukleinu. Jedná se o protein, který je </w:t>
      </w:r>
      <w:r w:rsidR="00384F51" w:rsidRPr="009F71BE">
        <w:rPr>
          <w:rFonts w:ascii="Times New Roman" w:eastAsia="Times New Roman" w:hAnsi="Times New Roman" w:cs="Times New Roman"/>
          <w:sz w:val="24"/>
          <w:szCs w:val="24"/>
          <w:lang w:eastAsia="cs-CZ"/>
        </w:rPr>
        <w:t>lokalizován do oblasti</w:t>
      </w:r>
      <w:r w:rsidRPr="009F71BE">
        <w:rPr>
          <w:rFonts w:ascii="Times New Roman" w:eastAsia="Times New Roman" w:hAnsi="Times New Roman" w:cs="Times New Roman"/>
          <w:sz w:val="24"/>
          <w:szCs w:val="24"/>
          <w:lang w:eastAsia="cs-CZ"/>
        </w:rPr>
        <w:t> pres</w:t>
      </w:r>
      <w:r w:rsidR="00172FDD" w:rsidRPr="009F71BE">
        <w:rPr>
          <w:rFonts w:ascii="Times New Roman" w:eastAsia="Times New Roman" w:hAnsi="Times New Roman" w:cs="Times New Roman"/>
          <w:sz w:val="24"/>
          <w:szCs w:val="24"/>
          <w:lang w:eastAsia="cs-CZ"/>
        </w:rPr>
        <w:t>ynaptických zakončení</w:t>
      </w:r>
      <w:r w:rsidRPr="009F71BE">
        <w:rPr>
          <w:rFonts w:ascii="Times New Roman" w:eastAsia="Times New Roman" w:hAnsi="Times New Roman" w:cs="Times New Roman"/>
          <w:sz w:val="24"/>
          <w:szCs w:val="24"/>
          <w:lang w:eastAsia="cs-CZ"/>
        </w:rPr>
        <w:t xml:space="preserve"> většiny neuronů. Za normálních okolností je přítomen v monomerické formě. U PN a jiných synukleinopatií dochází k agregaci monomerického α-synukleinu </w:t>
      </w:r>
      <w:r w:rsidR="00AC791C" w:rsidRPr="009F71BE">
        <w:rPr>
          <w:rFonts w:ascii="Times New Roman" w:eastAsia="Times New Roman" w:hAnsi="Times New Roman" w:cs="Times New Roman"/>
          <w:sz w:val="24"/>
          <w:szCs w:val="24"/>
          <w:lang w:eastAsia="cs-CZ"/>
        </w:rPr>
        <w:t xml:space="preserve">do podoby nerozpustných fibril. </w:t>
      </w:r>
      <w:r w:rsidRPr="009F71BE">
        <w:rPr>
          <w:rFonts w:ascii="Times New Roman" w:eastAsia="Times New Roman" w:hAnsi="Times New Roman" w:cs="Times New Roman"/>
          <w:sz w:val="24"/>
          <w:szCs w:val="24"/>
          <w:lang w:eastAsia="cs-CZ"/>
        </w:rPr>
        <w:t>Meziprodukty ve formaci těchto agregátů jsou solub</w:t>
      </w:r>
      <w:r w:rsidR="00172FDD" w:rsidRPr="009F71BE">
        <w:rPr>
          <w:rFonts w:ascii="Times New Roman" w:eastAsia="Times New Roman" w:hAnsi="Times New Roman" w:cs="Times New Roman"/>
          <w:sz w:val="24"/>
          <w:szCs w:val="24"/>
          <w:lang w:eastAsia="cs-CZ"/>
        </w:rPr>
        <w:t xml:space="preserve">ilní oligomery, které </w:t>
      </w:r>
      <w:r w:rsidRPr="009F71BE">
        <w:rPr>
          <w:rFonts w:ascii="Times New Roman" w:eastAsia="Times New Roman" w:hAnsi="Times New Roman" w:cs="Times New Roman"/>
          <w:sz w:val="24"/>
          <w:szCs w:val="24"/>
          <w:lang w:eastAsia="cs-CZ"/>
        </w:rPr>
        <w:t>jsou považovány za toxické formy α-synukleinu (</w:t>
      </w:r>
      <w:r w:rsidRPr="009F71BE">
        <w:rPr>
          <w:rFonts w:ascii="Times New Roman" w:hAnsi="Times New Roman" w:cs="Times New Roman"/>
          <w:sz w:val="24"/>
          <w:szCs w:val="24"/>
        </w:rPr>
        <w:t>Lee</w:t>
      </w:r>
      <w:r w:rsidR="00A20246"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2004). Bylo zjištěno, že některé faktory usnad</w:t>
      </w:r>
      <w:r w:rsidR="00842D43">
        <w:rPr>
          <w:rFonts w:ascii="Times New Roman" w:hAnsi="Times New Roman" w:cs="Times New Roman"/>
          <w:sz w:val="24"/>
          <w:szCs w:val="24"/>
        </w:rPr>
        <w:t>ňují vznik fibril abnormního α-</w:t>
      </w:r>
      <w:r w:rsidRPr="009F71BE">
        <w:rPr>
          <w:rFonts w:ascii="Times New Roman" w:hAnsi="Times New Roman" w:cs="Times New Roman"/>
          <w:sz w:val="24"/>
          <w:szCs w:val="24"/>
        </w:rPr>
        <w:t>s</w:t>
      </w:r>
      <w:r w:rsidR="00B2651A">
        <w:rPr>
          <w:rFonts w:ascii="Times New Roman" w:hAnsi="Times New Roman" w:cs="Times New Roman"/>
          <w:sz w:val="24"/>
          <w:szCs w:val="24"/>
        </w:rPr>
        <w:t>y</w:t>
      </w:r>
      <w:r w:rsidRPr="009F71BE">
        <w:rPr>
          <w:rFonts w:ascii="Times New Roman" w:hAnsi="Times New Roman" w:cs="Times New Roman"/>
          <w:sz w:val="24"/>
          <w:szCs w:val="24"/>
        </w:rPr>
        <w:t>nukleinu a jejich následnou agregaci. Jedná se např. o bodové mutace genu pro α-synuklein v místě Ser129, snížené pH, z</w:t>
      </w:r>
      <w:r w:rsidR="00842D43">
        <w:rPr>
          <w:rFonts w:ascii="Times New Roman" w:hAnsi="Times New Roman" w:cs="Times New Roman"/>
          <w:sz w:val="24"/>
          <w:szCs w:val="24"/>
        </w:rPr>
        <w:t>výšenou teplotu</w:t>
      </w:r>
      <w:r w:rsidRPr="009F71BE">
        <w:rPr>
          <w:rFonts w:ascii="Times New Roman" w:hAnsi="Times New Roman" w:cs="Times New Roman"/>
          <w:sz w:val="24"/>
          <w:szCs w:val="24"/>
        </w:rPr>
        <w:t>, přítomnost kovu nebo molekul pesticidu (Uversky 2007).</w:t>
      </w:r>
    </w:p>
    <w:p w:rsidR="00EA1DA4" w:rsidRDefault="00EA1DA4"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sz w:val="24"/>
          <w:szCs w:val="24"/>
        </w:rPr>
        <w:t xml:space="preserve">Ad 4) </w:t>
      </w:r>
      <w:r w:rsidRPr="00A04EF0">
        <w:rPr>
          <w:rFonts w:ascii="Times New Roman" w:eastAsia="Times New Roman" w:hAnsi="Times New Roman" w:cs="Times New Roman"/>
          <w:sz w:val="24"/>
          <w:szCs w:val="24"/>
          <w:u w:val="single"/>
          <w:lang w:eastAsia="cs-CZ"/>
        </w:rPr>
        <w:t>Zánět a gliální aktivace</w:t>
      </w:r>
    </w:p>
    <w:p w:rsidR="001414ED" w:rsidRPr="009F71BE" w:rsidRDefault="001414E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U pacientů s PN byly popsány zánětlivé změny v substantia nigra, sestávající z mikrogliální aktivace, astrogliozy a lymfocytické infiltrace</w:t>
      </w:r>
      <w:r w:rsidR="00CA5E03" w:rsidRPr="009F71BE">
        <w:rPr>
          <w:rFonts w:ascii="Times New Roman" w:eastAsia="Times New Roman" w:hAnsi="Times New Roman" w:cs="Times New Roman"/>
          <w:sz w:val="24"/>
          <w:szCs w:val="24"/>
          <w:lang w:eastAsia="cs-CZ"/>
        </w:rPr>
        <w:t>. Tyto se pak zapojují do kaskády dějů vedoucí</w:t>
      </w:r>
      <w:r w:rsidR="00842D43">
        <w:rPr>
          <w:rFonts w:ascii="Times New Roman" w:eastAsia="Times New Roman" w:hAnsi="Times New Roman" w:cs="Times New Roman"/>
          <w:sz w:val="24"/>
          <w:szCs w:val="24"/>
          <w:lang w:eastAsia="cs-CZ"/>
        </w:rPr>
        <w:t>ch</w:t>
      </w:r>
      <w:r w:rsidR="00CA5E03" w:rsidRPr="009F71BE">
        <w:rPr>
          <w:rFonts w:ascii="Times New Roman" w:eastAsia="Times New Roman" w:hAnsi="Times New Roman" w:cs="Times New Roman"/>
          <w:sz w:val="24"/>
          <w:szCs w:val="24"/>
          <w:lang w:eastAsia="cs-CZ"/>
        </w:rPr>
        <w:t xml:space="preserve"> k neurodegeneraci</w:t>
      </w:r>
      <w:r w:rsidRPr="009F71BE">
        <w:rPr>
          <w:rFonts w:ascii="Times New Roman" w:eastAsia="Times New Roman" w:hAnsi="Times New Roman" w:cs="Times New Roman"/>
          <w:sz w:val="24"/>
          <w:szCs w:val="24"/>
          <w:lang w:eastAsia="cs-CZ"/>
        </w:rPr>
        <w:t xml:space="preserve"> (Hirsch</w:t>
      </w:r>
      <w:r w:rsidR="00A20246" w:rsidRPr="009F71BE">
        <w:rPr>
          <w:rFonts w:ascii="Times New Roman" w:eastAsia="Times New Roman" w:hAnsi="Times New Roman" w:cs="Times New Roman"/>
          <w:sz w:val="24"/>
          <w:szCs w:val="24"/>
          <w:lang w:eastAsia="cs-CZ"/>
        </w:rPr>
        <w:t xml:space="preserve"> a Hunot</w:t>
      </w:r>
      <w:r w:rsidRPr="009F71BE">
        <w:rPr>
          <w:rFonts w:ascii="Times New Roman" w:eastAsia="Times New Roman" w:hAnsi="Times New Roman" w:cs="Times New Roman"/>
          <w:sz w:val="24"/>
          <w:szCs w:val="24"/>
          <w:lang w:eastAsia="cs-CZ"/>
        </w:rPr>
        <w:t xml:space="preserve"> 2009). V sub</w:t>
      </w:r>
      <w:r w:rsidR="00CA5E03" w:rsidRPr="009F71BE">
        <w:rPr>
          <w:rFonts w:ascii="Times New Roman" w:eastAsia="Times New Roman" w:hAnsi="Times New Roman" w:cs="Times New Roman"/>
          <w:sz w:val="24"/>
          <w:szCs w:val="24"/>
          <w:lang w:eastAsia="cs-CZ"/>
        </w:rPr>
        <w:t xml:space="preserve">stantia nigra a ve striatu </w:t>
      </w:r>
      <w:r w:rsidRPr="009F71BE">
        <w:rPr>
          <w:rFonts w:ascii="Times New Roman" w:eastAsia="Times New Roman" w:hAnsi="Times New Roman" w:cs="Times New Roman"/>
          <w:sz w:val="24"/>
          <w:szCs w:val="24"/>
          <w:lang w:eastAsia="cs-CZ"/>
        </w:rPr>
        <w:t xml:space="preserve">byly </w:t>
      </w:r>
      <w:r w:rsidRPr="009F71BE">
        <w:rPr>
          <w:rFonts w:ascii="Times New Roman" w:eastAsia="Times New Roman" w:hAnsi="Times New Roman" w:cs="Times New Roman"/>
          <w:sz w:val="24"/>
          <w:szCs w:val="24"/>
          <w:lang w:eastAsia="cs-CZ"/>
        </w:rPr>
        <w:lastRenderedPageBreak/>
        <w:t xml:space="preserve">zjištěny </w:t>
      </w:r>
      <w:r w:rsidR="00CA5E03" w:rsidRPr="009F71BE">
        <w:rPr>
          <w:rFonts w:ascii="Times New Roman" w:eastAsia="Times New Roman" w:hAnsi="Times New Roman" w:cs="Times New Roman"/>
          <w:sz w:val="24"/>
          <w:szCs w:val="24"/>
          <w:lang w:eastAsia="cs-CZ"/>
        </w:rPr>
        <w:t xml:space="preserve">i </w:t>
      </w:r>
      <w:r w:rsidRPr="009F71BE">
        <w:rPr>
          <w:rFonts w:ascii="Times New Roman" w:eastAsia="Times New Roman" w:hAnsi="Times New Roman" w:cs="Times New Roman"/>
          <w:sz w:val="24"/>
          <w:szCs w:val="24"/>
          <w:lang w:eastAsia="cs-CZ"/>
        </w:rPr>
        <w:t>z</w:t>
      </w:r>
      <w:r w:rsidR="00CA5E03" w:rsidRPr="009F71BE">
        <w:rPr>
          <w:rFonts w:ascii="Times New Roman" w:eastAsia="Times New Roman" w:hAnsi="Times New Roman" w:cs="Times New Roman"/>
          <w:sz w:val="24"/>
          <w:szCs w:val="24"/>
          <w:lang w:eastAsia="cs-CZ"/>
        </w:rPr>
        <w:t>výšené hladiny interleukinů a ně</w:t>
      </w:r>
      <w:r w:rsidRPr="009F71BE">
        <w:rPr>
          <w:rFonts w:ascii="Times New Roman" w:eastAsia="Times New Roman" w:hAnsi="Times New Roman" w:cs="Times New Roman"/>
          <w:sz w:val="24"/>
          <w:szCs w:val="24"/>
          <w:lang w:eastAsia="cs-CZ"/>
        </w:rPr>
        <w:t xml:space="preserve">kterých růstových faktorů, což je </w:t>
      </w:r>
      <w:r w:rsidR="00CA5E03" w:rsidRPr="009F71BE">
        <w:rPr>
          <w:rFonts w:ascii="Times New Roman" w:eastAsia="Times New Roman" w:hAnsi="Times New Roman" w:cs="Times New Roman"/>
          <w:sz w:val="24"/>
          <w:szCs w:val="24"/>
          <w:lang w:eastAsia="cs-CZ"/>
        </w:rPr>
        <w:t xml:space="preserve">také </w:t>
      </w:r>
      <w:r w:rsidRPr="009F71BE">
        <w:rPr>
          <w:rFonts w:ascii="Times New Roman" w:eastAsia="Times New Roman" w:hAnsi="Times New Roman" w:cs="Times New Roman"/>
          <w:sz w:val="24"/>
          <w:szCs w:val="24"/>
          <w:lang w:eastAsia="cs-CZ"/>
        </w:rPr>
        <w:t>považováno za indikátor zánětlivé slož</w:t>
      </w:r>
      <w:r w:rsidR="00CA5E03" w:rsidRPr="009F71BE">
        <w:rPr>
          <w:rFonts w:ascii="Times New Roman" w:eastAsia="Times New Roman" w:hAnsi="Times New Roman" w:cs="Times New Roman"/>
          <w:sz w:val="24"/>
          <w:szCs w:val="24"/>
          <w:lang w:eastAsia="cs-CZ"/>
        </w:rPr>
        <w:t>ky a zapojení glie (Mogi</w:t>
      </w:r>
      <w:r w:rsidR="00A20246" w:rsidRPr="009F71BE">
        <w:rPr>
          <w:rFonts w:ascii="Times New Roman" w:eastAsia="Times New Roman" w:hAnsi="Times New Roman" w:cs="Times New Roman"/>
          <w:sz w:val="24"/>
          <w:szCs w:val="24"/>
          <w:lang w:eastAsia="cs-CZ"/>
        </w:rPr>
        <w:t xml:space="preserve"> et al.</w:t>
      </w:r>
      <w:r w:rsidR="00CA5E03" w:rsidRPr="009F71BE">
        <w:rPr>
          <w:rFonts w:ascii="Times New Roman" w:eastAsia="Times New Roman" w:hAnsi="Times New Roman" w:cs="Times New Roman"/>
          <w:sz w:val="24"/>
          <w:szCs w:val="24"/>
          <w:lang w:eastAsia="cs-CZ"/>
        </w:rPr>
        <w:t xml:space="preserve"> 1994). </w:t>
      </w:r>
    </w:p>
    <w:p w:rsidR="00194A2A" w:rsidRPr="009F71BE" w:rsidRDefault="00194A2A"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Ad 5) </w:t>
      </w:r>
      <w:r w:rsidRPr="00A04EF0">
        <w:rPr>
          <w:rFonts w:ascii="Times New Roman" w:eastAsia="Times New Roman" w:hAnsi="Times New Roman" w:cs="Times New Roman"/>
          <w:sz w:val="24"/>
          <w:szCs w:val="24"/>
          <w:u w:val="single"/>
          <w:lang w:eastAsia="cs-CZ"/>
        </w:rPr>
        <w:t>Apoptóza a buněčná smrt</w:t>
      </w:r>
    </w:p>
    <w:p w:rsidR="001414ED" w:rsidRPr="009F71BE" w:rsidRDefault="001414E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Mochizuki pomocí histochemických metod prokázal apoptotické změny v mezencefalu u pacientů, kteří trpěli PN (Mochizuki</w:t>
      </w:r>
      <w:r w:rsidR="00DE7F0F"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1996). Dále bylo zjištěno, že koncentrace anti-apoptotického proteinu bcl-2 je (nejspíše kompenzatorně) zvýšena v dopaminergních nigrost</w:t>
      </w:r>
      <w:r w:rsidR="00DE7F0F" w:rsidRPr="009F71BE">
        <w:rPr>
          <w:rFonts w:ascii="Times New Roman" w:eastAsia="Times New Roman" w:hAnsi="Times New Roman" w:cs="Times New Roman"/>
          <w:sz w:val="24"/>
          <w:szCs w:val="24"/>
          <w:lang w:eastAsia="cs-CZ"/>
        </w:rPr>
        <w:t>riatálních neuronech (Mogi et al. 1996</w:t>
      </w:r>
      <w:r w:rsidRPr="009F71BE">
        <w:rPr>
          <w:rFonts w:ascii="Times New Roman" w:eastAsia="Times New Roman" w:hAnsi="Times New Roman" w:cs="Times New Roman"/>
          <w:sz w:val="24"/>
          <w:szCs w:val="24"/>
          <w:lang w:eastAsia="cs-CZ"/>
        </w:rPr>
        <w:t>). Ve stejné oblasti byla zjištěna i zvýšená koncentrace solubilního Fas proteinu, což je receptoro</w:t>
      </w:r>
      <w:r w:rsidR="00842D43">
        <w:rPr>
          <w:rFonts w:ascii="Times New Roman" w:eastAsia="Times New Roman" w:hAnsi="Times New Roman" w:cs="Times New Roman"/>
          <w:sz w:val="24"/>
          <w:szCs w:val="24"/>
          <w:lang w:eastAsia="cs-CZ"/>
        </w:rPr>
        <w:t>vá molekula signalizující apoptó</w:t>
      </w:r>
      <w:r w:rsidRPr="009F71BE">
        <w:rPr>
          <w:rFonts w:ascii="Times New Roman" w:eastAsia="Times New Roman" w:hAnsi="Times New Roman" w:cs="Times New Roman"/>
          <w:sz w:val="24"/>
          <w:szCs w:val="24"/>
          <w:lang w:eastAsia="cs-CZ"/>
        </w:rPr>
        <w:t>zu (Mogi</w:t>
      </w:r>
      <w:r w:rsidR="00DE7F0F" w:rsidRPr="009F71BE">
        <w:rPr>
          <w:rFonts w:ascii="Times New Roman" w:eastAsia="Times New Roman" w:hAnsi="Times New Roman" w:cs="Times New Roman"/>
          <w:sz w:val="24"/>
          <w:szCs w:val="24"/>
          <w:lang w:eastAsia="cs-CZ"/>
        </w:rPr>
        <w:t xml:space="preserve"> et al. 1996</w:t>
      </w:r>
      <w:r w:rsidRPr="009F71BE">
        <w:rPr>
          <w:rFonts w:ascii="Times New Roman" w:eastAsia="Times New Roman" w:hAnsi="Times New Roman" w:cs="Times New Roman"/>
          <w:sz w:val="24"/>
          <w:szCs w:val="24"/>
          <w:lang w:eastAsia="cs-CZ"/>
        </w:rPr>
        <w:t>). Strauss se spolupracovníky zjistil, že mutace HTRA2 genu, jehož pro</w:t>
      </w:r>
      <w:r w:rsidR="00842D43">
        <w:rPr>
          <w:rFonts w:ascii="Times New Roman" w:eastAsia="Times New Roman" w:hAnsi="Times New Roman" w:cs="Times New Roman"/>
          <w:sz w:val="24"/>
          <w:szCs w:val="24"/>
          <w:lang w:eastAsia="cs-CZ"/>
        </w:rPr>
        <w:t>dukt se účastní v procesu apoptó</w:t>
      </w:r>
      <w:r w:rsidRPr="009F71BE">
        <w:rPr>
          <w:rFonts w:ascii="Times New Roman" w:eastAsia="Times New Roman" w:hAnsi="Times New Roman" w:cs="Times New Roman"/>
          <w:sz w:val="24"/>
          <w:szCs w:val="24"/>
          <w:lang w:eastAsia="cs-CZ"/>
        </w:rPr>
        <w:t>zy, je u některých pacientů s PN mutován (Strauss</w:t>
      </w:r>
      <w:r w:rsidR="000531F5"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2005). Všechny tyto nálezy tak po</w:t>
      </w:r>
      <w:r w:rsidR="00842D43">
        <w:rPr>
          <w:rFonts w:ascii="Times New Roman" w:eastAsia="Times New Roman" w:hAnsi="Times New Roman" w:cs="Times New Roman"/>
          <w:sz w:val="24"/>
          <w:szCs w:val="24"/>
          <w:lang w:eastAsia="cs-CZ"/>
        </w:rPr>
        <w:t>dporují hypotézu o podílu apoptó</w:t>
      </w:r>
      <w:r w:rsidRPr="009F71BE">
        <w:rPr>
          <w:rFonts w:ascii="Times New Roman" w:eastAsia="Times New Roman" w:hAnsi="Times New Roman" w:cs="Times New Roman"/>
          <w:sz w:val="24"/>
          <w:szCs w:val="24"/>
          <w:lang w:eastAsia="cs-CZ"/>
        </w:rPr>
        <w:t>zy</w:t>
      </w:r>
      <w:r w:rsidR="00842D43">
        <w:rPr>
          <w:rFonts w:ascii="Times New Roman" w:eastAsia="Times New Roman" w:hAnsi="Times New Roman" w:cs="Times New Roman"/>
          <w:sz w:val="24"/>
          <w:szCs w:val="24"/>
          <w:lang w:eastAsia="cs-CZ"/>
        </w:rPr>
        <w:t xml:space="preserve"> na neurodegenerativním procesu vedoucím</w:t>
      </w:r>
      <w:r w:rsidRPr="009F71BE">
        <w:rPr>
          <w:rFonts w:ascii="Times New Roman" w:eastAsia="Times New Roman" w:hAnsi="Times New Roman" w:cs="Times New Roman"/>
          <w:sz w:val="24"/>
          <w:szCs w:val="24"/>
          <w:lang w:eastAsia="cs-CZ"/>
        </w:rPr>
        <w:t xml:space="preserve"> k rozvoji PN.</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FD1A71" w:rsidRDefault="00FD1A71" w:rsidP="003C6D61">
      <w:pPr>
        <w:spacing w:line="360" w:lineRule="auto"/>
        <w:jc w:val="both"/>
        <w:rPr>
          <w:rFonts w:ascii="Times New Roman" w:hAnsi="Times New Roman" w:cs="Times New Roman"/>
          <w:b/>
          <w:sz w:val="24"/>
          <w:szCs w:val="24"/>
        </w:rPr>
      </w:pPr>
    </w:p>
    <w:p w:rsidR="00D625AD"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2.3</w:t>
      </w:r>
      <w:r w:rsidR="00F238E6" w:rsidRPr="009F71BE">
        <w:rPr>
          <w:rFonts w:ascii="Times New Roman" w:hAnsi="Times New Roman" w:cs="Times New Roman"/>
          <w:b/>
          <w:sz w:val="24"/>
          <w:szCs w:val="24"/>
        </w:rPr>
        <w:tab/>
      </w:r>
      <w:r w:rsidR="008B69E6" w:rsidRPr="009F71BE">
        <w:rPr>
          <w:rFonts w:ascii="Times New Roman" w:hAnsi="Times New Roman" w:cs="Times New Roman"/>
          <w:b/>
          <w:sz w:val="24"/>
          <w:szCs w:val="24"/>
        </w:rPr>
        <w:t>Patologie Parkinsonovy nemoci</w:t>
      </w:r>
    </w:p>
    <w:p w:rsidR="004E381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Typický</w:t>
      </w:r>
      <w:r w:rsidR="0075354A" w:rsidRPr="009F71BE">
        <w:rPr>
          <w:rFonts w:ascii="Times New Roman" w:hAnsi="Times New Roman" w:cs="Times New Roman"/>
          <w:sz w:val="24"/>
          <w:szCs w:val="24"/>
        </w:rPr>
        <w:t>m</w:t>
      </w:r>
      <w:r w:rsidRPr="009F71BE">
        <w:rPr>
          <w:rFonts w:ascii="Times New Roman" w:hAnsi="Times New Roman" w:cs="Times New Roman"/>
          <w:sz w:val="24"/>
          <w:szCs w:val="24"/>
        </w:rPr>
        <w:t xml:space="preserve"> p</w:t>
      </w:r>
      <w:r w:rsidR="0075354A" w:rsidRPr="009F71BE">
        <w:rPr>
          <w:rFonts w:ascii="Times New Roman" w:hAnsi="Times New Roman" w:cs="Times New Roman"/>
          <w:sz w:val="24"/>
          <w:szCs w:val="24"/>
        </w:rPr>
        <w:t>atologickým nálezem u PN jsou tzv. Lewyho tělíska (lokalizovaná</w:t>
      </w:r>
      <w:r w:rsidRPr="009F71BE">
        <w:rPr>
          <w:rFonts w:ascii="Times New Roman" w:hAnsi="Times New Roman" w:cs="Times New Roman"/>
          <w:sz w:val="24"/>
          <w:szCs w:val="24"/>
        </w:rPr>
        <w:t xml:space="preserve"> do oblasti neuronál</w:t>
      </w:r>
      <w:r w:rsidR="0075354A" w:rsidRPr="009F71BE">
        <w:rPr>
          <w:rFonts w:ascii="Times New Roman" w:hAnsi="Times New Roman" w:cs="Times New Roman"/>
          <w:sz w:val="24"/>
          <w:szCs w:val="24"/>
        </w:rPr>
        <w:t>ních perikaryí) a Lewyho neurity</w:t>
      </w:r>
      <w:r w:rsidRPr="009F71BE">
        <w:rPr>
          <w:rFonts w:ascii="Times New Roman" w:hAnsi="Times New Roman" w:cs="Times New Roman"/>
          <w:sz w:val="24"/>
          <w:szCs w:val="24"/>
        </w:rPr>
        <w:t xml:space="preserve"> (inkluz</w:t>
      </w:r>
      <w:r w:rsidR="0075354A" w:rsidRPr="009F71BE">
        <w:rPr>
          <w:rFonts w:ascii="Times New Roman" w:hAnsi="Times New Roman" w:cs="Times New Roman"/>
          <w:sz w:val="24"/>
          <w:szCs w:val="24"/>
        </w:rPr>
        <w:t>e v oblasti neuronálních axonů</w:t>
      </w:r>
      <w:r w:rsidRPr="009F71BE">
        <w:rPr>
          <w:rFonts w:ascii="Times New Roman" w:hAnsi="Times New Roman" w:cs="Times New Roman"/>
          <w:sz w:val="24"/>
          <w:szCs w:val="24"/>
        </w:rPr>
        <w:t xml:space="preserve">). </w:t>
      </w:r>
      <w:r w:rsidR="00D625AD" w:rsidRPr="009F71BE">
        <w:rPr>
          <w:rFonts w:ascii="Times New Roman" w:hAnsi="Times New Roman" w:cs="Times New Roman"/>
          <w:sz w:val="24"/>
          <w:szCs w:val="24"/>
        </w:rPr>
        <w:t>Lewyho tělíska a Lewyho neurity pak souhr</w:t>
      </w:r>
      <w:r w:rsidR="00102F29">
        <w:rPr>
          <w:rFonts w:ascii="Times New Roman" w:hAnsi="Times New Roman" w:cs="Times New Roman"/>
          <w:sz w:val="24"/>
          <w:szCs w:val="24"/>
        </w:rPr>
        <w:t>nně označujeme jako tzv „Lewy-</w:t>
      </w:r>
      <w:r w:rsidR="00D625AD" w:rsidRPr="009F71BE">
        <w:rPr>
          <w:rFonts w:ascii="Times New Roman" w:hAnsi="Times New Roman" w:cs="Times New Roman"/>
          <w:sz w:val="24"/>
          <w:szCs w:val="24"/>
        </w:rPr>
        <w:t>related pat</w:t>
      </w:r>
      <w:r w:rsidR="00102F29">
        <w:rPr>
          <w:rFonts w:ascii="Times New Roman" w:hAnsi="Times New Roman" w:cs="Times New Roman"/>
          <w:sz w:val="24"/>
          <w:szCs w:val="24"/>
        </w:rPr>
        <w:t>h</w:t>
      </w:r>
      <w:r w:rsidR="00D625AD" w:rsidRPr="009F71BE">
        <w:rPr>
          <w:rFonts w:ascii="Times New Roman" w:hAnsi="Times New Roman" w:cs="Times New Roman"/>
          <w:sz w:val="24"/>
          <w:szCs w:val="24"/>
        </w:rPr>
        <w:t>ology“ (</w:t>
      </w:r>
      <w:hyperlink r:id="rId10" w:history="1">
        <w:r w:rsidR="00D625AD" w:rsidRPr="009F71BE">
          <w:rPr>
            <w:rFonts w:ascii="Times New Roman" w:eastAsia="Times New Roman" w:hAnsi="Times New Roman" w:cs="Times New Roman"/>
            <w:sz w:val="24"/>
            <w:szCs w:val="24"/>
            <w:lang w:eastAsia="cs-CZ"/>
          </w:rPr>
          <w:t xml:space="preserve">Dickson </w:t>
        </w:r>
      </w:hyperlink>
      <w:r w:rsidR="00D625AD" w:rsidRPr="009F71BE">
        <w:rPr>
          <w:rFonts w:ascii="Times New Roman" w:eastAsia="Times New Roman" w:hAnsi="Times New Roman" w:cs="Times New Roman"/>
          <w:sz w:val="24"/>
          <w:szCs w:val="24"/>
          <w:lang w:eastAsia="cs-CZ"/>
        </w:rPr>
        <w:t xml:space="preserve">2012). </w:t>
      </w:r>
      <w:r w:rsidRPr="009F71BE">
        <w:rPr>
          <w:rFonts w:ascii="Times New Roman" w:hAnsi="Times New Roman" w:cs="Times New Roman"/>
          <w:sz w:val="24"/>
          <w:szCs w:val="24"/>
        </w:rPr>
        <w:t>Lewyho neurity se objevují dříve než Lewyho tělís</w:t>
      </w:r>
      <w:r w:rsidR="004E3816" w:rsidRPr="009F71BE">
        <w:rPr>
          <w:rFonts w:ascii="Times New Roman" w:hAnsi="Times New Roman" w:cs="Times New Roman"/>
          <w:sz w:val="24"/>
          <w:szCs w:val="24"/>
        </w:rPr>
        <w:t>ka a nejspíše způsobují poruchu</w:t>
      </w:r>
      <w:r w:rsidRPr="009F71BE">
        <w:rPr>
          <w:rFonts w:ascii="Times New Roman" w:hAnsi="Times New Roman" w:cs="Times New Roman"/>
          <w:sz w:val="24"/>
          <w:szCs w:val="24"/>
        </w:rPr>
        <w:t xml:space="preserve"> somatopetálního i somatofugálního transportu a narušují ta</w:t>
      </w:r>
      <w:r w:rsidR="004E3816" w:rsidRPr="009F71BE">
        <w:rPr>
          <w:rFonts w:ascii="Times New Roman" w:hAnsi="Times New Roman" w:cs="Times New Roman"/>
          <w:sz w:val="24"/>
          <w:szCs w:val="24"/>
        </w:rPr>
        <w:t>k správné funkce buňky. Porucha</w:t>
      </w:r>
      <w:r w:rsidRPr="009F71BE">
        <w:rPr>
          <w:rFonts w:ascii="Times New Roman" w:hAnsi="Times New Roman" w:cs="Times New Roman"/>
          <w:sz w:val="24"/>
          <w:szCs w:val="24"/>
        </w:rPr>
        <w:t xml:space="preserve"> axonální</w:t>
      </w:r>
      <w:r w:rsidR="004E3816" w:rsidRPr="009F71BE">
        <w:rPr>
          <w:rFonts w:ascii="Times New Roman" w:hAnsi="Times New Roman" w:cs="Times New Roman"/>
          <w:sz w:val="24"/>
          <w:szCs w:val="24"/>
        </w:rPr>
        <w:t>ho</w:t>
      </w:r>
      <w:r w:rsidRPr="009F71BE">
        <w:rPr>
          <w:rFonts w:ascii="Times New Roman" w:hAnsi="Times New Roman" w:cs="Times New Roman"/>
          <w:sz w:val="24"/>
          <w:szCs w:val="24"/>
        </w:rPr>
        <w:t xml:space="preserve"> transport</w:t>
      </w:r>
      <w:r w:rsidR="004E3816" w:rsidRPr="009F71BE">
        <w:rPr>
          <w:rFonts w:ascii="Times New Roman" w:hAnsi="Times New Roman" w:cs="Times New Roman"/>
          <w:sz w:val="24"/>
          <w:szCs w:val="24"/>
        </w:rPr>
        <w:t>u</w:t>
      </w:r>
      <w:r w:rsidRPr="009F71BE">
        <w:rPr>
          <w:rFonts w:ascii="Times New Roman" w:hAnsi="Times New Roman" w:cs="Times New Roman"/>
          <w:sz w:val="24"/>
          <w:szCs w:val="24"/>
        </w:rPr>
        <w:t xml:space="preserve"> může vés</w:t>
      </w:r>
      <w:r w:rsidR="004B3FED">
        <w:rPr>
          <w:rFonts w:ascii="Times New Roman" w:hAnsi="Times New Roman" w:cs="Times New Roman"/>
          <w:sz w:val="24"/>
          <w:szCs w:val="24"/>
        </w:rPr>
        <w:t>t ke zvýšení koncentrace α-synuk</w:t>
      </w:r>
      <w:r w:rsidRPr="009F71BE">
        <w:rPr>
          <w:rFonts w:ascii="Times New Roman" w:hAnsi="Times New Roman" w:cs="Times New Roman"/>
          <w:sz w:val="24"/>
          <w:szCs w:val="24"/>
        </w:rPr>
        <w:t xml:space="preserve">leinu v tělech neuronů a přispívat tak k formaci Lewyho tělísek (Del Tredici </w:t>
      </w:r>
      <w:r w:rsidR="006617E0" w:rsidRPr="009F71BE">
        <w:rPr>
          <w:rFonts w:ascii="Times New Roman" w:hAnsi="Times New Roman" w:cs="Times New Roman"/>
          <w:sz w:val="24"/>
          <w:szCs w:val="24"/>
        </w:rPr>
        <w:t xml:space="preserve">a Braak </w:t>
      </w:r>
      <w:r w:rsidRPr="009F71BE">
        <w:rPr>
          <w:rFonts w:ascii="Times New Roman" w:hAnsi="Times New Roman" w:cs="Times New Roman"/>
          <w:sz w:val="24"/>
          <w:szCs w:val="24"/>
        </w:rPr>
        <w:t xml:space="preserve">2012). </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 dnešní době je obecně přijímán názor, že Lewyho patologie nevzniká všude v mozku současně, ale že patologické změny začínají v oblasti mozkového kmene a postu</w:t>
      </w:r>
      <w:r w:rsidR="00FE1555" w:rsidRPr="009F71BE">
        <w:rPr>
          <w:rFonts w:ascii="Times New Roman" w:hAnsi="Times New Roman" w:cs="Times New Roman"/>
          <w:sz w:val="24"/>
          <w:szCs w:val="24"/>
        </w:rPr>
        <w:t>pně se šíří vzestupně až zasáhnou</w:t>
      </w:r>
      <w:r w:rsidRPr="009F71BE">
        <w:rPr>
          <w:rFonts w:ascii="Times New Roman" w:hAnsi="Times New Roman" w:cs="Times New Roman"/>
          <w:sz w:val="24"/>
          <w:szCs w:val="24"/>
        </w:rPr>
        <w:t xml:space="preserve"> struktury mozkového kortexu. Tento koncept navrhl Braak se spolupracovníky na základě neuropatologických studií (Braak </w:t>
      </w:r>
      <w:r w:rsidR="008B7F97" w:rsidRPr="009F71BE">
        <w:rPr>
          <w:rFonts w:ascii="Times New Roman" w:hAnsi="Times New Roman" w:cs="Times New Roman"/>
          <w:sz w:val="24"/>
          <w:szCs w:val="24"/>
        </w:rPr>
        <w:t xml:space="preserve">at al. </w:t>
      </w:r>
      <w:proofErr w:type="gramStart"/>
      <w:r w:rsidRPr="009F71BE">
        <w:rPr>
          <w:rFonts w:ascii="Times New Roman" w:hAnsi="Times New Roman" w:cs="Times New Roman"/>
          <w:sz w:val="24"/>
          <w:szCs w:val="24"/>
        </w:rPr>
        <w:t>2004</w:t>
      </w:r>
      <w:r w:rsidR="00A47717" w:rsidRPr="009F71BE">
        <w:rPr>
          <w:rFonts w:ascii="Times New Roman" w:hAnsi="Times New Roman" w:cs="Times New Roman"/>
          <w:sz w:val="24"/>
          <w:szCs w:val="24"/>
        </w:rPr>
        <w:t>)</w:t>
      </w:r>
      <w:r w:rsidR="00A60A85" w:rsidRPr="009F71BE">
        <w:rPr>
          <w:rFonts w:ascii="Times New Roman" w:hAnsi="Times New Roman" w:cs="Times New Roman"/>
          <w:sz w:val="24"/>
          <w:szCs w:val="24"/>
        </w:rPr>
        <w:t xml:space="preserve"> </w:t>
      </w:r>
      <w:r w:rsidR="00A47717" w:rsidRPr="009F71BE">
        <w:rPr>
          <w:rFonts w:ascii="Times New Roman" w:hAnsi="Times New Roman" w:cs="Times New Roman"/>
          <w:sz w:val="24"/>
          <w:szCs w:val="24"/>
        </w:rPr>
        <w:t>(</w:t>
      </w:r>
      <w:r w:rsidR="006C0343" w:rsidRPr="009F71BE">
        <w:rPr>
          <w:rFonts w:ascii="Times New Roman" w:hAnsi="Times New Roman" w:cs="Times New Roman"/>
          <w:sz w:val="24"/>
          <w:szCs w:val="24"/>
        </w:rPr>
        <w:t>O</w:t>
      </w:r>
      <w:r w:rsidR="00A60A85" w:rsidRPr="009F71BE">
        <w:rPr>
          <w:rFonts w:ascii="Times New Roman" w:hAnsi="Times New Roman" w:cs="Times New Roman"/>
          <w:sz w:val="24"/>
          <w:szCs w:val="24"/>
        </w:rPr>
        <w:t>br.</w:t>
      </w:r>
      <w:proofErr w:type="gramEnd"/>
      <w:r w:rsidR="00FD1A71">
        <w:rPr>
          <w:rFonts w:ascii="Times New Roman" w:hAnsi="Times New Roman" w:cs="Times New Roman"/>
          <w:sz w:val="24"/>
          <w:szCs w:val="24"/>
        </w:rPr>
        <w:t xml:space="preserve"> </w:t>
      </w:r>
      <w:r w:rsidR="00A60A85" w:rsidRPr="009F71BE">
        <w:rPr>
          <w:rFonts w:ascii="Times New Roman" w:hAnsi="Times New Roman" w:cs="Times New Roman"/>
          <w:sz w:val="24"/>
          <w:szCs w:val="24"/>
        </w:rPr>
        <w:t>1</w:t>
      </w:r>
      <w:r w:rsidRPr="009F71BE">
        <w:rPr>
          <w:rFonts w:ascii="Times New Roman" w:hAnsi="Times New Roman" w:cs="Times New Roman"/>
          <w:sz w:val="24"/>
          <w:szCs w:val="24"/>
        </w:rPr>
        <w:t xml:space="preserve">). Dle tohoto konceptu </w:t>
      </w:r>
      <w:r w:rsidR="000445D9" w:rsidRPr="009F71BE">
        <w:rPr>
          <w:rFonts w:ascii="Times New Roman" w:hAnsi="Times New Roman" w:cs="Times New Roman"/>
          <w:sz w:val="24"/>
          <w:szCs w:val="24"/>
        </w:rPr>
        <w:t>popisujeme</w:t>
      </w:r>
      <w:r w:rsidRPr="009F71BE">
        <w:rPr>
          <w:rFonts w:ascii="Times New Roman" w:hAnsi="Times New Roman" w:cs="Times New Roman"/>
          <w:sz w:val="24"/>
          <w:szCs w:val="24"/>
        </w:rPr>
        <w:t xml:space="preserve"> 6 neuropatologických stadií PN. Ve stadiu 1 a 2 je Lewyho patologie lokalizována do oblasti moz</w:t>
      </w:r>
      <w:r w:rsidR="00784905" w:rsidRPr="009F71BE">
        <w:rPr>
          <w:rFonts w:ascii="Times New Roman" w:hAnsi="Times New Roman" w:cs="Times New Roman"/>
          <w:sz w:val="24"/>
          <w:szCs w:val="24"/>
        </w:rPr>
        <w:t>kového kmene (prodloužené míchy a</w:t>
      </w:r>
      <w:r w:rsidRPr="009F71BE">
        <w:rPr>
          <w:rFonts w:ascii="Times New Roman" w:hAnsi="Times New Roman" w:cs="Times New Roman"/>
          <w:sz w:val="24"/>
          <w:szCs w:val="24"/>
        </w:rPr>
        <w:t xml:space="preserve"> pontinního tegmenta) a do oblasti olfaktorického bulbu. Tato stadia považujeme za premotorická. Ve stadiích 3 a 4 je již zasažena substantia nigra a další struktury šedé hmoty mezencefala, v dalším průběhu se pak </w:t>
      </w:r>
      <w:r w:rsidRPr="009F71BE">
        <w:rPr>
          <w:rFonts w:ascii="Times New Roman" w:hAnsi="Times New Roman" w:cs="Times New Roman"/>
          <w:sz w:val="24"/>
          <w:szCs w:val="24"/>
        </w:rPr>
        <w:lastRenderedPageBreak/>
        <w:t xml:space="preserve">patologie šíří dále proximálně. </w:t>
      </w:r>
      <w:r w:rsidR="000445D9" w:rsidRPr="009F71BE">
        <w:rPr>
          <w:rFonts w:ascii="Times New Roman" w:hAnsi="Times New Roman" w:cs="Times New Roman"/>
          <w:sz w:val="24"/>
          <w:szCs w:val="24"/>
        </w:rPr>
        <w:t xml:space="preserve">Postižení substantia nigra </w:t>
      </w:r>
      <w:r w:rsidR="00784905" w:rsidRPr="009F71BE">
        <w:rPr>
          <w:rFonts w:ascii="Times New Roman" w:hAnsi="Times New Roman" w:cs="Times New Roman"/>
          <w:sz w:val="24"/>
          <w:szCs w:val="24"/>
        </w:rPr>
        <w:t>je charakterizováno</w:t>
      </w:r>
      <w:r w:rsidR="000445D9" w:rsidRPr="009F71BE">
        <w:rPr>
          <w:rFonts w:ascii="Times New Roman" w:hAnsi="Times New Roman" w:cs="Times New Roman"/>
          <w:sz w:val="24"/>
          <w:szCs w:val="24"/>
        </w:rPr>
        <w:t xml:space="preserve"> přechodem do tzv. „symptomatické“</w:t>
      </w:r>
      <w:r w:rsidR="009D62D6">
        <w:rPr>
          <w:rFonts w:ascii="Times New Roman" w:hAnsi="Times New Roman" w:cs="Times New Roman"/>
          <w:sz w:val="24"/>
          <w:szCs w:val="24"/>
        </w:rPr>
        <w:t xml:space="preserve"> fáze onemocnění, kdy </w:t>
      </w:r>
      <w:r w:rsidR="00D2605E">
        <w:rPr>
          <w:rFonts w:ascii="Times New Roman" w:hAnsi="Times New Roman" w:cs="Times New Roman"/>
          <w:sz w:val="24"/>
          <w:szCs w:val="24"/>
        </w:rPr>
        <w:t xml:space="preserve">se objeví </w:t>
      </w:r>
      <w:r w:rsidR="000445D9" w:rsidRPr="009F71BE">
        <w:rPr>
          <w:rFonts w:ascii="Times New Roman" w:hAnsi="Times New Roman" w:cs="Times New Roman"/>
          <w:sz w:val="24"/>
          <w:szCs w:val="24"/>
        </w:rPr>
        <w:t xml:space="preserve">typické motorické příznaky PN. </w:t>
      </w:r>
      <w:r w:rsidRPr="009F71BE">
        <w:rPr>
          <w:rFonts w:ascii="Times New Roman" w:hAnsi="Times New Roman" w:cs="Times New Roman"/>
          <w:sz w:val="24"/>
          <w:szCs w:val="24"/>
        </w:rPr>
        <w:t>Postižení anterom</w:t>
      </w:r>
      <w:r w:rsidR="004C1FB3">
        <w:rPr>
          <w:rFonts w:ascii="Times New Roman" w:hAnsi="Times New Roman" w:cs="Times New Roman"/>
          <w:sz w:val="24"/>
          <w:szCs w:val="24"/>
        </w:rPr>
        <w:t>e</w:t>
      </w:r>
      <w:r w:rsidRPr="009F71BE">
        <w:rPr>
          <w:rFonts w:ascii="Times New Roman" w:hAnsi="Times New Roman" w:cs="Times New Roman"/>
          <w:sz w:val="24"/>
          <w:szCs w:val="24"/>
        </w:rPr>
        <w:t>diálního temporálního mezokortexu je typickým znakem 4. stadia nemoci. Ve stadiu 5 a 6 je Lewyho patologie rozšířena až do neokortexu a onemocnění se manifestuje celým svým spektrem příznaků. Postižení neokortexu a limbických struktur (amygdala, hipokampus, anteromediální temporální mez</w:t>
      </w:r>
      <w:r w:rsidR="006749F3">
        <w:rPr>
          <w:rFonts w:ascii="Times New Roman" w:hAnsi="Times New Roman" w:cs="Times New Roman"/>
          <w:sz w:val="24"/>
          <w:szCs w:val="24"/>
        </w:rPr>
        <w:t>o</w:t>
      </w:r>
      <w:r w:rsidRPr="009F71BE">
        <w:rPr>
          <w:rFonts w:ascii="Times New Roman" w:hAnsi="Times New Roman" w:cs="Times New Roman"/>
          <w:sz w:val="24"/>
          <w:szCs w:val="24"/>
        </w:rPr>
        <w:t>kortex) patří mezi významné příčiny kognitivní a intelektové deteriorace u PN (Braak</w:t>
      </w:r>
      <w:r w:rsidR="004913F2"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2003</w:t>
      </w:r>
      <w:r w:rsidR="004913F2" w:rsidRPr="009F71BE">
        <w:rPr>
          <w:rFonts w:ascii="Times New Roman" w:hAnsi="Times New Roman" w:cs="Times New Roman"/>
          <w:sz w:val="24"/>
          <w:szCs w:val="24"/>
        </w:rPr>
        <w:t>;</w:t>
      </w:r>
      <w:r w:rsidRPr="009F71BE">
        <w:rPr>
          <w:rFonts w:ascii="Times New Roman" w:hAnsi="Times New Roman" w:cs="Times New Roman"/>
          <w:sz w:val="24"/>
          <w:szCs w:val="24"/>
        </w:rPr>
        <w:t xml:space="preserve"> Braak</w:t>
      </w:r>
      <w:r w:rsidR="004913F2"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2004).</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Novější studie ukazují postižení nejen mozku, ale i míchy a struktur periferního nervového systému. A to již v časné, premo</w:t>
      </w:r>
      <w:r w:rsidR="004913F2" w:rsidRPr="009F71BE">
        <w:rPr>
          <w:rFonts w:ascii="Times New Roman" w:hAnsi="Times New Roman" w:cs="Times New Roman"/>
          <w:sz w:val="24"/>
          <w:szCs w:val="24"/>
        </w:rPr>
        <w:t>torické fázi onemocnění (Del Tre</w:t>
      </w:r>
      <w:r w:rsidRPr="009F71BE">
        <w:rPr>
          <w:rFonts w:ascii="Times New Roman" w:hAnsi="Times New Roman" w:cs="Times New Roman"/>
          <w:sz w:val="24"/>
          <w:szCs w:val="24"/>
        </w:rPr>
        <w:t xml:space="preserve">dici </w:t>
      </w:r>
      <w:r w:rsidR="004913F2" w:rsidRPr="009F71BE">
        <w:rPr>
          <w:rFonts w:ascii="Times New Roman" w:hAnsi="Times New Roman" w:cs="Times New Roman"/>
          <w:sz w:val="24"/>
          <w:szCs w:val="24"/>
        </w:rPr>
        <w:t xml:space="preserve">a Braak </w:t>
      </w:r>
      <w:r w:rsidRPr="009F71BE">
        <w:rPr>
          <w:rFonts w:ascii="Times New Roman" w:hAnsi="Times New Roman" w:cs="Times New Roman"/>
          <w:sz w:val="24"/>
          <w:szCs w:val="24"/>
        </w:rPr>
        <w:t xml:space="preserve">2012). Lewyho patologie byla nalezena ve všech úsecích míchy, v autonomním a enterickém nervovém systému a orgánech jimi </w:t>
      </w:r>
      <w:r w:rsidR="004913F2" w:rsidRPr="009F71BE">
        <w:rPr>
          <w:rFonts w:ascii="Times New Roman" w:hAnsi="Times New Roman" w:cs="Times New Roman"/>
          <w:sz w:val="24"/>
          <w:szCs w:val="24"/>
        </w:rPr>
        <w:t>zásobovaných; v</w:t>
      </w:r>
      <w:r w:rsidR="00FB5917" w:rsidRPr="009F71BE">
        <w:rPr>
          <w:rFonts w:ascii="Times New Roman" w:hAnsi="Times New Roman" w:cs="Times New Roman"/>
          <w:sz w:val="24"/>
          <w:szCs w:val="24"/>
        </w:rPr>
        <w:t xml:space="preserve"> n.</w:t>
      </w:r>
      <w:r w:rsidR="000C1A17">
        <w:rPr>
          <w:rFonts w:ascii="Times New Roman" w:hAnsi="Times New Roman" w:cs="Times New Roman"/>
          <w:sz w:val="24"/>
          <w:szCs w:val="24"/>
        </w:rPr>
        <w:t xml:space="preserve"> </w:t>
      </w:r>
      <w:r w:rsidR="00FB5917" w:rsidRPr="009F71BE">
        <w:rPr>
          <w:rFonts w:ascii="Times New Roman" w:hAnsi="Times New Roman" w:cs="Times New Roman"/>
          <w:sz w:val="24"/>
          <w:szCs w:val="24"/>
        </w:rPr>
        <w:t>vagus, gangl</w:t>
      </w:r>
      <w:r w:rsidR="004053D7" w:rsidRPr="009F71BE">
        <w:rPr>
          <w:rFonts w:ascii="Times New Roman" w:hAnsi="Times New Roman" w:cs="Times New Roman"/>
          <w:sz w:val="24"/>
          <w:szCs w:val="24"/>
        </w:rPr>
        <w:t>iích</w:t>
      </w:r>
      <w:r w:rsidRPr="009F71BE">
        <w:rPr>
          <w:rFonts w:ascii="Times New Roman" w:hAnsi="Times New Roman" w:cs="Times New Roman"/>
          <w:sz w:val="24"/>
          <w:szCs w:val="24"/>
        </w:rPr>
        <w:t xml:space="preserve"> s</w:t>
      </w:r>
      <w:r w:rsidR="004053D7" w:rsidRPr="009F71BE">
        <w:rPr>
          <w:rFonts w:ascii="Times New Roman" w:hAnsi="Times New Roman" w:cs="Times New Roman"/>
          <w:sz w:val="24"/>
          <w:szCs w:val="24"/>
        </w:rPr>
        <w:t>ympatiku, submandibulární slinné žláze</w:t>
      </w:r>
      <w:r w:rsidR="004913F2" w:rsidRPr="009F71BE">
        <w:rPr>
          <w:rFonts w:ascii="Times New Roman" w:hAnsi="Times New Roman" w:cs="Times New Roman"/>
          <w:sz w:val="24"/>
          <w:szCs w:val="24"/>
        </w:rPr>
        <w:t xml:space="preserve"> (Del Tre</w:t>
      </w:r>
      <w:r w:rsidRPr="009F71BE">
        <w:rPr>
          <w:rFonts w:ascii="Times New Roman" w:hAnsi="Times New Roman" w:cs="Times New Roman"/>
          <w:sz w:val="24"/>
          <w:szCs w:val="24"/>
        </w:rPr>
        <w:t>dici</w:t>
      </w:r>
      <w:r w:rsidR="004913F2"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intramurálním plexu gastrointestinálního traktu (Wakabayashi</w:t>
      </w:r>
      <w:r w:rsidR="009F67BE">
        <w:rPr>
          <w:rFonts w:ascii="Times New Roman" w:hAnsi="Times New Roman" w:cs="Times New Roman"/>
          <w:sz w:val="24"/>
          <w:szCs w:val="24"/>
        </w:rPr>
        <w:t xml:space="preserve"> e</w:t>
      </w:r>
      <w:r w:rsidR="00174D42" w:rsidRPr="009F71BE">
        <w:rPr>
          <w:rFonts w:ascii="Times New Roman" w:hAnsi="Times New Roman" w:cs="Times New Roman"/>
          <w:sz w:val="24"/>
          <w:szCs w:val="24"/>
        </w:rPr>
        <w:t>t al.</w:t>
      </w:r>
      <w:r w:rsidRPr="009F71BE">
        <w:rPr>
          <w:rFonts w:ascii="Times New Roman" w:hAnsi="Times New Roman" w:cs="Times New Roman"/>
          <w:sz w:val="24"/>
          <w:szCs w:val="24"/>
        </w:rPr>
        <w:t xml:space="preserve"> 1988), ve</w:t>
      </w:r>
      <w:r w:rsidR="009F67BE">
        <w:rPr>
          <w:rFonts w:ascii="Times New Roman" w:hAnsi="Times New Roman" w:cs="Times New Roman"/>
          <w:sz w:val="24"/>
          <w:szCs w:val="24"/>
        </w:rPr>
        <w:t>zikoprostatickém plexu (Minguez-</w:t>
      </w:r>
      <w:r w:rsidRPr="009F71BE">
        <w:rPr>
          <w:rFonts w:ascii="Times New Roman" w:hAnsi="Times New Roman" w:cs="Times New Roman"/>
          <w:sz w:val="24"/>
          <w:szCs w:val="24"/>
        </w:rPr>
        <w:t>Castellanos</w:t>
      </w:r>
      <w:r w:rsidR="00174D42"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2007), močovém měchýři (Beach</w:t>
      </w:r>
      <w:r w:rsidR="00174D42"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nadledvinách (Fumimura </w:t>
      </w:r>
      <w:r w:rsidR="00174D42"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2007), srdečním sympatiku (přičemž postižení srdečního sympatiku je difuzní, </w:t>
      </w:r>
      <w:proofErr w:type="gramStart"/>
      <w:r w:rsidRPr="009F71BE">
        <w:rPr>
          <w:rFonts w:ascii="Times New Roman" w:hAnsi="Times New Roman" w:cs="Times New Roman"/>
          <w:sz w:val="24"/>
          <w:szCs w:val="24"/>
        </w:rPr>
        <w:t xml:space="preserve">zahrnující </w:t>
      </w:r>
      <w:r w:rsidR="003471FA">
        <w:rPr>
          <w:rFonts w:ascii="Times New Roman" w:hAnsi="Times New Roman" w:cs="Times New Roman"/>
          <w:sz w:val="24"/>
          <w:szCs w:val="24"/>
        </w:rPr>
        <w:t xml:space="preserve">  </w:t>
      </w:r>
      <w:r w:rsidRPr="009F71BE">
        <w:rPr>
          <w:rFonts w:ascii="Times New Roman" w:hAnsi="Times New Roman" w:cs="Times New Roman"/>
          <w:sz w:val="24"/>
          <w:szCs w:val="24"/>
        </w:rPr>
        <w:t>i převodní</w:t>
      </w:r>
      <w:proofErr w:type="gramEnd"/>
      <w:r w:rsidRPr="009F71BE">
        <w:rPr>
          <w:rFonts w:ascii="Times New Roman" w:hAnsi="Times New Roman" w:cs="Times New Roman"/>
          <w:sz w:val="24"/>
          <w:szCs w:val="24"/>
        </w:rPr>
        <w:t xml:space="preserve"> systém srdce) (</w:t>
      </w:r>
      <w:r w:rsidR="00450819" w:rsidRPr="009F71BE">
        <w:rPr>
          <w:rFonts w:ascii="Times New Roman" w:hAnsi="Times New Roman" w:cs="Times New Roman"/>
          <w:sz w:val="24"/>
          <w:szCs w:val="24"/>
        </w:rPr>
        <w:t xml:space="preserve">Orimo </w:t>
      </w:r>
      <w:r w:rsidR="00174D42" w:rsidRPr="009F71BE">
        <w:rPr>
          <w:rFonts w:ascii="Times New Roman" w:hAnsi="Times New Roman" w:cs="Times New Roman"/>
          <w:sz w:val="24"/>
          <w:szCs w:val="24"/>
        </w:rPr>
        <w:t xml:space="preserve">et al. </w:t>
      </w:r>
      <w:r w:rsidR="00450819" w:rsidRPr="009F71BE">
        <w:rPr>
          <w:rFonts w:ascii="Times New Roman" w:hAnsi="Times New Roman" w:cs="Times New Roman"/>
          <w:sz w:val="24"/>
          <w:szCs w:val="24"/>
        </w:rPr>
        <w:t>2005, Ghebremedhin</w:t>
      </w:r>
      <w:r w:rsidR="00174D42" w:rsidRPr="009F71BE">
        <w:rPr>
          <w:rFonts w:ascii="Times New Roman" w:hAnsi="Times New Roman" w:cs="Times New Roman"/>
          <w:sz w:val="24"/>
          <w:szCs w:val="24"/>
        </w:rPr>
        <w:t xml:space="preserve"> et al.</w:t>
      </w:r>
      <w:r w:rsidR="00450819" w:rsidRPr="009F71BE">
        <w:rPr>
          <w:rFonts w:ascii="Times New Roman" w:hAnsi="Times New Roman" w:cs="Times New Roman"/>
          <w:sz w:val="24"/>
          <w:szCs w:val="24"/>
        </w:rPr>
        <w:t xml:space="preserve"> 2009).</w:t>
      </w:r>
      <w:r w:rsidRPr="009F71BE">
        <w:rPr>
          <w:rFonts w:ascii="Times New Roman" w:hAnsi="Times New Roman" w:cs="Times New Roman"/>
          <w:sz w:val="24"/>
          <w:szCs w:val="24"/>
        </w:rPr>
        <w:t xml:space="preserve"> Vzhledem k časnému postižení enterického nervového systému u pacientů s PN se zvažuje možnost prvotního vzniku Lewyho patologie ve střevě, s následným šířením do oblasti mozkového kmene (Braak</w:t>
      </w:r>
      <w:r w:rsidR="00174D42"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2003). Objevila s</w:t>
      </w:r>
      <w:r w:rsidR="003471FA">
        <w:rPr>
          <w:rFonts w:ascii="Times New Roman" w:hAnsi="Times New Roman" w:cs="Times New Roman"/>
          <w:sz w:val="24"/>
          <w:szCs w:val="24"/>
        </w:rPr>
        <w:t>e i hypotéza, že abnormní α-</w:t>
      </w:r>
      <w:r w:rsidRPr="009F71BE">
        <w:rPr>
          <w:rFonts w:ascii="Times New Roman" w:hAnsi="Times New Roman" w:cs="Times New Roman"/>
          <w:sz w:val="24"/>
          <w:szCs w:val="24"/>
        </w:rPr>
        <w:t>synuklein je svými vlastnostmi podobný prionu</w:t>
      </w:r>
      <w:r w:rsidR="003471FA">
        <w:rPr>
          <w:rFonts w:ascii="Times New Roman" w:hAnsi="Times New Roman" w:cs="Times New Roman"/>
          <w:sz w:val="24"/>
          <w:szCs w:val="24"/>
        </w:rPr>
        <w:t>,</w:t>
      </w:r>
      <w:r w:rsidRPr="009F71BE">
        <w:rPr>
          <w:rFonts w:ascii="Times New Roman" w:hAnsi="Times New Roman" w:cs="Times New Roman"/>
          <w:sz w:val="24"/>
          <w:szCs w:val="24"/>
        </w:rPr>
        <w:t xml:space="preserve"> a dokáže se tak v nervovém systému sám šířit (Olanow </w:t>
      </w:r>
      <w:r w:rsidR="00174D42" w:rsidRPr="009F71BE">
        <w:rPr>
          <w:rFonts w:ascii="Times New Roman" w:hAnsi="Times New Roman" w:cs="Times New Roman"/>
          <w:sz w:val="24"/>
          <w:szCs w:val="24"/>
        </w:rPr>
        <w:t>a Brundin</w:t>
      </w:r>
      <w:r w:rsidR="00E9542B" w:rsidRPr="009F71BE">
        <w:rPr>
          <w:rFonts w:ascii="Times New Roman" w:hAnsi="Times New Roman" w:cs="Times New Roman"/>
          <w:sz w:val="24"/>
          <w:szCs w:val="24"/>
        </w:rPr>
        <w:t xml:space="preserve"> </w:t>
      </w:r>
      <w:r w:rsidRPr="009F71BE">
        <w:rPr>
          <w:rFonts w:ascii="Times New Roman" w:hAnsi="Times New Roman" w:cs="Times New Roman"/>
          <w:sz w:val="24"/>
          <w:szCs w:val="24"/>
        </w:rPr>
        <w:t xml:space="preserve">2013). </w:t>
      </w:r>
    </w:p>
    <w:p w:rsidR="008B69E6" w:rsidRPr="009F71BE" w:rsidRDefault="008B69E6"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Obr. 1) Neuropatologická stadia Parkinsonovy nemoci</w:t>
      </w:r>
    </w:p>
    <w:p w:rsidR="008B69E6" w:rsidRPr="009F71BE" w:rsidRDefault="008B69E6" w:rsidP="00F45A5A">
      <w:pPr>
        <w:spacing w:line="360" w:lineRule="auto"/>
        <w:rPr>
          <w:rFonts w:ascii="Times New Roman" w:hAnsi="Times New Roman" w:cs="Times New Roman"/>
          <w:sz w:val="24"/>
          <w:szCs w:val="24"/>
        </w:rPr>
      </w:pPr>
      <w:r w:rsidRPr="009F71BE">
        <w:rPr>
          <w:rFonts w:ascii="Times New Roman" w:hAnsi="Times New Roman" w:cs="Times New Roman"/>
          <w:noProof/>
          <w:sz w:val="24"/>
          <w:szCs w:val="24"/>
          <w:lang w:eastAsia="cs-CZ"/>
        </w:rPr>
        <w:drawing>
          <wp:inline distT="0" distB="0" distL="0" distR="0">
            <wp:extent cx="6081268" cy="2238375"/>
            <wp:effectExtent l="19050" t="0" r="0" b="0"/>
            <wp:docPr id="2" name="obrázek 2" descr="C:\Users\notebook\AppData\Local\Microsoft\Windows\Temporary Internet Files\Content.Word\Nový obráz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ebook\AppData\Local\Microsoft\Windows\Temporary Internet Files\Content.Word\Nový obrázek.png"/>
                    <pic:cNvPicPr>
                      <a:picLocks noChangeAspect="1" noChangeArrowheads="1"/>
                    </pic:cNvPicPr>
                  </pic:nvPicPr>
                  <pic:blipFill>
                    <a:blip r:embed="rId11" cstate="print"/>
                    <a:srcRect/>
                    <a:stretch>
                      <a:fillRect/>
                    </a:stretch>
                  </pic:blipFill>
                  <pic:spPr bwMode="auto">
                    <a:xfrm>
                      <a:off x="0" y="0"/>
                      <a:ext cx="6079258" cy="2237635"/>
                    </a:xfrm>
                    <a:prstGeom prst="rect">
                      <a:avLst/>
                    </a:prstGeom>
                    <a:noFill/>
                    <a:ln w="9525">
                      <a:noFill/>
                      <a:miter lim="800000"/>
                      <a:headEnd/>
                      <a:tailEnd/>
                    </a:ln>
                  </pic:spPr>
                </pic:pic>
              </a:graphicData>
            </a:graphic>
          </wp:inline>
        </w:drawing>
      </w:r>
    </w:p>
    <w:p w:rsidR="000D5589" w:rsidRDefault="008B69E6" w:rsidP="000D5589">
      <w:pPr>
        <w:spacing w:line="360" w:lineRule="auto"/>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007E5AE5">
        <w:rPr>
          <w:rFonts w:ascii="Times New Roman" w:hAnsi="Times New Roman" w:cs="Times New Roman"/>
          <w:sz w:val="24"/>
          <w:szCs w:val="24"/>
        </w:rPr>
        <w:t xml:space="preserve">       </w:t>
      </w:r>
      <w:r w:rsidRPr="009F71BE">
        <w:rPr>
          <w:rFonts w:ascii="Times New Roman" w:hAnsi="Times New Roman" w:cs="Times New Roman"/>
          <w:sz w:val="24"/>
          <w:szCs w:val="24"/>
        </w:rPr>
        <w:t>Převzato z Braak et al. 2004</w:t>
      </w:r>
    </w:p>
    <w:p w:rsidR="008B69E6" w:rsidRPr="007E5AE5" w:rsidRDefault="000969B7" w:rsidP="000D5589">
      <w:pPr>
        <w:spacing w:line="360" w:lineRule="auto"/>
        <w:rPr>
          <w:rFonts w:ascii="Times New Roman" w:hAnsi="Times New Roman" w:cs="Times New Roman"/>
          <w:sz w:val="24"/>
          <w:szCs w:val="24"/>
        </w:rPr>
      </w:pPr>
      <w:r w:rsidRPr="009F71BE">
        <w:rPr>
          <w:rFonts w:ascii="Times New Roman" w:hAnsi="Times New Roman" w:cs="Times New Roman"/>
          <w:b/>
          <w:sz w:val="24"/>
          <w:szCs w:val="24"/>
        </w:rPr>
        <w:lastRenderedPageBreak/>
        <w:t>2.4</w:t>
      </w:r>
      <w:r w:rsidR="00F238E6" w:rsidRPr="009F71BE">
        <w:rPr>
          <w:rFonts w:ascii="Times New Roman" w:hAnsi="Times New Roman" w:cs="Times New Roman"/>
          <w:b/>
          <w:sz w:val="24"/>
          <w:szCs w:val="24"/>
        </w:rPr>
        <w:tab/>
      </w:r>
      <w:r w:rsidR="008B69E6" w:rsidRPr="009F71BE">
        <w:rPr>
          <w:rFonts w:ascii="Times New Roman" w:hAnsi="Times New Roman" w:cs="Times New Roman"/>
          <w:b/>
          <w:sz w:val="24"/>
          <w:szCs w:val="24"/>
        </w:rPr>
        <w:t>Navrhovaná nová definice Parkinsonovy nemoci</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Typické motorické příznaky PN (odpovídající klasickému popisu PN) se objeví, jakmile neurodegenerativní proces, charakterizovaný tvorbou </w:t>
      </w:r>
      <w:r w:rsidR="00446D79">
        <w:rPr>
          <w:rFonts w:ascii="Times New Roman" w:hAnsi="Times New Roman" w:cs="Times New Roman"/>
          <w:sz w:val="24"/>
          <w:szCs w:val="24"/>
        </w:rPr>
        <w:t>α-synuklein-i</w:t>
      </w:r>
      <w:r w:rsidRPr="009F71BE">
        <w:rPr>
          <w:rFonts w:ascii="Times New Roman" w:hAnsi="Times New Roman" w:cs="Times New Roman"/>
          <w:sz w:val="24"/>
          <w:szCs w:val="24"/>
        </w:rPr>
        <w:t>munopositivních Lewyho neuritů a Lewyho tělísek, zasáhne struktury substantia nigra v mezencefalu. Jak je ale z patologických nálezů patrné, změny při PN jsou difuznější, postihující více nervových struktur – a to jak centrálního, tak periferního i enterického nervového systému. Dnes je již obecně přijímán Braakův neuropatologický koncept, který popisuje 6 stupňů postižení mozku u PN, přičemž z</w:t>
      </w:r>
      <w:r w:rsidR="00115ACB" w:rsidRPr="009F71BE">
        <w:rPr>
          <w:rFonts w:ascii="Times New Roman" w:hAnsi="Times New Roman" w:cs="Times New Roman"/>
          <w:sz w:val="24"/>
          <w:szCs w:val="24"/>
        </w:rPr>
        <w:t>měny mají ascendentní charakter</w:t>
      </w:r>
      <w:r w:rsidRPr="009F71BE">
        <w:rPr>
          <w:rFonts w:ascii="Times New Roman" w:hAnsi="Times New Roman" w:cs="Times New Roman"/>
          <w:sz w:val="24"/>
          <w:szCs w:val="24"/>
        </w:rPr>
        <w:t xml:space="preserve"> (Braak</w:t>
      </w:r>
      <w:r w:rsidR="00AB6EF5" w:rsidRPr="009F71BE">
        <w:rPr>
          <w:rFonts w:ascii="Times New Roman" w:hAnsi="Times New Roman" w:cs="Times New Roman"/>
          <w:sz w:val="24"/>
          <w:szCs w:val="24"/>
        </w:rPr>
        <w:t xml:space="preserve"> et al.</w:t>
      </w:r>
      <w:r w:rsidR="00B04478">
        <w:rPr>
          <w:rFonts w:ascii="Times New Roman" w:hAnsi="Times New Roman" w:cs="Times New Roman"/>
          <w:sz w:val="24"/>
          <w:szCs w:val="24"/>
        </w:rPr>
        <w:t xml:space="preserve"> 2004; </w:t>
      </w:r>
      <w:r w:rsidRPr="009F71BE">
        <w:rPr>
          <w:rFonts w:ascii="Times New Roman" w:hAnsi="Times New Roman" w:cs="Times New Roman"/>
          <w:sz w:val="24"/>
          <w:szCs w:val="24"/>
        </w:rPr>
        <w:t>viz předchozí kapitola).</w:t>
      </w:r>
    </w:p>
    <w:p w:rsidR="005F040F"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 xml:space="preserve">Je tedy zřejmé, že PN nebude onemocnění postihující pouze motorické funkce, </w:t>
      </w:r>
      <w:r w:rsidR="00C64805">
        <w:rPr>
          <w:rFonts w:ascii="Times New Roman" w:hAnsi="Times New Roman" w:cs="Times New Roman"/>
          <w:sz w:val="24"/>
          <w:szCs w:val="24"/>
        </w:rPr>
        <w:t xml:space="preserve">na základě </w:t>
      </w:r>
      <w:r w:rsidRPr="009F71BE">
        <w:rPr>
          <w:rFonts w:ascii="Times New Roman" w:hAnsi="Times New Roman" w:cs="Times New Roman"/>
          <w:sz w:val="24"/>
          <w:szCs w:val="24"/>
        </w:rPr>
        <w:t>postižení dopaminergního systému mezencefala, jak bychom mohli usuzovat z klasické definice. Vzhledem k difuznímu postižení centrálních i periferních nervových struktur je PN doprovázena i dalšími příznaky, souhrnně označovanými jako non-motorické. Mezi tyto řadíme příznaky neuropsychiatrické, kognitivní dysfunkce, poruchu spánku, poruchy autonomních a senzorických funkcí (Park</w:t>
      </w:r>
      <w:r w:rsidR="00AB6EF5" w:rsidRPr="009F71BE">
        <w:rPr>
          <w:rFonts w:ascii="Times New Roman" w:hAnsi="Times New Roman" w:cs="Times New Roman"/>
          <w:sz w:val="24"/>
          <w:szCs w:val="24"/>
        </w:rPr>
        <w:t xml:space="preserve"> a Stacy</w:t>
      </w:r>
      <w:r w:rsidRPr="009F71BE">
        <w:rPr>
          <w:rFonts w:ascii="Times New Roman" w:hAnsi="Times New Roman" w:cs="Times New Roman"/>
          <w:sz w:val="24"/>
          <w:szCs w:val="24"/>
        </w:rPr>
        <w:t xml:space="preserve"> 2009).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Vzhledem k těmto skutečnostem navrhují někteří autoři novou definici PN, která by reflektovala difuzní postižení nervového syst</w:t>
      </w:r>
      <w:r w:rsidR="00C64805">
        <w:rPr>
          <w:rFonts w:ascii="Times New Roman" w:hAnsi="Times New Roman" w:cs="Times New Roman"/>
          <w:sz w:val="24"/>
          <w:szCs w:val="24"/>
        </w:rPr>
        <w:t>ému a z něj plynoucí příznaky</w:t>
      </w:r>
      <w:r w:rsidRPr="009F71BE">
        <w:rPr>
          <w:rFonts w:ascii="Times New Roman" w:hAnsi="Times New Roman" w:cs="Times New Roman"/>
          <w:sz w:val="24"/>
          <w:szCs w:val="24"/>
        </w:rPr>
        <w:t>. St</w:t>
      </w:r>
      <w:r w:rsidR="002C0444">
        <w:rPr>
          <w:rFonts w:ascii="Times New Roman" w:hAnsi="Times New Roman" w:cs="Times New Roman"/>
          <w:sz w:val="24"/>
          <w:szCs w:val="24"/>
        </w:rPr>
        <w:t xml:space="preserve">ern se spolupracovníky </w:t>
      </w:r>
      <w:proofErr w:type="gramStart"/>
      <w:r w:rsidR="002C0444">
        <w:rPr>
          <w:rFonts w:ascii="Times New Roman" w:hAnsi="Times New Roman" w:cs="Times New Roman"/>
          <w:sz w:val="24"/>
          <w:szCs w:val="24"/>
        </w:rPr>
        <w:t>navrhl 3</w:t>
      </w:r>
      <w:r w:rsidR="004B07F1">
        <w:rPr>
          <w:rFonts w:ascii="Times New Roman" w:hAnsi="Times New Roman" w:cs="Times New Roman"/>
          <w:sz w:val="24"/>
          <w:szCs w:val="24"/>
        </w:rPr>
        <w:t>-</w:t>
      </w:r>
      <w:r w:rsidRPr="009F71BE">
        <w:rPr>
          <w:rFonts w:ascii="Times New Roman" w:hAnsi="Times New Roman" w:cs="Times New Roman"/>
          <w:sz w:val="24"/>
          <w:szCs w:val="24"/>
        </w:rPr>
        <w:t>fázovou</w:t>
      </w:r>
      <w:proofErr w:type="gramEnd"/>
      <w:r w:rsidRPr="009F71BE">
        <w:rPr>
          <w:rFonts w:ascii="Times New Roman" w:hAnsi="Times New Roman" w:cs="Times New Roman"/>
          <w:sz w:val="24"/>
          <w:szCs w:val="24"/>
        </w:rPr>
        <w:t xml:space="preserve"> koncepci progres</w:t>
      </w:r>
      <w:r w:rsidR="00807743" w:rsidRPr="009F71BE">
        <w:rPr>
          <w:rFonts w:ascii="Times New Roman" w:hAnsi="Times New Roman" w:cs="Times New Roman"/>
          <w:sz w:val="24"/>
          <w:szCs w:val="24"/>
        </w:rPr>
        <w:t>e onemocnění (Stern</w:t>
      </w:r>
      <w:r w:rsidR="006C0343" w:rsidRPr="009F71BE">
        <w:rPr>
          <w:rFonts w:ascii="Times New Roman" w:hAnsi="Times New Roman" w:cs="Times New Roman"/>
          <w:sz w:val="24"/>
          <w:szCs w:val="24"/>
        </w:rPr>
        <w:t xml:space="preserve"> et al. </w:t>
      </w:r>
      <w:proofErr w:type="gramStart"/>
      <w:r w:rsidR="006C0343" w:rsidRPr="009F71BE">
        <w:rPr>
          <w:rFonts w:ascii="Times New Roman" w:hAnsi="Times New Roman" w:cs="Times New Roman"/>
          <w:sz w:val="24"/>
          <w:szCs w:val="24"/>
        </w:rPr>
        <w:t>2012) (T</w:t>
      </w:r>
      <w:r w:rsidR="00807743" w:rsidRPr="009F71BE">
        <w:rPr>
          <w:rFonts w:ascii="Times New Roman" w:hAnsi="Times New Roman" w:cs="Times New Roman"/>
          <w:sz w:val="24"/>
          <w:szCs w:val="24"/>
        </w:rPr>
        <w:t>ab</w:t>
      </w:r>
      <w:proofErr w:type="gramEnd"/>
      <w:r w:rsidR="00507570" w:rsidRPr="009F71BE">
        <w:rPr>
          <w:rFonts w:ascii="Times New Roman" w:hAnsi="Times New Roman" w:cs="Times New Roman"/>
          <w:sz w:val="24"/>
          <w:szCs w:val="24"/>
        </w:rPr>
        <w:t>.</w:t>
      </w:r>
      <w:r w:rsidR="003B2612">
        <w:rPr>
          <w:rFonts w:ascii="Times New Roman" w:hAnsi="Times New Roman" w:cs="Times New Roman"/>
          <w:sz w:val="24"/>
          <w:szCs w:val="24"/>
        </w:rPr>
        <w:t xml:space="preserve"> </w:t>
      </w:r>
      <w:r w:rsidR="00807743" w:rsidRPr="009F71BE">
        <w:rPr>
          <w:rFonts w:ascii="Times New Roman" w:hAnsi="Times New Roman" w:cs="Times New Roman"/>
          <w:sz w:val="24"/>
          <w:szCs w:val="24"/>
        </w:rPr>
        <w:t>2</w:t>
      </w:r>
      <w:r w:rsidRPr="009F71BE">
        <w:rPr>
          <w:rFonts w:ascii="Times New Roman" w:hAnsi="Times New Roman" w:cs="Times New Roman"/>
          <w:sz w:val="24"/>
          <w:szCs w:val="24"/>
        </w:rPr>
        <w:t>).</w:t>
      </w:r>
      <w:r w:rsidR="003B2612">
        <w:rPr>
          <w:rFonts w:ascii="Times New Roman" w:hAnsi="Times New Roman" w:cs="Times New Roman"/>
          <w:sz w:val="24"/>
          <w:szCs w:val="24"/>
        </w:rPr>
        <w:t xml:space="preserve"> </w:t>
      </w:r>
      <w:r w:rsidRPr="009F71BE">
        <w:rPr>
          <w:rFonts w:ascii="Times New Roman" w:hAnsi="Times New Roman" w:cs="Times New Roman"/>
          <w:sz w:val="24"/>
          <w:szCs w:val="24"/>
        </w:rPr>
        <w:t>V prvn</w:t>
      </w:r>
      <w:r w:rsidR="00D70826">
        <w:rPr>
          <w:rFonts w:ascii="Times New Roman" w:hAnsi="Times New Roman" w:cs="Times New Roman"/>
          <w:sz w:val="24"/>
          <w:szCs w:val="24"/>
        </w:rPr>
        <w:t>í, tzv. preklinické fázi</w:t>
      </w:r>
      <w:r w:rsidR="008E65AB" w:rsidRPr="009F71BE">
        <w:rPr>
          <w:rFonts w:ascii="Times New Roman" w:hAnsi="Times New Roman" w:cs="Times New Roman"/>
          <w:sz w:val="24"/>
          <w:szCs w:val="24"/>
        </w:rPr>
        <w:t xml:space="preserve"> je</w:t>
      </w:r>
      <w:r w:rsidRPr="009F71BE">
        <w:rPr>
          <w:rFonts w:ascii="Times New Roman" w:hAnsi="Times New Roman" w:cs="Times New Roman"/>
          <w:sz w:val="24"/>
          <w:szCs w:val="24"/>
        </w:rPr>
        <w:t xml:space="preserve"> přítomna patologie charakteru α-synukleinopatie v centrálním a/nebo periferním autonomním nervovém systému, pacient je ale zatím klinicky asymptomatický.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Ve druhé, tzv. premoto</w:t>
      </w:r>
      <w:r w:rsidR="00D70826">
        <w:rPr>
          <w:rFonts w:ascii="Times New Roman" w:hAnsi="Times New Roman" w:cs="Times New Roman"/>
          <w:sz w:val="24"/>
          <w:szCs w:val="24"/>
        </w:rPr>
        <w:t>rické fázi</w:t>
      </w:r>
      <w:r w:rsidR="00AC2309" w:rsidRPr="009F71BE">
        <w:rPr>
          <w:rFonts w:ascii="Times New Roman" w:hAnsi="Times New Roman" w:cs="Times New Roman"/>
          <w:sz w:val="24"/>
          <w:szCs w:val="24"/>
        </w:rPr>
        <w:t xml:space="preserve"> se již objevují první</w:t>
      </w:r>
      <w:r w:rsidRPr="009F71BE">
        <w:rPr>
          <w:rFonts w:ascii="Times New Roman" w:hAnsi="Times New Roman" w:cs="Times New Roman"/>
          <w:sz w:val="24"/>
          <w:szCs w:val="24"/>
        </w:rPr>
        <w:t xml:space="preserve"> non-motorické příznaky PN, </w:t>
      </w:r>
      <w:r w:rsidR="00D86C96" w:rsidRPr="009F71BE">
        <w:rPr>
          <w:rFonts w:ascii="Times New Roman" w:hAnsi="Times New Roman" w:cs="Times New Roman"/>
          <w:sz w:val="24"/>
          <w:szCs w:val="24"/>
        </w:rPr>
        <w:t>způsobené</w:t>
      </w:r>
      <w:r w:rsidRPr="009F71BE">
        <w:rPr>
          <w:rFonts w:ascii="Times New Roman" w:hAnsi="Times New Roman" w:cs="Times New Roman"/>
          <w:sz w:val="24"/>
          <w:szCs w:val="24"/>
        </w:rPr>
        <w:t xml:space="preserve"> extranigrální patologií. Nejčastěji se vyskytují poruchy čichu, zácpa, poruchy spánku (především porucha chování v </w:t>
      </w:r>
      <w:proofErr w:type="gramStart"/>
      <w:r w:rsidRPr="009F71BE">
        <w:rPr>
          <w:rFonts w:ascii="Times New Roman" w:hAnsi="Times New Roman" w:cs="Times New Roman"/>
          <w:sz w:val="24"/>
          <w:szCs w:val="24"/>
        </w:rPr>
        <w:t>REM</w:t>
      </w:r>
      <w:proofErr w:type="gramEnd"/>
      <w:r w:rsidRPr="009F71BE">
        <w:rPr>
          <w:rFonts w:ascii="Times New Roman" w:hAnsi="Times New Roman" w:cs="Times New Roman"/>
          <w:sz w:val="24"/>
          <w:szCs w:val="24"/>
        </w:rPr>
        <w:t xml:space="preserve"> spánku, tzv. </w:t>
      </w:r>
      <w:r w:rsidR="00D70826">
        <w:rPr>
          <w:rFonts w:ascii="Times New Roman" w:hAnsi="Times New Roman" w:cs="Times New Roman"/>
          <w:sz w:val="24"/>
          <w:szCs w:val="24"/>
        </w:rPr>
        <w:t>„</w:t>
      </w:r>
      <w:r w:rsidRPr="009F71BE">
        <w:rPr>
          <w:rFonts w:ascii="Times New Roman" w:hAnsi="Times New Roman" w:cs="Times New Roman"/>
          <w:sz w:val="24"/>
          <w:szCs w:val="24"/>
        </w:rPr>
        <w:t>REM</w:t>
      </w:r>
      <w:r w:rsidRPr="00565F17">
        <w:rPr>
          <w:rFonts w:ascii="Times New Roman" w:hAnsi="Times New Roman" w:cs="Times New Roman"/>
          <w:sz w:val="24"/>
          <w:szCs w:val="24"/>
        </w:rPr>
        <w:t xml:space="preserve"> behavior</w:t>
      </w:r>
      <w:r w:rsidRPr="009F71BE">
        <w:rPr>
          <w:rFonts w:ascii="Times New Roman" w:hAnsi="Times New Roman" w:cs="Times New Roman"/>
          <w:sz w:val="24"/>
          <w:szCs w:val="24"/>
        </w:rPr>
        <w:t xml:space="preserve"> disorder</w:t>
      </w:r>
      <w:r w:rsidR="00D70826">
        <w:rPr>
          <w:rFonts w:ascii="Times New Roman" w:hAnsi="Times New Roman" w:cs="Times New Roman"/>
          <w:sz w:val="24"/>
          <w:szCs w:val="24"/>
        </w:rPr>
        <w:t>“</w:t>
      </w:r>
      <w:r w:rsidRPr="009F71BE">
        <w:rPr>
          <w:rFonts w:ascii="Times New Roman" w:hAnsi="Times New Roman" w:cs="Times New Roman"/>
          <w:sz w:val="24"/>
          <w:szCs w:val="24"/>
        </w:rPr>
        <w:t xml:space="preserve">) </w:t>
      </w:r>
      <w:r w:rsidR="00D70826">
        <w:rPr>
          <w:rFonts w:ascii="Times New Roman" w:hAnsi="Times New Roman" w:cs="Times New Roman"/>
          <w:sz w:val="24"/>
          <w:szCs w:val="24"/>
        </w:rPr>
        <w:t xml:space="preserve">               </w:t>
      </w:r>
      <w:r w:rsidRPr="009F71BE">
        <w:rPr>
          <w:rFonts w:ascii="Times New Roman" w:hAnsi="Times New Roman" w:cs="Times New Roman"/>
          <w:sz w:val="24"/>
          <w:szCs w:val="24"/>
        </w:rPr>
        <w:t>a deprese. Časná manifestace se předpokádá také u některých jiných autonomních příznaků (např. denervace srdečního sympatiku), úzkosti, poruch zraku, syndromu neklidných nohou, apatie, osobnostních změn (Lang 2011).</w:t>
      </w:r>
    </w:p>
    <w:p w:rsidR="008B69E6" w:rsidRPr="009F71BE" w:rsidRDefault="00CB184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w:t>
      </w:r>
      <w:r w:rsidR="00034EA8">
        <w:rPr>
          <w:rFonts w:ascii="Times New Roman" w:hAnsi="Times New Roman" w:cs="Times New Roman"/>
          <w:sz w:val="24"/>
          <w:szCs w:val="24"/>
        </w:rPr>
        <w:t>řetí, tzv. motorická fáze</w:t>
      </w:r>
      <w:r w:rsidR="008B69E6" w:rsidRPr="009F71BE">
        <w:rPr>
          <w:rFonts w:ascii="Times New Roman" w:hAnsi="Times New Roman" w:cs="Times New Roman"/>
          <w:sz w:val="24"/>
          <w:szCs w:val="24"/>
        </w:rPr>
        <w:t xml:space="preserve"> je </w:t>
      </w:r>
      <w:r w:rsidRPr="009F71BE">
        <w:rPr>
          <w:rFonts w:ascii="Times New Roman" w:hAnsi="Times New Roman" w:cs="Times New Roman"/>
          <w:sz w:val="24"/>
          <w:szCs w:val="24"/>
        </w:rPr>
        <w:t>charakterizována</w:t>
      </w:r>
      <w:r w:rsidR="008B69E6" w:rsidRPr="009F71BE">
        <w:rPr>
          <w:rFonts w:ascii="Times New Roman" w:hAnsi="Times New Roman" w:cs="Times New Roman"/>
          <w:sz w:val="24"/>
          <w:szCs w:val="24"/>
        </w:rPr>
        <w:t xml:space="preserve"> přítomnos</w:t>
      </w:r>
      <w:r w:rsidRPr="009F71BE">
        <w:rPr>
          <w:rFonts w:ascii="Times New Roman" w:hAnsi="Times New Roman" w:cs="Times New Roman"/>
          <w:sz w:val="24"/>
          <w:szCs w:val="24"/>
        </w:rPr>
        <w:t>tí</w:t>
      </w:r>
      <w:r w:rsidR="008B69E6" w:rsidRPr="009F71BE">
        <w:rPr>
          <w:rFonts w:ascii="Times New Roman" w:hAnsi="Times New Roman" w:cs="Times New Roman"/>
          <w:sz w:val="24"/>
          <w:szCs w:val="24"/>
        </w:rPr>
        <w:t xml:space="preserve"> k</w:t>
      </w:r>
      <w:r w:rsidR="007775F0" w:rsidRPr="009F71BE">
        <w:rPr>
          <w:rFonts w:ascii="Times New Roman" w:hAnsi="Times New Roman" w:cs="Times New Roman"/>
          <w:sz w:val="24"/>
          <w:szCs w:val="24"/>
        </w:rPr>
        <w:t xml:space="preserve">lasických motorických příznaků, </w:t>
      </w:r>
      <w:r w:rsidR="00407557" w:rsidRPr="009F71BE">
        <w:rPr>
          <w:rFonts w:ascii="Times New Roman" w:hAnsi="Times New Roman" w:cs="Times New Roman"/>
          <w:sz w:val="24"/>
          <w:szCs w:val="24"/>
        </w:rPr>
        <w:t>doprovázených</w:t>
      </w:r>
      <w:r w:rsidR="008B69E6" w:rsidRPr="009F71BE">
        <w:rPr>
          <w:rFonts w:ascii="Times New Roman" w:hAnsi="Times New Roman" w:cs="Times New Roman"/>
          <w:sz w:val="24"/>
          <w:szCs w:val="24"/>
        </w:rPr>
        <w:t xml:space="preserve"> některými </w:t>
      </w:r>
      <w:r w:rsidR="00407557" w:rsidRPr="009F71BE">
        <w:rPr>
          <w:rFonts w:ascii="Times New Roman" w:hAnsi="Times New Roman" w:cs="Times New Roman"/>
          <w:sz w:val="24"/>
          <w:szCs w:val="24"/>
        </w:rPr>
        <w:t>z příznaků</w:t>
      </w:r>
      <w:r w:rsidR="008B69E6" w:rsidRPr="009F71BE">
        <w:rPr>
          <w:rFonts w:ascii="Times New Roman" w:hAnsi="Times New Roman" w:cs="Times New Roman"/>
          <w:sz w:val="24"/>
          <w:szCs w:val="24"/>
        </w:rPr>
        <w:t xml:space="preserve"> vyskytují</w:t>
      </w:r>
      <w:r w:rsidR="00407557" w:rsidRPr="009F71BE">
        <w:rPr>
          <w:rFonts w:ascii="Times New Roman" w:hAnsi="Times New Roman" w:cs="Times New Roman"/>
          <w:sz w:val="24"/>
          <w:szCs w:val="24"/>
        </w:rPr>
        <w:t>ch se</w:t>
      </w:r>
      <w:r w:rsidR="008B69E6" w:rsidRPr="009F71BE">
        <w:rPr>
          <w:rFonts w:ascii="Times New Roman" w:hAnsi="Times New Roman" w:cs="Times New Roman"/>
          <w:sz w:val="24"/>
          <w:szCs w:val="24"/>
        </w:rPr>
        <w:t xml:space="preserve"> ve druhé fázi onemocnění. S prog</w:t>
      </w:r>
      <w:r w:rsidR="00B06B8D" w:rsidRPr="009F71BE">
        <w:rPr>
          <w:rFonts w:ascii="Times New Roman" w:hAnsi="Times New Roman" w:cs="Times New Roman"/>
          <w:sz w:val="24"/>
          <w:szCs w:val="24"/>
        </w:rPr>
        <w:t>resí onemocnění se pak přidružují</w:t>
      </w:r>
      <w:r w:rsidR="008B69E6" w:rsidRPr="009F71BE">
        <w:rPr>
          <w:rFonts w:ascii="Times New Roman" w:hAnsi="Times New Roman" w:cs="Times New Roman"/>
          <w:sz w:val="24"/>
          <w:szCs w:val="24"/>
        </w:rPr>
        <w:t xml:space="preserve"> další příznaky PN, jako jsou další autonomní dysfunkce, senzorické potíže či kognitivní deficit.</w:t>
      </w:r>
    </w:p>
    <w:p w:rsidR="008B69E6" w:rsidRPr="009F71BE" w:rsidRDefault="00C80582"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Velkou</w:t>
      </w:r>
      <w:r w:rsidR="008B69E6" w:rsidRPr="009F71BE">
        <w:rPr>
          <w:rFonts w:ascii="Times New Roman" w:hAnsi="Times New Roman" w:cs="Times New Roman"/>
          <w:sz w:val="24"/>
          <w:szCs w:val="24"/>
        </w:rPr>
        <w:t xml:space="preserve"> výzvou pro výzkumníky je nyní stanovení přesnějších diagnost</w:t>
      </w:r>
      <w:r w:rsidR="008658BD" w:rsidRPr="009F71BE">
        <w:rPr>
          <w:rFonts w:ascii="Times New Roman" w:hAnsi="Times New Roman" w:cs="Times New Roman"/>
          <w:sz w:val="24"/>
          <w:szCs w:val="24"/>
        </w:rPr>
        <w:t>ických krit</w:t>
      </w:r>
      <w:r w:rsidR="00034EA8">
        <w:rPr>
          <w:rFonts w:ascii="Times New Roman" w:hAnsi="Times New Roman" w:cs="Times New Roman"/>
          <w:sz w:val="24"/>
          <w:szCs w:val="24"/>
        </w:rPr>
        <w:t>é</w:t>
      </w:r>
      <w:r w:rsidR="008658BD" w:rsidRPr="009F71BE">
        <w:rPr>
          <w:rFonts w:ascii="Times New Roman" w:hAnsi="Times New Roman" w:cs="Times New Roman"/>
          <w:sz w:val="24"/>
          <w:szCs w:val="24"/>
        </w:rPr>
        <w:t xml:space="preserve">rií pro fázi 1 a 2. Jsou intenzivně studovány likvorové markery onemocnění, genové mutace </w:t>
      </w:r>
      <w:r w:rsidR="008658BD" w:rsidRPr="009F71BE">
        <w:rPr>
          <w:rFonts w:ascii="Times New Roman" w:hAnsi="Times New Roman" w:cs="Times New Roman"/>
          <w:sz w:val="24"/>
          <w:szCs w:val="24"/>
        </w:rPr>
        <w:lastRenderedPageBreak/>
        <w:t xml:space="preserve">vedoucí k rozvoji parkinsonského syndromu, zkoumá se prediktivní hodnota hyperechogenity substantia nigra při transkraniální ultrasonografii, dále PET, SPECT (jako funkční zobrazení dopaminergního systému v bazálních gangliích) či MIBG SPECT (k posouzení stupně sympatické denervace srdce). Pokud </w:t>
      </w:r>
      <w:r w:rsidR="00B9585F" w:rsidRPr="009F71BE">
        <w:rPr>
          <w:rFonts w:ascii="Times New Roman" w:hAnsi="Times New Roman" w:cs="Times New Roman"/>
          <w:sz w:val="24"/>
          <w:szCs w:val="24"/>
        </w:rPr>
        <w:t>by se podařilo</w:t>
      </w:r>
      <w:r w:rsidR="008658BD" w:rsidRPr="009F71BE">
        <w:rPr>
          <w:rFonts w:ascii="Times New Roman" w:hAnsi="Times New Roman" w:cs="Times New Roman"/>
          <w:sz w:val="24"/>
          <w:szCs w:val="24"/>
        </w:rPr>
        <w:t xml:space="preserve"> naj</w:t>
      </w:r>
      <w:r w:rsidR="00BB023D">
        <w:rPr>
          <w:rFonts w:ascii="Times New Roman" w:hAnsi="Times New Roman" w:cs="Times New Roman"/>
          <w:sz w:val="24"/>
          <w:szCs w:val="24"/>
        </w:rPr>
        <w:t>ít spolehlivé markery pro diagnó</w:t>
      </w:r>
      <w:r w:rsidR="008658BD" w:rsidRPr="009F71BE">
        <w:rPr>
          <w:rFonts w:ascii="Times New Roman" w:hAnsi="Times New Roman" w:cs="Times New Roman"/>
          <w:sz w:val="24"/>
          <w:szCs w:val="24"/>
        </w:rPr>
        <w:t xml:space="preserve">zu </w:t>
      </w:r>
      <w:r w:rsidR="00863BC3" w:rsidRPr="009F71BE">
        <w:rPr>
          <w:rFonts w:ascii="Times New Roman" w:hAnsi="Times New Roman" w:cs="Times New Roman"/>
          <w:sz w:val="24"/>
          <w:szCs w:val="24"/>
        </w:rPr>
        <w:t>pre</w:t>
      </w:r>
      <w:r w:rsidR="008658BD" w:rsidRPr="009F71BE">
        <w:rPr>
          <w:rFonts w:ascii="Times New Roman" w:hAnsi="Times New Roman" w:cs="Times New Roman"/>
          <w:sz w:val="24"/>
          <w:szCs w:val="24"/>
        </w:rPr>
        <w:t xml:space="preserve">motorických fází onemocnění, </w:t>
      </w:r>
      <w:r w:rsidR="00B9585F" w:rsidRPr="009F71BE">
        <w:rPr>
          <w:rFonts w:ascii="Times New Roman" w:hAnsi="Times New Roman" w:cs="Times New Roman"/>
          <w:sz w:val="24"/>
          <w:szCs w:val="24"/>
        </w:rPr>
        <w:t xml:space="preserve">mohli by být </w:t>
      </w:r>
      <w:r w:rsidR="00BB023D">
        <w:rPr>
          <w:rFonts w:ascii="Times New Roman" w:hAnsi="Times New Roman" w:cs="Times New Roman"/>
          <w:sz w:val="24"/>
          <w:szCs w:val="24"/>
        </w:rPr>
        <w:t>pod diagnó</w:t>
      </w:r>
      <w:r w:rsidR="008B69E6" w:rsidRPr="009F71BE">
        <w:rPr>
          <w:rFonts w:ascii="Times New Roman" w:hAnsi="Times New Roman" w:cs="Times New Roman"/>
          <w:sz w:val="24"/>
          <w:szCs w:val="24"/>
        </w:rPr>
        <w:t>zu PN zahrnuti i pacienti, kteří dosud trpí</w:t>
      </w:r>
      <w:r w:rsidR="00B9585F" w:rsidRPr="009F71BE">
        <w:rPr>
          <w:rFonts w:ascii="Times New Roman" w:hAnsi="Times New Roman" w:cs="Times New Roman"/>
          <w:sz w:val="24"/>
          <w:szCs w:val="24"/>
        </w:rPr>
        <w:t xml:space="preserve"> „pouze</w:t>
      </w:r>
      <w:r w:rsidR="003E2F22" w:rsidRPr="009F71BE">
        <w:rPr>
          <w:rFonts w:ascii="Times New Roman" w:hAnsi="Times New Roman" w:cs="Times New Roman"/>
          <w:sz w:val="24"/>
          <w:szCs w:val="24"/>
        </w:rPr>
        <w:t>“ non-motorickými příznaky.</w:t>
      </w:r>
      <w:r w:rsidR="00F779C7" w:rsidRPr="009F71BE">
        <w:rPr>
          <w:rFonts w:ascii="Times New Roman" w:hAnsi="Times New Roman" w:cs="Times New Roman"/>
          <w:sz w:val="24"/>
          <w:szCs w:val="24"/>
        </w:rPr>
        <w:t xml:space="preserve"> Toto by pak </w:t>
      </w:r>
      <w:r w:rsidR="003E2F22" w:rsidRPr="009F71BE">
        <w:rPr>
          <w:rFonts w:ascii="Times New Roman" w:hAnsi="Times New Roman" w:cs="Times New Roman"/>
          <w:sz w:val="24"/>
          <w:szCs w:val="24"/>
        </w:rPr>
        <w:t>mohlo mít i další terapeutické důsledky.</w:t>
      </w:r>
    </w:p>
    <w:p w:rsidR="00693C02" w:rsidRPr="009F71BE" w:rsidRDefault="00693C02" w:rsidP="003C6D61">
      <w:pPr>
        <w:autoSpaceDE w:val="0"/>
        <w:autoSpaceDN w:val="0"/>
        <w:adjustRightInd w:val="0"/>
        <w:spacing w:after="0" w:line="360" w:lineRule="auto"/>
        <w:ind w:firstLine="708"/>
        <w:jc w:val="both"/>
        <w:rPr>
          <w:rFonts w:ascii="Times New Roman" w:hAnsi="Times New Roman" w:cs="Times New Roman"/>
          <w:sz w:val="24"/>
          <w:szCs w:val="24"/>
        </w:rPr>
      </w:pPr>
    </w:p>
    <w:p w:rsidR="00693C02" w:rsidRDefault="00693C02" w:rsidP="003C6D61">
      <w:pPr>
        <w:autoSpaceDE w:val="0"/>
        <w:autoSpaceDN w:val="0"/>
        <w:adjustRightInd w:val="0"/>
        <w:spacing w:after="0" w:line="360" w:lineRule="auto"/>
        <w:jc w:val="both"/>
        <w:rPr>
          <w:rFonts w:ascii="Times New Roman" w:hAnsi="Times New Roman" w:cs="Times New Roman"/>
          <w:sz w:val="24"/>
          <w:szCs w:val="24"/>
        </w:rPr>
      </w:pPr>
    </w:p>
    <w:p w:rsidR="00074F86" w:rsidRDefault="00074F86" w:rsidP="003C6D61">
      <w:pPr>
        <w:autoSpaceDE w:val="0"/>
        <w:autoSpaceDN w:val="0"/>
        <w:adjustRightInd w:val="0"/>
        <w:spacing w:after="0" w:line="360" w:lineRule="auto"/>
        <w:jc w:val="both"/>
        <w:rPr>
          <w:rFonts w:ascii="Times New Roman" w:hAnsi="Times New Roman" w:cs="Times New Roman"/>
          <w:sz w:val="24"/>
          <w:szCs w:val="24"/>
        </w:rPr>
      </w:pPr>
    </w:p>
    <w:p w:rsidR="00074F86" w:rsidRPr="009F71BE" w:rsidRDefault="00074F86" w:rsidP="003C6D61">
      <w:pPr>
        <w:autoSpaceDE w:val="0"/>
        <w:autoSpaceDN w:val="0"/>
        <w:adjustRightInd w:val="0"/>
        <w:spacing w:after="0" w:line="360" w:lineRule="auto"/>
        <w:jc w:val="both"/>
        <w:rPr>
          <w:rFonts w:ascii="Times New Roman" w:hAnsi="Times New Roman" w:cs="Times New Roman"/>
          <w:sz w:val="24"/>
          <w:szCs w:val="24"/>
        </w:rPr>
      </w:pPr>
    </w:p>
    <w:p w:rsidR="00237F9E" w:rsidRPr="009F71BE" w:rsidRDefault="00237F9E" w:rsidP="003C6D61">
      <w:pPr>
        <w:autoSpaceDE w:val="0"/>
        <w:autoSpaceDN w:val="0"/>
        <w:adjustRightInd w:val="0"/>
        <w:spacing w:after="0" w:line="360" w:lineRule="auto"/>
        <w:ind w:firstLine="708"/>
        <w:jc w:val="both"/>
        <w:rPr>
          <w:rFonts w:ascii="Times New Roman" w:hAnsi="Times New Roman" w:cs="Times New Roman"/>
          <w:sz w:val="24"/>
          <w:szCs w:val="24"/>
        </w:rPr>
      </w:pPr>
    </w:p>
    <w:p w:rsidR="008B69E6" w:rsidRPr="009F71BE" w:rsidRDefault="00E118B1" w:rsidP="00F45A5A">
      <w:pPr>
        <w:autoSpaceDE w:val="0"/>
        <w:autoSpaceDN w:val="0"/>
        <w:adjustRightInd w:val="0"/>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 Tab. 2:</w:t>
      </w:r>
      <w:r w:rsidR="00807743" w:rsidRPr="009F71BE">
        <w:rPr>
          <w:rFonts w:ascii="Times New Roman" w:hAnsi="Times New Roman" w:cs="Times New Roman"/>
          <w:sz w:val="24"/>
          <w:szCs w:val="24"/>
        </w:rPr>
        <w:t xml:space="preserve"> </w:t>
      </w:r>
      <w:r w:rsidR="008B69E6" w:rsidRPr="009F71BE">
        <w:rPr>
          <w:rFonts w:ascii="Times New Roman" w:hAnsi="Times New Roman" w:cs="Times New Roman"/>
          <w:sz w:val="24"/>
          <w:szCs w:val="24"/>
        </w:rPr>
        <w:t>Nová definice Parkinsonovy nemoci dle Sterna et al</w:t>
      </w:r>
      <w:r w:rsidR="006C0343" w:rsidRPr="009F71BE">
        <w:rPr>
          <w:rFonts w:ascii="Times New Roman" w:hAnsi="Times New Roman" w:cs="Times New Roman"/>
          <w:sz w:val="24"/>
          <w:szCs w:val="24"/>
        </w:rPr>
        <w:t>.</w:t>
      </w:r>
      <w:r w:rsidR="008B69E6" w:rsidRPr="009F71BE">
        <w:rPr>
          <w:rFonts w:ascii="Times New Roman" w:hAnsi="Times New Roman" w:cs="Times New Roman"/>
          <w:sz w:val="24"/>
          <w:szCs w:val="24"/>
        </w:rPr>
        <w:t xml:space="preserve"> 2011</w:t>
      </w:r>
    </w:p>
    <w:tbl>
      <w:tblPr>
        <w:tblStyle w:val="Mkatabulky"/>
        <w:tblW w:w="0" w:type="auto"/>
        <w:tblLook w:val="04A0"/>
      </w:tblPr>
      <w:tblGrid>
        <w:gridCol w:w="3070"/>
        <w:gridCol w:w="3071"/>
        <w:gridCol w:w="3071"/>
      </w:tblGrid>
      <w:tr w:rsidR="008B69E6" w:rsidRPr="009F71BE" w:rsidTr="00DB00C1">
        <w:tc>
          <w:tcPr>
            <w:tcW w:w="3070" w:type="dxa"/>
          </w:tcPr>
          <w:p w:rsidR="008B69E6" w:rsidRPr="009F71BE" w:rsidRDefault="008B69E6" w:rsidP="00F45A5A">
            <w:pPr>
              <w:pStyle w:val="Odstavecseseznamem"/>
              <w:numPr>
                <w:ilvl w:val="0"/>
                <w:numId w:val="14"/>
              </w:num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 xml:space="preserve">fáze </w:t>
            </w:r>
          </w:p>
        </w:tc>
        <w:tc>
          <w:tcPr>
            <w:tcW w:w="3071" w:type="dxa"/>
          </w:tcPr>
          <w:p w:rsidR="008B69E6" w:rsidRPr="009F71BE" w:rsidRDefault="008B69E6" w:rsidP="00F45A5A">
            <w:p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Preklinická PN</w:t>
            </w:r>
          </w:p>
        </w:tc>
        <w:tc>
          <w:tcPr>
            <w:tcW w:w="3071" w:type="dxa"/>
          </w:tcPr>
          <w:p w:rsidR="008B69E6" w:rsidRPr="009F71BE" w:rsidRDefault="008B69E6" w:rsidP="00F45A5A">
            <w:p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Předpokládá se přítomnost pro P</w:t>
            </w:r>
            <w:r w:rsidR="008F290A" w:rsidRPr="009F71BE">
              <w:rPr>
                <w:rFonts w:ascii="Times New Roman" w:hAnsi="Times New Roman" w:cs="Times New Roman"/>
                <w:sz w:val="24"/>
                <w:szCs w:val="24"/>
              </w:rPr>
              <w:t>N specifické patologie, doložená</w:t>
            </w:r>
            <w:r w:rsidRPr="009F71BE">
              <w:rPr>
                <w:rFonts w:ascii="Times New Roman" w:hAnsi="Times New Roman" w:cs="Times New Roman"/>
                <w:sz w:val="24"/>
                <w:szCs w:val="24"/>
              </w:rPr>
              <w:t xml:space="preserve"> molekulárními markery nebo výsledky zobrazovacích metod. Nejsou přítomny klinické příznaky onemocnění.</w:t>
            </w:r>
          </w:p>
        </w:tc>
      </w:tr>
      <w:tr w:rsidR="008B69E6" w:rsidRPr="009F71BE" w:rsidTr="00DB00C1">
        <w:tc>
          <w:tcPr>
            <w:tcW w:w="3070" w:type="dxa"/>
          </w:tcPr>
          <w:p w:rsidR="008B69E6" w:rsidRPr="009F71BE" w:rsidRDefault="008B69E6" w:rsidP="00F45A5A">
            <w:pPr>
              <w:pStyle w:val="Odstavecseseznamem"/>
              <w:numPr>
                <w:ilvl w:val="0"/>
                <w:numId w:val="14"/>
              </w:num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fáze</w:t>
            </w:r>
          </w:p>
        </w:tc>
        <w:tc>
          <w:tcPr>
            <w:tcW w:w="3071" w:type="dxa"/>
          </w:tcPr>
          <w:p w:rsidR="008B69E6" w:rsidRPr="009F71BE" w:rsidRDefault="008B69E6" w:rsidP="00F45A5A">
            <w:p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Premotorická fáze PN</w:t>
            </w:r>
          </w:p>
        </w:tc>
        <w:tc>
          <w:tcPr>
            <w:tcW w:w="3071" w:type="dxa"/>
          </w:tcPr>
          <w:p w:rsidR="008B69E6" w:rsidRPr="009F71BE" w:rsidRDefault="008B69E6" w:rsidP="00F45A5A">
            <w:p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Přítomnost časných non-motorických příznaků PN</w:t>
            </w:r>
            <w:r w:rsidR="00BB023D">
              <w:rPr>
                <w:rFonts w:ascii="Times New Roman" w:hAnsi="Times New Roman" w:cs="Times New Roman"/>
                <w:sz w:val="24"/>
                <w:szCs w:val="24"/>
              </w:rPr>
              <w:t>,</w:t>
            </w:r>
            <w:r w:rsidRPr="009F71BE">
              <w:rPr>
                <w:rFonts w:ascii="Times New Roman" w:hAnsi="Times New Roman" w:cs="Times New Roman"/>
                <w:sz w:val="24"/>
                <w:szCs w:val="24"/>
              </w:rPr>
              <w:t xml:space="preserve"> daných extranigrální patologií.</w:t>
            </w:r>
          </w:p>
        </w:tc>
      </w:tr>
      <w:tr w:rsidR="008B69E6" w:rsidRPr="009F71BE" w:rsidTr="00DB00C1">
        <w:tc>
          <w:tcPr>
            <w:tcW w:w="3070" w:type="dxa"/>
          </w:tcPr>
          <w:p w:rsidR="008B69E6" w:rsidRPr="009F71BE" w:rsidRDefault="008B69E6" w:rsidP="00F45A5A">
            <w:pPr>
              <w:pStyle w:val="Odstavecseseznamem"/>
              <w:numPr>
                <w:ilvl w:val="0"/>
                <w:numId w:val="14"/>
              </w:num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fáze</w:t>
            </w:r>
          </w:p>
        </w:tc>
        <w:tc>
          <w:tcPr>
            <w:tcW w:w="3071" w:type="dxa"/>
          </w:tcPr>
          <w:p w:rsidR="008B69E6" w:rsidRPr="009F71BE" w:rsidRDefault="008B69E6" w:rsidP="00F45A5A">
            <w:p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Motorická fáze PN</w:t>
            </w:r>
          </w:p>
        </w:tc>
        <w:tc>
          <w:tcPr>
            <w:tcW w:w="3071" w:type="dxa"/>
          </w:tcPr>
          <w:p w:rsidR="008B69E6" w:rsidRPr="009F71BE" w:rsidRDefault="008B69E6" w:rsidP="00F45A5A">
            <w:pPr>
              <w:autoSpaceDE w:val="0"/>
              <w:autoSpaceDN w:val="0"/>
              <w:adjustRightInd w:val="0"/>
              <w:rPr>
                <w:rFonts w:ascii="Times New Roman" w:hAnsi="Times New Roman" w:cs="Times New Roman"/>
                <w:sz w:val="24"/>
                <w:szCs w:val="24"/>
              </w:rPr>
            </w:pPr>
            <w:r w:rsidRPr="009F71BE">
              <w:rPr>
                <w:rFonts w:ascii="Times New Roman" w:hAnsi="Times New Roman" w:cs="Times New Roman"/>
                <w:sz w:val="24"/>
                <w:szCs w:val="24"/>
              </w:rPr>
              <w:t>Patologické změny zasahující do substantia nigra, vedoucí k nigrostriatálnímu dopaminovému deficitu, který způsobí klasické motorické příznaky. Následně rozvoj pozdních non-motorických příznaků, způsobených pokračujícícm patologickým procesem.</w:t>
            </w:r>
          </w:p>
        </w:tc>
      </w:tr>
    </w:tbl>
    <w:p w:rsidR="008B69E6" w:rsidRPr="00BB023D" w:rsidRDefault="00F65602" w:rsidP="00F45A5A">
      <w:pPr>
        <w:ind w:left="4956" w:firstLine="708"/>
        <w:rPr>
          <w:rFonts w:ascii="Times New Roman" w:hAnsi="Times New Roman" w:cs="Times New Roman"/>
          <w:sz w:val="24"/>
          <w:szCs w:val="24"/>
        </w:rPr>
      </w:pPr>
      <w:r w:rsidRPr="00BB023D">
        <w:rPr>
          <w:rFonts w:ascii="Times New Roman" w:hAnsi="Times New Roman" w:cs="Times New Roman"/>
          <w:sz w:val="24"/>
          <w:szCs w:val="24"/>
        </w:rPr>
        <w:t xml:space="preserve">   </w:t>
      </w:r>
      <w:r w:rsidR="008B69E6" w:rsidRPr="00BB023D">
        <w:rPr>
          <w:rFonts w:ascii="Times New Roman" w:hAnsi="Times New Roman" w:cs="Times New Roman"/>
          <w:sz w:val="24"/>
          <w:szCs w:val="24"/>
        </w:rPr>
        <w:t>Převzato ze Stern et al</w:t>
      </w:r>
      <w:r w:rsidR="006C0343" w:rsidRPr="00BB023D">
        <w:rPr>
          <w:rFonts w:ascii="Times New Roman" w:hAnsi="Times New Roman" w:cs="Times New Roman"/>
          <w:sz w:val="24"/>
          <w:szCs w:val="24"/>
        </w:rPr>
        <w:t>.</w:t>
      </w:r>
      <w:r w:rsidR="008B69E6" w:rsidRPr="00BB023D">
        <w:rPr>
          <w:rFonts w:ascii="Times New Roman" w:hAnsi="Times New Roman" w:cs="Times New Roman"/>
          <w:sz w:val="24"/>
          <w:szCs w:val="24"/>
        </w:rPr>
        <w:t xml:space="preserve"> 2011 </w:t>
      </w: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p>
    <w:p w:rsidR="00074F86" w:rsidRDefault="00074F86" w:rsidP="00F45A5A">
      <w:pPr>
        <w:autoSpaceDE w:val="0"/>
        <w:autoSpaceDN w:val="0"/>
        <w:adjustRightInd w:val="0"/>
        <w:spacing w:after="0" w:line="360" w:lineRule="auto"/>
        <w:rPr>
          <w:rFonts w:ascii="Times New Roman" w:hAnsi="Times New Roman" w:cs="Times New Roman"/>
          <w:b/>
          <w:sz w:val="24"/>
          <w:szCs w:val="24"/>
        </w:rPr>
      </w:pPr>
    </w:p>
    <w:p w:rsidR="00074F86" w:rsidRDefault="00074F86" w:rsidP="00F45A5A">
      <w:pPr>
        <w:autoSpaceDE w:val="0"/>
        <w:autoSpaceDN w:val="0"/>
        <w:adjustRightInd w:val="0"/>
        <w:spacing w:after="0" w:line="360" w:lineRule="auto"/>
        <w:rPr>
          <w:rFonts w:ascii="Times New Roman" w:hAnsi="Times New Roman" w:cs="Times New Roman"/>
          <w:b/>
          <w:sz w:val="24"/>
          <w:szCs w:val="24"/>
        </w:rPr>
      </w:pPr>
    </w:p>
    <w:p w:rsidR="00594D0F" w:rsidRDefault="00594D0F" w:rsidP="00F45A5A">
      <w:pPr>
        <w:autoSpaceDE w:val="0"/>
        <w:autoSpaceDN w:val="0"/>
        <w:adjustRightInd w:val="0"/>
        <w:spacing w:after="0" w:line="360" w:lineRule="auto"/>
        <w:rPr>
          <w:rFonts w:ascii="Times New Roman" w:hAnsi="Times New Roman" w:cs="Times New Roman"/>
          <w:b/>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2.5</w:t>
      </w:r>
      <w:r w:rsidR="00F238E6" w:rsidRPr="009F71BE">
        <w:rPr>
          <w:rFonts w:ascii="Times New Roman" w:hAnsi="Times New Roman" w:cs="Times New Roman"/>
          <w:b/>
          <w:sz w:val="24"/>
          <w:szCs w:val="24"/>
        </w:rPr>
        <w:tab/>
      </w:r>
      <w:r w:rsidR="008B69E6" w:rsidRPr="009F71BE">
        <w:rPr>
          <w:rFonts w:ascii="Times New Roman" w:hAnsi="Times New Roman" w:cs="Times New Roman"/>
          <w:b/>
          <w:sz w:val="24"/>
          <w:szCs w:val="24"/>
        </w:rPr>
        <w:t>Klinické příznaky Parkinsonovy nemoci</w:t>
      </w:r>
    </w:p>
    <w:p w:rsidR="002C65B6" w:rsidRPr="009F71BE" w:rsidRDefault="002C65B6" w:rsidP="003C6D61">
      <w:pPr>
        <w:autoSpaceDE w:val="0"/>
        <w:autoSpaceDN w:val="0"/>
        <w:adjustRightInd w:val="0"/>
        <w:spacing w:after="0" w:line="360" w:lineRule="auto"/>
        <w:jc w:val="both"/>
        <w:rPr>
          <w:rFonts w:ascii="Times New Roman" w:hAnsi="Times New Roman" w:cs="Times New Roman"/>
          <w:b/>
          <w:sz w:val="24"/>
          <w:szCs w:val="24"/>
        </w:rPr>
      </w:pPr>
    </w:p>
    <w:p w:rsidR="00594D0F" w:rsidRPr="009F71BE" w:rsidRDefault="00401587"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Klinické příznaky PN je možno</w:t>
      </w:r>
      <w:r w:rsidR="008B69E6" w:rsidRPr="009F71BE">
        <w:rPr>
          <w:rFonts w:ascii="Times New Roman" w:hAnsi="Times New Roman" w:cs="Times New Roman"/>
          <w:sz w:val="24"/>
          <w:szCs w:val="24"/>
        </w:rPr>
        <w:t xml:space="preserve"> rozdělit do dvou hlavích skupin: tzv. motorické a non-motorické příznaky. Přehled základních motorických a non-motorický</w:t>
      </w:r>
      <w:r w:rsidR="006C0343" w:rsidRPr="009F71BE">
        <w:rPr>
          <w:rFonts w:ascii="Times New Roman" w:hAnsi="Times New Roman" w:cs="Times New Roman"/>
          <w:sz w:val="24"/>
          <w:szCs w:val="24"/>
        </w:rPr>
        <w:t xml:space="preserve">ch příznaků znázorňuje </w:t>
      </w:r>
      <w:r w:rsidR="002E6378">
        <w:rPr>
          <w:rFonts w:ascii="Times New Roman" w:hAnsi="Times New Roman" w:cs="Times New Roman"/>
          <w:sz w:val="24"/>
          <w:szCs w:val="24"/>
        </w:rPr>
        <w:t>T</w:t>
      </w:r>
      <w:r w:rsidR="00FD4295" w:rsidRPr="009F71BE">
        <w:rPr>
          <w:rFonts w:ascii="Times New Roman" w:hAnsi="Times New Roman" w:cs="Times New Roman"/>
          <w:sz w:val="24"/>
          <w:szCs w:val="24"/>
        </w:rPr>
        <w:t>ab. 3.</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FD4295" w:rsidP="00F45A5A">
      <w:pPr>
        <w:rPr>
          <w:rFonts w:ascii="Times New Roman" w:hAnsi="Times New Roman" w:cs="Times New Roman"/>
          <w:sz w:val="24"/>
          <w:szCs w:val="24"/>
        </w:rPr>
      </w:pPr>
      <w:r w:rsidRPr="009F71BE">
        <w:rPr>
          <w:rFonts w:ascii="Times New Roman" w:hAnsi="Times New Roman" w:cs="Times New Roman"/>
          <w:sz w:val="24"/>
          <w:szCs w:val="24"/>
        </w:rPr>
        <w:t>Tab.</w:t>
      </w:r>
      <w:r w:rsidR="00CD46BA">
        <w:rPr>
          <w:rFonts w:ascii="Times New Roman" w:hAnsi="Times New Roman" w:cs="Times New Roman"/>
          <w:sz w:val="24"/>
          <w:szCs w:val="24"/>
        </w:rPr>
        <w:t xml:space="preserve"> </w:t>
      </w:r>
      <w:r w:rsidRPr="009F71BE">
        <w:rPr>
          <w:rFonts w:ascii="Times New Roman" w:hAnsi="Times New Roman" w:cs="Times New Roman"/>
          <w:sz w:val="24"/>
          <w:szCs w:val="24"/>
        </w:rPr>
        <w:t>3</w:t>
      </w:r>
      <w:r w:rsidR="00E118B1" w:rsidRPr="009F71BE">
        <w:rPr>
          <w:rFonts w:ascii="Times New Roman" w:hAnsi="Times New Roman" w:cs="Times New Roman"/>
          <w:sz w:val="24"/>
          <w:szCs w:val="24"/>
        </w:rPr>
        <w:t xml:space="preserve">: </w:t>
      </w:r>
      <w:r w:rsidRPr="009F71BE">
        <w:rPr>
          <w:rFonts w:ascii="Times New Roman" w:hAnsi="Times New Roman" w:cs="Times New Roman"/>
          <w:sz w:val="24"/>
          <w:szCs w:val="24"/>
        </w:rPr>
        <w:t xml:space="preserve"> </w:t>
      </w:r>
      <w:r w:rsidR="00240F7C" w:rsidRPr="009F71BE">
        <w:rPr>
          <w:rFonts w:ascii="Times New Roman" w:hAnsi="Times New Roman" w:cs="Times New Roman"/>
          <w:sz w:val="24"/>
          <w:szCs w:val="24"/>
        </w:rPr>
        <w:t>Klinické příznaky Parkinsonovy nemoci</w:t>
      </w:r>
    </w:p>
    <w:tbl>
      <w:tblPr>
        <w:tblStyle w:val="Mkatabulky"/>
        <w:tblW w:w="0" w:type="auto"/>
        <w:tblLook w:val="04A0"/>
      </w:tblPr>
      <w:tblGrid>
        <w:gridCol w:w="4606"/>
        <w:gridCol w:w="4606"/>
      </w:tblGrid>
      <w:tr w:rsidR="008B69E6" w:rsidRPr="009F71BE" w:rsidTr="00DB00C1">
        <w:tc>
          <w:tcPr>
            <w:tcW w:w="4606" w:type="dxa"/>
          </w:tcPr>
          <w:p w:rsidR="008B69E6" w:rsidRPr="009F71BE" w:rsidRDefault="008B69E6" w:rsidP="00F45A5A">
            <w:pPr>
              <w:rPr>
                <w:rFonts w:ascii="Times New Roman" w:hAnsi="Times New Roman" w:cs="Times New Roman"/>
                <w:b/>
                <w:sz w:val="24"/>
                <w:szCs w:val="24"/>
              </w:rPr>
            </w:pPr>
            <w:r w:rsidRPr="009F71BE">
              <w:rPr>
                <w:rFonts w:ascii="Times New Roman" w:hAnsi="Times New Roman" w:cs="Times New Roman"/>
                <w:b/>
                <w:sz w:val="24"/>
                <w:szCs w:val="24"/>
              </w:rPr>
              <w:t>Motorické příznaky</w:t>
            </w:r>
          </w:p>
        </w:tc>
        <w:tc>
          <w:tcPr>
            <w:tcW w:w="4606" w:type="dxa"/>
          </w:tcPr>
          <w:p w:rsidR="008B69E6" w:rsidRPr="009F71BE" w:rsidRDefault="008B69E6" w:rsidP="00F45A5A">
            <w:pPr>
              <w:rPr>
                <w:rFonts w:ascii="Times New Roman" w:hAnsi="Times New Roman" w:cs="Times New Roman"/>
                <w:b/>
                <w:sz w:val="24"/>
                <w:szCs w:val="24"/>
              </w:rPr>
            </w:pPr>
            <w:r w:rsidRPr="009F71BE">
              <w:rPr>
                <w:rFonts w:ascii="Times New Roman" w:hAnsi="Times New Roman" w:cs="Times New Roman"/>
                <w:b/>
                <w:sz w:val="24"/>
                <w:szCs w:val="24"/>
              </w:rPr>
              <w:t>Non-motorické příznaky</w:t>
            </w:r>
          </w:p>
        </w:tc>
      </w:tr>
      <w:tr w:rsidR="008B69E6" w:rsidRPr="009F71BE" w:rsidTr="00DB00C1">
        <w:tc>
          <w:tcPr>
            <w:tcW w:w="4606" w:type="dxa"/>
          </w:tcPr>
          <w:p w:rsidR="008B69E6" w:rsidRPr="009F71BE" w:rsidRDefault="002E6378" w:rsidP="00F45A5A">
            <w:pPr>
              <w:rPr>
                <w:rFonts w:ascii="Times New Roman" w:hAnsi="Times New Roman" w:cs="Times New Roman"/>
                <w:sz w:val="24"/>
                <w:szCs w:val="24"/>
              </w:rPr>
            </w:pPr>
            <w:r>
              <w:rPr>
                <w:rFonts w:ascii="Times New Roman" w:hAnsi="Times New Roman" w:cs="Times New Roman"/>
                <w:sz w:val="24"/>
                <w:szCs w:val="24"/>
              </w:rPr>
              <w:t>Třes, bradykineze</w:t>
            </w:r>
            <w:r w:rsidR="008B69E6" w:rsidRPr="009F71BE">
              <w:rPr>
                <w:rFonts w:ascii="Times New Roman" w:hAnsi="Times New Roman" w:cs="Times New Roman"/>
                <w:sz w:val="24"/>
                <w:szCs w:val="24"/>
              </w:rPr>
              <w:t>, rigidita, posturální instabilita</w:t>
            </w:r>
          </w:p>
        </w:tc>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 xml:space="preserve">Kognitivní deficit, bradypsychismus, obtížné hledání slov (tzv. </w:t>
            </w:r>
            <w:r w:rsidR="002E6378">
              <w:rPr>
                <w:rFonts w:ascii="Times New Roman" w:hAnsi="Times New Roman" w:cs="Times New Roman"/>
                <w:sz w:val="24"/>
                <w:szCs w:val="24"/>
              </w:rPr>
              <w:t>„</w:t>
            </w:r>
            <w:r w:rsidRPr="009F71BE">
              <w:rPr>
                <w:rFonts w:ascii="Times New Roman" w:hAnsi="Times New Roman" w:cs="Times New Roman"/>
                <w:sz w:val="24"/>
                <w:szCs w:val="24"/>
              </w:rPr>
              <w:t>tip-of-the-tongue phenomenon</w:t>
            </w:r>
            <w:r w:rsidR="002E6378">
              <w:rPr>
                <w:rFonts w:ascii="Times New Roman" w:hAnsi="Times New Roman" w:cs="Times New Roman"/>
                <w:sz w:val="24"/>
                <w:szCs w:val="24"/>
              </w:rPr>
              <w:t>“</w:t>
            </w:r>
            <w:r w:rsidRPr="009F71BE">
              <w:rPr>
                <w:rFonts w:ascii="Times New Roman" w:hAnsi="Times New Roman" w:cs="Times New Roman"/>
                <w:sz w:val="24"/>
                <w:szCs w:val="24"/>
              </w:rPr>
              <w:t>)</w:t>
            </w:r>
          </w:p>
        </w:tc>
      </w:tr>
      <w:tr w:rsidR="008B69E6" w:rsidRPr="009F71BE" w:rsidTr="00DB00C1">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 xml:space="preserve">Hypomimie, </w:t>
            </w:r>
            <w:r w:rsidR="00103885" w:rsidRPr="009F71BE">
              <w:rPr>
                <w:rFonts w:ascii="Times New Roman" w:hAnsi="Times New Roman" w:cs="Times New Roman"/>
                <w:sz w:val="24"/>
                <w:szCs w:val="24"/>
              </w:rPr>
              <w:t>dysartrie, dysfagie, sialorea</w:t>
            </w:r>
          </w:p>
        </w:tc>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Deprese, apatie, anhedonie, únava a další behaviorální a psychiatrické potíže</w:t>
            </w:r>
          </w:p>
        </w:tc>
      </w:tr>
      <w:tr w:rsidR="008B69E6" w:rsidRPr="009F71BE" w:rsidTr="00DB00C1">
        <w:tc>
          <w:tcPr>
            <w:tcW w:w="4606" w:type="dxa"/>
          </w:tcPr>
          <w:p w:rsidR="008B69E6" w:rsidRPr="009F71BE" w:rsidRDefault="00E01E10" w:rsidP="00F45A5A">
            <w:pPr>
              <w:rPr>
                <w:rFonts w:ascii="Times New Roman" w:hAnsi="Times New Roman" w:cs="Times New Roman"/>
                <w:sz w:val="24"/>
                <w:szCs w:val="24"/>
              </w:rPr>
            </w:pPr>
            <w:r w:rsidRPr="009F71BE">
              <w:rPr>
                <w:rFonts w:ascii="Times New Roman" w:hAnsi="Times New Roman" w:cs="Times New Roman"/>
                <w:sz w:val="24"/>
                <w:szCs w:val="24"/>
              </w:rPr>
              <w:t>Snížení souhybů</w:t>
            </w:r>
            <w:r w:rsidR="008B69E6" w:rsidRPr="009F71BE">
              <w:rPr>
                <w:rFonts w:ascii="Times New Roman" w:hAnsi="Times New Roman" w:cs="Times New Roman"/>
                <w:sz w:val="24"/>
                <w:szCs w:val="24"/>
              </w:rPr>
              <w:t xml:space="preserve"> paží při chůzi, šoupavá chůze, festinace, obtížné vstávání ze židle nebo přetáčení na posteli</w:t>
            </w:r>
          </w:p>
        </w:tc>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Senzorické příznaky: apatie, ageuzie, bolest (rameno, záda</w:t>
            </w:r>
            <w:r w:rsidR="005666F5" w:rsidRPr="009F71BE">
              <w:rPr>
                <w:rFonts w:ascii="Times New Roman" w:hAnsi="Times New Roman" w:cs="Times New Roman"/>
                <w:sz w:val="24"/>
                <w:szCs w:val="24"/>
              </w:rPr>
              <w:t>)</w:t>
            </w:r>
            <w:r w:rsidRPr="009F71BE">
              <w:rPr>
                <w:rFonts w:ascii="Times New Roman" w:hAnsi="Times New Roman" w:cs="Times New Roman"/>
                <w:sz w:val="24"/>
                <w:szCs w:val="24"/>
              </w:rPr>
              <w:t>, parest</w:t>
            </w:r>
            <w:r w:rsidR="005666F5" w:rsidRPr="009F71BE">
              <w:rPr>
                <w:rFonts w:ascii="Times New Roman" w:hAnsi="Times New Roman" w:cs="Times New Roman"/>
                <w:sz w:val="24"/>
                <w:szCs w:val="24"/>
              </w:rPr>
              <w:t>e</w:t>
            </w:r>
            <w:r w:rsidRPr="009F71BE">
              <w:rPr>
                <w:rFonts w:ascii="Times New Roman" w:hAnsi="Times New Roman" w:cs="Times New Roman"/>
                <w:sz w:val="24"/>
                <w:szCs w:val="24"/>
              </w:rPr>
              <w:t>zie</w:t>
            </w:r>
          </w:p>
        </w:tc>
      </w:tr>
      <w:tr w:rsidR="008B69E6" w:rsidRPr="009F71BE" w:rsidTr="00DB00C1">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Mikrografie, potíže s krájením jídla, vlastním jezením, zpomalení aktivit denního života</w:t>
            </w:r>
          </w:p>
        </w:tc>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Dysautonomie (ortostatická hypotenze, zácpa, močové nebo sexuální dysfunkce, abnorm</w:t>
            </w:r>
            <w:r w:rsidR="004D689D" w:rsidRPr="009F71BE">
              <w:rPr>
                <w:rFonts w:ascii="Times New Roman" w:hAnsi="Times New Roman" w:cs="Times New Roman"/>
                <w:sz w:val="24"/>
                <w:szCs w:val="24"/>
              </w:rPr>
              <w:t>ní potivost, seborrhoea),</w:t>
            </w:r>
            <w:r w:rsidRPr="009F71BE">
              <w:rPr>
                <w:rFonts w:ascii="Times New Roman" w:hAnsi="Times New Roman" w:cs="Times New Roman"/>
                <w:sz w:val="24"/>
                <w:szCs w:val="24"/>
              </w:rPr>
              <w:t xml:space="preserve"> váh</w:t>
            </w:r>
            <w:r w:rsidR="004D689D" w:rsidRPr="009F71BE">
              <w:rPr>
                <w:rFonts w:ascii="Times New Roman" w:hAnsi="Times New Roman" w:cs="Times New Roman"/>
                <w:sz w:val="24"/>
                <w:szCs w:val="24"/>
              </w:rPr>
              <w:t>ový úbytek</w:t>
            </w:r>
          </w:p>
        </w:tc>
      </w:tr>
      <w:tr w:rsidR="008B69E6" w:rsidRPr="009F71BE" w:rsidTr="00DB00C1">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Přítomnost glabelárního reflexu, blefarospasmus, dystonie</w:t>
            </w:r>
            <w:r w:rsidR="005E65A9" w:rsidRPr="009F71BE">
              <w:rPr>
                <w:rFonts w:ascii="Times New Roman" w:hAnsi="Times New Roman" w:cs="Times New Roman"/>
                <w:sz w:val="24"/>
                <w:szCs w:val="24"/>
              </w:rPr>
              <w:t>,</w:t>
            </w:r>
            <w:r w:rsidR="002E6378">
              <w:rPr>
                <w:rFonts w:ascii="Times New Roman" w:hAnsi="Times New Roman" w:cs="Times New Roman"/>
                <w:sz w:val="24"/>
                <w:szCs w:val="24"/>
              </w:rPr>
              <w:t xml:space="preserve"> skolió</w:t>
            </w:r>
            <w:r w:rsidRPr="009F71BE">
              <w:rPr>
                <w:rFonts w:ascii="Times New Roman" w:hAnsi="Times New Roman" w:cs="Times New Roman"/>
                <w:sz w:val="24"/>
                <w:szCs w:val="24"/>
              </w:rPr>
              <w:t>za, kamptokormie</w:t>
            </w:r>
          </w:p>
        </w:tc>
        <w:tc>
          <w:tcPr>
            <w:tcW w:w="4606" w:type="dxa"/>
          </w:tcPr>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Poruchy spánku (poruchy chování v </w:t>
            </w:r>
            <w:proofErr w:type="gramStart"/>
            <w:r w:rsidRPr="009F71BE">
              <w:rPr>
                <w:rFonts w:ascii="Times New Roman" w:hAnsi="Times New Roman" w:cs="Times New Roman"/>
                <w:sz w:val="24"/>
                <w:szCs w:val="24"/>
              </w:rPr>
              <w:t>REM</w:t>
            </w:r>
            <w:proofErr w:type="gramEnd"/>
            <w:r w:rsidRPr="009F71BE">
              <w:rPr>
                <w:rFonts w:ascii="Times New Roman" w:hAnsi="Times New Roman" w:cs="Times New Roman"/>
                <w:sz w:val="24"/>
                <w:szCs w:val="24"/>
              </w:rPr>
              <w:t xml:space="preserve"> spánku, živé sny, denní spavost, fragmentace spánku, syndrom neklidných nohou)</w:t>
            </w:r>
          </w:p>
        </w:tc>
      </w:tr>
    </w:tbl>
    <w:p w:rsidR="008B69E6" w:rsidRPr="009F71BE" w:rsidRDefault="008B69E6"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008672A0">
        <w:rPr>
          <w:rFonts w:ascii="Times New Roman" w:hAnsi="Times New Roman" w:cs="Times New Roman"/>
          <w:sz w:val="24"/>
          <w:szCs w:val="24"/>
        </w:rPr>
        <w:t xml:space="preserve">         </w:t>
      </w:r>
      <w:r w:rsidRPr="009F71BE">
        <w:rPr>
          <w:rFonts w:ascii="Times New Roman" w:hAnsi="Times New Roman" w:cs="Times New Roman"/>
          <w:sz w:val="24"/>
          <w:szCs w:val="24"/>
        </w:rPr>
        <w:t>Převzato z Jankovic et al. 2008</w:t>
      </w:r>
    </w:p>
    <w:p w:rsidR="00594D0F" w:rsidRDefault="00594D0F" w:rsidP="00F45A5A">
      <w:pPr>
        <w:autoSpaceDE w:val="0"/>
        <w:autoSpaceDN w:val="0"/>
        <w:adjustRightInd w:val="0"/>
        <w:spacing w:after="0" w:line="360" w:lineRule="auto"/>
        <w:rPr>
          <w:rFonts w:ascii="Times New Roman" w:hAnsi="Times New Roman" w:cs="Times New Roman"/>
          <w:b/>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2</w:t>
      </w:r>
      <w:r w:rsidR="00F238E6" w:rsidRPr="009F71BE">
        <w:rPr>
          <w:rFonts w:ascii="Times New Roman" w:hAnsi="Times New Roman" w:cs="Times New Roman"/>
          <w:b/>
          <w:sz w:val="24"/>
          <w:szCs w:val="24"/>
        </w:rPr>
        <w:t>.5.1</w:t>
      </w:r>
      <w:r w:rsidR="00F238E6" w:rsidRPr="009F71BE">
        <w:rPr>
          <w:rFonts w:ascii="Times New Roman" w:hAnsi="Times New Roman" w:cs="Times New Roman"/>
          <w:sz w:val="24"/>
          <w:szCs w:val="24"/>
        </w:rPr>
        <w:tab/>
      </w:r>
      <w:r w:rsidR="00D3297D" w:rsidRPr="009F71BE">
        <w:rPr>
          <w:rFonts w:ascii="Times New Roman" w:hAnsi="Times New Roman" w:cs="Times New Roman"/>
          <w:sz w:val="24"/>
          <w:szCs w:val="24"/>
        </w:rPr>
        <w:tab/>
      </w:r>
      <w:r w:rsidR="008B69E6" w:rsidRPr="009F71BE">
        <w:rPr>
          <w:rFonts w:ascii="Times New Roman" w:hAnsi="Times New Roman" w:cs="Times New Roman"/>
          <w:b/>
          <w:sz w:val="24"/>
          <w:szCs w:val="24"/>
        </w:rPr>
        <w:t>Motorické příznaky</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F098B"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Současná kritéria ke stanovení diagnó</w:t>
      </w:r>
      <w:r w:rsidR="008B69E6" w:rsidRPr="009F71BE">
        <w:rPr>
          <w:rFonts w:ascii="Times New Roman" w:hAnsi="Times New Roman" w:cs="Times New Roman"/>
          <w:sz w:val="24"/>
          <w:szCs w:val="24"/>
        </w:rPr>
        <w:t>zy parkinson</w:t>
      </w:r>
      <w:r w:rsidR="002F0BA0">
        <w:rPr>
          <w:rFonts w:ascii="Times New Roman" w:hAnsi="Times New Roman" w:cs="Times New Roman"/>
          <w:sz w:val="24"/>
          <w:szCs w:val="24"/>
        </w:rPr>
        <w:t>ského syndromu vycházejí z </w:t>
      </w:r>
      <w:r w:rsidR="008B69E6" w:rsidRPr="009F71BE">
        <w:rPr>
          <w:rFonts w:ascii="Times New Roman" w:hAnsi="Times New Roman" w:cs="Times New Roman"/>
          <w:sz w:val="24"/>
          <w:szCs w:val="24"/>
        </w:rPr>
        <w:t xml:space="preserve">UK Parkinson's Disease Society Brain Bank clinical diagnostic </w:t>
      </w:r>
      <w:r>
        <w:rPr>
          <w:rFonts w:ascii="Times New Roman" w:hAnsi="Times New Roman" w:cs="Times New Roman"/>
          <w:sz w:val="24"/>
          <w:szCs w:val="24"/>
        </w:rPr>
        <w:t>c</w:t>
      </w:r>
      <w:r w:rsidR="008B69E6" w:rsidRPr="009F71BE">
        <w:rPr>
          <w:rFonts w:ascii="Times New Roman" w:hAnsi="Times New Roman" w:cs="Times New Roman"/>
          <w:sz w:val="24"/>
          <w:szCs w:val="24"/>
        </w:rPr>
        <w:t>riteria. Parkinso</w:t>
      </w:r>
      <w:r w:rsidR="004471E3">
        <w:rPr>
          <w:rFonts w:ascii="Times New Roman" w:hAnsi="Times New Roman" w:cs="Times New Roman"/>
          <w:sz w:val="24"/>
          <w:szCs w:val="24"/>
        </w:rPr>
        <w:t>nský syndrom je dle těchto krité</w:t>
      </w:r>
      <w:r w:rsidR="008B69E6" w:rsidRPr="009F71BE">
        <w:rPr>
          <w:rFonts w:ascii="Times New Roman" w:hAnsi="Times New Roman" w:cs="Times New Roman"/>
          <w:sz w:val="24"/>
          <w:szCs w:val="24"/>
        </w:rPr>
        <w:t>rií definován jako bradykineze s doprovodou svalovou rigiditou a/nebo klidovým třesem o frekvenci 4-6Hz a/</w:t>
      </w:r>
      <w:r w:rsidR="00DD6B9B" w:rsidRPr="009F71BE">
        <w:rPr>
          <w:rFonts w:ascii="Times New Roman" w:hAnsi="Times New Roman" w:cs="Times New Roman"/>
          <w:sz w:val="24"/>
          <w:szCs w:val="24"/>
        </w:rPr>
        <w:t>nebo posturální instabilitou</w:t>
      </w:r>
      <w:r w:rsidR="008B69E6" w:rsidRPr="009F71BE">
        <w:rPr>
          <w:rFonts w:ascii="Times New Roman" w:hAnsi="Times New Roman" w:cs="Times New Roman"/>
          <w:sz w:val="24"/>
          <w:szCs w:val="24"/>
        </w:rPr>
        <w:t xml:space="preserve"> (Tab</w:t>
      </w:r>
      <w:r w:rsidR="00507570" w:rsidRPr="009F71BE">
        <w:rPr>
          <w:rFonts w:ascii="Times New Roman" w:hAnsi="Times New Roman" w:cs="Times New Roman"/>
          <w:sz w:val="24"/>
          <w:szCs w:val="24"/>
        </w:rPr>
        <w:t>.</w:t>
      </w:r>
      <w:r w:rsidR="008B69E6" w:rsidRPr="009F71BE">
        <w:rPr>
          <w:rFonts w:ascii="Times New Roman" w:hAnsi="Times New Roman" w:cs="Times New Roman"/>
          <w:sz w:val="24"/>
          <w:szCs w:val="24"/>
        </w:rPr>
        <w:t xml:space="preserve"> 1). Tímto je stanovena typická tetráda příznaků, charakterizující časné motorické příznaky PN.</w:t>
      </w:r>
    </w:p>
    <w:p w:rsidR="00C52E3A" w:rsidRPr="009F71BE" w:rsidRDefault="00C52E3A" w:rsidP="003C6D61">
      <w:pPr>
        <w:autoSpaceDE w:val="0"/>
        <w:autoSpaceDN w:val="0"/>
        <w:adjustRightInd w:val="0"/>
        <w:spacing w:after="0" w:line="360" w:lineRule="auto"/>
        <w:jc w:val="both"/>
        <w:rPr>
          <w:rFonts w:ascii="Times New Roman" w:hAnsi="Times New Roman" w:cs="Times New Roman"/>
          <w:sz w:val="24"/>
          <w:szCs w:val="24"/>
        </w:rPr>
      </w:pPr>
    </w:p>
    <w:p w:rsidR="00594D0F" w:rsidRDefault="00594D0F" w:rsidP="003C6D61">
      <w:pPr>
        <w:autoSpaceDE w:val="0"/>
        <w:autoSpaceDN w:val="0"/>
        <w:adjustRightInd w:val="0"/>
        <w:spacing w:after="0" w:line="360" w:lineRule="auto"/>
        <w:jc w:val="both"/>
        <w:rPr>
          <w:rFonts w:ascii="Times New Roman" w:hAnsi="Times New Roman" w:cs="Times New Roman"/>
          <w:b/>
          <w:color w:val="000000"/>
          <w:sz w:val="24"/>
          <w:szCs w:val="24"/>
        </w:rPr>
      </w:pPr>
    </w:p>
    <w:p w:rsidR="00D3297D" w:rsidRDefault="000969B7" w:rsidP="003C6D61">
      <w:pPr>
        <w:autoSpaceDE w:val="0"/>
        <w:autoSpaceDN w:val="0"/>
        <w:adjustRightInd w:val="0"/>
        <w:spacing w:after="0" w:line="360" w:lineRule="auto"/>
        <w:jc w:val="both"/>
        <w:rPr>
          <w:rFonts w:ascii="Times New Roman" w:hAnsi="Times New Roman" w:cs="Times New Roman"/>
          <w:b/>
          <w:color w:val="000000"/>
          <w:sz w:val="24"/>
          <w:szCs w:val="24"/>
        </w:rPr>
      </w:pPr>
      <w:r w:rsidRPr="009F71BE">
        <w:rPr>
          <w:rFonts w:ascii="Times New Roman" w:hAnsi="Times New Roman" w:cs="Times New Roman"/>
          <w:b/>
          <w:color w:val="000000"/>
          <w:sz w:val="24"/>
          <w:szCs w:val="24"/>
        </w:rPr>
        <w:t>2</w:t>
      </w:r>
      <w:r w:rsidR="00F238E6" w:rsidRPr="009F71BE">
        <w:rPr>
          <w:rFonts w:ascii="Times New Roman" w:hAnsi="Times New Roman" w:cs="Times New Roman"/>
          <w:b/>
          <w:color w:val="000000"/>
          <w:sz w:val="24"/>
          <w:szCs w:val="24"/>
        </w:rPr>
        <w:t>.5.1.1</w:t>
      </w:r>
      <w:r w:rsidR="00F238E6" w:rsidRPr="009F71BE">
        <w:rPr>
          <w:rFonts w:ascii="Times New Roman" w:hAnsi="Times New Roman" w:cs="Times New Roman"/>
          <w:b/>
          <w:color w:val="000000"/>
          <w:sz w:val="24"/>
          <w:szCs w:val="24"/>
        </w:rPr>
        <w:tab/>
      </w:r>
      <w:r w:rsidR="00D3297D" w:rsidRPr="009F71BE">
        <w:rPr>
          <w:rFonts w:ascii="Times New Roman" w:hAnsi="Times New Roman" w:cs="Times New Roman"/>
          <w:b/>
          <w:color w:val="000000"/>
          <w:sz w:val="24"/>
          <w:szCs w:val="24"/>
        </w:rPr>
        <w:tab/>
      </w:r>
      <w:r w:rsidR="004471E3">
        <w:rPr>
          <w:rFonts w:ascii="Times New Roman" w:hAnsi="Times New Roman" w:cs="Times New Roman"/>
          <w:b/>
          <w:color w:val="000000"/>
          <w:sz w:val="24"/>
          <w:szCs w:val="24"/>
        </w:rPr>
        <w:t>Bradykineze</w:t>
      </w:r>
    </w:p>
    <w:p w:rsidR="007813C4" w:rsidRPr="009F71BE" w:rsidRDefault="007813C4" w:rsidP="003C6D61">
      <w:pPr>
        <w:autoSpaceDE w:val="0"/>
        <w:autoSpaceDN w:val="0"/>
        <w:adjustRightInd w:val="0"/>
        <w:spacing w:after="0" w:line="360" w:lineRule="auto"/>
        <w:jc w:val="both"/>
        <w:rPr>
          <w:rFonts w:ascii="Times New Roman" w:hAnsi="Times New Roman" w:cs="Times New Roman"/>
          <w:color w:val="000000"/>
          <w:sz w:val="24"/>
          <w:szCs w:val="24"/>
        </w:rPr>
      </w:pPr>
    </w:p>
    <w:p w:rsidR="008B69E6" w:rsidRPr="00DE7685" w:rsidRDefault="004471E3"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Pojem bradykineze</w:t>
      </w:r>
      <w:r w:rsidR="008B69E6" w:rsidRPr="009F71BE">
        <w:rPr>
          <w:rFonts w:ascii="Times New Roman" w:hAnsi="Times New Roman" w:cs="Times New Roman"/>
          <w:color w:val="000000"/>
          <w:sz w:val="24"/>
          <w:szCs w:val="24"/>
        </w:rPr>
        <w:t xml:space="preserve"> použil již James Parkinson k popisu jednoho z kardinálních příznaků PN, kterým je zpomalení prováděných pohybů. Bradykinezí jsou často chybně </w:t>
      </w:r>
      <w:r w:rsidR="008B69E6" w:rsidRPr="009F71BE">
        <w:rPr>
          <w:rFonts w:ascii="Times New Roman" w:hAnsi="Times New Roman" w:cs="Times New Roman"/>
          <w:color w:val="000000"/>
          <w:sz w:val="24"/>
          <w:szCs w:val="24"/>
        </w:rPr>
        <w:lastRenderedPageBreak/>
        <w:t xml:space="preserve">označovány </w:t>
      </w:r>
      <w:r>
        <w:rPr>
          <w:rFonts w:ascii="Times New Roman" w:hAnsi="Times New Roman" w:cs="Times New Roman"/>
          <w:color w:val="000000"/>
          <w:sz w:val="24"/>
          <w:szCs w:val="24"/>
        </w:rPr>
        <w:t>i příznaky vyplývající z akineze a hypokineze</w:t>
      </w:r>
      <w:r w:rsidR="008B69E6" w:rsidRPr="009F71BE">
        <w:rPr>
          <w:rFonts w:ascii="Times New Roman" w:hAnsi="Times New Roman" w:cs="Times New Roman"/>
          <w:color w:val="000000"/>
          <w:sz w:val="24"/>
          <w:szCs w:val="24"/>
        </w:rPr>
        <w:t xml:space="preserve">. Akinezí označujeme chudost spontánních pohybů (např. hypomimie) či asociovaných pohybů (např. souhybů paží při chůzi). Jinou manifestací akineze může být freezing a porucha iniciace pohybů. Jako hypokinezi označujeme stav, kdy jsou pohyby snížené co do rozsahu (např. </w:t>
      </w:r>
      <w:proofErr w:type="gramStart"/>
      <w:r w:rsidR="008B69E6" w:rsidRPr="009F71BE">
        <w:rPr>
          <w:rFonts w:ascii="Times New Roman" w:hAnsi="Times New Roman" w:cs="Times New Roman"/>
          <w:color w:val="000000"/>
          <w:sz w:val="24"/>
          <w:szCs w:val="24"/>
        </w:rPr>
        <w:t>mikrografie) (Berardelli</w:t>
      </w:r>
      <w:proofErr w:type="gramEnd"/>
      <w:r w:rsidR="00471CA3" w:rsidRPr="009F71BE">
        <w:rPr>
          <w:rFonts w:ascii="Times New Roman" w:hAnsi="Times New Roman" w:cs="Times New Roman"/>
          <w:color w:val="000000"/>
          <w:sz w:val="24"/>
          <w:szCs w:val="24"/>
        </w:rPr>
        <w:t xml:space="preserve"> et al.</w:t>
      </w:r>
      <w:r w:rsidR="008B69E6" w:rsidRPr="009F71BE">
        <w:rPr>
          <w:rFonts w:ascii="Times New Roman" w:hAnsi="Times New Roman" w:cs="Times New Roman"/>
          <w:color w:val="000000"/>
          <w:sz w:val="24"/>
          <w:szCs w:val="24"/>
        </w:rPr>
        <w:t xml:space="preserve"> 2</w:t>
      </w:r>
      <w:r w:rsidR="00736B35" w:rsidRPr="009F71BE">
        <w:rPr>
          <w:rFonts w:ascii="Times New Roman" w:hAnsi="Times New Roman" w:cs="Times New Roman"/>
          <w:color w:val="000000"/>
          <w:sz w:val="24"/>
          <w:szCs w:val="24"/>
        </w:rPr>
        <w:t>001). P</w:t>
      </w:r>
      <w:r w:rsidR="008B69E6" w:rsidRPr="009F71BE">
        <w:rPr>
          <w:rFonts w:ascii="Times New Roman" w:hAnsi="Times New Roman" w:cs="Times New Roman"/>
          <w:color w:val="000000"/>
          <w:sz w:val="24"/>
          <w:szCs w:val="24"/>
        </w:rPr>
        <w:t>ato</w:t>
      </w:r>
      <w:r w:rsidR="006F51E4">
        <w:rPr>
          <w:rFonts w:ascii="Times New Roman" w:hAnsi="Times New Roman" w:cs="Times New Roman"/>
          <w:color w:val="000000"/>
          <w:sz w:val="24"/>
          <w:szCs w:val="24"/>
        </w:rPr>
        <w:t>fyziologie bradykineze</w:t>
      </w:r>
      <w:r w:rsidR="008B69E6" w:rsidRPr="009F71BE">
        <w:rPr>
          <w:rFonts w:ascii="Times New Roman" w:hAnsi="Times New Roman" w:cs="Times New Roman"/>
          <w:color w:val="000000"/>
          <w:sz w:val="24"/>
          <w:szCs w:val="24"/>
        </w:rPr>
        <w:t xml:space="preserve"> dosud nebyla zcela objasněna, předpokádá se porucha zapojení bazálních ganglií v okruzích zajišťující</w:t>
      </w:r>
      <w:r w:rsidR="009636FA" w:rsidRPr="009F71BE">
        <w:rPr>
          <w:rFonts w:ascii="Times New Roman" w:hAnsi="Times New Roman" w:cs="Times New Roman"/>
          <w:color w:val="000000"/>
          <w:sz w:val="24"/>
          <w:szCs w:val="24"/>
        </w:rPr>
        <w:t>ch plánování, iniciaci a provádě</w:t>
      </w:r>
      <w:r w:rsidR="008B69E6" w:rsidRPr="009F71BE">
        <w:rPr>
          <w:rFonts w:ascii="Times New Roman" w:hAnsi="Times New Roman" w:cs="Times New Roman"/>
          <w:color w:val="000000"/>
          <w:sz w:val="24"/>
          <w:szCs w:val="24"/>
        </w:rPr>
        <w:t>ní pohybů (</w:t>
      </w:r>
      <w:r w:rsidR="00DE7685">
        <w:rPr>
          <w:rFonts w:ascii="Times New Roman" w:hAnsi="Times New Roman" w:cs="Times New Roman"/>
          <w:color w:val="000000"/>
          <w:sz w:val="24"/>
          <w:szCs w:val="24"/>
        </w:rPr>
        <w:t>Jankovic 2008). Tíže bradykineze</w:t>
      </w:r>
      <w:r w:rsidR="008B69E6" w:rsidRPr="009F71BE">
        <w:rPr>
          <w:rFonts w:ascii="Times New Roman" w:hAnsi="Times New Roman" w:cs="Times New Roman"/>
          <w:color w:val="000000"/>
          <w:sz w:val="24"/>
          <w:szCs w:val="24"/>
        </w:rPr>
        <w:t xml:space="preserve"> koreluje s tíží nigrostriatálního dopaminergníh</w:t>
      </w:r>
      <w:r w:rsidR="00727FF7" w:rsidRPr="009F71BE">
        <w:rPr>
          <w:rFonts w:ascii="Times New Roman" w:hAnsi="Times New Roman" w:cs="Times New Roman"/>
          <w:color w:val="000000"/>
          <w:sz w:val="24"/>
          <w:szCs w:val="24"/>
        </w:rPr>
        <w:t>o deficitu (Vingerhoets</w:t>
      </w:r>
      <w:r w:rsidR="00471CA3" w:rsidRPr="009F71BE">
        <w:rPr>
          <w:rFonts w:ascii="Times New Roman" w:hAnsi="Times New Roman" w:cs="Times New Roman"/>
          <w:color w:val="000000"/>
          <w:sz w:val="24"/>
          <w:szCs w:val="24"/>
        </w:rPr>
        <w:t xml:space="preserve"> et al.</w:t>
      </w:r>
      <w:r w:rsidR="00727FF7" w:rsidRPr="009F71BE">
        <w:rPr>
          <w:rFonts w:ascii="Times New Roman" w:hAnsi="Times New Roman" w:cs="Times New Roman"/>
          <w:color w:val="000000"/>
          <w:sz w:val="24"/>
          <w:szCs w:val="24"/>
        </w:rPr>
        <w:t xml:space="preserve"> 1997). Existence t</w:t>
      </w:r>
      <w:r w:rsidR="008B69E6" w:rsidRPr="009F71BE">
        <w:rPr>
          <w:rFonts w:ascii="Times New Roman" w:hAnsi="Times New Roman" w:cs="Times New Roman"/>
          <w:color w:val="000000"/>
          <w:sz w:val="24"/>
          <w:szCs w:val="24"/>
        </w:rPr>
        <w:t xml:space="preserve">zv. paradoxní kineze (stav, kdy imobilní pacient po určitém zevním podnětu provádí pohyby překvapivě rychle) naznačuje, že u pacientů s PN není narušeno vlastní </w:t>
      </w:r>
      <w:r w:rsidR="00727FF7" w:rsidRPr="009F71BE">
        <w:rPr>
          <w:rFonts w:ascii="Times New Roman" w:hAnsi="Times New Roman" w:cs="Times New Roman"/>
          <w:color w:val="000000"/>
          <w:sz w:val="24"/>
          <w:szCs w:val="24"/>
        </w:rPr>
        <w:t>motorické programování</w:t>
      </w:r>
      <w:r w:rsidR="008B69E6" w:rsidRPr="009F71BE">
        <w:rPr>
          <w:rFonts w:ascii="Times New Roman" w:hAnsi="Times New Roman" w:cs="Times New Roman"/>
          <w:color w:val="000000"/>
          <w:sz w:val="24"/>
          <w:szCs w:val="24"/>
        </w:rPr>
        <w:t xml:space="preserve">, </w:t>
      </w:r>
      <w:r w:rsidR="00DE7685">
        <w:rPr>
          <w:rFonts w:ascii="Times New Roman" w:hAnsi="Times New Roman" w:cs="Times New Roman"/>
          <w:color w:val="000000"/>
          <w:sz w:val="24"/>
          <w:szCs w:val="24"/>
        </w:rPr>
        <w:t xml:space="preserve">nýbrž </w:t>
      </w:r>
      <w:r w:rsidR="00727FF7" w:rsidRPr="009F71BE">
        <w:rPr>
          <w:rFonts w:ascii="Times New Roman" w:hAnsi="Times New Roman" w:cs="Times New Roman"/>
          <w:color w:val="000000"/>
          <w:sz w:val="24"/>
          <w:szCs w:val="24"/>
        </w:rPr>
        <w:t>pacienti mají spíše potíže s</w:t>
      </w:r>
      <w:r w:rsidR="00D83BB7" w:rsidRPr="009F71BE">
        <w:rPr>
          <w:rFonts w:ascii="Times New Roman" w:hAnsi="Times New Roman" w:cs="Times New Roman"/>
          <w:color w:val="000000"/>
          <w:sz w:val="24"/>
          <w:szCs w:val="24"/>
        </w:rPr>
        <w:t xml:space="preserve">e </w:t>
      </w:r>
      <w:r w:rsidR="00727FF7" w:rsidRPr="009F71BE">
        <w:rPr>
          <w:rFonts w:ascii="Times New Roman" w:hAnsi="Times New Roman" w:cs="Times New Roman"/>
          <w:color w:val="000000"/>
          <w:sz w:val="24"/>
          <w:szCs w:val="24"/>
        </w:rPr>
        <w:t>spouštěním</w:t>
      </w:r>
      <w:r w:rsidR="00D83BB7" w:rsidRPr="009F71BE">
        <w:rPr>
          <w:rFonts w:ascii="Times New Roman" w:hAnsi="Times New Roman" w:cs="Times New Roman"/>
          <w:color w:val="000000"/>
          <w:sz w:val="24"/>
          <w:szCs w:val="24"/>
        </w:rPr>
        <w:t xml:space="preserve"> motorických programů</w:t>
      </w:r>
      <w:r w:rsidR="00727FF7" w:rsidRPr="009F71BE">
        <w:rPr>
          <w:rFonts w:ascii="Times New Roman" w:hAnsi="Times New Roman" w:cs="Times New Roman"/>
          <w:color w:val="000000"/>
          <w:sz w:val="24"/>
          <w:szCs w:val="24"/>
        </w:rPr>
        <w:t xml:space="preserve"> bez </w:t>
      </w:r>
      <w:r w:rsidR="00471CA3" w:rsidRPr="009F71BE">
        <w:rPr>
          <w:rFonts w:ascii="Times New Roman" w:hAnsi="Times New Roman" w:cs="Times New Roman"/>
          <w:color w:val="000000"/>
          <w:sz w:val="24"/>
          <w:szCs w:val="24"/>
        </w:rPr>
        <w:t>externího</w:t>
      </w:r>
      <w:r w:rsidR="008B69E6" w:rsidRPr="009F71BE">
        <w:rPr>
          <w:rFonts w:ascii="Times New Roman" w:hAnsi="Times New Roman" w:cs="Times New Roman"/>
          <w:color w:val="000000"/>
          <w:sz w:val="24"/>
          <w:szCs w:val="24"/>
        </w:rPr>
        <w:t xml:space="preserve"> podnětu, jako je hlasitý zvuk, pochodová hudba nebo senzorický trik (Jankovic 2008).</w:t>
      </w:r>
      <w:r w:rsidR="00727FF7" w:rsidRPr="009F71BE">
        <w:rPr>
          <w:rFonts w:ascii="Times New Roman" w:hAnsi="Times New Roman" w:cs="Times New Roman"/>
          <w:color w:val="000000"/>
          <w:sz w:val="24"/>
          <w:szCs w:val="24"/>
        </w:rPr>
        <w:t xml:space="preserve"> </w:t>
      </w:r>
      <w:r w:rsidR="008B69E6" w:rsidRPr="009F71BE">
        <w:rPr>
          <w:rFonts w:ascii="Times New Roman" w:hAnsi="Times New Roman" w:cs="Times New Roman"/>
          <w:color w:val="000000"/>
          <w:sz w:val="24"/>
          <w:szCs w:val="24"/>
        </w:rPr>
        <w:t>Ke klinické manifestaci bradykineze mohou přispívat i další faktory, jako jsou svalová slabost, rigidita, třes, snížená flexibilita myšlení (narušující plánování pohybu a prodlužu</w:t>
      </w:r>
      <w:r w:rsidR="00DE7685">
        <w:rPr>
          <w:rFonts w:ascii="Times New Roman" w:hAnsi="Times New Roman" w:cs="Times New Roman"/>
          <w:color w:val="000000"/>
          <w:sz w:val="24"/>
          <w:szCs w:val="24"/>
        </w:rPr>
        <w:t>jící reakční čas). Je známa</w:t>
      </w:r>
      <w:r w:rsidR="008B69E6" w:rsidRPr="009F71BE">
        <w:rPr>
          <w:rFonts w:ascii="Times New Roman" w:hAnsi="Times New Roman" w:cs="Times New Roman"/>
          <w:color w:val="000000"/>
          <w:sz w:val="24"/>
          <w:szCs w:val="24"/>
        </w:rPr>
        <w:t xml:space="preserve"> i teorie, že zpomalení </w:t>
      </w:r>
      <w:r w:rsidR="00DE7685">
        <w:rPr>
          <w:rFonts w:ascii="Times New Roman" w:hAnsi="Times New Roman" w:cs="Times New Roman"/>
          <w:color w:val="000000"/>
          <w:sz w:val="24"/>
          <w:szCs w:val="24"/>
        </w:rPr>
        <w:t xml:space="preserve">prováděného </w:t>
      </w:r>
      <w:r w:rsidR="008B69E6" w:rsidRPr="009F71BE">
        <w:rPr>
          <w:rFonts w:ascii="Times New Roman" w:hAnsi="Times New Roman" w:cs="Times New Roman"/>
          <w:color w:val="000000"/>
          <w:sz w:val="24"/>
          <w:szCs w:val="24"/>
        </w:rPr>
        <w:t xml:space="preserve">pohybu je kompenzatorní ve snaze o </w:t>
      </w:r>
      <w:r w:rsidR="00DE7685">
        <w:rPr>
          <w:rFonts w:ascii="Times New Roman" w:hAnsi="Times New Roman" w:cs="Times New Roman"/>
          <w:color w:val="000000"/>
          <w:sz w:val="24"/>
          <w:szCs w:val="24"/>
        </w:rPr>
        <w:t xml:space="preserve">jeho </w:t>
      </w:r>
      <w:r w:rsidR="008B69E6" w:rsidRPr="00DE7685">
        <w:rPr>
          <w:rFonts w:ascii="Times New Roman" w:hAnsi="Times New Roman" w:cs="Times New Roman"/>
          <w:color w:val="000000"/>
          <w:sz w:val="24"/>
          <w:szCs w:val="24"/>
        </w:rPr>
        <w:t>zpřesnění (</w:t>
      </w:r>
      <w:hyperlink r:id="rId12" w:history="1">
        <w:r w:rsidR="008B69E6" w:rsidRPr="00DE7685">
          <w:rPr>
            <w:rFonts w:ascii="Times New Roman" w:eastAsia="Times New Roman" w:hAnsi="Times New Roman" w:cs="Times New Roman"/>
            <w:sz w:val="24"/>
            <w:szCs w:val="24"/>
            <w:lang w:eastAsia="cs-CZ"/>
          </w:rPr>
          <w:t>Sheridan</w:t>
        </w:r>
      </w:hyperlink>
      <w:r w:rsidR="008B69E6" w:rsidRPr="00DE7685">
        <w:rPr>
          <w:rFonts w:ascii="Times New Roman" w:eastAsia="Times New Roman" w:hAnsi="Times New Roman" w:cs="Times New Roman"/>
          <w:sz w:val="24"/>
          <w:szCs w:val="24"/>
          <w:lang w:eastAsia="cs-CZ"/>
        </w:rPr>
        <w:t xml:space="preserve"> </w:t>
      </w:r>
      <w:r w:rsidR="003F0E0F" w:rsidRPr="00DE7685">
        <w:rPr>
          <w:rFonts w:ascii="Times New Roman" w:eastAsia="Times New Roman" w:hAnsi="Times New Roman" w:cs="Times New Roman"/>
          <w:sz w:val="24"/>
          <w:szCs w:val="24"/>
          <w:lang w:eastAsia="cs-CZ"/>
        </w:rPr>
        <w:t xml:space="preserve">a Flowers </w:t>
      </w:r>
      <w:r w:rsidR="008B69E6" w:rsidRPr="00DE7685">
        <w:rPr>
          <w:rFonts w:ascii="Times New Roman" w:eastAsia="Times New Roman" w:hAnsi="Times New Roman" w:cs="Times New Roman"/>
          <w:sz w:val="24"/>
          <w:szCs w:val="24"/>
          <w:lang w:eastAsia="cs-CZ"/>
        </w:rPr>
        <w:t xml:space="preserve">1990, </w:t>
      </w:r>
      <w:r w:rsidR="008B69E6" w:rsidRPr="00DE7685">
        <w:rPr>
          <w:rFonts w:ascii="Times New Roman" w:hAnsi="Times New Roman" w:cs="Times New Roman"/>
          <w:color w:val="000000"/>
          <w:sz w:val="24"/>
          <w:szCs w:val="24"/>
        </w:rPr>
        <w:t xml:space="preserve">Berardelli </w:t>
      </w:r>
      <w:r w:rsidR="003F0E0F" w:rsidRPr="00DE7685">
        <w:rPr>
          <w:rFonts w:ascii="Times New Roman" w:hAnsi="Times New Roman" w:cs="Times New Roman"/>
          <w:color w:val="000000"/>
          <w:sz w:val="24"/>
          <w:szCs w:val="24"/>
        </w:rPr>
        <w:t xml:space="preserve">et al. </w:t>
      </w:r>
      <w:r w:rsidR="008B69E6" w:rsidRPr="00DE7685">
        <w:rPr>
          <w:rFonts w:ascii="Times New Roman" w:hAnsi="Times New Roman" w:cs="Times New Roman"/>
          <w:color w:val="000000"/>
          <w:sz w:val="24"/>
          <w:szCs w:val="24"/>
        </w:rPr>
        <w:t>2001</w:t>
      </w:r>
      <w:r w:rsidR="008B69E6" w:rsidRPr="00DE7685">
        <w:rPr>
          <w:rFonts w:ascii="Times New Roman" w:eastAsia="Times New Roman" w:hAnsi="Times New Roman" w:cs="Times New Roman"/>
          <w:sz w:val="24"/>
          <w:szCs w:val="24"/>
          <w:lang w:eastAsia="cs-CZ"/>
        </w:rPr>
        <w:t>).</w:t>
      </w: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594D0F" w:rsidRDefault="00594D0F"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p>
    <w:p w:rsidR="008B69E6" w:rsidRPr="009F71BE" w:rsidRDefault="000969B7"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r w:rsidRPr="009F71BE">
        <w:rPr>
          <w:rFonts w:ascii="Times New Roman" w:eastAsia="Times New Roman" w:hAnsi="Times New Roman" w:cs="Times New Roman"/>
          <w:b/>
          <w:sz w:val="24"/>
          <w:szCs w:val="24"/>
          <w:lang w:eastAsia="cs-CZ"/>
        </w:rPr>
        <w:t>2</w:t>
      </w:r>
      <w:r w:rsidR="00F238E6" w:rsidRPr="009F71BE">
        <w:rPr>
          <w:rFonts w:ascii="Times New Roman" w:eastAsia="Times New Roman" w:hAnsi="Times New Roman" w:cs="Times New Roman"/>
          <w:b/>
          <w:sz w:val="24"/>
          <w:szCs w:val="24"/>
          <w:lang w:eastAsia="cs-CZ"/>
        </w:rPr>
        <w:t>.5.1.2</w:t>
      </w:r>
      <w:r w:rsidR="00F238E6" w:rsidRPr="009F71BE">
        <w:rPr>
          <w:rFonts w:ascii="Times New Roman" w:eastAsia="Times New Roman" w:hAnsi="Times New Roman" w:cs="Times New Roman"/>
          <w:b/>
          <w:sz w:val="24"/>
          <w:szCs w:val="24"/>
          <w:lang w:eastAsia="cs-CZ"/>
        </w:rPr>
        <w:tab/>
      </w:r>
      <w:r w:rsidR="00D3297D" w:rsidRPr="009F71BE">
        <w:rPr>
          <w:rFonts w:ascii="Times New Roman" w:eastAsia="Times New Roman" w:hAnsi="Times New Roman" w:cs="Times New Roman"/>
          <w:b/>
          <w:sz w:val="24"/>
          <w:szCs w:val="24"/>
          <w:lang w:eastAsia="cs-CZ"/>
        </w:rPr>
        <w:tab/>
      </w:r>
      <w:r w:rsidR="008B69E6" w:rsidRPr="009F71BE">
        <w:rPr>
          <w:rFonts w:ascii="Times New Roman" w:eastAsia="Times New Roman" w:hAnsi="Times New Roman" w:cs="Times New Roman"/>
          <w:b/>
          <w:sz w:val="24"/>
          <w:szCs w:val="24"/>
          <w:lang w:eastAsia="cs-CZ"/>
        </w:rPr>
        <w:t>Třes</w:t>
      </w:r>
    </w:p>
    <w:p w:rsidR="00D3297D" w:rsidRPr="009F71BE" w:rsidRDefault="00D3297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ind w:firstLine="709"/>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Klidový třes je častý a snadno rozpoznatelný příznak PN. Podle jedné studie </w:t>
      </w:r>
      <w:proofErr w:type="gramStart"/>
      <w:r w:rsidRPr="009F71BE">
        <w:rPr>
          <w:rFonts w:ascii="Times New Roman" w:eastAsia="Times New Roman" w:hAnsi="Times New Roman" w:cs="Times New Roman"/>
          <w:sz w:val="24"/>
          <w:szCs w:val="24"/>
          <w:lang w:eastAsia="cs-CZ"/>
        </w:rPr>
        <w:t xml:space="preserve">je </w:t>
      </w:r>
      <w:r w:rsidR="001B340C">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u 69</w:t>
      </w:r>
      <w:proofErr w:type="gramEnd"/>
      <w:r w:rsidRPr="009F71BE">
        <w:rPr>
          <w:rFonts w:ascii="Times New Roman" w:eastAsia="Times New Roman" w:hAnsi="Times New Roman" w:cs="Times New Roman"/>
          <w:sz w:val="24"/>
          <w:szCs w:val="24"/>
          <w:lang w:eastAsia="cs-CZ"/>
        </w:rPr>
        <w:t xml:space="preserve"> % pac</w:t>
      </w:r>
      <w:r w:rsidR="003D4D90">
        <w:rPr>
          <w:rFonts w:ascii="Times New Roman" w:eastAsia="Times New Roman" w:hAnsi="Times New Roman" w:cs="Times New Roman"/>
          <w:sz w:val="24"/>
          <w:szCs w:val="24"/>
          <w:lang w:eastAsia="cs-CZ"/>
        </w:rPr>
        <w:t>ientů přítomen již v době diagnó</w:t>
      </w:r>
      <w:r w:rsidRPr="009F71BE">
        <w:rPr>
          <w:rFonts w:ascii="Times New Roman" w:eastAsia="Times New Roman" w:hAnsi="Times New Roman" w:cs="Times New Roman"/>
          <w:sz w:val="24"/>
          <w:szCs w:val="24"/>
          <w:lang w:eastAsia="cs-CZ"/>
        </w:rPr>
        <w:t xml:space="preserve">zy a později v průběhu onemocnění postihuje </w:t>
      </w:r>
      <w:r w:rsidR="001B340C">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75 % pacientů s PN (Hughes </w:t>
      </w:r>
      <w:r w:rsidR="001F0548" w:rsidRPr="009F71BE">
        <w:rPr>
          <w:rFonts w:ascii="Times New Roman" w:eastAsia="Times New Roman" w:hAnsi="Times New Roman" w:cs="Times New Roman"/>
          <w:sz w:val="24"/>
          <w:szCs w:val="24"/>
          <w:lang w:eastAsia="cs-CZ"/>
        </w:rPr>
        <w:t xml:space="preserve">et al. </w:t>
      </w:r>
      <w:r w:rsidRPr="009F71BE">
        <w:rPr>
          <w:rFonts w:ascii="Times New Roman" w:eastAsia="Times New Roman" w:hAnsi="Times New Roman" w:cs="Times New Roman"/>
          <w:sz w:val="24"/>
          <w:szCs w:val="24"/>
          <w:lang w:eastAsia="cs-CZ"/>
        </w:rPr>
        <w:t xml:space="preserve">1993). Zpočátku je typicky unilaterální, má frekvenci </w:t>
      </w:r>
      <w:r w:rsidR="001B340C">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4-6 Hz a téměř vždy postihuje především distální část končetiny. Třes má pronačně-supinační charakter (tzv. „pill-rolling tremor“) a s postupem onemocnění</w:t>
      </w:r>
      <w:r w:rsidR="00B33C07" w:rsidRPr="009F71BE">
        <w:rPr>
          <w:rFonts w:ascii="Times New Roman" w:eastAsia="Times New Roman" w:hAnsi="Times New Roman" w:cs="Times New Roman"/>
          <w:sz w:val="24"/>
          <w:szCs w:val="24"/>
          <w:lang w:eastAsia="cs-CZ"/>
        </w:rPr>
        <w:t xml:space="preserve"> často</w:t>
      </w:r>
      <w:r w:rsidRPr="009F71BE">
        <w:rPr>
          <w:rFonts w:ascii="Times New Roman" w:eastAsia="Times New Roman" w:hAnsi="Times New Roman" w:cs="Times New Roman"/>
          <w:sz w:val="24"/>
          <w:szCs w:val="24"/>
          <w:lang w:eastAsia="cs-CZ"/>
        </w:rPr>
        <w:t xml:space="preserve"> postihne i druhou horní končetinu. Klidový třes u PN může postihnout také rty, bradu a dolní končetiny. Na rozdíl od esenciálního třesu však jen zřídka postihuje hlavu a hlas. Třes většinou mizí při činnosti a ve spánku. Někteří pacienti popisují i „vnitřní“ třes</w:t>
      </w:r>
      <w:r w:rsidR="001B340C">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 xml:space="preserve"> bez </w:t>
      </w:r>
      <w:r w:rsidR="001B340C">
        <w:rPr>
          <w:rFonts w:ascii="Times New Roman" w:eastAsia="Times New Roman" w:hAnsi="Times New Roman" w:cs="Times New Roman"/>
          <w:sz w:val="24"/>
          <w:szCs w:val="24"/>
          <w:lang w:eastAsia="cs-CZ"/>
        </w:rPr>
        <w:t>třesu objektivně viditelného</w:t>
      </w:r>
      <w:r w:rsidRPr="009F71BE">
        <w:rPr>
          <w:rFonts w:ascii="Times New Roman" w:eastAsia="Times New Roman" w:hAnsi="Times New Roman" w:cs="Times New Roman"/>
          <w:sz w:val="24"/>
          <w:szCs w:val="24"/>
          <w:lang w:eastAsia="cs-CZ"/>
        </w:rPr>
        <w:t xml:space="preserve"> (Jankovic 2008).</w:t>
      </w:r>
    </w:p>
    <w:p w:rsidR="008B69E6"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U PN se mimo typického klidového třesu může objevit i posturální třes, který bývá často více hendikepující než klidový třes</w:t>
      </w:r>
      <w:r w:rsidR="00D41621">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 xml:space="preserve"> a může být dokonce první manifestací PN. S PN asociovaný posturální třes se označuje jako tzv. re-emergentní a typicky se objevuje až s prodlevou po předpažení horních končetin. Frekvence re-emergentního třesu je shodná </w:t>
      </w:r>
      <w:r w:rsidRPr="009F71BE">
        <w:rPr>
          <w:rFonts w:ascii="Times New Roman" w:eastAsia="Times New Roman" w:hAnsi="Times New Roman" w:cs="Times New Roman"/>
          <w:sz w:val="24"/>
          <w:szCs w:val="24"/>
          <w:lang w:eastAsia="cs-CZ"/>
        </w:rPr>
        <w:lastRenderedPageBreak/>
        <w:t>s frekvencí klidového třesu</w:t>
      </w:r>
      <w:r w:rsidR="00D41621">
        <w:rPr>
          <w:rFonts w:ascii="Times New Roman" w:eastAsia="Times New Roman" w:hAnsi="Times New Roman" w:cs="Times New Roman"/>
          <w:sz w:val="24"/>
          <w:szCs w:val="24"/>
          <w:lang w:eastAsia="cs-CZ"/>
        </w:rPr>
        <w:t>, tento třes</w:t>
      </w:r>
      <w:r w:rsidRPr="009F71BE">
        <w:rPr>
          <w:rFonts w:ascii="Times New Roman" w:eastAsia="Times New Roman" w:hAnsi="Times New Roman" w:cs="Times New Roman"/>
          <w:sz w:val="24"/>
          <w:szCs w:val="24"/>
          <w:lang w:eastAsia="cs-CZ"/>
        </w:rPr>
        <w:t xml:space="preserve"> o</w:t>
      </w:r>
      <w:r w:rsidR="00D41621">
        <w:rPr>
          <w:rFonts w:ascii="Times New Roman" w:eastAsia="Times New Roman" w:hAnsi="Times New Roman" w:cs="Times New Roman"/>
          <w:sz w:val="24"/>
          <w:szCs w:val="24"/>
          <w:lang w:eastAsia="cs-CZ"/>
        </w:rPr>
        <w:t>dpovídá na dopaminergní terapii a</w:t>
      </w:r>
      <w:r w:rsidRPr="009F71BE">
        <w:rPr>
          <w:rFonts w:ascii="Times New Roman" w:eastAsia="Times New Roman" w:hAnsi="Times New Roman" w:cs="Times New Roman"/>
          <w:sz w:val="24"/>
          <w:szCs w:val="24"/>
          <w:lang w:eastAsia="cs-CZ"/>
        </w:rPr>
        <w:t xml:space="preserve"> lze jej považovat za variantu klidového třesu (Jankovic</w:t>
      </w:r>
      <w:r w:rsidR="001F0548"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1999).</w:t>
      </w:r>
    </w:p>
    <w:p w:rsidR="00520E1D" w:rsidRPr="009F71BE" w:rsidRDefault="00520E1D"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0969B7"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r w:rsidRPr="009F71BE">
        <w:rPr>
          <w:rFonts w:ascii="Times New Roman" w:eastAsia="Times New Roman" w:hAnsi="Times New Roman" w:cs="Times New Roman"/>
          <w:b/>
          <w:sz w:val="24"/>
          <w:szCs w:val="24"/>
          <w:lang w:eastAsia="cs-CZ"/>
        </w:rPr>
        <w:t>2</w:t>
      </w:r>
      <w:r w:rsidR="00F238E6" w:rsidRPr="009F71BE">
        <w:rPr>
          <w:rFonts w:ascii="Times New Roman" w:eastAsia="Times New Roman" w:hAnsi="Times New Roman" w:cs="Times New Roman"/>
          <w:b/>
          <w:sz w:val="24"/>
          <w:szCs w:val="24"/>
          <w:lang w:eastAsia="cs-CZ"/>
        </w:rPr>
        <w:t>.5.1.3</w:t>
      </w:r>
      <w:r w:rsidR="00D3297D" w:rsidRPr="009F71BE">
        <w:rPr>
          <w:rFonts w:ascii="Times New Roman" w:eastAsia="Times New Roman" w:hAnsi="Times New Roman" w:cs="Times New Roman"/>
          <w:b/>
          <w:sz w:val="24"/>
          <w:szCs w:val="24"/>
          <w:lang w:eastAsia="cs-CZ"/>
        </w:rPr>
        <w:tab/>
      </w:r>
      <w:r w:rsidR="00F238E6" w:rsidRPr="009F71BE">
        <w:rPr>
          <w:rFonts w:ascii="Times New Roman" w:eastAsia="Times New Roman" w:hAnsi="Times New Roman" w:cs="Times New Roman"/>
          <w:b/>
          <w:sz w:val="24"/>
          <w:szCs w:val="24"/>
          <w:lang w:eastAsia="cs-CZ"/>
        </w:rPr>
        <w:tab/>
      </w:r>
      <w:r w:rsidR="008B69E6" w:rsidRPr="009F71BE">
        <w:rPr>
          <w:rFonts w:ascii="Times New Roman" w:eastAsia="Times New Roman" w:hAnsi="Times New Roman" w:cs="Times New Roman"/>
          <w:b/>
          <w:sz w:val="24"/>
          <w:szCs w:val="24"/>
          <w:lang w:eastAsia="cs-CZ"/>
        </w:rPr>
        <w:t>Rigidita</w:t>
      </w:r>
    </w:p>
    <w:p w:rsidR="00D3297D" w:rsidRPr="009F71BE" w:rsidRDefault="00D3297D"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p>
    <w:p w:rsidR="008B69E6" w:rsidRPr="009F71BE"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Rigidita je charakterizována zvýšeným odporem kladeným pasivnímu pohybu v určitém pohybovém segmentu. Může být přítomna proximálně (šíje, ramena, </w:t>
      </w:r>
      <w:proofErr w:type="gramStart"/>
      <w:r w:rsidRPr="009F71BE">
        <w:rPr>
          <w:rFonts w:ascii="Times New Roman" w:eastAsia="Times New Roman" w:hAnsi="Times New Roman" w:cs="Times New Roman"/>
          <w:sz w:val="24"/>
          <w:szCs w:val="24"/>
          <w:lang w:eastAsia="cs-CZ"/>
        </w:rPr>
        <w:t xml:space="preserve">kyčle) </w:t>
      </w:r>
      <w:r w:rsidR="00E72B48">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i distálně</w:t>
      </w:r>
      <w:proofErr w:type="gramEnd"/>
      <w:r w:rsidRPr="009F71BE">
        <w:rPr>
          <w:rFonts w:ascii="Times New Roman" w:eastAsia="Times New Roman" w:hAnsi="Times New Roman" w:cs="Times New Roman"/>
          <w:sz w:val="24"/>
          <w:szCs w:val="24"/>
          <w:lang w:eastAsia="cs-CZ"/>
        </w:rPr>
        <w:t xml:space="preserve"> (zápěstí, kotníky). Volní pohyby druhostrannou končetinou (tzv. Fromentův manévr) rigiditu zvyšují</w:t>
      </w:r>
      <w:r w:rsidR="00E72B48">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 xml:space="preserve"> a mohou tak být použity k detekci i jen lehké rigidity (Jakovic 2008). Rigidita může být asocio</w:t>
      </w:r>
      <w:r w:rsidR="00BD45CD" w:rsidRPr="009F71BE">
        <w:rPr>
          <w:rFonts w:ascii="Times New Roman" w:eastAsia="Times New Roman" w:hAnsi="Times New Roman" w:cs="Times New Roman"/>
          <w:sz w:val="24"/>
          <w:szCs w:val="24"/>
          <w:lang w:eastAsia="cs-CZ"/>
        </w:rPr>
        <w:t>vána s bolestí a tato bolest</w:t>
      </w:r>
      <w:r w:rsidRPr="009F71BE">
        <w:rPr>
          <w:rFonts w:ascii="Times New Roman" w:eastAsia="Times New Roman" w:hAnsi="Times New Roman" w:cs="Times New Roman"/>
          <w:sz w:val="24"/>
          <w:szCs w:val="24"/>
          <w:lang w:eastAsia="cs-CZ"/>
        </w:rPr>
        <w:t xml:space="preserve"> může být prvním přízn</w:t>
      </w:r>
      <w:r w:rsidR="00C417A8" w:rsidRPr="009F71BE">
        <w:rPr>
          <w:rFonts w:ascii="Times New Roman" w:eastAsia="Times New Roman" w:hAnsi="Times New Roman" w:cs="Times New Roman"/>
          <w:sz w:val="24"/>
          <w:szCs w:val="24"/>
          <w:lang w:eastAsia="cs-CZ"/>
        </w:rPr>
        <w:t>akem PN (Farnikova</w:t>
      </w:r>
      <w:r w:rsidR="00E7491E" w:rsidRPr="009F71BE">
        <w:rPr>
          <w:rFonts w:ascii="Times New Roman" w:eastAsia="Times New Roman" w:hAnsi="Times New Roman" w:cs="Times New Roman"/>
          <w:sz w:val="24"/>
          <w:szCs w:val="24"/>
          <w:lang w:eastAsia="cs-CZ"/>
        </w:rPr>
        <w:t xml:space="preserve"> et al.</w:t>
      </w:r>
      <w:r w:rsidR="00C417A8" w:rsidRPr="009F71BE">
        <w:rPr>
          <w:rFonts w:ascii="Times New Roman" w:eastAsia="Times New Roman" w:hAnsi="Times New Roman" w:cs="Times New Roman"/>
          <w:sz w:val="24"/>
          <w:szCs w:val="24"/>
          <w:lang w:eastAsia="cs-CZ"/>
        </w:rPr>
        <w:t xml:space="preserve"> 2012). O bole</w:t>
      </w:r>
      <w:r w:rsidR="00955CDE" w:rsidRPr="009F71BE">
        <w:rPr>
          <w:rFonts w:ascii="Times New Roman" w:eastAsia="Times New Roman" w:hAnsi="Times New Roman" w:cs="Times New Roman"/>
          <w:sz w:val="24"/>
          <w:szCs w:val="24"/>
          <w:lang w:eastAsia="cs-CZ"/>
        </w:rPr>
        <w:t>sti, jako non-motorickém přízna</w:t>
      </w:r>
      <w:r w:rsidRPr="009F71BE">
        <w:rPr>
          <w:rFonts w:ascii="Times New Roman" w:eastAsia="Times New Roman" w:hAnsi="Times New Roman" w:cs="Times New Roman"/>
          <w:sz w:val="24"/>
          <w:szCs w:val="24"/>
          <w:lang w:eastAsia="cs-CZ"/>
        </w:rPr>
        <w:t>ku, bude podr</w:t>
      </w:r>
      <w:r w:rsidR="00E7491E" w:rsidRPr="009F71BE">
        <w:rPr>
          <w:rFonts w:ascii="Times New Roman" w:eastAsia="Times New Roman" w:hAnsi="Times New Roman" w:cs="Times New Roman"/>
          <w:sz w:val="24"/>
          <w:szCs w:val="24"/>
          <w:lang w:eastAsia="cs-CZ"/>
        </w:rPr>
        <w:t>o</w:t>
      </w:r>
      <w:r w:rsidRPr="009F71BE">
        <w:rPr>
          <w:rFonts w:ascii="Times New Roman" w:eastAsia="Times New Roman" w:hAnsi="Times New Roman" w:cs="Times New Roman"/>
          <w:sz w:val="24"/>
          <w:szCs w:val="24"/>
          <w:lang w:eastAsia="cs-CZ"/>
        </w:rPr>
        <w:t>bněji pojednádno v dalším textu.</w:t>
      </w:r>
    </w:p>
    <w:p w:rsidR="008B69E6"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520E1D" w:rsidRPr="009F71BE" w:rsidRDefault="00520E1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0969B7"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r w:rsidRPr="009F71BE">
        <w:rPr>
          <w:rFonts w:ascii="Times New Roman" w:eastAsia="Times New Roman" w:hAnsi="Times New Roman" w:cs="Times New Roman"/>
          <w:b/>
          <w:sz w:val="24"/>
          <w:szCs w:val="24"/>
          <w:lang w:eastAsia="cs-CZ"/>
        </w:rPr>
        <w:t>2</w:t>
      </w:r>
      <w:r w:rsidR="00F238E6" w:rsidRPr="009F71BE">
        <w:rPr>
          <w:rFonts w:ascii="Times New Roman" w:eastAsia="Times New Roman" w:hAnsi="Times New Roman" w:cs="Times New Roman"/>
          <w:b/>
          <w:sz w:val="24"/>
          <w:szCs w:val="24"/>
          <w:lang w:eastAsia="cs-CZ"/>
        </w:rPr>
        <w:t>.5.1.4</w:t>
      </w:r>
      <w:r w:rsidR="00F238E6" w:rsidRPr="009F71BE">
        <w:rPr>
          <w:rFonts w:ascii="Times New Roman" w:eastAsia="Times New Roman" w:hAnsi="Times New Roman" w:cs="Times New Roman"/>
          <w:b/>
          <w:sz w:val="24"/>
          <w:szCs w:val="24"/>
          <w:lang w:eastAsia="cs-CZ"/>
        </w:rPr>
        <w:tab/>
      </w:r>
      <w:r w:rsidR="00D3297D" w:rsidRPr="009F71BE">
        <w:rPr>
          <w:rFonts w:ascii="Times New Roman" w:eastAsia="Times New Roman" w:hAnsi="Times New Roman" w:cs="Times New Roman"/>
          <w:b/>
          <w:sz w:val="24"/>
          <w:szCs w:val="24"/>
          <w:lang w:eastAsia="cs-CZ"/>
        </w:rPr>
        <w:tab/>
      </w:r>
      <w:r w:rsidR="008B69E6" w:rsidRPr="009F71BE">
        <w:rPr>
          <w:rFonts w:ascii="Times New Roman" w:eastAsia="Times New Roman" w:hAnsi="Times New Roman" w:cs="Times New Roman"/>
          <w:b/>
          <w:sz w:val="24"/>
          <w:szCs w:val="24"/>
          <w:lang w:eastAsia="cs-CZ"/>
        </w:rPr>
        <w:t>Posturální instablita</w:t>
      </w:r>
    </w:p>
    <w:p w:rsidR="00D3297D" w:rsidRPr="009F71BE" w:rsidRDefault="00D3297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Posturál</w:t>
      </w:r>
      <w:r w:rsidR="00A8738B" w:rsidRPr="009F71BE">
        <w:rPr>
          <w:rFonts w:ascii="Times New Roman" w:eastAsia="Times New Roman" w:hAnsi="Times New Roman" w:cs="Times New Roman"/>
          <w:sz w:val="24"/>
          <w:szCs w:val="24"/>
          <w:lang w:eastAsia="cs-CZ"/>
        </w:rPr>
        <w:t>ní instabilita je charakterizována</w:t>
      </w:r>
      <w:r w:rsidRPr="009F71BE">
        <w:rPr>
          <w:rFonts w:ascii="Times New Roman" w:eastAsia="Times New Roman" w:hAnsi="Times New Roman" w:cs="Times New Roman"/>
          <w:sz w:val="24"/>
          <w:szCs w:val="24"/>
          <w:lang w:eastAsia="cs-CZ"/>
        </w:rPr>
        <w:t xml:space="preserve"> sníženou schopností udržet rovnováhu při prová</w:t>
      </w:r>
      <w:r w:rsidR="0059654F">
        <w:rPr>
          <w:rFonts w:ascii="Times New Roman" w:eastAsia="Times New Roman" w:hAnsi="Times New Roman" w:cs="Times New Roman"/>
          <w:sz w:val="24"/>
          <w:szCs w:val="24"/>
          <w:lang w:eastAsia="cs-CZ"/>
        </w:rPr>
        <w:t>dění každodenních úkonů, jako jsou</w:t>
      </w:r>
      <w:r w:rsidRPr="009F71BE">
        <w:rPr>
          <w:rFonts w:ascii="Times New Roman" w:eastAsia="Times New Roman" w:hAnsi="Times New Roman" w:cs="Times New Roman"/>
          <w:sz w:val="24"/>
          <w:szCs w:val="24"/>
          <w:lang w:eastAsia="cs-CZ"/>
        </w:rPr>
        <w:t xml:space="preserve"> chůze, otáčení se nebo postavování ze sedu. Je dána ztrátou posturálních ref</w:t>
      </w:r>
      <w:r w:rsidR="00A8738B" w:rsidRPr="009F71BE">
        <w:rPr>
          <w:rFonts w:ascii="Times New Roman" w:eastAsia="Times New Roman" w:hAnsi="Times New Roman" w:cs="Times New Roman"/>
          <w:sz w:val="24"/>
          <w:szCs w:val="24"/>
          <w:lang w:eastAsia="cs-CZ"/>
        </w:rPr>
        <w:t>lexů a objevuje se spíše v pozd</w:t>
      </w:r>
      <w:r w:rsidRPr="009F71BE">
        <w:rPr>
          <w:rFonts w:ascii="Times New Roman" w:eastAsia="Times New Roman" w:hAnsi="Times New Roman" w:cs="Times New Roman"/>
          <w:sz w:val="24"/>
          <w:szCs w:val="24"/>
          <w:lang w:eastAsia="cs-CZ"/>
        </w:rPr>
        <w:t>ějších fázích onemocnění. Společně s freezingem patří mezi nejčastějš</w:t>
      </w:r>
      <w:r w:rsidR="0059654F">
        <w:rPr>
          <w:rFonts w:ascii="Times New Roman" w:eastAsia="Times New Roman" w:hAnsi="Times New Roman" w:cs="Times New Roman"/>
          <w:sz w:val="24"/>
          <w:szCs w:val="24"/>
          <w:lang w:eastAsia="cs-CZ"/>
        </w:rPr>
        <w:t>í příčiny pádů při</w:t>
      </w:r>
      <w:r w:rsidRPr="009F71BE">
        <w:rPr>
          <w:rFonts w:ascii="Times New Roman" w:eastAsia="Times New Roman" w:hAnsi="Times New Roman" w:cs="Times New Roman"/>
          <w:sz w:val="24"/>
          <w:szCs w:val="24"/>
          <w:lang w:eastAsia="cs-CZ"/>
        </w:rPr>
        <w:t xml:space="preserve"> PN. Spíše pozdní výskyt pádů je jedním z odlišujícíh příznaků PN od progresivní supranukleá</w:t>
      </w:r>
      <w:r w:rsidR="0059654F">
        <w:rPr>
          <w:rFonts w:ascii="Times New Roman" w:eastAsia="Times New Roman" w:hAnsi="Times New Roman" w:cs="Times New Roman"/>
          <w:sz w:val="24"/>
          <w:szCs w:val="24"/>
          <w:lang w:eastAsia="cs-CZ"/>
        </w:rPr>
        <w:t>r</w:t>
      </w:r>
      <w:r w:rsidRPr="009F71BE">
        <w:rPr>
          <w:rFonts w:ascii="Times New Roman" w:eastAsia="Times New Roman" w:hAnsi="Times New Roman" w:cs="Times New Roman"/>
          <w:sz w:val="24"/>
          <w:szCs w:val="24"/>
          <w:lang w:eastAsia="cs-CZ"/>
        </w:rPr>
        <w:t>ní paralýzy nebo multisystémové atrofie (Wenning</w:t>
      </w:r>
      <w:r w:rsidR="008B2C30"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1999). Patofyziologický podklad posturální instability dosud není zcela objasněn, vzhledem k typické refrakternosti k dopaminergní léčbě se předpokládá podíl dalších non-dopaminergních systémů (např. noraderenergní deficit při ztrátě neuronů locus </w:t>
      </w:r>
      <w:proofErr w:type="gramStart"/>
      <w:r w:rsidRPr="009F71BE">
        <w:rPr>
          <w:rFonts w:ascii="Times New Roman" w:eastAsia="Times New Roman" w:hAnsi="Times New Roman" w:cs="Times New Roman"/>
          <w:sz w:val="24"/>
          <w:szCs w:val="24"/>
          <w:lang w:eastAsia="cs-CZ"/>
        </w:rPr>
        <w:t>coeruleus) (Grimbergen</w:t>
      </w:r>
      <w:proofErr w:type="gramEnd"/>
      <w:r w:rsidRPr="009F71BE">
        <w:rPr>
          <w:rFonts w:ascii="Times New Roman" w:eastAsia="Times New Roman" w:hAnsi="Times New Roman" w:cs="Times New Roman"/>
          <w:sz w:val="24"/>
          <w:szCs w:val="24"/>
          <w:lang w:eastAsia="cs-CZ"/>
        </w:rPr>
        <w:t xml:space="preserve"> </w:t>
      </w:r>
      <w:r w:rsidR="00E07D87" w:rsidRPr="009F71BE">
        <w:rPr>
          <w:rFonts w:ascii="Times New Roman" w:eastAsia="Times New Roman" w:hAnsi="Times New Roman" w:cs="Times New Roman"/>
          <w:sz w:val="24"/>
          <w:szCs w:val="24"/>
          <w:lang w:eastAsia="cs-CZ"/>
        </w:rPr>
        <w:t xml:space="preserve">et al. </w:t>
      </w:r>
      <w:r w:rsidRPr="009F71BE">
        <w:rPr>
          <w:rFonts w:ascii="Times New Roman" w:eastAsia="Times New Roman" w:hAnsi="Times New Roman" w:cs="Times New Roman"/>
          <w:sz w:val="24"/>
          <w:szCs w:val="24"/>
          <w:lang w:eastAsia="cs-CZ"/>
        </w:rPr>
        <w:t>2009).</w:t>
      </w:r>
    </w:p>
    <w:p w:rsidR="008B69E6"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520E1D" w:rsidRPr="009F71BE" w:rsidRDefault="00520E1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2</w:t>
      </w:r>
      <w:r w:rsidR="00F238E6" w:rsidRPr="009F71BE">
        <w:rPr>
          <w:rFonts w:ascii="Times New Roman" w:hAnsi="Times New Roman" w:cs="Times New Roman"/>
          <w:b/>
          <w:sz w:val="24"/>
          <w:szCs w:val="24"/>
        </w:rPr>
        <w:t>.5.1.5</w:t>
      </w:r>
      <w:r w:rsidR="00F238E6" w:rsidRPr="009F71BE">
        <w:rPr>
          <w:rFonts w:ascii="Times New Roman" w:hAnsi="Times New Roman" w:cs="Times New Roman"/>
          <w:b/>
          <w:sz w:val="24"/>
          <w:szCs w:val="24"/>
        </w:rPr>
        <w:tab/>
      </w:r>
      <w:r w:rsidR="00D3297D" w:rsidRPr="009F71BE">
        <w:rPr>
          <w:rFonts w:ascii="Times New Roman" w:hAnsi="Times New Roman" w:cs="Times New Roman"/>
          <w:b/>
          <w:sz w:val="24"/>
          <w:szCs w:val="24"/>
        </w:rPr>
        <w:tab/>
      </w:r>
      <w:r w:rsidR="00520E1D">
        <w:rPr>
          <w:rFonts w:ascii="Times New Roman" w:hAnsi="Times New Roman" w:cs="Times New Roman"/>
          <w:b/>
          <w:sz w:val="24"/>
          <w:szCs w:val="24"/>
        </w:rPr>
        <w:t>Motorické komplikace p</w:t>
      </w:r>
      <w:r w:rsidR="008B69E6" w:rsidRPr="009F71BE">
        <w:rPr>
          <w:rFonts w:ascii="Times New Roman" w:hAnsi="Times New Roman" w:cs="Times New Roman"/>
          <w:b/>
          <w:sz w:val="24"/>
          <w:szCs w:val="24"/>
        </w:rPr>
        <w:t>okročilé</w:t>
      </w:r>
      <w:r w:rsidR="00695F27">
        <w:rPr>
          <w:rFonts w:ascii="Times New Roman" w:hAnsi="Times New Roman" w:cs="Times New Roman"/>
          <w:b/>
          <w:sz w:val="24"/>
          <w:szCs w:val="24"/>
        </w:rPr>
        <w:t>ho sta</w:t>
      </w:r>
      <w:r w:rsidR="00520E1D">
        <w:rPr>
          <w:rFonts w:ascii="Times New Roman" w:hAnsi="Times New Roman" w:cs="Times New Roman"/>
          <w:b/>
          <w:sz w:val="24"/>
          <w:szCs w:val="24"/>
        </w:rPr>
        <w:t>dia</w:t>
      </w:r>
      <w:r w:rsidR="008B69E6" w:rsidRPr="009F71BE">
        <w:rPr>
          <w:rFonts w:ascii="Times New Roman" w:hAnsi="Times New Roman" w:cs="Times New Roman"/>
          <w:b/>
          <w:sz w:val="24"/>
          <w:szCs w:val="24"/>
        </w:rPr>
        <w:t xml:space="preserve"> P</w:t>
      </w:r>
      <w:r w:rsidR="003850D8" w:rsidRPr="009F71BE">
        <w:rPr>
          <w:rFonts w:ascii="Times New Roman" w:hAnsi="Times New Roman" w:cs="Times New Roman"/>
          <w:b/>
          <w:sz w:val="24"/>
          <w:szCs w:val="24"/>
        </w:rPr>
        <w:t>arkinsonovy nemoci</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Asi nejúčinnější</w:t>
      </w:r>
      <w:r w:rsidR="00607909">
        <w:rPr>
          <w:rFonts w:ascii="Times New Roman" w:hAnsi="Times New Roman" w:cs="Times New Roman"/>
          <w:sz w:val="24"/>
          <w:szCs w:val="24"/>
        </w:rPr>
        <w:t>m</w:t>
      </w:r>
      <w:r w:rsidRPr="009F71BE">
        <w:rPr>
          <w:rFonts w:ascii="Times New Roman" w:hAnsi="Times New Roman" w:cs="Times New Roman"/>
          <w:sz w:val="24"/>
          <w:szCs w:val="24"/>
        </w:rPr>
        <w:t xml:space="preserve"> lék</w:t>
      </w:r>
      <w:r w:rsidR="00607909">
        <w:rPr>
          <w:rFonts w:ascii="Times New Roman" w:hAnsi="Times New Roman" w:cs="Times New Roman"/>
          <w:sz w:val="24"/>
          <w:szCs w:val="24"/>
        </w:rPr>
        <w:t>em</w:t>
      </w:r>
      <w:r w:rsidRPr="009F71BE">
        <w:rPr>
          <w:rFonts w:ascii="Times New Roman" w:hAnsi="Times New Roman" w:cs="Times New Roman"/>
          <w:sz w:val="24"/>
          <w:szCs w:val="24"/>
        </w:rPr>
        <w:t xml:space="preserve"> k ovlivnění především motori</w:t>
      </w:r>
      <w:r w:rsidR="002C1487" w:rsidRPr="009F71BE">
        <w:rPr>
          <w:rFonts w:ascii="Times New Roman" w:hAnsi="Times New Roman" w:cs="Times New Roman"/>
          <w:sz w:val="24"/>
          <w:szCs w:val="24"/>
        </w:rPr>
        <w:t xml:space="preserve">ckých příznaků nadále zůstává </w:t>
      </w:r>
      <w:r w:rsidR="0042561B">
        <w:rPr>
          <w:rFonts w:ascii="Times New Roman" w:hAnsi="Times New Roman" w:cs="Times New Roman"/>
          <w:sz w:val="24"/>
          <w:szCs w:val="24"/>
        </w:rPr>
        <w:t xml:space="preserve">      </w:t>
      </w:r>
      <w:r w:rsidR="002C1487" w:rsidRPr="009F71BE">
        <w:rPr>
          <w:rFonts w:ascii="Times New Roman" w:hAnsi="Times New Roman" w:cs="Times New Roman"/>
          <w:sz w:val="24"/>
          <w:szCs w:val="24"/>
        </w:rPr>
        <w:t>L-</w:t>
      </w:r>
      <w:r w:rsidR="0042561B">
        <w:rPr>
          <w:rFonts w:ascii="Times New Roman" w:hAnsi="Times New Roman" w:cs="Times New Roman"/>
          <w:sz w:val="24"/>
          <w:szCs w:val="24"/>
        </w:rPr>
        <w:t>D</w:t>
      </w:r>
      <w:r w:rsidRPr="009F71BE">
        <w:rPr>
          <w:rFonts w:ascii="Times New Roman" w:hAnsi="Times New Roman" w:cs="Times New Roman"/>
          <w:sz w:val="24"/>
          <w:szCs w:val="24"/>
        </w:rPr>
        <w:t>OPA. Nicméně tato terapie s sebou nese riziko rozvoje pozdních hybných</w:t>
      </w:r>
      <w:r w:rsidR="00B87A57" w:rsidRPr="009F71BE">
        <w:rPr>
          <w:rFonts w:ascii="Times New Roman" w:hAnsi="Times New Roman" w:cs="Times New Roman"/>
          <w:sz w:val="24"/>
          <w:szCs w:val="24"/>
        </w:rPr>
        <w:t xml:space="preserve"> komplikací</w:t>
      </w:r>
      <w:r w:rsidRPr="009F71BE">
        <w:rPr>
          <w:rFonts w:ascii="Times New Roman" w:hAnsi="Times New Roman" w:cs="Times New Roman"/>
          <w:sz w:val="24"/>
          <w:szCs w:val="24"/>
        </w:rPr>
        <w:t xml:space="preserve">, které po 5 letech postihují kolem 50 % pacientů a po 10 letech až 80 % pacientů (Rinne 1983). Z hlediska hybných komplikací rozlišujeme motorické fluktuace a dyskineze. </w:t>
      </w:r>
      <w:r w:rsidRPr="009F71BE">
        <w:rPr>
          <w:rFonts w:ascii="Times New Roman" w:hAnsi="Times New Roman" w:cs="Times New Roman"/>
          <w:sz w:val="24"/>
          <w:szCs w:val="24"/>
        </w:rPr>
        <w:lastRenderedPageBreak/>
        <w:t>Fluktuace však mohou postihovat také non-motorické příznaky a rezultují v kolís</w:t>
      </w:r>
      <w:r w:rsidR="00607909">
        <w:rPr>
          <w:rFonts w:ascii="Times New Roman" w:hAnsi="Times New Roman" w:cs="Times New Roman"/>
          <w:sz w:val="24"/>
          <w:szCs w:val="24"/>
        </w:rPr>
        <w:t>ání nálady, kognice, autonomní</w:t>
      </w:r>
      <w:r w:rsidR="00034597">
        <w:rPr>
          <w:rFonts w:ascii="Times New Roman" w:hAnsi="Times New Roman" w:cs="Times New Roman"/>
          <w:sz w:val="24"/>
          <w:szCs w:val="24"/>
        </w:rPr>
        <w:t>ch</w:t>
      </w:r>
      <w:r w:rsidR="00607909">
        <w:rPr>
          <w:rFonts w:ascii="Times New Roman" w:hAnsi="Times New Roman" w:cs="Times New Roman"/>
          <w:sz w:val="24"/>
          <w:szCs w:val="24"/>
        </w:rPr>
        <w:t xml:space="preserve"> potíž</w:t>
      </w:r>
      <w:r w:rsidR="00034597">
        <w:rPr>
          <w:rFonts w:ascii="Times New Roman" w:hAnsi="Times New Roman" w:cs="Times New Roman"/>
          <w:sz w:val="24"/>
          <w:szCs w:val="24"/>
        </w:rPr>
        <w:t>í</w:t>
      </w:r>
      <w:r w:rsidRPr="009F71BE">
        <w:rPr>
          <w:rFonts w:ascii="Times New Roman" w:hAnsi="Times New Roman" w:cs="Times New Roman"/>
          <w:sz w:val="24"/>
          <w:szCs w:val="24"/>
        </w:rPr>
        <w:t xml:space="preserve"> nebo bolesti (Witjas </w:t>
      </w:r>
      <w:r w:rsidR="00CF1317"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2002). Vlastní příčina rozvoje motorických fluktuací doposud není zcela objasněna. Předpokládá se podíl farmakokinetické a farmakodynamické změny vznikající na podkladě nefyziologického, pulzatilního podávání L-</w:t>
      </w:r>
      <w:r w:rsidR="00643F09" w:rsidRPr="009F71BE">
        <w:rPr>
          <w:rFonts w:ascii="Times New Roman" w:hAnsi="Times New Roman" w:cs="Times New Roman"/>
          <w:sz w:val="24"/>
          <w:szCs w:val="24"/>
        </w:rPr>
        <w:t>DOPA (Sharma et al. 2015</w:t>
      </w:r>
      <w:r w:rsidRPr="009F71BE">
        <w:rPr>
          <w:rFonts w:ascii="Times New Roman" w:hAnsi="Times New Roman" w:cs="Times New Roman"/>
          <w:sz w:val="24"/>
          <w:szCs w:val="24"/>
        </w:rPr>
        <w:t>), současně s vlastní progresí neurodegenerativního procesu. Rozvoj pozdních hybných komplikací je úzce spojen s dávkami podávané levodopy. Jako prevence jejich rozvoje je doporučováno podávat co nejnižší dávky levodopy, které vedou k uspokojivé kompenzaci přízn</w:t>
      </w:r>
      <w:r w:rsidR="00034597">
        <w:rPr>
          <w:rFonts w:ascii="Times New Roman" w:hAnsi="Times New Roman" w:cs="Times New Roman"/>
          <w:sz w:val="24"/>
          <w:szCs w:val="24"/>
        </w:rPr>
        <w:t>a</w:t>
      </w:r>
      <w:r w:rsidRPr="009F71BE">
        <w:rPr>
          <w:rFonts w:ascii="Times New Roman" w:hAnsi="Times New Roman" w:cs="Times New Roman"/>
          <w:sz w:val="24"/>
          <w:szCs w:val="24"/>
        </w:rPr>
        <w:t xml:space="preserve">ků PN (Warren Olanow 2013). </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FF406E" w:rsidRPr="009F71BE" w:rsidRDefault="00FF406E"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F238E6" w:rsidRPr="009F71BE">
        <w:rPr>
          <w:rFonts w:ascii="Times New Roman" w:hAnsi="Times New Roman" w:cs="Times New Roman"/>
          <w:b/>
          <w:sz w:val="24"/>
          <w:szCs w:val="24"/>
        </w:rPr>
        <w:t>5.2</w:t>
      </w:r>
      <w:r w:rsidR="00F238E6" w:rsidRPr="009F71BE">
        <w:rPr>
          <w:rFonts w:ascii="Times New Roman" w:hAnsi="Times New Roman" w:cs="Times New Roman"/>
          <w:b/>
          <w:sz w:val="24"/>
          <w:szCs w:val="24"/>
        </w:rPr>
        <w:tab/>
      </w:r>
      <w:r w:rsidR="008B69E6" w:rsidRPr="009F71BE">
        <w:rPr>
          <w:rFonts w:ascii="Times New Roman" w:hAnsi="Times New Roman" w:cs="Times New Roman"/>
          <w:sz w:val="24"/>
          <w:szCs w:val="24"/>
        </w:rPr>
        <w:t xml:space="preserve"> </w:t>
      </w:r>
      <w:r w:rsidR="00D3297D" w:rsidRPr="009F71BE">
        <w:rPr>
          <w:rFonts w:ascii="Times New Roman" w:hAnsi="Times New Roman" w:cs="Times New Roman"/>
          <w:sz w:val="24"/>
          <w:szCs w:val="24"/>
        </w:rPr>
        <w:tab/>
      </w:r>
      <w:r w:rsidR="00A137C9">
        <w:rPr>
          <w:rFonts w:ascii="Times New Roman" w:hAnsi="Times New Roman" w:cs="Times New Roman"/>
          <w:b/>
          <w:sz w:val="24"/>
          <w:szCs w:val="24"/>
        </w:rPr>
        <w:t>Non-</w:t>
      </w:r>
      <w:r w:rsidR="008B69E6" w:rsidRPr="009F71BE">
        <w:rPr>
          <w:rFonts w:ascii="Times New Roman" w:hAnsi="Times New Roman" w:cs="Times New Roman"/>
          <w:b/>
          <w:sz w:val="24"/>
          <w:szCs w:val="24"/>
        </w:rPr>
        <w:t>motorické příznaky</w:t>
      </w:r>
    </w:p>
    <w:p w:rsidR="00573669" w:rsidRPr="009F71BE" w:rsidRDefault="00573669"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hAnsi="Times New Roman" w:cs="Times New Roman"/>
          <w:sz w:val="24"/>
          <w:szCs w:val="24"/>
        </w:rPr>
        <w:t>Non-motorické příznaky PN tvoří široké spektrum symptomů, které se mohou objevit prakticky kdykoliv v průběhu onemocnění. Jako typické příznaky premotor</w:t>
      </w:r>
      <w:r w:rsidR="004E6CAD">
        <w:rPr>
          <w:rFonts w:ascii="Times New Roman" w:hAnsi="Times New Roman" w:cs="Times New Roman"/>
          <w:sz w:val="24"/>
          <w:szCs w:val="24"/>
        </w:rPr>
        <w:t>ického stadia PN jsou uváděny</w:t>
      </w:r>
      <w:r w:rsidRPr="009F71BE">
        <w:rPr>
          <w:rFonts w:ascii="Times New Roman" w:hAnsi="Times New Roman" w:cs="Times New Roman"/>
          <w:sz w:val="24"/>
          <w:szCs w:val="24"/>
        </w:rPr>
        <w:t xml:space="preserve"> zácpa, porucha čichu, porucha chování v </w:t>
      </w:r>
      <w:proofErr w:type="gramStart"/>
      <w:r w:rsidRPr="009F71BE">
        <w:rPr>
          <w:rFonts w:ascii="Times New Roman" w:hAnsi="Times New Roman" w:cs="Times New Roman"/>
          <w:sz w:val="24"/>
          <w:szCs w:val="24"/>
        </w:rPr>
        <w:t>REM</w:t>
      </w:r>
      <w:proofErr w:type="gramEnd"/>
      <w:r w:rsidRPr="009F71BE">
        <w:rPr>
          <w:rFonts w:ascii="Times New Roman" w:hAnsi="Times New Roman" w:cs="Times New Roman"/>
          <w:sz w:val="24"/>
          <w:szCs w:val="24"/>
        </w:rPr>
        <w:t xml:space="preserve"> </w:t>
      </w:r>
      <w:r w:rsidR="004E6CAD">
        <w:rPr>
          <w:rFonts w:ascii="Times New Roman" w:hAnsi="Times New Roman" w:cs="Times New Roman"/>
          <w:sz w:val="24"/>
          <w:szCs w:val="24"/>
        </w:rPr>
        <w:t xml:space="preserve">fázi </w:t>
      </w:r>
      <w:r w:rsidRPr="009F71BE">
        <w:rPr>
          <w:rFonts w:ascii="Times New Roman" w:hAnsi="Times New Roman" w:cs="Times New Roman"/>
          <w:sz w:val="24"/>
          <w:szCs w:val="24"/>
        </w:rPr>
        <w:t xml:space="preserve">spánku a deprese. V této fázi onemocnění se může objevit i apatie, zvýšená únava, úzkost či syndrom neklidných </w:t>
      </w:r>
      <w:r w:rsidRPr="004E6CAD">
        <w:rPr>
          <w:rFonts w:ascii="Times New Roman" w:hAnsi="Times New Roman" w:cs="Times New Roman"/>
          <w:sz w:val="24"/>
          <w:szCs w:val="24"/>
        </w:rPr>
        <w:t>nohou (</w:t>
      </w:r>
      <w:hyperlink r:id="rId13" w:history="1">
        <w:r w:rsidRPr="004E6CAD">
          <w:rPr>
            <w:rFonts w:ascii="Times New Roman" w:eastAsia="Times New Roman" w:hAnsi="Times New Roman" w:cs="Times New Roman"/>
            <w:sz w:val="24"/>
            <w:szCs w:val="24"/>
            <w:lang w:eastAsia="cs-CZ"/>
          </w:rPr>
          <w:t>Chaudhuri</w:t>
        </w:r>
      </w:hyperlink>
      <w:r w:rsidRPr="009F71BE">
        <w:rPr>
          <w:rFonts w:ascii="Times New Roman" w:eastAsia="Times New Roman" w:hAnsi="Times New Roman" w:cs="Times New Roman"/>
          <w:sz w:val="24"/>
          <w:szCs w:val="24"/>
          <w:lang w:eastAsia="cs-CZ"/>
        </w:rPr>
        <w:t xml:space="preserve"> </w:t>
      </w:r>
      <w:r w:rsidR="004544FF" w:rsidRPr="009F71BE">
        <w:rPr>
          <w:rFonts w:ascii="Times New Roman" w:eastAsia="Times New Roman" w:hAnsi="Times New Roman" w:cs="Times New Roman"/>
          <w:sz w:val="24"/>
          <w:szCs w:val="24"/>
          <w:lang w:eastAsia="cs-CZ"/>
        </w:rPr>
        <w:t xml:space="preserve">et al. </w:t>
      </w:r>
      <w:r w:rsidRPr="009F71BE">
        <w:rPr>
          <w:rFonts w:ascii="Times New Roman" w:eastAsia="Times New Roman" w:hAnsi="Times New Roman" w:cs="Times New Roman"/>
          <w:sz w:val="24"/>
          <w:szCs w:val="24"/>
          <w:lang w:eastAsia="cs-CZ"/>
        </w:rPr>
        <w:t>2006). Dalš</w:t>
      </w:r>
      <w:r w:rsidR="004E6CAD">
        <w:rPr>
          <w:rFonts w:ascii="Times New Roman" w:eastAsia="Times New Roman" w:hAnsi="Times New Roman" w:cs="Times New Roman"/>
          <w:sz w:val="24"/>
          <w:szCs w:val="24"/>
          <w:lang w:eastAsia="cs-CZ"/>
        </w:rPr>
        <w:t xml:space="preserve">í non-motorické příznaky se </w:t>
      </w:r>
      <w:r w:rsidRPr="009F71BE">
        <w:rPr>
          <w:rFonts w:ascii="Times New Roman" w:eastAsia="Times New Roman" w:hAnsi="Times New Roman" w:cs="Times New Roman"/>
          <w:sz w:val="24"/>
          <w:szCs w:val="24"/>
          <w:lang w:eastAsia="cs-CZ"/>
        </w:rPr>
        <w:t xml:space="preserve">manifestují později v průběhu onemocnění. Non-motorické příznaky PN jsou závažným problémem, který výrazně přispívá k disabilitě pacientů a zhoršuje tak kvalitu </w:t>
      </w:r>
      <w:r w:rsidR="00C00526" w:rsidRPr="009F71BE">
        <w:rPr>
          <w:rFonts w:ascii="Times New Roman" w:eastAsia="Times New Roman" w:hAnsi="Times New Roman" w:cs="Times New Roman"/>
          <w:sz w:val="24"/>
          <w:szCs w:val="24"/>
          <w:lang w:eastAsia="cs-CZ"/>
        </w:rPr>
        <w:t xml:space="preserve">jejich </w:t>
      </w:r>
      <w:r w:rsidRPr="009F71BE">
        <w:rPr>
          <w:rFonts w:ascii="Times New Roman" w:eastAsia="Times New Roman" w:hAnsi="Times New Roman" w:cs="Times New Roman"/>
          <w:sz w:val="24"/>
          <w:szCs w:val="24"/>
          <w:lang w:eastAsia="cs-CZ"/>
        </w:rPr>
        <w:t>života.</w:t>
      </w:r>
      <w:r w:rsidR="001342E9" w:rsidRPr="009F71BE">
        <w:rPr>
          <w:rFonts w:ascii="Times New Roman" w:eastAsia="Times New Roman" w:hAnsi="Times New Roman" w:cs="Times New Roman"/>
          <w:sz w:val="24"/>
          <w:szCs w:val="24"/>
          <w:lang w:eastAsia="cs-CZ"/>
        </w:rPr>
        <w:t xml:space="preserve">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 následujícím textu bude pojednáno o jednotliv</w:t>
      </w:r>
      <w:r w:rsidR="00E20D09" w:rsidRPr="009F71BE">
        <w:rPr>
          <w:rFonts w:ascii="Times New Roman" w:hAnsi="Times New Roman" w:cs="Times New Roman"/>
          <w:sz w:val="24"/>
          <w:szCs w:val="24"/>
        </w:rPr>
        <w:t>ých non-motorických příznacích, přičemž v</w:t>
      </w:r>
      <w:r w:rsidRPr="009F71BE">
        <w:rPr>
          <w:rFonts w:ascii="Times New Roman" w:hAnsi="Times New Roman" w:cs="Times New Roman"/>
          <w:sz w:val="24"/>
          <w:szCs w:val="24"/>
        </w:rPr>
        <w:t xml:space="preserve">ětší pozornost bude věnována autonomním poruchám, včetně </w:t>
      </w:r>
      <w:proofErr w:type="gramStart"/>
      <w:r w:rsidRPr="009F71BE">
        <w:rPr>
          <w:rFonts w:ascii="Times New Roman" w:hAnsi="Times New Roman" w:cs="Times New Roman"/>
          <w:sz w:val="24"/>
          <w:szCs w:val="24"/>
        </w:rPr>
        <w:t xml:space="preserve">patofyziologie </w:t>
      </w:r>
      <w:r w:rsidR="00BB53AD">
        <w:rPr>
          <w:rFonts w:ascii="Times New Roman" w:hAnsi="Times New Roman" w:cs="Times New Roman"/>
          <w:sz w:val="24"/>
          <w:szCs w:val="24"/>
        </w:rPr>
        <w:t xml:space="preserve">           </w:t>
      </w:r>
      <w:r w:rsidRPr="009F71BE">
        <w:rPr>
          <w:rFonts w:ascii="Times New Roman" w:hAnsi="Times New Roman" w:cs="Times New Roman"/>
          <w:sz w:val="24"/>
          <w:szCs w:val="24"/>
        </w:rPr>
        <w:t>a možného</w:t>
      </w:r>
      <w:proofErr w:type="gramEnd"/>
      <w:r w:rsidRPr="009F71BE">
        <w:rPr>
          <w:rFonts w:ascii="Times New Roman" w:hAnsi="Times New Roman" w:cs="Times New Roman"/>
          <w:sz w:val="24"/>
          <w:szCs w:val="24"/>
        </w:rPr>
        <w:t xml:space="preserve"> terapeutického ovlivnění.</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FF406E" w:rsidRDefault="00FF406E"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sz w:val="24"/>
          <w:szCs w:val="24"/>
          <w:u w:val="single"/>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.5.2.1</w:t>
      </w:r>
      <w:r w:rsidR="00D659AA" w:rsidRPr="009F71BE">
        <w:rPr>
          <w:rFonts w:ascii="Times New Roman" w:hAnsi="Times New Roman" w:cs="Times New Roman"/>
          <w:b/>
          <w:sz w:val="24"/>
          <w:szCs w:val="24"/>
        </w:rPr>
        <w:tab/>
      </w:r>
      <w:r w:rsidR="00D659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Neuropsychiatr</w:t>
      </w:r>
      <w:r w:rsidRPr="009F71BE">
        <w:rPr>
          <w:rFonts w:ascii="Times New Roman" w:hAnsi="Times New Roman" w:cs="Times New Roman"/>
          <w:b/>
          <w:sz w:val="24"/>
          <w:szCs w:val="24"/>
        </w:rPr>
        <w:t>i</w:t>
      </w:r>
      <w:r w:rsidR="008B69E6" w:rsidRPr="009F71BE">
        <w:rPr>
          <w:rFonts w:ascii="Times New Roman" w:hAnsi="Times New Roman" w:cs="Times New Roman"/>
          <w:b/>
          <w:sz w:val="24"/>
          <w:szCs w:val="24"/>
        </w:rPr>
        <w:t>cké příznaky</w:t>
      </w:r>
    </w:p>
    <w:p w:rsidR="00FB3CF9" w:rsidRDefault="00FB3CF9" w:rsidP="003C6D61">
      <w:pPr>
        <w:autoSpaceDE w:val="0"/>
        <w:autoSpaceDN w:val="0"/>
        <w:adjustRightInd w:val="0"/>
        <w:spacing w:after="0" w:line="360" w:lineRule="auto"/>
        <w:jc w:val="both"/>
        <w:rPr>
          <w:rFonts w:ascii="Times New Roman" w:hAnsi="Times New Roman" w:cs="Times New Roman"/>
          <w:sz w:val="24"/>
          <w:szCs w:val="24"/>
          <w:u w:val="single"/>
        </w:rPr>
      </w:pPr>
    </w:p>
    <w:p w:rsidR="00A04EF0" w:rsidRPr="009F71BE" w:rsidRDefault="00A04EF0" w:rsidP="003C6D61">
      <w:pPr>
        <w:autoSpaceDE w:val="0"/>
        <w:autoSpaceDN w:val="0"/>
        <w:adjustRightInd w:val="0"/>
        <w:spacing w:after="0" w:line="360" w:lineRule="auto"/>
        <w:jc w:val="both"/>
        <w:rPr>
          <w:rFonts w:ascii="Times New Roman" w:hAnsi="Times New Roman" w:cs="Times New Roman"/>
          <w:sz w:val="24"/>
          <w:szCs w:val="24"/>
          <w:u w:val="single"/>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.5.2.1.1</w:t>
      </w:r>
      <w:r w:rsidR="00D659AA" w:rsidRPr="009F71BE">
        <w:rPr>
          <w:rFonts w:ascii="Times New Roman" w:hAnsi="Times New Roman" w:cs="Times New Roman"/>
          <w:sz w:val="24"/>
          <w:szCs w:val="24"/>
        </w:rPr>
        <w:tab/>
      </w:r>
      <w:r w:rsidR="008B69E6" w:rsidRPr="009F71BE">
        <w:rPr>
          <w:rFonts w:ascii="Times New Roman" w:hAnsi="Times New Roman" w:cs="Times New Roman"/>
          <w:b/>
          <w:sz w:val="24"/>
          <w:szCs w:val="24"/>
        </w:rPr>
        <w:t>Deprese</w:t>
      </w:r>
    </w:p>
    <w:p w:rsidR="00D659AA" w:rsidRPr="009F71BE" w:rsidRDefault="00D659AA"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Deprese je častým příznakem P</w:t>
      </w:r>
      <w:r w:rsidR="0036580B" w:rsidRPr="009F71BE">
        <w:rPr>
          <w:rFonts w:ascii="Times New Roman" w:hAnsi="Times New Roman" w:cs="Times New Roman"/>
          <w:sz w:val="24"/>
          <w:szCs w:val="24"/>
        </w:rPr>
        <w:t>N, s prevalencí</w:t>
      </w:r>
      <w:r w:rsidR="002D3414">
        <w:rPr>
          <w:rFonts w:ascii="Times New Roman" w:hAnsi="Times New Roman" w:cs="Times New Roman"/>
          <w:sz w:val="24"/>
          <w:szCs w:val="24"/>
        </w:rPr>
        <w:t xml:space="preserve"> 30-</w:t>
      </w:r>
      <w:r w:rsidR="00ED5159" w:rsidRPr="009F71BE">
        <w:rPr>
          <w:rFonts w:ascii="Times New Roman" w:hAnsi="Times New Roman" w:cs="Times New Roman"/>
          <w:sz w:val="24"/>
          <w:szCs w:val="24"/>
        </w:rPr>
        <w:t>40%</w:t>
      </w:r>
      <w:r w:rsidRPr="009F71BE">
        <w:rPr>
          <w:rFonts w:ascii="Times New Roman" w:hAnsi="Times New Roman" w:cs="Times New Roman"/>
          <w:sz w:val="24"/>
          <w:szCs w:val="24"/>
        </w:rPr>
        <w:t xml:space="preserve"> (Aarsland </w:t>
      </w:r>
      <w:r w:rsidR="0019177A"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2009). Deprese u PN se dnes </w:t>
      </w:r>
      <w:r w:rsidR="002E62D9" w:rsidRPr="009F71BE">
        <w:rPr>
          <w:rFonts w:ascii="Times New Roman" w:hAnsi="Times New Roman" w:cs="Times New Roman"/>
          <w:sz w:val="24"/>
          <w:szCs w:val="24"/>
        </w:rPr>
        <w:t>ne</w:t>
      </w:r>
      <w:r w:rsidRPr="009F71BE">
        <w:rPr>
          <w:rFonts w:ascii="Times New Roman" w:hAnsi="Times New Roman" w:cs="Times New Roman"/>
          <w:sz w:val="24"/>
          <w:szCs w:val="24"/>
        </w:rPr>
        <w:t>považuje pouze za tzv. reaktivní depresi, ale předpokládá se její biologický podklad. Patogeneticky se uvažuje o narušení serotoninergní transmise i limbického noradrenergního a dopaminergního systému (Remy</w:t>
      </w:r>
      <w:r w:rsidR="0019177A"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2005). Patofyziologicky se tedy nejspíše významně uplatňuje non-dopaminergní transmise při lézi extranigrálních struktur. </w:t>
      </w:r>
      <w:r w:rsidRPr="009F71BE">
        <w:rPr>
          <w:rFonts w:ascii="Times New Roman" w:hAnsi="Times New Roman" w:cs="Times New Roman"/>
          <w:sz w:val="24"/>
          <w:szCs w:val="24"/>
        </w:rPr>
        <w:lastRenderedPageBreak/>
        <w:t xml:space="preserve">Tuto teorii podporuje i zjištěná korelace mezi tíží deprese a volumometricky měřenou velikostí amygdaly a hipokampu (van Mierlo </w:t>
      </w:r>
      <w:r w:rsidR="0019177A"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2015).</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Style w:val="highlight2"/>
          <w:rFonts w:ascii="Times New Roman" w:hAnsi="Times New Roman" w:cs="Times New Roman"/>
          <w:sz w:val="24"/>
          <w:szCs w:val="24"/>
        </w:rPr>
        <w:t xml:space="preserve">Byla </w:t>
      </w:r>
      <w:r w:rsidR="005C0859">
        <w:rPr>
          <w:rFonts w:ascii="Times New Roman" w:hAnsi="Times New Roman" w:cs="Times New Roman"/>
          <w:sz w:val="24"/>
          <w:szCs w:val="24"/>
        </w:rPr>
        <w:t xml:space="preserve">popsána celá </w:t>
      </w:r>
      <w:r w:rsidR="005C0859" w:rsidRPr="004B678C">
        <w:rPr>
          <w:rFonts w:ascii="Times New Roman" w:hAnsi="Times New Roman" w:cs="Times New Roman"/>
          <w:sz w:val="24"/>
          <w:szCs w:val="24"/>
        </w:rPr>
        <w:t>řada příznaků</w:t>
      </w:r>
      <w:r w:rsidRPr="004B678C">
        <w:rPr>
          <w:rFonts w:ascii="Times New Roman" w:hAnsi="Times New Roman" w:cs="Times New Roman"/>
          <w:sz w:val="24"/>
          <w:szCs w:val="24"/>
        </w:rPr>
        <w:t xml:space="preserve"> považovaných za rizikové faktory rozvoje </w:t>
      </w:r>
      <w:proofErr w:type="gramStart"/>
      <w:r w:rsidRPr="004B678C">
        <w:rPr>
          <w:rFonts w:ascii="Times New Roman" w:hAnsi="Times New Roman" w:cs="Times New Roman"/>
          <w:sz w:val="24"/>
          <w:szCs w:val="24"/>
        </w:rPr>
        <w:t xml:space="preserve">deprese </w:t>
      </w:r>
      <w:r w:rsidR="005C0859" w:rsidRPr="004B678C">
        <w:rPr>
          <w:rFonts w:ascii="Times New Roman" w:hAnsi="Times New Roman" w:cs="Times New Roman"/>
          <w:sz w:val="24"/>
          <w:szCs w:val="24"/>
        </w:rPr>
        <w:t xml:space="preserve">   u PN</w:t>
      </w:r>
      <w:proofErr w:type="gramEnd"/>
      <w:r w:rsidR="005C0859" w:rsidRPr="004B678C">
        <w:rPr>
          <w:rFonts w:ascii="Times New Roman" w:hAnsi="Times New Roman" w:cs="Times New Roman"/>
          <w:sz w:val="24"/>
          <w:szCs w:val="24"/>
        </w:rPr>
        <w:t>. M</w:t>
      </w:r>
      <w:r w:rsidRPr="004B678C">
        <w:rPr>
          <w:rFonts w:ascii="Times New Roman" w:hAnsi="Times New Roman" w:cs="Times New Roman"/>
          <w:sz w:val="24"/>
          <w:szCs w:val="24"/>
        </w:rPr>
        <w:t xml:space="preserve">ezi </w:t>
      </w:r>
      <w:r w:rsidR="005C0859" w:rsidRPr="004B678C">
        <w:rPr>
          <w:rFonts w:ascii="Times New Roman" w:hAnsi="Times New Roman" w:cs="Times New Roman"/>
          <w:sz w:val="24"/>
          <w:szCs w:val="24"/>
        </w:rPr>
        <w:t>tyto rizikové faktory patří</w:t>
      </w:r>
      <w:r w:rsidRPr="004B678C">
        <w:rPr>
          <w:rFonts w:ascii="Times New Roman" w:hAnsi="Times New Roman" w:cs="Times New Roman"/>
          <w:sz w:val="24"/>
          <w:szCs w:val="24"/>
        </w:rPr>
        <w:t xml:space="preserve"> tíže motorických příznaků (Rojo </w:t>
      </w:r>
      <w:r w:rsidR="00C66A56" w:rsidRPr="004B678C">
        <w:rPr>
          <w:rFonts w:ascii="Times New Roman" w:hAnsi="Times New Roman" w:cs="Times New Roman"/>
          <w:sz w:val="24"/>
          <w:szCs w:val="24"/>
        </w:rPr>
        <w:t xml:space="preserve">et al. </w:t>
      </w:r>
      <w:r w:rsidRPr="004B678C">
        <w:rPr>
          <w:rFonts w:ascii="Times New Roman" w:hAnsi="Times New Roman" w:cs="Times New Roman"/>
          <w:sz w:val="24"/>
          <w:szCs w:val="24"/>
        </w:rPr>
        <w:t xml:space="preserve">2003, </w:t>
      </w:r>
      <w:hyperlink r:id="rId14" w:history="1">
        <w:r w:rsidRPr="004B678C">
          <w:rPr>
            <w:rFonts w:ascii="Times New Roman" w:eastAsia="Times New Roman" w:hAnsi="Times New Roman" w:cs="Times New Roman"/>
            <w:sz w:val="24"/>
            <w:szCs w:val="24"/>
            <w:lang w:eastAsia="cs-CZ"/>
          </w:rPr>
          <w:t xml:space="preserve">Wichowicz </w:t>
        </w:r>
      </w:hyperlink>
      <w:r w:rsidR="00C66A56" w:rsidRPr="004B678C">
        <w:rPr>
          <w:rFonts w:ascii="Times New Roman" w:hAnsi="Times New Roman" w:cs="Times New Roman"/>
          <w:sz w:val="24"/>
          <w:szCs w:val="24"/>
        </w:rPr>
        <w:t xml:space="preserve">et al. </w:t>
      </w:r>
      <w:r w:rsidRPr="004B678C">
        <w:rPr>
          <w:rFonts w:ascii="Times New Roman" w:eastAsia="Times New Roman" w:hAnsi="Times New Roman" w:cs="Times New Roman"/>
          <w:sz w:val="24"/>
          <w:szCs w:val="24"/>
          <w:lang w:eastAsia="cs-CZ"/>
        </w:rPr>
        <w:t xml:space="preserve">2006, Leentjens </w:t>
      </w:r>
      <w:r w:rsidR="00C66A56" w:rsidRPr="004B678C">
        <w:rPr>
          <w:rFonts w:ascii="Times New Roman" w:eastAsia="Times New Roman" w:hAnsi="Times New Roman" w:cs="Times New Roman"/>
          <w:sz w:val="24"/>
          <w:szCs w:val="24"/>
          <w:lang w:eastAsia="cs-CZ"/>
        </w:rPr>
        <w:t xml:space="preserve">et al. </w:t>
      </w:r>
      <w:r w:rsidRPr="004B678C">
        <w:rPr>
          <w:rFonts w:ascii="Times New Roman" w:eastAsia="Times New Roman" w:hAnsi="Times New Roman" w:cs="Times New Roman"/>
          <w:sz w:val="24"/>
          <w:szCs w:val="24"/>
          <w:lang w:eastAsia="cs-CZ"/>
        </w:rPr>
        <w:t>2013</w:t>
      </w:r>
      <w:r w:rsidRPr="004B678C">
        <w:rPr>
          <w:rFonts w:ascii="Times New Roman" w:hAnsi="Times New Roman" w:cs="Times New Roman"/>
          <w:sz w:val="24"/>
          <w:szCs w:val="24"/>
        </w:rPr>
        <w:t>), anxieta (Leentjens</w:t>
      </w:r>
      <w:r w:rsidR="00C66A56" w:rsidRPr="004B678C">
        <w:rPr>
          <w:rFonts w:ascii="Times New Roman" w:hAnsi="Times New Roman" w:cs="Times New Roman"/>
          <w:sz w:val="24"/>
          <w:szCs w:val="24"/>
        </w:rPr>
        <w:t xml:space="preserve"> et al.</w:t>
      </w:r>
      <w:r w:rsidRPr="004B678C">
        <w:rPr>
          <w:rFonts w:ascii="Times New Roman" w:hAnsi="Times New Roman" w:cs="Times New Roman"/>
          <w:sz w:val="24"/>
          <w:szCs w:val="24"/>
        </w:rPr>
        <w:t xml:space="preserve"> 2013), kognitivní deficit (</w:t>
      </w:r>
      <w:hyperlink r:id="rId15" w:history="1">
        <w:r w:rsidRPr="004B678C">
          <w:rPr>
            <w:rFonts w:ascii="Times New Roman" w:eastAsia="Times New Roman" w:hAnsi="Times New Roman" w:cs="Times New Roman"/>
            <w:sz w:val="24"/>
            <w:szCs w:val="24"/>
            <w:lang w:eastAsia="cs-CZ"/>
          </w:rPr>
          <w:t>Wichowicz</w:t>
        </w:r>
        <w:r w:rsidR="00C66A56" w:rsidRPr="004B678C">
          <w:rPr>
            <w:rFonts w:ascii="Times New Roman" w:eastAsia="Times New Roman" w:hAnsi="Times New Roman" w:cs="Times New Roman"/>
            <w:sz w:val="24"/>
            <w:szCs w:val="24"/>
            <w:lang w:eastAsia="cs-CZ"/>
          </w:rPr>
          <w:t xml:space="preserve"> et al.</w:t>
        </w:r>
        <w:r w:rsidRPr="004B678C">
          <w:rPr>
            <w:rFonts w:ascii="Times New Roman" w:eastAsia="Times New Roman" w:hAnsi="Times New Roman" w:cs="Times New Roman"/>
            <w:sz w:val="24"/>
            <w:szCs w:val="24"/>
            <w:lang w:eastAsia="cs-CZ"/>
          </w:rPr>
          <w:t xml:space="preserve"> </w:t>
        </w:r>
      </w:hyperlink>
      <w:r w:rsidRPr="004B678C">
        <w:rPr>
          <w:rFonts w:ascii="Times New Roman" w:eastAsia="Times New Roman" w:hAnsi="Times New Roman" w:cs="Times New Roman"/>
          <w:sz w:val="24"/>
          <w:szCs w:val="24"/>
          <w:lang w:eastAsia="cs-CZ"/>
        </w:rPr>
        <w:t xml:space="preserve">2006, Cubo </w:t>
      </w:r>
      <w:r w:rsidR="00C66A56" w:rsidRPr="004B678C">
        <w:rPr>
          <w:rFonts w:ascii="Times New Roman" w:eastAsia="Times New Roman" w:hAnsi="Times New Roman" w:cs="Times New Roman"/>
          <w:sz w:val="24"/>
          <w:szCs w:val="24"/>
          <w:lang w:eastAsia="cs-CZ"/>
        </w:rPr>
        <w:t xml:space="preserve">et al. </w:t>
      </w:r>
      <w:r w:rsidRPr="004B678C">
        <w:rPr>
          <w:rFonts w:ascii="Times New Roman" w:eastAsia="Times New Roman" w:hAnsi="Times New Roman" w:cs="Times New Roman"/>
          <w:sz w:val="24"/>
          <w:szCs w:val="24"/>
          <w:lang w:eastAsia="cs-CZ"/>
        </w:rPr>
        <w:t>2000</w:t>
      </w:r>
      <w:r w:rsidRPr="009F71BE">
        <w:rPr>
          <w:rFonts w:ascii="Times New Roman" w:eastAsia="Times New Roman" w:hAnsi="Times New Roman" w:cs="Times New Roman"/>
          <w:sz w:val="24"/>
          <w:szCs w:val="24"/>
          <w:lang w:eastAsia="cs-CZ"/>
        </w:rPr>
        <w:t xml:space="preserve">, </w:t>
      </w:r>
      <w:r w:rsidRPr="009F71BE">
        <w:rPr>
          <w:rFonts w:ascii="Times New Roman" w:hAnsi="Times New Roman" w:cs="Times New Roman"/>
          <w:sz w:val="24"/>
          <w:szCs w:val="24"/>
        </w:rPr>
        <w:t>Leentjens</w:t>
      </w:r>
      <w:r w:rsidR="00C66A56"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2013), delší trvání příznaků PN (Barone</w:t>
      </w:r>
      <w:r w:rsidR="00C66A56"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2009), časnější nástup onemocnění (Giladi</w:t>
      </w:r>
      <w:r w:rsidR="00C66A56"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2000), omezení aktivit denního života (Tandberg</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1997</w:t>
      </w:r>
      <w:r w:rsidR="00A90015" w:rsidRPr="009F71BE">
        <w:rPr>
          <w:rFonts w:ascii="Times New Roman" w:hAnsi="Times New Roman" w:cs="Times New Roman"/>
          <w:sz w:val="24"/>
          <w:szCs w:val="24"/>
        </w:rPr>
        <w:t>, Wichowicz</w:t>
      </w:r>
      <w:r w:rsidR="002A43A1" w:rsidRPr="009F71BE">
        <w:rPr>
          <w:rFonts w:ascii="Times New Roman" w:hAnsi="Times New Roman" w:cs="Times New Roman"/>
          <w:sz w:val="24"/>
          <w:szCs w:val="24"/>
        </w:rPr>
        <w:t xml:space="preserve"> et al.</w:t>
      </w:r>
      <w:r w:rsidR="00A90015" w:rsidRPr="009F71BE">
        <w:rPr>
          <w:rFonts w:ascii="Times New Roman" w:hAnsi="Times New Roman" w:cs="Times New Roman"/>
          <w:sz w:val="24"/>
          <w:szCs w:val="24"/>
        </w:rPr>
        <w:t xml:space="preserve"> 2006), bradykineze,</w:t>
      </w:r>
      <w:r w:rsidRPr="009F71BE">
        <w:rPr>
          <w:rFonts w:ascii="Times New Roman" w:hAnsi="Times New Roman" w:cs="Times New Roman"/>
          <w:sz w:val="24"/>
          <w:szCs w:val="24"/>
        </w:rPr>
        <w:t xml:space="preserve"> porucha chůze a rovnováhy (Cubo</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2000), klinické příznaky budící podezření na atypický parkinsonismus (Tandberg</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1997), motorické fluktuace (Wichowicz</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w:t>
      </w:r>
      <w:r w:rsidR="005E24C6">
        <w:rPr>
          <w:rFonts w:ascii="Times New Roman" w:hAnsi="Times New Roman" w:cs="Times New Roman"/>
          <w:sz w:val="24"/>
          <w:szCs w:val="24"/>
        </w:rPr>
        <w:t>006), vyšší denní dávky L-DOPA</w:t>
      </w:r>
      <w:r w:rsidRPr="009F71BE">
        <w:rPr>
          <w:rFonts w:ascii="Times New Roman" w:hAnsi="Times New Roman" w:cs="Times New Roman"/>
          <w:sz w:val="24"/>
          <w:szCs w:val="24"/>
        </w:rPr>
        <w:t xml:space="preserve"> (Tandberg</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1997, Wichowicz</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2006), poruchy spánku (Tandberg</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1998), syndrom neklidných nohou (Krishnan</w:t>
      </w:r>
      <w:r w:rsidR="002A43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2003), ženské pohlaví (Rojo </w:t>
      </w:r>
      <w:r w:rsidR="002A43A1"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2003). </w:t>
      </w:r>
    </w:p>
    <w:p w:rsidR="008B69E6" w:rsidRDefault="008B69E6" w:rsidP="003C6D61">
      <w:pPr>
        <w:autoSpaceDE w:val="0"/>
        <w:autoSpaceDN w:val="0"/>
        <w:adjustRightInd w:val="0"/>
        <w:spacing w:after="0" w:line="360" w:lineRule="auto"/>
        <w:jc w:val="both"/>
        <w:rPr>
          <w:rFonts w:ascii="Times New Roman" w:hAnsi="Times New Roman" w:cs="Times New Roman"/>
          <w:sz w:val="24"/>
          <w:szCs w:val="24"/>
          <w:u w:val="single"/>
        </w:rPr>
      </w:pPr>
    </w:p>
    <w:p w:rsidR="00FB3CF9" w:rsidRPr="009F71BE" w:rsidRDefault="00FB3CF9" w:rsidP="003C6D61">
      <w:pPr>
        <w:autoSpaceDE w:val="0"/>
        <w:autoSpaceDN w:val="0"/>
        <w:adjustRightInd w:val="0"/>
        <w:spacing w:after="0" w:line="360" w:lineRule="auto"/>
        <w:jc w:val="both"/>
        <w:rPr>
          <w:rFonts w:ascii="Times New Roman" w:hAnsi="Times New Roman" w:cs="Times New Roman"/>
          <w:sz w:val="24"/>
          <w:szCs w:val="24"/>
          <w:u w:val="single"/>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.5.2.1.2</w:t>
      </w:r>
      <w:r w:rsidR="00D659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Úzkostné poruchy</w:t>
      </w:r>
    </w:p>
    <w:p w:rsidR="00D659AA" w:rsidRPr="009F71BE" w:rsidRDefault="00D659AA" w:rsidP="003C6D61">
      <w:pPr>
        <w:autoSpaceDE w:val="0"/>
        <w:autoSpaceDN w:val="0"/>
        <w:adjustRightInd w:val="0"/>
        <w:spacing w:after="0" w:line="360" w:lineRule="auto"/>
        <w:jc w:val="both"/>
        <w:rPr>
          <w:rFonts w:ascii="Times New Roman" w:hAnsi="Times New Roman" w:cs="Times New Roman"/>
          <w:b/>
          <w:sz w:val="24"/>
          <w:szCs w:val="24"/>
        </w:rPr>
      </w:pPr>
    </w:p>
    <w:p w:rsidR="00DB26A1"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Úzkostné poruchy se </w:t>
      </w:r>
      <w:r w:rsidR="0044010C">
        <w:rPr>
          <w:rFonts w:ascii="Times New Roman" w:hAnsi="Times New Roman" w:cs="Times New Roman"/>
          <w:sz w:val="24"/>
          <w:szCs w:val="24"/>
        </w:rPr>
        <w:t xml:space="preserve">u pacientů s PN </w:t>
      </w:r>
      <w:r w:rsidRPr="009F71BE">
        <w:rPr>
          <w:rFonts w:ascii="Times New Roman" w:hAnsi="Times New Roman" w:cs="Times New Roman"/>
          <w:sz w:val="24"/>
          <w:szCs w:val="24"/>
        </w:rPr>
        <w:t>vyskytují poměrně často</w:t>
      </w:r>
      <w:r w:rsidR="00E66F4B" w:rsidRPr="009F71BE">
        <w:rPr>
          <w:rFonts w:ascii="Times New Roman" w:hAnsi="Times New Roman" w:cs="Times New Roman"/>
          <w:sz w:val="24"/>
          <w:szCs w:val="24"/>
        </w:rPr>
        <w:t>, udávaná prevalence je</w:t>
      </w:r>
      <w:r w:rsidRPr="009F71BE">
        <w:rPr>
          <w:rFonts w:ascii="Times New Roman" w:hAnsi="Times New Roman" w:cs="Times New Roman"/>
          <w:sz w:val="24"/>
          <w:szCs w:val="24"/>
        </w:rPr>
        <w:t xml:space="preserve"> až 40</w:t>
      </w:r>
      <w:r w:rsidR="008466CD">
        <w:rPr>
          <w:rFonts w:ascii="Times New Roman" w:hAnsi="Times New Roman" w:cs="Times New Roman"/>
          <w:sz w:val="24"/>
          <w:szCs w:val="24"/>
        </w:rPr>
        <w:t xml:space="preserve"> </w:t>
      </w:r>
      <w:r w:rsidRPr="009F71BE">
        <w:rPr>
          <w:rFonts w:ascii="Times New Roman" w:hAnsi="Times New Roman" w:cs="Times New Roman"/>
          <w:sz w:val="24"/>
          <w:szCs w:val="24"/>
        </w:rPr>
        <w:t xml:space="preserve">% (Aarsland </w:t>
      </w:r>
      <w:r w:rsidR="00723148"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2009). Mezi nejčastější úzkostné poruchy u PN patří panická porucha, generalizovaná úzkostná porucha a sociální fobie (Dissanayaka </w:t>
      </w:r>
      <w:r w:rsidR="00723148"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2010). Častá je i komorbidita anxiety a deprese, dle různých </w:t>
      </w:r>
      <w:r w:rsidR="001E4FB6" w:rsidRPr="009F71BE">
        <w:rPr>
          <w:rFonts w:ascii="Times New Roman" w:hAnsi="Times New Roman" w:cs="Times New Roman"/>
          <w:sz w:val="24"/>
          <w:szCs w:val="24"/>
        </w:rPr>
        <w:t>studií 14-26</w:t>
      </w:r>
      <w:r w:rsidR="0044010C">
        <w:rPr>
          <w:rFonts w:ascii="Times New Roman" w:hAnsi="Times New Roman" w:cs="Times New Roman"/>
          <w:sz w:val="24"/>
          <w:szCs w:val="24"/>
        </w:rPr>
        <w:t xml:space="preserve"> </w:t>
      </w:r>
      <w:r w:rsidR="001E4FB6" w:rsidRPr="009F71BE">
        <w:rPr>
          <w:rFonts w:ascii="Times New Roman" w:hAnsi="Times New Roman" w:cs="Times New Roman"/>
          <w:sz w:val="24"/>
          <w:szCs w:val="24"/>
        </w:rPr>
        <w:t xml:space="preserve">% (Prediger </w:t>
      </w:r>
      <w:r w:rsidR="00723148" w:rsidRPr="009F71BE">
        <w:rPr>
          <w:rFonts w:ascii="Times New Roman" w:hAnsi="Times New Roman" w:cs="Times New Roman"/>
          <w:sz w:val="24"/>
          <w:szCs w:val="24"/>
        </w:rPr>
        <w:t xml:space="preserve">et al. </w:t>
      </w:r>
      <w:r w:rsidR="001E4FB6" w:rsidRPr="009F71BE">
        <w:rPr>
          <w:rFonts w:ascii="Times New Roman" w:hAnsi="Times New Roman" w:cs="Times New Roman"/>
          <w:sz w:val="24"/>
          <w:szCs w:val="24"/>
        </w:rPr>
        <w:t xml:space="preserve">2012). Za rizikové </w:t>
      </w:r>
      <w:r w:rsidRPr="009F71BE">
        <w:rPr>
          <w:rFonts w:ascii="Times New Roman" w:hAnsi="Times New Roman" w:cs="Times New Roman"/>
          <w:sz w:val="24"/>
          <w:szCs w:val="24"/>
        </w:rPr>
        <w:t xml:space="preserve">faktory pro rozvoj anxiety u PN </w:t>
      </w:r>
      <w:r w:rsidR="00322E37" w:rsidRPr="009F71BE">
        <w:rPr>
          <w:rFonts w:ascii="Times New Roman" w:hAnsi="Times New Roman" w:cs="Times New Roman"/>
          <w:sz w:val="24"/>
          <w:szCs w:val="24"/>
        </w:rPr>
        <w:t>jsou</w:t>
      </w:r>
      <w:r w:rsidR="001E4FB6" w:rsidRPr="009F71BE">
        <w:rPr>
          <w:rFonts w:ascii="Times New Roman" w:hAnsi="Times New Roman" w:cs="Times New Roman"/>
          <w:sz w:val="24"/>
          <w:szCs w:val="24"/>
        </w:rPr>
        <w:t xml:space="preserve"> považovány</w:t>
      </w:r>
      <w:r w:rsidR="00322E37" w:rsidRPr="009F71BE">
        <w:rPr>
          <w:rFonts w:ascii="Times New Roman" w:hAnsi="Times New Roman" w:cs="Times New Roman"/>
          <w:sz w:val="24"/>
          <w:szCs w:val="24"/>
        </w:rPr>
        <w:t xml:space="preserve"> </w:t>
      </w:r>
      <w:r w:rsidRPr="009F71BE">
        <w:rPr>
          <w:rFonts w:ascii="Times New Roman" w:hAnsi="Times New Roman" w:cs="Times New Roman"/>
          <w:sz w:val="24"/>
          <w:szCs w:val="24"/>
        </w:rPr>
        <w:t>tíže onemocnění</w:t>
      </w:r>
      <w:r w:rsidR="00322E37" w:rsidRPr="009F71BE">
        <w:rPr>
          <w:rFonts w:ascii="Times New Roman" w:hAnsi="Times New Roman" w:cs="Times New Roman"/>
          <w:sz w:val="24"/>
          <w:szCs w:val="24"/>
        </w:rPr>
        <w:t>, posturální instabilita a porucha</w:t>
      </w:r>
      <w:r w:rsidRPr="009F71BE">
        <w:rPr>
          <w:rFonts w:ascii="Times New Roman" w:hAnsi="Times New Roman" w:cs="Times New Roman"/>
          <w:sz w:val="24"/>
          <w:szCs w:val="24"/>
        </w:rPr>
        <w:t xml:space="preserve"> chůze, dyskin</w:t>
      </w:r>
      <w:r w:rsidR="00FB3CF9">
        <w:rPr>
          <w:rFonts w:ascii="Times New Roman" w:hAnsi="Times New Roman" w:cs="Times New Roman"/>
          <w:sz w:val="24"/>
          <w:szCs w:val="24"/>
        </w:rPr>
        <w:t>e</w:t>
      </w:r>
      <w:r w:rsidRPr="009F71BE">
        <w:rPr>
          <w:rFonts w:ascii="Times New Roman" w:hAnsi="Times New Roman" w:cs="Times New Roman"/>
          <w:sz w:val="24"/>
          <w:szCs w:val="24"/>
        </w:rPr>
        <w:t>ze a on/off motorické fluktuace, časnější nástup onemocnění, ž</w:t>
      </w:r>
      <w:r w:rsidR="00DC2DF5" w:rsidRPr="009F71BE">
        <w:rPr>
          <w:rFonts w:ascii="Times New Roman" w:hAnsi="Times New Roman" w:cs="Times New Roman"/>
          <w:sz w:val="24"/>
          <w:szCs w:val="24"/>
        </w:rPr>
        <w:t>enské pohlaví, příznaky deprese nebo</w:t>
      </w:r>
      <w:r w:rsidRPr="009F71BE">
        <w:rPr>
          <w:rFonts w:ascii="Times New Roman" w:hAnsi="Times New Roman" w:cs="Times New Roman"/>
          <w:sz w:val="24"/>
          <w:szCs w:val="24"/>
        </w:rPr>
        <w:t xml:space="preserve"> snížená kvalita spánku (Dissanayaka</w:t>
      </w:r>
      <w:r w:rsidR="00723148"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Nègre-Pagès</w:t>
      </w:r>
      <w:r w:rsidR="00723148"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w:t>
      </w:r>
    </w:p>
    <w:p w:rsidR="00A04EF0" w:rsidRDefault="00A04EF0" w:rsidP="003C6D61">
      <w:pPr>
        <w:autoSpaceDE w:val="0"/>
        <w:autoSpaceDN w:val="0"/>
        <w:adjustRightInd w:val="0"/>
        <w:spacing w:after="0" w:line="360" w:lineRule="auto"/>
        <w:jc w:val="both"/>
        <w:rPr>
          <w:rFonts w:ascii="Times New Roman" w:hAnsi="Times New Roman" w:cs="Times New Roman"/>
          <w:b/>
          <w:sz w:val="24"/>
          <w:szCs w:val="24"/>
        </w:rPr>
      </w:pPr>
    </w:p>
    <w:p w:rsidR="00A04EF0" w:rsidRDefault="00A04EF0" w:rsidP="003C6D61">
      <w:pPr>
        <w:autoSpaceDE w:val="0"/>
        <w:autoSpaceDN w:val="0"/>
        <w:adjustRightInd w:val="0"/>
        <w:spacing w:after="0" w:line="360" w:lineRule="auto"/>
        <w:jc w:val="both"/>
        <w:rPr>
          <w:rFonts w:ascii="Times New Roman" w:hAnsi="Times New Roman" w:cs="Times New Roman"/>
          <w:b/>
          <w:sz w:val="24"/>
          <w:szCs w:val="24"/>
        </w:rPr>
      </w:pPr>
    </w:p>
    <w:p w:rsidR="008B69E6" w:rsidRPr="00DB26A1" w:rsidRDefault="000969B7"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 xml:space="preserve">.5.2.1.3  </w:t>
      </w:r>
      <w:r w:rsidR="00D659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Apatie a zvýšená únavnost</w:t>
      </w:r>
    </w:p>
    <w:p w:rsidR="00D3297D" w:rsidRPr="009F71BE" w:rsidRDefault="00D3297D"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Apatie a zvýšená únavnost jsou dalšími častými příznaky PN, postihující</w:t>
      </w:r>
      <w:r w:rsidR="0058394B">
        <w:rPr>
          <w:rFonts w:ascii="Times New Roman" w:hAnsi="Times New Roman" w:cs="Times New Roman"/>
          <w:sz w:val="24"/>
          <w:szCs w:val="24"/>
        </w:rPr>
        <w:t>mi</w:t>
      </w:r>
      <w:r w:rsidRPr="009F71BE">
        <w:rPr>
          <w:rFonts w:ascii="Times New Roman" w:hAnsi="Times New Roman" w:cs="Times New Roman"/>
          <w:sz w:val="24"/>
          <w:szCs w:val="24"/>
        </w:rPr>
        <w:t xml:space="preserve"> kolem 1/3 pacientů (Dujardin </w:t>
      </w:r>
      <w:r w:rsidR="00F8744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2007, Aarsland </w:t>
      </w:r>
      <w:r w:rsidR="00F8744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2009). Apatie je závažný</w:t>
      </w:r>
      <w:r w:rsidR="005C7695" w:rsidRPr="009F71BE">
        <w:rPr>
          <w:rFonts w:ascii="Times New Roman" w:hAnsi="Times New Roman" w:cs="Times New Roman"/>
          <w:sz w:val="24"/>
          <w:szCs w:val="24"/>
        </w:rPr>
        <w:t>m</w:t>
      </w:r>
      <w:r w:rsidRPr="009F71BE">
        <w:rPr>
          <w:rFonts w:ascii="Times New Roman" w:hAnsi="Times New Roman" w:cs="Times New Roman"/>
          <w:sz w:val="24"/>
          <w:szCs w:val="24"/>
        </w:rPr>
        <w:t xml:space="preserve"> příznak</w:t>
      </w:r>
      <w:r w:rsidR="005C7695" w:rsidRPr="009F71BE">
        <w:rPr>
          <w:rFonts w:ascii="Times New Roman" w:hAnsi="Times New Roman" w:cs="Times New Roman"/>
          <w:sz w:val="24"/>
          <w:szCs w:val="24"/>
        </w:rPr>
        <w:t>em</w:t>
      </w:r>
      <w:r w:rsidRPr="009F71BE">
        <w:rPr>
          <w:rFonts w:ascii="Times New Roman" w:hAnsi="Times New Roman" w:cs="Times New Roman"/>
          <w:sz w:val="24"/>
          <w:szCs w:val="24"/>
        </w:rPr>
        <w:t xml:space="preserve">, jelikož výrazně zasahuje do běžných denních aktivit. Pacienti trpí ztrátou zájmu a participace na aktivitách denního života, ztrátou iniciativy, oploštěním emocí, nedokončují započaté aktivity, jsou neteční. Patogeneticky se předpokládá postižení fronto-subkortikálních okruhů. Přesný </w:t>
      </w:r>
      <w:r w:rsidRPr="009F71BE">
        <w:rPr>
          <w:rFonts w:ascii="Times New Roman" w:hAnsi="Times New Roman" w:cs="Times New Roman"/>
          <w:sz w:val="24"/>
          <w:szCs w:val="24"/>
        </w:rPr>
        <w:lastRenderedPageBreak/>
        <w:t>neurochemický substrát zat</w:t>
      </w:r>
      <w:r w:rsidR="005C7695" w:rsidRPr="009F71BE">
        <w:rPr>
          <w:rFonts w:ascii="Times New Roman" w:hAnsi="Times New Roman" w:cs="Times New Roman"/>
          <w:sz w:val="24"/>
          <w:szCs w:val="24"/>
        </w:rPr>
        <w:t>ím není znám, předpokládá se však</w:t>
      </w:r>
      <w:r w:rsidRPr="009F71BE">
        <w:rPr>
          <w:rFonts w:ascii="Times New Roman" w:hAnsi="Times New Roman" w:cs="Times New Roman"/>
          <w:sz w:val="24"/>
          <w:szCs w:val="24"/>
        </w:rPr>
        <w:t xml:space="preserve"> zapojení nejen dopaminergních, ale i dalších non-dopaminergních okruhů (Dujardin</w:t>
      </w:r>
      <w:r w:rsidR="00F87443"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2007).</w:t>
      </w:r>
    </w:p>
    <w:p w:rsidR="008B69E6" w:rsidRPr="009F71BE" w:rsidRDefault="00DB26A1"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Zvýšená únava</w:t>
      </w:r>
      <w:r w:rsidR="008B69E6" w:rsidRPr="009F71BE">
        <w:rPr>
          <w:rFonts w:ascii="Times New Roman" w:hAnsi="Times New Roman" w:cs="Times New Roman"/>
          <w:sz w:val="24"/>
          <w:szCs w:val="24"/>
        </w:rPr>
        <w:t xml:space="preserve"> se objevuje časně v průběhu PN</w:t>
      </w:r>
      <w:r w:rsidR="0058394B">
        <w:rPr>
          <w:rFonts w:ascii="Times New Roman" w:hAnsi="Times New Roman" w:cs="Times New Roman"/>
          <w:sz w:val="24"/>
          <w:szCs w:val="24"/>
        </w:rPr>
        <w:t>,</w:t>
      </w:r>
      <w:r w:rsidR="008B69E6" w:rsidRPr="009F71BE">
        <w:rPr>
          <w:rFonts w:ascii="Times New Roman" w:hAnsi="Times New Roman" w:cs="Times New Roman"/>
          <w:sz w:val="24"/>
          <w:szCs w:val="24"/>
        </w:rPr>
        <w:t xml:space="preserve"> a může dokonce předcházet rozvoj</w:t>
      </w:r>
      <w:r w:rsidR="0058394B">
        <w:rPr>
          <w:rFonts w:ascii="Times New Roman" w:hAnsi="Times New Roman" w:cs="Times New Roman"/>
          <w:sz w:val="24"/>
          <w:szCs w:val="24"/>
        </w:rPr>
        <w:t>i</w:t>
      </w:r>
      <w:r w:rsidR="008B69E6" w:rsidRPr="009F71BE">
        <w:rPr>
          <w:rFonts w:ascii="Times New Roman" w:hAnsi="Times New Roman" w:cs="Times New Roman"/>
          <w:sz w:val="24"/>
          <w:szCs w:val="24"/>
        </w:rPr>
        <w:t xml:space="preserve"> motorických příznaků (Lou</w:t>
      </w:r>
      <w:r w:rsidR="00F87443" w:rsidRPr="009F71BE">
        <w:rPr>
          <w:rFonts w:ascii="Times New Roman" w:hAnsi="Times New Roman" w:cs="Times New Roman"/>
          <w:sz w:val="24"/>
          <w:szCs w:val="24"/>
        </w:rPr>
        <w:t xml:space="preserve"> et al.</w:t>
      </w:r>
      <w:r w:rsidR="008B69E6" w:rsidRPr="009F71BE">
        <w:rPr>
          <w:rFonts w:ascii="Times New Roman" w:hAnsi="Times New Roman" w:cs="Times New Roman"/>
          <w:sz w:val="24"/>
          <w:szCs w:val="24"/>
        </w:rPr>
        <w:t xml:space="preserve"> 2001). I přes svůj vliv na běžné denní aktivity bývá často nedostatečně d</w:t>
      </w:r>
      <w:r w:rsidR="00A7751A" w:rsidRPr="009F71BE">
        <w:rPr>
          <w:rFonts w:ascii="Times New Roman" w:hAnsi="Times New Roman" w:cs="Times New Roman"/>
          <w:sz w:val="24"/>
          <w:szCs w:val="24"/>
        </w:rPr>
        <w:t xml:space="preserve">iagnostikovaným příznakem. </w:t>
      </w:r>
      <w:r w:rsidR="0058394B">
        <w:rPr>
          <w:rFonts w:ascii="Times New Roman" w:hAnsi="Times New Roman" w:cs="Times New Roman"/>
          <w:sz w:val="24"/>
          <w:szCs w:val="24"/>
        </w:rPr>
        <w:t>M</w:t>
      </w:r>
      <w:r w:rsidR="008B69E6" w:rsidRPr="009F71BE">
        <w:rPr>
          <w:rFonts w:ascii="Times New Roman" w:hAnsi="Times New Roman" w:cs="Times New Roman"/>
          <w:sz w:val="24"/>
          <w:szCs w:val="24"/>
        </w:rPr>
        <w:t xml:space="preserve">ůže </w:t>
      </w:r>
      <w:r w:rsidR="0058394B">
        <w:rPr>
          <w:rFonts w:ascii="Times New Roman" w:hAnsi="Times New Roman" w:cs="Times New Roman"/>
          <w:sz w:val="24"/>
          <w:szCs w:val="24"/>
        </w:rPr>
        <w:t xml:space="preserve">se </w:t>
      </w:r>
      <w:r w:rsidR="008B69E6" w:rsidRPr="009F71BE">
        <w:rPr>
          <w:rFonts w:ascii="Times New Roman" w:hAnsi="Times New Roman" w:cs="Times New Roman"/>
          <w:sz w:val="24"/>
          <w:szCs w:val="24"/>
        </w:rPr>
        <w:t>vyskytovat trvale nebo jen in</w:t>
      </w:r>
      <w:r w:rsidR="00A7751A" w:rsidRPr="009F71BE">
        <w:rPr>
          <w:rFonts w:ascii="Times New Roman" w:hAnsi="Times New Roman" w:cs="Times New Roman"/>
          <w:sz w:val="24"/>
          <w:szCs w:val="24"/>
        </w:rPr>
        <w:t xml:space="preserve">termitentně, obecně se ale </w:t>
      </w:r>
      <w:r w:rsidR="0058394B">
        <w:rPr>
          <w:rFonts w:ascii="Times New Roman" w:hAnsi="Times New Roman" w:cs="Times New Roman"/>
          <w:sz w:val="24"/>
          <w:szCs w:val="24"/>
        </w:rPr>
        <w:t xml:space="preserve">její </w:t>
      </w:r>
      <w:r w:rsidR="00A7751A" w:rsidRPr="009F71BE">
        <w:rPr>
          <w:rFonts w:ascii="Times New Roman" w:hAnsi="Times New Roman" w:cs="Times New Roman"/>
          <w:sz w:val="24"/>
          <w:szCs w:val="24"/>
        </w:rPr>
        <w:t>výskyt</w:t>
      </w:r>
      <w:r w:rsidR="008B69E6" w:rsidRPr="009F71BE">
        <w:rPr>
          <w:rFonts w:ascii="Times New Roman" w:hAnsi="Times New Roman" w:cs="Times New Roman"/>
          <w:sz w:val="24"/>
          <w:szCs w:val="24"/>
        </w:rPr>
        <w:t> v průběhu života zvyšuje. Byla zjištěna asociace zvýšené únavy s depresí, kognitivním deficitem a nadměrnou denní spavostí (Alves</w:t>
      </w:r>
      <w:r w:rsidR="004C55D0" w:rsidRPr="009F71BE">
        <w:rPr>
          <w:rFonts w:ascii="Times New Roman" w:hAnsi="Times New Roman" w:cs="Times New Roman"/>
          <w:sz w:val="24"/>
          <w:szCs w:val="24"/>
        </w:rPr>
        <w:t xml:space="preserve"> et al.</w:t>
      </w:r>
      <w:r w:rsidR="008B69E6" w:rsidRPr="009F71BE">
        <w:rPr>
          <w:rFonts w:ascii="Times New Roman" w:hAnsi="Times New Roman" w:cs="Times New Roman"/>
          <w:sz w:val="24"/>
          <w:szCs w:val="24"/>
        </w:rPr>
        <w:t xml:space="preserve"> 2004, Aarsland </w:t>
      </w:r>
      <w:r w:rsidR="006A59ED"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2010).</w:t>
      </w:r>
    </w:p>
    <w:p w:rsidR="008B69E6"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4E7C85" w:rsidRPr="009F71BE" w:rsidRDefault="004E7C85"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 xml:space="preserve">.5.2.1.4  </w:t>
      </w:r>
      <w:r w:rsidR="00D659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Psychotické příznak</w:t>
      </w:r>
      <w:r w:rsidR="00D659AA" w:rsidRPr="009F71BE">
        <w:rPr>
          <w:rFonts w:ascii="Times New Roman" w:hAnsi="Times New Roman" w:cs="Times New Roman"/>
          <w:b/>
          <w:sz w:val="24"/>
          <w:szCs w:val="24"/>
        </w:rPr>
        <w:t>y</w:t>
      </w:r>
    </w:p>
    <w:p w:rsidR="00D659AA" w:rsidRPr="009F71BE" w:rsidRDefault="00D659AA"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Nejčastějším psychotickým příznakem PN jsou zrakové halucinace. Tyto jsou typicky formova</w:t>
      </w:r>
      <w:r w:rsidR="001310A1" w:rsidRPr="009F71BE">
        <w:rPr>
          <w:rFonts w:ascii="Times New Roman" w:hAnsi="Times New Roman" w:cs="Times New Roman"/>
          <w:sz w:val="24"/>
          <w:szCs w:val="24"/>
        </w:rPr>
        <w:t>né, pacienti halucinují</w:t>
      </w:r>
      <w:r w:rsidR="00F4349E">
        <w:rPr>
          <w:rFonts w:ascii="Times New Roman" w:hAnsi="Times New Roman" w:cs="Times New Roman"/>
          <w:sz w:val="24"/>
          <w:szCs w:val="24"/>
        </w:rPr>
        <w:t xml:space="preserve"> osoby nebo zvířata, </w:t>
      </w:r>
      <w:r w:rsidRPr="009F71BE">
        <w:rPr>
          <w:rFonts w:ascii="Times New Roman" w:hAnsi="Times New Roman" w:cs="Times New Roman"/>
          <w:sz w:val="24"/>
          <w:szCs w:val="24"/>
        </w:rPr>
        <w:t xml:space="preserve">méně </w:t>
      </w:r>
      <w:r w:rsidR="00F4349E">
        <w:rPr>
          <w:rFonts w:ascii="Times New Roman" w:hAnsi="Times New Roman" w:cs="Times New Roman"/>
          <w:sz w:val="24"/>
          <w:szCs w:val="24"/>
        </w:rPr>
        <w:t xml:space="preserve">často </w:t>
      </w:r>
      <w:r w:rsidRPr="009F71BE">
        <w:rPr>
          <w:rFonts w:ascii="Times New Roman" w:hAnsi="Times New Roman" w:cs="Times New Roman"/>
          <w:sz w:val="24"/>
          <w:szCs w:val="24"/>
        </w:rPr>
        <w:t xml:space="preserve">neživé objekty. </w:t>
      </w:r>
      <w:r w:rsidR="00A05AF9">
        <w:rPr>
          <w:rFonts w:ascii="Times New Roman" w:hAnsi="Times New Roman" w:cs="Times New Roman"/>
          <w:sz w:val="24"/>
          <w:szCs w:val="24"/>
        </w:rPr>
        <w:t>Halucinace m</w:t>
      </w:r>
      <w:r w:rsidRPr="009F71BE">
        <w:rPr>
          <w:rFonts w:ascii="Times New Roman" w:hAnsi="Times New Roman" w:cs="Times New Roman"/>
          <w:sz w:val="24"/>
          <w:szCs w:val="24"/>
        </w:rPr>
        <w:t>ají rekurentní c</w:t>
      </w:r>
      <w:r w:rsidR="001310A1" w:rsidRPr="009F71BE">
        <w:rPr>
          <w:rFonts w:ascii="Times New Roman" w:hAnsi="Times New Roman" w:cs="Times New Roman"/>
          <w:sz w:val="24"/>
          <w:szCs w:val="24"/>
        </w:rPr>
        <w:t xml:space="preserve">harakter a většina pacientů si </w:t>
      </w:r>
      <w:r w:rsidRPr="009F71BE">
        <w:rPr>
          <w:rFonts w:ascii="Times New Roman" w:hAnsi="Times New Roman" w:cs="Times New Roman"/>
          <w:sz w:val="24"/>
          <w:szCs w:val="24"/>
        </w:rPr>
        <w:t>n</w:t>
      </w:r>
      <w:r w:rsidR="001310A1" w:rsidRPr="009F71BE">
        <w:rPr>
          <w:rFonts w:ascii="Times New Roman" w:hAnsi="Times New Roman" w:cs="Times New Roman"/>
          <w:sz w:val="24"/>
          <w:szCs w:val="24"/>
        </w:rPr>
        <w:t>a</w:t>
      </w:r>
      <w:r w:rsidRPr="009F71BE">
        <w:rPr>
          <w:rFonts w:ascii="Times New Roman" w:hAnsi="Times New Roman" w:cs="Times New Roman"/>
          <w:sz w:val="24"/>
          <w:szCs w:val="24"/>
        </w:rPr>
        <w:t xml:space="preserve"> ně zacho</w:t>
      </w:r>
      <w:r w:rsidR="001310A1" w:rsidRPr="009F71BE">
        <w:rPr>
          <w:rFonts w:ascii="Times New Roman" w:hAnsi="Times New Roman" w:cs="Times New Roman"/>
          <w:sz w:val="24"/>
          <w:szCs w:val="24"/>
        </w:rPr>
        <w:t xml:space="preserve">vává náhled. Mohou se </w:t>
      </w:r>
      <w:proofErr w:type="gramStart"/>
      <w:r w:rsidR="001310A1" w:rsidRPr="009F71BE">
        <w:rPr>
          <w:rFonts w:ascii="Times New Roman" w:hAnsi="Times New Roman" w:cs="Times New Roman"/>
          <w:sz w:val="24"/>
          <w:szCs w:val="24"/>
        </w:rPr>
        <w:t>objevit</w:t>
      </w:r>
      <w:r w:rsidRPr="009F71BE">
        <w:rPr>
          <w:rFonts w:ascii="Times New Roman" w:hAnsi="Times New Roman" w:cs="Times New Roman"/>
          <w:sz w:val="24"/>
          <w:szCs w:val="24"/>
        </w:rPr>
        <w:t xml:space="preserve"> </w:t>
      </w:r>
      <w:r w:rsidR="00B46E95">
        <w:rPr>
          <w:rFonts w:ascii="Times New Roman" w:hAnsi="Times New Roman" w:cs="Times New Roman"/>
          <w:sz w:val="24"/>
          <w:szCs w:val="24"/>
        </w:rPr>
        <w:t xml:space="preserve">       </w:t>
      </w:r>
      <w:r w:rsidRPr="009F71BE">
        <w:rPr>
          <w:rFonts w:ascii="Times New Roman" w:hAnsi="Times New Roman" w:cs="Times New Roman"/>
          <w:sz w:val="24"/>
          <w:szCs w:val="24"/>
        </w:rPr>
        <w:t>i sluchové</w:t>
      </w:r>
      <w:proofErr w:type="gramEnd"/>
      <w:r w:rsidRPr="009F71BE">
        <w:rPr>
          <w:rFonts w:ascii="Times New Roman" w:hAnsi="Times New Roman" w:cs="Times New Roman"/>
          <w:sz w:val="24"/>
          <w:szCs w:val="24"/>
        </w:rPr>
        <w:t xml:space="preserve"> halucinace, od nezřetelných zv</w:t>
      </w:r>
      <w:r w:rsidR="00B46E95">
        <w:rPr>
          <w:rFonts w:ascii="Times New Roman" w:hAnsi="Times New Roman" w:cs="Times New Roman"/>
          <w:sz w:val="24"/>
          <w:szCs w:val="24"/>
        </w:rPr>
        <w:t>uků nebo hudby až po jasné, vyh</w:t>
      </w:r>
      <w:r w:rsidRPr="009F71BE">
        <w:rPr>
          <w:rFonts w:ascii="Times New Roman" w:hAnsi="Times New Roman" w:cs="Times New Roman"/>
          <w:sz w:val="24"/>
          <w:szCs w:val="24"/>
        </w:rPr>
        <w:t>r</w:t>
      </w:r>
      <w:r w:rsidR="00B46E95">
        <w:rPr>
          <w:rFonts w:ascii="Times New Roman" w:hAnsi="Times New Roman" w:cs="Times New Roman"/>
          <w:sz w:val="24"/>
          <w:szCs w:val="24"/>
        </w:rPr>
        <w:t>o</w:t>
      </w:r>
      <w:r w:rsidRPr="009F71BE">
        <w:rPr>
          <w:rFonts w:ascii="Times New Roman" w:hAnsi="Times New Roman" w:cs="Times New Roman"/>
          <w:sz w:val="24"/>
          <w:szCs w:val="24"/>
        </w:rPr>
        <w:t>žující hlasy. Sluchové halucinace se objevují především u pacientů trpících současně zrakovými halucinacemi a kognitivní</w:t>
      </w:r>
      <w:r w:rsidR="001310A1" w:rsidRPr="009F71BE">
        <w:rPr>
          <w:rFonts w:ascii="Times New Roman" w:hAnsi="Times New Roman" w:cs="Times New Roman"/>
          <w:sz w:val="24"/>
          <w:szCs w:val="24"/>
        </w:rPr>
        <w:t>m</w:t>
      </w:r>
      <w:r w:rsidRPr="009F71BE">
        <w:rPr>
          <w:rFonts w:ascii="Times New Roman" w:hAnsi="Times New Roman" w:cs="Times New Roman"/>
          <w:sz w:val="24"/>
          <w:szCs w:val="24"/>
        </w:rPr>
        <w:t xml:space="preserve"> deficit</w:t>
      </w:r>
      <w:r w:rsidR="001310A1" w:rsidRPr="009F71BE">
        <w:rPr>
          <w:rFonts w:ascii="Times New Roman" w:hAnsi="Times New Roman" w:cs="Times New Roman"/>
          <w:sz w:val="24"/>
          <w:szCs w:val="24"/>
        </w:rPr>
        <w:t>em</w:t>
      </w:r>
      <w:r w:rsidRPr="009F71BE">
        <w:rPr>
          <w:rFonts w:ascii="Times New Roman" w:hAnsi="Times New Roman" w:cs="Times New Roman"/>
          <w:sz w:val="24"/>
          <w:szCs w:val="24"/>
        </w:rPr>
        <w:t xml:space="preserve"> (Inzelberg</w:t>
      </w:r>
      <w:r w:rsidR="006A59ED"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1998), což je v kontrastu s typickými sluchovými halucinacemi u pacientů trpících schizofrenií. Taktilní, čichové a chuťové halucinace j</w:t>
      </w:r>
      <w:r w:rsidR="00230B29">
        <w:rPr>
          <w:rFonts w:ascii="Times New Roman" w:hAnsi="Times New Roman" w:cs="Times New Roman"/>
          <w:sz w:val="24"/>
          <w:szCs w:val="24"/>
        </w:rPr>
        <w:t xml:space="preserve">sou relativně málo časté u PN a vyskytují se současně s halucinacemi </w:t>
      </w:r>
      <w:r w:rsidRPr="009F71BE">
        <w:rPr>
          <w:rFonts w:ascii="Times New Roman" w:hAnsi="Times New Roman" w:cs="Times New Roman"/>
          <w:sz w:val="24"/>
          <w:szCs w:val="24"/>
        </w:rPr>
        <w:t xml:space="preserve">zrakovými (Ravina </w:t>
      </w:r>
      <w:r w:rsidR="006A59ED"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2007, Diederich </w:t>
      </w:r>
      <w:r w:rsidR="006A59ED"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2009).</w:t>
      </w:r>
    </w:p>
    <w:p w:rsidR="008B69E6" w:rsidRPr="009F71BE" w:rsidRDefault="002F0BA0"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Falešný pocit přítomnosti („</w:t>
      </w:r>
      <w:r w:rsidR="008B69E6" w:rsidRPr="009F71BE">
        <w:rPr>
          <w:rFonts w:ascii="Times New Roman" w:hAnsi="Times New Roman" w:cs="Times New Roman"/>
          <w:sz w:val="24"/>
          <w:szCs w:val="24"/>
        </w:rPr>
        <w:t>feeling of presence</w:t>
      </w:r>
      <w:r>
        <w:rPr>
          <w:rFonts w:ascii="Times New Roman" w:hAnsi="Times New Roman" w:cs="Times New Roman"/>
          <w:sz w:val="24"/>
          <w:szCs w:val="24"/>
        </w:rPr>
        <w:t>“</w:t>
      </w:r>
      <w:r w:rsidR="008B69E6" w:rsidRPr="009F71BE">
        <w:rPr>
          <w:rFonts w:ascii="Times New Roman" w:hAnsi="Times New Roman" w:cs="Times New Roman"/>
          <w:sz w:val="24"/>
          <w:szCs w:val="24"/>
        </w:rPr>
        <w:t>) je charakterizován pocite</w:t>
      </w:r>
      <w:r w:rsidR="008A1C57">
        <w:rPr>
          <w:rFonts w:ascii="Times New Roman" w:hAnsi="Times New Roman" w:cs="Times New Roman"/>
          <w:sz w:val="24"/>
          <w:szCs w:val="24"/>
        </w:rPr>
        <w:t>m přítomnosti jiné osoby</w:t>
      </w:r>
      <w:r w:rsidR="00A166ED">
        <w:rPr>
          <w:rFonts w:ascii="Times New Roman" w:hAnsi="Times New Roman" w:cs="Times New Roman"/>
          <w:sz w:val="24"/>
          <w:szCs w:val="24"/>
        </w:rPr>
        <w:t xml:space="preserve"> v místnosti</w:t>
      </w:r>
      <w:r w:rsidR="008B69E6" w:rsidRPr="009F71BE">
        <w:rPr>
          <w:rFonts w:ascii="Times New Roman" w:hAnsi="Times New Roman" w:cs="Times New Roman"/>
          <w:sz w:val="24"/>
          <w:szCs w:val="24"/>
        </w:rPr>
        <w:t>, aniž by tato osoba byla skutečně p</w:t>
      </w:r>
      <w:r w:rsidR="006D239B" w:rsidRPr="009F71BE">
        <w:rPr>
          <w:rFonts w:ascii="Times New Roman" w:hAnsi="Times New Roman" w:cs="Times New Roman"/>
          <w:sz w:val="24"/>
          <w:szCs w:val="24"/>
        </w:rPr>
        <w:t xml:space="preserve">řítomna. </w:t>
      </w:r>
      <w:r w:rsidR="0064082F" w:rsidRPr="009F71BE">
        <w:rPr>
          <w:rFonts w:ascii="Times New Roman" w:hAnsi="Times New Roman" w:cs="Times New Roman"/>
          <w:sz w:val="24"/>
          <w:szCs w:val="24"/>
        </w:rPr>
        <w:t>Nejsou ani přítomny</w:t>
      </w:r>
      <w:r w:rsidR="008B69E6" w:rsidRPr="009F71BE">
        <w:rPr>
          <w:rFonts w:ascii="Times New Roman" w:hAnsi="Times New Roman" w:cs="Times New Roman"/>
          <w:sz w:val="24"/>
          <w:szCs w:val="24"/>
        </w:rPr>
        <w:t xml:space="preserve"> </w:t>
      </w:r>
      <w:r w:rsidR="00797FF0">
        <w:rPr>
          <w:rFonts w:ascii="Times New Roman" w:hAnsi="Times New Roman" w:cs="Times New Roman"/>
          <w:sz w:val="24"/>
          <w:szCs w:val="24"/>
        </w:rPr>
        <w:t xml:space="preserve">ani </w:t>
      </w:r>
      <w:r w:rsidR="008B69E6" w:rsidRPr="009F71BE">
        <w:rPr>
          <w:rFonts w:ascii="Times New Roman" w:hAnsi="Times New Roman" w:cs="Times New Roman"/>
          <w:sz w:val="24"/>
          <w:szCs w:val="24"/>
        </w:rPr>
        <w:t xml:space="preserve">senzorické podněty, které by vedly k objasnění přítomnosti dané osoby. Falešný pocit přítomnosti u PN trvá obvykle krátce (vteřiny) a objevuje se několikrát do týdne, většinou uvnitř domu. </w:t>
      </w:r>
      <w:r w:rsidR="00797FF0">
        <w:rPr>
          <w:rFonts w:ascii="Times New Roman" w:hAnsi="Times New Roman" w:cs="Times New Roman"/>
          <w:sz w:val="24"/>
          <w:szCs w:val="24"/>
        </w:rPr>
        <w:t>Daná osoba je většinou pociťována jako přítomná</w:t>
      </w:r>
      <w:r w:rsidR="008B69E6" w:rsidRPr="009F71BE">
        <w:rPr>
          <w:rFonts w:ascii="Times New Roman" w:hAnsi="Times New Roman" w:cs="Times New Roman"/>
          <w:sz w:val="24"/>
          <w:szCs w:val="24"/>
        </w:rPr>
        <w:t xml:space="preserve"> vedle nebo za pacientem. Pacient má ten</w:t>
      </w:r>
      <w:r w:rsidR="00797FF0">
        <w:rPr>
          <w:rFonts w:ascii="Times New Roman" w:hAnsi="Times New Roman" w:cs="Times New Roman"/>
          <w:sz w:val="24"/>
          <w:szCs w:val="24"/>
        </w:rPr>
        <w:t>denci se otočit a zkontrolovat přítomnost</w:t>
      </w:r>
      <w:r w:rsidR="008B69E6" w:rsidRPr="009F71BE">
        <w:rPr>
          <w:rFonts w:ascii="Times New Roman" w:hAnsi="Times New Roman" w:cs="Times New Roman"/>
          <w:sz w:val="24"/>
          <w:szCs w:val="24"/>
        </w:rPr>
        <w:t xml:space="preserve"> druhé osoby, náhled na</w:t>
      </w:r>
      <w:r w:rsidR="000E4B14">
        <w:rPr>
          <w:rFonts w:ascii="Times New Roman" w:hAnsi="Times New Roman" w:cs="Times New Roman"/>
          <w:sz w:val="24"/>
          <w:szCs w:val="24"/>
        </w:rPr>
        <w:t xml:space="preserve"> její</w:t>
      </w:r>
      <w:r w:rsidR="008B69E6" w:rsidRPr="009F71BE">
        <w:rPr>
          <w:rFonts w:ascii="Times New Roman" w:hAnsi="Times New Roman" w:cs="Times New Roman"/>
          <w:sz w:val="24"/>
          <w:szCs w:val="24"/>
        </w:rPr>
        <w:t xml:space="preserve"> nereálnost ale většinou zůstává zachován. Falešný pocit přítomnosti je dnes řazen mezi halucinatorní projevy (Fénelon </w:t>
      </w:r>
      <w:r w:rsidR="006A59ED"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2011).</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U pacientů s PN se můžeme setkat i s iluzemi (klamné vnímání skutečnosti) a bludy. Mezi rizikové faktory rozvoje psychotických příznaků patří věk, délka trvání nemoci, kognitivní deficit, přítomnost deprese, poruchy spánku (ať už ve smyslu hypersomnie</w:t>
      </w:r>
      <w:r w:rsidR="002B29DB">
        <w:rPr>
          <w:rFonts w:ascii="Times New Roman" w:hAnsi="Times New Roman" w:cs="Times New Roman"/>
          <w:sz w:val="24"/>
          <w:szCs w:val="24"/>
        </w:rPr>
        <w:t>,</w:t>
      </w:r>
      <w:r w:rsidRPr="009F71BE">
        <w:rPr>
          <w:rFonts w:ascii="Times New Roman" w:hAnsi="Times New Roman" w:cs="Times New Roman"/>
          <w:sz w:val="24"/>
          <w:szCs w:val="24"/>
        </w:rPr>
        <w:t xml:space="preserve"> či </w:t>
      </w:r>
      <w:proofErr w:type="gramStart"/>
      <w:r w:rsidRPr="009F71BE">
        <w:rPr>
          <w:rFonts w:ascii="Times New Roman" w:hAnsi="Times New Roman" w:cs="Times New Roman"/>
          <w:sz w:val="24"/>
          <w:szCs w:val="24"/>
        </w:rPr>
        <w:t>insomnie) (Factor</w:t>
      </w:r>
      <w:proofErr w:type="gramEnd"/>
      <w:r w:rsidRPr="009F71BE">
        <w:rPr>
          <w:rFonts w:ascii="Times New Roman" w:hAnsi="Times New Roman" w:cs="Times New Roman"/>
          <w:sz w:val="24"/>
          <w:szCs w:val="24"/>
        </w:rPr>
        <w:t xml:space="preserve"> </w:t>
      </w:r>
      <w:r w:rsidR="006A59ED"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2011).</w:t>
      </w:r>
    </w:p>
    <w:p w:rsidR="008B69E6" w:rsidRPr="009F71BE" w:rsidRDefault="00544C5A"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Diagnostická krité</w:t>
      </w:r>
      <w:r w:rsidR="008B69E6" w:rsidRPr="009F71BE">
        <w:rPr>
          <w:rFonts w:ascii="Times New Roman" w:hAnsi="Times New Roman" w:cs="Times New Roman"/>
          <w:sz w:val="24"/>
          <w:szCs w:val="24"/>
        </w:rPr>
        <w:t xml:space="preserve">ria psychózy u PN byla navržena pracovní skupinou NINDS/NIMH (Ravina </w:t>
      </w:r>
      <w:r w:rsidR="006A59ED"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2007). Ta</w:t>
      </w:r>
      <w:r w:rsidR="009F3716" w:rsidRPr="009F71BE">
        <w:rPr>
          <w:rFonts w:ascii="Times New Roman" w:hAnsi="Times New Roman" w:cs="Times New Roman"/>
          <w:sz w:val="24"/>
          <w:szCs w:val="24"/>
        </w:rPr>
        <w:t>t</w:t>
      </w:r>
      <w:r w:rsidR="00FB24BA" w:rsidRPr="009F71BE">
        <w:rPr>
          <w:rFonts w:ascii="Times New Roman" w:hAnsi="Times New Roman" w:cs="Times New Roman"/>
          <w:sz w:val="24"/>
          <w:szCs w:val="24"/>
        </w:rPr>
        <w:t>o krit</w:t>
      </w:r>
      <w:r>
        <w:rPr>
          <w:rFonts w:ascii="Times New Roman" w:hAnsi="Times New Roman" w:cs="Times New Roman"/>
          <w:sz w:val="24"/>
          <w:szCs w:val="24"/>
        </w:rPr>
        <w:t>é</w:t>
      </w:r>
      <w:r w:rsidR="00FB24BA" w:rsidRPr="009F71BE">
        <w:rPr>
          <w:rFonts w:ascii="Times New Roman" w:hAnsi="Times New Roman" w:cs="Times New Roman"/>
          <w:sz w:val="24"/>
          <w:szCs w:val="24"/>
        </w:rPr>
        <w:t>ria jsou shrnuta v </w:t>
      </w:r>
      <w:r>
        <w:rPr>
          <w:rFonts w:ascii="Times New Roman" w:hAnsi="Times New Roman" w:cs="Times New Roman"/>
          <w:sz w:val="24"/>
          <w:szCs w:val="24"/>
        </w:rPr>
        <w:t>T</w:t>
      </w:r>
      <w:r w:rsidR="00FB24BA" w:rsidRPr="009F71BE">
        <w:rPr>
          <w:rFonts w:ascii="Times New Roman" w:hAnsi="Times New Roman" w:cs="Times New Roman"/>
          <w:sz w:val="24"/>
          <w:szCs w:val="24"/>
        </w:rPr>
        <w:t>ab. 4</w:t>
      </w:r>
      <w:r w:rsidR="009F3716" w:rsidRPr="009F71BE">
        <w:rPr>
          <w:rFonts w:ascii="Times New Roman" w:hAnsi="Times New Roman" w:cs="Times New Roman"/>
          <w:sz w:val="24"/>
          <w:szCs w:val="24"/>
        </w:rPr>
        <w:t>.</w:t>
      </w: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p>
    <w:p w:rsidR="008B69E6" w:rsidRPr="009F71BE" w:rsidRDefault="00FB24BA" w:rsidP="00F45A5A">
      <w:pPr>
        <w:pBdr>
          <w:top w:val="single" w:sz="4" w:space="1" w:color="auto"/>
          <w:left w:val="single" w:sz="4" w:space="4" w:color="auto"/>
          <w:bottom w:val="single" w:sz="4" w:space="1" w:color="auto"/>
          <w:right w:val="single" w:sz="4" w:space="5" w:color="auto"/>
        </w:pBdr>
        <w:autoSpaceDE w:val="0"/>
        <w:autoSpaceDN w:val="0"/>
        <w:adjustRightInd w:val="0"/>
        <w:spacing w:after="0" w:line="360" w:lineRule="auto"/>
        <w:rPr>
          <w:rFonts w:ascii="Times New Roman" w:hAnsi="Times New Roman" w:cs="Times New Roman"/>
          <w:b/>
          <w:sz w:val="24"/>
          <w:szCs w:val="24"/>
        </w:rPr>
      </w:pPr>
      <w:r w:rsidRPr="009F71BE">
        <w:rPr>
          <w:rFonts w:ascii="Times New Roman" w:hAnsi="Times New Roman" w:cs="Times New Roman"/>
          <w:b/>
          <w:sz w:val="24"/>
          <w:szCs w:val="24"/>
        </w:rPr>
        <w:t>Tab. 4</w:t>
      </w:r>
      <w:r w:rsidR="00302932" w:rsidRPr="009F71BE">
        <w:rPr>
          <w:rFonts w:ascii="Times New Roman" w:hAnsi="Times New Roman" w:cs="Times New Roman"/>
          <w:b/>
          <w:sz w:val="24"/>
          <w:szCs w:val="24"/>
        </w:rPr>
        <w:t xml:space="preserve">: </w:t>
      </w:r>
      <w:r w:rsidR="008B69E6" w:rsidRPr="009F71BE">
        <w:rPr>
          <w:rFonts w:ascii="Times New Roman" w:hAnsi="Times New Roman" w:cs="Times New Roman"/>
          <w:b/>
          <w:sz w:val="24"/>
          <w:szCs w:val="24"/>
        </w:rPr>
        <w:t>NINDS/NIMH diagnostická krit</w:t>
      </w:r>
      <w:r w:rsidR="001B64DB">
        <w:rPr>
          <w:rFonts w:ascii="Times New Roman" w:hAnsi="Times New Roman" w:cs="Times New Roman"/>
          <w:b/>
          <w:sz w:val="24"/>
          <w:szCs w:val="24"/>
        </w:rPr>
        <w:t>éria psychó</w:t>
      </w:r>
      <w:r w:rsidR="008B69E6" w:rsidRPr="009F71BE">
        <w:rPr>
          <w:rFonts w:ascii="Times New Roman" w:hAnsi="Times New Roman" w:cs="Times New Roman"/>
          <w:b/>
          <w:sz w:val="24"/>
          <w:szCs w:val="24"/>
        </w:rPr>
        <w:t>zy asociované s Parkinsonovou nemocí</w:t>
      </w:r>
    </w:p>
    <w:tbl>
      <w:tblPr>
        <w:tblStyle w:val="Mkatabulky"/>
        <w:tblW w:w="9322" w:type="dxa"/>
        <w:tblLook w:val="04A0"/>
      </w:tblPr>
      <w:tblGrid>
        <w:gridCol w:w="3085"/>
        <w:gridCol w:w="6237"/>
      </w:tblGrid>
      <w:tr w:rsidR="008B69E6" w:rsidRPr="009F71BE" w:rsidTr="00DB00C1">
        <w:tc>
          <w:tcPr>
            <w:tcW w:w="3085"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A) Charakteristické příznaky</w:t>
            </w:r>
          </w:p>
        </w:tc>
        <w:tc>
          <w:tcPr>
            <w:tcW w:w="6237"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Přítomnost alespoň jednoho z následujících symptomů:</w:t>
            </w:r>
          </w:p>
          <w:p w:rsidR="008B69E6" w:rsidRPr="009F71BE" w:rsidRDefault="008B69E6" w:rsidP="00F45A5A">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Iluze</w:t>
            </w:r>
          </w:p>
          <w:p w:rsidR="008B69E6" w:rsidRPr="009F71BE" w:rsidRDefault="008B69E6" w:rsidP="00F45A5A">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Falešný pocit přítomnosti (především osob, méně zvířat)</w:t>
            </w:r>
          </w:p>
          <w:p w:rsidR="008B69E6" w:rsidRPr="009F71BE" w:rsidRDefault="008B69E6" w:rsidP="00F45A5A">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Halucinace</w:t>
            </w:r>
          </w:p>
          <w:p w:rsidR="008B69E6" w:rsidRPr="009F71BE" w:rsidRDefault="008B69E6" w:rsidP="00F45A5A">
            <w:pPr>
              <w:pStyle w:val="Odstavecseseznamem"/>
              <w:numPr>
                <w:ilvl w:val="0"/>
                <w:numId w:val="5"/>
              </w:num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Bludy</w:t>
            </w:r>
          </w:p>
        </w:tc>
      </w:tr>
      <w:tr w:rsidR="008B69E6" w:rsidRPr="009F71BE" w:rsidTr="00DB00C1">
        <w:tc>
          <w:tcPr>
            <w:tcW w:w="3085" w:type="dxa"/>
          </w:tcPr>
          <w:p w:rsidR="008B69E6" w:rsidRPr="009F71BE" w:rsidRDefault="001B64DB"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 Primární diagnó</w:t>
            </w:r>
            <w:r w:rsidR="008B69E6" w:rsidRPr="009F71BE">
              <w:rPr>
                <w:rFonts w:ascii="Times New Roman" w:hAnsi="Times New Roman" w:cs="Times New Roman"/>
                <w:sz w:val="24"/>
                <w:szCs w:val="24"/>
              </w:rPr>
              <w:t>za</w:t>
            </w:r>
          </w:p>
        </w:tc>
        <w:tc>
          <w:tcPr>
            <w:tcW w:w="6237" w:type="dxa"/>
          </w:tcPr>
          <w:p w:rsidR="008B69E6" w:rsidRPr="009F71BE" w:rsidRDefault="001B64DB"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Diagnó</w:t>
            </w:r>
            <w:r w:rsidR="008B69E6" w:rsidRPr="009F71BE">
              <w:rPr>
                <w:rFonts w:ascii="Times New Roman" w:hAnsi="Times New Roman" w:cs="Times New Roman"/>
                <w:sz w:val="24"/>
                <w:szCs w:val="24"/>
              </w:rPr>
              <w:t>za PN st</w:t>
            </w:r>
            <w:r>
              <w:rPr>
                <w:rFonts w:ascii="Times New Roman" w:hAnsi="Times New Roman" w:cs="Times New Roman"/>
                <w:sz w:val="24"/>
                <w:szCs w:val="24"/>
              </w:rPr>
              <w:t>anovená na základě UK-PDBB krité</w:t>
            </w:r>
            <w:r w:rsidR="008B69E6" w:rsidRPr="009F71BE">
              <w:rPr>
                <w:rFonts w:ascii="Times New Roman" w:hAnsi="Times New Roman" w:cs="Times New Roman"/>
                <w:sz w:val="24"/>
                <w:szCs w:val="24"/>
              </w:rPr>
              <w:t>rií</w:t>
            </w:r>
          </w:p>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Příznaky uvedené v bodě A se objevily až po rozvoji příznaků PN</w:t>
            </w:r>
          </w:p>
        </w:tc>
      </w:tr>
      <w:tr w:rsidR="008B69E6" w:rsidRPr="009F71BE" w:rsidTr="00DB00C1">
        <w:tc>
          <w:tcPr>
            <w:tcW w:w="3085"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C) Trvání příznaků</w:t>
            </w:r>
          </w:p>
        </w:tc>
        <w:tc>
          <w:tcPr>
            <w:tcW w:w="6237"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Psychotické příznaky se objevují rekurentně nebo jsou přítomny trvale, a to po dobu nejméně jednoho měsíce</w:t>
            </w:r>
          </w:p>
        </w:tc>
      </w:tr>
      <w:tr w:rsidR="008B69E6" w:rsidRPr="009F71BE" w:rsidTr="00DB00C1">
        <w:tc>
          <w:tcPr>
            <w:tcW w:w="3085"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D) Vyloučení jiných příčin</w:t>
            </w:r>
          </w:p>
        </w:tc>
        <w:tc>
          <w:tcPr>
            <w:tcW w:w="6237" w:type="dxa"/>
          </w:tcPr>
          <w:p w:rsidR="008B69E6" w:rsidRPr="009F71BE" w:rsidRDefault="008B69E6" w:rsidP="001B64DB">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Symptomy uvedené v bodě A nelze přisoudit jiným onemocněním (</w:t>
            </w:r>
            <w:r w:rsidR="001B64DB">
              <w:rPr>
                <w:rFonts w:ascii="Times New Roman" w:hAnsi="Times New Roman" w:cs="Times New Roman"/>
                <w:sz w:val="24"/>
                <w:szCs w:val="24"/>
              </w:rPr>
              <w:t>na</w:t>
            </w:r>
            <w:r w:rsidRPr="009F71BE">
              <w:rPr>
                <w:rFonts w:ascii="Times New Roman" w:hAnsi="Times New Roman" w:cs="Times New Roman"/>
                <w:sz w:val="24"/>
                <w:szCs w:val="24"/>
              </w:rPr>
              <w:t xml:space="preserve">př. demenci s Lewyho </w:t>
            </w:r>
            <w:proofErr w:type="gramStart"/>
            <w:r w:rsidRPr="009F71BE">
              <w:rPr>
                <w:rFonts w:ascii="Times New Roman" w:hAnsi="Times New Roman" w:cs="Times New Roman"/>
                <w:sz w:val="24"/>
                <w:szCs w:val="24"/>
              </w:rPr>
              <w:t>tělísky</w:t>
            </w:r>
            <w:proofErr w:type="gramEnd"/>
            <w:r w:rsidRPr="009F71BE">
              <w:rPr>
                <w:rFonts w:ascii="Times New Roman" w:hAnsi="Times New Roman" w:cs="Times New Roman"/>
                <w:sz w:val="24"/>
                <w:szCs w:val="24"/>
              </w:rPr>
              <w:t>, schizofrenii, schizoafektivní poruše, poruše s bludy, afektivní poruše s psychotickými příznaky nebo dalším stavů</w:t>
            </w:r>
            <w:r w:rsidR="00FE0CB6">
              <w:rPr>
                <w:rFonts w:ascii="Times New Roman" w:hAnsi="Times New Roman" w:cs="Times New Roman"/>
                <w:sz w:val="24"/>
                <w:szCs w:val="24"/>
              </w:rPr>
              <w:t>m</w:t>
            </w:r>
            <w:r w:rsidRPr="009F71BE">
              <w:rPr>
                <w:rFonts w:ascii="Times New Roman" w:hAnsi="Times New Roman" w:cs="Times New Roman"/>
                <w:sz w:val="24"/>
                <w:szCs w:val="24"/>
              </w:rPr>
              <w:t xml:space="preserve">, včetně deliria) </w:t>
            </w:r>
          </w:p>
        </w:tc>
      </w:tr>
      <w:tr w:rsidR="008B69E6" w:rsidRPr="009F71BE" w:rsidTr="00DB00C1">
        <w:tc>
          <w:tcPr>
            <w:tcW w:w="3085"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E) Přidružené příznaky, které</w:t>
            </w:r>
            <w:r w:rsidR="00A97FB9" w:rsidRPr="009F71BE">
              <w:rPr>
                <w:rFonts w:ascii="Times New Roman" w:hAnsi="Times New Roman" w:cs="Times New Roman"/>
                <w:sz w:val="24"/>
                <w:szCs w:val="24"/>
              </w:rPr>
              <w:t xml:space="preserve"> je </w:t>
            </w:r>
            <w:r w:rsidRPr="009F71BE">
              <w:rPr>
                <w:rFonts w:ascii="Times New Roman" w:hAnsi="Times New Roman" w:cs="Times New Roman"/>
                <w:sz w:val="24"/>
                <w:szCs w:val="24"/>
              </w:rPr>
              <w:t>třeba zohlednit</w:t>
            </w:r>
          </w:p>
        </w:tc>
        <w:tc>
          <w:tcPr>
            <w:tcW w:w="6237" w:type="dxa"/>
          </w:tcPr>
          <w:p w:rsidR="008B69E6" w:rsidRPr="009F71BE" w:rsidRDefault="008B69E6"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Zachovaný náhled</w:t>
            </w:r>
            <w:r w:rsidR="001B64DB">
              <w:rPr>
                <w:rFonts w:ascii="Times New Roman" w:hAnsi="Times New Roman" w:cs="Times New Roman"/>
                <w:sz w:val="24"/>
                <w:szCs w:val="24"/>
              </w:rPr>
              <w:t>,</w:t>
            </w:r>
            <w:r w:rsidRPr="009F71BE">
              <w:rPr>
                <w:rFonts w:ascii="Times New Roman" w:hAnsi="Times New Roman" w:cs="Times New Roman"/>
                <w:sz w:val="24"/>
                <w:szCs w:val="24"/>
              </w:rPr>
              <w:t xml:space="preserve"> nebo naopak ztráta náhledu, přítomnost demence, léčba PN </w:t>
            </w:r>
          </w:p>
        </w:tc>
      </w:tr>
    </w:tbl>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r w:rsidRPr="009F71BE">
        <w:rPr>
          <w:rFonts w:ascii="Times New Roman" w:hAnsi="Times New Roman" w:cs="Times New Roman"/>
          <w:sz w:val="24"/>
          <w:szCs w:val="24"/>
        </w:rPr>
        <w:t>PN…P</w:t>
      </w:r>
      <w:r w:rsidR="001B64DB">
        <w:rPr>
          <w:rFonts w:ascii="Times New Roman" w:hAnsi="Times New Roman" w:cs="Times New Roman"/>
          <w:sz w:val="24"/>
          <w:szCs w:val="24"/>
        </w:rPr>
        <w:t>arkinsonova nemoc, UK-PDBB krité</w:t>
      </w:r>
      <w:r w:rsidR="00250713">
        <w:rPr>
          <w:rFonts w:ascii="Times New Roman" w:hAnsi="Times New Roman" w:cs="Times New Roman"/>
          <w:sz w:val="24"/>
          <w:szCs w:val="24"/>
        </w:rPr>
        <w:t>ria…</w:t>
      </w:r>
      <w:r w:rsidRPr="009F71BE">
        <w:rPr>
          <w:rFonts w:ascii="Times New Roman" w:hAnsi="Times New Roman" w:cs="Times New Roman"/>
          <w:sz w:val="24"/>
          <w:szCs w:val="24"/>
        </w:rPr>
        <w:t xml:space="preserve">UK Parkinson's Disease Society Brain Bank clinical diagnostic </w:t>
      </w:r>
      <w:r w:rsidR="001B64DB">
        <w:rPr>
          <w:rFonts w:ascii="Times New Roman" w:hAnsi="Times New Roman" w:cs="Times New Roman"/>
          <w:sz w:val="24"/>
          <w:szCs w:val="24"/>
        </w:rPr>
        <w:t>c</w:t>
      </w:r>
      <w:r w:rsidRPr="009F71BE">
        <w:rPr>
          <w:rFonts w:ascii="Times New Roman" w:hAnsi="Times New Roman" w:cs="Times New Roman"/>
          <w:sz w:val="24"/>
          <w:szCs w:val="24"/>
        </w:rPr>
        <w:t>riteria</w:t>
      </w:r>
    </w:p>
    <w:p w:rsidR="008B69E6" w:rsidRPr="009F71BE" w:rsidRDefault="008B69E6" w:rsidP="00F45A5A">
      <w:pPr>
        <w:autoSpaceDE w:val="0"/>
        <w:autoSpaceDN w:val="0"/>
        <w:adjustRightInd w:val="0"/>
        <w:spacing w:after="0" w:line="360" w:lineRule="auto"/>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t>Převzato z Ravina et al</w:t>
      </w:r>
      <w:r w:rsidR="006A59ED" w:rsidRPr="009F71BE">
        <w:rPr>
          <w:rFonts w:ascii="Times New Roman" w:hAnsi="Times New Roman" w:cs="Times New Roman"/>
          <w:sz w:val="24"/>
          <w:szCs w:val="24"/>
        </w:rPr>
        <w:t>.</w:t>
      </w:r>
      <w:r w:rsidRPr="009F71BE">
        <w:rPr>
          <w:rFonts w:ascii="Times New Roman" w:hAnsi="Times New Roman" w:cs="Times New Roman"/>
          <w:sz w:val="24"/>
          <w:szCs w:val="24"/>
        </w:rPr>
        <w:t xml:space="preserve"> 2007</w:t>
      </w:r>
    </w:p>
    <w:p w:rsidR="00EB05AD" w:rsidRDefault="00EB05AD" w:rsidP="003C6D61">
      <w:pPr>
        <w:autoSpaceDE w:val="0"/>
        <w:autoSpaceDN w:val="0"/>
        <w:adjustRightInd w:val="0"/>
        <w:spacing w:after="0" w:line="360" w:lineRule="auto"/>
        <w:jc w:val="both"/>
        <w:rPr>
          <w:rFonts w:ascii="Times New Roman" w:hAnsi="Times New Roman" w:cs="Times New Roman"/>
          <w:sz w:val="24"/>
          <w:szCs w:val="24"/>
        </w:rPr>
      </w:pPr>
    </w:p>
    <w:p w:rsidR="000D5589" w:rsidRDefault="000D5589"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 xml:space="preserve">.5.2.1.5  </w:t>
      </w:r>
      <w:r w:rsidR="00D659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Mírná kognitivní porucha a demence</w:t>
      </w:r>
    </w:p>
    <w:p w:rsidR="00D3297D" w:rsidRPr="009F71BE" w:rsidRDefault="00D3297D" w:rsidP="003C6D61">
      <w:pPr>
        <w:autoSpaceDE w:val="0"/>
        <w:autoSpaceDN w:val="0"/>
        <w:adjustRightInd w:val="0"/>
        <w:spacing w:after="0" w:line="360" w:lineRule="auto"/>
        <w:jc w:val="both"/>
        <w:rPr>
          <w:rFonts w:ascii="Times New Roman" w:hAnsi="Times New Roman" w:cs="Times New Roman"/>
          <w:b/>
          <w:sz w:val="24"/>
          <w:szCs w:val="24"/>
        </w:rPr>
      </w:pPr>
    </w:p>
    <w:p w:rsidR="00062BBC"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Podle multicentrické studie Aarslanda et al. </w:t>
      </w:r>
      <w:proofErr w:type="gramStart"/>
      <w:r w:rsidRPr="009F71BE">
        <w:rPr>
          <w:rFonts w:ascii="Times New Roman" w:hAnsi="Times New Roman" w:cs="Times New Roman"/>
          <w:sz w:val="24"/>
          <w:szCs w:val="24"/>
        </w:rPr>
        <w:t>se</w:t>
      </w:r>
      <w:proofErr w:type="gramEnd"/>
      <w:r w:rsidRPr="009F71BE">
        <w:rPr>
          <w:rFonts w:ascii="Times New Roman" w:hAnsi="Times New Roman" w:cs="Times New Roman"/>
          <w:sz w:val="24"/>
          <w:szCs w:val="24"/>
        </w:rPr>
        <w:t xml:space="preserve"> mírná kognitivní poru</w:t>
      </w:r>
      <w:r w:rsidR="00535523" w:rsidRPr="009F71BE">
        <w:rPr>
          <w:rFonts w:ascii="Times New Roman" w:hAnsi="Times New Roman" w:cs="Times New Roman"/>
          <w:sz w:val="24"/>
          <w:szCs w:val="24"/>
        </w:rPr>
        <w:t>cha (MCI) vyskytla</w:t>
      </w:r>
      <w:r w:rsidR="001A60B4">
        <w:rPr>
          <w:rFonts w:ascii="Times New Roman" w:hAnsi="Times New Roman" w:cs="Times New Roman"/>
          <w:sz w:val="24"/>
          <w:szCs w:val="24"/>
        </w:rPr>
        <w:t xml:space="preserve"> v průměru u 25,</w:t>
      </w:r>
      <w:r w:rsidRPr="009F71BE">
        <w:rPr>
          <w:rFonts w:ascii="Times New Roman" w:hAnsi="Times New Roman" w:cs="Times New Roman"/>
          <w:sz w:val="24"/>
          <w:szCs w:val="24"/>
        </w:rPr>
        <w:t>8</w:t>
      </w:r>
      <w:r w:rsidR="001A60B4">
        <w:rPr>
          <w:rFonts w:ascii="Times New Roman" w:hAnsi="Times New Roman" w:cs="Times New Roman"/>
          <w:sz w:val="24"/>
          <w:szCs w:val="24"/>
        </w:rPr>
        <w:t xml:space="preserve"> </w:t>
      </w:r>
      <w:r w:rsidRPr="009F71BE">
        <w:rPr>
          <w:rFonts w:ascii="Times New Roman" w:hAnsi="Times New Roman" w:cs="Times New Roman"/>
          <w:sz w:val="24"/>
          <w:szCs w:val="24"/>
        </w:rPr>
        <w:t>% pacientů s PN, přičemž výskyt byl závislý na délce trvání onemocnění. U nově zachycených, dosud nemedikovaných pacientů byl</w:t>
      </w:r>
      <w:r w:rsidR="00B235B8" w:rsidRPr="009F71BE">
        <w:rPr>
          <w:rFonts w:ascii="Times New Roman" w:hAnsi="Times New Roman" w:cs="Times New Roman"/>
          <w:sz w:val="24"/>
          <w:szCs w:val="24"/>
        </w:rPr>
        <w:t xml:space="preserve">a </w:t>
      </w:r>
      <w:r w:rsidR="006D183E">
        <w:rPr>
          <w:rFonts w:ascii="Times New Roman" w:hAnsi="Times New Roman" w:cs="Times New Roman"/>
          <w:sz w:val="24"/>
          <w:szCs w:val="24"/>
        </w:rPr>
        <w:t xml:space="preserve">přítomna </w:t>
      </w:r>
      <w:r w:rsidR="00B235B8" w:rsidRPr="009F71BE">
        <w:rPr>
          <w:rFonts w:ascii="Times New Roman" w:hAnsi="Times New Roman" w:cs="Times New Roman"/>
          <w:sz w:val="24"/>
          <w:szCs w:val="24"/>
        </w:rPr>
        <w:t>u</w:t>
      </w:r>
      <w:r w:rsidRPr="009F71BE">
        <w:rPr>
          <w:rFonts w:ascii="Times New Roman" w:hAnsi="Times New Roman" w:cs="Times New Roman"/>
          <w:sz w:val="24"/>
          <w:szCs w:val="24"/>
        </w:rPr>
        <w:t xml:space="preserve"> 18,9 %, </w:t>
      </w:r>
      <w:proofErr w:type="gramStart"/>
      <w:r w:rsidRPr="009F71BE">
        <w:rPr>
          <w:rFonts w:ascii="Times New Roman" w:hAnsi="Times New Roman" w:cs="Times New Roman"/>
          <w:sz w:val="24"/>
          <w:szCs w:val="24"/>
        </w:rPr>
        <w:lastRenderedPageBreak/>
        <w:t xml:space="preserve">zatímco </w:t>
      </w:r>
      <w:r w:rsidR="001A60B4">
        <w:rPr>
          <w:rFonts w:ascii="Times New Roman" w:hAnsi="Times New Roman" w:cs="Times New Roman"/>
          <w:sz w:val="24"/>
          <w:szCs w:val="24"/>
        </w:rPr>
        <w:t xml:space="preserve">  </w:t>
      </w:r>
      <w:r w:rsidRPr="009F71BE">
        <w:rPr>
          <w:rFonts w:ascii="Times New Roman" w:hAnsi="Times New Roman" w:cs="Times New Roman"/>
          <w:sz w:val="24"/>
          <w:szCs w:val="24"/>
        </w:rPr>
        <w:t>u pacientů</w:t>
      </w:r>
      <w:proofErr w:type="gramEnd"/>
      <w:r w:rsidRPr="009F71BE">
        <w:rPr>
          <w:rFonts w:ascii="Times New Roman" w:hAnsi="Times New Roman" w:cs="Times New Roman"/>
          <w:sz w:val="24"/>
          <w:szCs w:val="24"/>
        </w:rPr>
        <w:t xml:space="preserve"> v pokročilých fázích onemocnění se MCI zjistila u 39,4</w:t>
      </w:r>
      <w:r w:rsidR="001A60B4">
        <w:rPr>
          <w:rFonts w:ascii="Times New Roman" w:hAnsi="Times New Roman" w:cs="Times New Roman"/>
          <w:sz w:val="24"/>
          <w:szCs w:val="24"/>
        </w:rPr>
        <w:t xml:space="preserve"> </w:t>
      </w:r>
      <w:r w:rsidRPr="009F71BE">
        <w:rPr>
          <w:rFonts w:ascii="Times New Roman" w:hAnsi="Times New Roman" w:cs="Times New Roman"/>
          <w:sz w:val="24"/>
          <w:szCs w:val="24"/>
        </w:rPr>
        <w:t>% pacientů (Aarsland</w:t>
      </w:r>
      <w:r w:rsidR="004C55D0"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Deficity se u MCI vyskytují v různých kognitivních doménách. Narušeny jsou funkce exeku</w:t>
      </w:r>
      <w:r w:rsidR="001A60B4">
        <w:rPr>
          <w:rFonts w:ascii="Times New Roman" w:hAnsi="Times New Roman" w:cs="Times New Roman"/>
          <w:sz w:val="24"/>
          <w:szCs w:val="24"/>
        </w:rPr>
        <w:t>tivní, paměťové, vizuospaciální a</w:t>
      </w:r>
      <w:r w:rsidRPr="009F71BE">
        <w:rPr>
          <w:rFonts w:ascii="Times New Roman" w:hAnsi="Times New Roman" w:cs="Times New Roman"/>
          <w:sz w:val="24"/>
          <w:szCs w:val="24"/>
        </w:rPr>
        <w:t xml:space="preserve"> může být přítomna porucha pozornosti (Aarsland</w:t>
      </w:r>
      <w:r w:rsidR="00024008"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U pacientů s MCI je vyšší riziko přechodu do demence (Janvin</w:t>
      </w:r>
      <w:r w:rsidR="00024008"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2006). Za další rizikové faktory </w:t>
      </w:r>
      <w:r w:rsidR="00DA3955" w:rsidRPr="009F71BE">
        <w:rPr>
          <w:rFonts w:ascii="Times New Roman" w:hAnsi="Times New Roman" w:cs="Times New Roman"/>
          <w:sz w:val="24"/>
          <w:szCs w:val="24"/>
        </w:rPr>
        <w:t>rozvoje demence u PN se považují</w:t>
      </w:r>
      <w:r w:rsidRPr="009F71BE">
        <w:rPr>
          <w:rFonts w:ascii="Times New Roman" w:hAnsi="Times New Roman" w:cs="Times New Roman"/>
          <w:sz w:val="24"/>
          <w:szCs w:val="24"/>
        </w:rPr>
        <w:t xml:space="preserve"> vyšší věk, delší trvání nemoci, mužské pohlaví, „atypické“ parkinsonské příznaky a řada non-motorických příznaků (např. zrakové halucinace, deprese, poruchy REM </w:t>
      </w:r>
      <w:proofErr w:type="gramStart"/>
      <w:r w:rsidRPr="009F71BE">
        <w:rPr>
          <w:rFonts w:ascii="Times New Roman" w:hAnsi="Times New Roman" w:cs="Times New Roman"/>
          <w:sz w:val="24"/>
          <w:szCs w:val="24"/>
        </w:rPr>
        <w:t>spánku) (Weintraub</w:t>
      </w:r>
      <w:proofErr w:type="gramEnd"/>
      <w:r w:rsidR="00024008" w:rsidRPr="009F71BE">
        <w:rPr>
          <w:rFonts w:ascii="Times New Roman" w:hAnsi="Times New Roman" w:cs="Times New Roman"/>
          <w:sz w:val="24"/>
          <w:szCs w:val="24"/>
        </w:rPr>
        <w:t xml:space="preserve"> a Burn</w:t>
      </w:r>
      <w:r w:rsidRPr="009F71BE">
        <w:rPr>
          <w:rFonts w:ascii="Times New Roman" w:hAnsi="Times New Roman" w:cs="Times New Roman"/>
          <w:sz w:val="24"/>
          <w:szCs w:val="24"/>
        </w:rPr>
        <w:t xml:space="preserve"> 2011). Prevalence </w:t>
      </w:r>
      <w:proofErr w:type="gramStart"/>
      <w:r w:rsidRPr="009F71BE">
        <w:rPr>
          <w:rFonts w:ascii="Times New Roman" w:hAnsi="Times New Roman" w:cs="Times New Roman"/>
          <w:sz w:val="24"/>
          <w:szCs w:val="24"/>
        </w:rPr>
        <w:t xml:space="preserve">demence </w:t>
      </w:r>
      <w:r w:rsidR="005302EF">
        <w:rPr>
          <w:rFonts w:ascii="Times New Roman" w:hAnsi="Times New Roman" w:cs="Times New Roman"/>
          <w:sz w:val="24"/>
          <w:szCs w:val="24"/>
        </w:rPr>
        <w:t xml:space="preserve">   </w:t>
      </w:r>
      <w:r w:rsidRPr="009F71BE">
        <w:rPr>
          <w:rFonts w:ascii="Times New Roman" w:hAnsi="Times New Roman" w:cs="Times New Roman"/>
          <w:sz w:val="24"/>
          <w:szCs w:val="24"/>
        </w:rPr>
        <w:t>u PN</w:t>
      </w:r>
      <w:proofErr w:type="gramEnd"/>
      <w:r w:rsidRPr="009F71BE">
        <w:rPr>
          <w:rFonts w:ascii="Times New Roman" w:hAnsi="Times New Roman" w:cs="Times New Roman"/>
          <w:sz w:val="24"/>
          <w:szCs w:val="24"/>
        </w:rPr>
        <w:t xml:space="preserve"> je, stejně jako u MCI, závislá na</w:t>
      </w:r>
      <w:r w:rsidR="005302EF">
        <w:rPr>
          <w:rFonts w:ascii="Times New Roman" w:hAnsi="Times New Roman" w:cs="Times New Roman"/>
          <w:sz w:val="24"/>
          <w:szCs w:val="24"/>
        </w:rPr>
        <w:t xml:space="preserve"> délce onemocnění.</w:t>
      </w:r>
      <w:r w:rsidRPr="009F71BE">
        <w:rPr>
          <w:rFonts w:ascii="Times New Roman" w:hAnsi="Times New Roman" w:cs="Times New Roman"/>
          <w:sz w:val="24"/>
          <w:szCs w:val="24"/>
        </w:rPr>
        <w:t xml:space="preserve"> Po 5 let</w:t>
      </w:r>
      <w:r w:rsidR="005302EF">
        <w:rPr>
          <w:rFonts w:ascii="Times New Roman" w:hAnsi="Times New Roman" w:cs="Times New Roman"/>
          <w:sz w:val="24"/>
          <w:szCs w:val="24"/>
        </w:rPr>
        <w:t>ech</w:t>
      </w:r>
      <w:r w:rsidRPr="009F71BE">
        <w:rPr>
          <w:rFonts w:ascii="Times New Roman" w:hAnsi="Times New Roman" w:cs="Times New Roman"/>
          <w:sz w:val="24"/>
          <w:szCs w:val="24"/>
        </w:rPr>
        <w:t xml:space="preserve"> trvání PN se demence vyskytuje u 28</w:t>
      </w:r>
      <w:r w:rsidR="004028F9" w:rsidRPr="009F71BE">
        <w:rPr>
          <w:rFonts w:ascii="Times New Roman" w:hAnsi="Times New Roman" w:cs="Times New Roman"/>
          <w:sz w:val="24"/>
          <w:szCs w:val="24"/>
        </w:rPr>
        <w:t xml:space="preserve"> </w:t>
      </w:r>
      <w:r w:rsidRPr="009F71BE">
        <w:rPr>
          <w:rFonts w:ascii="Times New Roman" w:hAnsi="Times New Roman" w:cs="Times New Roman"/>
          <w:sz w:val="24"/>
          <w:szCs w:val="24"/>
        </w:rPr>
        <w:t>%, po 15 letech trvání u 48</w:t>
      </w:r>
      <w:r w:rsidR="005302EF">
        <w:rPr>
          <w:rFonts w:ascii="Times New Roman" w:hAnsi="Times New Roman" w:cs="Times New Roman"/>
          <w:sz w:val="24"/>
          <w:szCs w:val="24"/>
        </w:rPr>
        <w:t xml:space="preserve"> % (přičemž dalších 36 % má MCI</w:t>
      </w:r>
      <w:r w:rsidRPr="009F71BE">
        <w:rPr>
          <w:rFonts w:ascii="Times New Roman" w:hAnsi="Times New Roman" w:cs="Times New Roman"/>
          <w:sz w:val="24"/>
          <w:szCs w:val="24"/>
        </w:rPr>
        <w:t xml:space="preserve"> dosud nesplňující kriteria demence), po 20 letech trvání PN </w:t>
      </w:r>
      <w:r w:rsidR="00EF63A6" w:rsidRPr="009F71BE">
        <w:rPr>
          <w:rFonts w:ascii="Times New Roman" w:hAnsi="Times New Roman" w:cs="Times New Roman"/>
          <w:sz w:val="24"/>
          <w:szCs w:val="24"/>
        </w:rPr>
        <w:t>je demence přítomna</w:t>
      </w:r>
      <w:r w:rsidRPr="009F71BE">
        <w:rPr>
          <w:rFonts w:ascii="Times New Roman" w:hAnsi="Times New Roman" w:cs="Times New Roman"/>
          <w:sz w:val="24"/>
          <w:szCs w:val="24"/>
        </w:rPr>
        <w:t xml:space="preserve"> až u 83</w:t>
      </w:r>
      <w:r w:rsidR="005869CB" w:rsidRPr="009F71BE">
        <w:rPr>
          <w:rFonts w:ascii="Times New Roman" w:hAnsi="Times New Roman" w:cs="Times New Roman"/>
          <w:sz w:val="24"/>
          <w:szCs w:val="24"/>
        </w:rPr>
        <w:t xml:space="preserve"> </w:t>
      </w:r>
      <w:r w:rsidRPr="009F71BE">
        <w:rPr>
          <w:rFonts w:ascii="Times New Roman" w:hAnsi="Times New Roman" w:cs="Times New Roman"/>
          <w:sz w:val="24"/>
          <w:szCs w:val="24"/>
        </w:rPr>
        <w:t>% pacientů (Aarsland</w:t>
      </w:r>
      <w:r w:rsidR="00024008" w:rsidRPr="009F71BE">
        <w:rPr>
          <w:rFonts w:ascii="Times New Roman" w:hAnsi="Times New Roman" w:cs="Times New Roman"/>
          <w:sz w:val="24"/>
          <w:szCs w:val="24"/>
        </w:rPr>
        <w:t xml:space="preserve"> a Kurz</w:t>
      </w:r>
      <w:r w:rsidRPr="009F71BE">
        <w:rPr>
          <w:rFonts w:ascii="Times New Roman" w:hAnsi="Times New Roman" w:cs="Times New Roman"/>
          <w:sz w:val="24"/>
          <w:szCs w:val="24"/>
        </w:rPr>
        <w:t xml:space="preserve"> 2010).</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ab/>
        <w:t xml:space="preserve">Na časném postižení kognitivních funkcí, především ve formě exekutivní dysfunkce, mají nejspíše hlavní vliv změny fronto-striatální. Tyto jsou dány spíše nigrostriatální </w:t>
      </w:r>
      <w:r w:rsidR="000E02F5">
        <w:rPr>
          <w:rFonts w:ascii="Times New Roman" w:hAnsi="Times New Roman" w:cs="Times New Roman"/>
          <w:sz w:val="24"/>
          <w:szCs w:val="24"/>
        </w:rPr>
        <w:t xml:space="preserve">              </w:t>
      </w:r>
      <w:r w:rsidRPr="009F71BE">
        <w:rPr>
          <w:rFonts w:ascii="Times New Roman" w:hAnsi="Times New Roman" w:cs="Times New Roman"/>
          <w:sz w:val="24"/>
          <w:szCs w:val="24"/>
        </w:rPr>
        <w:t>a následně mezoko</w:t>
      </w:r>
      <w:r w:rsidR="000E02F5">
        <w:rPr>
          <w:rFonts w:ascii="Times New Roman" w:hAnsi="Times New Roman" w:cs="Times New Roman"/>
          <w:sz w:val="24"/>
          <w:szCs w:val="24"/>
        </w:rPr>
        <w:t>rtikální dopaminergní denervací</w:t>
      </w:r>
      <w:r w:rsidRPr="009F71BE">
        <w:rPr>
          <w:rFonts w:ascii="Times New Roman" w:hAnsi="Times New Roman" w:cs="Times New Roman"/>
          <w:sz w:val="24"/>
          <w:szCs w:val="24"/>
        </w:rPr>
        <w:t xml:space="preserve"> než tvorbou Lewyho tělísek kortikálně. Předpokládá se i podíl</w:t>
      </w:r>
      <w:r w:rsidR="00D0306F" w:rsidRPr="009F71BE">
        <w:rPr>
          <w:rFonts w:ascii="Times New Roman" w:hAnsi="Times New Roman" w:cs="Times New Roman"/>
          <w:sz w:val="24"/>
          <w:szCs w:val="24"/>
        </w:rPr>
        <w:t xml:space="preserve"> noradrenergního deficitu (daný</w:t>
      </w:r>
      <w:r w:rsidRPr="009F71BE">
        <w:rPr>
          <w:rFonts w:ascii="Times New Roman" w:hAnsi="Times New Roman" w:cs="Times New Roman"/>
          <w:sz w:val="24"/>
          <w:szCs w:val="24"/>
        </w:rPr>
        <w:t xml:space="preserve"> degenerací locus coeruleus) a změny v cholinergní transmisi. V dalším průběhu</w:t>
      </w:r>
      <w:r w:rsidR="00DA2EE7">
        <w:rPr>
          <w:rFonts w:ascii="Times New Roman" w:hAnsi="Times New Roman" w:cs="Times New Roman"/>
          <w:sz w:val="24"/>
          <w:szCs w:val="24"/>
        </w:rPr>
        <w:t xml:space="preserve"> onemocnění</w:t>
      </w:r>
      <w:r w:rsidRPr="009F71BE">
        <w:rPr>
          <w:rFonts w:ascii="Times New Roman" w:hAnsi="Times New Roman" w:cs="Times New Roman"/>
          <w:sz w:val="24"/>
          <w:szCs w:val="24"/>
        </w:rPr>
        <w:t>, kdy Lewyho patologie postihne CNS difuzně a dojde k rozsáhlejší kortikální a subkortikální degeneraci, včetně výrazného chol</w:t>
      </w:r>
      <w:r w:rsidR="0070234B" w:rsidRPr="009F71BE">
        <w:rPr>
          <w:rFonts w:ascii="Times New Roman" w:hAnsi="Times New Roman" w:cs="Times New Roman"/>
          <w:sz w:val="24"/>
          <w:szCs w:val="24"/>
        </w:rPr>
        <w:t>i</w:t>
      </w:r>
      <w:r w:rsidRPr="009F71BE">
        <w:rPr>
          <w:rFonts w:ascii="Times New Roman" w:hAnsi="Times New Roman" w:cs="Times New Roman"/>
          <w:sz w:val="24"/>
          <w:szCs w:val="24"/>
        </w:rPr>
        <w:t>n</w:t>
      </w:r>
      <w:r w:rsidR="0070234B" w:rsidRPr="009F71BE">
        <w:rPr>
          <w:rFonts w:ascii="Times New Roman" w:hAnsi="Times New Roman" w:cs="Times New Roman"/>
          <w:sz w:val="24"/>
          <w:szCs w:val="24"/>
        </w:rPr>
        <w:t>e</w:t>
      </w:r>
      <w:r w:rsidRPr="009F71BE">
        <w:rPr>
          <w:rFonts w:ascii="Times New Roman" w:hAnsi="Times New Roman" w:cs="Times New Roman"/>
          <w:sz w:val="24"/>
          <w:szCs w:val="24"/>
        </w:rPr>
        <w:t xml:space="preserve">rgního deficitu, dojde k rozvoji demence (Kehagia </w:t>
      </w:r>
      <w:r w:rsidR="00785695"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2010).</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u w:val="single"/>
        </w:rPr>
      </w:pP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u w:val="single"/>
        </w:rPr>
      </w:pPr>
    </w:p>
    <w:p w:rsidR="008B69E6" w:rsidRPr="00A43182"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.5.2</w:t>
      </w:r>
      <w:r w:rsidR="00D659AA" w:rsidRPr="00A43182">
        <w:rPr>
          <w:rFonts w:ascii="Times New Roman" w:hAnsi="Times New Roman" w:cs="Times New Roman"/>
          <w:b/>
          <w:sz w:val="24"/>
          <w:szCs w:val="24"/>
        </w:rPr>
        <w:t xml:space="preserve">.1.6  </w:t>
      </w:r>
      <w:r w:rsidR="00D659AA" w:rsidRPr="00A43182">
        <w:rPr>
          <w:rFonts w:ascii="Times New Roman" w:hAnsi="Times New Roman" w:cs="Times New Roman"/>
          <w:b/>
          <w:sz w:val="24"/>
          <w:szCs w:val="24"/>
        </w:rPr>
        <w:tab/>
      </w:r>
      <w:r w:rsidR="00775273" w:rsidRPr="00A43182">
        <w:rPr>
          <w:rFonts w:ascii="Times New Roman" w:hAnsi="Times New Roman" w:cs="Times New Roman"/>
          <w:b/>
          <w:sz w:val="24"/>
          <w:szCs w:val="24"/>
        </w:rPr>
        <w:t>Poruchy</w:t>
      </w:r>
      <w:r w:rsidR="008B69E6" w:rsidRPr="00A43182">
        <w:rPr>
          <w:rFonts w:ascii="Times New Roman" w:hAnsi="Times New Roman" w:cs="Times New Roman"/>
          <w:b/>
          <w:sz w:val="24"/>
          <w:szCs w:val="24"/>
        </w:rPr>
        <w:t xml:space="preserve"> kontroly impulzů (Impulse Control Disorder, ICD</w:t>
      </w:r>
      <w:r w:rsidR="00EA5594" w:rsidRPr="00A43182">
        <w:rPr>
          <w:rFonts w:ascii="Times New Roman" w:hAnsi="Times New Roman" w:cs="Times New Roman"/>
          <w:b/>
          <w:sz w:val="24"/>
          <w:szCs w:val="24"/>
        </w:rPr>
        <w:t>)</w:t>
      </w:r>
      <w:r w:rsidR="008B69E6" w:rsidRPr="00A43182">
        <w:rPr>
          <w:rFonts w:ascii="Times New Roman" w:hAnsi="Times New Roman" w:cs="Times New Roman"/>
          <w:b/>
          <w:sz w:val="24"/>
          <w:szCs w:val="24"/>
        </w:rPr>
        <w:t xml:space="preserve"> a dopaminový deregulační syndrom (</w:t>
      </w:r>
      <w:r w:rsidR="00A43182" w:rsidRPr="00A43182">
        <w:rPr>
          <w:rFonts w:ascii="Times New Roman" w:hAnsi="Times New Roman" w:cs="Times New Roman"/>
          <w:b/>
          <w:sz w:val="24"/>
          <w:szCs w:val="24"/>
        </w:rPr>
        <w:t>D</w:t>
      </w:r>
      <w:r w:rsidR="00A43182" w:rsidRPr="00A43182">
        <w:rPr>
          <w:rFonts w:ascii="Times New Roman" w:hAnsi="Times New Roman" w:cs="Times New Roman"/>
          <w:b/>
          <w:bCs/>
          <w:color w:val="000000"/>
          <w:sz w:val="24"/>
          <w:szCs w:val="24"/>
        </w:rPr>
        <w:t>opamine</w:t>
      </w:r>
      <w:r w:rsidR="00A43182" w:rsidRPr="00A43182">
        <w:rPr>
          <w:rFonts w:ascii="Times New Roman" w:hAnsi="Times New Roman" w:cs="Times New Roman"/>
          <w:b/>
          <w:color w:val="222222"/>
          <w:sz w:val="24"/>
          <w:szCs w:val="24"/>
        </w:rPr>
        <w:t xml:space="preserve"> </w:t>
      </w:r>
      <w:r w:rsidR="00D170C0">
        <w:rPr>
          <w:rFonts w:ascii="Times New Roman" w:hAnsi="Times New Roman" w:cs="Times New Roman"/>
          <w:b/>
          <w:color w:val="222222"/>
          <w:sz w:val="24"/>
          <w:szCs w:val="24"/>
        </w:rPr>
        <w:t>Dysregulation S</w:t>
      </w:r>
      <w:r w:rsidR="00A43182" w:rsidRPr="00A43182">
        <w:rPr>
          <w:rFonts w:ascii="Times New Roman" w:hAnsi="Times New Roman" w:cs="Times New Roman"/>
          <w:b/>
          <w:color w:val="222222"/>
          <w:sz w:val="24"/>
          <w:szCs w:val="24"/>
        </w:rPr>
        <w:t>yndrome,</w:t>
      </w:r>
      <w:r w:rsidR="00A43182" w:rsidRPr="00A43182">
        <w:rPr>
          <w:rFonts w:ascii="Times New Roman" w:hAnsi="Times New Roman" w:cs="Times New Roman"/>
          <w:b/>
          <w:sz w:val="24"/>
          <w:szCs w:val="24"/>
        </w:rPr>
        <w:t xml:space="preserve"> </w:t>
      </w:r>
      <w:r w:rsidR="008B69E6" w:rsidRPr="00A43182">
        <w:rPr>
          <w:rFonts w:ascii="Times New Roman" w:hAnsi="Times New Roman" w:cs="Times New Roman"/>
          <w:b/>
          <w:sz w:val="24"/>
          <w:szCs w:val="24"/>
        </w:rPr>
        <w:t>DDS)</w:t>
      </w:r>
    </w:p>
    <w:p w:rsidR="00D659AA" w:rsidRPr="00A43182" w:rsidRDefault="00D659AA" w:rsidP="003C6D61">
      <w:pPr>
        <w:autoSpaceDE w:val="0"/>
        <w:autoSpaceDN w:val="0"/>
        <w:adjustRightInd w:val="0"/>
        <w:spacing w:after="0" w:line="360" w:lineRule="auto"/>
        <w:jc w:val="both"/>
        <w:rPr>
          <w:rFonts w:ascii="Times New Roman" w:hAnsi="Times New Roman" w:cs="Times New Roman"/>
          <w:b/>
          <w:sz w:val="24"/>
          <w:szCs w:val="24"/>
        </w:rPr>
      </w:pPr>
    </w:p>
    <w:p w:rsidR="008B69E6" w:rsidRPr="00B76AEB" w:rsidRDefault="00775273" w:rsidP="003C6D61">
      <w:pPr>
        <w:autoSpaceDE w:val="0"/>
        <w:autoSpaceDN w:val="0"/>
        <w:adjustRightInd w:val="0"/>
        <w:spacing w:after="0" w:line="360" w:lineRule="auto"/>
        <w:ind w:firstLine="708"/>
        <w:jc w:val="both"/>
        <w:rPr>
          <w:rFonts w:ascii="Times New Roman" w:hAnsi="Times New Roman" w:cs="Times New Roman"/>
          <w:sz w:val="24"/>
          <w:szCs w:val="24"/>
        </w:rPr>
      </w:pPr>
      <w:r w:rsidRPr="00A43182">
        <w:rPr>
          <w:rFonts w:ascii="Times New Roman" w:hAnsi="Times New Roman" w:cs="Times New Roman"/>
          <w:sz w:val="24"/>
          <w:szCs w:val="24"/>
        </w:rPr>
        <w:t>Poruchy</w:t>
      </w:r>
      <w:r w:rsidR="008B69E6" w:rsidRPr="00A43182">
        <w:rPr>
          <w:rFonts w:ascii="Times New Roman" w:hAnsi="Times New Roman" w:cs="Times New Roman"/>
          <w:sz w:val="24"/>
          <w:szCs w:val="24"/>
        </w:rPr>
        <w:t xml:space="preserve"> kontroly impulzů (ICD) jsou charakterizovány</w:t>
      </w:r>
      <w:r w:rsidR="008B69E6" w:rsidRPr="009F71BE">
        <w:rPr>
          <w:rFonts w:ascii="Times New Roman" w:hAnsi="Times New Roman" w:cs="Times New Roman"/>
          <w:sz w:val="24"/>
          <w:szCs w:val="24"/>
        </w:rPr>
        <w:t xml:space="preserve"> jako repetitivní nutkavé chování, které je motivováno vidinou potěšení nebo uspokojení a neschopností odolávat impulzům nebo pokušením, které mohou být pro jednotlivce nebo jeho okolí škodlivé (Menšíková </w:t>
      </w:r>
      <w:r w:rsidR="00D43BEC"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 xml:space="preserve">2013). U  PN se v rámci ICD můžeme setkat především s gamblingem, kompulzivním nakupováním, patologickým přejídáním, hypersexualitou, pundingem (nutkavé bezúčelné repetitivní chování). </w:t>
      </w:r>
      <w:r w:rsidR="00D67EDD" w:rsidRPr="009F71BE">
        <w:rPr>
          <w:rFonts w:ascii="Times New Roman" w:hAnsi="Times New Roman" w:cs="Times New Roman"/>
          <w:sz w:val="24"/>
          <w:szCs w:val="24"/>
        </w:rPr>
        <w:t xml:space="preserve">Příznaky </w:t>
      </w:r>
      <w:r w:rsidR="008B69E6" w:rsidRPr="009F71BE">
        <w:rPr>
          <w:rFonts w:ascii="Times New Roman" w:hAnsi="Times New Roman" w:cs="Times New Roman"/>
          <w:sz w:val="24"/>
          <w:szCs w:val="24"/>
        </w:rPr>
        <w:t>ICD byly pospány u 13,6</w:t>
      </w:r>
      <w:r w:rsidR="005053C6">
        <w:rPr>
          <w:rFonts w:ascii="Times New Roman" w:hAnsi="Times New Roman" w:cs="Times New Roman"/>
          <w:sz w:val="24"/>
          <w:szCs w:val="24"/>
        </w:rPr>
        <w:t xml:space="preserve"> </w:t>
      </w:r>
      <w:r w:rsidR="008B69E6" w:rsidRPr="009F71BE">
        <w:rPr>
          <w:rFonts w:ascii="Times New Roman" w:hAnsi="Times New Roman" w:cs="Times New Roman"/>
          <w:sz w:val="24"/>
          <w:szCs w:val="24"/>
        </w:rPr>
        <w:t>% léčených pacientů s PN, přičemž u pacientů léčených dopam</w:t>
      </w:r>
      <w:r w:rsidR="00B76AEB">
        <w:rPr>
          <w:rFonts w:ascii="Times New Roman" w:hAnsi="Times New Roman" w:cs="Times New Roman"/>
          <w:sz w:val="24"/>
          <w:szCs w:val="24"/>
        </w:rPr>
        <w:t>inergními agonisty byl výskyt 2</w:t>
      </w:r>
      <w:r w:rsidR="008B69E6" w:rsidRPr="009F71BE">
        <w:rPr>
          <w:rFonts w:ascii="Times New Roman" w:hAnsi="Times New Roman" w:cs="Times New Roman"/>
          <w:sz w:val="24"/>
          <w:szCs w:val="24"/>
        </w:rPr>
        <w:t>-3,5x častější (Weintraub</w:t>
      </w:r>
      <w:r w:rsidR="00D43BEC" w:rsidRPr="009F71BE">
        <w:rPr>
          <w:rFonts w:ascii="Times New Roman" w:hAnsi="Times New Roman" w:cs="Times New Roman"/>
          <w:sz w:val="24"/>
          <w:szCs w:val="24"/>
        </w:rPr>
        <w:t xml:space="preserve"> et al.</w:t>
      </w:r>
      <w:r w:rsidR="008B69E6" w:rsidRPr="009F71BE">
        <w:rPr>
          <w:rFonts w:ascii="Times New Roman" w:hAnsi="Times New Roman" w:cs="Times New Roman"/>
          <w:sz w:val="24"/>
          <w:szCs w:val="24"/>
        </w:rPr>
        <w:t xml:space="preserve"> 2010). Rozvoj ICD je spojován především s užíváním dopaminergních agonistů, které se váží na D2/D3 receptoty, nicméně zvýšený výskyt příznaků ICD byl popsán i při terapii levodopou a amantadinem (Weintraub </w:t>
      </w:r>
      <w:r w:rsidR="00D43BEC"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2010). Patofyz</w:t>
      </w:r>
      <w:r w:rsidR="00746552">
        <w:rPr>
          <w:rFonts w:ascii="Times New Roman" w:hAnsi="Times New Roman" w:cs="Times New Roman"/>
          <w:sz w:val="24"/>
          <w:szCs w:val="24"/>
        </w:rPr>
        <w:t>io</w:t>
      </w:r>
      <w:r w:rsidR="008B69E6" w:rsidRPr="009F71BE">
        <w:rPr>
          <w:rFonts w:ascii="Times New Roman" w:hAnsi="Times New Roman" w:cs="Times New Roman"/>
          <w:sz w:val="24"/>
          <w:szCs w:val="24"/>
        </w:rPr>
        <w:t xml:space="preserve">logie ICD není dosud zcela </w:t>
      </w:r>
      <w:r w:rsidR="008B69E6" w:rsidRPr="009F71BE">
        <w:rPr>
          <w:rFonts w:ascii="Times New Roman" w:hAnsi="Times New Roman" w:cs="Times New Roman"/>
          <w:sz w:val="24"/>
          <w:szCs w:val="24"/>
        </w:rPr>
        <w:lastRenderedPageBreak/>
        <w:t xml:space="preserve">objasněna, předpokládá se dysfunkce mezolimbického okruhu (Cilia </w:t>
      </w:r>
      <w:r w:rsidR="00D43BEC"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 xml:space="preserve">2008), ventrálního striata a prefrontálního kortexu (Reuter </w:t>
      </w:r>
      <w:r w:rsidR="00D43BEC" w:rsidRPr="009F71BE">
        <w:rPr>
          <w:rFonts w:ascii="Times New Roman" w:hAnsi="Times New Roman" w:cs="Times New Roman"/>
          <w:sz w:val="24"/>
          <w:szCs w:val="24"/>
        </w:rPr>
        <w:t xml:space="preserve">et al. </w:t>
      </w:r>
      <w:r w:rsidR="008B69E6" w:rsidRPr="009F71BE">
        <w:rPr>
          <w:rFonts w:ascii="Times New Roman" w:hAnsi="Times New Roman" w:cs="Times New Roman"/>
          <w:sz w:val="24"/>
          <w:szCs w:val="24"/>
        </w:rPr>
        <w:t xml:space="preserve">2005). Rizikovými faktory pro rozvoj ICD jsou mužské pohlaví, nižší věk pacienta, rozvoj příznaků PN v časnějším věku, historie příznaků </w:t>
      </w:r>
      <w:r w:rsidR="008B69E6" w:rsidRPr="00B76AEB">
        <w:rPr>
          <w:rFonts w:ascii="Times New Roman" w:hAnsi="Times New Roman" w:cs="Times New Roman"/>
          <w:sz w:val="24"/>
          <w:szCs w:val="24"/>
        </w:rPr>
        <w:t>ICD před</w:t>
      </w:r>
      <w:r w:rsidR="00B76AEB" w:rsidRPr="00B76AEB">
        <w:rPr>
          <w:rFonts w:ascii="Times New Roman" w:hAnsi="Times New Roman" w:cs="Times New Roman"/>
          <w:sz w:val="24"/>
          <w:szCs w:val="24"/>
        </w:rPr>
        <w:t xml:space="preserve"> rozvojem PN nebo rodinná anamnéza abú</w:t>
      </w:r>
      <w:r w:rsidR="008B69E6" w:rsidRPr="00B76AEB">
        <w:rPr>
          <w:rFonts w:ascii="Times New Roman" w:hAnsi="Times New Roman" w:cs="Times New Roman"/>
          <w:sz w:val="24"/>
          <w:szCs w:val="24"/>
        </w:rPr>
        <w:t>zu drog, bipolární poruchy nebo gamblingu (</w:t>
      </w:r>
      <w:hyperlink r:id="rId16" w:history="1">
        <w:r w:rsidR="008B69E6" w:rsidRPr="00B76AEB">
          <w:rPr>
            <w:rFonts w:ascii="Times New Roman" w:eastAsia="Times New Roman" w:hAnsi="Times New Roman" w:cs="Times New Roman"/>
            <w:sz w:val="24"/>
            <w:szCs w:val="24"/>
            <w:lang w:eastAsia="cs-CZ"/>
          </w:rPr>
          <w:t>Weintraub</w:t>
        </w:r>
      </w:hyperlink>
      <w:r w:rsidR="008B69E6" w:rsidRPr="00B76AEB">
        <w:rPr>
          <w:rFonts w:ascii="Times New Roman" w:eastAsia="Times New Roman" w:hAnsi="Times New Roman" w:cs="Times New Roman"/>
          <w:sz w:val="24"/>
          <w:szCs w:val="24"/>
          <w:lang w:eastAsia="cs-CZ"/>
        </w:rPr>
        <w:t xml:space="preserve"> </w:t>
      </w:r>
      <w:r w:rsidR="00D43BEC" w:rsidRPr="00B76AEB">
        <w:rPr>
          <w:rFonts w:ascii="Times New Roman" w:eastAsia="Times New Roman" w:hAnsi="Times New Roman" w:cs="Times New Roman"/>
          <w:sz w:val="24"/>
          <w:szCs w:val="24"/>
          <w:lang w:eastAsia="cs-CZ"/>
        </w:rPr>
        <w:t xml:space="preserve">et al. </w:t>
      </w:r>
      <w:r w:rsidR="008B69E6" w:rsidRPr="00B76AEB">
        <w:rPr>
          <w:rFonts w:ascii="Times New Roman" w:eastAsia="Times New Roman" w:hAnsi="Times New Roman" w:cs="Times New Roman"/>
          <w:sz w:val="24"/>
          <w:szCs w:val="24"/>
          <w:lang w:eastAsia="cs-CZ"/>
        </w:rPr>
        <w:t>2015).</w:t>
      </w:r>
    </w:p>
    <w:p w:rsidR="008B69E6" w:rsidRPr="009F71BE" w:rsidRDefault="008B69E6" w:rsidP="00225A2F">
      <w:pPr>
        <w:autoSpaceDE w:val="0"/>
        <w:autoSpaceDN w:val="0"/>
        <w:adjustRightInd w:val="0"/>
        <w:spacing w:after="0" w:line="360" w:lineRule="auto"/>
        <w:ind w:firstLine="708"/>
        <w:jc w:val="both"/>
        <w:rPr>
          <w:rFonts w:ascii="Times New Roman" w:hAnsi="Times New Roman" w:cs="Times New Roman"/>
          <w:sz w:val="24"/>
          <w:szCs w:val="24"/>
        </w:rPr>
      </w:pPr>
      <w:r w:rsidRPr="00B76AEB">
        <w:rPr>
          <w:rFonts w:ascii="Times New Roman" w:hAnsi="Times New Roman" w:cs="Times New Roman"/>
          <w:sz w:val="24"/>
          <w:szCs w:val="24"/>
        </w:rPr>
        <w:t>Mezi  ICD</w:t>
      </w:r>
      <w:r w:rsidRPr="009F71BE">
        <w:rPr>
          <w:rFonts w:ascii="Times New Roman" w:hAnsi="Times New Roman" w:cs="Times New Roman"/>
          <w:sz w:val="24"/>
          <w:szCs w:val="24"/>
        </w:rPr>
        <w:t xml:space="preserve"> lze zařadit i tzv. dopaminový deregulační syndrom (</w:t>
      </w:r>
      <w:proofErr w:type="gramStart"/>
      <w:r w:rsidRPr="009F71BE">
        <w:rPr>
          <w:rFonts w:ascii="Times New Roman" w:hAnsi="Times New Roman" w:cs="Times New Roman"/>
          <w:sz w:val="24"/>
          <w:szCs w:val="24"/>
        </w:rPr>
        <w:t>DDS) (Weintraub</w:t>
      </w:r>
      <w:proofErr w:type="gramEnd"/>
      <w:r w:rsidR="00D43BE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2015). DDS je podobný drogové závislosti</w:t>
      </w:r>
      <w:r w:rsidR="00CB4EF4" w:rsidRPr="009F71BE">
        <w:rPr>
          <w:rFonts w:ascii="Times New Roman" w:hAnsi="Times New Roman" w:cs="Times New Roman"/>
          <w:sz w:val="24"/>
          <w:szCs w:val="24"/>
        </w:rPr>
        <w:t xml:space="preserve"> a vyjadřuje impulzivní užívání</w:t>
      </w:r>
      <w:r w:rsidRPr="009F71BE">
        <w:rPr>
          <w:rFonts w:ascii="Times New Roman" w:hAnsi="Times New Roman" w:cs="Times New Roman"/>
          <w:sz w:val="24"/>
          <w:szCs w:val="24"/>
        </w:rPr>
        <w:t xml:space="preserve"> stále se navyšujících dávek dopaminergní terapie. DDS se rozvíjí u pacientů s</w:t>
      </w:r>
      <w:r w:rsidR="00225A2F">
        <w:rPr>
          <w:rFonts w:ascii="Times New Roman" w:hAnsi="Times New Roman" w:cs="Times New Roman"/>
          <w:sz w:val="24"/>
          <w:szCs w:val="24"/>
        </w:rPr>
        <w:t> </w:t>
      </w:r>
      <w:r w:rsidRPr="009F71BE">
        <w:rPr>
          <w:rFonts w:ascii="Times New Roman" w:hAnsi="Times New Roman" w:cs="Times New Roman"/>
          <w:sz w:val="24"/>
          <w:szCs w:val="24"/>
        </w:rPr>
        <w:t>dlouhodobou</w:t>
      </w:r>
      <w:r w:rsidR="00225A2F">
        <w:rPr>
          <w:rFonts w:ascii="Times New Roman" w:hAnsi="Times New Roman" w:cs="Times New Roman"/>
          <w:sz w:val="24"/>
          <w:szCs w:val="24"/>
        </w:rPr>
        <w:t xml:space="preserve"> </w:t>
      </w:r>
      <w:r w:rsidRPr="009F71BE">
        <w:rPr>
          <w:rFonts w:ascii="Times New Roman" w:hAnsi="Times New Roman" w:cs="Times New Roman"/>
          <w:sz w:val="24"/>
          <w:szCs w:val="24"/>
        </w:rPr>
        <w:t>anamnézou užívání dopaminerg</w:t>
      </w:r>
      <w:r w:rsidR="003F1EED" w:rsidRPr="009F71BE">
        <w:rPr>
          <w:rFonts w:ascii="Times New Roman" w:hAnsi="Times New Roman" w:cs="Times New Roman"/>
          <w:sz w:val="24"/>
          <w:szCs w:val="24"/>
        </w:rPr>
        <w:t xml:space="preserve">ní medikace. Pacienti užívají </w:t>
      </w:r>
      <w:r w:rsidRPr="009F71BE">
        <w:rPr>
          <w:rFonts w:ascii="Times New Roman" w:hAnsi="Times New Roman" w:cs="Times New Roman"/>
          <w:sz w:val="24"/>
          <w:szCs w:val="24"/>
        </w:rPr>
        <w:t>mnohem vyšší</w:t>
      </w:r>
      <w:r w:rsidR="003F1EED" w:rsidRPr="009F71BE">
        <w:rPr>
          <w:rFonts w:ascii="Times New Roman" w:hAnsi="Times New Roman" w:cs="Times New Roman"/>
          <w:sz w:val="24"/>
          <w:szCs w:val="24"/>
        </w:rPr>
        <w:t xml:space="preserve"> dávky dopaminergních preparátů</w:t>
      </w:r>
      <w:r w:rsidR="008F17CA" w:rsidRPr="009F71BE">
        <w:rPr>
          <w:rFonts w:ascii="Times New Roman" w:hAnsi="Times New Roman" w:cs="Times New Roman"/>
          <w:sz w:val="24"/>
          <w:szCs w:val="24"/>
        </w:rPr>
        <w:t>, než jsou</w:t>
      </w:r>
      <w:r w:rsidRPr="009F71BE">
        <w:rPr>
          <w:rFonts w:ascii="Times New Roman" w:hAnsi="Times New Roman" w:cs="Times New Roman"/>
          <w:sz w:val="24"/>
          <w:szCs w:val="24"/>
        </w:rPr>
        <w:t xml:space="preserve"> nezbytné pro optimální kontrolu motorických příznaků. Výsledkem je pak rozvoj těžkých dyskinez</w:t>
      </w:r>
      <w:r w:rsidR="00225A2F">
        <w:rPr>
          <w:rFonts w:ascii="Times New Roman" w:hAnsi="Times New Roman" w:cs="Times New Roman"/>
          <w:sz w:val="24"/>
          <w:szCs w:val="24"/>
        </w:rPr>
        <w:t>í</w:t>
      </w:r>
      <w:r w:rsidRPr="009F71BE">
        <w:rPr>
          <w:rFonts w:ascii="Times New Roman" w:hAnsi="Times New Roman" w:cs="Times New Roman"/>
          <w:sz w:val="24"/>
          <w:szCs w:val="24"/>
        </w:rPr>
        <w:t xml:space="preserve"> a různých poruch chování (neklid, psychomotorická hyperaktivita, agresivita, hypomanie, dysforie, anhedonie a podrážděnost při</w:t>
      </w:r>
      <w:r w:rsidR="00D3297D" w:rsidRPr="009F71BE">
        <w:rPr>
          <w:rFonts w:ascii="Times New Roman" w:hAnsi="Times New Roman" w:cs="Times New Roman"/>
          <w:sz w:val="24"/>
          <w:szCs w:val="24"/>
        </w:rPr>
        <w:t xml:space="preserve"> redukci dávek </w:t>
      </w:r>
      <w:proofErr w:type="gramStart"/>
      <w:r w:rsidR="00D3297D" w:rsidRPr="009F71BE">
        <w:rPr>
          <w:rFonts w:ascii="Times New Roman" w:hAnsi="Times New Roman" w:cs="Times New Roman"/>
          <w:sz w:val="24"/>
          <w:szCs w:val="24"/>
        </w:rPr>
        <w:t>medikace) (Evans</w:t>
      </w:r>
      <w:proofErr w:type="gramEnd"/>
      <w:r w:rsidR="00D43BE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Menšíková </w:t>
      </w:r>
      <w:r w:rsidR="00D43BE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2013). Zatímco jiné typy ICD jsou asociovány především s užíváním dopaminergních agonistů, DDS je asociován spíše s krátce působící, vysoce potentní dopaminergní medikací, jako </w:t>
      </w:r>
      <w:r w:rsidR="00225A2F">
        <w:rPr>
          <w:rFonts w:ascii="Times New Roman" w:hAnsi="Times New Roman" w:cs="Times New Roman"/>
          <w:sz w:val="24"/>
          <w:szCs w:val="24"/>
        </w:rPr>
        <w:t>je podávání levodopy</w:t>
      </w:r>
      <w:r w:rsidRPr="009F71BE">
        <w:rPr>
          <w:rFonts w:ascii="Times New Roman" w:hAnsi="Times New Roman" w:cs="Times New Roman"/>
          <w:sz w:val="24"/>
          <w:szCs w:val="24"/>
        </w:rPr>
        <w:t xml:space="preserve"> nebo apomorfin</w:t>
      </w:r>
      <w:r w:rsidR="00225A2F">
        <w:rPr>
          <w:rFonts w:ascii="Times New Roman" w:hAnsi="Times New Roman" w:cs="Times New Roman"/>
          <w:sz w:val="24"/>
          <w:szCs w:val="24"/>
        </w:rPr>
        <w:t>u</w:t>
      </w:r>
      <w:r w:rsidRPr="009F71BE">
        <w:rPr>
          <w:rFonts w:ascii="Times New Roman" w:hAnsi="Times New Roman" w:cs="Times New Roman"/>
          <w:sz w:val="24"/>
          <w:szCs w:val="24"/>
        </w:rPr>
        <w:t xml:space="preserve"> (Weintraub </w:t>
      </w:r>
      <w:r w:rsidR="00D43BE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2015).</w:t>
      </w:r>
    </w:p>
    <w:p w:rsidR="008B69E6"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58124A" w:rsidRPr="009F71BE" w:rsidRDefault="0058124A"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.5.2.2</w:t>
      </w:r>
      <w:r w:rsidR="00D659AA" w:rsidRPr="009F71BE">
        <w:rPr>
          <w:rFonts w:ascii="Times New Roman" w:hAnsi="Times New Roman" w:cs="Times New Roman"/>
          <w:b/>
          <w:sz w:val="24"/>
          <w:szCs w:val="24"/>
        </w:rPr>
        <w:tab/>
      </w:r>
      <w:r w:rsidR="00D659AA" w:rsidRPr="009F71BE">
        <w:rPr>
          <w:rFonts w:ascii="Times New Roman" w:hAnsi="Times New Roman" w:cs="Times New Roman"/>
          <w:sz w:val="24"/>
          <w:szCs w:val="24"/>
        </w:rPr>
        <w:tab/>
      </w:r>
      <w:r w:rsidR="008B69E6" w:rsidRPr="009F71BE">
        <w:rPr>
          <w:rFonts w:ascii="Times New Roman" w:hAnsi="Times New Roman" w:cs="Times New Roman"/>
          <w:b/>
          <w:sz w:val="24"/>
          <w:szCs w:val="24"/>
        </w:rPr>
        <w:t xml:space="preserve">Poruchy spánku </w:t>
      </w:r>
    </w:p>
    <w:p w:rsidR="00D659AA" w:rsidRPr="009F71BE" w:rsidRDefault="00D659AA"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Poruchy spánku jsou u PN velmi časté, jsou popisovány až u 90</w:t>
      </w:r>
      <w:r w:rsidR="00057BE8" w:rsidRPr="009F71BE">
        <w:rPr>
          <w:rFonts w:ascii="Times New Roman" w:hAnsi="Times New Roman" w:cs="Times New Roman"/>
          <w:sz w:val="24"/>
          <w:szCs w:val="24"/>
        </w:rPr>
        <w:t xml:space="preserve"> </w:t>
      </w:r>
      <w:r w:rsidRPr="009F71BE">
        <w:rPr>
          <w:rFonts w:ascii="Times New Roman" w:hAnsi="Times New Roman" w:cs="Times New Roman"/>
          <w:sz w:val="24"/>
          <w:szCs w:val="24"/>
        </w:rPr>
        <w:t xml:space="preserve">% pacientů (Weintraub </w:t>
      </w:r>
      <w:r w:rsidR="00D43BEC" w:rsidRPr="009F71BE">
        <w:rPr>
          <w:rFonts w:ascii="Times New Roman" w:hAnsi="Times New Roman" w:cs="Times New Roman"/>
          <w:sz w:val="24"/>
          <w:szCs w:val="24"/>
        </w:rPr>
        <w:t xml:space="preserve">a Burn </w:t>
      </w:r>
      <w:r w:rsidRPr="009F71BE">
        <w:rPr>
          <w:rFonts w:ascii="Times New Roman" w:hAnsi="Times New Roman" w:cs="Times New Roman"/>
          <w:sz w:val="24"/>
          <w:szCs w:val="24"/>
        </w:rPr>
        <w:t xml:space="preserve">2011). Se spánkem asociované poruchy jsou </w:t>
      </w:r>
      <w:r w:rsidR="007F1840" w:rsidRPr="009F71BE">
        <w:rPr>
          <w:rFonts w:ascii="Times New Roman" w:hAnsi="Times New Roman" w:cs="Times New Roman"/>
          <w:sz w:val="24"/>
          <w:szCs w:val="24"/>
        </w:rPr>
        <w:t xml:space="preserve">u PN </w:t>
      </w:r>
      <w:r w:rsidRPr="009F71BE">
        <w:rPr>
          <w:rFonts w:ascii="Times New Roman" w:hAnsi="Times New Roman" w:cs="Times New Roman"/>
          <w:sz w:val="24"/>
          <w:szCs w:val="24"/>
        </w:rPr>
        <w:t>dvojího typu. Jednak mohou narušovat bdělost v průběhu dne (nadměrná denní spavost, ataky náhlého usínání)</w:t>
      </w:r>
      <w:r w:rsidR="00C8667C">
        <w:rPr>
          <w:rFonts w:ascii="Times New Roman" w:hAnsi="Times New Roman" w:cs="Times New Roman"/>
          <w:sz w:val="24"/>
          <w:szCs w:val="24"/>
        </w:rPr>
        <w:t>,</w:t>
      </w:r>
      <w:r w:rsidRPr="009F71BE">
        <w:rPr>
          <w:rFonts w:ascii="Times New Roman" w:hAnsi="Times New Roman" w:cs="Times New Roman"/>
          <w:sz w:val="24"/>
          <w:szCs w:val="24"/>
        </w:rPr>
        <w:t xml:space="preserve"> nebo naopak narušují noční spánek. </w:t>
      </w:r>
      <w:r w:rsidR="00DF5549" w:rsidRPr="009F71BE">
        <w:rPr>
          <w:rFonts w:ascii="Times New Roman" w:hAnsi="Times New Roman" w:cs="Times New Roman"/>
          <w:sz w:val="24"/>
          <w:szCs w:val="24"/>
        </w:rPr>
        <w:t>Poruchy n</w:t>
      </w:r>
      <w:r w:rsidRPr="009F71BE">
        <w:rPr>
          <w:rFonts w:ascii="Times New Roman" w:hAnsi="Times New Roman" w:cs="Times New Roman"/>
          <w:sz w:val="24"/>
          <w:szCs w:val="24"/>
        </w:rPr>
        <w:t>oční</w:t>
      </w:r>
      <w:r w:rsidR="00DF5549" w:rsidRPr="009F71BE">
        <w:rPr>
          <w:rFonts w:ascii="Times New Roman" w:hAnsi="Times New Roman" w:cs="Times New Roman"/>
          <w:sz w:val="24"/>
          <w:szCs w:val="24"/>
        </w:rPr>
        <w:t>ho spán</w:t>
      </w:r>
      <w:r w:rsidRPr="009F71BE">
        <w:rPr>
          <w:rFonts w:ascii="Times New Roman" w:hAnsi="Times New Roman" w:cs="Times New Roman"/>
          <w:sz w:val="24"/>
          <w:szCs w:val="24"/>
        </w:rPr>
        <w:t>k</w:t>
      </w:r>
      <w:r w:rsidR="00DF5549" w:rsidRPr="009F71BE">
        <w:rPr>
          <w:rFonts w:ascii="Times New Roman" w:hAnsi="Times New Roman" w:cs="Times New Roman"/>
          <w:sz w:val="24"/>
          <w:szCs w:val="24"/>
        </w:rPr>
        <w:t>u mohou být způsobeny insomnií</w:t>
      </w:r>
      <w:r w:rsidRPr="009F71BE">
        <w:rPr>
          <w:rFonts w:ascii="Times New Roman" w:hAnsi="Times New Roman" w:cs="Times New Roman"/>
          <w:sz w:val="24"/>
          <w:szCs w:val="24"/>
        </w:rPr>
        <w:t>, spán</w:t>
      </w:r>
      <w:r w:rsidR="00DF5549" w:rsidRPr="009F71BE">
        <w:rPr>
          <w:rFonts w:ascii="Times New Roman" w:hAnsi="Times New Roman" w:cs="Times New Roman"/>
          <w:sz w:val="24"/>
          <w:szCs w:val="24"/>
        </w:rPr>
        <w:t xml:space="preserve">kovou apnoí, abnormními pohyby ve </w:t>
      </w:r>
      <w:r w:rsidRPr="009F71BE">
        <w:rPr>
          <w:rFonts w:ascii="Times New Roman" w:hAnsi="Times New Roman" w:cs="Times New Roman"/>
          <w:sz w:val="24"/>
          <w:szCs w:val="24"/>
        </w:rPr>
        <w:t>spánku (syndrom</w:t>
      </w:r>
      <w:r w:rsidR="00DF5549" w:rsidRPr="009F71BE">
        <w:rPr>
          <w:rFonts w:ascii="Times New Roman" w:hAnsi="Times New Roman" w:cs="Times New Roman"/>
          <w:sz w:val="24"/>
          <w:szCs w:val="24"/>
        </w:rPr>
        <w:t>em</w:t>
      </w:r>
      <w:r w:rsidRPr="009F71BE">
        <w:rPr>
          <w:rFonts w:ascii="Times New Roman" w:hAnsi="Times New Roman" w:cs="Times New Roman"/>
          <w:sz w:val="24"/>
          <w:szCs w:val="24"/>
        </w:rPr>
        <w:t xml:space="preserve"> nekl</w:t>
      </w:r>
      <w:r w:rsidR="00DF5549" w:rsidRPr="009F71BE">
        <w:rPr>
          <w:rFonts w:ascii="Times New Roman" w:hAnsi="Times New Roman" w:cs="Times New Roman"/>
          <w:sz w:val="24"/>
          <w:szCs w:val="24"/>
        </w:rPr>
        <w:t>idných nohou – RLS či periodickými po</w:t>
      </w:r>
      <w:r w:rsidRPr="009F71BE">
        <w:rPr>
          <w:rFonts w:ascii="Times New Roman" w:hAnsi="Times New Roman" w:cs="Times New Roman"/>
          <w:sz w:val="24"/>
          <w:szCs w:val="24"/>
        </w:rPr>
        <w:t>hyby končetin ve spánku –</w:t>
      </w:r>
      <w:r w:rsidR="00E77215" w:rsidRPr="009F71BE">
        <w:rPr>
          <w:rFonts w:ascii="Times New Roman" w:hAnsi="Times New Roman" w:cs="Times New Roman"/>
          <w:sz w:val="24"/>
          <w:szCs w:val="24"/>
        </w:rPr>
        <w:t xml:space="preserve"> PLMS) nebo parasomniemi</w:t>
      </w:r>
      <w:r w:rsidR="00091ACF" w:rsidRPr="009F71BE">
        <w:rPr>
          <w:rFonts w:ascii="Times New Roman" w:hAnsi="Times New Roman" w:cs="Times New Roman"/>
          <w:sz w:val="24"/>
          <w:szCs w:val="24"/>
        </w:rPr>
        <w:t xml:space="preserve"> (poruchami</w:t>
      </w:r>
      <w:r w:rsidRPr="009F71BE">
        <w:rPr>
          <w:rFonts w:ascii="Times New Roman" w:hAnsi="Times New Roman" w:cs="Times New Roman"/>
          <w:sz w:val="24"/>
          <w:szCs w:val="24"/>
        </w:rPr>
        <w:t xml:space="preserve"> chování </w:t>
      </w:r>
      <w:r w:rsidR="00C8667C">
        <w:rPr>
          <w:rFonts w:ascii="Times New Roman" w:hAnsi="Times New Roman" w:cs="Times New Roman"/>
          <w:sz w:val="24"/>
          <w:szCs w:val="24"/>
        </w:rPr>
        <w:t xml:space="preserve">  </w:t>
      </w:r>
      <w:r w:rsidRPr="009F71BE">
        <w:rPr>
          <w:rFonts w:ascii="Times New Roman" w:hAnsi="Times New Roman" w:cs="Times New Roman"/>
          <w:sz w:val="24"/>
          <w:szCs w:val="24"/>
        </w:rPr>
        <w:t xml:space="preserve">v </w:t>
      </w:r>
      <w:proofErr w:type="gramStart"/>
      <w:r w:rsidRPr="009F71BE">
        <w:rPr>
          <w:rFonts w:ascii="Times New Roman" w:hAnsi="Times New Roman" w:cs="Times New Roman"/>
          <w:sz w:val="24"/>
          <w:szCs w:val="24"/>
        </w:rPr>
        <w:t>REM</w:t>
      </w:r>
      <w:proofErr w:type="gramEnd"/>
      <w:r w:rsidRPr="009F71BE">
        <w:rPr>
          <w:rFonts w:ascii="Times New Roman" w:hAnsi="Times New Roman" w:cs="Times New Roman"/>
          <w:sz w:val="24"/>
          <w:szCs w:val="24"/>
        </w:rPr>
        <w:t xml:space="preserve"> spánku) (Videnovic</w:t>
      </w:r>
      <w:r w:rsidR="00D43BEC" w:rsidRPr="009F71BE">
        <w:rPr>
          <w:rFonts w:ascii="Times New Roman" w:hAnsi="Times New Roman" w:cs="Times New Roman"/>
          <w:sz w:val="24"/>
          <w:szCs w:val="24"/>
        </w:rPr>
        <w:t xml:space="preserve"> a Golombek</w:t>
      </w:r>
      <w:r w:rsidRPr="009F71BE">
        <w:rPr>
          <w:rFonts w:ascii="Times New Roman" w:hAnsi="Times New Roman" w:cs="Times New Roman"/>
          <w:sz w:val="24"/>
          <w:szCs w:val="24"/>
        </w:rPr>
        <w:t xml:space="preserve"> 2013, Grover</w:t>
      </w:r>
      <w:r w:rsidR="00D43BE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2015). </w:t>
      </w: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58124A" w:rsidRDefault="0058124A"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659AA" w:rsidRPr="009F71BE">
        <w:rPr>
          <w:rFonts w:ascii="Times New Roman" w:hAnsi="Times New Roman" w:cs="Times New Roman"/>
          <w:b/>
          <w:sz w:val="24"/>
          <w:szCs w:val="24"/>
        </w:rPr>
        <w:t xml:space="preserve">.5.2.2.1 </w:t>
      </w:r>
      <w:r w:rsidR="00D659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Snížená denní bdělost</w:t>
      </w:r>
    </w:p>
    <w:p w:rsidR="00D659AA" w:rsidRPr="009F71BE" w:rsidRDefault="00D659AA"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color w:val="000000"/>
          <w:sz w:val="24"/>
          <w:szCs w:val="24"/>
        </w:rPr>
        <w:t>Nadměrná denní spavost (Excessive daytime somnolence, EDS) a ataky náhlého usínání postihují až 50</w:t>
      </w:r>
      <w:r w:rsidR="00B81D08">
        <w:rPr>
          <w:rFonts w:ascii="Times New Roman" w:hAnsi="Times New Roman" w:cs="Times New Roman"/>
          <w:color w:val="000000"/>
          <w:sz w:val="24"/>
          <w:szCs w:val="24"/>
        </w:rPr>
        <w:t xml:space="preserve"> </w:t>
      </w:r>
      <w:r w:rsidRPr="009F71BE">
        <w:rPr>
          <w:rFonts w:ascii="Times New Roman" w:hAnsi="Times New Roman" w:cs="Times New Roman"/>
          <w:color w:val="000000"/>
          <w:sz w:val="24"/>
          <w:szCs w:val="24"/>
        </w:rPr>
        <w:t>% nemocných s PN. Incidence se zvyšuje s délkou trvání nemoci. Etiologie je nejspíše multifaktoriální. Podílí se</w:t>
      </w:r>
      <w:r w:rsidR="00B81D08">
        <w:rPr>
          <w:rFonts w:ascii="Times New Roman" w:hAnsi="Times New Roman" w:cs="Times New Roman"/>
          <w:color w:val="000000"/>
          <w:sz w:val="24"/>
          <w:szCs w:val="24"/>
        </w:rPr>
        <w:t xml:space="preserve"> na ní</w:t>
      </w:r>
      <w:r w:rsidRPr="009F71BE">
        <w:rPr>
          <w:rFonts w:ascii="Times New Roman" w:hAnsi="Times New Roman" w:cs="Times New Roman"/>
          <w:color w:val="000000"/>
          <w:sz w:val="24"/>
          <w:szCs w:val="24"/>
        </w:rPr>
        <w:t xml:space="preserve"> primární neurodegenerativní proces, </w:t>
      </w:r>
      <w:r w:rsidRPr="009F71BE">
        <w:rPr>
          <w:rFonts w:ascii="Times New Roman" w:hAnsi="Times New Roman" w:cs="Times New Roman"/>
          <w:color w:val="000000"/>
          <w:sz w:val="24"/>
          <w:szCs w:val="24"/>
        </w:rPr>
        <w:lastRenderedPageBreak/>
        <w:t>farmakoterapie, s věkem související změny architektury spán</w:t>
      </w:r>
      <w:r w:rsidR="003B5D1F">
        <w:rPr>
          <w:rFonts w:ascii="Times New Roman" w:hAnsi="Times New Roman" w:cs="Times New Roman"/>
          <w:color w:val="000000"/>
          <w:sz w:val="24"/>
          <w:szCs w:val="24"/>
        </w:rPr>
        <w:t>k</w:t>
      </w:r>
      <w:r w:rsidRPr="009F71BE">
        <w:rPr>
          <w:rFonts w:ascii="Times New Roman" w:hAnsi="Times New Roman" w:cs="Times New Roman"/>
          <w:color w:val="000000"/>
          <w:sz w:val="24"/>
          <w:szCs w:val="24"/>
        </w:rPr>
        <w:t xml:space="preserve">u a koexistující poruchy spánku (především spánková apnoe či PLMS s fragmentací </w:t>
      </w:r>
      <w:proofErr w:type="gramStart"/>
      <w:r w:rsidRPr="009F71BE">
        <w:rPr>
          <w:rFonts w:ascii="Times New Roman" w:hAnsi="Times New Roman" w:cs="Times New Roman"/>
          <w:color w:val="000000"/>
          <w:sz w:val="24"/>
          <w:szCs w:val="24"/>
        </w:rPr>
        <w:t xml:space="preserve">spánku) </w:t>
      </w:r>
      <w:r w:rsidRPr="009F71BE">
        <w:rPr>
          <w:rFonts w:ascii="Times New Roman" w:hAnsi="Times New Roman" w:cs="Times New Roman"/>
          <w:sz w:val="24"/>
          <w:szCs w:val="24"/>
        </w:rPr>
        <w:t>(Videnovic</w:t>
      </w:r>
      <w:proofErr w:type="gramEnd"/>
      <w:r w:rsidR="00D43BEC" w:rsidRPr="009F71BE">
        <w:rPr>
          <w:rFonts w:ascii="Times New Roman" w:hAnsi="Times New Roman" w:cs="Times New Roman"/>
          <w:sz w:val="24"/>
          <w:szCs w:val="24"/>
        </w:rPr>
        <w:t xml:space="preserve"> a Golombek</w:t>
      </w:r>
      <w:r w:rsidR="002F0BA0">
        <w:rPr>
          <w:rFonts w:ascii="Times New Roman" w:hAnsi="Times New Roman" w:cs="Times New Roman"/>
          <w:sz w:val="24"/>
          <w:szCs w:val="24"/>
        </w:rPr>
        <w:t xml:space="preserve"> 2013). A</w:t>
      </w:r>
      <w:r w:rsidRPr="009F71BE">
        <w:rPr>
          <w:rFonts w:ascii="Times New Roman" w:hAnsi="Times New Roman" w:cs="Times New Roman"/>
          <w:sz w:val="24"/>
          <w:szCs w:val="24"/>
        </w:rPr>
        <w:t>taky náhlého usínání jsou spojovány především s účinkem dopaminergní medikace. Ataky se nikdy neobjevují bez současně přítomné zvýšené denní spavosti. Patofyziologicky se předpokládá nejen vliv dop</w:t>
      </w:r>
      <w:r w:rsidR="00B81D08">
        <w:rPr>
          <w:rFonts w:ascii="Times New Roman" w:hAnsi="Times New Roman" w:cs="Times New Roman"/>
          <w:sz w:val="24"/>
          <w:szCs w:val="24"/>
        </w:rPr>
        <w:t>a</w:t>
      </w:r>
      <w:r w:rsidR="00CE7395">
        <w:rPr>
          <w:rFonts w:ascii="Times New Roman" w:hAnsi="Times New Roman" w:cs="Times New Roman"/>
          <w:sz w:val="24"/>
          <w:szCs w:val="24"/>
        </w:rPr>
        <w:t>m</w:t>
      </w:r>
      <w:r w:rsidRPr="009F71BE">
        <w:rPr>
          <w:rFonts w:ascii="Times New Roman" w:hAnsi="Times New Roman" w:cs="Times New Roman"/>
          <w:sz w:val="24"/>
          <w:szCs w:val="24"/>
        </w:rPr>
        <w:t>inergní medikace, ale i podíl primární patologie v rámci PN (Garcia-Borreguero</w:t>
      </w:r>
      <w:r w:rsidR="00D43BE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2003).</w:t>
      </w:r>
    </w:p>
    <w:p w:rsidR="008B69E6"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7A1F36" w:rsidRPr="009F71BE" w:rsidRDefault="007A1F36"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F82F7E" w:rsidRPr="009F71BE">
        <w:rPr>
          <w:rFonts w:ascii="Times New Roman" w:hAnsi="Times New Roman" w:cs="Times New Roman"/>
          <w:b/>
          <w:sz w:val="24"/>
          <w:szCs w:val="24"/>
        </w:rPr>
        <w:t xml:space="preserve">.5.2.2.2  </w:t>
      </w:r>
      <w:r w:rsidR="00F82F7E" w:rsidRPr="009F71BE">
        <w:rPr>
          <w:rFonts w:ascii="Times New Roman" w:hAnsi="Times New Roman" w:cs="Times New Roman"/>
          <w:b/>
          <w:sz w:val="24"/>
          <w:szCs w:val="24"/>
        </w:rPr>
        <w:tab/>
      </w:r>
      <w:r w:rsidR="008B69E6" w:rsidRPr="009F71BE">
        <w:rPr>
          <w:rFonts w:ascii="Times New Roman" w:hAnsi="Times New Roman" w:cs="Times New Roman"/>
          <w:b/>
          <w:sz w:val="24"/>
          <w:szCs w:val="24"/>
        </w:rPr>
        <w:t>Porucha nočního spánku</w:t>
      </w:r>
    </w:p>
    <w:p w:rsidR="00F82F7E" w:rsidRPr="009F71BE" w:rsidRDefault="00F82F7E"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ab/>
        <w:t xml:space="preserve">Nejčastějším projevem insomnie u PN je </w:t>
      </w:r>
      <w:r w:rsidR="000B1C14" w:rsidRPr="009F71BE">
        <w:rPr>
          <w:rFonts w:ascii="Times New Roman" w:hAnsi="Times New Roman" w:cs="Times New Roman"/>
          <w:sz w:val="24"/>
          <w:szCs w:val="24"/>
        </w:rPr>
        <w:t>fragmentace</w:t>
      </w:r>
      <w:r w:rsidRPr="009F71BE">
        <w:rPr>
          <w:rFonts w:ascii="Times New Roman" w:hAnsi="Times New Roman" w:cs="Times New Roman"/>
          <w:sz w:val="24"/>
          <w:szCs w:val="24"/>
        </w:rPr>
        <w:t xml:space="preserve"> spánku. Etiologie je multifaktoriální, podílí se </w:t>
      </w:r>
      <w:r w:rsidR="00CE7395">
        <w:rPr>
          <w:rFonts w:ascii="Times New Roman" w:hAnsi="Times New Roman" w:cs="Times New Roman"/>
          <w:sz w:val="24"/>
          <w:szCs w:val="24"/>
        </w:rPr>
        <w:t xml:space="preserve">na ní </w:t>
      </w:r>
      <w:r w:rsidRPr="009F71BE">
        <w:rPr>
          <w:rFonts w:ascii="Times New Roman" w:hAnsi="Times New Roman" w:cs="Times New Roman"/>
          <w:sz w:val="24"/>
          <w:szCs w:val="24"/>
        </w:rPr>
        <w:t>vliv motorických příznaků PN (tremor, rigidita, dyskineze), bolest</w:t>
      </w:r>
      <w:r w:rsidR="00A77CAA" w:rsidRPr="009F71BE">
        <w:rPr>
          <w:rFonts w:ascii="Times New Roman" w:hAnsi="Times New Roman" w:cs="Times New Roman"/>
          <w:sz w:val="24"/>
          <w:szCs w:val="24"/>
        </w:rPr>
        <w:t>i</w:t>
      </w:r>
      <w:r w:rsidRPr="009F71BE">
        <w:rPr>
          <w:rFonts w:ascii="Times New Roman" w:hAnsi="Times New Roman" w:cs="Times New Roman"/>
          <w:sz w:val="24"/>
          <w:szCs w:val="24"/>
        </w:rPr>
        <w:t>, nykturie, deprese, noční</w:t>
      </w:r>
      <w:r w:rsidR="00A77CAA" w:rsidRPr="009F71BE">
        <w:rPr>
          <w:rFonts w:ascii="Times New Roman" w:hAnsi="Times New Roman" w:cs="Times New Roman"/>
          <w:sz w:val="24"/>
          <w:szCs w:val="24"/>
        </w:rPr>
        <w:t>ch halucinací</w:t>
      </w:r>
      <w:r w:rsidRPr="009F71BE">
        <w:rPr>
          <w:rFonts w:ascii="Times New Roman" w:hAnsi="Times New Roman" w:cs="Times New Roman"/>
          <w:sz w:val="24"/>
          <w:szCs w:val="24"/>
        </w:rPr>
        <w:t xml:space="preserve"> či koincidence s dalšími poruchami spánku (tyto budou popsány v dalším </w:t>
      </w:r>
      <w:proofErr w:type="gramStart"/>
      <w:r w:rsidRPr="009F71BE">
        <w:rPr>
          <w:rFonts w:ascii="Times New Roman" w:hAnsi="Times New Roman" w:cs="Times New Roman"/>
          <w:sz w:val="24"/>
          <w:szCs w:val="24"/>
        </w:rPr>
        <w:t>textu) (Videnovic</w:t>
      </w:r>
      <w:proofErr w:type="gramEnd"/>
      <w:r w:rsidRPr="009F71BE">
        <w:rPr>
          <w:rFonts w:ascii="Times New Roman" w:hAnsi="Times New Roman" w:cs="Times New Roman"/>
          <w:sz w:val="24"/>
          <w:szCs w:val="24"/>
        </w:rPr>
        <w:t xml:space="preserve"> </w:t>
      </w:r>
      <w:r w:rsidR="00D43BEC" w:rsidRPr="009F71BE">
        <w:rPr>
          <w:rFonts w:ascii="Times New Roman" w:hAnsi="Times New Roman" w:cs="Times New Roman"/>
          <w:sz w:val="24"/>
          <w:szCs w:val="24"/>
        </w:rPr>
        <w:t xml:space="preserve">a Golombek </w:t>
      </w:r>
      <w:r w:rsidRPr="009F71BE">
        <w:rPr>
          <w:rFonts w:ascii="Times New Roman" w:hAnsi="Times New Roman" w:cs="Times New Roman"/>
          <w:sz w:val="24"/>
          <w:szCs w:val="24"/>
        </w:rPr>
        <w:t>2013).</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Poruchy chování v </w:t>
      </w:r>
      <w:proofErr w:type="gramStart"/>
      <w:r w:rsidRPr="009F71BE">
        <w:rPr>
          <w:rFonts w:ascii="Times New Roman" w:hAnsi="Times New Roman" w:cs="Times New Roman"/>
          <w:sz w:val="24"/>
          <w:szCs w:val="24"/>
        </w:rPr>
        <w:t>REM</w:t>
      </w:r>
      <w:proofErr w:type="gramEnd"/>
      <w:r w:rsidRPr="009F71BE">
        <w:rPr>
          <w:rFonts w:ascii="Times New Roman" w:hAnsi="Times New Roman" w:cs="Times New Roman"/>
          <w:sz w:val="24"/>
          <w:szCs w:val="24"/>
        </w:rPr>
        <w:t xml:space="preserve"> </w:t>
      </w:r>
      <w:r w:rsidR="00CE7395">
        <w:rPr>
          <w:rFonts w:ascii="Times New Roman" w:hAnsi="Times New Roman" w:cs="Times New Roman"/>
          <w:sz w:val="24"/>
          <w:szCs w:val="24"/>
        </w:rPr>
        <w:t xml:space="preserve">fázi </w:t>
      </w:r>
      <w:r w:rsidRPr="009F71BE">
        <w:rPr>
          <w:rFonts w:ascii="Times New Roman" w:hAnsi="Times New Roman" w:cs="Times New Roman"/>
          <w:sz w:val="24"/>
          <w:szCs w:val="24"/>
        </w:rPr>
        <w:t>spánku (</w:t>
      </w:r>
      <w:r w:rsidR="008B45C2" w:rsidRPr="009F71BE">
        <w:rPr>
          <w:rFonts w:ascii="Times New Roman" w:hAnsi="Times New Roman" w:cs="Times New Roman"/>
          <w:sz w:val="24"/>
          <w:szCs w:val="24"/>
        </w:rPr>
        <w:t xml:space="preserve">REM behavior disorder, </w:t>
      </w:r>
      <w:r w:rsidR="002E6197" w:rsidRPr="009F71BE">
        <w:rPr>
          <w:rFonts w:ascii="Times New Roman" w:hAnsi="Times New Roman" w:cs="Times New Roman"/>
          <w:sz w:val="24"/>
          <w:szCs w:val="24"/>
        </w:rPr>
        <w:t>RBD) mohou</w:t>
      </w:r>
      <w:r w:rsidRPr="009F71BE">
        <w:rPr>
          <w:rFonts w:ascii="Times New Roman" w:hAnsi="Times New Roman" w:cs="Times New Roman"/>
          <w:sz w:val="24"/>
          <w:szCs w:val="24"/>
        </w:rPr>
        <w:t xml:space="preserve"> léta předcházet rozvoji dalších p</w:t>
      </w:r>
      <w:r w:rsidR="002E6197" w:rsidRPr="009F71BE">
        <w:rPr>
          <w:rFonts w:ascii="Times New Roman" w:hAnsi="Times New Roman" w:cs="Times New Roman"/>
          <w:sz w:val="24"/>
          <w:szCs w:val="24"/>
        </w:rPr>
        <w:t xml:space="preserve">říznaků PN (Claassen </w:t>
      </w:r>
      <w:r w:rsidR="00D43BEC" w:rsidRPr="009F71BE">
        <w:rPr>
          <w:rFonts w:ascii="Times New Roman" w:hAnsi="Times New Roman" w:cs="Times New Roman"/>
          <w:sz w:val="24"/>
          <w:szCs w:val="24"/>
        </w:rPr>
        <w:t xml:space="preserve">et al. </w:t>
      </w:r>
      <w:r w:rsidR="002E6197" w:rsidRPr="009F71BE">
        <w:rPr>
          <w:rFonts w:ascii="Times New Roman" w:hAnsi="Times New Roman" w:cs="Times New Roman"/>
          <w:sz w:val="24"/>
          <w:szCs w:val="24"/>
        </w:rPr>
        <w:t>2010). RBD</w:t>
      </w:r>
      <w:r w:rsidRPr="009F71BE">
        <w:rPr>
          <w:rFonts w:ascii="Times New Roman" w:hAnsi="Times New Roman" w:cs="Times New Roman"/>
          <w:sz w:val="24"/>
          <w:szCs w:val="24"/>
        </w:rPr>
        <w:t xml:space="preserve"> je charakterizována chybějící svalovou atonií v průběhu REM </w:t>
      </w:r>
      <w:r w:rsidR="00110FF0">
        <w:rPr>
          <w:rFonts w:ascii="Times New Roman" w:hAnsi="Times New Roman" w:cs="Times New Roman"/>
          <w:sz w:val="24"/>
          <w:szCs w:val="24"/>
        </w:rPr>
        <w:t xml:space="preserve">fáze </w:t>
      </w:r>
      <w:r w:rsidRPr="009F71BE">
        <w:rPr>
          <w:rFonts w:ascii="Times New Roman" w:hAnsi="Times New Roman" w:cs="Times New Roman"/>
          <w:sz w:val="24"/>
          <w:szCs w:val="24"/>
        </w:rPr>
        <w:t>spánku a pacien</w:t>
      </w:r>
      <w:r w:rsidR="00110FF0">
        <w:rPr>
          <w:rFonts w:ascii="Times New Roman" w:hAnsi="Times New Roman" w:cs="Times New Roman"/>
          <w:sz w:val="24"/>
          <w:szCs w:val="24"/>
        </w:rPr>
        <w:t>ti pak „</w:t>
      </w:r>
      <w:r w:rsidR="00417B52" w:rsidRPr="009F71BE">
        <w:rPr>
          <w:rFonts w:ascii="Times New Roman" w:hAnsi="Times New Roman" w:cs="Times New Roman"/>
          <w:sz w:val="24"/>
          <w:szCs w:val="24"/>
        </w:rPr>
        <w:t>živě prožívají své sny</w:t>
      </w:r>
      <w:r w:rsidR="00110FF0">
        <w:rPr>
          <w:rFonts w:ascii="Times New Roman" w:hAnsi="Times New Roman" w:cs="Times New Roman"/>
          <w:sz w:val="24"/>
          <w:szCs w:val="24"/>
        </w:rPr>
        <w:t>“</w:t>
      </w:r>
      <w:r w:rsidRPr="009F71BE">
        <w:rPr>
          <w:rFonts w:ascii="Times New Roman" w:hAnsi="Times New Roman" w:cs="Times New Roman"/>
          <w:sz w:val="24"/>
          <w:szCs w:val="24"/>
        </w:rPr>
        <w:t>, což může vést až ke zranění. Patofyziologie RBD dosud není zcela objasněna, předpokládá se poškození kmenových cholinergních, serotonergích a noradrenergních oblastí neurodegenerativním procesem (Videnovic</w:t>
      </w:r>
      <w:r w:rsidR="00D43BEC" w:rsidRPr="009F71BE">
        <w:rPr>
          <w:rFonts w:ascii="Times New Roman" w:hAnsi="Times New Roman" w:cs="Times New Roman"/>
          <w:sz w:val="24"/>
          <w:szCs w:val="24"/>
        </w:rPr>
        <w:t xml:space="preserve"> a Golombek</w:t>
      </w:r>
      <w:r w:rsidRPr="009F71BE">
        <w:rPr>
          <w:rFonts w:ascii="Times New Roman" w:hAnsi="Times New Roman" w:cs="Times New Roman"/>
          <w:sz w:val="24"/>
          <w:szCs w:val="24"/>
        </w:rPr>
        <w:t xml:space="preserve"> 2013).</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Syndrom neklidných nohou (RLS) se </w:t>
      </w:r>
      <w:r w:rsidR="00175AFF" w:rsidRPr="009F71BE">
        <w:rPr>
          <w:rFonts w:ascii="Times New Roman" w:hAnsi="Times New Roman" w:cs="Times New Roman"/>
          <w:sz w:val="24"/>
          <w:szCs w:val="24"/>
        </w:rPr>
        <w:t xml:space="preserve">u PN </w:t>
      </w:r>
      <w:r w:rsidRPr="009F71BE">
        <w:rPr>
          <w:rFonts w:ascii="Times New Roman" w:hAnsi="Times New Roman" w:cs="Times New Roman"/>
          <w:sz w:val="24"/>
          <w:szCs w:val="24"/>
        </w:rPr>
        <w:t xml:space="preserve">dle různých studií </w:t>
      </w:r>
      <w:r w:rsidR="00175AFF" w:rsidRPr="009F71BE">
        <w:rPr>
          <w:rFonts w:ascii="Times New Roman" w:hAnsi="Times New Roman" w:cs="Times New Roman"/>
          <w:sz w:val="24"/>
          <w:szCs w:val="24"/>
        </w:rPr>
        <w:t xml:space="preserve">vyskytuje </w:t>
      </w:r>
      <w:r w:rsidRPr="009F71BE">
        <w:rPr>
          <w:rFonts w:ascii="Times New Roman" w:hAnsi="Times New Roman" w:cs="Times New Roman"/>
          <w:sz w:val="24"/>
          <w:szCs w:val="24"/>
        </w:rPr>
        <w:t>v širokém rozmezí</w:t>
      </w:r>
      <w:r w:rsidR="00D06EBB">
        <w:rPr>
          <w:rFonts w:ascii="Times New Roman" w:hAnsi="Times New Roman" w:cs="Times New Roman"/>
          <w:sz w:val="24"/>
          <w:szCs w:val="24"/>
        </w:rPr>
        <w:t>,</w:t>
      </w:r>
      <w:r w:rsidRPr="009F71BE">
        <w:rPr>
          <w:rFonts w:ascii="Times New Roman" w:hAnsi="Times New Roman" w:cs="Times New Roman"/>
          <w:sz w:val="24"/>
          <w:szCs w:val="24"/>
        </w:rPr>
        <w:t xml:space="preserve"> 8-50</w:t>
      </w:r>
      <w:r w:rsidR="002F40D1" w:rsidRPr="009F71BE">
        <w:rPr>
          <w:rFonts w:ascii="Times New Roman" w:hAnsi="Times New Roman" w:cs="Times New Roman"/>
          <w:sz w:val="24"/>
          <w:szCs w:val="24"/>
        </w:rPr>
        <w:t xml:space="preserve"> </w:t>
      </w:r>
      <w:r w:rsidRPr="009F71BE">
        <w:rPr>
          <w:rFonts w:ascii="Times New Roman" w:hAnsi="Times New Roman" w:cs="Times New Roman"/>
          <w:sz w:val="24"/>
          <w:szCs w:val="24"/>
        </w:rPr>
        <w:t>%. Klinicky se jedná o nutkavý pocit pohybovat končetinami, akcentující se především v klidu a ve večerních hod</w:t>
      </w:r>
      <w:r w:rsidR="005E1F2F" w:rsidRPr="009F71BE">
        <w:rPr>
          <w:rFonts w:ascii="Times New Roman" w:hAnsi="Times New Roman" w:cs="Times New Roman"/>
          <w:sz w:val="24"/>
          <w:szCs w:val="24"/>
        </w:rPr>
        <w:t>inách. Pacienti popisují rozličné</w:t>
      </w:r>
      <w:r w:rsidRPr="009F71BE">
        <w:rPr>
          <w:rFonts w:ascii="Times New Roman" w:hAnsi="Times New Roman" w:cs="Times New Roman"/>
          <w:sz w:val="24"/>
          <w:szCs w:val="24"/>
        </w:rPr>
        <w:t xml:space="preserve"> nelibé pocity především v dolních končetinách, které se pohybem zmírňují. Tyto</w:t>
      </w:r>
      <w:r w:rsidR="005E1F2F" w:rsidRPr="009F71BE">
        <w:rPr>
          <w:rFonts w:ascii="Times New Roman" w:hAnsi="Times New Roman" w:cs="Times New Roman"/>
          <w:sz w:val="24"/>
          <w:szCs w:val="24"/>
        </w:rPr>
        <w:t xml:space="preserve"> nepříjemné pocity brání </w:t>
      </w:r>
      <w:proofErr w:type="gramStart"/>
      <w:r w:rsidR="00D06EBB">
        <w:rPr>
          <w:rFonts w:ascii="Times New Roman" w:hAnsi="Times New Roman" w:cs="Times New Roman"/>
          <w:sz w:val="24"/>
          <w:szCs w:val="24"/>
        </w:rPr>
        <w:t>zejména       v usínání</w:t>
      </w:r>
      <w:proofErr w:type="gramEnd"/>
      <w:r w:rsidR="00D06EBB">
        <w:rPr>
          <w:rFonts w:ascii="Times New Roman" w:hAnsi="Times New Roman" w:cs="Times New Roman"/>
          <w:sz w:val="24"/>
          <w:szCs w:val="24"/>
        </w:rPr>
        <w:t>, mohou ale pacienta také</w:t>
      </w:r>
      <w:r w:rsidRPr="009F71BE">
        <w:rPr>
          <w:rFonts w:ascii="Times New Roman" w:hAnsi="Times New Roman" w:cs="Times New Roman"/>
          <w:sz w:val="24"/>
          <w:szCs w:val="24"/>
        </w:rPr>
        <w:t xml:space="preserve"> budit ze spánku. Vzhledem k efektu dopaminergní terapie se předpokládá narušení dopaminergní transmise, přesná etiologie RLS ale stále zůstává nejasná. Obecně je přijímán názor, že patofyziologický poklad je jiný než u PN, a RLS tudíž není preklinickou formou PN (Videnovic</w:t>
      </w:r>
      <w:r w:rsidR="002241FE" w:rsidRPr="009F71BE">
        <w:rPr>
          <w:rFonts w:ascii="Times New Roman" w:hAnsi="Times New Roman" w:cs="Times New Roman"/>
          <w:sz w:val="24"/>
          <w:szCs w:val="24"/>
        </w:rPr>
        <w:t xml:space="preserve"> a Golombek</w:t>
      </w:r>
      <w:r w:rsidRPr="009F71BE">
        <w:rPr>
          <w:rFonts w:ascii="Times New Roman" w:hAnsi="Times New Roman" w:cs="Times New Roman"/>
          <w:sz w:val="24"/>
          <w:szCs w:val="24"/>
        </w:rPr>
        <w:t xml:space="preserve"> 2013).</w:t>
      </w:r>
    </w:p>
    <w:p w:rsidR="002425D2" w:rsidRPr="009F71BE" w:rsidRDefault="008B69E6"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9F71BE">
        <w:rPr>
          <w:rFonts w:ascii="Times New Roman" w:hAnsi="Times New Roman" w:cs="Times New Roman"/>
          <w:sz w:val="24"/>
          <w:szCs w:val="24"/>
        </w:rPr>
        <w:t>Periodické p</w:t>
      </w:r>
      <w:r w:rsidR="00D82F01" w:rsidRPr="009F71BE">
        <w:rPr>
          <w:rFonts w:ascii="Times New Roman" w:hAnsi="Times New Roman" w:cs="Times New Roman"/>
          <w:sz w:val="24"/>
          <w:szCs w:val="24"/>
        </w:rPr>
        <w:t>ohyby končetin ve spánku (PLMS) jsou</w:t>
      </w:r>
      <w:r w:rsidRPr="009F71BE">
        <w:rPr>
          <w:rFonts w:ascii="Times New Roman" w:hAnsi="Times New Roman" w:cs="Times New Roman"/>
          <w:sz w:val="24"/>
          <w:szCs w:val="24"/>
        </w:rPr>
        <w:t xml:space="preserve"> </w:t>
      </w:r>
      <w:r w:rsidRPr="009F71BE">
        <w:rPr>
          <w:rFonts w:ascii="Times New Roman" w:hAnsi="Times New Roman" w:cs="Times New Roman"/>
          <w:color w:val="000000"/>
          <w:sz w:val="24"/>
          <w:szCs w:val="24"/>
        </w:rPr>
        <w:t>poh</w:t>
      </w:r>
      <w:r w:rsidR="00D82F01" w:rsidRPr="009F71BE">
        <w:rPr>
          <w:rFonts w:ascii="Times New Roman" w:hAnsi="Times New Roman" w:cs="Times New Roman"/>
          <w:color w:val="000000"/>
          <w:sz w:val="24"/>
          <w:szCs w:val="24"/>
        </w:rPr>
        <w:t>yby podobn</w:t>
      </w:r>
      <w:r w:rsidRPr="009F71BE">
        <w:rPr>
          <w:rFonts w:ascii="Times New Roman" w:hAnsi="Times New Roman" w:cs="Times New Roman"/>
          <w:color w:val="000000"/>
          <w:sz w:val="24"/>
          <w:szCs w:val="24"/>
        </w:rPr>
        <w:t>é troj</w:t>
      </w:r>
      <w:r w:rsidR="002425D2" w:rsidRPr="009F71BE">
        <w:rPr>
          <w:rFonts w:ascii="Times New Roman" w:hAnsi="Times New Roman" w:cs="Times New Roman"/>
          <w:color w:val="000000"/>
          <w:sz w:val="24"/>
          <w:szCs w:val="24"/>
        </w:rPr>
        <w:t>flexi – tzn. flexe kyčle, kolene</w:t>
      </w:r>
      <w:r w:rsidRPr="009F71BE">
        <w:rPr>
          <w:rFonts w:ascii="Times New Roman" w:hAnsi="Times New Roman" w:cs="Times New Roman"/>
          <w:color w:val="000000"/>
          <w:sz w:val="24"/>
          <w:szCs w:val="24"/>
        </w:rPr>
        <w:t xml:space="preserve"> a kotníku</w:t>
      </w:r>
      <w:r w:rsidR="00D82F01" w:rsidRPr="009F71BE">
        <w:rPr>
          <w:rFonts w:ascii="Times New Roman" w:hAnsi="Times New Roman" w:cs="Times New Roman"/>
          <w:color w:val="000000"/>
          <w:sz w:val="24"/>
          <w:szCs w:val="24"/>
        </w:rPr>
        <w:t>, většinou spojené</w:t>
      </w:r>
      <w:r w:rsidRPr="009F71BE">
        <w:rPr>
          <w:rFonts w:ascii="Times New Roman" w:hAnsi="Times New Roman" w:cs="Times New Roman"/>
          <w:color w:val="000000"/>
          <w:sz w:val="24"/>
          <w:szCs w:val="24"/>
        </w:rPr>
        <w:t xml:space="preserve"> s dorzální flexí palce. Pravidelně se </w:t>
      </w:r>
      <w:proofErr w:type="gramStart"/>
      <w:r w:rsidRPr="009F71BE">
        <w:rPr>
          <w:rFonts w:ascii="Times New Roman" w:hAnsi="Times New Roman" w:cs="Times New Roman"/>
          <w:color w:val="000000"/>
          <w:sz w:val="24"/>
          <w:szCs w:val="24"/>
        </w:rPr>
        <w:t>opa</w:t>
      </w:r>
      <w:r w:rsidRPr="009F71BE">
        <w:rPr>
          <w:rFonts w:ascii="Times New Roman" w:hAnsi="Times New Roman" w:cs="Times New Roman"/>
          <w:color w:val="000000"/>
          <w:sz w:val="24"/>
          <w:szCs w:val="24"/>
        </w:rPr>
        <w:softHyphen/>
        <w:t>kují</w:t>
      </w:r>
      <w:r w:rsidR="00D82F01" w:rsidRPr="009F71BE">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w:t>
      </w:r>
      <w:r w:rsidR="00A9418A">
        <w:rPr>
          <w:rFonts w:ascii="Times New Roman" w:hAnsi="Times New Roman" w:cs="Times New Roman"/>
          <w:color w:val="000000"/>
          <w:sz w:val="24"/>
          <w:szCs w:val="24"/>
        </w:rPr>
        <w:t xml:space="preserve">  </w:t>
      </w:r>
      <w:r w:rsidR="00D82F01" w:rsidRPr="009F71BE">
        <w:rPr>
          <w:rFonts w:ascii="Times New Roman" w:hAnsi="Times New Roman" w:cs="Times New Roman"/>
          <w:color w:val="000000"/>
          <w:sz w:val="24"/>
          <w:szCs w:val="24"/>
        </w:rPr>
        <w:t>v průměru</w:t>
      </w:r>
      <w:proofErr w:type="gramEnd"/>
      <w:r w:rsidR="00D82F01" w:rsidRPr="009F71BE">
        <w:rPr>
          <w:rFonts w:ascii="Times New Roman" w:hAnsi="Times New Roman" w:cs="Times New Roman"/>
          <w:color w:val="000000"/>
          <w:sz w:val="24"/>
          <w:szCs w:val="24"/>
        </w:rPr>
        <w:t xml:space="preserve"> po</w:t>
      </w:r>
      <w:r w:rsidR="002425D2" w:rsidRPr="009F71BE">
        <w:rPr>
          <w:rFonts w:ascii="Times New Roman" w:hAnsi="Times New Roman" w:cs="Times New Roman"/>
          <w:color w:val="000000"/>
          <w:sz w:val="24"/>
          <w:szCs w:val="24"/>
        </w:rPr>
        <w:t xml:space="preserve"> 15–40 vteřinách</w:t>
      </w:r>
      <w:r w:rsidRPr="009F71BE">
        <w:rPr>
          <w:rFonts w:ascii="Times New Roman" w:hAnsi="Times New Roman" w:cs="Times New Roman"/>
          <w:color w:val="000000"/>
          <w:sz w:val="24"/>
          <w:szCs w:val="24"/>
        </w:rPr>
        <w:t xml:space="preserve">. Jejich trvání je 0,5–5 </w:t>
      </w:r>
      <w:r w:rsidR="002425D2" w:rsidRPr="009F71BE">
        <w:rPr>
          <w:rFonts w:ascii="Times New Roman" w:hAnsi="Times New Roman" w:cs="Times New Roman"/>
          <w:color w:val="000000"/>
          <w:sz w:val="24"/>
          <w:szCs w:val="24"/>
        </w:rPr>
        <w:t>vteřin</w:t>
      </w:r>
      <w:r w:rsidRPr="009F71BE">
        <w:rPr>
          <w:rFonts w:ascii="Times New Roman" w:hAnsi="Times New Roman" w:cs="Times New Roman"/>
          <w:color w:val="000000"/>
          <w:sz w:val="24"/>
          <w:szCs w:val="24"/>
        </w:rPr>
        <w:t> a vysky</w:t>
      </w:r>
      <w:r w:rsidRPr="009F71BE">
        <w:rPr>
          <w:rFonts w:ascii="Times New Roman" w:hAnsi="Times New Roman" w:cs="Times New Roman"/>
          <w:color w:val="000000"/>
          <w:sz w:val="24"/>
          <w:szCs w:val="24"/>
        </w:rPr>
        <w:softHyphen/>
        <w:t>tují se převážně v</w:t>
      </w:r>
      <w:r w:rsidR="00A9418A">
        <w:rPr>
          <w:rFonts w:ascii="Times New Roman" w:hAnsi="Times New Roman" w:cs="Times New Roman"/>
          <w:color w:val="000000"/>
          <w:sz w:val="24"/>
          <w:szCs w:val="24"/>
        </w:rPr>
        <w:t> </w:t>
      </w:r>
      <w:r w:rsidRPr="009F71BE">
        <w:rPr>
          <w:rFonts w:ascii="Times New Roman" w:hAnsi="Times New Roman" w:cs="Times New Roman"/>
          <w:color w:val="000000"/>
          <w:sz w:val="24"/>
          <w:szCs w:val="24"/>
        </w:rPr>
        <w:t>NREM</w:t>
      </w:r>
      <w:r w:rsidR="00A9418A">
        <w:rPr>
          <w:rFonts w:ascii="Times New Roman" w:hAnsi="Times New Roman" w:cs="Times New Roman"/>
          <w:color w:val="000000"/>
          <w:sz w:val="24"/>
          <w:szCs w:val="24"/>
        </w:rPr>
        <w:t xml:space="preserve"> fázi</w:t>
      </w:r>
      <w:r w:rsidRPr="009F71BE">
        <w:rPr>
          <w:rFonts w:ascii="Times New Roman" w:hAnsi="Times New Roman" w:cs="Times New Roman"/>
          <w:color w:val="000000"/>
          <w:sz w:val="24"/>
          <w:szCs w:val="24"/>
        </w:rPr>
        <w:t xml:space="preserve"> spánku. Každý pohyb je spojen s probouzecí reakcí, které působí fragmentaci spánku (Pretl 2003).</w:t>
      </w:r>
      <w:r w:rsidRPr="009F71BE">
        <w:rPr>
          <w:rFonts w:ascii="Times New Roman" w:hAnsi="Times New Roman" w:cs="Times New Roman"/>
          <w:color w:val="000000"/>
          <w:sz w:val="24"/>
          <w:szCs w:val="24"/>
        </w:rPr>
        <w:tab/>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lastRenderedPageBreak/>
        <w:t>Nejčastěji se vyskytující poruchou dýchání ve spánku u PN je syndrom spánkové apnoe, především obstrukčního typu. Důsledkem je pak fragmentace spánku v </w:t>
      </w:r>
      <w:proofErr w:type="gramStart"/>
      <w:r w:rsidRPr="009F71BE">
        <w:rPr>
          <w:rFonts w:ascii="Times New Roman" w:hAnsi="Times New Roman" w:cs="Times New Roman"/>
          <w:color w:val="000000"/>
          <w:sz w:val="24"/>
          <w:szCs w:val="24"/>
        </w:rPr>
        <w:t xml:space="preserve">noci </w:t>
      </w:r>
      <w:r w:rsidR="00A9418A">
        <w:rPr>
          <w:rFonts w:ascii="Times New Roman" w:hAnsi="Times New Roman" w:cs="Times New Roman"/>
          <w:color w:val="000000"/>
          <w:sz w:val="24"/>
          <w:szCs w:val="24"/>
        </w:rPr>
        <w:t xml:space="preserve">                </w:t>
      </w:r>
      <w:r w:rsidRPr="009F71BE">
        <w:rPr>
          <w:rFonts w:ascii="Times New Roman" w:hAnsi="Times New Roman" w:cs="Times New Roman"/>
          <w:color w:val="000000"/>
          <w:sz w:val="24"/>
          <w:szCs w:val="24"/>
        </w:rPr>
        <w:t>a nadměrná</w:t>
      </w:r>
      <w:proofErr w:type="gramEnd"/>
      <w:r w:rsidRPr="009F71BE">
        <w:rPr>
          <w:rFonts w:ascii="Times New Roman" w:hAnsi="Times New Roman" w:cs="Times New Roman"/>
          <w:color w:val="000000"/>
          <w:sz w:val="24"/>
          <w:szCs w:val="24"/>
        </w:rPr>
        <w:t xml:space="preserve"> spavost v průběhu dne (Maria </w:t>
      </w:r>
      <w:r w:rsidR="002241FE" w:rsidRPr="009F71BE">
        <w:rPr>
          <w:rFonts w:ascii="Times New Roman" w:hAnsi="Times New Roman" w:cs="Times New Roman"/>
          <w:color w:val="000000"/>
          <w:sz w:val="24"/>
          <w:szCs w:val="24"/>
        </w:rPr>
        <w:t xml:space="preserve">et al. </w:t>
      </w:r>
      <w:r w:rsidRPr="009F71BE">
        <w:rPr>
          <w:rFonts w:ascii="Times New Roman" w:hAnsi="Times New Roman" w:cs="Times New Roman"/>
          <w:color w:val="000000"/>
          <w:sz w:val="24"/>
          <w:szCs w:val="24"/>
        </w:rPr>
        <w:t xml:space="preserve">2003, </w:t>
      </w:r>
      <w:r w:rsidRPr="009F71BE">
        <w:rPr>
          <w:rFonts w:ascii="Times New Roman" w:hAnsi="Times New Roman" w:cs="Times New Roman"/>
          <w:sz w:val="24"/>
          <w:szCs w:val="24"/>
        </w:rPr>
        <w:t>Videnovic</w:t>
      </w:r>
      <w:r w:rsidR="002241FE" w:rsidRPr="009F71BE">
        <w:rPr>
          <w:rFonts w:ascii="Times New Roman" w:hAnsi="Times New Roman" w:cs="Times New Roman"/>
          <w:sz w:val="24"/>
          <w:szCs w:val="24"/>
        </w:rPr>
        <w:t xml:space="preserve"> a Golombek</w:t>
      </w:r>
      <w:r w:rsidRPr="009F71BE">
        <w:rPr>
          <w:rFonts w:ascii="Times New Roman" w:hAnsi="Times New Roman" w:cs="Times New Roman"/>
          <w:sz w:val="24"/>
          <w:szCs w:val="24"/>
        </w:rPr>
        <w:t xml:space="preserve"> 2013).</w:t>
      </w:r>
      <w:r w:rsidRPr="009F71BE">
        <w:rPr>
          <w:rFonts w:ascii="Times New Roman" w:hAnsi="Times New Roman" w:cs="Times New Roman"/>
          <w:color w:val="000000"/>
          <w:sz w:val="24"/>
          <w:szCs w:val="24"/>
        </w:rPr>
        <w:t xml:space="preserve"> </w:t>
      </w:r>
    </w:p>
    <w:p w:rsidR="008B69E6" w:rsidRDefault="008B69E6"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7A1F36" w:rsidRPr="009F71BE" w:rsidRDefault="007A1F36"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F82F7E" w:rsidRPr="009F71BE">
        <w:rPr>
          <w:rFonts w:ascii="Times New Roman" w:hAnsi="Times New Roman" w:cs="Times New Roman"/>
          <w:b/>
          <w:sz w:val="24"/>
          <w:szCs w:val="24"/>
        </w:rPr>
        <w:t>.5.2.3</w:t>
      </w:r>
      <w:r w:rsidR="00F82F7E" w:rsidRPr="009F71BE">
        <w:rPr>
          <w:rFonts w:ascii="Times New Roman" w:hAnsi="Times New Roman" w:cs="Times New Roman"/>
          <w:b/>
          <w:sz w:val="24"/>
          <w:szCs w:val="24"/>
        </w:rPr>
        <w:tab/>
      </w:r>
      <w:r w:rsidR="00F82F7E" w:rsidRPr="009F71BE">
        <w:rPr>
          <w:rFonts w:ascii="Times New Roman" w:hAnsi="Times New Roman" w:cs="Times New Roman"/>
          <w:sz w:val="24"/>
          <w:szCs w:val="24"/>
        </w:rPr>
        <w:tab/>
      </w:r>
      <w:r w:rsidR="008B69E6" w:rsidRPr="009F71BE">
        <w:rPr>
          <w:rFonts w:ascii="Times New Roman" w:hAnsi="Times New Roman" w:cs="Times New Roman"/>
          <w:b/>
          <w:sz w:val="24"/>
          <w:szCs w:val="24"/>
        </w:rPr>
        <w:t>Somatosen</w:t>
      </w:r>
      <w:r w:rsidR="00F82F7E" w:rsidRPr="009F71BE">
        <w:rPr>
          <w:rFonts w:ascii="Times New Roman" w:hAnsi="Times New Roman" w:cs="Times New Roman"/>
          <w:b/>
          <w:sz w:val="24"/>
          <w:szCs w:val="24"/>
        </w:rPr>
        <w:t xml:space="preserve">zitivní a senzorické příznaky </w:t>
      </w:r>
    </w:p>
    <w:p w:rsidR="00F82F7E" w:rsidRPr="009F71BE" w:rsidRDefault="00F82F7E"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Mezi hlavní somatosenzitivní a senzorické příznaky PN řadíme bolest, akatizii, ztrátu čichu, poruchu zraku, poruchy vestibulárních funkcí a poruchu propriocepce (Patel </w:t>
      </w:r>
      <w:r w:rsidR="002241FE"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2014).</w:t>
      </w:r>
    </w:p>
    <w:p w:rsidR="008B69E6"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7A1F36" w:rsidRPr="009F71BE" w:rsidRDefault="007A1F36"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AC5EAA" w:rsidRPr="009F71BE">
        <w:rPr>
          <w:rFonts w:ascii="Times New Roman" w:hAnsi="Times New Roman" w:cs="Times New Roman"/>
          <w:b/>
          <w:sz w:val="24"/>
          <w:szCs w:val="24"/>
        </w:rPr>
        <w:t xml:space="preserve">.5.2.3.1  </w:t>
      </w:r>
      <w:r w:rsidR="00AC5E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Bolest</w:t>
      </w:r>
    </w:p>
    <w:p w:rsidR="00AC5EAA" w:rsidRPr="009F71BE" w:rsidRDefault="00AC5EAA" w:rsidP="003C6D61">
      <w:pPr>
        <w:autoSpaceDE w:val="0"/>
        <w:autoSpaceDN w:val="0"/>
        <w:adjustRightInd w:val="0"/>
        <w:spacing w:after="0" w:line="360" w:lineRule="auto"/>
        <w:jc w:val="both"/>
        <w:rPr>
          <w:rFonts w:ascii="Times New Roman" w:hAnsi="Times New Roman" w:cs="Times New Roman"/>
          <w:b/>
          <w:sz w:val="24"/>
          <w:szCs w:val="24"/>
        </w:rPr>
      </w:pPr>
    </w:p>
    <w:p w:rsidR="008B69E6" w:rsidRPr="00023E3B"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023E3B">
        <w:rPr>
          <w:rFonts w:ascii="Times New Roman" w:hAnsi="Times New Roman" w:cs="Times New Roman"/>
          <w:sz w:val="24"/>
          <w:szCs w:val="24"/>
        </w:rPr>
        <w:t>Bolest u PN má více příčin, nejčastěji je příč</w:t>
      </w:r>
      <w:r w:rsidR="00E11E74" w:rsidRPr="00023E3B">
        <w:rPr>
          <w:rFonts w:ascii="Times New Roman" w:hAnsi="Times New Roman" w:cs="Times New Roman"/>
          <w:sz w:val="24"/>
          <w:szCs w:val="24"/>
        </w:rPr>
        <w:t>i</w:t>
      </w:r>
      <w:r w:rsidRPr="00023E3B">
        <w:rPr>
          <w:rFonts w:ascii="Times New Roman" w:hAnsi="Times New Roman" w:cs="Times New Roman"/>
          <w:sz w:val="24"/>
          <w:szCs w:val="24"/>
        </w:rPr>
        <w:t>na muskuloskeletální (až 70</w:t>
      </w:r>
      <w:r w:rsidR="00023E3B" w:rsidRPr="00023E3B">
        <w:rPr>
          <w:rFonts w:ascii="Times New Roman" w:hAnsi="Times New Roman" w:cs="Times New Roman"/>
          <w:sz w:val="24"/>
          <w:szCs w:val="24"/>
        </w:rPr>
        <w:t xml:space="preserve"> </w:t>
      </w:r>
      <w:r w:rsidRPr="00023E3B">
        <w:rPr>
          <w:rFonts w:ascii="Times New Roman" w:hAnsi="Times New Roman" w:cs="Times New Roman"/>
          <w:sz w:val="24"/>
          <w:szCs w:val="24"/>
        </w:rPr>
        <w:t xml:space="preserve">% pacientů) nebo </w:t>
      </w:r>
      <w:r w:rsidR="00023E3B" w:rsidRPr="00023E3B">
        <w:rPr>
          <w:rFonts w:ascii="Times New Roman" w:hAnsi="Times New Roman" w:cs="Times New Roman"/>
          <w:sz w:val="24"/>
          <w:szCs w:val="24"/>
        </w:rPr>
        <w:t xml:space="preserve">je příčinou </w:t>
      </w:r>
      <w:r w:rsidRPr="00023E3B">
        <w:rPr>
          <w:rFonts w:ascii="Times New Roman" w:hAnsi="Times New Roman" w:cs="Times New Roman"/>
          <w:sz w:val="24"/>
          <w:szCs w:val="24"/>
        </w:rPr>
        <w:t>dystonie (až 40</w:t>
      </w:r>
      <w:r w:rsidR="00023E3B" w:rsidRPr="00023E3B">
        <w:rPr>
          <w:rFonts w:ascii="Times New Roman" w:hAnsi="Times New Roman" w:cs="Times New Roman"/>
          <w:sz w:val="24"/>
          <w:szCs w:val="24"/>
        </w:rPr>
        <w:t xml:space="preserve"> </w:t>
      </w:r>
      <w:r w:rsidRPr="00023E3B">
        <w:rPr>
          <w:rFonts w:ascii="Times New Roman" w:hAnsi="Times New Roman" w:cs="Times New Roman"/>
          <w:sz w:val="24"/>
          <w:szCs w:val="24"/>
        </w:rPr>
        <w:t xml:space="preserve">% pacientů), vyskytují se ale </w:t>
      </w:r>
      <w:r w:rsidR="00380057" w:rsidRPr="00023E3B">
        <w:rPr>
          <w:rFonts w:ascii="Times New Roman" w:hAnsi="Times New Roman" w:cs="Times New Roman"/>
          <w:sz w:val="24"/>
          <w:szCs w:val="24"/>
        </w:rPr>
        <w:t xml:space="preserve">i </w:t>
      </w:r>
      <w:r w:rsidRPr="00023E3B">
        <w:rPr>
          <w:rFonts w:ascii="Times New Roman" w:hAnsi="Times New Roman" w:cs="Times New Roman"/>
          <w:sz w:val="24"/>
          <w:szCs w:val="24"/>
        </w:rPr>
        <w:t>bole</w:t>
      </w:r>
      <w:r w:rsidR="007A1F36" w:rsidRPr="00023E3B">
        <w:rPr>
          <w:rFonts w:ascii="Times New Roman" w:hAnsi="Times New Roman" w:cs="Times New Roman"/>
          <w:sz w:val="24"/>
          <w:szCs w:val="24"/>
        </w:rPr>
        <w:t>s</w:t>
      </w:r>
      <w:r w:rsidRPr="00023E3B">
        <w:rPr>
          <w:rFonts w:ascii="Times New Roman" w:hAnsi="Times New Roman" w:cs="Times New Roman"/>
          <w:sz w:val="24"/>
          <w:szCs w:val="24"/>
        </w:rPr>
        <w:t>ti</w:t>
      </w:r>
      <w:r w:rsidR="007A1F36" w:rsidRPr="00023E3B">
        <w:rPr>
          <w:rFonts w:ascii="Times New Roman" w:hAnsi="Times New Roman" w:cs="Times New Roman"/>
          <w:sz w:val="24"/>
          <w:szCs w:val="24"/>
        </w:rPr>
        <w:t xml:space="preserve"> </w:t>
      </w:r>
      <w:r w:rsidRPr="00023E3B">
        <w:rPr>
          <w:rFonts w:ascii="Times New Roman" w:hAnsi="Times New Roman" w:cs="Times New Roman"/>
          <w:sz w:val="24"/>
          <w:szCs w:val="24"/>
        </w:rPr>
        <w:t>kořenové a centrální (</w:t>
      </w:r>
      <w:hyperlink r:id="rId17" w:history="1">
        <w:r w:rsidRPr="00023E3B">
          <w:rPr>
            <w:rFonts w:ascii="Times New Roman" w:eastAsia="Times New Roman" w:hAnsi="Times New Roman" w:cs="Times New Roman"/>
            <w:sz w:val="24"/>
            <w:szCs w:val="24"/>
            <w:lang w:eastAsia="cs-CZ"/>
          </w:rPr>
          <w:t>Ha</w:t>
        </w:r>
        <w:r w:rsidR="002241FE" w:rsidRPr="00023E3B">
          <w:rPr>
            <w:rFonts w:ascii="Times New Roman" w:eastAsia="Times New Roman" w:hAnsi="Times New Roman" w:cs="Times New Roman"/>
            <w:sz w:val="24"/>
            <w:szCs w:val="24"/>
            <w:lang w:eastAsia="cs-CZ"/>
          </w:rPr>
          <w:t xml:space="preserve"> a Jankovic</w:t>
        </w:r>
        <w:r w:rsidRPr="00023E3B">
          <w:rPr>
            <w:rFonts w:ascii="Times New Roman" w:eastAsia="Times New Roman" w:hAnsi="Times New Roman" w:cs="Times New Roman"/>
            <w:sz w:val="24"/>
            <w:szCs w:val="24"/>
            <w:lang w:eastAsia="cs-CZ"/>
          </w:rPr>
          <w:t xml:space="preserve"> </w:t>
        </w:r>
      </w:hyperlink>
      <w:r w:rsidRPr="00023E3B">
        <w:rPr>
          <w:rFonts w:ascii="Times New Roman" w:eastAsia="Times New Roman" w:hAnsi="Times New Roman" w:cs="Times New Roman"/>
          <w:sz w:val="24"/>
          <w:szCs w:val="24"/>
          <w:lang w:eastAsia="cs-CZ"/>
        </w:rPr>
        <w:t>2012).</w:t>
      </w:r>
      <w:r w:rsidRPr="009F71BE">
        <w:rPr>
          <w:rFonts w:ascii="Times New Roman" w:eastAsia="Times New Roman" w:hAnsi="Times New Roman" w:cs="Times New Roman"/>
          <w:sz w:val="24"/>
          <w:szCs w:val="24"/>
          <w:lang w:eastAsia="cs-CZ"/>
        </w:rPr>
        <w:t xml:space="preserve"> Nejčastějšími manifestacemi musk</w:t>
      </w:r>
      <w:r w:rsidR="00023E3B">
        <w:rPr>
          <w:rFonts w:ascii="Times New Roman" w:eastAsia="Times New Roman" w:hAnsi="Times New Roman" w:cs="Times New Roman"/>
          <w:sz w:val="24"/>
          <w:szCs w:val="24"/>
          <w:lang w:eastAsia="cs-CZ"/>
        </w:rPr>
        <w:t>u</w:t>
      </w:r>
      <w:r w:rsidRPr="009F71BE">
        <w:rPr>
          <w:rFonts w:ascii="Times New Roman" w:eastAsia="Times New Roman" w:hAnsi="Times New Roman" w:cs="Times New Roman"/>
          <w:sz w:val="24"/>
          <w:szCs w:val="24"/>
          <w:lang w:eastAsia="cs-CZ"/>
        </w:rPr>
        <w:t xml:space="preserve">loskeletálních bolestí jsou bolesti ramene (syndrom zmrzlého ramene) a bolesti zad (Farnikova </w:t>
      </w:r>
      <w:r w:rsidR="002241FE" w:rsidRPr="009F71BE">
        <w:rPr>
          <w:rFonts w:ascii="Times New Roman" w:eastAsia="Times New Roman" w:hAnsi="Times New Roman" w:cs="Times New Roman"/>
          <w:sz w:val="24"/>
          <w:szCs w:val="24"/>
          <w:lang w:eastAsia="cs-CZ"/>
        </w:rPr>
        <w:t xml:space="preserve">et al. </w:t>
      </w:r>
      <w:r w:rsidRPr="009F71BE">
        <w:rPr>
          <w:rFonts w:ascii="Times New Roman" w:eastAsia="Times New Roman" w:hAnsi="Times New Roman" w:cs="Times New Roman"/>
          <w:sz w:val="24"/>
          <w:szCs w:val="24"/>
          <w:lang w:eastAsia="cs-CZ"/>
        </w:rPr>
        <w:t xml:space="preserve">2012). Bolestivá dystonická postura postihuje především akrum dolní končetiny a může být jedním z prvních příznaků PN. Typicky </w:t>
      </w:r>
      <w:r w:rsidRPr="00023E3B">
        <w:rPr>
          <w:rFonts w:ascii="Times New Roman" w:eastAsia="Times New Roman" w:hAnsi="Times New Roman" w:cs="Times New Roman"/>
          <w:sz w:val="24"/>
          <w:szCs w:val="24"/>
          <w:lang w:eastAsia="cs-CZ"/>
        </w:rPr>
        <w:t xml:space="preserve">postihuje pacienty s tzv. </w:t>
      </w:r>
      <w:r w:rsidR="00BD23B3" w:rsidRPr="00023E3B">
        <w:rPr>
          <w:rFonts w:ascii="Times New Roman" w:eastAsia="Times New Roman" w:hAnsi="Times New Roman" w:cs="Times New Roman"/>
          <w:sz w:val="24"/>
          <w:szCs w:val="24"/>
          <w:lang w:eastAsia="cs-CZ"/>
        </w:rPr>
        <w:t>„</w:t>
      </w:r>
      <w:r w:rsidRPr="00023E3B">
        <w:rPr>
          <w:rFonts w:ascii="Times New Roman" w:eastAsia="Times New Roman" w:hAnsi="Times New Roman" w:cs="Times New Roman"/>
          <w:sz w:val="24"/>
          <w:szCs w:val="24"/>
          <w:lang w:eastAsia="cs-CZ"/>
        </w:rPr>
        <w:t>young onset</w:t>
      </w:r>
      <w:r w:rsidR="00BD23B3" w:rsidRPr="00023E3B">
        <w:rPr>
          <w:rFonts w:ascii="Times New Roman" w:eastAsia="Times New Roman" w:hAnsi="Times New Roman" w:cs="Times New Roman"/>
          <w:sz w:val="24"/>
          <w:szCs w:val="24"/>
          <w:lang w:eastAsia="cs-CZ"/>
        </w:rPr>
        <w:t>“</w:t>
      </w:r>
      <w:r w:rsidRPr="00023E3B">
        <w:rPr>
          <w:rFonts w:ascii="Times New Roman" w:eastAsia="Times New Roman" w:hAnsi="Times New Roman" w:cs="Times New Roman"/>
          <w:sz w:val="24"/>
          <w:szCs w:val="24"/>
          <w:lang w:eastAsia="cs-CZ"/>
        </w:rPr>
        <w:t xml:space="preserve"> formou PN, především v asociaci s mutací Parkin genu (</w:t>
      </w:r>
      <w:hyperlink r:id="rId18" w:history="1">
        <w:r w:rsidRPr="00023E3B">
          <w:rPr>
            <w:rFonts w:ascii="Times New Roman" w:eastAsia="Times New Roman" w:hAnsi="Times New Roman" w:cs="Times New Roman"/>
            <w:sz w:val="24"/>
            <w:szCs w:val="24"/>
            <w:lang w:eastAsia="cs-CZ"/>
          </w:rPr>
          <w:t>Jankovic</w:t>
        </w:r>
      </w:hyperlink>
      <w:r w:rsidRPr="00023E3B">
        <w:rPr>
          <w:rFonts w:ascii="Times New Roman" w:eastAsia="Times New Roman" w:hAnsi="Times New Roman" w:cs="Times New Roman"/>
          <w:sz w:val="24"/>
          <w:szCs w:val="24"/>
          <w:lang w:eastAsia="cs-CZ"/>
        </w:rPr>
        <w:t xml:space="preserve"> 2005). Častěji se však dystonie vyskytuje jako důsledek dopaminergní léčby. Ranní off dystonie</w:t>
      </w:r>
      <w:r w:rsidRPr="009F71BE">
        <w:rPr>
          <w:rFonts w:ascii="Times New Roman" w:eastAsia="Times New Roman" w:hAnsi="Times New Roman" w:cs="Times New Roman"/>
          <w:sz w:val="24"/>
          <w:szCs w:val="24"/>
          <w:lang w:eastAsia="cs-CZ"/>
        </w:rPr>
        <w:t xml:space="preserve"> se vyskytují až u 15</w:t>
      </w:r>
      <w:r w:rsidR="00E87834">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pacientů s </w:t>
      </w:r>
      <w:r w:rsidRPr="00023E3B">
        <w:rPr>
          <w:rFonts w:ascii="Times New Roman" w:eastAsia="Times New Roman" w:hAnsi="Times New Roman" w:cs="Times New Roman"/>
          <w:sz w:val="24"/>
          <w:szCs w:val="24"/>
          <w:lang w:eastAsia="cs-CZ"/>
        </w:rPr>
        <w:t xml:space="preserve">pokročilou PN (Cubo </w:t>
      </w:r>
      <w:r w:rsidR="002241FE" w:rsidRPr="00023E3B">
        <w:rPr>
          <w:rFonts w:ascii="Times New Roman" w:eastAsia="Times New Roman" w:hAnsi="Times New Roman" w:cs="Times New Roman"/>
          <w:sz w:val="24"/>
          <w:szCs w:val="24"/>
          <w:lang w:eastAsia="cs-CZ"/>
        </w:rPr>
        <w:t xml:space="preserve">et al. </w:t>
      </w:r>
      <w:r w:rsidRPr="00023E3B">
        <w:rPr>
          <w:rFonts w:ascii="Times New Roman" w:eastAsia="Times New Roman" w:hAnsi="Times New Roman" w:cs="Times New Roman"/>
          <w:sz w:val="24"/>
          <w:szCs w:val="24"/>
          <w:lang w:eastAsia="cs-CZ"/>
        </w:rPr>
        <w:t xml:space="preserve">2001, </w:t>
      </w:r>
      <w:r w:rsidRPr="00023E3B">
        <w:rPr>
          <w:rFonts w:ascii="Times New Roman" w:hAnsi="Times New Roman" w:cs="Times New Roman"/>
          <w:sz w:val="24"/>
          <w:szCs w:val="24"/>
        </w:rPr>
        <w:t xml:space="preserve">Ha </w:t>
      </w:r>
      <w:r w:rsidR="002241FE" w:rsidRPr="00023E3B">
        <w:rPr>
          <w:rFonts w:ascii="Times New Roman" w:hAnsi="Times New Roman" w:cs="Times New Roman"/>
          <w:sz w:val="24"/>
          <w:szCs w:val="24"/>
        </w:rPr>
        <w:t xml:space="preserve">a Jankovic </w:t>
      </w:r>
      <w:r w:rsidRPr="00023E3B">
        <w:rPr>
          <w:rFonts w:ascii="Times New Roman" w:hAnsi="Times New Roman" w:cs="Times New Roman"/>
          <w:sz w:val="24"/>
          <w:szCs w:val="24"/>
        </w:rPr>
        <w:t>2012</w:t>
      </w:r>
      <w:r w:rsidRPr="00023E3B">
        <w:rPr>
          <w:rFonts w:ascii="Times New Roman" w:eastAsia="Times New Roman" w:hAnsi="Times New Roman" w:cs="Times New Roman"/>
          <w:sz w:val="24"/>
          <w:szCs w:val="24"/>
          <w:lang w:eastAsia="cs-CZ"/>
        </w:rPr>
        <w:t>). V poslední době se objevují i studie podporující centrální mechanismus vzniku bolesti. Snížený práh bolesti se upravil po podání levodopy (</w:t>
      </w:r>
      <w:hyperlink r:id="rId19" w:history="1">
        <w:r w:rsidRPr="00023E3B">
          <w:rPr>
            <w:rFonts w:ascii="Times New Roman" w:eastAsia="Times New Roman" w:hAnsi="Times New Roman" w:cs="Times New Roman"/>
            <w:sz w:val="24"/>
            <w:szCs w:val="24"/>
            <w:lang w:eastAsia="cs-CZ"/>
          </w:rPr>
          <w:t>Gerdelat-Mas</w:t>
        </w:r>
      </w:hyperlink>
      <w:r w:rsidRPr="00023E3B">
        <w:rPr>
          <w:rFonts w:ascii="Times New Roman" w:eastAsia="Times New Roman" w:hAnsi="Times New Roman" w:cs="Times New Roman"/>
          <w:sz w:val="24"/>
          <w:szCs w:val="24"/>
          <w:lang w:eastAsia="cs-CZ"/>
        </w:rPr>
        <w:t xml:space="preserve"> </w:t>
      </w:r>
      <w:r w:rsidR="002241FE" w:rsidRPr="00023E3B">
        <w:rPr>
          <w:rFonts w:ascii="Times New Roman" w:eastAsia="Times New Roman" w:hAnsi="Times New Roman" w:cs="Times New Roman"/>
          <w:sz w:val="24"/>
          <w:szCs w:val="24"/>
          <w:lang w:eastAsia="cs-CZ"/>
        </w:rPr>
        <w:t xml:space="preserve">et al. </w:t>
      </w:r>
      <w:r w:rsidRPr="00023E3B">
        <w:rPr>
          <w:rFonts w:ascii="Times New Roman" w:eastAsia="Times New Roman" w:hAnsi="Times New Roman" w:cs="Times New Roman"/>
          <w:sz w:val="24"/>
          <w:szCs w:val="24"/>
          <w:lang w:eastAsia="cs-CZ"/>
        </w:rPr>
        <w:t>2007) nebo po stimulaci subtalamického jádra nebo palida (</w:t>
      </w:r>
      <w:hyperlink r:id="rId20" w:history="1">
        <w:r w:rsidRPr="00023E3B">
          <w:rPr>
            <w:rFonts w:ascii="Times New Roman" w:eastAsia="Times New Roman" w:hAnsi="Times New Roman" w:cs="Times New Roman"/>
            <w:sz w:val="24"/>
            <w:szCs w:val="24"/>
            <w:lang w:eastAsia="cs-CZ"/>
          </w:rPr>
          <w:t>Ciampi de Andrade</w:t>
        </w:r>
      </w:hyperlink>
      <w:r w:rsidRPr="00023E3B">
        <w:rPr>
          <w:rFonts w:ascii="Times New Roman" w:eastAsia="Times New Roman" w:hAnsi="Times New Roman" w:cs="Times New Roman"/>
          <w:sz w:val="24"/>
          <w:szCs w:val="24"/>
          <w:lang w:eastAsia="cs-CZ"/>
        </w:rPr>
        <w:t xml:space="preserve"> </w:t>
      </w:r>
      <w:r w:rsidR="002241FE" w:rsidRPr="00023E3B">
        <w:rPr>
          <w:rFonts w:ascii="Times New Roman" w:eastAsia="Times New Roman" w:hAnsi="Times New Roman" w:cs="Times New Roman"/>
          <w:sz w:val="24"/>
          <w:szCs w:val="24"/>
          <w:lang w:eastAsia="cs-CZ"/>
        </w:rPr>
        <w:t xml:space="preserve">et al. </w:t>
      </w:r>
      <w:r w:rsidRPr="00023E3B">
        <w:rPr>
          <w:rFonts w:ascii="Times New Roman" w:eastAsia="Times New Roman" w:hAnsi="Times New Roman" w:cs="Times New Roman"/>
          <w:sz w:val="24"/>
          <w:szCs w:val="24"/>
          <w:lang w:eastAsia="cs-CZ"/>
        </w:rPr>
        <w:t xml:space="preserve">2012), podporující roli bazálních ganglií v patogenezi bolesti u PN (Patel </w:t>
      </w:r>
      <w:r w:rsidR="002241FE" w:rsidRPr="00023E3B">
        <w:rPr>
          <w:rFonts w:ascii="Times New Roman" w:eastAsia="Times New Roman" w:hAnsi="Times New Roman" w:cs="Times New Roman"/>
          <w:sz w:val="24"/>
          <w:szCs w:val="24"/>
          <w:lang w:eastAsia="cs-CZ"/>
        </w:rPr>
        <w:t xml:space="preserve">et al. </w:t>
      </w:r>
      <w:r w:rsidRPr="00023E3B">
        <w:rPr>
          <w:rFonts w:ascii="Times New Roman" w:eastAsia="Times New Roman" w:hAnsi="Times New Roman" w:cs="Times New Roman"/>
          <w:sz w:val="24"/>
          <w:szCs w:val="24"/>
          <w:lang w:eastAsia="cs-CZ"/>
        </w:rPr>
        <w:t>2014).</w:t>
      </w:r>
    </w:p>
    <w:p w:rsidR="00F80B9D" w:rsidRDefault="00F80B9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A04EF0" w:rsidRDefault="00A04EF0"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0969B7"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r w:rsidRPr="009F71BE">
        <w:rPr>
          <w:rFonts w:ascii="Times New Roman" w:hAnsi="Times New Roman" w:cs="Times New Roman"/>
          <w:b/>
          <w:sz w:val="24"/>
          <w:szCs w:val="24"/>
        </w:rPr>
        <w:t>2</w:t>
      </w:r>
      <w:r w:rsidR="00AC5EAA" w:rsidRPr="009F71BE">
        <w:rPr>
          <w:rFonts w:ascii="Times New Roman" w:hAnsi="Times New Roman" w:cs="Times New Roman"/>
          <w:b/>
          <w:sz w:val="24"/>
          <w:szCs w:val="24"/>
        </w:rPr>
        <w:t xml:space="preserve">.5.2.3.2  </w:t>
      </w:r>
      <w:r w:rsidR="00AC5EAA" w:rsidRPr="009F71BE">
        <w:rPr>
          <w:rFonts w:ascii="Times New Roman" w:hAnsi="Times New Roman" w:cs="Times New Roman"/>
          <w:b/>
          <w:sz w:val="24"/>
          <w:szCs w:val="24"/>
        </w:rPr>
        <w:tab/>
      </w:r>
      <w:r w:rsidR="008B69E6" w:rsidRPr="009F71BE">
        <w:rPr>
          <w:rFonts w:ascii="Times New Roman" w:eastAsia="Times New Roman" w:hAnsi="Times New Roman" w:cs="Times New Roman"/>
          <w:b/>
          <w:sz w:val="24"/>
          <w:szCs w:val="24"/>
          <w:lang w:eastAsia="cs-CZ"/>
        </w:rPr>
        <w:t>Akatizie</w:t>
      </w:r>
    </w:p>
    <w:p w:rsidR="00AC5EAA" w:rsidRPr="009F71BE" w:rsidRDefault="00AC5EAA"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p>
    <w:p w:rsidR="000D5589" w:rsidRDefault="008B69E6" w:rsidP="000D5589">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Akatizie je pocit vnitřního neklidu, </w:t>
      </w:r>
      <w:r w:rsidRPr="000E43CC">
        <w:rPr>
          <w:rFonts w:ascii="Times New Roman" w:eastAsia="Times New Roman" w:hAnsi="Times New Roman" w:cs="Times New Roman"/>
          <w:sz w:val="24"/>
          <w:szCs w:val="24"/>
          <w:lang w:eastAsia="cs-CZ"/>
        </w:rPr>
        <w:t>doprovázen</w:t>
      </w:r>
      <w:r w:rsidR="000E43CC" w:rsidRPr="000E43CC">
        <w:rPr>
          <w:rFonts w:ascii="Times New Roman" w:eastAsia="Times New Roman" w:hAnsi="Times New Roman" w:cs="Times New Roman"/>
          <w:sz w:val="24"/>
          <w:szCs w:val="24"/>
          <w:lang w:eastAsia="cs-CZ"/>
        </w:rPr>
        <w:t>ý</w:t>
      </w:r>
      <w:r w:rsidRPr="009F71BE">
        <w:rPr>
          <w:rFonts w:ascii="Times New Roman" w:eastAsia="Times New Roman" w:hAnsi="Times New Roman" w:cs="Times New Roman"/>
          <w:sz w:val="24"/>
          <w:szCs w:val="24"/>
          <w:lang w:eastAsia="cs-CZ"/>
        </w:rPr>
        <w:t xml:space="preserve"> neschopností vydržet v </w:t>
      </w:r>
      <w:proofErr w:type="gramStart"/>
      <w:r w:rsidRPr="009F71BE">
        <w:rPr>
          <w:rFonts w:ascii="Times New Roman" w:eastAsia="Times New Roman" w:hAnsi="Times New Roman" w:cs="Times New Roman"/>
          <w:sz w:val="24"/>
          <w:szCs w:val="24"/>
          <w:lang w:eastAsia="cs-CZ"/>
        </w:rPr>
        <w:t xml:space="preserve">klidu </w:t>
      </w:r>
      <w:r w:rsidR="00AF73D9">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a nutkáním</w:t>
      </w:r>
      <w:proofErr w:type="gramEnd"/>
      <w:r w:rsidRPr="009F71BE">
        <w:rPr>
          <w:rFonts w:ascii="Times New Roman" w:eastAsia="Times New Roman" w:hAnsi="Times New Roman" w:cs="Times New Roman"/>
          <w:sz w:val="24"/>
          <w:szCs w:val="24"/>
          <w:lang w:eastAsia="cs-CZ"/>
        </w:rPr>
        <w:t xml:space="preserve"> se neustále pohybovat nebo měnit polohu. Tíže může fluktuovat s užíváním dopaminergních léků a po dávce levodopy se obyčejně zmírňuje (Ford 2010).</w:t>
      </w:r>
    </w:p>
    <w:p w:rsidR="008B69E6" w:rsidRPr="000D5589" w:rsidRDefault="000969B7" w:rsidP="000D5589">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b/>
          <w:sz w:val="24"/>
          <w:szCs w:val="24"/>
        </w:rPr>
        <w:lastRenderedPageBreak/>
        <w:t>2</w:t>
      </w:r>
      <w:r w:rsidR="00AC5EAA" w:rsidRPr="009F71BE">
        <w:rPr>
          <w:rFonts w:ascii="Times New Roman" w:hAnsi="Times New Roman" w:cs="Times New Roman"/>
          <w:b/>
          <w:sz w:val="24"/>
          <w:szCs w:val="24"/>
        </w:rPr>
        <w:t xml:space="preserve">.5.2.3.3  </w:t>
      </w:r>
      <w:r w:rsidR="00AC5EAA" w:rsidRPr="009F71BE">
        <w:rPr>
          <w:rFonts w:ascii="Times New Roman" w:hAnsi="Times New Roman" w:cs="Times New Roman"/>
          <w:b/>
          <w:sz w:val="24"/>
          <w:szCs w:val="24"/>
        </w:rPr>
        <w:tab/>
      </w:r>
      <w:r w:rsidR="008B69E6" w:rsidRPr="009F71BE">
        <w:rPr>
          <w:rFonts w:ascii="Times New Roman" w:eastAsia="Times New Roman" w:hAnsi="Times New Roman" w:cs="Times New Roman"/>
          <w:b/>
          <w:sz w:val="24"/>
          <w:szCs w:val="24"/>
          <w:lang w:eastAsia="cs-CZ"/>
        </w:rPr>
        <w:t>Porucha čichu</w:t>
      </w:r>
    </w:p>
    <w:p w:rsidR="00AC5EAA" w:rsidRPr="009F71BE" w:rsidRDefault="00AC5EAA" w:rsidP="003C6D61">
      <w:pPr>
        <w:autoSpaceDE w:val="0"/>
        <w:autoSpaceDN w:val="0"/>
        <w:adjustRightInd w:val="0"/>
        <w:spacing w:after="0" w:line="360" w:lineRule="auto"/>
        <w:jc w:val="both"/>
        <w:rPr>
          <w:rFonts w:ascii="Times New Roman" w:eastAsia="Times New Roman" w:hAnsi="Times New Roman" w:cs="Times New Roman"/>
          <w:b/>
          <w:sz w:val="24"/>
          <w:szCs w:val="24"/>
          <w:lang w:eastAsia="cs-CZ"/>
        </w:rPr>
      </w:pPr>
    </w:p>
    <w:p w:rsidR="008B69E6" w:rsidRPr="009F71BE" w:rsidRDefault="008B69E6"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Porucha čichu patří mezi časné non-motorické příznaky u PN. Postihuje až 90</w:t>
      </w:r>
      <w:r w:rsidR="00FF5570">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 pacientů v časných fázích onemocnění a může předcházet </w:t>
      </w:r>
      <w:r w:rsidR="00AE1571" w:rsidRPr="00AE1571">
        <w:rPr>
          <w:rFonts w:ascii="Times New Roman" w:eastAsia="Times New Roman" w:hAnsi="Times New Roman" w:cs="Times New Roman"/>
          <w:sz w:val="24"/>
          <w:szCs w:val="24"/>
          <w:lang w:eastAsia="cs-CZ"/>
        </w:rPr>
        <w:t>rozvoji</w:t>
      </w:r>
      <w:r w:rsidRPr="009F71BE">
        <w:rPr>
          <w:rFonts w:ascii="Times New Roman" w:eastAsia="Times New Roman" w:hAnsi="Times New Roman" w:cs="Times New Roman"/>
          <w:sz w:val="24"/>
          <w:szCs w:val="24"/>
          <w:lang w:eastAsia="cs-CZ"/>
        </w:rPr>
        <w:t xml:space="preserve"> motorických příznaků </w:t>
      </w:r>
      <w:proofErr w:type="gramStart"/>
      <w:r w:rsidRPr="009F71BE">
        <w:rPr>
          <w:rFonts w:ascii="Times New Roman" w:eastAsia="Times New Roman" w:hAnsi="Times New Roman" w:cs="Times New Roman"/>
          <w:sz w:val="24"/>
          <w:szCs w:val="24"/>
          <w:lang w:eastAsia="cs-CZ"/>
        </w:rPr>
        <w:t xml:space="preserve">až </w:t>
      </w:r>
      <w:r w:rsidR="00FF5570">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o několik</w:t>
      </w:r>
      <w:proofErr w:type="gramEnd"/>
      <w:r w:rsidRPr="009F71BE">
        <w:rPr>
          <w:rFonts w:ascii="Times New Roman" w:eastAsia="Times New Roman" w:hAnsi="Times New Roman" w:cs="Times New Roman"/>
          <w:sz w:val="24"/>
          <w:szCs w:val="24"/>
          <w:lang w:eastAsia="cs-CZ"/>
        </w:rPr>
        <w:t xml:space="preserve"> let. Etiologie je nejspíše multifaktoriální. Lewyho patologie byla zjištěna v nucleus olfactorius anterior a olfaktorickém bulbu. Snížení čichových schopností koreluje také s úbytkem neuronů v locus coeruleus, nuclei ra</w:t>
      </w:r>
      <w:r w:rsidR="00921D4B">
        <w:rPr>
          <w:rFonts w:ascii="Times New Roman" w:eastAsia="Times New Roman" w:hAnsi="Times New Roman" w:cs="Times New Roman"/>
          <w:sz w:val="24"/>
          <w:szCs w:val="24"/>
          <w:lang w:eastAsia="cs-CZ"/>
        </w:rPr>
        <w:t>p</w:t>
      </w:r>
      <w:r w:rsidRPr="009F71BE">
        <w:rPr>
          <w:rFonts w:ascii="Times New Roman" w:eastAsia="Times New Roman" w:hAnsi="Times New Roman" w:cs="Times New Roman"/>
          <w:sz w:val="24"/>
          <w:szCs w:val="24"/>
          <w:lang w:eastAsia="cs-CZ"/>
        </w:rPr>
        <w:t>he a nucleus basalis Meinerti. Vzh</w:t>
      </w:r>
      <w:r w:rsidR="00921D4B">
        <w:rPr>
          <w:rFonts w:ascii="Times New Roman" w:eastAsia="Times New Roman" w:hAnsi="Times New Roman" w:cs="Times New Roman"/>
          <w:sz w:val="24"/>
          <w:szCs w:val="24"/>
          <w:lang w:eastAsia="cs-CZ"/>
        </w:rPr>
        <w:t>l</w:t>
      </w:r>
      <w:r w:rsidRPr="009F71BE">
        <w:rPr>
          <w:rFonts w:ascii="Times New Roman" w:eastAsia="Times New Roman" w:hAnsi="Times New Roman" w:cs="Times New Roman"/>
          <w:sz w:val="24"/>
          <w:szCs w:val="24"/>
          <w:lang w:eastAsia="cs-CZ"/>
        </w:rPr>
        <w:t>edem k existujícím drahám spojující</w:t>
      </w:r>
      <w:r w:rsidR="00FF5570">
        <w:rPr>
          <w:rFonts w:ascii="Times New Roman" w:eastAsia="Times New Roman" w:hAnsi="Times New Roman" w:cs="Times New Roman"/>
          <w:sz w:val="24"/>
          <w:szCs w:val="24"/>
          <w:lang w:eastAsia="cs-CZ"/>
        </w:rPr>
        <w:t>m</w:t>
      </w:r>
      <w:r w:rsidRPr="009F71BE">
        <w:rPr>
          <w:rFonts w:ascii="Times New Roman" w:eastAsia="Times New Roman" w:hAnsi="Times New Roman" w:cs="Times New Roman"/>
          <w:sz w:val="24"/>
          <w:szCs w:val="24"/>
          <w:lang w:eastAsia="cs-CZ"/>
        </w:rPr>
        <w:t xml:space="preserve"> tato jádra s olfaktorickým bulbem se na rozvoji poruchy čichu u PN podílí také dysfunkce cholinergního, serotonergního i noradrenergního systému (Del Tredici</w:t>
      </w:r>
      <w:r w:rsidR="00DC0D5D" w:rsidRPr="009F71BE">
        <w:rPr>
          <w:rFonts w:ascii="Times New Roman" w:eastAsia="Times New Roman" w:hAnsi="Times New Roman" w:cs="Times New Roman"/>
          <w:sz w:val="24"/>
          <w:szCs w:val="24"/>
          <w:lang w:eastAsia="cs-CZ"/>
        </w:rPr>
        <w:t xml:space="preserve"> a Braak</w:t>
      </w:r>
      <w:r w:rsidRPr="009F71BE">
        <w:rPr>
          <w:rFonts w:ascii="Times New Roman" w:eastAsia="Times New Roman" w:hAnsi="Times New Roman" w:cs="Times New Roman"/>
          <w:sz w:val="24"/>
          <w:szCs w:val="24"/>
          <w:lang w:eastAsia="cs-CZ"/>
        </w:rPr>
        <w:t xml:space="preserve"> 2012, Doty 2012). </w:t>
      </w:r>
    </w:p>
    <w:p w:rsidR="008B69E6" w:rsidRDefault="008B69E6"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7623E1" w:rsidRPr="009F71BE" w:rsidRDefault="007623E1"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44163F">
        <w:rPr>
          <w:rFonts w:ascii="Times New Roman" w:hAnsi="Times New Roman" w:cs="Times New Roman"/>
          <w:b/>
          <w:sz w:val="24"/>
          <w:szCs w:val="24"/>
        </w:rPr>
        <w:t>.5.2.3.4</w:t>
      </w:r>
      <w:r w:rsidR="00AC5EAA" w:rsidRPr="009F71BE">
        <w:rPr>
          <w:rFonts w:ascii="Times New Roman" w:hAnsi="Times New Roman" w:cs="Times New Roman"/>
          <w:b/>
          <w:sz w:val="24"/>
          <w:szCs w:val="24"/>
        </w:rPr>
        <w:t xml:space="preserve">  </w:t>
      </w:r>
      <w:r w:rsidR="00AC5EAA" w:rsidRPr="009F71BE">
        <w:rPr>
          <w:rFonts w:ascii="Times New Roman" w:hAnsi="Times New Roman" w:cs="Times New Roman"/>
          <w:b/>
          <w:sz w:val="24"/>
          <w:szCs w:val="24"/>
        </w:rPr>
        <w:tab/>
        <w:t>Porucha</w:t>
      </w:r>
      <w:r w:rsidR="008B69E6" w:rsidRPr="009F71BE">
        <w:rPr>
          <w:rFonts w:ascii="Times New Roman" w:hAnsi="Times New Roman" w:cs="Times New Roman"/>
          <w:b/>
          <w:sz w:val="24"/>
          <w:szCs w:val="24"/>
        </w:rPr>
        <w:t xml:space="preserve"> zraku</w:t>
      </w:r>
    </w:p>
    <w:p w:rsidR="00AC5EAA" w:rsidRPr="009F71BE" w:rsidRDefault="00AC5EAA"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U pacientů s PN jsou narušeny elementární zrakové funkce (zraková ostrost, vnímání kontrastu), zraková percepce (vnímání pohybu, pozornost, prostorové vnímání) i vizuální paměť, a to i u pacientů bez přidružené demence. Byla také zjištěna korelace mezi narušením zrakových funkcí a demencí, narušením stability a chůze a tíží</w:t>
      </w:r>
      <w:r w:rsidR="00AC5EAA" w:rsidRPr="009F71BE">
        <w:rPr>
          <w:rFonts w:ascii="Times New Roman" w:hAnsi="Times New Roman" w:cs="Times New Roman"/>
          <w:sz w:val="24"/>
          <w:szCs w:val="24"/>
        </w:rPr>
        <w:t xml:space="preserve"> motorických příznaků (Uc</w:t>
      </w:r>
      <w:r w:rsidR="00DC0D5D" w:rsidRPr="009F71BE">
        <w:rPr>
          <w:rFonts w:ascii="Times New Roman" w:hAnsi="Times New Roman" w:cs="Times New Roman"/>
          <w:sz w:val="24"/>
          <w:szCs w:val="24"/>
        </w:rPr>
        <w:t xml:space="preserve"> et al.</w:t>
      </w:r>
      <w:r w:rsidR="00AC5EAA" w:rsidRPr="009F71BE">
        <w:rPr>
          <w:rFonts w:ascii="Times New Roman" w:hAnsi="Times New Roman" w:cs="Times New Roman"/>
          <w:sz w:val="24"/>
          <w:szCs w:val="24"/>
        </w:rPr>
        <w:t xml:space="preserve"> 2005)</w:t>
      </w:r>
      <w:r w:rsidRPr="009F71BE">
        <w:rPr>
          <w:rFonts w:ascii="Times New Roman" w:hAnsi="Times New Roman" w:cs="Times New Roman"/>
          <w:sz w:val="24"/>
          <w:szCs w:val="24"/>
        </w:rPr>
        <w:t xml:space="preserve">. Porucha vnímání barev a kontrastu je považována </w:t>
      </w:r>
      <w:r w:rsidR="009E33B8">
        <w:rPr>
          <w:rFonts w:ascii="Times New Roman" w:hAnsi="Times New Roman" w:cs="Times New Roman"/>
          <w:sz w:val="24"/>
          <w:szCs w:val="24"/>
        </w:rPr>
        <w:t xml:space="preserve">za </w:t>
      </w:r>
      <w:r w:rsidRPr="009F71BE">
        <w:rPr>
          <w:rFonts w:ascii="Times New Roman" w:hAnsi="Times New Roman" w:cs="Times New Roman"/>
          <w:sz w:val="24"/>
          <w:szCs w:val="24"/>
        </w:rPr>
        <w:t xml:space="preserve">jeden z časných projevů PN (Büttner </w:t>
      </w:r>
      <w:r w:rsidR="00DC0D5D"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1995).</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Příčina poruchy zraku může být </w:t>
      </w:r>
      <w:r w:rsidR="009E33B8">
        <w:rPr>
          <w:rFonts w:ascii="Times New Roman" w:hAnsi="Times New Roman" w:cs="Times New Roman"/>
          <w:sz w:val="24"/>
          <w:szCs w:val="24"/>
        </w:rPr>
        <w:t xml:space="preserve">jak </w:t>
      </w:r>
      <w:r w:rsidRPr="009F71BE">
        <w:rPr>
          <w:rFonts w:ascii="Times New Roman" w:hAnsi="Times New Roman" w:cs="Times New Roman"/>
          <w:sz w:val="24"/>
          <w:szCs w:val="24"/>
        </w:rPr>
        <w:t xml:space="preserve">přímo v oblasti očního bulbu, tak i dále v CNS. Inervace oblasti kolem fovea centralis je z velké části dopaminergní a postmortem studie prokázaly snížené množství dopaminu v retině u pacientů s PN (Harnois </w:t>
      </w:r>
      <w:r w:rsidR="00DC0D5D" w:rsidRPr="009F71BE">
        <w:rPr>
          <w:rFonts w:ascii="Times New Roman" w:hAnsi="Times New Roman" w:cs="Times New Roman"/>
          <w:sz w:val="24"/>
          <w:szCs w:val="24"/>
        </w:rPr>
        <w:t xml:space="preserve">a Di Paolo </w:t>
      </w:r>
      <w:r w:rsidRPr="009F71BE">
        <w:rPr>
          <w:rFonts w:ascii="Times New Roman" w:hAnsi="Times New Roman" w:cs="Times New Roman"/>
          <w:sz w:val="24"/>
          <w:szCs w:val="24"/>
        </w:rPr>
        <w:t xml:space="preserve">1990). Retinální změny se tak mohou podílet na </w:t>
      </w:r>
      <w:r w:rsidRPr="009E33B8">
        <w:rPr>
          <w:rFonts w:ascii="Times New Roman" w:hAnsi="Times New Roman" w:cs="Times New Roman"/>
          <w:sz w:val="24"/>
          <w:szCs w:val="24"/>
        </w:rPr>
        <w:t>zhoršení vizu u pacientů s PN (Bodis-Wollner 2009). Dysfunkce foveálních dopaminergních neuronů je považována za zhoršení vizu v „off“ periodách, především při nižším osvětlení (Chaudhuri</w:t>
      </w:r>
      <w:r w:rsidR="00DC0D5D" w:rsidRPr="009E33B8">
        <w:rPr>
          <w:rFonts w:ascii="Times New Roman" w:hAnsi="Times New Roman" w:cs="Times New Roman"/>
          <w:sz w:val="24"/>
          <w:szCs w:val="24"/>
        </w:rPr>
        <w:t xml:space="preserve"> a</w:t>
      </w:r>
      <w:r w:rsidR="00DC0D5D" w:rsidRPr="009E33B8">
        <w:rPr>
          <w:rFonts w:ascii="Times New Roman" w:eastAsia="Times New Roman" w:hAnsi="Times New Roman" w:cs="Times New Roman"/>
          <w:sz w:val="24"/>
          <w:szCs w:val="24"/>
          <w:lang w:eastAsia="cs-CZ"/>
        </w:rPr>
        <w:t xml:space="preserve"> </w:t>
      </w:r>
      <w:hyperlink r:id="rId21" w:history="1">
        <w:r w:rsidR="00DC0D5D" w:rsidRPr="009E33B8">
          <w:rPr>
            <w:rFonts w:ascii="Times New Roman" w:eastAsia="Times New Roman" w:hAnsi="Times New Roman" w:cs="Times New Roman"/>
            <w:sz w:val="24"/>
            <w:szCs w:val="24"/>
            <w:lang w:eastAsia="cs-CZ"/>
          </w:rPr>
          <w:t xml:space="preserve">Schapira </w:t>
        </w:r>
      </w:hyperlink>
      <w:r w:rsidRPr="009E33B8">
        <w:rPr>
          <w:rFonts w:ascii="Times New Roman" w:hAnsi="Times New Roman" w:cs="Times New Roman"/>
          <w:sz w:val="24"/>
          <w:szCs w:val="24"/>
        </w:rPr>
        <w:t>2009). V oblasti CNS se na poruše vizu uplatňuje i snížení metabolismu a hypoperfuze okcipitálního kortexu, vedoucí následně k chybnému zpracování zrakových podnětů (Abe</w:t>
      </w:r>
      <w:r w:rsidR="00DC0D5D" w:rsidRPr="009E33B8">
        <w:rPr>
          <w:rFonts w:ascii="Times New Roman" w:hAnsi="Times New Roman" w:cs="Times New Roman"/>
          <w:sz w:val="24"/>
          <w:szCs w:val="24"/>
        </w:rPr>
        <w:t xml:space="preserve"> et al.</w:t>
      </w:r>
      <w:r w:rsidRPr="009E33B8">
        <w:rPr>
          <w:rFonts w:ascii="Times New Roman" w:hAnsi="Times New Roman" w:cs="Times New Roman"/>
          <w:sz w:val="24"/>
          <w:szCs w:val="24"/>
        </w:rPr>
        <w:t xml:space="preserve"> 2003).</w:t>
      </w:r>
    </w:p>
    <w:p w:rsidR="008B69E6" w:rsidRDefault="008B69E6" w:rsidP="003C6D61">
      <w:pPr>
        <w:autoSpaceDE w:val="0"/>
        <w:autoSpaceDN w:val="0"/>
        <w:adjustRightInd w:val="0"/>
        <w:spacing w:after="0" w:line="360" w:lineRule="auto"/>
        <w:jc w:val="both"/>
        <w:rPr>
          <w:rFonts w:ascii="Times New Roman" w:hAnsi="Times New Roman" w:cs="Times New Roman"/>
          <w:sz w:val="24"/>
          <w:szCs w:val="24"/>
        </w:rPr>
      </w:pPr>
    </w:p>
    <w:p w:rsidR="00A25B8D" w:rsidRPr="009F71BE" w:rsidRDefault="00A25B8D" w:rsidP="003C6D61">
      <w:pPr>
        <w:autoSpaceDE w:val="0"/>
        <w:autoSpaceDN w:val="0"/>
        <w:adjustRightInd w:val="0"/>
        <w:spacing w:after="0" w:line="360" w:lineRule="auto"/>
        <w:jc w:val="both"/>
        <w:rPr>
          <w:rFonts w:ascii="Times New Roman" w:hAnsi="Times New Roman" w:cs="Times New Roman"/>
          <w:sz w:val="24"/>
          <w:szCs w:val="24"/>
        </w:rPr>
      </w:pPr>
    </w:p>
    <w:p w:rsidR="008B69E6" w:rsidRPr="009F71BE" w:rsidRDefault="000969B7"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44163F">
        <w:rPr>
          <w:rFonts w:ascii="Times New Roman" w:hAnsi="Times New Roman" w:cs="Times New Roman"/>
          <w:b/>
          <w:sz w:val="24"/>
          <w:szCs w:val="24"/>
        </w:rPr>
        <w:t>.5.2.3.</w:t>
      </w:r>
      <w:r w:rsidR="00856ECE">
        <w:rPr>
          <w:rFonts w:ascii="Times New Roman" w:hAnsi="Times New Roman" w:cs="Times New Roman"/>
          <w:b/>
          <w:sz w:val="24"/>
          <w:szCs w:val="24"/>
        </w:rPr>
        <w:t>5</w:t>
      </w:r>
      <w:r w:rsidR="00AC5EAA" w:rsidRPr="009F71BE">
        <w:rPr>
          <w:rFonts w:ascii="Times New Roman" w:hAnsi="Times New Roman" w:cs="Times New Roman"/>
          <w:b/>
          <w:sz w:val="24"/>
          <w:szCs w:val="24"/>
        </w:rPr>
        <w:t xml:space="preserve"> </w:t>
      </w:r>
      <w:r w:rsidR="00AC5EAA" w:rsidRPr="009F71BE">
        <w:rPr>
          <w:rFonts w:ascii="Times New Roman" w:hAnsi="Times New Roman" w:cs="Times New Roman"/>
          <w:b/>
          <w:sz w:val="24"/>
          <w:szCs w:val="24"/>
        </w:rPr>
        <w:tab/>
      </w:r>
      <w:r w:rsidR="008B69E6" w:rsidRPr="009F71BE">
        <w:rPr>
          <w:rFonts w:ascii="Times New Roman" w:hAnsi="Times New Roman" w:cs="Times New Roman"/>
          <w:b/>
          <w:sz w:val="24"/>
          <w:szCs w:val="24"/>
        </w:rPr>
        <w:t>Narušení vestibulárních funkcí a propriocepce</w:t>
      </w:r>
    </w:p>
    <w:p w:rsidR="00AC5EAA" w:rsidRPr="009F71BE" w:rsidRDefault="00AC5EAA" w:rsidP="003C6D61">
      <w:pPr>
        <w:autoSpaceDE w:val="0"/>
        <w:autoSpaceDN w:val="0"/>
        <w:adjustRightInd w:val="0"/>
        <w:spacing w:after="0" w:line="360" w:lineRule="auto"/>
        <w:jc w:val="both"/>
        <w:rPr>
          <w:rFonts w:ascii="Times New Roman" w:hAnsi="Times New Roman" w:cs="Times New Roman"/>
          <w:b/>
          <w:sz w:val="24"/>
          <w:szCs w:val="24"/>
        </w:rPr>
      </w:pP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Správné zajištění posturálních funkcí a držení vzpřímené polohy těla zajišťují vizuální, vestibulární a somatosenzorické informace a jejich správné zpracování. Porucha rovnováhy </w:t>
      </w:r>
      <w:r w:rsidRPr="009F71BE">
        <w:rPr>
          <w:rFonts w:ascii="Times New Roman" w:hAnsi="Times New Roman" w:cs="Times New Roman"/>
          <w:sz w:val="24"/>
          <w:szCs w:val="24"/>
        </w:rPr>
        <w:lastRenderedPageBreak/>
        <w:t>může být způsobena narušením kterékoliv z těchto tří komponent. Poruchy zrakových funkcí u PN byly popsány v předchozím textu. U pacientů s lateroflexí trupu byla zjištěna unilaterální periferní vestibulární dysfunkce a předpokládá se její podíl na posturální instabilitě pacientů. Vestibulární hypofunkce byla zjištena i u pacientů bez lateroflexe trupu, a to kontralaterálně k více pos</w:t>
      </w:r>
      <w:r w:rsidR="00632C73">
        <w:rPr>
          <w:rFonts w:ascii="Times New Roman" w:hAnsi="Times New Roman" w:cs="Times New Roman"/>
          <w:sz w:val="24"/>
          <w:szCs w:val="24"/>
        </w:rPr>
        <w:t>tižené</w:t>
      </w:r>
      <w:r w:rsidRPr="009F71BE">
        <w:rPr>
          <w:rFonts w:ascii="Times New Roman" w:hAnsi="Times New Roman" w:cs="Times New Roman"/>
          <w:sz w:val="24"/>
          <w:szCs w:val="24"/>
        </w:rPr>
        <w:t xml:space="preserve"> straně (Vitale </w:t>
      </w:r>
      <w:r w:rsidR="00761537"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2011). U PN byla popsána i porucha zpracování proprioceptivních informací, kompenzatorně se pak zvyšuje podíl zpracování zrakových vjemů na provádění různých motorických úkonů (Vaugoyeau</w:t>
      </w:r>
      <w:r w:rsidR="001118A1"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2007). Je tedy zřejmé, že na narušení posturálních funkcí u pacientů s PN se podílí porucha vš</w:t>
      </w:r>
      <w:r w:rsidR="00632C73">
        <w:rPr>
          <w:rFonts w:ascii="Times New Roman" w:hAnsi="Times New Roman" w:cs="Times New Roman"/>
          <w:sz w:val="24"/>
          <w:szCs w:val="24"/>
        </w:rPr>
        <w:t>e</w:t>
      </w:r>
      <w:r w:rsidRPr="009F71BE">
        <w:rPr>
          <w:rFonts w:ascii="Times New Roman" w:hAnsi="Times New Roman" w:cs="Times New Roman"/>
          <w:sz w:val="24"/>
          <w:szCs w:val="24"/>
        </w:rPr>
        <w:t>ch tří systémů, tedy zrakového, vestibulárního i proprioceptivního.</w:t>
      </w:r>
    </w:p>
    <w:p w:rsidR="008B69E6" w:rsidRDefault="008B69E6" w:rsidP="003C6D61">
      <w:pPr>
        <w:shd w:val="clear" w:color="auto" w:fill="FFFFFF"/>
        <w:spacing w:after="0" w:line="240" w:lineRule="auto"/>
        <w:jc w:val="both"/>
        <w:rPr>
          <w:rFonts w:ascii="Times New Roman" w:hAnsi="Times New Roman" w:cs="Times New Roman"/>
          <w:color w:val="2E2E2E"/>
          <w:sz w:val="24"/>
          <w:szCs w:val="24"/>
        </w:rPr>
      </w:pPr>
    </w:p>
    <w:p w:rsidR="008B69E6" w:rsidRPr="009F71BE" w:rsidRDefault="008B69E6" w:rsidP="003C6D61">
      <w:pPr>
        <w:shd w:val="clear" w:color="auto" w:fill="FFFFFF"/>
        <w:spacing w:after="0" w:line="240" w:lineRule="auto"/>
        <w:jc w:val="both"/>
        <w:rPr>
          <w:rFonts w:ascii="Times New Roman" w:eastAsia="Times New Roman" w:hAnsi="Times New Roman" w:cs="Times New Roman"/>
          <w:b/>
          <w:sz w:val="24"/>
          <w:szCs w:val="24"/>
          <w:lang w:eastAsia="cs-CZ"/>
        </w:rPr>
      </w:pPr>
    </w:p>
    <w:p w:rsidR="00FB24BA" w:rsidRPr="009F71BE" w:rsidRDefault="000969B7"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b/>
          <w:sz w:val="24"/>
          <w:szCs w:val="24"/>
          <w:lang w:eastAsia="cs-CZ"/>
        </w:rPr>
        <w:t>2</w:t>
      </w:r>
      <w:r w:rsidR="00AC5EAA" w:rsidRPr="009F71BE">
        <w:rPr>
          <w:rFonts w:ascii="Times New Roman" w:eastAsia="Times New Roman" w:hAnsi="Times New Roman" w:cs="Times New Roman"/>
          <w:b/>
          <w:sz w:val="24"/>
          <w:szCs w:val="24"/>
          <w:lang w:eastAsia="cs-CZ"/>
        </w:rPr>
        <w:t>.5.2.4</w:t>
      </w:r>
      <w:r w:rsidR="00AC5EAA" w:rsidRPr="009F71BE">
        <w:rPr>
          <w:rFonts w:ascii="Times New Roman" w:eastAsia="Times New Roman" w:hAnsi="Times New Roman" w:cs="Times New Roman"/>
          <w:b/>
          <w:sz w:val="24"/>
          <w:szCs w:val="24"/>
          <w:lang w:eastAsia="cs-CZ"/>
        </w:rPr>
        <w:tab/>
      </w:r>
      <w:r w:rsidR="00AC5EAA" w:rsidRPr="009F71BE">
        <w:rPr>
          <w:rFonts w:ascii="Times New Roman" w:eastAsia="Times New Roman" w:hAnsi="Times New Roman" w:cs="Times New Roman"/>
          <w:b/>
          <w:sz w:val="24"/>
          <w:szCs w:val="24"/>
          <w:lang w:eastAsia="cs-CZ"/>
        </w:rPr>
        <w:tab/>
      </w:r>
      <w:r w:rsidR="008B69E6" w:rsidRPr="009F71BE">
        <w:rPr>
          <w:rFonts w:ascii="Times New Roman" w:eastAsia="Times New Roman" w:hAnsi="Times New Roman" w:cs="Times New Roman"/>
          <w:b/>
          <w:sz w:val="24"/>
          <w:szCs w:val="24"/>
          <w:lang w:eastAsia="cs-CZ"/>
        </w:rPr>
        <w:t>Autonomní dysfunkce</w:t>
      </w:r>
    </w:p>
    <w:p w:rsidR="000D5589" w:rsidRDefault="000D5589" w:rsidP="003C6D61">
      <w:pPr>
        <w:spacing w:line="360" w:lineRule="auto"/>
        <w:ind w:firstLine="708"/>
        <w:jc w:val="both"/>
        <w:rPr>
          <w:rFonts w:ascii="Times New Roman" w:eastAsia="Times New Roman" w:hAnsi="Times New Roman" w:cs="Times New Roman"/>
          <w:sz w:val="24"/>
          <w:szCs w:val="24"/>
          <w:lang w:eastAsia="cs-CZ"/>
        </w:rPr>
      </w:pPr>
    </w:p>
    <w:p w:rsidR="0083466C"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Autonomní nervový systém (ANS) je u PN postižen časně, dokonce již v premotorické fázi onemocnění, a tak jsou v poslední době poruchy autonomních </w:t>
      </w:r>
      <w:r w:rsidR="00A376AC">
        <w:rPr>
          <w:rFonts w:ascii="Times New Roman" w:hAnsi="Times New Roman" w:cs="Times New Roman"/>
          <w:sz w:val="24"/>
          <w:szCs w:val="24"/>
        </w:rPr>
        <w:t>f</w:t>
      </w:r>
      <w:r w:rsidR="00632C73">
        <w:rPr>
          <w:rFonts w:ascii="Times New Roman" w:hAnsi="Times New Roman" w:cs="Times New Roman"/>
          <w:sz w:val="24"/>
          <w:szCs w:val="24"/>
        </w:rPr>
        <w:t xml:space="preserve">unkcí u PN intenzivně studovány </w:t>
      </w:r>
      <w:r w:rsidRPr="009F71BE">
        <w:rPr>
          <w:rFonts w:ascii="Times New Roman" w:hAnsi="Times New Roman" w:cs="Times New Roman"/>
          <w:sz w:val="24"/>
          <w:szCs w:val="24"/>
        </w:rPr>
        <w:t xml:space="preserve">jako </w:t>
      </w:r>
      <w:r w:rsidR="005C4271" w:rsidRPr="009F71BE">
        <w:rPr>
          <w:rFonts w:ascii="Times New Roman" w:hAnsi="Times New Roman" w:cs="Times New Roman"/>
          <w:sz w:val="24"/>
          <w:szCs w:val="24"/>
        </w:rPr>
        <w:t xml:space="preserve">možné </w:t>
      </w:r>
      <w:r w:rsidRPr="009F71BE">
        <w:rPr>
          <w:rFonts w:ascii="Times New Roman" w:hAnsi="Times New Roman" w:cs="Times New Roman"/>
          <w:sz w:val="24"/>
          <w:szCs w:val="24"/>
        </w:rPr>
        <w:t xml:space="preserve">markery záchytu nemoci ještě  před objevením typických motorických příznaků. V časných fázích jde především o zácpu, potíže s močením, sexuální </w:t>
      </w:r>
      <w:proofErr w:type="gramStart"/>
      <w:r w:rsidRPr="009F71BE">
        <w:rPr>
          <w:rFonts w:ascii="Times New Roman" w:hAnsi="Times New Roman" w:cs="Times New Roman"/>
          <w:sz w:val="24"/>
          <w:szCs w:val="24"/>
        </w:rPr>
        <w:t xml:space="preserve">dysfunkce </w:t>
      </w:r>
      <w:r w:rsidR="00AA1262">
        <w:rPr>
          <w:rFonts w:ascii="Times New Roman" w:hAnsi="Times New Roman" w:cs="Times New Roman"/>
          <w:sz w:val="24"/>
          <w:szCs w:val="24"/>
        </w:rPr>
        <w:t xml:space="preserve">      </w:t>
      </w:r>
      <w:r w:rsidRPr="009F71BE">
        <w:rPr>
          <w:rFonts w:ascii="Times New Roman" w:hAnsi="Times New Roman" w:cs="Times New Roman"/>
          <w:sz w:val="24"/>
          <w:szCs w:val="24"/>
        </w:rPr>
        <w:t>a o nedávno</w:t>
      </w:r>
      <w:proofErr w:type="gramEnd"/>
      <w:r w:rsidRPr="009F71BE">
        <w:rPr>
          <w:rFonts w:ascii="Times New Roman" w:hAnsi="Times New Roman" w:cs="Times New Roman"/>
          <w:sz w:val="24"/>
          <w:szCs w:val="24"/>
        </w:rPr>
        <w:t xml:space="preserve"> zjištěnou sníženou kardiální chronotropní odpověď v průběhu cvičení (Palma</w:t>
      </w:r>
      <w:r w:rsidR="001118A1" w:rsidRPr="009F71BE">
        <w:rPr>
          <w:rFonts w:ascii="Times New Roman" w:hAnsi="Times New Roman" w:cs="Times New Roman"/>
          <w:sz w:val="24"/>
          <w:szCs w:val="24"/>
        </w:rPr>
        <w:t xml:space="preserve"> </w:t>
      </w:r>
      <w:r w:rsidR="00AA1262">
        <w:rPr>
          <w:rFonts w:ascii="Times New Roman" w:hAnsi="Times New Roman" w:cs="Times New Roman"/>
          <w:sz w:val="24"/>
          <w:szCs w:val="24"/>
        </w:rPr>
        <w:t xml:space="preserve">     </w:t>
      </w:r>
      <w:r w:rsidR="001118A1" w:rsidRPr="009F71BE">
        <w:rPr>
          <w:rFonts w:ascii="Times New Roman" w:hAnsi="Times New Roman" w:cs="Times New Roman"/>
          <w:sz w:val="24"/>
          <w:szCs w:val="24"/>
        </w:rPr>
        <w:t>a Kaufmann</w:t>
      </w:r>
      <w:r w:rsidRPr="009F71BE">
        <w:rPr>
          <w:rFonts w:ascii="Times New Roman" w:hAnsi="Times New Roman" w:cs="Times New Roman"/>
          <w:sz w:val="24"/>
          <w:szCs w:val="24"/>
        </w:rPr>
        <w:t xml:space="preserve"> 2014). Další autonomní poruchy se pak objevují s progresí onemocnění. </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Postiženy mohou být jak centrální, tak periferní nervové struktury zapojené do autonomních funkcí. V centrálním nervovém systému byla Lewyho patologie pozorována v hypotalamu, v dorzálním motorickém jádru vagu i v centrech sympatického nervového systému (jádra v prodloužené míše i intermediolaterální a intermediomediální jádra v </w:t>
      </w:r>
      <w:proofErr w:type="gramStart"/>
      <w:r w:rsidRPr="009F71BE">
        <w:rPr>
          <w:rFonts w:ascii="Times New Roman" w:hAnsi="Times New Roman" w:cs="Times New Roman"/>
          <w:sz w:val="24"/>
          <w:szCs w:val="24"/>
        </w:rPr>
        <w:t>míše) (Jain</w:t>
      </w:r>
      <w:proofErr w:type="gramEnd"/>
      <w:r w:rsidRPr="009F71BE">
        <w:rPr>
          <w:rFonts w:ascii="Times New Roman" w:hAnsi="Times New Roman" w:cs="Times New Roman"/>
          <w:sz w:val="24"/>
          <w:szCs w:val="24"/>
        </w:rPr>
        <w:t xml:space="preserve"> 2011). Lewyho tělíska a Lewyho neurity jsou přítomny i v různých oblastech periferního autonomního nervového systému (na rozdíl od periferních motorických a senzitivních neuronů, kde Le</w:t>
      </w:r>
      <w:r w:rsidR="0042650A" w:rsidRPr="009F71BE">
        <w:rPr>
          <w:rFonts w:ascii="Times New Roman" w:hAnsi="Times New Roman" w:cs="Times New Roman"/>
          <w:sz w:val="24"/>
          <w:szCs w:val="24"/>
        </w:rPr>
        <w:t>wyho tělíska zjištěna nebyla). J</w:t>
      </w:r>
      <w:r w:rsidRPr="009F71BE">
        <w:rPr>
          <w:rFonts w:ascii="Times New Roman" w:hAnsi="Times New Roman" w:cs="Times New Roman"/>
          <w:sz w:val="24"/>
          <w:szCs w:val="24"/>
        </w:rPr>
        <w:t xml:space="preserve">asný zánik neuronů byl však prokázán </w:t>
      </w:r>
      <w:proofErr w:type="gramStart"/>
      <w:r w:rsidRPr="009F71BE">
        <w:rPr>
          <w:rFonts w:ascii="Times New Roman" w:hAnsi="Times New Roman" w:cs="Times New Roman"/>
          <w:sz w:val="24"/>
          <w:szCs w:val="24"/>
        </w:rPr>
        <w:t xml:space="preserve">pouze </w:t>
      </w:r>
      <w:r w:rsidR="00AA1262">
        <w:rPr>
          <w:rFonts w:ascii="Times New Roman" w:hAnsi="Times New Roman" w:cs="Times New Roman"/>
          <w:sz w:val="24"/>
          <w:szCs w:val="24"/>
        </w:rPr>
        <w:t xml:space="preserve"> </w:t>
      </w:r>
      <w:r w:rsidRPr="009F71BE">
        <w:rPr>
          <w:rFonts w:ascii="Times New Roman" w:hAnsi="Times New Roman" w:cs="Times New Roman"/>
          <w:sz w:val="24"/>
          <w:szCs w:val="24"/>
        </w:rPr>
        <w:t>u noradrenergních</w:t>
      </w:r>
      <w:proofErr w:type="gramEnd"/>
      <w:r w:rsidRPr="009F71BE">
        <w:rPr>
          <w:rFonts w:ascii="Times New Roman" w:hAnsi="Times New Roman" w:cs="Times New Roman"/>
          <w:sz w:val="24"/>
          <w:szCs w:val="24"/>
        </w:rPr>
        <w:t xml:space="preserve"> neuronů inervujících srdce a kůži a dopaminergních neuronů enterického nervového systému, což se z klinického hlediska</w:t>
      </w:r>
      <w:r w:rsidR="004D3DFA">
        <w:rPr>
          <w:rFonts w:ascii="Times New Roman" w:hAnsi="Times New Roman" w:cs="Times New Roman"/>
          <w:sz w:val="24"/>
          <w:szCs w:val="24"/>
        </w:rPr>
        <w:t xml:space="preserve"> nejspíše</w:t>
      </w:r>
      <w:r w:rsidRPr="009F71BE">
        <w:rPr>
          <w:rFonts w:ascii="Times New Roman" w:hAnsi="Times New Roman" w:cs="Times New Roman"/>
          <w:sz w:val="24"/>
          <w:szCs w:val="24"/>
        </w:rPr>
        <w:t xml:space="preserve"> podílí na rozvoji ortostatické hypotenze, poru</w:t>
      </w:r>
      <w:r w:rsidR="00D3297D" w:rsidRPr="009F71BE">
        <w:rPr>
          <w:rFonts w:ascii="Times New Roman" w:hAnsi="Times New Roman" w:cs="Times New Roman"/>
          <w:sz w:val="24"/>
          <w:szCs w:val="24"/>
        </w:rPr>
        <w:t xml:space="preserve">še pocení a zácpě (Sulzer </w:t>
      </w:r>
      <w:r w:rsidR="001118A1" w:rsidRPr="009F71BE">
        <w:rPr>
          <w:rFonts w:ascii="Times New Roman" w:hAnsi="Times New Roman" w:cs="Times New Roman"/>
          <w:sz w:val="24"/>
          <w:szCs w:val="24"/>
        </w:rPr>
        <w:t xml:space="preserve">a Surmeier </w:t>
      </w:r>
      <w:r w:rsidR="00D3297D" w:rsidRPr="009F71BE">
        <w:rPr>
          <w:rFonts w:ascii="Times New Roman" w:hAnsi="Times New Roman" w:cs="Times New Roman"/>
          <w:sz w:val="24"/>
          <w:szCs w:val="24"/>
        </w:rPr>
        <w:t>2013).</w:t>
      </w:r>
    </w:p>
    <w:p w:rsidR="00D3297D"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2</w:t>
      </w:r>
      <w:r w:rsidR="00D3297D" w:rsidRPr="009F71BE">
        <w:rPr>
          <w:rFonts w:ascii="Times New Roman" w:hAnsi="Times New Roman" w:cs="Times New Roman"/>
          <w:b/>
          <w:sz w:val="24"/>
          <w:szCs w:val="24"/>
        </w:rPr>
        <w:t>.5.2.4.1</w:t>
      </w:r>
      <w:r w:rsidR="00D3297D" w:rsidRPr="009F71BE">
        <w:rPr>
          <w:rFonts w:ascii="Times New Roman" w:hAnsi="Times New Roman" w:cs="Times New Roman"/>
          <w:sz w:val="24"/>
          <w:szCs w:val="24"/>
        </w:rPr>
        <w:t xml:space="preserve">  </w:t>
      </w:r>
      <w:r w:rsidR="00D3297D" w:rsidRPr="009F71BE">
        <w:rPr>
          <w:rFonts w:ascii="Times New Roman" w:hAnsi="Times New Roman" w:cs="Times New Roman"/>
          <w:sz w:val="24"/>
          <w:szCs w:val="24"/>
        </w:rPr>
        <w:tab/>
      </w:r>
      <w:r w:rsidR="008B69E6" w:rsidRPr="009F71BE">
        <w:rPr>
          <w:rFonts w:ascii="Times New Roman" w:hAnsi="Times New Roman" w:cs="Times New Roman"/>
          <w:b/>
          <w:sz w:val="24"/>
          <w:szCs w:val="24"/>
        </w:rPr>
        <w:t>Gastrointestinální příznaky</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Gastrointestinální dysfunkce u PN zahr</w:t>
      </w:r>
      <w:r w:rsidR="00B94F20" w:rsidRPr="009F71BE">
        <w:rPr>
          <w:rFonts w:ascii="Times New Roman" w:hAnsi="Times New Roman" w:cs="Times New Roman"/>
          <w:sz w:val="24"/>
          <w:szCs w:val="24"/>
        </w:rPr>
        <w:t>nuje sníženou tvorbu slin, dysfa</w:t>
      </w:r>
      <w:r w:rsidRPr="009F71BE">
        <w:rPr>
          <w:rFonts w:ascii="Times New Roman" w:hAnsi="Times New Roman" w:cs="Times New Roman"/>
          <w:sz w:val="24"/>
          <w:szCs w:val="24"/>
        </w:rPr>
        <w:t>gii, poruchu vyprazdňování žaludku, zácpu a poruchu defekace (Cersosimo</w:t>
      </w:r>
      <w:r w:rsidR="00BF154F" w:rsidRPr="009F71BE">
        <w:rPr>
          <w:rFonts w:ascii="Times New Roman" w:hAnsi="Times New Roman" w:cs="Times New Roman"/>
          <w:sz w:val="24"/>
          <w:szCs w:val="24"/>
        </w:rPr>
        <w:t xml:space="preserve"> a Benarroch</w:t>
      </w:r>
      <w:r w:rsidRPr="009F71BE">
        <w:rPr>
          <w:rFonts w:ascii="Times New Roman" w:hAnsi="Times New Roman" w:cs="Times New Roman"/>
          <w:sz w:val="24"/>
          <w:szCs w:val="24"/>
        </w:rPr>
        <w:t xml:space="preserve"> 2012). Pro </w:t>
      </w:r>
      <w:r w:rsidRPr="009F71BE">
        <w:rPr>
          <w:rFonts w:ascii="Times New Roman" w:hAnsi="Times New Roman" w:cs="Times New Roman"/>
          <w:sz w:val="24"/>
          <w:szCs w:val="24"/>
        </w:rPr>
        <w:lastRenderedPageBreak/>
        <w:t xml:space="preserve">správnou motilitu jícnu a žaludku je nezbytná zachovaná funkce dorzálního motorického jádra vagu a jeho spojů s myenterickým plexem. Na motilitě a sekreci v oblasti tenkého a tlustého střeva se podílí především vlastní reflexní okruhy enterického nervového systému (ENS). Impulzy vedené cestou n. vagus a sympatickými vlákny zde pak mají spíše jen modulační vliv (Cersosimo </w:t>
      </w:r>
      <w:r w:rsidR="00BF154F" w:rsidRPr="009F71BE">
        <w:rPr>
          <w:rFonts w:ascii="Times New Roman" w:hAnsi="Times New Roman" w:cs="Times New Roman"/>
          <w:sz w:val="24"/>
          <w:szCs w:val="24"/>
        </w:rPr>
        <w:t xml:space="preserve">a Benarroch </w:t>
      </w:r>
      <w:r w:rsidRPr="009F71BE">
        <w:rPr>
          <w:rFonts w:ascii="Times New Roman" w:hAnsi="Times New Roman" w:cs="Times New Roman"/>
          <w:sz w:val="24"/>
          <w:szCs w:val="24"/>
        </w:rPr>
        <w:t>2008). U pacientů s PN jsou již v časných fázích onemocnění nacházeny inkluze abnormního α-synukleinu v </w:t>
      </w:r>
      <w:r w:rsidR="00B94F20" w:rsidRPr="009F71BE">
        <w:rPr>
          <w:rFonts w:ascii="Times New Roman" w:hAnsi="Times New Roman" w:cs="Times New Roman"/>
          <w:sz w:val="24"/>
          <w:szCs w:val="24"/>
        </w:rPr>
        <w:t>ENS a dorzálním motorickém jádře</w:t>
      </w:r>
      <w:r w:rsidRPr="009F71BE">
        <w:rPr>
          <w:rFonts w:ascii="Times New Roman" w:hAnsi="Times New Roman" w:cs="Times New Roman"/>
          <w:sz w:val="24"/>
          <w:szCs w:val="24"/>
        </w:rPr>
        <w:t xml:space="preserve"> vagu (Cersosimo</w:t>
      </w:r>
      <w:r w:rsidR="00BF154F" w:rsidRPr="009F71BE">
        <w:rPr>
          <w:rFonts w:ascii="Times New Roman" w:hAnsi="Times New Roman" w:cs="Times New Roman"/>
          <w:sz w:val="24"/>
          <w:szCs w:val="24"/>
        </w:rPr>
        <w:t xml:space="preserve"> a Benarroch</w:t>
      </w:r>
      <w:r w:rsidRPr="009F71BE">
        <w:rPr>
          <w:rFonts w:ascii="Times New Roman" w:hAnsi="Times New Roman" w:cs="Times New Roman"/>
          <w:sz w:val="24"/>
          <w:szCs w:val="24"/>
        </w:rPr>
        <w:t xml:space="preserve"> 2012), vysvětlující přítomnost gastrointestinálních obtíží již v časných fázích nemoci, často dokonce již v premotorické fázi onemocnění. Bylo zjištěno, že degenerativní proces v ENS koreluje </w:t>
      </w:r>
      <w:r w:rsidR="00394C37">
        <w:rPr>
          <w:rFonts w:ascii="Times New Roman" w:hAnsi="Times New Roman" w:cs="Times New Roman"/>
          <w:sz w:val="24"/>
          <w:szCs w:val="24"/>
        </w:rPr>
        <w:t>s postižením nucleus dorsalis n.vagi</w:t>
      </w:r>
      <w:r w:rsidRPr="009F71BE">
        <w:rPr>
          <w:rFonts w:ascii="Times New Roman" w:hAnsi="Times New Roman" w:cs="Times New Roman"/>
          <w:sz w:val="24"/>
          <w:szCs w:val="24"/>
        </w:rPr>
        <w:t xml:space="preserve"> (Braak </w:t>
      </w:r>
      <w:r w:rsidR="00BF154F"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2006).</w:t>
      </w:r>
    </w:p>
    <w:p w:rsidR="000D5589" w:rsidRDefault="000D5589" w:rsidP="003C6D61">
      <w:pPr>
        <w:spacing w:line="360" w:lineRule="auto"/>
        <w:jc w:val="both"/>
        <w:rPr>
          <w:rFonts w:ascii="Times New Roman" w:hAnsi="Times New Roman" w:cs="Times New Roman"/>
          <w:sz w:val="24"/>
          <w:szCs w:val="24"/>
          <w:u w:val="single"/>
        </w:rPr>
      </w:pPr>
    </w:p>
    <w:p w:rsidR="008B69E6" w:rsidRPr="009F71BE" w:rsidRDefault="008B69E6"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Porucha tvorby slin</w:t>
      </w:r>
      <w:r w:rsidRPr="009F71BE">
        <w:rPr>
          <w:rFonts w:ascii="Times New Roman" w:hAnsi="Times New Roman" w:cs="Times New Roman"/>
          <w:sz w:val="24"/>
          <w:szCs w:val="24"/>
        </w:rPr>
        <w:t>:</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U pacientů s PN je tradičně popisováno zvýšené slinění až vytékání slin z úst. Toto však nejspíše není způsobeno zvýšenou tvorbou slin, naopak, tvorba slin </w:t>
      </w:r>
      <w:r w:rsidR="00694408">
        <w:rPr>
          <w:rFonts w:ascii="Times New Roman" w:hAnsi="Times New Roman" w:cs="Times New Roman"/>
          <w:sz w:val="24"/>
          <w:szCs w:val="24"/>
        </w:rPr>
        <w:t>je u pacientů s PN</w:t>
      </w:r>
      <w:r w:rsidRPr="009F71BE">
        <w:rPr>
          <w:rFonts w:ascii="Times New Roman" w:hAnsi="Times New Roman" w:cs="Times New Roman"/>
          <w:sz w:val="24"/>
          <w:szCs w:val="24"/>
        </w:rPr>
        <w:t xml:space="preserve"> snížena (Proulx</w:t>
      </w:r>
      <w:r w:rsidR="00A41DE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2005)</w:t>
      </w:r>
      <w:r w:rsidR="00694408">
        <w:rPr>
          <w:rFonts w:ascii="Times New Roman" w:hAnsi="Times New Roman" w:cs="Times New Roman"/>
          <w:sz w:val="24"/>
          <w:szCs w:val="24"/>
        </w:rPr>
        <w:t>. Porucha tvorby slin</w:t>
      </w:r>
      <w:r w:rsidRPr="009F71BE">
        <w:rPr>
          <w:rFonts w:ascii="Times New Roman" w:hAnsi="Times New Roman" w:cs="Times New Roman"/>
          <w:sz w:val="24"/>
          <w:szCs w:val="24"/>
        </w:rPr>
        <w:t xml:space="preserve"> patří mezi časné příznaky PN (Cersosimo </w:t>
      </w:r>
      <w:r w:rsidR="00A41DE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2009)</w:t>
      </w:r>
      <w:r w:rsidR="00694408">
        <w:rPr>
          <w:rFonts w:ascii="Times New Roman" w:hAnsi="Times New Roman" w:cs="Times New Roman"/>
          <w:sz w:val="24"/>
          <w:szCs w:val="24"/>
        </w:rPr>
        <w:t xml:space="preserve"> a je doprovázena</w:t>
      </w:r>
      <w:r w:rsidRPr="009F71BE">
        <w:rPr>
          <w:rFonts w:ascii="Times New Roman" w:hAnsi="Times New Roman" w:cs="Times New Roman"/>
          <w:sz w:val="24"/>
          <w:szCs w:val="24"/>
        </w:rPr>
        <w:t xml:space="preserve"> subjektivním pocitem sucha v ústech (Cersosimo </w:t>
      </w:r>
      <w:r w:rsidR="00A41DE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2011). Po</w:t>
      </w:r>
      <w:r w:rsidR="00B94F20" w:rsidRPr="009F71BE">
        <w:rPr>
          <w:rFonts w:ascii="Times New Roman" w:hAnsi="Times New Roman" w:cs="Times New Roman"/>
          <w:sz w:val="24"/>
          <w:szCs w:val="24"/>
        </w:rPr>
        <w:t xml:space="preserve">pisovaná sialorea je </w:t>
      </w:r>
      <w:r w:rsidR="00A41DEC" w:rsidRPr="009F71BE">
        <w:rPr>
          <w:rFonts w:ascii="Times New Roman" w:hAnsi="Times New Roman" w:cs="Times New Roman"/>
          <w:sz w:val="24"/>
          <w:szCs w:val="24"/>
        </w:rPr>
        <w:t xml:space="preserve">nejspíše </w:t>
      </w:r>
      <w:r w:rsidRPr="009F71BE">
        <w:rPr>
          <w:rFonts w:ascii="Times New Roman" w:hAnsi="Times New Roman" w:cs="Times New Roman"/>
          <w:sz w:val="24"/>
          <w:szCs w:val="24"/>
        </w:rPr>
        <w:t>způsoben</w:t>
      </w:r>
      <w:r w:rsidR="00B94F20" w:rsidRPr="009F71BE">
        <w:rPr>
          <w:rFonts w:ascii="Times New Roman" w:hAnsi="Times New Roman" w:cs="Times New Roman"/>
          <w:sz w:val="24"/>
          <w:szCs w:val="24"/>
        </w:rPr>
        <w:t>a sekundárně poruchou polykání, vedoucí k</w:t>
      </w:r>
      <w:r w:rsidRPr="009F71BE">
        <w:rPr>
          <w:rFonts w:ascii="Times New Roman" w:hAnsi="Times New Roman" w:cs="Times New Roman"/>
          <w:sz w:val="24"/>
          <w:szCs w:val="24"/>
        </w:rPr>
        <w:t xml:space="preserve"> nadměrné</w:t>
      </w:r>
      <w:r w:rsidR="00B94F20" w:rsidRPr="009F71BE">
        <w:rPr>
          <w:rFonts w:ascii="Times New Roman" w:hAnsi="Times New Roman" w:cs="Times New Roman"/>
          <w:sz w:val="24"/>
          <w:szCs w:val="24"/>
        </w:rPr>
        <w:t>mu</w:t>
      </w:r>
      <w:r w:rsidRPr="009F71BE">
        <w:rPr>
          <w:rFonts w:ascii="Times New Roman" w:hAnsi="Times New Roman" w:cs="Times New Roman"/>
          <w:sz w:val="24"/>
          <w:szCs w:val="24"/>
        </w:rPr>
        <w:t xml:space="preserve"> hromadění slin v ústech (Nóbrega</w:t>
      </w:r>
      <w:r w:rsidR="004B12FF"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2008). Sialorea se zhoršuje v </w:t>
      </w:r>
      <w:r w:rsidR="007D2110">
        <w:rPr>
          <w:rFonts w:ascii="Times New Roman" w:hAnsi="Times New Roman" w:cs="Times New Roman"/>
          <w:sz w:val="24"/>
          <w:szCs w:val="24"/>
        </w:rPr>
        <w:t>„</w:t>
      </w:r>
      <w:r w:rsidRPr="009F71BE">
        <w:rPr>
          <w:rFonts w:ascii="Times New Roman" w:hAnsi="Times New Roman" w:cs="Times New Roman"/>
          <w:sz w:val="24"/>
          <w:szCs w:val="24"/>
        </w:rPr>
        <w:t>off</w:t>
      </w:r>
      <w:r w:rsidR="007D2110">
        <w:rPr>
          <w:rFonts w:ascii="Times New Roman" w:hAnsi="Times New Roman" w:cs="Times New Roman"/>
          <w:sz w:val="24"/>
          <w:szCs w:val="24"/>
        </w:rPr>
        <w:t>“</w:t>
      </w:r>
      <w:r w:rsidRPr="009F71BE">
        <w:rPr>
          <w:rFonts w:ascii="Times New Roman" w:hAnsi="Times New Roman" w:cs="Times New Roman"/>
          <w:sz w:val="24"/>
          <w:szCs w:val="24"/>
        </w:rPr>
        <w:t xml:space="preserve"> stavu a parciálně se upravuje</w:t>
      </w:r>
      <w:r w:rsidR="007D2110">
        <w:rPr>
          <w:rFonts w:ascii="Times New Roman" w:hAnsi="Times New Roman" w:cs="Times New Roman"/>
          <w:sz w:val="24"/>
          <w:szCs w:val="24"/>
        </w:rPr>
        <w:t xml:space="preserve"> po podání L-DOPY</w:t>
      </w:r>
      <w:r w:rsidRPr="009F71BE">
        <w:rPr>
          <w:rFonts w:ascii="Times New Roman" w:hAnsi="Times New Roman" w:cs="Times New Roman"/>
          <w:sz w:val="24"/>
          <w:szCs w:val="24"/>
        </w:rPr>
        <w:t xml:space="preserve"> (Cersosimo </w:t>
      </w:r>
      <w:r w:rsidR="00BE7BBF" w:rsidRPr="009F71BE">
        <w:rPr>
          <w:rFonts w:ascii="Times New Roman" w:hAnsi="Times New Roman" w:cs="Times New Roman"/>
          <w:sz w:val="24"/>
          <w:szCs w:val="24"/>
        </w:rPr>
        <w:t xml:space="preserve">a Benarroch </w:t>
      </w:r>
      <w:r w:rsidRPr="009F71BE">
        <w:rPr>
          <w:rFonts w:ascii="Times New Roman" w:hAnsi="Times New Roman" w:cs="Times New Roman"/>
          <w:sz w:val="24"/>
          <w:szCs w:val="24"/>
        </w:rPr>
        <w:t xml:space="preserve">2008).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Patofyziologie: Glandula submandibularis, jako hlavní zdroj sl</w:t>
      </w:r>
      <w:r w:rsidR="00ED21B4">
        <w:rPr>
          <w:rFonts w:ascii="Times New Roman" w:hAnsi="Times New Roman" w:cs="Times New Roman"/>
          <w:sz w:val="24"/>
          <w:szCs w:val="24"/>
        </w:rPr>
        <w:t xml:space="preserve">in, je inervována </w:t>
      </w:r>
      <w:r w:rsidR="009F4472">
        <w:rPr>
          <w:rFonts w:ascii="Times New Roman" w:hAnsi="Times New Roman" w:cs="Times New Roman"/>
          <w:sz w:val="24"/>
          <w:szCs w:val="24"/>
        </w:rPr>
        <w:t>parasympatikem</w:t>
      </w:r>
      <w:r w:rsidRPr="009F71BE">
        <w:rPr>
          <w:rFonts w:ascii="Times New Roman" w:hAnsi="Times New Roman" w:cs="Times New Roman"/>
          <w:sz w:val="24"/>
          <w:szCs w:val="24"/>
        </w:rPr>
        <w:t xml:space="preserve"> (postgangliové neurony z ganglion submandibulare) a sympatikem (postgangliové neurony z ganglion cervicale superius). Lewyho patologie byla zjištěna jak v ganglion submandibulare a v ganglion cervicale superius, tak v samotné glandule submandibularis (Sulzer</w:t>
      </w:r>
      <w:r w:rsidR="0034565F" w:rsidRPr="009F71BE">
        <w:rPr>
          <w:rFonts w:ascii="Times New Roman" w:hAnsi="Times New Roman" w:cs="Times New Roman"/>
          <w:sz w:val="24"/>
          <w:szCs w:val="24"/>
        </w:rPr>
        <w:t xml:space="preserve"> a Surmeier</w:t>
      </w:r>
      <w:r w:rsidRPr="009F71BE">
        <w:rPr>
          <w:rFonts w:ascii="Times New Roman" w:hAnsi="Times New Roman" w:cs="Times New Roman"/>
          <w:sz w:val="24"/>
          <w:szCs w:val="24"/>
        </w:rPr>
        <w:t xml:space="preserve"> 2013, Del Tredici</w:t>
      </w:r>
      <w:r w:rsidR="0034565F"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 </w:t>
      </w:r>
    </w:p>
    <w:p w:rsidR="008B69E6" w:rsidRPr="009F71BE" w:rsidRDefault="008B69E6"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Terapie: Byl popsán příznivý efekt aplikace botulotoxinu do slinných žláz (glandula submandibularis a glandula parotis), dále lze použít anticholinergika nebo clonidin (Chou</w:t>
      </w:r>
      <w:r w:rsidR="0034565F"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2007).</w:t>
      </w:r>
    </w:p>
    <w:p w:rsidR="000D5589" w:rsidRDefault="000D5589" w:rsidP="003C6D61">
      <w:pPr>
        <w:spacing w:line="360" w:lineRule="auto"/>
        <w:jc w:val="both"/>
        <w:rPr>
          <w:rFonts w:ascii="Times New Roman" w:hAnsi="Times New Roman" w:cs="Times New Roman"/>
          <w:sz w:val="24"/>
          <w:szCs w:val="24"/>
        </w:rPr>
      </w:pPr>
    </w:p>
    <w:p w:rsidR="008B69E6" w:rsidRPr="009F71BE" w:rsidRDefault="00D3297D"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Porucha p</w:t>
      </w:r>
      <w:r w:rsidR="008B69E6" w:rsidRPr="009F71BE">
        <w:rPr>
          <w:rFonts w:ascii="Times New Roman" w:hAnsi="Times New Roman" w:cs="Times New Roman"/>
          <w:sz w:val="24"/>
          <w:szCs w:val="24"/>
          <w:u w:val="single"/>
        </w:rPr>
        <w:t>olykání</w:t>
      </w:r>
      <w:r w:rsidR="008B69E6" w:rsidRPr="009F71BE">
        <w:rPr>
          <w:rFonts w:ascii="Times New Roman" w:hAnsi="Times New Roman" w:cs="Times New Roman"/>
          <w:sz w:val="24"/>
          <w:szCs w:val="24"/>
        </w:rPr>
        <w:t>:</w:t>
      </w:r>
    </w:p>
    <w:p w:rsidR="0083466C"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Dysfagie je častý, obvykle </w:t>
      </w:r>
      <w:r w:rsidR="00A20ADD">
        <w:rPr>
          <w:rFonts w:ascii="Times New Roman" w:hAnsi="Times New Roman" w:cs="Times New Roman"/>
          <w:sz w:val="24"/>
          <w:szCs w:val="24"/>
        </w:rPr>
        <w:t>nedostatečně diagnostikovaný</w:t>
      </w:r>
      <w:r w:rsidRPr="009F71BE">
        <w:rPr>
          <w:rFonts w:ascii="Times New Roman" w:hAnsi="Times New Roman" w:cs="Times New Roman"/>
          <w:sz w:val="24"/>
          <w:szCs w:val="24"/>
        </w:rPr>
        <w:t xml:space="preserve"> příznak postihující až 4 z 5 pacientů s PN (Kalf</w:t>
      </w:r>
      <w:r w:rsidR="00D861A7"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2012). Subjektivní příznaky zhoršeného polykání se, na rozdíl od atypických parkinsonských syndromů, objevují spíše později v průběhu nemoci, korelují s tíží </w:t>
      </w:r>
      <w:r w:rsidRPr="009F71BE">
        <w:rPr>
          <w:rFonts w:ascii="Times New Roman" w:hAnsi="Times New Roman" w:cs="Times New Roman"/>
          <w:sz w:val="24"/>
          <w:szCs w:val="24"/>
        </w:rPr>
        <w:lastRenderedPageBreak/>
        <w:t xml:space="preserve">motorického deficitu (Müller </w:t>
      </w:r>
      <w:r w:rsidR="00D861A7"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2001) a mohou být natolik závažné, že způsobí aspirační pneumonii či asfyxii vedoucí až k úmrtí pacienta (Matsumoto</w:t>
      </w:r>
      <w:r w:rsidR="00D861A7"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2014). Nicméně objektivní manometrické testy v poslední době ukázaly, že většina pacientů s PN už v časných fázích onemocnění vykazuje dysfunkci faryngeální i esofageální motility, která předchází klinicky vyjádřené dysfagii (Sung </w:t>
      </w:r>
      <w:r w:rsidR="00D861A7"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2010).</w:t>
      </w:r>
    </w:p>
    <w:p w:rsidR="0083466C" w:rsidRPr="009F71BE" w:rsidRDefault="000F1EC2" w:rsidP="003C6D6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Patofyziologie: </w:t>
      </w:r>
      <w:r w:rsidR="008B69E6" w:rsidRPr="009F71BE">
        <w:rPr>
          <w:rFonts w:ascii="Times New Roman" w:hAnsi="Times New Roman" w:cs="Times New Roman"/>
          <w:sz w:val="24"/>
          <w:szCs w:val="24"/>
        </w:rPr>
        <w:t xml:space="preserve">Polykání je komplexní stereotypní proces, zahrnující orální, faryngální a ezofageální fázi. V orální fázi polykání dochází ke zpracování potravy pomocí </w:t>
      </w:r>
      <w:proofErr w:type="gramStart"/>
      <w:r w:rsidR="008B69E6" w:rsidRPr="009F71BE">
        <w:rPr>
          <w:rFonts w:ascii="Times New Roman" w:hAnsi="Times New Roman" w:cs="Times New Roman"/>
          <w:sz w:val="24"/>
          <w:szCs w:val="24"/>
        </w:rPr>
        <w:t xml:space="preserve">jazyka </w:t>
      </w:r>
      <w:r>
        <w:rPr>
          <w:rFonts w:ascii="Times New Roman" w:hAnsi="Times New Roman" w:cs="Times New Roman"/>
          <w:sz w:val="24"/>
          <w:szCs w:val="24"/>
        </w:rPr>
        <w:t xml:space="preserve">         </w:t>
      </w:r>
      <w:r w:rsidR="008B69E6" w:rsidRPr="009F71BE">
        <w:rPr>
          <w:rFonts w:ascii="Times New Roman" w:hAnsi="Times New Roman" w:cs="Times New Roman"/>
          <w:sz w:val="24"/>
          <w:szCs w:val="24"/>
        </w:rPr>
        <w:t>a zubů</w:t>
      </w:r>
      <w:proofErr w:type="gramEnd"/>
      <w:r w:rsidR="008B69E6" w:rsidRPr="009F71BE">
        <w:rPr>
          <w:rFonts w:ascii="Times New Roman" w:hAnsi="Times New Roman" w:cs="Times New Roman"/>
          <w:sz w:val="24"/>
          <w:szCs w:val="24"/>
        </w:rPr>
        <w:t xml:space="preserve"> a její</w:t>
      </w:r>
      <w:r>
        <w:rPr>
          <w:rFonts w:ascii="Times New Roman" w:hAnsi="Times New Roman" w:cs="Times New Roman"/>
          <w:sz w:val="24"/>
          <w:szCs w:val="24"/>
        </w:rPr>
        <w:t>mu</w:t>
      </w:r>
      <w:r w:rsidR="008B69E6" w:rsidRPr="009F71BE">
        <w:rPr>
          <w:rFonts w:ascii="Times New Roman" w:hAnsi="Times New Roman" w:cs="Times New Roman"/>
          <w:sz w:val="24"/>
          <w:szCs w:val="24"/>
        </w:rPr>
        <w:t xml:space="preserve"> smíchání se slinami. Jakmile je bolus posunut k patrovým obloukům, začín</w:t>
      </w:r>
      <w:r w:rsidR="008C2B0B">
        <w:rPr>
          <w:rFonts w:ascii="Times New Roman" w:hAnsi="Times New Roman" w:cs="Times New Roman"/>
          <w:sz w:val="24"/>
          <w:szCs w:val="24"/>
        </w:rPr>
        <w:t>á reflexní, vůlí neovlivnitelná</w:t>
      </w:r>
      <w:r w:rsidR="008B69E6" w:rsidRPr="009F71BE">
        <w:rPr>
          <w:rFonts w:ascii="Times New Roman" w:hAnsi="Times New Roman" w:cs="Times New Roman"/>
          <w:sz w:val="24"/>
          <w:szCs w:val="24"/>
        </w:rPr>
        <w:t xml:space="preserve"> fáze polykání, spuštěná aktivitou neuronů v prodloužené míše. Tyto neurony jsou lokalizovány do dvou hlavních oblastí: neurony nucleus tractus solitarii (NTS) jsou zodpovědné za spuštění vlastního motorického vzorce polykacího aktu, kdežto neurony ve ventrolaterální retikulární formaci prodloužené míchy nejspíše fungují jako neurony koordinující činnost neuronů NTS. Důležitou roli hrají i neurony nucleus ambiguus, inervující příčně pruhované svaly faryngu, laryngu a horního jícnu. Ve faryngální fázi dochází k přitištění měkkého patra na zadní stěnu hltanu, elevaci hrtanu a stahem hltanových svalů je bolus přesunut kolem epiglottis dále do jícnu, kde pak pokračuje jícnová fáze polykání. Jícnová peristaltika je zajištěna jednak aktivací neuronů dorzálního motorického jádra vagu (pod vlivem NTS), jednak lokální aktivitou myenterického plexu. Polykací centra v prodloužené míše dále podléhají vlivu mozkové kůry i některých subkortikálních struktur, včetně bazálních ganglií (Cersosimo </w:t>
      </w:r>
      <w:r w:rsidR="0015262E" w:rsidRPr="009F71BE">
        <w:rPr>
          <w:rFonts w:ascii="Times New Roman" w:hAnsi="Times New Roman" w:cs="Times New Roman"/>
          <w:sz w:val="24"/>
          <w:szCs w:val="24"/>
        </w:rPr>
        <w:t xml:space="preserve">a Benarroch </w:t>
      </w:r>
      <w:r w:rsidR="00DB0784" w:rsidRPr="009F71BE">
        <w:rPr>
          <w:rFonts w:ascii="Times New Roman" w:hAnsi="Times New Roman" w:cs="Times New Roman"/>
          <w:sz w:val="24"/>
          <w:szCs w:val="24"/>
        </w:rPr>
        <w:t>2008</w:t>
      </w:r>
      <w:r w:rsidR="008D47A3" w:rsidRPr="009F71BE">
        <w:rPr>
          <w:rFonts w:ascii="Times New Roman" w:hAnsi="Times New Roman" w:cs="Times New Roman"/>
          <w:sz w:val="24"/>
          <w:szCs w:val="24"/>
        </w:rPr>
        <w:t xml:space="preserve">, </w:t>
      </w:r>
      <w:r w:rsidR="008D47A3" w:rsidRPr="009F71BE">
        <w:rPr>
          <w:rFonts w:ascii="Times New Roman" w:hAnsi="Times New Roman" w:cs="Times New Roman"/>
          <w:bCs/>
          <w:sz w:val="24"/>
          <w:szCs w:val="24"/>
        </w:rPr>
        <w:t>Černý et al. 2011</w:t>
      </w:r>
      <w:r w:rsidR="008B69E6" w:rsidRPr="009F71BE">
        <w:rPr>
          <w:rFonts w:ascii="Times New Roman" w:hAnsi="Times New Roman" w:cs="Times New Roman"/>
          <w:sz w:val="24"/>
          <w:szCs w:val="24"/>
        </w:rPr>
        <w:t>).</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Ačkoliv některé studie u pacientů s PN poukazují na zlep</w:t>
      </w:r>
      <w:r w:rsidR="005E24C6">
        <w:rPr>
          <w:rFonts w:ascii="Times New Roman" w:hAnsi="Times New Roman" w:cs="Times New Roman"/>
          <w:sz w:val="24"/>
          <w:szCs w:val="24"/>
        </w:rPr>
        <w:t>šení polykání při terapii      L-DOPA</w:t>
      </w:r>
      <w:r w:rsidRPr="009F71BE">
        <w:rPr>
          <w:rFonts w:ascii="Times New Roman" w:hAnsi="Times New Roman" w:cs="Times New Roman"/>
          <w:sz w:val="24"/>
          <w:szCs w:val="24"/>
        </w:rPr>
        <w:t>, její jednoznačný efekt nebyl doposud prokázán (</w:t>
      </w:r>
      <w:r w:rsidR="006A594F" w:rsidRPr="009F71BE">
        <w:rPr>
          <w:rFonts w:ascii="Times New Roman" w:hAnsi="Times New Roman" w:cs="Times New Roman"/>
          <w:sz w:val="24"/>
          <w:szCs w:val="24"/>
        </w:rPr>
        <w:t>Mělo a Monteiro</w:t>
      </w:r>
      <w:r w:rsidRPr="009F71BE">
        <w:rPr>
          <w:rFonts w:ascii="Times New Roman" w:hAnsi="Times New Roman" w:cs="Times New Roman"/>
          <w:sz w:val="24"/>
          <w:szCs w:val="24"/>
        </w:rPr>
        <w:t xml:space="preserve"> 2013). Dysfagie u PN tedy není dána pouze poruchou funkce bazálních ganglií, ale je podmíněna i postižením jiných neurochemických systémů ovlivňujících centrální generátor polykacího aktu (Cersosimo 2008). U pacientů s PN mohou být postiženy všechny fáze polykání. Dosud se předpokládalo, že porucha orofaryngeální fáze je dána dysfunkcí generátoru polykacího aktu v prodloužené míše (Cersosimo </w:t>
      </w:r>
      <w:r w:rsidR="006A594F" w:rsidRPr="009F71BE">
        <w:rPr>
          <w:rFonts w:ascii="Times New Roman" w:hAnsi="Times New Roman" w:cs="Times New Roman"/>
          <w:sz w:val="24"/>
          <w:szCs w:val="24"/>
        </w:rPr>
        <w:t xml:space="preserve">a Benarroch </w:t>
      </w:r>
      <w:r w:rsidRPr="009F71BE">
        <w:rPr>
          <w:rFonts w:ascii="Times New Roman" w:hAnsi="Times New Roman" w:cs="Times New Roman"/>
          <w:sz w:val="24"/>
          <w:szCs w:val="24"/>
        </w:rPr>
        <w:t xml:space="preserve">2008). Nejspíše ale půjde o kombinaci s periferním postižením, jelikož Lewyho neurity byly nedávno nalezeny ve vláknech nervus vagus inervujících svalovinu faryngu (Mu </w:t>
      </w:r>
      <w:r w:rsidR="006A594F"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2013). U poruchy esofageální fáze polykání je předpokládána jak patologie vagové inervace, tak postižení vlastního myenterického plexu (Cersosimo</w:t>
      </w:r>
      <w:r w:rsidR="006A594F" w:rsidRPr="009F71BE">
        <w:rPr>
          <w:rFonts w:ascii="Times New Roman" w:hAnsi="Times New Roman" w:cs="Times New Roman"/>
          <w:sz w:val="24"/>
          <w:szCs w:val="24"/>
        </w:rPr>
        <w:t xml:space="preserve"> a Benarroch</w:t>
      </w:r>
      <w:r w:rsidRPr="009F71BE">
        <w:rPr>
          <w:rFonts w:ascii="Times New Roman" w:hAnsi="Times New Roman" w:cs="Times New Roman"/>
          <w:sz w:val="24"/>
          <w:szCs w:val="24"/>
        </w:rPr>
        <w:t xml:space="preserve"> 2008). </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lastRenderedPageBreak/>
        <w:t>Terapie:  Zatím sice není jasný</w:t>
      </w:r>
      <w:r w:rsidR="005E24C6">
        <w:rPr>
          <w:rFonts w:ascii="Times New Roman" w:hAnsi="Times New Roman" w:cs="Times New Roman"/>
          <w:sz w:val="24"/>
          <w:szCs w:val="24"/>
        </w:rPr>
        <w:t xml:space="preserve"> konsenzus o efektu léčby L-DOPA</w:t>
      </w:r>
      <w:r w:rsidRPr="009F71BE">
        <w:rPr>
          <w:rFonts w:ascii="Times New Roman" w:hAnsi="Times New Roman" w:cs="Times New Roman"/>
          <w:sz w:val="24"/>
          <w:szCs w:val="24"/>
        </w:rPr>
        <w:t xml:space="preserve">, nicméně se ukazuje, že někteří pacienti z této léčby mohou profitovat, a proto bychom L-dopu měli vyzkoušet u všech pacientů s PN a současnou poruchou </w:t>
      </w:r>
      <w:r w:rsidR="005E24C6">
        <w:rPr>
          <w:rFonts w:ascii="Times New Roman" w:hAnsi="Times New Roman" w:cs="Times New Roman"/>
          <w:sz w:val="24"/>
          <w:szCs w:val="24"/>
        </w:rPr>
        <w:t>polykání. Pokud při léčbě L-DOPA</w:t>
      </w:r>
      <w:r w:rsidRPr="009F71BE">
        <w:rPr>
          <w:rFonts w:ascii="Times New Roman" w:hAnsi="Times New Roman" w:cs="Times New Roman"/>
          <w:sz w:val="24"/>
          <w:szCs w:val="24"/>
        </w:rPr>
        <w:t xml:space="preserve"> nedojde ke zmírnění příznaků, pak je na místě zahájení terapie vedené zkušeným logopedem. Z rehabilitačních procedur se používá nácvik polykání, nácvik kompenzačních manévrů, změna konzistence jídla a jiné. Nově </w:t>
      </w:r>
      <w:r w:rsidR="00C416B4">
        <w:rPr>
          <w:rFonts w:ascii="Times New Roman" w:hAnsi="Times New Roman" w:cs="Times New Roman"/>
          <w:sz w:val="24"/>
          <w:szCs w:val="24"/>
        </w:rPr>
        <w:t xml:space="preserve">se zkouší také videem </w:t>
      </w:r>
      <w:r w:rsidRPr="009F71BE">
        <w:rPr>
          <w:rFonts w:ascii="Times New Roman" w:hAnsi="Times New Roman" w:cs="Times New Roman"/>
          <w:sz w:val="24"/>
          <w:szCs w:val="24"/>
        </w:rPr>
        <w:t>asistov</w:t>
      </w:r>
      <w:r w:rsidR="00C416B4">
        <w:rPr>
          <w:rFonts w:ascii="Times New Roman" w:hAnsi="Times New Roman" w:cs="Times New Roman"/>
          <w:sz w:val="24"/>
          <w:szCs w:val="24"/>
        </w:rPr>
        <w:t xml:space="preserve">aný nácvik polykání v kombinaci </w:t>
      </w:r>
      <w:r w:rsidRPr="009F71BE">
        <w:rPr>
          <w:rFonts w:ascii="Times New Roman" w:hAnsi="Times New Roman" w:cs="Times New Roman"/>
          <w:sz w:val="24"/>
          <w:szCs w:val="24"/>
        </w:rPr>
        <w:t xml:space="preserve">s logopedickým tréninkem nebo cvičení zaměřené na </w:t>
      </w:r>
      <w:r w:rsidR="000530D0" w:rsidRPr="009F71BE">
        <w:rPr>
          <w:rFonts w:ascii="Times New Roman" w:hAnsi="Times New Roman" w:cs="Times New Roman"/>
          <w:sz w:val="24"/>
          <w:szCs w:val="24"/>
        </w:rPr>
        <w:t>posílení expiračního svalstva (V</w:t>
      </w:r>
      <w:r w:rsidRPr="009F71BE">
        <w:rPr>
          <w:rFonts w:ascii="Times New Roman" w:hAnsi="Times New Roman" w:cs="Times New Roman"/>
          <w:sz w:val="24"/>
          <w:szCs w:val="24"/>
        </w:rPr>
        <w:t>an Hooren</w:t>
      </w:r>
      <w:r w:rsidR="000530D0"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2014).</w:t>
      </w:r>
    </w:p>
    <w:p w:rsidR="0083466C" w:rsidRPr="009F71BE" w:rsidRDefault="0083466C" w:rsidP="003C6D61">
      <w:pPr>
        <w:spacing w:line="360" w:lineRule="auto"/>
        <w:jc w:val="both"/>
        <w:rPr>
          <w:rFonts w:ascii="Times New Roman" w:hAnsi="Times New Roman" w:cs="Times New Roman"/>
          <w:sz w:val="24"/>
          <w:szCs w:val="24"/>
        </w:rPr>
      </w:pPr>
    </w:p>
    <w:p w:rsidR="008B69E6" w:rsidRPr="009F71BE" w:rsidRDefault="008B69E6"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Porucha vyprazdňování žaludku</w:t>
      </w:r>
      <w:r w:rsidRPr="009F71BE">
        <w:rPr>
          <w:rFonts w:ascii="Times New Roman" w:hAnsi="Times New Roman" w:cs="Times New Roman"/>
          <w:sz w:val="24"/>
          <w:szCs w:val="24"/>
        </w:rPr>
        <w:t>:</w:t>
      </w:r>
    </w:p>
    <w:p w:rsidR="0083466C"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Opožděné vyprazdňování žaludku u pacientů s PN způsobuje nauzeu, pocit rychlého zasycení, nadýmání či abdominální distenzi. Za využití dynamické abdominální scintigrafie bylo zjištěno, že porucha vyprazdňování žaludku je přítomna již u pacientů v časných fázích onemocnění (Tanaka </w:t>
      </w:r>
      <w:r w:rsidR="000530D0"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2011). </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Patofyziologie: Příčina je zřejmě multifaktoriální, předpokládá se hlavní podíl patologie nucleus dorsalis n.</w:t>
      </w:r>
      <w:r w:rsidR="00B15D20">
        <w:rPr>
          <w:rFonts w:ascii="Times New Roman" w:hAnsi="Times New Roman" w:cs="Times New Roman"/>
          <w:sz w:val="24"/>
          <w:szCs w:val="24"/>
        </w:rPr>
        <w:t xml:space="preserve"> vagi</w:t>
      </w:r>
      <w:r w:rsidRPr="009F71BE">
        <w:rPr>
          <w:rFonts w:ascii="Times New Roman" w:hAnsi="Times New Roman" w:cs="Times New Roman"/>
          <w:sz w:val="24"/>
          <w:szCs w:val="24"/>
        </w:rPr>
        <w:t xml:space="preserve"> a cholinergních neuronů myenterického plexu, které jsou postiženy již od časných fází onemocnění (Cersosimo</w:t>
      </w:r>
      <w:r w:rsidR="0000561C" w:rsidRPr="009F71BE">
        <w:rPr>
          <w:rFonts w:ascii="Times New Roman" w:hAnsi="Times New Roman" w:cs="Times New Roman"/>
          <w:sz w:val="24"/>
          <w:szCs w:val="24"/>
        </w:rPr>
        <w:t xml:space="preserve"> a Benarroch</w:t>
      </w:r>
      <w:r w:rsidRPr="009F71BE">
        <w:rPr>
          <w:rFonts w:ascii="Times New Roman" w:hAnsi="Times New Roman" w:cs="Times New Roman"/>
          <w:sz w:val="24"/>
          <w:szCs w:val="24"/>
        </w:rPr>
        <w:t xml:space="preserve"> 2008, Marrinan</w:t>
      </w:r>
      <w:r w:rsidR="0000561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2014). Vyprazdňování žaludku může být </w:t>
      </w:r>
      <w:r w:rsidR="00D94854">
        <w:rPr>
          <w:rFonts w:ascii="Times New Roman" w:hAnsi="Times New Roman" w:cs="Times New Roman"/>
          <w:sz w:val="24"/>
          <w:szCs w:val="24"/>
        </w:rPr>
        <w:t>dále zhoršováno podáváním L-DOPA</w:t>
      </w:r>
      <w:r w:rsidRPr="009F71BE">
        <w:rPr>
          <w:rFonts w:ascii="Times New Roman" w:hAnsi="Times New Roman" w:cs="Times New Roman"/>
          <w:sz w:val="24"/>
          <w:szCs w:val="24"/>
        </w:rPr>
        <w:t xml:space="preserve"> (Marrinan </w:t>
      </w:r>
      <w:r w:rsidR="0000561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2014).</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Opožděné vyprazdňovnání žaludku způs</w:t>
      </w:r>
      <w:r w:rsidR="00D94854">
        <w:rPr>
          <w:rFonts w:ascii="Times New Roman" w:hAnsi="Times New Roman" w:cs="Times New Roman"/>
          <w:sz w:val="24"/>
          <w:szCs w:val="24"/>
        </w:rPr>
        <w:t>obuje narušení distribuce L-DOPA</w:t>
      </w:r>
      <w:r w:rsidRPr="009F71BE">
        <w:rPr>
          <w:rFonts w:ascii="Times New Roman" w:hAnsi="Times New Roman" w:cs="Times New Roman"/>
          <w:sz w:val="24"/>
          <w:szCs w:val="24"/>
        </w:rPr>
        <w:t xml:space="preserve"> do míst, odkud dochází k jejímu vstřebání, tedy z proximální části tenkého střeva (Müller </w:t>
      </w:r>
      <w:r w:rsidR="00476DF1"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2006)</w:t>
      </w:r>
      <w:r w:rsidR="00AA2B40">
        <w:rPr>
          <w:rFonts w:ascii="Times New Roman" w:hAnsi="Times New Roman" w:cs="Times New Roman"/>
          <w:sz w:val="24"/>
          <w:szCs w:val="24"/>
        </w:rPr>
        <w:t>,</w:t>
      </w:r>
      <w:r w:rsidRPr="009F71BE">
        <w:rPr>
          <w:rFonts w:ascii="Times New Roman" w:hAnsi="Times New Roman" w:cs="Times New Roman"/>
          <w:sz w:val="24"/>
          <w:szCs w:val="24"/>
        </w:rPr>
        <w:t xml:space="preserve"> a může se tak podílet na kolísání hybnosti u PN, včetně tzv. „delayed on“ (Doi </w:t>
      </w:r>
      <w:r w:rsidR="00476DF1"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2012). Porucha žaludeční motility je tak jedním z důvodů (mi</w:t>
      </w:r>
      <w:r w:rsidR="00D94854">
        <w:rPr>
          <w:rFonts w:ascii="Times New Roman" w:hAnsi="Times New Roman" w:cs="Times New Roman"/>
          <w:sz w:val="24"/>
          <w:szCs w:val="24"/>
        </w:rPr>
        <w:t>mo kompetititvní působení L-DOPA</w:t>
      </w:r>
      <w:r w:rsidRPr="009F71BE">
        <w:rPr>
          <w:rFonts w:ascii="Times New Roman" w:hAnsi="Times New Roman" w:cs="Times New Roman"/>
          <w:sz w:val="24"/>
          <w:szCs w:val="24"/>
        </w:rPr>
        <w:t xml:space="preserve"> s aminokyselinami z</w:t>
      </w:r>
      <w:r w:rsidR="00D94854">
        <w:rPr>
          <w:rFonts w:ascii="Times New Roman" w:hAnsi="Times New Roman" w:cs="Times New Roman"/>
          <w:sz w:val="24"/>
          <w:szCs w:val="24"/>
        </w:rPr>
        <w:t>e stravy), proč nepodávat L-DOPA</w:t>
      </w:r>
      <w:r w:rsidRPr="009F71BE">
        <w:rPr>
          <w:rFonts w:ascii="Times New Roman" w:hAnsi="Times New Roman" w:cs="Times New Roman"/>
          <w:sz w:val="24"/>
          <w:szCs w:val="24"/>
        </w:rPr>
        <w:t xml:space="preserve"> současně s jídlem. </w:t>
      </w:r>
    </w:p>
    <w:p w:rsidR="008B69E6"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Terapie: K ovlivnění vyprazdňování žaludku používáme především domperidon. Efekt byl prokázán i u makrolidových antibiotik, tyto ale nelze použít v dlouhodobé terapii. Dále je třeba revidovat ostatní medikaci pacienta</w:t>
      </w:r>
      <w:r w:rsidR="00AA2B40">
        <w:rPr>
          <w:rFonts w:ascii="Times New Roman" w:hAnsi="Times New Roman" w:cs="Times New Roman"/>
          <w:sz w:val="24"/>
          <w:szCs w:val="24"/>
        </w:rPr>
        <w:t>,</w:t>
      </w:r>
      <w:r w:rsidRPr="009F71BE">
        <w:rPr>
          <w:rFonts w:ascii="Times New Roman" w:hAnsi="Times New Roman" w:cs="Times New Roman"/>
          <w:sz w:val="24"/>
          <w:szCs w:val="24"/>
        </w:rPr>
        <w:t xml:space="preserve"> a pokud možno vyřadit léky, které mohou prodloužit vyprazdňování žaludku </w:t>
      </w:r>
      <w:r w:rsidR="00476DF1" w:rsidRPr="009F71BE">
        <w:rPr>
          <w:rFonts w:ascii="Times New Roman" w:hAnsi="Times New Roman" w:cs="Times New Roman"/>
          <w:sz w:val="24"/>
          <w:szCs w:val="24"/>
        </w:rPr>
        <w:t>(např. opiáty nebo anticholinergika</w:t>
      </w:r>
      <w:r w:rsidRPr="009F71BE">
        <w:rPr>
          <w:rFonts w:ascii="Times New Roman" w:hAnsi="Times New Roman" w:cs="Times New Roman"/>
          <w:sz w:val="24"/>
          <w:szCs w:val="24"/>
        </w:rPr>
        <w:t>). Z nefarmakologických metod je doporučováno snížit množství jídla na porci a podávat více porcí denně. Tedy jíst „méně a často“ (Marrinan</w:t>
      </w:r>
      <w:r w:rsidR="00266647"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2014). U pacientů s motorickými f</w:t>
      </w:r>
      <w:r w:rsidR="00AA2B40">
        <w:rPr>
          <w:rFonts w:ascii="Times New Roman" w:hAnsi="Times New Roman" w:cs="Times New Roman"/>
          <w:sz w:val="24"/>
          <w:szCs w:val="24"/>
        </w:rPr>
        <w:t xml:space="preserve">luktuacemi lze s výhodou užívat </w:t>
      </w:r>
      <w:r w:rsidRPr="009F71BE">
        <w:rPr>
          <w:rFonts w:ascii="Times New Roman" w:hAnsi="Times New Roman" w:cs="Times New Roman"/>
          <w:sz w:val="24"/>
          <w:szCs w:val="24"/>
        </w:rPr>
        <w:t>L-</w:t>
      </w:r>
      <w:r w:rsidR="00D94854">
        <w:rPr>
          <w:rFonts w:ascii="Times New Roman" w:hAnsi="Times New Roman" w:cs="Times New Roman"/>
          <w:sz w:val="24"/>
          <w:szCs w:val="24"/>
        </w:rPr>
        <w:t>DOPA</w:t>
      </w:r>
      <w:r w:rsidRPr="009F71BE">
        <w:rPr>
          <w:rFonts w:ascii="Times New Roman" w:hAnsi="Times New Roman" w:cs="Times New Roman"/>
          <w:sz w:val="24"/>
          <w:szCs w:val="24"/>
        </w:rPr>
        <w:t xml:space="preserve"> v solubilní formě, jelikož průchod tekutin </w:t>
      </w:r>
      <w:r w:rsidRPr="009F71BE">
        <w:rPr>
          <w:rFonts w:ascii="Times New Roman" w:hAnsi="Times New Roman" w:cs="Times New Roman"/>
          <w:sz w:val="24"/>
          <w:szCs w:val="24"/>
        </w:rPr>
        <w:lastRenderedPageBreak/>
        <w:t>žaludkem není u pacientů s PN výrazněji narušen (Jost 2010), a tak může být zmírněno kolísání hybnosti u pacientů s pokročilou PN.</w:t>
      </w:r>
    </w:p>
    <w:p w:rsidR="000C5F44" w:rsidRPr="009F71BE" w:rsidRDefault="000C5F44" w:rsidP="003C6D61">
      <w:pPr>
        <w:spacing w:line="360" w:lineRule="auto"/>
        <w:ind w:firstLine="708"/>
        <w:jc w:val="both"/>
        <w:rPr>
          <w:rFonts w:ascii="Times New Roman" w:hAnsi="Times New Roman" w:cs="Times New Roman"/>
          <w:sz w:val="24"/>
          <w:szCs w:val="24"/>
        </w:rPr>
      </w:pPr>
    </w:p>
    <w:p w:rsidR="008B69E6" w:rsidRPr="009F71BE" w:rsidRDefault="008B69E6" w:rsidP="003C6D61">
      <w:pPr>
        <w:spacing w:line="360" w:lineRule="auto"/>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u w:val="single"/>
        </w:rPr>
        <w:t>Zácpa</w:t>
      </w:r>
      <w:r w:rsidRPr="009F71BE">
        <w:rPr>
          <w:rFonts w:ascii="Times New Roman" w:eastAsia="Arial Unicode MS" w:hAnsi="Times New Roman" w:cs="Times New Roman"/>
          <w:sz w:val="24"/>
          <w:szCs w:val="24"/>
        </w:rPr>
        <w:t>:</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Zácpa (definova</w:t>
      </w:r>
      <w:r w:rsidR="00F908C4">
        <w:rPr>
          <w:rFonts w:ascii="Times New Roman" w:eastAsia="Arial Unicode MS" w:hAnsi="Times New Roman" w:cs="Times New Roman"/>
          <w:sz w:val="24"/>
          <w:szCs w:val="24"/>
        </w:rPr>
        <w:t>ná jako stolice s frekvencí menší</w:t>
      </w:r>
      <w:r w:rsidRPr="009F71BE">
        <w:rPr>
          <w:rFonts w:ascii="Times New Roman" w:eastAsia="Arial Unicode MS" w:hAnsi="Times New Roman" w:cs="Times New Roman"/>
          <w:sz w:val="24"/>
          <w:szCs w:val="24"/>
        </w:rPr>
        <w:t xml:space="preserve"> než 3x týdně) je patrně nejzřetelněji vyjádřeným příznakem gastrointestinální dysfunkce u PN. Různé studie odhadují frekvenci zácpy na 20-89</w:t>
      </w:r>
      <w:r w:rsidR="00F908C4">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 xml:space="preserve">% (Pfeiffer 2011), přičemž tato často předchází rozvoji motorických příznaků onemocnění i o několik let (Abbott </w:t>
      </w:r>
      <w:r w:rsidR="00266647"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 xml:space="preserve">2007) a tíže koreluje se stupněm postižení podle Hoehn &amp; Yahr škály (Sakakibara </w:t>
      </w:r>
      <w:r w:rsidR="00266647"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2001).</w:t>
      </w:r>
    </w:p>
    <w:p w:rsidR="008B69E6" w:rsidRPr="009F71BE" w:rsidRDefault="00F908C4" w:rsidP="003C6D61">
      <w:pPr>
        <w:spacing w:line="360" w:lineRule="auto"/>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Patof</w:t>
      </w:r>
      <w:r w:rsidR="008B69E6" w:rsidRPr="009F71BE">
        <w:rPr>
          <w:rFonts w:ascii="Times New Roman" w:eastAsia="Arial Unicode MS" w:hAnsi="Times New Roman" w:cs="Times New Roman"/>
          <w:sz w:val="24"/>
          <w:szCs w:val="24"/>
        </w:rPr>
        <w:t>y</w:t>
      </w:r>
      <w:r>
        <w:rPr>
          <w:rFonts w:ascii="Times New Roman" w:eastAsia="Arial Unicode MS" w:hAnsi="Times New Roman" w:cs="Times New Roman"/>
          <w:sz w:val="24"/>
          <w:szCs w:val="24"/>
        </w:rPr>
        <w:t>z</w:t>
      </w:r>
      <w:r w:rsidR="008B69E6" w:rsidRPr="009F71BE">
        <w:rPr>
          <w:rFonts w:ascii="Times New Roman" w:eastAsia="Arial Unicode MS" w:hAnsi="Times New Roman" w:cs="Times New Roman"/>
          <w:sz w:val="24"/>
          <w:szCs w:val="24"/>
        </w:rPr>
        <w:t xml:space="preserve">iologie: Za příčinu zácpy u PN se považuje porucha motility střeva charakterizovaná zpomalením pohybu tráveniny střevem (prodloužení tzv. </w:t>
      </w:r>
      <w:r w:rsidR="00BD23B3">
        <w:rPr>
          <w:rFonts w:ascii="Times New Roman" w:eastAsia="Arial Unicode MS" w:hAnsi="Times New Roman" w:cs="Times New Roman"/>
          <w:sz w:val="24"/>
          <w:szCs w:val="24"/>
        </w:rPr>
        <w:t>„</w:t>
      </w:r>
      <w:r w:rsidR="008B69E6" w:rsidRPr="009F71BE">
        <w:rPr>
          <w:rFonts w:ascii="Times New Roman" w:eastAsia="Arial Unicode MS" w:hAnsi="Times New Roman" w:cs="Times New Roman"/>
          <w:sz w:val="24"/>
          <w:szCs w:val="24"/>
        </w:rPr>
        <w:t>colonic transit time</w:t>
      </w:r>
      <w:r w:rsidR="00BD23B3">
        <w:rPr>
          <w:rFonts w:ascii="Times New Roman" w:eastAsia="Arial Unicode MS" w:hAnsi="Times New Roman" w:cs="Times New Roman"/>
          <w:sz w:val="24"/>
          <w:szCs w:val="24"/>
        </w:rPr>
        <w:t>“</w:t>
      </w:r>
      <w:r w:rsidR="008B69E6" w:rsidRPr="009F71BE">
        <w:rPr>
          <w:rFonts w:ascii="Times New Roman" w:eastAsia="Arial Unicode MS" w:hAnsi="Times New Roman" w:cs="Times New Roman"/>
          <w:sz w:val="24"/>
          <w:szCs w:val="24"/>
        </w:rPr>
        <w:t>). Zpomalená motilita tlustého střeva je dána poruchou peristaltiky, která je závislá na</w:t>
      </w:r>
      <w:r w:rsidR="00BB7B08">
        <w:rPr>
          <w:rFonts w:ascii="Times New Roman" w:eastAsia="Arial Unicode MS" w:hAnsi="Times New Roman" w:cs="Times New Roman"/>
          <w:sz w:val="24"/>
          <w:szCs w:val="24"/>
        </w:rPr>
        <w:t xml:space="preserve"> správné funkci ENS. Inkluze α-</w:t>
      </w:r>
      <w:r w:rsidR="008B69E6" w:rsidRPr="009F71BE">
        <w:rPr>
          <w:rFonts w:ascii="Times New Roman" w:eastAsia="Arial Unicode MS" w:hAnsi="Times New Roman" w:cs="Times New Roman"/>
          <w:sz w:val="24"/>
          <w:szCs w:val="24"/>
        </w:rPr>
        <w:t>synukleinu byly nalezeny v myenterickém plexu u pacientů s PN, a to dokonce již v časných fázích onemocnění – dle B</w:t>
      </w:r>
      <w:r w:rsidR="00CA07D6">
        <w:rPr>
          <w:rFonts w:ascii="Times New Roman" w:eastAsia="Arial Unicode MS" w:hAnsi="Times New Roman" w:cs="Times New Roman"/>
          <w:sz w:val="24"/>
          <w:szCs w:val="24"/>
        </w:rPr>
        <w:t>raakova stagingu již ve stupni 1</w:t>
      </w:r>
      <w:r w:rsidR="008B69E6" w:rsidRPr="009F71BE">
        <w:rPr>
          <w:rFonts w:ascii="Times New Roman" w:eastAsia="Arial Unicode MS" w:hAnsi="Times New Roman" w:cs="Times New Roman"/>
          <w:sz w:val="24"/>
          <w:szCs w:val="24"/>
        </w:rPr>
        <w:t xml:space="preserve"> (Gelpi </w:t>
      </w:r>
      <w:r w:rsidR="00266647" w:rsidRPr="009F71BE">
        <w:rPr>
          <w:rFonts w:ascii="Times New Roman" w:eastAsia="Arial Unicode MS" w:hAnsi="Times New Roman" w:cs="Times New Roman"/>
          <w:sz w:val="24"/>
          <w:szCs w:val="24"/>
        </w:rPr>
        <w:t xml:space="preserve">et al. </w:t>
      </w:r>
      <w:r w:rsidR="008B69E6" w:rsidRPr="009F71BE">
        <w:rPr>
          <w:rFonts w:ascii="Times New Roman" w:eastAsia="Arial Unicode MS" w:hAnsi="Times New Roman" w:cs="Times New Roman"/>
          <w:sz w:val="24"/>
          <w:szCs w:val="24"/>
        </w:rPr>
        <w:t xml:space="preserve">2014, Malek </w:t>
      </w:r>
      <w:r w:rsidR="00266647" w:rsidRPr="009F71BE">
        <w:rPr>
          <w:rFonts w:ascii="Times New Roman" w:eastAsia="Arial Unicode MS" w:hAnsi="Times New Roman" w:cs="Times New Roman"/>
          <w:sz w:val="24"/>
          <w:szCs w:val="24"/>
        </w:rPr>
        <w:t xml:space="preserve">et al. </w:t>
      </w:r>
      <w:r w:rsidR="008B69E6" w:rsidRPr="009F71BE">
        <w:rPr>
          <w:rFonts w:ascii="Times New Roman" w:eastAsia="Arial Unicode MS" w:hAnsi="Times New Roman" w:cs="Times New Roman"/>
          <w:sz w:val="24"/>
          <w:szCs w:val="24"/>
        </w:rPr>
        <w:t xml:space="preserve">2014). Podíl na poruše motility má nejspíše i postižení dorzálního motorického jádra vagu, jelikož imulzy z tohoto jádra facilitují neurony myenterického plexu k vyvolání peristaltického reflexu (Jost 2010).  </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Terapie: U lehčích forem zácpy se doporučuje zvýšený příjem vlákniny, preparátů psyllia a zvýšený příjem tekutin. Pravidelné užívání probiotik může vést k úpravě konzistence stolice, zmírnění pocitů nadmutí, bolestí břicha a pocitů nedostatečného vyprázdění po defekaci (Cassani </w:t>
      </w:r>
      <w:r w:rsidR="00266647" w:rsidRPr="009F71BE">
        <w:rPr>
          <w:rFonts w:ascii="Times New Roman" w:eastAsia="Arial Unicode MS" w:hAnsi="Times New Roman" w:cs="Times New Roman"/>
          <w:sz w:val="24"/>
          <w:szCs w:val="24"/>
        </w:rPr>
        <w:t xml:space="preserve">et al. </w:t>
      </w:r>
      <w:r w:rsidR="008F2B39">
        <w:rPr>
          <w:rFonts w:ascii="Times New Roman" w:eastAsia="Arial Unicode MS" w:hAnsi="Times New Roman" w:cs="Times New Roman"/>
          <w:sz w:val="24"/>
          <w:szCs w:val="24"/>
        </w:rPr>
        <w:t>2011). Z medikamentó</w:t>
      </w:r>
      <w:r w:rsidRPr="009F71BE">
        <w:rPr>
          <w:rFonts w:ascii="Times New Roman" w:eastAsia="Arial Unicode MS" w:hAnsi="Times New Roman" w:cs="Times New Roman"/>
          <w:sz w:val="24"/>
          <w:szCs w:val="24"/>
        </w:rPr>
        <w:t>zní terapie se využívají prokinetika, především periferní antagonisté dopaminu, kteří nep</w:t>
      </w:r>
      <w:r w:rsidR="008F2B39">
        <w:rPr>
          <w:rFonts w:ascii="Times New Roman" w:eastAsia="Arial Unicode MS" w:hAnsi="Times New Roman" w:cs="Times New Roman"/>
          <w:sz w:val="24"/>
          <w:szCs w:val="24"/>
        </w:rPr>
        <w:t>rochází hematoencefalickou barié</w:t>
      </w:r>
      <w:r w:rsidRPr="009F71BE">
        <w:rPr>
          <w:rFonts w:ascii="Times New Roman" w:eastAsia="Arial Unicode MS" w:hAnsi="Times New Roman" w:cs="Times New Roman"/>
          <w:sz w:val="24"/>
          <w:szCs w:val="24"/>
        </w:rPr>
        <w:t>rou, jako domperidon. Lze využít i laktulózu jako osmotické laxativum (Jost 2010).</w:t>
      </w:r>
    </w:p>
    <w:p w:rsidR="00AD043F" w:rsidRDefault="00AD043F" w:rsidP="003C6D61">
      <w:pPr>
        <w:spacing w:line="360" w:lineRule="auto"/>
        <w:jc w:val="both"/>
        <w:rPr>
          <w:rFonts w:ascii="Times New Roman" w:eastAsia="Arial Unicode MS" w:hAnsi="Times New Roman" w:cs="Times New Roman"/>
          <w:sz w:val="24"/>
          <w:szCs w:val="24"/>
          <w:u w:val="single"/>
        </w:rPr>
      </w:pPr>
    </w:p>
    <w:p w:rsidR="008B69E6" w:rsidRPr="009F71BE" w:rsidRDefault="00D3297D" w:rsidP="003C6D61">
      <w:pPr>
        <w:spacing w:line="360" w:lineRule="auto"/>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u w:val="single"/>
        </w:rPr>
        <w:t>Porucha</w:t>
      </w:r>
      <w:r w:rsidR="008B69E6" w:rsidRPr="009F71BE">
        <w:rPr>
          <w:rFonts w:ascii="Times New Roman" w:eastAsia="Arial Unicode MS" w:hAnsi="Times New Roman" w:cs="Times New Roman"/>
          <w:sz w:val="24"/>
          <w:szCs w:val="24"/>
          <w:u w:val="single"/>
        </w:rPr>
        <w:t xml:space="preserve"> defekace</w:t>
      </w:r>
      <w:r w:rsidR="008B69E6" w:rsidRPr="009F71BE">
        <w:rPr>
          <w:rFonts w:ascii="Times New Roman" w:eastAsia="Arial Unicode MS" w:hAnsi="Times New Roman" w:cs="Times New Roman"/>
          <w:sz w:val="24"/>
          <w:szCs w:val="24"/>
        </w:rPr>
        <w:t>:</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Fyziologie: Anorektum a svaly pánevního dna jsou inervovány parasympatikem, sympatikem i somatickými motorickými nervy. Parasympatická vlákna vychází z S2-S3 segmentu míchy, s přepoje</w:t>
      </w:r>
      <w:r w:rsidR="008F2B39">
        <w:rPr>
          <w:rFonts w:ascii="Times New Roman" w:eastAsia="Arial Unicode MS" w:hAnsi="Times New Roman" w:cs="Times New Roman"/>
          <w:sz w:val="24"/>
          <w:szCs w:val="24"/>
        </w:rPr>
        <w:t xml:space="preserve">ním v myenterických gangliích. </w:t>
      </w:r>
      <w:r w:rsidR="00152EA0">
        <w:rPr>
          <w:rFonts w:ascii="Times New Roman" w:eastAsia="Arial Unicode MS" w:hAnsi="Times New Roman" w:cs="Times New Roman"/>
          <w:sz w:val="24"/>
          <w:szCs w:val="24"/>
        </w:rPr>
        <w:t>V klidu jsou</w:t>
      </w:r>
      <w:r w:rsidRPr="009F71BE">
        <w:rPr>
          <w:rFonts w:ascii="Times New Roman" w:eastAsia="Arial Unicode MS" w:hAnsi="Times New Roman" w:cs="Times New Roman"/>
          <w:sz w:val="24"/>
          <w:szCs w:val="24"/>
        </w:rPr>
        <w:t xml:space="preserve"> m.levator ani, m.puborectalis a zevní anální svěrač v tonické kontrakci a pomáhají udržet váhu pánevních orgánů. Ze svalů pánevního dna má v souvislosti s defekací význam </w:t>
      </w:r>
      <w:proofErr w:type="gramStart"/>
      <w:r w:rsidRPr="009F71BE">
        <w:rPr>
          <w:rFonts w:ascii="Times New Roman" w:eastAsia="Arial Unicode MS" w:hAnsi="Times New Roman" w:cs="Times New Roman"/>
          <w:sz w:val="24"/>
          <w:szCs w:val="24"/>
        </w:rPr>
        <w:t xml:space="preserve">především </w:t>
      </w:r>
      <w:r w:rsidR="00152EA0">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lastRenderedPageBreak/>
        <w:t>m.</w:t>
      </w:r>
      <w:proofErr w:type="gramEnd"/>
      <w:r w:rsidR="00152EA0">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puborectalis, který svou tonickou aktivitou udržuje anorektální úhel na asi 90 stupních. Anální kanál je za normálních okolností uzavřen tonickou aktivitou zevního a vnitřního análního sfinkteru, menší podíl na uzavření kanálu má i hemorrhoidální plexus. Zevní anální svěrač a m</w:t>
      </w:r>
      <w:r w:rsidR="00AD043F">
        <w:rPr>
          <w:rFonts w:ascii="Times New Roman" w:eastAsia="Arial Unicode MS" w:hAnsi="Times New Roman" w:cs="Times New Roman"/>
          <w:sz w:val="24"/>
          <w:szCs w:val="24"/>
        </w:rPr>
        <w:t>.</w:t>
      </w:r>
      <w:r w:rsidR="00B20EF3">
        <w:rPr>
          <w:rFonts w:ascii="Times New Roman" w:eastAsia="Arial Unicode MS" w:hAnsi="Times New Roman" w:cs="Times New Roman"/>
          <w:sz w:val="24"/>
          <w:szCs w:val="24"/>
        </w:rPr>
        <w:t xml:space="preserve"> </w:t>
      </w:r>
      <w:r w:rsidR="00AD043F">
        <w:rPr>
          <w:rFonts w:ascii="Times New Roman" w:eastAsia="Arial Unicode MS" w:hAnsi="Times New Roman" w:cs="Times New Roman"/>
          <w:sz w:val="24"/>
          <w:szCs w:val="24"/>
        </w:rPr>
        <w:t>puborectalis jsou inervovány z</w:t>
      </w:r>
      <w:r w:rsidRPr="009F71BE">
        <w:rPr>
          <w:rFonts w:ascii="Times New Roman" w:eastAsia="Arial Unicode MS" w:hAnsi="Times New Roman" w:cs="Times New Roman"/>
          <w:sz w:val="24"/>
          <w:szCs w:val="24"/>
        </w:rPr>
        <w:t xml:space="preserve"> Onufova motorického jádra v sakrální míše.  Vlastní defekace je pak umožněna reflexní relaxací análního kanálu, svalů pánevního </w:t>
      </w:r>
      <w:proofErr w:type="gramStart"/>
      <w:r w:rsidRPr="009F71BE">
        <w:rPr>
          <w:rFonts w:ascii="Times New Roman" w:eastAsia="Arial Unicode MS" w:hAnsi="Times New Roman" w:cs="Times New Roman"/>
          <w:sz w:val="24"/>
          <w:szCs w:val="24"/>
        </w:rPr>
        <w:t xml:space="preserve">dna </w:t>
      </w:r>
      <w:r w:rsidR="00B20EF3">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a současným</w:t>
      </w:r>
      <w:proofErr w:type="gramEnd"/>
      <w:r w:rsidRPr="009F71BE">
        <w:rPr>
          <w:rFonts w:ascii="Times New Roman" w:eastAsia="Arial Unicode MS" w:hAnsi="Times New Roman" w:cs="Times New Roman"/>
          <w:sz w:val="24"/>
          <w:szCs w:val="24"/>
        </w:rPr>
        <w:t xml:space="preserve"> zvýšením intrarektálního tlaku, což je umožněno reciproční inhibiční aktivitou mezi sakrálním parasympatikem a neurony Onufova jádra. Vlastní proces pak je dále ovlivňován supraspinálními centry (Cersosimo </w:t>
      </w:r>
      <w:r w:rsidR="003C758B" w:rsidRPr="009F71BE">
        <w:rPr>
          <w:rFonts w:ascii="Times New Roman" w:eastAsia="Arial Unicode MS" w:hAnsi="Times New Roman" w:cs="Times New Roman"/>
          <w:sz w:val="24"/>
          <w:szCs w:val="24"/>
        </w:rPr>
        <w:t xml:space="preserve">a Benarroch </w:t>
      </w:r>
      <w:r w:rsidRPr="009F71BE">
        <w:rPr>
          <w:rFonts w:ascii="Times New Roman" w:eastAsia="Arial Unicode MS" w:hAnsi="Times New Roman" w:cs="Times New Roman"/>
          <w:sz w:val="24"/>
          <w:szCs w:val="24"/>
        </w:rPr>
        <w:t xml:space="preserve">2012, Palit </w:t>
      </w:r>
      <w:r w:rsidR="003C758B"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2012).</w:t>
      </w:r>
    </w:p>
    <w:p w:rsidR="008B69E6" w:rsidRPr="009F71BE" w:rsidRDefault="00B20EF3" w:rsidP="003C6D61">
      <w:pPr>
        <w:spacing w:line="360" w:lineRule="auto"/>
        <w:ind w:firstLine="708"/>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Patofyziologie: U pacientů s PN</w:t>
      </w:r>
      <w:r w:rsidR="008B69E6" w:rsidRPr="009F71BE">
        <w:rPr>
          <w:rFonts w:ascii="Times New Roman" w:eastAsia="Arial Unicode MS" w:hAnsi="Times New Roman" w:cs="Times New Roman"/>
          <w:sz w:val="24"/>
          <w:szCs w:val="24"/>
        </w:rPr>
        <w:t xml:space="preserve"> jsou poruchy defekace způsob</w:t>
      </w:r>
      <w:r w:rsidR="00814A7F">
        <w:rPr>
          <w:rFonts w:ascii="Times New Roman" w:eastAsia="Arial Unicode MS" w:hAnsi="Times New Roman" w:cs="Times New Roman"/>
          <w:sz w:val="24"/>
          <w:szCs w:val="24"/>
        </w:rPr>
        <w:t>en</w:t>
      </w:r>
      <w:r w:rsidR="008B69E6" w:rsidRPr="009F71BE">
        <w:rPr>
          <w:rFonts w:ascii="Times New Roman" w:eastAsia="Arial Unicode MS" w:hAnsi="Times New Roman" w:cs="Times New Roman"/>
          <w:sz w:val="24"/>
          <w:szCs w:val="24"/>
        </w:rPr>
        <w:t xml:space="preserve">y nekoordinovanou funkcí na defekaci se podílejících svalů. Porucha relaxace m.puborecatalis </w:t>
      </w:r>
      <w:r w:rsidR="00234DAF">
        <w:rPr>
          <w:rFonts w:ascii="Times New Roman" w:eastAsia="Arial Unicode MS" w:hAnsi="Times New Roman" w:cs="Times New Roman"/>
          <w:sz w:val="24"/>
          <w:szCs w:val="24"/>
        </w:rPr>
        <w:t>a m.sphincter ani externus může</w:t>
      </w:r>
      <w:r w:rsidR="008B69E6" w:rsidRPr="009F71BE">
        <w:rPr>
          <w:rFonts w:ascii="Times New Roman" w:eastAsia="Arial Unicode MS" w:hAnsi="Times New Roman" w:cs="Times New Roman"/>
          <w:sz w:val="24"/>
          <w:szCs w:val="24"/>
        </w:rPr>
        <w:t xml:space="preserve"> způsobit funkční obstrukci při pasáži stolice. Je popsána paradoxní kontrakce vůlí ovládaného sfinkteru a m. puborectalis, vedoucí k poruše evakuace stolice, přičemž tato porucha je považována za projev fokální dystonie asociované s extrapyramidovým onemocněním (Mathers </w:t>
      </w:r>
      <w:r w:rsidR="003C758B" w:rsidRPr="009F71BE">
        <w:rPr>
          <w:rFonts w:ascii="Times New Roman" w:eastAsia="Arial Unicode MS" w:hAnsi="Times New Roman" w:cs="Times New Roman"/>
          <w:sz w:val="24"/>
          <w:szCs w:val="24"/>
        </w:rPr>
        <w:t xml:space="preserve">et al. </w:t>
      </w:r>
      <w:r w:rsidR="008B69E6" w:rsidRPr="009F71BE">
        <w:rPr>
          <w:rFonts w:ascii="Times New Roman" w:eastAsia="Arial Unicode MS" w:hAnsi="Times New Roman" w:cs="Times New Roman"/>
          <w:sz w:val="24"/>
          <w:szCs w:val="24"/>
        </w:rPr>
        <w:t xml:space="preserve">1989, Jost 2010). Byl popsán efekt apomorfinu na snížení paradoxní kontrakce análního sfinkteru, předpokládá se jeho působení na centrální úrovni (domperidon jako periferní antagonista dopaminergních receptorů výsledky </w:t>
      </w:r>
      <w:proofErr w:type="gramStart"/>
      <w:r w:rsidR="008B69E6" w:rsidRPr="009F71BE">
        <w:rPr>
          <w:rFonts w:ascii="Times New Roman" w:eastAsia="Arial Unicode MS" w:hAnsi="Times New Roman" w:cs="Times New Roman"/>
          <w:sz w:val="24"/>
          <w:szCs w:val="24"/>
        </w:rPr>
        <w:t>neovlivnil) (Edwards</w:t>
      </w:r>
      <w:proofErr w:type="gramEnd"/>
      <w:r w:rsidR="008B69E6" w:rsidRPr="009F71BE">
        <w:rPr>
          <w:rFonts w:ascii="Times New Roman" w:eastAsia="Arial Unicode MS" w:hAnsi="Times New Roman" w:cs="Times New Roman"/>
          <w:sz w:val="24"/>
          <w:szCs w:val="24"/>
        </w:rPr>
        <w:t xml:space="preserve"> </w:t>
      </w:r>
      <w:r w:rsidR="003C758B" w:rsidRPr="009F71BE">
        <w:rPr>
          <w:rFonts w:ascii="Times New Roman" w:eastAsia="Arial Unicode MS" w:hAnsi="Times New Roman" w:cs="Times New Roman"/>
          <w:sz w:val="24"/>
          <w:szCs w:val="24"/>
        </w:rPr>
        <w:t xml:space="preserve">et al. </w:t>
      </w:r>
      <w:r w:rsidR="008B69E6" w:rsidRPr="009F71BE">
        <w:rPr>
          <w:rFonts w:ascii="Times New Roman" w:eastAsia="Arial Unicode MS" w:hAnsi="Times New Roman" w:cs="Times New Roman"/>
          <w:sz w:val="24"/>
          <w:szCs w:val="24"/>
        </w:rPr>
        <w:t xml:space="preserve">1993, Sakakibara </w:t>
      </w:r>
      <w:r w:rsidR="003C758B" w:rsidRPr="009F71BE">
        <w:rPr>
          <w:rFonts w:ascii="Times New Roman" w:eastAsia="Arial Unicode MS" w:hAnsi="Times New Roman" w:cs="Times New Roman"/>
          <w:sz w:val="24"/>
          <w:szCs w:val="24"/>
        </w:rPr>
        <w:t xml:space="preserve">et al. </w:t>
      </w:r>
      <w:r w:rsidR="008B69E6" w:rsidRPr="009F71BE">
        <w:rPr>
          <w:rFonts w:ascii="Times New Roman" w:eastAsia="Arial Unicode MS" w:hAnsi="Times New Roman" w:cs="Times New Roman"/>
          <w:sz w:val="24"/>
          <w:szCs w:val="24"/>
        </w:rPr>
        <w:t>2003). Na narušené defekaci se tak nejspíše podílí postižení sa</w:t>
      </w:r>
      <w:r w:rsidR="00664668">
        <w:rPr>
          <w:rFonts w:ascii="Times New Roman" w:eastAsia="Arial Unicode MS" w:hAnsi="Times New Roman" w:cs="Times New Roman"/>
          <w:sz w:val="24"/>
          <w:szCs w:val="24"/>
        </w:rPr>
        <w:t>králního parasympatiku (zde byla nalezena</w:t>
      </w:r>
      <w:r w:rsidR="008B69E6" w:rsidRPr="009F71BE">
        <w:rPr>
          <w:rFonts w:ascii="Times New Roman" w:eastAsia="Arial Unicode MS" w:hAnsi="Times New Roman" w:cs="Times New Roman"/>
          <w:sz w:val="24"/>
          <w:szCs w:val="24"/>
        </w:rPr>
        <w:t xml:space="preserve"> Lewyho </w:t>
      </w:r>
      <w:proofErr w:type="gramStart"/>
      <w:r w:rsidR="008B69E6" w:rsidRPr="009F71BE">
        <w:rPr>
          <w:rFonts w:ascii="Times New Roman" w:eastAsia="Arial Unicode MS" w:hAnsi="Times New Roman" w:cs="Times New Roman"/>
          <w:sz w:val="24"/>
          <w:szCs w:val="24"/>
        </w:rPr>
        <w:t>tělíska) (Beach</w:t>
      </w:r>
      <w:proofErr w:type="gramEnd"/>
      <w:r w:rsidR="003C758B" w:rsidRPr="009F71BE">
        <w:rPr>
          <w:rFonts w:ascii="Times New Roman" w:eastAsia="Arial Unicode MS" w:hAnsi="Times New Roman" w:cs="Times New Roman"/>
          <w:sz w:val="24"/>
          <w:szCs w:val="24"/>
        </w:rPr>
        <w:t xml:space="preserve"> et al.</w:t>
      </w:r>
      <w:r w:rsidR="008B69E6" w:rsidRPr="009F71BE">
        <w:rPr>
          <w:rFonts w:ascii="Times New Roman" w:eastAsia="Arial Unicode MS" w:hAnsi="Times New Roman" w:cs="Times New Roman"/>
          <w:sz w:val="24"/>
          <w:szCs w:val="24"/>
        </w:rPr>
        <w:t xml:space="preserve"> </w:t>
      </w:r>
      <w:proofErr w:type="gramStart"/>
      <w:r w:rsidR="008B69E6" w:rsidRPr="009F71BE">
        <w:rPr>
          <w:rFonts w:ascii="Times New Roman" w:eastAsia="Arial Unicode MS" w:hAnsi="Times New Roman" w:cs="Times New Roman"/>
          <w:sz w:val="24"/>
          <w:szCs w:val="24"/>
        </w:rPr>
        <w:t>2010)</w:t>
      </w:r>
      <w:r w:rsidR="00664668">
        <w:rPr>
          <w:rFonts w:ascii="Times New Roman" w:eastAsia="Arial Unicode MS" w:hAnsi="Times New Roman" w:cs="Times New Roman"/>
          <w:sz w:val="24"/>
          <w:szCs w:val="24"/>
        </w:rPr>
        <w:t xml:space="preserve">    </w:t>
      </w:r>
      <w:r w:rsidR="008B69E6" w:rsidRPr="009F71BE">
        <w:rPr>
          <w:rFonts w:ascii="Times New Roman" w:eastAsia="Arial Unicode MS" w:hAnsi="Times New Roman" w:cs="Times New Roman"/>
          <w:sz w:val="24"/>
          <w:szCs w:val="24"/>
        </w:rPr>
        <w:t xml:space="preserve"> i suprasakrální</w:t>
      </w:r>
      <w:proofErr w:type="gramEnd"/>
      <w:r w:rsidR="008B69E6" w:rsidRPr="009F71BE">
        <w:rPr>
          <w:rFonts w:ascii="Times New Roman" w:eastAsia="Arial Unicode MS" w:hAnsi="Times New Roman" w:cs="Times New Roman"/>
          <w:sz w:val="24"/>
          <w:szCs w:val="24"/>
        </w:rPr>
        <w:t xml:space="preserve"> patologie. Onufovo jádro se ukázalo u pacientů s PN nepostiženo (Sakakibara </w:t>
      </w:r>
      <w:r w:rsidR="003C758B" w:rsidRPr="009F71BE">
        <w:rPr>
          <w:rFonts w:ascii="Times New Roman" w:eastAsia="Arial Unicode MS" w:hAnsi="Times New Roman" w:cs="Times New Roman"/>
          <w:sz w:val="24"/>
          <w:szCs w:val="24"/>
        </w:rPr>
        <w:t xml:space="preserve">et al. </w:t>
      </w:r>
      <w:r w:rsidR="008B69E6" w:rsidRPr="009F71BE">
        <w:rPr>
          <w:rFonts w:ascii="Times New Roman" w:eastAsia="Arial Unicode MS" w:hAnsi="Times New Roman" w:cs="Times New Roman"/>
          <w:sz w:val="24"/>
          <w:szCs w:val="24"/>
        </w:rPr>
        <w:t xml:space="preserve">2003). </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Funkční obstrukce má za následek nutnost vyvinutí nadměrného úsilí při evakuaci stolice, pocit nedostatečného vyprázdnění a u některých pacientů i vyvolání bolesti při defekaci (Sung </w:t>
      </w:r>
      <w:r w:rsidR="003C758B"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2012). Na druhou stranu i přes nutnost vyvinout zvýšené úsilí při defekaci k překonání funkční obstrukce byla</w:t>
      </w:r>
      <w:r w:rsidR="00B90AC8">
        <w:rPr>
          <w:rFonts w:ascii="Times New Roman" w:eastAsia="Arial Unicode MS" w:hAnsi="Times New Roman" w:cs="Times New Roman"/>
          <w:sz w:val="24"/>
          <w:szCs w:val="24"/>
        </w:rPr>
        <w:t xml:space="preserve"> u pacientů s PN</w:t>
      </w:r>
      <w:r w:rsidRPr="009F71BE">
        <w:rPr>
          <w:rFonts w:ascii="Times New Roman" w:eastAsia="Arial Unicode MS" w:hAnsi="Times New Roman" w:cs="Times New Roman"/>
          <w:sz w:val="24"/>
          <w:szCs w:val="24"/>
        </w:rPr>
        <w:t xml:space="preserve"> prokázána snížená schopnost</w:t>
      </w:r>
      <w:r w:rsidR="00B90AC8">
        <w:rPr>
          <w:rFonts w:ascii="Times New Roman" w:eastAsia="Arial Unicode MS" w:hAnsi="Times New Roman" w:cs="Times New Roman"/>
          <w:sz w:val="24"/>
          <w:szCs w:val="24"/>
        </w:rPr>
        <w:t xml:space="preserve"> zvýšit intraabdominální tlak </w:t>
      </w:r>
      <w:r w:rsidRPr="009F71BE">
        <w:rPr>
          <w:rFonts w:ascii="Times New Roman" w:eastAsia="Arial Unicode MS" w:hAnsi="Times New Roman" w:cs="Times New Roman"/>
          <w:sz w:val="24"/>
          <w:szCs w:val="24"/>
        </w:rPr>
        <w:t xml:space="preserve">(Sakakibara </w:t>
      </w:r>
      <w:r w:rsidR="003C758B"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 xml:space="preserve">2003). </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Předpokládalo se, i s ohledem na rostrokaudální výskyt Lewyho patologie v gastrointestinálním traktu (Beach</w:t>
      </w:r>
      <w:r w:rsidR="00C03BC4" w:rsidRPr="009F71BE">
        <w:rPr>
          <w:rFonts w:ascii="Times New Roman" w:eastAsia="Arial Unicode MS" w:hAnsi="Times New Roman" w:cs="Times New Roman"/>
          <w:sz w:val="24"/>
          <w:szCs w:val="24"/>
        </w:rPr>
        <w:t xml:space="preserve"> et al.</w:t>
      </w:r>
      <w:r w:rsidRPr="009F71BE">
        <w:rPr>
          <w:rFonts w:ascii="Times New Roman" w:eastAsia="Arial Unicode MS" w:hAnsi="Times New Roman" w:cs="Times New Roman"/>
          <w:sz w:val="24"/>
          <w:szCs w:val="24"/>
        </w:rPr>
        <w:t xml:space="preserve"> 2010), že porucha anorektální funkce je </w:t>
      </w:r>
      <w:r w:rsidR="00A36CC9">
        <w:rPr>
          <w:rFonts w:ascii="Times New Roman" w:eastAsia="Arial Unicode MS" w:hAnsi="Times New Roman" w:cs="Times New Roman"/>
          <w:sz w:val="24"/>
          <w:szCs w:val="24"/>
        </w:rPr>
        <w:t xml:space="preserve">u pacientů s PN </w:t>
      </w:r>
      <w:r w:rsidRPr="009F71BE">
        <w:rPr>
          <w:rFonts w:ascii="Times New Roman" w:eastAsia="Arial Unicode MS" w:hAnsi="Times New Roman" w:cs="Times New Roman"/>
          <w:sz w:val="24"/>
          <w:szCs w:val="24"/>
        </w:rPr>
        <w:t>až pozdním fenoménem. Novější manometrické studie ale ukazují, že postižení se vyskytuje již u nově diagnostikovaných, dosud neléčn</w:t>
      </w:r>
      <w:r w:rsidR="00A36CC9">
        <w:rPr>
          <w:rFonts w:ascii="Times New Roman" w:eastAsia="Arial Unicode MS" w:hAnsi="Times New Roman" w:cs="Times New Roman"/>
          <w:sz w:val="24"/>
          <w:szCs w:val="24"/>
        </w:rPr>
        <w:t>e</w:t>
      </w:r>
      <w:r w:rsidRPr="009F71BE">
        <w:rPr>
          <w:rFonts w:ascii="Times New Roman" w:eastAsia="Arial Unicode MS" w:hAnsi="Times New Roman" w:cs="Times New Roman"/>
          <w:sz w:val="24"/>
          <w:szCs w:val="24"/>
        </w:rPr>
        <w:t xml:space="preserve">ých pacientů (Sung </w:t>
      </w:r>
      <w:r w:rsidR="00C03BC4"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2012).</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Terapie: Levodopa významně neovlivňuje tzv. </w:t>
      </w:r>
      <w:r w:rsidR="00BD23B3">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colonic transit time</w:t>
      </w:r>
      <w:r w:rsidR="00BD23B3">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může však signifikantně zlepšit poruchy defekace zmírněním paradoxní kontrakce m. sphincter ani externus během defekace, zlepšuje kontrakci rekta a vede ke sníženému reziduu po defekaci </w:t>
      </w:r>
      <w:r w:rsidRPr="009F71BE">
        <w:rPr>
          <w:rFonts w:ascii="Times New Roman" w:eastAsia="Arial Unicode MS" w:hAnsi="Times New Roman" w:cs="Times New Roman"/>
          <w:sz w:val="24"/>
          <w:szCs w:val="24"/>
        </w:rPr>
        <w:lastRenderedPageBreak/>
        <w:t xml:space="preserve">(Tateno </w:t>
      </w:r>
      <w:r w:rsidR="0045079C"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2011). Pokud je zácpa způsobena dystonií (paradoxní kontrakcí zevního svěrače při defekaci), lze aplikovat i botulotoxin do příčně pruhovaných svalů pánevního dna, který přechodně oslabí zevní svěrač anu a tak usnadní vyprázdnění stolice (Jost 2010).</w:t>
      </w:r>
    </w:p>
    <w:p w:rsidR="00725684" w:rsidRDefault="00725684" w:rsidP="003C6D61">
      <w:pPr>
        <w:spacing w:line="360" w:lineRule="auto"/>
        <w:jc w:val="both"/>
        <w:rPr>
          <w:rFonts w:ascii="Times New Roman" w:hAnsi="Times New Roman" w:cs="Times New Roman"/>
          <w:b/>
          <w:sz w:val="24"/>
          <w:szCs w:val="24"/>
        </w:rPr>
      </w:pPr>
    </w:p>
    <w:p w:rsidR="008B69E6" w:rsidRPr="009F71BE" w:rsidRDefault="000969B7" w:rsidP="003C6D61">
      <w:pPr>
        <w:spacing w:line="360" w:lineRule="auto"/>
        <w:jc w:val="both"/>
        <w:rPr>
          <w:rFonts w:ascii="Times New Roman" w:eastAsia="Arial Unicode MS" w:hAnsi="Times New Roman" w:cs="Times New Roman"/>
          <w:b/>
          <w:sz w:val="24"/>
          <w:szCs w:val="24"/>
        </w:rPr>
      </w:pPr>
      <w:r w:rsidRPr="009F71BE">
        <w:rPr>
          <w:rFonts w:ascii="Times New Roman" w:hAnsi="Times New Roman" w:cs="Times New Roman"/>
          <w:b/>
          <w:sz w:val="24"/>
          <w:szCs w:val="24"/>
        </w:rPr>
        <w:t>2</w:t>
      </w:r>
      <w:r w:rsidR="004162E8" w:rsidRPr="009F71BE">
        <w:rPr>
          <w:rFonts w:ascii="Times New Roman" w:hAnsi="Times New Roman" w:cs="Times New Roman"/>
          <w:b/>
          <w:sz w:val="24"/>
          <w:szCs w:val="24"/>
        </w:rPr>
        <w:t xml:space="preserve">.5.2.4.2  </w:t>
      </w:r>
      <w:r w:rsidR="004162E8" w:rsidRPr="009F71BE">
        <w:rPr>
          <w:rFonts w:ascii="Times New Roman" w:hAnsi="Times New Roman" w:cs="Times New Roman"/>
          <w:b/>
          <w:sz w:val="24"/>
          <w:szCs w:val="24"/>
        </w:rPr>
        <w:tab/>
      </w:r>
      <w:r w:rsidR="008B69E6" w:rsidRPr="009F71BE">
        <w:rPr>
          <w:rFonts w:ascii="Times New Roman" w:eastAsia="Arial Unicode MS" w:hAnsi="Times New Roman" w:cs="Times New Roman"/>
          <w:b/>
          <w:sz w:val="24"/>
          <w:szCs w:val="24"/>
        </w:rPr>
        <w:t>Urogenitální dysfunkce</w:t>
      </w:r>
    </w:p>
    <w:p w:rsidR="00912A76" w:rsidRDefault="00912A76" w:rsidP="003C6D61">
      <w:pPr>
        <w:spacing w:line="360" w:lineRule="auto"/>
        <w:jc w:val="both"/>
        <w:rPr>
          <w:rFonts w:ascii="Times New Roman" w:eastAsia="Arial Unicode MS" w:hAnsi="Times New Roman" w:cs="Times New Roman"/>
          <w:sz w:val="24"/>
          <w:szCs w:val="24"/>
          <w:u w:val="single"/>
        </w:rPr>
      </w:pPr>
    </w:p>
    <w:p w:rsidR="008B69E6" w:rsidRPr="009F71BE" w:rsidRDefault="004162E8" w:rsidP="003C6D61">
      <w:pPr>
        <w:spacing w:line="360" w:lineRule="auto"/>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u w:val="single"/>
        </w:rPr>
        <w:t>Porucha m</w:t>
      </w:r>
      <w:r w:rsidR="008B69E6" w:rsidRPr="009F71BE">
        <w:rPr>
          <w:rFonts w:ascii="Times New Roman" w:eastAsia="Arial Unicode MS" w:hAnsi="Times New Roman" w:cs="Times New Roman"/>
          <w:sz w:val="24"/>
          <w:szCs w:val="24"/>
          <w:u w:val="single"/>
        </w:rPr>
        <w:t>ikce</w:t>
      </w:r>
      <w:r w:rsidR="008B69E6" w:rsidRPr="009F71BE">
        <w:rPr>
          <w:rFonts w:ascii="Times New Roman" w:eastAsia="Arial Unicode MS" w:hAnsi="Times New Roman" w:cs="Times New Roman"/>
          <w:sz w:val="24"/>
          <w:szCs w:val="24"/>
        </w:rPr>
        <w:t>:</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eastAsia="Arial Unicode MS" w:hAnsi="Times New Roman" w:cs="Times New Roman"/>
          <w:sz w:val="24"/>
          <w:szCs w:val="24"/>
        </w:rPr>
        <w:t>Potíže s mikcí jsou poměrně častým fenoménem u pacientů s PN, vyskytující</w:t>
      </w:r>
      <w:r w:rsidR="00727C2C">
        <w:rPr>
          <w:rFonts w:ascii="Times New Roman" w:eastAsia="Arial Unicode MS" w:hAnsi="Times New Roman" w:cs="Times New Roman"/>
          <w:sz w:val="24"/>
          <w:szCs w:val="24"/>
        </w:rPr>
        <w:t>m se dle různých údajů ve</w:t>
      </w:r>
      <w:r w:rsidRPr="009F71BE">
        <w:rPr>
          <w:rFonts w:ascii="Times New Roman" w:eastAsia="Arial Unicode MS" w:hAnsi="Times New Roman" w:cs="Times New Roman"/>
          <w:sz w:val="24"/>
          <w:szCs w:val="24"/>
        </w:rPr>
        <w:t xml:space="preserve"> </w:t>
      </w:r>
      <w:r w:rsidR="00727C2C">
        <w:rPr>
          <w:rFonts w:ascii="Times New Roman" w:hAnsi="Times New Roman" w:cs="Times New Roman"/>
          <w:sz w:val="24"/>
          <w:szCs w:val="24"/>
        </w:rPr>
        <w:t>38 až</w:t>
      </w:r>
      <w:r w:rsidRPr="009F71BE">
        <w:rPr>
          <w:rFonts w:ascii="Times New Roman" w:hAnsi="Times New Roman" w:cs="Times New Roman"/>
          <w:sz w:val="24"/>
          <w:szCs w:val="24"/>
        </w:rPr>
        <w:t xml:space="preserve"> 71</w:t>
      </w:r>
      <w:r w:rsidR="00727C2C">
        <w:rPr>
          <w:rFonts w:ascii="Times New Roman" w:hAnsi="Times New Roman" w:cs="Times New Roman"/>
          <w:sz w:val="24"/>
          <w:szCs w:val="24"/>
        </w:rPr>
        <w:t xml:space="preserve"> </w:t>
      </w:r>
      <w:r w:rsidRPr="009F71BE">
        <w:rPr>
          <w:rFonts w:ascii="Times New Roman" w:hAnsi="Times New Roman" w:cs="Times New Roman"/>
          <w:sz w:val="24"/>
          <w:szCs w:val="24"/>
        </w:rPr>
        <w:t xml:space="preserve">% </w:t>
      </w:r>
      <w:r w:rsidR="00727C2C">
        <w:rPr>
          <w:rFonts w:ascii="Times New Roman" w:hAnsi="Times New Roman" w:cs="Times New Roman"/>
          <w:sz w:val="24"/>
          <w:szCs w:val="24"/>
        </w:rPr>
        <w:t xml:space="preserve">případů </w:t>
      </w:r>
      <w:r w:rsidRPr="009F71BE">
        <w:rPr>
          <w:rFonts w:ascii="Times New Roman" w:hAnsi="Times New Roman" w:cs="Times New Roman"/>
          <w:sz w:val="24"/>
          <w:szCs w:val="24"/>
        </w:rPr>
        <w:t xml:space="preserve">(Sakakibara </w:t>
      </w:r>
      <w:r w:rsidR="00AA6ACF"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2014). </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hAnsi="Times New Roman" w:cs="Times New Roman"/>
          <w:sz w:val="24"/>
          <w:szCs w:val="24"/>
        </w:rPr>
        <w:t xml:space="preserve">Fyziologie: </w:t>
      </w:r>
      <w:r w:rsidRPr="009F71BE">
        <w:rPr>
          <w:rFonts w:ascii="Times New Roman" w:eastAsia="Arial Unicode MS" w:hAnsi="Times New Roman" w:cs="Times New Roman"/>
          <w:sz w:val="24"/>
          <w:szCs w:val="24"/>
        </w:rPr>
        <w:t xml:space="preserve">Supraspinální kontrola mikce je zajištěna mikčním centrem umístěným v dorzolaterálním pontu. Mediální neurony projikují do sakrálních parasympatických jader (nucleus intermediolateralis S2-S4) a inervují detrusor. Laterální neurony projikují do Onufova jádra sakrální míchy a vysílají kontinuální excitatorní impulzy zajišťující </w:t>
      </w:r>
      <w:proofErr w:type="gramStart"/>
      <w:r w:rsidRPr="009F71BE">
        <w:rPr>
          <w:rFonts w:ascii="Times New Roman" w:eastAsia="Arial Unicode MS" w:hAnsi="Times New Roman" w:cs="Times New Roman"/>
          <w:sz w:val="24"/>
          <w:szCs w:val="24"/>
        </w:rPr>
        <w:t xml:space="preserve">cestou </w:t>
      </w:r>
      <w:r w:rsidR="00727C2C">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n.</w:t>
      </w:r>
      <w:proofErr w:type="gramEnd"/>
      <w:r w:rsidR="00727C2C">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pudendus kontrakci zevního sfinkteru uretry. Informace o náplni močového měchýře je vedena do sakrální míchy cestou nn.</w:t>
      </w:r>
      <w:r w:rsidR="00727C2C">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pelvici. Aktivací mikčního pontinního centra dojde k relaxaci uretrálního sfinkteru (inhibicí motoneuronů Onufova jádra) a kontrakci detruzoru (excitatorním působením mikčního centra na sakrální parasympatické neurony). Mimo vlastní pontinní mikční centrum mají na mikci vliv</w:t>
      </w:r>
      <w:r w:rsidR="00542390">
        <w:rPr>
          <w:rFonts w:ascii="Times New Roman" w:eastAsia="Arial Unicode MS" w:hAnsi="Times New Roman" w:cs="Times New Roman"/>
          <w:sz w:val="24"/>
          <w:szCs w:val="24"/>
        </w:rPr>
        <w:t xml:space="preserve"> nejspíše</w:t>
      </w:r>
      <w:r w:rsidRPr="009F71BE">
        <w:rPr>
          <w:rFonts w:ascii="Times New Roman" w:eastAsia="Arial Unicode MS" w:hAnsi="Times New Roman" w:cs="Times New Roman"/>
          <w:sz w:val="24"/>
          <w:szCs w:val="24"/>
        </w:rPr>
        <w:t xml:space="preserve"> i další struktury mozkového kmene, bazální ganglia i mozková kůra (Winge </w:t>
      </w:r>
      <w:r w:rsidR="00A062B4" w:rsidRPr="009F71BE">
        <w:rPr>
          <w:rFonts w:ascii="Times New Roman" w:eastAsia="Arial Unicode MS" w:hAnsi="Times New Roman" w:cs="Times New Roman"/>
          <w:sz w:val="24"/>
          <w:szCs w:val="24"/>
        </w:rPr>
        <w:t xml:space="preserve">a Fowler </w:t>
      </w:r>
      <w:r w:rsidRPr="009F71BE">
        <w:rPr>
          <w:rFonts w:ascii="Times New Roman" w:eastAsia="Arial Unicode MS" w:hAnsi="Times New Roman" w:cs="Times New Roman"/>
          <w:sz w:val="24"/>
          <w:szCs w:val="24"/>
        </w:rPr>
        <w:t>2006).</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hAnsi="Times New Roman" w:cs="Times New Roman"/>
          <w:sz w:val="24"/>
          <w:szCs w:val="24"/>
        </w:rPr>
        <w:t>Patofyziologie: Mikční potíže můžeme r</w:t>
      </w:r>
      <w:r w:rsidR="007460B3">
        <w:rPr>
          <w:rFonts w:ascii="Times New Roman" w:hAnsi="Times New Roman" w:cs="Times New Roman"/>
          <w:sz w:val="24"/>
          <w:szCs w:val="24"/>
        </w:rPr>
        <w:t>ozdělit do dvou hlavních skupin,</w:t>
      </w:r>
      <w:r w:rsidRPr="009F71BE">
        <w:rPr>
          <w:rFonts w:ascii="Times New Roman" w:hAnsi="Times New Roman" w:cs="Times New Roman"/>
          <w:sz w:val="24"/>
          <w:szCs w:val="24"/>
        </w:rPr>
        <w:t xml:space="preserve"> potíže se shrom</w:t>
      </w:r>
      <w:r w:rsidR="00FC1D3D">
        <w:rPr>
          <w:rFonts w:ascii="Times New Roman" w:hAnsi="Times New Roman" w:cs="Times New Roman"/>
          <w:sz w:val="24"/>
          <w:szCs w:val="24"/>
        </w:rPr>
        <w:t xml:space="preserve">ažďováním a potíže s vyprazdňováním </w:t>
      </w:r>
      <w:r w:rsidR="00E472B5">
        <w:rPr>
          <w:rFonts w:ascii="Times New Roman" w:hAnsi="Times New Roman" w:cs="Times New Roman"/>
          <w:sz w:val="24"/>
          <w:szCs w:val="24"/>
        </w:rPr>
        <w:t>moči</w:t>
      </w:r>
      <w:r w:rsidRPr="009F71BE">
        <w:rPr>
          <w:rFonts w:ascii="Times New Roman" w:hAnsi="Times New Roman" w:cs="Times New Roman"/>
          <w:sz w:val="24"/>
          <w:szCs w:val="24"/>
        </w:rPr>
        <w:t xml:space="preserve">. U pacientů s PN převažují potíže se shromažďováním moči. Nejčastěji si pacienti stěžují na nykturii, může být přítomno i </w:t>
      </w:r>
      <w:r w:rsidRPr="009F71BE">
        <w:rPr>
          <w:rFonts w:ascii="Times New Roman" w:eastAsia="Arial Unicode MS" w:hAnsi="Times New Roman" w:cs="Times New Roman"/>
          <w:sz w:val="24"/>
          <w:szCs w:val="24"/>
        </w:rPr>
        <w:t xml:space="preserve">častější nucení na močení ve dne a urgentní mikce, vedoucí až k inkontinenci (zejména u hůře mobilních pacientů). Méně často popisují pacienti i příznaky vyplývající z močové retence, jako obtížné spouštění mikce, oslabený proud moči (muži), tlačení při močení – </w:t>
      </w:r>
      <w:r w:rsidR="008E7C09">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straining</w:t>
      </w:r>
      <w:r w:rsidR="008E7C09">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(ženy). </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Urodynamické testování prokázalo sníženou kapacitu močového měchýře spolu s hyperaktivitou detruzoru jako příčinu poruchy skladování moči u PN. U některých pacientů bylo zjištěno současné oslabení síly detruzoru během mikce. Existuje korelace mezi hyperreflexií nebo oslabením detruzoru s tíží onemocnění. Dále byla zjištěna i mírná uretrální </w:t>
      </w:r>
      <w:r w:rsidRPr="009F71BE">
        <w:rPr>
          <w:rFonts w:ascii="Times New Roman" w:eastAsia="Arial Unicode MS" w:hAnsi="Times New Roman" w:cs="Times New Roman"/>
          <w:sz w:val="24"/>
          <w:szCs w:val="24"/>
        </w:rPr>
        <w:lastRenderedPageBreak/>
        <w:t>obstrukce, kdy je zvýšený klidový uretrální t</w:t>
      </w:r>
      <w:r w:rsidR="002B76EC">
        <w:rPr>
          <w:rFonts w:ascii="Times New Roman" w:eastAsia="Arial Unicode MS" w:hAnsi="Times New Roman" w:cs="Times New Roman"/>
          <w:sz w:val="24"/>
          <w:szCs w:val="24"/>
        </w:rPr>
        <w:t>lak spojován s medikací L-DOP</w:t>
      </w:r>
      <w:r w:rsidR="00045C74">
        <w:rPr>
          <w:rFonts w:ascii="Times New Roman" w:eastAsia="Arial Unicode MS" w:hAnsi="Times New Roman" w:cs="Times New Roman"/>
          <w:sz w:val="24"/>
          <w:szCs w:val="24"/>
        </w:rPr>
        <w:t>A</w:t>
      </w:r>
      <w:r w:rsidRPr="009F71BE">
        <w:rPr>
          <w:rFonts w:ascii="Times New Roman" w:eastAsia="Arial Unicode MS" w:hAnsi="Times New Roman" w:cs="Times New Roman"/>
          <w:sz w:val="24"/>
          <w:szCs w:val="24"/>
        </w:rPr>
        <w:t xml:space="preserve"> (Sakakibara</w:t>
      </w:r>
      <w:r w:rsidR="00A062B4" w:rsidRPr="009F71BE">
        <w:rPr>
          <w:rFonts w:ascii="Times New Roman" w:eastAsia="Arial Unicode MS" w:hAnsi="Times New Roman" w:cs="Times New Roman"/>
          <w:sz w:val="24"/>
          <w:szCs w:val="24"/>
        </w:rPr>
        <w:t xml:space="preserve"> et al.</w:t>
      </w:r>
      <w:r w:rsidRPr="009F71BE">
        <w:rPr>
          <w:rFonts w:ascii="Times New Roman" w:eastAsia="Arial Unicode MS" w:hAnsi="Times New Roman" w:cs="Times New Roman"/>
          <w:sz w:val="24"/>
          <w:szCs w:val="24"/>
        </w:rPr>
        <w:t xml:space="preserve"> 2001). I přes potíže s evakuací moči u některých pacientů však není výrazné postmikční reziduum (na rozdíl od pacientů s MSA). Dyssynergie detruzoru a zevního sfinkteru se vyskytují u PN spíše zřídka </w:t>
      </w:r>
      <w:r w:rsidRPr="009F71BE">
        <w:rPr>
          <w:rFonts w:ascii="Times New Roman" w:hAnsi="Times New Roman" w:cs="Times New Roman"/>
          <w:sz w:val="24"/>
          <w:szCs w:val="24"/>
        </w:rPr>
        <w:t xml:space="preserve">(Sakakibara </w:t>
      </w:r>
      <w:r w:rsidR="00A062B4"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2014). </w:t>
      </w:r>
    </w:p>
    <w:p w:rsidR="00B94F20"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Terapie:  Anticholinergika jsou obecně považována za lék první volby hyperaktivního močového měchýře. Nicméně u pacientů s PN je třeba zvýšené opatrnosti pro jejich možné nežádoucí účinky (suchost v ústech, zhoršení zácpy, zhoršení kognitivních funkcí, při vyšších dávkách se může objevit postmikční reziduum). U některých pacientů byl popsán nárust kapacity moč</w:t>
      </w:r>
      <w:r w:rsidR="00544131">
        <w:rPr>
          <w:rFonts w:ascii="Times New Roman" w:eastAsia="Arial Unicode MS" w:hAnsi="Times New Roman" w:cs="Times New Roman"/>
          <w:sz w:val="24"/>
          <w:szCs w:val="24"/>
        </w:rPr>
        <w:t>ového měchýře při terapii L-DOPA</w:t>
      </w:r>
      <w:r w:rsidRPr="009F71BE">
        <w:rPr>
          <w:rFonts w:ascii="Times New Roman" w:eastAsia="Arial Unicode MS" w:hAnsi="Times New Roman" w:cs="Times New Roman"/>
          <w:sz w:val="24"/>
          <w:szCs w:val="24"/>
        </w:rPr>
        <w:t xml:space="preserve">, je tedy možno zkusit ovlivnit mikční potíže i touto cestou. Jako léčbu druhé volby lze k ovlivnění hyperaktivního měchýře použít serotonergní přípravky (duloxetin, milnacipran), jelikož byl </w:t>
      </w:r>
      <w:r w:rsidR="00804394">
        <w:rPr>
          <w:rFonts w:ascii="Times New Roman" w:eastAsia="Arial Unicode MS" w:hAnsi="Times New Roman" w:cs="Times New Roman"/>
          <w:sz w:val="24"/>
          <w:szCs w:val="24"/>
        </w:rPr>
        <w:t xml:space="preserve">u pacientů s PN </w:t>
      </w:r>
      <w:r w:rsidRPr="009F71BE">
        <w:rPr>
          <w:rFonts w:ascii="Times New Roman" w:eastAsia="Arial Unicode MS" w:hAnsi="Times New Roman" w:cs="Times New Roman"/>
          <w:sz w:val="24"/>
          <w:szCs w:val="24"/>
        </w:rPr>
        <w:t>zjištěn úbytek neuronů v nucleus</w:t>
      </w:r>
      <w:r w:rsidR="00804394">
        <w:rPr>
          <w:rFonts w:ascii="Times New Roman" w:eastAsia="Arial Unicode MS" w:hAnsi="Times New Roman" w:cs="Times New Roman"/>
          <w:sz w:val="24"/>
          <w:szCs w:val="24"/>
        </w:rPr>
        <w:t xml:space="preserve"> raphe</w:t>
      </w:r>
      <w:r w:rsidRPr="009F71BE">
        <w:rPr>
          <w:rFonts w:ascii="Times New Roman" w:eastAsia="Arial Unicode MS" w:hAnsi="Times New Roman" w:cs="Times New Roman"/>
          <w:sz w:val="24"/>
          <w:szCs w:val="24"/>
        </w:rPr>
        <w:t xml:space="preserve">. K ovlivnění nykturie možno zkusit desmopresin. Také zavedení hluboké mozkové stimulace vedlo k inhibici mikčního reflexu a zvýšení kapacity močového měchýře (Sakakibara </w:t>
      </w:r>
      <w:r w:rsidR="00A062B4"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2011).</w:t>
      </w:r>
    </w:p>
    <w:p w:rsidR="004162E8" w:rsidRPr="009F71BE" w:rsidRDefault="004162E8" w:rsidP="003C6D61">
      <w:pPr>
        <w:spacing w:line="360" w:lineRule="auto"/>
        <w:ind w:firstLine="708"/>
        <w:jc w:val="both"/>
        <w:rPr>
          <w:rFonts w:ascii="Times New Roman" w:eastAsia="Arial Unicode MS" w:hAnsi="Times New Roman" w:cs="Times New Roman"/>
          <w:sz w:val="24"/>
          <w:szCs w:val="24"/>
        </w:rPr>
      </w:pPr>
    </w:p>
    <w:p w:rsidR="008B69E6" w:rsidRPr="009F71BE" w:rsidRDefault="008B69E6"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Sexuální dysfunkce</w:t>
      </w:r>
      <w:r w:rsidRPr="009F71BE">
        <w:rPr>
          <w:rFonts w:ascii="Times New Roman" w:hAnsi="Times New Roman" w:cs="Times New Roman"/>
          <w:sz w:val="24"/>
          <w:szCs w:val="24"/>
        </w:rPr>
        <w:t>:</w:t>
      </w:r>
    </w:p>
    <w:p w:rsidR="0022280D" w:rsidRDefault="00F51294" w:rsidP="00F51294">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Až 79</w:t>
      </w:r>
      <w:r w:rsidR="00477B04">
        <w:rPr>
          <w:rFonts w:ascii="Times New Roman" w:hAnsi="Times New Roman" w:cs="Times New Roman"/>
          <w:sz w:val="24"/>
          <w:szCs w:val="24"/>
        </w:rPr>
        <w:t xml:space="preserve"> </w:t>
      </w:r>
      <w:r w:rsidRPr="009F71BE">
        <w:rPr>
          <w:rFonts w:ascii="Times New Roman" w:hAnsi="Times New Roman" w:cs="Times New Roman"/>
          <w:sz w:val="24"/>
          <w:szCs w:val="24"/>
        </w:rPr>
        <w:t>% mužů a 75</w:t>
      </w:r>
      <w:r w:rsidR="00477B04">
        <w:rPr>
          <w:rFonts w:ascii="Times New Roman" w:hAnsi="Times New Roman" w:cs="Times New Roman"/>
          <w:sz w:val="24"/>
          <w:szCs w:val="24"/>
        </w:rPr>
        <w:t xml:space="preserve"> </w:t>
      </w:r>
      <w:r w:rsidRPr="009F71BE">
        <w:rPr>
          <w:rFonts w:ascii="Times New Roman" w:hAnsi="Times New Roman" w:cs="Times New Roman"/>
          <w:sz w:val="24"/>
          <w:szCs w:val="24"/>
        </w:rPr>
        <w:t xml:space="preserve">% žen s PN popisuje poruchy sexuálních funkcí. U mužů jde </w:t>
      </w:r>
      <w:r>
        <w:rPr>
          <w:rFonts w:ascii="Times New Roman" w:hAnsi="Times New Roman" w:cs="Times New Roman"/>
          <w:sz w:val="24"/>
          <w:szCs w:val="24"/>
        </w:rPr>
        <w:t xml:space="preserve">především </w:t>
      </w:r>
      <w:r w:rsidRPr="009F71BE">
        <w:rPr>
          <w:rFonts w:ascii="Times New Roman" w:hAnsi="Times New Roman" w:cs="Times New Roman"/>
          <w:sz w:val="24"/>
          <w:szCs w:val="24"/>
        </w:rPr>
        <w:t>o erektilní dysfunkc</w:t>
      </w:r>
      <w:r>
        <w:rPr>
          <w:rFonts w:ascii="Times New Roman" w:hAnsi="Times New Roman" w:cs="Times New Roman"/>
          <w:sz w:val="24"/>
          <w:szCs w:val="24"/>
        </w:rPr>
        <w:t>i, potíže s dosažením orgasmu, problémy s ejakulací, snížení libida</w:t>
      </w:r>
      <w:r w:rsidR="0022280D">
        <w:rPr>
          <w:rFonts w:ascii="Times New Roman" w:hAnsi="Times New Roman" w:cs="Times New Roman"/>
          <w:sz w:val="24"/>
          <w:szCs w:val="24"/>
        </w:rPr>
        <w:t xml:space="preserve"> a ztrátu</w:t>
      </w:r>
      <w:r>
        <w:rPr>
          <w:rFonts w:ascii="Times New Roman" w:hAnsi="Times New Roman" w:cs="Times New Roman"/>
          <w:sz w:val="24"/>
          <w:szCs w:val="24"/>
        </w:rPr>
        <w:t xml:space="preserve"> sexuální apetence. Ž</w:t>
      </w:r>
      <w:r w:rsidRPr="009F71BE">
        <w:rPr>
          <w:rFonts w:ascii="Times New Roman" w:hAnsi="Times New Roman" w:cs="Times New Roman"/>
          <w:sz w:val="24"/>
          <w:szCs w:val="24"/>
        </w:rPr>
        <w:t>en</w:t>
      </w:r>
      <w:r>
        <w:rPr>
          <w:rFonts w:ascii="Times New Roman" w:hAnsi="Times New Roman" w:cs="Times New Roman"/>
          <w:sz w:val="24"/>
          <w:szCs w:val="24"/>
        </w:rPr>
        <w:t xml:space="preserve">y popisují potíže s dosažením orgasmu, snížení sexuální apetence a libida a poruchu lubrikace. </w:t>
      </w:r>
    </w:p>
    <w:p w:rsidR="0022280D" w:rsidRDefault="00F51294" w:rsidP="0022280D">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Fyziologie a patofyziologie: Mužská erekce je zahájena po centrálním zpracování taktilních, zrakových, čichových a imaginativní</w:t>
      </w:r>
      <w:r w:rsidR="00477B04">
        <w:rPr>
          <w:rFonts w:ascii="Times New Roman" w:hAnsi="Times New Roman" w:cs="Times New Roman"/>
          <w:sz w:val="24"/>
          <w:szCs w:val="24"/>
        </w:rPr>
        <w:t xml:space="preserve">ch stimulů. Následují </w:t>
      </w:r>
      <w:proofErr w:type="gramStart"/>
      <w:r w:rsidR="00477B04">
        <w:rPr>
          <w:rFonts w:ascii="Times New Roman" w:hAnsi="Times New Roman" w:cs="Times New Roman"/>
          <w:sz w:val="24"/>
          <w:szCs w:val="24"/>
        </w:rPr>
        <w:t>signály                           k</w:t>
      </w:r>
      <w:r w:rsidRPr="009F71BE">
        <w:rPr>
          <w:rFonts w:ascii="Times New Roman" w:hAnsi="Times New Roman" w:cs="Times New Roman"/>
          <w:sz w:val="24"/>
          <w:szCs w:val="24"/>
        </w:rPr>
        <w:t xml:space="preserve"> zúčastněným</w:t>
      </w:r>
      <w:proofErr w:type="gramEnd"/>
      <w:r w:rsidRPr="009F71BE">
        <w:rPr>
          <w:rFonts w:ascii="Times New Roman" w:hAnsi="Times New Roman" w:cs="Times New Roman"/>
          <w:sz w:val="24"/>
          <w:szCs w:val="24"/>
        </w:rPr>
        <w:t xml:space="preserve"> periferním tkáním, přičemž konečná odpověď je dána koordinovanou míšní aktivitou vysílající impulzy autonomními nervy k penisu a somatickými nervy k příčně pruhovaným svalům pánevního dna (Gratzke et al. 2010). Erekce je vaskulárně </w:t>
      </w:r>
      <w:r w:rsidR="00123147">
        <w:rPr>
          <w:rFonts w:ascii="Times New Roman" w:hAnsi="Times New Roman" w:cs="Times New Roman"/>
          <w:sz w:val="24"/>
          <w:szCs w:val="24"/>
        </w:rPr>
        <w:t>podmíněná, daná dilatací kavernó</w:t>
      </w:r>
      <w:r w:rsidRPr="009F71BE">
        <w:rPr>
          <w:rFonts w:ascii="Times New Roman" w:hAnsi="Times New Roman" w:cs="Times New Roman"/>
          <w:sz w:val="24"/>
          <w:szCs w:val="24"/>
        </w:rPr>
        <w:t xml:space="preserve">zní arterie s následnou </w:t>
      </w:r>
      <w:r w:rsidRPr="00FF3E9C">
        <w:rPr>
          <w:rFonts w:ascii="Times New Roman" w:hAnsi="Times New Roman" w:cs="Times New Roman"/>
          <w:color w:val="000000" w:themeColor="text1"/>
          <w:sz w:val="24"/>
          <w:szCs w:val="24"/>
        </w:rPr>
        <w:t>kompresí</w:t>
      </w:r>
      <w:r w:rsidR="00123147">
        <w:rPr>
          <w:rFonts w:ascii="Times New Roman" w:hAnsi="Times New Roman" w:cs="Times New Roman"/>
          <w:sz w:val="24"/>
          <w:szCs w:val="24"/>
        </w:rPr>
        <w:t xml:space="preserve"> kavernó</w:t>
      </w:r>
      <w:r w:rsidRPr="009F71BE">
        <w:rPr>
          <w:rFonts w:ascii="Times New Roman" w:hAnsi="Times New Roman" w:cs="Times New Roman"/>
          <w:sz w:val="24"/>
          <w:szCs w:val="24"/>
        </w:rPr>
        <w:t xml:space="preserve">zních žil o tunica albuginea. Ejakulace je pak dána </w:t>
      </w:r>
      <w:r w:rsidRPr="00315DA7">
        <w:rPr>
          <w:rFonts w:ascii="Times New Roman" w:hAnsi="Times New Roman" w:cs="Times New Roman"/>
          <w:color w:val="000000" w:themeColor="text1"/>
          <w:sz w:val="24"/>
          <w:szCs w:val="24"/>
        </w:rPr>
        <w:t>kontrakcí vasa deferentia a</w:t>
      </w:r>
      <w:r w:rsidRPr="009F71BE">
        <w:rPr>
          <w:rFonts w:ascii="Times New Roman" w:hAnsi="Times New Roman" w:cs="Times New Roman"/>
          <w:sz w:val="24"/>
          <w:szCs w:val="24"/>
        </w:rPr>
        <w:t xml:space="preserve"> krčku močového měchýře (k prevenci retrográdní ejakulace). Existují 3 typy erekce: psychogenn</w:t>
      </w:r>
      <w:r>
        <w:rPr>
          <w:rFonts w:ascii="Times New Roman" w:hAnsi="Times New Roman" w:cs="Times New Roman"/>
          <w:sz w:val="24"/>
          <w:szCs w:val="24"/>
        </w:rPr>
        <w:t xml:space="preserve">í, </w:t>
      </w:r>
      <w:r w:rsidRPr="009F71BE">
        <w:rPr>
          <w:rFonts w:ascii="Times New Roman" w:hAnsi="Times New Roman" w:cs="Times New Roman"/>
          <w:sz w:val="24"/>
          <w:szCs w:val="24"/>
        </w:rPr>
        <w:t xml:space="preserve">reflexní a noční penilní tumescence asociovaná s REM spánkem. Reflexní erekce vyžaduje intaktní sakrální míchu, především nucleus intermediolateralis. Na rozdíl od MSA zůstává nucleus intermediolateralis u PN ušetřen. U pacientů se suprasakrálním míšním postižením může být reflexní erekce </w:t>
      </w:r>
      <w:r w:rsidRPr="009F71BE">
        <w:rPr>
          <w:rFonts w:ascii="Times New Roman" w:hAnsi="Times New Roman" w:cs="Times New Roman"/>
          <w:sz w:val="24"/>
          <w:szCs w:val="24"/>
        </w:rPr>
        <w:lastRenderedPageBreak/>
        <w:t>zachována, psychogenní erekce je ale vážně postižena (Sakakibara et</w:t>
      </w:r>
      <w:r w:rsidR="00123147">
        <w:rPr>
          <w:rFonts w:ascii="Times New Roman" w:hAnsi="Times New Roman" w:cs="Times New Roman"/>
          <w:sz w:val="24"/>
          <w:szCs w:val="24"/>
        </w:rPr>
        <w:t xml:space="preserve"> al. 2011). Za hlavní regulátor</w:t>
      </w:r>
      <w:r w:rsidRPr="009F71BE">
        <w:rPr>
          <w:rFonts w:ascii="Times New Roman" w:hAnsi="Times New Roman" w:cs="Times New Roman"/>
          <w:sz w:val="24"/>
          <w:szCs w:val="24"/>
        </w:rPr>
        <w:t xml:space="preserve"> libida a erekce je považován hypotalamus, především mediální area preoptica </w:t>
      </w:r>
      <w:r w:rsidR="00123147">
        <w:rPr>
          <w:rFonts w:ascii="Times New Roman" w:hAnsi="Times New Roman" w:cs="Times New Roman"/>
          <w:sz w:val="24"/>
          <w:szCs w:val="24"/>
        </w:rPr>
        <w:t xml:space="preserve">         </w:t>
      </w:r>
      <w:r w:rsidRPr="009F71BE">
        <w:rPr>
          <w:rFonts w:ascii="Times New Roman" w:hAnsi="Times New Roman" w:cs="Times New Roman"/>
          <w:sz w:val="24"/>
          <w:szCs w:val="24"/>
        </w:rPr>
        <w:t xml:space="preserve">a paraventrikulární jádro. Obě tyto oblasti získávají projekce z dopaminergních neuronů subsantia nigra. Patologické studie prokázaly přítomnost Lewyho patologie ve všech jádrech hypotalamu (Langston a Forno 1978). Na zvířecích modelech byla prokázána významná role  D1/D2 receptorů hypotalamu na erekci (Melis 2011). Podobným mechanismem by pak mohla </w:t>
      </w:r>
      <w:r w:rsidRPr="00D3249D">
        <w:rPr>
          <w:rFonts w:ascii="Times New Roman" w:hAnsi="Times New Roman" w:cs="Times New Roman"/>
          <w:sz w:val="24"/>
          <w:szCs w:val="24"/>
        </w:rPr>
        <w:t>být vysvětlena apomorfinem (agonista D1/D2 receptorů) indukovaná erekce u pacientů s PN (O'Sullivan a Hughes 1998).</w:t>
      </w:r>
      <w:r w:rsidR="0022280D">
        <w:rPr>
          <w:rFonts w:ascii="Times New Roman" w:hAnsi="Times New Roman" w:cs="Times New Roman"/>
          <w:sz w:val="24"/>
          <w:szCs w:val="24"/>
        </w:rPr>
        <w:t xml:space="preserve"> Sexuální dysfunkce u PN je komplexním problémem, na němž se podílí i poruchy motorických funkcí a řady dalších non-motorických funkcí (deprese, bolest, únava, mikční potíže a </w:t>
      </w:r>
      <w:proofErr w:type="gramStart"/>
      <w:r w:rsidR="0022280D">
        <w:rPr>
          <w:rFonts w:ascii="Times New Roman" w:hAnsi="Times New Roman" w:cs="Times New Roman"/>
          <w:sz w:val="24"/>
          <w:szCs w:val="24"/>
        </w:rPr>
        <w:t>další) (Bronner</w:t>
      </w:r>
      <w:proofErr w:type="gramEnd"/>
      <w:r w:rsidR="0022280D">
        <w:rPr>
          <w:rFonts w:ascii="Times New Roman" w:hAnsi="Times New Roman" w:cs="Times New Roman"/>
          <w:sz w:val="24"/>
          <w:szCs w:val="24"/>
        </w:rPr>
        <w:t xml:space="preserve"> 2011).</w:t>
      </w:r>
    </w:p>
    <w:p w:rsidR="00F51294" w:rsidRPr="00D3249D" w:rsidRDefault="00F51294" w:rsidP="0022280D">
      <w:pPr>
        <w:autoSpaceDE w:val="0"/>
        <w:autoSpaceDN w:val="0"/>
        <w:adjustRightInd w:val="0"/>
        <w:spacing w:after="0" w:line="360" w:lineRule="auto"/>
        <w:ind w:firstLine="708"/>
        <w:rPr>
          <w:rFonts w:ascii="Times New Roman" w:hAnsi="Times New Roman" w:cs="Times New Roman"/>
          <w:sz w:val="24"/>
          <w:szCs w:val="24"/>
        </w:rPr>
      </w:pPr>
      <w:r w:rsidRPr="00D3249D">
        <w:rPr>
          <w:rFonts w:ascii="Times New Roman" w:hAnsi="Times New Roman" w:cs="Times New Roman"/>
          <w:bCs/>
          <w:sz w:val="24"/>
          <w:szCs w:val="24"/>
        </w:rPr>
        <w:t>Terapie: Vzhledem k</w:t>
      </w:r>
      <w:r w:rsidR="003629A2">
        <w:rPr>
          <w:rFonts w:ascii="Times New Roman" w:hAnsi="Times New Roman" w:cs="Times New Roman"/>
          <w:bCs/>
          <w:sz w:val="24"/>
          <w:szCs w:val="24"/>
        </w:rPr>
        <w:t>e</w:t>
      </w:r>
      <w:r w:rsidRPr="00D3249D">
        <w:rPr>
          <w:rFonts w:ascii="Times New Roman" w:hAnsi="Times New Roman" w:cs="Times New Roman"/>
          <w:bCs/>
          <w:sz w:val="24"/>
          <w:szCs w:val="24"/>
        </w:rPr>
        <w:t xml:space="preserve"> komplexní příčině sexuální dysfunkce u PN by měl být i přístup k řešení tohoto problému multidisciplinární. Léčba by měla být zaměřena na několik oblastí: 1) ovlivnění symptomů PN, pokud tyto mají negativní vliv na sexuální prožívání a reagování; 2) změna aktuální medikace, pokud se lze domnívat, že tato má </w:t>
      </w:r>
      <w:r>
        <w:rPr>
          <w:rFonts w:ascii="Times New Roman" w:hAnsi="Times New Roman" w:cs="Times New Roman"/>
          <w:bCs/>
          <w:sz w:val="24"/>
          <w:szCs w:val="24"/>
        </w:rPr>
        <w:t xml:space="preserve">negativní vliv na sexualitu; </w:t>
      </w:r>
      <w:r w:rsidR="00123147">
        <w:rPr>
          <w:rFonts w:ascii="Times New Roman" w:hAnsi="Times New Roman" w:cs="Times New Roman"/>
          <w:bCs/>
          <w:sz w:val="24"/>
          <w:szCs w:val="24"/>
        </w:rPr>
        <w:t xml:space="preserve"> </w:t>
      </w:r>
      <w:r>
        <w:rPr>
          <w:rFonts w:ascii="Times New Roman" w:hAnsi="Times New Roman" w:cs="Times New Roman"/>
          <w:bCs/>
          <w:sz w:val="24"/>
          <w:szCs w:val="24"/>
        </w:rPr>
        <w:t>3)</w:t>
      </w:r>
      <w:r w:rsidRPr="00D3249D">
        <w:rPr>
          <w:rFonts w:ascii="Times New Roman" w:hAnsi="Times New Roman" w:cs="Times New Roman"/>
          <w:sz w:val="24"/>
          <w:szCs w:val="24"/>
        </w:rPr>
        <w:t xml:space="preserve"> ovlivnění partnerského vztahu, pokud</w:t>
      </w:r>
      <w:r>
        <w:rPr>
          <w:rFonts w:ascii="Times New Roman" w:hAnsi="Times New Roman" w:cs="Times New Roman"/>
          <w:sz w:val="24"/>
          <w:szCs w:val="24"/>
        </w:rPr>
        <w:t xml:space="preserve"> </w:t>
      </w:r>
      <w:r w:rsidRPr="00D3249D">
        <w:rPr>
          <w:rFonts w:ascii="Times New Roman" w:hAnsi="Times New Roman" w:cs="Times New Roman"/>
          <w:sz w:val="24"/>
          <w:szCs w:val="24"/>
        </w:rPr>
        <w:t>jsou mezi partnery rozdílná a především</w:t>
      </w:r>
    </w:p>
    <w:p w:rsidR="00F51294" w:rsidRPr="00A6341E" w:rsidRDefault="00F51294" w:rsidP="00A6341E">
      <w:pPr>
        <w:autoSpaceDE w:val="0"/>
        <w:autoSpaceDN w:val="0"/>
        <w:adjustRightInd w:val="0"/>
        <w:spacing w:after="0" w:line="360" w:lineRule="auto"/>
        <w:rPr>
          <w:rFonts w:ascii="Times New Roman" w:hAnsi="Times New Roman" w:cs="Times New Roman"/>
          <w:sz w:val="24"/>
          <w:szCs w:val="24"/>
        </w:rPr>
      </w:pPr>
      <w:r w:rsidRPr="00D3249D">
        <w:rPr>
          <w:rFonts w:ascii="Times New Roman" w:hAnsi="Times New Roman" w:cs="Times New Roman"/>
          <w:sz w:val="24"/>
          <w:szCs w:val="24"/>
        </w:rPr>
        <w:t>nevyjádřená očekávání</w:t>
      </w:r>
      <w:r>
        <w:rPr>
          <w:rFonts w:ascii="Times New Roman" w:hAnsi="Times New Roman" w:cs="Times New Roman"/>
          <w:sz w:val="24"/>
          <w:szCs w:val="24"/>
        </w:rPr>
        <w:t xml:space="preserve">; 4) </w:t>
      </w:r>
      <w:r w:rsidRPr="00D3249D">
        <w:rPr>
          <w:rFonts w:ascii="Times New Roman" w:hAnsi="Times New Roman" w:cs="Times New Roman"/>
          <w:sz w:val="24"/>
          <w:szCs w:val="24"/>
        </w:rPr>
        <w:t>zvážení, zda přichází v úvahu aplikace farmak</w:t>
      </w:r>
      <w:r>
        <w:rPr>
          <w:rFonts w:ascii="Times New Roman" w:hAnsi="Times New Roman" w:cs="Times New Roman"/>
          <w:sz w:val="24"/>
          <w:szCs w:val="24"/>
        </w:rPr>
        <w:t xml:space="preserve"> či pomocných prostředků (</w:t>
      </w:r>
      <w:r w:rsidRPr="00D3249D">
        <w:rPr>
          <w:rFonts w:ascii="Times New Roman" w:hAnsi="Times New Roman" w:cs="Times New Roman"/>
          <w:bCs/>
          <w:color w:val="000000" w:themeColor="text1"/>
          <w:sz w:val="24"/>
          <w:szCs w:val="24"/>
        </w:rPr>
        <w:t>Kotková</w:t>
      </w:r>
      <w:r>
        <w:rPr>
          <w:rFonts w:ascii="Times New Roman" w:hAnsi="Times New Roman" w:cs="Times New Roman"/>
          <w:bCs/>
          <w:color w:val="000000" w:themeColor="text1"/>
          <w:sz w:val="24"/>
          <w:szCs w:val="24"/>
        </w:rPr>
        <w:t xml:space="preserve"> a Weiss, 2010).</w:t>
      </w:r>
      <w:r w:rsidR="00A6341E">
        <w:rPr>
          <w:rFonts w:ascii="Times New Roman" w:hAnsi="Times New Roman" w:cs="Times New Roman"/>
          <w:sz w:val="24"/>
          <w:szCs w:val="24"/>
        </w:rPr>
        <w:t xml:space="preserve"> </w:t>
      </w:r>
      <w:r>
        <w:rPr>
          <w:rFonts w:ascii="Times New Roman" w:hAnsi="Times New Roman" w:cs="Times New Roman"/>
          <w:bCs/>
          <w:sz w:val="24"/>
          <w:szCs w:val="24"/>
        </w:rPr>
        <w:t>V dnešní době se z farmak nejvíce využívá</w:t>
      </w:r>
      <w:r w:rsidRPr="009F71BE">
        <w:rPr>
          <w:rFonts w:ascii="Times New Roman" w:hAnsi="Times New Roman" w:cs="Times New Roman"/>
          <w:bCs/>
          <w:sz w:val="24"/>
          <w:szCs w:val="24"/>
        </w:rPr>
        <w:t xml:space="preserve"> </w:t>
      </w:r>
      <w:proofErr w:type="gramStart"/>
      <w:r w:rsidRPr="009F71BE">
        <w:rPr>
          <w:rFonts w:ascii="Times New Roman" w:hAnsi="Times New Roman" w:cs="Times New Roman"/>
          <w:bCs/>
          <w:sz w:val="24"/>
          <w:szCs w:val="24"/>
        </w:rPr>
        <w:t xml:space="preserve">sildenafil </w:t>
      </w:r>
      <w:r w:rsidR="00452F7A">
        <w:rPr>
          <w:rFonts w:ascii="Times New Roman" w:hAnsi="Times New Roman" w:cs="Times New Roman"/>
          <w:bCs/>
          <w:sz w:val="24"/>
          <w:szCs w:val="24"/>
        </w:rPr>
        <w:t xml:space="preserve">   </w:t>
      </w:r>
      <w:r w:rsidRPr="009F71BE">
        <w:rPr>
          <w:rFonts w:ascii="Times New Roman" w:hAnsi="Times New Roman" w:cs="Times New Roman"/>
          <w:bCs/>
          <w:sz w:val="24"/>
          <w:szCs w:val="24"/>
        </w:rPr>
        <w:t>(u pacientů</w:t>
      </w:r>
      <w:proofErr w:type="gramEnd"/>
      <w:r w:rsidRPr="009F71BE">
        <w:rPr>
          <w:rFonts w:ascii="Times New Roman" w:hAnsi="Times New Roman" w:cs="Times New Roman"/>
          <w:bCs/>
          <w:sz w:val="24"/>
          <w:szCs w:val="24"/>
        </w:rPr>
        <w:t xml:space="preserve"> s PN v dávce 50-100 mg asi hodinu před pohlavním stykem</w:t>
      </w:r>
      <w:r>
        <w:rPr>
          <w:rFonts w:ascii="Times New Roman" w:hAnsi="Times New Roman" w:cs="Times New Roman"/>
          <w:bCs/>
          <w:sz w:val="24"/>
          <w:szCs w:val="24"/>
        </w:rPr>
        <w:t>)</w:t>
      </w:r>
      <w:r w:rsidRPr="008A27A3">
        <w:rPr>
          <w:rFonts w:ascii="Times New Roman" w:hAnsi="Times New Roman" w:cs="Times New Roman"/>
          <w:bCs/>
          <w:sz w:val="24"/>
          <w:szCs w:val="24"/>
        </w:rPr>
        <w:t xml:space="preserve"> </w:t>
      </w:r>
      <w:r w:rsidRPr="009F71BE">
        <w:rPr>
          <w:rFonts w:ascii="Times New Roman" w:hAnsi="Times New Roman" w:cs="Times New Roman"/>
          <w:bCs/>
          <w:sz w:val="24"/>
          <w:szCs w:val="24"/>
        </w:rPr>
        <w:t>(Sakakibara et al. 2011, Bronner a Vodušek 2011).</w:t>
      </w:r>
      <w:r w:rsidR="00F503AB">
        <w:rPr>
          <w:rFonts w:ascii="Times New Roman" w:hAnsi="Times New Roman" w:cs="Times New Roman"/>
          <w:bCs/>
          <w:sz w:val="24"/>
          <w:szCs w:val="24"/>
        </w:rPr>
        <w:t xml:space="preserve"> V minulosti byl zkoušen</w:t>
      </w:r>
      <w:r>
        <w:rPr>
          <w:rFonts w:ascii="Times New Roman" w:hAnsi="Times New Roman" w:cs="Times New Roman"/>
          <w:bCs/>
          <w:sz w:val="24"/>
          <w:szCs w:val="24"/>
        </w:rPr>
        <w:t xml:space="preserve"> </w:t>
      </w:r>
      <w:r w:rsidRPr="008A27A3">
        <w:rPr>
          <w:rFonts w:ascii="Times New Roman" w:hAnsi="Times New Roman" w:cs="Times New Roman"/>
          <w:bCs/>
          <w:color w:val="000000" w:themeColor="text1"/>
          <w:sz w:val="24"/>
          <w:szCs w:val="24"/>
        </w:rPr>
        <w:t>apomorfin sublingválně, tento se ale již nepoužívá</w:t>
      </w:r>
      <w:r>
        <w:rPr>
          <w:rFonts w:ascii="Times New Roman" w:hAnsi="Times New Roman" w:cs="Times New Roman"/>
          <w:bCs/>
          <w:color w:val="000000" w:themeColor="text1"/>
          <w:sz w:val="24"/>
          <w:szCs w:val="24"/>
        </w:rPr>
        <w:t xml:space="preserve">. Objevily se i práce popisující příznivý vliv pergolidu </w:t>
      </w:r>
      <w:r w:rsidR="00452F7A">
        <w:rPr>
          <w:rFonts w:ascii="Times New Roman" w:hAnsi="Times New Roman" w:cs="Times New Roman"/>
          <w:bCs/>
          <w:color w:val="000000" w:themeColor="text1"/>
          <w:sz w:val="24"/>
          <w:szCs w:val="24"/>
        </w:rPr>
        <w:t>na</w:t>
      </w:r>
      <w:r>
        <w:rPr>
          <w:rFonts w:ascii="Times New Roman" w:hAnsi="Times New Roman" w:cs="Times New Roman"/>
          <w:bCs/>
          <w:color w:val="000000" w:themeColor="text1"/>
          <w:sz w:val="24"/>
          <w:szCs w:val="24"/>
        </w:rPr>
        <w:t> ovlivnění sexuální dysfunkce u PN (Pohanka et al. 2005).</w:t>
      </w:r>
      <w:r w:rsidRPr="008A27A3">
        <w:rPr>
          <w:rFonts w:ascii="Times New Roman" w:hAnsi="Times New Roman" w:cs="Times New Roman"/>
          <w:bCs/>
          <w:color w:val="000000" w:themeColor="text1"/>
          <w:sz w:val="24"/>
          <w:szCs w:val="24"/>
        </w:rPr>
        <w:t xml:space="preserve"> </w:t>
      </w:r>
    </w:p>
    <w:p w:rsidR="00B94F20" w:rsidRPr="009F71BE" w:rsidRDefault="00B94F20" w:rsidP="003C6D61">
      <w:pPr>
        <w:spacing w:line="360" w:lineRule="auto"/>
        <w:jc w:val="both"/>
        <w:rPr>
          <w:rFonts w:ascii="Times New Roman" w:eastAsia="Arial Unicode MS" w:hAnsi="Times New Roman" w:cs="Times New Roman"/>
          <w:b/>
          <w:sz w:val="24"/>
          <w:szCs w:val="24"/>
        </w:rPr>
      </w:pPr>
    </w:p>
    <w:p w:rsidR="008B69E6" w:rsidRPr="009F71BE" w:rsidRDefault="000969B7" w:rsidP="003C6D61">
      <w:pPr>
        <w:spacing w:line="360" w:lineRule="auto"/>
        <w:jc w:val="both"/>
        <w:rPr>
          <w:rFonts w:ascii="Times New Roman" w:eastAsia="Arial Unicode MS" w:hAnsi="Times New Roman" w:cs="Times New Roman"/>
          <w:b/>
          <w:sz w:val="24"/>
          <w:szCs w:val="24"/>
        </w:rPr>
      </w:pPr>
      <w:r w:rsidRPr="009F71BE">
        <w:rPr>
          <w:rFonts w:ascii="Times New Roman" w:hAnsi="Times New Roman" w:cs="Times New Roman"/>
          <w:b/>
          <w:sz w:val="24"/>
          <w:szCs w:val="24"/>
        </w:rPr>
        <w:t>2</w:t>
      </w:r>
      <w:r w:rsidR="004162E8" w:rsidRPr="009F71BE">
        <w:rPr>
          <w:rFonts w:ascii="Times New Roman" w:hAnsi="Times New Roman" w:cs="Times New Roman"/>
          <w:b/>
          <w:sz w:val="24"/>
          <w:szCs w:val="24"/>
        </w:rPr>
        <w:t>.5.2.4.3</w:t>
      </w:r>
      <w:r w:rsidR="004162E8" w:rsidRPr="009F71BE">
        <w:rPr>
          <w:rFonts w:ascii="Times New Roman" w:hAnsi="Times New Roman" w:cs="Times New Roman"/>
          <w:sz w:val="24"/>
          <w:szCs w:val="24"/>
        </w:rPr>
        <w:t xml:space="preserve">  </w:t>
      </w:r>
      <w:r w:rsidR="004162E8" w:rsidRPr="009F71BE">
        <w:rPr>
          <w:rFonts w:ascii="Times New Roman" w:hAnsi="Times New Roman" w:cs="Times New Roman"/>
          <w:sz w:val="24"/>
          <w:szCs w:val="24"/>
        </w:rPr>
        <w:tab/>
      </w:r>
      <w:r w:rsidR="004162E8" w:rsidRPr="009F71BE">
        <w:rPr>
          <w:rFonts w:ascii="Times New Roman" w:eastAsia="Arial Unicode MS" w:hAnsi="Times New Roman" w:cs="Times New Roman"/>
          <w:b/>
          <w:sz w:val="24"/>
          <w:szCs w:val="24"/>
        </w:rPr>
        <w:t>Porucha termoregulace</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Až dv</w:t>
      </w:r>
      <w:r w:rsidR="00EC30F2">
        <w:rPr>
          <w:rFonts w:ascii="Times New Roman" w:eastAsia="Arial Unicode MS" w:hAnsi="Times New Roman" w:cs="Times New Roman"/>
          <w:sz w:val="24"/>
          <w:szCs w:val="24"/>
        </w:rPr>
        <w:t>ě třetiny pacientů s PN popisují</w:t>
      </w:r>
      <w:r w:rsidRPr="009F71BE">
        <w:rPr>
          <w:rFonts w:ascii="Times New Roman" w:eastAsia="Arial Unicode MS" w:hAnsi="Times New Roman" w:cs="Times New Roman"/>
          <w:sz w:val="24"/>
          <w:szCs w:val="24"/>
        </w:rPr>
        <w:t xml:space="preserve"> potíže s</w:t>
      </w:r>
      <w:r w:rsidR="00EC30F2">
        <w:rPr>
          <w:rFonts w:ascii="Times New Roman" w:eastAsia="Arial Unicode MS" w:hAnsi="Times New Roman" w:cs="Times New Roman"/>
          <w:sz w:val="24"/>
          <w:szCs w:val="24"/>
        </w:rPr>
        <w:t> </w:t>
      </w:r>
      <w:r w:rsidRPr="009F71BE">
        <w:rPr>
          <w:rFonts w:ascii="Times New Roman" w:eastAsia="Arial Unicode MS" w:hAnsi="Times New Roman" w:cs="Times New Roman"/>
          <w:sz w:val="24"/>
          <w:szCs w:val="24"/>
        </w:rPr>
        <w:t>termoregulací</w:t>
      </w:r>
      <w:r w:rsidR="00EC30F2">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a to jak ve smyslu sníženého, tak především zvýšeného pocení. Porucha termoregulace je v korelaci s tíží jiných autonomních příznaků a ve zvýšené intenzitě se objevuje v </w:t>
      </w:r>
      <w:r w:rsidR="00EC30F2">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off</w:t>
      </w:r>
      <w:r w:rsidR="00EC30F2">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stavu</w:t>
      </w:r>
      <w:r w:rsidR="00EC30F2">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neb</w:t>
      </w:r>
      <w:r w:rsidR="00EC30F2">
        <w:rPr>
          <w:rFonts w:ascii="Times New Roman" w:eastAsia="Arial Unicode MS" w:hAnsi="Times New Roman" w:cs="Times New Roman"/>
          <w:sz w:val="24"/>
          <w:szCs w:val="24"/>
        </w:rPr>
        <w:t>o naopak ve fázi těžkých dyskiné</w:t>
      </w:r>
      <w:r w:rsidRPr="009F71BE">
        <w:rPr>
          <w:rFonts w:ascii="Times New Roman" w:eastAsia="Arial Unicode MS" w:hAnsi="Times New Roman" w:cs="Times New Roman"/>
          <w:sz w:val="24"/>
          <w:szCs w:val="24"/>
        </w:rPr>
        <w:t xml:space="preserve">z (Swinn </w:t>
      </w:r>
      <w:r w:rsidR="00CA5202"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2003).</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Fyziologie: Hlavní centrální strukturou zodpovědnou za termoregulaci je hypotalamus. Odtud jsou vysílány signály cestou sympatických nervových drah do nucleus intermediolateralis míchy, nemyelinizovanými C-vlákny do paravertebrálních ganglií a dále spolu s periferními nervy až k potním žlázám.</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lastRenderedPageBreak/>
        <w:t xml:space="preserve">Patofyziologie: U pacientů s PN byla, mimo postižení mozku, nalezena Lewyho patologie i v nucleus intermediolateralis míchy (Braak </w:t>
      </w:r>
      <w:r w:rsidR="00CA5202"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 xml:space="preserve">2007) a v kožní biopsii, kdy byla popsána snížená kožní autonomní inervace </w:t>
      </w:r>
      <w:r w:rsidR="003C6EAC">
        <w:rPr>
          <w:rFonts w:ascii="Times New Roman" w:eastAsia="Arial Unicode MS" w:hAnsi="Times New Roman" w:cs="Times New Roman"/>
          <w:sz w:val="24"/>
          <w:szCs w:val="24"/>
        </w:rPr>
        <w:t>cév a</w:t>
      </w:r>
      <w:r w:rsidRPr="009F71BE">
        <w:rPr>
          <w:rFonts w:ascii="Times New Roman" w:eastAsia="Arial Unicode MS" w:hAnsi="Times New Roman" w:cs="Times New Roman"/>
          <w:sz w:val="24"/>
          <w:szCs w:val="24"/>
        </w:rPr>
        <w:t xml:space="preserve"> potních žláz</w:t>
      </w:r>
      <w:r w:rsidR="003C6EAC">
        <w:rPr>
          <w:rFonts w:ascii="Times New Roman" w:eastAsia="Arial Unicode MS" w:hAnsi="Times New Roman" w:cs="Times New Roman"/>
          <w:sz w:val="24"/>
          <w:szCs w:val="24"/>
        </w:rPr>
        <w:t xml:space="preserve">, snížená inervace byla zaznamenána i </w:t>
      </w:r>
      <w:r w:rsidR="002B7AD5">
        <w:rPr>
          <w:rFonts w:ascii="Times New Roman" w:eastAsia="Arial Unicode MS" w:hAnsi="Times New Roman" w:cs="Times New Roman"/>
          <w:sz w:val="24"/>
          <w:szCs w:val="24"/>
        </w:rPr>
        <w:t>u</w:t>
      </w:r>
      <w:r w:rsidRPr="009F71BE">
        <w:rPr>
          <w:rFonts w:ascii="Times New Roman" w:eastAsia="Arial Unicode MS" w:hAnsi="Times New Roman" w:cs="Times New Roman"/>
          <w:sz w:val="24"/>
          <w:szCs w:val="24"/>
        </w:rPr>
        <w:t xml:space="preserve"> musculi arrectores pilorum (Dabby </w:t>
      </w:r>
      <w:r w:rsidR="00CA5202"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2006).</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Distribuce anhidrotických oblastí u PN (měřená termoregulačním potním testem) je převážně distální na akrech horních a dolních končetin (na rozdíl od multisystémové atrofie, kde je anhidróza více difuzní) a s progresí onemocnění se tento vzorec výrazněji nemění. Tyto nálezy podporují spíše teorii postganglionárního postižení u PN (Lipp</w:t>
      </w:r>
      <w:r w:rsidR="00582019" w:rsidRPr="009F71BE">
        <w:rPr>
          <w:rFonts w:ascii="Times New Roman" w:eastAsia="Arial Unicode MS" w:hAnsi="Times New Roman" w:cs="Times New Roman"/>
          <w:sz w:val="24"/>
          <w:szCs w:val="24"/>
        </w:rPr>
        <w:t xml:space="preserve"> et al.</w:t>
      </w:r>
      <w:r w:rsidRPr="009F71BE">
        <w:rPr>
          <w:rFonts w:ascii="Times New Roman" w:eastAsia="Arial Unicode MS" w:hAnsi="Times New Roman" w:cs="Times New Roman"/>
          <w:sz w:val="24"/>
          <w:szCs w:val="24"/>
        </w:rPr>
        <w:t xml:space="preserve"> 2009). Výsledky měření sympatické kožní odpovědi (při snímání odpovědi z dlaní horních končetin) vykazují také abnormní odpovědi a byla vyslovena hypotéza, že nadměrné pocení, které se vyskytuje hlavně v oblasti obličeje, hlavy a trupu</w:t>
      </w:r>
      <w:r w:rsidR="00EC30F2">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je kompenzatorní při sníženém pocení na končetinách (Schestatsky </w:t>
      </w:r>
      <w:r w:rsidR="00582019"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2006).</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Terapie: Dosud chybí kontrolované studie hodnotící léčbu zvýšeného </w:t>
      </w:r>
      <w:proofErr w:type="gramStart"/>
      <w:r w:rsidRPr="009F71BE">
        <w:rPr>
          <w:rFonts w:ascii="Times New Roman" w:eastAsia="Arial Unicode MS" w:hAnsi="Times New Roman" w:cs="Times New Roman"/>
          <w:sz w:val="24"/>
          <w:szCs w:val="24"/>
        </w:rPr>
        <w:t xml:space="preserve">pocení </w:t>
      </w:r>
      <w:r w:rsidR="00F75158">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a intolerance</w:t>
      </w:r>
      <w:proofErr w:type="gramEnd"/>
      <w:r w:rsidRPr="009F71BE">
        <w:rPr>
          <w:rFonts w:ascii="Times New Roman" w:eastAsia="Arial Unicode MS" w:hAnsi="Times New Roman" w:cs="Times New Roman"/>
          <w:sz w:val="24"/>
          <w:szCs w:val="24"/>
        </w:rPr>
        <w:t xml:space="preserve"> tepla (Zesiewicz </w:t>
      </w:r>
      <w:r w:rsidR="00582019"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 xml:space="preserve">2010). K utlumení nadměrného pocení </w:t>
      </w:r>
      <w:r w:rsidR="00F775A8">
        <w:rPr>
          <w:rFonts w:ascii="Times New Roman" w:eastAsia="Arial Unicode MS" w:hAnsi="Times New Roman" w:cs="Times New Roman"/>
          <w:sz w:val="24"/>
          <w:szCs w:val="24"/>
        </w:rPr>
        <w:t>se</w:t>
      </w:r>
      <w:r w:rsidR="00F716AA">
        <w:rPr>
          <w:rFonts w:ascii="Times New Roman" w:eastAsia="Arial Unicode MS" w:hAnsi="Times New Roman" w:cs="Times New Roman"/>
          <w:sz w:val="24"/>
          <w:szCs w:val="24"/>
        </w:rPr>
        <w:t xml:space="preserve"> dnes</w:t>
      </w:r>
      <w:r w:rsidR="00F775A8">
        <w:rPr>
          <w:rFonts w:ascii="Times New Roman" w:eastAsia="Arial Unicode MS" w:hAnsi="Times New Roman" w:cs="Times New Roman"/>
          <w:sz w:val="24"/>
          <w:szCs w:val="24"/>
        </w:rPr>
        <w:t xml:space="preserve"> již rutinně provádí</w:t>
      </w:r>
      <w:r w:rsidRPr="009F71BE">
        <w:rPr>
          <w:rFonts w:ascii="Times New Roman" w:eastAsia="Arial Unicode MS" w:hAnsi="Times New Roman" w:cs="Times New Roman"/>
          <w:sz w:val="24"/>
          <w:szCs w:val="24"/>
        </w:rPr>
        <w:t xml:space="preserve"> aplikace botulotoxinu do oblastí zvýšeného pocení</w:t>
      </w:r>
      <w:r w:rsidR="00F716AA">
        <w:rPr>
          <w:rFonts w:ascii="Times New Roman" w:eastAsia="Arial Unicode MS" w:hAnsi="Times New Roman" w:cs="Times New Roman"/>
          <w:sz w:val="24"/>
          <w:szCs w:val="24"/>
        </w:rPr>
        <w:t xml:space="preserve">, </w:t>
      </w:r>
      <w:r w:rsidR="00F716AA" w:rsidRPr="009F71BE">
        <w:rPr>
          <w:rFonts w:ascii="Times New Roman" w:eastAsia="Arial Unicode MS" w:hAnsi="Times New Roman" w:cs="Times New Roman"/>
          <w:sz w:val="24"/>
          <w:szCs w:val="24"/>
        </w:rPr>
        <w:t>s opatrností</w:t>
      </w:r>
      <w:r w:rsidR="00F716AA" w:rsidRPr="008C337B">
        <w:rPr>
          <w:rFonts w:ascii="Times New Roman" w:eastAsia="Arial Unicode MS" w:hAnsi="Times New Roman" w:cs="Times New Roman"/>
          <w:color w:val="000000" w:themeColor="text1"/>
          <w:sz w:val="24"/>
          <w:szCs w:val="24"/>
        </w:rPr>
        <w:t xml:space="preserve"> </w:t>
      </w:r>
      <w:r w:rsidR="00F716AA">
        <w:rPr>
          <w:rFonts w:ascii="Times New Roman" w:eastAsia="Arial Unicode MS" w:hAnsi="Times New Roman" w:cs="Times New Roman"/>
          <w:color w:val="000000" w:themeColor="text1"/>
          <w:sz w:val="24"/>
          <w:szCs w:val="24"/>
        </w:rPr>
        <w:t>lze vyzkoušet</w:t>
      </w:r>
      <w:r w:rsidR="00F716AA" w:rsidRPr="008C337B">
        <w:rPr>
          <w:rFonts w:ascii="Times New Roman" w:eastAsia="Arial Unicode MS" w:hAnsi="Times New Roman" w:cs="Times New Roman"/>
          <w:color w:val="000000" w:themeColor="text1"/>
          <w:sz w:val="24"/>
          <w:szCs w:val="24"/>
        </w:rPr>
        <w:t xml:space="preserve"> </w:t>
      </w:r>
      <w:r w:rsidR="00F716AA">
        <w:rPr>
          <w:rFonts w:ascii="Times New Roman" w:eastAsia="Arial Unicode MS" w:hAnsi="Times New Roman" w:cs="Times New Roman"/>
          <w:color w:val="000000" w:themeColor="text1"/>
          <w:sz w:val="24"/>
          <w:szCs w:val="24"/>
        </w:rPr>
        <w:t xml:space="preserve">i </w:t>
      </w:r>
      <w:r w:rsidR="00F716AA" w:rsidRPr="008C337B">
        <w:rPr>
          <w:rFonts w:ascii="Times New Roman" w:eastAsia="Arial Unicode MS" w:hAnsi="Times New Roman" w:cs="Times New Roman"/>
          <w:color w:val="000000" w:themeColor="text1"/>
          <w:sz w:val="24"/>
          <w:szCs w:val="24"/>
        </w:rPr>
        <w:t xml:space="preserve">terapii </w:t>
      </w:r>
      <w:r w:rsidR="00F716AA">
        <w:rPr>
          <w:rFonts w:ascii="Times New Roman" w:eastAsia="Arial Unicode MS" w:hAnsi="Times New Roman" w:cs="Times New Roman"/>
          <w:sz w:val="24"/>
          <w:szCs w:val="24"/>
        </w:rPr>
        <w:t>anticholinergiky</w:t>
      </w:r>
      <w:r w:rsidRPr="009F71BE">
        <w:rPr>
          <w:rFonts w:ascii="Times New Roman" w:eastAsia="Arial Unicode MS" w:hAnsi="Times New Roman" w:cs="Times New Roman"/>
          <w:sz w:val="24"/>
          <w:szCs w:val="24"/>
        </w:rPr>
        <w:t xml:space="preserve"> (Mostile </w:t>
      </w:r>
      <w:r w:rsidR="00582019" w:rsidRPr="009F71BE">
        <w:rPr>
          <w:rFonts w:ascii="Times New Roman" w:eastAsia="Arial Unicode MS" w:hAnsi="Times New Roman" w:cs="Times New Roman"/>
          <w:sz w:val="24"/>
          <w:szCs w:val="24"/>
        </w:rPr>
        <w:t xml:space="preserve">a </w:t>
      </w:r>
      <w:r w:rsidR="008968DD" w:rsidRPr="008968DD">
        <w:rPr>
          <w:rFonts w:ascii="Times New Roman" w:eastAsia="Arial Unicode MS" w:hAnsi="Times New Roman" w:cs="Times New Roman"/>
          <w:sz w:val="24"/>
          <w:szCs w:val="24"/>
        </w:rPr>
        <w:t>J</w:t>
      </w:r>
      <w:r w:rsidR="00582019" w:rsidRPr="008968DD">
        <w:rPr>
          <w:rFonts w:ascii="Times New Roman" w:eastAsia="Arial Unicode MS" w:hAnsi="Times New Roman" w:cs="Times New Roman"/>
          <w:sz w:val="24"/>
          <w:szCs w:val="24"/>
        </w:rPr>
        <w:t xml:space="preserve">ankovic </w:t>
      </w:r>
      <w:r w:rsidRPr="009F71BE">
        <w:rPr>
          <w:rFonts w:ascii="Times New Roman" w:eastAsia="Arial Unicode MS" w:hAnsi="Times New Roman" w:cs="Times New Roman"/>
          <w:sz w:val="24"/>
          <w:szCs w:val="24"/>
        </w:rPr>
        <w:t>2009).</w:t>
      </w:r>
      <w:r w:rsidR="00FF4384">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Ačkoliv objektivní potní testy neprokázaly změnu potivosti u pacientů na terapii kontinuálními infuzemi levodopy, pacienti často zmí</w:t>
      </w:r>
      <w:r w:rsidR="00582019" w:rsidRPr="009F71BE">
        <w:rPr>
          <w:rFonts w:ascii="Times New Roman" w:eastAsia="Arial Unicode MS" w:hAnsi="Times New Roman" w:cs="Times New Roman"/>
          <w:sz w:val="24"/>
          <w:szCs w:val="24"/>
        </w:rPr>
        <w:t xml:space="preserve">rnění pocení </w:t>
      </w:r>
      <w:r w:rsidR="00F75158">
        <w:rPr>
          <w:rFonts w:ascii="Times New Roman" w:eastAsia="Arial Unicode MS" w:hAnsi="Times New Roman" w:cs="Times New Roman"/>
          <w:sz w:val="24"/>
          <w:szCs w:val="24"/>
        </w:rPr>
        <w:t xml:space="preserve">subjektivně </w:t>
      </w:r>
      <w:r w:rsidR="00582019" w:rsidRPr="009F71BE">
        <w:rPr>
          <w:rFonts w:ascii="Times New Roman" w:eastAsia="Arial Unicode MS" w:hAnsi="Times New Roman" w:cs="Times New Roman"/>
          <w:sz w:val="24"/>
          <w:szCs w:val="24"/>
        </w:rPr>
        <w:t xml:space="preserve">popisují. Toto je </w:t>
      </w:r>
      <w:r w:rsidR="006D6F3D">
        <w:rPr>
          <w:rFonts w:ascii="Times New Roman" w:eastAsia="Arial Unicode MS" w:hAnsi="Times New Roman" w:cs="Times New Roman"/>
          <w:sz w:val="24"/>
          <w:szCs w:val="24"/>
        </w:rPr>
        <w:t xml:space="preserve">vysvětlováno </w:t>
      </w:r>
      <w:r w:rsidRPr="009F71BE">
        <w:rPr>
          <w:rFonts w:ascii="Times New Roman" w:eastAsia="Arial Unicode MS" w:hAnsi="Times New Roman" w:cs="Times New Roman"/>
          <w:sz w:val="24"/>
          <w:szCs w:val="24"/>
        </w:rPr>
        <w:t xml:space="preserve">zmírněním </w:t>
      </w:r>
      <w:proofErr w:type="gramStart"/>
      <w:r w:rsidRPr="009F71BE">
        <w:rPr>
          <w:rFonts w:ascii="Times New Roman" w:eastAsia="Arial Unicode MS" w:hAnsi="Times New Roman" w:cs="Times New Roman"/>
          <w:sz w:val="24"/>
          <w:szCs w:val="24"/>
        </w:rPr>
        <w:t xml:space="preserve">motorických </w:t>
      </w:r>
      <w:r w:rsidR="00876A97">
        <w:rPr>
          <w:rFonts w:ascii="Times New Roman" w:eastAsia="Arial Unicode MS" w:hAnsi="Times New Roman" w:cs="Times New Roman"/>
          <w:sz w:val="24"/>
          <w:szCs w:val="24"/>
        </w:rPr>
        <w:t xml:space="preserve">                      </w:t>
      </w:r>
      <w:r w:rsidR="006D6F3D">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i</w:t>
      </w:r>
      <w:r w:rsidR="00876A97">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non-motorických</w:t>
      </w:r>
      <w:proofErr w:type="gramEnd"/>
      <w:r w:rsidRPr="009F71BE">
        <w:rPr>
          <w:rFonts w:ascii="Times New Roman" w:eastAsia="Arial Unicode MS" w:hAnsi="Times New Roman" w:cs="Times New Roman"/>
          <w:sz w:val="24"/>
          <w:szCs w:val="24"/>
        </w:rPr>
        <w:t xml:space="preserve"> fluktuací, jelikož </w:t>
      </w:r>
      <w:r w:rsidR="00F75158">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off</w:t>
      </w:r>
      <w:r w:rsidR="00F75158">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stavy jsou charakterizovány zvýšenou potivostí (Pursiainen </w:t>
      </w:r>
      <w:r w:rsidR="00582019" w:rsidRPr="009F71BE">
        <w:rPr>
          <w:rFonts w:ascii="Times New Roman" w:eastAsia="Arial Unicode MS" w:hAnsi="Times New Roman" w:cs="Times New Roman"/>
          <w:sz w:val="24"/>
          <w:szCs w:val="24"/>
        </w:rPr>
        <w:t xml:space="preserve">et al. </w:t>
      </w:r>
      <w:r w:rsidR="004D3C7E" w:rsidRPr="009F71BE">
        <w:rPr>
          <w:rFonts w:ascii="Times New Roman" w:eastAsia="Arial Unicode MS" w:hAnsi="Times New Roman" w:cs="Times New Roman"/>
          <w:sz w:val="24"/>
          <w:szCs w:val="24"/>
        </w:rPr>
        <w:t>2012).</w:t>
      </w:r>
    </w:p>
    <w:p w:rsidR="00B94F20" w:rsidRPr="009F71BE" w:rsidRDefault="008B69E6" w:rsidP="003C6D61">
      <w:pPr>
        <w:spacing w:line="360" w:lineRule="auto"/>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 </w:t>
      </w:r>
    </w:p>
    <w:p w:rsidR="008B69E6" w:rsidRPr="009F71BE" w:rsidRDefault="000969B7" w:rsidP="003C6D61">
      <w:pPr>
        <w:spacing w:line="360" w:lineRule="auto"/>
        <w:jc w:val="both"/>
        <w:rPr>
          <w:rFonts w:ascii="Times New Roman" w:eastAsia="Arial Unicode MS" w:hAnsi="Times New Roman" w:cs="Times New Roman"/>
          <w:sz w:val="24"/>
          <w:szCs w:val="24"/>
        </w:rPr>
      </w:pPr>
      <w:r w:rsidRPr="009F71BE">
        <w:rPr>
          <w:rFonts w:ascii="Times New Roman" w:hAnsi="Times New Roman" w:cs="Times New Roman"/>
          <w:b/>
          <w:sz w:val="24"/>
          <w:szCs w:val="24"/>
        </w:rPr>
        <w:t>2</w:t>
      </w:r>
      <w:r w:rsidR="004162E8" w:rsidRPr="009F71BE">
        <w:rPr>
          <w:rFonts w:ascii="Times New Roman" w:hAnsi="Times New Roman" w:cs="Times New Roman"/>
          <w:b/>
          <w:sz w:val="24"/>
          <w:szCs w:val="24"/>
        </w:rPr>
        <w:t>.5.2.4.4</w:t>
      </w:r>
      <w:r w:rsidR="004162E8" w:rsidRPr="009F71BE">
        <w:rPr>
          <w:rFonts w:ascii="Times New Roman" w:hAnsi="Times New Roman" w:cs="Times New Roman"/>
          <w:sz w:val="24"/>
          <w:szCs w:val="24"/>
        </w:rPr>
        <w:t xml:space="preserve">  </w:t>
      </w:r>
      <w:r w:rsidR="004162E8" w:rsidRPr="009F71BE">
        <w:rPr>
          <w:rFonts w:ascii="Times New Roman" w:hAnsi="Times New Roman" w:cs="Times New Roman"/>
          <w:sz w:val="24"/>
          <w:szCs w:val="24"/>
        </w:rPr>
        <w:tab/>
      </w:r>
      <w:r w:rsidR="008B69E6" w:rsidRPr="009F71BE">
        <w:rPr>
          <w:rFonts w:ascii="Times New Roman" w:eastAsia="Arial Unicode MS" w:hAnsi="Times New Roman" w:cs="Times New Roman"/>
          <w:b/>
          <w:sz w:val="24"/>
          <w:szCs w:val="24"/>
        </w:rPr>
        <w:t>Pupilomotorika</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 xml:space="preserve">Pacienti s PN si často stěžují na poruchu vizu, diplopii či zrakové halucinace, aniž by základní oční vyšetření prokázalo patologii. Příčina těchto příznaků je komplexní. </w:t>
      </w:r>
      <w:r w:rsidR="001E044C">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 xml:space="preserve">U některých pacientů, kteří trpí poruchou vizu charakteru rozmazaného vidění, poruchy zaostřování nebo fotofobie, se </w:t>
      </w:r>
      <w:r w:rsidR="001E044C">
        <w:rPr>
          <w:rFonts w:ascii="Times New Roman" w:eastAsia="Arial Unicode MS" w:hAnsi="Times New Roman" w:cs="Times New Roman"/>
          <w:sz w:val="24"/>
          <w:szCs w:val="24"/>
        </w:rPr>
        <w:t xml:space="preserve">na tomto </w:t>
      </w:r>
      <w:r w:rsidRPr="009F71BE">
        <w:rPr>
          <w:rFonts w:ascii="Times New Roman" w:eastAsia="Arial Unicode MS" w:hAnsi="Times New Roman" w:cs="Times New Roman"/>
          <w:sz w:val="24"/>
          <w:szCs w:val="24"/>
        </w:rPr>
        <w:t>často významně podílí porucha pupilomotoriky.</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hAnsi="Times New Roman" w:cs="Times New Roman"/>
          <w:sz w:val="24"/>
          <w:szCs w:val="24"/>
        </w:rPr>
        <w:t xml:space="preserve">Fyziologie: </w:t>
      </w:r>
      <w:r w:rsidRPr="009F71BE">
        <w:rPr>
          <w:rFonts w:ascii="Times New Roman" w:eastAsia="Arial Unicode MS" w:hAnsi="Times New Roman" w:cs="Times New Roman"/>
          <w:sz w:val="24"/>
          <w:szCs w:val="24"/>
        </w:rPr>
        <w:t>Sympatická dráha začíná v</w:t>
      </w:r>
      <w:r w:rsidR="00155A2D">
        <w:rPr>
          <w:rFonts w:ascii="Times New Roman" w:eastAsia="Arial Unicode MS" w:hAnsi="Times New Roman" w:cs="Times New Roman"/>
          <w:sz w:val="24"/>
          <w:szCs w:val="24"/>
        </w:rPr>
        <w:t> </w:t>
      </w:r>
      <w:r w:rsidRPr="009F71BE">
        <w:rPr>
          <w:rFonts w:ascii="Times New Roman" w:eastAsia="Arial Unicode MS" w:hAnsi="Times New Roman" w:cs="Times New Roman"/>
          <w:sz w:val="24"/>
          <w:szCs w:val="24"/>
        </w:rPr>
        <w:t>hypothal</w:t>
      </w:r>
      <w:r w:rsidR="00155A2D">
        <w:rPr>
          <w:rFonts w:ascii="Times New Roman" w:eastAsia="Arial Unicode MS" w:hAnsi="Times New Roman" w:cs="Times New Roman"/>
          <w:sz w:val="24"/>
          <w:szCs w:val="24"/>
        </w:rPr>
        <w:t>amu a</w:t>
      </w:r>
      <w:r w:rsidRPr="009F71BE">
        <w:rPr>
          <w:rFonts w:ascii="Times New Roman" w:eastAsia="Arial Unicode MS" w:hAnsi="Times New Roman" w:cs="Times New Roman"/>
          <w:sz w:val="24"/>
          <w:szCs w:val="24"/>
        </w:rPr>
        <w:t xml:space="preserve"> sestupuje do ciliospinálního centra v míše (v úrovni C8-Th2), kde se přepojuje na preganglionární neurony. Tyto dále pokračují do ganglion cervicale superius a odtud do ciliárního tělesa a do m. dilatator pupillae. Symaptická dráha je dále ovlivňována vzruchy z kortikálních i subkortikálních oblastí (frontální kůra, limbický systém, hip</w:t>
      </w:r>
      <w:r w:rsidR="00155A2D">
        <w:rPr>
          <w:rFonts w:ascii="Times New Roman" w:eastAsia="Arial Unicode MS" w:hAnsi="Times New Roman" w:cs="Times New Roman"/>
          <w:sz w:val="24"/>
          <w:szCs w:val="24"/>
        </w:rPr>
        <w:t xml:space="preserve">okampus, amygdala, thalamus). M. </w:t>
      </w:r>
      <w:r w:rsidRPr="009F71BE">
        <w:rPr>
          <w:rFonts w:ascii="Times New Roman" w:eastAsia="Arial Unicode MS" w:hAnsi="Times New Roman" w:cs="Times New Roman"/>
          <w:sz w:val="24"/>
          <w:szCs w:val="24"/>
        </w:rPr>
        <w:t xml:space="preserve">constrictor </w:t>
      </w:r>
      <w:r w:rsidRPr="009F71BE">
        <w:rPr>
          <w:rFonts w:ascii="Times New Roman" w:eastAsia="Arial Unicode MS" w:hAnsi="Times New Roman" w:cs="Times New Roman"/>
          <w:sz w:val="24"/>
          <w:szCs w:val="24"/>
        </w:rPr>
        <w:lastRenderedPageBreak/>
        <w:t>pupilae a m. ciliaris jsou inervovány parasympatikem. Dráha vychází z nucleus Edinger-Westhphali, pokračuje cestou n.</w:t>
      </w:r>
      <w:r w:rsidR="00155A2D">
        <w:rPr>
          <w:rFonts w:ascii="Times New Roman" w:eastAsia="Arial Unicode MS" w:hAnsi="Times New Roman" w:cs="Times New Roman"/>
          <w:sz w:val="24"/>
          <w:szCs w:val="24"/>
        </w:rPr>
        <w:t xml:space="preserve"> </w:t>
      </w:r>
      <w:r w:rsidRPr="009F71BE">
        <w:rPr>
          <w:rFonts w:ascii="Times New Roman" w:eastAsia="Arial Unicode MS" w:hAnsi="Times New Roman" w:cs="Times New Roman"/>
          <w:sz w:val="24"/>
          <w:szCs w:val="24"/>
        </w:rPr>
        <w:t xml:space="preserve">oculomotorius a přepojuje se v ganglion ciliare, odkud vychází již vlastní vlákna inervující </w:t>
      </w:r>
      <w:r w:rsidR="00155A2D">
        <w:rPr>
          <w:rFonts w:ascii="Times New Roman" w:eastAsia="Arial Unicode MS" w:hAnsi="Times New Roman" w:cs="Times New Roman"/>
          <w:sz w:val="24"/>
          <w:szCs w:val="24"/>
        </w:rPr>
        <w:t>sval (Jain 2011). V m. Edinger-</w:t>
      </w:r>
      <w:r w:rsidRPr="009F71BE">
        <w:rPr>
          <w:rFonts w:ascii="Times New Roman" w:eastAsia="Arial Unicode MS" w:hAnsi="Times New Roman" w:cs="Times New Roman"/>
          <w:sz w:val="24"/>
          <w:szCs w:val="24"/>
        </w:rPr>
        <w:t>Westphali dochází k integraci ascendentních retikulárních a descendentních kortikálních drah.</w:t>
      </w:r>
    </w:p>
    <w:p w:rsidR="008B69E6" w:rsidRPr="009F71BE" w:rsidRDefault="008B69E6" w:rsidP="003C6D61">
      <w:pPr>
        <w:spacing w:line="360" w:lineRule="auto"/>
        <w:ind w:firstLine="708"/>
        <w:jc w:val="both"/>
        <w:rPr>
          <w:rFonts w:ascii="Times New Roman" w:eastAsia="Arial Unicode MS" w:hAnsi="Times New Roman" w:cs="Times New Roman"/>
          <w:sz w:val="24"/>
          <w:szCs w:val="24"/>
        </w:rPr>
      </w:pPr>
      <w:r w:rsidRPr="009F71BE">
        <w:rPr>
          <w:rFonts w:ascii="Times New Roman" w:eastAsia="Arial Unicode MS" w:hAnsi="Times New Roman" w:cs="Times New Roman"/>
          <w:sz w:val="24"/>
          <w:szCs w:val="24"/>
        </w:rPr>
        <w:t>Patofyziologie: Lewyho patologie byla zjištěna v centrálních oblastech zapojujících se do sympatických i parasympatických drah. Farmakologické testy prokázaly postganglionární postižení sympatiku i parasympatiku. U pacientů s PN jsou tedy postiženy jak cent</w:t>
      </w:r>
      <w:r w:rsidR="00155A2D">
        <w:rPr>
          <w:rFonts w:ascii="Times New Roman" w:eastAsia="Arial Unicode MS" w:hAnsi="Times New Roman" w:cs="Times New Roman"/>
          <w:sz w:val="24"/>
          <w:szCs w:val="24"/>
        </w:rPr>
        <w:t xml:space="preserve">rální, tak periferní struktury </w:t>
      </w:r>
      <w:r w:rsidRPr="009F71BE">
        <w:rPr>
          <w:rFonts w:ascii="Times New Roman" w:eastAsia="Arial Unicode MS" w:hAnsi="Times New Roman" w:cs="Times New Roman"/>
          <w:sz w:val="24"/>
          <w:szCs w:val="24"/>
        </w:rPr>
        <w:t>uplatňující se v pupilomotorice. (Braak</w:t>
      </w:r>
      <w:r w:rsidR="000E7E1C" w:rsidRPr="009F71BE">
        <w:rPr>
          <w:rFonts w:ascii="Times New Roman" w:eastAsia="Arial Unicode MS" w:hAnsi="Times New Roman" w:cs="Times New Roman"/>
          <w:sz w:val="24"/>
          <w:szCs w:val="24"/>
        </w:rPr>
        <w:t xml:space="preserve"> et al.</w:t>
      </w:r>
      <w:r w:rsidRPr="009F71BE">
        <w:rPr>
          <w:rFonts w:ascii="Times New Roman" w:eastAsia="Arial Unicode MS" w:hAnsi="Times New Roman" w:cs="Times New Roman"/>
          <w:sz w:val="24"/>
          <w:szCs w:val="24"/>
        </w:rPr>
        <w:t xml:space="preserve"> 2004, Hori </w:t>
      </w:r>
      <w:r w:rsidR="000E7E1C"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2008, Jain 2011).</w:t>
      </w:r>
    </w:p>
    <w:p w:rsidR="008B69E6" w:rsidRPr="009F71BE" w:rsidRDefault="008B69E6" w:rsidP="003C6D61">
      <w:pPr>
        <w:spacing w:line="360" w:lineRule="auto"/>
        <w:jc w:val="both"/>
        <w:rPr>
          <w:rFonts w:ascii="Times New Roman" w:eastAsia="Arial Unicode MS" w:hAnsi="Times New Roman" w:cs="Times New Roman"/>
          <w:sz w:val="24"/>
          <w:szCs w:val="24"/>
        </w:rPr>
      </w:pPr>
    </w:p>
    <w:p w:rsidR="008B69E6" w:rsidRPr="009F71BE" w:rsidRDefault="000969B7" w:rsidP="003C6D61">
      <w:pPr>
        <w:spacing w:line="360" w:lineRule="auto"/>
        <w:jc w:val="both"/>
        <w:rPr>
          <w:rFonts w:ascii="Times New Roman" w:eastAsia="Arial Unicode MS" w:hAnsi="Times New Roman" w:cs="Times New Roman"/>
          <w:b/>
          <w:sz w:val="24"/>
          <w:szCs w:val="24"/>
        </w:rPr>
      </w:pPr>
      <w:r w:rsidRPr="009F71BE">
        <w:rPr>
          <w:rFonts w:ascii="Times New Roman" w:hAnsi="Times New Roman" w:cs="Times New Roman"/>
          <w:b/>
          <w:sz w:val="24"/>
          <w:szCs w:val="24"/>
        </w:rPr>
        <w:t>2</w:t>
      </w:r>
      <w:r w:rsidR="004162E8" w:rsidRPr="009F71BE">
        <w:rPr>
          <w:rFonts w:ascii="Times New Roman" w:hAnsi="Times New Roman" w:cs="Times New Roman"/>
          <w:b/>
          <w:sz w:val="24"/>
          <w:szCs w:val="24"/>
        </w:rPr>
        <w:t xml:space="preserve">.5.2.4.5  </w:t>
      </w:r>
      <w:r w:rsidR="004162E8" w:rsidRPr="009F71BE">
        <w:rPr>
          <w:rFonts w:ascii="Times New Roman" w:hAnsi="Times New Roman" w:cs="Times New Roman"/>
          <w:b/>
          <w:sz w:val="24"/>
          <w:szCs w:val="24"/>
        </w:rPr>
        <w:tab/>
      </w:r>
      <w:r w:rsidR="008B69E6" w:rsidRPr="009F71BE">
        <w:rPr>
          <w:rFonts w:ascii="Times New Roman" w:eastAsia="Arial Unicode MS" w:hAnsi="Times New Roman" w:cs="Times New Roman"/>
          <w:b/>
          <w:sz w:val="24"/>
          <w:szCs w:val="24"/>
        </w:rPr>
        <w:t>Kardiovaskulární dysfunkce</w:t>
      </w:r>
    </w:p>
    <w:p w:rsidR="00BC515E" w:rsidRDefault="00BC515E" w:rsidP="003C6D61">
      <w:pPr>
        <w:spacing w:line="360" w:lineRule="auto"/>
        <w:jc w:val="both"/>
        <w:rPr>
          <w:rFonts w:ascii="Times New Roman" w:eastAsia="Arial Unicode MS" w:hAnsi="Times New Roman" w:cs="Times New Roman"/>
          <w:i/>
          <w:sz w:val="24"/>
          <w:szCs w:val="24"/>
          <w:u w:val="single"/>
        </w:rPr>
      </w:pPr>
    </w:p>
    <w:p w:rsidR="008B69E6" w:rsidRPr="00BC515E" w:rsidRDefault="008B69E6" w:rsidP="003C6D61">
      <w:pPr>
        <w:spacing w:line="360" w:lineRule="auto"/>
        <w:jc w:val="both"/>
        <w:rPr>
          <w:rFonts w:ascii="Times New Roman" w:eastAsia="Arial Unicode MS" w:hAnsi="Times New Roman" w:cs="Times New Roman"/>
          <w:sz w:val="24"/>
          <w:szCs w:val="24"/>
        </w:rPr>
      </w:pPr>
      <w:r w:rsidRPr="00BC515E">
        <w:rPr>
          <w:rFonts w:ascii="Times New Roman" w:eastAsia="Arial Unicode MS" w:hAnsi="Times New Roman" w:cs="Times New Roman"/>
          <w:sz w:val="24"/>
          <w:szCs w:val="24"/>
          <w:u w:val="single"/>
        </w:rPr>
        <w:t>Ortostatická hypotenze</w:t>
      </w:r>
      <w:r w:rsidRPr="00BC515E">
        <w:rPr>
          <w:rFonts w:ascii="Times New Roman" w:eastAsia="Arial Unicode MS" w:hAnsi="Times New Roman" w:cs="Times New Roman"/>
          <w:sz w:val="24"/>
          <w:szCs w:val="24"/>
        </w:rPr>
        <w:t>:</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eastAsia="Arial Unicode MS" w:hAnsi="Times New Roman" w:cs="Times New Roman"/>
          <w:sz w:val="24"/>
          <w:szCs w:val="24"/>
        </w:rPr>
        <w:t xml:space="preserve">Nejvýraznějším projevem kardiovaskulární dysfunkce u pacientů s PN je ortostatická hypotenze (OH). Tato je definována jako pokles systolického krevního tlaku o 20 mmHg a/nebo 10 mmHg diastolického tlaku během 3 minut po vertikalizaci (Freeman </w:t>
      </w:r>
      <w:r w:rsidR="00605963"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 xml:space="preserve">2011). </w:t>
      </w:r>
      <w:r w:rsidRPr="009F71BE">
        <w:rPr>
          <w:rFonts w:ascii="Times New Roman" w:hAnsi="Times New Roman" w:cs="Times New Roman"/>
          <w:sz w:val="24"/>
          <w:szCs w:val="24"/>
        </w:rPr>
        <w:t xml:space="preserve"> Je přítomna u 20-50 % pacientů s PN jako důsledek probíhajícího neurodegenerativního procesu (Goldstein 2003). Vyskytuj</w:t>
      </w:r>
      <w:r w:rsidR="00544131">
        <w:rPr>
          <w:rFonts w:ascii="Times New Roman" w:hAnsi="Times New Roman" w:cs="Times New Roman"/>
          <w:sz w:val="24"/>
          <w:szCs w:val="24"/>
        </w:rPr>
        <w:t xml:space="preserve">e </w:t>
      </w:r>
      <w:r w:rsidR="000635C8">
        <w:rPr>
          <w:rFonts w:ascii="Times New Roman" w:hAnsi="Times New Roman" w:cs="Times New Roman"/>
          <w:sz w:val="24"/>
          <w:szCs w:val="24"/>
        </w:rPr>
        <w:t>s</w:t>
      </w:r>
      <w:r w:rsidR="00544131">
        <w:rPr>
          <w:rFonts w:ascii="Times New Roman" w:hAnsi="Times New Roman" w:cs="Times New Roman"/>
          <w:sz w:val="24"/>
          <w:szCs w:val="24"/>
        </w:rPr>
        <w:t>e nezávisle na terapii L-DOPA, nicméně L-DOPA</w:t>
      </w:r>
      <w:r w:rsidRPr="009F71BE">
        <w:rPr>
          <w:rFonts w:ascii="Times New Roman" w:hAnsi="Times New Roman" w:cs="Times New Roman"/>
          <w:sz w:val="24"/>
          <w:szCs w:val="24"/>
        </w:rPr>
        <w:t xml:space="preserve"> může příznaky dále zhoršovat (Bouhaddi </w:t>
      </w:r>
      <w:r w:rsidR="0060596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2004). Pokles krevního tlaku po vertikalizaci může zůstat klinicky asymptomatický, pokud systolický krevní tlak nepoklesne natolik, že kompenzatorní cerebrovaskulární autoregulace nedokáže udržet dostatečnou perfuzi mozkem. Symptomatická OH se objeví</w:t>
      </w:r>
      <w:r w:rsidR="002E412C" w:rsidRPr="009F71BE">
        <w:rPr>
          <w:rFonts w:ascii="Times New Roman" w:hAnsi="Times New Roman" w:cs="Times New Roman"/>
          <w:sz w:val="24"/>
          <w:szCs w:val="24"/>
        </w:rPr>
        <w:t>,</w:t>
      </w:r>
      <w:r w:rsidR="00FA47ED" w:rsidRPr="009F71BE">
        <w:rPr>
          <w:rFonts w:ascii="Times New Roman" w:hAnsi="Times New Roman" w:cs="Times New Roman"/>
          <w:sz w:val="24"/>
          <w:szCs w:val="24"/>
        </w:rPr>
        <w:t xml:space="preserve"> </w:t>
      </w:r>
      <w:r w:rsidRPr="009F71BE">
        <w:rPr>
          <w:rFonts w:ascii="Times New Roman" w:hAnsi="Times New Roman" w:cs="Times New Roman"/>
          <w:sz w:val="24"/>
          <w:szCs w:val="24"/>
        </w:rPr>
        <w:t xml:space="preserve">pokud dojde k cerebrální hypoperfuzi. Toto se pak projeví pocitem závrati, celkovou slabostí, rozostřeným viděním nebo až synkopou (Isaacson </w:t>
      </w:r>
      <w:r w:rsidR="00A70BBA">
        <w:rPr>
          <w:rFonts w:ascii="Times New Roman" w:hAnsi="Times New Roman" w:cs="Times New Roman"/>
          <w:sz w:val="24"/>
          <w:szCs w:val="24"/>
        </w:rPr>
        <w:t xml:space="preserve">            </w:t>
      </w:r>
      <w:r w:rsidR="00605963" w:rsidRPr="009F71BE">
        <w:rPr>
          <w:rFonts w:ascii="Times New Roman" w:hAnsi="Times New Roman" w:cs="Times New Roman"/>
          <w:sz w:val="24"/>
          <w:szCs w:val="24"/>
        </w:rPr>
        <w:t xml:space="preserve">a Skettini </w:t>
      </w:r>
      <w:r w:rsidRPr="009F71BE">
        <w:rPr>
          <w:rFonts w:ascii="Times New Roman" w:hAnsi="Times New Roman" w:cs="Times New Roman"/>
          <w:sz w:val="24"/>
          <w:szCs w:val="24"/>
        </w:rPr>
        <w:t xml:space="preserve">2014). U pacientů s PN se vyskytuje jak asymptomatická, tak symptomatická OH, přičemž symptomatická </w:t>
      </w:r>
      <w:proofErr w:type="gramStart"/>
      <w:r w:rsidRPr="009F71BE">
        <w:rPr>
          <w:rFonts w:ascii="Times New Roman" w:hAnsi="Times New Roman" w:cs="Times New Roman"/>
          <w:sz w:val="24"/>
          <w:szCs w:val="24"/>
        </w:rPr>
        <w:t>OH je</w:t>
      </w:r>
      <w:proofErr w:type="gramEnd"/>
      <w:r w:rsidRPr="009F71BE">
        <w:rPr>
          <w:rFonts w:ascii="Times New Roman" w:hAnsi="Times New Roman" w:cs="Times New Roman"/>
          <w:sz w:val="24"/>
          <w:szCs w:val="24"/>
        </w:rPr>
        <w:t xml:space="preserve"> přítomna spíše v pokročilejších fázích onemocnění (Ha </w:t>
      </w:r>
      <w:r w:rsidR="0060596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2011). </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Patofyziologie: Ihned po postavení dochází vlivem gravitace k redistribuci </w:t>
      </w:r>
      <w:proofErr w:type="gramStart"/>
      <w:r w:rsidRPr="009F71BE">
        <w:rPr>
          <w:rFonts w:ascii="Times New Roman" w:hAnsi="Times New Roman" w:cs="Times New Roman"/>
          <w:sz w:val="24"/>
          <w:szCs w:val="24"/>
        </w:rPr>
        <w:t xml:space="preserve">krve </w:t>
      </w:r>
      <w:r w:rsidR="0083000C">
        <w:rPr>
          <w:rFonts w:ascii="Times New Roman" w:hAnsi="Times New Roman" w:cs="Times New Roman"/>
          <w:sz w:val="24"/>
          <w:szCs w:val="24"/>
        </w:rPr>
        <w:t xml:space="preserve">          </w:t>
      </w:r>
      <w:r w:rsidRPr="009F71BE">
        <w:rPr>
          <w:rFonts w:ascii="Times New Roman" w:hAnsi="Times New Roman" w:cs="Times New Roman"/>
          <w:sz w:val="24"/>
          <w:szCs w:val="24"/>
        </w:rPr>
        <w:t>a jejímu</w:t>
      </w:r>
      <w:proofErr w:type="gramEnd"/>
      <w:r w:rsidRPr="009F71BE">
        <w:rPr>
          <w:rFonts w:ascii="Times New Roman" w:hAnsi="Times New Roman" w:cs="Times New Roman"/>
          <w:sz w:val="24"/>
          <w:szCs w:val="24"/>
        </w:rPr>
        <w:t xml:space="preserve"> hromadění v dolních končetinách a v žilách splanchnické obl</w:t>
      </w:r>
      <w:r w:rsidR="0083000C">
        <w:rPr>
          <w:rFonts w:ascii="Times New Roman" w:hAnsi="Times New Roman" w:cs="Times New Roman"/>
          <w:sz w:val="24"/>
          <w:szCs w:val="24"/>
        </w:rPr>
        <w:t>asti. Tímto dojde k poklesu venó</w:t>
      </w:r>
      <w:r w:rsidRPr="009F71BE">
        <w:rPr>
          <w:rFonts w:ascii="Times New Roman" w:hAnsi="Times New Roman" w:cs="Times New Roman"/>
          <w:sz w:val="24"/>
          <w:szCs w:val="24"/>
        </w:rPr>
        <w:t xml:space="preserve">zního krevního návratu k srdci, což má za následek snížení srdečního výdeje. Ve snaze zabránit poklesu krevního tlaku dojde ke snížení působení vagu na srdeční </w:t>
      </w:r>
      <w:proofErr w:type="gramStart"/>
      <w:r w:rsidRPr="009F71BE">
        <w:rPr>
          <w:rFonts w:ascii="Times New Roman" w:hAnsi="Times New Roman" w:cs="Times New Roman"/>
          <w:sz w:val="24"/>
          <w:szCs w:val="24"/>
        </w:rPr>
        <w:t xml:space="preserve">sval </w:t>
      </w:r>
      <w:r w:rsidR="0083000C">
        <w:rPr>
          <w:rFonts w:ascii="Times New Roman" w:hAnsi="Times New Roman" w:cs="Times New Roman"/>
          <w:sz w:val="24"/>
          <w:szCs w:val="24"/>
        </w:rPr>
        <w:t xml:space="preserve">       </w:t>
      </w:r>
      <w:r w:rsidRPr="009F71BE">
        <w:rPr>
          <w:rFonts w:ascii="Times New Roman" w:hAnsi="Times New Roman" w:cs="Times New Roman"/>
          <w:sz w:val="24"/>
          <w:szCs w:val="24"/>
        </w:rPr>
        <w:lastRenderedPageBreak/>
        <w:t>a současně</w:t>
      </w:r>
      <w:proofErr w:type="gramEnd"/>
      <w:r w:rsidRPr="009F71BE">
        <w:rPr>
          <w:rFonts w:ascii="Times New Roman" w:hAnsi="Times New Roman" w:cs="Times New Roman"/>
          <w:sz w:val="24"/>
          <w:szCs w:val="24"/>
        </w:rPr>
        <w:t xml:space="preserve"> zvýšení aktivity sympatického nervového systému se zvýšením vaskulárního tonu, srdeční frekvence a srdeční kontraktility, což vede ke stabilizaci krevního tlaku. Ortostatická hypotenze tedy může být způsobena nadměrným poklesem srdečního výdeje nebo nedostatečnou vasokonstrikční aktivitou (Freeman</w:t>
      </w:r>
      <w:r w:rsidR="00605963"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2011). Na rozvoji OH </w:t>
      </w:r>
      <w:r w:rsidRPr="009F71BE">
        <w:rPr>
          <w:rFonts w:ascii="Times New Roman" w:eastAsia="Arial Unicode MS" w:hAnsi="Times New Roman" w:cs="Times New Roman"/>
          <w:sz w:val="24"/>
          <w:szCs w:val="24"/>
        </w:rPr>
        <w:t xml:space="preserve">u pacientů s PN se podílí 3 hlavní mechanismy: 1) Ztráta sympatických noradrenergních vláken zásobujících srdce. Sympatická denervace srdce byla prokázána scintigraficky (sníženým vychytáváním </w:t>
      </w:r>
      <w:r w:rsidRPr="009F71BE">
        <w:rPr>
          <w:rFonts w:ascii="Times New Roman" w:hAnsi="Times New Roman" w:cs="Times New Roman"/>
          <w:sz w:val="24"/>
          <w:szCs w:val="24"/>
        </w:rPr>
        <w:t xml:space="preserve">meta-iodobenzylguanidinu - MIBG) i histopatologicky a </w:t>
      </w:r>
      <w:r w:rsidRPr="009F71BE">
        <w:rPr>
          <w:rFonts w:ascii="Times New Roman" w:eastAsia="Arial Unicode MS" w:hAnsi="Times New Roman" w:cs="Times New Roman"/>
          <w:sz w:val="24"/>
          <w:szCs w:val="24"/>
        </w:rPr>
        <w:t xml:space="preserve">vyskytuje se již v časných fázích onemocnění </w:t>
      </w:r>
      <w:r w:rsidRPr="009F71BE">
        <w:rPr>
          <w:rFonts w:ascii="Times New Roman" w:hAnsi="Times New Roman" w:cs="Times New Roman"/>
          <w:sz w:val="24"/>
          <w:szCs w:val="24"/>
        </w:rPr>
        <w:t xml:space="preserve">(Fujishiro </w:t>
      </w:r>
      <w:r w:rsidR="0060596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2008, Orimo </w:t>
      </w:r>
      <w:r w:rsidR="0060596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2005). 2) Extrakardiální noradrenergní denervace. Tato je méně vyjádřená než ztráta sympatických vláken inervujících srdce. 3) Snížení baroreflexní odpovědi. Těžké narušení funkce parasympatické i sympatické komponenty barorefle</w:t>
      </w:r>
      <w:r w:rsidR="00AE253F">
        <w:rPr>
          <w:rFonts w:ascii="Times New Roman" w:hAnsi="Times New Roman" w:cs="Times New Roman"/>
          <w:sz w:val="24"/>
          <w:szCs w:val="24"/>
        </w:rPr>
        <w:t>xu je pro pacienty s PN trpící</w:t>
      </w:r>
      <w:r w:rsidRPr="009F71BE">
        <w:rPr>
          <w:rFonts w:ascii="Times New Roman" w:hAnsi="Times New Roman" w:cs="Times New Roman"/>
          <w:sz w:val="24"/>
          <w:szCs w:val="24"/>
        </w:rPr>
        <w:t xml:space="preserve"> ortostatickou hypotenzí charakteristické. </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Postižením výše zmíněných systémů nedochází pouze k rozvoj</w:t>
      </w:r>
      <w:r w:rsidR="00AE253F">
        <w:rPr>
          <w:rFonts w:ascii="Times New Roman" w:hAnsi="Times New Roman" w:cs="Times New Roman"/>
          <w:sz w:val="24"/>
          <w:szCs w:val="24"/>
        </w:rPr>
        <w:t>i ortostatické hypotenze, ale i</w:t>
      </w:r>
      <w:r w:rsidRPr="009F71BE">
        <w:rPr>
          <w:rFonts w:ascii="Times New Roman" w:hAnsi="Times New Roman" w:cs="Times New Roman"/>
          <w:sz w:val="24"/>
          <w:szCs w:val="24"/>
        </w:rPr>
        <w:t xml:space="preserve"> postprandiální hypotenze, noční hypertenze, kolísavého krevního tlaku, nevýkonnosti a snížené toleranci fyzické zátěže – viz dále (Jain </w:t>
      </w:r>
      <w:r w:rsidR="00605963" w:rsidRPr="009F71BE">
        <w:rPr>
          <w:rFonts w:ascii="Times New Roman" w:hAnsi="Times New Roman" w:cs="Times New Roman"/>
          <w:sz w:val="24"/>
          <w:szCs w:val="24"/>
        </w:rPr>
        <w:t xml:space="preserve">a Goldstein </w:t>
      </w:r>
      <w:r w:rsidRPr="009F71BE">
        <w:rPr>
          <w:rFonts w:ascii="Times New Roman" w:hAnsi="Times New Roman" w:cs="Times New Roman"/>
          <w:sz w:val="24"/>
          <w:szCs w:val="24"/>
        </w:rPr>
        <w:t>2012).</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Terapie: Ortostatickou hypotenzi můžeme ovlivnit postupy farkmakologickými </w:t>
      </w:r>
      <w:r w:rsidR="00AE253F">
        <w:rPr>
          <w:rFonts w:ascii="Times New Roman" w:hAnsi="Times New Roman" w:cs="Times New Roman"/>
          <w:sz w:val="24"/>
          <w:szCs w:val="24"/>
        </w:rPr>
        <w:t xml:space="preserve">           </w:t>
      </w:r>
      <w:r w:rsidRPr="009F71BE">
        <w:rPr>
          <w:rFonts w:ascii="Times New Roman" w:hAnsi="Times New Roman" w:cs="Times New Roman"/>
          <w:sz w:val="24"/>
          <w:szCs w:val="24"/>
        </w:rPr>
        <w:t xml:space="preserve">i nefarmakologickými. Z nefarmakologických postupů se doporučuje vyhýbat se náhlé vertikalizaci a Valsalvově manévru, používat kompresivní punčochy a kompresní abdominální pásy, spát s elevovanou horní polovinou těla alespoň o 30 stupňů, vypít denně </w:t>
      </w:r>
      <w:r w:rsidR="00164C8E">
        <w:rPr>
          <w:rFonts w:ascii="Times New Roman" w:hAnsi="Times New Roman" w:cs="Times New Roman"/>
          <w:sz w:val="24"/>
          <w:szCs w:val="24"/>
        </w:rPr>
        <w:t xml:space="preserve">  </w:t>
      </w:r>
      <w:r w:rsidRPr="009F71BE">
        <w:rPr>
          <w:rFonts w:ascii="Times New Roman" w:hAnsi="Times New Roman" w:cs="Times New Roman"/>
          <w:sz w:val="24"/>
          <w:szCs w:val="24"/>
        </w:rPr>
        <w:t xml:space="preserve">2-2,5 l vody a pokud lze, tak udržovat příjem 8 g soli denně. Dále se doporučuje vyhýbat </w:t>
      </w:r>
      <w:r w:rsidR="00164C8E">
        <w:rPr>
          <w:rFonts w:ascii="Times New Roman" w:hAnsi="Times New Roman" w:cs="Times New Roman"/>
          <w:sz w:val="24"/>
          <w:szCs w:val="24"/>
        </w:rPr>
        <w:t xml:space="preserve">se </w:t>
      </w:r>
      <w:r w:rsidRPr="009F71BE">
        <w:rPr>
          <w:rFonts w:ascii="Times New Roman" w:hAnsi="Times New Roman" w:cs="Times New Roman"/>
          <w:sz w:val="24"/>
          <w:szCs w:val="24"/>
        </w:rPr>
        <w:t>jídlu s vyšším obsahem sacharidů, omezit konzumaci alkoholu, vyhýbat se vysokým teplotám a náročnějšímu cvičení, kdy by mohlo dojít ke zvýšenému pocení a tak</w:t>
      </w:r>
      <w:r w:rsidR="00164C8E">
        <w:rPr>
          <w:rFonts w:ascii="Times New Roman" w:hAnsi="Times New Roman" w:cs="Times New Roman"/>
          <w:sz w:val="24"/>
          <w:szCs w:val="24"/>
        </w:rPr>
        <w:t xml:space="preserve"> k</w:t>
      </w:r>
      <w:r w:rsidRPr="009F71BE">
        <w:rPr>
          <w:rFonts w:ascii="Times New Roman" w:hAnsi="Times New Roman" w:cs="Times New Roman"/>
          <w:sz w:val="24"/>
          <w:szCs w:val="24"/>
        </w:rPr>
        <w:t xml:space="preserve"> dalšímu poklesu krevního tlaku.</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Z farmakologických postupů jsou vy</w:t>
      </w:r>
      <w:r w:rsidR="00BF2F71">
        <w:rPr>
          <w:rFonts w:ascii="Times New Roman" w:hAnsi="Times New Roman" w:cs="Times New Roman"/>
          <w:sz w:val="24"/>
          <w:szCs w:val="24"/>
        </w:rPr>
        <w:t>u</w:t>
      </w:r>
      <w:r w:rsidR="006F4728">
        <w:rPr>
          <w:rFonts w:ascii="Times New Roman" w:hAnsi="Times New Roman" w:cs="Times New Roman"/>
          <w:sz w:val="24"/>
          <w:szCs w:val="24"/>
        </w:rPr>
        <w:t>žívány dvě skupiny léků: 1) l</w:t>
      </w:r>
      <w:r w:rsidRPr="009F71BE">
        <w:rPr>
          <w:rFonts w:ascii="Times New Roman" w:hAnsi="Times New Roman" w:cs="Times New Roman"/>
          <w:sz w:val="24"/>
          <w:szCs w:val="24"/>
        </w:rPr>
        <w:t>éky zvyšující objem krevní plazmy, tzv. plazma expandery, především flu</w:t>
      </w:r>
      <w:r w:rsidR="006F4728">
        <w:rPr>
          <w:rFonts w:ascii="Times New Roman" w:hAnsi="Times New Roman" w:cs="Times New Roman"/>
          <w:sz w:val="24"/>
          <w:szCs w:val="24"/>
        </w:rPr>
        <w:t>drocortison a desmopressin; 2) v</w:t>
      </w:r>
      <w:r w:rsidRPr="009F71BE">
        <w:rPr>
          <w:rFonts w:ascii="Times New Roman" w:hAnsi="Times New Roman" w:cs="Times New Roman"/>
          <w:sz w:val="24"/>
          <w:szCs w:val="24"/>
        </w:rPr>
        <w:t xml:space="preserve">azoaktivní léky, které vasokonstikcí snižují vaskulární objem, především midodrin, droxidopa, indometacin nebo subkutánně podávaný oktreotid (tento inhibuje splanchnickou vazodilataci a brání tak postprandiální hypotenzi). Farmakologickou léčbu ortostatické hypotenze je však třeba vést velmi opatrně, jelikož zvýšení krevního volumu může vést k srdečnímu selhávání a periferním edémům, u vazokonstriktorů naopak hrozí noční hypertenze (Mostile </w:t>
      </w:r>
      <w:r w:rsidR="00605963" w:rsidRPr="009F71BE">
        <w:rPr>
          <w:rFonts w:ascii="Times New Roman" w:hAnsi="Times New Roman" w:cs="Times New Roman"/>
          <w:sz w:val="24"/>
          <w:szCs w:val="24"/>
        </w:rPr>
        <w:t xml:space="preserve">a Jankovic </w:t>
      </w:r>
      <w:r w:rsidRPr="009F71BE">
        <w:rPr>
          <w:rFonts w:ascii="Times New Roman" w:hAnsi="Times New Roman" w:cs="Times New Roman"/>
          <w:sz w:val="24"/>
          <w:szCs w:val="24"/>
        </w:rPr>
        <w:t>2009).</w:t>
      </w:r>
    </w:p>
    <w:p w:rsidR="00BE0368" w:rsidRDefault="00BE0368" w:rsidP="003C6D61">
      <w:pPr>
        <w:spacing w:line="360" w:lineRule="auto"/>
        <w:jc w:val="both"/>
        <w:rPr>
          <w:rFonts w:ascii="Times New Roman" w:hAnsi="Times New Roman" w:cs="Times New Roman"/>
          <w:i/>
          <w:sz w:val="24"/>
          <w:szCs w:val="24"/>
          <w:u w:val="single"/>
        </w:rPr>
      </w:pPr>
    </w:p>
    <w:p w:rsidR="008B69E6" w:rsidRPr="005C6619" w:rsidRDefault="008B69E6" w:rsidP="003C6D61">
      <w:pPr>
        <w:spacing w:line="360" w:lineRule="auto"/>
        <w:jc w:val="both"/>
        <w:rPr>
          <w:rFonts w:ascii="Times New Roman" w:hAnsi="Times New Roman" w:cs="Times New Roman"/>
          <w:sz w:val="24"/>
          <w:szCs w:val="24"/>
        </w:rPr>
      </w:pPr>
      <w:r w:rsidRPr="005C6619">
        <w:rPr>
          <w:rFonts w:ascii="Times New Roman" w:hAnsi="Times New Roman" w:cs="Times New Roman"/>
          <w:sz w:val="24"/>
          <w:szCs w:val="24"/>
          <w:u w:val="single"/>
        </w:rPr>
        <w:lastRenderedPageBreak/>
        <w:t>Noční hypertenze</w:t>
      </w:r>
      <w:r w:rsidRPr="005C6619">
        <w:rPr>
          <w:rFonts w:ascii="Times New Roman" w:hAnsi="Times New Roman" w:cs="Times New Roman"/>
          <w:sz w:val="24"/>
          <w:szCs w:val="24"/>
        </w:rPr>
        <w:t>:</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Podle recentní studie až u 88</w:t>
      </w:r>
      <w:r w:rsidR="0012438A" w:rsidRPr="009F71BE">
        <w:rPr>
          <w:rFonts w:ascii="Times New Roman" w:hAnsi="Times New Roman" w:cs="Times New Roman"/>
          <w:sz w:val="24"/>
          <w:szCs w:val="24"/>
        </w:rPr>
        <w:t xml:space="preserve"> </w:t>
      </w:r>
      <w:r w:rsidRPr="009F71BE">
        <w:rPr>
          <w:rFonts w:ascii="Times New Roman" w:hAnsi="Times New Roman" w:cs="Times New Roman"/>
          <w:sz w:val="24"/>
          <w:szCs w:val="24"/>
        </w:rPr>
        <w:t>% pacientů s PN nedochází v noci k poklesu krevního tlaku, u 63</w:t>
      </w:r>
      <w:r w:rsidR="0012438A" w:rsidRPr="009F71BE">
        <w:rPr>
          <w:rFonts w:ascii="Times New Roman" w:hAnsi="Times New Roman" w:cs="Times New Roman"/>
          <w:sz w:val="24"/>
          <w:szCs w:val="24"/>
        </w:rPr>
        <w:t xml:space="preserve"> % </w:t>
      </w:r>
      <w:r w:rsidRPr="009F71BE">
        <w:rPr>
          <w:rFonts w:ascii="Times New Roman" w:hAnsi="Times New Roman" w:cs="Times New Roman"/>
          <w:sz w:val="24"/>
          <w:szCs w:val="24"/>
        </w:rPr>
        <w:t xml:space="preserve">pacientů je popisován naopak vzestup krevního tlaku (nad 125/80). Vyskytuje se jak u pacientů s OH, tak i u pacientů bez OH, a to nezávisle na koexistující arteriální hypertenzi a terapii antihypertenzivy (Sommer </w:t>
      </w:r>
      <w:r w:rsidR="0060596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2011). </w:t>
      </w:r>
    </w:p>
    <w:p w:rsidR="00BA59DD" w:rsidRDefault="008B69E6" w:rsidP="00BA59DD">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Terapie:</w:t>
      </w:r>
      <w:r w:rsidR="000802B0">
        <w:rPr>
          <w:rFonts w:ascii="Times New Roman" w:hAnsi="Times New Roman" w:cs="Times New Roman"/>
          <w:sz w:val="24"/>
          <w:szCs w:val="24"/>
        </w:rPr>
        <w:t xml:space="preserve"> U pacientů s PN j</w:t>
      </w:r>
      <w:r w:rsidRPr="009F71BE">
        <w:rPr>
          <w:rFonts w:ascii="Times New Roman" w:hAnsi="Times New Roman" w:cs="Times New Roman"/>
          <w:sz w:val="24"/>
          <w:szCs w:val="24"/>
        </w:rPr>
        <w:t>e doporučováno 24 hodinové ambulantní monitorování krevního tlaku a při noční hypertenzi zvážení antihypertenzní terapie k prevenci orgánového postižení. Opatrnosti je však třeba u současně koexistující ortostatické hypotenze, kde může dojít k prohloubení hypotenze po vertikalizaci</w:t>
      </w:r>
      <w:r w:rsidR="000802B0">
        <w:rPr>
          <w:rFonts w:ascii="Times New Roman" w:hAnsi="Times New Roman" w:cs="Times New Roman"/>
          <w:sz w:val="24"/>
          <w:szCs w:val="24"/>
        </w:rPr>
        <w:t>,</w:t>
      </w:r>
      <w:r w:rsidRPr="009F71BE">
        <w:rPr>
          <w:rFonts w:ascii="Times New Roman" w:hAnsi="Times New Roman" w:cs="Times New Roman"/>
          <w:sz w:val="24"/>
          <w:szCs w:val="24"/>
        </w:rPr>
        <w:t xml:space="preserve"> a tak </w:t>
      </w:r>
      <w:r w:rsidR="000802B0">
        <w:rPr>
          <w:rFonts w:ascii="Times New Roman" w:hAnsi="Times New Roman" w:cs="Times New Roman"/>
          <w:sz w:val="24"/>
          <w:szCs w:val="24"/>
        </w:rPr>
        <w:t>k predisponování rozvoje</w:t>
      </w:r>
      <w:r w:rsidRPr="009F71BE">
        <w:rPr>
          <w:rFonts w:ascii="Times New Roman" w:hAnsi="Times New Roman" w:cs="Times New Roman"/>
          <w:sz w:val="24"/>
          <w:szCs w:val="24"/>
        </w:rPr>
        <w:t xml:space="preserve"> </w:t>
      </w:r>
      <w:proofErr w:type="gramStart"/>
      <w:r w:rsidRPr="009F71BE">
        <w:rPr>
          <w:rFonts w:ascii="Times New Roman" w:hAnsi="Times New Roman" w:cs="Times New Roman"/>
          <w:sz w:val="24"/>
          <w:szCs w:val="24"/>
        </w:rPr>
        <w:t xml:space="preserve">synkop </w:t>
      </w:r>
      <w:r w:rsidR="000802B0">
        <w:rPr>
          <w:rFonts w:ascii="Times New Roman" w:hAnsi="Times New Roman" w:cs="Times New Roman"/>
          <w:sz w:val="24"/>
          <w:szCs w:val="24"/>
        </w:rPr>
        <w:t xml:space="preserve">           </w:t>
      </w:r>
      <w:r w:rsidRPr="009F71BE">
        <w:rPr>
          <w:rFonts w:ascii="Times New Roman" w:hAnsi="Times New Roman" w:cs="Times New Roman"/>
          <w:sz w:val="24"/>
          <w:szCs w:val="24"/>
        </w:rPr>
        <w:t>a cerebrální</w:t>
      </w:r>
      <w:proofErr w:type="gramEnd"/>
      <w:r w:rsidRPr="009F71BE">
        <w:rPr>
          <w:rFonts w:ascii="Times New Roman" w:hAnsi="Times New Roman" w:cs="Times New Roman"/>
          <w:sz w:val="24"/>
          <w:szCs w:val="24"/>
        </w:rPr>
        <w:t xml:space="preserve"> ischemizace (Sommer</w:t>
      </w:r>
      <w:r w:rsidR="00605963"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2011).</w:t>
      </w:r>
    </w:p>
    <w:p w:rsidR="008B69E6" w:rsidRPr="004400C1" w:rsidRDefault="008B69E6" w:rsidP="003C6D61">
      <w:pPr>
        <w:spacing w:line="360" w:lineRule="auto"/>
        <w:jc w:val="both"/>
        <w:rPr>
          <w:rFonts w:ascii="Times New Roman" w:hAnsi="Times New Roman" w:cs="Times New Roman"/>
          <w:sz w:val="24"/>
          <w:szCs w:val="24"/>
        </w:rPr>
      </w:pPr>
      <w:r w:rsidRPr="004400C1">
        <w:rPr>
          <w:rFonts w:ascii="Times New Roman" w:hAnsi="Times New Roman" w:cs="Times New Roman"/>
          <w:sz w:val="24"/>
          <w:szCs w:val="24"/>
          <w:u w:val="single"/>
        </w:rPr>
        <w:t>Postprandiální hypotenze</w:t>
      </w:r>
      <w:r w:rsidRPr="004400C1">
        <w:rPr>
          <w:rFonts w:ascii="Times New Roman" w:hAnsi="Times New Roman" w:cs="Times New Roman"/>
          <w:sz w:val="24"/>
          <w:szCs w:val="24"/>
        </w:rPr>
        <w:t>:</w:t>
      </w:r>
    </w:p>
    <w:p w:rsidR="008B69E6" w:rsidRPr="009F71BE"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Postprandiální hypotenze je definována jako pokles systolického krevního </w:t>
      </w:r>
      <w:proofErr w:type="gramStart"/>
      <w:r w:rsidRPr="009F71BE">
        <w:rPr>
          <w:rFonts w:ascii="Times New Roman" w:hAnsi="Times New Roman" w:cs="Times New Roman"/>
          <w:sz w:val="24"/>
          <w:szCs w:val="24"/>
        </w:rPr>
        <w:t xml:space="preserve">tlaku </w:t>
      </w:r>
      <w:r w:rsidR="006564D5">
        <w:rPr>
          <w:rFonts w:ascii="Times New Roman" w:hAnsi="Times New Roman" w:cs="Times New Roman"/>
          <w:sz w:val="24"/>
          <w:szCs w:val="24"/>
        </w:rPr>
        <w:t xml:space="preserve">         </w:t>
      </w:r>
      <w:r w:rsidRPr="009F71BE">
        <w:rPr>
          <w:rFonts w:ascii="Times New Roman" w:hAnsi="Times New Roman" w:cs="Times New Roman"/>
          <w:sz w:val="24"/>
          <w:szCs w:val="24"/>
        </w:rPr>
        <w:t>o 20</w:t>
      </w:r>
      <w:proofErr w:type="gramEnd"/>
      <w:r w:rsidRPr="009F71BE">
        <w:rPr>
          <w:rFonts w:ascii="Times New Roman" w:hAnsi="Times New Roman" w:cs="Times New Roman"/>
          <w:sz w:val="24"/>
          <w:szCs w:val="24"/>
        </w:rPr>
        <w:t xml:space="preserve"> mmHg nebo pokles systolického tlaku pod 90 mmHg z původní hodnoty 100 mmHg během 2 hodin po jídle. Postprandiální pokles krevního tlaku závisí i na charakteru jídla, výraznější pokles tlaku je popisován u jídla bohatého na sacharidy a u teplé stravy (50</w:t>
      </w:r>
      <w:r w:rsidR="006564D5">
        <w:rPr>
          <w:rFonts w:ascii="Times New Roman" w:hAnsi="Times New Roman" w:cs="Times New Roman"/>
          <w:sz w:val="24"/>
          <w:szCs w:val="24"/>
        </w:rPr>
        <w:t xml:space="preserve"> </w:t>
      </w:r>
      <w:r w:rsidRPr="009F71BE">
        <w:rPr>
          <w:rFonts w:ascii="Times New Roman" w:hAnsi="Times New Roman" w:cs="Times New Roman"/>
          <w:sz w:val="24"/>
          <w:szCs w:val="24"/>
        </w:rPr>
        <w:t>°C). Může se vyskytnout po kterémkoliv jídle, nejčastěji však po snídani nebo obědě (Luciano</w:t>
      </w:r>
      <w:r w:rsidR="00895544"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2010).</w:t>
      </w:r>
    </w:p>
    <w:p w:rsidR="00615E6D" w:rsidRDefault="008B69E6"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Terapie: Z nefarmakolo</w:t>
      </w:r>
      <w:r w:rsidR="00305868">
        <w:rPr>
          <w:rFonts w:ascii="Times New Roman" w:hAnsi="Times New Roman" w:cs="Times New Roman"/>
          <w:sz w:val="24"/>
          <w:szCs w:val="24"/>
        </w:rPr>
        <w:t>gických metod lze doporučit pít vodu</w:t>
      </w:r>
      <w:r w:rsidRPr="009F71BE">
        <w:rPr>
          <w:rFonts w:ascii="Times New Roman" w:hAnsi="Times New Roman" w:cs="Times New Roman"/>
          <w:sz w:val="24"/>
          <w:szCs w:val="24"/>
        </w:rPr>
        <w:t xml:space="preserve"> před jídlem (vypití </w:t>
      </w:r>
      <w:r w:rsidR="00305868">
        <w:rPr>
          <w:rFonts w:ascii="Times New Roman" w:hAnsi="Times New Roman" w:cs="Times New Roman"/>
          <w:sz w:val="24"/>
          <w:szCs w:val="24"/>
        </w:rPr>
        <w:t xml:space="preserve">    350-</w:t>
      </w:r>
      <w:r w:rsidRPr="009F71BE">
        <w:rPr>
          <w:rFonts w:ascii="Times New Roman" w:hAnsi="Times New Roman" w:cs="Times New Roman"/>
          <w:sz w:val="24"/>
          <w:szCs w:val="24"/>
        </w:rPr>
        <w:t>480 ml může zmírnit pokles tlaku až o 20 mmHg u pacientů s autonomním selháním), sníž</w:t>
      </w:r>
      <w:r w:rsidR="00305868">
        <w:rPr>
          <w:rFonts w:ascii="Times New Roman" w:hAnsi="Times New Roman" w:cs="Times New Roman"/>
          <w:sz w:val="24"/>
          <w:szCs w:val="24"/>
        </w:rPr>
        <w:t>it</w:t>
      </w:r>
      <w:r w:rsidRPr="009F71BE">
        <w:rPr>
          <w:rFonts w:ascii="Times New Roman" w:hAnsi="Times New Roman" w:cs="Times New Roman"/>
          <w:sz w:val="24"/>
          <w:szCs w:val="24"/>
        </w:rPr>
        <w:t xml:space="preserve"> množství sacharidů v jídle, jíst častěji menší porce či zůstat po jídle sedět nebo ležet. Po jídle lze doporučit i chůzi, efekt na tlak trvá ale jen po dobu chůze, pak je třeba opět zaujmout polohu vsedě nebo vleže. Z farmakologických postupů jsou zkoušeny kofein (60-200</w:t>
      </w:r>
      <w:r w:rsidR="00305868">
        <w:rPr>
          <w:rFonts w:ascii="Times New Roman" w:hAnsi="Times New Roman" w:cs="Times New Roman"/>
          <w:sz w:val="24"/>
          <w:szCs w:val="24"/>
        </w:rPr>
        <w:t xml:space="preserve"> </w:t>
      </w:r>
      <w:r w:rsidRPr="009F71BE">
        <w:rPr>
          <w:rFonts w:ascii="Times New Roman" w:hAnsi="Times New Roman" w:cs="Times New Roman"/>
          <w:sz w:val="24"/>
          <w:szCs w:val="24"/>
        </w:rPr>
        <w:t xml:space="preserve">mg před jídlem), inhibitory alfa-glukosidázy nebo oktreotid (analog somatostatinu), tyto postupy ale mohou být spojeny s výskytem nežádoucích účinků, jako </w:t>
      </w:r>
      <w:r w:rsidR="00305868">
        <w:rPr>
          <w:rFonts w:ascii="Times New Roman" w:hAnsi="Times New Roman" w:cs="Times New Roman"/>
          <w:sz w:val="24"/>
          <w:szCs w:val="24"/>
        </w:rPr>
        <w:t xml:space="preserve">jsou </w:t>
      </w:r>
      <w:r w:rsidRPr="009F71BE">
        <w:rPr>
          <w:rFonts w:ascii="Times New Roman" w:hAnsi="Times New Roman" w:cs="Times New Roman"/>
          <w:sz w:val="24"/>
          <w:szCs w:val="24"/>
        </w:rPr>
        <w:t xml:space="preserve">palpitace, bolesti břicha, flatulence, průjem (Luciano </w:t>
      </w:r>
      <w:r w:rsidR="00895544"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2010). Dále bychom s</w:t>
      </w:r>
      <w:r w:rsidR="00305868">
        <w:rPr>
          <w:rFonts w:ascii="Times New Roman" w:hAnsi="Times New Roman" w:cs="Times New Roman"/>
          <w:sz w:val="24"/>
          <w:szCs w:val="24"/>
        </w:rPr>
        <w:t>e měli vyhnout diuretikům, která</w:t>
      </w:r>
      <w:r w:rsidRPr="009F71BE">
        <w:rPr>
          <w:rFonts w:ascii="Times New Roman" w:hAnsi="Times New Roman" w:cs="Times New Roman"/>
          <w:sz w:val="24"/>
          <w:szCs w:val="24"/>
        </w:rPr>
        <w:t xml:space="preserve"> mohou hypotenzi prohlubovat.</w:t>
      </w:r>
    </w:p>
    <w:p w:rsidR="008B69E6" w:rsidRPr="00615E6D" w:rsidRDefault="008B69E6" w:rsidP="003C6D61">
      <w:pPr>
        <w:spacing w:line="360" w:lineRule="auto"/>
        <w:jc w:val="both"/>
        <w:rPr>
          <w:rFonts w:ascii="Times New Roman" w:hAnsi="Times New Roman" w:cs="Times New Roman"/>
          <w:sz w:val="24"/>
          <w:szCs w:val="24"/>
        </w:rPr>
      </w:pPr>
      <w:r w:rsidRPr="00615E6D">
        <w:rPr>
          <w:rFonts w:ascii="Times New Roman" w:hAnsi="Times New Roman" w:cs="Times New Roman"/>
          <w:sz w:val="24"/>
          <w:szCs w:val="24"/>
          <w:u w:val="single"/>
        </w:rPr>
        <w:t>Kolísání krevního tlaku</w:t>
      </w:r>
      <w:r w:rsidRPr="00615E6D">
        <w:rPr>
          <w:rFonts w:ascii="Times New Roman" w:hAnsi="Times New Roman" w:cs="Times New Roman"/>
          <w:sz w:val="24"/>
          <w:szCs w:val="24"/>
        </w:rPr>
        <w:t>:</w:t>
      </w:r>
    </w:p>
    <w:p w:rsidR="00BA59DD" w:rsidRDefault="00A919C5" w:rsidP="00BA59D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U pacientů s PN b</w:t>
      </w:r>
      <w:r w:rsidR="008B69E6" w:rsidRPr="009F71BE">
        <w:rPr>
          <w:rFonts w:ascii="Times New Roman" w:hAnsi="Times New Roman" w:cs="Times New Roman"/>
          <w:sz w:val="24"/>
          <w:szCs w:val="24"/>
        </w:rPr>
        <w:t xml:space="preserve">ylo zjištěno výrazné kolísání krevního tlaku, a to až o 100 mmHg systolického tlaku, ačkoliv průměrný krevní tlak nemusí být značně odlišný od kontrolní skupiny jedinců. Pacienti </w:t>
      </w:r>
      <w:r w:rsidR="00477620">
        <w:rPr>
          <w:rFonts w:ascii="Times New Roman" w:hAnsi="Times New Roman" w:cs="Times New Roman"/>
          <w:sz w:val="24"/>
          <w:szCs w:val="24"/>
        </w:rPr>
        <w:t>s PN nezřídka dosahují hodnot více než</w:t>
      </w:r>
      <w:r w:rsidR="008B69E6" w:rsidRPr="009F71BE">
        <w:rPr>
          <w:rFonts w:ascii="Times New Roman" w:hAnsi="Times New Roman" w:cs="Times New Roman"/>
          <w:sz w:val="24"/>
          <w:szCs w:val="24"/>
        </w:rPr>
        <w:t xml:space="preserve"> 200 mmHg systoly, </w:t>
      </w:r>
      <w:r w:rsidR="00B47A3A">
        <w:rPr>
          <w:rFonts w:ascii="Times New Roman" w:hAnsi="Times New Roman" w:cs="Times New Roman"/>
          <w:sz w:val="24"/>
          <w:szCs w:val="24"/>
        </w:rPr>
        <w:t xml:space="preserve">což </w:t>
      </w:r>
      <w:r w:rsidR="00B47A3A">
        <w:rPr>
          <w:rFonts w:ascii="Times New Roman" w:hAnsi="Times New Roman" w:cs="Times New Roman"/>
          <w:sz w:val="24"/>
          <w:szCs w:val="24"/>
        </w:rPr>
        <w:lastRenderedPageBreak/>
        <w:t>může být významným rizikovým faktorem</w:t>
      </w:r>
      <w:r w:rsidR="008B69E6" w:rsidRPr="009F71BE">
        <w:rPr>
          <w:rFonts w:ascii="Times New Roman" w:hAnsi="Times New Roman" w:cs="Times New Roman"/>
          <w:sz w:val="24"/>
          <w:szCs w:val="24"/>
        </w:rPr>
        <w:t xml:space="preserve"> rozvoje cévní mozkové příhody, kardiovaskulárních onemocnění či hypertonického postižení jiných orgánů (Tsukamoto</w:t>
      </w:r>
      <w:r w:rsidR="00895544" w:rsidRPr="009F71BE">
        <w:rPr>
          <w:rFonts w:ascii="Times New Roman" w:hAnsi="Times New Roman" w:cs="Times New Roman"/>
          <w:sz w:val="24"/>
          <w:szCs w:val="24"/>
        </w:rPr>
        <w:t xml:space="preserve"> et al.</w:t>
      </w:r>
      <w:r w:rsidR="008B69E6" w:rsidRPr="009F71BE">
        <w:rPr>
          <w:rFonts w:ascii="Times New Roman" w:hAnsi="Times New Roman" w:cs="Times New Roman"/>
          <w:sz w:val="24"/>
          <w:szCs w:val="24"/>
        </w:rPr>
        <w:t xml:space="preserve"> 2013).</w:t>
      </w:r>
    </w:p>
    <w:p w:rsidR="00BA59DD" w:rsidRDefault="00BA59DD" w:rsidP="00BA59DD">
      <w:pPr>
        <w:spacing w:line="360" w:lineRule="auto"/>
        <w:ind w:firstLine="708"/>
        <w:jc w:val="both"/>
        <w:rPr>
          <w:rFonts w:ascii="Times New Roman" w:hAnsi="Times New Roman" w:cs="Times New Roman"/>
          <w:sz w:val="24"/>
          <w:szCs w:val="24"/>
        </w:rPr>
      </w:pPr>
    </w:p>
    <w:p w:rsidR="00BA59DD" w:rsidRPr="00BA59DD" w:rsidRDefault="00BA59DD" w:rsidP="00BA59DD">
      <w:pPr>
        <w:spacing w:line="360" w:lineRule="auto"/>
        <w:ind w:firstLine="708"/>
        <w:jc w:val="both"/>
        <w:rPr>
          <w:rFonts w:ascii="Times New Roman" w:hAnsi="Times New Roman" w:cs="Times New Roman"/>
          <w:sz w:val="24"/>
          <w:szCs w:val="24"/>
        </w:rPr>
      </w:pPr>
    </w:p>
    <w:p w:rsidR="00EF65D1" w:rsidRPr="009F71BE" w:rsidRDefault="000969B7" w:rsidP="003C6D61">
      <w:pPr>
        <w:spacing w:line="360" w:lineRule="auto"/>
        <w:jc w:val="both"/>
        <w:rPr>
          <w:rFonts w:ascii="Times New Roman" w:hAnsi="Times New Roman" w:cs="Times New Roman"/>
          <w:sz w:val="24"/>
          <w:szCs w:val="24"/>
        </w:rPr>
      </w:pPr>
      <w:r w:rsidRPr="009F71BE">
        <w:rPr>
          <w:rFonts w:ascii="Times New Roman" w:hAnsi="Times New Roman" w:cs="Times New Roman"/>
          <w:b/>
          <w:sz w:val="24"/>
          <w:szCs w:val="24"/>
        </w:rPr>
        <w:t>3</w:t>
      </w:r>
      <w:r w:rsidR="004162E8" w:rsidRPr="009F71BE">
        <w:rPr>
          <w:rFonts w:ascii="Times New Roman" w:hAnsi="Times New Roman" w:cs="Times New Roman"/>
          <w:b/>
          <w:sz w:val="24"/>
          <w:szCs w:val="24"/>
        </w:rPr>
        <w:tab/>
      </w:r>
      <w:r w:rsidR="00EF65D1" w:rsidRPr="009F71BE">
        <w:rPr>
          <w:rFonts w:ascii="Times New Roman" w:hAnsi="Times New Roman" w:cs="Times New Roman"/>
          <w:b/>
          <w:sz w:val="24"/>
          <w:szCs w:val="24"/>
        </w:rPr>
        <w:t>Možnos</w:t>
      </w:r>
      <w:r w:rsidR="00DC1D39" w:rsidRPr="009F71BE">
        <w:rPr>
          <w:rFonts w:ascii="Times New Roman" w:hAnsi="Times New Roman" w:cs="Times New Roman"/>
          <w:b/>
          <w:sz w:val="24"/>
          <w:szCs w:val="24"/>
        </w:rPr>
        <w:t>ti detekce autonomních poruch</w:t>
      </w:r>
      <w:r w:rsidR="00EF65D1" w:rsidRPr="009F71BE">
        <w:rPr>
          <w:rFonts w:ascii="Times New Roman" w:hAnsi="Times New Roman" w:cs="Times New Roman"/>
          <w:b/>
          <w:sz w:val="24"/>
          <w:szCs w:val="24"/>
        </w:rPr>
        <w:t xml:space="preserve"> u P</w:t>
      </w:r>
      <w:r w:rsidR="004720D9" w:rsidRPr="009F71BE">
        <w:rPr>
          <w:rFonts w:ascii="Times New Roman" w:hAnsi="Times New Roman" w:cs="Times New Roman"/>
          <w:b/>
          <w:sz w:val="24"/>
          <w:szCs w:val="24"/>
        </w:rPr>
        <w:t>arkinsonovy nemoci</w:t>
      </w:r>
    </w:p>
    <w:p w:rsidR="00BA59DD" w:rsidRDefault="00BA59DD"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p>
    <w:p w:rsidR="00EF65D1" w:rsidRPr="009F71BE" w:rsidRDefault="00EF65D1"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Non-motorické příznaky PN jsou závažným problémem, který výrazně přispívá k disabilitě pacientů a zhoršuje tak kvalitu</w:t>
      </w:r>
      <w:r w:rsidR="00FD56F8" w:rsidRPr="009F71BE">
        <w:rPr>
          <w:rFonts w:ascii="Times New Roman" w:eastAsia="Times New Roman" w:hAnsi="Times New Roman" w:cs="Times New Roman"/>
          <w:sz w:val="24"/>
          <w:szCs w:val="24"/>
          <w:lang w:eastAsia="cs-CZ"/>
        </w:rPr>
        <w:t xml:space="preserve"> jejich</w:t>
      </w:r>
      <w:r w:rsidRPr="009F71BE">
        <w:rPr>
          <w:rFonts w:ascii="Times New Roman" w:eastAsia="Times New Roman" w:hAnsi="Times New Roman" w:cs="Times New Roman"/>
          <w:sz w:val="24"/>
          <w:szCs w:val="24"/>
          <w:lang w:eastAsia="cs-CZ"/>
        </w:rPr>
        <w:t xml:space="preserve"> ž</w:t>
      </w:r>
      <w:r w:rsidR="00D16008" w:rsidRPr="009F71BE">
        <w:rPr>
          <w:rFonts w:ascii="Times New Roman" w:eastAsia="Times New Roman" w:hAnsi="Times New Roman" w:cs="Times New Roman"/>
          <w:sz w:val="24"/>
          <w:szCs w:val="24"/>
          <w:lang w:eastAsia="cs-CZ"/>
        </w:rPr>
        <w:t>ivota. Je proto</w:t>
      </w:r>
      <w:r w:rsidRPr="009F71BE">
        <w:rPr>
          <w:rFonts w:ascii="Times New Roman" w:eastAsia="Times New Roman" w:hAnsi="Times New Roman" w:cs="Times New Roman"/>
          <w:sz w:val="24"/>
          <w:szCs w:val="24"/>
          <w:lang w:eastAsia="cs-CZ"/>
        </w:rPr>
        <w:t xml:space="preserve"> důležité na tyto příznaky myslet, zavčas rozpoznat jejich přítomnost a adekvátně pak zasáhnout terapeuticky. Bohužel se ale stále ještě mnoho neurologů při pravidelných kontrolách zaměřuje pouze na motorické příznaky PN, a ty non-motorické zůstávají nerozpo</w:t>
      </w:r>
      <w:r w:rsidR="00FD26D4">
        <w:rPr>
          <w:rFonts w:ascii="Times New Roman" w:eastAsia="Times New Roman" w:hAnsi="Times New Roman" w:cs="Times New Roman"/>
          <w:sz w:val="24"/>
          <w:szCs w:val="24"/>
          <w:lang w:eastAsia="cs-CZ"/>
        </w:rPr>
        <w:t>znány. Na tuto skutečnost poprvé</w:t>
      </w:r>
      <w:r w:rsidRPr="009F71BE">
        <w:rPr>
          <w:rFonts w:ascii="Times New Roman" w:eastAsia="Times New Roman" w:hAnsi="Times New Roman" w:cs="Times New Roman"/>
          <w:sz w:val="24"/>
          <w:szCs w:val="24"/>
          <w:lang w:eastAsia="cs-CZ"/>
        </w:rPr>
        <w:t xml:space="preserve"> upozornil Shulman se svými spolupracovníky (Shulman </w:t>
      </w:r>
      <w:r w:rsidR="00BD2779" w:rsidRPr="009F71BE">
        <w:rPr>
          <w:rFonts w:ascii="Times New Roman" w:eastAsia="Times New Roman" w:hAnsi="Times New Roman" w:cs="Times New Roman"/>
          <w:sz w:val="24"/>
          <w:szCs w:val="24"/>
          <w:lang w:eastAsia="cs-CZ"/>
        </w:rPr>
        <w:t xml:space="preserve">et al. </w:t>
      </w:r>
      <w:r w:rsidRPr="009F71BE">
        <w:rPr>
          <w:rFonts w:ascii="Times New Roman" w:eastAsia="Times New Roman" w:hAnsi="Times New Roman" w:cs="Times New Roman"/>
          <w:sz w:val="24"/>
          <w:szCs w:val="24"/>
          <w:lang w:eastAsia="cs-CZ"/>
        </w:rPr>
        <w:t xml:space="preserve">2002). Ve své prospektivní studii zjistil, že neurologové během rutinních kontrol nerozpoznali příznaky deprese, úzkosti a zvýšené únavnosti ve více než polovině případů a poruchy spánku u 40 % pacientů. Obdobnou studii provedl se svými spolupracovníky i Chaudhuri (Chaudhuri </w:t>
      </w:r>
      <w:r w:rsidR="001D5A06" w:rsidRPr="009F71BE">
        <w:rPr>
          <w:rFonts w:ascii="Times New Roman" w:eastAsia="Times New Roman" w:hAnsi="Times New Roman" w:cs="Times New Roman"/>
          <w:sz w:val="24"/>
          <w:szCs w:val="24"/>
          <w:lang w:eastAsia="cs-CZ"/>
        </w:rPr>
        <w:t xml:space="preserve">et al. </w:t>
      </w:r>
      <w:r w:rsidR="00BD23B3">
        <w:rPr>
          <w:rFonts w:ascii="Times New Roman" w:eastAsia="Times New Roman" w:hAnsi="Times New Roman" w:cs="Times New Roman"/>
          <w:sz w:val="24"/>
          <w:szCs w:val="24"/>
          <w:lang w:eastAsia="cs-CZ"/>
        </w:rPr>
        <w:t xml:space="preserve">2010). Za použití </w:t>
      </w:r>
      <w:r w:rsidRPr="009F71BE">
        <w:rPr>
          <w:rFonts w:ascii="Times New Roman" w:eastAsia="Times New Roman" w:hAnsi="Times New Roman" w:cs="Times New Roman"/>
          <w:sz w:val="24"/>
          <w:szCs w:val="24"/>
          <w:lang w:eastAsia="cs-CZ"/>
        </w:rPr>
        <w:t>NMSQuest dotazníku (dotazník</w:t>
      </w:r>
      <w:r w:rsidR="008E2A71" w:rsidRPr="009F71BE">
        <w:rPr>
          <w:rFonts w:ascii="Times New Roman" w:eastAsia="Times New Roman" w:hAnsi="Times New Roman" w:cs="Times New Roman"/>
          <w:sz w:val="24"/>
          <w:szCs w:val="24"/>
          <w:lang w:eastAsia="cs-CZ"/>
        </w:rPr>
        <w:t>u</w:t>
      </w:r>
      <w:r w:rsidRPr="009F71BE">
        <w:rPr>
          <w:rFonts w:ascii="Times New Roman" w:eastAsia="Times New Roman" w:hAnsi="Times New Roman" w:cs="Times New Roman"/>
          <w:sz w:val="24"/>
          <w:szCs w:val="24"/>
          <w:lang w:eastAsia="cs-CZ"/>
        </w:rPr>
        <w:t xml:space="preserve"> hodnotící</w:t>
      </w:r>
      <w:r w:rsidR="008E2A71" w:rsidRPr="009F71BE">
        <w:rPr>
          <w:rFonts w:ascii="Times New Roman" w:eastAsia="Times New Roman" w:hAnsi="Times New Roman" w:cs="Times New Roman"/>
          <w:sz w:val="24"/>
          <w:szCs w:val="24"/>
          <w:lang w:eastAsia="cs-CZ"/>
        </w:rPr>
        <w:t>ho</w:t>
      </w:r>
      <w:r w:rsidRPr="009F71BE">
        <w:rPr>
          <w:rFonts w:ascii="Times New Roman" w:eastAsia="Times New Roman" w:hAnsi="Times New Roman" w:cs="Times New Roman"/>
          <w:sz w:val="24"/>
          <w:szCs w:val="24"/>
          <w:lang w:eastAsia="cs-CZ"/>
        </w:rPr>
        <w:t xml:space="preserve"> přítomnost hlavních non-motorických příznaků PN) dospěli k obdobným výsledkům, tedy nediagnostikovaným non-motorickým příznakům</w:t>
      </w:r>
      <w:r w:rsidR="008E2A71" w:rsidRPr="009F71BE">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 xml:space="preserve"> v asi 50</w:t>
      </w:r>
      <w:r w:rsidR="00FD26D4">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případů. Nejčastěji se jednalo o bludy, nadměrnou denní spavost, živé sny a závratě.</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eastAsia="Times New Roman" w:hAnsi="Times New Roman" w:cs="Times New Roman"/>
          <w:sz w:val="24"/>
          <w:szCs w:val="24"/>
          <w:lang w:eastAsia="cs-CZ"/>
        </w:rPr>
        <w:t xml:space="preserve">Další text bude zaměřen na </w:t>
      </w:r>
      <w:r w:rsidR="00767628" w:rsidRPr="009F71BE">
        <w:rPr>
          <w:rFonts w:ascii="Times New Roman" w:eastAsia="Times New Roman" w:hAnsi="Times New Roman" w:cs="Times New Roman"/>
          <w:sz w:val="24"/>
          <w:szCs w:val="24"/>
          <w:lang w:eastAsia="cs-CZ"/>
        </w:rPr>
        <w:t>diagnostiku autonomní dysfunkce</w:t>
      </w:r>
      <w:r w:rsidRPr="009F71BE">
        <w:rPr>
          <w:rFonts w:ascii="Times New Roman" w:eastAsia="Times New Roman" w:hAnsi="Times New Roman" w:cs="Times New Roman"/>
          <w:sz w:val="24"/>
          <w:szCs w:val="24"/>
          <w:lang w:eastAsia="cs-CZ"/>
        </w:rPr>
        <w:t xml:space="preserve"> u PN. Různé autonomní dysfunkce postihují </w:t>
      </w:r>
      <w:r w:rsidRPr="009F71BE">
        <w:rPr>
          <w:rFonts w:ascii="Times New Roman" w:hAnsi="Times New Roman" w:cs="Times New Roman"/>
          <w:sz w:val="24"/>
          <w:szCs w:val="24"/>
        </w:rPr>
        <w:t xml:space="preserve">až 80 % pacientů s PN (Awerbuch </w:t>
      </w:r>
      <w:r w:rsidR="00181453" w:rsidRPr="009F71BE">
        <w:rPr>
          <w:rFonts w:ascii="Times New Roman" w:hAnsi="Times New Roman" w:cs="Times New Roman"/>
          <w:sz w:val="24"/>
          <w:szCs w:val="24"/>
        </w:rPr>
        <w:t xml:space="preserve">a Sandyk </w:t>
      </w:r>
      <w:r w:rsidRPr="009F71BE">
        <w:rPr>
          <w:rFonts w:ascii="Times New Roman" w:hAnsi="Times New Roman" w:cs="Times New Roman"/>
          <w:sz w:val="24"/>
          <w:szCs w:val="24"/>
        </w:rPr>
        <w:t xml:space="preserve">1994, Jost </w:t>
      </w:r>
      <w:proofErr w:type="gramStart"/>
      <w:r w:rsidRPr="009F71BE">
        <w:rPr>
          <w:rFonts w:ascii="Times New Roman" w:hAnsi="Times New Roman" w:cs="Times New Roman"/>
          <w:sz w:val="24"/>
          <w:szCs w:val="24"/>
        </w:rPr>
        <w:t xml:space="preserve">2003) </w:t>
      </w:r>
      <w:r w:rsidR="007B5B63">
        <w:rPr>
          <w:rFonts w:ascii="Times New Roman" w:hAnsi="Times New Roman" w:cs="Times New Roman"/>
          <w:sz w:val="24"/>
          <w:szCs w:val="24"/>
        </w:rPr>
        <w:t xml:space="preserve">                  </w:t>
      </w:r>
      <w:r w:rsidRPr="009F71BE">
        <w:rPr>
          <w:rFonts w:ascii="Times New Roman" w:hAnsi="Times New Roman" w:cs="Times New Roman"/>
          <w:sz w:val="24"/>
          <w:szCs w:val="24"/>
        </w:rPr>
        <w:t>a představují</w:t>
      </w:r>
      <w:proofErr w:type="gramEnd"/>
      <w:r w:rsidRPr="009F71BE">
        <w:rPr>
          <w:rFonts w:ascii="Times New Roman" w:hAnsi="Times New Roman" w:cs="Times New Roman"/>
          <w:sz w:val="24"/>
          <w:szCs w:val="24"/>
        </w:rPr>
        <w:t xml:space="preserve"> závažný problém pro svůj výrazný negativní dopad na aktivity denního života (Berrios </w:t>
      </w:r>
      <w:r w:rsidR="0018145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1995, Magerkurth </w:t>
      </w:r>
      <w:r w:rsidR="00181453"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2005). K hodnocen</w:t>
      </w:r>
      <w:r w:rsidR="00767628" w:rsidRPr="009F71BE">
        <w:rPr>
          <w:rFonts w:ascii="Times New Roman" w:hAnsi="Times New Roman" w:cs="Times New Roman"/>
          <w:sz w:val="24"/>
          <w:szCs w:val="24"/>
        </w:rPr>
        <w:t>í přítomnosti a tíže autonomní dysfunkce</w:t>
      </w:r>
      <w:r w:rsidRPr="009F71BE">
        <w:rPr>
          <w:rFonts w:ascii="Times New Roman" w:hAnsi="Times New Roman" w:cs="Times New Roman"/>
          <w:sz w:val="24"/>
          <w:szCs w:val="24"/>
        </w:rPr>
        <w:t xml:space="preserve"> byly vyvinuty různé laboratorní testovací metody, tyto však často nejsou v klinické praxi běžně dostupné. Existuje i celá řada dotazníků zabývajících se touto problematikou </w:t>
      </w:r>
      <w:r w:rsidRPr="007B5B63">
        <w:rPr>
          <w:rFonts w:ascii="Times New Roman" w:hAnsi="Times New Roman" w:cs="Times New Roman"/>
          <w:sz w:val="24"/>
          <w:szCs w:val="24"/>
        </w:rPr>
        <w:t xml:space="preserve">(Evatt </w:t>
      </w:r>
      <w:r w:rsidR="00181453" w:rsidRPr="007B5B63">
        <w:rPr>
          <w:rFonts w:ascii="Times New Roman" w:hAnsi="Times New Roman" w:cs="Times New Roman"/>
          <w:sz w:val="24"/>
          <w:szCs w:val="24"/>
        </w:rPr>
        <w:t xml:space="preserve">et al. </w:t>
      </w:r>
      <w:r w:rsidRPr="007B5B63">
        <w:rPr>
          <w:rFonts w:ascii="Times New Roman" w:hAnsi="Times New Roman" w:cs="Times New Roman"/>
          <w:sz w:val="24"/>
          <w:szCs w:val="24"/>
        </w:rPr>
        <w:t xml:space="preserve">2009, </w:t>
      </w:r>
      <w:hyperlink r:id="rId22" w:history="1">
        <w:r w:rsidRPr="007B5B63">
          <w:rPr>
            <w:rFonts w:ascii="Times New Roman" w:hAnsi="Times New Roman" w:cs="Times New Roman"/>
            <w:sz w:val="24"/>
            <w:szCs w:val="24"/>
            <w:lang w:eastAsia="cs-CZ"/>
          </w:rPr>
          <w:t>Pavy-Le Traon</w:t>
        </w:r>
      </w:hyperlink>
      <w:r w:rsidRPr="007B5B63">
        <w:rPr>
          <w:rFonts w:ascii="Times New Roman" w:hAnsi="Times New Roman" w:cs="Times New Roman"/>
          <w:sz w:val="24"/>
          <w:szCs w:val="24"/>
        </w:rPr>
        <w:t xml:space="preserve"> </w:t>
      </w:r>
      <w:r w:rsidR="00181453" w:rsidRPr="007B5B63">
        <w:rPr>
          <w:rFonts w:ascii="Times New Roman" w:hAnsi="Times New Roman" w:cs="Times New Roman"/>
          <w:sz w:val="24"/>
          <w:szCs w:val="24"/>
        </w:rPr>
        <w:t xml:space="preserve">et al. </w:t>
      </w:r>
      <w:r w:rsidR="007B5B63" w:rsidRPr="007B5B63">
        <w:rPr>
          <w:rFonts w:ascii="Times New Roman" w:hAnsi="Times New Roman" w:cs="Times New Roman"/>
          <w:sz w:val="24"/>
          <w:szCs w:val="24"/>
        </w:rPr>
        <w:t>2011),</w:t>
      </w:r>
      <w:r w:rsidR="007B5B63">
        <w:rPr>
          <w:rFonts w:ascii="Times New Roman" w:hAnsi="Times New Roman" w:cs="Times New Roman"/>
          <w:sz w:val="24"/>
          <w:szCs w:val="24"/>
        </w:rPr>
        <w:t xml:space="preserve"> které</w:t>
      </w:r>
      <w:r w:rsidRPr="009F71BE">
        <w:rPr>
          <w:rFonts w:ascii="Times New Roman" w:hAnsi="Times New Roman" w:cs="Times New Roman"/>
          <w:sz w:val="24"/>
          <w:szCs w:val="24"/>
        </w:rPr>
        <w:t xml:space="preserve"> ale, </w:t>
      </w:r>
      <w:r w:rsidR="00767628" w:rsidRPr="009F71BE">
        <w:rPr>
          <w:rFonts w:ascii="Times New Roman" w:hAnsi="Times New Roman" w:cs="Times New Roman"/>
          <w:sz w:val="24"/>
          <w:szCs w:val="24"/>
        </w:rPr>
        <w:t>s výjimkou jednoho</w:t>
      </w:r>
      <w:r w:rsidRPr="009F71BE">
        <w:rPr>
          <w:rFonts w:ascii="Times New Roman" w:hAnsi="Times New Roman" w:cs="Times New Roman"/>
          <w:sz w:val="24"/>
          <w:szCs w:val="24"/>
        </w:rPr>
        <w:t>, nejsou dostupné v české verzi. Nejspíše i proto zůstávají příznaky autonomní dysfunkce u pacientů s PN velmi často nezjištěny</w:t>
      </w:r>
      <w:r w:rsidR="00562921">
        <w:rPr>
          <w:rFonts w:ascii="Times New Roman" w:hAnsi="Times New Roman" w:cs="Times New Roman"/>
          <w:sz w:val="24"/>
          <w:szCs w:val="24"/>
        </w:rPr>
        <w:t>,</w:t>
      </w:r>
      <w:r w:rsidRPr="009F71BE">
        <w:rPr>
          <w:rFonts w:ascii="Times New Roman" w:hAnsi="Times New Roman" w:cs="Times New Roman"/>
          <w:sz w:val="24"/>
          <w:szCs w:val="24"/>
        </w:rPr>
        <w:t xml:space="preserve"> a tak i nedostatečně léčeny, což může mít závažný dopad na kvalitu života pacienta. A to i přesto, že některé symptomy již terapeuticky ovlivnitelné jsou.</w:t>
      </w:r>
    </w:p>
    <w:p w:rsidR="00864560" w:rsidRDefault="00864560" w:rsidP="003C6D61">
      <w:pPr>
        <w:spacing w:line="360" w:lineRule="auto"/>
        <w:jc w:val="both"/>
        <w:rPr>
          <w:rFonts w:ascii="Times New Roman" w:hAnsi="Times New Roman" w:cs="Times New Roman"/>
          <w:b/>
          <w:sz w:val="24"/>
          <w:szCs w:val="24"/>
        </w:rPr>
      </w:pPr>
    </w:p>
    <w:p w:rsidR="00EF65D1"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3</w:t>
      </w:r>
      <w:r w:rsidR="00DC1D39" w:rsidRPr="009F71BE">
        <w:rPr>
          <w:rFonts w:ascii="Times New Roman" w:hAnsi="Times New Roman" w:cs="Times New Roman"/>
          <w:b/>
          <w:sz w:val="24"/>
          <w:szCs w:val="24"/>
        </w:rPr>
        <w:t>.1</w:t>
      </w:r>
      <w:r w:rsidR="004162E8" w:rsidRPr="009F71BE">
        <w:rPr>
          <w:rFonts w:ascii="Times New Roman" w:hAnsi="Times New Roman" w:cs="Times New Roman"/>
          <w:b/>
          <w:sz w:val="24"/>
          <w:szCs w:val="24"/>
        </w:rPr>
        <w:tab/>
      </w:r>
      <w:r w:rsidR="004162E8" w:rsidRPr="009F71BE">
        <w:rPr>
          <w:rFonts w:ascii="Times New Roman" w:hAnsi="Times New Roman" w:cs="Times New Roman"/>
          <w:b/>
          <w:sz w:val="24"/>
          <w:szCs w:val="24"/>
        </w:rPr>
        <w:tab/>
      </w:r>
      <w:r w:rsidR="00EF65D1" w:rsidRPr="009F71BE">
        <w:rPr>
          <w:rFonts w:ascii="Times New Roman" w:hAnsi="Times New Roman" w:cs="Times New Roman"/>
          <w:b/>
          <w:sz w:val="24"/>
          <w:szCs w:val="24"/>
        </w:rPr>
        <w:t>Laboratorní testy</w:t>
      </w:r>
    </w:p>
    <w:p w:rsidR="00A04EF0" w:rsidRPr="009F71BE" w:rsidRDefault="00A04EF0" w:rsidP="003C6D61">
      <w:pPr>
        <w:spacing w:line="360" w:lineRule="auto"/>
        <w:jc w:val="both"/>
        <w:rPr>
          <w:rFonts w:ascii="Times New Roman" w:hAnsi="Times New Roman" w:cs="Times New Roman"/>
          <w:b/>
          <w:sz w:val="24"/>
          <w:szCs w:val="24"/>
        </w:rPr>
      </w:pPr>
    </w:p>
    <w:p w:rsidR="00EF65D1"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3</w:t>
      </w:r>
      <w:r w:rsidR="00865E5A" w:rsidRPr="009F71BE">
        <w:rPr>
          <w:rFonts w:ascii="Times New Roman" w:hAnsi="Times New Roman" w:cs="Times New Roman"/>
          <w:b/>
          <w:sz w:val="24"/>
          <w:szCs w:val="24"/>
        </w:rPr>
        <w:t>.1.1</w:t>
      </w:r>
      <w:r w:rsidR="004162E8" w:rsidRPr="009F71BE">
        <w:rPr>
          <w:rFonts w:ascii="Times New Roman" w:hAnsi="Times New Roman" w:cs="Times New Roman"/>
          <w:b/>
          <w:sz w:val="24"/>
          <w:szCs w:val="24"/>
        </w:rPr>
        <w:tab/>
      </w:r>
      <w:r w:rsidR="004162E8" w:rsidRPr="009F71BE">
        <w:rPr>
          <w:rFonts w:ascii="Times New Roman" w:hAnsi="Times New Roman" w:cs="Times New Roman"/>
          <w:b/>
          <w:sz w:val="24"/>
          <w:szCs w:val="24"/>
        </w:rPr>
        <w:tab/>
      </w:r>
      <w:r w:rsidR="00EF65D1" w:rsidRPr="009F71BE">
        <w:rPr>
          <w:rFonts w:ascii="Times New Roman" w:hAnsi="Times New Roman" w:cs="Times New Roman"/>
          <w:b/>
          <w:sz w:val="24"/>
          <w:szCs w:val="24"/>
        </w:rPr>
        <w:t>Testy sudomotorických funkcí</w:t>
      </w:r>
    </w:p>
    <w:p w:rsidR="00EF65D1" w:rsidRPr="009F71BE" w:rsidRDefault="00767628" w:rsidP="003C6D61">
      <w:pPr>
        <w:spacing w:line="360" w:lineRule="auto"/>
        <w:ind w:firstLine="708"/>
        <w:jc w:val="both"/>
        <w:rPr>
          <w:rFonts w:ascii="Times New Roman" w:hAnsi="Times New Roman" w:cs="Times New Roman"/>
          <w:bCs/>
          <w:color w:val="000000"/>
          <w:sz w:val="24"/>
          <w:szCs w:val="24"/>
        </w:rPr>
      </w:pPr>
      <w:r w:rsidRPr="009F71BE">
        <w:rPr>
          <w:rFonts w:ascii="Times New Roman" w:hAnsi="Times New Roman" w:cs="Times New Roman"/>
          <w:sz w:val="24"/>
          <w:szCs w:val="24"/>
        </w:rPr>
        <w:t>Nejčastěji jsou užívané dva</w:t>
      </w:r>
      <w:r w:rsidR="00EF65D1" w:rsidRPr="009F71BE">
        <w:rPr>
          <w:rFonts w:ascii="Times New Roman" w:hAnsi="Times New Roman" w:cs="Times New Roman"/>
          <w:sz w:val="24"/>
          <w:szCs w:val="24"/>
        </w:rPr>
        <w:t xml:space="preserve"> testy. </w:t>
      </w:r>
      <w:r w:rsidR="00EB2678">
        <w:rPr>
          <w:rFonts w:ascii="Times New Roman" w:hAnsi="Times New Roman" w:cs="Times New Roman"/>
          <w:bCs/>
          <w:color w:val="000000"/>
          <w:sz w:val="24"/>
          <w:szCs w:val="24"/>
        </w:rPr>
        <w:t>QSART (Q</w:t>
      </w:r>
      <w:r w:rsidR="009A303A">
        <w:rPr>
          <w:rFonts w:ascii="Times New Roman" w:hAnsi="Times New Roman" w:cs="Times New Roman"/>
          <w:bCs/>
          <w:color w:val="000000"/>
          <w:sz w:val="24"/>
          <w:szCs w:val="24"/>
        </w:rPr>
        <w:t>uantitative S</w:t>
      </w:r>
      <w:r w:rsidR="00EF65D1" w:rsidRPr="009F71BE">
        <w:rPr>
          <w:rFonts w:ascii="Times New Roman" w:hAnsi="Times New Roman" w:cs="Times New Roman"/>
          <w:bCs/>
          <w:color w:val="000000"/>
          <w:sz w:val="24"/>
          <w:szCs w:val="24"/>
        </w:rPr>
        <w:t xml:space="preserve">udomotor </w:t>
      </w:r>
      <w:r w:rsidR="009A303A">
        <w:rPr>
          <w:rFonts w:ascii="Times New Roman" w:hAnsi="Times New Roman" w:cs="Times New Roman"/>
          <w:bCs/>
          <w:color w:val="000000"/>
          <w:sz w:val="24"/>
          <w:szCs w:val="24"/>
        </w:rPr>
        <w:t>Axon Reflex T</w:t>
      </w:r>
      <w:r w:rsidR="00EF65D1" w:rsidRPr="009F71BE">
        <w:rPr>
          <w:rFonts w:ascii="Times New Roman" w:hAnsi="Times New Roman" w:cs="Times New Roman"/>
          <w:bCs/>
          <w:color w:val="000000"/>
          <w:sz w:val="24"/>
          <w:szCs w:val="24"/>
        </w:rPr>
        <w:t xml:space="preserve">est) posuzuje funkční integritu postsynaptických sympatických sudomotorických axonů. Termoregulační potní test - TST </w:t>
      </w:r>
      <w:r w:rsidR="009A303A">
        <w:rPr>
          <w:rFonts w:ascii="Times New Roman" w:hAnsi="Times New Roman" w:cs="Times New Roman"/>
          <w:bCs/>
          <w:color w:val="000000"/>
          <w:sz w:val="24"/>
          <w:szCs w:val="24"/>
        </w:rPr>
        <w:t>(Thermoregulatory Sweat T</w:t>
      </w:r>
      <w:r w:rsidR="00EF65D1" w:rsidRPr="009F71BE">
        <w:rPr>
          <w:rFonts w:ascii="Times New Roman" w:hAnsi="Times New Roman" w:cs="Times New Roman"/>
          <w:bCs/>
          <w:color w:val="000000"/>
          <w:sz w:val="24"/>
          <w:szCs w:val="24"/>
        </w:rPr>
        <w:t>est) testuje integritu termoregulačních sympatických drah z hypothalamu až k potní žláze</w:t>
      </w:r>
      <w:r w:rsidR="00EB2678">
        <w:rPr>
          <w:rFonts w:ascii="Times New Roman" w:hAnsi="Times New Roman" w:cs="Times New Roman"/>
          <w:bCs/>
          <w:color w:val="000000"/>
          <w:sz w:val="24"/>
          <w:szCs w:val="24"/>
        </w:rPr>
        <w:t>,</w:t>
      </w:r>
      <w:r w:rsidR="00EF65D1" w:rsidRPr="009F71BE">
        <w:rPr>
          <w:rFonts w:ascii="Times New Roman" w:hAnsi="Times New Roman" w:cs="Times New Roman"/>
          <w:bCs/>
          <w:color w:val="000000"/>
          <w:sz w:val="24"/>
          <w:szCs w:val="24"/>
        </w:rPr>
        <w:t xml:space="preserve"> a vykazuje tedy patologii při narušení kterékoliv části této dráhy.</w:t>
      </w:r>
    </w:p>
    <w:p w:rsidR="00C87456" w:rsidRDefault="00C87456" w:rsidP="003C6D61">
      <w:pPr>
        <w:spacing w:line="360" w:lineRule="auto"/>
        <w:jc w:val="both"/>
        <w:rPr>
          <w:rFonts w:ascii="Times New Roman" w:hAnsi="Times New Roman" w:cs="Times New Roman"/>
          <w:b/>
          <w:bCs/>
          <w:color w:val="000000"/>
          <w:sz w:val="24"/>
          <w:szCs w:val="24"/>
        </w:rPr>
      </w:pPr>
    </w:p>
    <w:p w:rsidR="00EF65D1" w:rsidRPr="009F71BE" w:rsidRDefault="000969B7" w:rsidP="003C6D61">
      <w:pPr>
        <w:spacing w:line="360" w:lineRule="auto"/>
        <w:jc w:val="both"/>
        <w:rPr>
          <w:rFonts w:ascii="Times New Roman" w:hAnsi="Times New Roman" w:cs="Times New Roman"/>
          <w:b/>
          <w:bCs/>
          <w:color w:val="000000"/>
          <w:sz w:val="24"/>
          <w:szCs w:val="24"/>
        </w:rPr>
      </w:pPr>
      <w:r w:rsidRPr="009F71BE">
        <w:rPr>
          <w:rFonts w:ascii="Times New Roman" w:hAnsi="Times New Roman" w:cs="Times New Roman"/>
          <w:b/>
          <w:bCs/>
          <w:color w:val="000000"/>
          <w:sz w:val="24"/>
          <w:szCs w:val="24"/>
        </w:rPr>
        <w:t>3</w:t>
      </w:r>
      <w:r w:rsidR="00865E5A" w:rsidRPr="009F71BE">
        <w:rPr>
          <w:rFonts w:ascii="Times New Roman" w:hAnsi="Times New Roman" w:cs="Times New Roman"/>
          <w:b/>
          <w:bCs/>
          <w:color w:val="000000"/>
          <w:sz w:val="24"/>
          <w:szCs w:val="24"/>
        </w:rPr>
        <w:t>.1.2</w:t>
      </w:r>
      <w:r w:rsidR="004162E8" w:rsidRPr="009F71BE">
        <w:rPr>
          <w:rFonts w:ascii="Times New Roman" w:hAnsi="Times New Roman" w:cs="Times New Roman"/>
          <w:b/>
          <w:bCs/>
          <w:color w:val="000000"/>
          <w:sz w:val="24"/>
          <w:szCs w:val="24"/>
        </w:rPr>
        <w:tab/>
      </w:r>
      <w:r w:rsidR="004162E8" w:rsidRPr="009F71BE">
        <w:rPr>
          <w:rFonts w:ascii="Times New Roman" w:hAnsi="Times New Roman" w:cs="Times New Roman"/>
          <w:b/>
          <w:bCs/>
          <w:color w:val="000000"/>
          <w:sz w:val="24"/>
          <w:szCs w:val="24"/>
        </w:rPr>
        <w:tab/>
      </w:r>
      <w:r w:rsidR="00EF65D1" w:rsidRPr="009F71BE">
        <w:rPr>
          <w:rFonts w:ascii="Times New Roman" w:hAnsi="Times New Roman" w:cs="Times New Roman"/>
          <w:b/>
          <w:bCs/>
          <w:color w:val="000000"/>
          <w:sz w:val="24"/>
          <w:szCs w:val="24"/>
        </w:rPr>
        <w:t>Testy kardiovaskulárních funkcí</w:t>
      </w:r>
    </w:p>
    <w:p w:rsidR="00EF65D1" w:rsidRPr="009F71BE" w:rsidRDefault="00EF65D1" w:rsidP="003C6D61">
      <w:pPr>
        <w:spacing w:line="360" w:lineRule="auto"/>
        <w:ind w:firstLine="708"/>
        <w:jc w:val="both"/>
        <w:rPr>
          <w:rFonts w:ascii="Times New Roman" w:hAnsi="Times New Roman" w:cs="Times New Roman"/>
          <w:bCs/>
          <w:color w:val="000000"/>
          <w:sz w:val="24"/>
          <w:szCs w:val="24"/>
        </w:rPr>
      </w:pPr>
      <w:r w:rsidRPr="009F71BE">
        <w:rPr>
          <w:rFonts w:ascii="Times New Roman" w:hAnsi="Times New Roman" w:cs="Times New Roman"/>
          <w:bCs/>
          <w:color w:val="000000"/>
          <w:sz w:val="24"/>
          <w:szCs w:val="24"/>
        </w:rPr>
        <w:t>Z kardiovaskulárních testů se využívá variabilita srdeční frekvence (VSF) k hodnocení kardiovagálních funkcí a spektrální analýza variability srdeční frekvence (SAVSF), která posuzuje nejen aktivitu parasympatiku, ale i balanci aktivit vagu a sympat</w:t>
      </w:r>
      <w:r w:rsidR="00EB2678">
        <w:rPr>
          <w:rFonts w:ascii="Times New Roman" w:hAnsi="Times New Roman" w:cs="Times New Roman"/>
          <w:bCs/>
          <w:color w:val="000000"/>
          <w:sz w:val="24"/>
          <w:szCs w:val="24"/>
        </w:rPr>
        <w:t>iku. Z dalších testů lze uvést h</w:t>
      </w:r>
      <w:r w:rsidRPr="009F71BE">
        <w:rPr>
          <w:rFonts w:ascii="Times New Roman" w:hAnsi="Times New Roman" w:cs="Times New Roman"/>
          <w:bCs/>
          <w:color w:val="000000"/>
          <w:sz w:val="24"/>
          <w:szCs w:val="24"/>
        </w:rPr>
        <w:t>ead-up tilt test (HUT), kterým hodnotíme změnu krevního tlaku a tepové frekvence jako reakci na vertikalizaci. Používáme ho k diagnostice ortostatické hypotenze. K hodnocení adrenergních funkcí lze využít i stanovení noradrenalinu v krevní plazmě v klidu vleže a poté po vertikalizaci. Patologické hodnoty testu jsou zjišťovány u postgangliového postižení sympatiku. Speciálním vyšetřením je kvantitativní hodnocení vychytávání radiofarmaka MIBG (</w:t>
      </w:r>
      <w:r w:rsidRPr="009F71BE">
        <w:rPr>
          <w:rFonts w:ascii="Times New Roman" w:hAnsi="Times New Roman" w:cs="Times New Roman"/>
          <w:color w:val="000000"/>
          <w:sz w:val="24"/>
          <w:szCs w:val="24"/>
        </w:rPr>
        <w:t xml:space="preserve">iodine-123 meta-iodobenzylguanidine), pomocí kterého lze posuzovat stav postganglionických parasympatických zakončení v srdci. Poslední dvě uvedené metody se uplatňují především v diferenciální diagnostice parkinsonských syndromů </w:t>
      </w:r>
      <w:r w:rsidRPr="009F71BE">
        <w:rPr>
          <w:rFonts w:ascii="Times New Roman" w:hAnsi="Times New Roman" w:cs="Times New Roman"/>
          <w:bCs/>
          <w:color w:val="000000"/>
          <w:sz w:val="24"/>
          <w:szCs w:val="24"/>
        </w:rPr>
        <w:t xml:space="preserve">(Opavský 2002, Low </w:t>
      </w:r>
      <w:r w:rsidR="00181453" w:rsidRPr="009F71BE">
        <w:rPr>
          <w:rFonts w:ascii="Times New Roman" w:hAnsi="Times New Roman" w:cs="Times New Roman"/>
          <w:bCs/>
          <w:color w:val="000000"/>
          <w:sz w:val="24"/>
          <w:szCs w:val="24"/>
        </w:rPr>
        <w:t xml:space="preserve">et al. </w:t>
      </w:r>
      <w:r w:rsidRPr="009F71BE">
        <w:rPr>
          <w:rFonts w:ascii="Times New Roman" w:hAnsi="Times New Roman" w:cs="Times New Roman"/>
          <w:bCs/>
          <w:color w:val="000000"/>
          <w:sz w:val="24"/>
          <w:szCs w:val="24"/>
        </w:rPr>
        <w:t>2013).</w:t>
      </w:r>
    </w:p>
    <w:p w:rsidR="00C87456" w:rsidRDefault="00C87456" w:rsidP="003C6D61">
      <w:pPr>
        <w:spacing w:line="360" w:lineRule="auto"/>
        <w:jc w:val="both"/>
        <w:rPr>
          <w:rFonts w:ascii="Times New Roman" w:hAnsi="Times New Roman" w:cs="Times New Roman"/>
          <w:b/>
          <w:bCs/>
          <w:color w:val="000000"/>
          <w:sz w:val="24"/>
          <w:szCs w:val="24"/>
        </w:rPr>
      </w:pPr>
    </w:p>
    <w:p w:rsidR="00EF65D1" w:rsidRPr="009F71BE" w:rsidRDefault="000969B7" w:rsidP="003C6D61">
      <w:pPr>
        <w:spacing w:line="360" w:lineRule="auto"/>
        <w:jc w:val="both"/>
        <w:rPr>
          <w:rFonts w:ascii="Times New Roman" w:hAnsi="Times New Roman" w:cs="Times New Roman"/>
          <w:b/>
          <w:bCs/>
          <w:color w:val="000000"/>
          <w:sz w:val="24"/>
          <w:szCs w:val="24"/>
        </w:rPr>
      </w:pPr>
      <w:r w:rsidRPr="009F71BE">
        <w:rPr>
          <w:rFonts w:ascii="Times New Roman" w:hAnsi="Times New Roman" w:cs="Times New Roman"/>
          <w:b/>
          <w:bCs/>
          <w:color w:val="000000"/>
          <w:sz w:val="24"/>
          <w:szCs w:val="24"/>
        </w:rPr>
        <w:t>3</w:t>
      </w:r>
      <w:r w:rsidR="00865E5A" w:rsidRPr="009F71BE">
        <w:rPr>
          <w:rFonts w:ascii="Times New Roman" w:hAnsi="Times New Roman" w:cs="Times New Roman"/>
          <w:b/>
          <w:bCs/>
          <w:color w:val="000000"/>
          <w:sz w:val="24"/>
          <w:szCs w:val="24"/>
        </w:rPr>
        <w:t>.1.3</w:t>
      </w:r>
      <w:r w:rsidR="004162E8" w:rsidRPr="009F71BE">
        <w:rPr>
          <w:rFonts w:ascii="Times New Roman" w:hAnsi="Times New Roman" w:cs="Times New Roman"/>
          <w:b/>
          <w:bCs/>
          <w:color w:val="000000"/>
          <w:sz w:val="24"/>
          <w:szCs w:val="24"/>
        </w:rPr>
        <w:tab/>
      </w:r>
      <w:r w:rsidR="004162E8" w:rsidRPr="009F71BE">
        <w:rPr>
          <w:rFonts w:ascii="Times New Roman" w:hAnsi="Times New Roman" w:cs="Times New Roman"/>
          <w:b/>
          <w:bCs/>
          <w:color w:val="000000"/>
          <w:sz w:val="24"/>
          <w:szCs w:val="24"/>
        </w:rPr>
        <w:tab/>
      </w:r>
      <w:r w:rsidR="00EF65D1" w:rsidRPr="009F71BE">
        <w:rPr>
          <w:rFonts w:ascii="Times New Roman" w:hAnsi="Times New Roman" w:cs="Times New Roman"/>
          <w:b/>
          <w:bCs/>
          <w:color w:val="000000"/>
          <w:sz w:val="24"/>
          <w:szCs w:val="24"/>
        </w:rPr>
        <w:t>Testy urogenitální dysfunkce</w:t>
      </w:r>
    </w:p>
    <w:p w:rsidR="00474269" w:rsidRPr="009F71BE" w:rsidRDefault="00EF65D1" w:rsidP="003C6D61">
      <w:pPr>
        <w:spacing w:line="360" w:lineRule="auto"/>
        <w:ind w:firstLine="708"/>
        <w:jc w:val="both"/>
        <w:rPr>
          <w:rFonts w:ascii="Times New Roman" w:hAnsi="Times New Roman" w:cs="Times New Roman"/>
          <w:bCs/>
          <w:color w:val="000000"/>
          <w:sz w:val="24"/>
          <w:szCs w:val="24"/>
        </w:rPr>
      </w:pPr>
      <w:r w:rsidRPr="009F71BE">
        <w:rPr>
          <w:rFonts w:ascii="Times New Roman" w:hAnsi="Times New Roman" w:cs="Times New Roman"/>
          <w:bCs/>
          <w:color w:val="000000"/>
          <w:sz w:val="24"/>
          <w:szCs w:val="24"/>
        </w:rPr>
        <w:t xml:space="preserve">Pacienti, kteří trpí poruchou mikce a nevykazují dostatečnou odpověď na léčbu první linie, by měli podstoupit urodynamické testování k podrobnějšímu posouzení typu poruchy. Nejčastějším nálezem u PN bývá hyperaktivita detruzoru. Urodynamicky lze posoudit také kapacitu močového měchýře, postmikční reziduum nebo funkci zevního uretrálního </w:t>
      </w:r>
      <w:proofErr w:type="gramStart"/>
      <w:r w:rsidRPr="009F71BE">
        <w:rPr>
          <w:rFonts w:ascii="Times New Roman" w:hAnsi="Times New Roman" w:cs="Times New Roman"/>
          <w:bCs/>
          <w:color w:val="000000"/>
          <w:sz w:val="24"/>
          <w:szCs w:val="24"/>
        </w:rPr>
        <w:t xml:space="preserve">svěrače </w:t>
      </w:r>
      <w:r w:rsidR="00EB2678">
        <w:rPr>
          <w:rFonts w:ascii="Times New Roman" w:hAnsi="Times New Roman" w:cs="Times New Roman"/>
          <w:bCs/>
          <w:color w:val="000000"/>
          <w:sz w:val="24"/>
          <w:szCs w:val="24"/>
        </w:rPr>
        <w:t xml:space="preserve">  </w:t>
      </w:r>
      <w:r w:rsidRPr="009F71BE">
        <w:rPr>
          <w:rFonts w:ascii="Times New Roman" w:hAnsi="Times New Roman" w:cs="Times New Roman"/>
          <w:bCs/>
          <w:color w:val="000000"/>
          <w:sz w:val="24"/>
          <w:szCs w:val="24"/>
        </w:rPr>
        <w:t>a svalstva</w:t>
      </w:r>
      <w:proofErr w:type="gramEnd"/>
      <w:r w:rsidRPr="009F71BE">
        <w:rPr>
          <w:rFonts w:ascii="Times New Roman" w:hAnsi="Times New Roman" w:cs="Times New Roman"/>
          <w:bCs/>
          <w:color w:val="000000"/>
          <w:sz w:val="24"/>
          <w:szCs w:val="24"/>
        </w:rPr>
        <w:t xml:space="preserve"> pánevního dna</w:t>
      </w:r>
      <w:r w:rsidR="003E7621">
        <w:rPr>
          <w:rFonts w:ascii="Times New Roman" w:hAnsi="Times New Roman" w:cs="Times New Roman"/>
          <w:bCs/>
          <w:color w:val="000000"/>
          <w:sz w:val="24"/>
          <w:szCs w:val="24"/>
        </w:rPr>
        <w:t>,</w:t>
      </w:r>
      <w:r w:rsidRPr="009F71BE">
        <w:rPr>
          <w:rFonts w:ascii="Times New Roman" w:hAnsi="Times New Roman" w:cs="Times New Roman"/>
          <w:bCs/>
          <w:color w:val="000000"/>
          <w:sz w:val="24"/>
          <w:szCs w:val="24"/>
        </w:rPr>
        <w:t xml:space="preserve"> jako možné infravezikální příčiny</w:t>
      </w:r>
      <w:r w:rsidR="00496372" w:rsidRPr="009F71BE">
        <w:rPr>
          <w:rFonts w:ascii="Times New Roman" w:hAnsi="Times New Roman" w:cs="Times New Roman"/>
          <w:bCs/>
          <w:color w:val="000000"/>
          <w:sz w:val="24"/>
          <w:szCs w:val="24"/>
        </w:rPr>
        <w:t xml:space="preserve"> mikčních problémů.</w:t>
      </w:r>
      <w:r w:rsidRPr="009F71BE">
        <w:rPr>
          <w:rFonts w:ascii="Times New Roman" w:hAnsi="Times New Roman" w:cs="Times New Roman"/>
          <w:bCs/>
          <w:color w:val="000000"/>
          <w:sz w:val="24"/>
          <w:szCs w:val="24"/>
        </w:rPr>
        <w:t xml:space="preserve"> Někdy bývá </w:t>
      </w:r>
      <w:r w:rsidRPr="009F71BE">
        <w:rPr>
          <w:rFonts w:ascii="Times New Roman" w:hAnsi="Times New Roman" w:cs="Times New Roman"/>
          <w:bCs/>
          <w:color w:val="000000"/>
          <w:sz w:val="24"/>
          <w:szCs w:val="24"/>
        </w:rPr>
        <w:lastRenderedPageBreak/>
        <w:t>nacházena i detrusorová hypoaktivita, tato je ale většinou dána současně užívanými anticholenergiky. Urodynami</w:t>
      </w:r>
      <w:r w:rsidR="00496372" w:rsidRPr="009F71BE">
        <w:rPr>
          <w:rFonts w:ascii="Times New Roman" w:hAnsi="Times New Roman" w:cs="Times New Roman"/>
          <w:bCs/>
          <w:color w:val="000000"/>
          <w:sz w:val="24"/>
          <w:szCs w:val="24"/>
        </w:rPr>
        <w:t>cké testování může napomoci</w:t>
      </w:r>
      <w:r w:rsidRPr="009F71BE">
        <w:rPr>
          <w:rFonts w:ascii="Times New Roman" w:hAnsi="Times New Roman" w:cs="Times New Roman"/>
          <w:bCs/>
          <w:color w:val="000000"/>
          <w:sz w:val="24"/>
          <w:szCs w:val="24"/>
        </w:rPr>
        <w:t xml:space="preserve"> i v rámci diferenciální diagnostiky PN a multisystémové atrofie (Yeo </w:t>
      </w:r>
      <w:r w:rsidR="00181453" w:rsidRPr="009F71BE">
        <w:rPr>
          <w:rFonts w:ascii="Times New Roman" w:hAnsi="Times New Roman" w:cs="Times New Roman"/>
          <w:bCs/>
          <w:color w:val="000000"/>
          <w:sz w:val="24"/>
          <w:szCs w:val="24"/>
        </w:rPr>
        <w:t xml:space="preserve">et al. </w:t>
      </w:r>
      <w:r w:rsidRPr="009F71BE">
        <w:rPr>
          <w:rFonts w:ascii="Times New Roman" w:hAnsi="Times New Roman" w:cs="Times New Roman"/>
          <w:bCs/>
          <w:color w:val="000000"/>
          <w:sz w:val="24"/>
          <w:szCs w:val="24"/>
        </w:rPr>
        <w:t xml:space="preserve">2012). </w:t>
      </w:r>
    </w:p>
    <w:p w:rsidR="00A04EF0" w:rsidRDefault="00A04EF0" w:rsidP="003C6D61">
      <w:pPr>
        <w:spacing w:line="360" w:lineRule="auto"/>
        <w:jc w:val="both"/>
        <w:rPr>
          <w:rFonts w:ascii="Times New Roman" w:hAnsi="Times New Roman" w:cs="Times New Roman"/>
          <w:b/>
          <w:bCs/>
          <w:color w:val="000000"/>
          <w:sz w:val="24"/>
          <w:szCs w:val="24"/>
        </w:rPr>
      </w:pPr>
    </w:p>
    <w:p w:rsidR="00EF65D1" w:rsidRPr="009F71BE" w:rsidRDefault="000969B7" w:rsidP="003C6D61">
      <w:pPr>
        <w:spacing w:line="360" w:lineRule="auto"/>
        <w:jc w:val="both"/>
        <w:rPr>
          <w:rFonts w:ascii="Times New Roman" w:hAnsi="Times New Roman" w:cs="Times New Roman"/>
          <w:b/>
          <w:bCs/>
          <w:color w:val="000000"/>
          <w:sz w:val="24"/>
          <w:szCs w:val="24"/>
        </w:rPr>
      </w:pPr>
      <w:r w:rsidRPr="009F71BE">
        <w:rPr>
          <w:rFonts w:ascii="Times New Roman" w:hAnsi="Times New Roman" w:cs="Times New Roman"/>
          <w:b/>
          <w:bCs/>
          <w:color w:val="000000"/>
          <w:sz w:val="24"/>
          <w:szCs w:val="24"/>
        </w:rPr>
        <w:t>3</w:t>
      </w:r>
      <w:r w:rsidR="00865E5A" w:rsidRPr="009F71BE">
        <w:rPr>
          <w:rFonts w:ascii="Times New Roman" w:hAnsi="Times New Roman" w:cs="Times New Roman"/>
          <w:b/>
          <w:bCs/>
          <w:color w:val="000000"/>
          <w:sz w:val="24"/>
          <w:szCs w:val="24"/>
        </w:rPr>
        <w:t>.1.4</w:t>
      </w:r>
      <w:r w:rsidR="004162E8" w:rsidRPr="009F71BE">
        <w:rPr>
          <w:rFonts w:ascii="Times New Roman" w:hAnsi="Times New Roman" w:cs="Times New Roman"/>
          <w:b/>
          <w:bCs/>
          <w:color w:val="000000"/>
          <w:sz w:val="24"/>
          <w:szCs w:val="24"/>
        </w:rPr>
        <w:tab/>
      </w:r>
      <w:r w:rsidR="00EF65D1" w:rsidRPr="009F71BE">
        <w:rPr>
          <w:rFonts w:ascii="Times New Roman" w:hAnsi="Times New Roman" w:cs="Times New Roman"/>
          <w:b/>
          <w:bCs/>
          <w:color w:val="000000"/>
          <w:sz w:val="24"/>
          <w:szCs w:val="24"/>
        </w:rPr>
        <w:t>Testy gastrointestinální dysfunkce</w:t>
      </w:r>
    </w:p>
    <w:p w:rsidR="00EF65D1" w:rsidRPr="009F71BE" w:rsidRDefault="00EF65D1" w:rsidP="003C6D61">
      <w:pPr>
        <w:spacing w:line="360" w:lineRule="auto"/>
        <w:ind w:firstLine="708"/>
        <w:jc w:val="both"/>
        <w:rPr>
          <w:rFonts w:ascii="Times New Roman" w:hAnsi="Times New Roman" w:cs="Times New Roman"/>
          <w:bCs/>
          <w:color w:val="000000"/>
          <w:sz w:val="24"/>
          <w:szCs w:val="24"/>
        </w:rPr>
      </w:pPr>
      <w:r w:rsidRPr="009F71BE">
        <w:rPr>
          <w:rFonts w:ascii="Times New Roman" w:hAnsi="Times New Roman" w:cs="Times New Roman"/>
          <w:bCs/>
          <w:color w:val="000000"/>
          <w:sz w:val="24"/>
          <w:szCs w:val="24"/>
        </w:rPr>
        <w:t xml:space="preserve">Existuje celá řada laboratorních testů, které lze využít v diagnostice gastrointestinálních poruch u PN. Většina z nich však pro svou náročnost dosud nenašla uplatnění v rutinní klinické praxi. </w:t>
      </w:r>
    </w:p>
    <w:p w:rsidR="00474269" w:rsidRPr="009F71BE" w:rsidRDefault="00EF65D1" w:rsidP="003C6D61">
      <w:pPr>
        <w:spacing w:line="360" w:lineRule="auto"/>
        <w:ind w:firstLine="708"/>
        <w:jc w:val="both"/>
        <w:rPr>
          <w:rFonts w:ascii="Times New Roman" w:eastAsia="Arial Unicode MS" w:hAnsi="Times New Roman" w:cs="Times New Roman"/>
          <w:sz w:val="24"/>
          <w:szCs w:val="24"/>
        </w:rPr>
      </w:pPr>
      <w:r w:rsidRPr="009F71BE">
        <w:rPr>
          <w:rFonts w:ascii="Times New Roman" w:hAnsi="Times New Roman" w:cs="Times New Roman"/>
          <w:bCs/>
          <w:color w:val="000000"/>
          <w:sz w:val="24"/>
          <w:szCs w:val="24"/>
        </w:rPr>
        <w:t>K hodnocení dysfagie u PN je jako první volba doporučováno klasické rentgenové vyšetření s užitím baria, jelikož se jedná o metodu non-invazivní. Je však třeba mít na paměti, že vyšetření s užitím baria nedokáže diagnostikovat ezofageální dysfunkci. Pokud je tedy výsledek tohoto vyšetření negativní a pacient trpí závažnými polykacími obtížemi, měla by být zvážena i videofluoroskopie. Objevují se i studie využívající k dignostice dysfagie elektromyografii nebo faryngeální manometrii, tyto metody však zatím nejsou užívány v rutinní praxi (Pfeiffer 2011). K o</w:t>
      </w:r>
      <w:r w:rsidR="00FB2031">
        <w:rPr>
          <w:rFonts w:ascii="Times New Roman" w:hAnsi="Times New Roman" w:cs="Times New Roman"/>
          <w:bCs/>
          <w:color w:val="000000"/>
          <w:sz w:val="24"/>
          <w:szCs w:val="24"/>
        </w:rPr>
        <w:t>bjektivnímu posouzení gastroparé</w:t>
      </w:r>
      <w:r w:rsidRPr="009F71BE">
        <w:rPr>
          <w:rFonts w:ascii="Times New Roman" w:hAnsi="Times New Roman" w:cs="Times New Roman"/>
          <w:bCs/>
          <w:color w:val="000000"/>
          <w:sz w:val="24"/>
          <w:szCs w:val="24"/>
        </w:rPr>
        <w:t xml:space="preserve">zy se nejčastěji užívá scintigrafie (Waseem </w:t>
      </w:r>
      <w:r w:rsidR="00682934" w:rsidRPr="009F71BE">
        <w:rPr>
          <w:rFonts w:ascii="Times New Roman" w:hAnsi="Times New Roman" w:cs="Times New Roman"/>
          <w:bCs/>
          <w:color w:val="000000"/>
          <w:sz w:val="24"/>
          <w:szCs w:val="24"/>
        </w:rPr>
        <w:t xml:space="preserve">et al. </w:t>
      </w:r>
      <w:r w:rsidRPr="009F71BE">
        <w:rPr>
          <w:rFonts w:ascii="Times New Roman" w:hAnsi="Times New Roman" w:cs="Times New Roman"/>
          <w:bCs/>
          <w:color w:val="000000"/>
          <w:sz w:val="24"/>
          <w:szCs w:val="24"/>
        </w:rPr>
        <w:t>2009). Z</w:t>
      </w:r>
      <w:r w:rsidRPr="009F71BE">
        <w:rPr>
          <w:rFonts w:ascii="Times New Roman" w:eastAsia="Arial Unicode MS" w:hAnsi="Times New Roman" w:cs="Times New Roman"/>
          <w:sz w:val="24"/>
          <w:szCs w:val="24"/>
        </w:rPr>
        <w:t xml:space="preserve">pomalení pohybu tráveniny střevem (prodloužení tzv. </w:t>
      </w:r>
      <w:r w:rsidR="00BD23B3">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colonic transit time</w:t>
      </w:r>
      <w:r w:rsidR="00BD23B3">
        <w:rPr>
          <w:rFonts w:ascii="Times New Roman" w:eastAsia="Arial Unicode MS" w:hAnsi="Times New Roman" w:cs="Times New Roman"/>
          <w:sz w:val="24"/>
          <w:szCs w:val="24"/>
        </w:rPr>
        <w:t>“</w:t>
      </w:r>
      <w:r w:rsidR="00C8453B">
        <w:rPr>
          <w:rFonts w:ascii="Times New Roman" w:eastAsia="Arial Unicode MS" w:hAnsi="Times New Roman" w:cs="Times New Roman"/>
          <w:sz w:val="24"/>
          <w:szCs w:val="24"/>
        </w:rPr>
        <w:t>)</w:t>
      </w:r>
      <w:r w:rsidRPr="009F71BE">
        <w:rPr>
          <w:rFonts w:ascii="Times New Roman" w:eastAsia="Arial Unicode MS" w:hAnsi="Times New Roman" w:cs="Times New Roman"/>
          <w:sz w:val="24"/>
          <w:szCs w:val="24"/>
        </w:rPr>
        <w:t xml:space="preserve"> lze vyšetřit radiologickými nebo scintigrafickými metodami (Lin </w:t>
      </w:r>
      <w:r w:rsidR="005F6C72" w:rsidRPr="009F71BE">
        <w:rPr>
          <w:rFonts w:ascii="Times New Roman" w:eastAsia="Arial Unicode MS" w:hAnsi="Times New Roman" w:cs="Times New Roman"/>
          <w:sz w:val="24"/>
          <w:szCs w:val="24"/>
        </w:rPr>
        <w:t xml:space="preserve">et al. </w:t>
      </w:r>
      <w:r w:rsidRPr="009F71BE">
        <w:rPr>
          <w:rFonts w:ascii="Times New Roman" w:eastAsia="Arial Unicode MS" w:hAnsi="Times New Roman" w:cs="Times New Roman"/>
          <w:sz w:val="24"/>
          <w:szCs w:val="24"/>
        </w:rPr>
        <w:t>2005).</w:t>
      </w:r>
      <w:r w:rsidRPr="009F71BE">
        <w:rPr>
          <w:rFonts w:ascii="Times New Roman" w:hAnsi="Times New Roman" w:cs="Times New Roman"/>
          <w:bCs/>
          <w:color w:val="000000"/>
          <w:sz w:val="24"/>
          <w:szCs w:val="24"/>
        </w:rPr>
        <w:t xml:space="preserve"> </w:t>
      </w:r>
      <w:r w:rsidR="00496372" w:rsidRPr="009F71BE">
        <w:rPr>
          <w:rFonts w:ascii="Times New Roman" w:eastAsia="Arial Unicode MS" w:hAnsi="Times New Roman" w:cs="Times New Roman"/>
          <w:sz w:val="24"/>
          <w:szCs w:val="24"/>
        </w:rPr>
        <w:t>K diagnostice poruch</w:t>
      </w:r>
      <w:r w:rsidRPr="009F71BE">
        <w:rPr>
          <w:rFonts w:ascii="Times New Roman" w:eastAsia="Arial Unicode MS" w:hAnsi="Times New Roman" w:cs="Times New Roman"/>
          <w:sz w:val="24"/>
          <w:szCs w:val="24"/>
        </w:rPr>
        <w:t xml:space="preserve"> defekace lze užít fluoroskopickou defekografii, anorektální manometrii nebo elektromyografické vyšetření análního sfinkteru. Žádná z těchto metod však dosud není užívána v rutinní praxi (Pfeiffer 2011).</w:t>
      </w:r>
      <w:r w:rsidR="00474269" w:rsidRPr="009F71BE">
        <w:rPr>
          <w:rFonts w:ascii="Times New Roman" w:eastAsia="Arial Unicode MS" w:hAnsi="Times New Roman" w:cs="Times New Roman"/>
          <w:sz w:val="24"/>
          <w:szCs w:val="24"/>
        </w:rPr>
        <w:t xml:space="preserve"> </w:t>
      </w:r>
      <w:r w:rsidR="00474269" w:rsidRPr="009F71BE">
        <w:rPr>
          <w:rFonts w:ascii="Times New Roman" w:hAnsi="Times New Roman" w:cs="Times New Roman"/>
          <w:bCs/>
          <w:color w:val="000000"/>
          <w:sz w:val="24"/>
          <w:szCs w:val="24"/>
        </w:rPr>
        <w:t xml:space="preserve">EMG vyšetření análního sfinkteru </w:t>
      </w:r>
      <w:r w:rsidR="00BF441F" w:rsidRPr="009F71BE">
        <w:rPr>
          <w:rFonts w:ascii="Times New Roman" w:hAnsi="Times New Roman" w:cs="Times New Roman"/>
          <w:bCs/>
          <w:color w:val="000000"/>
          <w:sz w:val="24"/>
          <w:szCs w:val="24"/>
        </w:rPr>
        <w:t>lze použít i v diferenciální diagnostice PN a multisystémové atrofie</w:t>
      </w:r>
      <w:r w:rsidR="00474269" w:rsidRPr="009F71BE">
        <w:rPr>
          <w:rFonts w:ascii="Times New Roman" w:hAnsi="Times New Roman" w:cs="Times New Roman"/>
          <w:bCs/>
          <w:color w:val="000000"/>
          <w:sz w:val="24"/>
          <w:szCs w:val="24"/>
        </w:rPr>
        <w:t xml:space="preserve">. Zevní anální svěrač je inervován z Onufova jádra míchy, které zůstává u PN nepostiženo, na rozdíl od multisystémové atrofie. Korelátem postižení jádra jsou pak neurogenní změny ve </w:t>
      </w:r>
      <w:proofErr w:type="gramStart"/>
      <w:r w:rsidR="00474269" w:rsidRPr="009F71BE">
        <w:rPr>
          <w:rFonts w:ascii="Times New Roman" w:hAnsi="Times New Roman" w:cs="Times New Roman"/>
          <w:bCs/>
          <w:color w:val="000000"/>
          <w:sz w:val="24"/>
          <w:szCs w:val="24"/>
        </w:rPr>
        <w:t xml:space="preserve">svalu </w:t>
      </w:r>
      <w:r w:rsidR="00C8453B">
        <w:rPr>
          <w:rFonts w:ascii="Times New Roman" w:hAnsi="Times New Roman" w:cs="Times New Roman"/>
          <w:bCs/>
          <w:color w:val="000000"/>
          <w:sz w:val="24"/>
          <w:szCs w:val="24"/>
        </w:rPr>
        <w:t xml:space="preserve">         </w:t>
      </w:r>
      <w:r w:rsidR="00474269" w:rsidRPr="009F71BE">
        <w:rPr>
          <w:rFonts w:ascii="Times New Roman" w:hAnsi="Times New Roman" w:cs="Times New Roman"/>
          <w:bCs/>
          <w:color w:val="000000"/>
          <w:sz w:val="24"/>
          <w:szCs w:val="24"/>
        </w:rPr>
        <w:t>u pacientů</w:t>
      </w:r>
      <w:proofErr w:type="gramEnd"/>
      <w:r w:rsidR="00474269" w:rsidRPr="009F71BE">
        <w:rPr>
          <w:rFonts w:ascii="Times New Roman" w:hAnsi="Times New Roman" w:cs="Times New Roman"/>
          <w:bCs/>
          <w:color w:val="000000"/>
          <w:sz w:val="24"/>
          <w:szCs w:val="24"/>
        </w:rPr>
        <w:t xml:space="preserve"> s multisytémovou atrofií (</w:t>
      </w:r>
      <w:r w:rsidR="00474269" w:rsidRPr="009F71BE">
        <w:rPr>
          <w:rFonts w:ascii="Times New Roman" w:hAnsi="Times New Roman" w:cs="Times New Roman"/>
          <w:sz w:val="24"/>
          <w:szCs w:val="24"/>
        </w:rPr>
        <w:t xml:space="preserve">Sakakibara </w:t>
      </w:r>
      <w:r w:rsidR="005F6C72" w:rsidRPr="009F71BE">
        <w:rPr>
          <w:rFonts w:ascii="Times New Roman" w:hAnsi="Times New Roman" w:cs="Times New Roman"/>
          <w:sz w:val="24"/>
          <w:szCs w:val="24"/>
        </w:rPr>
        <w:t xml:space="preserve">et al. </w:t>
      </w:r>
      <w:r w:rsidR="00474269" w:rsidRPr="009F71BE">
        <w:rPr>
          <w:rFonts w:ascii="Times New Roman" w:hAnsi="Times New Roman" w:cs="Times New Roman"/>
          <w:sz w:val="24"/>
          <w:szCs w:val="24"/>
        </w:rPr>
        <w:t>2012).</w:t>
      </w:r>
    </w:p>
    <w:p w:rsidR="004162E8" w:rsidRPr="009F71BE" w:rsidRDefault="004162E8" w:rsidP="003C6D61">
      <w:pPr>
        <w:spacing w:line="360" w:lineRule="auto"/>
        <w:jc w:val="both"/>
        <w:rPr>
          <w:rFonts w:ascii="Times New Roman" w:hAnsi="Times New Roman" w:cs="Times New Roman"/>
          <w:bCs/>
          <w:color w:val="000000"/>
          <w:sz w:val="24"/>
          <w:szCs w:val="24"/>
        </w:rPr>
      </w:pPr>
    </w:p>
    <w:p w:rsidR="00EF65D1" w:rsidRPr="009F71BE" w:rsidRDefault="000969B7" w:rsidP="003C6D61">
      <w:pPr>
        <w:spacing w:line="360" w:lineRule="auto"/>
        <w:jc w:val="both"/>
        <w:rPr>
          <w:rFonts w:ascii="Times New Roman" w:hAnsi="Times New Roman" w:cs="Times New Roman"/>
          <w:b/>
          <w:bCs/>
          <w:color w:val="000000"/>
          <w:sz w:val="24"/>
          <w:szCs w:val="24"/>
        </w:rPr>
      </w:pPr>
      <w:r w:rsidRPr="009F71BE">
        <w:rPr>
          <w:rFonts w:ascii="Times New Roman" w:hAnsi="Times New Roman" w:cs="Times New Roman"/>
          <w:b/>
          <w:bCs/>
          <w:color w:val="000000"/>
          <w:sz w:val="24"/>
          <w:szCs w:val="24"/>
        </w:rPr>
        <w:t>3</w:t>
      </w:r>
      <w:r w:rsidR="00865E5A" w:rsidRPr="009F71BE">
        <w:rPr>
          <w:rFonts w:ascii="Times New Roman" w:hAnsi="Times New Roman" w:cs="Times New Roman"/>
          <w:b/>
          <w:bCs/>
          <w:color w:val="000000"/>
          <w:sz w:val="24"/>
          <w:szCs w:val="24"/>
        </w:rPr>
        <w:t>.1.5</w:t>
      </w:r>
      <w:r w:rsidR="004162E8" w:rsidRPr="009F71BE">
        <w:rPr>
          <w:rFonts w:ascii="Times New Roman" w:hAnsi="Times New Roman" w:cs="Times New Roman"/>
          <w:b/>
          <w:bCs/>
          <w:color w:val="000000"/>
          <w:sz w:val="24"/>
          <w:szCs w:val="24"/>
        </w:rPr>
        <w:tab/>
        <w:t>Testování pupilomotoriky</w:t>
      </w:r>
    </w:p>
    <w:p w:rsidR="00BA59DD" w:rsidRDefault="00EF65D1" w:rsidP="00BA59DD">
      <w:pPr>
        <w:spacing w:line="360" w:lineRule="auto"/>
        <w:ind w:firstLine="708"/>
        <w:jc w:val="both"/>
        <w:rPr>
          <w:rFonts w:ascii="Times New Roman" w:hAnsi="Times New Roman" w:cs="Times New Roman"/>
          <w:bCs/>
          <w:color w:val="000000"/>
          <w:sz w:val="24"/>
          <w:szCs w:val="24"/>
        </w:rPr>
      </w:pPr>
      <w:r w:rsidRPr="009F71BE">
        <w:rPr>
          <w:rFonts w:ascii="Times New Roman" w:hAnsi="Times New Roman" w:cs="Times New Roman"/>
          <w:bCs/>
          <w:color w:val="000000"/>
          <w:sz w:val="24"/>
          <w:szCs w:val="24"/>
        </w:rPr>
        <w:t>V poslední době je věnována pozornost pupilometrii jako metodě objektivního posouzení pupilární motili</w:t>
      </w:r>
      <w:r w:rsidR="0084607C" w:rsidRPr="009F71BE">
        <w:rPr>
          <w:rFonts w:ascii="Times New Roman" w:hAnsi="Times New Roman" w:cs="Times New Roman"/>
          <w:bCs/>
          <w:color w:val="000000"/>
          <w:sz w:val="24"/>
          <w:szCs w:val="24"/>
        </w:rPr>
        <w:t>t</w:t>
      </w:r>
      <w:r w:rsidRPr="009F71BE">
        <w:rPr>
          <w:rFonts w:ascii="Times New Roman" w:hAnsi="Times New Roman" w:cs="Times New Roman"/>
          <w:bCs/>
          <w:color w:val="000000"/>
          <w:sz w:val="24"/>
          <w:szCs w:val="24"/>
        </w:rPr>
        <w:t xml:space="preserve">y. U PN byly zjištěny abnormní hodnoty ve srovnání s kontrolní skupinou. Abnormity byly přítomny i u pacientů, kteří dosud nevykazovali klinické příznaky autonomní dysfunkce (Giza </w:t>
      </w:r>
      <w:r w:rsidR="00024BDA" w:rsidRPr="009F71BE">
        <w:rPr>
          <w:rFonts w:ascii="Times New Roman" w:hAnsi="Times New Roman" w:cs="Times New Roman"/>
          <w:bCs/>
          <w:color w:val="000000"/>
          <w:sz w:val="24"/>
          <w:szCs w:val="24"/>
        </w:rPr>
        <w:t xml:space="preserve">et al. </w:t>
      </w:r>
      <w:r w:rsidRPr="009F71BE">
        <w:rPr>
          <w:rFonts w:ascii="Times New Roman" w:hAnsi="Times New Roman" w:cs="Times New Roman"/>
          <w:bCs/>
          <w:color w:val="000000"/>
          <w:sz w:val="24"/>
          <w:szCs w:val="24"/>
        </w:rPr>
        <w:t>2011).</w:t>
      </w:r>
    </w:p>
    <w:p w:rsidR="00EF65D1" w:rsidRDefault="000969B7" w:rsidP="007D206D">
      <w:pPr>
        <w:spacing w:line="360" w:lineRule="auto"/>
        <w:jc w:val="both"/>
        <w:rPr>
          <w:rFonts w:ascii="Times New Roman" w:hAnsi="Times New Roman" w:cs="Times New Roman"/>
          <w:b/>
          <w:bCs/>
          <w:color w:val="000000"/>
          <w:sz w:val="24"/>
          <w:szCs w:val="24"/>
        </w:rPr>
      </w:pPr>
      <w:r w:rsidRPr="009F71BE">
        <w:rPr>
          <w:rFonts w:ascii="Times New Roman" w:hAnsi="Times New Roman" w:cs="Times New Roman"/>
          <w:b/>
          <w:bCs/>
          <w:color w:val="000000"/>
          <w:sz w:val="24"/>
          <w:szCs w:val="24"/>
        </w:rPr>
        <w:lastRenderedPageBreak/>
        <w:t>3</w:t>
      </w:r>
      <w:r w:rsidR="00865E5A" w:rsidRPr="009F71BE">
        <w:rPr>
          <w:rFonts w:ascii="Times New Roman" w:hAnsi="Times New Roman" w:cs="Times New Roman"/>
          <w:b/>
          <w:bCs/>
          <w:color w:val="000000"/>
          <w:sz w:val="24"/>
          <w:szCs w:val="24"/>
        </w:rPr>
        <w:t>.2</w:t>
      </w:r>
      <w:r w:rsidR="004162E8" w:rsidRPr="009F71BE">
        <w:rPr>
          <w:rFonts w:ascii="Times New Roman" w:hAnsi="Times New Roman" w:cs="Times New Roman"/>
          <w:b/>
          <w:bCs/>
          <w:color w:val="000000"/>
          <w:sz w:val="24"/>
          <w:szCs w:val="24"/>
        </w:rPr>
        <w:tab/>
      </w:r>
      <w:r w:rsidR="004162E8" w:rsidRPr="009F71BE">
        <w:rPr>
          <w:rFonts w:ascii="Times New Roman" w:hAnsi="Times New Roman" w:cs="Times New Roman"/>
          <w:b/>
          <w:bCs/>
          <w:color w:val="000000"/>
          <w:sz w:val="24"/>
          <w:szCs w:val="24"/>
        </w:rPr>
        <w:tab/>
      </w:r>
      <w:r w:rsidR="00EF65D1" w:rsidRPr="009F71BE">
        <w:rPr>
          <w:rFonts w:ascii="Times New Roman" w:hAnsi="Times New Roman" w:cs="Times New Roman"/>
          <w:b/>
          <w:bCs/>
          <w:color w:val="000000"/>
          <w:sz w:val="24"/>
          <w:szCs w:val="24"/>
        </w:rPr>
        <w:t>Dotazníky</w:t>
      </w:r>
    </w:p>
    <w:p w:rsidR="00C97295" w:rsidRPr="00BA59DD" w:rsidRDefault="00C97295" w:rsidP="007D206D">
      <w:pPr>
        <w:spacing w:line="360" w:lineRule="auto"/>
        <w:jc w:val="both"/>
        <w:rPr>
          <w:rFonts w:ascii="Times New Roman" w:hAnsi="Times New Roman" w:cs="Times New Roman"/>
          <w:bCs/>
          <w:color w:val="000000"/>
          <w:sz w:val="24"/>
          <w:szCs w:val="24"/>
        </w:rPr>
      </w:pP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Movement Disorder Society (MDS) posuzovala dostupné dotazníky zaměřené na různé typy autonomních poruch u pacientů s PN a jejich využitelnost v klinické praxi (Evatt</w:t>
      </w:r>
      <w:r w:rsidR="00024BDA"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2009, Pavy-Le Traon </w:t>
      </w:r>
      <w:r w:rsidR="00024BDA"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2011). U většiny z nich ale zatím chybí jejich český </w:t>
      </w:r>
      <w:proofErr w:type="gramStart"/>
      <w:r w:rsidRPr="009F71BE">
        <w:rPr>
          <w:rFonts w:ascii="Times New Roman" w:hAnsi="Times New Roman" w:cs="Times New Roman"/>
          <w:sz w:val="24"/>
          <w:szCs w:val="24"/>
        </w:rPr>
        <w:t>překlad</w:t>
      </w:r>
      <w:r w:rsidR="0096647F">
        <w:rPr>
          <w:rFonts w:ascii="Times New Roman" w:hAnsi="Times New Roman" w:cs="Times New Roman"/>
          <w:sz w:val="24"/>
          <w:szCs w:val="24"/>
        </w:rPr>
        <w:t xml:space="preserve">,   </w:t>
      </w:r>
      <w:r w:rsidRPr="009F71BE">
        <w:rPr>
          <w:rFonts w:ascii="Times New Roman" w:hAnsi="Times New Roman" w:cs="Times New Roman"/>
          <w:sz w:val="24"/>
          <w:szCs w:val="24"/>
        </w:rPr>
        <w:t xml:space="preserve"> a jsou</w:t>
      </w:r>
      <w:proofErr w:type="gramEnd"/>
      <w:r w:rsidRPr="009F71BE">
        <w:rPr>
          <w:rFonts w:ascii="Times New Roman" w:hAnsi="Times New Roman" w:cs="Times New Roman"/>
          <w:sz w:val="24"/>
          <w:szCs w:val="24"/>
        </w:rPr>
        <w:t xml:space="preserve"> tedy v našich podmínkách jen obtížně aplikovatelné, ačkoliv jejich přínos pro včasnou diagnostiku autonomních dysfunkcí je nesporný. Dotazníky jsou </w:t>
      </w:r>
      <w:r w:rsidR="00D838B0" w:rsidRPr="009F71BE">
        <w:rPr>
          <w:rFonts w:ascii="Times New Roman" w:hAnsi="Times New Roman" w:cs="Times New Roman"/>
          <w:sz w:val="24"/>
          <w:szCs w:val="24"/>
        </w:rPr>
        <w:t xml:space="preserve">v praxi </w:t>
      </w:r>
      <w:r w:rsidRPr="009F71BE">
        <w:rPr>
          <w:rFonts w:ascii="Times New Roman" w:hAnsi="Times New Roman" w:cs="Times New Roman"/>
          <w:sz w:val="24"/>
          <w:szCs w:val="24"/>
        </w:rPr>
        <w:t xml:space="preserve">snadno </w:t>
      </w:r>
      <w:proofErr w:type="gramStart"/>
      <w:r w:rsidR="00D838B0" w:rsidRPr="009F71BE">
        <w:rPr>
          <w:rFonts w:ascii="Times New Roman" w:hAnsi="Times New Roman" w:cs="Times New Roman"/>
          <w:sz w:val="24"/>
          <w:szCs w:val="24"/>
        </w:rPr>
        <w:t>využitelné</w:t>
      </w:r>
      <w:r w:rsidRPr="009F71BE">
        <w:rPr>
          <w:rFonts w:ascii="Times New Roman" w:hAnsi="Times New Roman" w:cs="Times New Roman"/>
          <w:sz w:val="24"/>
          <w:szCs w:val="24"/>
        </w:rPr>
        <w:t xml:space="preserve"> </w:t>
      </w:r>
      <w:r w:rsidR="0096647F">
        <w:rPr>
          <w:rFonts w:ascii="Times New Roman" w:hAnsi="Times New Roman" w:cs="Times New Roman"/>
          <w:sz w:val="24"/>
          <w:szCs w:val="24"/>
        </w:rPr>
        <w:t xml:space="preserve">    </w:t>
      </w:r>
      <w:r w:rsidRPr="009F71BE">
        <w:rPr>
          <w:rFonts w:ascii="Times New Roman" w:hAnsi="Times New Roman" w:cs="Times New Roman"/>
          <w:sz w:val="24"/>
          <w:szCs w:val="24"/>
        </w:rPr>
        <w:t>a většinou</w:t>
      </w:r>
      <w:proofErr w:type="gramEnd"/>
      <w:r w:rsidRPr="009F71BE">
        <w:rPr>
          <w:rFonts w:ascii="Times New Roman" w:hAnsi="Times New Roman" w:cs="Times New Roman"/>
          <w:sz w:val="24"/>
          <w:szCs w:val="24"/>
        </w:rPr>
        <w:t xml:space="preserve"> i časově nenáročné. Mohou být zaměřeny na konkrétní symptom, mohou být </w:t>
      </w:r>
      <w:proofErr w:type="gramStart"/>
      <w:r w:rsidRPr="009F71BE">
        <w:rPr>
          <w:rFonts w:ascii="Times New Roman" w:hAnsi="Times New Roman" w:cs="Times New Roman"/>
          <w:sz w:val="24"/>
          <w:szCs w:val="24"/>
        </w:rPr>
        <w:t xml:space="preserve">ale </w:t>
      </w:r>
      <w:r w:rsidR="0096647F">
        <w:rPr>
          <w:rFonts w:ascii="Times New Roman" w:hAnsi="Times New Roman" w:cs="Times New Roman"/>
          <w:sz w:val="24"/>
          <w:szCs w:val="24"/>
        </w:rPr>
        <w:t xml:space="preserve">    </w:t>
      </w:r>
      <w:r w:rsidRPr="009F71BE">
        <w:rPr>
          <w:rFonts w:ascii="Times New Roman" w:hAnsi="Times New Roman" w:cs="Times New Roman"/>
          <w:sz w:val="24"/>
          <w:szCs w:val="24"/>
        </w:rPr>
        <w:t>i globální</w:t>
      </w:r>
      <w:proofErr w:type="gramEnd"/>
      <w:r w:rsidRPr="009F71BE">
        <w:rPr>
          <w:rFonts w:ascii="Times New Roman" w:hAnsi="Times New Roman" w:cs="Times New Roman"/>
          <w:sz w:val="24"/>
          <w:szCs w:val="24"/>
        </w:rPr>
        <w:t xml:space="preserve">, postihující autonomní příznaky obecně, někdy i spolu s dalšími non-motorickými příznaky. </w:t>
      </w:r>
    </w:p>
    <w:p w:rsidR="00EF65D1" w:rsidRPr="009F71BE" w:rsidRDefault="00EF65D1" w:rsidP="003C6D61">
      <w:pPr>
        <w:spacing w:line="360" w:lineRule="auto"/>
        <w:jc w:val="both"/>
        <w:rPr>
          <w:rFonts w:ascii="Times New Roman" w:hAnsi="Times New Roman" w:cs="Times New Roman"/>
          <w:sz w:val="24"/>
          <w:szCs w:val="24"/>
        </w:rPr>
      </w:pPr>
    </w:p>
    <w:p w:rsidR="00A04EF0" w:rsidRPr="00C97295"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3</w:t>
      </w:r>
      <w:r w:rsidR="00865E5A" w:rsidRPr="009F71BE">
        <w:rPr>
          <w:rFonts w:ascii="Times New Roman" w:hAnsi="Times New Roman" w:cs="Times New Roman"/>
          <w:b/>
          <w:sz w:val="24"/>
          <w:szCs w:val="24"/>
        </w:rPr>
        <w:t>.2.1</w:t>
      </w:r>
      <w:r w:rsidR="004162E8" w:rsidRPr="009F71BE">
        <w:rPr>
          <w:rFonts w:ascii="Times New Roman" w:hAnsi="Times New Roman" w:cs="Times New Roman"/>
          <w:b/>
          <w:sz w:val="24"/>
          <w:szCs w:val="24"/>
        </w:rPr>
        <w:tab/>
      </w:r>
      <w:r w:rsidR="004162E8" w:rsidRPr="009F71BE">
        <w:rPr>
          <w:rFonts w:ascii="Times New Roman" w:hAnsi="Times New Roman" w:cs="Times New Roman"/>
          <w:b/>
          <w:sz w:val="24"/>
          <w:szCs w:val="24"/>
        </w:rPr>
        <w:tab/>
      </w:r>
      <w:r w:rsidR="00306E36" w:rsidRPr="009F71BE">
        <w:rPr>
          <w:rFonts w:ascii="Times New Roman" w:hAnsi="Times New Roman" w:cs="Times New Roman"/>
          <w:b/>
          <w:sz w:val="24"/>
          <w:szCs w:val="24"/>
        </w:rPr>
        <w:t>Urogenitální dysfunkce</w:t>
      </w:r>
    </w:p>
    <w:p w:rsidR="00EF65D1" w:rsidRPr="009F71BE" w:rsidRDefault="0096647F" w:rsidP="003C6D61">
      <w:pPr>
        <w:spacing w:line="360" w:lineRule="auto"/>
        <w:jc w:val="both"/>
        <w:rPr>
          <w:rFonts w:ascii="Times New Roman" w:hAnsi="Times New Roman" w:cs="Times New Roman"/>
          <w:sz w:val="24"/>
          <w:szCs w:val="24"/>
          <w:u w:val="single"/>
        </w:rPr>
      </w:pPr>
      <w:r>
        <w:rPr>
          <w:rFonts w:ascii="Times New Roman" w:hAnsi="Times New Roman" w:cs="Times New Roman"/>
          <w:sz w:val="24"/>
          <w:szCs w:val="24"/>
          <w:u w:val="single"/>
        </w:rPr>
        <w:t>Overactive Bladder Q</w:t>
      </w:r>
      <w:r w:rsidR="00EF65D1" w:rsidRPr="009F71BE">
        <w:rPr>
          <w:rFonts w:ascii="Times New Roman" w:hAnsi="Times New Roman" w:cs="Times New Roman"/>
          <w:sz w:val="24"/>
          <w:szCs w:val="24"/>
          <w:u w:val="single"/>
        </w:rPr>
        <w:t>uestionnaire (OAB-q):</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Dotazník byl vyvinut k posouzení nejčastějších pří</w:t>
      </w:r>
      <w:r w:rsidR="0096647F">
        <w:rPr>
          <w:rFonts w:ascii="Times New Roman" w:hAnsi="Times New Roman" w:cs="Times New Roman"/>
          <w:sz w:val="24"/>
          <w:szCs w:val="24"/>
        </w:rPr>
        <w:t>znaků poruch mikce u PN, jako jsou</w:t>
      </w:r>
      <w:r w:rsidRPr="009F71BE">
        <w:rPr>
          <w:rFonts w:ascii="Times New Roman" w:hAnsi="Times New Roman" w:cs="Times New Roman"/>
          <w:sz w:val="24"/>
          <w:szCs w:val="24"/>
        </w:rPr>
        <w:t xml:space="preserve"> </w:t>
      </w:r>
      <w:r w:rsidR="00A777EE" w:rsidRPr="009F71BE">
        <w:rPr>
          <w:rFonts w:ascii="Times New Roman" w:hAnsi="Times New Roman" w:cs="Times New Roman"/>
          <w:sz w:val="24"/>
          <w:szCs w:val="24"/>
        </w:rPr>
        <w:t>urgence, zvýšená frekvence močení</w:t>
      </w:r>
      <w:r w:rsidRPr="009F71BE">
        <w:rPr>
          <w:rFonts w:ascii="Times New Roman" w:hAnsi="Times New Roman" w:cs="Times New Roman"/>
          <w:sz w:val="24"/>
          <w:szCs w:val="24"/>
        </w:rPr>
        <w:t xml:space="preserve"> ve dne či nykturie, signalizující potíže se shromažďováním moči. OAB-q obsahuje 36 položek a lze ho použít k objektivnímu posouzení mikčních potíží u pacientů s PN, včetně jejich dopadu na kvalitu života. S výhodou jej lze užít ve všech fázích onemocnění. Dostupná je i méně časově náročná zkrácená verze, obsahující 8 položek. I tato zkrácená verze však pokrývá všechny důležité příznaky, tedy urgenci, častou mikci, nykturii i inkontinenci (Iacovelli </w:t>
      </w:r>
      <w:r w:rsidR="00024BDA"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2010). </w:t>
      </w:r>
    </w:p>
    <w:p w:rsidR="00EF65D1" w:rsidRPr="009F71BE" w:rsidRDefault="00EF65D1" w:rsidP="003C6D61">
      <w:pPr>
        <w:spacing w:line="360" w:lineRule="auto"/>
        <w:jc w:val="both"/>
        <w:rPr>
          <w:rFonts w:ascii="Times New Roman" w:hAnsi="Times New Roman" w:cs="Times New Roman"/>
          <w:sz w:val="24"/>
          <w:szCs w:val="24"/>
          <w:u w:val="single"/>
        </w:rPr>
      </w:pPr>
      <w:r w:rsidRPr="009F71BE">
        <w:rPr>
          <w:rFonts w:ascii="Times New Roman" w:hAnsi="Times New Roman" w:cs="Times New Roman"/>
          <w:sz w:val="24"/>
          <w:szCs w:val="24"/>
          <w:u w:val="single"/>
        </w:rPr>
        <w:t>Arizona Sexual Experiences Scale (ASEX):</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Tento pět</w:t>
      </w:r>
      <w:r w:rsidR="00A777EE" w:rsidRPr="009F71BE">
        <w:rPr>
          <w:rFonts w:ascii="Times New Roman" w:hAnsi="Times New Roman" w:cs="Times New Roman"/>
          <w:sz w:val="24"/>
          <w:szCs w:val="24"/>
        </w:rPr>
        <w:t xml:space="preserve">ibodový dotazník se zaměřuje </w:t>
      </w:r>
      <w:r w:rsidRPr="009F71BE">
        <w:rPr>
          <w:rFonts w:ascii="Times New Roman" w:hAnsi="Times New Roman" w:cs="Times New Roman"/>
          <w:sz w:val="24"/>
          <w:szCs w:val="24"/>
        </w:rPr>
        <w:t xml:space="preserve">na hlavní oblasti sexuality – zájem o sex, </w:t>
      </w:r>
      <w:r w:rsidR="0096647F">
        <w:rPr>
          <w:rFonts w:ascii="Times New Roman" w:hAnsi="Times New Roman" w:cs="Times New Roman"/>
          <w:sz w:val="24"/>
          <w:szCs w:val="24"/>
        </w:rPr>
        <w:t>vzrušivost, erekci/vaginální lubrikaci</w:t>
      </w:r>
      <w:r w:rsidRPr="009F71BE">
        <w:rPr>
          <w:rFonts w:ascii="Times New Roman" w:hAnsi="Times New Roman" w:cs="Times New Roman"/>
          <w:sz w:val="24"/>
          <w:szCs w:val="24"/>
        </w:rPr>
        <w:t>, schopnost dosažení orgasmu a sexuální uspokojení. Každá položka je bodována od 1 do 6</w:t>
      </w:r>
      <w:r w:rsidR="0096647F">
        <w:rPr>
          <w:rFonts w:ascii="Times New Roman" w:hAnsi="Times New Roman" w:cs="Times New Roman"/>
          <w:sz w:val="24"/>
          <w:szCs w:val="24"/>
        </w:rPr>
        <w:t xml:space="preserve"> bodů</w:t>
      </w:r>
      <w:r w:rsidRPr="009F71BE">
        <w:rPr>
          <w:rFonts w:ascii="Times New Roman" w:hAnsi="Times New Roman" w:cs="Times New Roman"/>
          <w:sz w:val="24"/>
          <w:szCs w:val="24"/>
        </w:rPr>
        <w:t>, lze tedy získat minimálně 5, maxim</w:t>
      </w:r>
      <w:r w:rsidR="00157B40" w:rsidRPr="009F71BE">
        <w:rPr>
          <w:rFonts w:ascii="Times New Roman" w:hAnsi="Times New Roman" w:cs="Times New Roman"/>
          <w:sz w:val="24"/>
          <w:szCs w:val="24"/>
        </w:rPr>
        <w:t>álně 30 bodů. Vyšší dosažené skó</w:t>
      </w:r>
      <w:r w:rsidR="0096647F">
        <w:rPr>
          <w:rFonts w:ascii="Times New Roman" w:hAnsi="Times New Roman" w:cs="Times New Roman"/>
          <w:sz w:val="24"/>
          <w:szCs w:val="24"/>
        </w:rPr>
        <w:t>re koreluje s diagnó</w:t>
      </w:r>
      <w:r w:rsidRPr="009F71BE">
        <w:rPr>
          <w:rFonts w:ascii="Times New Roman" w:hAnsi="Times New Roman" w:cs="Times New Roman"/>
          <w:sz w:val="24"/>
          <w:szCs w:val="24"/>
        </w:rPr>
        <w:t xml:space="preserve">zou sexuální dysfunkce (Celikel </w:t>
      </w:r>
      <w:r w:rsidR="00024BDA"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2008).</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International Index of Erectile Function (IIEF):</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 xml:space="preserve">Dotazník obsahuje 15 položek rozdělených do 5 oblastí: erekce, orgasmus, sexuální touha, sexuální uspokojení a celková spokojenost se sexuálním životem. Největší důraz </w:t>
      </w:r>
      <w:r w:rsidR="007529C4" w:rsidRPr="009F71BE">
        <w:rPr>
          <w:rFonts w:ascii="Times New Roman" w:hAnsi="Times New Roman" w:cs="Times New Roman"/>
          <w:bCs/>
          <w:sz w:val="24"/>
          <w:szCs w:val="24"/>
        </w:rPr>
        <w:t xml:space="preserve">je kladen na erektilní funkce, </w:t>
      </w:r>
      <w:r w:rsidRPr="009F71BE">
        <w:rPr>
          <w:rFonts w:ascii="Times New Roman" w:hAnsi="Times New Roman" w:cs="Times New Roman"/>
          <w:bCs/>
          <w:sz w:val="24"/>
          <w:szCs w:val="24"/>
        </w:rPr>
        <w:t xml:space="preserve">ostatní oblasti sexuality jsou hodnoceny jen zběžně. Hodí se tedy </w:t>
      </w:r>
      <w:r w:rsidRPr="009F71BE">
        <w:rPr>
          <w:rFonts w:ascii="Times New Roman" w:hAnsi="Times New Roman" w:cs="Times New Roman"/>
          <w:bCs/>
          <w:sz w:val="24"/>
          <w:szCs w:val="24"/>
        </w:rPr>
        <w:lastRenderedPageBreak/>
        <w:t>především k monitoraci erektilní dysfunkce. Zkrácená pětibodová verze dotazníku (</w:t>
      </w:r>
      <w:r w:rsidRPr="009F71BE">
        <w:rPr>
          <w:rFonts w:ascii="Times New Roman" w:hAnsi="Times New Roman" w:cs="Times New Roman"/>
          <w:sz w:val="24"/>
          <w:szCs w:val="24"/>
        </w:rPr>
        <w:t>známá také jako Sexual Health Inventory for Men, SHIM)</w:t>
      </w:r>
      <w:r w:rsidRPr="009F71BE">
        <w:rPr>
          <w:rFonts w:ascii="Times New Roman" w:hAnsi="Times New Roman" w:cs="Times New Roman"/>
          <w:bCs/>
          <w:sz w:val="24"/>
          <w:szCs w:val="24"/>
        </w:rPr>
        <w:t xml:space="preserve"> byla vyvinuta jako rychlý screeningový nástroj pro diagnostiku erektilní dysfunkce (Rosen </w:t>
      </w:r>
      <w:r w:rsidR="00C213AF" w:rsidRPr="009F71BE">
        <w:rPr>
          <w:rFonts w:ascii="Times New Roman" w:hAnsi="Times New Roman" w:cs="Times New Roman"/>
          <w:bCs/>
          <w:sz w:val="24"/>
          <w:szCs w:val="24"/>
        </w:rPr>
        <w:t xml:space="preserve">et al. </w:t>
      </w:r>
      <w:r w:rsidRPr="009F71BE">
        <w:rPr>
          <w:rFonts w:ascii="Times New Roman" w:hAnsi="Times New Roman" w:cs="Times New Roman"/>
          <w:bCs/>
          <w:sz w:val="24"/>
          <w:szCs w:val="24"/>
        </w:rPr>
        <w:t>2002). Tato zkrácená verze je dostupná i v českém jazyce.</w:t>
      </w:r>
    </w:p>
    <w:p w:rsidR="004A2B51" w:rsidRDefault="004A2B51" w:rsidP="003C6D61">
      <w:pPr>
        <w:spacing w:line="360" w:lineRule="auto"/>
        <w:jc w:val="both"/>
        <w:rPr>
          <w:rFonts w:ascii="Times New Roman" w:hAnsi="Times New Roman" w:cs="Times New Roman"/>
          <w:b/>
          <w:bCs/>
          <w:sz w:val="24"/>
          <w:szCs w:val="24"/>
        </w:rPr>
      </w:pPr>
    </w:p>
    <w:p w:rsidR="00EF65D1" w:rsidRPr="009F71BE" w:rsidRDefault="000969B7" w:rsidP="003C6D61">
      <w:pPr>
        <w:spacing w:line="360" w:lineRule="auto"/>
        <w:jc w:val="both"/>
        <w:rPr>
          <w:rFonts w:ascii="Times New Roman" w:hAnsi="Times New Roman" w:cs="Times New Roman"/>
          <w:b/>
          <w:bCs/>
          <w:sz w:val="24"/>
          <w:szCs w:val="24"/>
        </w:rPr>
      </w:pPr>
      <w:proofErr w:type="gramStart"/>
      <w:r w:rsidRPr="009F71BE">
        <w:rPr>
          <w:rFonts w:ascii="Times New Roman" w:hAnsi="Times New Roman" w:cs="Times New Roman"/>
          <w:b/>
          <w:bCs/>
          <w:sz w:val="24"/>
          <w:szCs w:val="24"/>
        </w:rPr>
        <w:t>3</w:t>
      </w:r>
      <w:r w:rsidR="00865E5A" w:rsidRPr="009F71BE">
        <w:rPr>
          <w:rFonts w:ascii="Times New Roman" w:hAnsi="Times New Roman" w:cs="Times New Roman"/>
          <w:b/>
          <w:bCs/>
          <w:sz w:val="24"/>
          <w:szCs w:val="24"/>
        </w:rPr>
        <w:t>.2.2</w:t>
      </w:r>
      <w:r w:rsidR="00F87250" w:rsidRPr="009F71BE">
        <w:rPr>
          <w:rFonts w:ascii="Times New Roman" w:hAnsi="Times New Roman" w:cs="Times New Roman"/>
          <w:b/>
          <w:bCs/>
          <w:sz w:val="24"/>
          <w:szCs w:val="24"/>
        </w:rPr>
        <w:t xml:space="preserve">   </w:t>
      </w:r>
      <w:r w:rsidR="00EF65D1" w:rsidRPr="009F71BE">
        <w:rPr>
          <w:rFonts w:ascii="Times New Roman" w:hAnsi="Times New Roman" w:cs="Times New Roman"/>
          <w:b/>
          <w:bCs/>
          <w:sz w:val="24"/>
          <w:szCs w:val="24"/>
        </w:rPr>
        <w:t xml:space="preserve"> Gastrointestinální</w:t>
      </w:r>
      <w:proofErr w:type="gramEnd"/>
      <w:r w:rsidR="00EF65D1" w:rsidRPr="009F71BE">
        <w:rPr>
          <w:rFonts w:ascii="Times New Roman" w:hAnsi="Times New Roman" w:cs="Times New Roman"/>
          <w:b/>
          <w:bCs/>
          <w:sz w:val="24"/>
          <w:szCs w:val="24"/>
        </w:rPr>
        <w:t xml:space="preserve"> dysfunkce</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Dostupné dotazníky zaměřené na gastrointestinální dysfunkce byly posuzovány Movement Disorder Society. Hodnoc</w:t>
      </w:r>
      <w:r w:rsidR="00792196" w:rsidRPr="009F71BE">
        <w:rPr>
          <w:rFonts w:ascii="Times New Roman" w:hAnsi="Times New Roman" w:cs="Times New Roman"/>
          <w:bCs/>
          <w:sz w:val="24"/>
          <w:szCs w:val="24"/>
        </w:rPr>
        <w:t>ení každého dotazníku zahrnovalo</w:t>
      </w:r>
      <w:r w:rsidRPr="009F71BE">
        <w:rPr>
          <w:rFonts w:ascii="Times New Roman" w:hAnsi="Times New Roman" w:cs="Times New Roman"/>
          <w:bCs/>
          <w:sz w:val="24"/>
          <w:szCs w:val="24"/>
        </w:rPr>
        <w:t xml:space="preserve"> následující body: jestli byl dotazník použitý i jiným tý</w:t>
      </w:r>
      <w:r w:rsidR="0096647F">
        <w:rPr>
          <w:rFonts w:ascii="Times New Roman" w:hAnsi="Times New Roman" w:cs="Times New Roman"/>
          <w:bCs/>
          <w:sz w:val="24"/>
          <w:szCs w:val="24"/>
        </w:rPr>
        <w:t>mem, ne</w:t>
      </w:r>
      <w:r w:rsidR="003F426D" w:rsidRPr="009F71BE">
        <w:rPr>
          <w:rFonts w:ascii="Times New Roman" w:hAnsi="Times New Roman" w:cs="Times New Roman"/>
          <w:bCs/>
          <w:sz w:val="24"/>
          <w:szCs w:val="24"/>
        </w:rPr>
        <w:t>ž který dotazník vyvinul;</w:t>
      </w:r>
      <w:r w:rsidRPr="009F71BE">
        <w:rPr>
          <w:rFonts w:ascii="Times New Roman" w:hAnsi="Times New Roman" w:cs="Times New Roman"/>
          <w:bCs/>
          <w:sz w:val="24"/>
          <w:szCs w:val="24"/>
        </w:rPr>
        <w:t xml:space="preserve"> zda byl použitý i na populaci pacientů s</w:t>
      </w:r>
      <w:r w:rsidR="003F426D" w:rsidRPr="009F71BE">
        <w:rPr>
          <w:rFonts w:ascii="Times New Roman" w:hAnsi="Times New Roman" w:cs="Times New Roman"/>
          <w:bCs/>
          <w:sz w:val="24"/>
          <w:szCs w:val="24"/>
        </w:rPr>
        <w:t> </w:t>
      </w:r>
      <w:r w:rsidRPr="009F71BE">
        <w:rPr>
          <w:rFonts w:ascii="Times New Roman" w:hAnsi="Times New Roman" w:cs="Times New Roman"/>
          <w:bCs/>
          <w:sz w:val="24"/>
          <w:szCs w:val="24"/>
        </w:rPr>
        <w:t>PN</w:t>
      </w:r>
      <w:r w:rsidR="003F426D" w:rsidRPr="009F71BE">
        <w:rPr>
          <w:rFonts w:ascii="Times New Roman" w:hAnsi="Times New Roman" w:cs="Times New Roman"/>
          <w:bCs/>
          <w:sz w:val="24"/>
          <w:szCs w:val="24"/>
        </w:rPr>
        <w:t>;</w:t>
      </w:r>
      <w:r w:rsidRPr="009F71BE">
        <w:rPr>
          <w:rFonts w:ascii="Times New Roman" w:hAnsi="Times New Roman" w:cs="Times New Roman"/>
          <w:bCs/>
          <w:sz w:val="24"/>
          <w:szCs w:val="24"/>
        </w:rPr>
        <w:t xml:space="preserve"> a zda splňuje podmínky validovaného, spolehlivého a senzitivního dotazníku. Pokud dotazník splňoval daná krit</w:t>
      </w:r>
      <w:r w:rsidR="00F14885">
        <w:rPr>
          <w:rFonts w:ascii="Times New Roman" w:hAnsi="Times New Roman" w:cs="Times New Roman"/>
          <w:bCs/>
          <w:sz w:val="24"/>
          <w:szCs w:val="24"/>
        </w:rPr>
        <w:t>é</w:t>
      </w:r>
      <w:r w:rsidRPr="009F71BE">
        <w:rPr>
          <w:rFonts w:ascii="Times New Roman" w:hAnsi="Times New Roman" w:cs="Times New Roman"/>
          <w:bCs/>
          <w:sz w:val="24"/>
          <w:szCs w:val="24"/>
        </w:rPr>
        <w:t>ria, byl označen jako „recommended“, tedy doporučený. Pokud splňoval jen část daných krit</w:t>
      </w:r>
      <w:r w:rsidR="00F14885">
        <w:rPr>
          <w:rFonts w:ascii="Times New Roman" w:hAnsi="Times New Roman" w:cs="Times New Roman"/>
          <w:bCs/>
          <w:sz w:val="24"/>
          <w:szCs w:val="24"/>
        </w:rPr>
        <w:t>é</w:t>
      </w:r>
      <w:r w:rsidRPr="009F71BE">
        <w:rPr>
          <w:rFonts w:ascii="Times New Roman" w:hAnsi="Times New Roman" w:cs="Times New Roman"/>
          <w:bCs/>
          <w:sz w:val="24"/>
          <w:szCs w:val="24"/>
        </w:rPr>
        <w:t>rií, byl hodnocen pouze jako „suggested“, tedy</w:t>
      </w:r>
      <w:r w:rsidR="003F426D" w:rsidRPr="009F71BE">
        <w:rPr>
          <w:rFonts w:ascii="Times New Roman" w:hAnsi="Times New Roman" w:cs="Times New Roman"/>
          <w:bCs/>
          <w:sz w:val="24"/>
          <w:szCs w:val="24"/>
        </w:rPr>
        <w:t xml:space="preserve"> </w:t>
      </w:r>
      <w:r w:rsidRPr="009F71BE">
        <w:rPr>
          <w:rFonts w:ascii="Times New Roman" w:hAnsi="Times New Roman" w:cs="Times New Roman"/>
          <w:bCs/>
          <w:sz w:val="24"/>
          <w:szCs w:val="24"/>
        </w:rPr>
        <w:t>navržený k</w:t>
      </w:r>
      <w:r w:rsidR="003F426D" w:rsidRPr="009F71BE">
        <w:rPr>
          <w:rFonts w:ascii="Times New Roman" w:hAnsi="Times New Roman" w:cs="Times New Roman"/>
          <w:bCs/>
          <w:sz w:val="24"/>
          <w:szCs w:val="24"/>
        </w:rPr>
        <w:t> </w:t>
      </w:r>
      <w:r w:rsidRPr="009F71BE">
        <w:rPr>
          <w:rFonts w:ascii="Times New Roman" w:hAnsi="Times New Roman" w:cs="Times New Roman"/>
          <w:bCs/>
          <w:sz w:val="24"/>
          <w:szCs w:val="24"/>
        </w:rPr>
        <w:t>použití</w:t>
      </w:r>
      <w:r w:rsidR="003F426D" w:rsidRPr="009F71BE">
        <w:rPr>
          <w:rFonts w:ascii="Times New Roman" w:hAnsi="Times New Roman" w:cs="Times New Roman"/>
          <w:bCs/>
          <w:sz w:val="24"/>
          <w:szCs w:val="24"/>
        </w:rPr>
        <w:t xml:space="preserve"> s určitými výhradami</w:t>
      </w:r>
      <w:r w:rsidRPr="009F71BE">
        <w:rPr>
          <w:rFonts w:ascii="Times New Roman" w:hAnsi="Times New Roman" w:cs="Times New Roman"/>
          <w:bCs/>
          <w:sz w:val="24"/>
          <w:szCs w:val="24"/>
        </w:rPr>
        <w:t xml:space="preserve"> (Evatt </w:t>
      </w:r>
      <w:r w:rsidR="00C213AF" w:rsidRPr="009F71BE">
        <w:rPr>
          <w:rFonts w:ascii="Times New Roman" w:hAnsi="Times New Roman" w:cs="Times New Roman"/>
          <w:bCs/>
          <w:sz w:val="24"/>
          <w:szCs w:val="24"/>
        </w:rPr>
        <w:t xml:space="preserve">et al. </w:t>
      </w:r>
      <w:r w:rsidRPr="009F71BE">
        <w:rPr>
          <w:rFonts w:ascii="Times New Roman" w:hAnsi="Times New Roman" w:cs="Times New Roman"/>
          <w:bCs/>
          <w:sz w:val="24"/>
          <w:szCs w:val="24"/>
        </w:rPr>
        <w:t>2009).</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Sialorea:</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Žádná z </w:t>
      </w:r>
      <w:r w:rsidR="00F2086D" w:rsidRPr="009F71BE">
        <w:rPr>
          <w:rFonts w:ascii="Times New Roman" w:hAnsi="Times New Roman" w:cs="Times New Roman"/>
          <w:bCs/>
          <w:sz w:val="24"/>
          <w:szCs w:val="24"/>
        </w:rPr>
        <w:t>hodnocených</w:t>
      </w:r>
      <w:r w:rsidRPr="009F71BE">
        <w:rPr>
          <w:rFonts w:ascii="Times New Roman" w:hAnsi="Times New Roman" w:cs="Times New Roman"/>
          <w:bCs/>
          <w:sz w:val="24"/>
          <w:szCs w:val="24"/>
        </w:rPr>
        <w:t xml:space="preserve"> škál nesplňovala kritéria škály</w:t>
      </w:r>
      <w:r w:rsidR="006F5035" w:rsidRPr="009F71BE">
        <w:rPr>
          <w:rFonts w:ascii="Times New Roman" w:hAnsi="Times New Roman" w:cs="Times New Roman"/>
          <w:bCs/>
          <w:sz w:val="24"/>
          <w:szCs w:val="24"/>
        </w:rPr>
        <w:t xml:space="preserve"> doporučené</w:t>
      </w:r>
      <w:r w:rsidR="00F14885">
        <w:rPr>
          <w:rFonts w:ascii="Times New Roman" w:hAnsi="Times New Roman" w:cs="Times New Roman"/>
          <w:bCs/>
          <w:sz w:val="24"/>
          <w:szCs w:val="24"/>
        </w:rPr>
        <w:t xml:space="preserve">. Jako nejlepší </w:t>
      </w:r>
      <w:r w:rsidRPr="009F71BE">
        <w:rPr>
          <w:rFonts w:ascii="Times New Roman" w:hAnsi="Times New Roman" w:cs="Times New Roman"/>
          <w:bCs/>
          <w:sz w:val="24"/>
          <w:szCs w:val="24"/>
        </w:rPr>
        <w:t xml:space="preserve">škála v kategorii „suggested“ byla vyhodnocena tzv. </w:t>
      </w:r>
      <w:r w:rsidR="00BD23B3">
        <w:rPr>
          <w:rFonts w:ascii="Times New Roman" w:hAnsi="Times New Roman" w:cs="Times New Roman"/>
          <w:bCs/>
          <w:sz w:val="24"/>
          <w:szCs w:val="24"/>
        </w:rPr>
        <w:t>„</w:t>
      </w:r>
      <w:r w:rsidRPr="009F71BE">
        <w:rPr>
          <w:rFonts w:ascii="Times New Roman" w:hAnsi="Times New Roman" w:cs="Times New Roman"/>
          <w:bCs/>
          <w:sz w:val="24"/>
          <w:szCs w:val="24"/>
        </w:rPr>
        <w:t>Drooling Severity and Frequency Scale</w:t>
      </w:r>
      <w:r w:rsidR="00BD23B3">
        <w:rPr>
          <w:rFonts w:ascii="Times New Roman" w:hAnsi="Times New Roman" w:cs="Times New Roman"/>
          <w:bCs/>
          <w:sz w:val="24"/>
          <w:szCs w:val="24"/>
        </w:rPr>
        <w:t>“</w:t>
      </w:r>
      <w:r w:rsidRPr="009F71BE">
        <w:rPr>
          <w:rFonts w:ascii="Times New Roman" w:hAnsi="Times New Roman" w:cs="Times New Roman"/>
          <w:bCs/>
          <w:sz w:val="24"/>
          <w:szCs w:val="24"/>
        </w:rPr>
        <w:t xml:space="preserve"> (DSFC). Jde o jednoduchou, semik</w:t>
      </w:r>
      <w:r w:rsidR="00F14885">
        <w:rPr>
          <w:rFonts w:ascii="Times New Roman" w:hAnsi="Times New Roman" w:cs="Times New Roman"/>
          <w:bCs/>
          <w:sz w:val="24"/>
          <w:szCs w:val="24"/>
        </w:rPr>
        <w:t>vantitativní, dvoubodovou škálu</w:t>
      </w:r>
      <w:r w:rsidRPr="009F71BE">
        <w:rPr>
          <w:rFonts w:ascii="Times New Roman" w:hAnsi="Times New Roman" w:cs="Times New Roman"/>
          <w:bCs/>
          <w:sz w:val="24"/>
          <w:szCs w:val="24"/>
        </w:rPr>
        <w:t xml:space="preserve"> hodnotící</w:t>
      </w:r>
      <w:r w:rsidR="00F14885">
        <w:rPr>
          <w:rFonts w:ascii="Times New Roman" w:hAnsi="Times New Roman" w:cs="Times New Roman"/>
          <w:bCs/>
          <w:sz w:val="24"/>
          <w:szCs w:val="24"/>
        </w:rPr>
        <w:t xml:space="preserve"> u zvýšeného slinění jeho</w:t>
      </w:r>
      <w:r w:rsidRPr="009F71BE">
        <w:rPr>
          <w:rFonts w:ascii="Times New Roman" w:hAnsi="Times New Roman" w:cs="Times New Roman"/>
          <w:bCs/>
          <w:sz w:val="24"/>
          <w:szCs w:val="24"/>
        </w:rPr>
        <w:t xml:space="preserve"> tíži (od pocitu suchosti v ústech až po nadměrné vytékání slin z úst, včetně potřísnění okolních předmětů slinami) a frekvenci (od žádného až po trvalé vytékání slin z úst)</w:t>
      </w:r>
      <w:r w:rsidR="00F14885">
        <w:rPr>
          <w:rFonts w:ascii="Times New Roman" w:hAnsi="Times New Roman" w:cs="Times New Roman"/>
          <w:bCs/>
          <w:sz w:val="24"/>
          <w:szCs w:val="24"/>
        </w:rPr>
        <w:t>.</w:t>
      </w:r>
      <w:r w:rsidRPr="009F71BE">
        <w:rPr>
          <w:rFonts w:ascii="Times New Roman" w:hAnsi="Times New Roman" w:cs="Times New Roman"/>
          <w:bCs/>
          <w:sz w:val="24"/>
          <w:szCs w:val="24"/>
        </w:rPr>
        <w:t xml:space="preserve"> Nevýhodou je, že škála nebyla validována u PN, není hodnocen psychosociální dopad zvýšeného slinění a není také zřejmé, do jaké míry koreluje s výsledky objektivních metod měření tvorby slin.</w:t>
      </w:r>
    </w:p>
    <w:p w:rsidR="00EF65D1" w:rsidRPr="009F71BE" w:rsidRDefault="00F87250"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Porucha polykání</w:t>
      </w:r>
      <w:r w:rsidR="00EF65D1" w:rsidRPr="009F71BE">
        <w:rPr>
          <w:rFonts w:ascii="Times New Roman" w:hAnsi="Times New Roman" w:cs="Times New Roman"/>
          <w:bCs/>
          <w:sz w:val="24"/>
          <w:szCs w:val="24"/>
          <w:u w:val="single"/>
        </w:rPr>
        <w:t>:</w:t>
      </w:r>
    </w:p>
    <w:p w:rsidR="00D416CB" w:rsidRPr="009F71BE" w:rsidRDefault="00EF65D1" w:rsidP="00364518">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Podobná situace jako u slinění</w:t>
      </w:r>
      <w:r w:rsidR="00D416CB" w:rsidRPr="009F71BE">
        <w:rPr>
          <w:rFonts w:ascii="Times New Roman" w:hAnsi="Times New Roman" w:cs="Times New Roman"/>
          <w:bCs/>
          <w:sz w:val="24"/>
          <w:szCs w:val="24"/>
        </w:rPr>
        <w:t xml:space="preserve"> je i v oblasti poruch</w:t>
      </w:r>
      <w:r w:rsidRPr="009F71BE">
        <w:rPr>
          <w:rFonts w:ascii="Times New Roman" w:hAnsi="Times New Roman" w:cs="Times New Roman"/>
          <w:bCs/>
          <w:sz w:val="24"/>
          <w:szCs w:val="24"/>
        </w:rPr>
        <w:t xml:space="preserve"> polykání. Žádná z</w:t>
      </w:r>
      <w:r w:rsidR="00F14885">
        <w:rPr>
          <w:rFonts w:ascii="Times New Roman" w:hAnsi="Times New Roman" w:cs="Times New Roman"/>
          <w:bCs/>
          <w:sz w:val="24"/>
          <w:szCs w:val="24"/>
        </w:rPr>
        <w:t> dostupných škál nesplňuje krité</w:t>
      </w:r>
      <w:r w:rsidRPr="009F71BE">
        <w:rPr>
          <w:rFonts w:ascii="Times New Roman" w:hAnsi="Times New Roman" w:cs="Times New Roman"/>
          <w:bCs/>
          <w:sz w:val="24"/>
          <w:szCs w:val="24"/>
        </w:rPr>
        <w:t xml:space="preserve">ria škály doporučené. Pozitivně hodnocena je tzv. </w:t>
      </w:r>
      <w:r w:rsidR="00BD23B3">
        <w:rPr>
          <w:rFonts w:ascii="Times New Roman" w:hAnsi="Times New Roman" w:cs="Times New Roman"/>
          <w:bCs/>
          <w:sz w:val="24"/>
          <w:szCs w:val="24"/>
        </w:rPr>
        <w:t>„</w:t>
      </w:r>
      <w:r w:rsidRPr="009F71BE">
        <w:rPr>
          <w:rFonts w:ascii="Times New Roman" w:hAnsi="Times New Roman" w:cs="Times New Roman"/>
          <w:bCs/>
          <w:sz w:val="24"/>
          <w:szCs w:val="24"/>
        </w:rPr>
        <w:t>Generic Scale for Dysphagia-Related Outcomes (Quality of life)</w:t>
      </w:r>
      <w:r w:rsidR="00BD23B3">
        <w:rPr>
          <w:rFonts w:ascii="Times New Roman" w:hAnsi="Times New Roman" w:cs="Times New Roman"/>
          <w:bCs/>
          <w:sz w:val="24"/>
          <w:szCs w:val="24"/>
        </w:rPr>
        <w:t>“</w:t>
      </w:r>
      <w:r w:rsidRPr="009F71BE">
        <w:rPr>
          <w:rFonts w:ascii="Times New Roman" w:hAnsi="Times New Roman" w:cs="Times New Roman"/>
          <w:bCs/>
          <w:sz w:val="24"/>
          <w:szCs w:val="24"/>
        </w:rPr>
        <w:t xml:space="preserve"> </w:t>
      </w:r>
      <w:r w:rsidR="00BD23B3">
        <w:rPr>
          <w:rFonts w:ascii="Times New Roman" w:hAnsi="Times New Roman" w:cs="Times New Roman"/>
          <w:bCs/>
          <w:sz w:val="24"/>
          <w:szCs w:val="24"/>
        </w:rPr>
        <w:t>(</w:t>
      </w:r>
      <w:r w:rsidRPr="009F71BE">
        <w:rPr>
          <w:rFonts w:ascii="Times New Roman" w:hAnsi="Times New Roman" w:cs="Times New Roman"/>
          <w:bCs/>
          <w:sz w:val="24"/>
          <w:szCs w:val="24"/>
        </w:rPr>
        <w:t>SWAL-QOL</w:t>
      </w:r>
      <w:r w:rsidR="00BD23B3">
        <w:rPr>
          <w:rFonts w:ascii="Times New Roman" w:hAnsi="Times New Roman" w:cs="Times New Roman"/>
          <w:bCs/>
          <w:sz w:val="24"/>
          <w:szCs w:val="24"/>
        </w:rPr>
        <w:t>)</w:t>
      </w:r>
      <w:r w:rsidRPr="009F71BE">
        <w:rPr>
          <w:rFonts w:ascii="Times New Roman" w:hAnsi="Times New Roman" w:cs="Times New Roman"/>
          <w:bCs/>
          <w:sz w:val="24"/>
          <w:szCs w:val="24"/>
        </w:rPr>
        <w:t xml:space="preserve">. Tato nebyla hodnocena jako „recommended“, jelikož dosud nebyla validována v populaci pacientů s PN. Jinak je to ale škála hojně užívaná u jiných onemocnění, včetně neurodegenerativních. Jedná se o dotazník se 44 položkami, který hodnotí ovlivnění kvality života pacientů s dysfagií v 10 oblastech </w:t>
      </w:r>
      <w:r w:rsidRPr="009F71BE">
        <w:rPr>
          <w:rFonts w:ascii="Times New Roman" w:hAnsi="Times New Roman" w:cs="Times New Roman"/>
          <w:bCs/>
          <w:sz w:val="24"/>
          <w:szCs w:val="24"/>
        </w:rPr>
        <w:lastRenderedPageBreak/>
        <w:t>běžného denního života – výběr jídla, frekvence symptomů, duševní zdraví, sociální aspekt, strach, trvání jídla, touha po jídle, komunikace, spánek a únava.</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Zácpa:</w:t>
      </w:r>
    </w:p>
    <w:p w:rsidR="00D416CB"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Ačkoliv je zácpa velmi častým příznakem PN, často i o mnoho let předcházející rozvoj motorických příznaků nemoci, žádná z p</w:t>
      </w:r>
      <w:r w:rsidR="00F14885">
        <w:rPr>
          <w:rFonts w:ascii="Times New Roman" w:hAnsi="Times New Roman" w:cs="Times New Roman"/>
          <w:bCs/>
          <w:sz w:val="24"/>
          <w:szCs w:val="24"/>
        </w:rPr>
        <w:t>osuzovaných škál nesplnila krité</w:t>
      </w:r>
      <w:r w:rsidRPr="009F71BE">
        <w:rPr>
          <w:rFonts w:ascii="Times New Roman" w:hAnsi="Times New Roman" w:cs="Times New Roman"/>
          <w:bCs/>
          <w:sz w:val="24"/>
          <w:szCs w:val="24"/>
        </w:rPr>
        <w:t xml:space="preserve">ria pro označení „recommended“ nebo „suggested“. Slibný se jeví tzv. </w:t>
      </w:r>
      <w:r w:rsidR="00BD23B3">
        <w:rPr>
          <w:rFonts w:ascii="Times New Roman" w:hAnsi="Times New Roman" w:cs="Times New Roman"/>
          <w:bCs/>
          <w:sz w:val="24"/>
          <w:szCs w:val="24"/>
        </w:rPr>
        <w:t>„</w:t>
      </w:r>
      <w:r w:rsidR="00F14885">
        <w:rPr>
          <w:rFonts w:ascii="Times New Roman" w:hAnsi="Times New Roman" w:cs="Times New Roman"/>
          <w:bCs/>
          <w:sz w:val="24"/>
          <w:szCs w:val="24"/>
        </w:rPr>
        <w:t>Rome III Q</w:t>
      </w:r>
      <w:r w:rsidRPr="009F71BE">
        <w:rPr>
          <w:rFonts w:ascii="Times New Roman" w:hAnsi="Times New Roman" w:cs="Times New Roman"/>
          <w:bCs/>
          <w:sz w:val="24"/>
          <w:szCs w:val="24"/>
        </w:rPr>
        <w:t>uestionnaire</w:t>
      </w:r>
      <w:r w:rsidR="00BD23B3">
        <w:rPr>
          <w:rFonts w:ascii="Times New Roman" w:hAnsi="Times New Roman" w:cs="Times New Roman"/>
          <w:bCs/>
          <w:sz w:val="24"/>
          <w:szCs w:val="24"/>
        </w:rPr>
        <w:t>“</w:t>
      </w:r>
      <w:r w:rsidR="00F14885">
        <w:rPr>
          <w:rFonts w:ascii="Times New Roman" w:hAnsi="Times New Roman" w:cs="Times New Roman"/>
          <w:bCs/>
          <w:sz w:val="24"/>
          <w:szCs w:val="24"/>
        </w:rPr>
        <w:t>, bude ale třeba jej</w:t>
      </w:r>
      <w:r w:rsidRPr="009F71BE">
        <w:rPr>
          <w:rFonts w:ascii="Times New Roman" w:hAnsi="Times New Roman" w:cs="Times New Roman"/>
          <w:bCs/>
          <w:sz w:val="24"/>
          <w:szCs w:val="24"/>
        </w:rPr>
        <w:t xml:space="preserve"> nejprve validovat na populaci pacientů s PN.</w:t>
      </w:r>
    </w:p>
    <w:p w:rsidR="00364518" w:rsidRPr="009F71BE" w:rsidRDefault="00364518" w:rsidP="003C6D61">
      <w:pPr>
        <w:spacing w:line="360" w:lineRule="auto"/>
        <w:ind w:firstLine="708"/>
        <w:jc w:val="both"/>
        <w:rPr>
          <w:rFonts w:ascii="Times New Roman" w:hAnsi="Times New Roman" w:cs="Times New Roman"/>
          <w:bCs/>
          <w:sz w:val="24"/>
          <w:szCs w:val="24"/>
        </w:rPr>
      </w:pPr>
    </w:p>
    <w:p w:rsidR="00EF65D1" w:rsidRPr="009F71BE" w:rsidRDefault="000969B7" w:rsidP="003C6D61">
      <w:pPr>
        <w:spacing w:line="360" w:lineRule="auto"/>
        <w:jc w:val="both"/>
        <w:rPr>
          <w:rFonts w:ascii="Times New Roman" w:hAnsi="Times New Roman" w:cs="Times New Roman"/>
          <w:b/>
          <w:bCs/>
          <w:sz w:val="24"/>
          <w:szCs w:val="24"/>
        </w:rPr>
      </w:pPr>
      <w:proofErr w:type="gramStart"/>
      <w:r w:rsidRPr="009F71BE">
        <w:rPr>
          <w:rFonts w:ascii="Times New Roman" w:hAnsi="Times New Roman" w:cs="Times New Roman"/>
          <w:b/>
          <w:bCs/>
          <w:sz w:val="24"/>
          <w:szCs w:val="24"/>
        </w:rPr>
        <w:t>3</w:t>
      </w:r>
      <w:r w:rsidR="00865E5A" w:rsidRPr="009F71BE">
        <w:rPr>
          <w:rFonts w:ascii="Times New Roman" w:hAnsi="Times New Roman" w:cs="Times New Roman"/>
          <w:b/>
          <w:bCs/>
          <w:sz w:val="24"/>
          <w:szCs w:val="24"/>
        </w:rPr>
        <w:t>.2.3</w:t>
      </w:r>
      <w:r w:rsidR="00F87250" w:rsidRPr="009F71BE">
        <w:rPr>
          <w:rFonts w:ascii="Times New Roman" w:hAnsi="Times New Roman" w:cs="Times New Roman"/>
          <w:b/>
          <w:bCs/>
          <w:sz w:val="24"/>
          <w:szCs w:val="24"/>
        </w:rPr>
        <w:t xml:space="preserve">  </w:t>
      </w:r>
      <w:r w:rsidR="00EF65D1" w:rsidRPr="009F71BE">
        <w:rPr>
          <w:rFonts w:ascii="Times New Roman" w:hAnsi="Times New Roman" w:cs="Times New Roman"/>
          <w:b/>
          <w:bCs/>
          <w:sz w:val="24"/>
          <w:szCs w:val="24"/>
        </w:rPr>
        <w:t>Globální</w:t>
      </w:r>
      <w:proofErr w:type="gramEnd"/>
      <w:r w:rsidR="00EF65D1" w:rsidRPr="009F71BE">
        <w:rPr>
          <w:rFonts w:ascii="Times New Roman" w:hAnsi="Times New Roman" w:cs="Times New Roman"/>
          <w:b/>
          <w:bCs/>
          <w:sz w:val="24"/>
          <w:szCs w:val="24"/>
        </w:rPr>
        <w:t xml:space="preserve"> škály non-motorických příznaků, zahrnující příznaky gastrointestinální dysfunkce</w:t>
      </w:r>
    </w:p>
    <w:p w:rsidR="004A2B51" w:rsidRDefault="004A2B51" w:rsidP="003C6D61">
      <w:pPr>
        <w:spacing w:line="360" w:lineRule="auto"/>
        <w:jc w:val="both"/>
        <w:rPr>
          <w:rFonts w:ascii="Times New Roman" w:hAnsi="Times New Roman" w:cs="Times New Roman"/>
          <w:bCs/>
          <w:kern w:val="36"/>
          <w:sz w:val="24"/>
          <w:szCs w:val="24"/>
          <w:u w:val="single"/>
        </w:rPr>
      </w:pP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kern w:val="36"/>
          <w:sz w:val="24"/>
          <w:szCs w:val="24"/>
          <w:u w:val="single"/>
        </w:rPr>
        <w:t>Autonomic Scale for Outcomes in Parkinson’s Disease (</w:t>
      </w:r>
      <w:r w:rsidRPr="009F71BE">
        <w:rPr>
          <w:rFonts w:ascii="Times New Roman" w:hAnsi="Times New Roman" w:cs="Times New Roman"/>
          <w:bCs/>
          <w:sz w:val="24"/>
          <w:szCs w:val="24"/>
          <w:u w:val="single"/>
        </w:rPr>
        <w:t>SCOPA-AUT):</w:t>
      </w:r>
    </w:p>
    <w:p w:rsidR="00EF65D1" w:rsidRPr="009F71BE" w:rsidRDefault="00EF65D1" w:rsidP="003C6D61">
      <w:pPr>
        <w:spacing w:line="360" w:lineRule="auto"/>
        <w:ind w:firstLine="708"/>
        <w:jc w:val="both"/>
        <w:rPr>
          <w:rFonts w:ascii="Times New Roman" w:eastAsia="Times New Roman" w:hAnsi="Times New Roman" w:cs="Times New Roman"/>
          <w:sz w:val="24"/>
          <w:szCs w:val="24"/>
          <w:lang w:eastAsia="cs-CZ"/>
        </w:rPr>
      </w:pPr>
      <w:r w:rsidRPr="009F71BE">
        <w:rPr>
          <w:rFonts w:ascii="Times New Roman" w:hAnsi="Times New Roman" w:cs="Times New Roman"/>
          <w:bCs/>
          <w:sz w:val="24"/>
          <w:szCs w:val="24"/>
        </w:rPr>
        <w:t xml:space="preserve">SCOPA-AUT je součástí rozsáhlejšího projektu </w:t>
      </w:r>
      <w:r w:rsidRPr="009F71BE">
        <w:rPr>
          <w:rFonts w:ascii="Times New Roman" w:eastAsia="Times New Roman" w:hAnsi="Times New Roman" w:cs="Times New Roman"/>
          <w:sz w:val="24"/>
          <w:szCs w:val="24"/>
          <w:lang w:eastAsia="cs-CZ"/>
        </w:rPr>
        <w:t>SCales for Outcomes in PArkinson’s disease (SCOPA). Pomocí škál SCOP</w:t>
      </w:r>
      <w:r w:rsidR="00F10E7E">
        <w:rPr>
          <w:rFonts w:ascii="Times New Roman" w:eastAsia="Times New Roman" w:hAnsi="Times New Roman" w:cs="Times New Roman"/>
          <w:sz w:val="24"/>
          <w:szCs w:val="24"/>
          <w:lang w:eastAsia="cs-CZ"/>
        </w:rPr>
        <w:t>A můžeme hodnotit mimo motorické funkce</w:t>
      </w:r>
      <w:r w:rsidRPr="009F71BE">
        <w:rPr>
          <w:rFonts w:ascii="Times New Roman" w:eastAsia="Times New Roman" w:hAnsi="Times New Roman" w:cs="Times New Roman"/>
          <w:sz w:val="24"/>
          <w:szCs w:val="24"/>
          <w:lang w:eastAsia="cs-CZ"/>
        </w:rPr>
        <w:t xml:space="preserve"> (SCOPA-Motor) také nejčastější non-motorické příznaky PN (kognitivní funkce, autonomní dysfunkce, poruchy sp</w:t>
      </w:r>
      <w:r w:rsidR="00F10E7E">
        <w:rPr>
          <w:rFonts w:ascii="Times New Roman" w:eastAsia="Times New Roman" w:hAnsi="Times New Roman" w:cs="Times New Roman"/>
          <w:sz w:val="24"/>
          <w:szCs w:val="24"/>
          <w:lang w:eastAsia="cs-CZ"/>
        </w:rPr>
        <w:t>ánku, psychiatrické komplikace) a</w:t>
      </w:r>
      <w:r w:rsidRPr="009F71BE">
        <w:rPr>
          <w:rFonts w:ascii="Times New Roman" w:eastAsia="Times New Roman" w:hAnsi="Times New Roman" w:cs="Times New Roman"/>
          <w:sz w:val="24"/>
          <w:szCs w:val="24"/>
          <w:lang w:eastAsia="cs-CZ"/>
        </w:rPr>
        <w:t xml:space="preserve"> jeden dotazník se zaměřuje </w:t>
      </w:r>
      <w:r w:rsidR="00D416CB" w:rsidRPr="009F71BE">
        <w:rPr>
          <w:rFonts w:ascii="Times New Roman" w:eastAsia="Times New Roman" w:hAnsi="Times New Roman" w:cs="Times New Roman"/>
          <w:sz w:val="24"/>
          <w:szCs w:val="24"/>
          <w:lang w:eastAsia="cs-CZ"/>
        </w:rPr>
        <w:t xml:space="preserve">i </w:t>
      </w:r>
      <w:r w:rsidRPr="009F71BE">
        <w:rPr>
          <w:rFonts w:ascii="Times New Roman" w:eastAsia="Times New Roman" w:hAnsi="Times New Roman" w:cs="Times New Roman"/>
          <w:sz w:val="24"/>
          <w:szCs w:val="24"/>
          <w:lang w:eastAsia="cs-CZ"/>
        </w:rPr>
        <w:t xml:space="preserve">na psychosociální důsledky PN. </w:t>
      </w:r>
    </w:p>
    <w:p w:rsidR="00EF65D1" w:rsidRPr="009F71BE" w:rsidRDefault="00EF65D1" w:rsidP="003C6D61">
      <w:pPr>
        <w:spacing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SCOPA-AUT dotazník byl hodnocen jako „recommended“. </w:t>
      </w:r>
      <w:r w:rsidR="00F10E7E">
        <w:rPr>
          <w:rFonts w:ascii="Times New Roman" w:hAnsi="Times New Roman" w:cs="Times New Roman"/>
          <w:sz w:val="24"/>
          <w:szCs w:val="24"/>
        </w:rPr>
        <w:t>V</w:t>
      </w:r>
      <w:r w:rsidRPr="009F71BE">
        <w:rPr>
          <w:rFonts w:ascii="Times New Roman" w:hAnsi="Times New Roman" w:cs="Times New Roman"/>
          <w:sz w:val="24"/>
          <w:szCs w:val="24"/>
        </w:rPr>
        <w:t xml:space="preserve">e své původní anglické verzi </w:t>
      </w:r>
      <w:r w:rsidR="00F10E7E">
        <w:rPr>
          <w:rFonts w:ascii="Times New Roman" w:hAnsi="Times New Roman" w:cs="Times New Roman"/>
          <w:sz w:val="24"/>
          <w:szCs w:val="24"/>
        </w:rPr>
        <w:t xml:space="preserve">je </w:t>
      </w:r>
      <w:r w:rsidRPr="009F71BE">
        <w:rPr>
          <w:rFonts w:ascii="Times New Roman" w:hAnsi="Times New Roman" w:cs="Times New Roman"/>
          <w:sz w:val="24"/>
          <w:szCs w:val="24"/>
        </w:rPr>
        <w:t xml:space="preserve">považován za spolehlivý, validovaný, snadno vyplnitelný dotazník k hodnocení frekvence a tíže autonomních dysfunkcí u pacientů s PN. SCOPA-AUT dotazník obsahuje 23 položek, z nichž tři se týkají symptomů ortostatických, sedm gastrointestinálních, šest otázek je zaměřených na mikční obtíže, čtyři na termoregulaci, jedna na poruchy pupilomotoriky </w:t>
      </w:r>
      <w:r w:rsidR="00F10E7E">
        <w:rPr>
          <w:rFonts w:ascii="Times New Roman" w:hAnsi="Times New Roman" w:cs="Times New Roman"/>
          <w:sz w:val="24"/>
          <w:szCs w:val="24"/>
        </w:rPr>
        <w:t xml:space="preserve">     </w:t>
      </w:r>
      <w:r w:rsidRPr="009F71BE">
        <w:rPr>
          <w:rFonts w:ascii="Times New Roman" w:hAnsi="Times New Roman" w:cs="Times New Roman"/>
          <w:sz w:val="24"/>
          <w:szCs w:val="24"/>
        </w:rPr>
        <w:t xml:space="preserve">a dvě otázky se týkají sexuálních funkcí. Prvních 21 otázek je společných pro obě pohlaví, poslední dvě jsou pro muže označeny čísly 22 až 23a, zatímco pro ženy čísly </w:t>
      </w:r>
      <w:smartTag w:uri="urn:schemas-microsoft-com:office:smarttags" w:element="metricconverter">
        <w:smartTagPr>
          <w:attr w:name="ProductID" w:val="24 a"/>
        </w:smartTagPr>
        <w:r w:rsidRPr="009F71BE">
          <w:rPr>
            <w:rFonts w:ascii="Times New Roman" w:hAnsi="Times New Roman" w:cs="Times New Roman"/>
            <w:sz w:val="24"/>
            <w:szCs w:val="24"/>
          </w:rPr>
          <w:t>24 a</w:t>
        </w:r>
      </w:smartTag>
      <w:r w:rsidRPr="009F71BE">
        <w:rPr>
          <w:rFonts w:ascii="Times New Roman" w:hAnsi="Times New Roman" w:cs="Times New Roman"/>
          <w:sz w:val="24"/>
          <w:szCs w:val="24"/>
        </w:rPr>
        <w:t xml:space="preserve"> 25. Pacient u jednotlivých odpovědí volí z možností „nikdy</w:t>
      </w:r>
      <w:r w:rsidR="00F10E7E">
        <w:rPr>
          <w:rFonts w:ascii="Times New Roman" w:hAnsi="Times New Roman" w:cs="Times New Roman"/>
          <w:sz w:val="24"/>
          <w:szCs w:val="24"/>
        </w:rPr>
        <w:t xml:space="preserve"> – </w:t>
      </w:r>
      <w:r w:rsidRPr="009F71BE">
        <w:rPr>
          <w:rFonts w:ascii="Times New Roman" w:hAnsi="Times New Roman" w:cs="Times New Roman"/>
          <w:sz w:val="24"/>
          <w:szCs w:val="24"/>
        </w:rPr>
        <w:t>občas</w:t>
      </w:r>
      <w:r w:rsidR="00F10E7E">
        <w:rPr>
          <w:rFonts w:ascii="Times New Roman" w:hAnsi="Times New Roman" w:cs="Times New Roman"/>
          <w:sz w:val="24"/>
          <w:szCs w:val="24"/>
        </w:rPr>
        <w:t xml:space="preserve"> – </w:t>
      </w:r>
      <w:r w:rsidRPr="009F71BE">
        <w:rPr>
          <w:rFonts w:ascii="Times New Roman" w:hAnsi="Times New Roman" w:cs="Times New Roman"/>
          <w:sz w:val="24"/>
          <w:szCs w:val="24"/>
        </w:rPr>
        <w:t>pravidelně</w:t>
      </w:r>
      <w:r w:rsidR="00F10E7E">
        <w:rPr>
          <w:rFonts w:ascii="Times New Roman" w:hAnsi="Times New Roman" w:cs="Times New Roman"/>
          <w:sz w:val="24"/>
          <w:szCs w:val="24"/>
        </w:rPr>
        <w:t xml:space="preserve"> </w:t>
      </w:r>
      <w:r w:rsidRPr="009F71BE">
        <w:rPr>
          <w:rFonts w:ascii="Times New Roman" w:hAnsi="Times New Roman" w:cs="Times New Roman"/>
          <w:sz w:val="24"/>
          <w:szCs w:val="24"/>
        </w:rPr>
        <w:t>-</w:t>
      </w:r>
      <w:r w:rsidR="00F10E7E">
        <w:rPr>
          <w:rFonts w:ascii="Times New Roman" w:hAnsi="Times New Roman" w:cs="Times New Roman"/>
          <w:sz w:val="24"/>
          <w:szCs w:val="24"/>
        </w:rPr>
        <w:t xml:space="preserve"> </w:t>
      </w:r>
      <w:r w:rsidRPr="009F71BE">
        <w:rPr>
          <w:rFonts w:ascii="Times New Roman" w:hAnsi="Times New Roman" w:cs="Times New Roman"/>
          <w:sz w:val="24"/>
          <w:szCs w:val="24"/>
        </w:rPr>
        <w:t>často“. Mimo posuzování přítomnosti příznaku je tedy do jisté míry hodnocena i závažnost symptomu. Odhadovaná doba potřebná k</w:t>
      </w:r>
      <w:r w:rsidR="007171EC">
        <w:rPr>
          <w:rFonts w:ascii="Times New Roman" w:hAnsi="Times New Roman" w:cs="Times New Roman"/>
          <w:sz w:val="24"/>
          <w:szCs w:val="24"/>
        </w:rPr>
        <w:t> </w:t>
      </w:r>
      <w:r w:rsidRPr="009F71BE">
        <w:rPr>
          <w:rFonts w:ascii="Times New Roman" w:hAnsi="Times New Roman" w:cs="Times New Roman"/>
          <w:sz w:val="24"/>
          <w:szCs w:val="24"/>
        </w:rPr>
        <w:t>vyplnění</w:t>
      </w:r>
      <w:r w:rsidR="007171EC">
        <w:rPr>
          <w:rFonts w:ascii="Times New Roman" w:hAnsi="Times New Roman" w:cs="Times New Roman"/>
          <w:sz w:val="24"/>
          <w:szCs w:val="24"/>
        </w:rPr>
        <w:t xml:space="preserve"> dotazníku</w:t>
      </w:r>
      <w:r w:rsidRPr="009F71BE">
        <w:rPr>
          <w:rFonts w:ascii="Times New Roman" w:hAnsi="Times New Roman" w:cs="Times New Roman"/>
          <w:sz w:val="24"/>
          <w:szCs w:val="24"/>
        </w:rPr>
        <w:t xml:space="preserve"> je asi 10 minut.</w:t>
      </w:r>
    </w:p>
    <w:p w:rsidR="00000C64" w:rsidRDefault="00000C64" w:rsidP="003C6D61">
      <w:pPr>
        <w:spacing w:line="360" w:lineRule="auto"/>
        <w:jc w:val="both"/>
        <w:rPr>
          <w:rFonts w:ascii="Times New Roman" w:eastAsia="Times New Roman" w:hAnsi="Times New Roman" w:cs="Times New Roman"/>
          <w:sz w:val="24"/>
          <w:szCs w:val="24"/>
          <w:u w:val="single"/>
          <w:lang w:eastAsia="cs-CZ"/>
        </w:rPr>
      </w:pPr>
    </w:p>
    <w:p w:rsidR="00864560" w:rsidRDefault="00864560" w:rsidP="003C6D61">
      <w:pPr>
        <w:spacing w:line="360" w:lineRule="auto"/>
        <w:jc w:val="both"/>
        <w:rPr>
          <w:rFonts w:ascii="Times New Roman" w:eastAsia="Times New Roman" w:hAnsi="Times New Roman" w:cs="Times New Roman"/>
          <w:sz w:val="24"/>
          <w:szCs w:val="24"/>
          <w:u w:val="single"/>
          <w:lang w:eastAsia="cs-CZ"/>
        </w:rPr>
      </w:pPr>
    </w:p>
    <w:p w:rsidR="00EF65D1" w:rsidRPr="009F71BE" w:rsidRDefault="00EF65D1" w:rsidP="003C6D61">
      <w:pPr>
        <w:spacing w:line="360" w:lineRule="auto"/>
        <w:jc w:val="both"/>
        <w:rPr>
          <w:rFonts w:ascii="Times New Roman" w:eastAsia="Times New Roman" w:hAnsi="Times New Roman" w:cs="Times New Roman"/>
          <w:sz w:val="24"/>
          <w:szCs w:val="24"/>
          <w:u w:val="single"/>
          <w:lang w:eastAsia="cs-CZ"/>
        </w:rPr>
      </w:pPr>
      <w:r w:rsidRPr="009F71BE">
        <w:rPr>
          <w:rFonts w:ascii="Times New Roman" w:eastAsia="Times New Roman" w:hAnsi="Times New Roman" w:cs="Times New Roman"/>
          <w:sz w:val="24"/>
          <w:szCs w:val="24"/>
          <w:u w:val="single"/>
          <w:lang w:eastAsia="cs-CZ"/>
        </w:rPr>
        <w:lastRenderedPageBreak/>
        <w:t>Non-motor Symptoms Questionnaire for Parkinson’s Disease (NMSQuest):</w:t>
      </w:r>
    </w:p>
    <w:p w:rsidR="00EF65D1" w:rsidRPr="009F71BE" w:rsidRDefault="00EF65D1" w:rsidP="003C6D61">
      <w:pPr>
        <w:spacing w:line="360" w:lineRule="auto"/>
        <w:ind w:firstLine="708"/>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NMSQuest byl pr</w:t>
      </w:r>
      <w:r w:rsidR="003C6977">
        <w:rPr>
          <w:rFonts w:ascii="Times New Roman" w:eastAsia="Times New Roman" w:hAnsi="Times New Roman" w:cs="Times New Roman"/>
          <w:sz w:val="24"/>
          <w:szCs w:val="24"/>
          <w:lang w:eastAsia="cs-CZ"/>
        </w:rPr>
        <w:t>vním</w:t>
      </w:r>
      <w:r w:rsidRPr="009F71BE">
        <w:rPr>
          <w:rFonts w:ascii="Times New Roman" w:eastAsia="Times New Roman" w:hAnsi="Times New Roman" w:cs="Times New Roman"/>
          <w:sz w:val="24"/>
          <w:szCs w:val="24"/>
          <w:lang w:eastAsia="cs-CZ"/>
        </w:rPr>
        <w:t xml:space="preserve"> speciálně pro PN vyvinutým dotazníkem hodnotícím non-motorické příznaky onemocnění. Záměrem bylo vyvinout rychlý screeningový nástroj, který</w:t>
      </w:r>
      <w:r w:rsidR="00D416CB" w:rsidRPr="009F71BE">
        <w:rPr>
          <w:rFonts w:ascii="Times New Roman" w:eastAsia="Times New Roman" w:hAnsi="Times New Roman" w:cs="Times New Roman"/>
          <w:sz w:val="24"/>
          <w:szCs w:val="24"/>
          <w:lang w:eastAsia="cs-CZ"/>
        </w:rPr>
        <w:t xml:space="preserve"> by</w:t>
      </w:r>
      <w:r w:rsidRPr="009F71BE">
        <w:rPr>
          <w:rFonts w:ascii="Times New Roman" w:eastAsia="Times New Roman" w:hAnsi="Times New Roman" w:cs="Times New Roman"/>
          <w:sz w:val="24"/>
          <w:szCs w:val="24"/>
          <w:lang w:eastAsia="cs-CZ"/>
        </w:rPr>
        <w:t xml:space="preserve"> pokryl nejproblematičtější oblasti non-motorických poruch. Vyplnění trvá 5-7 minut. Není určen ke sledování efektu léčby. Obsahuje 30 otázek, pokrývajících 10 non-motorických oblastí. Pacient vybírá z odpovědí ano/ne. Výsledek koreluje</w:t>
      </w:r>
      <w:r w:rsidR="003C6977">
        <w:rPr>
          <w:rFonts w:ascii="Times New Roman" w:eastAsia="Times New Roman" w:hAnsi="Times New Roman" w:cs="Times New Roman"/>
          <w:sz w:val="24"/>
          <w:szCs w:val="24"/>
          <w:lang w:eastAsia="cs-CZ"/>
        </w:rPr>
        <w:t xml:space="preserve"> s progresí onemocnění hodnocenou</w:t>
      </w:r>
      <w:r w:rsidRPr="009F71BE">
        <w:rPr>
          <w:rFonts w:ascii="Times New Roman" w:eastAsia="Times New Roman" w:hAnsi="Times New Roman" w:cs="Times New Roman"/>
          <w:sz w:val="24"/>
          <w:szCs w:val="24"/>
          <w:lang w:eastAsia="cs-CZ"/>
        </w:rPr>
        <w:t xml:space="preserve"> pomocí Hoehn&amp;Yahr škály. Škála je také hodnocena jako „recommended“.</w:t>
      </w:r>
    </w:p>
    <w:p w:rsidR="00EF65D1" w:rsidRPr="009F71BE" w:rsidRDefault="00EF65D1" w:rsidP="003C6D61">
      <w:pPr>
        <w:spacing w:line="360" w:lineRule="auto"/>
        <w:jc w:val="both"/>
        <w:rPr>
          <w:rFonts w:ascii="Times New Roman" w:eastAsia="Times New Roman" w:hAnsi="Times New Roman" w:cs="Times New Roman"/>
          <w:sz w:val="24"/>
          <w:szCs w:val="24"/>
          <w:u w:val="single"/>
          <w:lang w:eastAsia="cs-CZ"/>
        </w:rPr>
      </w:pPr>
      <w:r w:rsidRPr="009F71BE">
        <w:rPr>
          <w:rFonts w:ascii="Times New Roman" w:eastAsia="Times New Roman" w:hAnsi="Times New Roman" w:cs="Times New Roman"/>
          <w:sz w:val="24"/>
          <w:szCs w:val="24"/>
          <w:u w:val="single"/>
          <w:lang w:eastAsia="cs-CZ"/>
        </w:rPr>
        <w:t xml:space="preserve">Non-motor Symptoms Assessment Scale for Parkinson’s Disease </w:t>
      </w:r>
      <w:r w:rsidR="00A3652B">
        <w:rPr>
          <w:rFonts w:ascii="Times New Roman" w:eastAsia="Times New Roman" w:hAnsi="Times New Roman" w:cs="Times New Roman"/>
          <w:sz w:val="24"/>
          <w:szCs w:val="24"/>
          <w:u w:val="single"/>
          <w:lang w:eastAsia="cs-CZ"/>
        </w:rPr>
        <w:t>(</w:t>
      </w:r>
      <w:r w:rsidRPr="009F71BE">
        <w:rPr>
          <w:rFonts w:ascii="Times New Roman" w:eastAsia="Times New Roman" w:hAnsi="Times New Roman" w:cs="Times New Roman"/>
          <w:sz w:val="24"/>
          <w:szCs w:val="24"/>
          <w:u w:val="single"/>
          <w:lang w:eastAsia="cs-CZ"/>
        </w:rPr>
        <w:t>NMSS):</w:t>
      </w:r>
    </w:p>
    <w:p w:rsidR="00033B65" w:rsidRPr="009F71BE" w:rsidRDefault="00EF65D1" w:rsidP="003C6D61">
      <w:pPr>
        <w:spacing w:line="360" w:lineRule="auto"/>
        <w:ind w:firstLine="708"/>
        <w:jc w:val="both"/>
        <w:rPr>
          <w:rStyle w:val="maintitle"/>
          <w:rFonts w:ascii="Times New Roman" w:hAnsi="Times New Roman" w:cs="Times New Roman"/>
          <w:sz w:val="24"/>
          <w:szCs w:val="24"/>
        </w:rPr>
      </w:pPr>
      <w:r w:rsidRPr="009F71BE">
        <w:rPr>
          <w:rFonts w:ascii="Times New Roman" w:eastAsia="Times New Roman" w:hAnsi="Times New Roman" w:cs="Times New Roman"/>
          <w:sz w:val="24"/>
          <w:szCs w:val="24"/>
          <w:lang w:eastAsia="cs-CZ"/>
        </w:rPr>
        <w:t>Te</w:t>
      </w:r>
      <w:r w:rsidR="003C6977">
        <w:rPr>
          <w:rFonts w:ascii="Times New Roman" w:eastAsia="Times New Roman" w:hAnsi="Times New Roman" w:cs="Times New Roman"/>
          <w:sz w:val="24"/>
          <w:szCs w:val="24"/>
          <w:lang w:eastAsia="cs-CZ"/>
        </w:rPr>
        <w:t>nto dotazník obsahuje 30 otázek</w:t>
      </w:r>
      <w:r w:rsidRPr="009F71BE">
        <w:rPr>
          <w:rFonts w:ascii="Times New Roman" w:eastAsia="Times New Roman" w:hAnsi="Times New Roman" w:cs="Times New Roman"/>
          <w:sz w:val="24"/>
          <w:szCs w:val="24"/>
          <w:lang w:eastAsia="cs-CZ"/>
        </w:rPr>
        <w:t xml:space="preserve"> postihujících 9 domén non-</w:t>
      </w:r>
      <w:r w:rsidR="003C6977">
        <w:rPr>
          <w:rFonts w:ascii="Times New Roman" w:eastAsia="Times New Roman" w:hAnsi="Times New Roman" w:cs="Times New Roman"/>
          <w:sz w:val="24"/>
          <w:szCs w:val="24"/>
          <w:lang w:eastAsia="cs-CZ"/>
        </w:rPr>
        <w:t>motorických příznaků. J</w:t>
      </w:r>
      <w:r w:rsidRPr="009F71BE">
        <w:rPr>
          <w:rFonts w:ascii="Times New Roman" w:eastAsia="Times New Roman" w:hAnsi="Times New Roman" w:cs="Times New Roman"/>
          <w:sz w:val="24"/>
          <w:szCs w:val="24"/>
          <w:lang w:eastAsia="cs-CZ"/>
        </w:rPr>
        <w:t xml:space="preserve">e </w:t>
      </w:r>
      <w:r w:rsidR="003C6977">
        <w:rPr>
          <w:rFonts w:ascii="Times New Roman" w:eastAsia="Times New Roman" w:hAnsi="Times New Roman" w:cs="Times New Roman"/>
          <w:sz w:val="24"/>
          <w:szCs w:val="24"/>
          <w:lang w:eastAsia="cs-CZ"/>
        </w:rPr>
        <w:t>vyplňován lékařem a byl vyvinut</w:t>
      </w:r>
      <w:r w:rsidRPr="009F71BE">
        <w:rPr>
          <w:rFonts w:ascii="Times New Roman" w:eastAsia="Times New Roman" w:hAnsi="Times New Roman" w:cs="Times New Roman"/>
          <w:sz w:val="24"/>
          <w:szCs w:val="24"/>
          <w:lang w:eastAsia="cs-CZ"/>
        </w:rPr>
        <w:t xml:space="preserve"> ke kvantifikaci non-motorických symptomů, které byly zachyceny pomocí NMSQuest. Mimo vlastní přítomnost příznaku je tak </w:t>
      </w:r>
      <w:proofErr w:type="gramStart"/>
      <w:r w:rsidRPr="009F71BE">
        <w:rPr>
          <w:rFonts w:ascii="Times New Roman" w:eastAsia="Times New Roman" w:hAnsi="Times New Roman" w:cs="Times New Roman"/>
          <w:sz w:val="24"/>
          <w:szCs w:val="24"/>
          <w:lang w:eastAsia="cs-CZ"/>
        </w:rPr>
        <w:t xml:space="preserve">hodnocena </w:t>
      </w:r>
      <w:r w:rsidR="003C6977">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i závažnost</w:t>
      </w:r>
      <w:proofErr w:type="gramEnd"/>
      <w:r w:rsidRPr="009F71BE">
        <w:rPr>
          <w:rFonts w:ascii="Times New Roman" w:eastAsia="Times New Roman" w:hAnsi="Times New Roman" w:cs="Times New Roman"/>
          <w:sz w:val="24"/>
          <w:szCs w:val="24"/>
          <w:lang w:eastAsia="cs-CZ"/>
        </w:rPr>
        <w:t xml:space="preserve"> a frekvence (četnost výskytu). Výsledky částečně kore</w:t>
      </w:r>
      <w:r w:rsidR="003C6977">
        <w:rPr>
          <w:rFonts w:ascii="Times New Roman" w:eastAsia="Times New Roman" w:hAnsi="Times New Roman" w:cs="Times New Roman"/>
          <w:sz w:val="24"/>
          <w:szCs w:val="24"/>
          <w:lang w:eastAsia="cs-CZ"/>
        </w:rPr>
        <w:t>lují s tíží onemocnění hodnocenou</w:t>
      </w:r>
      <w:r w:rsidRPr="009F71BE">
        <w:rPr>
          <w:rFonts w:ascii="Times New Roman" w:eastAsia="Times New Roman" w:hAnsi="Times New Roman" w:cs="Times New Roman"/>
          <w:sz w:val="24"/>
          <w:szCs w:val="24"/>
          <w:lang w:eastAsia="cs-CZ"/>
        </w:rPr>
        <w:t xml:space="preserve"> pomocí Hoehn&amp;Yahr škály nebo UPDRS (</w:t>
      </w:r>
      <w:r w:rsidRPr="009F71BE">
        <w:rPr>
          <w:rStyle w:val="maintitle"/>
          <w:rFonts w:ascii="Times New Roman" w:hAnsi="Times New Roman" w:cs="Times New Roman"/>
          <w:sz w:val="24"/>
          <w:szCs w:val="24"/>
        </w:rPr>
        <w:t>Unified Parkinson's Disease Rating Scale). Po obsahové stránce je dotazník hodnocen velmi kl</w:t>
      </w:r>
      <w:r w:rsidR="003C6977">
        <w:rPr>
          <w:rStyle w:val="maintitle"/>
          <w:rFonts w:ascii="Times New Roman" w:hAnsi="Times New Roman" w:cs="Times New Roman"/>
          <w:sz w:val="24"/>
          <w:szCs w:val="24"/>
        </w:rPr>
        <w:t>adně, nicméně patří do skupiny „</w:t>
      </w:r>
      <w:r w:rsidRPr="009F71BE">
        <w:rPr>
          <w:rStyle w:val="maintitle"/>
          <w:rFonts w:ascii="Times New Roman" w:hAnsi="Times New Roman" w:cs="Times New Roman"/>
          <w:sz w:val="24"/>
          <w:szCs w:val="24"/>
        </w:rPr>
        <w:t>suggested</w:t>
      </w:r>
      <w:r w:rsidR="003C6977">
        <w:rPr>
          <w:rStyle w:val="maintitle"/>
          <w:rFonts w:ascii="Times New Roman" w:hAnsi="Times New Roman" w:cs="Times New Roman"/>
          <w:sz w:val="24"/>
          <w:szCs w:val="24"/>
        </w:rPr>
        <w:t>“, jelikož dosud nebyl použit</w:t>
      </w:r>
      <w:r w:rsidRPr="009F71BE">
        <w:rPr>
          <w:rStyle w:val="maintitle"/>
          <w:rFonts w:ascii="Times New Roman" w:hAnsi="Times New Roman" w:cs="Times New Roman"/>
          <w:sz w:val="24"/>
          <w:szCs w:val="24"/>
        </w:rPr>
        <w:t xml:space="preserve"> v jiné než originální studii. Škála může být </w:t>
      </w:r>
      <w:proofErr w:type="gramStart"/>
      <w:r w:rsidRPr="009F71BE">
        <w:rPr>
          <w:rStyle w:val="maintitle"/>
          <w:rFonts w:ascii="Times New Roman" w:hAnsi="Times New Roman" w:cs="Times New Roman"/>
          <w:sz w:val="24"/>
          <w:szCs w:val="24"/>
        </w:rPr>
        <w:t xml:space="preserve">použita </w:t>
      </w:r>
      <w:r w:rsidR="003C6977">
        <w:rPr>
          <w:rStyle w:val="maintitle"/>
          <w:rFonts w:ascii="Times New Roman" w:hAnsi="Times New Roman" w:cs="Times New Roman"/>
          <w:sz w:val="24"/>
          <w:szCs w:val="24"/>
        </w:rPr>
        <w:t xml:space="preserve">    </w:t>
      </w:r>
      <w:r w:rsidRPr="009F71BE">
        <w:rPr>
          <w:rStyle w:val="maintitle"/>
          <w:rFonts w:ascii="Times New Roman" w:hAnsi="Times New Roman" w:cs="Times New Roman"/>
          <w:sz w:val="24"/>
          <w:szCs w:val="24"/>
        </w:rPr>
        <w:t>i k posouzení</w:t>
      </w:r>
      <w:proofErr w:type="gramEnd"/>
      <w:r w:rsidRPr="009F71BE">
        <w:rPr>
          <w:rStyle w:val="maintitle"/>
          <w:rFonts w:ascii="Times New Roman" w:hAnsi="Times New Roman" w:cs="Times New Roman"/>
          <w:sz w:val="24"/>
          <w:szCs w:val="24"/>
        </w:rPr>
        <w:t xml:space="preserve"> odpovědi na terapii non-motorických symptomů. </w:t>
      </w:r>
    </w:p>
    <w:p w:rsidR="00152247" w:rsidRDefault="00152247" w:rsidP="003C6D61">
      <w:pPr>
        <w:spacing w:line="360" w:lineRule="auto"/>
        <w:jc w:val="both"/>
        <w:rPr>
          <w:rStyle w:val="maintitle"/>
          <w:rFonts w:ascii="Times New Roman" w:hAnsi="Times New Roman" w:cs="Times New Roman"/>
          <w:b/>
          <w:sz w:val="24"/>
          <w:szCs w:val="24"/>
        </w:rPr>
      </w:pPr>
    </w:p>
    <w:p w:rsidR="00EF65D1" w:rsidRPr="009F71BE" w:rsidRDefault="000969B7" w:rsidP="003C6D61">
      <w:pPr>
        <w:spacing w:line="360" w:lineRule="auto"/>
        <w:jc w:val="both"/>
        <w:rPr>
          <w:rStyle w:val="maintitle"/>
          <w:rFonts w:ascii="Times New Roman" w:hAnsi="Times New Roman" w:cs="Times New Roman"/>
          <w:b/>
          <w:sz w:val="24"/>
          <w:szCs w:val="24"/>
        </w:rPr>
      </w:pPr>
      <w:r w:rsidRPr="009F71BE">
        <w:rPr>
          <w:rStyle w:val="maintitle"/>
          <w:rFonts w:ascii="Times New Roman" w:hAnsi="Times New Roman" w:cs="Times New Roman"/>
          <w:b/>
          <w:sz w:val="24"/>
          <w:szCs w:val="24"/>
        </w:rPr>
        <w:t>3</w:t>
      </w:r>
      <w:r w:rsidR="00865E5A" w:rsidRPr="009F71BE">
        <w:rPr>
          <w:rStyle w:val="maintitle"/>
          <w:rFonts w:ascii="Times New Roman" w:hAnsi="Times New Roman" w:cs="Times New Roman"/>
          <w:b/>
          <w:sz w:val="24"/>
          <w:szCs w:val="24"/>
        </w:rPr>
        <w:t>.2.4</w:t>
      </w:r>
      <w:r w:rsidR="00775273" w:rsidRPr="009F71BE">
        <w:rPr>
          <w:rStyle w:val="maintitle"/>
          <w:rFonts w:ascii="Times New Roman" w:hAnsi="Times New Roman" w:cs="Times New Roman"/>
          <w:b/>
          <w:sz w:val="24"/>
          <w:szCs w:val="24"/>
        </w:rPr>
        <w:tab/>
      </w:r>
      <w:r w:rsidR="00775273" w:rsidRPr="009F71BE">
        <w:rPr>
          <w:rStyle w:val="maintitle"/>
          <w:rFonts w:ascii="Times New Roman" w:hAnsi="Times New Roman" w:cs="Times New Roman"/>
          <w:b/>
          <w:sz w:val="24"/>
          <w:szCs w:val="24"/>
        </w:rPr>
        <w:tab/>
      </w:r>
      <w:r w:rsidR="00EF65D1" w:rsidRPr="009F71BE">
        <w:rPr>
          <w:rStyle w:val="maintitle"/>
          <w:rFonts w:ascii="Times New Roman" w:hAnsi="Times New Roman" w:cs="Times New Roman"/>
          <w:b/>
          <w:sz w:val="24"/>
          <w:szCs w:val="24"/>
        </w:rPr>
        <w:t xml:space="preserve"> Kardiovaskulární dysfunkce</w:t>
      </w:r>
    </w:p>
    <w:p w:rsidR="00EF65D1" w:rsidRPr="009F71BE" w:rsidRDefault="00AB359F" w:rsidP="003C6D61">
      <w:pPr>
        <w:spacing w:line="360" w:lineRule="auto"/>
        <w:ind w:firstLine="708"/>
        <w:jc w:val="both"/>
        <w:rPr>
          <w:rFonts w:ascii="Times New Roman" w:hAnsi="Times New Roman" w:cs="Times New Roman"/>
          <w:bCs/>
          <w:sz w:val="24"/>
          <w:szCs w:val="24"/>
        </w:rPr>
      </w:pPr>
      <w:r>
        <w:rPr>
          <w:rStyle w:val="maintitle"/>
          <w:rFonts w:ascii="Times New Roman" w:hAnsi="Times New Roman" w:cs="Times New Roman"/>
          <w:sz w:val="24"/>
          <w:szCs w:val="24"/>
        </w:rPr>
        <w:t>Kardiovaskulární dysfunkce u PN je hodnocena</w:t>
      </w:r>
      <w:r w:rsidR="00EF65D1" w:rsidRPr="009F71BE">
        <w:rPr>
          <w:rStyle w:val="maintitle"/>
          <w:rFonts w:ascii="Times New Roman" w:hAnsi="Times New Roman" w:cs="Times New Roman"/>
          <w:sz w:val="24"/>
          <w:szCs w:val="24"/>
        </w:rPr>
        <w:t xml:space="preserve"> především v rámci globálnějších škál, postihujících více autonomních domén a často i další non-motorické příznaky. Movement Disorder Society hodnotila dostupné dotazníky zaměřené na ortostatickou hypotenzi (</w:t>
      </w:r>
      <w:proofErr w:type="gramStart"/>
      <w:r w:rsidR="00EF65D1" w:rsidRPr="009F71BE">
        <w:rPr>
          <w:rStyle w:val="maintitle"/>
          <w:rFonts w:ascii="Times New Roman" w:hAnsi="Times New Roman" w:cs="Times New Roman"/>
          <w:sz w:val="24"/>
          <w:szCs w:val="24"/>
        </w:rPr>
        <w:t xml:space="preserve">OH) </w:t>
      </w:r>
      <w:r w:rsidR="00633301">
        <w:rPr>
          <w:rStyle w:val="maintitle"/>
          <w:rFonts w:ascii="Times New Roman" w:hAnsi="Times New Roman" w:cs="Times New Roman"/>
          <w:sz w:val="24"/>
          <w:szCs w:val="24"/>
        </w:rPr>
        <w:t xml:space="preserve">    </w:t>
      </w:r>
      <w:r w:rsidR="00EF65D1" w:rsidRPr="009F71BE">
        <w:rPr>
          <w:rStyle w:val="maintitle"/>
          <w:rFonts w:ascii="Times New Roman" w:hAnsi="Times New Roman" w:cs="Times New Roman"/>
          <w:sz w:val="24"/>
          <w:szCs w:val="24"/>
        </w:rPr>
        <w:t>u PN</w:t>
      </w:r>
      <w:proofErr w:type="gramEnd"/>
      <w:r w:rsidR="00EF65D1" w:rsidRPr="009F71BE">
        <w:rPr>
          <w:rStyle w:val="maintitle"/>
          <w:rFonts w:ascii="Times New Roman" w:hAnsi="Times New Roman" w:cs="Times New Roman"/>
          <w:sz w:val="24"/>
          <w:szCs w:val="24"/>
        </w:rPr>
        <w:t xml:space="preserve">. Dotazník byl hodnocen jako </w:t>
      </w:r>
      <w:r w:rsidR="00EF65D1" w:rsidRPr="009F71BE">
        <w:rPr>
          <w:rFonts w:ascii="Times New Roman" w:eastAsia="Times New Roman" w:hAnsi="Times New Roman" w:cs="Times New Roman"/>
          <w:sz w:val="24"/>
          <w:szCs w:val="24"/>
          <w:lang w:eastAsia="cs-CZ"/>
        </w:rPr>
        <w:t>„r</w:t>
      </w:r>
      <w:r w:rsidR="00633301">
        <w:rPr>
          <w:rStyle w:val="maintitle"/>
          <w:rFonts w:ascii="Times New Roman" w:hAnsi="Times New Roman" w:cs="Times New Roman"/>
          <w:sz w:val="24"/>
          <w:szCs w:val="24"/>
        </w:rPr>
        <w:t>ecommended“</w:t>
      </w:r>
      <w:r w:rsidR="00EF65D1" w:rsidRPr="009F71BE">
        <w:rPr>
          <w:rStyle w:val="maintitle"/>
          <w:rFonts w:ascii="Times New Roman" w:hAnsi="Times New Roman" w:cs="Times New Roman"/>
          <w:sz w:val="24"/>
          <w:szCs w:val="24"/>
        </w:rPr>
        <w:t>, tedy doporučený, pokud</w:t>
      </w:r>
      <w:r w:rsidR="00EF65D1" w:rsidRPr="009F71BE">
        <w:rPr>
          <w:rFonts w:ascii="Times New Roman" w:eastAsia="Times New Roman" w:hAnsi="Times New Roman" w:cs="Times New Roman"/>
          <w:sz w:val="24"/>
          <w:szCs w:val="24"/>
          <w:lang w:eastAsia="cs-CZ"/>
        </w:rPr>
        <w:t xml:space="preserve"> byl testován na populaci PN, pokud byl použitý i jiným týmem, než který dotazník vyvinul, a pokud splňuje </w:t>
      </w:r>
      <w:r w:rsidR="00EF65D1" w:rsidRPr="009F71BE">
        <w:rPr>
          <w:rFonts w:ascii="Times New Roman" w:hAnsi="Times New Roman" w:cs="Times New Roman"/>
          <w:bCs/>
          <w:sz w:val="24"/>
          <w:szCs w:val="24"/>
        </w:rPr>
        <w:t>podmínky validovaného, spolehlivého a senzitivního dotazníku. Jako „suggested“</w:t>
      </w:r>
      <w:r w:rsidR="0082401B" w:rsidRPr="009F71BE">
        <w:rPr>
          <w:rFonts w:ascii="Times New Roman" w:hAnsi="Times New Roman" w:cs="Times New Roman"/>
          <w:bCs/>
          <w:sz w:val="24"/>
          <w:szCs w:val="24"/>
        </w:rPr>
        <w:t xml:space="preserve"> byly hodnoceny dotazníky, které</w:t>
      </w:r>
      <w:r w:rsidR="00EF65D1" w:rsidRPr="009F71BE">
        <w:rPr>
          <w:rFonts w:ascii="Times New Roman" w:hAnsi="Times New Roman" w:cs="Times New Roman"/>
          <w:bCs/>
          <w:sz w:val="24"/>
          <w:szCs w:val="24"/>
        </w:rPr>
        <w:t xml:space="preserve"> sice byly aplikovány na skupinu pacientů s PN, ale splňovaly </w:t>
      </w:r>
      <w:r w:rsidR="00633301">
        <w:rPr>
          <w:rFonts w:ascii="Times New Roman" w:hAnsi="Times New Roman" w:cs="Times New Roman"/>
          <w:bCs/>
          <w:sz w:val="24"/>
          <w:szCs w:val="24"/>
        </w:rPr>
        <w:t>pouze jedno ze zbývajících 2 krité</w:t>
      </w:r>
      <w:r w:rsidR="00EF65D1" w:rsidRPr="009F71BE">
        <w:rPr>
          <w:rFonts w:ascii="Times New Roman" w:hAnsi="Times New Roman" w:cs="Times New Roman"/>
          <w:bCs/>
          <w:sz w:val="24"/>
          <w:szCs w:val="24"/>
        </w:rPr>
        <w:t>rií. Pokud dotazník splňoval pouze 1 z popsaných 3 kriterií, byl hodnocen jako „listed“ (Pavy-Le Traon</w:t>
      </w:r>
      <w:r w:rsidR="00BD59EE" w:rsidRPr="009F71BE">
        <w:rPr>
          <w:rFonts w:ascii="Times New Roman" w:hAnsi="Times New Roman" w:cs="Times New Roman"/>
          <w:bCs/>
          <w:sz w:val="24"/>
          <w:szCs w:val="24"/>
        </w:rPr>
        <w:t xml:space="preserve"> et al.</w:t>
      </w:r>
      <w:r w:rsidR="00EF65D1" w:rsidRPr="009F71BE">
        <w:rPr>
          <w:rFonts w:ascii="Times New Roman" w:hAnsi="Times New Roman" w:cs="Times New Roman"/>
          <w:bCs/>
          <w:sz w:val="24"/>
          <w:szCs w:val="24"/>
        </w:rPr>
        <w:t xml:space="preserve"> 2011).</w:t>
      </w:r>
    </w:p>
    <w:p w:rsidR="00000C64" w:rsidRPr="00000C64" w:rsidRDefault="00EF65D1" w:rsidP="00000C64">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Z 12 hodnocených škál/dotazní</w:t>
      </w:r>
      <w:r w:rsidR="00071F3A">
        <w:rPr>
          <w:rFonts w:ascii="Times New Roman" w:hAnsi="Times New Roman" w:cs="Times New Roman"/>
          <w:bCs/>
          <w:sz w:val="24"/>
          <w:szCs w:val="24"/>
        </w:rPr>
        <w:t xml:space="preserve">ků </w:t>
      </w:r>
      <w:r w:rsidRPr="009F71BE">
        <w:rPr>
          <w:rFonts w:ascii="Times New Roman" w:hAnsi="Times New Roman" w:cs="Times New Roman"/>
          <w:bCs/>
          <w:sz w:val="24"/>
          <w:szCs w:val="24"/>
        </w:rPr>
        <w:t xml:space="preserve">pouze 2 </w:t>
      </w:r>
      <w:r w:rsidR="00071F3A">
        <w:rPr>
          <w:rFonts w:ascii="Times New Roman" w:hAnsi="Times New Roman" w:cs="Times New Roman"/>
          <w:bCs/>
          <w:sz w:val="24"/>
          <w:szCs w:val="24"/>
        </w:rPr>
        <w:t xml:space="preserve">splňovaly </w:t>
      </w:r>
      <w:r w:rsidRPr="009F71BE">
        <w:rPr>
          <w:rFonts w:ascii="Times New Roman" w:hAnsi="Times New Roman" w:cs="Times New Roman"/>
          <w:bCs/>
          <w:sz w:val="24"/>
          <w:szCs w:val="24"/>
        </w:rPr>
        <w:t xml:space="preserve">podmínky doporučeného („recommended“) dotazníku. Jedním byl SCOPA-AUT dotazník, druhým byl COMPASS (Composite Autonomic Symptom Scale), konkrétně jeho autonomní subsekce. Jako </w:t>
      </w:r>
      <w:r w:rsidRPr="009F71BE">
        <w:rPr>
          <w:rFonts w:ascii="Times New Roman" w:hAnsi="Times New Roman" w:cs="Times New Roman"/>
          <w:bCs/>
          <w:sz w:val="24"/>
          <w:szCs w:val="24"/>
        </w:rPr>
        <w:lastRenderedPageBreak/>
        <w:t xml:space="preserve">„suggested“ byly </w:t>
      </w:r>
      <w:r w:rsidR="00071F3A">
        <w:rPr>
          <w:rFonts w:ascii="Times New Roman" w:hAnsi="Times New Roman" w:cs="Times New Roman"/>
          <w:bCs/>
          <w:sz w:val="24"/>
          <w:szCs w:val="24"/>
        </w:rPr>
        <w:t>označeny</w:t>
      </w:r>
      <w:r w:rsidRPr="009F71BE">
        <w:rPr>
          <w:rFonts w:ascii="Times New Roman" w:hAnsi="Times New Roman" w:cs="Times New Roman"/>
          <w:bCs/>
          <w:sz w:val="24"/>
          <w:szCs w:val="24"/>
        </w:rPr>
        <w:t xml:space="preserve"> Non-motor Symptoms Questionnaire (NMSQuest), Non-motor Symptoms Scale (NMSS), Orthostatic Grading Scale (OGS). Ostatní hodnocené škály byly zařazeny do skupiny „listed“.</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kern w:val="36"/>
          <w:sz w:val="24"/>
          <w:szCs w:val="24"/>
          <w:u w:val="single"/>
        </w:rPr>
        <w:t>Autonomic Scale for Outcomes in Parkinson’s Disease (</w:t>
      </w:r>
      <w:r w:rsidRPr="009F71BE">
        <w:rPr>
          <w:rFonts w:ascii="Times New Roman" w:hAnsi="Times New Roman" w:cs="Times New Roman"/>
          <w:bCs/>
          <w:sz w:val="24"/>
          <w:szCs w:val="24"/>
          <w:u w:val="single"/>
        </w:rPr>
        <w:t>SCOPA-AUT):</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Ze všech škál testujících přítomnost OH splňovala nejlépe podmínky validované, spolehlivé a senzitivní škály. O této škále b</w:t>
      </w:r>
      <w:r w:rsidR="00D70B24" w:rsidRPr="009F71BE">
        <w:rPr>
          <w:rFonts w:ascii="Times New Roman" w:hAnsi="Times New Roman" w:cs="Times New Roman"/>
          <w:bCs/>
          <w:sz w:val="24"/>
          <w:szCs w:val="24"/>
        </w:rPr>
        <w:t xml:space="preserve">ylo již </w:t>
      </w:r>
      <w:r w:rsidRPr="009F71BE">
        <w:rPr>
          <w:rFonts w:ascii="Times New Roman" w:hAnsi="Times New Roman" w:cs="Times New Roman"/>
          <w:bCs/>
          <w:sz w:val="24"/>
          <w:szCs w:val="24"/>
        </w:rPr>
        <w:t xml:space="preserve">pojednáno </w:t>
      </w:r>
      <w:r w:rsidR="00D70B24" w:rsidRPr="009F71BE">
        <w:rPr>
          <w:rFonts w:ascii="Times New Roman" w:hAnsi="Times New Roman" w:cs="Times New Roman"/>
          <w:bCs/>
          <w:sz w:val="24"/>
          <w:szCs w:val="24"/>
        </w:rPr>
        <w:t>v předchozím textu.</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Composite Autonomic Symptom Scale (COMPASS):</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Tento dotazník obsahuje 73 otázek a posuzuje 9 oblastí autonomních funkcí. Výhodou dotazníku je dobrá korelace s výsledky objektivních laboratorních autonomních testů. Nevýhodou je jeho časová náročnost.</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Non-motor Symptoms Questionnaire (NMSQuest) a Non-motor Symptoms Scale (NMSS):</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 xml:space="preserve">Obě škály byly popsány v předchozím textu. </w:t>
      </w:r>
    </w:p>
    <w:p w:rsidR="00EF65D1" w:rsidRPr="009F71BE" w:rsidRDefault="00EF65D1" w:rsidP="003C6D61">
      <w:pPr>
        <w:spacing w:line="360" w:lineRule="auto"/>
        <w:jc w:val="both"/>
        <w:rPr>
          <w:rFonts w:ascii="Times New Roman" w:hAnsi="Times New Roman" w:cs="Times New Roman"/>
          <w:bCs/>
          <w:sz w:val="24"/>
          <w:szCs w:val="24"/>
          <w:u w:val="single"/>
        </w:rPr>
      </w:pPr>
      <w:r w:rsidRPr="009F71BE">
        <w:rPr>
          <w:rFonts w:ascii="Times New Roman" w:hAnsi="Times New Roman" w:cs="Times New Roman"/>
          <w:bCs/>
          <w:sz w:val="24"/>
          <w:szCs w:val="24"/>
          <w:u w:val="single"/>
        </w:rPr>
        <w:t>Orthostatic Grading Scale (OGS):</w:t>
      </w:r>
    </w:p>
    <w:p w:rsidR="00EF65D1" w:rsidRPr="009F71BE" w:rsidRDefault="00EF65D1" w:rsidP="003C6D61">
      <w:pPr>
        <w:spacing w:line="360" w:lineRule="auto"/>
        <w:ind w:firstLine="708"/>
        <w:jc w:val="both"/>
        <w:rPr>
          <w:rFonts w:ascii="Times New Roman" w:hAnsi="Times New Roman" w:cs="Times New Roman"/>
          <w:bCs/>
          <w:sz w:val="24"/>
          <w:szCs w:val="24"/>
        </w:rPr>
      </w:pPr>
      <w:r w:rsidRPr="009F71BE">
        <w:rPr>
          <w:rFonts w:ascii="Times New Roman" w:hAnsi="Times New Roman" w:cs="Times New Roman"/>
          <w:bCs/>
          <w:sz w:val="24"/>
          <w:szCs w:val="24"/>
        </w:rPr>
        <w:t>Jde o krátkou, pětibodovou, časově nenáročnou škálu. Otázky se zaměřují na frekvenci výskytu</w:t>
      </w:r>
      <w:r w:rsidR="00925127" w:rsidRPr="009F71BE">
        <w:rPr>
          <w:rFonts w:ascii="Times New Roman" w:hAnsi="Times New Roman" w:cs="Times New Roman"/>
          <w:bCs/>
          <w:sz w:val="24"/>
          <w:szCs w:val="24"/>
        </w:rPr>
        <w:t xml:space="preserve"> a tíži ortostatických symptomů a</w:t>
      </w:r>
      <w:r w:rsidRPr="009F71BE">
        <w:rPr>
          <w:rFonts w:ascii="Times New Roman" w:hAnsi="Times New Roman" w:cs="Times New Roman"/>
          <w:bCs/>
          <w:sz w:val="24"/>
          <w:szCs w:val="24"/>
        </w:rPr>
        <w:t xml:space="preserve"> jejich vztah k faktorům vyvoláv</w:t>
      </w:r>
      <w:r w:rsidR="00071F3A">
        <w:rPr>
          <w:rFonts w:ascii="Times New Roman" w:hAnsi="Times New Roman" w:cs="Times New Roman"/>
          <w:bCs/>
          <w:sz w:val="24"/>
          <w:szCs w:val="24"/>
        </w:rPr>
        <w:t>ajícím</w:t>
      </w:r>
      <w:r w:rsidR="00925127" w:rsidRPr="009F71BE">
        <w:rPr>
          <w:rFonts w:ascii="Times New Roman" w:hAnsi="Times New Roman" w:cs="Times New Roman"/>
          <w:bCs/>
          <w:sz w:val="24"/>
          <w:szCs w:val="24"/>
        </w:rPr>
        <w:t xml:space="preserve"> ortostázu. D</w:t>
      </w:r>
      <w:r w:rsidRPr="009F71BE">
        <w:rPr>
          <w:rFonts w:ascii="Times New Roman" w:hAnsi="Times New Roman" w:cs="Times New Roman"/>
          <w:bCs/>
          <w:sz w:val="24"/>
          <w:szCs w:val="24"/>
        </w:rPr>
        <w:t xml:space="preserve">ále </w:t>
      </w:r>
      <w:r w:rsidR="00925127" w:rsidRPr="009F71BE">
        <w:rPr>
          <w:rFonts w:ascii="Times New Roman" w:hAnsi="Times New Roman" w:cs="Times New Roman"/>
          <w:bCs/>
          <w:sz w:val="24"/>
          <w:szCs w:val="24"/>
        </w:rPr>
        <w:t>hodnotí</w:t>
      </w:r>
      <w:r w:rsidRPr="009F71BE">
        <w:rPr>
          <w:rFonts w:ascii="Times New Roman" w:hAnsi="Times New Roman" w:cs="Times New Roman"/>
          <w:bCs/>
          <w:sz w:val="24"/>
          <w:szCs w:val="24"/>
        </w:rPr>
        <w:t xml:space="preserve"> vliv těchto symptomů na aktivity denního života a délku aktivního stání.</w:t>
      </w: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000C64" w:rsidRDefault="00000C64" w:rsidP="003C6D61">
      <w:pPr>
        <w:spacing w:line="360" w:lineRule="auto"/>
        <w:jc w:val="both"/>
        <w:rPr>
          <w:rFonts w:ascii="Times New Roman" w:hAnsi="Times New Roman" w:cs="Times New Roman"/>
          <w:b/>
          <w:bCs/>
          <w:kern w:val="36"/>
          <w:sz w:val="24"/>
          <w:szCs w:val="24"/>
        </w:rPr>
      </w:pPr>
    </w:p>
    <w:p w:rsidR="00EF65D1" w:rsidRPr="009F71BE" w:rsidRDefault="000969B7" w:rsidP="003C6D61">
      <w:pPr>
        <w:spacing w:line="360" w:lineRule="auto"/>
        <w:jc w:val="both"/>
        <w:rPr>
          <w:rFonts w:ascii="Times New Roman" w:hAnsi="Times New Roman" w:cs="Times New Roman"/>
          <w:b/>
          <w:bCs/>
          <w:kern w:val="36"/>
          <w:sz w:val="24"/>
          <w:szCs w:val="24"/>
        </w:rPr>
      </w:pPr>
      <w:r w:rsidRPr="009F71BE">
        <w:rPr>
          <w:rFonts w:ascii="Times New Roman" w:hAnsi="Times New Roman" w:cs="Times New Roman"/>
          <w:b/>
          <w:bCs/>
          <w:kern w:val="36"/>
          <w:sz w:val="24"/>
          <w:szCs w:val="24"/>
        </w:rPr>
        <w:lastRenderedPageBreak/>
        <w:t>3</w:t>
      </w:r>
      <w:r w:rsidR="00B032B0" w:rsidRPr="009F71BE">
        <w:rPr>
          <w:rFonts w:ascii="Times New Roman" w:hAnsi="Times New Roman" w:cs="Times New Roman"/>
          <w:b/>
          <w:bCs/>
          <w:kern w:val="36"/>
          <w:sz w:val="24"/>
          <w:szCs w:val="24"/>
        </w:rPr>
        <w:t>.3</w:t>
      </w:r>
      <w:r w:rsidR="00B032B0" w:rsidRPr="009F71BE">
        <w:rPr>
          <w:rFonts w:ascii="Times New Roman" w:hAnsi="Times New Roman" w:cs="Times New Roman"/>
          <w:b/>
          <w:bCs/>
          <w:kern w:val="36"/>
          <w:sz w:val="24"/>
          <w:szCs w:val="24"/>
        </w:rPr>
        <w:tab/>
      </w:r>
      <w:r w:rsidR="00EF65D1" w:rsidRPr="009F71BE">
        <w:rPr>
          <w:rFonts w:ascii="Times New Roman" w:hAnsi="Times New Roman" w:cs="Times New Roman"/>
          <w:b/>
          <w:bCs/>
          <w:kern w:val="36"/>
          <w:sz w:val="24"/>
          <w:szCs w:val="24"/>
        </w:rPr>
        <w:t>Česká verze Autonomic Scale for Outcomes in Pa</w:t>
      </w:r>
      <w:r w:rsidR="00A1560B">
        <w:rPr>
          <w:rFonts w:ascii="Times New Roman" w:hAnsi="Times New Roman" w:cs="Times New Roman"/>
          <w:b/>
          <w:bCs/>
          <w:kern w:val="36"/>
          <w:sz w:val="24"/>
          <w:szCs w:val="24"/>
        </w:rPr>
        <w:t xml:space="preserve">rkinson’s Disease (SCOPA-AUT)  – </w:t>
      </w:r>
      <w:r w:rsidR="00EF65D1" w:rsidRPr="009F71BE">
        <w:rPr>
          <w:rFonts w:ascii="Times New Roman" w:hAnsi="Times New Roman" w:cs="Times New Roman"/>
          <w:b/>
          <w:bCs/>
          <w:kern w:val="36"/>
          <w:sz w:val="24"/>
          <w:szCs w:val="24"/>
        </w:rPr>
        <w:t>dotazníku k hodnocení přítomnosti a závažnosti příznaků autonomních dysfunkcí u pacientů s Parkinsonovou nemocí</w:t>
      </w:r>
    </w:p>
    <w:p w:rsidR="00EF65D1" w:rsidRPr="009F71BE" w:rsidRDefault="00EF65D1"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Kaiserová</w:t>
      </w:r>
      <w:r w:rsidR="00A1560B">
        <w:rPr>
          <w:rFonts w:ascii="Times New Roman" w:hAnsi="Times New Roman" w:cs="Times New Roman"/>
          <w:sz w:val="24"/>
          <w:szCs w:val="24"/>
        </w:rPr>
        <w:t xml:space="preserve"> M</w:t>
      </w:r>
      <w:r w:rsidR="00FE7FA9">
        <w:rPr>
          <w:rFonts w:ascii="Times New Roman" w:hAnsi="Times New Roman" w:cs="Times New Roman"/>
          <w:sz w:val="24"/>
          <w:szCs w:val="24"/>
        </w:rPr>
        <w:t>.</w:t>
      </w:r>
      <w:r w:rsidRPr="009F71BE">
        <w:rPr>
          <w:rFonts w:ascii="Times New Roman" w:hAnsi="Times New Roman" w:cs="Times New Roman"/>
          <w:sz w:val="24"/>
          <w:szCs w:val="24"/>
        </w:rPr>
        <w:t>, Opavský</w:t>
      </w:r>
      <w:r w:rsidR="00A1560B">
        <w:rPr>
          <w:rFonts w:ascii="Times New Roman" w:hAnsi="Times New Roman" w:cs="Times New Roman"/>
          <w:sz w:val="24"/>
          <w:szCs w:val="24"/>
        </w:rPr>
        <w:t xml:space="preserve"> J</w:t>
      </w:r>
      <w:r w:rsidR="00FE7FA9">
        <w:rPr>
          <w:rFonts w:ascii="Times New Roman" w:hAnsi="Times New Roman" w:cs="Times New Roman"/>
          <w:sz w:val="24"/>
          <w:szCs w:val="24"/>
        </w:rPr>
        <w:t>.</w:t>
      </w:r>
      <w:r w:rsidRPr="009F71BE">
        <w:rPr>
          <w:rFonts w:ascii="Times New Roman" w:hAnsi="Times New Roman" w:cs="Times New Roman"/>
          <w:sz w:val="24"/>
          <w:szCs w:val="24"/>
        </w:rPr>
        <w:t>, Maertin</w:t>
      </w:r>
      <w:r w:rsidR="00A1560B">
        <w:rPr>
          <w:rFonts w:ascii="Times New Roman" w:hAnsi="Times New Roman" w:cs="Times New Roman"/>
          <w:sz w:val="24"/>
          <w:szCs w:val="24"/>
        </w:rPr>
        <w:t xml:space="preserve"> J. J</w:t>
      </w:r>
      <w:r w:rsidR="00FE7FA9">
        <w:rPr>
          <w:rFonts w:ascii="Times New Roman" w:hAnsi="Times New Roman" w:cs="Times New Roman"/>
          <w:sz w:val="24"/>
          <w:szCs w:val="24"/>
        </w:rPr>
        <w:t>.</w:t>
      </w:r>
      <w:r w:rsidRPr="009F71BE">
        <w:rPr>
          <w:rFonts w:ascii="Times New Roman" w:hAnsi="Times New Roman" w:cs="Times New Roman"/>
          <w:sz w:val="24"/>
          <w:szCs w:val="24"/>
        </w:rPr>
        <w:t>, Gaul</w:t>
      </w:r>
      <w:r w:rsidR="00A1560B">
        <w:rPr>
          <w:rFonts w:ascii="Times New Roman" w:hAnsi="Times New Roman" w:cs="Times New Roman"/>
          <w:sz w:val="24"/>
          <w:szCs w:val="24"/>
        </w:rPr>
        <w:t xml:space="preserve"> D. J.</w:t>
      </w:r>
      <w:r w:rsidRPr="009F71BE">
        <w:rPr>
          <w:rFonts w:ascii="Times New Roman" w:hAnsi="Times New Roman" w:cs="Times New Roman"/>
          <w:sz w:val="24"/>
          <w:szCs w:val="24"/>
        </w:rPr>
        <w:t>,</w:t>
      </w:r>
      <w:r w:rsidR="00A1560B">
        <w:rPr>
          <w:rFonts w:ascii="Times New Roman" w:hAnsi="Times New Roman" w:cs="Times New Roman"/>
          <w:sz w:val="24"/>
          <w:szCs w:val="24"/>
        </w:rPr>
        <w:t xml:space="preserve"> Bareš M., Baláž M., Roth J., </w:t>
      </w:r>
      <w:r w:rsidRPr="009F71BE">
        <w:rPr>
          <w:rFonts w:ascii="Times New Roman" w:hAnsi="Times New Roman" w:cs="Times New Roman"/>
          <w:sz w:val="24"/>
          <w:szCs w:val="24"/>
        </w:rPr>
        <w:t>Kaňovský</w:t>
      </w:r>
      <w:r w:rsidR="00A1560B">
        <w:rPr>
          <w:rFonts w:ascii="Times New Roman" w:hAnsi="Times New Roman" w:cs="Times New Roman"/>
          <w:sz w:val="24"/>
          <w:szCs w:val="24"/>
        </w:rPr>
        <w:t xml:space="preserve"> P</w:t>
      </w:r>
      <w:r w:rsidRPr="009F71BE">
        <w:rPr>
          <w:rFonts w:ascii="Times New Roman" w:hAnsi="Times New Roman" w:cs="Times New Roman"/>
          <w:sz w:val="24"/>
          <w:szCs w:val="24"/>
        </w:rPr>
        <w:t xml:space="preserve">. </w:t>
      </w:r>
      <w:r w:rsidRPr="009F71BE">
        <w:rPr>
          <w:rFonts w:ascii="Times New Roman" w:hAnsi="Times New Roman" w:cs="Times New Roman"/>
          <w:bCs/>
          <w:kern w:val="36"/>
          <w:sz w:val="24"/>
          <w:szCs w:val="24"/>
        </w:rPr>
        <w:t xml:space="preserve">Česká verze Autonomic Scale for Outcomes in Parkinson’s Disease (SCOPA-AUT) – dotazníku k hodnocení přítomnosti a závažnosti příznaků autonomních dysfunkcí u pacientů s Parkinsonovou nemocí. </w:t>
      </w:r>
      <w:r w:rsidRPr="009F71BE">
        <w:rPr>
          <w:rFonts w:ascii="Times New Roman" w:hAnsi="Times New Roman" w:cs="Times New Roman"/>
          <w:sz w:val="24"/>
          <w:szCs w:val="24"/>
        </w:rPr>
        <w:t>Cesk Slo</w:t>
      </w:r>
      <w:r w:rsidR="0021441B">
        <w:rPr>
          <w:rFonts w:ascii="Times New Roman" w:hAnsi="Times New Roman" w:cs="Times New Roman"/>
          <w:sz w:val="24"/>
          <w:szCs w:val="24"/>
        </w:rPr>
        <w:t>v Neurol N 2014; 77/110: 96-99.</w:t>
      </w:r>
      <w:r w:rsidR="00B032B0" w:rsidRPr="009F71BE">
        <w:rPr>
          <w:rFonts w:ascii="Times New Roman" w:hAnsi="Times New Roman" w:cs="Times New Roman"/>
          <w:sz w:val="24"/>
          <w:szCs w:val="24"/>
        </w:rPr>
        <w:t xml:space="preserve"> </w:t>
      </w:r>
      <w:r w:rsidRPr="00261E9D">
        <w:rPr>
          <w:rFonts w:ascii="Times New Roman" w:hAnsi="Times New Roman" w:cs="Times New Roman"/>
          <w:b/>
          <w:sz w:val="24"/>
          <w:szCs w:val="24"/>
        </w:rPr>
        <w:t>IF</w:t>
      </w:r>
      <w:r w:rsidRPr="00261E9D">
        <w:rPr>
          <w:rFonts w:ascii="Times New Roman" w:hAnsi="Times New Roman" w:cs="Times New Roman"/>
          <w:b/>
          <w:sz w:val="24"/>
          <w:szCs w:val="24"/>
          <w:vertAlign w:val="subscript"/>
        </w:rPr>
        <w:t>2013/2014</w:t>
      </w:r>
      <w:r w:rsidRPr="00261E9D">
        <w:rPr>
          <w:rFonts w:ascii="Times New Roman" w:hAnsi="Times New Roman" w:cs="Times New Roman"/>
          <w:b/>
          <w:sz w:val="24"/>
          <w:szCs w:val="24"/>
        </w:rPr>
        <w:t xml:space="preserve"> 0.159</w:t>
      </w:r>
    </w:p>
    <w:p w:rsidR="00000C64" w:rsidRDefault="00000C64" w:rsidP="003C6D61">
      <w:pPr>
        <w:spacing w:line="360" w:lineRule="auto"/>
        <w:jc w:val="both"/>
        <w:rPr>
          <w:rFonts w:ascii="Times New Roman" w:hAnsi="Times New Roman" w:cs="Times New Roman"/>
          <w:b/>
          <w:sz w:val="24"/>
          <w:szCs w:val="24"/>
        </w:rPr>
      </w:pPr>
    </w:p>
    <w:p w:rsidR="00EF65D1" w:rsidRPr="009F71BE" w:rsidRDefault="00EF65D1" w:rsidP="003C6D61">
      <w:pPr>
        <w:spacing w:line="360" w:lineRule="auto"/>
        <w:jc w:val="both"/>
        <w:rPr>
          <w:rFonts w:ascii="Times New Roman" w:hAnsi="Times New Roman" w:cs="Times New Roman"/>
          <w:sz w:val="24"/>
          <w:szCs w:val="24"/>
        </w:rPr>
      </w:pPr>
      <w:r w:rsidRPr="009F71BE">
        <w:rPr>
          <w:rFonts w:ascii="Times New Roman" w:hAnsi="Times New Roman" w:cs="Times New Roman"/>
          <w:b/>
          <w:sz w:val="24"/>
          <w:szCs w:val="24"/>
        </w:rPr>
        <w:t>Souhrn</w:t>
      </w:r>
      <w:r w:rsidRPr="009F71BE">
        <w:rPr>
          <w:rFonts w:ascii="Times New Roman" w:hAnsi="Times New Roman" w:cs="Times New Roman"/>
          <w:sz w:val="24"/>
          <w:szCs w:val="24"/>
        </w:rPr>
        <w:t xml:space="preserve"> </w:t>
      </w:r>
    </w:p>
    <w:p w:rsidR="00261E9D" w:rsidRDefault="00EF65D1" w:rsidP="00000C64">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Poruchy autonomních nervových funkcí patří mezi časté non-motorické </w:t>
      </w:r>
      <w:proofErr w:type="gramStart"/>
      <w:r w:rsidRPr="009F71BE">
        <w:rPr>
          <w:rFonts w:ascii="Times New Roman" w:hAnsi="Times New Roman" w:cs="Times New Roman"/>
          <w:sz w:val="24"/>
          <w:szCs w:val="24"/>
        </w:rPr>
        <w:t xml:space="preserve">příznaky </w:t>
      </w:r>
      <w:r w:rsidR="008E621F">
        <w:rPr>
          <w:rFonts w:ascii="Times New Roman" w:hAnsi="Times New Roman" w:cs="Times New Roman"/>
          <w:sz w:val="24"/>
          <w:szCs w:val="24"/>
        </w:rPr>
        <w:t xml:space="preserve">       </w:t>
      </w:r>
      <w:r w:rsidRPr="009F71BE">
        <w:rPr>
          <w:rFonts w:ascii="Times New Roman" w:hAnsi="Times New Roman" w:cs="Times New Roman"/>
          <w:sz w:val="24"/>
          <w:szCs w:val="24"/>
        </w:rPr>
        <w:t>u pacientů</w:t>
      </w:r>
      <w:proofErr w:type="gramEnd"/>
      <w:r w:rsidRPr="009F71BE">
        <w:rPr>
          <w:rFonts w:ascii="Times New Roman" w:hAnsi="Times New Roman" w:cs="Times New Roman"/>
          <w:sz w:val="24"/>
          <w:szCs w:val="24"/>
        </w:rPr>
        <w:t xml:space="preserve"> trpících Parkinsonovou nemocí. Vzhledem k jejich výskytu již v časných fázích onemocnění a jejich výraznému dopadu na kvalitu života je třeba po nich začít zavčas cíleně pátrat. Ke zjištění přítomnosti jednotlivých symptomů se v klinické praxi osvědčuje užívání dotazníků. V českém prostředí ale </w:t>
      </w:r>
      <w:r w:rsidR="00F210E5" w:rsidRPr="009F71BE">
        <w:rPr>
          <w:rFonts w:ascii="Times New Roman" w:hAnsi="Times New Roman" w:cs="Times New Roman"/>
          <w:sz w:val="24"/>
          <w:szCs w:val="24"/>
        </w:rPr>
        <w:t xml:space="preserve">dosud </w:t>
      </w:r>
      <w:r w:rsidRPr="009F71BE">
        <w:rPr>
          <w:rFonts w:ascii="Times New Roman" w:hAnsi="Times New Roman" w:cs="Times New Roman"/>
          <w:sz w:val="24"/>
          <w:szCs w:val="24"/>
        </w:rPr>
        <w:t>vhodný dotazník zaměře</w:t>
      </w:r>
      <w:r w:rsidR="005B0611" w:rsidRPr="009F71BE">
        <w:rPr>
          <w:rFonts w:ascii="Times New Roman" w:hAnsi="Times New Roman" w:cs="Times New Roman"/>
          <w:sz w:val="24"/>
          <w:szCs w:val="24"/>
        </w:rPr>
        <w:t>ný na tuto oblast příznaků chyběl</w:t>
      </w:r>
      <w:r w:rsidRPr="009F71BE">
        <w:rPr>
          <w:rFonts w:ascii="Times New Roman" w:hAnsi="Times New Roman" w:cs="Times New Roman"/>
          <w:sz w:val="24"/>
          <w:szCs w:val="24"/>
        </w:rPr>
        <w:t>. Cílem naší práce bylo vybrat a přeložit vhodný dotazník</w:t>
      </w:r>
      <w:r w:rsidR="005B0611" w:rsidRPr="009F71BE">
        <w:rPr>
          <w:rFonts w:ascii="Times New Roman" w:hAnsi="Times New Roman" w:cs="Times New Roman"/>
          <w:sz w:val="24"/>
          <w:szCs w:val="24"/>
        </w:rPr>
        <w:t xml:space="preserve"> k hodnocení</w:t>
      </w:r>
      <w:r w:rsidRPr="009F71BE">
        <w:rPr>
          <w:rFonts w:ascii="Times New Roman" w:hAnsi="Times New Roman" w:cs="Times New Roman"/>
          <w:sz w:val="24"/>
          <w:szCs w:val="24"/>
        </w:rPr>
        <w:t xml:space="preserve"> přítomnost</w:t>
      </w:r>
      <w:r w:rsidR="005B0611" w:rsidRPr="009F71BE">
        <w:rPr>
          <w:rFonts w:ascii="Times New Roman" w:hAnsi="Times New Roman" w:cs="Times New Roman"/>
          <w:sz w:val="24"/>
          <w:szCs w:val="24"/>
        </w:rPr>
        <w:t>i</w:t>
      </w:r>
      <w:r w:rsidRPr="009F71BE">
        <w:rPr>
          <w:rFonts w:ascii="Times New Roman" w:hAnsi="Times New Roman" w:cs="Times New Roman"/>
          <w:sz w:val="24"/>
          <w:szCs w:val="24"/>
        </w:rPr>
        <w:t xml:space="preserve"> autonomních dysfunkcí u pacientů s </w:t>
      </w:r>
      <w:r w:rsidR="005B0611" w:rsidRPr="009F71BE">
        <w:rPr>
          <w:rFonts w:ascii="Times New Roman" w:hAnsi="Times New Roman" w:cs="Times New Roman"/>
          <w:sz w:val="24"/>
          <w:szCs w:val="24"/>
        </w:rPr>
        <w:t>PN</w:t>
      </w:r>
      <w:r w:rsidRPr="009F71BE">
        <w:rPr>
          <w:rFonts w:ascii="Times New Roman" w:hAnsi="Times New Roman" w:cs="Times New Roman"/>
          <w:sz w:val="24"/>
          <w:szCs w:val="24"/>
        </w:rPr>
        <w:t>, který by byl časově nenáročný a bylo jej tak možno použít i v běžné klinické praxi.</w:t>
      </w:r>
      <w:r w:rsidR="005B0611" w:rsidRPr="009F71BE">
        <w:rPr>
          <w:rFonts w:ascii="Times New Roman" w:hAnsi="Times New Roman" w:cs="Times New Roman"/>
          <w:sz w:val="24"/>
          <w:szCs w:val="24"/>
        </w:rPr>
        <w:t xml:space="preserve"> V souladu s doporučeními Moveme</w:t>
      </w:r>
      <w:r w:rsidR="00AB1334" w:rsidRPr="009F71BE">
        <w:rPr>
          <w:rFonts w:ascii="Times New Roman" w:hAnsi="Times New Roman" w:cs="Times New Roman"/>
          <w:sz w:val="24"/>
          <w:szCs w:val="24"/>
        </w:rPr>
        <w:t xml:space="preserve">nt Disorder Society jsme </w:t>
      </w:r>
      <w:r w:rsidR="00F210E5" w:rsidRPr="009F71BE">
        <w:rPr>
          <w:rFonts w:ascii="Times New Roman" w:hAnsi="Times New Roman" w:cs="Times New Roman"/>
          <w:sz w:val="24"/>
          <w:szCs w:val="24"/>
        </w:rPr>
        <w:t>se rozhodli pro</w:t>
      </w:r>
      <w:r w:rsidR="005B0611" w:rsidRPr="009F71BE">
        <w:rPr>
          <w:rFonts w:ascii="Times New Roman" w:hAnsi="Times New Roman" w:cs="Times New Roman"/>
          <w:sz w:val="24"/>
          <w:szCs w:val="24"/>
        </w:rPr>
        <w:t xml:space="preserve"> dotazník SCOPA-AUT (</w:t>
      </w:r>
      <w:r w:rsidR="005B0611" w:rsidRPr="009F71BE">
        <w:rPr>
          <w:rFonts w:ascii="Times New Roman" w:hAnsi="Times New Roman" w:cs="Times New Roman"/>
          <w:bCs/>
          <w:kern w:val="36"/>
          <w:sz w:val="24"/>
          <w:szCs w:val="24"/>
        </w:rPr>
        <w:t>Autonomic Scale for Outcomes in Parkinson’s Disease).</w:t>
      </w:r>
    </w:p>
    <w:p w:rsidR="00000C64" w:rsidRPr="00000C64" w:rsidRDefault="00000C64" w:rsidP="00000C64">
      <w:pPr>
        <w:spacing w:line="360" w:lineRule="auto"/>
        <w:ind w:firstLine="708"/>
        <w:jc w:val="both"/>
        <w:rPr>
          <w:rFonts w:ascii="Times New Roman" w:hAnsi="Times New Roman" w:cs="Times New Roman"/>
          <w:sz w:val="24"/>
          <w:szCs w:val="24"/>
        </w:rPr>
      </w:pPr>
    </w:p>
    <w:p w:rsidR="00EF65D1" w:rsidRPr="009F71BE" w:rsidRDefault="00EF65D1" w:rsidP="003C6D61">
      <w:pPr>
        <w:spacing w:line="360" w:lineRule="auto"/>
        <w:jc w:val="both"/>
        <w:rPr>
          <w:rFonts w:ascii="Times New Roman" w:hAnsi="Times New Roman" w:cs="Times New Roman"/>
          <w:sz w:val="24"/>
          <w:szCs w:val="24"/>
        </w:rPr>
      </w:pPr>
      <w:r w:rsidRPr="009F71BE">
        <w:rPr>
          <w:rFonts w:ascii="Times New Roman" w:hAnsi="Times New Roman" w:cs="Times New Roman"/>
          <w:b/>
          <w:sz w:val="24"/>
          <w:szCs w:val="24"/>
        </w:rPr>
        <w:t>Metodika</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Při překladu dotaz</w:t>
      </w:r>
      <w:r w:rsidR="00FE543F">
        <w:rPr>
          <w:rFonts w:ascii="Times New Roman" w:hAnsi="Times New Roman" w:cs="Times New Roman"/>
          <w:sz w:val="24"/>
          <w:szCs w:val="24"/>
        </w:rPr>
        <w:t xml:space="preserve">níku bylo postupováno v souladu </w:t>
      </w:r>
      <w:r w:rsidRPr="009F71BE">
        <w:rPr>
          <w:rFonts w:ascii="Times New Roman" w:hAnsi="Times New Roman" w:cs="Times New Roman"/>
          <w:sz w:val="24"/>
          <w:szCs w:val="24"/>
        </w:rPr>
        <w:t>s doporučeními Wilda</w:t>
      </w:r>
      <w:r w:rsidR="00C76F37"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(Wild et al. 2005). Po získání oficiálního písemného svolení od majitele práv – autorů anglické verze (Visser et al. 2004) byl proveden překlad originální verze SCOPA-AUT dotazníku nezávisle na sobě dvěma českými autory. Společný překlad byl poté zpětně přeložen do anglického jazyka dalšími dvěma autory, rodilými mluvčími. Eventuální nesoulad mezi takto získanými verzemi a originálním dotazníkem byl pak zohledněn a dotazník byl upraven do </w:t>
      </w:r>
      <w:r w:rsidR="00E856E2">
        <w:rPr>
          <w:rFonts w:ascii="Times New Roman" w:hAnsi="Times New Roman" w:cs="Times New Roman"/>
          <w:sz w:val="24"/>
          <w:szCs w:val="24"/>
        </w:rPr>
        <w:t>své finální české podoby (o</w:t>
      </w:r>
      <w:r w:rsidR="00C76F37" w:rsidRPr="009F71BE">
        <w:rPr>
          <w:rFonts w:ascii="Times New Roman" w:hAnsi="Times New Roman" w:cs="Times New Roman"/>
          <w:sz w:val="24"/>
          <w:szCs w:val="24"/>
        </w:rPr>
        <w:t>br. 2).</w:t>
      </w:r>
      <w:r w:rsidRPr="009F71BE">
        <w:rPr>
          <w:rFonts w:ascii="Times New Roman" w:hAnsi="Times New Roman" w:cs="Times New Roman"/>
          <w:sz w:val="24"/>
          <w:szCs w:val="24"/>
        </w:rPr>
        <w:t xml:space="preserve"> Poté byla dotazníkovou formou hodnocena srozumitelnost české verze (tzv. </w:t>
      </w:r>
      <w:r w:rsidR="00BD23B3">
        <w:rPr>
          <w:rFonts w:ascii="Times New Roman" w:hAnsi="Times New Roman" w:cs="Times New Roman"/>
          <w:sz w:val="24"/>
          <w:szCs w:val="24"/>
        </w:rPr>
        <w:t>„</w:t>
      </w:r>
      <w:r w:rsidRPr="009F71BE">
        <w:rPr>
          <w:rFonts w:ascii="Times New Roman" w:hAnsi="Times New Roman" w:cs="Times New Roman"/>
          <w:sz w:val="24"/>
          <w:szCs w:val="24"/>
        </w:rPr>
        <w:t>cognitive debriefing</w:t>
      </w:r>
      <w:r w:rsidR="00BD23B3">
        <w:rPr>
          <w:rFonts w:ascii="Times New Roman" w:hAnsi="Times New Roman" w:cs="Times New Roman"/>
          <w:sz w:val="24"/>
          <w:szCs w:val="24"/>
        </w:rPr>
        <w:t>“</w:t>
      </w:r>
      <w:r w:rsidRPr="009F71BE">
        <w:rPr>
          <w:rFonts w:ascii="Times New Roman" w:hAnsi="Times New Roman" w:cs="Times New Roman"/>
          <w:sz w:val="24"/>
          <w:szCs w:val="24"/>
        </w:rPr>
        <w:t xml:space="preserve">) v cílové skupině, tedy </w:t>
      </w:r>
      <w:r w:rsidR="0066627E" w:rsidRPr="009F71BE">
        <w:rPr>
          <w:rFonts w:ascii="Times New Roman" w:hAnsi="Times New Roman" w:cs="Times New Roman"/>
          <w:sz w:val="24"/>
          <w:szCs w:val="24"/>
        </w:rPr>
        <w:t xml:space="preserve">u </w:t>
      </w:r>
      <w:r w:rsidR="0012438A" w:rsidRPr="009F71BE">
        <w:rPr>
          <w:rFonts w:ascii="Times New Roman" w:hAnsi="Times New Roman" w:cs="Times New Roman"/>
          <w:sz w:val="24"/>
          <w:szCs w:val="24"/>
        </w:rPr>
        <w:t xml:space="preserve">pacientů </w:t>
      </w:r>
      <w:r w:rsidRPr="009F71BE">
        <w:rPr>
          <w:rFonts w:ascii="Times New Roman" w:hAnsi="Times New Roman" w:cs="Times New Roman"/>
          <w:sz w:val="24"/>
          <w:szCs w:val="24"/>
        </w:rPr>
        <w:t xml:space="preserve">trpících Parkinsonovou nemocí. V této fázi se do testování zapojila všechna tři </w:t>
      </w:r>
      <w:r w:rsidRPr="009F71BE">
        <w:rPr>
          <w:rFonts w:ascii="Times New Roman" w:hAnsi="Times New Roman" w:cs="Times New Roman"/>
          <w:sz w:val="24"/>
          <w:szCs w:val="24"/>
        </w:rPr>
        <w:lastRenderedPageBreak/>
        <w:t xml:space="preserve">extrapyramidová centra v České republice (Centrum pro diagnostiku a léčbu neurodegenerativních onemocnění FN Olomouc, Centrum pro abnormální </w:t>
      </w:r>
      <w:proofErr w:type="gramStart"/>
      <w:r w:rsidRPr="009F71BE">
        <w:rPr>
          <w:rFonts w:ascii="Times New Roman" w:hAnsi="Times New Roman" w:cs="Times New Roman"/>
          <w:sz w:val="24"/>
          <w:szCs w:val="24"/>
        </w:rPr>
        <w:t xml:space="preserve">pohyby </w:t>
      </w:r>
      <w:r w:rsidR="00E856E2">
        <w:rPr>
          <w:rFonts w:ascii="Times New Roman" w:hAnsi="Times New Roman" w:cs="Times New Roman"/>
          <w:sz w:val="24"/>
          <w:szCs w:val="24"/>
        </w:rPr>
        <w:t xml:space="preserve">                 </w:t>
      </w:r>
      <w:r w:rsidRPr="009F71BE">
        <w:rPr>
          <w:rFonts w:ascii="Times New Roman" w:hAnsi="Times New Roman" w:cs="Times New Roman"/>
          <w:sz w:val="24"/>
          <w:szCs w:val="24"/>
        </w:rPr>
        <w:t>a parkinsonismus</w:t>
      </w:r>
      <w:proofErr w:type="gramEnd"/>
      <w:r w:rsidRPr="009F71BE">
        <w:rPr>
          <w:rFonts w:ascii="Times New Roman" w:hAnsi="Times New Roman" w:cs="Times New Roman"/>
          <w:sz w:val="24"/>
          <w:szCs w:val="24"/>
        </w:rPr>
        <w:t xml:space="preserve"> Brno, Centrum extrapyramidových onemocnění při 1.</w:t>
      </w:r>
      <w:r w:rsidR="00D14C49" w:rsidRPr="009F71BE">
        <w:rPr>
          <w:rFonts w:ascii="Times New Roman" w:hAnsi="Times New Roman" w:cs="Times New Roman"/>
          <w:sz w:val="24"/>
          <w:szCs w:val="24"/>
        </w:rPr>
        <w:t xml:space="preserve"> </w:t>
      </w:r>
      <w:r w:rsidRPr="009F71BE">
        <w:rPr>
          <w:rFonts w:ascii="Times New Roman" w:hAnsi="Times New Roman" w:cs="Times New Roman"/>
          <w:sz w:val="24"/>
          <w:szCs w:val="24"/>
        </w:rPr>
        <w:t>LF UK a VFN Praha). K samotnému dotazníku byl připojen doprovodný dopis, ve kterém byli pacienti instruováni ohledně správného vyplnění dotazníku a zhodnocení srozumitelnosti překladu, včetně zakreslení výsledku na vizuální analogovou škálu. Tato škála byla v rozmezí 0-100</w:t>
      </w:r>
      <w:r w:rsidR="00E856E2">
        <w:rPr>
          <w:rFonts w:ascii="Times New Roman" w:hAnsi="Times New Roman" w:cs="Times New Roman"/>
          <w:sz w:val="24"/>
          <w:szCs w:val="24"/>
        </w:rPr>
        <w:t xml:space="preserve"> </w:t>
      </w:r>
      <w:r w:rsidRPr="009F71BE">
        <w:rPr>
          <w:rFonts w:ascii="Times New Roman" w:hAnsi="Times New Roman" w:cs="Times New Roman"/>
          <w:sz w:val="24"/>
          <w:szCs w:val="24"/>
        </w:rPr>
        <w:t>%, kdy 0</w:t>
      </w:r>
      <w:r w:rsidR="00E856E2">
        <w:rPr>
          <w:rFonts w:ascii="Times New Roman" w:hAnsi="Times New Roman" w:cs="Times New Roman"/>
          <w:sz w:val="24"/>
          <w:szCs w:val="24"/>
        </w:rPr>
        <w:t xml:space="preserve"> </w:t>
      </w:r>
      <w:r w:rsidRPr="009F71BE">
        <w:rPr>
          <w:rFonts w:ascii="Times New Roman" w:hAnsi="Times New Roman" w:cs="Times New Roman"/>
          <w:sz w:val="24"/>
          <w:szCs w:val="24"/>
        </w:rPr>
        <w:t>% znamenalo, že text je zcela nesrozumitelný</w:t>
      </w:r>
      <w:r w:rsidR="00E856E2">
        <w:rPr>
          <w:rFonts w:ascii="Times New Roman" w:hAnsi="Times New Roman" w:cs="Times New Roman"/>
          <w:sz w:val="24"/>
          <w:szCs w:val="24"/>
        </w:rPr>
        <w:t>,</w:t>
      </w:r>
      <w:r w:rsidRPr="009F71BE">
        <w:rPr>
          <w:rFonts w:ascii="Times New Roman" w:hAnsi="Times New Roman" w:cs="Times New Roman"/>
          <w:sz w:val="24"/>
          <w:szCs w:val="24"/>
        </w:rPr>
        <w:t xml:space="preserve"> a 100</w:t>
      </w:r>
      <w:r w:rsidR="00E856E2">
        <w:rPr>
          <w:rFonts w:ascii="Times New Roman" w:hAnsi="Times New Roman" w:cs="Times New Roman"/>
          <w:sz w:val="24"/>
          <w:szCs w:val="24"/>
        </w:rPr>
        <w:t xml:space="preserve"> </w:t>
      </w:r>
      <w:r w:rsidRPr="009F71BE">
        <w:rPr>
          <w:rFonts w:ascii="Times New Roman" w:hAnsi="Times New Roman" w:cs="Times New Roman"/>
          <w:sz w:val="24"/>
          <w:szCs w:val="24"/>
        </w:rPr>
        <w:t>%, že text je velmi dobře srozumitelný a že s jeho vyplněním neměl pacient žádné potíže</w:t>
      </w:r>
      <w:r w:rsidR="00BD59EE" w:rsidRPr="009F71BE">
        <w:rPr>
          <w:rFonts w:ascii="Times New Roman" w:hAnsi="Times New Roman" w:cs="Times New Roman"/>
          <w:sz w:val="24"/>
          <w:szCs w:val="24"/>
        </w:rPr>
        <w:t xml:space="preserve">. Takto byl dotazník předložen </w:t>
      </w:r>
      <w:r w:rsidRPr="009F71BE">
        <w:rPr>
          <w:rFonts w:ascii="Times New Roman" w:hAnsi="Times New Roman" w:cs="Times New Roman"/>
          <w:sz w:val="24"/>
          <w:szCs w:val="24"/>
        </w:rPr>
        <w:t>pacientům ze tří výše uvedených extrapyramidových center v České republice. Šlo o pacienty s PN v různých fázích onemocnění, avšak bez přítomnosti závažnějšího kognitivního deficitu. U pacientů, kteří z jakýchkoliv důvodů nemohli dotazník vyplnit vlastní rukou</w:t>
      </w:r>
      <w:r w:rsidR="00E856E2">
        <w:rPr>
          <w:rFonts w:ascii="Times New Roman" w:hAnsi="Times New Roman" w:cs="Times New Roman"/>
          <w:sz w:val="24"/>
          <w:szCs w:val="24"/>
        </w:rPr>
        <w:t>,</w:t>
      </w:r>
      <w:r w:rsidRPr="009F71BE">
        <w:rPr>
          <w:rFonts w:ascii="Times New Roman" w:hAnsi="Times New Roman" w:cs="Times New Roman"/>
          <w:sz w:val="24"/>
          <w:szCs w:val="24"/>
        </w:rPr>
        <w:t xml:space="preserve"> </w:t>
      </w:r>
      <w:proofErr w:type="gramStart"/>
      <w:r w:rsidRPr="009F71BE">
        <w:rPr>
          <w:rFonts w:ascii="Times New Roman" w:hAnsi="Times New Roman" w:cs="Times New Roman"/>
          <w:sz w:val="24"/>
          <w:szCs w:val="24"/>
        </w:rPr>
        <w:t xml:space="preserve">nebo </w:t>
      </w:r>
      <w:r w:rsidR="00E856E2">
        <w:rPr>
          <w:rFonts w:ascii="Times New Roman" w:hAnsi="Times New Roman" w:cs="Times New Roman"/>
          <w:sz w:val="24"/>
          <w:szCs w:val="24"/>
        </w:rPr>
        <w:t xml:space="preserve">             </w:t>
      </w:r>
      <w:r w:rsidRPr="009F71BE">
        <w:rPr>
          <w:rFonts w:ascii="Times New Roman" w:hAnsi="Times New Roman" w:cs="Times New Roman"/>
          <w:sz w:val="24"/>
          <w:szCs w:val="24"/>
        </w:rPr>
        <w:t>u pacientů</w:t>
      </w:r>
      <w:proofErr w:type="gramEnd"/>
      <w:r w:rsidR="00E856E2">
        <w:rPr>
          <w:rFonts w:ascii="Times New Roman" w:hAnsi="Times New Roman" w:cs="Times New Roman"/>
          <w:sz w:val="24"/>
          <w:szCs w:val="24"/>
        </w:rPr>
        <w:t xml:space="preserve"> s mírným kognitivním deficitem</w:t>
      </w:r>
      <w:r w:rsidRPr="009F71BE">
        <w:rPr>
          <w:rFonts w:ascii="Times New Roman" w:hAnsi="Times New Roman" w:cs="Times New Roman"/>
          <w:sz w:val="24"/>
          <w:szCs w:val="24"/>
        </w:rPr>
        <w:t xml:space="preserve"> mohli pomoci při vyplňování pečovatelé.</w:t>
      </w:r>
    </w:p>
    <w:p w:rsidR="00000C64" w:rsidRDefault="00000C64" w:rsidP="003C6D61">
      <w:pPr>
        <w:spacing w:line="360" w:lineRule="auto"/>
        <w:jc w:val="both"/>
        <w:rPr>
          <w:rFonts w:ascii="Times New Roman" w:hAnsi="Times New Roman" w:cs="Times New Roman"/>
          <w:b/>
          <w:sz w:val="24"/>
          <w:szCs w:val="24"/>
        </w:rPr>
      </w:pPr>
    </w:p>
    <w:p w:rsidR="00EF65D1" w:rsidRPr="009F71BE" w:rsidRDefault="00EF65D1"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Výsledky</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Předložený dotazník anonymně vyplnilo 135 pacientů. Stran srozumitelnosti české verze dotazníku vyznačili všichni pacienti pouze údaj na vizuální analogové škále a dále již neuvedli zása</w:t>
      </w:r>
      <w:r w:rsidR="00847C13" w:rsidRPr="009F71BE">
        <w:rPr>
          <w:rFonts w:ascii="Times New Roman" w:hAnsi="Times New Roman" w:cs="Times New Roman"/>
          <w:sz w:val="24"/>
          <w:szCs w:val="24"/>
        </w:rPr>
        <w:t>dnější připomínky, které by vedly</w:t>
      </w:r>
      <w:r w:rsidRPr="009F71BE">
        <w:rPr>
          <w:rFonts w:ascii="Times New Roman" w:hAnsi="Times New Roman" w:cs="Times New Roman"/>
          <w:sz w:val="24"/>
          <w:szCs w:val="24"/>
        </w:rPr>
        <w:t xml:space="preserve"> k další úpravě překladu.</w:t>
      </w:r>
      <w:r w:rsidR="00E856E2">
        <w:rPr>
          <w:rFonts w:ascii="Times New Roman" w:hAnsi="Times New Roman" w:cs="Times New Roman"/>
          <w:sz w:val="24"/>
          <w:szCs w:val="24"/>
        </w:rPr>
        <w:t xml:space="preserve"> Celkem</w:t>
      </w:r>
      <w:r w:rsidRPr="009F71BE">
        <w:rPr>
          <w:rFonts w:ascii="Times New Roman" w:hAnsi="Times New Roman" w:cs="Times New Roman"/>
          <w:sz w:val="24"/>
          <w:szCs w:val="24"/>
        </w:rPr>
        <w:t xml:space="preserve"> 90,3</w:t>
      </w:r>
      <w:r w:rsidR="006C6342" w:rsidRPr="009F71BE">
        <w:rPr>
          <w:rFonts w:ascii="Times New Roman" w:hAnsi="Times New Roman" w:cs="Times New Roman"/>
          <w:sz w:val="24"/>
          <w:szCs w:val="24"/>
        </w:rPr>
        <w:t xml:space="preserve"> </w:t>
      </w:r>
      <w:r w:rsidR="00E856E2">
        <w:rPr>
          <w:rFonts w:ascii="Times New Roman" w:hAnsi="Times New Roman" w:cs="Times New Roman"/>
          <w:sz w:val="24"/>
          <w:szCs w:val="24"/>
        </w:rPr>
        <w:t>% respondentů</w:t>
      </w:r>
      <w:r w:rsidRPr="009F71BE">
        <w:rPr>
          <w:rFonts w:ascii="Times New Roman" w:hAnsi="Times New Roman" w:cs="Times New Roman"/>
          <w:sz w:val="24"/>
          <w:szCs w:val="24"/>
        </w:rPr>
        <w:t xml:space="preserve"> hodnotilo srozumitelnost dotazníku v rozmezí 80-100</w:t>
      </w:r>
      <w:r w:rsidR="006C6342" w:rsidRPr="009F71BE">
        <w:rPr>
          <w:rFonts w:ascii="Times New Roman" w:hAnsi="Times New Roman" w:cs="Times New Roman"/>
          <w:sz w:val="24"/>
          <w:szCs w:val="24"/>
        </w:rPr>
        <w:t xml:space="preserve"> </w:t>
      </w:r>
      <w:r w:rsidRPr="009F71BE">
        <w:rPr>
          <w:rFonts w:ascii="Times New Roman" w:hAnsi="Times New Roman" w:cs="Times New Roman"/>
          <w:sz w:val="24"/>
          <w:szCs w:val="24"/>
        </w:rPr>
        <w:t>%, v rozmezí 90-100</w:t>
      </w:r>
      <w:r w:rsidR="006C6342" w:rsidRPr="009F71BE">
        <w:rPr>
          <w:rFonts w:ascii="Times New Roman" w:hAnsi="Times New Roman" w:cs="Times New Roman"/>
          <w:sz w:val="24"/>
          <w:szCs w:val="24"/>
        </w:rPr>
        <w:t xml:space="preserve"> </w:t>
      </w:r>
      <w:r w:rsidRPr="009F71BE">
        <w:rPr>
          <w:rFonts w:ascii="Times New Roman" w:hAnsi="Times New Roman" w:cs="Times New Roman"/>
          <w:sz w:val="24"/>
          <w:szCs w:val="24"/>
        </w:rPr>
        <w:t>% to bylo 82,2</w:t>
      </w:r>
      <w:r w:rsidR="006C6342" w:rsidRPr="009F71BE">
        <w:rPr>
          <w:rFonts w:ascii="Times New Roman" w:hAnsi="Times New Roman" w:cs="Times New Roman"/>
          <w:sz w:val="24"/>
          <w:szCs w:val="24"/>
        </w:rPr>
        <w:t xml:space="preserve"> </w:t>
      </w:r>
      <w:r w:rsidR="00F01B21">
        <w:rPr>
          <w:rFonts w:ascii="Times New Roman" w:hAnsi="Times New Roman" w:cs="Times New Roman"/>
          <w:sz w:val="24"/>
          <w:szCs w:val="24"/>
        </w:rPr>
        <w:t xml:space="preserve">% </w:t>
      </w:r>
      <w:r w:rsidRPr="009F71BE">
        <w:rPr>
          <w:rFonts w:ascii="Times New Roman" w:hAnsi="Times New Roman" w:cs="Times New Roman"/>
          <w:sz w:val="24"/>
          <w:szCs w:val="24"/>
        </w:rPr>
        <w:t>z celkového počtu zúčastněných</w:t>
      </w:r>
      <w:r w:rsidR="00E856E2">
        <w:rPr>
          <w:rFonts w:ascii="Times New Roman" w:hAnsi="Times New Roman" w:cs="Times New Roman"/>
          <w:sz w:val="24"/>
          <w:szCs w:val="24"/>
        </w:rPr>
        <w:t xml:space="preserve"> pacientů a </w:t>
      </w:r>
      <w:r w:rsidRPr="009F71BE">
        <w:rPr>
          <w:rFonts w:ascii="Times New Roman" w:hAnsi="Times New Roman" w:cs="Times New Roman"/>
          <w:sz w:val="24"/>
          <w:szCs w:val="24"/>
        </w:rPr>
        <w:t>50,3</w:t>
      </w:r>
      <w:r w:rsidR="006C6342" w:rsidRPr="009F71BE">
        <w:rPr>
          <w:rFonts w:ascii="Times New Roman" w:hAnsi="Times New Roman" w:cs="Times New Roman"/>
          <w:sz w:val="24"/>
          <w:szCs w:val="24"/>
        </w:rPr>
        <w:t xml:space="preserve"> </w:t>
      </w:r>
      <w:r w:rsidRPr="009F71BE">
        <w:rPr>
          <w:rFonts w:ascii="Times New Roman" w:hAnsi="Times New Roman" w:cs="Times New Roman"/>
          <w:sz w:val="24"/>
          <w:szCs w:val="24"/>
        </w:rPr>
        <w:t>% ohodnotilo srozumitelnost údajem 100</w:t>
      </w:r>
      <w:r w:rsidR="006C6342" w:rsidRPr="009F71BE">
        <w:rPr>
          <w:rFonts w:ascii="Times New Roman" w:hAnsi="Times New Roman" w:cs="Times New Roman"/>
          <w:sz w:val="24"/>
          <w:szCs w:val="24"/>
        </w:rPr>
        <w:t xml:space="preserve"> </w:t>
      </w:r>
      <w:r w:rsidRPr="009F71BE">
        <w:rPr>
          <w:rFonts w:ascii="Times New Roman" w:hAnsi="Times New Roman" w:cs="Times New Roman"/>
          <w:sz w:val="24"/>
          <w:szCs w:val="24"/>
        </w:rPr>
        <w:t>%.</w:t>
      </w:r>
    </w:p>
    <w:p w:rsidR="00261E9D" w:rsidRDefault="00261E9D" w:rsidP="003C6D61">
      <w:pPr>
        <w:spacing w:line="360" w:lineRule="auto"/>
        <w:jc w:val="both"/>
        <w:rPr>
          <w:rFonts w:ascii="Times New Roman" w:hAnsi="Times New Roman" w:cs="Times New Roman"/>
          <w:b/>
          <w:sz w:val="24"/>
          <w:szCs w:val="24"/>
        </w:rPr>
      </w:pPr>
    </w:p>
    <w:p w:rsidR="00EF65D1" w:rsidRPr="009F71BE" w:rsidRDefault="00EF65D1" w:rsidP="003C6D61">
      <w:pPr>
        <w:spacing w:line="360" w:lineRule="auto"/>
        <w:jc w:val="both"/>
        <w:rPr>
          <w:rFonts w:ascii="Times New Roman" w:hAnsi="Times New Roman" w:cs="Times New Roman"/>
          <w:sz w:val="24"/>
          <w:szCs w:val="24"/>
        </w:rPr>
      </w:pPr>
      <w:r w:rsidRPr="009F71BE">
        <w:rPr>
          <w:rFonts w:ascii="Times New Roman" w:hAnsi="Times New Roman" w:cs="Times New Roman"/>
          <w:b/>
          <w:sz w:val="24"/>
          <w:szCs w:val="24"/>
        </w:rPr>
        <w:t>Diskuze</w:t>
      </w:r>
      <w:r w:rsidRPr="009F71BE">
        <w:rPr>
          <w:rFonts w:ascii="Times New Roman" w:hAnsi="Times New Roman" w:cs="Times New Roman"/>
          <w:sz w:val="24"/>
          <w:szCs w:val="24"/>
        </w:rPr>
        <w:t xml:space="preserve"> </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Již mnohé studie prokázaly, že různou míro</w:t>
      </w:r>
      <w:r w:rsidR="00374A9B" w:rsidRPr="009F71BE">
        <w:rPr>
          <w:rFonts w:ascii="Times New Roman" w:hAnsi="Times New Roman" w:cs="Times New Roman"/>
          <w:sz w:val="24"/>
          <w:szCs w:val="24"/>
        </w:rPr>
        <w:t>u vyjádřené příznaky autonomní dysfunkce</w:t>
      </w:r>
      <w:r w:rsidRPr="009F71BE">
        <w:rPr>
          <w:rFonts w:ascii="Times New Roman" w:hAnsi="Times New Roman" w:cs="Times New Roman"/>
          <w:sz w:val="24"/>
          <w:szCs w:val="24"/>
        </w:rPr>
        <w:t xml:space="preserve"> jsou u pacientů s PN poměrně častým jevem. Můžeme se s nimi setkat již v časných fázích onemocnění a s progre</w:t>
      </w:r>
      <w:r w:rsidR="00374A9B" w:rsidRPr="009F71BE">
        <w:rPr>
          <w:rFonts w:ascii="Times New Roman" w:hAnsi="Times New Roman" w:cs="Times New Roman"/>
          <w:sz w:val="24"/>
          <w:szCs w:val="24"/>
        </w:rPr>
        <w:t>sí nemoci se jejich výskyt</w:t>
      </w:r>
      <w:r w:rsidRPr="009F71BE">
        <w:rPr>
          <w:rFonts w:ascii="Times New Roman" w:hAnsi="Times New Roman" w:cs="Times New Roman"/>
          <w:sz w:val="24"/>
          <w:szCs w:val="24"/>
        </w:rPr>
        <w:t xml:space="preserve"> dále zvyšuje (Visser et al. 2004). Vzhledem k jejich výraznému do</w:t>
      </w:r>
      <w:r w:rsidR="00F4008C" w:rsidRPr="009F71BE">
        <w:rPr>
          <w:rFonts w:ascii="Times New Roman" w:hAnsi="Times New Roman" w:cs="Times New Roman"/>
          <w:sz w:val="24"/>
          <w:szCs w:val="24"/>
        </w:rPr>
        <w:t>padu na kvalitu života pacientů</w:t>
      </w:r>
      <w:r w:rsidR="00374A9B" w:rsidRPr="009F71BE">
        <w:rPr>
          <w:rFonts w:ascii="Times New Roman" w:hAnsi="Times New Roman" w:cs="Times New Roman"/>
          <w:sz w:val="24"/>
          <w:szCs w:val="24"/>
        </w:rPr>
        <w:t xml:space="preserve"> </w:t>
      </w:r>
      <w:r w:rsidRPr="009F71BE">
        <w:rPr>
          <w:rFonts w:ascii="Times New Roman" w:hAnsi="Times New Roman" w:cs="Times New Roman"/>
          <w:sz w:val="24"/>
          <w:szCs w:val="24"/>
        </w:rPr>
        <w:t xml:space="preserve">(Berrios </w:t>
      </w:r>
      <w:r w:rsidR="00AB2D58"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1995, Magerkurth </w:t>
      </w:r>
      <w:r w:rsidR="007608CD"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2005) je třeba po těchto příznacích cíleně pátrat již od počátečních fází onemocnění a včas zahájit jejich léčbu. </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Dotazníky patří, pro svou neinvazivitu, časovou nenáročnost a možnost postihnout širší spektrum příznaků, k ideálním nástrojům pro hodnocení autonomních poruch. </w:t>
      </w:r>
      <w:r w:rsidRPr="009F71BE">
        <w:rPr>
          <w:rFonts w:ascii="Times New Roman" w:hAnsi="Times New Roman" w:cs="Times New Roman"/>
          <w:sz w:val="24"/>
          <w:szCs w:val="24"/>
        </w:rPr>
        <w:lastRenderedPageBreak/>
        <w:t>V anglickém jazyce je jich v dnešní době dostupná celá řada. Některé se zaměřují výhradně jen na určitou oblast, jiné se snaží postihnout oblast autonomních por</w:t>
      </w:r>
      <w:r w:rsidR="00A62BAA" w:rsidRPr="009F71BE">
        <w:rPr>
          <w:rFonts w:ascii="Times New Roman" w:hAnsi="Times New Roman" w:cs="Times New Roman"/>
          <w:sz w:val="24"/>
          <w:szCs w:val="24"/>
        </w:rPr>
        <w:t>uch globálně. Bohužel dosud nebyl</w:t>
      </w:r>
      <w:r w:rsidR="00F01B21">
        <w:rPr>
          <w:rFonts w:ascii="Times New Roman" w:hAnsi="Times New Roman" w:cs="Times New Roman"/>
          <w:sz w:val="24"/>
          <w:szCs w:val="24"/>
        </w:rPr>
        <w:t xml:space="preserve"> žádný z nich dostupný</w:t>
      </w:r>
      <w:r w:rsidRPr="009F71BE">
        <w:rPr>
          <w:rFonts w:ascii="Times New Roman" w:hAnsi="Times New Roman" w:cs="Times New Roman"/>
          <w:sz w:val="24"/>
          <w:szCs w:val="24"/>
        </w:rPr>
        <w:t xml:space="preserve"> v českém jazyce. Naš</w:t>
      </w:r>
      <w:r w:rsidR="00F01B21">
        <w:rPr>
          <w:rFonts w:ascii="Times New Roman" w:hAnsi="Times New Roman" w:cs="Times New Roman"/>
          <w:sz w:val="24"/>
          <w:szCs w:val="24"/>
        </w:rPr>
        <w:t>í</w:t>
      </w:r>
      <w:r w:rsidRPr="009F71BE">
        <w:rPr>
          <w:rFonts w:ascii="Times New Roman" w:hAnsi="Times New Roman" w:cs="Times New Roman"/>
          <w:sz w:val="24"/>
          <w:szCs w:val="24"/>
        </w:rPr>
        <w:t>m cílem bylo vybrat a přeložit dotazník, který by postihl všechny hlavní obla</w:t>
      </w:r>
      <w:r w:rsidR="00F01B21">
        <w:rPr>
          <w:rFonts w:ascii="Times New Roman" w:hAnsi="Times New Roman" w:cs="Times New Roman"/>
          <w:sz w:val="24"/>
          <w:szCs w:val="24"/>
        </w:rPr>
        <w:t>sti autonomních dysfunkcí, jež</w:t>
      </w:r>
      <w:r w:rsidRPr="009F71BE">
        <w:rPr>
          <w:rFonts w:ascii="Times New Roman" w:hAnsi="Times New Roman" w:cs="Times New Roman"/>
          <w:sz w:val="24"/>
          <w:szCs w:val="24"/>
        </w:rPr>
        <w:t xml:space="preserve"> se u pacientů s PN vyskytují, byl srozumitelný, snadno aplikovatelný, časově nenáročný</w:t>
      </w:r>
      <w:r w:rsidR="00F01B21">
        <w:rPr>
          <w:rFonts w:ascii="Times New Roman" w:hAnsi="Times New Roman" w:cs="Times New Roman"/>
          <w:sz w:val="24"/>
          <w:szCs w:val="24"/>
        </w:rPr>
        <w:t>,</w:t>
      </w:r>
      <w:r w:rsidRPr="009F71BE">
        <w:rPr>
          <w:rFonts w:ascii="Times New Roman" w:hAnsi="Times New Roman" w:cs="Times New Roman"/>
          <w:sz w:val="24"/>
          <w:szCs w:val="24"/>
        </w:rPr>
        <w:t xml:space="preserve"> a mohl tak být použit k rychlému screeningovému vyšetření i v běžné neurologické praxi. V souladu s doporučeními MDS (Evatt </w:t>
      </w:r>
      <w:r w:rsidR="008D5F09"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2009, Pavy-Le Traon</w:t>
      </w:r>
      <w:r w:rsidR="008D5F09" w:rsidRPr="009F71BE">
        <w:rPr>
          <w:rFonts w:ascii="Times New Roman" w:hAnsi="Times New Roman" w:cs="Times New Roman"/>
          <w:sz w:val="24"/>
          <w:szCs w:val="24"/>
        </w:rPr>
        <w:t xml:space="preserve"> et al.</w:t>
      </w:r>
      <w:r w:rsidR="008604AE">
        <w:rPr>
          <w:rFonts w:ascii="Times New Roman" w:hAnsi="Times New Roman" w:cs="Times New Roman"/>
          <w:sz w:val="24"/>
          <w:szCs w:val="24"/>
        </w:rPr>
        <w:t xml:space="preserve"> 2011) byl zvolen</w:t>
      </w:r>
      <w:r w:rsidRPr="009F71BE">
        <w:rPr>
          <w:rFonts w:ascii="Times New Roman" w:hAnsi="Times New Roman" w:cs="Times New Roman"/>
          <w:sz w:val="24"/>
          <w:szCs w:val="24"/>
        </w:rPr>
        <w:t xml:space="preserve"> dotazník SCOPA-AUT, který je spolehlivý, časově nenáročný, validovaný, s širokým záběrem </w:t>
      </w:r>
      <w:r w:rsidR="00F01B21">
        <w:rPr>
          <w:rFonts w:ascii="Times New Roman" w:hAnsi="Times New Roman" w:cs="Times New Roman"/>
          <w:sz w:val="24"/>
          <w:szCs w:val="24"/>
        </w:rPr>
        <w:t>v oblasti autonomních dysfunkcí a</w:t>
      </w:r>
      <w:r w:rsidRPr="009F71BE">
        <w:rPr>
          <w:rFonts w:ascii="Times New Roman" w:hAnsi="Times New Roman" w:cs="Times New Roman"/>
          <w:sz w:val="24"/>
          <w:szCs w:val="24"/>
        </w:rPr>
        <w:t xml:space="preserve"> speciálně vytvořený pro pacienty s Parkinsonovou nemocí. Mimo přítomnost příznaku hodnotí do jisté míry i jeho závažnost volbou možností „</w:t>
      </w:r>
      <w:proofErr w:type="gramStart"/>
      <w:r w:rsidRPr="009F71BE">
        <w:rPr>
          <w:rFonts w:ascii="Times New Roman" w:hAnsi="Times New Roman" w:cs="Times New Roman"/>
          <w:sz w:val="24"/>
          <w:szCs w:val="24"/>
        </w:rPr>
        <w:t>nikdy</w:t>
      </w:r>
      <w:r w:rsidR="00F01B21">
        <w:rPr>
          <w:rFonts w:ascii="Times New Roman" w:hAnsi="Times New Roman" w:cs="Times New Roman"/>
          <w:sz w:val="24"/>
          <w:szCs w:val="24"/>
        </w:rPr>
        <w:t xml:space="preserve"> –</w:t>
      </w:r>
      <w:r w:rsidRPr="009F71BE">
        <w:rPr>
          <w:rFonts w:ascii="Times New Roman" w:hAnsi="Times New Roman" w:cs="Times New Roman"/>
          <w:sz w:val="24"/>
          <w:szCs w:val="24"/>
        </w:rPr>
        <w:t>občas</w:t>
      </w:r>
      <w:proofErr w:type="gramEnd"/>
      <w:r w:rsidR="00F01B21">
        <w:rPr>
          <w:rFonts w:ascii="Times New Roman" w:hAnsi="Times New Roman" w:cs="Times New Roman"/>
          <w:sz w:val="24"/>
          <w:szCs w:val="24"/>
        </w:rPr>
        <w:t xml:space="preserve"> – </w:t>
      </w:r>
      <w:r w:rsidRPr="009F71BE">
        <w:rPr>
          <w:rFonts w:ascii="Times New Roman" w:hAnsi="Times New Roman" w:cs="Times New Roman"/>
          <w:sz w:val="24"/>
          <w:szCs w:val="24"/>
        </w:rPr>
        <w:t>pravidelně</w:t>
      </w:r>
      <w:r w:rsidR="00F01B21">
        <w:rPr>
          <w:rFonts w:ascii="Times New Roman" w:hAnsi="Times New Roman" w:cs="Times New Roman"/>
          <w:sz w:val="24"/>
          <w:szCs w:val="24"/>
        </w:rPr>
        <w:t xml:space="preserve"> </w:t>
      </w:r>
      <w:r w:rsidRPr="009F71BE">
        <w:rPr>
          <w:rFonts w:ascii="Times New Roman" w:hAnsi="Times New Roman" w:cs="Times New Roman"/>
          <w:sz w:val="24"/>
          <w:szCs w:val="24"/>
        </w:rPr>
        <w:t>-</w:t>
      </w:r>
      <w:r w:rsidR="00F01B21">
        <w:rPr>
          <w:rFonts w:ascii="Times New Roman" w:hAnsi="Times New Roman" w:cs="Times New Roman"/>
          <w:sz w:val="24"/>
          <w:szCs w:val="24"/>
        </w:rPr>
        <w:t xml:space="preserve"> </w:t>
      </w:r>
      <w:r w:rsidRPr="009F71BE">
        <w:rPr>
          <w:rFonts w:ascii="Times New Roman" w:hAnsi="Times New Roman" w:cs="Times New Roman"/>
          <w:sz w:val="24"/>
          <w:szCs w:val="24"/>
        </w:rPr>
        <w:t>často“.</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Překlad dotazníku </w:t>
      </w:r>
      <w:r w:rsidR="008604AE">
        <w:rPr>
          <w:rFonts w:ascii="Times New Roman" w:hAnsi="Times New Roman" w:cs="Times New Roman"/>
          <w:sz w:val="24"/>
          <w:szCs w:val="24"/>
        </w:rPr>
        <w:t>byl</w:t>
      </w:r>
      <w:r w:rsidRPr="009F71BE">
        <w:rPr>
          <w:rFonts w:ascii="Times New Roman" w:hAnsi="Times New Roman" w:cs="Times New Roman"/>
          <w:sz w:val="24"/>
          <w:szCs w:val="24"/>
        </w:rPr>
        <w:t xml:space="preserve"> prove</w:t>
      </w:r>
      <w:r w:rsidR="008604AE">
        <w:rPr>
          <w:rFonts w:ascii="Times New Roman" w:hAnsi="Times New Roman" w:cs="Times New Roman"/>
          <w:sz w:val="24"/>
          <w:szCs w:val="24"/>
        </w:rPr>
        <w:t>den</w:t>
      </w:r>
      <w:r w:rsidRPr="009F71BE">
        <w:rPr>
          <w:rFonts w:ascii="Times New Roman" w:hAnsi="Times New Roman" w:cs="Times New Roman"/>
          <w:sz w:val="24"/>
          <w:szCs w:val="24"/>
        </w:rPr>
        <w:t xml:space="preserve"> standardizovanou metodou dvojitého zpětného překladu s porovnáním. Domníváme se, že vznikla dobře srozum</w:t>
      </w:r>
      <w:r w:rsidR="008A10E8">
        <w:rPr>
          <w:rFonts w:ascii="Times New Roman" w:hAnsi="Times New Roman" w:cs="Times New Roman"/>
          <w:sz w:val="24"/>
          <w:szCs w:val="24"/>
        </w:rPr>
        <w:t>itelná a pro pacienty nenáročná</w:t>
      </w:r>
      <w:r w:rsidRPr="009F71BE">
        <w:rPr>
          <w:rFonts w:ascii="Times New Roman" w:hAnsi="Times New Roman" w:cs="Times New Roman"/>
          <w:sz w:val="24"/>
          <w:szCs w:val="24"/>
        </w:rPr>
        <w:t xml:space="preserve"> varianta dotazníku, jak nakonec reflektuje i anonymní hodnocení provedené ve všech třech českých extrapyramidových centrech, kdy převážná většina pacientů hodnotila srozumitelnost dotazníku v rozmezí 90-100</w:t>
      </w:r>
      <w:r w:rsidR="003F71B8">
        <w:rPr>
          <w:rFonts w:ascii="Times New Roman" w:hAnsi="Times New Roman" w:cs="Times New Roman"/>
          <w:sz w:val="24"/>
          <w:szCs w:val="24"/>
        </w:rPr>
        <w:t xml:space="preserve"> </w:t>
      </w:r>
      <w:r w:rsidRPr="009F71BE">
        <w:rPr>
          <w:rFonts w:ascii="Times New Roman" w:hAnsi="Times New Roman" w:cs="Times New Roman"/>
          <w:sz w:val="24"/>
          <w:szCs w:val="24"/>
        </w:rPr>
        <w:t>% a více než polovina údajem 100</w:t>
      </w:r>
      <w:r w:rsidR="003F71B8">
        <w:rPr>
          <w:rFonts w:ascii="Times New Roman" w:hAnsi="Times New Roman" w:cs="Times New Roman"/>
          <w:sz w:val="24"/>
          <w:szCs w:val="24"/>
        </w:rPr>
        <w:t xml:space="preserve"> </w:t>
      </w:r>
      <w:r w:rsidRPr="009F71BE">
        <w:rPr>
          <w:rFonts w:ascii="Times New Roman" w:hAnsi="Times New Roman" w:cs="Times New Roman"/>
          <w:sz w:val="24"/>
          <w:szCs w:val="24"/>
        </w:rPr>
        <w:t xml:space="preserve">%. Absence výraznější variability hodnocení by mohla být způsobena základním kritériem, kterým byla diagnóza Parkinsonovy nemoci bez přítomnosti závažnějšího kognitivního deficitu. Je pochopitelně otázkou, zda je dotazník v budoucnu použitelný i pro pacienty trpící kognitivním deficitem nebo demencí, ale to je otázka společná pro všechny subjektivní škály, používané při hodnocení příznaků nejen Parkinsonovy nemoci, ale i jiných neurodegenerativních onemocnění. Vhodné je také poznamenat, že ve většině případů umožňují instrukce k vyplnění takovýchto dotazníků využití pomoci člena rodiny nebo pečovatele.  </w:t>
      </w:r>
    </w:p>
    <w:p w:rsidR="00EF65D1" w:rsidRPr="009F71BE" w:rsidRDefault="00EF65D1"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Věříme, že česká verze SCOPA-AUT dotazníku se pro svou časovou </w:t>
      </w:r>
      <w:proofErr w:type="gramStart"/>
      <w:r w:rsidRPr="009F71BE">
        <w:rPr>
          <w:rFonts w:ascii="Times New Roman" w:hAnsi="Times New Roman" w:cs="Times New Roman"/>
          <w:sz w:val="24"/>
          <w:szCs w:val="24"/>
        </w:rPr>
        <w:t xml:space="preserve">nenáročnost </w:t>
      </w:r>
      <w:r w:rsidR="00F533D6">
        <w:rPr>
          <w:rFonts w:ascii="Times New Roman" w:hAnsi="Times New Roman" w:cs="Times New Roman"/>
          <w:sz w:val="24"/>
          <w:szCs w:val="24"/>
        </w:rPr>
        <w:t xml:space="preserve">      </w:t>
      </w:r>
      <w:r w:rsidRPr="009F71BE">
        <w:rPr>
          <w:rFonts w:ascii="Times New Roman" w:hAnsi="Times New Roman" w:cs="Times New Roman"/>
          <w:sz w:val="24"/>
          <w:szCs w:val="24"/>
        </w:rPr>
        <w:t>a poměrně</w:t>
      </w:r>
      <w:proofErr w:type="gramEnd"/>
      <w:r w:rsidRPr="009F71BE">
        <w:rPr>
          <w:rFonts w:ascii="Times New Roman" w:hAnsi="Times New Roman" w:cs="Times New Roman"/>
          <w:sz w:val="24"/>
          <w:szCs w:val="24"/>
        </w:rPr>
        <w:t xml:space="preserve"> široký záchyt příznaků stane vítaným pomocníkem v každodenní neurologické praxi a napomůže tak k časnějšímu záchytu a léčbě </w:t>
      </w:r>
      <w:r w:rsidR="000066F4">
        <w:rPr>
          <w:rFonts w:ascii="Times New Roman" w:hAnsi="Times New Roman" w:cs="Times New Roman"/>
          <w:sz w:val="24"/>
          <w:szCs w:val="24"/>
        </w:rPr>
        <w:t xml:space="preserve">různých </w:t>
      </w:r>
      <w:r w:rsidRPr="009F71BE">
        <w:rPr>
          <w:rFonts w:ascii="Times New Roman" w:hAnsi="Times New Roman" w:cs="Times New Roman"/>
          <w:sz w:val="24"/>
          <w:szCs w:val="24"/>
        </w:rPr>
        <w:t>autonomních dysfunkcí u pacientů s PN.</w:t>
      </w:r>
    </w:p>
    <w:p w:rsidR="009A49D0" w:rsidRDefault="009A49D0" w:rsidP="003C6D61">
      <w:pPr>
        <w:spacing w:line="360" w:lineRule="auto"/>
        <w:jc w:val="both"/>
        <w:rPr>
          <w:rFonts w:ascii="Times New Roman" w:hAnsi="Times New Roman" w:cs="Times New Roman"/>
          <w:sz w:val="24"/>
          <w:szCs w:val="24"/>
        </w:rPr>
      </w:pPr>
    </w:p>
    <w:p w:rsidR="003826BA" w:rsidRDefault="003826BA" w:rsidP="003C6D61">
      <w:pPr>
        <w:spacing w:line="360" w:lineRule="auto"/>
        <w:jc w:val="both"/>
        <w:rPr>
          <w:rFonts w:ascii="Times New Roman" w:hAnsi="Times New Roman" w:cs="Times New Roman"/>
          <w:sz w:val="24"/>
          <w:szCs w:val="24"/>
        </w:rPr>
      </w:pPr>
    </w:p>
    <w:p w:rsidR="003826BA" w:rsidRDefault="003826BA" w:rsidP="003C6D61">
      <w:pPr>
        <w:spacing w:line="360" w:lineRule="auto"/>
        <w:jc w:val="both"/>
        <w:rPr>
          <w:rFonts w:ascii="Times New Roman" w:hAnsi="Times New Roman" w:cs="Times New Roman"/>
          <w:sz w:val="24"/>
          <w:szCs w:val="24"/>
        </w:rPr>
      </w:pPr>
    </w:p>
    <w:p w:rsidR="00000C64" w:rsidRDefault="00000C64" w:rsidP="00F45A5A">
      <w:pPr>
        <w:spacing w:line="360" w:lineRule="auto"/>
        <w:rPr>
          <w:rFonts w:ascii="Times New Roman" w:hAnsi="Times New Roman" w:cs="Times New Roman"/>
          <w:sz w:val="24"/>
          <w:szCs w:val="24"/>
        </w:rPr>
      </w:pPr>
    </w:p>
    <w:p w:rsidR="00EF65D1" w:rsidRPr="009A49D0" w:rsidRDefault="00C76F37" w:rsidP="00F45A5A">
      <w:pPr>
        <w:spacing w:line="360" w:lineRule="auto"/>
        <w:rPr>
          <w:rFonts w:ascii="Times New Roman" w:hAnsi="Times New Roman" w:cs="Times New Roman"/>
          <w:sz w:val="24"/>
          <w:szCs w:val="24"/>
        </w:rPr>
      </w:pPr>
      <w:r w:rsidRPr="009F71BE">
        <w:rPr>
          <w:rFonts w:ascii="Times New Roman" w:hAnsi="Times New Roman" w:cs="Times New Roman"/>
          <w:b/>
          <w:sz w:val="24"/>
          <w:szCs w:val="24"/>
        </w:rPr>
        <w:lastRenderedPageBreak/>
        <w:t>Obr.</w:t>
      </w:r>
      <w:r w:rsidR="002D0CA9" w:rsidRPr="009F71BE">
        <w:rPr>
          <w:rFonts w:ascii="Times New Roman" w:hAnsi="Times New Roman" w:cs="Times New Roman"/>
          <w:b/>
          <w:sz w:val="24"/>
          <w:szCs w:val="24"/>
        </w:rPr>
        <w:t xml:space="preserve"> </w:t>
      </w:r>
      <w:r w:rsidRPr="009F71BE">
        <w:rPr>
          <w:rFonts w:ascii="Times New Roman" w:hAnsi="Times New Roman" w:cs="Times New Roman"/>
          <w:b/>
          <w:sz w:val="24"/>
          <w:szCs w:val="24"/>
        </w:rPr>
        <w:t>2</w:t>
      </w:r>
      <w:r w:rsidR="009506F8" w:rsidRPr="009F71BE">
        <w:rPr>
          <w:rFonts w:ascii="Times New Roman" w:hAnsi="Times New Roman" w:cs="Times New Roman"/>
          <w:b/>
          <w:sz w:val="24"/>
          <w:szCs w:val="24"/>
        </w:rPr>
        <w:t xml:space="preserve">: </w:t>
      </w:r>
      <w:r w:rsidR="00EF65D1" w:rsidRPr="009F71BE">
        <w:rPr>
          <w:rFonts w:ascii="Times New Roman" w:hAnsi="Times New Roman" w:cs="Times New Roman"/>
          <w:b/>
          <w:sz w:val="24"/>
          <w:szCs w:val="24"/>
        </w:rPr>
        <w:t>SCOPA – AUT</w:t>
      </w:r>
      <w:r w:rsidR="009506F8" w:rsidRPr="009F71BE">
        <w:rPr>
          <w:rFonts w:ascii="Times New Roman" w:hAnsi="Times New Roman" w:cs="Times New Roman"/>
          <w:b/>
          <w:sz w:val="24"/>
          <w:szCs w:val="24"/>
        </w:rPr>
        <w:t xml:space="preserve"> dotazník</w:t>
      </w:r>
    </w:p>
    <w:p w:rsidR="00EF65D1" w:rsidRPr="009F71BE" w:rsidRDefault="00EF65D1" w:rsidP="003C6D61">
      <w:pPr>
        <w:pBdr>
          <w:bottom w:val="single" w:sz="6" w:space="1" w:color="auto"/>
        </w:pBdr>
        <w:jc w:val="both"/>
        <w:rPr>
          <w:rFonts w:ascii="Times New Roman" w:hAnsi="Times New Roman" w:cs="Times New Roman"/>
          <w:sz w:val="24"/>
          <w:szCs w:val="24"/>
        </w:rPr>
      </w:pPr>
      <w:r w:rsidRPr="009F71BE">
        <w:rPr>
          <w:rFonts w:ascii="Times New Roman" w:hAnsi="Times New Roman" w:cs="Times New Roman"/>
          <w:sz w:val="24"/>
          <w:szCs w:val="24"/>
        </w:rPr>
        <w:t xml:space="preserve">S použitím tohoto dotazníku bychom rádi zjistili, do jaké míry jste měli </w:t>
      </w:r>
      <w:r w:rsidRPr="009F71BE">
        <w:rPr>
          <w:rFonts w:ascii="Times New Roman" w:hAnsi="Times New Roman" w:cs="Times New Roman"/>
          <w:sz w:val="24"/>
          <w:szCs w:val="24"/>
          <w:u w:val="single"/>
        </w:rPr>
        <w:t>v minulém měsíci</w:t>
      </w:r>
      <w:r w:rsidRPr="009F71BE">
        <w:rPr>
          <w:rFonts w:ascii="Times New Roman" w:hAnsi="Times New Roman" w:cs="Times New Roman"/>
          <w:sz w:val="24"/>
          <w:szCs w:val="24"/>
        </w:rPr>
        <w:t xml:space="preserve"> poruchy některých tělesných funkcí, jako např. obtíže s močením nebo nadměrné pocení. Odpověď vyjádřete křížkem v po</w:t>
      </w:r>
      <w:r w:rsidR="008D5F09" w:rsidRPr="009F71BE">
        <w:rPr>
          <w:rFonts w:ascii="Times New Roman" w:hAnsi="Times New Roman" w:cs="Times New Roman"/>
          <w:sz w:val="24"/>
          <w:szCs w:val="24"/>
        </w:rPr>
        <w:t>líčku, které nejlépe vystihuje V</w:t>
      </w:r>
      <w:r w:rsidRPr="009F71BE">
        <w:rPr>
          <w:rFonts w:ascii="Times New Roman" w:hAnsi="Times New Roman" w:cs="Times New Roman"/>
          <w:sz w:val="24"/>
          <w:szCs w:val="24"/>
        </w:rPr>
        <w:t xml:space="preserve">áš stav. Pokud budete chtít změnit odpověď, začerněte nesprávné a křížek zakreslete do správného políčka. Pokud jste v minulém měsíci užili nějaké léky v souvislosti s obtížemi, které jsou zmiňovány v dotazníku, udávejte, jaký byl Váš stav </w:t>
      </w:r>
      <w:r w:rsidRPr="009F71BE">
        <w:rPr>
          <w:rFonts w:ascii="Times New Roman" w:hAnsi="Times New Roman" w:cs="Times New Roman"/>
          <w:sz w:val="24"/>
          <w:szCs w:val="24"/>
          <w:u w:val="single"/>
        </w:rPr>
        <w:t xml:space="preserve">při užívání </w:t>
      </w:r>
      <w:r w:rsidRPr="009F71BE">
        <w:rPr>
          <w:rFonts w:ascii="Times New Roman" w:hAnsi="Times New Roman" w:cs="Times New Roman"/>
          <w:sz w:val="24"/>
          <w:szCs w:val="24"/>
        </w:rPr>
        <w:t>těchto léků. Tyto léky pak uveďte na poslední straně.</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1) Měl/měla jste v minulém měsíci potíže s polykáním nebo jste se při jídle zakuckal/zakuckala?</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26" style="position:absolute;margin-left:4.15pt;margin-top:22.1pt;width:20.25pt;height:13.5pt;z-index:251601920"/>
        </w:pict>
      </w:r>
      <w:r>
        <w:rPr>
          <w:rFonts w:ascii="Times New Roman" w:hAnsi="Times New Roman" w:cs="Times New Roman"/>
          <w:noProof/>
          <w:sz w:val="24"/>
          <w:szCs w:val="24"/>
          <w:lang w:eastAsia="cs-CZ"/>
        </w:rPr>
        <w:pict>
          <v:rect id="_x0000_s1028" style="position:absolute;margin-left:248.65pt;margin-top:22.1pt;width:20.25pt;height:13.5pt;z-index:251602944"/>
        </w:pict>
      </w:r>
      <w:r>
        <w:rPr>
          <w:rFonts w:ascii="Times New Roman" w:hAnsi="Times New Roman" w:cs="Times New Roman"/>
          <w:noProof/>
          <w:sz w:val="24"/>
          <w:szCs w:val="24"/>
          <w:lang w:eastAsia="cs-CZ"/>
        </w:rPr>
        <w:pict>
          <v:rect id="_x0000_s1029" style="position:absolute;margin-left:153.4pt;margin-top:22.1pt;width:20.25pt;height:13.5pt;z-index:251603968"/>
        </w:pict>
      </w:r>
      <w:r>
        <w:rPr>
          <w:rFonts w:ascii="Times New Roman" w:hAnsi="Times New Roman" w:cs="Times New Roman"/>
          <w:noProof/>
          <w:sz w:val="24"/>
          <w:szCs w:val="24"/>
          <w:lang w:eastAsia="cs-CZ"/>
        </w:rPr>
        <w:pict>
          <v:rect id="_x0000_s1027" style="position:absolute;margin-left:74.65pt;margin-top:22.1pt;width:20.25pt;height:13.5pt;z-index:251604992"/>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 Kapaly Vám v minulém měsíci sliny z úst?</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30" style="position:absolute;margin-left:4.15pt;margin-top:22.1pt;width:20.25pt;height:13.5pt;z-index:251606016"/>
        </w:pict>
      </w:r>
      <w:r>
        <w:rPr>
          <w:rFonts w:ascii="Times New Roman" w:hAnsi="Times New Roman" w:cs="Times New Roman"/>
          <w:noProof/>
          <w:sz w:val="24"/>
          <w:szCs w:val="24"/>
          <w:lang w:eastAsia="cs-CZ"/>
        </w:rPr>
        <w:pict>
          <v:rect id="_x0000_s1032" style="position:absolute;margin-left:248.65pt;margin-top:22.1pt;width:20.25pt;height:13.5pt;z-index:251607040"/>
        </w:pict>
      </w:r>
      <w:r>
        <w:rPr>
          <w:rFonts w:ascii="Times New Roman" w:hAnsi="Times New Roman" w:cs="Times New Roman"/>
          <w:noProof/>
          <w:sz w:val="24"/>
          <w:szCs w:val="24"/>
          <w:lang w:eastAsia="cs-CZ"/>
        </w:rPr>
        <w:pict>
          <v:rect id="_x0000_s1033" style="position:absolute;margin-left:153.4pt;margin-top:22.1pt;width:20.25pt;height:13.5pt;z-index:251608064"/>
        </w:pict>
      </w:r>
      <w:r>
        <w:rPr>
          <w:rFonts w:ascii="Times New Roman" w:hAnsi="Times New Roman" w:cs="Times New Roman"/>
          <w:noProof/>
          <w:sz w:val="24"/>
          <w:szCs w:val="24"/>
          <w:lang w:eastAsia="cs-CZ"/>
        </w:rPr>
        <w:pict>
          <v:rect id="_x0000_s1031" style="position:absolute;margin-left:74.65pt;margin-top:22.1pt;width:20.25pt;height:13.5pt;z-index:25160908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3) Uvázlo Vám někdy v minulém měsíci jídlo v krku?</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34" style="position:absolute;margin-left:4.15pt;margin-top:22.1pt;width:20.25pt;height:13.5pt;z-index:251610112"/>
        </w:pict>
      </w:r>
      <w:r>
        <w:rPr>
          <w:rFonts w:ascii="Times New Roman" w:hAnsi="Times New Roman" w:cs="Times New Roman"/>
          <w:noProof/>
          <w:sz w:val="24"/>
          <w:szCs w:val="24"/>
          <w:lang w:eastAsia="cs-CZ"/>
        </w:rPr>
        <w:pict>
          <v:rect id="_x0000_s1036" style="position:absolute;margin-left:248.65pt;margin-top:22.1pt;width:20.25pt;height:13.5pt;z-index:251611136"/>
        </w:pict>
      </w:r>
      <w:r>
        <w:rPr>
          <w:rFonts w:ascii="Times New Roman" w:hAnsi="Times New Roman" w:cs="Times New Roman"/>
          <w:noProof/>
          <w:sz w:val="24"/>
          <w:szCs w:val="24"/>
          <w:lang w:eastAsia="cs-CZ"/>
        </w:rPr>
        <w:pict>
          <v:rect id="_x0000_s1037" style="position:absolute;margin-left:153.4pt;margin-top:22.1pt;width:20.25pt;height:13.5pt;z-index:251612160"/>
        </w:pict>
      </w:r>
      <w:r>
        <w:rPr>
          <w:rFonts w:ascii="Times New Roman" w:hAnsi="Times New Roman" w:cs="Times New Roman"/>
          <w:noProof/>
          <w:sz w:val="24"/>
          <w:szCs w:val="24"/>
          <w:lang w:eastAsia="cs-CZ"/>
        </w:rPr>
        <w:pict>
          <v:rect id="_x0000_s1035" style="position:absolute;margin-left:74.65pt;margin-top:22.1pt;width:20.25pt;height:13.5pt;z-index:251613184"/>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4) Měl/měla jste někdy v minulém měsíci pocit, že jste během jídla </w:t>
      </w:r>
      <w:r w:rsidRPr="009F71BE">
        <w:rPr>
          <w:rFonts w:ascii="Times New Roman" w:hAnsi="Times New Roman" w:cs="Times New Roman"/>
          <w:sz w:val="24"/>
          <w:szCs w:val="24"/>
          <w:u w:val="single"/>
        </w:rPr>
        <w:t>velmi rychle plný/plná</w:t>
      </w:r>
      <w:r w:rsidRPr="009F71BE">
        <w:rPr>
          <w:rFonts w:ascii="Times New Roman" w:hAnsi="Times New Roman" w:cs="Times New Roman"/>
          <w:sz w:val="24"/>
          <w:szCs w:val="24"/>
        </w:rPr>
        <w:t>?</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38" style="position:absolute;margin-left:4.15pt;margin-top:22.1pt;width:20.25pt;height:13.5pt;z-index:251614208"/>
        </w:pict>
      </w:r>
      <w:r>
        <w:rPr>
          <w:rFonts w:ascii="Times New Roman" w:hAnsi="Times New Roman" w:cs="Times New Roman"/>
          <w:noProof/>
          <w:sz w:val="24"/>
          <w:szCs w:val="24"/>
          <w:lang w:eastAsia="cs-CZ"/>
        </w:rPr>
        <w:pict>
          <v:rect id="_x0000_s1040" style="position:absolute;margin-left:248.65pt;margin-top:22.1pt;width:20.25pt;height:13.5pt;z-index:251615232"/>
        </w:pict>
      </w:r>
      <w:r>
        <w:rPr>
          <w:rFonts w:ascii="Times New Roman" w:hAnsi="Times New Roman" w:cs="Times New Roman"/>
          <w:noProof/>
          <w:sz w:val="24"/>
          <w:szCs w:val="24"/>
          <w:lang w:eastAsia="cs-CZ"/>
        </w:rPr>
        <w:pict>
          <v:rect id="_x0000_s1041" style="position:absolute;margin-left:153.4pt;margin-top:22.1pt;width:20.25pt;height:13.5pt;z-index:251616256"/>
        </w:pict>
      </w:r>
      <w:r>
        <w:rPr>
          <w:rFonts w:ascii="Times New Roman" w:hAnsi="Times New Roman" w:cs="Times New Roman"/>
          <w:noProof/>
          <w:sz w:val="24"/>
          <w:szCs w:val="24"/>
          <w:lang w:eastAsia="cs-CZ"/>
        </w:rPr>
        <w:pict>
          <v:rect id="_x0000_s1039" style="position:absolute;margin-left:74.65pt;margin-top:22.1pt;width:20.25pt;height:13.5pt;z-index:251617280"/>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i/>
          <w:sz w:val="24"/>
          <w:szCs w:val="24"/>
        </w:rPr>
      </w:pPr>
      <w:r w:rsidRPr="009F71BE">
        <w:rPr>
          <w:rFonts w:ascii="Times New Roman" w:hAnsi="Times New Roman" w:cs="Times New Roman"/>
          <w:sz w:val="24"/>
          <w:szCs w:val="24"/>
        </w:rPr>
        <w:t>5) Měl/měla jste v minulém měsíci problém se zácpou</w:t>
      </w:r>
      <w:r w:rsidRPr="009F71BE">
        <w:rPr>
          <w:rFonts w:ascii="Times New Roman" w:hAnsi="Times New Roman" w:cs="Times New Roman"/>
          <w:i/>
          <w:sz w:val="24"/>
          <w:szCs w:val="24"/>
        </w:rPr>
        <w:t>? (Tj. stolice dvakrát nebo ještě méně často za týden.)</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42" style="position:absolute;margin-left:4.15pt;margin-top:22.1pt;width:20.25pt;height:13.5pt;z-index:251618304"/>
        </w:pict>
      </w:r>
      <w:r>
        <w:rPr>
          <w:rFonts w:ascii="Times New Roman" w:hAnsi="Times New Roman" w:cs="Times New Roman"/>
          <w:noProof/>
          <w:sz w:val="24"/>
          <w:szCs w:val="24"/>
          <w:lang w:eastAsia="cs-CZ"/>
        </w:rPr>
        <w:pict>
          <v:rect id="_x0000_s1044" style="position:absolute;margin-left:248.65pt;margin-top:22.1pt;width:20.25pt;height:13.5pt;z-index:251619328"/>
        </w:pict>
      </w:r>
      <w:r>
        <w:rPr>
          <w:rFonts w:ascii="Times New Roman" w:hAnsi="Times New Roman" w:cs="Times New Roman"/>
          <w:noProof/>
          <w:sz w:val="24"/>
          <w:szCs w:val="24"/>
          <w:lang w:eastAsia="cs-CZ"/>
        </w:rPr>
        <w:pict>
          <v:rect id="_x0000_s1045" style="position:absolute;margin-left:153.4pt;margin-top:22.1pt;width:20.25pt;height:13.5pt;z-index:251620352"/>
        </w:pict>
      </w:r>
      <w:r>
        <w:rPr>
          <w:rFonts w:ascii="Times New Roman" w:hAnsi="Times New Roman" w:cs="Times New Roman"/>
          <w:noProof/>
          <w:sz w:val="24"/>
          <w:szCs w:val="24"/>
          <w:lang w:eastAsia="cs-CZ"/>
        </w:rPr>
        <w:pict>
          <v:rect id="_x0000_s1043" style="position:absolute;margin-left:74.65pt;margin-top:22.1pt;width:20.25pt;height:13.5pt;z-index:25162137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6) Musel/musela jste v minulém měsíci silně tlačit na stolici?</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46" style="position:absolute;margin-left:4.15pt;margin-top:22.1pt;width:20.25pt;height:13.5pt;z-index:251622400"/>
        </w:pict>
      </w:r>
      <w:r>
        <w:rPr>
          <w:rFonts w:ascii="Times New Roman" w:hAnsi="Times New Roman" w:cs="Times New Roman"/>
          <w:noProof/>
          <w:sz w:val="24"/>
          <w:szCs w:val="24"/>
          <w:lang w:eastAsia="cs-CZ"/>
        </w:rPr>
        <w:pict>
          <v:rect id="_x0000_s1048" style="position:absolute;margin-left:248.65pt;margin-top:22.1pt;width:20.25pt;height:13.5pt;z-index:251623424"/>
        </w:pict>
      </w:r>
      <w:r>
        <w:rPr>
          <w:rFonts w:ascii="Times New Roman" w:hAnsi="Times New Roman" w:cs="Times New Roman"/>
          <w:noProof/>
          <w:sz w:val="24"/>
          <w:szCs w:val="24"/>
          <w:lang w:eastAsia="cs-CZ"/>
        </w:rPr>
        <w:pict>
          <v:rect id="_x0000_s1049" style="position:absolute;margin-left:153.4pt;margin-top:22.1pt;width:20.25pt;height:13.5pt;z-index:251624448"/>
        </w:pict>
      </w:r>
      <w:r>
        <w:rPr>
          <w:rFonts w:ascii="Times New Roman" w:hAnsi="Times New Roman" w:cs="Times New Roman"/>
          <w:noProof/>
          <w:sz w:val="24"/>
          <w:szCs w:val="24"/>
          <w:lang w:eastAsia="cs-CZ"/>
        </w:rPr>
        <w:pict>
          <v:rect id="_x0000_s1047" style="position:absolute;margin-left:74.65pt;margin-top:22.1pt;width:20.25pt;height:13.5pt;z-index:251625472"/>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7) Měl/měla jste v minulém měsíci samovolný odchod stolice?</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50" style="position:absolute;margin-left:4.15pt;margin-top:22.1pt;width:20.25pt;height:13.5pt;z-index:251626496"/>
        </w:pict>
      </w:r>
      <w:r>
        <w:rPr>
          <w:rFonts w:ascii="Times New Roman" w:hAnsi="Times New Roman" w:cs="Times New Roman"/>
          <w:noProof/>
          <w:sz w:val="24"/>
          <w:szCs w:val="24"/>
          <w:lang w:eastAsia="cs-CZ"/>
        </w:rPr>
        <w:pict>
          <v:rect id="_x0000_s1052" style="position:absolute;margin-left:248.65pt;margin-top:22.1pt;width:20.25pt;height:13.5pt;z-index:251627520"/>
        </w:pict>
      </w:r>
      <w:r>
        <w:rPr>
          <w:rFonts w:ascii="Times New Roman" w:hAnsi="Times New Roman" w:cs="Times New Roman"/>
          <w:noProof/>
          <w:sz w:val="24"/>
          <w:szCs w:val="24"/>
          <w:lang w:eastAsia="cs-CZ"/>
        </w:rPr>
        <w:pict>
          <v:rect id="_x0000_s1053" style="position:absolute;margin-left:153.4pt;margin-top:22.1pt;width:20.25pt;height:13.5pt;z-index:251628544"/>
        </w:pict>
      </w:r>
      <w:r>
        <w:rPr>
          <w:rFonts w:ascii="Times New Roman" w:hAnsi="Times New Roman" w:cs="Times New Roman"/>
          <w:noProof/>
          <w:sz w:val="24"/>
          <w:szCs w:val="24"/>
          <w:lang w:eastAsia="cs-CZ"/>
        </w:rPr>
        <w:pict>
          <v:rect id="_x0000_s1051" style="position:absolute;margin-left:74.65pt;margin-top:22.1pt;width:20.25pt;height:13.5pt;z-index:25162956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pBdr>
          <w:top w:val="single" w:sz="4" w:space="1" w:color="auto"/>
          <w:bottom w:val="single" w:sz="4" w:space="1" w:color="auto"/>
        </w:pBdr>
        <w:rPr>
          <w:rFonts w:ascii="Times New Roman" w:hAnsi="Times New Roman" w:cs="Times New Roman"/>
          <w:i/>
          <w:sz w:val="24"/>
          <w:szCs w:val="24"/>
        </w:rPr>
      </w:pPr>
      <w:r w:rsidRPr="009F71BE">
        <w:rPr>
          <w:rFonts w:ascii="Times New Roman" w:hAnsi="Times New Roman" w:cs="Times New Roman"/>
          <w:i/>
          <w:sz w:val="24"/>
          <w:szCs w:val="24"/>
        </w:rPr>
        <w:lastRenderedPageBreak/>
        <w:t>Otázka č. 8 až 13 se týkají močení.  Pokud používáte cévku (katétr), udělejte křížek v políčku „cévkování“.</w:t>
      </w:r>
    </w:p>
    <w:p w:rsidR="00EF65D1" w:rsidRPr="009F71BE" w:rsidRDefault="00EF65D1" w:rsidP="00F45A5A">
      <w:pPr>
        <w:rPr>
          <w:rFonts w:ascii="Times New Roman" w:hAnsi="Times New Roman" w:cs="Times New Roman"/>
          <w:i/>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8) Měl/měla jste v minulém měsíci potíže s udržením moči?</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35" style="position:absolute;margin-left:334.15pt;margin-top:22.1pt;width:20.25pt;height:13.5pt;z-index:251630592"/>
        </w:pict>
      </w:r>
      <w:r>
        <w:rPr>
          <w:rFonts w:ascii="Times New Roman" w:hAnsi="Times New Roman" w:cs="Times New Roman"/>
          <w:noProof/>
          <w:sz w:val="24"/>
          <w:szCs w:val="24"/>
          <w:lang w:eastAsia="cs-CZ"/>
        </w:rPr>
        <w:pict>
          <v:rect id="_x0000_s1054" style="position:absolute;margin-left:4.15pt;margin-top:22.1pt;width:20.25pt;height:13.5pt;z-index:251631616"/>
        </w:pict>
      </w:r>
      <w:r>
        <w:rPr>
          <w:rFonts w:ascii="Times New Roman" w:hAnsi="Times New Roman" w:cs="Times New Roman"/>
          <w:noProof/>
          <w:sz w:val="24"/>
          <w:szCs w:val="24"/>
          <w:lang w:eastAsia="cs-CZ"/>
        </w:rPr>
        <w:pict>
          <v:rect id="_x0000_s1056" style="position:absolute;margin-left:248.65pt;margin-top:22.1pt;width:20.25pt;height:13.5pt;z-index:251632640"/>
        </w:pict>
      </w:r>
      <w:r>
        <w:rPr>
          <w:rFonts w:ascii="Times New Roman" w:hAnsi="Times New Roman" w:cs="Times New Roman"/>
          <w:noProof/>
          <w:sz w:val="24"/>
          <w:szCs w:val="24"/>
          <w:lang w:eastAsia="cs-CZ"/>
        </w:rPr>
        <w:pict>
          <v:rect id="_x0000_s1057" style="position:absolute;margin-left:153.4pt;margin-top:22.1pt;width:20.25pt;height:13.5pt;z-index:251633664"/>
        </w:pict>
      </w:r>
      <w:r>
        <w:rPr>
          <w:rFonts w:ascii="Times New Roman" w:hAnsi="Times New Roman" w:cs="Times New Roman"/>
          <w:noProof/>
          <w:sz w:val="24"/>
          <w:szCs w:val="24"/>
          <w:lang w:eastAsia="cs-CZ"/>
        </w:rPr>
        <w:pict>
          <v:rect id="_x0000_s1055" style="position:absolute;margin-left:74.65pt;margin-top:22.1pt;width:20.25pt;height:13.5pt;z-index:25163468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Cévkování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9) Měl/měla jste minulý měsíc samovolný únik moči (pomočil/-a jste se)?</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91" style="position:absolute;margin-left:334.15pt;margin-top:22.4pt;width:20.25pt;height:13.5pt;z-index:251635712"/>
        </w:pict>
      </w:r>
      <w:r>
        <w:rPr>
          <w:rFonts w:ascii="Times New Roman" w:hAnsi="Times New Roman" w:cs="Times New Roman"/>
          <w:noProof/>
          <w:sz w:val="24"/>
          <w:szCs w:val="24"/>
          <w:lang w:eastAsia="cs-CZ"/>
        </w:rPr>
        <w:pict>
          <v:rect id="_x0000_s1094" style="position:absolute;margin-left:248.65pt;margin-top:22.4pt;width:20.25pt;height:13.5pt;z-index:251636736"/>
        </w:pict>
      </w:r>
      <w:r>
        <w:rPr>
          <w:rFonts w:ascii="Times New Roman" w:hAnsi="Times New Roman" w:cs="Times New Roman"/>
          <w:noProof/>
          <w:sz w:val="24"/>
          <w:szCs w:val="24"/>
          <w:lang w:eastAsia="cs-CZ"/>
        </w:rPr>
        <w:pict>
          <v:rect id="_x0000_s1090" style="position:absolute;margin-left:153.4pt;margin-top:22.4pt;width:20.25pt;height:13.5pt;z-index:251637760"/>
        </w:pict>
      </w:r>
      <w:r>
        <w:rPr>
          <w:rFonts w:ascii="Times New Roman" w:hAnsi="Times New Roman" w:cs="Times New Roman"/>
          <w:noProof/>
          <w:sz w:val="24"/>
          <w:szCs w:val="24"/>
          <w:lang w:eastAsia="cs-CZ"/>
        </w:rPr>
        <w:pict>
          <v:rect id="_x0000_s1093" style="position:absolute;margin-left:74.65pt;margin-top:22.4pt;width:20.25pt;height:13.5pt;z-index:251638784"/>
        </w:pict>
      </w:r>
      <w:r>
        <w:rPr>
          <w:rFonts w:ascii="Times New Roman" w:hAnsi="Times New Roman" w:cs="Times New Roman"/>
          <w:noProof/>
          <w:sz w:val="24"/>
          <w:szCs w:val="24"/>
          <w:lang w:eastAsia="cs-CZ"/>
        </w:rPr>
        <w:pict>
          <v:rect id="_x0000_s1092" style="position:absolute;margin-left:4.15pt;margin-top:22.4pt;width:20.25pt;height:13.5pt;z-index:25163980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Cévkování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10) Měl/měla jste v minulém měsíci po vymočení pocit, že se Váš močový měchýř úplně nevyprázdnil?</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96" style="position:absolute;margin-left:334.15pt;margin-top:22.4pt;width:20.25pt;height:13.5pt;z-index:251640832"/>
        </w:pict>
      </w:r>
      <w:r>
        <w:rPr>
          <w:rFonts w:ascii="Times New Roman" w:hAnsi="Times New Roman" w:cs="Times New Roman"/>
          <w:noProof/>
          <w:sz w:val="24"/>
          <w:szCs w:val="24"/>
          <w:lang w:eastAsia="cs-CZ"/>
        </w:rPr>
        <w:pict>
          <v:rect id="_x0000_s1099" style="position:absolute;margin-left:248.65pt;margin-top:22.4pt;width:20.25pt;height:13.5pt;z-index:251641856"/>
        </w:pict>
      </w:r>
      <w:r>
        <w:rPr>
          <w:rFonts w:ascii="Times New Roman" w:hAnsi="Times New Roman" w:cs="Times New Roman"/>
          <w:noProof/>
          <w:sz w:val="24"/>
          <w:szCs w:val="24"/>
          <w:lang w:eastAsia="cs-CZ"/>
        </w:rPr>
        <w:pict>
          <v:rect id="_x0000_s1095" style="position:absolute;margin-left:153.4pt;margin-top:22.4pt;width:20.25pt;height:13.5pt;z-index:251642880"/>
        </w:pict>
      </w:r>
      <w:r>
        <w:rPr>
          <w:rFonts w:ascii="Times New Roman" w:hAnsi="Times New Roman" w:cs="Times New Roman"/>
          <w:noProof/>
          <w:sz w:val="24"/>
          <w:szCs w:val="24"/>
          <w:lang w:eastAsia="cs-CZ"/>
        </w:rPr>
        <w:pict>
          <v:rect id="_x0000_s1098" style="position:absolute;margin-left:74.65pt;margin-top:22.4pt;width:20.25pt;height:13.5pt;z-index:251643904"/>
        </w:pict>
      </w:r>
      <w:r>
        <w:rPr>
          <w:rFonts w:ascii="Times New Roman" w:hAnsi="Times New Roman" w:cs="Times New Roman"/>
          <w:noProof/>
          <w:sz w:val="24"/>
          <w:szCs w:val="24"/>
          <w:lang w:eastAsia="cs-CZ"/>
        </w:rPr>
        <w:pict>
          <v:rect id="_x0000_s1097" style="position:absolute;margin-left:4.15pt;margin-top:22.4pt;width:20.25pt;height:13.5pt;z-index:25164492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Cévkování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11) Byl v minulém měsíci proud moči při močení slabý?</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01" style="position:absolute;margin-left:334.15pt;margin-top:22.4pt;width:20.25pt;height:13.5pt;z-index:251645952"/>
        </w:pict>
      </w:r>
      <w:r>
        <w:rPr>
          <w:rFonts w:ascii="Times New Roman" w:hAnsi="Times New Roman" w:cs="Times New Roman"/>
          <w:noProof/>
          <w:sz w:val="24"/>
          <w:szCs w:val="24"/>
          <w:lang w:eastAsia="cs-CZ"/>
        </w:rPr>
        <w:pict>
          <v:rect id="_x0000_s1104" style="position:absolute;margin-left:248.65pt;margin-top:22.4pt;width:20.25pt;height:13.5pt;z-index:251646976"/>
        </w:pict>
      </w:r>
      <w:r>
        <w:rPr>
          <w:rFonts w:ascii="Times New Roman" w:hAnsi="Times New Roman" w:cs="Times New Roman"/>
          <w:noProof/>
          <w:sz w:val="24"/>
          <w:szCs w:val="24"/>
          <w:lang w:eastAsia="cs-CZ"/>
        </w:rPr>
        <w:pict>
          <v:rect id="_x0000_s1100" style="position:absolute;margin-left:153.4pt;margin-top:22.4pt;width:20.25pt;height:13.5pt;z-index:251648000"/>
        </w:pict>
      </w:r>
      <w:r>
        <w:rPr>
          <w:rFonts w:ascii="Times New Roman" w:hAnsi="Times New Roman" w:cs="Times New Roman"/>
          <w:noProof/>
          <w:sz w:val="24"/>
          <w:szCs w:val="24"/>
          <w:lang w:eastAsia="cs-CZ"/>
        </w:rPr>
        <w:pict>
          <v:rect id="_x0000_s1103" style="position:absolute;margin-left:74.65pt;margin-top:22.4pt;width:20.25pt;height:13.5pt;z-index:251649024"/>
        </w:pict>
      </w:r>
      <w:r>
        <w:rPr>
          <w:rFonts w:ascii="Times New Roman" w:hAnsi="Times New Roman" w:cs="Times New Roman"/>
          <w:noProof/>
          <w:sz w:val="24"/>
          <w:szCs w:val="24"/>
          <w:lang w:eastAsia="cs-CZ"/>
        </w:rPr>
        <w:pict>
          <v:rect id="_x0000_s1102" style="position:absolute;margin-left:4.15pt;margin-top:22.4pt;width:20.25pt;height:13.5pt;z-index:25165004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Cévkování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12) Musel/musela jste v minulém měsíci močit znovu během 2 hodin po předchozím vymočení?</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06" style="position:absolute;margin-left:334.15pt;margin-top:22.4pt;width:20.25pt;height:13.5pt;z-index:251651072"/>
        </w:pict>
      </w:r>
      <w:r>
        <w:rPr>
          <w:rFonts w:ascii="Times New Roman" w:hAnsi="Times New Roman" w:cs="Times New Roman"/>
          <w:noProof/>
          <w:sz w:val="24"/>
          <w:szCs w:val="24"/>
          <w:lang w:eastAsia="cs-CZ"/>
        </w:rPr>
        <w:pict>
          <v:rect id="_x0000_s1109" style="position:absolute;margin-left:248.65pt;margin-top:22.4pt;width:20.25pt;height:13.5pt;z-index:251652096"/>
        </w:pict>
      </w:r>
      <w:r>
        <w:rPr>
          <w:rFonts w:ascii="Times New Roman" w:hAnsi="Times New Roman" w:cs="Times New Roman"/>
          <w:noProof/>
          <w:sz w:val="24"/>
          <w:szCs w:val="24"/>
          <w:lang w:eastAsia="cs-CZ"/>
        </w:rPr>
        <w:pict>
          <v:rect id="_x0000_s1105" style="position:absolute;margin-left:153.4pt;margin-top:22.4pt;width:20.25pt;height:13.5pt;z-index:251653120"/>
        </w:pict>
      </w:r>
      <w:r>
        <w:rPr>
          <w:rFonts w:ascii="Times New Roman" w:hAnsi="Times New Roman" w:cs="Times New Roman"/>
          <w:noProof/>
          <w:sz w:val="24"/>
          <w:szCs w:val="24"/>
          <w:lang w:eastAsia="cs-CZ"/>
        </w:rPr>
        <w:pict>
          <v:rect id="_x0000_s1108" style="position:absolute;margin-left:74.65pt;margin-top:22.4pt;width:20.25pt;height:13.5pt;z-index:251654144"/>
        </w:pict>
      </w:r>
      <w:r>
        <w:rPr>
          <w:rFonts w:ascii="Times New Roman" w:hAnsi="Times New Roman" w:cs="Times New Roman"/>
          <w:noProof/>
          <w:sz w:val="24"/>
          <w:szCs w:val="24"/>
          <w:lang w:eastAsia="cs-CZ"/>
        </w:rPr>
        <w:pict>
          <v:rect id="_x0000_s1107" style="position:absolute;margin-left:4.15pt;margin-top:22.4pt;width:20.25pt;height:13.5pt;z-index:25165516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Cévkování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13) Musel/musela jste v minulém měsíci močit </w:t>
      </w:r>
      <w:r w:rsidRPr="009F71BE">
        <w:rPr>
          <w:rFonts w:ascii="Times New Roman" w:hAnsi="Times New Roman" w:cs="Times New Roman"/>
          <w:sz w:val="24"/>
          <w:szCs w:val="24"/>
          <w:u w:val="single"/>
        </w:rPr>
        <w:t>v noci</w:t>
      </w:r>
      <w:r w:rsidRPr="009F71BE">
        <w:rPr>
          <w:rFonts w:ascii="Times New Roman" w:hAnsi="Times New Roman" w:cs="Times New Roman"/>
          <w:sz w:val="24"/>
          <w:szCs w:val="24"/>
        </w:rPr>
        <w:t>? (Probouzí Vás nucení na močení?)</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11" style="position:absolute;margin-left:334.15pt;margin-top:22.4pt;width:20.25pt;height:13.5pt;z-index:251656192"/>
        </w:pict>
      </w:r>
      <w:r>
        <w:rPr>
          <w:rFonts w:ascii="Times New Roman" w:hAnsi="Times New Roman" w:cs="Times New Roman"/>
          <w:noProof/>
          <w:sz w:val="24"/>
          <w:szCs w:val="24"/>
          <w:lang w:eastAsia="cs-CZ"/>
        </w:rPr>
        <w:pict>
          <v:rect id="_x0000_s1114" style="position:absolute;margin-left:248.65pt;margin-top:22.4pt;width:20.25pt;height:13.5pt;z-index:251657216"/>
        </w:pict>
      </w:r>
      <w:r>
        <w:rPr>
          <w:rFonts w:ascii="Times New Roman" w:hAnsi="Times New Roman" w:cs="Times New Roman"/>
          <w:noProof/>
          <w:sz w:val="24"/>
          <w:szCs w:val="24"/>
          <w:lang w:eastAsia="cs-CZ"/>
        </w:rPr>
        <w:pict>
          <v:rect id="_x0000_s1110" style="position:absolute;margin-left:153.4pt;margin-top:22.4pt;width:20.25pt;height:13.5pt;z-index:251658240"/>
        </w:pict>
      </w:r>
      <w:r>
        <w:rPr>
          <w:rFonts w:ascii="Times New Roman" w:hAnsi="Times New Roman" w:cs="Times New Roman"/>
          <w:noProof/>
          <w:sz w:val="24"/>
          <w:szCs w:val="24"/>
          <w:lang w:eastAsia="cs-CZ"/>
        </w:rPr>
        <w:pict>
          <v:rect id="_x0000_s1113" style="position:absolute;margin-left:74.65pt;margin-top:22.4pt;width:20.25pt;height:13.5pt;z-index:251659264"/>
        </w:pict>
      </w:r>
      <w:r>
        <w:rPr>
          <w:rFonts w:ascii="Times New Roman" w:hAnsi="Times New Roman" w:cs="Times New Roman"/>
          <w:noProof/>
          <w:sz w:val="24"/>
          <w:szCs w:val="24"/>
          <w:lang w:eastAsia="cs-CZ"/>
        </w:rPr>
        <w:pict>
          <v:rect id="_x0000_s1112" style="position:absolute;margin-left:4.15pt;margin-top:22.4pt;width:20.25pt;height:13.5pt;z-index:25166028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Cévkování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14) Měl/měla jste v minulém měsíci </w:t>
      </w:r>
      <w:r w:rsidRPr="009F71BE">
        <w:rPr>
          <w:rFonts w:ascii="Times New Roman" w:hAnsi="Times New Roman" w:cs="Times New Roman"/>
          <w:sz w:val="24"/>
          <w:szCs w:val="24"/>
          <w:u w:val="single"/>
        </w:rPr>
        <w:t>po postavení</w:t>
      </w:r>
      <w:r w:rsidRPr="009F71BE">
        <w:rPr>
          <w:rFonts w:ascii="Times New Roman" w:hAnsi="Times New Roman" w:cs="Times New Roman"/>
          <w:sz w:val="24"/>
          <w:szCs w:val="24"/>
        </w:rPr>
        <w:t xml:space="preserve"> pocit točení hlavy (závratě), nebo jste neviděl/neviděla ostře, nebo jste nebyl/nebyla schopna jasného uvažování?</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58" style="position:absolute;margin-left:4.15pt;margin-top:22.1pt;width:20.25pt;height:13.5pt;z-index:251661312"/>
        </w:pict>
      </w:r>
      <w:r>
        <w:rPr>
          <w:rFonts w:ascii="Times New Roman" w:hAnsi="Times New Roman" w:cs="Times New Roman"/>
          <w:noProof/>
          <w:sz w:val="24"/>
          <w:szCs w:val="24"/>
          <w:lang w:eastAsia="cs-CZ"/>
        </w:rPr>
        <w:pict>
          <v:rect id="_x0000_s1060" style="position:absolute;margin-left:248.65pt;margin-top:22.1pt;width:20.25pt;height:13.5pt;z-index:251662336"/>
        </w:pict>
      </w:r>
      <w:r>
        <w:rPr>
          <w:rFonts w:ascii="Times New Roman" w:hAnsi="Times New Roman" w:cs="Times New Roman"/>
          <w:noProof/>
          <w:sz w:val="24"/>
          <w:szCs w:val="24"/>
          <w:lang w:eastAsia="cs-CZ"/>
        </w:rPr>
        <w:pict>
          <v:rect id="_x0000_s1061" style="position:absolute;margin-left:153.4pt;margin-top:22.1pt;width:20.25pt;height:13.5pt;z-index:251663360"/>
        </w:pict>
      </w:r>
      <w:r>
        <w:rPr>
          <w:rFonts w:ascii="Times New Roman" w:hAnsi="Times New Roman" w:cs="Times New Roman"/>
          <w:noProof/>
          <w:sz w:val="24"/>
          <w:szCs w:val="24"/>
          <w:lang w:eastAsia="cs-CZ"/>
        </w:rPr>
        <w:pict>
          <v:rect id="_x0000_s1059" style="position:absolute;margin-left:74.65pt;margin-top:22.1pt;width:20.25pt;height:13.5pt;z-index:251664384"/>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9506F8" w:rsidRPr="009F71BE" w:rsidRDefault="009506F8"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lastRenderedPageBreak/>
        <w:t xml:space="preserve">15) Měl/měla jste v minulém měsíci </w:t>
      </w:r>
      <w:r w:rsidRPr="009F71BE">
        <w:rPr>
          <w:rFonts w:ascii="Times New Roman" w:hAnsi="Times New Roman" w:cs="Times New Roman"/>
          <w:sz w:val="24"/>
          <w:szCs w:val="24"/>
          <w:u w:val="single"/>
        </w:rPr>
        <w:t>po nějaké době stání</w:t>
      </w:r>
      <w:r w:rsidRPr="009F71BE">
        <w:rPr>
          <w:rFonts w:ascii="Times New Roman" w:hAnsi="Times New Roman" w:cs="Times New Roman"/>
          <w:sz w:val="24"/>
          <w:szCs w:val="24"/>
        </w:rPr>
        <w:t xml:space="preserve"> pocit točení hlavy (závratě)?</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62" style="position:absolute;margin-left:4.15pt;margin-top:22.1pt;width:20.25pt;height:13.5pt;z-index:251665408"/>
        </w:pict>
      </w:r>
      <w:r>
        <w:rPr>
          <w:rFonts w:ascii="Times New Roman" w:hAnsi="Times New Roman" w:cs="Times New Roman"/>
          <w:noProof/>
          <w:sz w:val="24"/>
          <w:szCs w:val="24"/>
          <w:lang w:eastAsia="cs-CZ"/>
        </w:rPr>
        <w:pict>
          <v:rect id="_x0000_s1064" style="position:absolute;margin-left:248.65pt;margin-top:22.1pt;width:20.25pt;height:13.5pt;z-index:251666432"/>
        </w:pict>
      </w:r>
      <w:r>
        <w:rPr>
          <w:rFonts w:ascii="Times New Roman" w:hAnsi="Times New Roman" w:cs="Times New Roman"/>
          <w:noProof/>
          <w:sz w:val="24"/>
          <w:szCs w:val="24"/>
          <w:lang w:eastAsia="cs-CZ"/>
        </w:rPr>
        <w:pict>
          <v:rect id="_x0000_s1065" style="position:absolute;margin-left:153.4pt;margin-top:22.1pt;width:20.25pt;height:13.5pt;z-index:251667456"/>
        </w:pict>
      </w:r>
      <w:r>
        <w:rPr>
          <w:rFonts w:ascii="Times New Roman" w:hAnsi="Times New Roman" w:cs="Times New Roman"/>
          <w:noProof/>
          <w:sz w:val="24"/>
          <w:szCs w:val="24"/>
          <w:lang w:eastAsia="cs-CZ"/>
        </w:rPr>
        <w:pict>
          <v:rect id="_x0000_s1063" style="position:absolute;margin-left:74.65pt;margin-top:22.1pt;width:20.25pt;height:13.5pt;z-index:251668480"/>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p>
    <w:p w:rsidR="001711B4" w:rsidRPr="009F71BE" w:rsidRDefault="001711B4"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16) Omdlel /omdlela jste v posledních </w:t>
      </w:r>
      <w:r w:rsidRPr="009F71BE">
        <w:rPr>
          <w:rFonts w:ascii="Times New Roman" w:hAnsi="Times New Roman" w:cs="Times New Roman"/>
          <w:sz w:val="24"/>
          <w:szCs w:val="24"/>
          <w:u w:val="single"/>
        </w:rPr>
        <w:t>6 měsících</w:t>
      </w:r>
      <w:r w:rsidRPr="009F71BE">
        <w:rPr>
          <w:rFonts w:ascii="Times New Roman" w:hAnsi="Times New Roman" w:cs="Times New Roman"/>
          <w:sz w:val="24"/>
          <w:szCs w:val="24"/>
        </w:rPr>
        <w:t>?</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66" style="position:absolute;margin-left:4.15pt;margin-top:22.1pt;width:20.25pt;height:13.5pt;z-index:251669504"/>
        </w:pict>
      </w:r>
      <w:r>
        <w:rPr>
          <w:rFonts w:ascii="Times New Roman" w:hAnsi="Times New Roman" w:cs="Times New Roman"/>
          <w:noProof/>
          <w:sz w:val="24"/>
          <w:szCs w:val="24"/>
          <w:lang w:eastAsia="cs-CZ"/>
        </w:rPr>
        <w:pict>
          <v:rect id="_x0000_s1068" style="position:absolute;margin-left:248.65pt;margin-top:22.1pt;width:20.25pt;height:13.5pt;z-index:251670528"/>
        </w:pict>
      </w:r>
      <w:r>
        <w:rPr>
          <w:rFonts w:ascii="Times New Roman" w:hAnsi="Times New Roman" w:cs="Times New Roman"/>
          <w:noProof/>
          <w:sz w:val="24"/>
          <w:szCs w:val="24"/>
          <w:lang w:eastAsia="cs-CZ"/>
        </w:rPr>
        <w:pict>
          <v:rect id="_x0000_s1069" style="position:absolute;margin-left:153.4pt;margin-top:22.1pt;width:20.25pt;height:13.5pt;z-index:251671552"/>
        </w:pict>
      </w:r>
      <w:r>
        <w:rPr>
          <w:rFonts w:ascii="Times New Roman" w:hAnsi="Times New Roman" w:cs="Times New Roman"/>
          <w:noProof/>
          <w:sz w:val="24"/>
          <w:szCs w:val="24"/>
          <w:lang w:eastAsia="cs-CZ"/>
        </w:rPr>
        <w:pict>
          <v:rect id="_x0000_s1067" style="position:absolute;margin-left:74.65pt;margin-top:22.1pt;width:20.25pt;height:13.5pt;z-index:25167257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17) Potil/potila jste se někdy v minulém měsíci nadměrně </w:t>
      </w:r>
      <w:r w:rsidRPr="009F71BE">
        <w:rPr>
          <w:rFonts w:ascii="Times New Roman" w:hAnsi="Times New Roman" w:cs="Times New Roman"/>
          <w:sz w:val="24"/>
          <w:szCs w:val="24"/>
          <w:u w:val="single"/>
        </w:rPr>
        <w:t>v průběhu dne</w:t>
      </w:r>
      <w:r w:rsidRPr="009F71BE">
        <w:rPr>
          <w:rFonts w:ascii="Times New Roman" w:hAnsi="Times New Roman" w:cs="Times New Roman"/>
          <w:sz w:val="24"/>
          <w:szCs w:val="24"/>
        </w:rPr>
        <w:t>?</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70" style="position:absolute;margin-left:4.15pt;margin-top:22.1pt;width:20.25pt;height:13.5pt;z-index:251673600"/>
        </w:pict>
      </w:r>
      <w:r>
        <w:rPr>
          <w:rFonts w:ascii="Times New Roman" w:hAnsi="Times New Roman" w:cs="Times New Roman"/>
          <w:noProof/>
          <w:sz w:val="24"/>
          <w:szCs w:val="24"/>
          <w:lang w:eastAsia="cs-CZ"/>
        </w:rPr>
        <w:pict>
          <v:rect id="_x0000_s1072" style="position:absolute;margin-left:248.65pt;margin-top:22.1pt;width:20.25pt;height:13.5pt;z-index:251674624"/>
        </w:pict>
      </w:r>
      <w:r>
        <w:rPr>
          <w:rFonts w:ascii="Times New Roman" w:hAnsi="Times New Roman" w:cs="Times New Roman"/>
          <w:noProof/>
          <w:sz w:val="24"/>
          <w:szCs w:val="24"/>
          <w:lang w:eastAsia="cs-CZ"/>
        </w:rPr>
        <w:pict>
          <v:rect id="_x0000_s1073" style="position:absolute;margin-left:153.4pt;margin-top:22.1pt;width:20.25pt;height:13.5pt;z-index:251675648"/>
        </w:pict>
      </w:r>
      <w:r>
        <w:rPr>
          <w:rFonts w:ascii="Times New Roman" w:hAnsi="Times New Roman" w:cs="Times New Roman"/>
          <w:noProof/>
          <w:sz w:val="24"/>
          <w:szCs w:val="24"/>
          <w:lang w:eastAsia="cs-CZ"/>
        </w:rPr>
        <w:pict>
          <v:rect id="_x0000_s1071" style="position:absolute;margin-left:74.65pt;margin-top:22.1pt;width:20.25pt;height:13.5pt;z-index:251676672"/>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18) Potil/potila jste se někdy v minulém měsíci nadměrně </w:t>
      </w:r>
      <w:r w:rsidRPr="009F71BE">
        <w:rPr>
          <w:rFonts w:ascii="Times New Roman" w:hAnsi="Times New Roman" w:cs="Times New Roman"/>
          <w:sz w:val="24"/>
          <w:szCs w:val="24"/>
          <w:u w:val="single"/>
        </w:rPr>
        <w:t>v noci</w:t>
      </w:r>
      <w:r w:rsidRPr="009F71BE">
        <w:rPr>
          <w:rFonts w:ascii="Times New Roman" w:hAnsi="Times New Roman" w:cs="Times New Roman"/>
          <w:sz w:val="24"/>
          <w:szCs w:val="24"/>
        </w:rPr>
        <w:t>?</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74" style="position:absolute;margin-left:4.15pt;margin-top:22.1pt;width:20.25pt;height:13.5pt;z-index:251677696"/>
        </w:pict>
      </w:r>
      <w:r>
        <w:rPr>
          <w:rFonts w:ascii="Times New Roman" w:hAnsi="Times New Roman" w:cs="Times New Roman"/>
          <w:noProof/>
          <w:sz w:val="24"/>
          <w:szCs w:val="24"/>
          <w:lang w:eastAsia="cs-CZ"/>
        </w:rPr>
        <w:pict>
          <v:rect id="_x0000_s1076" style="position:absolute;margin-left:248.65pt;margin-top:22.1pt;width:20.25pt;height:13.5pt;z-index:251678720"/>
        </w:pict>
      </w:r>
      <w:r>
        <w:rPr>
          <w:rFonts w:ascii="Times New Roman" w:hAnsi="Times New Roman" w:cs="Times New Roman"/>
          <w:noProof/>
          <w:sz w:val="24"/>
          <w:szCs w:val="24"/>
          <w:lang w:eastAsia="cs-CZ"/>
        </w:rPr>
        <w:pict>
          <v:rect id="_x0000_s1077" style="position:absolute;margin-left:153.4pt;margin-top:22.1pt;width:20.25pt;height:13.5pt;z-index:251679744"/>
        </w:pict>
      </w:r>
      <w:r>
        <w:rPr>
          <w:rFonts w:ascii="Times New Roman" w:hAnsi="Times New Roman" w:cs="Times New Roman"/>
          <w:noProof/>
          <w:sz w:val="24"/>
          <w:szCs w:val="24"/>
          <w:lang w:eastAsia="cs-CZ"/>
        </w:rPr>
        <w:pict>
          <v:rect id="_x0000_s1075" style="position:absolute;margin-left:74.65pt;margin-top:22.1pt;width:20.25pt;height:13.5pt;z-index:251680768"/>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19) Byly Vaše oči někdy v minulém měsíci přecitlivělé na jasné světlo?</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78" style="position:absolute;margin-left:4.15pt;margin-top:22.1pt;width:20.25pt;height:13.5pt;z-index:251681792"/>
        </w:pict>
      </w:r>
      <w:r>
        <w:rPr>
          <w:rFonts w:ascii="Times New Roman" w:hAnsi="Times New Roman" w:cs="Times New Roman"/>
          <w:noProof/>
          <w:sz w:val="24"/>
          <w:szCs w:val="24"/>
          <w:lang w:eastAsia="cs-CZ"/>
        </w:rPr>
        <w:pict>
          <v:rect id="_x0000_s1080" style="position:absolute;margin-left:248.65pt;margin-top:22.1pt;width:20.25pt;height:13.5pt;z-index:251682816"/>
        </w:pict>
      </w:r>
      <w:r>
        <w:rPr>
          <w:rFonts w:ascii="Times New Roman" w:hAnsi="Times New Roman" w:cs="Times New Roman"/>
          <w:noProof/>
          <w:sz w:val="24"/>
          <w:szCs w:val="24"/>
          <w:lang w:eastAsia="cs-CZ"/>
        </w:rPr>
        <w:pict>
          <v:rect id="_x0000_s1081" style="position:absolute;margin-left:153.4pt;margin-top:22.1pt;width:20.25pt;height:13.5pt;z-index:251683840"/>
        </w:pict>
      </w:r>
      <w:r>
        <w:rPr>
          <w:rFonts w:ascii="Times New Roman" w:hAnsi="Times New Roman" w:cs="Times New Roman"/>
          <w:noProof/>
          <w:sz w:val="24"/>
          <w:szCs w:val="24"/>
          <w:lang w:eastAsia="cs-CZ"/>
        </w:rPr>
        <w:pict>
          <v:rect id="_x0000_s1079" style="position:absolute;margin-left:74.65pt;margin-top:22.1pt;width:20.25pt;height:13.5pt;z-index:251684864"/>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20) Jak často jste měl/měla v minulém měsíci potíže se snášením chladu?</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82" style="position:absolute;margin-left:4.15pt;margin-top:22.1pt;width:20.25pt;height:13.5pt;z-index:251685888"/>
        </w:pict>
      </w:r>
      <w:r>
        <w:rPr>
          <w:rFonts w:ascii="Times New Roman" w:hAnsi="Times New Roman" w:cs="Times New Roman"/>
          <w:noProof/>
          <w:sz w:val="24"/>
          <w:szCs w:val="24"/>
          <w:lang w:eastAsia="cs-CZ"/>
        </w:rPr>
        <w:pict>
          <v:rect id="_x0000_s1084" style="position:absolute;margin-left:248.65pt;margin-top:22.1pt;width:20.25pt;height:13.5pt;z-index:251686912"/>
        </w:pict>
      </w:r>
      <w:r>
        <w:rPr>
          <w:rFonts w:ascii="Times New Roman" w:hAnsi="Times New Roman" w:cs="Times New Roman"/>
          <w:noProof/>
          <w:sz w:val="24"/>
          <w:szCs w:val="24"/>
          <w:lang w:eastAsia="cs-CZ"/>
        </w:rPr>
        <w:pict>
          <v:rect id="_x0000_s1085" style="position:absolute;margin-left:153.4pt;margin-top:22.1pt;width:20.25pt;height:13.5pt;z-index:251687936"/>
        </w:pict>
      </w:r>
      <w:r>
        <w:rPr>
          <w:rFonts w:ascii="Times New Roman" w:hAnsi="Times New Roman" w:cs="Times New Roman"/>
          <w:noProof/>
          <w:sz w:val="24"/>
          <w:szCs w:val="24"/>
          <w:lang w:eastAsia="cs-CZ"/>
        </w:rPr>
        <w:pict>
          <v:rect id="_x0000_s1083" style="position:absolute;margin-left:74.65pt;margin-top:22.1pt;width:20.25pt;height:13.5pt;z-index:251688960"/>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21) Jak často jste měl/měla v minulém měsíci potíže se snášením horka?</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086" style="position:absolute;margin-left:4.15pt;margin-top:22.1pt;width:20.25pt;height:13.5pt;z-index:251689984"/>
        </w:pict>
      </w:r>
      <w:r>
        <w:rPr>
          <w:rFonts w:ascii="Times New Roman" w:hAnsi="Times New Roman" w:cs="Times New Roman"/>
          <w:noProof/>
          <w:sz w:val="24"/>
          <w:szCs w:val="24"/>
          <w:lang w:eastAsia="cs-CZ"/>
        </w:rPr>
        <w:pict>
          <v:rect id="_x0000_s1088" style="position:absolute;margin-left:248.65pt;margin-top:22.1pt;width:20.25pt;height:13.5pt;z-index:251691008"/>
        </w:pict>
      </w:r>
      <w:r>
        <w:rPr>
          <w:rFonts w:ascii="Times New Roman" w:hAnsi="Times New Roman" w:cs="Times New Roman"/>
          <w:noProof/>
          <w:sz w:val="24"/>
          <w:szCs w:val="24"/>
          <w:lang w:eastAsia="cs-CZ"/>
        </w:rPr>
        <w:pict>
          <v:rect id="_x0000_s1089" style="position:absolute;margin-left:153.4pt;margin-top:22.1pt;width:20.25pt;height:13.5pt;z-index:251692032"/>
        </w:pict>
      </w:r>
      <w:r>
        <w:rPr>
          <w:rFonts w:ascii="Times New Roman" w:hAnsi="Times New Roman" w:cs="Times New Roman"/>
          <w:noProof/>
          <w:sz w:val="24"/>
          <w:szCs w:val="24"/>
          <w:lang w:eastAsia="cs-CZ"/>
        </w:rPr>
        <w:pict>
          <v:rect id="_x0000_s1087" style="position:absolute;margin-left:74.65pt;margin-top:22.1pt;width:20.25pt;height:13.5pt;z-index:25169305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p>
    <w:p w:rsidR="00EF65D1" w:rsidRPr="009F71BE" w:rsidRDefault="00EF65D1" w:rsidP="00F45A5A">
      <w:pPr>
        <w:rPr>
          <w:rFonts w:ascii="Times New Roman" w:hAnsi="Times New Roman" w:cs="Times New Roman"/>
          <w:sz w:val="24"/>
          <w:szCs w:val="24"/>
        </w:rPr>
      </w:pPr>
    </w:p>
    <w:p w:rsidR="009506F8" w:rsidRPr="009F71BE" w:rsidRDefault="009506F8" w:rsidP="00F45A5A">
      <w:pPr>
        <w:rPr>
          <w:rFonts w:ascii="Times New Roman" w:hAnsi="Times New Roman" w:cs="Times New Roman"/>
          <w:sz w:val="24"/>
          <w:szCs w:val="24"/>
        </w:rPr>
      </w:pPr>
    </w:p>
    <w:p w:rsidR="009506F8" w:rsidRPr="009F71BE" w:rsidRDefault="009506F8" w:rsidP="00F45A5A">
      <w:pPr>
        <w:rPr>
          <w:rFonts w:ascii="Times New Roman" w:hAnsi="Times New Roman" w:cs="Times New Roman"/>
          <w:sz w:val="24"/>
          <w:szCs w:val="24"/>
        </w:rPr>
      </w:pPr>
    </w:p>
    <w:p w:rsidR="009506F8" w:rsidRPr="009F71BE" w:rsidRDefault="009506F8" w:rsidP="00F45A5A">
      <w:pPr>
        <w:rPr>
          <w:rFonts w:ascii="Times New Roman" w:hAnsi="Times New Roman" w:cs="Times New Roman"/>
          <w:sz w:val="24"/>
          <w:szCs w:val="24"/>
        </w:rPr>
      </w:pPr>
    </w:p>
    <w:p w:rsidR="009506F8" w:rsidRPr="009F71BE" w:rsidRDefault="009506F8" w:rsidP="00F45A5A">
      <w:pPr>
        <w:rPr>
          <w:rFonts w:ascii="Times New Roman" w:hAnsi="Times New Roman" w:cs="Times New Roman"/>
          <w:sz w:val="24"/>
          <w:szCs w:val="24"/>
        </w:rPr>
      </w:pPr>
    </w:p>
    <w:p w:rsidR="009506F8" w:rsidRPr="009F71BE" w:rsidRDefault="009506F8"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b/>
      </w:r>
      <w:r w:rsidRPr="009F71BE">
        <w:rPr>
          <w:rFonts w:ascii="Times New Roman" w:hAnsi="Times New Roman" w:cs="Times New Roman"/>
          <w:sz w:val="24"/>
          <w:szCs w:val="24"/>
        </w:rPr>
        <w:tab/>
      </w:r>
    </w:p>
    <w:p w:rsidR="00EF65D1" w:rsidRPr="009F71BE" w:rsidRDefault="00EF65D1" w:rsidP="003C6D61">
      <w:pPr>
        <w:pBdr>
          <w:top w:val="single" w:sz="4" w:space="1" w:color="auto"/>
          <w:bottom w:val="single" w:sz="4" w:space="1" w:color="auto"/>
        </w:pBdr>
        <w:jc w:val="both"/>
        <w:rPr>
          <w:rFonts w:ascii="Times New Roman" w:hAnsi="Times New Roman" w:cs="Times New Roman"/>
          <w:i/>
          <w:sz w:val="24"/>
          <w:szCs w:val="24"/>
        </w:rPr>
      </w:pPr>
      <w:r w:rsidRPr="009F71BE">
        <w:rPr>
          <w:rFonts w:ascii="Times New Roman" w:hAnsi="Times New Roman" w:cs="Times New Roman"/>
          <w:i/>
          <w:sz w:val="24"/>
          <w:szCs w:val="24"/>
        </w:rPr>
        <w:lastRenderedPageBreak/>
        <w:t xml:space="preserve">Následující otázky se týkají pohlavního života. Ačkoliv je to intimní oblast, chceme Vás požádat o odpovědi i na tyto otázky. U otázek na pohlavní aktivity se uvažují všechny formy pohlavního kontaktu s partnerem (partnerkou) nebo masturbace. K odpovědím zde byla přidána možnost navíc („nelze zvolit žádnou z možností“), pro případ, že jste v minulém měsíci neměli žádné pohlavní aktivity. Otázky </w:t>
      </w:r>
      <w:smartTag w:uri="urn:schemas-microsoft-com:office:smarttags" w:element="metricconverter">
        <w:smartTagPr>
          <w:attr w:name="ProductID" w:val="22 a"/>
        </w:smartTagPr>
        <w:r w:rsidRPr="009F71BE">
          <w:rPr>
            <w:rFonts w:ascii="Times New Roman" w:hAnsi="Times New Roman" w:cs="Times New Roman"/>
            <w:i/>
            <w:sz w:val="24"/>
            <w:szCs w:val="24"/>
            <w:u w:val="single"/>
          </w:rPr>
          <w:t>22 a</w:t>
        </w:r>
      </w:smartTag>
      <w:r w:rsidRPr="009F71BE">
        <w:rPr>
          <w:rFonts w:ascii="Times New Roman" w:hAnsi="Times New Roman" w:cs="Times New Roman"/>
          <w:i/>
          <w:sz w:val="24"/>
          <w:szCs w:val="24"/>
          <w:u w:val="single"/>
        </w:rPr>
        <w:t xml:space="preserve"> 23</w:t>
      </w:r>
      <w:r w:rsidRPr="009F71BE">
        <w:rPr>
          <w:rFonts w:ascii="Times New Roman" w:hAnsi="Times New Roman" w:cs="Times New Roman"/>
          <w:i/>
          <w:sz w:val="24"/>
          <w:szCs w:val="24"/>
        </w:rPr>
        <w:t xml:space="preserve"> jsou určeny pro </w:t>
      </w:r>
      <w:r w:rsidRPr="009F71BE">
        <w:rPr>
          <w:rFonts w:ascii="Times New Roman" w:hAnsi="Times New Roman" w:cs="Times New Roman"/>
          <w:b/>
          <w:i/>
          <w:sz w:val="24"/>
          <w:szCs w:val="24"/>
        </w:rPr>
        <w:t>muže</w:t>
      </w:r>
      <w:r w:rsidRPr="009F71BE">
        <w:rPr>
          <w:rFonts w:ascii="Times New Roman" w:hAnsi="Times New Roman" w:cs="Times New Roman"/>
          <w:i/>
          <w:sz w:val="24"/>
          <w:szCs w:val="24"/>
        </w:rPr>
        <w:t xml:space="preserve">, otázky </w:t>
      </w:r>
      <w:smartTag w:uri="urn:schemas-microsoft-com:office:smarttags" w:element="metricconverter">
        <w:smartTagPr>
          <w:attr w:name="ProductID" w:val="24 a"/>
        </w:smartTagPr>
        <w:r w:rsidRPr="009F71BE">
          <w:rPr>
            <w:rFonts w:ascii="Times New Roman" w:hAnsi="Times New Roman" w:cs="Times New Roman"/>
            <w:i/>
            <w:sz w:val="24"/>
            <w:szCs w:val="24"/>
            <w:u w:val="single"/>
          </w:rPr>
          <w:t>24 a</w:t>
        </w:r>
      </w:smartTag>
      <w:r w:rsidRPr="009F71BE">
        <w:rPr>
          <w:rFonts w:ascii="Times New Roman" w:hAnsi="Times New Roman" w:cs="Times New Roman"/>
          <w:i/>
          <w:sz w:val="24"/>
          <w:szCs w:val="24"/>
          <w:u w:val="single"/>
        </w:rPr>
        <w:t xml:space="preserve"> 25</w:t>
      </w:r>
      <w:r w:rsidRPr="009F71BE">
        <w:rPr>
          <w:rFonts w:ascii="Times New Roman" w:hAnsi="Times New Roman" w:cs="Times New Roman"/>
          <w:i/>
          <w:sz w:val="24"/>
          <w:szCs w:val="24"/>
        </w:rPr>
        <w:t xml:space="preserve"> pro </w:t>
      </w:r>
      <w:r w:rsidRPr="009F71BE">
        <w:rPr>
          <w:rFonts w:ascii="Times New Roman" w:hAnsi="Times New Roman" w:cs="Times New Roman"/>
          <w:b/>
          <w:i/>
          <w:sz w:val="24"/>
          <w:szCs w:val="24"/>
        </w:rPr>
        <w:t>ženy</w:t>
      </w:r>
      <w:r w:rsidRPr="009F71BE">
        <w:rPr>
          <w:rFonts w:ascii="Times New Roman" w:hAnsi="Times New Roman" w:cs="Times New Roman"/>
          <w:i/>
          <w:sz w:val="24"/>
          <w:szCs w:val="24"/>
        </w:rPr>
        <w:t>.</w:t>
      </w:r>
    </w:p>
    <w:p w:rsidR="009506F8" w:rsidRPr="009F71BE" w:rsidRDefault="009506F8" w:rsidP="00F45A5A">
      <w:pPr>
        <w:rPr>
          <w:rFonts w:ascii="Times New Roman" w:hAnsi="Times New Roman" w:cs="Times New Roman"/>
          <w:b/>
          <w:sz w:val="24"/>
          <w:szCs w:val="24"/>
        </w:rPr>
      </w:pPr>
    </w:p>
    <w:p w:rsidR="00EF65D1" w:rsidRPr="009F71BE" w:rsidRDefault="00EF65D1" w:rsidP="00F45A5A">
      <w:pPr>
        <w:rPr>
          <w:rFonts w:ascii="Times New Roman" w:hAnsi="Times New Roman" w:cs="Times New Roman"/>
          <w:b/>
          <w:sz w:val="24"/>
          <w:szCs w:val="24"/>
        </w:rPr>
      </w:pPr>
      <w:r w:rsidRPr="009F71BE">
        <w:rPr>
          <w:rFonts w:ascii="Times New Roman" w:hAnsi="Times New Roman" w:cs="Times New Roman"/>
          <w:b/>
          <w:sz w:val="24"/>
          <w:szCs w:val="24"/>
        </w:rPr>
        <w:t>Následující 3 otázky jsou pouze pro muže</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22) Měl jste v minulém měsíci poruchy potence?   (Tj., chybění nebo neschopnost udržení erekce.)</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15" style="position:absolute;margin-left:4.15pt;margin-top:34.55pt;width:20.25pt;height:13.5pt;z-index:251694080"/>
        </w:pict>
      </w:r>
      <w:r>
        <w:rPr>
          <w:rFonts w:ascii="Times New Roman" w:hAnsi="Times New Roman" w:cs="Times New Roman"/>
          <w:noProof/>
          <w:sz w:val="24"/>
          <w:szCs w:val="24"/>
          <w:lang w:eastAsia="cs-CZ"/>
        </w:rPr>
        <w:pict>
          <v:rect id="_x0000_s1116" style="position:absolute;margin-left:74.65pt;margin-top:34.55pt;width:20.25pt;height:13.5pt;z-index:251695104"/>
        </w:pict>
      </w:r>
      <w:r>
        <w:rPr>
          <w:rFonts w:ascii="Times New Roman" w:hAnsi="Times New Roman" w:cs="Times New Roman"/>
          <w:noProof/>
          <w:sz w:val="24"/>
          <w:szCs w:val="24"/>
          <w:lang w:eastAsia="cs-CZ"/>
        </w:rPr>
        <w:pict>
          <v:rect id="_x0000_s1117" style="position:absolute;margin-left:153.4pt;margin-top:34.55pt;width:20.25pt;height:13.5pt;z-index:251696128"/>
        </w:pict>
      </w:r>
      <w:r>
        <w:rPr>
          <w:rFonts w:ascii="Times New Roman" w:hAnsi="Times New Roman" w:cs="Times New Roman"/>
          <w:noProof/>
          <w:sz w:val="24"/>
          <w:szCs w:val="24"/>
          <w:lang w:eastAsia="cs-CZ"/>
        </w:rPr>
        <w:pict>
          <v:rect id="_x0000_s1118" style="position:absolute;margin-left:257.65pt;margin-top:34.55pt;width:20.25pt;height:13.5pt;z-index:251697152"/>
        </w:pict>
      </w:r>
      <w:r>
        <w:rPr>
          <w:rFonts w:ascii="Times New Roman" w:hAnsi="Times New Roman" w:cs="Times New Roman"/>
          <w:noProof/>
          <w:sz w:val="24"/>
          <w:szCs w:val="24"/>
          <w:lang w:eastAsia="cs-CZ"/>
        </w:rPr>
        <w:pict>
          <v:rect id="_x0000_s1119" style="position:absolute;margin-left:367.9pt;margin-top:34.55pt;width:20.25pt;height:13.5pt;z-index:25169817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Nelze zvolit                                 </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žádnou z možností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23) Jak často jste nebyl schopen v minulém měsíci ejakulovat?</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20" style="position:absolute;margin-left:4.15pt;margin-top:34.55pt;width:20.25pt;height:13.5pt;z-index:251699200"/>
        </w:pict>
      </w:r>
      <w:r>
        <w:rPr>
          <w:rFonts w:ascii="Times New Roman" w:hAnsi="Times New Roman" w:cs="Times New Roman"/>
          <w:noProof/>
          <w:sz w:val="24"/>
          <w:szCs w:val="24"/>
          <w:lang w:eastAsia="cs-CZ"/>
        </w:rPr>
        <w:pict>
          <v:rect id="_x0000_s1121" style="position:absolute;margin-left:74.65pt;margin-top:34.55pt;width:20.25pt;height:13.5pt;z-index:251700224"/>
        </w:pict>
      </w:r>
      <w:r>
        <w:rPr>
          <w:rFonts w:ascii="Times New Roman" w:hAnsi="Times New Roman" w:cs="Times New Roman"/>
          <w:noProof/>
          <w:sz w:val="24"/>
          <w:szCs w:val="24"/>
          <w:lang w:eastAsia="cs-CZ"/>
        </w:rPr>
        <w:pict>
          <v:rect id="_x0000_s1122" style="position:absolute;margin-left:153.4pt;margin-top:34.55pt;width:20.25pt;height:13.5pt;z-index:251701248"/>
        </w:pict>
      </w:r>
      <w:r>
        <w:rPr>
          <w:rFonts w:ascii="Times New Roman" w:hAnsi="Times New Roman" w:cs="Times New Roman"/>
          <w:noProof/>
          <w:sz w:val="24"/>
          <w:szCs w:val="24"/>
          <w:lang w:eastAsia="cs-CZ"/>
        </w:rPr>
        <w:pict>
          <v:rect id="_x0000_s1123" style="position:absolute;margin-left:257.65pt;margin-top:34.55pt;width:20.25pt;height:13.5pt;z-index:251702272"/>
        </w:pict>
      </w:r>
      <w:r>
        <w:rPr>
          <w:rFonts w:ascii="Times New Roman" w:hAnsi="Times New Roman" w:cs="Times New Roman"/>
          <w:noProof/>
          <w:sz w:val="24"/>
          <w:szCs w:val="24"/>
          <w:lang w:eastAsia="cs-CZ"/>
        </w:rPr>
        <w:pict>
          <v:rect id="_x0000_s1124" style="position:absolute;margin-left:367.9pt;margin-top:34.55pt;width:20.25pt;height:13.5pt;z-index:25170329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Nelze zvolit                                 </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žádnou z možností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23a) Užil jste v minulém měsíci lék/léky na potíže s erekcí?</w:t>
      </w:r>
      <w:r w:rsidRPr="009F71BE">
        <w:rPr>
          <w:rFonts w:ascii="Times New Roman" w:hAnsi="Times New Roman" w:cs="Times New Roman"/>
          <w:i/>
          <w:sz w:val="24"/>
          <w:szCs w:val="24"/>
        </w:rPr>
        <w:t xml:space="preserve">   (Pokud ano, jaký lék?)</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Ne </w:t>
      </w:r>
      <w:r w:rsidRPr="009F71BE">
        <w:rPr>
          <w:rFonts w:ascii="Times New Roman" w:hAnsi="Times New Roman" w:cs="Times New Roman"/>
          <w:sz w:val="24"/>
          <w:szCs w:val="24"/>
        </w:rPr>
        <w:tab/>
      </w:r>
      <w:r w:rsidRPr="009F71BE">
        <w:rPr>
          <w:rFonts w:ascii="Times New Roman" w:hAnsi="Times New Roman" w:cs="Times New Roman"/>
          <w:sz w:val="24"/>
          <w:szCs w:val="24"/>
        </w:rPr>
        <w:tab/>
        <w:t>Ano</w:t>
      </w:r>
      <w:r w:rsidRPr="009F71BE">
        <w:rPr>
          <w:rFonts w:ascii="Times New Roman" w:hAnsi="Times New Roman" w:cs="Times New Roman"/>
          <w:sz w:val="24"/>
          <w:szCs w:val="24"/>
        </w:rPr>
        <w:tab/>
      </w:r>
      <w:r w:rsidRPr="009F71BE">
        <w:rPr>
          <w:rFonts w:ascii="Times New Roman" w:hAnsi="Times New Roman" w:cs="Times New Roman"/>
          <w:sz w:val="24"/>
          <w:szCs w:val="24"/>
        </w:rPr>
        <w:tab/>
        <w:t>…………………………………….</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b/>
          <w:sz w:val="24"/>
          <w:szCs w:val="24"/>
        </w:rPr>
      </w:pPr>
      <w:r w:rsidRPr="009F71BE">
        <w:rPr>
          <w:rFonts w:ascii="Times New Roman" w:hAnsi="Times New Roman" w:cs="Times New Roman"/>
          <w:b/>
          <w:sz w:val="24"/>
          <w:szCs w:val="24"/>
        </w:rPr>
        <w:t>Pokračujte otázkou číslo 26</w:t>
      </w:r>
    </w:p>
    <w:p w:rsidR="00EF65D1" w:rsidRPr="009F71BE" w:rsidRDefault="00EF65D1" w:rsidP="00F45A5A">
      <w:pPr>
        <w:rPr>
          <w:rFonts w:ascii="Times New Roman" w:hAnsi="Times New Roman" w:cs="Times New Roman"/>
          <w:sz w:val="24"/>
          <w:szCs w:val="24"/>
        </w:rPr>
      </w:pPr>
    </w:p>
    <w:p w:rsidR="00EF65D1" w:rsidRPr="009F71BE" w:rsidRDefault="00EF65D1" w:rsidP="00F45A5A">
      <w:pPr>
        <w:pBdr>
          <w:top w:val="single" w:sz="4" w:space="1" w:color="auto"/>
        </w:pBdr>
        <w:tabs>
          <w:tab w:val="left" w:pos="4035"/>
        </w:tabs>
        <w:rPr>
          <w:rFonts w:ascii="Times New Roman" w:hAnsi="Times New Roman" w:cs="Times New Roman"/>
          <w:b/>
          <w:sz w:val="24"/>
          <w:szCs w:val="24"/>
        </w:rPr>
      </w:pPr>
      <w:r w:rsidRPr="009F71BE">
        <w:rPr>
          <w:rFonts w:ascii="Times New Roman" w:hAnsi="Times New Roman" w:cs="Times New Roman"/>
          <w:b/>
          <w:sz w:val="24"/>
          <w:szCs w:val="24"/>
        </w:rPr>
        <w:t>Následující otázky jsou pouze pro ženy</w:t>
      </w:r>
      <w:r w:rsidRPr="009F71BE">
        <w:rPr>
          <w:rFonts w:ascii="Times New Roman" w:hAnsi="Times New Roman" w:cs="Times New Roman"/>
          <w:b/>
          <w:sz w:val="24"/>
          <w:szCs w:val="24"/>
        </w:rPr>
        <w:tab/>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24) Byla v minulém měsíci Vaše pochva příliš suchá při pohlavní aktivitě?</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25" style="position:absolute;margin-left:4.15pt;margin-top:34.55pt;width:20.25pt;height:13.5pt;z-index:251704320"/>
        </w:pict>
      </w:r>
      <w:r>
        <w:rPr>
          <w:rFonts w:ascii="Times New Roman" w:hAnsi="Times New Roman" w:cs="Times New Roman"/>
          <w:noProof/>
          <w:sz w:val="24"/>
          <w:szCs w:val="24"/>
          <w:lang w:eastAsia="cs-CZ"/>
        </w:rPr>
        <w:pict>
          <v:rect id="_x0000_s1126" style="position:absolute;margin-left:74.65pt;margin-top:34.55pt;width:20.25pt;height:13.5pt;z-index:251705344"/>
        </w:pict>
      </w:r>
      <w:r>
        <w:rPr>
          <w:rFonts w:ascii="Times New Roman" w:hAnsi="Times New Roman" w:cs="Times New Roman"/>
          <w:noProof/>
          <w:sz w:val="24"/>
          <w:szCs w:val="24"/>
          <w:lang w:eastAsia="cs-CZ"/>
        </w:rPr>
        <w:pict>
          <v:rect id="_x0000_s1127" style="position:absolute;margin-left:153.4pt;margin-top:34.55pt;width:20.25pt;height:13.5pt;z-index:251706368"/>
        </w:pict>
      </w:r>
      <w:r>
        <w:rPr>
          <w:rFonts w:ascii="Times New Roman" w:hAnsi="Times New Roman" w:cs="Times New Roman"/>
          <w:noProof/>
          <w:sz w:val="24"/>
          <w:szCs w:val="24"/>
          <w:lang w:eastAsia="cs-CZ"/>
        </w:rPr>
        <w:pict>
          <v:rect id="_x0000_s1128" style="position:absolute;margin-left:257.65pt;margin-top:34.55pt;width:20.25pt;height:13.5pt;z-index:251707392"/>
        </w:pict>
      </w:r>
      <w:r>
        <w:rPr>
          <w:rFonts w:ascii="Times New Roman" w:hAnsi="Times New Roman" w:cs="Times New Roman"/>
          <w:noProof/>
          <w:sz w:val="24"/>
          <w:szCs w:val="24"/>
          <w:lang w:eastAsia="cs-CZ"/>
        </w:rPr>
        <w:pict>
          <v:rect id="_x0000_s1129" style="position:absolute;margin-left:367.9pt;margin-top:34.55pt;width:20.25pt;height:13.5pt;z-index:25170841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Nelze zvolit                                 </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žádnou z možností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25) Měla jste v minulém měsíci potíže s dosažením orgasmu?</w:t>
      </w:r>
    </w:p>
    <w:p w:rsidR="00EF65D1" w:rsidRPr="009F71BE" w:rsidRDefault="00CE7D5D" w:rsidP="00F45A5A">
      <w:pPr>
        <w:rPr>
          <w:rFonts w:ascii="Times New Roman" w:hAnsi="Times New Roman" w:cs="Times New Roman"/>
          <w:sz w:val="24"/>
          <w:szCs w:val="24"/>
        </w:rPr>
      </w:pPr>
      <w:r>
        <w:rPr>
          <w:rFonts w:ascii="Times New Roman" w:hAnsi="Times New Roman" w:cs="Times New Roman"/>
          <w:noProof/>
          <w:sz w:val="24"/>
          <w:szCs w:val="24"/>
          <w:lang w:eastAsia="cs-CZ"/>
        </w:rPr>
        <w:pict>
          <v:rect id="_x0000_s1130" style="position:absolute;margin-left:4.15pt;margin-top:34.55pt;width:20.25pt;height:13.5pt;z-index:251709440"/>
        </w:pict>
      </w:r>
      <w:r>
        <w:rPr>
          <w:rFonts w:ascii="Times New Roman" w:hAnsi="Times New Roman" w:cs="Times New Roman"/>
          <w:noProof/>
          <w:sz w:val="24"/>
          <w:szCs w:val="24"/>
          <w:lang w:eastAsia="cs-CZ"/>
        </w:rPr>
        <w:pict>
          <v:rect id="_x0000_s1131" style="position:absolute;margin-left:74.65pt;margin-top:34.55pt;width:20.25pt;height:13.5pt;z-index:251710464"/>
        </w:pict>
      </w:r>
      <w:r>
        <w:rPr>
          <w:rFonts w:ascii="Times New Roman" w:hAnsi="Times New Roman" w:cs="Times New Roman"/>
          <w:noProof/>
          <w:sz w:val="24"/>
          <w:szCs w:val="24"/>
          <w:lang w:eastAsia="cs-CZ"/>
        </w:rPr>
        <w:pict>
          <v:rect id="_x0000_s1132" style="position:absolute;margin-left:153.4pt;margin-top:34.55pt;width:20.25pt;height:13.5pt;z-index:251711488"/>
        </w:pict>
      </w:r>
      <w:r>
        <w:rPr>
          <w:rFonts w:ascii="Times New Roman" w:hAnsi="Times New Roman" w:cs="Times New Roman"/>
          <w:noProof/>
          <w:sz w:val="24"/>
          <w:szCs w:val="24"/>
          <w:lang w:eastAsia="cs-CZ"/>
        </w:rPr>
        <w:pict>
          <v:rect id="_x0000_s1133" style="position:absolute;margin-left:257.65pt;margin-top:34.55pt;width:20.25pt;height:13.5pt;z-index:251712512"/>
        </w:pict>
      </w:r>
      <w:r>
        <w:rPr>
          <w:rFonts w:ascii="Times New Roman" w:hAnsi="Times New Roman" w:cs="Times New Roman"/>
          <w:noProof/>
          <w:sz w:val="24"/>
          <w:szCs w:val="24"/>
          <w:lang w:eastAsia="cs-CZ"/>
        </w:rPr>
        <w:pict>
          <v:rect id="_x0000_s1134" style="position:absolute;margin-left:367.9pt;margin-top:34.55pt;width:20.25pt;height:13.5pt;z-index:251713536"/>
        </w:pict>
      </w:r>
      <w:r w:rsidR="00EF65D1" w:rsidRPr="009F71BE">
        <w:rPr>
          <w:rFonts w:ascii="Times New Roman" w:hAnsi="Times New Roman" w:cs="Times New Roman"/>
          <w:sz w:val="24"/>
          <w:szCs w:val="24"/>
        </w:rPr>
        <w:t>Nikdy</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Občas</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Pravidelně</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Často</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Nelze zvolit                                 </w:t>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r>
      <w:r w:rsidR="00EF65D1" w:rsidRPr="009F71BE">
        <w:rPr>
          <w:rFonts w:ascii="Times New Roman" w:hAnsi="Times New Roman" w:cs="Times New Roman"/>
          <w:sz w:val="24"/>
          <w:szCs w:val="24"/>
        </w:rPr>
        <w:tab/>
        <w:t xml:space="preserve"> žádnou z možností</w:t>
      </w:r>
    </w:p>
    <w:p w:rsidR="00EF65D1" w:rsidRPr="009F71BE" w:rsidRDefault="00EF65D1" w:rsidP="00F45A5A">
      <w:pPr>
        <w:rPr>
          <w:rFonts w:ascii="Times New Roman" w:hAnsi="Times New Roman" w:cs="Times New Roman"/>
          <w:sz w:val="24"/>
          <w:szCs w:val="24"/>
        </w:rPr>
      </w:pPr>
    </w:p>
    <w:p w:rsidR="00EF65D1" w:rsidRPr="009F71BE" w:rsidRDefault="00EF65D1" w:rsidP="00F45A5A">
      <w:pPr>
        <w:rPr>
          <w:rFonts w:ascii="Times New Roman" w:hAnsi="Times New Roman" w:cs="Times New Roman"/>
          <w:sz w:val="24"/>
          <w:szCs w:val="24"/>
        </w:rPr>
      </w:pPr>
    </w:p>
    <w:p w:rsidR="00EF65D1" w:rsidRPr="009F71BE" w:rsidRDefault="00EF65D1" w:rsidP="00F45A5A">
      <w:pPr>
        <w:pBdr>
          <w:top w:val="single" w:sz="4" w:space="1" w:color="auto"/>
        </w:pBdr>
        <w:rPr>
          <w:rFonts w:ascii="Times New Roman" w:hAnsi="Times New Roman" w:cs="Times New Roman"/>
          <w:b/>
          <w:sz w:val="24"/>
          <w:szCs w:val="24"/>
        </w:rPr>
      </w:pPr>
      <w:r w:rsidRPr="009F71BE">
        <w:rPr>
          <w:rFonts w:ascii="Times New Roman" w:hAnsi="Times New Roman" w:cs="Times New Roman"/>
          <w:b/>
          <w:sz w:val="24"/>
          <w:szCs w:val="24"/>
        </w:rPr>
        <w:t>Následující otázky jsou pro všechny vyšetřované</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Níže uvedené otázky se týkají užívání léků – jak léků na lékařský předpis, tak i léků volně prodejných. </w:t>
      </w:r>
      <w:proofErr w:type="gramStart"/>
      <w:r w:rsidRPr="009F71BE">
        <w:rPr>
          <w:rFonts w:ascii="Times New Roman" w:hAnsi="Times New Roman" w:cs="Times New Roman"/>
          <w:sz w:val="24"/>
          <w:szCs w:val="24"/>
        </w:rPr>
        <w:t>Pokud  lék</w:t>
      </w:r>
      <w:proofErr w:type="gramEnd"/>
      <w:r w:rsidRPr="009F71BE">
        <w:rPr>
          <w:rFonts w:ascii="Times New Roman" w:hAnsi="Times New Roman" w:cs="Times New Roman"/>
          <w:sz w:val="24"/>
          <w:szCs w:val="24"/>
        </w:rPr>
        <w:t xml:space="preserve"> užíváte, uveďte jeho název.</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26) Užíval (užívala) jste v minulém měsíci léky </w:t>
      </w:r>
      <w:proofErr w:type="gramStart"/>
      <w:r w:rsidRPr="009F71BE">
        <w:rPr>
          <w:rFonts w:ascii="Times New Roman" w:hAnsi="Times New Roman" w:cs="Times New Roman"/>
          <w:sz w:val="24"/>
          <w:szCs w:val="24"/>
        </w:rPr>
        <w:t>na</w:t>
      </w:r>
      <w:proofErr w:type="gramEnd"/>
      <w:r w:rsidRPr="009F71BE">
        <w:rPr>
          <w:rFonts w:ascii="Times New Roman" w:hAnsi="Times New Roman" w:cs="Times New Roman"/>
          <w:sz w:val="24"/>
          <w:szCs w:val="24"/>
        </w:rPr>
        <w:t>:</w:t>
      </w:r>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a) zácpu?</w:t>
      </w:r>
      <w:r w:rsidRPr="009F71BE">
        <w:rPr>
          <w:rFonts w:ascii="Times New Roman" w:hAnsi="Times New Roman" w:cs="Times New Roman"/>
          <w:sz w:val="24"/>
          <w:szCs w:val="24"/>
        </w:rPr>
        <w:tab/>
      </w:r>
      <w:r w:rsidRPr="009F71BE">
        <w:rPr>
          <w:rFonts w:ascii="Times New Roman" w:hAnsi="Times New Roman" w:cs="Times New Roman"/>
          <w:sz w:val="24"/>
          <w:szCs w:val="24"/>
        </w:rPr>
        <w:tab/>
      </w:r>
      <w:r w:rsidRPr="009F71BE">
        <w:rPr>
          <w:rFonts w:ascii="Times New Roman" w:hAnsi="Times New Roman" w:cs="Times New Roman"/>
          <w:sz w:val="24"/>
          <w:szCs w:val="24"/>
        </w:rPr>
        <w:tab/>
        <w:t>ne</w:t>
      </w:r>
      <w:r w:rsidRPr="009F71BE">
        <w:rPr>
          <w:rFonts w:ascii="Times New Roman" w:hAnsi="Times New Roman" w:cs="Times New Roman"/>
          <w:sz w:val="24"/>
          <w:szCs w:val="24"/>
        </w:rPr>
        <w:tab/>
        <w:t>ano</w:t>
      </w:r>
      <w:r w:rsidRPr="009F71BE">
        <w:rPr>
          <w:rFonts w:ascii="Times New Roman" w:hAnsi="Times New Roman" w:cs="Times New Roman"/>
          <w:sz w:val="24"/>
          <w:szCs w:val="24"/>
        </w:rPr>
        <w:tab/>
        <w:t>……………………………………………</w:t>
      </w:r>
      <w:proofErr w:type="gramStart"/>
      <w:r w:rsidRPr="009F71BE">
        <w:rPr>
          <w:rFonts w:ascii="Times New Roman" w:hAnsi="Times New Roman" w:cs="Times New Roman"/>
          <w:sz w:val="24"/>
          <w:szCs w:val="24"/>
        </w:rPr>
        <w:t>…..</w:t>
      </w:r>
      <w:proofErr w:type="gramEnd"/>
    </w:p>
    <w:p w:rsidR="00EF65D1" w:rsidRPr="009F71BE" w:rsidRDefault="00E4431B" w:rsidP="00F45A5A">
      <w:pPr>
        <w:rPr>
          <w:rFonts w:ascii="Times New Roman" w:hAnsi="Times New Roman" w:cs="Times New Roman"/>
          <w:sz w:val="24"/>
          <w:szCs w:val="24"/>
        </w:rPr>
      </w:pPr>
      <w:r>
        <w:rPr>
          <w:rFonts w:ascii="Times New Roman" w:hAnsi="Times New Roman" w:cs="Times New Roman"/>
          <w:sz w:val="24"/>
          <w:szCs w:val="24"/>
        </w:rPr>
        <w:t>b) potíže s močením?</w:t>
      </w:r>
      <w:r>
        <w:rPr>
          <w:rFonts w:ascii="Times New Roman" w:hAnsi="Times New Roman" w:cs="Times New Roman"/>
          <w:sz w:val="24"/>
          <w:szCs w:val="24"/>
        </w:rPr>
        <w:tab/>
      </w:r>
      <w:r>
        <w:rPr>
          <w:rFonts w:ascii="Times New Roman" w:hAnsi="Times New Roman" w:cs="Times New Roman"/>
          <w:sz w:val="24"/>
          <w:szCs w:val="24"/>
        </w:rPr>
        <w:tab/>
        <w:t>n</w:t>
      </w:r>
      <w:r w:rsidR="00EF65D1" w:rsidRPr="009F71BE">
        <w:rPr>
          <w:rFonts w:ascii="Times New Roman" w:hAnsi="Times New Roman" w:cs="Times New Roman"/>
          <w:sz w:val="24"/>
          <w:szCs w:val="24"/>
        </w:rPr>
        <w:t>e</w:t>
      </w:r>
      <w:r w:rsidR="00EF65D1" w:rsidRPr="009F71BE">
        <w:rPr>
          <w:rFonts w:ascii="Times New Roman" w:hAnsi="Times New Roman" w:cs="Times New Roman"/>
          <w:sz w:val="24"/>
          <w:szCs w:val="24"/>
        </w:rPr>
        <w:tab/>
        <w:t>ano</w:t>
      </w:r>
      <w:r w:rsidR="00EF65D1" w:rsidRPr="009F71BE">
        <w:rPr>
          <w:rFonts w:ascii="Times New Roman" w:hAnsi="Times New Roman" w:cs="Times New Roman"/>
          <w:sz w:val="24"/>
          <w:szCs w:val="24"/>
        </w:rPr>
        <w:tab/>
        <w:t>……………………………………………</w:t>
      </w:r>
      <w:proofErr w:type="gramStart"/>
      <w:r w:rsidR="00EF65D1" w:rsidRPr="009F71BE">
        <w:rPr>
          <w:rFonts w:ascii="Times New Roman" w:hAnsi="Times New Roman" w:cs="Times New Roman"/>
          <w:sz w:val="24"/>
          <w:szCs w:val="24"/>
        </w:rPr>
        <w:t>…..</w:t>
      </w:r>
      <w:proofErr w:type="gramEnd"/>
    </w:p>
    <w:p w:rsidR="00EF65D1" w:rsidRPr="009F71BE" w:rsidRDefault="00E4431B" w:rsidP="00F45A5A">
      <w:pPr>
        <w:rPr>
          <w:rFonts w:ascii="Times New Roman" w:hAnsi="Times New Roman" w:cs="Times New Roman"/>
          <w:sz w:val="24"/>
          <w:szCs w:val="24"/>
        </w:rPr>
      </w:pPr>
      <w:r>
        <w:rPr>
          <w:rFonts w:ascii="Times New Roman" w:hAnsi="Times New Roman" w:cs="Times New Roman"/>
          <w:sz w:val="24"/>
          <w:szCs w:val="24"/>
        </w:rPr>
        <w:t>c) krevní tlak?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w:t>
      </w:r>
      <w:r w:rsidR="00EF65D1" w:rsidRPr="009F71BE">
        <w:rPr>
          <w:rFonts w:ascii="Times New Roman" w:hAnsi="Times New Roman" w:cs="Times New Roman"/>
          <w:sz w:val="24"/>
          <w:szCs w:val="24"/>
        </w:rPr>
        <w:t>e</w:t>
      </w:r>
      <w:r w:rsidR="00EF65D1" w:rsidRPr="009F71BE">
        <w:rPr>
          <w:rFonts w:ascii="Times New Roman" w:hAnsi="Times New Roman" w:cs="Times New Roman"/>
          <w:sz w:val="24"/>
          <w:szCs w:val="24"/>
        </w:rPr>
        <w:tab/>
        <w:t>ano</w:t>
      </w:r>
      <w:r w:rsidR="00EF65D1" w:rsidRPr="009F71BE">
        <w:rPr>
          <w:rFonts w:ascii="Times New Roman" w:hAnsi="Times New Roman" w:cs="Times New Roman"/>
          <w:sz w:val="24"/>
          <w:szCs w:val="24"/>
        </w:rPr>
        <w:tab/>
        <w:t>……………………………………………</w:t>
      </w:r>
      <w:proofErr w:type="gramStart"/>
      <w:r w:rsidR="00EF65D1" w:rsidRPr="009F71BE">
        <w:rPr>
          <w:rFonts w:ascii="Times New Roman" w:hAnsi="Times New Roman" w:cs="Times New Roman"/>
          <w:sz w:val="24"/>
          <w:szCs w:val="24"/>
        </w:rPr>
        <w:t>…..</w:t>
      </w:r>
      <w:proofErr w:type="gramEnd"/>
    </w:p>
    <w:p w:rsidR="00EF65D1" w:rsidRPr="009F71BE" w:rsidRDefault="00EF65D1" w:rsidP="00F45A5A">
      <w:pPr>
        <w:rPr>
          <w:rFonts w:ascii="Times New Roman" w:hAnsi="Times New Roman" w:cs="Times New Roman"/>
          <w:sz w:val="24"/>
          <w:szCs w:val="24"/>
        </w:rPr>
      </w:pPr>
      <w:r w:rsidRPr="009F71BE">
        <w:rPr>
          <w:rFonts w:ascii="Times New Roman" w:hAnsi="Times New Roman" w:cs="Times New Roman"/>
          <w:sz w:val="24"/>
          <w:szCs w:val="24"/>
        </w:rPr>
        <w:t xml:space="preserve">d) </w:t>
      </w:r>
      <w:r w:rsidR="0073485C">
        <w:rPr>
          <w:rFonts w:ascii="Times New Roman" w:hAnsi="Times New Roman" w:cs="Times New Roman"/>
          <w:sz w:val="24"/>
          <w:szCs w:val="24"/>
        </w:rPr>
        <w:t>jiné</w:t>
      </w:r>
      <w:r w:rsidR="00E4431B">
        <w:rPr>
          <w:rFonts w:ascii="Times New Roman" w:hAnsi="Times New Roman" w:cs="Times New Roman"/>
          <w:sz w:val="24"/>
          <w:szCs w:val="24"/>
        </w:rPr>
        <w:t xml:space="preserve"> příznaky?</w:t>
      </w:r>
      <w:r w:rsidR="00E4431B">
        <w:rPr>
          <w:rFonts w:ascii="Times New Roman" w:hAnsi="Times New Roman" w:cs="Times New Roman"/>
          <w:sz w:val="24"/>
          <w:szCs w:val="24"/>
        </w:rPr>
        <w:tab/>
      </w:r>
      <w:r w:rsidR="00E4431B">
        <w:rPr>
          <w:rFonts w:ascii="Times New Roman" w:hAnsi="Times New Roman" w:cs="Times New Roman"/>
          <w:sz w:val="24"/>
          <w:szCs w:val="24"/>
        </w:rPr>
        <w:tab/>
        <w:t>n</w:t>
      </w:r>
      <w:r w:rsidRPr="009F71BE">
        <w:rPr>
          <w:rFonts w:ascii="Times New Roman" w:hAnsi="Times New Roman" w:cs="Times New Roman"/>
          <w:sz w:val="24"/>
          <w:szCs w:val="24"/>
        </w:rPr>
        <w:t>e</w:t>
      </w:r>
      <w:r w:rsidRPr="009F71BE">
        <w:rPr>
          <w:rFonts w:ascii="Times New Roman" w:hAnsi="Times New Roman" w:cs="Times New Roman"/>
          <w:sz w:val="24"/>
          <w:szCs w:val="24"/>
        </w:rPr>
        <w:tab/>
        <w:t>ano</w:t>
      </w:r>
      <w:r w:rsidRPr="009F71BE">
        <w:rPr>
          <w:rFonts w:ascii="Times New Roman" w:hAnsi="Times New Roman" w:cs="Times New Roman"/>
          <w:sz w:val="24"/>
          <w:szCs w:val="24"/>
        </w:rPr>
        <w:tab/>
        <w:t xml:space="preserve">………………………………………………..                                                                                             </w:t>
      </w:r>
      <w:r w:rsidRPr="009F71BE">
        <w:rPr>
          <w:rFonts w:ascii="Times New Roman" w:hAnsi="Times New Roman" w:cs="Times New Roman"/>
          <w:i/>
          <w:sz w:val="24"/>
          <w:szCs w:val="24"/>
        </w:rPr>
        <w:t xml:space="preserve">( kromě příznaků vztahujících </w:t>
      </w:r>
      <w:proofErr w:type="gramStart"/>
      <w:r w:rsidRPr="009F71BE">
        <w:rPr>
          <w:rFonts w:ascii="Times New Roman" w:hAnsi="Times New Roman" w:cs="Times New Roman"/>
          <w:i/>
          <w:sz w:val="24"/>
          <w:szCs w:val="24"/>
        </w:rPr>
        <w:t xml:space="preserve">se                                                                                                      </w:t>
      </w:r>
      <w:r w:rsidR="00B36744">
        <w:rPr>
          <w:rFonts w:ascii="Times New Roman" w:hAnsi="Times New Roman" w:cs="Times New Roman"/>
          <w:i/>
          <w:sz w:val="24"/>
          <w:szCs w:val="24"/>
        </w:rPr>
        <w:t xml:space="preserve">                     </w:t>
      </w:r>
      <w:r w:rsidRPr="009F71BE">
        <w:rPr>
          <w:rFonts w:ascii="Times New Roman" w:hAnsi="Times New Roman" w:cs="Times New Roman"/>
          <w:i/>
          <w:sz w:val="24"/>
          <w:szCs w:val="24"/>
        </w:rPr>
        <w:t>k Parkinsonově</w:t>
      </w:r>
      <w:proofErr w:type="gramEnd"/>
      <w:r w:rsidRPr="009F71BE">
        <w:rPr>
          <w:rFonts w:ascii="Times New Roman" w:hAnsi="Times New Roman" w:cs="Times New Roman"/>
          <w:i/>
          <w:sz w:val="24"/>
          <w:szCs w:val="24"/>
        </w:rPr>
        <w:t xml:space="preserve"> nemoci)</w:t>
      </w:r>
      <w:r w:rsidRPr="009F71BE">
        <w:rPr>
          <w:rFonts w:ascii="Times New Roman" w:hAnsi="Times New Roman" w:cs="Times New Roman"/>
          <w:sz w:val="24"/>
          <w:szCs w:val="24"/>
        </w:rPr>
        <w:tab/>
      </w:r>
    </w:p>
    <w:p w:rsidR="00EF65D1" w:rsidRPr="009F71BE" w:rsidRDefault="00EF65D1" w:rsidP="00F45A5A">
      <w:pPr>
        <w:spacing w:line="360" w:lineRule="auto"/>
        <w:rPr>
          <w:rFonts w:ascii="Times New Roman" w:hAnsi="Times New Roman" w:cs="Times New Roman"/>
          <w:sz w:val="24"/>
          <w:szCs w:val="24"/>
        </w:rPr>
      </w:pPr>
    </w:p>
    <w:p w:rsidR="00EF65D1" w:rsidRPr="009F71BE" w:rsidRDefault="00EF65D1" w:rsidP="00F45A5A">
      <w:pPr>
        <w:shd w:val="clear" w:color="auto" w:fill="FFFFFF"/>
        <w:spacing w:before="240" w:after="120" w:line="240" w:lineRule="auto"/>
        <w:outlineLvl w:val="0"/>
        <w:rPr>
          <w:rFonts w:ascii="Times New Roman" w:hAnsi="Times New Roman" w:cs="Times New Roman"/>
          <w:b/>
          <w:sz w:val="24"/>
          <w:szCs w:val="24"/>
        </w:rPr>
      </w:pPr>
    </w:p>
    <w:p w:rsidR="009506F8" w:rsidRPr="009F71BE" w:rsidRDefault="009506F8" w:rsidP="00F45A5A">
      <w:pPr>
        <w:shd w:val="clear" w:color="auto" w:fill="FFFFFF"/>
        <w:spacing w:before="240" w:after="120" w:line="240" w:lineRule="auto"/>
        <w:outlineLvl w:val="0"/>
        <w:rPr>
          <w:rFonts w:ascii="Times New Roman" w:hAnsi="Times New Roman" w:cs="Times New Roman"/>
          <w:b/>
          <w:sz w:val="24"/>
          <w:szCs w:val="24"/>
        </w:rPr>
      </w:pPr>
    </w:p>
    <w:p w:rsidR="009506F8" w:rsidRPr="009F71BE" w:rsidRDefault="009506F8" w:rsidP="00F45A5A">
      <w:pPr>
        <w:shd w:val="clear" w:color="auto" w:fill="FFFFFF"/>
        <w:spacing w:before="240" w:after="120" w:line="240" w:lineRule="auto"/>
        <w:outlineLvl w:val="0"/>
        <w:rPr>
          <w:rFonts w:ascii="Times New Roman" w:hAnsi="Times New Roman" w:cs="Times New Roman"/>
          <w:b/>
          <w:sz w:val="24"/>
          <w:szCs w:val="24"/>
        </w:rPr>
      </w:pPr>
    </w:p>
    <w:p w:rsidR="009506F8" w:rsidRPr="009F71BE" w:rsidRDefault="009506F8" w:rsidP="00F45A5A">
      <w:pPr>
        <w:shd w:val="clear" w:color="auto" w:fill="FFFFFF"/>
        <w:spacing w:before="240" w:after="120" w:line="240" w:lineRule="auto"/>
        <w:outlineLvl w:val="0"/>
        <w:rPr>
          <w:rFonts w:ascii="Times New Roman" w:hAnsi="Times New Roman" w:cs="Times New Roman"/>
          <w:b/>
          <w:sz w:val="24"/>
          <w:szCs w:val="24"/>
        </w:rPr>
      </w:pPr>
    </w:p>
    <w:p w:rsidR="009506F8" w:rsidRPr="009F71BE" w:rsidRDefault="009506F8" w:rsidP="00F45A5A">
      <w:pPr>
        <w:shd w:val="clear" w:color="auto" w:fill="FFFFFF"/>
        <w:spacing w:before="240" w:after="120" w:line="240" w:lineRule="auto"/>
        <w:outlineLvl w:val="0"/>
        <w:rPr>
          <w:rFonts w:ascii="Times New Roman" w:hAnsi="Times New Roman" w:cs="Times New Roman"/>
          <w:b/>
          <w:sz w:val="24"/>
          <w:szCs w:val="24"/>
        </w:rPr>
      </w:pPr>
    </w:p>
    <w:p w:rsidR="009506F8" w:rsidRPr="009F71BE" w:rsidRDefault="009506F8" w:rsidP="00F45A5A">
      <w:pPr>
        <w:shd w:val="clear" w:color="auto" w:fill="FFFFFF"/>
        <w:spacing w:before="240" w:after="120" w:line="240" w:lineRule="auto"/>
        <w:outlineLvl w:val="0"/>
        <w:rPr>
          <w:rFonts w:ascii="Times New Roman" w:hAnsi="Times New Roman" w:cs="Times New Roman"/>
          <w:b/>
          <w:sz w:val="24"/>
          <w:szCs w:val="24"/>
        </w:rPr>
      </w:pPr>
    </w:p>
    <w:p w:rsidR="009506F8" w:rsidRPr="009F71BE" w:rsidRDefault="009506F8" w:rsidP="00F45A5A">
      <w:pPr>
        <w:shd w:val="clear" w:color="auto" w:fill="FFFFFF"/>
        <w:spacing w:before="240" w:after="120" w:line="240" w:lineRule="auto"/>
        <w:outlineLvl w:val="0"/>
        <w:rPr>
          <w:rFonts w:ascii="Times New Roman" w:hAnsi="Times New Roman" w:cs="Times New Roman"/>
          <w:b/>
          <w:sz w:val="24"/>
          <w:szCs w:val="24"/>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3F6393" w:rsidRPr="009F71BE" w:rsidRDefault="003F6393" w:rsidP="00F45A5A">
      <w:pPr>
        <w:autoSpaceDE w:val="0"/>
        <w:autoSpaceDN w:val="0"/>
        <w:adjustRightInd w:val="0"/>
        <w:spacing w:after="0" w:line="240" w:lineRule="auto"/>
        <w:rPr>
          <w:rFonts w:ascii="Times New Roman" w:hAnsi="Times New Roman" w:cs="Times New Roman"/>
          <w:color w:val="004539"/>
          <w:sz w:val="20"/>
          <w:szCs w:val="20"/>
        </w:rPr>
      </w:pPr>
    </w:p>
    <w:p w:rsidR="006612EF" w:rsidRPr="009F71BE" w:rsidRDefault="006612EF" w:rsidP="00F45A5A">
      <w:pPr>
        <w:spacing w:line="360" w:lineRule="auto"/>
        <w:rPr>
          <w:rFonts w:ascii="Times New Roman" w:hAnsi="Times New Roman" w:cs="Times New Roman"/>
          <w:b/>
          <w:sz w:val="24"/>
          <w:szCs w:val="24"/>
        </w:rPr>
      </w:pPr>
    </w:p>
    <w:p w:rsidR="00B36744" w:rsidRDefault="00B36744" w:rsidP="00F45A5A">
      <w:pPr>
        <w:spacing w:line="360" w:lineRule="auto"/>
        <w:rPr>
          <w:rFonts w:ascii="Times New Roman" w:hAnsi="Times New Roman" w:cs="Times New Roman"/>
          <w:b/>
          <w:sz w:val="24"/>
          <w:szCs w:val="24"/>
        </w:rPr>
      </w:pPr>
    </w:p>
    <w:p w:rsidR="00E567A2"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4</w:t>
      </w:r>
      <w:r w:rsidR="00B032B0" w:rsidRPr="009F71BE">
        <w:rPr>
          <w:rFonts w:ascii="Times New Roman" w:hAnsi="Times New Roman" w:cs="Times New Roman"/>
          <w:b/>
          <w:sz w:val="24"/>
          <w:szCs w:val="24"/>
        </w:rPr>
        <w:tab/>
      </w:r>
      <w:r w:rsidR="00E567A2" w:rsidRPr="009F71BE">
        <w:rPr>
          <w:rFonts w:ascii="Times New Roman" w:hAnsi="Times New Roman" w:cs="Times New Roman"/>
          <w:b/>
          <w:sz w:val="24"/>
          <w:szCs w:val="24"/>
        </w:rPr>
        <w:t>Chromogranin A a jeho možné využití v diagnostice Parkinsonovy nemoci</w:t>
      </w:r>
    </w:p>
    <w:p w:rsidR="00E567A2" w:rsidRPr="009F71BE" w:rsidRDefault="00E567A2" w:rsidP="003C6D61">
      <w:pPr>
        <w:spacing w:line="360" w:lineRule="auto"/>
        <w:jc w:val="both"/>
        <w:rPr>
          <w:rFonts w:ascii="Times New Roman" w:hAnsi="Times New Roman" w:cs="Times New Roman"/>
          <w:b/>
          <w:sz w:val="24"/>
          <w:szCs w:val="24"/>
        </w:rPr>
      </w:pPr>
    </w:p>
    <w:p w:rsidR="00E567A2"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4</w:t>
      </w:r>
      <w:r w:rsidR="00B032B0" w:rsidRPr="009F71BE">
        <w:rPr>
          <w:rFonts w:ascii="Times New Roman" w:hAnsi="Times New Roman" w:cs="Times New Roman"/>
          <w:b/>
          <w:sz w:val="24"/>
          <w:szCs w:val="24"/>
        </w:rPr>
        <w:t>.1</w:t>
      </w:r>
      <w:r w:rsidR="00B032B0" w:rsidRPr="009F71BE">
        <w:rPr>
          <w:rFonts w:ascii="Times New Roman" w:hAnsi="Times New Roman" w:cs="Times New Roman"/>
          <w:b/>
          <w:sz w:val="24"/>
          <w:szCs w:val="24"/>
        </w:rPr>
        <w:tab/>
      </w:r>
      <w:r w:rsidR="00E567A2" w:rsidRPr="009F71BE">
        <w:rPr>
          <w:rFonts w:ascii="Times New Roman" w:hAnsi="Times New Roman" w:cs="Times New Roman"/>
          <w:b/>
          <w:sz w:val="24"/>
          <w:szCs w:val="24"/>
        </w:rPr>
        <w:t>Chromogranin A</w:t>
      </w:r>
      <w:r w:rsidR="00B032B0" w:rsidRPr="009F71BE">
        <w:rPr>
          <w:rFonts w:ascii="Times New Roman" w:hAnsi="Times New Roman" w:cs="Times New Roman"/>
          <w:b/>
          <w:sz w:val="24"/>
          <w:szCs w:val="24"/>
        </w:rPr>
        <w:t xml:space="preserve"> – obecná charakteristika proteinu</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Širší rodina „graninů“ zahrnuje chromograniny (A-C) a sekretograniny (I-VI), obsažené v sekrečních granulích neuroendokrinních buněk. Chromogranin A (CgA) je kyselý solubilní protein skladovaný a uvolňovaný z vezikul společně s kat</w:t>
      </w:r>
      <w:r w:rsidR="004F0B75">
        <w:rPr>
          <w:rFonts w:ascii="Times New Roman" w:hAnsi="Times New Roman" w:cs="Times New Roman"/>
          <w:sz w:val="24"/>
          <w:szCs w:val="24"/>
        </w:rPr>
        <w:t>echolaminy. Byl poprvé</w:t>
      </w:r>
      <w:r w:rsidR="00207301" w:rsidRPr="009F71BE">
        <w:rPr>
          <w:rFonts w:ascii="Times New Roman" w:hAnsi="Times New Roman" w:cs="Times New Roman"/>
          <w:sz w:val="24"/>
          <w:szCs w:val="24"/>
        </w:rPr>
        <w:t xml:space="preserve"> izolován</w:t>
      </w:r>
      <w:r w:rsidRPr="009F71BE">
        <w:rPr>
          <w:rFonts w:ascii="Times New Roman" w:hAnsi="Times New Roman" w:cs="Times New Roman"/>
          <w:sz w:val="24"/>
          <w:szCs w:val="24"/>
        </w:rPr>
        <w:t xml:space="preserve"> z chromafinních buněk dřeně nadledvin roku 1965 (Banks a Helle 1965). Krátce nato byla jeho přítomnost prokázána napříč celým neuroendokrinním systémem, </w:t>
      </w:r>
      <w:proofErr w:type="gramStart"/>
      <w:r w:rsidRPr="009F71BE">
        <w:rPr>
          <w:rFonts w:ascii="Times New Roman" w:hAnsi="Times New Roman" w:cs="Times New Roman"/>
          <w:sz w:val="24"/>
          <w:szCs w:val="24"/>
        </w:rPr>
        <w:t xml:space="preserve">jak </w:t>
      </w:r>
      <w:r w:rsidR="004F0B75">
        <w:rPr>
          <w:rFonts w:ascii="Times New Roman" w:hAnsi="Times New Roman" w:cs="Times New Roman"/>
          <w:sz w:val="24"/>
          <w:szCs w:val="24"/>
        </w:rPr>
        <w:t xml:space="preserve">              </w:t>
      </w:r>
      <w:r w:rsidRPr="009F71BE">
        <w:rPr>
          <w:rFonts w:ascii="Times New Roman" w:hAnsi="Times New Roman" w:cs="Times New Roman"/>
          <w:sz w:val="24"/>
          <w:szCs w:val="24"/>
        </w:rPr>
        <w:t>v sekrečních</w:t>
      </w:r>
      <w:proofErr w:type="gramEnd"/>
      <w:r w:rsidRPr="009F71BE">
        <w:rPr>
          <w:rFonts w:ascii="Times New Roman" w:hAnsi="Times New Roman" w:cs="Times New Roman"/>
          <w:sz w:val="24"/>
          <w:szCs w:val="24"/>
        </w:rPr>
        <w:t xml:space="preserve"> endokrinních buňkách, tak v centrálních i periferních neuronech (Taupenot</w:t>
      </w:r>
      <w:r w:rsidR="007B2C6D"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2003). </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Účinky CgA můžeme rozdělit do dvou oblastí: působení na úrovni intracelulární a na úrovni extracelulární.</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Intracelulární působení CgA</w:t>
      </w:r>
      <w:r w:rsidRPr="009F71BE">
        <w:rPr>
          <w:rFonts w:ascii="Times New Roman" w:hAnsi="Times New Roman" w:cs="Times New Roman"/>
          <w:sz w:val="24"/>
          <w:szCs w:val="24"/>
        </w:rPr>
        <w:t>:</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Tzv. „dense-core“ sekreční granule chromafinních buněk obsahují </w:t>
      </w:r>
      <w:proofErr w:type="gramStart"/>
      <w:r w:rsidRPr="009F71BE">
        <w:rPr>
          <w:rFonts w:ascii="Times New Roman" w:hAnsi="Times New Roman" w:cs="Times New Roman"/>
          <w:sz w:val="24"/>
          <w:szCs w:val="24"/>
        </w:rPr>
        <w:t xml:space="preserve">katecholaminy </w:t>
      </w:r>
      <w:r w:rsidR="00B3215E">
        <w:rPr>
          <w:rFonts w:ascii="Times New Roman" w:hAnsi="Times New Roman" w:cs="Times New Roman"/>
          <w:sz w:val="24"/>
          <w:szCs w:val="24"/>
        </w:rPr>
        <w:t xml:space="preserve">       </w:t>
      </w:r>
      <w:r w:rsidRPr="009F71BE">
        <w:rPr>
          <w:rFonts w:ascii="Times New Roman" w:hAnsi="Times New Roman" w:cs="Times New Roman"/>
          <w:sz w:val="24"/>
          <w:szCs w:val="24"/>
        </w:rPr>
        <w:t>a ATP</w:t>
      </w:r>
      <w:proofErr w:type="gramEnd"/>
      <w:r w:rsidRPr="009F71BE">
        <w:rPr>
          <w:rFonts w:ascii="Times New Roman" w:hAnsi="Times New Roman" w:cs="Times New Roman"/>
          <w:sz w:val="24"/>
          <w:szCs w:val="24"/>
        </w:rPr>
        <w:t xml:space="preserve">, které jsou vázány s CgA. Mimo tyto substance granule dále obsahují </w:t>
      </w:r>
      <w:proofErr w:type="gramStart"/>
      <w:r w:rsidRPr="009F71BE">
        <w:rPr>
          <w:rFonts w:ascii="Times New Roman" w:hAnsi="Times New Roman" w:cs="Times New Roman"/>
          <w:sz w:val="24"/>
          <w:szCs w:val="24"/>
        </w:rPr>
        <w:t xml:space="preserve">neuropeptid Y </w:t>
      </w:r>
      <w:r w:rsidR="00B3215E">
        <w:rPr>
          <w:rFonts w:ascii="Times New Roman" w:hAnsi="Times New Roman" w:cs="Times New Roman"/>
          <w:sz w:val="24"/>
          <w:szCs w:val="24"/>
        </w:rPr>
        <w:t xml:space="preserve">   </w:t>
      </w:r>
      <w:r w:rsidRPr="009F71BE">
        <w:rPr>
          <w:rFonts w:ascii="Times New Roman" w:hAnsi="Times New Roman" w:cs="Times New Roman"/>
          <w:sz w:val="24"/>
          <w:szCs w:val="24"/>
        </w:rPr>
        <w:t>a proenkefalin</w:t>
      </w:r>
      <w:proofErr w:type="gramEnd"/>
      <w:r w:rsidRPr="009F71BE">
        <w:rPr>
          <w:rFonts w:ascii="Times New Roman" w:hAnsi="Times New Roman" w:cs="Times New Roman"/>
          <w:sz w:val="24"/>
          <w:szCs w:val="24"/>
        </w:rPr>
        <w:t>. Předchozí studie prokázaly důležitou roli CgA ve formaci těchto granul</w:t>
      </w:r>
      <w:r w:rsidR="00B3215E">
        <w:rPr>
          <w:rFonts w:ascii="Times New Roman" w:hAnsi="Times New Roman" w:cs="Times New Roman"/>
          <w:sz w:val="24"/>
          <w:szCs w:val="24"/>
        </w:rPr>
        <w:t>í</w:t>
      </w:r>
      <w:r w:rsidRPr="009F71BE">
        <w:rPr>
          <w:rFonts w:ascii="Times New Roman" w:hAnsi="Times New Roman" w:cs="Times New Roman"/>
          <w:sz w:val="24"/>
          <w:szCs w:val="24"/>
        </w:rPr>
        <w:t>.  Na zvířecích modelech se ukázalo, ž</w:t>
      </w:r>
      <w:r w:rsidR="0075505C">
        <w:rPr>
          <w:rFonts w:ascii="Times New Roman" w:hAnsi="Times New Roman" w:cs="Times New Roman"/>
          <w:sz w:val="24"/>
          <w:szCs w:val="24"/>
        </w:rPr>
        <w:t xml:space="preserve">e deplece CgA </w:t>
      </w:r>
      <w:proofErr w:type="gramStart"/>
      <w:r w:rsidR="0075505C">
        <w:rPr>
          <w:rFonts w:ascii="Times New Roman" w:hAnsi="Times New Roman" w:cs="Times New Roman"/>
          <w:sz w:val="24"/>
          <w:szCs w:val="24"/>
        </w:rPr>
        <w:t>vedla</w:t>
      </w:r>
      <w:proofErr w:type="gramEnd"/>
      <w:r w:rsidR="0075505C">
        <w:rPr>
          <w:rFonts w:ascii="Times New Roman" w:hAnsi="Times New Roman" w:cs="Times New Roman"/>
          <w:sz w:val="24"/>
          <w:szCs w:val="24"/>
        </w:rPr>
        <w:t xml:space="preserve"> ke </w:t>
      </w:r>
      <w:proofErr w:type="gramStart"/>
      <w:r w:rsidR="0075505C">
        <w:rPr>
          <w:rFonts w:ascii="Times New Roman" w:hAnsi="Times New Roman" w:cs="Times New Roman"/>
          <w:sz w:val="24"/>
          <w:szCs w:val="24"/>
        </w:rPr>
        <w:t>sníží</w:t>
      </w:r>
      <w:proofErr w:type="gramEnd"/>
      <w:r w:rsidRPr="009F71BE">
        <w:rPr>
          <w:rFonts w:ascii="Times New Roman" w:hAnsi="Times New Roman" w:cs="Times New Roman"/>
          <w:sz w:val="24"/>
          <w:szCs w:val="24"/>
        </w:rPr>
        <w:t xml:space="preserve"> množství intr</w:t>
      </w:r>
      <w:r w:rsidR="00E61EB0" w:rsidRPr="009F71BE">
        <w:rPr>
          <w:rFonts w:ascii="Times New Roman" w:hAnsi="Times New Roman" w:cs="Times New Roman"/>
          <w:sz w:val="24"/>
          <w:szCs w:val="24"/>
        </w:rPr>
        <w:t>acelulárních „dense-core“ vezikul</w:t>
      </w:r>
      <w:r w:rsidRPr="009F71BE">
        <w:rPr>
          <w:rFonts w:ascii="Times New Roman" w:hAnsi="Times New Roman" w:cs="Times New Roman"/>
          <w:sz w:val="24"/>
          <w:szCs w:val="24"/>
        </w:rPr>
        <w:t xml:space="preserve"> (Kim a Loh 2005).</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Extracelulární působení CgA</w:t>
      </w:r>
      <w:r w:rsidRPr="009F71BE">
        <w:rPr>
          <w:rFonts w:ascii="Times New Roman" w:hAnsi="Times New Roman" w:cs="Times New Roman"/>
          <w:sz w:val="24"/>
          <w:szCs w:val="24"/>
        </w:rPr>
        <w:t>:</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CgA a jeho štěpné produkty působí autokrinně, parakrinně i endokrinně. Po stimulaci acetylcholinem dojde v periferním nervovém systému k vyprázdnění granul</w:t>
      </w:r>
      <w:r w:rsidR="008C5734">
        <w:rPr>
          <w:rFonts w:ascii="Times New Roman" w:hAnsi="Times New Roman" w:cs="Times New Roman"/>
          <w:sz w:val="24"/>
          <w:szCs w:val="24"/>
        </w:rPr>
        <w:t>í</w:t>
      </w:r>
      <w:r w:rsidRPr="009F71BE">
        <w:rPr>
          <w:rFonts w:ascii="Times New Roman" w:hAnsi="Times New Roman" w:cs="Times New Roman"/>
          <w:sz w:val="24"/>
          <w:szCs w:val="24"/>
        </w:rPr>
        <w:t xml:space="preserve"> obsahujících katecholaminy a CgA do krve. Katecholaminy pak působí na kardiovaskulární cíle a ovlivňují tak arteriální krevní tlak. Z tohoto důvodu je CgA v současné době intenzivně studován v souvislosti s arteriální hypertenzí. Po uvolnění katecholaminů z granul</w:t>
      </w:r>
      <w:r w:rsidR="008C5734">
        <w:rPr>
          <w:rFonts w:ascii="Times New Roman" w:hAnsi="Times New Roman" w:cs="Times New Roman"/>
          <w:sz w:val="24"/>
          <w:szCs w:val="24"/>
        </w:rPr>
        <w:t>í</w:t>
      </w:r>
      <w:r w:rsidRPr="009F71BE">
        <w:rPr>
          <w:rFonts w:ascii="Times New Roman" w:hAnsi="Times New Roman" w:cs="Times New Roman"/>
          <w:sz w:val="24"/>
          <w:szCs w:val="24"/>
        </w:rPr>
        <w:t xml:space="preserve"> dojde zpětnovazebně </w:t>
      </w:r>
      <w:r w:rsidR="007905EB" w:rsidRPr="009F71BE">
        <w:rPr>
          <w:rFonts w:ascii="Times New Roman" w:hAnsi="Times New Roman" w:cs="Times New Roman"/>
          <w:sz w:val="24"/>
          <w:szCs w:val="24"/>
        </w:rPr>
        <w:t>(pomocí současně secernovaného k</w:t>
      </w:r>
      <w:r w:rsidRPr="009F71BE">
        <w:rPr>
          <w:rFonts w:ascii="Times New Roman" w:hAnsi="Times New Roman" w:cs="Times New Roman"/>
          <w:sz w:val="24"/>
          <w:szCs w:val="24"/>
        </w:rPr>
        <w:t xml:space="preserve">atestatinu – štěpného produktu CgA) k inhibici další sekrece katecholaminů. U pacientů s arteriální hypertenzí byly zjištěny zvýšené sérové hladiny CgA a snížené hladiny </w:t>
      </w:r>
      <w:r w:rsidR="007905EB" w:rsidRPr="009F71BE">
        <w:rPr>
          <w:rFonts w:ascii="Times New Roman" w:hAnsi="Times New Roman" w:cs="Times New Roman"/>
          <w:sz w:val="24"/>
          <w:szCs w:val="24"/>
        </w:rPr>
        <w:t>k</w:t>
      </w:r>
      <w:r w:rsidRPr="009F71BE">
        <w:rPr>
          <w:rFonts w:ascii="Times New Roman" w:hAnsi="Times New Roman" w:cs="Times New Roman"/>
          <w:sz w:val="24"/>
          <w:szCs w:val="24"/>
        </w:rPr>
        <w:t>atestatinu. Jedním z možných vysvětlení by mohl být defekt v intracelulárním zpracování CgA (Kim a Loh 2005).</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lastRenderedPageBreak/>
        <w:t>Štěpných produktů CgA je v poslední době identifikováno stále více, u většiny z nich ale zatím není přesná funkce známa. Předpokládá se, že se některé uplatňují v biologii nádorového růstu inhibicí angiogeneze a protektivním efektem na funkci endoteliální bariéry. Jiné se uplatňují např. v regulaci glukózového metabolismu či metabolismu lipidů</w:t>
      </w:r>
      <w:r w:rsidR="008C5734">
        <w:rPr>
          <w:rFonts w:ascii="Times New Roman" w:hAnsi="Times New Roman" w:cs="Times New Roman"/>
          <w:sz w:val="24"/>
          <w:szCs w:val="24"/>
        </w:rPr>
        <w:t>,</w:t>
      </w:r>
      <w:r w:rsidRPr="009F71BE">
        <w:rPr>
          <w:rFonts w:ascii="Times New Roman" w:hAnsi="Times New Roman" w:cs="Times New Roman"/>
          <w:sz w:val="24"/>
          <w:szCs w:val="24"/>
        </w:rPr>
        <w:t xml:space="preserve"> a jsou proto studovány v souvislosti s metabolickým syndromem (Loh et al 2012).</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Chromograniny a jejich štěpné produkty hrají nejspíše roli i v průběhu s</w:t>
      </w:r>
      <w:r w:rsidR="008C5734">
        <w:rPr>
          <w:rFonts w:ascii="Times New Roman" w:hAnsi="Times New Roman" w:cs="Times New Roman"/>
          <w:sz w:val="24"/>
          <w:szCs w:val="24"/>
        </w:rPr>
        <w:t>ystémové infekce. Fragmenty CgA</w:t>
      </w:r>
      <w:r w:rsidRPr="009F71BE">
        <w:rPr>
          <w:rFonts w:ascii="Times New Roman" w:hAnsi="Times New Roman" w:cs="Times New Roman"/>
          <w:sz w:val="24"/>
          <w:szCs w:val="24"/>
        </w:rPr>
        <w:t xml:space="preserve"> mají schopnost vytvářet v membráně iontové kanály</w:t>
      </w:r>
      <w:r w:rsidR="008C5734">
        <w:rPr>
          <w:rFonts w:ascii="Times New Roman" w:hAnsi="Times New Roman" w:cs="Times New Roman"/>
          <w:sz w:val="24"/>
          <w:szCs w:val="24"/>
        </w:rPr>
        <w:t>,</w:t>
      </w:r>
      <w:r w:rsidRPr="009F71BE">
        <w:rPr>
          <w:rFonts w:ascii="Times New Roman" w:hAnsi="Times New Roman" w:cs="Times New Roman"/>
          <w:sz w:val="24"/>
          <w:szCs w:val="24"/>
        </w:rPr>
        <w:t xml:space="preserve"> a působí tak antibakteriálně a antifungálně (Lugardon </w:t>
      </w:r>
      <w:r w:rsidR="00265D88"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2000).</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Rutinní měření hladiny CgA </w:t>
      </w:r>
      <w:r w:rsidR="0083466C" w:rsidRPr="009F71BE">
        <w:rPr>
          <w:rFonts w:ascii="Times New Roman" w:hAnsi="Times New Roman" w:cs="Times New Roman"/>
          <w:sz w:val="24"/>
          <w:szCs w:val="24"/>
        </w:rPr>
        <w:t xml:space="preserve">v séru </w:t>
      </w:r>
      <w:r w:rsidRPr="009F71BE">
        <w:rPr>
          <w:rFonts w:ascii="Times New Roman" w:hAnsi="Times New Roman" w:cs="Times New Roman"/>
          <w:sz w:val="24"/>
          <w:szCs w:val="24"/>
        </w:rPr>
        <w:t>se dnes provádí prakticky jen při podezření na feochromocytom, kdy se vyšetřuje v rámci diagnostiky tumoru i jako parametr efektu léčby. Osvědčil</w:t>
      </w:r>
      <w:r w:rsidR="008C5734">
        <w:rPr>
          <w:rFonts w:ascii="Times New Roman" w:hAnsi="Times New Roman" w:cs="Times New Roman"/>
          <w:sz w:val="24"/>
          <w:szCs w:val="24"/>
        </w:rPr>
        <w:t>o</w:t>
      </w:r>
      <w:r w:rsidRPr="009F71BE">
        <w:rPr>
          <w:rFonts w:ascii="Times New Roman" w:hAnsi="Times New Roman" w:cs="Times New Roman"/>
          <w:sz w:val="24"/>
          <w:szCs w:val="24"/>
        </w:rPr>
        <w:t xml:space="preserve"> se také jako dostatečně specifický a senzitivní test u subjektů v riziku rozvoje feochromocytomu, např. v rámci Von Hippel-Lindau nemoci (Taupenot </w:t>
      </w:r>
      <w:r w:rsidR="00265D88"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2003). V ostatních indikacích je měření CgA prováděno spíše jen na výzkumné úrovni.</w:t>
      </w:r>
    </w:p>
    <w:p w:rsidR="00E567A2" w:rsidRPr="009F71BE" w:rsidRDefault="00E567A2" w:rsidP="003C6D61">
      <w:pPr>
        <w:spacing w:line="360" w:lineRule="auto"/>
        <w:jc w:val="both"/>
        <w:rPr>
          <w:rFonts w:ascii="Times New Roman" w:hAnsi="Times New Roman" w:cs="Times New Roman"/>
          <w:b/>
          <w:sz w:val="24"/>
          <w:szCs w:val="24"/>
        </w:rPr>
      </w:pPr>
    </w:p>
    <w:p w:rsidR="00E567A2"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4</w:t>
      </w:r>
      <w:r w:rsidR="00B032B0" w:rsidRPr="009F71BE">
        <w:rPr>
          <w:rFonts w:ascii="Times New Roman" w:hAnsi="Times New Roman" w:cs="Times New Roman"/>
          <w:b/>
          <w:sz w:val="24"/>
          <w:szCs w:val="24"/>
        </w:rPr>
        <w:t>.2</w:t>
      </w:r>
      <w:r w:rsidR="00B032B0" w:rsidRPr="009F71BE">
        <w:rPr>
          <w:rFonts w:ascii="Times New Roman" w:hAnsi="Times New Roman" w:cs="Times New Roman"/>
          <w:b/>
          <w:sz w:val="24"/>
          <w:szCs w:val="24"/>
        </w:rPr>
        <w:tab/>
      </w:r>
      <w:r w:rsidR="00E567A2" w:rsidRPr="009F71BE">
        <w:rPr>
          <w:rFonts w:ascii="Times New Roman" w:hAnsi="Times New Roman" w:cs="Times New Roman"/>
          <w:b/>
          <w:sz w:val="24"/>
          <w:szCs w:val="24"/>
        </w:rPr>
        <w:t xml:space="preserve">Chromogranin A u neurologických </w:t>
      </w:r>
      <w:r w:rsidR="00B032B0" w:rsidRPr="009F71BE">
        <w:rPr>
          <w:rFonts w:ascii="Times New Roman" w:hAnsi="Times New Roman" w:cs="Times New Roman"/>
          <w:b/>
          <w:sz w:val="24"/>
          <w:szCs w:val="24"/>
        </w:rPr>
        <w:t xml:space="preserve">a psychiatrických </w:t>
      </w:r>
      <w:r w:rsidR="00E567A2" w:rsidRPr="009F71BE">
        <w:rPr>
          <w:rFonts w:ascii="Times New Roman" w:hAnsi="Times New Roman" w:cs="Times New Roman"/>
          <w:b/>
          <w:sz w:val="24"/>
          <w:szCs w:val="24"/>
        </w:rPr>
        <w:t>onemocnění</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 centrálním nervovém systému (</w:t>
      </w:r>
      <w:r w:rsidR="00A54C0F" w:rsidRPr="009F71BE">
        <w:rPr>
          <w:rFonts w:ascii="Times New Roman" w:hAnsi="Times New Roman" w:cs="Times New Roman"/>
          <w:sz w:val="24"/>
          <w:szCs w:val="24"/>
        </w:rPr>
        <w:t>CNS) je CgA široce distribuován. Z tohoto důvodu je mu v</w:t>
      </w:r>
      <w:r w:rsidRPr="009F71BE">
        <w:rPr>
          <w:rFonts w:ascii="Times New Roman" w:hAnsi="Times New Roman" w:cs="Times New Roman"/>
          <w:sz w:val="24"/>
          <w:szCs w:val="24"/>
        </w:rPr>
        <w:t xml:space="preserve"> posledních letech věnována zvýšená pozornost jako peptidu s možným podílem v patogenezi některých neurologických a psychiatrických onemocnění a je studován jako možný biomarker </w:t>
      </w:r>
      <w:r w:rsidR="006665E8" w:rsidRPr="009F71BE">
        <w:rPr>
          <w:rFonts w:ascii="Times New Roman" w:hAnsi="Times New Roman" w:cs="Times New Roman"/>
          <w:sz w:val="24"/>
          <w:szCs w:val="24"/>
        </w:rPr>
        <w:t>těchto stavů. Je publikována</w:t>
      </w:r>
      <w:r w:rsidR="00FB632C">
        <w:rPr>
          <w:rFonts w:ascii="Times New Roman" w:hAnsi="Times New Roman" w:cs="Times New Roman"/>
          <w:sz w:val="24"/>
          <w:szCs w:val="24"/>
        </w:rPr>
        <w:t xml:space="preserve"> řada studií</w:t>
      </w:r>
      <w:r w:rsidRPr="009F71BE">
        <w:rPr>
          <w:rFonts w:ascii="Times New Roman" w:hAnsi="Times New Roman" w:cs="Times New Roman"/>
          <w:sz w:val="24"/>
          <w:szCs w:val="24"/>
        </w:rPr>
        <w:t xml:space="preserve"> zabývající</w:t>
      </w:r>
      <w:r w:rsidR="006F2A6D" w:rsidRPr="009F71BE">
        <w:rPr>
          <w:rFonts w:ascii="Times New Roman" w:hAnsi="Times New Roman" w:cs="Times New Roman"/>
          <w:sz w:val="24"/>
          <w:szCs w:val="24"/>
        </w:rPr>
        <w:t>c</w:t>
      </w:r>
      <w:r w:rsidRPr="009F71BE">
        <w:rPr>
          <w:rFonts w:ascii="Times New Roman" w:hAnsi="Times New Roman" w:cs="Times New Roman"/>
          <w:sz w:val="24"/>
          <w:szCs w:val="24"/>
        </w:rPr>
        <w:t xml:space="preserve">h se problematikou CgA v mozkomíšním moku u některých neurologických </w:t>
      </w:r>
      <w:r w:rsidR="006F2A6D" w:rsidRPr="009F71BE">
        <w:rPr>
          <w:rFonts w:ascii="Times New Roman" w:hAnsi="Times New Roman" w:cs="Times New Roman"/>
          <w:sz w:val="24"/>
          <w:szCs w:val="24"/>
        </w:rPr>
        <w:t>a</w:t>
      </w:r>
      <w:r w:rsidRPr="009F71BE">
        <w:rPr>
          <w:rFonts w:ascii="Times New Roman" w:hAnsi="Times New Roman" w:cs="Times New Roman"/>
          <w:sz w:val="24"/>
          <w:szCs w:val="24"/>
        </w:rPr>
        <w:t xml:space="preserve"> psychiatrických onemocnění (Willis et al 2011).</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Alzheimerova nemoc</w:t>
      </w:r>
      <w:r w:rsidRPr="009F71BE">
        <w:rPr>
          <w:rFonts w:ascii="Times New Roman" w:hAnsi="Times New Roman" w:cs="Times New Roman"/>
          <w:sz w:val="24"/>
          <w:szCs w:val="24"/>
        </w:rPr>
        <w:t>:</w:t>
      </w:r>
    </w:p>
    <w:p w:rsidR="00E567A2" w:rsidRPr="009F71BE" w:rsidRDefault="00E567A2" w:rsidP="00093587">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CgA je běžně přítomný v neuronech mozkové kůry. U pacientů s Alzheimerovou nemocí je jeho množství v neuronech zvýšeno (imunohistochemické metody prokázaly zvýšený výsk</w:t>
      </w:r>
      <w:r w:rsidR="00FB632C">
        <w:rPr>
          <w:rFonts w:ascii="Times New Roman" w:hAnsi="Times New Roman" w:cs="Times New Roman"/>
          <w:sz w:val="24"/>
          <w:szCs w:val="24"/>
        </w:rPr>
        <w:t>yt především v neuritických plací</w:t>
      </w:r>
      <w:r w:rsidRPr="009F71BE">
        <w:rPr>
          <w:rFonts w:ascii="Times New Roman" w:hAnsi="Times New Roman" w:cs="Times New Roman"/>
          <w:sz w:val="24"/>
          <w:szCs w:val="24"/>
        </w:rPr>
        <w:t>ch). V bílé hmotě jeho přítomnost prokázána nebyla (Weiler</w:t>
      </w:r>
      <w:r w:rsidR="00AF4CFC"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1990). Není ale již zcela shoda v tom, jak se změny CgA v mozkové tkáni odráží v hladině CgA v mozkomíšním moku. Některé studie popisují pokles hladiny, jiné studie žádný signifikantní rozdíl v hladině CgA v likvoru u pacientů s Alzheimerovou nemocí a kontrolní skupinou neprokazují (O'Connor </w:t>
      </w:r>
      <w:r w:rsidR="00AF4CF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1993, Blennow </w:t>
      </w:r>
      <w:r w:rsidR="00AF4CF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1995). Vzhledem ke zjištěné pozitivní korelaci mezi CgA a tau proteinem v mozkomíšním moku </w:t>
      </w:r>
      <w:r w:rsidRPr="009F71BE">
        <w:rPr>
          <w:rFonts w:ascii="Times New Roman" w:hAnsi="Times New Roman" w:cs="Times New Roman"/>
          <w:sz w:val="24"/>
          <w:szCs w:val="24"/>
        </w:rPr>
        <w:lastRenderedPageBreak/>
        <w:t xml:space="preserve">považují někteří autoři CgA za možný marker sledování progrese onemocnění (Wildsmith </w:t>
      </w:r>
      <w:r w:rsidR="00AF4CFC"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2014). </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Schizofrenie</w:t>
      </w:r>
      <w:r w:rsidRPr="009F71BE">
        <w:rPr>
          <w:rFonts w:ascii="Times New Roman" w:hAnsi="Times New Roman" w:cs="Times New Roman"/>
          <w:sz w:val="24"/>
          <w:szCs w:val="24"/>
        </w:rPr>
        <w:t>:</w:t>
      </w:r>
    </w:p>
    <w:p w:rsidR="00E567A2" w:rsidRPr="009F71BE" w:rsidRDefault="00E567A2" w:rsidP="00093587">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Landen se spolupracovníky popisují sníženou hladinu CgA v mozkomíšním moku u pacientů trpících schizofrenií a diskutují jeho možný podíl na předpokládaném neuro</w:t>
      </w:r>
      <w:r w:rsidR="00FB632C">
        <w:rPr>
          <w:rFonts w:ascii="Times New Roman" w:hAnsi="Times New Roman" w:cs="Times New Roman"/>
          <w:sz w:val="24"/>
          <w:szCs w:val="24"/>
        </w:rPr>
        <w:t>degenerativním procesu vedoucímu</w:t>
      </w:r>
      <w:r w:rsidRPr="009F71BE">
        <w:rPr>
          <w:rFonts w:ascii="Times New Roman" w:hAnsi="Times New Roman" w:cs="Times New Roman"/>
          <w:sz w:val="24"/>
          <w:szCs w:val="24"/>
        </w:rPr>
        <w:t xml:space="preserve"> k úbytku synaptických zakončení (Landén et al. 1999). Genetické studie prokázaly asociaci mezi nositelstvím určitého haplotypu genu pro CgA a rozvoje</w:t>
      </w:r>
      <w:r w:rsidR="00C66378">
        <w:rPr>
          <w:rFonts w:ascii="Times New Roman" w:hAnsi="Times New Roman" w:cs="Times New Roman"/>
          <w:sz w:val="24"/>
          <w:szCs w:val="24"/>
        </w:rPr>
        <w:t>m</w:t>
      </w:r>
      <w:r w:rsidRPr="009F71BE">
        <w:rPr>
          <w:rFonts w:ascii="Times New Roman" w:hAnsi="Times New Roman" w:cs="Times New Roman"/>
          <w:sz w:val="24"/>
          <w:szCs w:val="24"/>
        </w:rPr>
        <w:t xml:space="preserve"> schizofrenie (Takahashi et al. 2006).</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Amyotrofická laterální skleróza</w:t>
      </w:r>
      <w:r w:rsidRPr="009F71BE">
        <w:rPr>
          <w:rFonts w:ascii="Times New Roman" w:hAnsi="Times New Roman" w:cs="Times New Roman"/>
          <w:sz w:val="24"/>
          <w:szCs w:val="24"/>
        </w:rPr>
        <w:t>:</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U 20 % pacientů s amyotrofickou laterální sklerózou byla prokázána mutace genu pro superoxid dismutázu 1 (SOD</w:t>
      </w:r>
      <w:r w:rsidR="0095624A">
        <w:rPr>
          <w:rFonts w:ascii="Times New Roman" w:hAnsi="Times New Roman" w:cs="Times New Roman"/>
          <w:sz w:val="24"/>
          <w:szCs w:val="24"/>
        </w:rPr>
        <w:t xml:space="preserve"> </w:t>
      </w:r>
      <w:r w:rsidRPr="009F71BE">
        <w:rPr>
          <w:rFonts w:ascii="Times New Roman" w:hAnsi="Times New Roman" w:cs="Times New Roman"/>
          <w:sz w:val="24"/>
          <w:szCs w:val="24"/>
        </w:rPr>
        <w:t xml:space="preserve">1), přičemž </w:t>
      </w:r>
      <w:r w:rsidR="002D4E63">
        <w:rPr>
          <w:rFonts w:ascii="Times New Roman" w:hAnsi="Times New Roman" w:cs="Times New Roman"/>
          <w:color w:val="000000"/>
          <w:sz w:val="24"/>
          <w:szCs w:val="24"/>
        </w:rPr>
        <w:t>mutace SOD</w:t>
      </w:r>
      <w:r w:rsidR="0095624A">
        <w:rPr>
          <w:rFonts w:ascii="Times New Roman" w:hAnsi="Times New Roman" w:cs="Times New Roman"/>
          <w:color w:val="000000"/>
          <w:sz w:val="24"/>
          <w:szCs w:val="24"/>
        </w:rPr>
        <w:t xml:space="preserve"> </w:t>
      </w:r>
      <w:r w:rsidRPr="009F71BE">
        <w:rPr>
          <w:rFonts w:ascii="Times New Roman" w:hAnsi="Times New Roman" w:cs="Times New Roman"/>
          <w:color w:val="000000"/>
          <w:sz w:val="24"/>
          <w:szCs w:val="24"/>
        </w:rPr>
        <w:t xml:space="preserve">1 jsou zodpovědné za degeneraci motoneuronů. </w:t>
      </w:r>
      <w:r w:rsidRPr="009F71BE">
        <w:rPr>
          <w:rFonts w:ascii="Times New Roman" w:hAnsi="Times New Roman" w:cs="Times New Roman"/>
          <w:sz w:val="24"/>
          <w:szCs w:val="24"/>
        </w:rPr>
        <w:t>Intracelulární agregáty mutované SOD</w:t>
      </w:r>
      <w:r w:rsidR="0095624A">
        <w:rPr>
          <w:rFonts w:ascii="Times New Roman" w:hAnsi="Times New Roman" w:cs="Times New Roman"/>
          <w:sz w:val="24"/>
          <w:szCs w:val="24"/>
        </w:rPr>
        <w:t xml:space="preserve"> </w:t>
      </w:r>
      <w:r w:rsidRPr="009F71BE">
        <w:rPr>
          <w:rFonts w:ascii="Times New Roman" w:hAnsi="Times New Roman" w:cs="Times New Roman"/>
          <w:sz w:val="24"/>
          <w:szCs w:val="24"/>
        </w:rPr>
        <w:t>1 obsahují také CgA. Na základě těchto poznatků je předpokládána funkční interakce chromograninů a abnormální SOD</w:t>
      </w:r>
      <w:r w:rsidR="0095624A">
        <w:rPr>
          <w:rFonts w:ascii="Times New Roman" w:hAnsi="Times New Roman" w:cs="Times New Roman"/>
          <w:sz w:val="24"/>
          <w:szCs w:val="24"/>
        </w:rPr>
        <w:t xml:space="preserve"> </w:t>
      </w:r>
      <w:r w:rsidRPr="009F71BE">
        <w:rPr>
          <w:rFonts w:ascii="Times New Roman" w:hAnsi="Times New Roman" w:cs="Times New Roman"/>
          <w:sz w:val="24"/>
          <w:szCs w:val="24"/>
        </w:rPr>
        <w:t xml:space="preserve">1, což podporují i studie na zvířecích modelech (nadměrná exprese CgA akcelerovala nástup nemoci u myší s mutací </w:t>
      </w:r>
      <w:proofErr w:type="gramStart"/>
      <w:r w:rsidRPr="009F71BE">
        <w:rPr>
          <w:rFonts w:ascii="Times New Roman" w:hAnsi="Times New Roman" w:cs="Times New Roman"/>
          <w:sz w:val="24"/>
          <w:szCs w:val="24"/>
        </w:rPr>
        <w:t>SOD</w:t>
      </w:r>
      <w:r w:rsidR="0095624A">
        <w:rPr>
          <w:rFonts w:ascii="Times New Roman" w:hAnsi="Times New Roman" w:cs="Times New Roman"/>
          <w:sz w:val="24"/>
          <w:szCs w:val="24"/>
        </w:rPr>
        <w:t xml:space="preserve"> </w:t>
      </w:r>
      <w:r w:rsidRPr="009F71BE">
        <w:rPr>
          <w:rFonts w:ascii="Times New Roman" w:hAnsi="Times New Roman" w:cs="Times New Roman"/>
          <w:sz w:val="24"/>
          <w:szCs w:val="24"/>
        </w:rPr>
        <w:t>1) (Schrott-Fischer</w:t>
      </w:r>
      <w:proofErr w:type="gramEnd"/>
      <w:r w:rsidRPr="009F71BE">
        <w:rPr>
          <w:rFonts w:ascii="Times New Roman" w:hAnsi="Times New Roman" w:cs="Times New Roman"/>
          <w:sz w:val="24"/>
          <w:szCs w:val="24"/>
        </w:rPr>
        <w:t xml:space="preserve"> </w:t>
      </w:r>
      <w:r w:rsidR="00F76932"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2009, Willis </w:t>
      </w:r>
      <w:r w:rsidR="00F76932" w:rsidRPr="009F71BE">
        <w:rPr>
          <w:rFonts w:ascii="Times New Roman" w:hAnsi="Times New Roman" w:cs="Times New Roman"/>
          <w:sz w:val="24"/>
          <w:szCs w:val="24"/>
        </w:rPr>
        <w:t xml:space="preserve">et al. </w:t>
      </w:r>
      <w:r w:rsidRPr="009F71BE">
        <w:rPr>
          <w:rFonts w:ascii="Times New Roman" w:hAnsi="Times New Roman" w:cs="Times New Roman"/>
          <w:sz w:val="24"/>
          <w:szCs w:val="24"/>
        </w:rPr>
        <w:t>2011).</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Roztroušená skleróza</w:t>
      </w:r>
      <w:r w:rsidRPr="009F71BE">
        <w:rPr>
          <w:rFonts w:ascii="Times New Roman" w:hAnsi="Times New Roman" w:cs="Times New Roman"/>
          <w:sz w:val="24"/>
          <w:szCs w:val="24"/>
        </w:rPr>
        <w:t xml:space="preserve">: </w:t>
      </w:r>
    </w:p>
    <w:p w:rsidR="00E567A2" w:rsidRPr="009F71BE" w:rsidRDefault="00E567A2" w:rsidP="00093587">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CgA, jako endogenní aktivátor mozkové mikroglie, je považován za možný zánětlivý faktor vedoucí ve svém důsledku k neuronální degeneraci (Ulrich et al</w:t>
      </w:r>
      <w:r w:rsidR="00BF230B" w:rsidRPr="009F71BE">
        <w:rPr>
          <w:rFonts w:ascii="Times New Roman" w:hAnsi="Times New Roman" w:cs="Times New Roman"/>
          <w:sz w:val="24"/>
          <w:szCs w:val="24"/>
        </w:rPr>
        <w:t>.</w:t>
      </w:r>
      <w:r w:rsidRPr="009F71BE">
        <w:rPr>
          <w:rFonts w:ascii="Times New Roman" w:hAnsi="Times New Roman" w:cs="Times New Roman"/>
          <w:sz w:val="24"/>
          <w:szCs w:val="24"/>
        </w:rPr>
        <w:t xml:space="preserve"> 2002). U pacientů s roztroušenou sklerózou je CgA v likvoru zvýšený, některými autory je tak považován za možný biomarker tohoto onemocnění (Stoop et al. 2008). Zatím ale není zcela jasné, zda je CgA specifický pro roztroušenou sklerózu</w:t>
      </w:r>
      <w:r w:rsidR="00C66378">
        <w:rPr>
          <w:rFonts w:ascii="Times New Roman" w:hAnsi="Times New Roman" w:cs="Times New Roman"/>
          <w:sz w:val="24"/>
          <w:szCs w:val="24"/>
        </w:rPr>
        <w:t>,</w:t>
      </w:r>
      <w:r w:rsidRPr="009F71BE">
        <w:rPr>
          <w:rFonts w:ascii="Times New Roman" w:hAnsi="Times New Roman" w:cs="Times New Roman"/>
          <w:sz w:val="24"/>
          <w:szCs w:val="24"/>
        </w:rPr>
        <w:t xml:space="preserve"> nebo zda jde o obecný marker probíhajícího zánětlivého onemocnění CNS. </w:t>
      </w:r>
    </w:p>
    <w:p w:rsidR="001B01A5" w:rsidRDefault="001B01A5" w:rsidP="003C6D61">
      <w:pPr>
        <w:spacing w:line="360" w:lineRule="auto"/>
        <w:jc w:val="both"/>
        <w:rPr>
          <w:rFonts w:ascii="Times New Roman" w:hAnsi="Times New Roman" w:cs="Times New Roman"/>
          <w:b/>
          <w:sz w:val="24"/>
          <w:szCs w:val="24"/>
        </w:rPr>
      </w:pPr>
    </w:p>
    <w:p w:rsidR="00E567A2"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4</w:t>
      </w:r>
      <w:r w:rsidR="00B032B0" w:rsidRPr="009F71BE">
        <w:rPr>
          <w:rFonts w:ascii="Times New Roman" w:hAnsi="Times New Roman" w:cs="Times New Roman"/>
          <w:b/>
          <w:sz w:val="24"/>
          <w:szCs w:val="24"/>
        </w:rPr>
        <w:t>.3</w:t>
      </w:r>
      <w:r w:rsidR="00B032B0" w:rsidRPr="009F71BE">
        <w:rPr>
          <w:rFonts w:ascii="Times New Roman" w:hAnsi="Times New Roman" w:cs="Times New Roman"/>
          <w:b/>
          <w:sz w:val="24"/>
          <w:szCs w:val="24"/>
        </w:rPr>
        <w:tab/>
      </w:r>
      <w:r w:rsidR="00E567A2" w:rsidRPr="009F71BE">
        <w:rPr>
          <w:rFonts w:ascii="Times New Roman" w:hAnsi="Times New Roman" w:cs="Times New Roman"/>
          <w:b/>
          <w:sz w:val="24"/>
          <w:szCs w:val="24"/>
        </w:rPr>
        <w:t>Chrom</w:t>
      </w:r>
      <w:r w:rsidR="00B032B0" w:rsidRPr="009F71BE">
        <w:rPr>
          <w:rFonts w:ascii="Times New Roman" w:hAnsi="Times New Roman" w:cs="Times New Roman"/>
          <w:b/>
          <w:sz w:val="24"/>
          <w:szCs w:val="24"/>
        </w:rPr>
        <w:t>ogranin A u Parkinsonovy nemoci</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Imunohistochemické vyšetření prokázalo zvýšené intracelulární množství CgA v mozkových neuronech u pacientů s PN, což je dáno především je</w:t>
      </w:r>
      <w:r w:rsidR="00F008F8">
        <w:rPr>
          <w:rFonts w:ascii="Times New Roman" w:hAnsi="Times New Roman" w:cs="Times New Roman"/>
          <w:sz w:val="24"/>
          <w:szCs w:val="24"/>
        </w:rPr>
        <w:t xml:space="preserve">ho akumulací v Lewyho </w:t>
      </w:r>
      <w:proofErr w:type="gramStart"/>
      <w:r w:rsidR="00F008F8">
        <w:rPr>
          <w:rFonts w:ascii="Times New Roman" w:hAnsi="Times New Roman" w:cs="Times New Roman"/>
          <w:sz w:val="24"/>
          <w:szCs w:val="24"/>
        </w:rPr>
        <w:t>tělíská</w:t>
      </w:r>
      <w:r w:rsidRPr="009F71BE">
        <w:rPr>
          <w:rFonts w:ascii="Times New Roman" w:hAnsi="Times New Roman" w:cs="Times New Roman"/>
          <w:sz w:val="24"/>
          <w:szCs w:val="24"/>
        </w:rPr>
        <w:t>ch</w:t>
      </w:r>
      <w:proofErr w:type="gramEnd"/>
      <w:r w:rsidRPr="009F71BE">
        <w:rPr>
          <w:rFonts w:ascii="Times New Roman" w:hAnsi="Times New Roman" w:cs="Times New Roman"/>
          <w:sz w:val="24"/>
          <w:szCs w:val="24"/>
        </w:rPr>
        <w:t>. Není jasné, zda je tento nález dán zvýšenou syntézou CgA</w:t>
      </w:r>
      <w:r w:rsidR="00F008F8">
        <w:rPr>
          <w:rFonts w:ascii="Times New Roman" w:hAnsi="Times New Roman" w:cs="Times New Roman"/>
          <w:sz w:val="24"/>
          <w:szCs w:val="24"/>
        </w:rPr>
        <w:t>,</w:t>
      </w:r>
      <w:r w:rsidRPr="009F71BE">
        <w:rPr>
          <w:rFonts w:ascii="Times New Roman" w:hAnsi="Times New Roman" w:cs="Times New Roman"/>
          <w:sz w:val="24"/>
          <w:szCs w:val="24"/>
        </w:rPr>
        <w:t xml:space="preserve"> nebo jeho sníženou sekrecí. Dalo by se nicméně předpokládat, že se intracelulární změny ve zpracování CgA sek</w:t>
      </w:r>
      <w:r w:rsidR="00093587">
        <w:rPr>
          <w:rFonts w:ascii="Times New Roman" w:hAnsi="Times New Roman" w:cs="Times New Roman"/>
          <w:sz w:val="24"/>
          <w:szCs w:val="24"/>
        </w:rPr>
        <w:t>undárně projeví i v jeho množství</w:t>
      </w:r>
      <w:r w:rsidRPr="009F71BE">
        <w:rPr>
          <w:rFonts w:ascii="Times New Roman" w:hAnsi="Times New Roman" w:cs="Times New Roman"/>
          <w:sz w:val="24"/>
          <w:szCs w:val="24"/>
        </w:rPr>
        <w:t xml:space="preserve"> v mozkomíšním moku. V literatuře jsou k dispozici </w:t>
      </w:r>
      <w:r w:rsidRPr="009F71BE">
        <w:rPr>
          <w:rFonts w:ascii="Times New Roman" w:hAnsi="Times New Roman" w:cs="Times New Roman"/>
          <w:sz w:val="24"/>
          <w:szCs w:val="24"/>
        </w:rPr>
        <w:lastRenderedPageBreak/>
        <w:t xml:space="preserve">pouze </w:t>
      </w:r>
      <w:r w:rsidR="00F008F8">
        <w:rPr>
          <w:rFonts w:ascii="Times New Roman" w:hAnsi="Times New Roman" w:cs="Times New Roman"/>
          <w:sz w:val="24"/>
          <w:szCs w:val="24"/>
        </w:rPr>
        <w:t>dvě studie</w:t>
      </w:r>
      <w:r w:rsidRPr="009F71BE">
        <w:rPr>
          <w:rFonts w:ascii="Times New Roman" w:hAnsi="Times New Roman" w:cs="Times New Roman"/>
          <w:sz w:val="24"/>
          <w:szCs w:val="24"/>
        </w:rPr>
        <w:t xml:space="preserve"> zabývající se touto problematikou u pacientů s PN. První z nich publikoval O’Connor se spolupracovníky již roku 1993</w:t>
      </w:r>
      <w:r w:rsidR="00BF230B" w:rsidRPr="009F71BE">
        <w:rPr>
          <w:rFonts w:ascii="Times New Roman" w:hAnsi="Times New Roman" w:cs="Times New Roman"/>
          <w:sz w:val="24"/>
          <w:szCs w:val="24"/>
        </w:rPr>
        <w:t xml:space="preserve"> (O’Connor et al. 1993)</w:t>
      </w:r>
      <w:r w:rsidRPr="009F71BE">
        <w:rPr>
          <w:rFonts w:ascii="Times New Roman" w:hAnsi="Times New Roman" w:cs="Times New Roman"/>
          <w:sz w:val="24"/>
          <w:szCs w:val="24"/>
        </w:rPr>
        <w:t>. Studie byla provedena na osmi pacientech s pokročilou Parkinsonovou nemocí a prokazovala signifikantně snížené hladiny CgA v likvoru. Již tehdy O’Connor vyslovil myšlenku o možném diagnostickém využití tohoto nálezu. Druhou studii provedl se svými spolupracovníky Eder roku 1998</w:t>
      </w:r>
      <w:r w:rsidR="00BF230B" w:rsidRPr="009F71BE">
        <w:rPr>
          <w:rFonts w:ascii="Times New Roman" w:hAnsi="Times New Roman" w:cs="Times New Roman"/>
          <w:sz w:val="24"/>
          <w:szCs w:val="24"/>
        </w:rPr>
        <w:t xml:space="preserve"> (Eder et al. 1998)</w:t>
      </w:r>
      <w:r w:rsidRPr="009F71BE">
        <w:rPr>
          <w:rFonts w:ascii="Times New Roman" w:hAnsi="Times New Roman" w:cs="Times New Roman"/>
          <w:sz w:val="24"/>
          <w:szCs w:val="24"/>
        </w:rPr>
        <w:t>. Bylo zahrnuto osm pacientů ze dvou různých center, v různých fázích PN. Hladiny CgA ve srovnání s kontrolní skupinou byly u p</w:t>
      </w:r>
      <w:r w:rsidR="00F008F8">
        <w:rPr>
          <w:rFonts w:ascii="Times New Roman" w:hAnsi="Times New Roman" w:cs="Times New Roman"/>
          <w:sz w:val="24"/>
          <w:szCs w:val="24"/>
        </w:rPr>
        <w:t>acientů z jednoho centra zvýšené</w:t>
      </w:r>
      <w:r w:rsidRPr="009F71BE">
        <w:rPr>
          <w:rFonts w:ascii="Times New Roman" w:hAnsi="Times New Roman" w:cs="Times New Roman"/>
          <w:sz w:val="24"/>
          <w:szCs w:val="24"/>
        </w:rPr>
        <w:t>, z druhého centr</w:t>
      </w:r>
      <w:r w:rsidR="00F008F8">
        <w:rPr>
          <w:rFonts w:ascii="Times New Roman" w:hAnsi="Times New Roman" w:cs="Times New Roman"/>
          <w:sz w:val="24"/>
          <w:szCs w:val="24"/>
        </w:rPr>
        <w:t>a srovnatelné nebo lehce snížené</w:t>
      </w:r>
      <w:r w:rsidRPr="009F71BE">
        <w:rPr>
          <w:rFonts w:ascii="Times New Roman" w:hAnsi="Times New Roman" w:cs="Times New Roman"/>
          <w:sz w:val="24"/>
          <w:szCs w:val="24"/>
        </w:rPr>
        <w:t xml:space="preserve"> oproti kontrolní skupině. </w:t>
      </w:r>
    </w:p>
    <w:p w:rsidR="00E567A2" w:rsidRPr="009F71BE" w:rsidRDefault="00E567A2"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Ačkoliv obě výše zmíněné studie poukazovaly na abnormální hladiny CgA v </w:t>
      </w:r>
      <w:proofErr w:type="gramStart"/>
      <w:r w:rsidRPr="009F71BE">
        <w:rPr>
          <w:rFonts w:ascii="Times New Roman" w:hAnsi="Times New Roman" w:cs="Times New Roman"/>
          <w:sz w:val="24"/>
          <w:szCs w:val="24"/>
        </w:rPr>
        <w:t xml:space="preserve">likvoru </w:t>
      </w:r>
      <w:r w:rsidR="00F008F8">
        <w:rPr>
          <w:rFonts w:ascii="Times New Roman" w:hAnsi="Times New Roman" w:cs="Times New Roman"/>
          <w:sz w:val="24"/>
          <w:szCs w:val="24"/>
        </w:rPr>
        <w:t xml:space="preserve"> </w:t>
      </w:r>
      <w:r w:rsidRPr="009F71BE">
        <w:rPr>
          <w:rFonts w:ascii="Times New Roman" w:hAnsi="Times New Roman" w:cs="Times New Roman"/>
          <w:sz w:val="24"/>
          <w:szCs w:val="24"/>
        </w:rPr>
        <w:t>u pacientů</w:t>
      </w:r>
      <w:proofErr w:type="gramEnd"/>
      <w:r w:rsidRPr="009F71BE">
        <w:rPr>
          <w:rFonts w:ascii="Times New Roman" w:hAnsi="Times New Roman" w:cs="Times New Roman"/>
          <w:sz w:val="24"/>
          <w:szCs w:val="24"/>
        </w:rPr>
        <w:t xml:space="preserve"> s PN, nebyly již od té doby podobné studie publikovány</w:t>
      </w:r>
      <w:r w:rsidR="00F008F8">
        <w:rPr>
          <w:rFonts w:ascii="Times New Roman" w:hAnsi="Times New Roman" w:cs="Times New Roman"/>
          <w:sz w:val="24"/>
          <w:szCs w:val="24"/>
        </w:rPr>
        <w:t>,</w:t>
      </w:r>
      <w:r w:rsidRPr="009F71BE">
        <w:rPr>
          <w:rFonts w:ascii="Times New Roman" w:hAnsi="Times New Roman" w:cs="Times New Roman"/>
          <w:sz w:val="24"/>
          <w:szCs w:val="24"/>
        </w:rPr>
        <w:t xml:space="preserve"> a tak dodnes není možné vyjádřit se k CgA jako k možnému biomarkeru v diagnostice PN.</w:t>
      </w:r>
    </w:p>
    <w:p w:rsidR="00E567A2" w:rsidRPr="009F71BE" w:rsidRDefault="00FE7FA9" w:rsidP="003C6D6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Naší</w:t>
      </w:r>
      <w:r w:rsidR="00E567A2" w:rsidRPr="009F71BE">
        <w:rPr>
          <w:rFonts w:ascii="Times New Roman" w:hAnsi="Times New Roman" w:cs="Times New Roman"/>
          <w:sz w:val="24"/>
          <w:szCs w:val="24"/>
        </w:rPr>
        <w:t>m záměrem bylo mimo jiné na tuto problematiku znovu upozornit, jelikož se CgA jeví jako zajímavý peptid s možným využitím v diagnostice PN. V</w:t>
      </w:r>
      <w:r w:rsidR="005A2BAC" w:rsidRPr="009F71BE">
        <w:rPr>
          <w:rFonts w:ascii="Times New Roman" w:hAnsi="Times New Roman" w:cs="Times New Roman"/>
          <w:sz w:val="24"/>
          <w:szCs w:val="24"/>
        </w:rPr>
        <w:t> </w:t>
      </w:r>
      <w:r w:rsidR="00E567A2" w:rsidRPr="009F71BE">
        <w:rPr>
          <w:rFonts w:ascii="Times New Roman" w:hAnsi="Times New Roman" w:cs="Times New Roman"/>
          <w:sz w:val="24"/>
          <w:szCs w:val="24"/>
        </w:rPr>
        <w:t>naší</w:t>
      </w:r>
      <w:r w:rsidR="005A2BAC" w:rsidRPr="009F71BE">
        <w:rPr>
          <w:rFonts w:ascii="Times New Roman" w:hAnsi="Times New Roman" w:cs="Times New Roman"/>
          <w:sz w:val="24"/>
          <w:szCs w:val="24"/>
        </w:rPr>
        <w:t xml:space="preserve"> pilotní</w:t>
      </w:r>
      <w:r w:rsidR="00E567A2" w:rsidRPr="009F71BE">
        <w:rPr>
          <w:rFonts w:ascii="Times New Roman" w:hAnsi="Times New Roman" w:cs="Times New Roman"/>
          <w:sz w:val="24"/>
          <w:szCs w:val="24"/>
        </w:rPr>
        <w:t xml:space="preserve"> studii jsme se zaměřili na pacienty s nově diagnos</w:t>
      </w:r>
      <w:r>
        <w:rPr>
          <w:rFonts w:ascii="Times New Roman" w:hAnsi="Times New Roman" w:cs="Times New Roman"/>
          <w:sz w:val="24"/>
          <w:szCs w:val="24"/>
        </w:rPr>
        <w:t>tikovanou PN, tedy v časných sta</w:t>
      </w:r>
      <w:r w:rsidR="00E567A2" w:rsidRPr="009F71BE">
        <w:rPr>
          <w:rFonts w:ascii="Times New Roman" w:hAnsi="Times New Roman" w:cs="Times New Roman"/>
          <w:sz w:val="24"/>
          <w:szCs w:val="24"/>
        </w:rPr>
        <w:t xml:space="preserve">diích </w:t>
      </w:r>
      <w:proofErr w:type="gramStart"/>
      <w:r w:rsidR="00E567A2" w:rsidRPr="009F71BE">
        <w:rPr>
          <w:rFonts w:ascii="Times New Roman" w:hAnsi="Times New Roman" w:cs="Times New Roman"/>
          <w:sz w:val="24"/>
          <w:szCs w:val="24"/>
        </w:rPr>
        <w:t xml:space="preserve">nemoci, </w:t>
      </w:r>
      <w:r>
        <w:rPr>
          <w:rFonts w:ascii="Times New Roman" w:hAnsi="Times New Roman" w:cs="Times New Roman"/>
          <w:sz w:val="24"/>
          <w:szCs w:val="24"/>
        </w:rPr>
        <w:t xml:space="preserve">                 </w:t>
      </w:r>
      <w:r w:rsidR="00E567A2" w:rsidRPr="009F71BE">
        <w:rPr>
          <w:rFonts w:ascii="Times New Roman" w:hAnsi="Times New Roman" w:cs="Times New Roman"/>
          <w:sz w:val="24"/>
          <w:szCs w:val="24"/>
        </w:rPr>
        <w:t>a porovnali</w:t>
      </w:r>
      <w:proofErr w:type="gramEnd"/>
      <w:r w:rsidR="00E567A2" w:rsidRPr="009F71BE">
        <w:rPr>
          <w:rFonts w:ascii="Times New Roman" w:hAnsi="Times New Roman" w:cs="Times New Roman"/>
          <w:sz w:val="24"/>
          <w:szCs w:val="24"/>
        </w:rPr>
        <w:t xml:space="preserve"> CgA v likvoru u těchto pacientů s CgA </w:t>
      </w:r>
      <w:r w:rsidR="00A546D6" w:rsidRPr="009F71BE">
        <w:rPr>
          <w:rFonts w:ascii="Times New Roman" w:hAnsi="Times New Roman" w:cs="Times New Roman"/>
          <w:sz w:val="24"/>
          <w:szCs w:val="24"/>
        </w:rPr>
        <w:t xml:space="preserve">v likvoru </w:t>
      </w:r>
      <w:r w:rsidR="00E567A2" w:rsidRPr="009F71BE">
        <w:rPr>
          <w:rFonts w:ascii="Times New Roman" w:hAnsi="Times New Roman" w:cs="Times New Roman"/>
          <w:sz w:val="24"/>
          <w:szCs w:val="24"/>
        </w:rPr>
        <w:t>u kontrolní skupiny. O vlastní metodice a výsledcích studie pojednává níže uvedený článek, publikovaný v Journal of Neural Transmisson.</w:t>
      </w:r>
    </w:p>
    <w:p w:rsidR="00963547" w:rsidRDefault="00963547" w:rsidP="003C6D61">
      <w:pPr>
        <w:spacing w:line="360" w:lineRule="auto"/>
        <w:jc w:val="both"/>
        <w:rPr>
          <w:rFonts w:ascii="Times New Roman" w:hAnsi="Times New Roman" w:cs="Times New Roman"/>
          <w:sz w:val="24"/>
          <w:szCs w:val="24"/>
        </w:rPr>
      </w:pPr>
    </w:p>
    <w:p w:rsidR="00E567A2" w:rsidRPr="009F71BE" w:rsidRDefault="000969B7"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4</w:t>
      </w:r>
      <w:r w:rsidR="00B032B0" w:rsidRPr="009F71BE">
        <w:rPr>
          <w:rFonts w:ascii="Times New Roman" w:hAnsi="Times New Roman" w:cs="Times New Roman"/>
          <w:b/>
          <w:sz w:val="24"/>
          <w:szCs w:val="24"/>
        </w:rPr>
        <w:t>.4</w:t>
      </w:r>
      <w:r w:rsidR="00B032B0" w:rsidRPr="009F71BE">
        <w:rPr>
          <w:rFonts w:ascii="Times New Roman" w:hAnsi="Times New Roman" w:cs="Times New Roman"/>
          <w:b/>
          <w:sz w:val="24"/>
          <w:szCs w:val="24"/>
        </w:rPr>
        <w:tab/>
      </w:r>
      <w:r w:rsidR="00E567A2" w:rsidRPr="009F71BE">
        <w:rPr>
          <w:rFonts w:ascii="Times New Roman" w:hAnsi="Times New Roman" w:cs="Times New Roman"/>
          <w:b/>
          <w:sz w:val="24"/>
          <w:szCs w:val="24"/>
        </w:rPr>
        <w:t>Cerebrospinal fluid levels of chromogranin A in the treatment-näive early stage Parkinson´s disease: a pilot study</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Kaiserová M</w:t>
      </w:r>
      <w:r w:rsidR="00FE7FA9">
        <w:rPr>
          <w:rFonts w:ascii="Times New Roman" w:hAnsi="Times New Roman" w:cs="Times New Roman"/>
          <w:sz w:val="24"/>
          <w:szCs w:val="24"/>
        </w:rPr>
        <w:t>.</w:t>
      </w:r>
      <w:r w:rsidRPr="009F71BE">
        <w:rPr>
          <w:rFonts w:ascii="Times New Roman" w:hAnsi="Times New Roman" w:cs="Times New Roman"/>
          <w:sz w:val="24"/>
          <w:szCs w:val="24"/>
        </w:rPr>
        <w:t>, Vr</w:t>
      </w:r>
      <w:r w:rsidR="00FE7FA9">
        <w:rPr>
          <w:rFonts w:ascii="Times New Roman" w:hAnsi="Times New Roman" w:cs="Times New Roman"/>
          <w:sz w:val="24"/>
          <w:szCs w:val="24"/>
        </w:rPr>
        <w:t xml:space="preserve">anová </w:t>
      </w:r>
      <w:r w:rsidRPr="009F71BE">
        <w:rPr>
          <w:rFonts w:ascii="Times New Roman" w:hAnsi="Times New Roman" w:cs="Times New Roman"/>
          <w:sz w:val="24"/>
          <w:szCs w:val="24"/>
        </w:rPr>
        <w:t>P</w:t>
      </w:r>
      <w:r w:rsidR="00FE7FA9">
        <w:rPr>
          <w:rFonts w:ascii="Times New Roman" w:hAnsi="Times New Roman" w:cs="Times New Roman"/>
          <w:sz w:val="24"/>
          <w:szCs w:val="24"/>
        </w:rPr>
        <w:t>řikrylová H.</w:t>
      </w:r>
      <w:r w:rsidRPr="009F71BE">
        <w:rPr>
          <w:rFonts w:ascii="Times New Roman" w:hAnsi="Times New Roman" w:cs="Times New Roman"/>
          <w:sz w:val="24"/>
          <w:szCs w:val="24"/>
        </w:rPr>
        <w:t>, Stejskal D</w:t>
      </w:r>
      <w:r w:rsidR="00FE7FA9">
        <w:rPr>
          <w:rFonts w:ascii="Times New Roman" w:hAnsi="Times New Roman" w:cs="Times New Roman"/>
          <w:sz w:val="24"/>
          <w:szCs w:val="24"/>
        </w:rPr>
        <w:t>.</w:t>
      </w:r>
      <w:r w:rsidRPr="009F71BE">
        <w:rPr>
          <w:rFonts w:ascii="Times New Roman" w:hAnsi="Times New Roman" w:cs="Times New Roman"/>
          <w:sz w:val="24"/>
          <w:szCs w:val="24"/>
        </w:rPr>
        <w:t>, Menšíková K</w:t>
      </w:r>
      <w:r w:rsidR="00FE7FA9">
        <w:rPr>
          <w:rFonts w:ascii="Times New Roman" w:hAnsi="Times New Roman" w:cs="Times New Roman"/>
          <w:sz w:val="24"/>
          <w:szCs w:val="24"/>
        </w:rPr>
        <w:t>.</w:t>
      </w:r>
      <w:r w:rsidRPr="009F71BE">
        <w:rPr>
          <w:rFonts w:ascii="Times New Roman" w:hAnsi="Times New Roman" w:cs="Times New Roman"/>
          <w:sz w:val="24"/>
          <w:szCs w:val="24"/>
        </w:rPr>
        <w:t xml:space="preserve">, Kaňovský P. </w:t>
      </w:r>
      <w:r w:rsidRPr="009F71BE">
        <w:rPr>
          <w:rStyle w:val="jrnl"/>
          <w:rFonts w:ascii="Times New Roman" w:hAnsi="Times New Roman" w:cs="Times New Roman"/>
          <w:sz w:val="24"/>
          <w:szCs w:val="24"/>
        </w:rPr>
        <w:t>J Neural Transm</w:t>
      </w:r>
      <w:r w:rsidRPr="009F71BE">
        <w:rPr>
          <w:rFonts w:ascii="Times New Roman" w:hAnsi="Times New Roman" w:cs="Times New Roman"/>
          <w:sz w:val="24"/>
          <w:szCs w:val="24"/>
        </w:rPr>
        <w:t>. 2013</w:t>
      </w:r>
      <w:r w:rsidR="00617A0B">
        <w:rPr>
          <w:rFonts w:ascii="Times New Roman" w:hAnsi="Times New Roman" w:cs="Times New Roman"/>
          <w:sz w:val="24"/>
          <w:szCs w:val="24"/>
        </w:rPr>
        <w:t>;</w:t>
      </w:r>
      <w:r w:rsidRPr="009F71BE">
        <w:rPr>
          <w:rFonts w:ascii="Times New Roman" w:hAnsi="Times New Roman" w:cs="Times New Roman"/>
          <w:sz w:val="24"/>
          <w:szCs w:val="24"/>
        </w:rPr>
        <w:t xml:space="preserve"> 120:</w:t>
      </w:r>
      <w:r w:rsidR="00617A0B">
        <w:rPr>
          <w:rFonts w:ascii="Times New Roman" w:hAnsi="Times New Roman" w:cs="Times New Roman"/>
          <w:sz w:val="24"/>
          <w:szCs w:val="24"/>
        </w:rPr>
        <w:t xml:space="preserve"> </w:t>
      </w:r>
      <w:r w:rsidRPr="009F71BE">
        <w:rPr>
          <w:rFonts w:ascii="Times New Roman" w:hAnsi="Times New Roman" w:cs="Times New Roman"/>
          <w:sz w:val="24"/>
          <w:szCs w:val="24"/>
        </w:rPr>
        <w:t xml:space="preserve">1559-63. </w:t>
      </w:r>
      <w:r w:rsidR="00842FBB">
        <w:rPr>
          <w:rFonts w:ascii="Times New Roman" w:hAnsi="Times New Roman" w:cs="Times New Roman"/>
          <w:sz w:val="24"/>
          <w:szCs w:val="24"/>
        </w:rPr>
        <w:t xml:space="preserve">   </w:t>
      </w:r>
      <w:r w:rsidRPr="00A058FC">
        <w:rPr>
          <w:rFonts w:ascii="Times New Roman" w:hAnsi="Times New Roman" w:cs="Times New Roman"/>
          <w:b/>
          <w:sz w:val="24"/>
          <w:szCs w:val="24"/>
        </w:rPr>
        <w:t>IF</w:t>
      </w:r>
      <w:r w:rsidRPr="00A058FC">
        <w:rPr>
          <w:rFonts w:ascii="Times New Roman" w:hAnsi="Times New Roman" w:cs="Times New Roman"/>
          <w:b/>
          <w:sz w:val="24"/>
          <w:szCs w:val="24"/>
          <w:vertAlign w:val="subscript"/>
        </w:rPr>
        <w:t xml:space="preserve"> 2013</w:t>
      </w:r>
      <w:r w:rsidRPr="00A058FC">
        <w:rPr>
          <w:rFonts w:ascii="Times New Roman" w:hAnsi="Times New Roman" w:cs="Times New Roman"/>
          <w:b/>
          <w:sz w:val="24"/>
          <w:szCs w:val="24"/>
        </w:rPr>
        <w:t xml:space="preserve"> 2,871</w:t>
      </w:r>
    </w:p>
    <w:p w:rsidR="00963547" w:rsidRDefault="00963547" w:rsidP="003C6D61">
      <w:pPr>
        <w:autoSpaceDE w:val="0"/>
        <w:autoSpaceDN w:val="0"/>
        <w:adjustRightInd w:val="0"/>
        <w:spacing w:after="0" w:line="360" w:lineRule="auto"/>
        <w:jc w:val="both"/>
        <w:rPr>
          <w:rFonts w:ascii="Times New Roman" w:hAnsi="Times New Roman" w:cs="Times New Roman"/>
          <w:b/>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Souhrn</w:t>
      </w:r>
    </w:p>
    <w:p w:rsidR="00E567A2" w:rsidRPr="009F71BE" w:rsidRDefault="00E567A2" w:rsidP="003C6D61">
      <w:pPr>
        <w:autoSpaceDE w:val="0"/>
        <w:autoSpaceDN w:val="0"/>
        <w:adjustRightInd w:val="0"/>
        <w:spacing w:after="0" w:line="360" w:lineRule="auto"/>
        <w:ind w:firstLine="708"/>
        <w:jc w:val="both"/>
        <w:rPr>
          <w:rStyle w:val="norm00e1ln00edchar1"/>
          <w:rFonts w:ascii="Times New Roman" w:hAnsi="Times New Roman" w:cs="Times New Roman"/>
          <w:sz w:val="24"/>
          <w:szCs w:val="24"/>
        </w:rPr>
      </w:pPr>
      <w:r w:rsidRPr="009F71BE">
        <w:rPr>
          <w:rFonts w:ascii="Times New Roman" w:hAnsi="Times New Roman" w:cs="Times New Roman"/>
          <w:sz w:val="24"/>
          <w:szCs w:val="24"/>
        </w:rPr>
        <w:t>Dosud jsou k dispozici jen limitovaná data pojednávající o hladině CgA v</w:t>
      </w:r>
      <w:r w:rsidR="007933CC">
        <w:rPr>
          <w:rFonts w:ascii="Times New Roman" w:hAnsi="Times New Roman" w:cs="Times New Roman"/>
          <w:sz w:val="24"/>
          <w:szCs w:val="24"/>
        </w:rPr>
        <w:t> </w:t>
      </w:r>
      <w:proofErr w:type="gramStart"/>
      <w:r w:rsidRPr="009F71BE">
        <w:rPr>
          <w:rFonts w:ascii="Times New Roman" w:hAnsi="Times New Roman" w:cs="Times New Roman"/>
          <w:sz w:val="24"/>
          <w:szCs w:val="24"/>
        </w:rPr>
        <w:t>likvoru</w:t>
      </w:r>
      <w:r w:rsidR="007933CC">
        <w:rPr>
          <w:rFonts w:ascii="Times New Roman" w:hAnsi="Times New Roman" w:cs="Times New Roman"/>
          <w:sz w:val="24"/>
          <w:szCs w:val="24"/>
        </w:rPr>
        <w:t xml:space="preserve">   </w:t>
      </w:r>
      <w:r w:rsidRPr="009F71BE">
        <w:rPr>
          <w:rFonts w:ascii="Times New Roman" w:hAnsi="Times New Roman" w:cs="Times New Roman"/>
          <w:sz w:val="24"/>
          <w:szCs w:val="24"/>
        </w:rPr>
        <w:t xml:space="preserve"> </w:t>
      </w:r>
      <w:r w:rsidR="007933CC">
        <w:rPr>
          <w:rFonts w:ascii="Times New Roman" w:hAnsi="Times New Roman" w:cs="Times New Roman"/>
          <w:sz w:val="24"/>
          <w:szCs w:val="24"/>
        </w:rPr>
        <w:t xml:space="preserve">   u pacientů</w:t>
      </w:r>
      <w:proofErr w:type="gramEnd"/>
      <w:r w:rsidR="007933CC">
        <w:rPr>
          <w:rFonts w:ascii="Times New Roman" w:hAnsi="Times New Roman" w:cs="Times New Roman"/>
          <w:sz w:val="24"/>
          <w:szCs w:val="24"/>
        </w:rPr>
        <w:t xml:space="preserve"> v časných fázích</w:t>
      </w:r>
      <w:r w:rsidRPr="009F71BE">
        <w:rPr>
          <w:rFonts w:ascii="Times New Roman" w:hAnsi="Times New Roman" w:cs="Times New Roman"/>
          <w:sz w:val="24"/>
          <w:szCs w:val="24"/>
        </w:rPr>
        <w:t> PN. Nelze se tedy vyjádřit k jeho potenciálu jako možného biomarkeru tohoto onemocnění. Cílem studie bylo stanovit hladinu CgA v likvoru u pacientů v časných fázích onemocnění, dosu</w:t>
      </w:r>
      <w:r w:rsidR="00614EA2" w:rsidRPr="009F71BE">
        <w:rPr>
          <w:rFonts w:ascii="Times New Roman" w:hAnsi="Times New Roman" w:cs="Times New Roman"/>
          <w:sz w:val="24"/>
          <w:szCs w:val="24"/>
        </w:rPr>
        <w:t>d neléčených dopaminergními preparáty</w:t>
      </w:r>
      <w:r w:rsidRPr="009F71BE">
        <w:rPr>
          <w:rFonts w:ascii="Times New Roman" w:hAnsi="Times New Roman" w:cs="Times New Roman"/>
          <w:sz w:val="24"/>
          <w:szCs w:val="24"/>
        </w:rPr>
        <w:t xml:space="preserve">. U 10 pacientů v časných fázích PN (4 muži, 6 žen) a 10 věkem i pohlavím odpovídajících kontrol byla provedena lumbální punkce ke stanovení hladiny CgA v mozkomíšním moku. Kontrolní skupinu tvořili pacienti s tenzní bolestí hlavy nebo vertebrogenními obtížemi. </w:t>
      </w:r>
      <w:r w:rsidRPr="009F71BE">
        <w:rPr>
          <w:rStyle w:val="norm00e1ln00edchar1"/>
          <w:rFonts w:ascii="Times New Roman" w:hAnsi="Times New Roman" w:cs="Times New Roman"/>
          <w:sz w:val="24"/>
          <w:szCs w:val="24"/>
        </w:rPr>
        <w:t xml:space="preserve">V souboru </w:t>
      </w:r>
      <w:r w:rsidRPr="009F71BE">
        <w:rPr>
          <w:rStyle w:val="norm00e1ln00edchar1"/>
          <w:rFonts w:ascii="Times New Roman" w:hAnsi="Times New Roman" w:cs="Times New Roman"/>
          <w:sz w:val="24"/>
          <w:szCs w:val="24"/>
        </w:rPr>
        <w:lastRenderedPageBreak/>
        <w:t>pacientů s Parkinsonovou nemocí byla zjištěna signifikantně</w:t>
      </w:r>
      <w:r w:rsidR="009B42AD" w:rsidRPr="009F71BE">
        <w:rPr>
          <w:rStyle w:val="norm00e1ln00edchar1"/>
          <w:rFonts w:ascii="Times New Roman" w:hAnsi="Times New Roman" w:cs="Times New Roman"/>
          <w:sz w:val="24"/>
          <w:szCs w:val="24"/>
        </w:rPr>
        <w:t xml:space="preserve"> nižší hladina CgA v likvoru ve srovnání s</w:t>
      </w:r>
      <w:r w:rsidRPr="009F71BE">
        <w:rPr>
          <w:rStyle w:val="norm00e1ln00edchar1"/>
          <w:rFonts w:ascii="Times New Roman" w:hAnsi="Times New Roman" w:cs="Times New Roman"/>
          <w:sz w:val="24"/>
          <w:szCs w:val="24"/>
        </w:rPr>
        <w:t xml:space="preserve"> </w:t>
      </w:r>
      <w:r w:rsidR="009B42AD" w:rsidRPr="009F71BE">
        <w:rPr>
          <w:rStyle w:val="norm00e1ln00edchar1"/>
          <w:rFonts w:ascii="Times New Roman" w:hAnsi="Times New Roman" w:cs="Times New Roman"/>
          <w:sz w:val="24"/>
          <w:szCs w:val="24"/>
        </w:rPr>
        <w:t>kontrolním souborem</w:t>
      </w:r>
      <w:r w:rsidRPr="009F71BE">
        <w:rPr>
          <w:rStyle w:val="norm00e1ln00edchar1"/>
          <w:rFonts w:ascii="Times New Roman" w:hAnsi="Times New Roman" w:cs="Times New Roman"/>
          <w:sz w:val="24"/>
          <w:szCs w:val="24"/>
        </w:rPr>
        <w:t xml:space="preserve"> (medián 74,8 vs. 143,9, p = 0,005). Výsledky naší pilotní studie poukazují na sníženou hladinu CgA v likvoru již v časných fázích onemocnění. CgA by se tak v budoucnu mohl stát </w:t>
      </w:r>
      <w:r w:rsidR="00ED297B" w:rsidRPr="009F71BE">
        <w:rPr>
          <w:rStyle w:val="norm00e1ln00edchar1"/>
          <w:rFonts w:ascii="Times New Roman" w:hAnsi="Times New Roman" w:cs="Times New Roman"/>
          <w:sz w:val="24"/>
          <w:szCs w:val="24"/>
        </w:rPr>
        <w:t>jedním z biomarkerů</w:t>
      </w:r>
      <w:r w:rsidRPr="009F71BE">
        <w:rPr>
          <w:rStyle w:val="norm00e1ln00edchar1"/>
          <w:rFonts w:ascii="Times New Roman" w:hAnsi="Times New Roman" w:cs="Times New Roman"/>
          <w:sz w:val="24"/>
          <w:szCs w:val="24"/>
        </w:rPr>
        <w:t xml:space="preserve"> v diagnostice PN.</w:t>
      </w:r>
    </w:p>
    <w:p w:rsidR="0074689B" w:rsidRDefault="0074689B" w:rsidP="003C6D61">
      <w:pPr>
        <w:autoSpaceDE w:val="0"/>
        <w:autoSpaceDN w:val="0"/>
        <w:adjustRightInd w:val="0"/>
        <w:spacing w:after="0" w:line="360" w:lineRule="auto"/>
        <w:jc w:val="both"/>
        <w:rPr>
          <w:rStyle w:val="norm00e1ln00edchar1"/>
          <w:rFonts w:ascii="Times New Roman" w:hAnsi="Times New Roman" w:cs="Times New Roman"/>
          <w:sz w:val="24"/>
          <w:szCs w:val="24"/>
        </w:rPr>
      </w:pPr>
    </w:p>
    <w:p w:rsidR="006B55B6" w:rsidRPr="009F71BE" w:rsidRDefault="006B55B6" w:rsidP="003C6D61">
      <w:pPr>
        <w:autoSpaceDE w:val="0"/>
        <w:autoSpaceDN w:val="0"/>
        <w:adjustRightInd w:val="0"/>
        <w:spacing w:after="0" w:line="360" w:lineRule="auto"/>
        <w:jc w:val="both"/>
        <w:rPr>
          <w:rStyle w:val="norm00e1ln00edchar1"/>
          <w:rFonts w:ascii="Times New Roman" w:hAnsi="Times New Roman" w:cs="Times New Roman"/>
          <w:sz w:val="24"/>
          <w:szCs w:val="24"/>
        </w:rPr>
      </w:pPr>
    </w:p>
    <w:p w:rsidR="00E567A2" w:rsidRPr="009F71BE" w:rsidRDefault="005A2BAC" w:rsidP="003C6D61">
      <w:pPr>
        <w:autoSpaceDE w:val="0"/>
        <w:autoSpaceDN w:val="0"/>
        <w:adjustRightInd w:val="0"/>
        <w:spacing w:after="0" w:line="360" w:lineRule="auto"/>
        <w:jc w:val="both"/>
        <w:rPr>
          <w:rStyle w:val="norm00e1ln00edchar1"/>
          <w:rFonts w:ascii="Times New Roman" w:hAnsi="Times New Roman" w:cs="Times New Roman"/>
          <w:b/>
          <w:sz w:val="24"/>
          <w:szCs w:val="24"/>
        </w:rPr>
      </w:pPr>
      <w:r w:rsidRPr="009F71BE">
        <w:rPr>
          <w:rStyle w:val="norm00e1ln00edchar1"/>
          <w:rFonts w:ascii="Times New Roman" w:hAnsi="Times New Roman" w:cs="Times New Roman"/>
          <w:b/>
          <w:sz w:val="24"/>
          <w:szCs w:val="24"/>
        </w:rPr>
        <w:t>Metodika</w:t>
      </w: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rPr>
        <w:t xml:space="preserve">Vyšetřovací protokol včetně odběru a dalšího zpracování </w:t>
      </w:r>
      <w:r w:rsidR="007933CC">
        <w:rPr>
          <w:rStyle w:val="norm00e1ln00edchar1"/>
          <w:rFonts w:ascii="Times New Roman" w:hAnsi="Times New Roman" w:cs="Times New Roman"/>
          <w:sz w:val="24"/>
          <w:szCs w:val="24"/>
        </w:rPr>
        <w:t>mozkomíšního moku byl schválen E</w:t>
      </w:r>
      <w:r w:rsidRPr="009F71BE">
        <w:rPr>
          <w:rStyle w:val="norm00e1ln00edchar1"/>
          <w:rFonts w:ascii="Times New Roman" w:hAnsi="Times New Roman" w:cs="Times New Roman"/>
          <w:sz w:val="24"/>
          <w:szCs w:val="24"/>
        </w:rPr>
        <w:t xml:space="preserve">tickou komisí Univerzity Palackého v Olomouci. Před invazivními vyšetřovacími metodami podepsali všichni pacienti písemný souhlas. </w:t>
      </w:r>
    </w:p>
    <w:p w:rsidR="007C02EB" w:rsidRPr="009F71BE" w:rsidRDefault="007C02EB" w:rsidP="003C6D61">
      <w:pPr>
        <w:autoSpaceDE w:val="0"/>
        <w:autoSpaceDN w:val="0"/>
        <w:adjustRightInd w:val="0"/>
        <w:spacing w:after="0" w:line="360" w:lineRule="auto"/>
        <w:jc w:val="both"/>
        <w:rPr>
          <w:rStyle w:val="norm00e1ln00edchar1"/>
          <w:rFonts w:ascii="Times New Roman" w:hAnsi="Times New Roman" w:cs="Times New Roman"/>
          <w:sz w:val="24"/>
          <w:szCs w:val="24"/>
          <w:u w:val="single"/>
        </w:rPr>
      </w:pP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u w:val="single"/>
        </w:rPr>
        <w:t>Odběr vzorků a laboratorní analýza</w:t>
      </w:r>
      <w:r w:rsidRPr="009F71BE">
        <w:rPr>
          <w:rStyle w:val="norm00e1ln00edchar1"/>
          <w:rFonts w:ascii="Times New Roman" w:hAnsi="Times New Roman" w:cs="Times New Roman"/>
          <w:sz w:val="24"/>
          <w:szCs w:val="24"/>
        </w:rPr>
        <w:t>:</w:t>
      </w: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rPr>
        <w:t xml:space="preserve">Likvor byl získán </w:t>
      </w:r>
      <w:r w:rsidR="007C02EB" w:rsidRPr="009F71BE">
        <w:rPr>
          <w:rStyle w:val="norm00e1ln00edchar1"/>
          <w:rFonts w:ascii="Times New Roman" w:hAnsi="Times New Roman" w:cs="Times New Roman"/>
          <w:sz w:val="24"/>
          <w:szCs w:val="24"/>
        </w:rPr>
        <w:t>lumbální punkcí</w:t>
      </w:r>
      <w:r w:rsidR="007933CC">
        <w:rPr>
          <w:rStyle w:val="norm00e1ln00edchar1"/>
          <w:rFonts w:ascii="Times New Roman" w:hAnsi="Times New Roman" w:cs="Times New Roman"/>
          <w:sz w:val="24"/>
          <w:szCs w:val="24"/>
        </w:rPr>
        <w:t>, provedenou</w:t>
      </w:r>
      <w:r w:rsidRPr="009F71BE">
        <w:rPr>
          <w:rStyle w:val="norm00e1ln00edchar1"/>
          <w:rFonts w:ascii="Times New Roman" w:hAnsi="Times New Roman" w:cs="Times New Roman"/>
          <w:sz w:val="24"/>
          <w:szCs w:val="24"/>
        </w:rPr>
        <w:t xml:space="preserve"> za sterilních podmínek u sedících pacientů. Vpich byl proveden v prostoru L4/L5. U každého pacienta bylo odebráno 10</w:t>
      </w:r>
      <w:r w:rsidR="007933CC">
        <w:rPr>
          <w:rStyle w:val="norm00e1ln00edchar1"/>
          <w:rFonts w:ascii="Times New Roman" w:hAnsi="Times New Roman" w:cs="Times New Roman"/>
          <w:sz w:val="24"/>
          <w:szCs w:val="24"/>
        </w:rPr>
        <w:t xml:space="preserve"> </w:t>
      </w:r>
      <w:r w:rsidRPr="009F71BE">
        <w:rPr>
          <w:rStyle w:val="norm00e1ln00edchar1"/>
          <w:rFonts w:ascii="Times New Roman" w:hAnsi="Times New Roman" w:cs="Times New Roman"/>
          <w:sz w:val="24"/>
          <w:szCs w:val="24"/>
        </w:rPr>
        <w:t xml:space="preserve">ml mozkomíšního moku do sterilních zkumavek. Poté byl likvor zhodnocen </w:t>
      </w:r>
      <w:proofErr w:type="gramStart"/>
      <w:r w:rsidRPr="009F71BE">
        <w:rPr>
          <w:rStyle w:val="norm00e1ln00edchar1"/>
          <w:rFonts w:ascii="Times New Roman" w:hAnsi="Times New Roman" w:cs="Times New Roman"/>
          <w:sz w:val="24"/>
          <w:szCs w:val="24"/>
        </w:rPr>
        <w:t xml:space="preserve">morfologicky </w:t>
      </w:r>
      <w:r w:rsidR="007933CC">
        <w:rPr>
          <w:rStyle w:val="norm00e1ln00edchar1"/>
          <w:rFonts w:ascii="Times New Roman" w:hAnsi="Times New Roman" w:cs="Times New Roman"/>
          <w:sz w:val="24"/>
          <w:szCs w:val="24"/>
        </w:rPr>
        <w:t xml:space="preserve">          </w:t>
      </w:r>
      <w:r w:rsidRPr="009F71BE">
        <w:rPr>
          <w:rStyle w:val="norm00e1ln00edchar1"/>
          <w:rFonts w:ascii="Times New Roman" w:hAnsi="Times New Roman" w:cs="Times New Roman"/>
          <w:sz w:val="24"/>
          <w:szCs w:val="24"/>
        </w:rPr>
        <w:t>a následně</w:t>
      </w:r>
      <w:proofErr w:type="gramEnd"/>
      <w:r w:rsidRPr="009F71BE">
        <w:rPr>
          <w:rStyle w:val="norm00e1ln00edchar1"/>
          <w:rFonts w:ascii="Times New Roman" w:hAnsi="Times New Roman" w:cs="Times New Roman"/>
          <w:sz w:val="24"/>
          <w:szCs w:val="24"/>
        </w:rPr>
        <w:t xml:space="preserve"> centrifugován po dobu 10 minut při teplotě 4</w:t>
      </w:r>
      <w:r w:rsidR="007933CC">
        <w:rPr>
          <w:rStyle w:val="norm00e1ln00edchar1"/>
          <w:rFonts w:ascii="Times New Roman" w:hAnsi="Times New Roman" w:cs="Times New Roman"/>
          <w:sz w:val="24"/>
          <w:szCs w:val="24"/>
        </w:rPr>
        <w:t xml:space="preserve"> </w:t>
      </w:r>
      <w:r w:rsidRPr="009F71BE">
        <w:rPr>
          <w:rStyle w:val="norm00e1ln00edchar1"/>
          <w:rFonts w:ascii="Times New Roman" w:hAnsi="Times New Roman" w:cs="Times New Roman"/>
          <w:sz w:val="24"/>
          <w:szCs w:val="24"/>
        </w:rPr>
        <w:t>°C, 1100</w:t>
      </w:r>
      <w:r w:rsidR="007933CC">
        <w:rPr>
          <w:rStyle w:val="norm00e1ln00edchar1"/>
          <w:rFonts w:ascii="Times New Roman" w:hAnsi="Times New Roman" w:cs="Times New Roman"/>
          <w:sz w:val="24"/>
          <w:szCs w:val="24"/>
        </w:rPr>
        <w:t xml:space="preserve"> g. Potom byl vzorek zamražen na -</w:t>
      </w:r>
      <w:r w:rsidRPr="009F71BE">
        <w:rPr>
          <w:rStyle w:val="norm00e1ln00edchar1"/>
          <w:rFonts w:ascii="Times New Roman" w:hAnsi="Times New Roman" w:cs="Times New Roman"/>
          <w:sz w:val="24"/>
          <w:szCs w:val="24"/>
        </w:rPr>
        <w:t xml:space="preserve">15 °C. Hladina CgA ve vzorku byla hodnocena během 10 týdnů od </w:t>
      </w:r>
      <w:proofErr w:type="gramStart"/>
      <w:r w:rsidRPr="009F71BE">
        <w:rPr>
          <w:rStyle w:val="norm00e1ln00edchar1"/>
          <w:rFonts w:ascii="Times New Roman" w:hAnsi="Times New Roman" w:cs="Times New Roman"/>
          <w:sz w:val="24"/>
          <w:szCs w:val="24"/>
        </w:rPr>
        <w:t>zamražení</w:t>
      </w:r>
      <w:proofErr w:type="gramEnd"/>
      <w:r w:rsidRPr="009F71BE">
        <w:rPr>
          <w:rStyle w:val="norm00e1ln00edchar1"/>
          <w:rFonts w:ascii="Times New Roman" w:hAnsi="Times New Roman" w:cs="Times New Roman"/>
          <w:sz w:val="24"/>
          <w:szCs w:val="24"/>
        </w:rPr>
        <w:t xml:space="preserve"> pomocí Biorobotu DSF (Dynex, USA). Doba zamražení vzorku před vlastním vyšetřením byla shodná u pacientů i u kontrolních osob.</w:t>
      </w:r>
    </w:p>
    <w:p w:rsidR="00B13AAF" w:rsidRPr="009F71BE" w:rsidRDefault="00B13AAF" w:rsidP="003C6D61">
      <w:pPr>
        <w:autoSpaceDE w:val="0"/>
        <w:autoSpaceDN w:val="0"/>
        <w:adjustRightInd w:val="0"/>
        <w:spacing w:after="0" w:line="360" w:lineRule="auto"/>
        <w:jc w:val="both"/>
        <w:rPr>
          <w:rStyle w:val="norm00e1ln00edchar1"/>
          <w:rFonts w:ascii="Times New Roman" w:hAnsi="Times New Roman" w:cs="Times New Roman"/>
          <w:sz w:val="24"/>
          <w:szCs w:val="24"/>
        </w:rPr>
      </w:pP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u w:val="single"/>
        </w:rPr>
        <w:t>Statistická analýza</w:t>
      </w:r>
      <w:r w:rsidRPr="009F71BE">
        <w:rPr>
          <w:rStyle w:val="norm00e1ln00edchar1"/>
          <w:rFonts w:ascii="Times New Roman" w:hAnsi="Times New Roman" w:cs="Times New Roman"/>
          <w:sz w:val="24"/>
          <w:szCs w:val="24"/>
        </w:rPr>
        <w:t>:</w:t>
      </w: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rPr>
        <w:t xml:space="preserve">K analýze dat byl použit statistický software SPSS, verze 15 (SPPS Inc., Chicago, USA). </w:t>
      </w:r>
      <w:r w:rsidRPr="009F71BE">
        <w:rPr>
          <w:rFonts w:ascii="Times New Roman" w:hAnsi="Times New Roman" w:cs="Times New Roman"/>
          <w:sz w:val="24"/>
          <w:szCs w:val="24"/>
        </w:rPr>
        <w:t>V kategoriálních parametrech (pohlaví) byly soubory porovnány pomocí Fisherova přesného testu (Fisher’s exact test).</w:t>
      </w:r>
      <w:r w:rsidRPr="009F71BE">
        <w:rPr>
          <w:rStyle w:val="norm00e1ln00edchar1"/>
          <w:rFonts w:ascii="Times New Roman" w:hAnsi="Times New Roman" w:cs="Times New Roman"/>
          <w:sz w:val="24"/>
          <w:szCs w:val="24"/>
        </w:rPr>
        <w:t xml:space="preserve"> Rozdíly v kvantitativních parametrech (věk, krevní tlak, CgA, celková bílkovina v mozkomíšním moku, leukocyty, erytrocyty, sérový kreatinin) byly, vzhledem k menšímu počtu vzorků, hodnoceny pomocí Mann-Whitney U testu. Testy byly provedeny na hladině signifikance 0,05.</w:t>
      </w:r>
    </w:p>
    <w:p w:rsidR="00E567A2" w:rsidRPr="009F71BE" w:rsidRDefault="00E567A2" w:rsidP="003C6D61">
      <w:pPr>
        <w:spacing w:line="360" w:lineRule="auto"/>
        <w:jc w:val="both"/>
        <w:rPr>
          <w:rFonts w:ascii="Times New Roman" w:hAnsi="Times New Roman" w:cs="Times New Roman"/>
          <w:sz w:val="24"/>
          <w:szCs w:val="24"/>
        </w:rPr>
      </w:pPr>
    </w:p>
    <w:p w:rsidR="00E567A2" w:rsidRPr="009F71BE" w:rsidRDefault="005A2BAC"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Výsledky</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Pacienti</w:t>
      </w:r>
      <w:r w:rsidRPr="009F71BE">
        <w:rPr>
          <w:rFonts w:ascii="Times New Roman" w:hAnsi="Times New Roman" w:cs="Times New Roman"/>
          <w:sz w:val="24"/>
          <w:szCs w:val="24"/>
        </w:rPr>
        <w:t>:</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Během krátké hospitalizace bylo vyšetřeno 10 pacientů (6 mužů, 4 ženy, průměrný</w:t>
      </w:r>
      <w:r w:rsidR="002A7E46">
        <w:rPr>
          <w:rFonts w:ascii="Times New Roman" w:hAnsi="Times New Roman" w:cs="Times New Roman"/>
          <w:sz w:val="24"/>
          <w:szCs w:val="24"/>
        </w:rPr>
        <w:t xml:space="preserve"> věk 54,5 let, SD = 8,8). Diagnó</w:t>
      </w:r>
      <w:r w:rsidRPr="009F71BE">
        <w:rPr>
          <w:rFonts w:ascii="Times New Roman" w:hAnsi="Times New Roman" w:cs="Times New Roman"/>
          <w:sz w:val="24"/>
          <w:szCs w:val="24"/>
        </w:rPr>
        <w:t xml:space="preserve">za PN byla stanovena v souladu s UK-PDBB kritérii (UK Parkinson´s </w:t>
      </w:r>
      <w:r w:rsidR="00370E8A">
        <w:rPr>
          <w:rFonts w:ascii="Times New Roman" w:hAnsi="Times New Roman" w:cs="Times New Roman"/>
          <w:sz w:val="24"/>
          <w:szCs w:val="24"/>
        </w:rPr>
        <w:lastRenderedPageBreak/>
        <w:t>Disease Brain Bank C</w:t>
      </w:r>
      <w:r w:rsidRPr="009F71BE">
        <w:rPr>
          <w:rFonts w:ascii="Times New Roman" w:hAnsi="Times New Roman" w:cs="Times New Roman"/>
          <w:sz w:val="24"/>
          <w:szCs w:val="24"/>
        </w:rPr>
        <w:t>linic</w:t>
      </w:r>
      <w:r w:rsidR="00E665D9" w:rsidRPr="009F71BE">
        <w:rPr>
          <w:rFonts w:ascii="Times New Roman" w:hAnsi="Times New Roman" w:cs="Times New Roman"/>
          <w:sz w:val="24"/>
          <w:szCs w:val="24"/>
        </w:rPr>
        <w:t xml:space="preserve">al </w:t>
      </w:r>
      <w:r w:rsidR="00370E8A">
        <w:rPr>
          <w:rFonts w:ascii="Times New Roman" w:hAnsi="Times New Roman" w:cs="Times New Roman"/>
          <w:sz w:val="24"/>
          <w:szCs w:val="24"/>
        </w:rPr>
        <w:t>D</w:t>
      </w:r>
      <w:r w:rsidR="00E665D9" w:rsidRPr="009F71BE">
        <w:rPr>
          <w:rFonts w:ascii="Times New Roman" w:hAnsi="Times New Roman" w:cs="Times New Roman"/>
          <w:sz w:val="24"/>
          <w:szCs w:val="24"/>
        </w:rPr>
        <w:t xml:space="preserve">iagnostic </w:t>
      </w:r>
      <w:r w:rsidR="00370E8A">
        <w:rPr>
          <w:rFonts w:ascii="Times New Roman" w:hAnsi="Times New Roman" w:cs="Times New Roman"/>
          <w:sz w:val="24"/>
          <w:szCs w:val="24"/>
        </w:rPr>
        <w:t>C</w:t>
      </w:r>
      <w:r w:rsidR="00E665D9" w:rsidRPr="009F71BE">
        <w:rPr>
          <w:rFonts w:ascii="Times New Roman" w:hAnsi="Times New Roman" w:cs="Times New Roman"/>
          <w:sz w:val="24"/>
          <w:szCs w:val="24"/>
        </w:rPr>
        <w:t>riteria, Gibb a</w:t>
      </w:r>
      <w:r w:rsidRPr="009F71BE">
        <w:rPr>
          <w:rFonts w:ascii="Times New Roman" w:hAnsi="Times New Roman" w:cs="Times New Roman"/>
          <w:sz w:val="24"/>
          <w:szCs w:val="24"/>
        </w:rPr>
        <w:t xml:space="preserve"> Lees 1988). Průměrná délka trvání nemoci byla 2,3 roky (SD = 2,0) – bráno od doby rozvoje prvních motorických příznaků. Žádný z pacientů nebyl </w:t>
      </w:r>
      <w:r w:rsidR="00780EC0" w:rsidRPr="009F71BE">
        <w:rPr>
          <w:rFonts w:ascii="Times New Roman" w:hAnsi="Times New Roman" w:cs="Times New Roman"/>
          <w:sz w:val="24"/>
          <w:szCs w:val="24"/>
        </w:rPr>
        <w:t xml:space="preserve">v době vyšetření </w:t>
      </w:r>
      <w:r w:rsidRPr="009F71BE">
        <w:rPr>
          <w:rFonts w:ascii="Times New Roman" w:hAnsi="Times New Roman" w:cs="Times New Roman"/>
          <w:sz w:val="24"/>
          <w:szCs w:val="24"/>
        </w:rPr>
        <w:t xml:space="preserve">léčen </w:t>
      </w:r>
      <w:r w:rsidR="00780EC0" w:rsidRPr="009F71BE">
        <w:rPr>
          <w:rFonts w:ascii="Times New Roman" w:hAnsi="Times New Roman" w:cs="Times New Roman"/>
          <w:sz w:val="24"/>
          <w:szCs w:val="24"/>
        </w:rPr>
        <w:t>dopaminergními preparáty</w:t>
      </w:r>
      <w:r w:rsidRPr="009F71BE">
        <w:rPr>
          <w:rFonts w:ascii="Times New Roman" w:hAnsi="Times New Roman" w:cs="Times New Roman"/>
          <w:sz w:val="24"/>
          <w:szCs w:val="24"/>
        </w:rPr>
        <w:t>. Jeden pacient byl léčen pro arteri</w:t>
      </w:r>
      <w:r w:rsidR="007933CC">
        <w:rPr>
          <w:rFonts w:ascii="Times New Roman" w:hAnsi="Times New Roman" w:cs="Times New Roman"/>
          <w:sz w:val="24"/>
          <w:szCs w:val="24"/>
        </w:rPr>
        <w:t>ální hypertenzi, 3 pro hypotyreó</w:t>
      </w:r>
      <w:r w:rsidRPr="009F71BE">
        <w:rPr>
          <w:rFonts w:ascii="Times New Roman" w:hAnsi="Times New Roman" w:cs="Times New Roman"/>
          <w:sz w:val="24"/>
          <w:szCs w:val="24"/>
        </w:rPr>
        <w:t>zu, ostatní pacienti byli bez dalších komorbidit. Hoehn and Yahr skór</w:t>
      </w:r>
      <w:r w:rsidR="007933CC">
        <w:rPr>
          <w:rFonts w:ascii="Times New Roman" w:hAnsi="Times New Roman" w:cs="Times New Roman"/>
          <w:sz w:val="24"/>
          <w:szCs w:val="24"/>
        </w:rPr>
        <w:t>e všech pacientů bylo I</w:t>
      </w:r>
      <w:r w:rsidR="00B13AAF" w:rsidRPr="009F71BE">
        <w:rPr>
          <w:rFonts w:ascii="Times New Roman" w:hAnsi="Times New Roman" w:cs="Times New Roman"/>
          <w:sz w:val="24"/>
          <w:szCs w:val="24"/>
        </w:rPr>
        <w:t>. (Tab</w:t>
      </w:r>
      <w:r w:rsidR="00507570" w:rsidRPr="009F71BE">
        <w:rPr>
          <w:rFonts w:ascii="Times New Roman" w:hAnsi="Times New Roman" w:cs="Times New Roman"/>
          <w:sz w:val="24"/>
          <w:szCs w:val="24"/>
        </w:rPr>
        <w:t>.</w:t>
      </w:r>
      <w:r w:rsidR="00B13AAF" w:rsidRPr="009F71BE">
        <w:rPr>
          <w:rFonts w:ascii="Times New Roman" w:hAnsi="Times New Roman" w:cs="Times New Roman"/>
          <w:sz w:val="24"/>
          <w:szCs w:val="24"/>
        </w:rPr>
        <w:t xml:space="preserve"> 5</w:t>
      </w:r>
      <w:r w:rsidR="007933CC">
        <w:rPr>
          <w:rFonts w:ascii="Times New Roman" w:hAnsi="Times New Roman" w:cs="Times New Roman"/>
          <w:sz w:val="24"/>
          <w:szCs w:val="24"/>
        </w:rPr>
        <w:t>). 3 pacienti měli tremor</w:t>
      </w:r>
      <w:r w:rsidRPr="009F71BE">
        <w:rPr>
          <w:rFonts w:ascii="Times New Roman" w:hAnsi="Times New Roman" w:cs="Times New Roman"/>
          <w:sz w:val="24"/>
          <w:szCs w:val="24"/>
        </w:rPr>
        <w:t xml:space="preserve"> dominantní formu PN, ostatní trpěli PN s dominancí rigidity a akineze. Žádný z pacientů netr</w:t>
      </w:r>
      <w:r w:rsidR="00B13AAF" w:rsidRPr="009F71BE">
        <w:rPr>
          <w:rFonts w:ascii="Times New Roman" w:hAnsi="Times New Roman" w:cs="Times New Roman"/>
          <w:sz w:val="24"/>
          <w:szCs w:val="24"/>
        </w:rPr>
        <w:t>pěl posturální instabilitou ani</w:t>
      </w:r>
      <w:r w:rsidRPr="009F71BE">
        <w:rPr>
          <w:rFonts w:ascii="Times New Roman" w:hAnsi="Times New Roman" w:cs="Times New Roman"/>
          <w:sz w:val="24"/>
          <w:szCs w:val="24"/>
        </w:rPr>
        <w:t xml:space="preserve"> kognitivním deficitem.</w:t>
      </w:r>
    </w:p>
    <w:p w:rsidR="001711B4" w:rsidRPr="009F71BE" w:rsidRDefault="001711B4"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Kontrolní skupina</w:t>
      </w:r>
      <w:r w:rsidRPr="009F71BE">
        <w:rPr>
          <w:rFonts w:ascii="Times New Roman" w:hAnsi="Times New Roman" w:cs="Times New Roman"/>
          <w:sz w:val="24"/>
          <w:szCs w:val="24"/>
        </w:rPr>
        <w:t>:</w:t>
      </w:r>
    </w:p>
    <w:p w:rsidR="001711B4" w:rsidRPr="009F71BE" w:rsidRDefault="001711B4"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Kontrolní skupinu tvořilo 10 věkem i pohlavím odpovídajících pacientů, kteří podstoupili vyšetření mozkomíšního moku pro vertebrogenní pot</w:t>
      </w:r>
      <w:r w:rsidR="00507570" w:rsidRPr="009F71BE">
        <w:rPr>
          <w:rFonts w:ascii="Times New Roman" w:hAnsi="Times New Roman" w:cs="Times New Roman"/>
          <w:sz w:val="24"/>
          <w:szCs w:val="24"/>
        </w:rPr>
        <w:t>íže nebo tenzní bolesti hlavy. Dva</w:t>
      </w:r>
      <w:r w:rsidR="007933CC">
        <w:rPr>
          <w:rFonts w:ascii="Times New Roman" w:hAnsi="Times New Roman" w:cs="Times New Roman"/>
          <w:sz w:val="24"/>
          <w:szCs w:val="24"/>
        </w:rPr>
        <w:t xml:space="preserve"> z těchto pacientů měli anamné</w:t>
      </w:r>
      <w:r w:rsidRPr="009F71BE">
        <w:rPr>
          <w:rFonts w:ascii="Times New Roman" w:hAnsi="Times New Roman" w:cs="Times New Roman"/>
          <w:sz w:val="24"/>
          <w:szCs w:val="24"/>
        </w:rPr>
        <w:t>zu arteriální hypertenze a byli</w:t>
      </w:r>
      <w:r w:rsidR="00507570" w:rsidRPr="009F71BE">
        <w:rPr>
          <w:rFonts w:ascii="Times New Roman" w:hAnsi="Times New Roman" w:cs="Times New Roman"/>
          <w:sz w:val="24"/>
          <w:szCs w:val="24"/>
        </w:rPr>
        <w:t xml:space="preserve"> léčeni antihypertenzivy (Tab. 6</w:t>
      </w:r>
      <w:r w:rsidRPr="009F71BE">
        <w:rPr>
          <w:rFonts w:ascii="Times New Roman" w:hAnsi="Times New Roman" w:cs="Times New Roman"/>
          <w:sz w:val="24"/>
          <w:szCs w:val="24"/>
        </w:rPr>
        <w:t>)</w:t>
      </w:r>
    </w:p>
    <w:p w:rsidR="001711B4" w:rsidRPr="009F71BE" w:rsidRDefault="001711B4" w:rsidP="003C6D61">
      <w:pPr>
        <w:spacing w:line="360" w:lineRule="auto"/>
        <w:jc w:val="both"/>
        <w:rPr>
          <w:rFonts w:ascii="Times New Roman" w:hAnsi="Times New Roman" w:cs="Times New Roman"/>
          <w:sz w:val="24"/>
          <w:szCs w:val="24"/>
        </w:rPr>
      </w:pPr>
    </w:p>
    <w:p w:rsidR="001711B4" w:rsidRPr="009F71BE" w:rsidRDefault="001711B4" w:rsidP="00F45A5A">
      <w:pPr>
        <w:spacing w:line="360" w:lineRule="auto"/>
        <w:rPr>
          <w:rFonts w:ascii="Times New Roman" w:hAnsi="Times New Roman" w:cs="Times New Roman"/>
          <w:sz w:val="24"/>
          <w:szCs w:val="24"/>
        </w:rPr>
        <w:sectPr w:rsidR="001711B4" w:rsidRPr="009F71BE" w:rsidSect="00DB00C1">
          <w:footerReference w:type="default" r:id="rId23"/>
          <w:pgSz w:w="11906" w:h="16838"/>
          <w:pgMar w:top="1417" w:right="1417" w:bottom="1417" w:left="1417" w:header="708" w:footer="708" w:gutter="0"/>
          <w:cols w:space="708"/>
          <w:docGrid w:linePitch="360"/>
        </w:sectPr>
      </w:pPr>
    </w:p>
    <w:p w:rsidR="00E567A2" w:rsidRPr="009F71BE" w:rsidRDefault="00B13AAF"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lastRenderedPageBreak/>
        <w:t>Tab. 5</w:t>
      </w:r>
      <w:r w:rsidR="00E567A2" w:rsidRPr="009F71BE">
        <w:rPr>
          <w:rFonts w:ascii="Times New Roman" w:hAnsi="Times New Roman" w:cs="Times New Roman"/>
          <w:sz w:val="24"/>
          <w:szCs w:val="24"/>
        </w:rPr>
        <w:t>: Pacienti s Parkinsonovou nemocí</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23"/>
        <w:gridCol w:w="950"/>
        <w:gridCol w:w="616"/>
        <w:gridCol w:w="1389"/>
        <w:gridCol w:w="856"/>
        <w:gridCol w:w="910"/>
        <w:gridCol w:w="896"/>
        <w:gridCol w:w="1175"/>
        <w:gridCol w:w="1052"/>
        <w:gridCol w:w="1842"/>
        <w:gridCol w:w="1123"/>
        <w:gridCol w:w="1243"/>
        <w:gridCol w:w="1243"/>
      </w:tblGrid>
      <w:tr w:rsidR="00E567A2" w:rsidRPr="009F71BE" w:rsidTr="00DB00C1">
        <w:tc>
          <w:tcPr>
            <w:tcW w:w="347"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Pacient</w:t>
            </w:r>
          </w:p>
        </w:tc>
        <w:tc>
          <w:tcPr>
            <w:tcW w:w="362"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Pohlaví</w:t>
            </w:r>
          </w:p>
        </w:tc>
        <w:tc>
          <w:tcPr>
            <w:tcW w:w="242"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Věk </w:t>
            </w:r>
          </w:p>
        </w:tc>
        <w:tc>
          <w:tcPr>
            <w:tcW w:w="399"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Trvání onemocnění (roky)</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Hoehn and Yahr</w:t>
            </w:r>
          </w:p>
        </w:tc>
        <w:tc>
          <w:tcPr>
            <w:tcW w:w="344"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CgA</w:t>
            </w:r>
          </w:p>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V likvoru</w:t>
            </w:r>
          </w:p>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 (µg/l)</w:t>
            </w:r>
          </w:p>
        </w:tc>
        <w:tc>
          <w:tcPr>
            <w:tcW w:w="357"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CgA v plasmě </w:t>
            </w:r>
          </w:p>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(µg/l)</w:t>
            </w:r>
          </w:p>
        </w:tc>
        <w:tc>
          <w:tcPr>
            <w:tcW w:w="477"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Sérové Kreatinin</w:t>
            </w:r>
          </w:p>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(µg/l)</w:t>
            </w:r>
          </w:p>
        </w:tc>
        <w:tc>
          <w:tcPr>
            <w:tcW w:w="404"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Krevní tlak v klidu</w:t>
            </w:r>
          </w:p>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(mm Hg)</w:t>
            </w:r>
          </w:p>
        </w:tc>
        <w:tc>
          <w:tcPr>
            <w:tcW w:w="682"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Komorbidity</w:t>
            </w:r>
          </w:p>
        </w:tc>
        <w:tc>
          <w:tcPr>
            <w:tcW w:w="352"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Celková bílkovina v likvoru (g/l)</w:t>
            </w:r>
          </w:p>
        </w:tc>
        <w:tc>
          <w:tcPr>
            <w:tcW w:w="349"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Erytrocyty v </w:t>
            </w:r>
            <w:proofErr w:type="gramStart"/>
            <w:r w:rsidRPr="009F71BE">
              <w:rPr>
                <w:rFonts w:ascii="Times New Roman" w:hAnsi="Times New Roman" w:cs="Times New Roman"/>
                <w:sz w:val="24"/>
                <w:szCs w:val="24"/>
              </w:rPr>
              <w:t>likvoru (.10</w:t>
            </w:r>
            <w:r w:rsidRPr="009F71BE">
              <w:rPr>
                <w:rFonts w:ascii="Times New Roman" w:hAnsi="Times New Roman" w:cs="Times New Roman"/>
                <w:sz w:val="24"/>
                <w:szCs w:val="24"/>
                <w:vertAlign w:val="superscript"/>
              </w:rPr>
              <w:t>6</w:t>
            </w:r>
            <w:r w:rsidRPr="009F71BE">
              <w:rPr>
                <w:rFonts w:ascii="Times New Roman" w:hAnsi="Times New Roman" w:cs="Times New Roman"/>
                <w:sz w:val="24"/>
                <w:szCs w:val="24"/>
              </w:rPr>
              <w:t>/l</w:t>
            </w:r>
            <w:proofErr w:type="gramEnd"/>
            <w:r w:rsidRPr="009F71BE">
              <w:rPr>
                <w:rFonts w:ascii="Times New Roman" w:hAnsi="Times New Roman" w:cs="Times New Roman"/>
                <w:sz w:val="24"/>
                <w:szCs w:val="24"/>
              </w:rPr>
              <w:t>)</w:t>
            </w:r>
          </w:p>
        </w:tc>
        <w:tc>
          <w:tcPr>
            <w:tcW w:w="349"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Leukocyty v </w:t>
            </w:r>
            <w:proofErr w:type="gramStart"/>
            <w:r w:rsidRPr="009F71BE">
              <w:rPr>
                <w:rFonts w:ascii="Times New Roman" w:hAnsi="Times New Roman" w:cs="Times New Roman"/>
                <w:sz w:val="24"/>
                <w:szCs w:val="24"/>
              </w:rPr>
              <w:t>likvoru (.10</w:t>
            </w:r>
            <w:r w:rsidRPr="009F71BE">
              <w:rPr>
                <w:rFonts w:ascii="Times New Roman" w:hAnsi="Times New Roman" w:cs="Times New Roman"/>
                <w:sz w:val="24"/>
                <w:szCs w:val="24"/>
                <w:vertAlign w:val="superscript"/>
              </w:rPr>
              <w:t>6</w:t>
            </w:r>
            <w:r w:rsidRPr="009F71BE">
              <w:rPr>
                <w:rFonts w:ascii="Times New Roman" w:hAnsi="Times New Roman" w:cs="Times New Roman"/>
                <w:sz w:val="24"/>
                <w:szCs w:val="24"/>
              </w:rPr>
              <w:t>/l</w:t>
            </w:r>
            <w:proofErr w:type="gramEnd"/>
            <w:r w:rsidRPr="009F71BE">
              <w:rPr>
                <w:rFonts w:ascii="Times New Roman" w:hAnsi="Times New Roman" w:cs="Times New Roman"/>
                <w:sz w:val="24"/>
                <w:szCs w:val="24"/>
              </w:rPr>
              <w:t>)</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1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48</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39.99</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43,99</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66</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140/85</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0,6</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23,0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0,6</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2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65</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66.94</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89</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135/80</w:t>
            </w:r>
          </w:p>
        </w:tc>
        <w:tc>
          <w:tcPr>
            <w:tcW w:w="682" w:type="pct"/>
          </w:tcPr>
          <w:p w:rsidR="00E567A2" w:rsidRPr="009F71BE" w:rsidRDefault="007933CC" w:rsidP="00F45A5A">
            <w:pPr>
              <w:spacing w:after="0" w:line="240" w:lineRule="auto"/>
              <w:rPr>
                <w:rFonts w:ascii="Times New Roman" w:hAnsi="Times New Roman" w:cs="Times New Roman"/>
                <w:sz w:val="24"/>
                <w:szCs w:val="24"/>
              </w:rPr>
            </w:pPr>
            <w:r>
              <w:rPr>
                <w:rFonts w:ascii="Times New Roman" w:hAnsi="Times New Roman" w:cs="Times New Roman"/>
                <w:sz w:val="24"/>
                <w:szCs w:val="24"/>
              </w:rPr>
              <w:t>hypotyreó</w:t>
            </w:r>
            <w:r w:rsidR="00E567A2" w:rsidRPr="009F71BE">
              <w:rPr>
                <w:rFonts w:ascii="Times New Roman" w:hAnsi="Times New Roman" w:cs="Times New Roman"/>
                <w:sz w:val="24"/>
                <w:szCs w:val="24"/>
              </w:rPr>
              <w:t>za</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0,41</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2,0</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3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m</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56</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3</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38.97</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64</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120/90</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0 </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0,41</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2,0</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4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44</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42.6</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30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70</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130/90</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0,24</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0,3</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5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60</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5</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proofErr w:type="gramStart"/>
            <w:r w:rsidRPr="009F71BE">
              <w:rPr>
                <w:rFonts w:ascii="Times New Roman" w:hAnsi="Times New Roman" w:cs="Times New Roman"/>
                <w:sz w:val="24"/>
                <w:szCs w:val="24"/>
              </w:rPr>
              <w:t>82,.72</w:t>
            </w:r>
            <w:proofErr w:type="gramEnd"/>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64</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110/80</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0,26</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0,3</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0,3</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6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54</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121.24</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92</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130/80</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0,34</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1,3</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7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m</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41</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167.01</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87</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110/70</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0,43</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11,3</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1,0</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8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43</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0.5</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89.29</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72</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115/70</w:t>
            </w:r>
          </w:p>
        </w:tc>
        <w:tc>
          <w:tcPr>
            <w:tcW w:w="682" w:type="pct"/>
          </w:tcPr>
          <w:p w:rsidR="00E567A2" w:rsidRPr="009F71BE" w:rsidRDefault="007933CC" w:rsidP="00F45A5A">
            <w:pPr>
              <w:spacing w:after="0" w:line="240" w:lineRule="auto"/>
              <w:rPr>
                <w:rFonts w:ascii="Times New Roman" w:hAnsi="Times New Roman" w:cs="Times New Roman"/>
                <w:sz w:val="24"/>
                <w:szCs w:val="24"/>
              </w:rPr>
            </w:pPr>
            <w:r>
              <w:rPr>
                <w:rFonts w:ascii="Times New Roman" w:hAnsi="Times New Roman" w:cs="Times New Roman"/>
                <w:sz w:val="24"/>
                <w:szCs w:val="24"/>
              </w:rPr>
              <w:t>hypotyreó</w:t>
            </w:r>
            <w:r w:rsidR="00E567A2" w:rsidRPr="009F71BE">
              <w:rPr>
                <w:rFonts w:ascii="Times New Roman" w:hAnsi="Times New Roman" w:cs="Times New Roman"/>
                <w:sz w:val="24"/>
                <w:szCs w:val="24"/>
              </w:rPr>
              <w:t>za</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0,21</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0,6</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9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m</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65</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0.5</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61.57</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86</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130/80</w:t>
            </w:r>
          </w:p>
        </w:tc>
        <w:tc>
          <w:tcPr>
            <w:tcW w:w="68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arteriální hypertenze</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0,46</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3,3</w:t>
            </w:r>
          </w:p>
        </w:tc>
      </w:tr>
      <w:tr w:rsidR="00E567A2" w:rsidRPr="009F71BE" w:rsidTr="00DB00C1">
        <w:tc>
          <w:tcPr>
            <w:tcW w:w="34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 xml:space="preserve">10 </w:t>
            </w:r>
          </w:p>
        </w:tc>
        <w:tc>
          <w:tcPr>
            <w:tcW w:w="36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24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55</w:t>
            </w:r>
          </w:p>
        </w:tc>
        <w:tc>
          <w:tcPr>
            <w:tcW w:w="39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4</w:t>
            </w:r>
          </w:p>
        </w:tc>
        <w:tc>
          <w:tcPr>
            <w:tcW w:w="336" w:type="pct"/>
          </w:tcPr>
          <w:p w:rsidR="00E567A2" w:rsidRPr="009F71BE" w:rsidRDefault="00E567A2"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34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131.56</w:t>
            </w:r>
          </w:p>
        </w:tc>
        <w:tc>
          <w:tcPr>
            <w:tcW w:w="35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477"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86</w:t>
            </w:r>
          </w:p>
        </w:tc>
        <w:tc>
          <w:tcPr>
            <w:tcW w:w="404"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120/70</w:t>
            </w:r>
          </w:p>
        </w:tc>
        <w:tc>
          <w:tcPr>
            <w:tcW w:w="682" w:type="pct"/>
          </w:tcPr>
          <w:p w:rsidR="00E567A2" w:rsidRPr="009F71BE" w:rsidRDefault="007933CC" w:rsidP="00F45A5A">
            <w:pPr>
              <w:spacing w:after="0" w:line="240" w:lineRule="auto"/>
              <w:rPr>
                <w:rFonts w:ascii="Times New Roman" w:hAnsi="Times New Roman" w:cs="Times New Roman"/>
                <w:sz w:val="24"/>
                <w:szCs w:val="24"/>
              </w:rPr>
            </w:pPr>
            <w:r>
              <w:rPr>
                <w:rFonts w:ascii="Times New Roman" w:hAnsi="Times New Roman" w:cs="Times New Roman"/>
                <w:sz w:val="24"/>
                <w:szCs w:val="24"/>
              </w:rPr>
              <w:t>hypotyreó</w:t>
            </w:r>
            <w:r w:rsidR="00E567A2" w:rsidRPr="009F71BE">
              <w:rPr>
                <w:rFonts w:ascii="Times New Roman" w:hAnsi="Times New Roman" w:cs="Times New Roman"/>
                <w:sz w:val="24"/>
                <w:szCs w:val="24"/>
              </w:rPr>
              <w:t>za</w:t>
            </w:r>
          </w:p>
        </w:tc>
        <w:tc>
          <w:tcPr>
            <w:tcW w:w="352"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0,24</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349" w:type="pct"/>
          </w:tcPr>
          <w:p w:rsidR="00E567A2" w:rsidRPr="009F71BE" w:rsidRDefault="00E567A2" w:rsidP="00F45A5A">
            <w:pPr>
              <w:spacing w:after="0" w:line="240" w:lineRule="auto"/>
              <w:rPr>
                <w:rFonts w:ascii="Times New Roman" w:hAnsi="Times New Roman" w:cs="Times New Roman"/>
                <w:sz w:val="24"/>
                <w:szCs w:val="24"/>
              </w:rPr>
            </w:pPr>
            <w:r w:rsidRPr="009F71BE">
              <w:rPr>
                <w:rFonts w:ascii="Times New Roman" w:hAnsi="Times New Roman" w:cs="Times New Roman"/>
                <w:sz w:val="24"/>
                <w:szCs w:val="24"/>
              </w:rPr>
              <w:t>2,0</w:t>
            </w:r>
          </w:p>
        </w:tc>
      </w:tr>
    </w:tbl>
    <w:p w:rsidR="001711B4" w:rsidRPr="009F71BE" w:rsidRDefault="001711B4" w:rsidP="00F45A5A">
      <w:pPr>
        <w:spacing w:line="360" w:lineRule="auto"/>
        <w:rPr>
          <w:rFonts w:ascii="Times New Roman" w:hAnsi="Times New Roman" w:cs="Times New Roman"/>
          <w:sz w:val="24"/>
          <w:szCs w:val="24"/>
        </w:rPr>
      </w:pPr>
    </w:p>
    <w:p w:rsidR="001711B4" w:rsidRPr="009F71BE" w:rsidRDefault="001711B4" w:rsidP="00F45A5A">
      <w:pPr>
        <w:spacing w:line="360" w:lineRule="auto"/>
        <w:rPr>
          <w:rFonts w:ascii="Times New Roman" w:hAnsi="Times New Roman" w:cs="Times New Roman"/>
          <w:sz w:val="24"/>
          <w:szCs w:val="24"/>
        </w:rPr>
      </w:pPr>
    </w:p>
    <w:p w:rsidR="001711B4" w:rsidRPr="009F71BE" w:rsidRDefault="001711B4" w:rsidP="00F45A5A">
      <w:pPr>
        <w:spacing w:line="360" w:lineRule="auto"/>
        <w:rPr>
          <w:rFonts w:ascii="Times New Roman" w:hAnsi="Times New Roman" w:cs="Times New Roman"/>
          <w:sz w:val="24"/>
          <w:szCs w:val="24"/>
        </w:rPr>
      </w:pPr>
    </w:p>
    <w:p w:rsidR="001711B4" w:rsidRPr="009F71BE" w:rsidRDefault="001711B4" w:rsidP="00F45A5A">
      <w:pPr>
        <w:spacing w:line="360" w:lineRule="auto"/>
        <w:rPr>
          <w:rFonts w:ascii="Times New Roman" w:hAnsi="Times New Roman" w:cs="Times New Roman"/>
          <w:sz w:val="24"/>
          <w:szCs w:val="24"/>
        </w:rPr>
        <w:sectPr w:rsidR="001711B4" w:rsidRPr="009F71BE" w:rsidSect="001711B4">
          <w:pgSz w:w="16838" w:h="11906" w:orient="landscape"/>
          <w:pgMar w:top="1418" w:right="1418" w:bottom="1418" w:left="1418" w:header="709" w:footer="709" w:gutter="0"/>
          <w:cols w:space="708"/>
          <w:docGrid w:linePitch="360"/>
        </w:sectPr>
      </w:pPr>
    </w:p>
    <w:p w:rsidR="00CB4348" w:rsidRPr="009F71BE" w:rsidRDefault="00507570"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lastRenderedPageBreak/>
        <w:t>Tab. 6</w:t>
      </w:r>
      <w:r w:rsidR="00CB4348" w:rsidRPr="009F71BE">
        <w:rPr>
          <w:rFonts w:ascii="Times New Roman" w:hAnsi="Times New Roman" w:cs="Times New Roman"/>
          <w:sz w:val="24"/>
          <w:szCs w:val="24"/>
        </w:rPr>
        <w:t>: Kontrolní skupina</w:t>
      </w:r>
    </w:p>
    <w:tbl>
      <w:tblPr>
        <w:tblpPr w:leftFromText="141" w:rightFromText="141" w:vertAnchor="text" w:horzAnchor="page" w:tblpX="2008" w:tblpY="6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23"/>
        <w:gridCol w:w="950"/>
        <w:gridCol w:w="616"/>
        <w:gridCol w:w="910"/>
        <w:gridCol w:w="896"/>
        <w:gridCol w:w="1070"/>
        <w:gridCol w:w="883"/>
        <w:gridCol w:w="1503"/>
        <w:gridCol w:w="1123"/>
        <w:gridCol w:w="1243"/>
        <w:gridCol w:w="1243"/>
      </w:tblGrid>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Pacient</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Pohlaví</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Věk</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CgA v likvoru</w:t>
            </w:r>
          </w:p>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(µg/l)</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CgA v plasmě</w:t>
            </w:r>
          </w:p>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(µg/l)</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Sérový kreatinin</w:t>
            </w:r>
          </w:p>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(µg/l)</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Krevní tlak v klidu</w:t>
            </w:r>
          </w:p>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(mm Hg)</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Současně užívané léky</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Celková bílkovina v likvoru (g/l)</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Erytrocyty v </w:t>
            </w:r>
            <w:proofErr w:type="gramStart"/>
            <w:r w:rsidRPr="009F71BE">
              <w:rPr>
                <w:rFonts w:ascii="Times New Roman" w:hAnsi="Times New Roman" w:cs="Times New Roman"/>
                <w:sz w:val="24"/>
                <w:szCs w:val="24"/>
              </w:rPr>
              <w:t>likvoru (.10</w:t>
            </w:r>
            <w:r w:rsidRPr="009F71BE">
              <w:rPr>
                <w:rFonts w:ascii="Times New Roman" w:hAnsi="Times New Roman" w:cs="Times New Roman"/>
                <w:sz w:val="24"/>
                <w:szCs w:val="24"/>
                <w:vertAlign w:val="superscript"/>
              </w:rPr>
              <w:t>6</w:t>
            </w:r>
            <w:r w:rsidRPr="009F71BE">
              <w:rPr>
                <w:rFonts w:ascii="Times New Roman" w:hAnsi="Times New Roman" w:cs="Times New Roman"/>
                <w:sz w:val="24"/>
                <w:szCs w:val="24"/>
              </w:rPr>
              <w:t>/l</w:t>
            </w:r>
            <w:proofErr w:type="gramEnd"/>
            <w:r w:rsidRPr="009F71BE">
              <w:rPr>
                <w:rFonts w:ascii="Times New Roman" w:hAnsi="Times New Roman" w:cs="Times New Roman"/>
                <w:sz w:val="24"/>
                <w:szCs w:val="24"/>
              </w:rPr>
              <w:t>)</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Leukocyty v </w:t>
            </w:r>
            <w:proofErr w:type="gramStart"/>
            <w:r w:rsidRPr="009F71BE">
              <w:rPr>
                <w:rFonts w:ascii="Times New Roman" w:hAnsi="Times New Roman" w:cs="Times New Roman"/>
                <w:sz w:val="24"/>
                <w:szCs w:val="24"/>
              </w:rPr>
              <w:t>likvoru (.10</w:t>
            </w:r>
            <w:r w:rsidRPr="009F71BE">
              <w:rPr>
                <w:rFonts w:ascii="Times New Roman" w:hAnsi="Times New Roman" w:cs="Times New Roman"/>
                <w:sz w:val="24"/>
                <w:szCs w:val="24"/>
                <w:vertAlign w:val="superscript"/>
              </w:rPr>
              <w:t>6</w:t>
            </w:r>
            <w:r w:rsidRPr="009F71BE">
              <w:rPr>
                <w:rFonts w:ascii="Times New Roman" w:hAnsi="Times New Roman" w:cs="Times New Roman"/>
                <w:sz w:val="24"/>
                <w:szCs w:val="24"/>
              </w:rPr>
              <w:t>/l</w:t>
            </w:r>
            <w:proofErr w:type="gramEnd"/>
            <w:r w:rsidRPr="009F71BE">
              <w:rPr>
                <w:rFonts w:ascii="Times New Roman" w:hAnsi="Times New Roman" w:cs="Times New Roman"/>
                <w:sz w:val="24"/>
                <w:szCs w:val="24"/>
              </w:rPr>
              <w:t>)</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1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199.95</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76</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110/80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0,25</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2,6</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2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68</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172.56</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68</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110/60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pregabalin</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0,37</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5</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7,4</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3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62</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189.08</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53</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140/80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betahistine</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0,24</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0,6</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4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m</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44</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178.75</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81</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120/60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atorvastatin</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0,26</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2,0</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5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70</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112.31</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24,1</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66</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130/70</w:t>
            </w:r>
          </w:p>
        </w:tc>
        <w:tc>
          <w:tcPr>
            <w:tcW w:w="1503" w:type="dxa"/>
          </w:tcPr>
          <w:p w:rsidR="00CB4348" w:rsidRPr="009F71BE" w:rsidRDefault="00B42C1A" w:rsidP="00F45A5A">
            <w:pPr>
              <w:spacing w:after="0" w:line="360" w:lineRule="auto"/>
              <w:rPr>
                <w:rFonts w:ascii="Times New Roman" w:hAnsi="Times New Roman" w:cs="Times New Roman"/>
                <w:sz w:val="24"/>
                <w:szCs w:val="24"/>
              </w:rPr>
            </w:pPr>
            <w:r>
              <w:rPr>
                <w:rFonts w:ascii="Times New Roman" w:hAnsi="Times New Roman" w:cs="Times New Roman"/>
                <w:sz w:val="24"/>
                <w:szCs w:val="24"/>
              </w:rPr>
              <w:t>levot</w:t>
            </w:r>
            <w:r w:rsidR="00CB4348" w:rsidRPr="009F71BE">
              <w:rPr>
                <w:rFonts w:ascii="Times New Roman" w:hAnsi="Times New Roman" w:cs="Times New Roman"/>
                <w:sz w:val="24"/>
                <w:szCs w:val="24"/>
              </w:rPr>
              <w:t xml:space="preserve">yroxin, losartan, </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0,46</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2,3</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130.22</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53</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125/80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0,49</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1,6</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7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56</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140.12</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70</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120/80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losartan, gabapentin</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0,32</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8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m</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110.28</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78</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120/90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0,49</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5,6</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9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f</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69</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147.58</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49,7</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56</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140/90</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0,38</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2,3</w:t>
            </w:r>
          </w:p>
        </w:tc>
      </w:tr>
      <w:tr w:rsidR="00CB4348" w:rsidRPr="009F71BE" w:rsidTr="003A78D4">
        <w:tc>
          <w:tcPr>
            <w:tcW w:w="9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10 </w:t>
            </w:r>
          </w:p>
        </w:tc>
        <w:tc>
          <w:tcPr>
            <w:tcW w:w="95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m</w:t>
            </w:r>
          </w:p>
        </w:tc>
        <w:tc>
          <w:tcPr>
            <w:tcW w:w="61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61</w:t>
            </w:r>
          </w:p>
        </w:tc>
        <w:tc>
          <w:tcPr>
            <w:tcW w:w="91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117.24</w:t>
            </w:r>
          </w:p>
        </w:tc>
        <w:tc>
          <w:tcPr>
            <w:tcW w:w="896"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1070"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100</w:t>
            </w:r>
          </w:p>
        </w:tc>
        <w:tc>
          <w:tcPr>
            <w:tcW w:w="88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140/80  </w:t>
            </w:r>
          </w:p>
        </w:tc>
        <w:tc>
          <w:tcPr>
            <w:tcW w:w="150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aspirin</w:t>
            </w:r>
          </w:p>
        </w:tc>
        <w:tc>
          <w:tcPr>
            <w:tcW w:w="112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0,45</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0</w:t>
            </w:r>
          </w:p>
        </w:tc>
        <w:tc>
          <w:tcPr>
            <w:tcW w:w="1243" w:type="dxa"/>
          </w:tcPr>
          <w:p w:rsidR="00CB4348" w:rsidRPr="009F71BE" w:rsidRDefault="00CB4348" w:rsidP="00F45A5A">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1,6</w:t>
            </w:r>
          </w:p>
        </w:tc>
      </w:tr>
    </w:tbl>
    <w:p w:rsidR="00CB4348" w:rsidRPr="009F71BE" w:rsidRDefault="00CB4348" w:rsidP="00F45A5A">
      <w:pPr>
        <w:spacing w:line="360" w:lineRule="auto"/>
        <w:rPr>
          <w:rFonts w:ascii="Times New Roman" w:hAnsi="Times New Roman" w:cs="Times New Roman"/>
          <w:sz w:val="24"/>
          <w:szCs w:val="24"/>
        </w:rPr>
        <w:sectPr w:rsidR="00CB4348" w:rsidRPr="009F71BE" w:rsidSect="00CB4348">
          <w:pgSz w:w="16838" w:h="11906" w:orient="landscape"/>
          <w:pgMar w:top="1418" w:right="1418" w:bottom="1418" w:left="1418" w:header="709" w:footer="709" w:gutter="0"/>
          <w:cols w:space="708"/>
          <w:docGrid w:linePitch="360"/>
        </w:sect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u w:val="single"/>
        </w:rPr>
      </w:pPr>
      <w:r w:rsidRPr="009F71BE">
        <w:rPr>
          <w:rFonts w:ascii="Times New Roman" w:hAnsi="Times New Roman" w:cs="Times New Roman"/>
          <w:color w:val="000000"/>
          <w:sz w:val="24"/>
          <w:szCs w:val="24"/>
          <w:u w:val="single"/>
        </w:rPr>
        <w:lastRenderedPageBreak/>
        <w:t xml:space="preserve">Statistické </w:t>
      </w:r>
      <w:r w:rsidR="003B2543" w:rsidRPr="009F71BE">
        <w:rPr>
          <w:rFonts w:ascii="Times New Roman" w:hAnsi="Times New Roman" w:cs="Times New Roman"/>
          <w:color w:val="000000"/>
          <w:sz w:val="24"/>
          <w:szCs w:val="24"/>
          <w:u w:val="single"/>
        </w:rPr>
        <w:t>srovnání</w:t>
      </w:r>
      <w:r w:rsidR="005A2BAC" w:rsidRPr="009F71BE">
        <w:rPr>
          <w:rFonts w:ascii="Times New Roman" w:hAnsi="Times New Roman" w:cs="Times New Roman"/>
          <w:color w:val="000000"/>
          <w:sz w:val="24"/>
          <w:szCs w:val="24"/>
          <w:u w:val="single"/>
        </w:rPr>
        <w:t xml:space="preserve"> skupin:</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2027CB"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Hladina CgA</w:t>
      </w:r>
      <w:r w:rsidR="00E567A2" w:rsidRPr="009F71BE">
        <w:rPr>
          <w:rFonts w:ascii="Times New Roman" w:hAnsi="Times New Roman" w:cs="Times New Roman"/>
          <w:color w:val="000000"/>
          <w:sz w:val="24"/>
          <w:szCs w:val="24"/>
        </w:rPr>
        <w:t xml:space="preserve"> likvoru byla u pacientů s PN signifikantně snížena ve sr</w:t>
      </w:r>
      <w:r w:rsidR="009C0D00">
        <w:rPr>
          <w:rFonts w:ascii="Times New Roman" w:hAnsi="Times New Roman" w:cs="Times New Roman"/>
          <w:color w:val="000000"/>
          <w:sz w:val="24"/>
          <w:szCs w:val="24"/>
        </w:rPr>
        <w:t>ovnání s kontrolní skupinou (74,8 lg/l vs. 143,9; P = 0,</w:t>
      </w:r>
      <w:r w:rsidR="00E567A2" w:rsidRPr="009F71BE">
        <w:rPr>
          <w:rFonts w:ascii="Times New Roman" w:hAnsi="Times New Roman" w:cs="Times New Roman"/>
          <w:color w:val="000000"/>
          <w:sz w:val="24"/>
          <w:szCs w:val="24"/>
        </w:rPr>
        <w:t>005). Mezi skupinami nebyl statisti</w:t>
      </w:r>
      <w:r w:rsidR="009C0D00">
        <w:rPr>
          <w:rFonts w:ascii="Times New Roman" w:hAnsi="Times New Roman" w:cs="Times New Roman"/>
          <w:color w:val="000000"/>
          <w:sz w:val="24"/>
          <w:szCs w:val="24"/>
        </w:rPr>
        <w:t>cky významný rozdíl ve věku (54,5 vs. 58,</w:t>
      </w:r>
      <w:r w:rsidR="00A8144E">
        <w:rPr>
          <w:rFonts w:ascii="Times New Roman" w:hAnsi="Times New Roman" w:cs="Times New Roman"/>
          <w:color w:val="000000"/>
          <w:sz w:val="24"/>
          <w:szCs w:val="24"/>
        </w:rPr>
        <w:t>5 let</w:t>
      </w:r>
      <w:r w:rsidR="009C0D00">
        <w:rPr>
          <w:rFonts w:ascii="Times New Roman" w:hAnsi="Times New Roman" w:cs="Times New Roman"/>
          <w:color w:val="000000"/>
          <w:sz w:val="24"/>
          <w:szCs w:val="24"/>
        </w:rPr>
        <w:t>; P = 0,</w:t>
      </w:r>
      <w:r w:rsidR="00E567A2" w:rsidRPr="009F71BE">
        <w:rPr>
          <w:rFonts w:ascii="Times New Roman" w:hAnsi="Times New Roman" w:cs="Times New Roman"/>
          <w:color w:val="000000"/>
          <w:sz w:val="24"/>
          <w:szCs w:val="24"/>
        </w:rPr>
        <w:t>289), pohlaví (3</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muži</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7</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žen vs. 3</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muži</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7</w:t>
      </w:r>
      <w:r w:rsidR="00A8144E">
        <w:rPr>
          <w:rFonts w:ascii="Times New Roman" w:hAnsi="Times New Roman" w:cs="Times New Roman"/>
          <w:color w:val="000000"/>
          <w:sz w:val="24"/>
          <w:szCs w:val="24"/>
        </w:rPr>
        <w:t xml:space="preserve"> </w:t>
      </w:r>
      <w:r w:rsidR="009C0D00">
        <w:rPr>
          <w:rFonts w:ascii="Times New Roman" w:hAnsi="Times New Roman" w:cs="Times New Roman"/>
          <w:color w:val="000000"/>
          <w:sz w:val="24"/>
          <w:szCs w:val="24"/>
        </w:rPr>
        <w:t>žen; P = 1,</w:t>
      </w:r>
      <w:r w:rsidR="00E567A2" w:rsidRPr="009F71BE">
        <w:rPr>
          <w:rFonts w:ascii="Times New Roman" w:hAnsi="Times New Roman" w:cs="Times New Roman"/>
          <w:color w:val="000000"/>
          <w:sz w:val="24"/>
          <w:szCs w:val="24"/>
        </w:rPr>
        <w:t>000) a v klidovém krevním tlaku (</w:t>
      </w:r>
      <w:proofErr w:type="gramStart"/>
      <w:r w:rsidR="00E567A2" w:rsidRPr="009F71BE">
        <w:rPr>
          <w:rFonts w:ascii="Times New Roman" w:hAnsi="Times New Roman" w:cs="Times New Roman"/>
          <w:color w:val="000000"/>
          <w:sz w:val="24"/>
          <w:szCs w:val="24"/>
        </w:rPr>
        <w:t>TK) (systolický</w:t>
      </w:r>
      <w:proofErr w:type="gramEnd"/>
      <w:r w:rsidR="00E567A2" w:rsidRPr="009F71BE">
        <w:rPr>
          <w:rFonts w:ascii="Times New Roman" w:hAnsi="Times New Roman" w:cs="Times New Roman"/>
          <w:color w:val="000000"/>
          <w:sz w:val="24"/>
          <w:szCs w:val="24"/>
        </w:rPr>
        <w:t xml:space="preserve"> TK 125</w:t>
      </w:r>
      <w:r w:rsidR="009C0D00">
        <w:rPr>
          <w:rFonts w:ascii="Times New Roman" w:hAnsi="Times New Roman" w:cs="Times New Roman"/>
          <w:color w:val="000000"/>
          <w:sz w:val="24"/>
          <w:szCs w:val="24"/>
        </w:rPr>
        <w:t>,0 vs. 123,0, P = 0,</w:t>
      </w:r>
      <w:r w:rsidR="00E567A2" w:rsidRPr="009F71BE">
        <w:rPr>
          <w:rFonts w:ascii="Times New Roman" w:hAnsi="Times New Roman" w:cs="Times New Roman"/>
          <w:color w:val="000000"/>
          <w:sz w:val="24"/>
          <w:szCs w:val="24"/>
        </w:rPr>
        <w:t xml:space="preserve">752; diastolický </w:t>
      </w:r>
      <w:proofErr w:type="gramStart"/>
      <w:r w:rsidR="002D5AD1" w:rsidRPr="009F71BE">
        <w:rPr>
          <w:rFonts w:ascii="Times New Roman" w:hAnsi="Times New Roman" w:cs="Times New Roman"/>
          <w:color w:val="000000"/>
          <w:sz w:val="24"/>
          <w:szCs w:val="24"/>
        </w:rPr>
        <w:t>TK</w:t>
      </w:r>
      <w:proofErr w:type="gramEnd"/>
      <w:r w:rsidR="002D5AD1" w:rsidRPr="009F71BE">
        <w:rPr>
          <w:rFonts w:ascii="Times New Roman" w:hAnsi="Times New Roman" w:cs="Times New Roman"/>
          <w:color w:val="000000"/>
          <w:sz w:val="24"/>
          <w:szCs w:val="24"/>
        </w:rPr>
        <w:t xml:space="preserve"> 80 vs. 80; P = </w:t>
      </w:r>
      <w:proofErr w:type="gramStart"/>
      <w:r w:rsidR="002D5AD1" w:rsidRPr="009F71BE">
        <w:rPr>
          <w:rFonts w:ascii="Times New Roman" w:hAnsi="Times New Roman" w:cs="Times New Roman"/>
          <w:color w:val="000000"/>
          <w:sz w:val="24"/>
          <w:szCs w:val="24"/>
        </w:rPr>
        <w:t>0</w:t>
      </w:r>
      <w:r w:rsidR="009C0D00">
        <w:rPr>
          <w:rFonts w:ascii="Times New Roman" w:hAnsi="Times New Roman" w:cs="Times New Roman"/>
          <w:color w:val="000000"/>
          <w:sz w:val="24"/>
          <w:szCs w:val="24"/>
        </w:rPr>
        <w:t>,</w:t>
      </w:r>
      <w:r w:rsidR="002D5AD1" w:rsidRPr="009F71BE">
        <w:rPr>
          <w:rFonts w:ascii="Times New Roman" w:hAnsi="Times New Roman" w:cs="Times New Roman"/>
          <w:color w:val="000000"/>
          <w:sz w:val="24"/>
          <w:szCs w:val="24"/>
        </w:rPr>
        <w:t>611) (Tab</w:t>
      </w:r>
      <w:proofErr w:type="gramEnd"/>
      <w:r w:rsidR="002D5AD1" w:rsidRPr="009F71BE">
        <w:rPr>
          <w:rFonts w:ascii="Times New Roman" w:hAnsi="Times New Roman" w:cs="Times New Roman"/>
          <w:color w:val="000000"/>
          <w:sz w:val="24"/>
          <w:szCs w:val="24"/>
        </w:rPr>
        <w:t>. 7</w:t>
      </w:r>
      <w:r w:rsidR="00E567A2" w:rsidRPr="009F71BE">
        <w:rPr>
          <w:rFonts w:ascii="Times New Roman" w:hAnsi="Times New Roman" w:cs="Times New Roman"/>
          <w:color w:val="000000"/>
          <w:sz w:val="24"/>
          <w:szCs w:val="24"/>
        </w:rPr>
        <w:t>). Mezi skupinami nebyl zjištěn statisticky významný rozdíl ani v množství</w:t>
      </w:r>
      <w:r w:rsidR="009C0D00">
        <w:rPr>
          <w:rFonts w:ascii="Times New Roman" w:hAnsi="Times New Roman" w:cs="Times New Roman"/>
          <w:color w:val="000000"/>
          <w:sz w:val="24"/>
          <w:szCs w:val="24"/>
        </w:rPr>
        <w:t xml:space="preserve"> celkové bílkoviny v likvoru (0,375 vs. 0,375 g/l; P = 0,</w:t>
      </w:r>
      <w:r w:rsidR="00E567A2" w:rsidRPr="009F71BE">
        <w:rPr>
          <w:rFonts w:ascii="Times New Roman" w:hAnsi="Times New Roman" w:cs="Times New Roman"/>
          <w:color w:val="000000"/>
          <w:sz w:val="24"/>
          <w:szCs w:val="24"/>
        </w:rPr>
        <w:t>596),</w:t>
      </w:r>
      <w:r w:rsidR="009C0D00">
        <w:rPr>
          <w:rFonts w:ascii="Times New Roman" w:hAnsi="Times New Roman" w:cs="Times New Roman"/>
          <w:color w:val="000000"/>
          <w:sz w:val="24"/>
          <w:szCs w:val="24"/>
        </w:rPr>
        <w:t xml:space="preserve"> počtu erytrocytů v likvoru (0,0 vs. 0,0. 106/l; P = 0,</w:t>
      </w:r>
      <w:r w:rsidR="00E567A2" w:rsidRPr="009F71BE">
        <w:rPr>
          <w:rFonts w:ascii="Times New Roman" w:hAnsi="Times New Roman" w:cs="Times New Roman"/>
          <w:color w:val="000000"/>
          <w:sz w:val="24"/>
          <w:szCs w:val="24"/>
        </w:rPr>
        <w:t>889</w:t>
      </w:r>
      <w:r w:rsidR="009C0D00">
        <w:rPr>
          <w:rFonts w:ascii="Times New Roman" w:hAnsi="Times New Roman" w:cs="Times New Roman"/>
          <w:color w:val="000000"/>
          <w:sz w:val="24"/>
          <w:szCs w:val="24"/>
        </w:rPr>
        <w:t>), počtu leukocytů v likvoru (1,15 vs. 2,15. 106/l; P = 0,</w:t>
      </w:r>
      <w:r w:rsidR="00E567A2" w:rsidRPr="009F71BE">
        <w:rPr>
          <w:rFonts w:ascii="Times New Roman" w:hAnsi="Times New Roman" w:cs="Times New Roman"/>
          <w:color w:val="000000"/>
          <w:sz w:val="24"/>
          <w:szCs w:val="24"/>
        </w:rPr>
        <w:t xml:space="preserve">068) nebo </w:t>
      </w:r>
      <w:r w:rsidR="009C0D00">
        <w:rPr>
          <w:rFonts w:ascii="Times New Roman" w:hAnsi="Times New Roman" w:cs="Times New Roman"/>
          <w:color w:val="000000"/>
          <w:sz w:val="24"/>
          <w:szCs w:val="24"/>
        </w:rPr>
        <w:t>hodnotě sérového kreatininu (79,0 vs. 69,0; P = 0,</w:t>
      </w:r>
      <w:r w:rsidR="00E567A2" w:rsidRPr="009F71BE">
        <w:rPr>
          <w:rFonts w:ascii="Times New Roman" w:hAnsi="Times New Roman" w:cs="Times New Roman"/>
          <w:color w:val="000000"/>
          <w:sz w:val="24"/>
          <w:szCs w:val="24"/>
        </w:rPr>
        <w:t>226).</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Spearmanova korelační analýza neprokázala signifikantní asociaci mezi hladinou CgA v likvoru a trváním nemoci (korelační koeficient r = 0,006).</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2D5AD1" w:rsidP="003C6D61">
      <w:pPr>
        <w:spacing w:line="360" w:lineRule="auto"/>
        <w:jc w:val="both"/>
        <w:rPr>
          <w:rFonts w:ascii="Times New Roman" w:hAnsi="Times New Roman" w:cs="Times New Roman"/>
          <w:bCs/>
          <w:color w:val="FF0000"/>
          <w:sz w:val="24"/>
          <w:szCs w:val="24"/>
        </w:rPr>
      </w:pPr>
      <w:r w:rsidRPr="009F71BE">
        <w:rPr>
          <w:rFonts w:ascii="Times New Roman" w:hAnsi="Times New Roman" w:cs="Times New Roman"/>
          <w:sz w:val="24"/>
          <w:szCs w:val="24"/>
        </w:rPr>
        <w:t>Tab. 7</w:t>
      </w:r>
      <w:r w:rsidR="00E567A2" w:rsidRPr="009F71BE">
        <w:rPr>
          <w:rFonts w:ascii="Times New Roman" w:hAnsi="Times New Roman" w:cs="Times New Roman"/>
          <w:sz w:val="24"/>
          <w:szCs w:val="24"/>
        </w:rPr>
        <w:t>: Souhrnná statistika (N = počet pacientů, M/F = muži/ženy, TK = krevní tlak). Kvantitativní parametry jsou vyjádřeny ve formě mediánu (5. percentil, 75. percentil)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77"/>
        <w:gridCol w:w="2118"/>
        <w:gridCol w:w="2300"/>
        <w:gridCol w:w="1785"/>
      </w:tblGrid>
      <w:tr w:rsidR="00E567A2" w:rsidRPr="009F71BE" w:rsidTr="00A8144E">
        <w:tc>
          <w:tcPr>
            <w:tcW w:w="2977"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Parametr</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Parkinsonova nemoc</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Kontroly</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p</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N</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10</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10</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Pohlaví (M/F)</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3/7</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3/7</w:t>
            </w:r>
          </w:p>
        </w:tc>
        <w:tc>
          <w:tcPr>
            <w:tcW w:w="1785" w:type="dxa"/>
          </w:tcPr>
          <w:p w:rsidR="00E567A2" w:rsidRPr="009F71BE" w:rsidRDefault="009C0D00"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r w:rsidR="00E567A2" w:rsidRPr="009F71BE">
              <w:rPr>
                <w:rFonts w:ascii="Times New Roman" w:hAnsi="Times New Roman" w:cs="Times New Roman"/>
                <w:sz w:val="24"/>
                <w:szCs w:val="24"/>
                <w:lang w:eastAsia="cs-CZ"/>
              </w:rPr>
              <w:t>000</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Věk (roky)</w:t>
            </w:r>
          </w:p>
        </w:tc>
        <w:tc>
          <w:tcPr>
            <w:tcW w:w="2118" w:type="dxa"/>
          </w:tcPr>
          <w:p w:rsidR="00E567A2" w:rsidRPr="009F71BE" w:rsidRDefault="009C0D00"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54,5 (43,8</w:t>
            </w:r>
            <w:r w:rsidR="00A8144E">
              <w:rPr>
                <w:rFonts w:ascii="Times New Roman" w:hAnsi="Times New Roman" w:cs="Times New Roman"/>
                <w:sz w:val="24"/>
                <w:szCs w:val="24"/>
                <w:lang w:eastAsia="cs-CZ"/>
              </w:rPr>
              <w:t xml:space="preserve"> - </w:t>
            </w:r>
            <w:r>
              <w:rPr>
                <w:rFonts w:ascii="Times New Roman" w:hAnsi="Times New Roman" w:cs="Times New Roman"/>
                <w:sz w:val="24"/>
                <w:szCs w:val="24"/>
                <w:lang w:eastAsia="cs-CZ"/>
              </w:rPr>
              <w:t>61,</w:t>
            </w:r>
            <w:r w:rsidR="00E567A2" w:rsidRPr="009F71BE">
              <w:rPr>
                <w:rFonts w:ascii="Times New Roman" w:hAnsi="Times New Roman" w:cs="Times New Roman"/>
                <w:sz w:val="24"/>
                <w:szCs w:val="24"/>
                <w:lang w:eastAsia="cs-CZ"/>
              </w:rPr>
              <w:t>3)</w:t>
            </w:r>
          </w:p>
        </w:tc>
        <w:tc>
          <w:tcPr>
            <w:tcW w:w="2300" w:type="dxa"/>
          </w:tcPr>
          <w:p w:rsidR="00E567A2" w:rsidRPr="009F71BE" w:rsidRDefault="009C0D00"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58.5 (45,0</w:t>
            </w:r>
            <w:r w:rsidR="00A8144E">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w:t>
            </w:r>
            <w:r w:rsidR="00A8144E">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68,</w:t>
            </w:r>
            <w:r w:rsidR="00E567A2" w:rsidRPr="009F71BE">
              <w:rPr>
                <w:rFonts w:ascii="Times New Roman" w:hAnsi="Times New Roman" w:cs="Times New Roman"/>
                <w:sz w:val="24"/>
                <w:szCs w:val="24"/>
                <w:lang w:eastAsia="cs-CZ"/>
              </w:rPr>
              <w:t>3)</w:t>
            </w:r>
          </w:p>
        </w:tc>
        <w:tc>
          <w:tcPr>
            <w:tcW w:w="1785" w:type="dxa"/>
          </w:tcPr>
          <w:p w:rsidR="00E567A2" w:rsidRPr="009F71BE" w:rsidRDefault="009C0D00"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0,</w:t>
            </w:r>
            <w:r w:rsidR="00E567A2" w:rsidRPr="009F71BE">
              <w:rPr>
                <w:rFonts w:ascii="Times New Roman" w:hAnsi="Times New Roman" w:cs="Times New Roman"/>
                <w:sz w:val="24"/>
                <w:szCs w:val="24"/>
                <w:lang w:eastAsia="cs-CZ"/>
              </w:rPr>
              <w:t>289</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Trvání nemoci (roky)</w:t>
            </w:r>
          </w:p>
        </w:tc>
        <w:tc>
          <w:tcPr>
            <w:tcW w:w="2118" w:type="dxa"/>
          </w:tcPr>
          <w:p w:rsidR="00E567A2" w:rsidRPr="009F71BE" w:rsidRDefault="007845BC"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2.3 (0,</w:t>
            </w:r>
            <w:r w:rsidR="00A8144E">
              <w:rPr>
                <w:rFonts w:ascii="Times New Roman" w:hAnsi="Times New Roman" w:cs="Times New Roman"/>
                <w:sz w:val="24"/>
                <w:szCs w:val="24"/>
                <w:lang w:eastAsia="cs-CZ"/>
              </w:rPr>
              <w:t xml:space="preserve">9 - </w:t>
            </w:r>
            <w:r w:rsidR="00E567A2" w:rsidRPr="009F71BE">
              <w:rPr>
                <w:rFonts w:ascii="Times New Roman" w:hAnsi="Times New Roman" w:cs="Times New Roman"/>
                <w:sz w:val="24"/>
                <w:szCs w:val="24"/>
                <w:lang w:eastAsia="cs-CZ"/>
              </w:rPr>
              <w:t>4.3)</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Hoehn and Yahr</w:t>
            </w:r>
          </w:p>
        </w:tc>
        <w:tc>
          <w:tcPr>
            <w:tcW w:w="2118" w:type="dxa"/>
          </w:tcPr>
          <w:p w:rsidR="00E567A2" w:rsidRPr="009F71BE" w:rsidRDefault="009C0D00"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w:t>
            </w:r>
            <w:r w:rsidR="00E567A2" w:rsidRPr="009F71BE">
              <w:rPr>
                <w:rFonts w:ascii="Times New Roman" w:hAnsi="Times New Roman" w:cs="Times New Roman"/>
                <w:sz w:val="24"/>
                <w:szCs w:val="24"/>
                <w:lang w:eastAsia="cs-CZ"/>
              </w:rPr>
              <w:t>0</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CgA v likvoru</w:t>
            </w:r>
          </w:p>
        </w:tc>
        <w:tc>
          <w:tcPr>
            <w:tcW w:w="2118" w:type="dxa"/>
          </w:tcPr>
          <w:p w:rsidR="00E567A2" w:rsidRPr="009F71BE" w:rsidRDefault="009C0D00" w:rsidP="00A8144E">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74,</w:t>
            </w:r>
            <w:r w:rsidR="00A8144E">
              <w:rPr>
                <w:rFonts w:ascii="Times New Roman" w:hAnsi="Times New Roman" w:cs="Times New Roman"/>
                <w:sz w:val="24"/>
                <w:szCs w:val="24"/>
                <w:lang w:eastAsia="cs-CZ"/>
              </w:rPr>
              <w:t xml:space="preserve">8 </w:t>
            </w:r>
            <w:r>
              <w:rPr>
                <w:rFonts w:ascii="Times New Roman" w:hAnsi="Times New Roman" w:cs="Times New Roman"/>
                <w:sz w:val="24"/>
                <w:szCs w:val="24"/>
                <w:lang w:eastAsia="cs-CZ"/>
              </w:rPr>
              <w:t>(41,</w:t>
            </w:r>
            <w:r w:rsidR="00E567A2" w:rsidRPr="009F71BE">
              <w:rPr>
                <w:rFonts w:ascii="Times New Roman" w:hAnsi="Times New Roman" w:cs="Times New Roman"/>
                <w:sz w:val="24"/>
                <w:szCs w:val="24"/>
                <w:lang w:eastAsia="cs-CZ"/>
              </w:rPr>
              <w:t>9</w:t>
            </w:r>
            <w:r w:rsidR="00A8144E">
              <w:rPr>
                <w:rFonts w:ascii="Times New Roman" w:hAnsi="Times New Roman" w:cs="Times New Roman"/>
                <w:sz w:val="24"/>
                <w:szCs w:val="24"/>
                <w:lang w:eastAsia="cs-CZ"/>
              </w:rPr>
              <w:t xml:space="preserve"> -</w:t>
            </w:r>
            <w:r>
              <w:rPr>
                <w:rFonts w:ascii="Times New Roman" w:hAnsi="Times New Roman" w:cs="Times New Roman"/>
                <w:sz w:val="24"/>
                <w:szCs w:val="24"/>
                <w:lang w:eastAsia="cs-CZ"/>
              </w:rPr>
              <w:t xml:space="preserve"> 123,</w:t>
            </w:r>
            <w:r w:rsidR="00E567A2" w:rsidRPr="009F71BE">
              <w:rPr>
                <w:rFonts w:ascii="Times New Roman" w:hAnsi="Times New Roman" w:cs="Times New Roman"/>
                <w:sz w:val="24"/>
                <w:szCs w:val="24"/>
                <w:lang w:eastAsia="cs-CZ"/>
              </w:rPr>
              <w:t>8)</w:t>
            </w:r>
          </w:p>
        </w:tc>
        <w:tc>
          <w:tcPr>
            <w:tcW w:w="2300" w:type="dxa"/>
          </w:tcPr>
          <w:p w:rsidR="00E567A2" w:rsidRPr="009F71BE" w:rsidRDefault="009C0D00" w:rsidP="009C0D00">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143,9 (116,</w:t>
            </w:r>
            <w:r w:rsidR="00A8144E">
              <w:rPr>
                <w:rFonts w:ascii="Times New Roman" w:hAnsi="Times New Roman" w:cs="Times New Roman"/>
                <w:sz w:val="24"/>
                <w:szCs w:val="24"/>
                <w:lang w:eastAsia="cs-CZ"/>
              </w:rPr>
              <w:t>0 -</w:t>
            </w:r>
            <w:r w:rsidR="00E567A2" w:rsidRPr="009F71BE">
              <w:rPr>
                <w:rFonts w:ascii="Times New Roman" w:hAnsi="Times New Roman" w:cs="Times New Roman"/>
                <w:sz w:val="24"/>
                <w:szCs w:val="24"/>
                <w:lang w:eastAsia="cs-CZ"/>
              </w:rPr>
              <w:t xml:space="preserve"> 181</w:t>
            </w:r>
            <w:r>
              <w:rPr>
                <w:rFonts w:ascii="Times New Roman" w:hAnsi="Times New Roman" w:cs="Times New Roman"/>
                <w:sz w:val="24"/>
                <w:szCs w:val="24"/>
                <w:lang w:eastAsia="cs-CZ"/>
              </w:rPr>
              <w:t>,</w:t>
            </w:r>
            <w:r w:rsidR="00E567A2" w:rsidRPr="009F71BE">
              <w:rPr>
                <w:rFonts w:ascii="Times New Roman" w:hAnsi="Times New Roman" w:cs="Times New Roman"/>
                <w:sz w:val="24"/>
                <w:szCs w:val="24"/>
                <w:lang w:eastAsia="cs-CZ"/>
              </w:rPr>
              <w:t>3)</w:t>
            </w:r>
          </w:p>
        </w:tc>
        <w:tc>
          <w:tcPr>
            <w:tcW w:w="1785" w:type="dxa"/>
          </w:tcPr>
          <w:p w:rsidR="00E567A2" w:rsidRPr="009F71BE" w:rsidRDefault="00E567A2" w:rsidP="009C0D00">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w:t>
            </w:r>
            <w:r w:rsidR="009C0D00">
              <w:rPr>
                <w:rFonts w:ascii="Times New Roman" w:hAnsi="Times New Roman" w:cs="Times New Roman"/>
                <w:sz w:val="24"/>
                <w:szCs w:val="24"/>
                <w:lang w:eastAsia="cs-CZ"/>
              </w:rPr>
              <w:t>,</w:t>
            </w:r>
            <w:r w:rsidRPr="009F71BE">
              <w:rPr>
                <w:rFonts w:ascii="Times New Roman" w:hAnsi="Times New Roman" w:cs="Times New Roman"/>
                <w:sz w:val="24"/>
                <w:szCs w:val="24"/>
                <w:lang w:eastAsia="cs-CZ"/>
              </w:rPr>
              <w:t>005</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Klidový systolický TK (mmHg)</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125 (114 - 131)</w:t>
            </w:r>
          </w:p>
        </w:tc>
        <w:tc>
          <w:tcPr>
            <w:tcW w:w="2300" w:type="dxa"/>
          </w:tcPr>
          <w:p w:rsidR="00E567A2" w:rsidRPr="009F71BE" w:rsidRDefault="00E567A2" w:rsidP="003C6D61">
            <w:pPr>
              <w:spacing w:after="0" w:line="24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123 (113 - 140)</w:t>
            </w:r>
          </w:p>
        </w:tc>
        <w:tc>
          <w:tcPr>
            <w:tcW w:w="1785" w:type="dxa"/>
          </w:tcPr>
          <w:p w:rsidR="00E567A2" w:rsidRPr="009F71BE" w:rsidRDefault="00E567A2" w:rsidP="009C0D00">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w:t>
            </w:r>
            <w:r w:rsidR="009C0D00">
              <w:rPr>
                <w:rFonts w:ascii="Times New Roman" w:hAnsi="Times New Roman" w:cs="Times New Roman"/>
                <w:sz w:val="24"/>
                <w:szCs w:val="24"/>
                <w:lang w:eastAsia="cs-CZ"/>
              </w:rPr>
              <w:t>,</w:t>
            </w:r>
            <w:r w:rsidRPr="009F71BE">
              <w:rPr>
                <w:rFonts w:ascii="Times New Roman" w:hAnsi="Times New Roman" w:cs="Times New Roman"/>
                <w:sz w:val="24"/>
                <w:szCs w:val="24"/>
                <w:lang w:eastAsia="cs-CZ"/>
              </w:rPr>
              <w:t>752</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lang w:eastAsia="cs-CZ"/>
              </w:rPr>
              <w:t>Klidový diastolický TK (mmHg)</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80 (70 - 86)</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80 (63 - 88)</w:t>
            </w:r>
          </w:p>
        </w:tc>
        <w:tc>
          <w:tcPr>
            <w:tcW w:w="1785" w:type="dxa"/>
          </w:tcPr>
          <w:p w:rsidR="00E567A2" w:rsidRPr="009F71BE" w:rsidRDefault="00E567A2" w:rsidP="009C0D00">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w:t>
            </w:r>
            <w:r w:rsidR="009C0D00">
              <w:rPr>
                <w:rFonts w:ascii="Times New Roman" w:hAnsi="Times New Roman" w:cs="Times New Roman"/>
                <w:sz w:val="24"/>
                <w:szCs w:val="24"/>
                <w:lang w:eastAsia="cs-CZ"/>
              </w:rPr>
              <w:t>,</w:t>
            </w:r>
            <w:r w:rsidRPr="009F71BE">
              <w:rPr>
                <w:rFonts w:ascii="Times New Roman" w:hAnsi="Times New Roman" w:cs="Times New Roman"/>
                <w:sz w:val="24"/>
                <w:szCs w:val="24"/>
                <w:lang w:eastAsia="cs-CZ"/>
              </w:rPr>
              <w:t>611</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lang w:eastAsia="cs-CZ"/>
              </w:rPr>
            </w:pPr>
            <w:r w:rsidRPr="009F71BE">
              <w:rPr>
                <w:rFonts w:ascii="Times New Roman" w:hAnsi="Times New Roman" w:cs="Times New Roman"/>
                <w:sz w:val="24"/>
                <w:szCs w:val="24"/>
              </w:rPr>
              <w:t>Celková bílkovina v likvoru (g/l)</w:t>
            </w:r>
          </w:p>
        </w:tc>
        <w:tc>
          <w:tcPr>
            <w:tcW w:w="2118" w:type="dxa"/>
          </w:tcPr>
          <w:p w:rsidR="00E567A2" w:rsidRPr="009F71BE" w:rsidRDefault="00A8144E"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0,375 (0,24 -</w:t>
            </w:r>
            <w:r w:rsidR="00E567A2" w:rsidRPr="009F71BE">
              <w:rPr>
                <w:rFonts w:ascii="Times New Roman" w:hAnsi="Times New Roman" w:cs="Times New Roman"/>
                <w:sz w:val="24"/>
                <w:szCs w:val="24"/>
                <w:lang w:eastAsia="cs-CZ"/>
              </w:rPr>
              <w:t xml:space="preserve"> 0,44)</w:t>
            </w:r>
          </w:p>
        </w:tc>
        <w:tc>
          <w:tcPr>
            <w:tcW w:w="2300" w:type="dxa"/>
          </w:tcPr>
          <w:p w:rsidR="00E567A2" w:rsidRPr="009F71BE" w:rsidRDefault="00A8144E"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0,375 (0,26 -</w:t>
            </w:r>
            <w:r w:rsidR="00E567A2" w:rsidRPr="009F71BE">
              <w:rPr>
                <w:rFonts w:ascii="Times New Roman" w:hAnsi="Times New Roman" w:cs="Times New Roman"/>
                <w:sz w:val="24"/>
                <w:szCs w:val="24"/>
                <w:lang w:eastAsia="cs-CZ"/>
              </w:rPr>
              <w:t xml:space="preserve"> 0,47)</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0,596</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Leukocyty v </w:t>
            </w:r>
            <w:proofErr w:type="gramStart"/>
            <w:r w:rsidRPr="009F71BE">
              <w:rPr>
                <w:rFonts w:ascii="Times New Roman" w:hAnsi="Times New Roman" w:cs="Times New Roman"/>
                <w:sz w:val="24"/>
                <w:szCs w:val="24"/>
              </w:rPr>
              <w:t>likvoru (.10</w:t>
            </w:r>
            <w:r w:rsidRPr="009F71BE">
              <w:rPr>
                <w:rFonts w:ascii="Times New Roman" w:hAnsi="Times New Roman" w:cs="Times New Roman"/>
                <w:sz w:val="24"/>
                <w:szCs w:val="24"/>
                <w:vertAlign w:val="superscript"/>
              </w:rPr>
              <w:t>6</w:t>
            </w:r>
            <w:r w:rsidRPr="009F71BE">
              <w:rPr>
                <w:rFonts w:ascii="Times New Roman" w:hAnsi="Times New Roman" w:cs="Times New Roman"/>
                <w:sz w:val="24"/>
                <w:szCs w:val="24"/>
              </w:rPr>
              <w:t>/l</w:t>
            </w:r>
            <w:proofErr w:type="gramEnd"/>
            <w:r w:rsidRPr="009F71BE">
              <w:rPr>
                <w:rFonts w:ascii="Times New Roman" w:hAnsi="Times New Roman" w:cs="Times New Roman"/>
                <w:sz w:val="24"/>
                <w:szCs w:val="24"/>
              </w:rPr>
              <w:t>)</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1,15 (0,5</w:t>
            </w:r>
            <w:r w:rsidR="00A8144E">
              <w:rPr>
                <w:rFonts w:ascii="Times New Roman" w:hAnsi="Times New Roman" w:cs="Times New Roman"/>
                <w:sz w:val="24"/>
                <w:szCs w:val="24"/>
                <w:lang w:eastAsia="cs-CZ"/>
              </w:rPr>
              <w:t xml:space="preserve"> </w:t>
            </w:r>
            <w:r w:rsidRPr="009F71BE">
              <w:rPr>
                <w:rFonts w:ascii="Times New Roman" w:hAnsi="Times New Roman" w:cs="Times New Roman"/>
                <w:sz w:val="24"/>
                <w:szCs w:val="24"/>
                <w:lang w:eastAsia="cs-CZ"/>
              </w:rPr>
              <w:t>-</w:t>
            </w:r>
            <w:r w:rsidR="00A8144E">
              <w:rPr>
                <w:rFonts w:ascii="Times New Roman" w:hAnsi="Times New Roman" w:cs="Times New Roman"/>
                <w:sz w:val="24"/>
                <w:szCs w:val="24"/>
                <w:lang w:eastAsia="cs-CZ"/>
              </w:rPr>
              <w:t xml:space="preserve"> </w:t>
            </w:r>
            <w:r w:rsidRPr="009F71BE">
              <w:rPr>
                <w:rFonts w:ascii="Times New Roman" w:hAnsi="Times New Roman" w:cs="Times New Roman"/>
                <w:sz w:val="24"/>
                <w:szCs w:val="24"/>
                <w:lang w:eastAsia="cs-CZ"/>
              </w:rPr>
              <w:t>2,0)</w:t>
            </w:r>
          </w:p>
        </w:tc>
        <w:tc>
          <w:tcPr>
            <w:tcW w:w="2300"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2,15 (1,5</w:t>
            </w:r>
            <w:r w:rsidR="00A8144E">
              <w:rPr>
                <w:rFonts w:ascii="Times New Roman" w:hAnsi="Times New Roman" w:cs="Times New Roman"/>
                <w:sz w:val="24"/>
                <w:szCs w:val="24"/>
                <w:lang w:eastAsia="cs-CZ"/>
              </w:rPr>
              <w:t xml:space="preserve"> </w:t>
            </w:r>
            <w:r w:rsidRPr="009F71BE">
              <w:rPr>
                <w:rFonts w:ascii="Times New Roman" w:hAnsi="Times New Roman" w:cs="Times New Roman"/>
                <w:sz w:val="24"/>
                <w:szCs w:val="24"/>
                <w:lang w:eastAsia="cs-CZ"/>
              </w:rPr>
              <w:t>-</w:t>
            </w:r>
            <w:r w:rsidR="00A8144E">
              <w:rPr>
                <w:rFonts w:ascii="Times New Roman" w:hAnsi="Times New Roman" w:cs="Times New Roman"/>
                <w:sz w:val="24"/>
                <w:szCs w:val="24"/>
                <w:lang w:eastAsia="cs-CZ"/>
              </w:rPr>
              <w:t xml:space="preserve"> </w:t>
            </w:r>
            <w:r w:rsidRPr="009F71BE">
              <w:rPr>
                <w:rFonts w:ascii="Times New Roman" w:hAnsi="Times New Roman" w:cs="Times New Roman"/>
                <w:sz w:val="24"/>
                <w:szCs w:val="24"/>
                <w:lang w:eastAsia="cs-CZ"/>
              </w:rPr>
              <w:t>3,4)</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0,068</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 xml:space="preserve">Erytrocyty v </w:t>
            </w:r>
            <w:proofErr w:type="gramStart"/>
            <w:r w:rsidRPr="009F71BE">
              <w:rPr>
                <w:rFonts w:ascii="Times New Roman" w:hAnsi="Times New Roman" w:cs="Times New Roman"/>
                <w:sz w:val="24"/>
                <w:szCs w:val="24"/>
              </w:rPr>
              <w:t>likvoru (.10</w:t>
            </w:r>
            <w:r w:rsidRPr="009F71BE">
              <w:rPr>
                <w:rFonts w:ascii="Times New Roman" w:hAnsi="Times New Roman" w:cs="Times New Roman"/>
                <w:sz w:val="24"/>
                <w:szCs w:val="24"/>
                <w:vertAlign w:val="superscript"/>
              </w:rPr>
              <w:t>6</w:t>
            </w:r>
            <w:r w:rsidRPr="009F71BE">
              <w:rPr>
                <w:rFonts w:ascii="Times New Roman" w:hAnsi="Times New Roman" w:cs="Times New Roman"/>
                <w:sz w:val="24"/>
                <w:szCs w:val="24"/>
              </w:rPr>
              <w:t>/l</w:t>
            </w:r>
            <w:proofErr w:type="gramEnd"/>
            <w:r w:rsidRPr="009F71BE">
              <w:rPr>
                <w:rFonts w:ascii="Times New Roman" w:hAnsi="Times New Roman" w:cs="Times New Roman"/>
                <w:sz w:val="24"/>
                <w:szCs w:val="24"/>
              </w:rPr>
              <w:t xml:space="preserve">) </w:t>
            </w:r>
          </w:p>
        </w:tc>
        <w:tc>
          <w:tcPr>
            <w:tcW w:w="2118" w:type="dxa"/>
          </w:tcPr>
          <w:p w:rsidR="00E567A2" w:rsidRPr="009F71BE" w:rsidRDefault="00A8144E"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0,0 (0,0 -</w:t>
            </w:r>
            <w:r w:rsidR="00E567A2" w:rsidRPr="009F71BE">
              <w:rPr>
                <w:rFonts w:ascii="Times New Roman" w:hAnsi="Times New Roman" w:cs="Times New Roman"/>
                <w:sz w:val="24"/>
                <w:szCs w:val="24"/>
                <w:lang w:eastAsia="cs-CZ"/>
              </w:rPr>
              <w:t xml:space="preserve"> 3,1)</w:t>
            </w:r>
          </w:p>
        </w:tc>
        <w:tc>
          <w:tcPr>
            <w:tcW w:w="2300" w:type="dxa"/>
          </w:tcPr>
          <w:p w:rsidR="00E567A2" w:rsidRPr="009F71BE" w:rsidRDefault="00A8144E"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0,0 (0,0 -</w:t>
            </w:r>
            <w:r w:rsidR="00E567A2" w:rsidRPr="009F71BE">
              <w:rPr>
                <w:rFonts w:ascii="Times New Roman" w:hAnsi="Times New Roman" w:cs="Times New Roman"/>
                <w:sz w:val="24"/>
                <w:szCs w:val="24"/>
                <w:lang w:eastAsia="cs-CZ"/>
              </w:rPr>
              <w:t xml:space="preserve"> 1,0)</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0,889</w:t>
            </w:r>
          </w:p>
        </w:tc>
      </w:tr>
      <w:tr w:rsidR="00E567A2" w:rsidRPr="009F71BE" w:rsidTr="00A8144E">
        <w:tc>
          <w:tcPr>
            <w:tcW w:w="2977" w:type="dxa"/>
          </w:tcPr>
          <w:p w:rsidR="00E567A2" w:rsidRPr="009F71BE" w:rsidRDefault="00E567A2" w:rsidP="00A8144E">
            <w:pPr>
              <w:spacing w:after="0" w:line="360" w:lineRule="auto"/>
              <w:rPr>
                <w:rFonts w:ascii="Times New Roman" w:hAnsi="Times New Roman" w:cs="Times New Roman"/>
                <w:sz w:val="24"/>
                <w:szCs w:val="24"/>
              </w:rPr>
            </w:pPr>
            <w:r w:rsidRPr="009F71BE">
              <w:rPr>
                <w:rFonts w:ascii="Times New Roman" w:hAnsi="Times New Roman" w:cs="Times New Roman"/>
                <w:sz w:val="24"/>
                <w:szCs w:val="24"/>
              </w:rPr>
              <w:t>Sérový kreatinin</w:t>
            </w:r>
          </w:p>
        </w:tc>
        <w:tc>
          <w:tcPr>
            <w:tcW w:w="2118"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79,0 (66 - 88)</w:t>
            </w:r>
          </w:p>
        </w:tc>
        <w:tc>
          <w:tcPr>
            <w:tcW w:w="2300" w:type="dxa"/>
          </w:tcPr>
          <w:p w:rsidR="00E567A2" w:rsidRPr="009F71BE" w:rsidRDefault="00A8144E" w:rsidP="003C6D61">
            <w:pPr>
              <w:spacing w:after="0" w:line="360" w:lineRule="auto"/>
              <w:jc w:val="both"/>
              <w:rPr>
                <w:rFonts w:ascii="Times New Roman" w:hAnsi="Times New Roman" w:cs="Times New Roman"/>
                <w:sz w:val="24"/>
                <w:szCs w:val="24"/>
                <w:lang w:eastAsia="cs-CZ"/>
              </w:rPr>
            </w:pPr>
            <w:r>
              <w:rPr>
                <w:rFonts w:ascii="Times New Roman" w:hAnsi="Times New Roman" w:cs="Times New Roman"/>
                <w:sz w:val="24"/>
                <w:szCs w:val="24"/>
                <w:lang w:eastAsia="cs-CZ"/>
              </w:rPr>
              <w:t>69,0 (55 -</w:t>
            </w:r>
            <w:r w:rsidR="00E567A2" w:rsidRPr="009F71BE">
              <w:rPr>
                <w:rFonts w:ascii="Times New Roman" w:hAnsi="Times New Roman" w:cs="Times New Roman"/>
                <w:sz w:val="24"/>
                <w:szCs w:val="24"/>
                <w:lang w:eastAsia="cs-CZ"/>
              </w:rPr>
              <w:t xml:space="preserve"> 79)</w:t>
            </w:r>
          </w:p>
        </w:tc>
        <w:tc>
          <w:tcPr>
            <w:tcW w:w="1785" w:type="dxa"/>
          </w:tcPr>
          <w:p w:rsidR="00E567A2" w:rsidRPr="009F71BE" w:rsidRDefault="00E567A2" w:rsidP="003C6D61">
            <w:pPr>
              <w:spacing w:after="0" w:line="360" w:lineRule="auto"/>
              <w:jc w:val="both"/>
              <w:rPr>
                <w:rFonts w:ascii="Times New Roman" w:hAnsi="Times New Roman" w:cs="Times New Roman"/>
                <w:sz w:val="24"/>
                <w:szCs w:val="24"/>
                <w:lang w:eastAsia="cs-CZ"/>
              </w:rPr>
            </w:pPr>
            <w:r w:rsidRPr="009F71BE">
              <w:rPr>
                <w:rFonts w:ascii="Times New Roman" w:hAnsi="Times New Roman" w:cs="Times New Roman"/>
                <w:sz w:val="24"/>
                <w:szCs w:val="24"/>
                <w:lang w:eastAsia="cs-CZ"/>
              </w:rPr>
              <w:t>0,226</w:t>
            </w:r>
          </w:p>
        </w:tc>
      </w:tr>
    </w:tbl>
    <w:p w:rsidR="009C0C5A" w:rsidRDefault="009C0C5A" w:rsidP="003C6D61">
      <w:pPr>
        <w:autoSpaceDE w:val="0"/>
        <w:autoSpaceDN w:val="0"/>
        <w:adjustRightInd w:val="0"/>
        <w:spacing w:after="0" w:line="360" w:lineRule="auto"/>
        <w:jc w:val="both"/>
        <w:rPr>
          <w:rFonts w:ascii="Times New Roman" w:hAnsi="Times New Roman" w:cs="Times New Roman"/>
          <w:b/>
          <w:color w:val="000000"/>
          <w:sz w:val="24"/>
          <w:szCs w:val="24"/>
        </w:rPr>
      </w:pPr>
    </w:p>
    <w:p w:rsidR="00E567A2" w:rsidRPr="009F71BE" w:rsidRDefault="005A2BAC" w:rsidP="003C6D61">
      <w:pPr>
        <w:autoSpaceDE w:val="0"/>
        <w:autoSpaceDN w:val="0"/>
        <w:adjustRightInd w:val="0"/>
        <w:spacing w:after="0" w:line="360" w:lineRule="auto"/>
        <w:jc w:val="both"/>
        <w:rPr>
          <w:rFonts w:ascii="Times New Roman" w:hAnsi="Times New Roman" w:cs="Times New Roman"/>
          <w:b/>
          <w:color w:val="000000"/>
          <w:sz w:val="24"/>
          <w:szCs w:val="24"/>
        </w:rPr>
      </w:pPr>
      <w:r w:rsidRPr="009F71BE">
        <w:rPr>
          <w:rFonts w:ascii="Times New Roman" w:hAnsi="Times New Roman" w:cs="Times New Roman"/>
          <w:b/>
          <w:color w:val="000000"/>
          <w:sz w:val="24"/>
          <w:szCs w:val="24"/>
        </w:rPr>
        <w:lastRenderedPageBreak/>
        <w:t>Diskuze</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Chromogranin A je v lidském těle široce distribuovaný, a to jak v ce</w:t>
      </w:r>
      <w:r w:rsidR="00926421" w:rsidRPr="009F71BE">
        <w:rPr>
          <w:rFonts w:ascii="Times New Roman" w:hAnsi="Times New Roman" w:cs="Times New Roman"/>
          <w:color w:val="000000"/>
          <w:sz w:val="24"/>
          <w:szCs w:val="24"/>
        </w:rPr>
        <w:t>ntrálním nervovém systému, tak</w:t>
      </w:r>
      <w:r w:rsidRPr="009F71BE">
        <w:rPr>
          <w:rFonts w:ascii="Times New Roman" w:hAnsi="Times New Roman" w:cs="Times New Roman"/>
          <w:color w:val="000000"/>
          <w:sz w:val="24"/>
          <w:szCs w:val="24"/>
        </w:rPr>
        <w:t xml:space="preserve"> na periferii. Předpokládá se, že CgA v mozkomíšním moku pochází přímo z  centrálního nervového systému</w:t>
      </w:r>
      <w:r w:rsidR="00F9479E">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a ne z krve přestupem přes hematoencefalickou bariéru (O’Connor et al. 1993). Hladina CgA v likvoru by tak mohla odrážet změny katecholaminergního metabolismu v mozku. CgA je proto nyní studován u různých neurologických i psychiatrických onemocnění, kdy je </w:t>
      </w:r>
      <w:r w:rsidR="00926421" w:rsidRPr="009F71BE">
        <w:rPr>
          <w:rFonts w:ascii="Times New Roman" w:hAnsi="Times New Roman" w:cs="Times New Roman"/>
          <w:color w:val="000000"/>
          <w:sz w:val="24"/>
          <w:szCs w:val="24"/>
        </w:rPr>
        <w:t>měřeno</w:t>
      </w:r>
      <w:r w:rsidRPr="009F71BE">
        <w:rPr>
          <w:rFonts w:ascii="Times New Roman" w:hAnsi="Times New Roman" w:cs="Times New Roman"/>
          <w:color w:val="000000"/>
          <w:sz w:val="24"/>
          <w:szCs w:val="24"/>
        </w:rPr>
        <w:t xml:space="preserve"> množství CgA v likvoru i přímo v mozkové tkáni (Willis </w:t>
      </w:r>
      <w:r w:rsidR="00E7511D" w:rsidRPr="009F71BE">
        <w:rPr>
          <w:rFonts w:ascii="Times New Roman" w:hAnsi="Times New Roman" w:cs="Times New Roman"/>
          <w:color w:val="000000"/>
          <w:sz w:val="24"/>
          <w:szCs w:val="24"/>
        </w:rPr>
        <w:t xml:space="preserve">et al. </w:t>
      </w:r>
      <w:r w:rsidRPr="009F71BE">
        <w:rPr>
          <w:rFonts w:ascii="Times New Roman" w:hAnsi="Times New Roman" w:cs="Times New Roman"/>
          <w:color w:val="000000"/>
          <w:sz w:val="24"/>
          <w:szCs w:val="24"/>
        </w:rPr>
        <w:t xml:space="preserve">2011, Yasuhara </w:t>
      </w:r>
      <w:r w:rsidR="00E7511D" w:rsidRPr="009F71BE">
        <w:rPr>
          <w:rFonts w:ascii="Times New Roman" w:hAnsi="Times New Roman" w:cs="Times New Roman"/>
          <w:color w:val="000000"/>
          <w:sz w:val="24"/>
          <w:szCs w:val="24"/>
        </w:rPr>
        <w:t xml:space="preserve">et al. </w:t>
      </w:r>
      <w:r w:rsidRPr="009F71BE">
        <w:rPr>
          <w:rFonts w:ascii="Times New Roman" w:hAnsi="Times New Roman" w:cs="Times New Roman"/>
          <w:color w:val="000000"/>
          <w:sz w:val="24"/>
          <w:szCs w:val="24"/>
        </w:rPr>
        <w:t>1994). U pacientů s Alzheimerovou nebo Pickovou nemocí byl s použitím imu</w:t>
      </w:r>
      <w:r w:rsidR="001952FB" w:rsidRPr="009F71BE">
        <w:rPr>
          <w:rFonts w:ascii="Times New Roman" w:hAnsi="Times New Roman" w:cs="Times New Roman"/>
          <w:color w:val="000000"/>
          <w:sz w:val="24"/>
          <w:szCs w:val="24"/>
        </w:rPr>
        <w:t>nohistochemických metod nalezen</w:t>
      </w:r>
      <w:r w:rsidRPr="009F71BE">
        <w:rPr>
          <w:rFonts w:ascii="Times New Roman" w:hAnsi="Times New Roman" w:cs="Times New Roman"/>
          <w:color w:val="000000"/>
          <w:sz w:val="24"/>
          <w:szCs w:val="24"/>
        </w:rPr>
        <w:t xml:space="preserve"> CgA ve zvýšené míře v dystrofick</w:t>
      </w:r>
      <w:r w:rsidR="00F9479E">
        <w:rPr>
          <w:rFonts w:ascii="Times New Roman" w:hAnsi="Times New Roman" w:cs="Times New Roman"/>
          <w:color w:val="000000"/>
          <w:sz w:val="24"/>
          <w:szCs w:val="24"/>
        </w:rPr>
        <w:t>ých neuritech v senilních placích a v Pickových tělíská</w:t>
      </w:r>
      <w:r w:rsidRPr="009F71BE">
        <w:rPr>
          <w:rFonts w:ascii="Times New Roman" w:hAnsi="Times New Roman" w:cs="Times New Roman"/>
          <w:color w:val="000000"/>
          <w:sz w:val="24"/>
          <w:szCs w:val="24"/>
        </w:rPr>
        <w:t xml:space="preserve">ch (Weiler </w:t>
      </w:r>
      <w:r w:rsidR="00E7511D" w:rsidRPr="009F71BE">
        <w:rPr>
          <w:rFonts w:ascii="Times New Roman" w:hAnsi="Times New Roman" w:cs="Times New Roman"/>
          <w:color w:val="000000"/>
          <w:sz w:val="24"/>
          <w:szCs w:val="24"/>
        </w:rPr>
        <w:t xml:space="preserve">et al. </w:t>
      </w:r>
      <w:r w:rsidRPr="009F71BE">
        <w:rPr>
          <w:rFonts w:ascii="Times New Roman" w:hAnsi="Times New Roman" w:cs="Times New Roman"/>
          <w:color w:val="000000"/>
          <w:sz w:val="24"/>
          <w:szCs w:val="24"/>
        </w:rPr>
        <w:t>1990). Studováním motorických neuronů u pacientů s amyotrofickou laterální sklerózou pomocí konfokální mikroskopie bylo zjištěno, že intracelulární, superoxiddismutá</w:t>
      </w:r>
      <w:r w:rsidR="004C5BC3">
        <w:rPr>
          <w:rFonts w:ascii="Times New Roman" w:hAnsi="Times New Roman" w:cs="Times New Roman"/>
          <w:color w:val="000000"/>
          <w:sz w:val="24"/>
          <w:szCs w:val="24"/>
        </w:rPr>
        <w:t>za 1 (SOD 1) pozitivní agregáty</w:t>
      </w:r>
      <w:r w:rsidRPr="009F71BE">
        <w:rPr>
          <w:rFonts w:ascii="Times New Roman" w:hAnsi="Times New Roman" w:cs="Times New Roman"/>
          <w:color w:val="000000"/>
          <w:sz w:val="24"/>
          <w:szCs w:val="24"/>
        </w:rPr>
        <w:t xml:space="preserve"> obsahují také C</w:t>
      </w:r>
      <w:r w:rsidR="004C5BC3">
        <w:rPr>
          <w:rFonts w:ascii="Times New Roman" w:hAnsi="Times New Roman" w:cs="Times New Roman"/>
          <w:color w:val="000000"/>
          <w:sz w:val="24"/>
          <w:szCs w:val="24"/>
        </w:rPr>
        <w:t>gA. Současný výskyt CgA a SOD</w:t>
      </w:r>
      <w:r w:rsidR="0095624A">
        <w:rPr>
          <w:rFonts w:ascii="Times New Roman" w:hAnsi="Times New Roman" w:cs="Times New Roman"/>
          <w:color w:val="000000"/>
          <w:sz w:val="24"/>
          <w:szCs w:val="24"/>
        </w:rPr>
        <w:t xml:space="preserve"> </w:t>
      </w:r>
      <w:r w:rsidR="004C5BC3">
        <w:rPr>
          <w:rFonts w:ascii="Times New Roman" w:hAnsi="Times New Roman" w:cs="Times New Roman"/>
          <w:color w:val="000000"/>
          <w:sz w:val="24"/>
          <w:szCs w:val="24"/>
        </w:rPr>
        <w:t xml:space="preserve">1 </w:t>
      </w:r>
      <w:r w:rsidRPr="009F71BE">
        <w:rPr>
          <w:rFonts w:ascii="Times New Roman" w:hAnsi="Times New Roman" w:cs="Times New Roman"/>
          <w:color w:val="000000"/>
          <w:sz w:val="24"/>
          <w:szCs w:val="24"/>
        </w:rPr>
        <w:t xml:space="preserve">v agregátech naznačuje jejich možnou vzájemnou </w:t>
      </w:r>
      <w:r w:rsidRPr="00650AB2">
        <w:rPr>
          <w:rFonts w:ascii="Times New Roman" w:hAnsi="Times New Roman" w:cs="Times New Roman"/>
          <w:color w:val="000000"/>
          <w:sz w:val="24"/>
          <w:szCs w:val="24"/>
        </w:rPr>
        <w:t xml:space="preserve">interakci (Willis </w:t>
      </w:r>
      <w:r w:rsidR="00E7511D" w:rsidRPr="00650AB2">
        <w:rPr>
          <w:rFonts w:ascii="Times New Roman" w:hAnsi="Times New Roman" w:cs="Times New Roman"/>
          <w:color w:val="000000"/>
          <w:sz w:val="24"/>
          <w:szCs w:val="24"/>
        </w:rPr>
        <w:t xml:space="preserve">et al. </w:t>
      </w:r>
      <w:r w:rsidRPr="00650AB2">
        <w:rPr>
          <w:rFonts w:ascii="Times New Roman" w:hAnsi="Times New Roman" w:cs="Times New Roman"/>
          <w:color w:val="000000"/>
          <w:sz w:val="24"/>
          <w:szCs w:val="24"/>
        </w:rPr>
        <w:t xml:space="preserve">2011, </w:t>
      </w:r>
      <w:hyperlink r:id="rId24" w:history="1">
        <w:r w:rsidRPr="00650AB2">
          <w:rPr>
            <w:rFonts w:ascii="Times New Roman" w:eastAsia="Times New Roman" w:hAnsi="Times New Roman" w:cs="Times New Roman"/>
            <w:sz w:val="24"/>
            <w:szCs w:val="24"/>
            <w:lang w:eastAsia="cs-CZ"/>
          </w:rPr>
          <w:t xml:space="preserve">Schrott-Fischer </w:t>
        </w:r>
      </w:hyperlink>
      <w:r w:rsidR="00E7511D" w:rsidRPr="00650AB2">
        <w:rPr>
          <w:rFonts w:ascii="Times New Roman" w:hAnsi="Times New Roman" w:cs="Times New Roman"/>
          <w:sz w:val="24"/>
          <w:szCs w:val="24"/>
        </w:rPr>
        <w:t>et al.</w:t>
      </w:r>
      <w:r w:rsidRPr="00650AB2">
        <w:rPr>
          <w:rFonts w:ascii="Times New Roman" w:hAnsi="Times New Roman" w:cs="Times New Roman"/>
          <w:sz w:val="24"/>
          <w:szCs w:val="24"/>
        </w:rPr>
        <w:t xml:space="preserve"> 2009).</w:t>
      </w:r>
      <w:r w:rsidRPr="00650AB2">
        <w:rPr>
          <w:rFonts w:ascii="Times New Roman" w:hAnsi="Times New Roman" w:cs="Times New Roman"/>
          <w:color w:val="000000"/>
          <w:sz w:val="24"/>
          <w:szCs w:val="24"/>
        </w:rPr>
        <w:t xml:space="preserve"> Cg</w:t>
      </w:r>
      <w:r w:rsidR="00650AB2">
        <w:rPr>
          <w:rFonts w:ascii="Times New Roman" w:hAnsi="Times New Roman" w:cs="Times New Roman"/>
          <w:color w:val="000000"/>
          <w:sz w:val="24"/>
          <w:szCs w:val="24"/>
        </w:rPr>
        <w:t>A je přítomen i v Lewyho tělíská</w:t>
      </w:r>
      <w:r w:rsidRPr="00650AB2">
        <w:rPr>
          <w:rFonts w:ascii="Times New Roman" w:hAnsi="Times New Roman" w:cs="Times New Roman"/>
          <w:color w:val="000000"/>
          <w:sz w:val="24"/>
          <w:szCs w:val="24"/>
        </w:rPr>
        <w:t>ch v moz</w:t>
      </w:r>
      <w:r w:rsidR="009F71BE" w:rsidRPr="00650AB2">
        <w:rPr>
          <w:rFonts w:ascii="Times New Roman" w:hAnsi="Times New Roman" w:cs="Times New Roman"/>
          <w:color w:val="000000"/>
          <w:sz w:val="24"/>
          <w:szCs w:val="24"/>
        </w:rPr>
        <w:t>ku u pacientů s PN (Yasuhara et</w:t>
      </w:r>
      <w:r w:rsidRPr="00650AB2">
        <w:rPr>
          <w:rFonts w:ascii="Times New Roman" w:hAnsi="Times New Roman" w:cs="Times New Roman"/>
          <w:color w:val="000000"/>
          <w:sz w:val="24"/>
          <w:szCs w:val="24"/>
        </w:rPr>
        <w:t xml:space="preserve"> al. 1994). Není dosud jasné, zda </w:t>
      </w:r>
      <w:r w:rsidR="00650AB2">
        <w:rPr>
          <w:rFonts w:ascii="Times New Roman" w:hAnsi="Times New Roman" w:cs="Times New Roman"/>
          <w:color w:val="000000"/>
          <w:sz w:val="24"/>
          <w:szCs w:val="24"/>
        </w:rPr>
        <w:t xml:space="preserve">je </w:t>
      </w:r>
      <w:r w:rsidRPr="00650AB2">
        <w:rPr>
          <w:rFonts w:ascii="Times New Roman" w:hAnsi="Times New Roman" w:cs="Times New Roman"/>
          <w:color w:val="000000"/>
          <w:sz w:val="24"/>
          <w:szCs w:val="24"/>
        </w:rPr>
        <w:t>tento zvýšený výskyt v patologicky</w:t>
      </w:r>
      <w:r w:rsidR="0018414A">
        <w:rPr>
          <w:rFonts w:ascii="Times New Roman" w:hAnsi="Times New Roman" w:cs="Times New Roman"/>
          <w:color w:val="000000"/>
          <w:sz w:val="24"/>
          <w:szCs w:val="24"/>
        </w:rPr>
        <w:t xml:space="preserve"> změněných neuronech</w:t>
      </w:r>
      <w:r w:rsidR="00650AB2">
        <w:rPr>
          <w:rFonts w:ascii="Times New Roman" w:hAnsi="Times New Roman" w:cs="Times New Roman"/>
          <w:color w:val="000000"/>
          <w:sz w:val="24"/>
          <w:szCs w:val="24"/>
        </w:rPr>
        <w:t xml:space="preserve"> důsledkem</w:t>
      </w:r>
      <w:r w:rsidRPr="00650AB2">
        <w:rPr>
          <w:rFonts w:ascii="Times New Roman" w:hAnsi="Times New Roman" w:cs="Times New Roman"/>
          <w:color w:val="000000"/>
          <w:sz w:val="24"/>
          <w:szCs w:val="24"/>
        </w:rPr>
        <w:t xml:space="preserve"> jeho</w:t>
      </w:r>
      <w:r w:rsidRPr="009F71BE">
        <w:rPr>
          <w:rFonts w:ascii="Times New Roman" w:hAnsi="Times New Roman" w:cs="Times New Roman"/>
          <w:color w:val="000000"/>
          <w:sz w:val="24"/>
          <w:szCs w:val="24"/>
        </w:rPr>
        <w:t xml:space="preserve"> zvýšené produkce nebo snížené sekrece. </w:t>
      </w:r>
    </w:p>
    <w:p w:rsidR="00E567A2" w:rsidRPr="009F71BE" w:rsidRDefault="008604AE"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V naší pilotní studii bylo zjištěno</w:t>
      </w:r>
      <w:r w:rsidR="00E567A2" w:rsidRPr="009F71BE">
        <w:rPr>
          <w:rFonts w:ascii="Times New Roman" w:hAnsi="Times New Roman" w:cs="Times New Roman"/>
          <w:color w:val="000000"/>
          <w:sz w:val="24"/>
          <w:szCs w:val="24"/>
        </w:rPr>
        <w:t xml:space="preserve"> snížené množství CgA v likvoru u pacientů v časných fázích PN. Jednalo se o relativně mladší pacienty, což bylo dáno </w:t>
      </w:r>
      <w:proofErr w:type="gramStart"/>
      <w:r w:rsidR="00E567A2" w:rsidRPr="009F71BE">
        <w:rPr>
          <w:rFonts w:ascii="Times New Roman" w:hAnsi="Times New Roman" w:cs="Times New Roman"/>
          <w:color w:val="000000"/>
          <w:sz w:val="24"/>
          <w:szCs w:val="24"/>
        </w:rPr>
        <w:t xml:space="preserve">snahou </w:t>
      </w:r>
      <w:r w:rsidR="00B175BF">
        <w:rPr>
          <w:rFonts w:ascii="Times New Roman" w:hAnsi="Times New Roman" w:cs="Times New Roman"/>
          <w:color w:val="000000"/>
          <w:sz w:val="24"/>
          <w:szCs w:val="24"/>
        </w:rPr>
        <w:t xml:space="preserve">                </w:t>
      </w:r>
      <w:r w:rsidR="00E567A2" w:rsidRPr="009F71BE">
        <w:rPr>
          <w:rFonts w:ascii="Times New Roman" w:hAnsi="Times New Roman" w:cs="Times New Roman"/>
          <w:color w:val="000000"/>
          <w:sz w:val="24"/>
          <w:szCs w:val="24"/>
        </w:rPr>
        <w:t>o vyloučení</w:t>
      </w:r>
      <w:proofErr w:type="gramEnd"/>
      <w:r w:rsidR="00E567A2" w:rsidRPr="009F71BE">
        <w:rPr>
          <w:rFonts w:ascii="Times New Roman" w:hAnsi="Times New Roman" w:cs="Times New Roman"/>
          <w:color w:val="000000"/>
          <w:sz w:val="24"/>
          <w:szCs w:val="24"/>
        </w:rPr>
        <w:t xml:space="preserve"> pacientů s dalšími komorbiditami, které by mohly ovlivnit výsledky provedených vyšetření. Podobné výsledky publikoval již O’Connor se svými spolupracovníky v roce 1993 (O’Connor et al. 1993). Vyšetření bylo tehdy provedeno na 8 pacientech v pokročilých fázích onemocnění. Ačkoliv byly tyto výsledky publikovány již před téměř 22 lety, nebyla dosud příčina těchto abnormálně nízkých hodnot CgA v likvoru objasněna. </w:t>
      </w:r>
    </w:p>
    <w:p w:rsidR="00E567A2" w:rsidRPr="009F71BE" w:rsidRDefault="00E567A2"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Za normálních okolností jsou sekreční vezikuly (obsahující mimo jiné i CgA) tvořeny v neuronálních perikaryích a axonálním transportem dopravovány do oblasti synapsí.</w:t>
      </w:r>
      <w:r w:rsidR="00FA58E0">
        <w:rPr>
          <w:rFonts w:ascii="Times New Roman" w:hAnsi="Times New Roman" w:cs="Times New Roman"/>
          <w:color w:val="000000"/>
          <w:sz w:val="24"/>
          <w:szCs w:val="24"/>
        </w:rPr>
        <w:t xml:space="preserve"> Přítomnost CgA v Lewyho tělískách</w:t>
      </w:r>
      <w:r w:rsidRPr="009F71BE">
        <w:rPr>
          <w:rFonts w:ascii="Times New Roman" w:hAnsi="Times New Roman" w:cs="Times New Roman"/>
          <w:color w:val="000000"/>
          <w:sz w:val="24"/>
          <w:szCs w:val="24"/>
        </w:rPr>
        <w:t xml:space="preserve"> by mohla podporovat hypotézu, že tvorba Lewyho tělísek je spojena s chronickým narušením anterográdního axoplazmatického transportu (Nishimura et al. 1994). Narušená funkce dosud zachovaných neuronů by mohla vést</w:t>
      </w:r>
      <w:r w:rsidR="00FA58E0">
        <w:rPr>
          <w:rFonts w:ascii="Times New Roman" w:hAnsi="Times New Roman" w:cs="Times New Roman"/>
          <w:color w:val="000000"/>
          <w:sz w:val="24"/>
          <w:szCs w:val="24"/>
        </w:rPr>
        <w:t xml:space="preserve"> ke snížení</w:t>
      </w:r>
      <w:r w:rsidRPr="009F71BE">
        <w:rPr>
          <w:rFonts w:ascii="Times New Roman" w:hAnsi="Times New Roman" w:cs="Times New Roman"/>
          <w:color w:val="000000"/>
          <w:sz w:val="24"/>
          <w:szCs w:val="24"/>
        </w:rPr>
        <w:t xml:space="preserve"> množství tzv. </w:t>
      </w:r>
      <w:r w:rsidR="00BD23B3">
        <w:rPr>
          <w:rFonts w:ascii="Times New Roman" w:hAnsi="Times New Roman" w:cs="Times New Roman"/>
          <w:color w:val="000000"/>
          <w:sz w:val="24"/>
          <w:szCs w:val="24"/>
        </w:rPr>
        <w:t>„</w:t>
      </w:r>
      <w:r w:rsidRPr="009F71BE">
        <w:rPr>
          <w:rFonts w:ascii="Times New Roman" w:hAnsi="Times New Roman" w:cs="Times New Roman"/>
          <w:color w:val="000000"/>
          <w:sz w:val="24"/>
          <w:szCs w:val="24"/>
        </w:rPr>
        <w:t>dense-core</w:t>
      </w:r>
      <w:r w:rsidR="00BD23B3">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vezikul v oblasti synapse, což by se následně mohlo odrazit ve snížen</w:t>
      </w:r>
      <w:r w:rsidR="00FA58E0">
        <w:rPr>
          <w:rFonts w:ascii="Times New Roman" w:hAnsi="Times New Roman" w:cs="Times New Roman"/>
          <w:color w:val="000000"/>
          <w:sz w:val="24"/>
          <w:szCs w:val="24"/>
        </w:rPr>
        <w:t>í</w:t>
      </w:r>
      <w:r w:rsidRPr="009F71BE">
        <w:rPr>
          <w:rFonts w:ascii="Times New Roman" w:hAnsi="Times New Roman" w:cs="Times New Roman"/>
          <w:color w:val="000000"/>
          <w:sz w:val="24"/>
          <w:szCs w:val="24"/>
        </w:rPr>
        <w:t xml:space="preserve"> množství CgA v mozkomíšním moku. Snížená hladina CgA by tak mohla být důsledkem probíhajícího neurodegenerativního procesu. S progresí onemocnění navíc dochází k rozvoji mozkové atrofie a tato numerická ztráta neuronů (a tedy snížené množství </w:t>
      </w:r>
      <w:r w:rsidR="00904339">
        <w:rPr>
          <w:rFonts w:ascii="Times New Roman" w:hAnsi="Times New Roman" w:cs="Times New Roman"/>
          <w:color w:val="000000"/>
          <w:sz w:val="24"/>
          <w:szCs w:val="24"/>
        </w:rPr>
        <w:lastRenderedPageBreak/>
        <w:t>„</w:t>
      </w:r>
      <w:r w:rsidRPr="009F71BE">
        <w:rPr>
          <w:rFonts w:ascii="Times New Roman" w:hAnsi="Times New Roman" w:cs="Times New Roman"/>
          <w:color w:val="000000"/>
          <w:sz w:val="24"/>
          <w:szCs w:val="24"/>
        </w:rPr>
        <w:t>dense-core</w:t>
      </w:r>
      <w:r w:rsidR="00904339">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vezikul) se dále může podílet na snížené hladině CgA v likvoru. Teoreticky by se tak CgA mohl stát i markerem progrese onemocnění. </w:t>
      </w:r>
      <w:r w:rsidR="007075F8" w:rsidRPr="009F71BE">
        <w:rPr>
          <w:rFonts w:ascii="Times New Roman" w:hAnsi="Times New Roman" w:cs="Times New Roman"/>
          <w:color w:val="000000"/>
          <w:sz w:val="24"/>
          <w:szCs w:val="24"/>
        </w:rPr>
        <w:t>Toto však bude</w:t>
      </w:r>
      <w:r w:rsidRPr="009F71BE">
        <w:rPr>
          <w:rFonts w:ascii="Times New Roman" w:hAnsi="Times New Roman" w:cs="Times New Roman"/>
          <w:color w:val="000000"/>
          <w:sz w:val="24"/>
          <w:szCs w:val="24"/>
        </w:rPr>
        <w:t xml:space="preserve"> třeba ověřit na větším souboru pacientů. V naší studii závislost mezi CgA a délkou trvání </w:t>
      </w:r>
      <w:r w:rsidR="00334E7A" w:rsidRPr="009F71BE">
        <w:rPr>
          <w:rFonts w:ascii="Times New Roman" w:hAnsi="Times New Roman" w:cs="Times New Roman"/>
          <w:color w:val="000000"/>
          <w:sz w:val="24"/>
          <w:szCs w:val="24"/>
        </w:rPr>
        <w:t>onemocnění zjištěna nebyla. Domníváme se, že</w:t>
      </w:r>
      <w:r w:rsidRPr="009F71BE">
        <w:rPr>
          <w:rFonts w:ascii="Times New Roman" w:hAnsi="Times New Roman" w:cs="Times New Roman"/>
          <w:color w:val="000000"/>
          <w:sz w:val="24"/>
          <w:szCs w:val="24"/>
        </w:rPr>
        <w:t xml:space="preserve"> je </w:t>
      </w:r>
      <w:r w:rsidR="00334E7A" w:rsidRPr="009F71BE">
        <w:rPr>
          <w:rFonts w:ascii="Times New Roman" w:hAnsi="Times New Roman" w:cs="Times New Roman"/>
          <w:color w:val="000000"/>
          <w:sz w:val="24"/>
          <w:szCs w:val="24"/>
        </w:rPr>
        <w:t>to</w:t>
      </w:r>
      <w:r w:rsidRPr="009F71BE">
        <w:rPr>
          <w:rFonts w:ascii="Times New Roman" w:hAnsi="Times New Roman" w:cs="Times New Roman"/>
          <w:color w:val="000000"/>
          <w:sz w:val="24"/>
          <w:szCs w:val="24"/>
        </w:rPr>
        <w:t xml:space="preserve"> dáno malým počtem zařazených pacientů a také skutečností, že délka trvání nemoci se u </w:t>
      </w:r>
      <w:r w:rsidR="0024545B" w:rsidRPr="009F71BE">
        <w:rPr>
          <w:rFonts w:ascii="Times New Roman" w:hAnsi="Times New Roman" w:cs="Times New Roman"/>
          <w:color w:val="000000"/>
          <w:sz w:val="24"/>
          <w:szCs w:val="24"/>
        </w:rPr>
        <w:t xml:space="preserve">vyšetřených </w:t>
      </w:r>
      <w:r w:rsidRPr="009F71BE">
        <w:rPr>
          <w:rFonts w:ascii="Times New Roman" w:hAnsi="Times New Roman" w:cs="Times New Roman"/>
          <w:color w:val="000000"/>
          <w:sz w:val="24"/>
          <w:szCs w:val="24"/>
        </w:rPr>
        <w:t>pacientů podstatněji nelišila. Nelze tedy vyloučit chybu malých čísel.</w:t>
      </w:r>
    </w:p>
    <w:p w:rsidR="00E567A2" w:rsidRPr="009F71BE" w:rsidRDefault="00E567A2" w:rsidP="003C6D61">
      <w:pPr>
        <w:autoSpaceDE w:val="0"/>
        <w:autoSpaceDN w:val="0"/>
        <w:adjustRightInd w:val="0"/>
        <w:spacing w:after="0" w:line="360" w:lineRule="auto"/>
        <w:ind w:firstLine="708"/>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 xml:space="preserve">Naše výsledky se zdají být v rozporu s výsledky pracovní skupiny kolem Edera (Eder et al. 1998). Tato skupina referovala zvýšené hodnoty poměru CgA v likvoru a sekretograninu II ve srovnání s kontrolní skupinou. </w:t>
      </w:r>
      <w:r w:rsidR="0024545B" w:rsidRPr="009F71BE">
        <w:rPr>
          <w:rFonts w:ascii="Times New Roman" w:hAnsi="Times New Roman" w:cs="Times New Roman"/>
          <w:color w:val="000000"/>
          <w:sz w:val="24"/>
          <w:szCs w:val="24"/>
        </w:rPr>
        <w:t>Vyš</w:t>
      </w:r>
      <w:r w:rsidR="00D87155" w:rsidRPr="009F71BE">
        <w:rPr>
          <w:rFonts w:ascii="Times New Roman" w:hAnsi="Times New Roman" w:cs="Times New Roman"/>
          <w:color w:val="000000"/>
          <w:sz w:val="24"/>
          <w:szCs w:val="24"/>
        </w:rPr>
        <w:t>etřeno bylo 8 pacientů, kteří</w:t>
      </w:r>
      <w:r w:rsidR="0024545B" w:rsidRPr="009F71BE">
        <w:rPr>
          <w:rFonts w:ascii="Times New Roman" w:hAnsi="Times New Roman" w:cs="Times New Roman"/>
          <w:color w:val="000000"/>
          <w:sz w:val="24"/>
          <w:szCs w:val="24"/>
        </w:rPr>
        <w:t xml:space="preserve"> byli rekrutováni ze dvou různých center</w:t>
      </w:r>
      <w:r w:rsidRPr="009F71BE">
        <w:rPr>
          <w:rFonts w:ascii="Times New Roman" w:hAnsi="Times New Roman" w:cs="Times New Roman"/>
          <w:color w:val="000000"/>
          <w:sz w:val="24"/>
          <w:szCs w:val="24"/>
        </w:rPr>
        <w:t>.</w:t>
      </w:r>
      <w:r w:rsidR="0024545B" w:rsidRPr="009F71BE">
        <w:rPr>
          <w:rFonts w:ascii="Times New Roman" w:hAnsi="Times New Roman" w:cs="Times New Roman"/>
          <w:color w:val="000000"/>
          <w:sz w:val="24"/>
          <w:szCs w:val="24"/>
        </w:rPr>
        <w:t xml:space="preserve"> </w:t>
      </w:r>
      <w:r w:rsidRPr="009F71BE">
        <w:rPr>
          <w:rFonts w:ascii="Times New Roman" w:hAnsi="Times New Roman" w:cs="Times New Roman"/>
          <w:color w:val="000000"/>
          <w:sz w:val="24"/>
          <w:szCs w:val="24"/>
        </w:rPr>
        <w:t>Pokud byl CgA</w:t>
      </w:r>
      <w:r w:rsidR="001C637B">
        <w:rPr>
          <w:rFonts w:ascii="Times New Roman" w:hAnsi="Times New Roman" w:cs="Times New Roman"/>
          <w:color w:val="000000"/>
          <w:sz w:val="24"/>
          <w:szCs w:val="24"/>
        </w:rPr>
        <w:t xml:space="preserve"> </w:t>
      </w:r>
      <w:r w:rsidR="001C637B" w:rsidRPr="009F71BE">
        <w:rPr>
          <w:rFonts w:ascii="Times New Roman" w:hAnsi="Times New Roman" w:cs="Times New Roman"/>
          <w:color w:val="000000"/>
          <w:sz w:val="24"/>
          <w:szCs w:val="24"/>
        </w:rPr>
        <w:t>hodnocen</w:t>
      </w:r>
      <w:r w:rsidRPr="009F71BE">
        <w:rPr>
          <w:rFonts w:ascii="Times New Roman" w:hAnsi="Times New Roman" w:cs="Times New Roman"/>
          <w:color w:val="000000"/>
          <w:sz w:val="24"/>
          <w:szCs w:val="24"/>
        </w:rPr>
        <w:t xml:space="preserve"> samostatně, pak byla jeho absolutní hodnota signifikantně vyšší pouze u pacientů </w:t>
      </w:r>
      <w:r w:rsidR="001C637B">
        <w:rPr>
          <w:rFonts w:ascii="Times New Roman" w:hAnsi="Times New Roman" w:cs="Times New Roman"/>
          <w:color w:val="000000"/>
          <w:sz w:val="24"/>
          <w:szCs w:val="24"/>
        </w:rPr>
        <w:t>z</w:t>
      </w:r>
      <w:r w:rsidRPr="009F71BE">
        <w:rPr>
          <w:rFonts w:ascii="Times New Roman" w:hAnsi="Times New Roman" w:cs="Times New Roman"/>
          <w:color w:val="000000"/>
          <w:sz w:val="24"/>
          <w:szCs w:val="24"/>
        </w:rPr>
        <w:t xml:space="preserve"> jednoho centra. U pacientů </w:t>
      </w:r>
      <w:r w:rsidR="001C637B">
        <w:rPr>
          <w:rFonts w:ascii="Times New Roman" w:hAnsi="Times New Roman" w:cs="Times New Roman"/>
          <w:color w:val="000000"/>
          <w:sz w:val="24"/>
          <w:szCs w:val="24"/>
        </w:rPr>
        <w:t>z</w:t>
      </w:r>
      <w:r w:rsidRPr="009F71BE">
        <w:rPr>
          <w:rFonts w:ascii="Times New Roman" w:hAnsi="Times New Roman" w:cs="Times New Roman"/>
          <w:color w:val="000000"/>
          <w:sz w:val="24"/>
          <w:szCs w:val="24"/>
        </w:rPr>
        <w:t> druhého centra byla hladina CgA srovnatelná s kontrolní skupinou</w:t>
      </w:r>
      <w:r w:rsidR="001C637B">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nebo </w:t>
      </w:r>
      <w:r w:rsidR="00D87155" w:rsidRPr="009F71BE">
        <w:rPr>
          <w:rFonts w:ascii="Times New Roman" w:hAnsi="Times New Roman" w:cs="Times New Roman"/>
          <w:color w:val="000000"/>
          <w:sz w:val="24"/>
          <w:szCs w:val="24"/>
        </w:rPr>
        <w:t xml:space="preserve">dokonce </w:t>
      </w:r>
      <w:r w:rsidRPr="009F71BE">
        <w:rPr>
          <w:rFonts w:ascii="Times New Roman" w:hAnsi="Times New Roman" w:cs="Times New Roman"/>
          <w:color w:val="000000"/>
          <w:sz w:val="24"/>
          <w:szCs w:val="24"/>
        </w:rPr>
        <w:t>nižší. Rozdílné nálezy by mohly být dány malým počtem vyšetřených pacientů, navíc v různých fázích onemocnění (Hoehn &amp; Yahr I-V), a dále faktem, že vzorky byly vyšetřeny ve dvou různých laboratořích. Vzhledem k množství faktorů, které by mohly výsledky ovlivňovat, jsme se snažili, už s ohledem na poměrně malý počet vyšetřených pacientů, shromáždit co možná nejhomogenn</w:t>
      </w:r>
      <w:r w:rsidR="00D87155" w:rsidRPr="009F71BE">
        <w:rPr>
          <w:rFonts w:ascii="Times New Roman" w:hAnsi="Times New Roman" w:cs="Times New Roman"/>
          <w:color w:val="000000"/>
          <w:sz w:val="24"/>
          <w:szCs w:val="24"/>
        </w:rPr>
        <w:t>ější skupinu pacientů. Do studie</w:t>
      </w:r>
      <w:r w:rsidR="003637B9">
        <w:rPr>
          <w:rFonts w:ascii="Times New Roman" w:hAnsi="Times New Roman" w:cs="Times New Roman"/>
          <w:color w:val="000000"/>
          <w:sz w:val="24"/>
          <w:szCs w:val="24"/>
        </w:rPr>
        <w:t xml:space="preserve"> byli zařazeni pouze pacienti</w:t>
      </w:r>
      <w:r w:rsidRPr="009F71BE">
        <w:rPr>
          <w:rFonts w:ascii="Times New Roman" w:hAnsi="Times New Roman" w:cs="Times New Roman"/>
          <w:color w:val="000000"/>
          <w:sz w:val="24"/>
          <w:szCs w:val="24"/>
        </w:rPr>
        <w:t xml:space="preserve"> s nově diagnostikovanou, dosud neléčenou PN. Hoehn &amp; Yahr skóre bylo u všech pacientů I. Většina pacientů byla bez dalších komorbidit. Nicméně i tak bude </w:t>
      </w:r>
      <w:r w:rsidR="001C637B">
        <w:rPr>
          <w:rFonts w:ascii="Times New Roman" w:hAnsi="Times New Roman" w:cs="Times New Roman"/>
          <w:color w:val="000000"/>
          <w:sz w:val="24"/>
          <w:szCs w:val="24"/>
        </w:rPr>
        <w:t>k potvrzení výsledků</w:t>
      </w:r>
      <w:r w:rsidRPr="009F71BE">
        <w:rPr>
          <w:rFonts w:ascii="Times New Roman" w:hAnsi="Times New Roman" w:cs="Times New Roman"/>
          <w:color w:val="000000"/>
          <w:sz w:val="24"/>
          <w:szCs w:val="24"/>
        </w:rPr>
        <w:t xml:space="preserve"> </w:t>
      </w:r>
      <w:r w:rsidR="00803B7C">
        <w:rPr>
          <w:rFonts w:ascii="Times New Roman" w:hAnsi="Times New Roman" w:cs="Times New Roman"/>
          <w:color w:val="000000"/>
          <w:sz w:val="24"/>
          <w:szCs w:val="24"/>
        </w:rPr>
        <w:t xml:space="preserve">třeba </w:t>
      </w:r>
      <w:r w:rsidRPr="009F71BE">
        <w:rPr>
          <w:rFonts w:ascii="Times New Roman" w:hAnsi="Times New Roman" w:cs="Times New Roman"/>
          <w:color w:val="000000"/>
          <w:sz w:val="24"/>
          <w:szCs w:val="24"/>
        </w:rPr>
        <w:t>dalších studií na větším množství pacientů</w:t>
      </w:r>
      <w:r w:rsidR="001C637B">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ab/>
        <w:t>O’Connor poukazuje</w:t>
      </w:r>
      <w:r w:rsidR="00803B7C">
        <w:rPr>
          <w:rFonts w:ascii="Times New Roman" w:hAnsi="Times New Roman" w:cs="Times New Roman"/>
          <w:color w:val="000000"/>
          <w:sz w:val="24"/>
          <w:szCs w:val="24"/>
        </w:rPr>
        <w:t xml:space="preserve"> na závislost mezi CgA v plasmě, </w:t>
      </w:r>
      <w:r w:rsidRPr="009F71BE">
        <w:rPr>
          <w:rFonts w:ascii="Times New Roman" w:hAnsi="Times New Roman" w:cs="Times New Roman"/>
          <w:color w:val="000000"/>
          <w:sz w:val="24"/>
          <w:szCs w:val="24"/>
        </w:rPr>
        <w:t xml:space="preserve">parametry renálních </w:t>
      </w:r>
      <w:proofErr w:type="gramStart"/>
      <w:r w:rsidRPr="009F71BE">
        <w:rPr>
          <w:rFonts w:ascii="Times New Roman" w:hAnsi="Times New Roman" w:cs="Times New Roman"/>
          <w:color w:val="000000"/>
          <w:sz w:val="24"/>
          <w:szCs w:val="24"/>
        </w:rPr>
        <w:t xml:space="preserve">funkcí </w:t>
      </w:r>
      <w:r w:rsidR="00803B7C">
        <w:rPr>
          <w:rFonts w:ascii="Times New Roman" w:hAnsi="Times New Roman" w:cs="Times New Roman"/>
          <w:color w:val="000000"/>
          <w:sz w:val="24"/>
          <w:szCs w:val="24"/>
        </w:rPr>
        <w:t xml:space="preserve">      </w:t>
      </w:r>
      <w:r w:rsidRPr="009F71BE">
        <w:rPr>
          <w:rFonts w:ascii="Times New Roman" w:hAnsi="Times New Roman" w:cs="Times New Roman"/>
          <w:color w:val="000000"/>
          <w:sz w:val="24"/>
          <w:szCs w:val="24"/>
        </w:rPr>
        <w:t>a krevním</w:t>
      </w:r>
      <w:proofErr w:type="gramEnd"/>
      <w:r w:rsidRPr="009F71BE">
        <w:rPr>
          <w:rFonts w:ascii="Times New Roman" w:hAnsi="Times New Roman" w:cs="Times New Roman"/>
          <w:color w:val="000000"/>
          <w:sz w:val="24"/>
          <w:szCs w:val="24"/>
        </w:rPr>
        <w:t xml:space="preserve"> tlakem (O’Connor et al. 1993). </w:t>
      </w:r>
      <w:r w:rsidR="003B4565">
        <w:rPr>
          <w:rFonts w:ascii="Times New Roman" w:hAnsi="Times New Roman" w:cs="Times New Roman"/>
          <w:color w:val="000000"/>
          <w:sz w:val="24"/>
          <w:szCs w:val="24"/>
        </w:rPr>
        <w:t xml:space="preserve">Tato korelace </w:t>
      </w:r>
      <w:r w:rsidRPr="009F71BE">
        <w:rPr>
          <w:rFonts w:ascii="Times New Roman" w:hAnsi="Times New Roman" w:cs="Times New Roman"/>
          <w:color w:val="000000"/>
          <w:sz w:val="24"/>
          <w:szCs w:val="24"/>
        </w:rPr>
        <w:t>v naší studii provádě</w:t>
      </w:r>
      <w:r w:rsidR="003B4565">
        <w:rPr>
          <w:rFonts w:ascii="Times New Roman" w:hAnsi="Times New Roman" w:cs="Times New Roman"/>
          <w:color w:val="000000"/>
          <w:sz w:val="24"/>
          <w:szCs w:val="24"/>
        </w:rPr>
        <w:t>na nebyla</w:t>
      </w:r>
      <w:r w:rsidRPr="009F71BE">
        <w:rPr>
          <w:rFonts w:ascii="Times New Roman" w:hAnsi="Times New Roman" w:cs="Times New Roman"/>
          <w:color w:val="000000"/>
          <w:sz w:val="24"/>
          <w:szCs w:val="24"/>
        </w:rPr>
        <w:t>. J</w:t>
      </w:r>
      <w:r w:rsidR="00D700BC">
        <w:rPr>
          <w:rFonts w:ascii="Times New Roman" w:hAnsi="Times New Roman" w:cs="Times New Roman"/>
          <w:color w:val="000000"/>
          <w:sz w:val="24"/>
          <w:szCs w:val="24"/>
        </w:rPr>
        <w:t>edním z důvodů byl fakt, že byli</w:t>
      </w:r>
      <w:r w:rsidRPr="009F71BE">
        <w:rPr>
          <w:rFonts w:ascii="Times New Roman" w:hAnsi="Times New Roman" w:cs="Times New Roman"/>
          <w:color w:val="000000"/>
          <w:sz w:val="24"/>
          <w:szCs w:val="24"/>
        </w:rPr>
        <w:t xml:space="preserve"> záměr</w:t>
      </w:r>
      <w:r w:rsidR="00D700BC">
        <w:rPr>
          <w:rFonts w:ascii="Times New Roman" w:hAnsi="Times New Roman" w:cs="Times New Roman"/>
          <w:color w:val="000000"/>
          <w:sz w:val="24"/>
          <w:szCs w:val="24"/>
        </w:rPr>
        <w:t>ně zařazeni pouze pacienti</w:t>
      </w:r>
      <w:r w:rsidRPr="009F71BE">
        <w:rPr>
          <w:rFonts w:ascii="Times New Roman" w:hAnsi="Times New Roman" w:cs="Times New Roman"/>
          <w:color w:val="000000"/>
          <w:sz w:val="24"/>
          <w:szCs w:val="24"/>
        </w:rPr>
        <w:t xml:space="preserve"> s normální</w:t>
      </w:r>
      <w:r w:rsidR="00803B7C">
        <w:rPr>
          <w:rFonts w:ascii="Times New Roman" w:hAnsi="Times New Roman" w:cs="Times New Roman"/>
          <w:color w:val="000000"/>
          <w:sz w:val="24"/>
          <w:szCs w:val="24"/>
        </w:rPr>
        <w:t>mi renálními funkcemi a</w:t>
      </w:r>
      <w:r w:rsidRPr="009F71BE">
        <w:rPr>
          <w:rFonts w:ascii="Times New Roman" w:hAnsi="Times New Roman" w:cs="Times New Roman"/>
          <w:color w:val="000000"/>
          <w:sz w:val="24"/>
          <w:szCs w:val="24"/>
        </w:rPr>
        <w:t xml:space="preserve"> bez závažnější arteriální hypertenze. Pouze 3 pacienti (1 pacient s PN, 2 pacienti z kontrolní skupiny) byli léčeni pro arteriální hypertenzi, což je malé číslo k získání statisticky významného výsledku. Byl zde ale ještě jeden, mnohem důležitější důvod. Dolní li</w:t>
      </w:r>
      <w:r w:rsidR="00803B7C">
        <w:rPr>
          <w:rFonts w:ascii="Times New Roman" w:hAnsi="Times New Roman" w:cs="Times New Roman"/>
          <w:color w:val="000000"/>
          <w:sz w:val="24"/>
          <w:szCs w:val="24"/>
        </w:rPr>
        <w:t xml:space="preserve">mit pro kvantifikaci CgA (tzv. </w:t>
      </w:r>
      <w:r w:rsidR="00BD23B3">
        <w:rPr>
          <w:rFonts w:ascii="Times New Roman" w:hAnsi="Times New Roman" w:cs="Times New Roman"/>
          <w:color w:val="000000"/>
          <w:sz w:val="24"/>
          <w:szCs w:val="24"/>
        </w:rPr>
        <w:t>„</w:t>
      </w:r>
      <w:r w:rsidRPr="009F71BE">
        <w:rPr>
          <w:rFonts w:ascii="Times New Roman" w:hAnsi="Times New Roman" w:cs="Times New Roman"/>
          <w:color w:val="000000"/>
          <w:sz w:val="24"/>
          <w:szCs w:val="24"/>
        </w:rPr>
        <w:t>lower limit of quantification</w:t>
      </w:r>
      <w:r w:rsidR="00BD23B3">
        <w:rPr>
          <w:rFonts w:ascii="Times New Roman" w:hAnsi="Times New Roman" w:cs="Times New Roman"/>
          <w:color w:val="000000"/>
          <w:sz w:val="24"/>
          <w:szCs w:val="24"/>
        </w:rPr>
        <w:t>“</w:t>
      </w:r>
      <w:r w:rsidRPr="009F71BE">
        <w:rPr>
          <w:rFonts w:ascii="Times New Roman" w:hAnsi="Times New Roman" w:cs="Times New Roman"/>
          <w:color w:val="000000"/>
          <w:sz w:val="24"/>
          <w:szCs w:val="24"/>
        </w:rPr>
        <w:t>, LLOQ) je v naší laboratoři 20 μg/l. Většina pacientů měla však hodnoty sérového CgA pod dolním limitem kvantifikovatelnosti, což nedovolovalo provést validní statistickou analýzu.</w:t>
      </w:r>
    </w:p>
    <w:p w:rsidR="004D41A4" w:rsidRPr="009F71BE" w:rsidRDefault="004D41A4"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ab/>
        <w:t>V naší pilotní studii byli vyšetřeni pouze pacienti s PN. Bude tedy třeba ještě dalšího výzkumu k posouzení využite</w:t>
      </w:r>
      <w:r w:rsidR="00984016" w:rsidRPr="009F71BE">
        <w:rPr>
          <w:rFonts w:ascii="Times New Roman" w:hAnsi="Times New Roman" w:cs="Times New Roman"/>
          <w:color w:val="000000"/>
          <w:sz w:val="24"/>
          <w:szCs w:val="24"/>
        </w:rPr>
        <w:t>lnosti CgA v diferenciální</w:t>
      </w:r>
      <w:r w:rsidRPr="009F71BE">
        <w:rPr>
          <w:rFonts w:ascii="Times New Roman" w:hAnsi="Times New Roman" w:cs="Times New Roman"/>
          <w:color w:val="000000"/>
          <w:sz w:val="24"/>
          <w:szCs w:val="24"/>
        </w:rPr>
        <w:t> diagnostice parkinsonských syndromů.</w:t>
      </w:r>
    </w:p>
    <w:p w:rsidR="00984016" w:rsidRPr="009F71BE" w:rsidRDefault="00984016"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ab/>
      </w:r>
      <w:r w:rsidR="00873925" w:rsidRPr="009F71BE">
        <w:rPr>
          <w:rFonts w:ascii="Times New Roman" w:hAnsi="Times New Roman" w:cs="Times New Roman"/>
          <w:color w:val="000000"/>
          <w:sz w:val="24"/>
          <w:szCs w:val="24"/>
        </w:rPr>
        <w:t>Závěrem bychom mohli poznamenat, že a</w:t>
      </w:r>
      <w:r w:rsidRPr="009F71BE">
        <w:rPr>
          <w:rFonts w:ascii="Times New Roman" w:hAnsi="Times New Roman" w:cs="Times New Roman"/>
          <w:color w:val="000000"/>
          <w:sz w:val="24"/>
          <w:szCs w:val="24"/>
        </w:rPr>
        <w:t>čkoliv CgA dosud neupoutal dostatečnou pozornost výzkumníků, myslíme</w:t>
      </w:r>
      <w:r w:rsidR="00803B7C">
        <w:rPr>
          <w:rFonts w:ascii="Times New Roman" w:hAnsi="Times New Roman" w:cs="Times New Roman"/>
          <w:color w:val="000000"/>
          <w:sz w:val="24"/>
          <w:szCs w:val="24"/>
        </w:rPr>
        <w:t xml:space="preserve"> si</w:t>
      </w:r>
      <w:r w:rsidRPr="009F71BE">
        <w:rPr>
          <w:rFonts w:ascii="Times New Roman" w:hAnsi="Times New Roman" w:cs="Times New Roman"/>
          <w:color w:val="000000"/>
          <w:sz w:val="24"/>
          <w:szCs w:val="24"/>
        </w:rPr>
        <w:t xml:space="preserve">, že se jedná o důležitý protein, který nám </w:t>
      </w:r>
      <w:r w:rsidR="00873925" w:rsidRPr="009F71BE">
        <w:rPr>
          <w:rFonts w:ascii="Times New Roman" w:hAnsi="Times New Roman" w:cs="Times New Roman"/>
          <w:color w:val="000000"/>
          <w:sz w:val="24"/>
          <w:szCs w:val="24"/>
        </w:rPr>
        <w:t xml:space="preserve">v budoucnu </w:t>
      </w:r>
      <w:r w:rsidRPr="009F71BE">
        <w:rPr>
          <w:rFonts w:ascii="Times New Roman" w:hAnsi="Times New Roman" w:cs="Times New Roman"/>
          <w:color w:val="000000"/>
          <w:sz w:val="24"/>
          <w:szCs w:val="24"/>
        </w:rPr>
        <w:lastRenderedPageBreak/>
        <w:t xml:space="preserve">pomůže </w:t>
      </w:r>
      <w:r w:rsidR="00873925" w:rsidRPr="009F71BE">
        <w:rPr>
          <w:rFonts w:ascii="Times New Roman" w:hAnsi="Times New Roman" w:cs="Times New Roman"/>
          <w:color w:val="000000"/>
          <w:sz w:val="24"/>
          <w:szCs w:val="24"/>
        </w:rPr>
        <w:t>objasnit</w:t>
      </w:r>
      <w:r w:rsidRPr="009F71BE">
        <w:rPr>
          <w:rFonts w:ascii="Times New Roman" w:hAnsi="Times New Roman" w:cs="Times New Roman"/>
          <w:color w:val="000000"/>
          <w:sz w:val="24"/>
          <w:szCs w:val="24"/>
        </w:rPr>
        <w:t xml:space="preserve"> </w:t>
      </w:r>
      <w:r w:rsidR="00873925" w:rsidRPr="009F71BE">
        <w:rPr>
          <w:rFonts w:ascii="Times New Roman" w:hAnsi="Times New Roman" w:cs="Times New Roman"/>
          <w:color w:val="000000"/>
          <w:sz w:val="24"/>
          <w:szCs w:val="24"/>
        </w:rPr>
        <w:t>patogenezi</w:t>
      </w:r>
      <w:r w:rsidRPr="009F71BE">
        <w:rPr>
          <w:rFonts w:ascii="Times New Roman" w:hAnsi="Times New Roman" w:cs="Times New Roman"/>
          <w:color w:val="000000"/>
          <w:sz w:val="24"/>
          <w:szCs w:val="24"/>
        </w:rPr>
        <w:t xml:space="preserve"> rozličných neurodegenerativních onemocnění.</w:t>
      </w:r>
      <w:r w:rsidR="00035147" w:rsidRPr="009F71BE">
        <w:rPr>
          <w:rFonts w:ascii="Times New Roman" w:hAnsi="Times New Roman" w:cs="Times New Roman"/>
          <w:color w:val="000000"/>
          <w:sz w:val="24"/>
          <w:szCs w:val="24"/>
        </w:rPr>
        <w:t xml:space="preserve"> V naší pilotní studii byly </w:t>
      </w:r>
      <w:r w:rsidR="00AE0A59" w:rsidRPr="009F71BE">
        <w:rPr>
          <w:rFonts w:ascii="Times New Roman" w:hAnsi="Times New Roman" w:cs="Times New Roman"/>
          <w:color w:val="000000"/>
          <w:sz w:val="24"/>
          <w:szCs w:val="24"/>
        </w:rPr>
        <w:t xml:space="preserve">zaznamenány snížené </w:t>
      </w:r>
      <w:r w:rsidR="00035147" w:rsidRPr="009F71BE">
        <w:rPr>
          <w:rFonts w:ascii="Times New Roman" w:hAnsi="Times New Roman" w:cs="Times New Roman"/>
          <w:color w:val="000000"/>
          <w:sz w:val="24"/>
          <w:szCs w:val="24"/>
        </w:rPr>
        <w:t xml:space="preserve">hodnoty CgA v likvoru u pacientů </w:t>
      </w:r>
      <w:r w:rsidR="00AE0A59" w:rsidRPr="009F71BE">
        <w:rPr>
          <w:rFonts w:ascii="Times New Roman" w:hAnsi="Times New Roman" w:cs="Times New Roman"/>
          <w:color w:val="000000"/>
          <w:sz w:val="24"/>
          <w:szCs w:val="24"/>
        </w:rPr>
        <w:t xml:space="preserve">již </w:t>
      </w:r>
      <w:r w:rsidR="00035147" w:rsidRPr="009F71BE">
        <w:rPr>
          <w:rFonts w:ascii="Times New Roman" w:hAnsi="Times New Roman" w:cs="Times New Roman"/>
          <w:color w:val="000000"/>
          <w:sz w:val="24"/>
          <w:szCs w:val="24"/>
        </w:rPr>
        <w:t xml:space="preserve">v časných </w:t>
      </w:r>
      <w:r w:rsidR="00AE0A59" w:rsidRPr="009F71BE">
        <w:rPr>
          <w:rFonts w:ascii="Times New Roman" w:hAnsi="Times New Roman" w:cs="Times New Roman"/>
          <w:color w:val="000000"/>
          <w:sz w:val="24"/>
          <w:szCs w:val="24"/>
        </w:rPr>
        <w:t xml:space="preserve">fázích PN. Předpokládáme, že by toto </w:t>
      </w:r>
      <w:r w:rsidR="00035147" w:rsidRPr="009F71BE">
        <w:rPr>
          <w:rFonts w:ascii="Times New Roman" w:hAnsi="Times New Roman" w:cs="Times New Roman"/>
          <w:color w:val="000000"/>
          <w:sz w:val="24"/>
          <w:szCs w:val="24"/>
        </w:rPr>
        <w:t xml:space="preserve">mohlo odrážet patologii tzv. </w:t>
      </w:r>
      <w:r w:rsidR="00BD23B3">
        <w:rPr>
          <w:rFonts w:ascii="Times New Roman" w:hAnsi="Times New Roman" w:cs="Times New Roman"/>
          <w:color w:val="000000"/>
          <w:sz w:val="24"/>
          <w:szCs w:val="24"/>
        </w:rPr>
        <w:t>„</w:t>
      </w:r>
      <w:r w:rsidR="00035147" w:rsidRPr="009F71BE">
        <w:rPr>
          <w:rFonts w:ascii="Times New Roman" w:hAnsi="Times New Roman" w:cs="Times New Roman"/>
          <w:color w:val="000000"/>
          <w:sz w:val="24"/>
          <w:szCs w:val="24"/>
        </w:rPr>
        <w:t>large dense-core</w:t>
      </w:r>
      <w:r w:rsidR="00BD23B3">
        <w:rPr>
          <w:rFonts w:ascii="Times New Roman" w:hAnsi="Times New Roman" w:cs="Times New Roman"/>
          <w:color w:val="000000"/>
          <w:sz w:val="24"/>
          <w:szCs w:val="24"/>
        </w:rPr>
        <w:t>“</w:t>
      </w:r>
      <w:r w:rsidR="00035147" w:rsidRPr="009F71BE">
        <w:rPr>
          <w:rFonts w:ascii="Times New Roman" w:hAnsi="Times New Roman" w:cs="Times New Roman"/>
          <w:color w:val="000000"/>
          <w:sz w:val="24"/>
          <w:szCs w:val="24"/>
        </w:rPr>
        <w:t xml:space="preserve"> vezikul, </w:t>
      </w:r>
      <w:r w:rsidR="00AE0A59" w:rsidRPr="009F71BE">
        <w:rPr>
          <w:rFonts w:ascii="Times New Roman" w:hAnsi="Times New Roman" w:cs="Times New Roman"/>
          <w:color w:val="000000"/>
          <w:sz w:val="24"/>
          <w:szCs w:val="24"/>
        </w:rPr>
        <w:t>danou probíhajícím</w:t>
      </w:r>
      <w:r w:rsidR="00035147" w:rsidRPr="009F71BE">
        <w:rPr>
          <w:rFonts w:ascii="Times New Roman" w:hAnsi="Times New Roman" w:cs="Times New Roman"/>
          <w:color w:val="000000"/>
          <w:sz w:val="24"/>
          <w:szCs w:val="24"/>
        </w:rPr>
        <w:t xml:space="preserve"> neur</w:t>
      </w:r>
      <w:r w:rsidR="00AE0A59" w:rsidRPr="009F71BE">
        <w:rPr>
          <w:rFonts w:ascii="Times New Roman" w:hAnsi="Times New Roman" w:cs="Times New Roman"/>
          <w:color w:val="000000"/>
          <w:sz w:val="24"/>
          <w:szCs w:val="24"/>
        </w:rPr>
        <w:t>odegenerativním procesem</w:t>
      </w:r>
      <w:r w:rsidR="00035147" w:rsidRPr="009F71BE">
        <w:rPr>
          <w:rFonts w:ascii="Times New Roman" w:hAnsi="Times New Roman" w:cs="Times New Roman"/>
          <w:color w:val="000000"/>
          <w:sz w:val="24"/>
          <w:szCs w:val="24"/>
        </w:rPr>
        <w:t>.</w:t>
      </w:r>
      <w:r w:rsidR="00AE0A59" w:rsidRPr="009F71BE">
        <w:rPr>
          <w:rFonts w:ascii="Times New Roman" w:hAnsi="Times New Roman" w:cs="Times New Roman"/>
          <w:color w:val="000000"/>
          <w:sz w:val="24"/>
          <w:szCs w:val="24"/>
        </w:rPr>
        <w:t xml:space="preserve"> Abnormní hodnoty CgA v likvoru by tak mohly být nápomocné </w:t>
      </w:r>
      <w:r w:rsidR="00F00EFA" w:rsidRPr="009F71BE">
        <w:rPr>
          <w:rFonts w:ascii="Times New Roman" w:hAnsi="Times New Roman" w:cs="Times New Roman"/>
          <w:color w:val="000000"/>
          <w:sz w:val="24"/>
          <w:szCs w:val="24"/>
        </w:rPr>
        <w:t xml:space="preserve">i </w:t>
      </w:r>
      <w:r w:rsidR="00AE0A59" w:rsidRPr="009F71BE">
        <w:rPr>
          <w:rFonts w:ascii="Times New Roman" w:hAnsi="Times New Roman" w:cs="Times New Roman"/>
          <w:color w:val="000000"/>
          <w:sz w:val="24"/>
          <w:szCs w:val="24"/>
        </w:rPr>
        <w:t>v diagnostice PN.</w:t>
      </w:r>
    </w:p>
    <w:p w:rsidR="00094622" w:rsidRPr="009F71BE" w:rsidRDefault="00094622" w:rsidP="003C6D61">
      <w:pPr>
        <w:autoSpaceDE w:val="0"/>
        <w:autoSpaceDN w:val="0"/>
        <w:adjustRightInd w:val="0"/>
        <w:spacing w:after="0" w:line="360" w:lineRule="auto"/>
        <w:jc w:val="both"/>
        <w:rPr>
          <w:rFonts w:ascii="Times New Roman" w:hAnsi="Times New Roman" w:cs="Times New Roman"/>
          <w:color w:val="000000"/>
          <w:sz w:val="24"/>
          <w:szCs w:val="24"/>
        </w:rPr>
      </w:pPr>
    </w:p>
    <w:p w:rsidR="00094622" w:rsidRPr="009F71BE" w:rsidRDefault="0009462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0969B7"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b/>
          <w:color w:val="000000"/>
          <w:sz w:val="24"/>
          <w:szCs w:val="24"/>
        </w:rPr>
        <w:t>4</w:t>
      </w:r>
      <w:r w:rsidR="005A2BAC" w:rsidRPr="009F71BE">
        <w:rPr>
          <w:rFonts w:ascii="Times New Roman" w:hAnsi="Times New Roman" w:cs="Times New Roman"/>
          <w:b/>
          <w:color w:val="000000"/>
          <w:sz w:val="24"/>
          <w:szCs w:val="24"/>
        </w:rPr>
        <w:t>.5</w:t>
      </w:r>
      <w:r w:rsidR="005A2BAC" w:rsidRPr="009F71BE">
        <w:rPr>
          <w:rFonts w:ascii="Times New Roman" w:hAnsi="Times New Roman" w:cs="Times New Roman"/>
          <w:b/>
          <w:color w:val="000000"/>
          <w:sz w:val="24"/>
          <w:szCs w:val="24"/>
        </w:rPr>
        <w:tab/>
      </w:r>
      <w:r w:rsidR="00A92B0D" w:rsidRPr="009F71BE">
        <w:rPr>
          <w:rFonts w:ascii="Times New Roman" w:hAnsi="Times New Roman" w:cs="Times New Roman"/>
          <w:b/>
          <w:color w:val="000000"/>
          <w:sz w:val="24"/>
          <w:szCs w:val="24"/>
        </w:rPr>
        <w:t>Úbytek katecholaminergních neuronů jako možná příčina rozvoje ortostatické hypotenze u Parkinsonovy nemoci</w:t>
      </w:r>
      <w:r w:rsidR="00E567A2" w:rsidRPr="009F71BE">
        <w:rPr>
          <w:rFonts w:ascii="Times New Roman" w:hAnsi="Times New Roman" w:cs="Times New Roman"/>
          <w:b/>
          <w:color w:val="000000"/>
          <w:sz w:val="24"/>
          <w:szCs w:val="24"/>
        </w:rPr>
        <w:t xml:space="preserve"> </w:t>
      </w:r>
      <w:r w:rsidR="00724318" w:rsidRPr="009F71BE">
        <w:rPr>
          <w:rFonts w:ascii="Times New Roman" w:hAnsi="Times New Roman" w:cs="Times New Roman"/>
          <w:b/>
          <w:color w:val="000000"/>
          <w:sz w:val="24"/>
          <w:szCs w:val="24"/>
        </w:rPr>
        <w:t>na centrální úrovni</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Jak již bylo uvedeno v úvodní části práce, ortostatická hypotenze</w:t>
      </w:r>
      <w:r w:rsidR="00357ABC" w:rsidRPr="009F71BE">
        <w:rPr>
          <w:rFonts w:ascii="Times New Roman" w:hAnsi="Times New Roman" w:cs="Times New Roman"/>
          <w:sz w:val="24"/>
          <w:szCs w:val="24"/>
        </w:rPr>
        <w:t xml:space="preserve"> (OH)</w:t>
      </w:r>
      <w:r w:rsidRPr="009F71BE">
        <w:rPr>
          <w:rFonts w:ascii="Times New Roman" w:hAnsi="Times New Roman" w:cs="Times New Roman"/>
          <w:sz w:val="24"/>
          <w:szCs w:val="24"/>
        </w:rPr>
        <w:t xml:space="preserve"> u PN je dána probíhajícím neurodegenerativním procesem a na jejím rozvoji se podílí tři hlavní determinanty: sympatická denervace srdce, extrakardiální noradrenergní denervace a snížení baroreflexní odpovědi (Jain </w:t>
      </w:r>
      <w:r w:rsidR="00E07039">
        <w:rPr>
          <w:rFonts w:ascii="Times New Roman" w:hAnsi="Times New Roman" w:cs="Times New Roman"/>
          <w:sz w:val="24"/>
          <w:szCs w:val="24"/>
        </w:rPr>
        <w:t xml:space="preserve">a Goldstein </w:t>
      </w:r>
      <w:r w:rsidRPr="009F71BE">
        <w:rPr>
          <w:rFonts w:ascii="Times New Roman" w:hAnsi="Times New Roman" w:cs="Times New Roman"/>
          <w:sz w:val="24"/>
          <w:szCs w:val="24"/>
        </w:rPr>
        <w:t>2012). Přesné místo nebo místa centrální léze zodpovědn</w:t>
      </w:r>
      <w:r w:rsidR="005354D0">
        <w:rPr>
          <w:rFonts w:ascii="Times New Roman" w:hAnsi="Times New Roman" w:cs="Times New Roman"/>
          <w:sz w:val="24"/>
          <w:szCs w:val="24"/>
        </w:rPr>
        <w:t>á</w:t>
      </w:r>
      <w:r w:rsidRPr="009F71BE">
        <w:rPr>
          <w:rFonts w:ascii="Times New Roman" w:hAnsi="Times New Roman" w:cs="Times New Roman"/>
          <w:sz w:val="24"/>
          <w:szCs w:val="24"/>
        </w:rPr>
        <w:t xml:space="preserve"> za rozvoj OH </w:t>
      </w:r>
      <w:r w:rsidR="005354D0">
        <w:rPr>
          <w:rFonts w:ascii="Times New Roman" w:hAnsi="Times New Roman" w:cs="Times New Roman"/>
          <w:sz w:val="24"/>
          <w:szCs w:val="24"/>
        </w:rPr>
        <w:t>nejsou</w:t>
      </w:r>
      <w:r w:rsidR="00587C72" w:rsidRPr="009F71BE">
        <w:rPr>
          <w:rFonts w:ascii="Times New Roman" w:hAnsi="Times New Roman" w:cs="Times New Roman"/>
          <w:sz w:val="24"/>
          <w:szCs w:val="24"/>
        </w:rPr>
        <w:t xml:space="preserve"> dosud </w:t>
      </w:r>
      <w:r w:rsidRPr="009F71BE">
        <w:rPr>
          <w:rFonts w:ascii="Times New Roman" w:hAnsi="Times New Roman" w:cs="Times New Roman"/>
          <w:sz w:val="24"/>
          <w:szCs w:val="24"/>
        </w:rPr>
        <w:t>zcela jasn</w:t>
      </w:r>
      <w:r w:rsidR="005354D0">
        <w:rPr>
          <w:rFonts w:ascii="Times New Roman" w:hAnsi="Times New Roman" w:cs="Times New Roman"/>
          <w:sz w:val="24"/>
          <w:szCs w:val="24"/>
        </w:rPr>
        <w:t>á</w:t>
      </w:r>
      <w:r w:rsidRPr="009F71BE">
        <w:rPr>
          <w:rFonts w:ascii="Times New Roman" w:hAnsi="Times New Roman" w:cs="Times New Roman"/>
          <w:sz w:val="24"/>
          <w:szCs w:val="24"/>
        </w:rPr>
        <w:t>. Sympatické pregangliové neu</w:t>
      </w:r>
      <w:r w:rsidR="00587C72" w:rsidRPr="009F71BE">
        <w:rPr>
          <w:rFonts w:ascii="Times New Roman" w:hAnsi="Times New Roman" w:cs="Times New Roman"/>
          <w:sz w:val="24"/>
          <w:szCs w:val="24"/>
        </w:rPr>
        <w:t>rony v míše jsou kontrolovány bu</w:t>
      </w:r>
      <w:r w:rsidRPr="009F71BE">
        <w:rPr>
          <w:rFonts w:ascii="Times New Roman" w:hAnsi="Times New Roman" w:cs="Times New Roman"/>
          <w:sz w:val="24"/>
          <w:szCs w:val="24"/>
        </w:rPr>
        <w:t>lbospinálními sympatoexcitatorními neurony lokalizovanými v rostrální ventrolaterální medulle oblongatě (</w:t>
      </w:r>
      <w:proofErr w:type="gramStart"/>
      <w:r w:rsidRPr="009F71BE">
        <w:rPr>
          <w:rFonts w:ascii="Times New Roman" w:hAnsi="Times New Roman" w:cs="Times New Roman"/>
          <w:sz w:val="24"/>
          <w:szCs w:val="24"/>
        </w:rPr>
        <w:t>RVLM) (Pilowsky</w:t>
      </w:r>
      <w:proofErr w:type="gramEnd"/>
      <w:r w:rsidRPr="009F71BE">
        <w:rPr>
          <w:rFonts w:ascii="Times New Roman" w:hAnsi="Times New Roman" w:cs="Times New Roman"/>
          <w:sz w:val="24"/>
          <w:szCs w:val="24"/>
        </w:rPr>
        <w:t xml:space="preserve"> </w:t>
      </w:r>
      <w:r w:rsidR="00E07039">
        <w:rPr>
          <w:rFonts w:ascii="Times New Roman" w:hAnsi="Times New Roman" w:cs="Times New Roman"/>
          <w:sz w:val="24"/>
          <w:szCs w:val="24"/>
        </w:rPr>
        <w:t>a</w:t>
      </w:r>
      <w:r w:rsidRPr="009F71BE">
        <w:rPr>
          <w:rFonts w:ascii="Times New Roman" w:hAnsi="Times New Roman" w:cs="Times New Roman"/>
        </w:rPr>
        <w:t xml:space="preserve"> </w:t>
      </w:r>
      <w:r w:rsidRPr="009F71BE">
        <w:rPr>
          <w:rFonts w:ascii="Times New Roman" w:hAnsi="Times New Roman" w:cs="Times New Roman"/>
          <w:sz w:val="24"/>
          <w:szCs w:val="24"/>
        </w:rPr>
        <w:t>Goodchild 2002). RVLM získává impulzy z četných mozkových jader</w:t>
      </w:r>
      <w:r w:rsidR="005354D0">
        <w:rPr>
          <w:rFonts w:ascii="Times New Roman" w:hAnsi="Times New Roman" w:cs="Times New Roman"/>
          <w:sz w:val="24"/>
          <w:szCs w:val="24"/>
        </w:rPr>
        <w:t>,</w:t>
      </w:r>
      <w:r w:rsidRPr="009F71BE">
        <w:rPr>
          <w:rFonts w:ascii="Times New Roman" w:hAnsi="Times New Roman" w:cs="Times New Roman"/>
          <w:sz w:val="24"/>
          <w:szCs w:val="24"/>
        </w:rPr>
        <w:t xml:space="preserve"> a je tak považována za integrující centrum důležité pro kontrolu kardiovaskulárních funkcí (Campos et al. 2008). Katecholaminergní neurony syntetizující adrenalin a/nebo noradrenalin tvoří asi dvě třetiny všech neuronů v RVLM. Jedná se o tzv. C1 buňky. Na zvířecím modelu bylo zjištěno, že významnější ztráta C1 adrenergních neuronů (ve studii to bylo konkrétně 84 %) vede ke snížení reflexních sym</w:t>
      </w:r>
      <w:r w:rsidR="005354D0">
        <w:rPr>
          <w:rFonts w:ascii="Times New Roman" w:hAnsi="Times New Roman" w:cs="Times New Roman"/>
          <w:sz w:val="24"/>
          <w:szCs w:val="24"/>
        </w:rPr>
        <w:t>p</w:t>
      </w:r>
      <w:r w:rsidRPr="009F71BE">
        <w:rPr>
          <w:rFonts w:ascii="Times New Roman" w:hAnsi="Times New Roman" w:cs="Times New Roman"/>
          <w:sz w:val="24"/>
          <w:szCs w:val="24"/>
        </w:rPr>
        <w:t>atoexcitatorních funkcí RVLM (Guyenet et al</w:t>
      </w:r>
      <w:r w:rsidR="00625301">
        <w:rPr>
          <w:rFonts w:ascii="Times New Roman" w:hAnsi="Times New Roman" w:cs="Times New Roman"/>
          <w:sz w:val="24"/>
          <w:szCs w:val="24"/>
        </w:rPr>
        <w:t>.</w:t>
      </w:r>
      <w:r w:rsidR="005354D0">
        <w:rPr>
          <w:rFonts w:ascii="Times New Roman" w:hAnsi="Times New Roman" w:cs="Times New Roman"/>
          <w:sz w:val="24"/>
          <w:szCs w:val="24"/>
        </w:rPr>
        <w:t xml:space="preserve"> 2001). </w:t>
      </w:r>
      <w:r w:rsidRPr="009F71BE">
        <w:rPr>
          <w:rFonts w:ascii="Times New Roman" w:hAnsi="Times New Roman" w:cs="Times New Roman"/>
          <w:sz w:val="24"/>
          <w:szCs w:val="24"/>
        </w:rPr>
        <w:t>Z uvedeného je patrné, že tzv. C1 buňky jsou kriticky důležité pro sympatoexcitatorní působení RVLM.</w:t>
      </w:r>
    </w:p>
    <w:p w:rsidR="006C7A4C" w:rsidRDefault="00E567A2"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Imunohistochemickými metodami bylo zjištěno, že CgA je přítomen v mnoha částech mozkového kmene,</w:t>
      </w:r>
      <w:r w:rsidR="00C8365F">
        <w:rPr>
          <w:rFonts w:ascii="Times New Roman" w:hAnsi="Times New Roman" w:cs="Times New Roman"/>
          <w:sz w:val="24"/>
          <w:szCs w:val="24"/>
        </w:rPr>
        <w:t xml:space="preserve"> zvýšený výskyt byl pozorován </w:t>
      </w:r>
      <w:r w:rsidR="0096298E">
        <w:rPr>
          <w:rFonts w:ascii="Times New Roman" w:hAnsi="Times New Roman" w:cs="Times New Roman"/>
          <w:sz w:val="24"/>
          <w:szCs w:val="24"/>
        </w:rPr>
        <w:t>v RVLM</w:t>
      </w:r>
      <w:r w:rsidRPr="009F71BE">
        <w:rPr>
          <w:rFonts w:ascii="Times New Roman" w:hAnsi="Times New Roman" w:cs="Times New Roman"/>
          <w:sz w:val="24"/>
          <w:szCs w:val="24"/>
        </w:rPr>
        <w:t xml:space="preserve"> (Kato et al. 2000, Gaede et al. 2009). Současně byl také zjištěn selektivní úbytek C1 buněk v RVLM u pacientů s Parkinsonovou nemocí (Gai et al</w:t>
      </w:r>
      <w:r w:rsidR="00625301">
        <w:rPr>
          <w:rFonts w:ascii="Times New Roman" w:hAnsi="Times New Roman" w:cs="Times New Roman"/>
          <w:sz w:val="24"/>
          <w:szCs w:val="24"/>
        </w:rPr>
        <w:t>.</w:t>
      </w:r>
      <w:r w:rsidR="00C8365F">
        <w:rPr>
          <w:rFonts w:ascii="Times New Roman" w:hAnsi="Times New Roman" w:cs="Times New Roman"/>
          <w:sz w:val="24"/>
          <w:szCs w:val="24"/>
        </w:rPr>
        <w:t xml:space="preserve"> 1993). CgA imunoreaktivita je přítomna i</w:t>
      </w:r>
      <w:r w:rsidRPr="009F71BE">
        <w:rPr>
          <w:rFonts w:ascii="Times New Roman" w:hAnsi="Times New Roman" w:cs="Times New Roman"/>
          <w:sz w:val="24"/>
          <w:szCs w:val="24"/>
        </w:rPr>
        <w:t xml:space="preserve"> v nucleus tractus solitarii, oblasti esenciální pro baroreflexní odpovědi (Kato et al</w:t>
      </w:r>
      <w:r w:rsidR="00625301">
        <w:rPr>
          <w:rFonts w:ascii="Times New Roman" w:hAnsi="Times New Roman" w:cs="Times New Roman"/>
          <w:sz w:val="24"/>
          <w:szCs w:val="24"/>
        </w:rPr>
        <w:t>.</w:t>
      </w:r>
      <w:r w:rsidR="00811980">
        <w:rPr>
          <w:rFonts w:ascii="Times New Roman" w:hAnsi="Times New Roman" w:cs="Times New Roman"/>
          <w:sz w:val="24"/>
          <w:szCs w:val="24"/>
        </w:rPr>
        <w:t xml:space="preserve"> 2000). </w:t>
      </w:r>
    </w:p>
    <w:p w:rsidR="00E567A2" w:rsidRPr="009F71BE" w:rsidRDefault="00811980"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Lewyho patologie</w:t>
      </w:r>
      <w:r w:rsidR="00E567A2" w:rsidRPr="009F71BE">
        <w:rPr>
          <w:rFonts w:ascii="Times New Roman" w:hAnsi="Times New Roman" w:cs="Times New Roman"/>
          <w:sz w:val="24"/>
          <w:szCs w:val="24"/>
        </w:rPr>
        <w:t xml:space="preserve"> však byla zjištěna i v jiných částech centrálního autonom</w:t>
      </w:r>
      <w:r w:rsidR="00625301">
        <w:rPr>
          <w:rFonts w:ascii="Times New Roman" w:hAnsi="Times New Roman" w:cs="Times New Roman"/>
          <w:sz w:val="24"/>
          <w:szCs w:val="24"/>
        </w:rPr>
        <w:t>ního systému (den Hartog Jager a</w:t>
      </w:r>
      <w:r w:rsidR="00E567A2" w:rsidRPr="009F71BE">
        <w:rPr>
          <w:rFonts w:ascii="Times New Roman" w:hAnsi="Times New Roman" w:cs="Times New Roman"/>
          <w:sz w:val="24"/>
          <w:szCs w:val="24"/>
        </w:rPr>
        <w:t xml:space="preserve"> Bethlem 1960, Kato et al</w:t>
      </w:r>
      <w:r w:rsidR="00625301">
        <w:rPr>
          <w:rFonts w:ascii="Times New Roman" w:hAnsi="Times New Roman" w:cs="Times New Roman"/>
          <w:sz w:val="24"/>
          <w:szCs w:val="24"/>
        </w:rPr>
        <w:t>.</w:t>
      </w:r>
      <w:r w:rsidR="00E567A2" w:rsidRPr="009F71BE">
        <w:rPr>
          <w:rFonts w:ascii="Times New Roman" w:hAnsi="Times New Roman" w:cs="Times New Roman"/>
          <w:sz w:val="24"/>
          <w:szCs w:val="24"/>
        </w:rPr>
        <w:t xml:space="preserve"> 1995)</w:t>
      </w:r>
      <w:r w:rsidR="005354D0">
        <w:rPr>
          <w:rFonts w:ascii="Times New Roman" w:hAnsi="Times New Roman" w:cs="Times New Roman"/>
          <w:sz w:val="24"/>
          <w:szCs w:val="24"/>
        </w:rPr>
        <w:t>,</w:t>
      </w:r>
      <w:r w:rsidR="00E567A2" w:rsidRPr="009F71BE">
        <w:rPr>
          <w:rFonts w:ascii="Times New Roman" w:hAnsi="Times New Roman" w:cs="Times New Roman"/>
          <w:sz w:val="24"/>
          <w:szCs w:val="24"/>
        </w:rPr>
        <w:t xml:space="preserve"> a ovlivnění sympatických nervových funkcí na centrální úrovni tak může b</w:t>
      </w:r>
      <w:r w:rsidR="005354D0">
        <w:rPr>
          <w:rFonts w:ascii="Times New Roman" w:hAnsi="Times New Roman" w:cs="Times New Roman"/>
          <w:sz w:val="24"/>
          <w:szCs w:val="24"/>
        </w:rPr>
        <w:t>ýt dáno</w:t>
      </w:r>
      <w:r w:rsidR="00E567A2" w:rsidRPr="009F71BE">
        <w:rPr>
          <w:rFonts w:ascii="Times New Roman" w:hAnsi="Times New Roman" w:cs="Times New Roman"/>
          <w:sz w:val="24"/>
          <w:szCs w:val="24"/>
        </w:rPr>
        <w:t xml:space="preserve"> patologií ve více oblastech mozku.</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ab/>
        <w:t>Jelikož je CgA skladovaný a uvolňovaný z vezikul společně s </w:t>
      </w:r>
      <w:proofErr w:type="gramStart"/>
      <w:r w:rsidRPr="009F71BE">
        <w:rPr>
          <w:rFonts w:ascii="Times New Roman" w:hAnsi="Times New Roman" w:cs="Times New Roman"/>
          <w:sz w:val="24"/>
          <w:szCs w:val="24"/>
        </w:rPr>
        <w:t xml:space="preserve">katecholaminy </w:t>
      </w:r>
      <w:r w:rsidR="008217CC">
        <w:rPr>
          <w:rFonts w:ascii="Times New Roman" w:hAnsi="Times New Roman" w:cs="Times New Roman"/>
          <w:sz w:val="24"/>
          <w:szCs w:val="24"/>
        </w:rPr>
        <w:t xml:space="preserve">              </w:t>
      </w:r>
      <w:r w:rsidRPr="009F71BE">
        <w:rPr>
          <w:rFonts w:ascii="Times New Roman" w:hAnsi="Times New Roman" w:cs="Times New Roman"/>
          <w:sz w:val="24"/>
          <w:szCs w:val="24"/>
        </w:rPr>
        <w:t>a u pacientů</w:t>
      </w:r>
      <w:proofErr w:type="gramEnd"/>
      <w:r w:rsidRPr="009F71BE">
        <w:rPr>
          <w:rFonts w:ascii="Times New Roman" w:hAnsi="Times New Roman" w:cs="Times New Roman"/>
          <w:sz w:val="24"/>
          <w:szCs w:val="24"/>
        </w:rPr>
        <w:t xml:space="preserve"> s Parkinsonovou nemocí dochází k úbytku katecholaminergních neuronů již </w:t>
      </w:r>
      <w:r w:rsidRPr="009F71BE">
        <w:rPr>
          <w:rFonts w:ascii="Times New Roman" w:hAnsi="Times New Roman" w:cs="Times New Roman"/>
          <w:sz w:val="24"/>
          <w:szCs w:val="24"/>
        </w:rPr>
        <w:lastRenderedPageBreak/>
        <w:t>v časných fázích onemocnění</w:t>
      </w:r>
      <w:r w:rsidR="004E4458" w:rsidRPr="009F71BE">
        <w:rPr>
          <w:rFonts w:ascii="Times New Roman" w:hAnsi="Times New Roman" w:cs="Times New Roman"/>
          <w:sz w:val="24"/>
          <w:szCs w:val="24"/>
        </w:rPr>
        <w:t xml:space="preserve"> (Goldstein et al. 2014)</w:t>
      </w:r>
      <w:r w:rsidRPr="009F71BE">
        <w:rPr>
          <w:rFonts w:ascii="Times New Roman" w:hAnsi="Times New Roman" w:cs="Times New Roman"/>
          <w:sz w:val="24"/>
          <w:szCs w:val="24"/>
        </w:rPr>
        <w:t>, zaměřili jsme se v naší další studii na testování hypotézy, že hladina CgA v likvoru odráží úbytek katecholaminergních neuronů v mozkovém kmeni, což může být spojeno se změnou krevního tlaku po vertikalizaci pacienta.</w:t>
      </w:r>
    </w:p>
    <w:p w:rsidR="00821477" w:rsidRDefault="00821477" w:rsidP="003C6D61">
      <w:pPr>
        <w:spacing w:line="240" w:lineRule="auto"/>
        <w:jc w:val="both"/>
        <w:rPr>
          <w:rFonts w:ascii="Times New Roman" w:hAnsi="Times New Roman" w:cs="Times New Roman"/>
          <w:sz w:val="24"/>
          <w:szCs w:val="24"/>
        </w:rPr>
      </w:pPr>
    </w:p>
    <w:p w:rsidR="00223FCA" w:rsidRPr="00565F17" w:rsidRDefault="00223FCA" w:rsidP="003C6D61">
      <w:pPr>
        <w:spacing w:line="240" w:lineRule="auto"/>
        <w:jc w:val="both"/>
        <w:rPr>
          <w:rFonts w:ascii="Times New Roman" w:hAnsi="Times New Roman" w:cs="Times New Roman"/>
          <w:b/>
          <w:sz w:val="24"/>
          <w:szCs w:val="24"/>
        </w:rPr>
      </w:pPr>
    </w:p>
    <w:p w:rsidR="00E567A2" w:rsidRPr="009F71BE" w:rsidRDefault="000969B7" w:rsidP="003C6D61">
      <w:pPr>
        <w:spacing w:line="360" w:lineRule="auto"/>
        <w:jc w:val="both"/>
        <w:rPr>
          <w:rFonts w:ascii="Times New Roman" w:hAnsi="Times New Roman" w:cs="Times New Roman"/>
          <w:b/>
          <w:sz w:val="24"/>
          <w:szCs w:val="24"/>
          <w:lang w:val="en-GB"/>
        </w:rPr>
      </w:pPr>
      <w:r w:rsidRPr="009F71BE">
        <w:rPr>
          <w:rFonts w:ascii="Times New Roman" w:hAnsi="Times New Roman" w:cs="Times New Roman"/>
          <w:b/>
          <w:sz w:val="24"/>
          <w:szCs w:val="24"/>
          <w:lang w:val="en-GB"/>
        </w:rPr>
        <w:t>4</w:t>
      </w:r>
      <w:r w:rsidR="005A2BAC" w:rsidRPr="009F71BE">
        <w:rPr>
          <w:rFonts w:ascii="Times New Roman" w:hAnsi="Times New Roman" w:cs="Times New Roman"/>
          <w:b/>
          <w:sz w:val="24"/>
          <w:szCs w:val="24"/>
          <w:lang w:val="en-GB"/>
        </w:rPr>
        <w:t>.6</w:t>
      </w:r>
      <w:r w:rsidR="005A2BAC" w:rsidRPr="009F71BE">
        <w:rPr>
          <w:rFonts w:ascii="Times New Roman" w:hAnsi="Times New Roman" w:cs="Times New Roman"/>
          <w:b/>
          <w:sz w:val="24"/>
          <w:szCs w:val="24"/>
          <w:lang w:val="en-GB"/>
        </w:rPr>
        <w:tab/>
      </w:r>
      <w:r w:rsidR="00E567A2" w:rsidRPr="009F71BE">
        <w:rPr>
          <w:rFonts w:ascii="Times New Roman" w:hAnsi="Times New Roman" w:cs="Times New Roman"/>
          <w:b/>
          <w:sz w:val="24"/>
          <w:szCs w:val="24"/>
          <w:lang w:val="en-GB"/>
        </w:rPr>
        <w:t xml:space="preserve">Orthostatic hypotension is associated with decreased cerebrospinal fluid levels of chromogranin </w:t>
      </w:r>
      <w:proofErr w:type="gramStart"/>
      <w:r w:rsidR="00E567A2" w:rsidRPr="009F71BE">
        <w:rPr>
          <w:rFonts w:ascii="Times New Roman" w:hAnsi="Times New Roman" w:cs="Times New Roman"/>
          <w:b/>
          <w:sz w:val="24"/>
          <w:szCs w:val="24"/>
          <w:lang w:val="en-GB"/>
        </w:rPr>
        <w:t>A</w:t>
      </w:r>
      <w:proofErr w:type="gramEnd"/>
      <w:r w:rsidR="00E567A2" w:rsidRPr="009F71BE">
        <w:rPr>
          <w:rFonts w:ascii="Times New Roman" w:hAnsi="Times New Roman" w:cs="Times New Roman"/>
          <w:b/>
          <w:sz w:val="24"/>
          <w:szCs w:val="24"/>
          <w:lang w:val="en-GB"/>
        </w:rPr>
        <w:t xml:space="preserve"> in early stage of Parkinson’s disease</w:t>
      </w:r>
    </w:p>
    <w:p w:rsidR="00B1746C" w:rsidRPr="00565F17" w:rsidRDefault="00E567A2" w:rsidP="003C6D61">
      <w:pPr>
        <w:pStyle w:val="Normlnweb"/>
        <w:spacing w:line="360" w:lineRule="auto"/>
        <w:jc w:val="both"/>
      </w:pPr>
      <w:r w:rsidRPr="009F71BE">
        <w:rPr>
          <w:lang w:val="en-GB"/>
        </w:rPr>
        <w:t>Kaiserová M</w:t>
      </w:r>
      <w:r w:rsidR="001D3816">
        <w:rPr>
          <w:lang w:val="en-GB"/>
        </w:rPr>
        <w:t>.</w:t>
      </w:r>
      <w:r w:rsidRPr="009F71BE">
        <w:rPr>
          <w:lang w:val="en-GB"/>
        </w:rPr>
        <w:t>, Přikrylová Vranová H</w:t>
      </w:r>
      <w:r w:rsidR="001D3816">
        <w:rPr>
          <w:lang w:val="en-GB"/>
        </w:rPr>
        <w:t>.</w:t>
      </w:r>
      <w:r w:rsidRPr="009F71BE">
        <w:rPr>
          <w:lang w:val="en-GB"/>
        </w:rPr>
        <w:t>, Galuszka J</w:t>
      </w:r>
      <w:r w:rsidR="001D3816">
        <w:rPr>
          <w:lang w:val="en-GB"/>
        </w:rPr>
        <w:t>.</w:t>
      </w:r>
      <w:r w:rsidRPr="009F71BE">
        <w:rPr>
          <w:lang w:val="en-GB"/>
        </w:rPr>
        <w:t>, Stejskal D</w:t>
      </w:r>
      <w:r w:rsidR="001D3816">
        <w:rPr>
          <w:lang w:val="en-GB"/>
        </w:rPr>
        <w:t>.</w:t>
      </w:r>
      <w:r w:rsidRPr="009F71BE">
        <w:rPr>
          <w:lang w:val="en-GB"/>
        </w:rPr>
        <w:t>, Menšíkova K</w:t>
      </w:r>
      <w:r w:rsidR="001D3816">
        <w:rPr>
          <w:lang w:val="en-GB"/>
        </w:rPr>
        <w:t>.</w:t>
      </w:r>
      <w:r w:rsidRPr="009F71BE">
        <w:rPr>
          <w:lang w:val="en-GB"/>
        </w:rPr>
        <w:t>, Zapletalová J</w:t>
      </w:r>
      <w:r w:rsidR="001D3816">
        <w:rPr>
          <w:lang w:val="en-GB"/>
        </w:rPr>
        <w:t>.</w:t>
      </w:r>
      <w:r w:rsidRPr="009F71BE">
        <w:rPr>
          <w:lang w:val="en-GB"/>
        </w:rPr>
        <w:t>, Mareš J</w:t>
      </w:r>
      <w:r w:rsidR="001D3816">
        <w:rPr>
          <w:lang w:val="en-GB"/>
        </w:rPr>
        <w:t>.</w:t>
      </w:r>
      <w:r w:rsidRPr="009F71BE">
        <w:rPr>
          <w:lang w:val="en-GB"/>
        </w:rPr>
        <w:t>, Kaňovský P</w:t>
      </w:r>
      <w:r w:rsidR="001C3E54">
        <w:rPr>
          <w:lang w:val="en-GB"/>
        </w:rPr>
        <w:t>.</w:t>
      </w:r>
      <w:r w:rsidR="00A3118A">
        <w:rPr>
          <w:lang w:val="en-GB"/>
        </w:rPr>
        <w:t xml:space="preserve"> </w:t>
      </w:r>
      <w:hyperlink r:id="rId25" w:tooltip="Clinical autonomic research : official journal of the Clinical Autonomic Research Society." w:history="1">
        <w:r w:rsidR="00B1746C" w:rsidRPr="00D842A2">
          <w:t xml:space="preserve">Clin </w:t>
        </w:r>
        <w:r w:rsidR="00B1746C" w:rsidRPr="00D842A2">
          <w:rPr>
            <w:rStyle w:val="highlight2"/>
          </w:rPr>
          <w:t>Auton</w:t>
        </w:r>
        <w:r w:rsidR="00B1746C" w:rsidRPr="00D842A2">
          <w:t xml:space="preserve"> Res.</w:t>
        </w:r>
      </w:hyperlink>
      <w:r w:rsidR="005D2E18">
        <w:t xml:space="preserve"> Přijato do tisku</w:t>
      </w:r>
      <w:r w:rsidR="00B1746C">
        <w:t xml:space="preserve">. </w:t>
      </w:r>
      <w:r w:rsidR="00B1746C" w:rsidRPr="000C6DA3">
        <w:rPr>
          <w:b/>
        </w:rPr>
        <w:t>IF</w:t>
      </w:r>
      <w:r w:rsidR="00B1746C" w:rsidRPr="000C6DA3">
        <w:rPr>
          <w:b/>
          <w:vertAlign w:val="subscript"/>
        </w:rPr>
        <w:t>2013</w:t>
      </w:r>
      <w:r w:rsidR="00B1746C" w:rsidRPr="000C6DA3">
        <w:rPr>
          <w:b/>
        </w:rPr>
        <w:t xml:space="preserve"> 1,864</w:t>
      </w:r>
      <w:r w:rsidR="00B1746C">
        <w:t xml:space="preserve"> </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p>
    <w:p w:rsidR="009E1D8C" w:rsidRDefault="00E567A2" w:rsidP="003C6D61">
      <w:pPr>
        <w:autoSpaceDE w:val="0"/>
        <w:autoSpaceDN w:val="0"/>
        <w:adjustRightInd w:val="0"/>
        <w:spacing w:after="0" w:line="360" w:lineRule="auto"/>
        <w:jc w:val="both"/>
        <w:rPr>
          <w:rFonts w:ascii="Times New Roman" w:hAnsi="Times New Roman" w:cs="Times New Roman"/>
          <w:b/>
          <w:sz w:val="24"/>
          <w:szCs w:val="24"/>
        </w:rPr>
      </w:pPr>
      <w:r w:rsidRPr="009E1D8C">
        <w:rPr>
          <w:rFonts w:ascii="Times New Roman" w:hAnsi="Times New Roman" w:cs="Times New Roman"/>
          <w:b/>
          <w:sz w:val="24"/>
          <w:szCs w:val="24"/>
        </w:rPr>
        <w:t>Souhrn</w:t>
      </w:r>
    </w:p>
    <w:p w:rsidR="00E567A2" w:rsidRPr="009E1D8C" w:rsidRDefault="00E567A2" w:rsidP="003C6D61">
      <w:pPr>
        <w:autoSpaceDE w:val="0"/>
        <w:autoSpaceDN w:val="0"/>
        <w:adjustRightInd w:val="0"/>
        <w:spacing w:after="0" w:line="360" w:lineRule="auto"/>
        <w:ind w:firstLine="708"/>
        <w:jc w:val="both"/>
        <w:rPr>
          <w:rFonts w:ascii="Times New Roman" w:hAnsi="Times New Roman" w:cs="Times New Roman"/>
          <w:b/>
          <w:sz w:val="24"/>
          <w:szCs w:val="24"/>
        </w:rPr>
      </w:pPr>
      <w:r w:rsidRPr="009F71BE">
        <w:rPr>
          <w:rFonts w:ascii="Times New Roman" w:hAnsi="Times New Roman" w:cs="Times New Roman"/>
          <w:sz w:val="24"/>
          <w:szCs w:val="24"/>
        </w:rPr>
        <w:t>Cílem studie bylo testovat možnou asociaci mezi hladinou CgA v likvoru a změnou krevního tlaku po vertikalizaci na naklon</w:t>
      </w:r>
      <w:r w:rsidR="00D700BC">
        <w:rPr>
          <w:rFonts w:ascii="Times New Roman" w:hAnsi="Times New Roman" w:cs="Times New Roman"/>
          <w:sz w:val="24"/>
          <w:szCs w:val="24"/>
        </w:rPr>
        <w:t>ěné rovině. Za tímto účelem bylo vyšetřeno</w:t>
      </w:r>
      <w:r w:rsidR="00045C74">
        <w:rPr>
          <w:rFonts w:ascii="Times New Roman" w:hAnsi="Times New Roman" w:cs="Times New Roman"/>
          <w:sz w:val="24"/>
          <w:szCs w:val="24"/>
        </w:rPr>
        <w:t xml:space="preserve"> 20 DOPA</w:t>
      </w:r>
      <w:r w:rsidRPr="009F71BE">
        <w:rPr>
          <w:rFonts w:ascii="Times New Roman" w:hAnsi="Times New Roman" w:cs="Times New Roman"/>
          <w:sz w:val="24"/>
          <w:szCs w:val="24"/>
        </w:rPr>
        <w:t>-naivních pacientů v časných fázích PN a 20 kontrol. Průměrná délka trvání onemocnění byla 2,4 roku (SD 2,3). Všichni pacienti podstoupili vyšetření mozkomíšního moku, head-up tilt table test (HUT) a elektromyografické vyšetření dolních končetin k vyloučení polyneuropatie.</w:t>
      </w:r>
    </w:p>
    <w:p w:rsidR="00E567A2" w:rsidRPr="009F71BE" w:rsidRDefault="00E567A2"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Statistická analýza prokázala pozitivní korelaci mezi hladinou CgA v likvoru a změnou diastolického krevního tlaku (h</w:t>
      </w:r>
      <w:r w:rsidRPr="009F71BE">
        <w:rPr>
          <w:rFonts w:ascii="Times New Roman" w:hAnsi="Times New Roman" w:cs="Times New Roman"/>
          <w:sz w:val="24"/>
        </w:rPr>
        <w:t>odnota Pearsonova korelačního koeficientu r = 0,717; hladina signifikance P = 0,0004). Hladina CgA v likvoru byla signifikantně nižší u pacientů s ortostatickou hypotenzí (OH) ve srovnání s pacienty s PN, kteří netrpěli OH (</w:t>
      </w:r>
      <w:r w:rsidR="00B140F8" w:rsidRPr="00565F17">
        <w:rPr>
          <w:rFonts w:ascii="Times New Roman" w:hAnsi="Times New Roman" w:cs="Times New Roman"/>
          <w:sz w:val="24"/>
          <w:szCs w:val="24"/>
        </w:rPr>
        <w:t>medián 52 vs. 121,6; P = 0,</w:t>
      </w:r>
      <w:r w:rsidRPr="00565F17">
        <w:rPr>
          <w:rFonts w:ascii="Times New Roman" w:hAnsi="Times New Roman" w:cs="Times New Roman"/>
          <w:sz w:val="24"/>
          <w:szCs w:val="24"/>
        </w:rPr>
        <w:t xml:space="preserve">002). CgA v likvoru byl také nižší u pacientů s PN ve srovnání s kontrolní skupinou (medián </w:t>
      </w:r>
      <w:r w:rsidRPr="009F71BE">
        <w:rPr>
          <w:rFonts w:ascii="Times New Roman" w:hAnsi="Times New Roman" w:cs="Times New Roman"/>
          <w:sz w:val="24"/>
          <w:szCs w:val="24"/>
        </w:rPr>
        <w:t>86</w:t>
      </w:r>
      <w:r w:rsidR="00B140F8">
        <w:rPr>
          <w:rFonts w:ascii="Times New Roman" w:hAnsi="Times New Roman" w:cs="Times New Roman"/>
          <w:sz w:val="24"/>
          <w:szCs w:val="24"/>
        </w:rPr>
        <w:t>,0 vs. 141,</w:t>
      </w:r>
      <w:r w:rsidRPr="009F71BE">
        <w:rPr>
          <w:rFonts w:ascii="Times New Roman" w:hAnsi="Times New Roman" w:cs="Times New Roman"/>
          <w:sz w:val="24"/>
          <w:szCs w:val="24"/>
        </w:rPr>
        <w:t>0, P = 0</w:t>
      </w:r>
      <w:r w:rsidR="00B140F8">
        <w:rPr>
          <w:rFonts w:ascii="Times New Roman" w:hAnsi="Times New Roman" w:cs="Times New Roman"/>
          <w:sz w:val="24"/>
          <w:szCs w:val="24"/>
        </w:rPr>
        <w:t>,</w:t>
      </w:r>
      <w:r w:rsidRPr="009F71BE">
        <w:rPr>
          <w:rFonts w:ascii="Times New Roman" w:hAnsi="Times New Roman" w:cs="Times New Roman"/>
          <w:sz w:val="24"/>
          <w:szCs w:val="24"/>
        </w:rPr>
        <w:t>001). Prezentovaná studie by mohla napomoci k patofyziologickému objasnění rozvoje ortostatické dysregulace u pacientů s PN. Snížená hladina CgA v likvoru by mohla být užitečná k predikci OH již v časných fázích PN. Dalším závěrem je zjištění snížené hladiny CgA v likvoru u pacientů v časných fázích onemocnění.</w:t>
      </w:r>
    </w:p>
    <w:p w:rsidR="00FC5F3C" w:rsidRDefault="00FC5F3C" w:rsidP="003C6D61">
      <w:pPr>
        <w:autoSpaceDE w:val="0"/>
        <w:autoSpaceDN w:val="0"/>
        <w:adjustRightInd w:val="0"/>
        <w:spacing w:after="0" w:line="360" w:lineRule="auto"/>
        <w:jc w:val="both"/>
        <w:rPr>
          <w:rFonts w:ascii="Times New Roman" w:hAnsi="Times New Roman" w:cs="Times New Roman"/>
          <w:sz w:val="24"/>
          <w:szCs w:val="24"/>
        </w:rPr>
      </w:pPr>
    </w:p>
    <w:p w:rsidR="00223FCA" w:rsidRDefault="00223FCA" w:rsidP="003C6D61">
      <w:pPr>
        <w:autoSpaceDE w:val="0"/>
        <w:autoSpaceDN w:val="0"/>
        <w:adjustRightInd w:val="0"/>
        <w:spacing w:after="0" w:line="360" w:lineRule="auto"/>
        <w:jc w:val="both"/>
        <w:rPr>
          <w:rFonts w:ascii="Times New Roman" w:hAnsi="Times New Roman" w:cs="Times New Roman"/>
          <w:sz w:val="24"/>
          <w:szCs w:val="24"/>
        </w:rPr>
      </w:pPr>
    </w:p>
    <w:p w:rsidR="00223FCA" w:rsidRDefault="00223FCA" w:rsidP="003C6D61">
      <w:pPr>
        <w:autoSpaceDE w:val="0"/>
        <w:autoSpaceDN w:val="0"/>
        <w:adjustRightInd w:val="0"/>
        <w:spacing w:after="0" w:line="360" w:lineRule="auto"/>
        <w:jc w:val="both"/>
        <w:rPr>
          <w:rFonts w:ascii="Times New Roman" w:hAnsi="Times New Roman" w:cs="Times New Roman"/>
          <w:sz w:val="24"/>
          <w:szCs w:val="24"/>
        </w:rPr>
      </w:pPr>
    </w:p>
    <w:p w:rsidR="00223FCA" w:rsidRDefault="00223FCA" w:rsidP="003C6D61">
      <w:pPr>
        <w:autoSpaceDE w:val="0"/>
        <w:autoSpaceDN w:val="0"/>
        <w:adjustRightInd w:val="0"/>
        <w:spacing w:after="0" w:line="360" w:lineRule="auto"/>
        <w:jc w:val="both"/>
        <w:rPr>
          <w:rFonts w:ascii="Times New Roman" w:hAnsi="Times New Roman" w:cs="Times New Roman"/>
          <w:b/>
          <w:sz w:val="24"/>
          <w:szCs w:val="24"/>
        </w:rPr>
      </w:pPr>
    </w:p>
    <w:p w:rsidR="00FC5F3C" w:rsidRDefault="00FC5F3C" w:rsidP="003C6D61">
      <w:pPr>
        <w:autoSpaceDE w:val="0"/>
        <w:autoSpaceDN w:val="0"/>
        <w:adjustRightInd w:val="0"/>
        <w:spacing w:after="0" w:line="360" w:lineRule="auto"/>
        <w:jc w:val="both"/>
        <w:rPr>
          <w:rFonts w:ascii="Times New Roman" w:hAnsi="Times New Roman" w:cs="Times New Roman"/>
          <w:b/>
          <w:sz w:val="24"/>
          <w:szCs w:val="24"/>
        </w:rPr>
      </w:pPr>
    </w:p>
    <w:p w:rsidR="00E567A2" w:rsidRPr="009F71BE" w:rsidRDefault="00A92B0D"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Metodika</w:t>
      </w:r>
    </w:p>
    <w:p w:rsidR="007A125D" w:rsidRDefault="007A125D" w:rsidP="003C6D61">
      <w:pPr>
        <w:autoSpaceDE w:val="0"/>
        <w:autoSpaceDN w:val="0"/>
        <w:adjustRightInd w:val="0"/>
        <w:spacing w:after="0" w:line="360" w:lineRule="auto"/>
        <w:jc w:val="both"/>
        <w:rPr>
          <w:rStyle w:val="norm00e1ln00edchar1"/>
          <w:rFonts w:ascii="Times New Roman" w:hAnsi="Times New Roman" w:cs="Times New Roman"/>
          <w:sz w:val="24"/>
          <w:szCs w:val="24"/>
          <w:u w:val="single"/>
        </w:rPr>
      </w:pP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u w:val="single"/>
        </w:rPr>
        <w:t>Odběr vzorků a laboratorní analýza</w:t>
      </w:r>
      <w:r w:rsidRPr="009F71BE">
        <w:rPr>
          <w:rStyle w:val="norm00e1ln00edchar1"/>
          <w:rFonts w:ascii="Times New Roman" w:hAnsi="Times New Roman" w:cs="Times New Roman"/>
          <w:sz w:val="24"/>
          <w:szCs w:val="24"/>
        </w:rPr>
        <w:t>:</w:t>
      </w: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rPr>
        <w:t xml:space="preserve">Likvor byl získán pomocí lumbální punkce, provedené za sterilních podmínek u sedících pacientů. Vpich byl proveden v prostoru L4/L5. U každého pacienta bylo odebráno 10ml mozkomíšního moku do sterilních zkumavek. Poté byl likvor zhodnocen </w:t>
      </w:r>
      <w:proofErr w:type="gramStart"/>
      <w:r w:rsidRPr="009F71BE">
        <w:rPr>
          <w:rStyle w:val="norm00e1ln00edchar1"/>
          <w:rFonts w:ascii="Times New Roman" w:hAnsi="Times New Roman" w:cs="Times New Roman"/>
          <w:sz w:val="24"/>
          <w:szCs w:val="24"/>
        </w:rPr>
        <w:t xml:space="preserve">morfologicky </w:t>
      </w:r>
      <w:r w:rsidR="00B140F8">
        <w:rPr>
          <w:rStyle w:val="norm00e1ln00edchar1"/>
          <w:rFonts w:ascii="Times New Roman" w:hAnsi="Times New Roman" w:cs="Times New Roman"/>
          <w:sz w:val="24"/>
          <w:szCs w:val="24"/>
        </w:rPr>
        <w:t xml:space="preserve">          </w:t>
      </w:r>
      <w:r w:rsidRPr="009F71BE">
        <w:rPr>
          <w:rStyle w:val="norm00e1ln00edchar1"/>
          <w:rFonts w:ascii="Times New Roman" w:hAnsi="Times New Roman" w:cs="Times New Roman"/>
          <w:sz w:val="24"/>
          <w:szCs w:val="24"/>
        </w:rPr>
        <w:t>a následně</w:t>
      </w:r>
      <w:proofErr w:type="gramEnd"/>
      <w:r w:rsidRPr="009F71BE">
        <w:rPr>
          <w:rStyle w:val="norm00e1ln00edchar1"/>
          <w:rFonts w:ascii="Times New Roman" w:hAnsi="Times New Roman" w:cs="Times New Roman"/>
          <w:sz w:val="24"/>
          <w:szCs w:val="24"/>
        </w:rPr>
        <w:t xml:space="preserve"> centrifugován po dobu 10 minut při teplotě 4</w:t>
      </w:r>
      <w:r w:rsidR="00B140F8">
        <w:rPr>
          <w:rStyle w:val="norm00e1ln00edchar1"/>
          <w:rFonts w:ascii="Times New Roman" w:hAnsi="Times New Roman" w:cs="Times New Roman"/>
          <w:sz w:val="24"/>
          <w:szCs w:val="24"/>
        </w:rPr>
        <w:t xml:space="preserve"> </w:t>
      </w:r>
      <w:r w:rsidRPr="009F71BE">
        <w:rPr>
          <w:rStyle w:val="norm00e1ln00edchar1"/>
          <w:rFonts w:ascii="Times New Roman" w:hAnsi="Times New Roman" w:cs="Times New Roman"/>
          <w:sz w:val="24"/>
          <w:szCs w:val="24"/>
        </w:rPr>
        <w:t>°C, 1100</w:t>
      </w:r>
      <w:r w:rsidR="00B140F8">
        <w:rPr>
          <w:rStyle w:val="norm00e1ln00edchar1"/>
          <w:rFonts w:ascii="Times New Roman" w:hAnsi="Times New Roman" w:cs="Times New Roman"/>
          <w:sz w:val="24"/>
          <w:szCs w:val="24"/>
        </w:rPr>
        <w:t xml:space="preserve"> g. Potom byl vzorek zamražen na -</w:t>
      </w:r>
      <w:r w:rsidRPr="009F71BE">
        <w:rPr>
          <w:rStyle w:val="norm00e1ln00edchar1"/>
          <w:rFonts w:ascii="Times New Roman" w:hAnsi="Times New Roman" w:cs="Times New Roman"/>
          <w:sz w:val="24"/>
          <w:szCs w:val="24"/>
        </w:rPr>
        <w:t xml:space="preserve">15 °C. Hladina CgA ve vzorku byla hodnocena během 10 týdnů od </w:t>
      </w:r>
      <w:proofErr w:type="gramStart"/>
      <w:r w:rsidRPr="009F71BE">
        <w:rPr>
          <w:rStyle w:val="norm00e1ln00edchar1"/>
          <w:rFonts w:ascii="Times New Roman" w:hAnsi="Times New Roman" w:cs="Times New Roman"/>
          <w:sz w:val="24"/>
          <w:szCs w:val="24"/>
        </w:rPr>
        <w:t>zamražení</w:t>
      </w:r>
      <w:proofErr w:type="gramEnd"/>
      <w:r w:rsidRPr="009F71BE">
        <w:rPr>
          <w:rStyle w:val="norm00e1ln00edchar1"/>
          <w:rFonts w:ascii="Times New Roman" w:hAnsi="Times New Roman" w:cs="Times New Roman"/>
          <w:sz w:val="24"/>
          <w:szCs w:val="24"/>
        </w:rPr>
        <w:t xml:space="preserve"> pomocí Biorobotu DSX (Dynex, USA). Doba zamražení vzorku před vlastním vyšetřením byla shodná u pacientů i u kontrolních osob.</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bCs/>
          <w:color w:val="000000"/>
          <w:sz w:val="24"/>
          <w:szCs w:val="24"/>
          <w:u w:val="single"/>
        </w:rPr>
        <w:t>Head</w:t>
      </w:r>
      <w:r w:rsidRPr="009F71BE">
        <w:rPr>
          <w:rFonts w:ascii="Times New Roman" w:hAnsi="Times New Roman" w:cs="Times New Roman"/>
          <w:color w:val="222222"/>
          <w:sz w:val="24"/>
          <w:szCs w:val="24"/>
          <w:u w:val="single"/>
        </w:rPr>
        <w:t>-</w:t>
      </w:r>
      <w:r w:rsidRPr="009F71BE">
        <w:rPr>
          <w:rFonts w:ascii="Times New Roman" w:hAnsi="Times New Roman" w:cs="Times New Roman"/>
          <w:bCs/>
          <w:color w:val="000000"/>
          <w:sz w:val="24"/>
          <w:szCs w:val="24"/>
          <w:u w:val="single"/>
        </w:rPr>
        <w:t>up</w:t>
      </w:r>
      <w:r w:rsidRPr="009F71BE">
        <w:rPr>
          <w:rFonts w:ascii="Times New Roman" w:hAnsi="Times New Roman" w:cs="Times New Roman"/>
          <w:color w:val="222222"/>
          <w:sz w:val="24"/>
          <w:szCs w:val="24"/>
          <w:u w:val="single"/>
        </w:rPr>
        <w:t xml:space="preserve"> tilt test</w:t>
      </w:r>
      <w:r w:rsidRPr="009F71BE">
        <w:rPr>
          <w:rFonts w:ascii="Times New Roman" w:hAnsi="Times New Roman" w:cs="Times New Roman"/>
          <w:color w:val="000000"/>
          <w:sz w:val="24"/>
          <w:szCs w:val="24"/>
          <w:u w:val="single"/>
        </w:rPr>
        <w:t xml:space="preserve"> (HUT)</w:t>
      </w:r>
      <w:r w:rsidRPr="009F71BE">
        <w:rPr>
          <w:rFonts w:ascii="Times New Roman" w:hAnsi="Times New Roman" w:cs="Times New Roman"/>
          <w:color w:val="000000"/>
          <w:sz w:val="24"/>
          <w:szCs w:val="24"/>
        </w:rPr>
        <w:t>:</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rPr>
        <w:t>Před vlastním testováním byli pacienti umístěni do horizontální polohy v klidné místnosti po dobu alespoň 20 minut, s následným změřením krevního tlaku a srdeční frekvence. Poté byl testovací stůl elevován do 60 stupňů a k</w:t>
      </w:r>
      <w:r w:rsidR="00183A23" w:rsidRPr="009F71BE">
        <w:rPr>
          <w:rFonts w:ascii="Times New Roman" w:hAnsi="Times New Roman" w:cs="Times New Roman"/>
          <w:color w:val="000000"/>
          <w:sz w:val="24"/>
          <w:szCs w:val="24"/>
        </w:rPr>
        <w:t>revní tlak a puls byly měřeny každých</w:t>
      </w:r>
      <w:r w:rsidRPr="009F71BE">
        <w:rPr>
          <w:rFonts w:ascii="Times New Roman" w:hAnsi="Times New Roman" w:cs="Times New Roman"/>
          <w:color w:val="000000"/>
          <w:sz w:val="24"/>
          <w:szCs w:val="24"/>
        </w:rPr>
        <w:t xml:space="preserve"> 5 minut po celkovou dobu 45 minu</w:t>
      </w:r>
      <w:r w:rsidR="00B140F8">
        <w:rPr>
          <w:rFonts w:ascii="Times New Roman" w:hAnsi="Times New Roman" w:cs="Times New Roman"/>
          <w:color w:val="000000"/>
          <w:sz w:val="24"/>
          <w:szCs w:val="24"/>
        </w:rPr>
        <w:t>t. Během testování nebyl použit</w:t>
      </w:r>
      <w:r w:rsidRPr="009F71BE">
        <w:rPr>
          <w:rFonts w:ascii="Times New Roman" w:hAnsi="Times New Roman" w:cs="Times New Roman"/>
          <w:color w:val="000000"/>
          <w:sz w:val="24"/>
          <w:szCs w:val="24"/>
        </w:rPr>
        <w:t xml:space="preserve"> žádný z provokačních manévrů. Pro násl</w:t>
      </w:r>
      <w:r w:rsidR="00B140F8">
        <w:rPr>
          <w:rFonts w:ascii="Times New Roman" w:hAnsi="Times New Roman" w:cs="Times New Roman"/>
          <w:color w:val="000000"/>
          <w:sz w:val="24"/>
          <w:szCs w:val="24"/>
        </w:rPr>
        <w:t>edné statistické zpracování byla použita data získaná</w:t>
      </w:r>
      <w:r w:rsidRPr="009F71BE">
        <w:rPr>
          <w:rFonts w:ascii="Times New Roman" w:hAnsi="Times New Roman" w:cs="Times New Roman"/>
          <w:color w:val="000000"/>
          <w:sz w:val="24"/>
          <w:szCs w:val="24"/>
        </w:rPr>
        <w:t xml:space="preserve"> před elevací pacienta a v 5.</w:t>
      </w:r>
      <w:r w:rsidR="00183A23" w:rsidRPr="009F71BE">
        <w:rPr>
          <w:rFonts w:ascii="Times New Roman" w:hAnsi="Times New Roman" w:cs="Times New Roman"/>
          <w:color w:val="000000"/>
          <w:sz w:val="24"/>
          <w:szCs w:val="24"/>
        </w:rPr>
        <w:t xml:space="preserve"> </w:t>
      </w:r>
      <w:r w:rsidRPr="009F71BE">
        <w:rPr>
          <w:rFonts w:ascii="Times New Roman" w:hAnsi="Times New Roman" w:cs="Times New Roman"/>
          <w:color w:val="000000"/>
          <w:sz w:val="24"/>
          <w:szCs w:val="24"/>
        </w:rPr>
        <w:t>minutě po elevaci.</w:t>
      </w: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r w:rsidRPr="009F71BE">
        <w:rPr>
          <w:rFonts w:ascii="Times New Roman" w:hAnsi="Times New Roman" w:cs="Times New Roman"/>
          <w:color w:val="000000"/>
          <w:sz w:val="24"/>
          <w:szCs w:val="24"/>
          <w:u w:val="single"/>
        </w:rPr>
        <w:t>Neurofyziologické testování</w:t>
      </w:r>
      <w:r w:rsidRPr="009F71BE">
        <w:rPr>
          <w:rFonts w:ascii="Times New Roman" w:hAnsi="Times New Roman" w:cs="Times New Roman"/>
          <w:color w:val="000000"/>
          <w:sz w:val="24"/>
          <w:szCs w:val="24"/>
        </w:rPr>
        <w:t>:</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color w:val="000000"/>
          <w:sz w:val="24"/>
          <w:szCs w:val="24"/>
        </w:rPr>
        <w:t>Elektromyografické vyšetření bylo provedeno za použití Keypoint IV</w:t>
      </w:r>
      <w:r w:rsidRPr="009F71BE">
        <w:rPr>
          <w:rFonts w:ascii="Times New Roman" w:hAnsi="Times New Roman" w:cs="Times New Roman"/>
          <w:sz w:val="24"/>
          <w:szCs w:val="24"/>
        </w:rPr>
        <w:t xml:space="preserve">® systému (Medtronic, Tonstakken, Dánsko). Za použití standardních povrchových elektrod byly u všech pacientů provedeny kondukční studie k vyšetření vedení senzitivními i motorickými nervovými vlákny. U těch pacientů, kteří dali s vyšetřením souhlas, bylo doplněno vyšetření svalu za použití standardní jehlové koncentrické elektrody. Vždy byl vyšetřen jeden </w:t>
      </w:r>
      <w:proofErr w:type="gramStart"/>
      <w:r w:rsidRPr="009F71BE">
        <w:rPr>
          <w:rFonts w:ascii="Times New Roman" w:hAnsi="Times New Roman" w:cs="Times New Roman"/>
          <w:sz w:val="24"/>
          <w:szCs w:val="24"/>
        </w:rPr>
        <w:t xml:space="preserve">proximální </w:t>
      </w:r>
      <w:r w:rsidR="006A2E4B">
        <w:rPr>
          <w:rFonts w:ascii="Times New Roman" w:hAnsi="Times New Roman" w:cs="Times New Roman"/>
          <w:sz w:val="24"/>
          <w:szCs w:val="24"/>
        </w:rPr>
        <w:t xml:space="preserve">          </w:t>
      </w:r>
      <w:r w:rsidRPr="009F71BE">
        <w:rPr>
          <w:rFonts w:ascii="Times New Roman" w:hAnsi="Times New Roman" w:cs="Times New Roman"/>
          <w:sz w:val="24"/>
          <w:szCs w:val="24"/>
        </w:rPr>
        <w:t>a jeden</w:t>
      </w:r>
      <w:proofErr w:type="gramEnd"/>
      <w:r w:rsidRPr="009F71BE">
        <w:rPr>
          <w:rFonts w:ascii="Times New Roman" w:hAnsi="Times New Roman" w:cs="Times New Roman"/>
          <w:sz w:val="24"/>
          <w:szCs w:val="24"/>
        </w:rPr>
        <w:t xml:space="preserve"> distální sval na dolní končetině.</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Statistická analýza</w:t>
      </w:r>
      <w:r w:rsidRPr="009F71BE">
        <w:rPr>
          <w:rFonts w:ascii="Times New Roman" w:hAnsi="Times New Roman" w:cs="Times New Roman"/>
          <w:sz w:val="24"/>
          <w:szCs w:val="24"/>
        </w:rPr>
        <w:t>:</w:t>
      </w: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r w:rsidRPr="009F71BE">
        <w:rPr>
          <w:rStyle w:val="norm00e1ln00edchar1"/>
          <w:rFonts w:ascii="Times New Roman" w:hAnsi="Times New Roman" w:cs="Times New Roman"/>
          <w:sz w:val="24"/>
          <w:szCs w:val="24"/>
        </w:rPr>
        <w:t xml:space="preserve">K analýze dat byl použit statistický software SPSS, verze 15 (SPPS Inc., Chicago, USA). </w:t>
      </w:r>
      <w:r w:rsidRPr="009F71BE">
        <w:rPr>
          <w:rFonts w:ascii="Times New Roman" w:hAnsi="Times New Roman" w:cs="Times New Roman"/>
          <w:sz w:val="24"/>
          <w:szCs w:val="24"/>
        </w:rPr>
        <w:t xml:space="preserve">Kvantitativní parametry (věk, klidový krevní tlak, korelace mezi CgA v likvoru </w:t>
      </w:r>
      <w:proofErr w:type="gramStart"/>
      <w:r w:rsidRPr="009F71BE">
        <w:rPr>
          <w:rFonts w:ascii="Times New Roman" w:hAnsi="Times New Roman" w:cs="Times New Roman"/>
          <w:sz w:val="24"/>
          <w:szCs w:val="24"/>
        </w:rPr>
        <w:t xml:space="preserve">pacientů </w:t>
      </w:r>
      <w:r w:rsidR="006A2E4B">
        <w:rPr>
          <w:rFonts w:ascii="Times New Roman" w:hAnsi="Times New Roman" w:cs="Times New Roman"/>
          <w:sz w:val="24"/>
          <w:szCs w:val="24"/>
        </w:rPr>
        <w:t xml:space="preserve">        </w:t>
      </w:r>
      <w:r w:rsidRPr="009F71BE">
        <w:rPr>
          <w:rFonts w:ascii="Times New Roman" w:hAnsi="Times New Roman" w:cs="Times New Roman"/>
          <w:sz w:val="24"/>
          <w:szCs w:val="24"/>
        </w:rPr>
        <w:t>a kontrol</w:t>
      </w:r>
      <w:proofErr w:type="gramEnd"/>
      <w:r w:rsidRPr="009F71BE">
        <w:rPr>
          <w:rFonts w:ascii="Times New Roman" w:hAnsi="Times New Roman" w:cs="Times New Roman"/>
          <w:sz w:val="24"/>
          <w:szCs w:val="24"/>
        </w:rPr>
        <w:t xml:space="preserve">, CgA v likvoru u pacientů s a bez OH) byly porovnány pomocí </w:t>
      </w:r>
      <w:r w:rsidRPr="009F71BE">
        <w:rPr>
          <w:rStyle w:val="norm00e1ln00edchar1"/>
          <w:rFonts w:ascii="Times New Roman" w:hAnsi="Times New Roman" w:cs="Times New Roman"/>
          <w:sz w:val="24"/>
          <w:szCs w:val="24"/>
        </w:rPr>
        <w:t xml:space="preserve">Mann-Whitney </w:t>
      </w:r>
      <w:r w:rsidR="006A2E4B">
        <w:rPr>
          <w:rStyle w:val="norm00e1ln00edchar1"/>
          <w:rFonts w:ascii="Times New Roman" w:hAnsi="Times New Roman" w:cs="Times New Roman"/>
          <w:sz w:val="24"/>
          <w:szCs w:val="24"/>
        </w:rPr>
        <w:t xml:space="preserve">      </w:t>
      </w:r>
      <w:r w:rsidRPr="009F71BE">
        <w:rPr>
          <w:rStyle w:val="norm00e1ln00edchar1"/>
          <w:rFonts w:ascii="Times New Roman" w:hAnsi="Times New Roman" w:cs="Times New Roman"/>
          <w:sz w:val="24"/>
          <w:szCs w:val="24"/>
        </w:rPr>
        <w:t xml:space="preserve">U testu. Testy byly provedeny na hladině signifikance 0,05. Chí-kvadrát test byl použitý ke srovnání pohlaví pacientů a kontrol. Pearsonova korelační analýza byla použita ke zhodnocení korelace mezi 1) CgA v likvoru a změnou systolického krevního tlaku po vertikalizaci, 2) </w:t>
      </w:r>
      <w:r w:rsidRPr="009F71BE">
        <w:rPr>
          <w:rStyle w:val="norm00e1ln00edchar1"/>
          <w:rFonts w:ascii="Times New Roman" w:hAnsi="Times New Roman" w:cs="Times New Roman"/>
          <w:sz w:val="24"/>
          <w:szCs w:val="24"/>
        </w:rPr>
        <w:lastRenderedPageBreak/>
        <w:t>CgA v likvoru a změnou diastolického krevního tlaku po vertikalizaci. Korelační analýza byla provedena na hladině signifikance 0,01. Závislost mezi CgA v likvoru a změnou srdeční frekvence byla hodnocena pomocí Spearmanovy korelační analýzy.</w:t>
      </w:r>
    </w:p>
    <w:p w:rsidR="00E567A2" w:rsidRPr="009F71BE" w:rsidRDefault="00E567A2" w:rsidP="003C6D61">
      <w:pPr>
        <w:autoSpaceDE w:val="0"/>
        <w:autoSpaceDN w:val="0"/>
        <w:adjustRightInd w:val="0"/>
        <w:spacing w:after="0" w:line="360" w:lineRule="auto"/>
        <w:jc w:val="both"/>
        <w:rPr>
          <w:rStyle w:val="norm00e1ln00edchar1"/>
          <w:rFonts w:ascii="Times New Roman" w:hAnsi="Times New Roman" w:cs="Times New Roman"/>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A92B0D" w:rsidP="003C6D61">
      <w:pPr>
        <w:autoSpaceDE w:val="0"/>
        <w:autoSpaceDN w:val="0"/>
        <w:adjustRightInd w:val="0"/>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Výsledky</w:t>
      </w:r>
    </w:p>
    <w:p w:rsidR="007A125D" w:rsidRDefault="007A125D" w:rsidP="003C6D61">
      <w:pPr>
        <w:autoSpaceDE w:val="0"/>
        <w:autoSpaceDN w:val="0"/>
        <w:adjustRightInd w:val="0"/>
        <w:spacing w:after="0" w:line="360" w:lineRule="auto"/>
        <w:jc w:val="both"/>
        <w:rPr>
          <w:rFonts w:ascii="Times New Roman" w:hAnsi="Times New Roman" w:cs="Times New Roman"/>
          <w:sz w:val="24"/>
          <w:szCs w:val="24"/>
          <w:u w:val="single"/>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Pacienti</w:t>
      </w:r>
      <w:r w:rsidRPr="009F71BE">
        <w:rPr>
          <w:rFonts w:ascii="Times New Roman" w:hAnsi="Times New Roman" w:cs="Times New Roman"/>
          <w:sz w:val="24"/>
          <w:szCs w:val="24"/>
        </w:rPr>
        <w:t>:</w:t>
      </w:r>
    </w:p>
    <w:p w:rsidR="00E567A2" w:rsidRPr="009F71BE" w:rsidRDefault="00394072"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Během krátké</w:t>
      </w:r>
      <w:r w:rsidR="00D700BC">
        <w:rPr>
          <w:rFonts w:ascii="Times New Roman" w:hAnsi="Times New Roman" w:cs="Times New Roman"/>
          <w:sz w:val="24"/>
          <w:szCs w:val="24"/>
        </w:rPr>
        <w:t xml:space="preserve"> hospitalizace bylo vyšetřeno</w:t>
      </w:r>
      <w:r w:rsidR="00E567A2" w:rsidRPr="009F71BE">
        <w:rPr>
          <w:rFonts w:ascii="Times New Roman" w:hAnsi="Times New Roman" w:cs="Times New Roman"/>
          <w:sz w:val="24"/>
          <w:szCs w:val="24"/>
        </w:rPr>
        <w:t xml:space="preserve"> 20 pacientů (8 mužů, 12 žen). Diagnóza Parkinsonovy nemoci</w:t>
      </w:r>
      <w:r w:rsidR="00BD23B3">
        <w:rPr>
          <w:rFonts w:ascii="Times New Roman" w:hAnsi="Times New Roman" w:cs="Times New Roman"/>
          <w:sz w:val="24"/>
          <w:szCs w:val="24"/>
        </w:rPr>
        <w:t xml:space="preserve"> byla stanovena na základě </w:t>
      </w:r>
      <w:r w:rsidR="00E567A2" w:rsidRPr="009F71BE">
        <w:rPr>
          <w:rFonts w:ascii="Times New Roman" w:hAnsi="Times New Roman" w:cs="Times New Roman"/>
          <w:sz w:val="24"/>
          <w:szCs w:val="24"/>
          <w:lang w:val="en-GB"/>
        </w:rPr>
        <w:t>UK Parkinso</w:t>
      </w:r>
      <w:r w:rsidR="00370E8A">
        <w:rPr>
          <w:rFonts w:ascii="Times New Roman" w:hAnsi="Times New Roman" w:cs="Times New Roman"/>
          <w:sz w:val="24"/>
          <w:szCs w:val="24"/>
          <w:lang w:val="en-GB"/>
        </w:rPr>
        <w:t xml:space="preserve">n´s Disease Society Brain Bank Clinical Diagnostic </w:t>
      </w:r>
      <w:r w:rsidR="00447162">
        <w:rPr>
          <w:rFonts w:ascii="Times New Roman" w:hAnsi="Times New Roman" w:cs="Times New Roman"/>
          <w:sz w:val="24"/>
          <w:szCs w:val="24"/>
          <w:lang w:val="en-GB"/>
        </w:rPr>
        <w:t>c</w:t>
      </w:r>
      <w:r w:rsidR="00E567A2" w:rsidRPr="009F71BE">
        <w:rPr>
          <w:rFonts w:ascii="Times New Roman" w:hAnsi="Times New Roman" w:cs="Times New Roman"/>
          <w:sz w:val="24"/>
          <w:szCs w:val="24"/>
          <w:lang w:val="en-GB"/>
        </w:rPr>
        <w:t>riteria (</w:t>
      </w:r>
      <w:proofErr w:type="gramStart"/>
      <w:r w:rsidR="00E567A2" w:rsidRPr="009F71BE">
        <w:rPr>
          <w:rFonts w:ascii="Times New Roman" w:hAnsi="Times New Roman" w:cs="Times New Roman"/>
          <w:sz w:val="24"/>
          <w:szCs w:val="24"/>
          <w:lang w:val="en-GB"/>
        </w:rPr>
        <w:t>UK-PDBB</w:t>
      </w:r>
      <w:r w:rsidR="00E665D9" w:rsidRPr="009F71BE">
        <w:rPr>
          <w:rFonts w:ascii="Times New Roman" w:hAnsi="Times New Roman" w:cs="Times New Roman"/>
          <w:sz w:val="24"/>
          <w:szCs w:val="24"/>
        </w:rPr>
        <w:t>) (Gibb</w:t>
      </w:r>
      <w:proofErr w:type="gramEnd"/>
      <w:r w:rsidR="00E665D9" w:rsidRPr="009F71BE">
        <w:rPr>
          <w:rFonts w:ascii="Times New Roman" w:hAnsi="Times New Roman" w:cs="Times New Roman"/>
          <w:sz w:val="24"/>
          <w:szCs w:val="24"/>
        </w:rPr>
        <w:t xml:space="preserve"> a</w:t>
      </w:r>
      <w:r w:rsidR="00E567A2" w:rsidRPr="009F71BE">
        <w:rPr>
          <w:rFonts w:ascii="Times New Roman" w:hAnsi="Times New Roman" w:cs="Times New Roman"/>
          <w:sz w:val="24"/>
          <w:szCs w:val="24"/>
        </w:rPr>
        <w:t xml:space="preserve"> Lees 1988). Průměrná délka trvání onemocnění byla 2,4 roku (SD 2,3) – hodnoceno od doby rozvoje prvn</w:t>
      </w:r>
      <w:r w:rsidR="002C579B" w:rsidRPr="009F71BE">
        <w:rPr>
          <w:rFonts w:ascii="Times New Roman" w:hAnsi="Times New Roman" w:cs="Times New Roman"/>
          <w:sz w:val="24"/>
          <w:szCs w:val="24"/>
        </w:rPr>
        <w:t>ích motorických příznaků (Tab. 8</w:t>
      </w:r>
      <w:r w:rsidR="00E567A2" w:rsidRPr="009F71BE">
        <w:rPr>
          <w:rFonts w:ascii="Times New Roman" w:hAnsi="Times New Roman" w:cs="Times New Roman"/>
          <w:sz w:val="24"/>
          <w:szCs w:val="24"/>
        </w:rPr>
        <w:t>).</w:t>
      </w:r>
    </w:p>
    <w:p w:rsidR="00E567A2" w:rsidRPr="009F71BE" w:rsidRDefault="00BD23B3"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Všichni pacienti byli </w:t>
      </w:r>
      <w:r w:rsidR="00045C74">
        <w:rPr>
          <w:rFonts w:ascii="Times New Roman" w:hAnsi="Times New Roman" w:cs="Times New Roman"/>
          <w:sz w:val="24"/>
          <w:szCs w:val="24"/>
        </w:rPr>
        <w:t>DOPA</w:t>
      </w:r>
      <w:r w:rsidR="006A2E4B">
        <w:rPr>
          <w:rFonts w:ascii="Times New Roman" w:hAnsi="Times New Roman" w:cs="Times New Roman"/>
          <w:sz w:val="24"/>
          <w:szCs w:val="24"/>
        </w:rPr>
        <w:t>-naivní, tedy dosud neléčení</w:t>
      </w:r>
      <w:r w:rsidR="00E567A2" w:rsidRPr="009F71BE">
        <w:rPr>
          <w:rFonts w:ascii="Times New Roman" w:hAnsi="Times New Roman" w:cs="Times New Roman"/>
          <w:sz w:val="24"/>
          <w:szCs w:val="24"/>
        </w:rPr>
        <w:t xml:space="preserve"> dopaminergními léky. Žádný z pacientů s PN nebyl </w:t>
      </w:r>
      <w:r w:rsidR="006A2E4B">
        <w:rPr>
          <w:rFonts w:ascii="Times New Roman" w:hAnsi="Times New Roman" w:cs="Times New Roman"/>
          <w:sz w:val="24"/>
          <w:szCs w:val="24"/>
        </w:rPr>
        <w:t>léčen pro arteriální hypertenzi,</w:t>
      </w:r>
      <w:r w:rsidR="00E567A2" w:rsidRPr="009F71BE">
        <w:rPr>
          <w:rFonts w:ascii="Times New Roman" w:hAnsi="Times New Roman" w:cs="Times New Roman"/>
          <w:sz w:val="24"/>
          <w:szCs w:val="24"/>
        </w:rPr>
        <w:t xml:space="preserve"> 3 pacienti byli na </w:t>
      </w:r>
      <w:r w:rsidR="002C579B" w:rsidRPr="009F71BE">
        <w:rPr>
          <w:rFonts w:ascii="Times New Roman" w:hAnsi="Times New Roman" w:cs="Times New Roman"/>
          <w:sz w:val="24"/>
          <w:szCs w:val="24"/>
        </w:rPr>
        <w:t>s</w:t>
      </w:r>
      <w:r w:rsidR="00E567A2" w:rsidRPr="009F71BE">
        <w:rPr>
          <w:rFonts w:ascii="Times New Roman" w:hAnsi="Times New Roman" w:cs="Times New Roman"/>
          <w:sz w:val="24"/>
          <w:szCs w:val="24"/>
        </w:rPr>
        <w:t>ubstituční</w:t>
      </w:r>
      <w:r w:rsidR="006A2E4B">
        <w:rPr>
          <w:rFonts w:ascii="Times New Roman" w:hAnsi="Times New Roman" w:cs="Times New Roman"/>
          <w:sz w:val="24"/>
          <w:szCs w:val="24"/>
        </w:rPr>
        <w:t xml:space="preserve"> terapii pro hypotyreó</w:t>
      </w:r>
      <w:r w:rsidR="00E567A2" w:rsidRPr="009F71BE">
        <w:rPr>
          <w:rFonts w:ascii="Times New Roman" w:hAnsi="Times New Roman" w:cs="Times New Roman"/>
          <w:sz w:val="24"/>
          <w:szCs w:val="24"/>
        </w:rPr>
        <w:t xml:space="preserve">zu, zbylých 17 bylo bez dalších komorbidit. Hoehn &amp; Yahr skóre všech pacientů bylo 1. Žádný z pacientů netrpěl posturální instabilitou, kognitivním deficitem nebo močovými problémy. U žádného z pacientů nebyla přítomna cerebelární symptomatika. </w:t>
      </w:r>
      <w:r w:rsidR="006A2E4B">
        <w:rPr>
          <w:rFonts w:ascii="Times New Roman" w:hAnsi="Times New Roman" w:cs="Times New Roman"/>
          <w:sz w:val="24"/>
          <w:szCs w:val="24"/>
        </w:rPr>
        <w:t xml:space="preserve">        8 pacientů mělo tremor </w:t>
      </w:r>
      <w:r w:rsidR="00E567A2" w:rsidRPr="009F71BE">
        <w:rPr>
          <w:rFonts w:ascii="Times New Roman" w:hAnsi="Times New Roman" w:cs="Times New Roman"/>
          <w:sz w:val="24"/>
          <w:szCs w:val="24"/>
        </w:rPr>
        <w:t>dominantní formu PN, zbylých 12 pacientů mělo PN s převahou rigidity. U všech pacientů byla vyloučena polyneuropatie za užití standardní polymyografie.</w:t>
      </w:r>
    </w:p>
    <w:p w:rsidR="00E567A2" w:rsidRPr="009F71BE" w:rsidRDefault="00E567A2"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Pod</w:t>
      </w:r>
      <w:r w:rsidR="006A2E4B">
        <w:rPr>
          <w:rFonts w:ascii="Times New Roman" w:hAnsi="Times New Roman" w:cs="Times New Roman"/>
          <w:sz w:val="24"/>
          <w:szCs w:val="24"/>
        </w:rPr>
        <w:t>le platných diagnostických krité</w:t>
      </w:r>
      <w:r w:rsidRPr="009F71BE">
        <w:rPr>
          <w:rFonts w:ascii="Times New Roman" w:hAnsi="Times New Roman" w:cs="Times New Roman"/>
          <w:sz w:val="24"/>
          <w:szCs w:val="24"/>
        </w:rPr>
        <w:t xml:space="preserve">rií (Freeman et al. 2011) trpělo 6 pacientů ortostatickou hypotenzí se signifikantním poklesem systolického a/nebo diastolického krevního tlaku po vertikalizaci. Pouze 1 pacient (pacient č. 1) měl současně subjektivní potíže dané přítomností ortostatické hypotenze. Pacienti, u kterých byla diagnostikována OH, byli za pravidelných kontrol sledováni po dobu 3-4,5 roku, k vyloučení jiné možné příčiny parkinsonismu, především mulitsystémové atrofie. </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Kontroly</w:t>
      </w:r>
      <w:r w:rsidRPr="009F71BE">
        <w:rPr>
          <w:rFonts w:ascii="Times New Roman" w:hAnsi="Times New Roman" w:cs="Times New Roman"/>
          <w:sz w:val="24"/>
          <w:szCs w:val="24"/>
        </w:rPr>
        <w:t>:</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Kontrolní skupinu tvořilo 20 věkem i pohlavím odpovídajících pacientů, kteří podstoupili lumbální punkci pro vertebrogenní onemocnění nebo tenzní bolest h</w:t>
      </w:r>
      <w:r w:rsidR="006A2E4B">
        <w:rPr>
          <w:rFonts w:ascii="Times New Roman" w:hAnsi="Times New Roman" w:cs="Times New Roman"/>
          <w:sz w:val="24"/>
          <w:szCs w:val="24"/>
        </w:rPr>
        <w:t>lavy. U 5 pacientů byla v anamné</w:t>
      </w:r>
      <w:r w:rsidRPr="009F71BE">
        <w:rPr>
          <w:rFonts w:ascii="Times New Roman" w:hAnsi="Times New Roman" w:cs="Times New Roman"/>
          <w:sz w:val="24"/>
          <w:szCs w:val="24"/>
        </w:rPr>
        <w:t>ze arteriální hypertenze v léčbě antihypertenzivy (Tab.</w:t>
      </w:r>
      <w:r w:rsidR="002C579B" w:rsidRPr="009F71BE">
        <w:rPr>
          <w:rFonts w:ascii="Times New Roman" w:hAnsi="Times New Roman" w:cs="Times New Roman"/>
          <w:sz w:val="24"/>
          <w:szCs w:val="24"/>
        </w:rPr>
        <w:t xml:space="preserve"> 9</w:t>
      </w:r>
      <w:r w:rsidRPr="009F71BE">
        <w:rPr>
          <w:rFonts w:ascii="Times New Roman" w:hAnsi="Times New Roman" w:cs="Times New Roman"/>
          <w:sz w:val="24"/>
          <w:szCs w:val="24"/>
        </w:rPr>
        <w:t>). Krevní tlak byl měřen v klidu, vsedě.</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p>
    <w:p w:rsidR="00FC5F3C" w:rsidRDefault="00FC5F3C" w:rsidP="003C6D61">
      <w:pPr>
        <w:autoSpaceDE w:val="0"/>
        <w:autoSpaceDN w:val="0"/>
        <w:adjustRightInd w:val="0"/>
        <w:spacing w:after="0" w:line="360" w:lineRule="auto"/>
        <w:jc w:val="both"/>
        <w:rPr>
          <w:rFonts w:ascii="Times New Roman" w:hAnsi="Times New Roman" w:cs="Times New Roman"/>
          <w:sz w:val="24"/>
          <w:szCs w:val="24"/>
          <w:u w:val="single"/>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lastRenderedPageBreak/>
        <w:t>Srovnání skupin</w:t>
      </w:r>
      <w:r w:rsidRPr="009F71BE">
        <w:rPr>
          <w:rFonts w:ascii="Times New Roman" w:hAnsi="Times New Roman" w:cs="Times New Roman"/>
          <w:sz w:val="24"/>
          <w:szCs w:val="24"/>
        </w:rPr>
        <w:t>:</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Hladina CgA v likvoru byla signifikantně nižší u pacientů s PN ve srovnání s kontrolní skupinou (medián 86</w:t>
      </w:r>
      <w:r w:rsidR="006A2E4B">
        <w:rPr>
          <w:rFonts w:ascii="Times New Roman" w:hAnsi="Times New Roman" w:cs="Times New Roman"/>
          <w:sz w:val="24"/>
          <w:szCs w:val="24"/>
        </w:rPr>
        <w:t>,0 vs. 141,0, P = 0,</w:t>
      </w:r>
      <w:r w:rsidRPr="009F71BE">
        <w:rPr>
          <w:rFonts w:ascii="Times New Roman" w:hAnsi="Times New Roman" w:cs="Times New Roman"/>
          <w:sz w:val="24"/>
          <w:szCs w:val="24"/>
        </w:rPr>
        <w:t>001). Mezi oběma skupinami (pacienti vs. kontroly) nebyl statisticky signifikantní rozdíl ve v</w:t>
      </w:r>
      <w:r w:rsidR="006A2E4B">
        <w:rPr>
          <w:rFonts w:ascii="Times New Roman" w:hAnsi="Times New Roman" w:cs="Times New Roman"/>
          <w:sz w:val="24"/>
          <w:szCs w:val="24"/>
        </w:rPr>
        <w:t>ěku (průměr 57,4 vs. 57,5 let; P = 0,</w:t>
      </w:r>
      <w:r w:rsidRPr="009F71BE">
        <w:rPr>
          <w:rFonts w:ascii="Times New Roman" w:hAnsi="Times New Roman" w:cs="Times New Roman"/>
          <w:sz w:val="24"/>
          <w:szCs w:val="24"/>
        </w:rPr>
        <w:t xml:space="preserve">903), </w:t>
      </w:r>
      <w:proofErr w:type="gramStart"/>
      <w:r w:rsidRPr="009F71BE">
        <w:rPr>
          <w:rFonts w:ascii="Times New Roman" w:hAnsi="Times New Roman" w:cs="Times New Roman"/>
          <w:sz w:val="24"/>
          <w:szCs w:val="24"/>
        </w:rPr>
        <w:t xml:space="preserve">pohlaví </w:t>
      </w:r>
      <w:r w:rsidR="006A2E4B">
        <w:rPr>
          <w:rFonts w:ascii="Times New Roman" w:hAnsi="Times New Roman" w:cs="Times New Roman"/>
          <w:sz w:val="24"/>
          <w:szCs w:val="24"/>
        </w:rPr>
        <w:t xml:space="preserve">    </w:t>
      </w:r>
      <w:r w:rsidRPr="009F71BE">
        <w:rPr>
          <w:rFonts w:ascii="Times New Roman" w:hAnsi="Times New Roman" w:cs="Times New Roman"/>
          <w:sz w:val="24"/>
          <w:szCs w:val="24"/>
        </w:rPr>
        <w:t>(8 mužů</w:t>
      </w:r>
      <w:proofErr w:type="gramEnd"/>
      <w:r w:rsidR="006A2E4B">
        <w:rPr>
          <w:rFonts w:ascii="Times New Roman" w:hAnsi="Times New Roman" w:cs="Times New Roman"/>
          <w:sz w:val="24"/>
          <w:szCs w:val="24"/>
        </w:rPr>
        <w:t xml:space="preserve"> </w:t>
      </w:r>
      <w:r w:rsidRPr="009F71BE">
        <w:rPr>
          <w:rFonts w:ascii="Times New Roman" w:hAnsi="Times New Roman" w:cs="Times New Roman"/>
          <w:sz w:val="24"/>
          <w:szCs w:val="24"/>
        </w:rPr>
        <w:t>/</w:t>
      </w:r>
      <w:r w:rsidR="006A2E4B">
        <w:rPr>
          <w:rFonts w:ascii="Times New Roman" w:hAnsi="Times New Roman" w:cs="Times New Roman"/>
          <w:sz w:val="24"/>
          <w:szCs w:val="24"/>
        </w:rPr>
        <w:t xml:space="preserve"> 12 žen vs. 9 mužů / 11 žen; P = 0,</w:t>
      </w:r>
      <w:r w:rsidRPr="009F71BE">
        <w:rPr>
          <w:rFonts w:ascii="Times New Roman" w:hAnsi="Times New Roman" w:cs="Times New Roman"/>
          <w:sz w:val="24"/>
          <w:szCs w:val="24"/>
        </w:rPr>
        <w:t>749) či klidovém krevním tlaku (střední systolický krevní tlak 123</w:t>
      </w:r>
      <w:r w:rsidR="006A2E4B">
        <w:rPr>
          <w:rFonts w:ascii="Times New Roman" w:hAnsi="Times New Roman" w:cs="Times New Roman"/>
          <w:sz w:val="24"/>
          <w:szCs w:val="24"/>
        </w:rPr>
        <w:t>,3 vs. 128,2 mmHg; P = 0,</w:t>
      </w:r>
      <w:r w:rsidRPr="009F71BE">
        <w:rPr>
          <w:rFonts w:ascii="Times New Roman" w:hAnsi="Times New Roman" w:cs="Times New Roman"/>
          <w:sz w:val="24"/>
          <w:szCs w:val="24"/>
        </w:rPr>
        <w:t>165; stř</w:t>
      </w:r>
      <w:r w:rsidR="006A2E4B">
        <w:rPr>
          <w:rFonts w:ascii="Times New Roman" w:hAnsi="Times New Roman" w:cs="Times New Roman"/>
          <w:sz w:val="24"/>
          <w:szCs w:val="24"/>
        </w:rPr>
        <w:t>ední diastolický krevní tlak 77,8 vs. 78,0 mmHg; P = 0,</w:t>
      </w:r>
      <w:r w:rsidRPr="009F71BE">
        <w:rPr>
          <w:rFonts w:ascii="Times New Roman" w:hAnsi="Times New Roman" w:cs="Times New Roman"/>
          <w:sz w:val="24"/>
          <w:szCs w:val="24"/>
        </w:rPr>
        <w:t>708).</w:t>
      </w:r>
      <w:r w:rsidRPr="00565F17">
        <w:rPr>
          <w:rFonts w:ascii="Times New Roman" w:hAnsi="Times New Roman" w:cs="Times New Roman"/>
          <w:sz w:val="24"/>
          <w:szCs w:val="24"/>
        </w:rPr>
        <w:t xml:space="preserve"> </w:t>
      </w:r>
      <w:r w:rsidRPr="009F71BE">
        <w:rPr>
          <w:rFonts w:ascii="Times New Roman" w:hAnsi="Times New Roman" w:cs="Times New Roman"/>
          <w:sz w:val="24"/>
          <w:szCs w:val="24"/>
        </w:rPr>
        <w:t xml:space="preserve"> </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u w:val="single"/>
        </w:rPr>
        <w:t>Korelace</w:t>
      </w:r>
      <w:r w:rsidRPr="009F71BE">
        <w:rPr>
          <w:rFonts w:ascii="Times New Roman" w:hAnsi="Times New Roman" w:cs="Times New Roman"/>
          <w:sz w:val="24"/>
          <w:szCs w:val="24"/>
        </w:rPr>
        <w:t xml:space="preserve">: </w:t>
      </w:r>
    </w:p>
    <w:p w:rsidR="00E567A2" w:rsidRPr="009F71BE" w:rsidRDefault="00E567A2" w:rsidP="003C6D61">
      <w:pPr>
        <w:autoSpaceDE w:val="0"/>
        <w:autoSpaceDN w:val="0"/>
        <w:adjustRightInd w:val="0"/>
        <w:spacing w:after="0" w:line="360" w:lineRule="auto"/>
        <w:ind w:firstLine="708"/>
        <w:jc w:val="both"/>
        <w:rPr>
          <w:rFonts w:ascii="Times New Roman" w:hAnsi="Times New Roman" w:cs="Times New Roman"/>
          <w:sz w:val="24"/>
        </w:rPr>
      </w:pPr>
      <w:r w:rsidRPr="009F71BE">
        <w:rPr>
          <w:rFonts w:ascii="Times New Roman" w:hAnsi="Times New Roman" w:cs="Times New Roman"/>
          <w:sz w:val="24"/>
          <w:szCs w:val="24"/>
        </w:rPr>
        <w:t>Korelační analýz</w:t>
      </w:r>
      <w:r w:rsidR="00324D55" w:rsidRPr="009F71BE">
        <w:rPr>
          <w:rFonts w:ascii="Times New Roman" w:hAnsi="Times New Roman" w:cs="Times New Roman"/>
          <w:sz w:val="24"/>
          <w:szCs w:val="24"/>
        </w:rPr>
        <w:t>a</w:t>
      </w:r>
      <w:r w:rsidRPr="009F71BE">
        <w:rPr>
          <w:rFonts w:ascii="Times New Roman" w:hAnsi="Times New Roman" w:cs="Times New Roman"/>
          <w:sz w:val="24"/>
          <w:szCs w:val="24"/>
        </w:rPr>
        <w:t xml:space="preserve"> prokázala signifikantně pozitivní korelaci mezi CgA v </w:t>
      </w:r>
      <w:proofErr w:type="gramStart"/>
      <w:r w:rsidRPr="009F71BE">
        <w:rPr>
          <w:rFonts w:ascii="Times New Roman" w:hAnsi="Times New Roman" w:cs="Times New Roman"/>
          <w:sz w:val="24"/>
          <w:szCs w:val="24"/>
        </w:rPr>
        <w:t xml:space="preserve">likvoru </w:t>
      </w:r>
      <w:r w:rsidR="009E2DDA">
        <w:rPr>
          <w:rFonts w:ascii="Times New Roman" w:hAnsi="Times New Roman" w:cs="Times New Roman"/>
          <w:sz w:val="24"/>
          <w:szCs w:val="24"/>
        </w:rPr>
        <w:t xml:space="preserve">        </w:t>
      </w:r>
      <w:r w:rsidRPr="009F71BE">
        <w:rPr>
          <w:rFonts w:ascii="Times New Roman" w:hAnsi="Times New Roman" w:cs="Times New Roman"/>
          <w:sz w:val="24"/>
          <w:szCs w:val="24"/>
        </w:rPr>
        <w:t>a diastolickým</w:t>
      </w:r>
      <w:proofErr w:type="gramEnd"/>
      <w:r w:rsidRPr="009F71BE">
        <w:rPr>
          <w:rFonts w:ascii="Times New Roman" w:hAnsi="Times New Roman" w:cs="Times New Roman"/>
          <w:sz w:val="24"/>
          <w:szCs w:val="24"/>
        </w:rPr>
        <w:t xml:space="preserve"> krevním tlakem (h</w:t>
      </w:r>
      <w:r w:rsidRPr="009F71BE">
        <w:rPr>
          <w:rFonts w:ascii="Times New Roman" w:hAnsi="Times New Roman" w:cs="Times New Roman"/>
          <w:sz w:val="24"/>
        </w:rPr>
        <w:t xml:space="preserve">odnota Pearsonova korelačního koeficientu r = 0,717; hladina signifikance P = </w:t>
      </w:r>
      <w:proofErr w:type="gramStart"/>
      <w:r w:rsidRPr="009F71BE">
        <w:rPr>
          <w:rFonts w:ascii="Times New Roman" w:hAnsi="Times New Roman" w:cs="Times New Roman"/>
          <w:sz w:val="24"/>
        </w:rPr>
        <w:t>0,0004</w:t>
      </w:r>
      <w:r w:rsidR="009E2DDA">
        <w:rPr>
          <w:rFonts w:ascii="Times New Roman" w:hAnsi="Times New Roman" w:cs="Times New Roman"/>
          <w:sz w:val="24"/>
        </w:rPr>
        <w:t>) (o</w:t>
      </w:r>
      <w:r w:rsidR="009C5D8C" w:rsidRPr="009F71BE">
        <w:rPr>
          <w:rFonts w:ascii="Times New Roman" w:hAnsi="Times New Roman" w:cs="Times New Roman"/>
          <w:sz w:val="24"/>
        </w:rPr>
        <w:t>br.</w:t>
      </w:r>
      <w:proofErr w:type="gramEnd"/>
      <w:r w:rsidR="009C5D8C" w:rsidRPr="009F71BE">
        <w:rPr>
          <w:rFonts w:ascii="Times New Roman" w:hAnsi="Times New Roman" w:cs="Times New Roman"/>
          <w:sz w:val="24"/>
        </w:rPr>
        <w:t xml:space="preserve"> 3</w:t>
      </w:r>
      <w:r w:rsidRPr="009F71BE">
        <w:rPr>
          <w:rFonts w:ascii="Times New Roman" w:hAnsi="Times New Roman" w:cs="Times New Roman"/>
          <w:sz w:val="24"/>
        </w:rPr>
        <w:t>). Nižší hladiny CgA korelovaly s poklesem di</w:t>
      </w:r>
      <w:r w:rsidR="009C5D8C" w:rsidRPr="009F71BE">
        <w:rPr>
          <w:rFonts w:ascii="Times New Roman" w:hAnsi="Times New Roman" w:cs="Times New Roman"/>
          <w:sz w:val="24"/>
        </w:rPr>
        <w:t>astolického krevního tlaku po 5</w:t>
      </w:r>
      <w:r w:rsidRPr="009F71BE">
        <w:rPr>
          <w:rFonts w:ascii="Times New Roman" w:hAnsi="Times New Roman" w:cs="Times New Roman"/>
          <w:sz w:val="24"/>
        </w:rPr>
        <w:t xml:space="preserve"> minutách vertikalizace a vyšší hodnoty CgA korelovaly se vzestupem diastolického krevního tlaku po 5 minutách vertikalizace.</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rPr>
      </w:pPr>
      <w:r w:rsidRPr="009F71BE">
        <w:rPr>
          <w:rFonts w:ascii="Times New Roman" w:hAnsi="Times New Roman" w:cs="Times New Roman"/>
          <w:sz w:val="24"/>
        </w:rPr>
        <w:tab/>
        <w:t>Nebyla zjištěna statisticky významná asociace mezi CgA v likvoru a změnou s</w:t>
      </w:r>
      <w:r w:rsidR="00555CE7" w:rsidRPr="009F71BE">
        <w:rPr>
          <w:rFonts w:ascii="Times New Roman" w:hAnsi="Times New Roman" w:cs="Times New Roman"/>
          <w:sz w:val="24"/>
        </w:rPr>
        <w:t>ystolického krevního tlaku po 5</w:t>
      </w:r>
      <w:r w:rsidRPr="009F71BE">
        <w:rPr>
          <w:rFonts w:ascii="Times New Roman" w:hAnsi="Times New Roman" w:cs="Times New Roman"/>
          <w:sz w:val="24"/>
        </w:rPr>
        <w:t xml:space="preserve"> minutách vertikalizace (</w:t>
      </w:r>
      <w:r w:rsidRPr="009F71BE">
        <w:rPr>
          <w:rFonts w:ascii="Times New Roman" w:hAnsi="Times New Roman" w:cs="Times New Roman"/>
          <w:sz w:val="24"/>
          <w:szCs w:val="24"/>
        </w:rPr>
        <w:t>h</w:t>
      </w:r>
      <w:r w:rsidRPr="009F71BE">
        <w:rPr>
          <w:rFonts w:ascii="Times New Roman" w:hAnsi="Times New Roman" w:cs="Times New Roman"/>
          <w:sz w:val="24"/>
        </w:rPr>
        <w:t>odnota Pearsonova korelačního koeficientu r = 0,38; hladina signifikance P</w:t>
      </w:r>
      <w:r w:rsidR="009E2DDA">
        <w:rPr>
          <w:rFonts w:ascii="Times New Roman" w:hAnsi="Times New Roman" w:cs="Times New Roman"/>
          <w:sz w:val="24"/>
        </w:rPr>
        <w:t xml:space="preserve"> = </w:t>
      </w:r>
      <w:proofErr w:type="gramStart"/>
      <w:r w:rsidR="009E2DDA">
        <w:rPr>
          <w:rFonts w:ascii="Times New Roman" w:hAnsi="Times New Roman" w:cs="Times New Roman"/>
          <w:sz w:val="24"/>
        </w:rPr>
        <w:t>0,096) (o</w:t>
      </w:r>
      <w:r w:rsidR="00555CE7" w:rsidRPr="009F71BE">
        <w:rPr>
          <w:rFonts w:ascii="Times New Roman" w:hAnsi="Times New Roman" w:cs="Times New Roman"/>
          <w:sz w:val="24"/>
        </w:rPr>
        <w:t>br.</w:t>
      </w:r>
      <w:proofErr w:type="gramEnd"/>
      <w:r w:rsidR="00555CE7" w:rsidRPr="009F71BE">
        <w:rPr>
          <w:rFonts w:ascii="Times New Roman" w:hAnsi="Times New Roman" w:cs="Times New Roman"/>
          <w:sz w:val="24"/>
        </w:rPr>
        <w:t xml:space="preserve"> 4</w:t>
      </w:r>
      <w:r w:rsidRPr="009F71BE">
        <w:rPr>
          <w:rFonts w:ascii="Times New Roman" w:hAnsi="Times New Roman" w:cs="Times New Roman"/>
          <w:sz w:val="24"/>
        </w:rPr>
        <w:t>), ani mezi hladinou CgA v likvoru a změnou srdeční frekvence po vertikalizaci (hodnota Spearmanova korelačního koeficient</w:t>
      </w:r>
      <w:r w:rsidR="00555CE7" w:rsidRPr="009F71BE">
        <w:rPr>
          <w:rFonts w:ascii="Times New Roman" w:hAnsi="Times New Roman" w:cs="Times New Roman"/>
          <w:sz w:val="24"/>
        </w:rPr>
        <w:t xml:space="preserve">u r = </w:t>
      </w:r>
      <w:r w:rsidR="005B3AC7">
        <w:rPr>
          <w:rFonts w:ascii="Times New Roman" w:hAnsi="Times New Roman" w:cs="Times New Roman"/>
          <w:sz w:val="24"/>
        </w:rPr>
        <w:t xml:space="preserve">-0,004; P = </w:t>
      </w:r>
      <w:proofErr w:type="gramStart"/>
      <w:r w:rsidR="005B3AC7">
        <w:rPr>
          <w:rFonts w:ascii="Times New Roman" w:hAnsi="Times New Roman" w:cs="Times New Roman"/>
          <w:sz w:val="24"/>
        </w:rPr>
        <w:t>0,987) (o</w:t>
      </w:r>
      <w:r w:rsidR="00555CE7" w:rsidRPr="009F71BE">
        <w:rPr>
          <w:rFonts w:ascii="Times New Roman" w:hAnsi="Times New Roman" w:cs="Times New Roman"/>
          <w:sz w:val="24"/>
        </w:rPr>
        <w:t>br.</w:t>
      </w:r>
      <w:proofErr w:type="gramEnd"/>
      <w:r w:rsidR="00555CE7" w:rsidRPr="009F71BE">
        <w:rPr>
          <w:rFonts w:ascii="Times New Roman" w:hAnsi="Times New Roman" w:cs="Times New Roman"/>
          <w:sz w:val="24"/>
        </w:rPr>
        <w:t xml:space="preserve"> 5</w:t>
      </w:r>
      <w:r w:rsidRPr="009F71BE">
        <w:rPr>
          <w:rFonts w:ascii="Times New Roman" w:hAnsi="Times New Roman" w:cs="Times New Roman"/>
          <w:sz w:val="24"/>
        </w:rPr>
        <w:t xml:space="preserve">). </w:t>
      </w:r>
    </w:p>
    <w:p w:rsidR="00E567A2" w:rsidRPr="009F71BE" w:rsidRDefault="00E567A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rPr>
        <w:tab/>
        <w:t>Mann-Whitney U test prokázal signifikantně nižší hladiny CgA v likvoru u pacientů s PN trpících OH ve srovnání s pacienty s PN bez OH (</w:t>
      </w:r>
      <w:r w:rsidRPr="00565F17">
        <w:rPr>
          <w:rFonts w:ascii="Times New Roman" w:hAnsi="Times New Roman" w:cs="Times New Roman"/>
          <w:sz w:val="24"/>
          <w:szCs w:val="24"/>
        </w:rPr>
        <w:t>medián 5</w:t>
      </w:r>
      <w:r w:rsidR="00AC0A1F" w:rsidRPr="00565F17">
        <w:rPr>
          <w:rFonts w:ascii="Times New Roman" w:hAnsi="Times New Roman" w:cs="Times New Roman"/>
          <w:sz w:val="24"/>
          <w:szCs w:val="24"/>
        </w:rPr>
        <w:t>2 vs. 121,6; P = 0,</w:t>
      </w:r>
      <w:r w:rsidR="0060384C" w:rsidRPr="00565F17">
        <w:rPr>
          <w:rFonts w:ascii="Times New Roman" w:hAnsi="Times New Roman" w:cs="Times New Roman"/>
          <w:sz w:val="24"/>
          <w:szCs w:val="24"/>
        </w:rPr>
        <w:t xml:space="preserve">002). </w:t>
      </w:r>
      <w:proofErr w:type="gramStart"/>
      <w:r w:rsidR="0060384C" w:rsidRPr="009F71BE">
        <w:rPr>
          <w:rFonts w:ascii="Times New Roman" w:hAnsi="Times New Roman" w:cs="Times New Roman"/>
          <w:sz w:val="24"/>
          <w:szCs w:val="24"/>
          <w:lang w:val="en-GB"/>
        </w:rPr>
        <w:t>Sou</w:t>
      </w:r>
      <w:r w:rsidR="00AC0A1F">
        <w:rPr>
          <w:rFonts w:ascii="Times New Roman" w:hAnsi="Times New Roman" w:cs="Times New Roman"/>
          <w:sz w:val="24"/>
          <w:szCs w:val="24"/>
          <w:lang w:val="en-GB"/>
        </w:rPr>
        <w:t>hrnnou statistiku zobrazuje Tab.</w:t>
      </w:r>
      <w:r w:rsidR="0060384C" w:rsidRPr="009F71BE">
        <w:rPr>
          <w:rFonts w:ascii="Times New Roman" w:hAnsi="Times New Roman" w:cs="Times New Roman"/>
          <w:sz w:val="24"/>
          <w:szCs w:val="24"/>
          <w:lang w:val="en-GB"/>
        </w:rPr>
        <w:t xml:space="preserve"> 10.</w:t>
      </w:r>
      <w:proofErr w:type="gramEnd"/>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3C6D61">
      <w:pPr>
        <w:autoSpaceDE w:val="0"/>
        <w:autoSpaceDN w:val="0"/>
        <w:adjustRightInd w:val="0"/>
        <w:spacing w:after="0" w:line="360" w:lineRule="auto"/>
        <w:jc w:val="both"/>
        <w:rPr>
          <w:rFonts w:ascii="Times New Roman" w:hAnsi="Times New Roman" w:cs="Times New Roman"/>
          <w:color w:val="000000"/>
          <w:sz w:val="24"/>
          <w:szCs w:val="24"/>
        </w:rPr>
      </w:pPr>
    </w:p>
    <w:p w:rsidR="00E567A2" w:rsidRPr="009F71BE" w:rsidRDefault="00E567A2" w:rsidP="00F45A5A">
      <w:pPr>
        <w:spacing w:line="360" w:lineRule="auto"/>
        <w:rPr>
          <w:rFonts w:ascii="Times New Roman" w:hAnsi="Times New Roman" w:cs="Times New Roman"/>
          <w:sz w:val="24"/>
          <w:szCs w:val="24"/>
        </w:rPr>
        <w:sectPr w:rsidR="00E567A2" w:rsidRPr="009F71BE" w:rsidSect="00DB00C1">
          <w:pgSz w:w="11906" w:h="16838"/>
          <w:pgMar w:top="1417" w:right="1417" w:bottom="1417" w:left="1417" w:header="708" w:footer="708" w:gutter="0"/>
          <w:cols w:space="708"/>
          <w:docGrid w:linePitch="360"/>
        </w:sectPr>
      </w:pPr>
    </w:p>
    <w:tbl>
      <w:tblPr>
        <w:tblStyle w:val="Mkatabulky"/>
        <w:tblpPr w:leftFromText="141" w:rightFromText="141" w:vertAnchor="page" w:horzAnchor="margin" w:tblpXSpec="center" w:tblpY="2491"/>
        <w:tblW w:w="15134" w:type="dxa"/>
        <w:tblLayout w:type="fixed"/>
        <w:tblLook w:val="04A0"/>
      </w:tblPr>
      <w:tblGrid>
        <w:gridCol w:w="817"/>
        <w:gridCol w:w="992"/>
        <w:gridCol w:w="1418"/>
        <w:gridCol w:w="992"/>
        <w:gridCol w:w="1134"/>
        <w:gridCol w:w="1559"/>
        <w:gridCol w:w="567"/>
        <w:gridCol w:w="993"/>
        <w:gridCol w:w="1559"/>
        <w:gridCol w:w="1276"/>
        <w:gridCol w:w="1417"/>
        <w:gridCol w:w="709"/>
        <w:gridCol w:w="1701"/>
      </w:tblGrid>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lastRenderedPageBreak/>
              <w:t>Pac.</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Pohlaví</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Délka trvání onemocnění (roky)</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Hoehn &amp; Yahr skóre</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proofErr w:type="gramStart"/>
            <w:r w:rsidRPr="009F71BE">
              <w:rPr>
                <w:rFonts w:ascii="Times New Roman" w:hAnsi="Times New Roman" w:cs="Times New Roman"/>
                <w:color w:val="000000"/>
                <w:sz w:val="24"/>
                <w:szCs w:val="24"/>
              </w:rPr>
              <w:t>TK v klidu</w:t>
            </w:r>
            <w:proofErr w:type="gramEnd"/>
          </w:p>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(mmHg)</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proofErr w:type="gramStart"/>
            <w:r w:rsidRPr="009F71BE">
              <w:rPr>
                <w:rFonts w:ascii="Times New Roman" w:hAnsi="Times New Roman" w:cs="Times New Roman"/>
                <w:color w:val="000000"/>
                <w:sz w:val="24"/>
                <w:szCs w:val="24"/>
              </w:rPr>
              <w:t>TK po</w:t>
            </w:r>
            <w:proofErr w:type="gramEnd"/>
            <w:r w:rsidRPr="009F71BE">
              <w:rPr>
                <w:rFonts w:ascii="Times New Roman" w:hAnsi="Times New Roman" w:cs="Times New Roman"/>
                <w:color w:val="000000"/>
                <w:sz w:val="24"/>
                <w:szCs w:val="24"/>
              </w:rPr>
              <w:t xml:space="preserve"> 5 minutách vertikalizace</w:t>
            </w:r>
          </w:p>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(mmHg)</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OH</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TF v klidu (/min)</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TF po 5 minutách vertikalizace (/min)</w:t>
            </w:r>
          </w:p>
          <w:p w:rsidR="00E567A2" w:rsidRPr="009F71BE" w:rsidRDefault="00E567A2" w:rsidP="00F45A5A">
            <w:pPr>
              <w:autoSpaceDE w:val="0"/>
              <w:autoSpaceDN w:val="0"/>
              <w:adjustRightInd w:val="0"/>
              <w:rPr>
                <w:rFonts w:ascii="Times New Roman" w:hAnsi="Times New Roman" w:cs="Times New Roman"/>
                <w:color w:val="000000"/>
                <w:sz w:val="24"/>
                <w:szCs w:val="24"/>
              </w:rPr>
            </w:pPr>
          </w:p>
        </w:tc>
        <w:tc>
          <w:tcPr>
            <w:tcW w:w="1276"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xml:space="preserve">CgA </w:t>
            </w:r>
          </w:p>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v likvoru</w:t>
            </w:r>
          </w:p>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(µg/l)</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xml:space="preserve">CgA </w:t>
            </w:r>
          </w:p>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v séru v klidu</w:t>
            </w:r>
          </w:p>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 xml:space="preserve">(µg/l) </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PNP</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Komorbidity</w:t>
            </w:r>
          </w:p>
        </w:tc>
      </w:tr>
      <w:tr w:rsidR="00E567A2" w:rsidRPr="009F71BE" w:rsidTr="00DB00C1">
        <w:trPr>
          <w:trHeight w:val="371"/>
        </w:trPr>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w:t>
            </w:r>
            <w:r w:rsidR="00E567A2" w:rsidRPr="009F71BE">
              <w:rPr>
                <w:rFonts w:ascii="Times New Roman" w:hAnsi="Times New Roman" w:cs="Times New Roman"/>
                <w:color w:val="000000"/>
                <w:sz w:val="24"/>
                <w:szCs w:val="24"/>
              </w:rPr>
              <w:t>5</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140/85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100/70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w:t>
            </w:r>
          </w:p>
        </w:tc>
        <w:tc>
          <w:tcPr>
            <w:tcW w:w="1276" w:type="dxa"/>
          </w:tcPr>
          <w:p w:rsidR="00E567A2" w:rsidRPr="009F71BE" w:rsidRDefault="00E567A2" w:rsidP="00F21242">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43</w:t>
            </w:r>
            <w:r w:rsidR="00F21242">
              <w:rPr>
                <w:rFonts w:ascii="Times New Roman" w:hAnsi="Times New Roman" w:cs="Times New Roman"/>
                <w:color w:val="000000"/>
                <w:sz w:val="24"/>
                <w:szCs w:val="24"/>
              </w:rPr>
              <w:t>,</w:t>
            </w:r>
            <w:r w:rsidRPr="009F71BE">
              <w:rPr>
                <w:rFonts w:ascii="Times New Roman" w:hAnsi="Times New Roman" w:cs="Times New Roman"/>
                <w:color w:val="000000"/>
                <w:sz w:val="24"/>
                <w:szCs w:val="24"/>
              </w:rPr>
              <w:t>99</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30,6</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2</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3</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120/90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100/70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68</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86</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38,</w:t>
            </w:r>
            <w:r w:rsidR="00E567A2" w:rsidRPr="009F71BE">
              <w:rPr>
                <w:rFonts w:ascii="Times New Roman" w:hAnsi="Times New Roman" w:cs="Times New Roman"/>
                <w:color w:val="000000"/>
                <w:sz w:val="24"/>
                <w:szCs w:val="24"/>
              </w:rPr>
              <w:t>97</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lang w:val="en-US"/>
              </w:rPr>
            </w:pPr>
            <w:r w:rsidRPr="009F71BE">
              <w:rPr>
                <w:rFonts w:ascii="Times New Roman" w:hAnsi="Times New Roman" w:cs="Times New Roman"/>
                <w:color w:val="000000"/>
                <w:sz w:val="24"/>
                <w:szCs w:val="24"/>
                <w:lang w:val="en-US"/>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3</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130/90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62</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70</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46,</w:t>
            </w:r>
            <w:r w:rsidR="00E567A2" w:rsidRPr="009F71BE">
              <w:rPr>
                <w:rFonts w:ascii="Times New Roman" w:hAnsi="Times New Roman" w:cs="Times New Roman"/>
                <w:color w:val="000000"/>
                <w:sz w:val="24"/>
                <w:szCs w:val="24"/>
              </w:rPr>
              <w:t>2</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30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4</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5</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130/85</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86</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82,</w:t>
            </w:r>
            <w:r w:rsidR="00E567A2" w:rsidRPr="009F71BE">
              <w:rPr>
                <w:rFonts w:ascii="Times New Roman" w:hAnsi="Times New Roman" w:cs="Times New Roman"/>
                <w:color w:val="000000"/>
                <w:sz w:val="24"/>
                <w:szCs w:val="24"/>
              </w:rPr>
              <w:t>72</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5</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w:t>
            </w:r>
            <w:r w:rsidR="00E567A2" w:rsidRPr="009F71BE">
              <w:rPr>
                <w:rFonts w:ascii="Times New Roman" w:hAnsi="Times New Roman" w:cs="Times New Roman"/>
                <w:color w:val="000000"/>
                <w:sz w:val="24"/>
                <w:szCs w:val="24"/>
              </w:rPr>
              <w:t>5</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140/90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61</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67</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121,</w:t>
            </w:r>
            <w:r w:rsidR="00E567A2" w:rsidRPr="009F71BE">
              <w:rPr>
                <w:rFonts w:ascii="Times New Roman" w:hAnsi="Times New Roman" w:cs="Times New Roman"/>
                <w:color w:val="000000"/>
                <w:sz w:val="24"/>
                <w:szCs w:val="24"/>
              </w:rPr>
              <w:t>24</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110/60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100/70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100</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167,</w:t>
            </w:r>
            <w:r w:rsidR="00E567A2" w:rsidRPr="009F71BE">
              <w:rPr>
                <w:rFonts w:ascii="Times New Roman" w:hAnsi="Times New Roman" w:cs="Times New Roman"/>
                <w:color w:val="000000"/>
                <w:sz w:val="24"/>
                <w:szCs w:val="24"/>
              </w:rPr>
              <w:t>01</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21242">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r w:rsidR="00F21242">
              <w:rPr>
                <w:rFonts w:ascii="Times New Roman" w:hAnsi="Times New Roman" w:cs="Times New Roman"/>
                <w:color w:val="000000"/>
                <w:sz w:val="24"/>
                <w:szCs w:val="24"/>
              </w:rPr>
              <w:t>,</w:t>
            </w:r>
            <w:r w:rsidRPr="009F71BE">
              <w:rPr>
                <w:rFonts w:ascii="Times New Roman" w:hAnsi="Times New Roman" w:cs="Times New Roman"/>
                <w:color w:val="000000"/>
                <w:sz w:val="24"/>
                <w:szCs w:val="24"/>
              </w:rPr>
              <w:t>5</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115/70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56</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74</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89,</w:t>
            </w:r>
            <w:r w:rsidR="00E567A2" w:rsidRPr="009F71BE">
              <w:rPr>
                <w:rFonts w:ascii="Times New Roman" w:hAnsi="Times New Roman" w:cs="Times New Roman"/>
                <w:color w:val="000000"/>
                <w:sz w:val="24"/>
                <w:szCs w:val="24"/>
              </w:rPr>
              <w:t>29</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hypotyreóza</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4</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120/70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110/75</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62</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64</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131,</w:t>
            </w:r>
            <w:r w:rsidR="00E567A2" w:rsidRPr="009F71BE">
              <w:rPr>
                <w:rFonts w:ascii="Times New Roman" w:hAnsi="Times New Roman" w:cs="Times New Roman"/>
                <w:color w:val="000000"/>
                <w:sz w:val="24"/>
                <w:szCs w:val="24"/>
              </w:rPr>
              <w:t>56</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hypotyreóza</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9</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64</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72</w:t>
            </w:r>
          </w:p>
        </w:tc>
        <w:tc>
          <w:tcPr>
            <w:tcW w:w="1276" w:type="dxa"/>
          </w:tcPr>
          <w:p w:rsidR="00E567A2" w:rsidRPr="009F71BE" w:rsidRDefault="00E567A2" w:rsidP="00F21242">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78</w:t>
            </w:r>
            <w:r w:rsidR="00F21242">
              <w:rPr>
                <w:rFonts w:ascii="Times New Roman" w:hAnsi="Times New Roman" w:cs="Times New Roman"/>
                <w:color w:val="000000"/>
                <w:sz w:val="24"/>
                <w:szCs w:val="24"/>
              </w:rPr>
              <w:t>,</w:t>
            </w:r>
            <w:r w:rsidRPr="009F71BE">
              <w:rPr>
                <w:rFonts w:ascii="Times New Roman" w:hAnsi="Times New Roman" w:cs="Times New Roman"/>
                <w:color w:val="000000"/>
                <w:sz w:val="24"/>
                <w:szCs w:val="24"/>
              </w:rPr>
              <w:t>66</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4</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140/80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125/80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86</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121,</w:t>
            </w:r>
            <w:r w:rsidR="00E567A2" w:rsidRPr="009F71BE">
              <w:rPr>
                <w:rFonts w:ascii="Times New Roman" w:hAnsi="Times New Roman" w:cs="Times New Roman"/>
                <w:color w:val="000000"/>
                <w:sz w:val="24"/>
                <w:szCs w:val="24"/>
              </w:rPr>
              <w:t>87</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115/75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92</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90</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95,</w:t>
            </w:r>
            <w:r w:rsidR="00E567A2" w:rsidRPr="009F71BE">
              <w:rPr>
                <w:rFonts w:ascii="Times New Roman" w:hAnsi="Times New Roman" w:cs="Times New Roman"/>
                <w:color w:val="000000"/>
                <w:sz w:val="24"/>
                <w:szCs w:val="24"/>
              </w:rPr>
              <w:t>51</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140/70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130/70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68</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75</w:t>
            </w:r>
          </w:p>
        </w:tc>
        <w:tc>
          <w:tcPr>
            <w:tcW w:w="1276" w:type="dxa"/>
          </w:tcPr>
          <w:p w:rsidR="00E567A2" w:rsidRPr="009F71BE" w:rsidRDefault="00E567A2" w:rsidP="00F21242">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43</w:t>
            </w:r>
            <w:r w:rsidR="00F21242">
              <w:rPr>
                <w:rFonts w:ascii="Times New Roman" w:hAnsi="Times New Roman" w:cs="Times New Roman"/>
                <w:color w:val="000000"/>
                <w:sz w:val="24"/>
                <w:szCs w:val="24"/>
              </w:rPr>
              <w:t>,</w:t>
            </w:r>
            <w:r w:rsidRPr="009F71BE">
              <w:rPr>
                <w:rFonts w:ascii="Times New Roman" w:hAnsi="Times New Roman" w:cs="Times New Roman"/>
                <w:color w:val="000000"/>
                <w:sz w:val="24"/>
                <w:szCs w:val="24"/>
              </w:rPr>
              <w:t>53</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125/75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93</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167,</w:t>
            </w:r>
            <w:r w:rsidR="00E567A2" w:rsidRPr="009F71BE">
              <w:rPr>
                <w:rFonts w:ascii="Times New Roman" w:hAnsi="Times New Roman" w:cs="Times New Roman"/>
                <w:color w:val="000000"/>
                <w:sz w:val="24"/>
                <w:szCs w:val="24"/>
              </w:rPr>
              <w:t>89</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14</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115/80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75</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78</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130,</w:t>
            </w:r>
            <w:r w:rsidR="00E567A2" w:rsidRPr="009F71BE">
              <w:rPr>
                <w:rFonts w:ascii="Times New Roman" w:hAnsi="Times New Roman" w:cs="Times New Roman"/>
                <w:color w:val="000000"/>
                <w:sz w:val="24"/>
                <w:szCs w:val="24"/>
              </w:rPr>
              <w:t>73</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15</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105/75</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58</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62</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137,</w:t>
            </w:r>
            <w:r w:rsidR="00E567A2" w:rsidRPr="009F71BE">
              <w:rPr>
                <w:rFonts w:ascii="Times New Roman" w:hAnsi="Times New Roman" w:cs="Times New Roman"/>
                <w:color w:val="000000"/>
                <w:sz w:val="24"/>
                <w:szCs w:val="24"/>
              </w:rPr>
              <w:t>03</w:t>
            </w:r>
          </w:p>
        </w:tc>
        <w:tc>
          <w:tcPr>
            <w:tcW w:w="1417"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105,</w:t>
            </w:r>
            <w:r w:rsidR="00E567A2" w:rsidRPr="009F71BE">
              <w:rPr>
                <w:rFonts w:ascii="Times New Roman" w:hAnsi="Times New Roman" w:cs="Times New Roman"/>
                <w:color w:val="000000"/>
                <w:sz w:val="24"/>
                <w:szCs w:val="24"/>
              </w:rPr>
              <w:t>14</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16</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110/70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71</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85</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167,</w:t>
            </w:r>
            <w:r w:rsidR="00E567A2" w:rsidRPr="009F71BE">
              <w:rPr>
                <w:rFonts w:ascii="Times New Roman" w:hAnsi="Times New Roman" w:cs="Times New Roman"/>
                <w:color w:val="000000"/>
                <w:sz w:val="24"/>
                <w:szCs w:val="24"/>
              </w:rPr>
              <w:t>43</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17</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135/80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69</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77</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66,</w:t>
            </w:r>
            <w:r w:rsidR="00E567A2" w:rsidRPr="009F71BE">
              <w:rPr>
                <w:rFonts w:ascii="Times New Roman" w:hAnsi="Times New Roman" w:cs="Times New Roman"/>
                <w:color w:val="000000"/>
                <w:sz w:val="24"/>
                <w:szCs w:val="24"/>
              </w:rPr>
              <w:t>94</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hypotyreóza</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18</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2</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100/70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82</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57,</w:t>
            </w:r>
            <w:r w:rsidR="00E567A2" w:rsidRPr="009F71BE">
              <w:rPr>
                <w:rFonts w:ascii="Times New Roman" w:hAnsi="Times New Roman" w:cs="Times New Roman"/>
                <w:color w:val="000000"/>
                <w:sz w:val="24"/>
                <w:szCs w:val="24"/>
              </w:rPr>
              <w:t>72</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19</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z</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135/80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125/70</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63</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71</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71,</w:t>
            </w:r>
            <w:r w:rsidR="00E567A2" w:rsidRPr="009F71BE">
              <w:rPr>
                <w:rFonts w:ascii="Times New Roman" w:hAnsi="Times New Roman" w:cs="Times New Roman"/>
                <w:color w:val="000000"/>
                <w:sz w:val="24"/>
                <w:szCs w:val="24"/>
              </w:rPr>
              <w:t>08</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r w:rsidR="00E567A2" w:rsidRPr="009F71BE" w:rsidTr="00DB00C1">
        <w:tc>
          <w:tcPr>
            <w:tcW w:w="8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20</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m</w:t>
            </w:r>
          </w:p>
        </w:tc>
        <w:tc>
          <w:tcPr>
            <w:tcW w:w="1418"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992"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w:t>
            </w:r>
          </w:p>
        </w:tc>
        <w:tc>
          <w:tcPr>
            <w:tcW w:w="1134"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120/80</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110/75</w:t>
            </w:r>
          </w:p>
        </w:tc>
        <w:tc>
          <w:tcPr>
            <w:tcW w:w="56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w:t>
            </w:r>
          </w:p>
        </w:tc>
        <w:tc>
          <w:tcPr>
            <w:tcW w:w="993"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74</w:t>
            </w:r>
          </w:p>
        </w:tc>
        <w:tc>
          <w:tcPr>
            <w:tcW w:w="155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74</w:t>
            </w:r>
          </w:p>
        </w:tc>
        <w:tc>
          <w:tcPr>
            <w:tcW w:w="1276" w:type="dxa"/>
          </w:tcPr>
          <w:p w:rsidR="00E567A2" w:rsidRPr="009F71BE" w:rsidRDefault="00F21242" w:rsidP="00F45A5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76,</w:t>
            </w:r>
            <w:r w:rsidR="00E567A2" w:rsidRPr="009F71BE">
              <w:rPr>
                <w:rFonts w:ascii="Times New Roman" w:hAnsi="Times New Roman" w:cs="Times New Roman"/>
                <w:color w:val="000000"/>
                <w:sz w:val="24"/>
                <w:szCs w:val="24"/>
              </w:rPr>
              <w:t>92</w:t>
            </w:r>
          </w:p>
        </w:tc>
        <w:tc>
          <w:tcPr>
            <w:tcW w:w="1417"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&lt; 20</w:t>
            </w:r>
          </w:p>
        </w:tc>
        <w:tc>
          <w:tcPr>
            <w:tcW w:w="709"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c>
          <w:tcPr>
            <w:tcW w:w="1701" w:type="dxa"/>
          </w:tcPr>
          <w:p w:rsidR="00E567A2" w:rsidRPr="009F71BE" w:rsidRDefault="00E567A2" w:rsidP="00F45A5A">
            <w:pPr>
              <w:autoSpaceDE w:val="0"/>
              <w:autoSpaceDN w:val="0"/>
              <w:adjustRightInd w:val="0"/>
              <w:rPr>
                <w:rFonts w:ascii="Times New Roman" w:hAnsi="Times New Roman" w:cs="Times New Roman"/>
                <w:color w:val="000000"/>
                <w:sz w:val="24"/>
                <w:szCs w:val="24"/>
              </w:rPr>
            </w:pPr>
            <w:r w:rsidRPr="009F71BE">
              <w:rPr>
                <w:rFonts w:ascii="Times New Roman" w:hAnsi="Times New Roman" w:cs="Times New Roman"/>
                <w:color w:val="000000"/>
                <w:sz w:val="24"/>
                <w:szCs w:val="24"/>
              </w:rPr>
              <w:t>0</w:t>
            </w:r>
          </w:p>
        </w:tc>
      </w:tr>
    </w:tbl>
    <w:p w:rsidR="00E567A2" w:rsidRPr="009F71BE" w:rsidRDefault="00E567A2" w:rsidP="00F45A5A">
      <w:pPr>
        <w:rPr>
          <w:rFonts w:ascii="Times New Roman" w:hAnsi="Times New Roman" w:cs="Times New Roman"/>
          <w:sz w:val="24"/>
          <w:szCs w:val="24"/>
        </w:rPr>
      </w:pPr>
      <w:r w:rsidRPr="009F71BE">
        <w:rPr>
          <w:rFonts w:ascii="Times New Roman" w:hAnsi="Times New Roman" w:cs="Times New Roman"/>
          <w:sz w:val="24"/>
          <w:szCs w:val="24"/>
        </w:rPr>
        <w:t>Tab.</w:t>
      </w:r>
      <w:r w:rsidR="002C579B" w:rsidRPr="009F71BE">
        <w:rPr>
          <w:rFonts w:ascii="Times New Roman" w:hAnsi="Times New Roman" w:cs="Times New Roman"/>
          <w:sz w:val="24"/>
          <w:szCs w:val="24"/>
        </w:rPr>
        <w:t xml:space="preserve"> 8</w:t>
      </w:r>
      <w:r w:rsidRPr="009F71BE">
        <w:rPr>
          <w:rFonts w:ascii="Times New Roman" w:hAnsi="Times New Roman" w:cs="Times New Roman"/>
          <w:sz w:val="24"/>
          <w:szCs w:val="24"/>
        </w:rPr>
        <w:t>: Pacienti s Parkinsonovou nemocí (Pac. - číslo pacienta, TK - krevní tlak, TF - srdeční frekvence, CgA - chromogranin A, PNP - polyneuropatie)</w:t>
      </w:r>
    </w:p>
    <w:p w:rsidR="00E567A2" w:rsidRPr="009F71BE" w:rsidRDefault="00E567A2" w:rsidP="00F45A5A">
      <w:pPr>
        <w:spacing w:line="360" w:lineRule="auto"/>
        <w:rPr>
          <w:rFonts w:ascii="Times New Roman" w:hAnsi="Times New Roman" w:cs="Times New Roman"/>
          <w:sz w:val="24"/>
          <w:szCs w:val="24"/>
        </w:rPr>
        <w:sectPr w:rsidR="00E567A2" w:rsidRPr="009F71BE" w:rsidSect="00DB00C1">
          <w:pgSz w:w="16838" w:h="11906" w:orient="landscape"/>
          <w:pgMar w:top="1418" w:right="1418" w:bottom="1418" w:left="1418" w:header="709" w:footer="709" w:gutter="0"/>
          <w:cols w:space="708"/>
          <w:docGrid w:linePitch="360"/>
        </w:sectPr>
      </w:pPr>
    </w:p>
    <w:p w:rsidR="009C1C17" w:rsidRPr="009F71BE" w:rsidRDefault="009C1C17" w:rsidP="00F45A5A">
      <w:pPr>
        <w:spacing w:line="360" w:lineRule="auto"/>
        <w:rPr>
          <w:rFonts w:ascii="Times New Roman" w:hAnsi="Times New Roman" w:cs="Times New Roman"/>
          <w:sz w:val="24"/>
          <w:szCs w:val="24"/>
        </w:rPr>
      </w:pPr>
    </w:p>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 xml:space="preserve">Tab </w:t>
      </w:r>
      <w:r w:rsidR="002C579B" w:rsidRPr="009F71BE">
        <w:rPr>
          <w:rFonts w:ascii="Times New Roman" w:hAnsi="Times New Roman" w:cs="Times New Roman"/>
          <w:sz w:val="24"/>
          <w:szCs w:val="24"/>
        </w:rPr>
        <w:t>9</w:t>
      </w:r>
      <w:r w:rsidRPr="009F71BE">
        <w:rPr>
          <w:rFonts w:ascii="Times New Roman" w:hAnsi="Times New Roman" w:cs="Times New Roman"/>
          <w:sz w:val="24"/>
          <w:szCs w:val="24"/>
        </w:rPr>
        <w:t xml:space="preserve">: Kontroly </w:t>
      </w:r>
      <w:r w:rsidR="00B85197" w:rsidRPr="009F71BE">
        <w:rPr>
          <w:rFonts w:ascii="Times New Roman" w:hAnsi="Times New Roman" w:cs="Times New Roman"/>
          <w:sz w:val="24"/>
          <w:szCs w:val="24"/>
        </w:rPr>
        <w:t xml:space="preserve">(CgA - </w:t>
      </w:r>
      <w:r w:rsidRPr="009F71BE">
        <w:rPr>
          <w:rFonts w:ascii="Times New Roman" w:hAnsi="Times New Roman" w:cs="Times New Roman"/>
          <w:sz w:val="24"/>
          <w:szCs w:val="24"/>
        </w:rPr>
        <w:t xml:space="preserve">chromogranin A, TK </w:t>
      </w:r>
      <w:r w:rsidR="00B85197" w:rsidRPr="009F71BE">
        <w:rPr>
          <w:rFonts w:ascii="Times New Roman" w:hAnsi="Times New Roman" w:cs="Times New Roman"/>
          <w:sz w:val="24"/>
          <w:szCs w:val="24"/>
        </w:rPr>
        <w:t>-</w:t>
      </w:r>
      <w:r w:rsidRPr="009F71BE">
        <w:rPr>
          <w:rFonts w:ascii="Times New Roman" w:hAnsi="Times New Roman" w:cs="Times New Roman"/>
          <w:sz w:val="24"/>
          <w:szCs w:val="24"/>
        </w:rPr>
        <w:t xml:space="preserve"> krevní tlak)</w:t>
      </w:r>
    </w:p>
    <w:p w:rsidR="00E567A2" w:rsidRPr="009F71BE" w:rsidRDefault="00E567A2" w:rsidP="00F45A5A">
      <w:pPr>
        <w:spacing w:line="360" w:lineRule="auto"/>
        <w:rPr>
          <w:rFonts w:ascii="Times New Roman" w:hAnsi="Times New Roman" w:cs="Times New Roman"/>
          <w:sz w:val="24"/>
          <w:szCs w:val="24"/>
        </w:rPr>
      </w:pPr>
    </w:p>
    <w:tbl>
      <w:tblPr>
        <w:tblStyle w:val="Mkatabulky"/>
        <w:tblW w:w="10356" w:type="dxa"/>
        <w:tblInd w:w="-467" w:type="dxa"/>
        <w:tblLook w:val="04A0"/>
      </w:tblPr>
      <w:tblGrid>
        <w:gridCol w:w="1130"/>
        <w:gridCol w:w="847"/>
        <w:gridCol w:w="1554"/>
        <w:gridCol w:w="1415"/>
        <w:gridCol w:w="1413"/>
        <w:gridCol w:w="3997"/>
      </w:tblGrid>
      <w:tr w:rsidR="00E567A2" w:rsidRPr="009F71BE" w:rsidTr="00DB00C1">
        <w:trPr>
          <w:trHeight w:val="850"/>
        </w:trPr>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Kontrola.</w:t>
            </w:r>
          </w:p>
        </w:tc>
        <w:tc>
          <w:tcPr>
            <w:tcW w:w="84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Věk</w:t>
            </w:r>
          </w:p>
        </w:tc>
        <w:tc>
          <w:tcPr>
            <w:tcW w:w="1554"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 xml:space="preserve">CgA v likvoru </w:t>
            </w:r>
          </w:p>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(µg/l)</w:t>
            </w:r>
          </w:p>
        </w:tc>
        <w:tc>
          <w:tcPr>
            <w:tcW w:w="1415"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TK v klidu (mmHg)</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CgA v séru v klidu (µg/l)</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Současně užívané léky</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199,</w:t>
            </w:r>
            <w:r w:rsidR="00E567A2" w:rsidRPr="009F71BE">
              <w:rPr>
                <w:rFonts w:ascii="Times New Roman" w:hAnsi="Times New Roman" w:cs="Times New Roman"/>
                <w:sz w:val="24"/>
                <w:szCs w:val="24"/>
              </w:rPr>
              <w:t>95</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110/80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lang w:val="en-US"/>
              </w:rPr>
              <w:t>&lt;</w:t>
            </w:r>
            <w:r w:rsidRPr="009F71BE">
              <w:rPr>
                <w:rFonts w:ascii="Times New Roman" w:hAnsi="Times New Roman" w:cs="Times New Roman"/>
                <w:sz w:val="24"/>
                <w:szCs w:val="24"/>
              </w:rPr>
              <w:t xml:space="preserve">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2</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68</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172,</w:t>
            </w:r>
            <w:r w:rsidR="00E567A2" w:rsidRPr="009F71BE">
              <w:rPr>
                <w:rFonts w:ascii="Times New Roman" w:hAnsi="Times New Roman" w:cs="Times New Roman"/>
                <w:sz w:val="24"/>
                <w:szCs w:val="24"/>
              </w:rPr>
              <w:t>56</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110/60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lang w:val="en-US"/>
              </w:rPr>
              <w:t>&lt;</w:t>
            </w:r>
            <w:r w:rsidRPr="009F71BE">
              <w:rPr>
                <w:rFonts w:ascii="Times New Roman" w:hAnsi="Times New Roman" w:cs="Times New Roman"/>
                <w:sz w:val="24"/>
                <w:szCs w:val="24"/>
              </w:rPr>
              <w:t xml:space="preserve">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pregabalin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3</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62</w:t>
            </w:r>
          </w:p>
        </w:tc>
        <w:tc>
          <w:tcPr>
            <w:tcW w:w="1554" w:type="dxa"/>
            <w:vAlign w:val="bottom"/>
          </w:tcPr>
          <w:p w:rsidR="00E567A2" w:rsidRPr="009F71BE" w:rsidRDefault="00E567A2" w:rsidP="00F21242">
            <w:pPr>
              <w:spacing w:line="360" w:lineRule="auto"/>
              <w:rPr>
                <w:rFonts w:ascii="Times New Roman" w:hAnsi="Times New Roman" w:cs="Times New Roman"/>
                <w:sz w:val="24"/>
                <w:szCs w:val="24"/>
              </w:rPr>
            </w:pPr>
            <w:r w:rsidRPr="009F71BE">
              <w:rPr>
                <w:rFonts w:ascii="Times New Roman" w:hAnsi="Times New Roman" w:cs="Times New Roman"/>
                <w:sz w:val="24"/>
                <w:szCs w:val="24"/>
              </w:rPr>
              <w:t>189</w:t>
            </w:r>
            <w:r w:rsidR="00F21242">
              <w:rPr>
                <w:rFonts w:ascii="Times New Roman" w:hAnsi="Times New Roman" w:cs="Times New Roman"/>
                <w:sz w:val="24"/>
                <w:szCs w:val="24"/>
              </w:rPr>
              <w:t>,</w:t>
            </w:r>
            <w:r w:rsidRPr="009F71BE">
              <w:rPr>
                <w:rFonts w:ascii="Times New Roman" w:hAnsi="Times New Roman" w:cs="Times New Roman"/>
                <w:sz w:val="24"/>
                <w:szCs w:val="24"/>
              </w:rPr>
              <w:t>08</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140/80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lang w:val="en-US"/>
              </w:rPr>
              <w:t>&lt;</w:t>
            </w:r>
            <w:r w:rsidRPr="009F71BE">
              <w:rPr>
                <w:rFonts w:ascii="Times New Roman" w:hAnsi="Times New Roman" w:cs="Times New Roman"/>
                <w:sz w:val="24"/>
                <w:szCs w:val="24"/>
              </w:rPr>
              <w:t xml:space="preserve">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betahistin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44</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178,</w:t>
            </w:r>
            <w:r w:rsidR="00E567A2" w:rsidRPr="009F71BE">
              <w:rPr>
                <w:rFonts w:ascii="Times New Roman" w:hAnsi="Times New Roman" w:cs="Times New Roman"/>
                <w:sz w:val="24"/>
                <w:szCs w:val="24"/>
              </w:rPr>
              <w:t>75</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120/60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lang w:val="en-US"/>
              </w:rPr>
              <w:t>&lt;</w:t>
            </w:r>
            <w:r w:rsidRPr="009F71BE">
              <w:rPr>
                <w:rFonts w:ascii="Times New Roman" w:hAnsi="Times New Roman" w:cs="Times New Roman"/>
                <w:sz w:val="24"/>
                <w:szCs w:val="24"/>
              </w:rPr>
              <w:t xml:space="preserve">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atorvastatin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5</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70</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112,</w:t>
            </w:r>
            <w:r w:rsidR="00E567A2" w:rsidRPr="009F71BE">
              <w:rPr>
                <w:rFonts w:ascii="Times New Roman" w:hAnsi="Times New Roman" w:cs="Times New Roman"/>
                <w:sz w:val="24"/>
                <w:szCs w:val="24"/>
              </w:rPr>
              <w:t>31</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130/70</w:t>
            </w:r>
          </w:p>
        </w:tc>
        <w:tc>
          <w:tcPr>
            <w:tcW w:w="1413"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24,</w:t>
            </w:r>
            <w:r w:rsidR="00E567A2" w:rsidRPr="009F71BE">
              <w:rPr>
                <w:rFonts w:ascii="Times New Roman" w:hAnsi="Times New Roman" w:cs="Times New Roman"/>
                <w:sz w:val="24"/>
                <w:szCs w:val="24"/>
              </w:rPr>
              <w:t>1</w:t>
            </w:r>
          </w:p>
        </w:tc>
        <w:tc>
          <w:tcPr>
            <w:tcW w:w="3997"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levot</w:t>
            </w:r>
            <w:r w:rsidR="00E567A2" w:rsidRPr="009F71BE">
              <w:rPr>
                <w:rFonts w:ascii="Times New Roman" w:hAnsi="Times New Roman" w:cs="Times New Roman"/>
                <w:sz w:val="24"/>
                <w:szCs w:val="24"/>
              </w:rPr>
              <w:t>yroxin, losartan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130,</w:t>
            </w:r>
            <w:r w:rsidR="00E567A2" w:rsidRPr="009F71BE">
              <w:rPr>
                <w:rFonts w:ascii="Times New Roman" w:hAnsi="Times New Roman" w:cs="Times New Roman"/>
                <w:sz w:val="24"/>
                <w:szCs w:val="24"/>
              </w:rPr>
              <w:t>22</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125/80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lang w:val="en-US"/>
              </w:rPr>
              <w:t>&lt;</w:t>
            </w:r>
            <w:r w:rsidRPr="009F71BE">
              <w:rPr>
                <w:rFonts w:ascii="Times New Roman" w:hAnsi="Times New Roman" w:cs="Times New Roman"/>
                <w:sz w:val="24"/>
                <w:szCs w:val="24"/>
              </w:rPr>
              <w:t xml:space="preserve">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7</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56</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140,</w:t>
            </w:r>
            <w:r w:rsidR="00E567A2" w:rsidRPr="009F71BE">
              <w:rPr>
                <w:rFonts w:ascii="Times New Roman" w:hAnsi="Times New Roman" w:cs="Times New Roman"/>
                <w:sz w:val="24"/>
                <w:szCs w:val="24"/>
              </w:rPr>
              <w:t>12</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120/80</w:t>
            </w:r>
          </w:p>
        </w:tc>
        <w:tc>
          <w:tcPr>
            <w:tcW w:w="1413" w:type="dxa"/>
          </w:tcPr>
          <w:p w:rsidR="00E567A2" w:rsidRPr="009F71BE" w:rsidRDefault="00E567A2" w:rsidP="00F45A5A">
            <w:pPr>
              <w:spacing w:line="360" w:lineRule="auto"/>
              <w:rPr>
                <w:rFonts w:ascii="Times New Roman" w:hAnsi="Times New Roman" w:cs="Times New Roman"/>
                <w:sz w:val="24"/>
                <w:szCs w:val="24"/>
                <w:lang w:val="en-US"/>
              </w:rPr>
            </w:pPr>
            <w:r w:rsidRPr="009F71BE">
              <w:rPr>
                <w:rFonts w:ascii="Times New Roman" w:hAnsi="Times New Roman" w:cs="Times New Roman"/>
                <w:sz w:val="24"/>
                <w:szCs w:val="24"/>
                <w:lang w:val="en-US"/>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losartan, gabapentin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8</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110,</w:t>
            </w:r>
            <w:r w:rsidR="00E567A2" w:rsidRPr="009F71BE">
              <w:rPr>
                <w:rFonts w:ascii="Times New Roman" w:hAnsi="Times New Roman" w:cs="Times New Roman"/>
                <w:sz w:val="24"/>
                <w:szCs w:val="24"/>
              </w:rPr>
              <w:t>27</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120/85</w:t>
            </w:r>
          </w:p>
        </w:tc>
        <w:tc>
          <w:tcPr>
            <w:tcW w:w="1413" w:type="dxa"/>
          </w:tcPr>
          <w:p w:rsidR="00E567A2" w:rsidRPr="009F71BE" w:rsidRDefault="00E567A2" w:rsidP="00F45A5A">
            <w:pPr>
              <w:spacing w:line="360" w:lineRule="auto"/>
              <w:rPr>
                <w:rFonts w:ascii="Times New Roman" w:hAnsi="Times New Roman" w:cs="Times New Roman"/>
                <w:sz w:val="24"/>
                <w:szCs w:val="24"/>
                <w:lang w:val="en-US"/>
              </w:rPr>
            </w:pPr>
            <w:r w:rsidRPr="009F71BE">
              <w:rPr>
                <w:rFonts w:ascii="Times New Roman" w:hAnsi="Times New Roman" w:cs="Times New Roman"/>
                <w:sz w:val="24"/>
                <w:szCs w:val="24"/>
                <w:lang w:val="en-US"/>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9</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69</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147,</w:t>
            </w:r>
            <w:r w:rsidR="00E567A2" w:rsidRPr="009F71BE">
              <w:rPr>
                <w:rFonts w:ascii="Times New Roman" w:hAnsi="Times New Roman" w:cs="Times New Roman"/>
                <w:sz w:val="24"/>
                <w:szCs w:val="24"/>
              </w:rPr>
              <w:t>58</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140/90</w:t>
            </w:r>
          </w:p>
        </w:tc>
        <w:tc>
          <w:tcPr>
            <w:tcW w:w="1413"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69,</w:t>
            </w:r>
            <w:r w:rsidR="00E567A2" w:rsidRPr="009F71BE">
              <w:rPr>
                <w:rFonts w:ascii="Times New Roman" w:hAnsi="Times New Roman" w:cs="Times New Roman"/>
                <w:sz w:val="24"/>
                <w:szCs w:val="24"/>
              </w:rPr>
              <w:t>72</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10</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61</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117,</w:t>
            </w:r>
            <w:r w:rsidR="00E567A2" w:rsidRPr="009F71BE">
              <w:rPr>
                <w:rFonts w:ascii="Times New Roman" w:hAnsi="Times New Roman" w:cs="Times New Roman"/>
                <w:sz w:val="24"/>
                <w:szCs w:val="24"/>
              </w:rPr>
              <w:t>24</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140/80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11</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44</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167,</w:t>
            </w:r>
            <w:r w:rsidR="00E567A2" w:rsidRPr="009F71BE">
              <w:rPr>
                <w:rFonts w:ascii="Times New Roman" w:hAnsi="Times New Roman" w:cs="Times New Roman"/>
                <w:sz w:val="24"/>
                <w:szCs w:val="24"/>
              </w:rPr>
              <w:t>68</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125/85</w:t>
            </w:r>
          </w:p>
        </w:tc>
        <w:tc>
          <w:tcPr>
            <w:tcW w:w="1413"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50,</w:t>
            </w:r>
            <w:r w:rsidR="00E567A2" w:rsidRPr="009F71BE">
              <w:rPr>
                <w:rFonts w:ascii="Times New Roman" w:hAnsi="Times New Roman" w:cs="Times New Roman"/>
                <w:sz w:val="24"/>
                <w:szCs w:val="24"/>
              </w:rPr>
              <w:t>02</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gabapentin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12</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54</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169,</w:t>
            </w:r>
            <w:r w:rsidR="00E567A2" w:rsidRPr="009F71BE">
              <w:rPr>
                <w:rFonts w:ascii="Times New Roman" w:hAnsi="Times New Roman" w:cs="Times New Roman"/>
                <w:sz w:val="24"/>
                <w:szCs w:val="24"/>
              </w:rPr>
              <w:t>77</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140/90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gabapentin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60</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121,</w:t>
            </w:r>
            <w:r w:rsidR="00E567A2" w:rsidRPr="009F71BE">
              <w:rPr>
                <w:rFonts w:ascii="Times New Roman" w:hAnsi="Times New Roman" w:cs="Times New Roman"/>
                <w:sz w:val="24"/>
                <w:szCs w:val="24"/>
              </w:rPr>
              <w:t>45</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130/70</w:t>
            </w:r>
          </w:p>
        </w:tc>
        <w:tc>
          <w:tcPr>
            <w:tcW w:w="1413"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67,</w:t>
            </w:r>
            <w:r w:rsidR="00E567A2" w:rsidRPr="009F71BE">
              <w:rPr>
                <w:rFonts w:ascii="Times New Roman" w:hAnsi="Times New Roman" w:cs="Times New Roman"/>
                <w:sz w:val="24"/>
                <w:szCs w:val="24"/>
              </w:rPr>
              <w:t>46</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53</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143,</w:t>
            </w:r>
            <w:r w:rsidR="00E567A2" w:rsidRPr="009F71BE">
              <w:rPr>
                <w:rFonts w:ascii="Times New Roman" w:hAnsi="Times New Roman" w:cs="Times New Roman"/>
                <w:sz w:val="24"/>
                <w:szCs w:val="24"/>
              </w:rPr>
              <w:t>41</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110/70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15</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112,</w:t>
            </w:r>
            <w:r w:rsidR="00E567A2" w:rsidRPr="009F71BE">
              <w:rPr>
                <w:rFonts w:ascii="Times New Roman" w:hAnsi="Times New Roman" w:cs="Times New Roman"/>
                <w:sz w:val="24"/>
                <w:szCs w:val="24"/>
              </w:rPr>
              <w:t>47</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140/90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16</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72</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111,</w:t>
            </w:r>
            <w:r w:rsidR="00E567A2" w:rsidRPr="009F71BE">
              <w:rPr>
                <w:rFonts w:ascii="Times New Roman" w:hAnsi="Times New Roman" w:cs="Times New Roman"/>
                <w:sz w:val="24"/>
                <w:szCs w:val="24"/>
              </w:rPr>
              <w:t>1</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140/80</w:t>
            </w:r>
          </w:p>
        </w:tc>
        <w:tc>
          <w:tcPr>
            <w:tcW w:w="1413"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52,</w:t>
            </w:r>
            <w:r w:rsidR="00E567A2" w:rsidRPr="009F71BE">
              <w:rPr>
                <w:rFonts w:ascii="Times New Roman" w:hAnsi="Times New Roman" w:cs="Times New Roman"/>
                <w:sz w:val="24"/>
                <w:szCs w:val="24"/>
              </w:rPr>
              <w:t>00</w:t>
            </w:r>
          </w:p>
        </w:tc>
        <w:tc>
          <w:tcPr>
            <w:tcW w:w="3997"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levot</w:t>
            </w:r>
            <w:r w:rsidR="00E567A2" w:rsidRPr="009F71BE">
              <w:rPr>
                <w:rFonts w:ascii="Times New Roman" w:hAnsi="Times New Roman" w:cs="Times New Roman"/>
                <w:sz w:val="24"/>
                <w:szCs w:val="24"/>
              </w:rPr>
              <w:t>yroxin, losartan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17</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80</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137,</w:t>
            </w:r>
            <w:r w:rsidR="00E567A2" w:rsidRPr="009F71BE">
              <w:rPr>
                <w:rFonts w:ascii="Times New Roman" w:hAnsi="Times New Roman" w:cs="Times New Roman"/>
                <w:sz w:val="24"/>
                <w:szCs w:val="24"/>
              </w:rPr>
              <w:t>71</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135/85</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&lt;20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 xml:space="preserve">perindopril, furosemid </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18</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45</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141,</w:t>
            </w:r>
            <w:r w:rsidR="00E567A2" w:rsidRPr="009F71BE">
              <w:rPr>
                <w:rFonts w:ascii="Times New Roman" w:hAnsi="Times New Roman" w:cs="Times New Roman"/>
                <w:sz w:val="24"/>
                <w:szCs w:val="24"/>
              </w:rPr>
              <w:t>88</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130/80</w:t>
            </w:r>
          </w:p>
        </w:tc>
        <w:tc>
          <w:tcPr>
            <w:tcW w:w="1413" w:type="dxa"/>
          </w:tcPr>
          <w:p w:rsidR="00E567A2" w:rsidRPr="009F71BE" w:rsidRDefault="00E567A2" w:rsidP="00F45A5A">
            <w:pPr>
              <w:spacing w:line="360" w:lineRule="auto"/>
              <w:rPr>
                <w:rFonts w:ascii="Times New Roman" w:hAnsi="Times New Roman" w:cs="Times New Roman"/>
                <w:sz w:val="24"/>
                <w:szCs w:val="24"/>
                <w:lang w:val="en-US"/>
              </w:rPr>
            </w:pPr>
            <w:r w:rsidRPr="009F71BE">
              <w:rPr>
                <w:rFonts w:ascii="Times New Roman" w:hAnsi="Times New Roman" w:cs="Times New Roman"/>
                <w:sz w:val="24"/>
                <w:szCs w:val="24"/>
                <w:lang w:val="en-US"/>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0</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19</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60</w:t>
            </w:r>
          </w:p>
        </w:tc>
        <w:tc>
          <w:tcPr>
            <w:tcW w:w="1554" w:type="dxa"/>
            <w:vAlign w:val="bottom"/>
          </w:tcPr>
          <w:p w:rsidR="00E567A2" w:rsidRPr="009F71BE" w:rsidRDefault="00E567A2" w:rsidP="00F21242">
            <w:pPr>
              <w:spacing w:line="360" w:lineRule="auto"/>
              <w:rPr>
                <w:rFonts w:ascii="Times New Roman" w:hAnsi="Times New Roman" w:cs="Times New Roman"/>
                <w:sz w:val="24"/>
                <w:szCs w:val="24"/>
              </w:rPr>
            </w:pPr>
            <w:r w:rsidRPr="009F71BE">
              <w:rPr>
                <w:rFonts w:ascii="Times New Roman" w:hAnsi="Times New Roman" w:cs="Times New Roman"/>
                <w:sz w:val="24"/>
                <w:szCs w:val="24"/>
              </w:rPr>
              <w:t>97</w:t>
            </w:r>
            <w:r w:rsidR="00F21242">
              <w:rPr>
                <w:rFonts w:ascii="Times New Roman" w:hAnsi="Times New Roman" w:cs="Times New Roman"/>
                <w:sz w:val="24"/>
                <w:szCs w:val="24"/>
              </w:rPr>
              <w:t>,</w:t>
            </w:r>
            <w:r w:rsidRPr="009F71BE">
              <w:rPr>
                <w:rFonts w:ascii="Times New Roman" w:hAnsi="Times New Roman" w:cs="Times New Roman"/>
                <w:sz w:val="24"/>
                <w:szCs w:val="24"/>
              </w:rPr>
              <w:t>87</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130/80</w:t>
            </w:r>
          </w:p>
        </w:tc>
        <w:tc>
          <w:tcPr>
            <w:tcW w:w="1413"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&lt; 20</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trazodon</w:t>
            </w:r>
          </w:p>
        </w:tc>
      </w:tr>
      <w:tr w:rsidR="00E567A2" w:rsidRPr="009F71BE" w:rsidTr="00DB00C1">
        <w:tc>
          <w:tcPr>
            <w:tcW w:w="1130"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20</w:t>
            </w:r>
          </w:p>
        </w:tc>
        <w:tc>
          <w:tcPr>
            <w:tcW w:w="847"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71</w:t>
            </w:r>
          </w:p>
        </w:tc>
        <w:tc>
          <w:tcPr>
            <w:tcW w:w="1554" w:type="dxa"/>
            <w:vAlign w:val="bottom"/>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171,</w:t>
            </w:r>
            <w:r w:rsidR="00E567A2" w:rsidRPr="009F71BE">
              <w:rPr>
                <w:rFonts w:ascii="Times New Roman" w:hAnsi="Times New Roman" w:cs="Times New Roman"/>
                <w:sz w:val="24"/>
                <w:szCs w:val="24"/>
              </w:rPr>
              <w:t>03</w:t>
            </w:r>
          </w:p>
        </w:tc>
        <w:tc>
          <w:tcPr>
            <w:tcW w:w="1415" w:type="dxa"/>
            <w:vAlign w:val="bottom"/>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130/70</w:t>
            </w:r>
          </w:p>
        </w:tc>
        <w:tc>
          <w:tcPr>
            <w:tcW w:w="1413" w:type="dxa"/>
          </w:tcPr>
          <w:p w:rsidR="00E567A2" w:rsidRPr="009F71BE" w:rsidRDefault="00F21242" w:rsidP="00F45A5A">
            <w:pPr>
              <w:spacing w:line="360" w:lineRule="auto"/>
              <w:rPr>
                <w:rFonts w:ascii="Times New Roman" w:hAnsi="Times New Roman" w:cs="Times New Roman"/>
                <w:sz w:val="24"/>
                <w:szCs w:val="24"/>
              </w:rPr>
            </w:pPr>
            <w:r>
              <w:rPr>
                <w:rFonts w:ascii="Times New Roman" w:hAnsi="Times New Roman" w:cs="Times New Roman"/>
                <w:sz w:val="24"/>
                <w:szCs w:val="24"/>
              </w:rPr>
              <w:t>54,</w:t>
            </w:r>
            <w:r w:rsidR="00E567A2" w:rsidRPr="009F71BE">
              <w:rPr>
                <w:rFonts w:ascii="Times New Roman" w:hAnsi="Times New Roman" w:cs="Times New Roman"/>
                <w:sz w:val="24"/>
                <w:szCs w:val="24"/>
              </w:rPr>
              <w:t>58</w:t>
            </w:r>
          </w:p>
        </w:tc>
        <w:tc>
          <w:tcPr>
            <w:tcW w:w="3997" w:type="dxa"/>
          </w:tcPr>
          <w:p w:rsidR="00E567A2" w:rsidRPr="009F71BE" w:rsidRDefault="00E567A2" w:rsidP="00F45A5A">
            <w:pPr>
              <w:spacing w:line="360" w:lineRule="auto"/>
              <w:rPr>
                <w:rFonts w:ascii="Times New Roman" w:hAnsi="Times New Roman" w:cs="Times New Roman"/>
                <w:sz w:val="24"/>
                <w:szCs w:val="24"/>
              </w:rPr>
            </w:pPr>
            <w:r w:rsidRPr="009F71BE">
              <w:rPr>
                <w:rFonts w:ascii="Times New Roman" w:hAnsi="Times New Roman" w:cs="Times New Roman"/>
                <w:sz w:val="24"/>
                <w:szCs w:val="24"/>
              </w:rPr>
              <w:t>metoprolol, losartan, atorvastatin</w:t>
            </w:r>
          </w:p>
        </w:tc>
      </w:tr>
    </w:tbl>
    <w:p w:rsidR="00E567A2" w:rsidRPr="009F71BE" w:rsidRDefault="00E567A2" w:rsidP="00F45A5A">
      <w:pPr>
        <w:autoSpaceDE w:val="0"/>
        <w:autoSpaceDN w:val="0"/>
        <w:adjustRightInd w:val="0"/>
        <w:spacing w:after="0" w:line="240" w:lineRule="auto"/>
        <w:rPr>
          <w:rFonts w:ascii="Times New Roman" w:hAnsi="Times New Roman" w:cs="Times New Roman"/>
          <w:sz w:val="24"/>
          <w:szCs w:val="24"/>
        </w:rPr>
      </w:pPr>
    </w:p>
    <w:p w:rsidR="00E567A2" w:rsidRPr="009F71BE" w:rsidRDefault="00E567A2" w:rsidP="00F45A5A">
      <w:pPr>
        <w:autoSpaceDE w:val="0"/>
        <w:autoSpaceDN w:val="0"/>
        <w:adjustRightInd w:val="0"/>
        <w:spacing w:after="0" w:line="240" w:lineRule="auto"/>
        <w:rPr>
          <w:rFonts w:ascii="Times New Roman" w:hAnsi="Times New Roman" w:cs="Times New Roman"/>
          <w:sz w:val="24"/>
          <w:szCs w:val="24"/>
        </w:rPr>
      </w:pPr>
    </w:p>
    <w:p w:rsidR="00E567A2" w:rsidRPr="009F71BE" w:rsidRDefault="00E567A2" w:rsidP="00F45A5A">
      <w:pPr>
        <w:autoSpaceDE w:val="0"/>
        <w:autoSpaceDN w:val="0"/>
        <w:adjustRightInd w:val="0"/>
        <w:spacing w:after="0" w:line="240" w:lineRule="auto"/>
        <w:rPr>
          <w:rFonts w:ascii="Times New Roman" w:hAnsi="Times New Roman" w:cs="Times New Roman"/>
          <w:sz w:val="24"/>
          <w:szCs w:val="24"/>
        </w:rPr>
      </w:pPr>
    </w:p>
    <w:p w:rsidR="00E567A2" w:rsidRPr="009F71BE" w:rsidRDefault="00E567A2" w:rsidP="00F45A5A">
      <w:pPr>
        <w:autoSpaceDE w:val="0"/>
        <w:autoSpaceDN w:val="0"/>
        <w:adjustRightInd w:val="0"/>
        <w:spacing w:after="0" w:line="240" w:lineRule="auto"/>
        <w:rPr>
          <w:rFonts w:ascii="Times New Roman" w:hAnsi="Times New Roman" w:cs="Times New Roman"/>
          <w:sz w:val="24"/>
          <w:szCs w:val="24"/>
        </w:rPr>
      </w:pPr>
    </w:p>
    <w:p w:rsidR="002D01CA" w:rsidRDefault="002D01CA" w:rsidP="00F45A5A">
      <w:pPr>
        <w:autoSpaceDE w:val="0"/>
        <w:autoSpaceDN w:val="0"/>
        <w:adjustRightInd w:val="0"/>
        <w:spacing w:after="0" w:line="360" w:lineRule="auto"/>
        <w:rPr>
          <w:rFonts w:ascii="Times New Roman" w:hAnsi="Times New Roman" w:cs="Times New Roman"/>
          <w:sz w:val="24"/>
          <w:szCs w:val="24"/>
        </w:rPr>
      </w:pPr>
    </w:p>
    <w:p w:rsidR="00657B7B" w:rsidRDefault="00657B7B" w:rsidP="003C6D61">
      <w:pPr>
        <w:autoSpaceDE w:val="0"/>
        <w:autoSpaceDN w:val="0"/>
        <w:adjustRightInd w:val="0"/>
        <w:spacing w:after="0" w:line="360" w:lineRule="auto"/>
        <w:jc w:val="both"/>
        <w:rPr>
          <w:rFonts w:ascii="Times New Roman" w:hAnsi="Times New Roman" w:cs="Times New Roman"/>
          <w:sz w:val="24"/>
          <w:szCs w:val="24"/>
        </w:rPr>
      </w:pPr>
    </w:p>
    <w:p w:rsidR="00657B7B" w:rsidRDefault="00657B7B" w:rsidP="003C6D61">
      <w:pPr>
        <w:autoSpaceDE w:val="0"/>
        <w:autoSpaceDN w:val="0"/>
        <w:adjustRightInd w:val="0"/>
        <w:spacing w:after="0" w:line="360" w:lineRule="auto"/>
        <w:jc w:val="both"/>
        <w:rPr>
          <w:rFonts w:ascii="Times New Roman" w:hAnsi="Times New Roman" w:cs="Times New Roman"/>
          <w:sz w:val="24"/>
          <w:szCs w:val="24"/>
        </w:rPr>
      </w:pPr>
    </w:p>
    <w:p w:rsidR="00657B7B" w:rsidRDefault="00657B7B" w:rsidP="003C6D61">
      <w:pPr>
        <w:autoSpaceDE w:val="0"/>
        <w:autoSpaceDN w:val="0"/>
        <w:adjustRightInd w:val="0"/>
        <w:spacing w:after="0" w:line="360" w:lineRule="auto"/>
        <w:jc w:val="both"/>
        <w:rPr>
          <w:rFonts w:ascii="Times New Roman" w:hAnsi="Times New Roman" w:cs="Times New Roman"/>
          <w:sz w:val="24"/>
          <w:szCs w:val="24"/>
        </w:rPr>
      </w:pPr>
    </w:p>
    <w:p w:rsidR="00657B7B" w:rsidRDefault="00657B7B" w:rsidP="003C6D61">
      <w:pPr>
        <w:autoSpaceDE w:val="0"/>
        <w:autoSpaceDN w:val="0"/>
        <w:adjustRightInd w:val="0"/>
        <w:spacing w:after="0" w:line="360" w:lineRule="auto"/>
        <w:jc w:val="both"/>
        <w:rPr>
          <w:rFonts w:ascii="Times New Roman" w:hAnsi="Times New Roman" w:cs="Times New Roman"/>
          <w:sz w:val="24"/>
          <w:szCs w:val="24"/>
        </w:rPr>
      </w:pPr>
    </w:p>
    <w:p w:rsidR="00657B7B" w:rsidRDefault="00657B7B" w:rsidP="003C6D61">
      <w:pPr>
        <w:autoSpaceDE w:val="0"/>
        <w:autoSpaceDN w:val="0"/>
        <w:adjustRightInd w:val="0"/>
        <w:spacing w:after="0" w:line="360" w:lineRule="auto"/>
        <w:jc w:val="both"/>
        <w:rPr>
          <w:rFonts w:ascii="Times New Roman" w:hAnsi="Times New Roman" w:cs="Times New Roman"/>
          <w:sz w:val="24"/>
          <w:szCs w:val="24"/>
        </w:rPr>
      </w:pPr>
    </w:p>
    <w:p w:rsidR="00E567A2" w:rsidRPr="009F71BE" w:rsidRDefault="00507570"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Tab.</w:t>
      </w:r>
      <w:r w:rsidR="008F4E46" w:rsidRPr="009F71BE">
        <w:rPr>
          <w:rFonts w:ascii="Times New Roman" w:hAnsi="Times New Roman" w:cs="Times New Roman"/>
          <w:sz w:val="24"/>
          <w:szCs w:val="24"/>
        </w:rPr>
        <w:t xml:space="preserve"> 10</w:t>
      </w:r>
      <w:r w:rsidR="00E567A2" w:rsidRPr="009F71BE">
        <w:rPr>
          <w:rFonts w:ascii="Times New Roman" w:hAnsi="Times New Roman" w:cs="Times New Roman"/>
          <w:sz w:val="24"/>
          <w:szCs w:val="24"/>
        </w:rPr>
        <w:t xml:space="preserve">: Souhrnná statistika. Kvantitativní parametry (s výjimkou délky trvání onemocnění) byly vyjádřeny pomocí mediánu (25. percentil, 75. percentil), PN – Parkinsonova nemoc, N – počet pacientů a kontrol, Ž/M – ženy/muži, TK – krevní tlak </w:t>
      </w:r>
    </w:p>
    <w:p w:rsidR="00E567A2" w:rsidRPr="009F71BE" w:rsidRDefault="00E567A2" w:rsidP="00F45A5A">
      <w:pPr>
        <w:autoSpaceDE w:val="0"/>
        <w:autoSpaceDN w:val="0"/>
        <w:adjustRightInd w:val="0"/>
        <w:spacing w:after="0" w:line="360" w:lineRule="auto"/>
        <w:rPr>
          <w:rFonts w:ascii="Times New Roman" w:hAnsi="Times New Roman" w:cs="Times New Roman"/>
          <w:sz w:val="24"/>
          <w:szCs w:val="24"/>
        </w:rPr>
      </w:pPr>
    </w:p>
    <w:tbl>
      <w:tblPr>
        <w:tblStyle w:val="Mkatabulky"/>
        <w:tblW w:w="10348" w:type="dxa"/>
        <w:tblInd w:w="-459" w:type="dxa"/>
        <w:tblLook w:val="04A0"/>
      </w:tblPr>
      <w:tblGrid>
        <w:gridCol w:w="5245"/>
        <w:gridCol w:w="2268"/>
        <w:gridCol w:w="1701"/>
        <w:gridCol w:w="1134"/>
      </w:tblGrid>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Parametr</w:t>
            </w:r>
          </w:p>
        </w:tc>
        <w:tc>
          <w:tcPr>
            <w:tcW w:w="2268"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Pacienti s PN</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Kontroly</w:t>
            </w:r>
          </w:p>
        </w:tc>
        <w:tc>
          <w:tcPr>
            <w:tcW w:w="1134"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w:t>
            </w: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N</w:t>
            </w:r>
          </w:p>
        </w:tc>
        <w:tc>
          <w:tcPr>
            <w:tcW w:w="2268"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20</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20</w:t>
            </w:r>
          </w:p>
        </w:tc>
        <w:tc>
          <w:tcPr>
            <w:tcW w:w="1134"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Pohlaví (M/Ž)</w:t>
            </w:r>
          </w:p>
        </w:tc>
        <w:tc>
          <w:tcPr>
            <w:tcW w:w="2268"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8/12</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9/11</w:t>
            </w:r>
          </w:p>
        </w:tc>
        <w:tc>
          <w:tcPr>
            <w:tcW w:w="1134"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rPr>
              <w:t>0,</w:t>
            </w:r>
            <w:r w:rsidR="00E567A2" w:rsidRPr="009F71BE">
              <w:rPr>
                <w:rFonts w:ascii="Times New Roman" w:hAnsi="Times New Roman" w:cs="Times New Roman"/>
                <w:sz w:val="24"/>
              </w:rPr>
              <w:t>749</w:t>
            </w: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Věk (roky)</w:t>
            </w:r>
          </w:p>
        </w:tc>
        <w:tc>
          <w:tcPr>
            <w:tcW w:w="2268"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lang w:val="en-GB"/>
              </w:rPr>
              <w:t>57,</w:t>
            </w:r>
            <w:r w:rsidR="00E567A2" w:rsidRPr="009F71BE">
              <w:rPr>
                <w:rFonts w:ascii="Times New Roman" w:hAnsi="Times New Roman" w:cs="Times New Roman"/>
                <w:sz w:val="24"/>
                <w:szCs w:val="24"/>
                <w:lang w:val="en-GB"/>
              </w:rPr>
              <w:t xml:space="preserve">4 </w:t>
            </w:r>
          </w:p>
        </w:tc>
        <w:tc>
          <w:tcPr>
            <w:tcW w:w="1701"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lang w:val="en-GB"/>
              </w:rPr>
              <w:t>57,</w:t>
            </w:r>
            <w:r w:rsidR="00E567A2" w:rsidRPr="009F71BE">
              <w:rPr>
                <w:rFonts w:ascii="Times New Roman" w:hAnsi="Times New Roman" w:cs="Times New Roman"/>
                <w:sz w:val="24"/>
                <w:szCs w:val="24"/>
                <w:lang w:val="en-GB"/>
              </w:rPr>
              <w:t>5</w:t>
            </w:r>
          </w:p>
        </w:tc>
        <w:tc>
          <w:tcPr>
            <w:tcW w:w="1134"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lang w:val="en-GB"/>
              </w:rPr>
              <w:t>0,</w:t>
            </w:r>
            <w:r w:rsidR="00E567A2" w:rsidRPr="009F71BE">
              <w:rPr>
                <w:rFonts w:ascii="Times New Roman" w:hAnsi="Times New Roman" w:cs="Times New Roman"/>
                <w:sz w:val="24"/>
                <w:szCs w:val="24"/>
                <w:lang w:val="en-GB"/>
              </w:rPr>
              <w:t>903</w:t>
            </w: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Průměrná délka trvání PN (roky)</w:t>
            </w:r>
          </w:p>
        </w:tc>
        <w:tc>
          <w:tcPr>
            <w:tcW w:w="2268"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2.4</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w:t>
            </w:r>
          </w:p>
        </w:tc>
        <w:tc>
          <w:tcPr>
            <w:tcW w:w="1134"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Hoehn &amp; Yahr skóre</w:t>
            </w:r>
          </w:p>
        </w:tc>
        <w:tc>
          <w:tcPr>
            <w:tcW w:w="2268"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1.0</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w:t>
            </w:r>
          </w:p>
        </w:tc>
        <w:tc>
          <w:tcPr>
            <w:tcW w:w="1134"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CgA v likvoru (µg/l)</w:t>
            </w:r>
          </w:p>
        </w:tc>
        <w:tc>
          <w:tcPr>
            <w:tcW w:w="2268"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rPr>
              <w:t xml:space="preserve">86 </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rPr>
              <w:t>141</w:t>
            </w:r>
          </w:p>
        </w:tc>
        <w:tc>
          <w:tcPr>
            <w:tcW w:w="1134"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rPr>
              <w:t>0,</w:t>
            </w:r>
            <w:r w:rsidR="00E567A2" w:rsidRPr="009F71BE">
              <w:rPr>
                <w:rFonts w:ascii="Times New Roman" w:hAnsi="Times New Roman" w:cs="Times New Roman"/>
                <w:sz w:val="24"/>
              </w:rPr>
              <w:t>001</w:t>
            </w: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Systolický TK v klidu (mmHg)</w:t>
            </w:r>
          </w:p>
        </w:tc>
        <w:tc>
          <w:tcPr>
            <w:tcW w:w="2268"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lang w:val="en-GB"/>
              </w:rPr>
              <w:t>123,</w:t>
            </w:r>
            <w:r w:rsidR="00E567A2" w:rsidRPr="009F71BE">
              <w:rPr>
                <w:rFonts w:ascii="Times New Roman" w:hAnsi="Times New Roman" w:cs="Times New Roman"/>
                <w:sz w:val="24"/>
                <w:lang w:val="en-GB"/>
              </w:rPr>
              <w:t xml:space="preserve">3 </w:t>
            </w:r>
          </w:p>
        </w:tc>
        <w:tc>
          <w:tcPr>
            <w:tcW w:w="1701"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lang w:val="en-GB"/>
              </w:rPr>
              <w:t>128,</w:t>
            </w:r>
            <w:r w:rsidR="00E567A2" w:rsidRPr="009F71BE">
              <w:rPr>
                <w:rFonts w:ascii="Times New Roman" w:hAnsi="Times New Roman" w:cs="Times New Roman"/>
                <w:sz w:val="24"/>
                <w:lang w:val="en-GB"/>
              </w:rPr>
              <w:t>2</w:t>
            </w:r>
          </w:p>
        </w:tc>
        <w:tc>
          <w:tcPr>
            <w:tcW w:w="1134"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lang w:val="en-GB"/>
              </w:rPr>
              <w:t>0,</w:t>
            </w:r>
            <w:r w:rsidR="00E567A2" w:rsidRPr="009F71BE">
              <w:rPr>
                <w:rFonts w:ascii="Times New Roman" w:hAnsi="Times New Roman" w:cs="Times New Roman"/>
                <w:sz w:val="24"/>
                <w:lang w:val="en-GB"/>
              </w:rPr>
              <w:t>165</w:t>
            </w: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Diastolický TK v klidu (mmHg)</w:t>
            </w:r>
          </w:p>
        </w:tc>
        <w:tc>
          <w:tcPr>
            <w:tcW w:w="2268" w:type="dxa"/>
          </w:tcPr>
          <w:p w:rsidR="00E567A2" w:rsidRPr="009F71BE" w:rsidRDefault="00E567A2" w:rsidP="00B42C1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lang w:val="en-GB"/>
              </w:rPr>
              <w:t>77</w:t>
            </w:r>
            <w:r w:rsidR="00B42C1A">
              <w:rPr>
                <w:rFonts w:ascii="Times New Roman" w:hAnsi="Times New Roman" w:cs="Times New Roman"/>
                <w:sz w:val="24"/>
                <w:lang w:val="en-GB"/>
              </w:rPr>
              <w:t>,</w:t>
            </w:r>
            <w:r w:rsidRPr="009F71BE">
              <w:rPr>
                <w:rFonts w:ascii="Times New Roman" w:hAnsi="Times New Roman" w:cs="Times New Roman"/>
                <w:sz w:val="24"/>
                <w:lang w:val="en-GB"/>
              </w:rPr>
              <w:t xml:space="preserve">8 </w:t>
            </w:r>
          </w:p>
        </w:tc>
        <w:tc>
          <w:tcPr>
            <w:tcW w:w="1701" w:type="dxa"/>
          </w:tcPr>
          <w:p w:rsidR="00E567A2" w:rsidRPr="009F71BE" w:rsidRDefault="00E567A2" w:rsidP="00B42C1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lang w:val="en-GB"/>
              </w:rPr>
              <w:t>78</w:t>
            </w:r>
            <w:r w:rsidR="00B42C1A">
              <w:rPr>
                <w:rFonts w:ascii="Times New Roman" w:hAnsi="Times New Roman" w:cs="Times New Roman"/>
                <w:sz w:val="24"/>
                <w:lang w:val="en-GB"/>
              </w:rPr>
              <w:t>,</w:t>
            </w:r>
            <w:r w:rsidRPr="009F71BE">
              <w:rPr>
                <w:rFonts w:ascii="Times New Roman" w:hAnsi="Times New Roman" w:cs="Times New Roman"/>
                <w:sz w:val="24"/>
                <w:lang w:val="en-GB"/>
              </w:rPr>
              <w:t>0</w:t>
            </w:r>
          </w:p>
        </w:tc>
        <w:tc>
          <w:tcPr>
            <w:tcW w:w="1134"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lang w:val="en-GB"/>
              </w:rPr>
              <w:t>0,</w:t>
            </w:r>
            <w:r w:rsidR="00E567A2" w:rsidRPr="009F71BE">
              <w:rPr>
                <w:rFonts w:ascii="Times New Roman" w:hAnsi="Times New Roman" w:cs="Times New Roman"/>
                <w:sz w:val="24"/>
                <w:lang w:val="en-GB"/>
              </w:rPr>
              <w:t>708</w:t>
            </w: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color w:val="000000"/>
                <w:sz w:val="24"/>
                <w:szCs w:val="24"/>
              </w:rPr>
            </w:pPr>
            <w:r w:rsidRPr="009F71BE">
              <w:rPr>
                <w:rFonts w:ascii="Times New Roman" w:hAnsi="Times New Roman" w:cs="Times New Roman"/>
                <w:color w:val="000000"/>
                <w:sz w:val="24"/>
                <w:szCs w:val="24"/>
              </w:rPr>
              <w:t>Průměrný systolický TK po 5 minutách vertikalizace na nakloněné rovině (mmHg)</w:t>
            </w:r>
          </w:p>
        </w:tc>
        <w:tc>
          <w:tcPr>
            <w:tcW w:w="2268"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115,</w:t>
            </w:r>
            <w:r w:rsidR="00E567A2" w:rsidRPr="009F71BE">
              <w:rPr>
                <w:rFonts w:ascii="Times New Roman" w:hAnsi="Times New Roman" w:cs="Times New Roman"/>
                <w:sz w:val="24"/>
                <w:szCs w:val="24"/>
              </w:rPr>
              <w:t>0</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w:t>
            </w:r>
          </w:p>
        </w:tc>
        <w:tc>
          <w:tcPr>
            <w:tcW w:w="1134"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p>
        </w:tc>
      </w:tr>
      <w:tr w:rsidR="00E567A2" w:rsidRPr="009F71BE" w:rsidTr="00DB00C1">
        <w:tc>
          <w:tcPr>
            <w:tcW w:w="5245" w:type="dxa"/>
          </w:tcPr>
          <w:p w:rsidR="00E567A2" w:rsidRPr="009F71BE" w:rsidRDefault="00E567A2" w:rsidP="00F45A5A">
            <w:pPr>
              <w:autoSpaceDE w:val="0"/>
              <w:autoSpaceDN w:val="0"/>
              <w:adjustRightInd w:val="0"/>
              <w:spacing w:line="360" w:lineRule="auto"/>
              <w:rPr>
                <w:rFonts w:ascii="Times New Roman" w:hAnsi="Times New Roman" w:cs="Times New Roman"/>
                <w:color w:val="000000"/>
                <w:sz w:val="24"/>
                <w:szCs w:val="24"/>
              </w:rPr>
            </w:pPr>
            <w:r w:rsidRPr="009F71BE">
              <w:rPr>
                <w:rFonts w:ascii="Times New Roman" w:hAnsi="Times New Roman" w:cs="Times New Roman"/>
                <w:color w:val="000000"/>
                <w:sz w:val="24"/>
                <w:szCs w:val="24"/>
              </w:rPr>
              <w:t>Průměrný diastolický TK po 5 minutách vertikalizace na nakloněné rovině (mmHg)</w:t>
            </w:r>
          </w:p>
        </w:tc>
        <w:tc>
          <w:tcPr>
            <w:tcW w:w="2268" w:type="dxa"/>
          </w:tcPr>
          <w:p w:rsidR="00E567A2" w:rsidRPr="009F71BE" w:rsidRDefault="00B42C1A" w:rsidP="00F45A5A">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76,</w:t>
            </w:r>
            <w:r w:rsidR="00E567A2" w:rsidRPr="009F71BE">
              <w:rPr>
                <w:rFonts w:ascii="Times New Roman" w:hAnsi="Times New Roman" w:cs="Times New Roman"/>
                <w:sz w:val="24"/>
                <w:szCs w:val="24"/>
              </w:rPr>
              <w:t>5</w:t>
            </w:r>
          </w:p>
        </w:tc>
        <w:tc>
          <w:tcPr>
            <w:tcW w:w="1701"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r w:rsidRPr="009F71BE">
              <w:rPr>
                <w:rFonts w:ascii="Times New Roman" w:hAnsi="Times New Roman" w:cs="Times New Roman"/>
                <w:sz w:val="24"/>
                <w:szCs w:val="24"/>
              </w:rPr>
              <w:t>-</w:t>
            </w:r>
          </w:p>
        </w:tc>
        <w:tc>
          <w:tcPr>
            <w:tcW w:w="1134" w:type="dxa"/>
          </w:tcPr>
          <w:p w:rsidR="00E567A2" w:rsidRPr="009F71BE" w:rsidRDefault="00E567A2" w:rsidP="00F45A5A">
            <w:pPr>
              <w:autoSpaceDE w:val="0"/>
              <w:autoSpaceDN w:val="0"/>
              <w:adjustRightInd w:val="0"/>
              <w:spacing w:line="360" w:lineRule="auto"/>
              <w:rPr>
                <w:rFonts w:ascii="Times New Roman" w:hAnsi="Times New Roman" w:cs="Times New Roman"/>
                <w:sz w:val="24"/>
                <w:szCs w:val="24"/>
              </w:rPr>
            </w:pPr>
          </w:p>
        </w:tc>
      </w:tr>
    </w:tbl>
    <w:p w:rsidR="002D01CA" w:rsidRDefault="002D01CA"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657B7B" w:rsidRDefault="00657B7B" w:rsidP="00F45A5A">
      <w:pPr>
        <w:rPr>
          <w:rFonts w:ascii="Times New Roman" w:eastAsia="Times New Roman" w:hAnsi="Times New Roman" w:cs="Times New Roman"/>
          <w:sz w:val="24"/>
          <w:szCs w:val="24"/>
        </w:rPr>
      </w:pPr>
    </w:p>
    <w:p w:rsidR="008F4E46" w:rsidRPr="009F71BE" w:rsidRDefault="008F4E46" w:rsidP="00F45A5A">
      <w:pPr>
        <w:rPr>
          <w:rFonts w:ascii="Times New Roman" w:eastAsia="Times New Roman" w:hAnsi="Times New Roman" w:cs="Times New Roman"/>
          <w:sz w:val="24"/>
          <w:szCs w:val="24"/>
        </w:rPr>
      </w:pPr>
      <w:r w:rsidRPr="009F71BE">
        <w:rPr>
          <w:rFonts w:ascii="Times New Roman" w:eastAsia="Times New Roman" w:hAnsi="Times New Roman" w:cs="Times New Roman"/>
          <w:sz w:val="24"/>
          <w:szCs w:val="24"/>
        </w:rPr>
        <w:lastRenderedPageBreak/>
        <w:t>Obr. 3: Korelace mezi chromograninem A v likvoru a změn</w:t>
      </w:r>
      <w:r w:rsidR="00FF063F">
        <w:rPr>
          <w:rFonts w:ascii="Times New Roman" w:eastAsia="Times New Roman" w:hAnsi="Times New Roman" w:cs="Times New Roman"/>
          <w:sz w:val="24"/>
          <w:szCs w:val="24"/>
        </w:rPr>
        <w:t xml:space="preserve">ou diastolického krevního tlaku </w:t>
      </w:r>
      <w:r w:rsidRPr="009F71BE">
        <w:rPr>
          <w:rFonts w:ascii="Times New Roman" w:eastAsia="Times New Roman" w:hAnsi="Times New Roman" w:cs="Times New Roman"/>
          <w:sz w:val="24"/>
          <w:szCs w:val="24"/>
        </w:rPr>
        <w:t>po 5 minutách vertikalizace</w:t>
      </w:r>
    </w:p>
    <w:p w:rsidR="008F4E46" w:rsidRPr="009F71BE" w:rsidRDefault="008F4E46" w:rsidP="00F45A5A">
      <w:pPr>
        <w:rPr>
          <w:rFonts w:ascii="Times New Roman" w:eastAsia="Times New Roman" w:hAnsi="Times New Roman" w:cs="Times New Roman"/>
          <w:vanish/>
          <w:color w:val="666666"/>
          <w:sz w:val="24"/>
          <w:szCs w:val="24"/>
        </w:rPr>
      </w:pPr>
      <w:r w:rsidRPr="009F71BE">
        <w:rPr>
          <w:rFonts w:ascii="Times New Roman" w:hAnsi="Times New Roman" w:cs="Times New Roman"/>
          <w:noProof/>
          <w:sz w:val="24"/>
          <w:szCs w:val="24"/>
          <w:lang w:eastAsia="cs-CZ"/>
        </w:rPr>
        <w:drawing>
          <wp:inline distT="0" distB="0" distL="0" distR="0">
            <wp:extent cx="3875705" cy="3347500"/>
            <wp:effectExtent l="19050" t="0" r="0" b="0"/>
            <wp:docPr id="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876151" cy="3347885"/>
                    </a:xfrm>
                    <a:prstGeom prst="rect">
                      <a:avLst/>
                    </a:prstGeom>
                  </pic:spPr>
                </pic:pic>
              </a:graphicData>
            </a:graphic>
          </wp:inline>
        </w:drawing>
      </w:r>
    </w:p>
    <w:p w:rsidR="008F4E46" w:rsidRPr="009F71BE" w:rsidRDefault="008F4E46" w:rsidP="00F45A5A">
      <w:pPr>
        <w:rPr>
          <w:rFonts w:ascii="Times New Roman" w:eastAsia="Times New Roman" w:hAnsi="Times New Roman" w:cs="Times New Roman"/>
          <w:sz w:val="24"/>
          <w:szCs w:val="24"/>
        </w:rPr>
      </w:pPr>
    </w:p>
    <w:p w:rsidR="00F74E6A" w:rsidRDefault="008F4E46" w:rsidP="00F45A5A">
      <w:pPr>
        <w:rPr>
          <w:rFonts w:ascii="Times New Roman" w:eastAsia="Times New Roman" w:hAnsi="Times New Roman" w:cs="Times New Roman"/>
          <w:sz w:val="24"/>
          <w:szCs w:val="24"/>
        </w:rPr>
      </w:pPr>
      <w:r w:rsidRPr="009F71BE">
        <w:rPr>
          <w:rFonts w:ascii="Times New Roman" w:eastAsia="Times New Roman" w:hAnsi="Times New Roman" w:cs="Times New Roman"/>
          <w:sz w:val="24"/>
          <w:szCs w:val="24"/>
        </w:rPr>
        <w:t xml:space="preserve">Obr. 4: Korelace mezi chromograninem A v likvoru a změnou systolického krevního tlaku po 5 minutách vertikalizace </w:t>
      </w:r>
    </w:p>
    <w:p w:rsidR="008F4E46" w:rsidRPr="009F71BE" w:rsidRDefault="008F4E46" w:rsidP="00F45A5A">
      <w:pPr>
        <w:rPr>
          <w:rFonts w:ascii="Times New Roman" w:hAnsi="Times New Roman" w:cs="Times New Roman"/>
          <w:sz w:val="24"/>
          <w:szCs w:val="24"/>
        </w:rPr>
      </w:pPr>
      <w:r w:rsidRPr="009F71BE">
        <w:rPr>
          <w:rFonts w:ascii="Times New Roman" w:hAnsi="Times New Roman" w:cs="Times New Roman"/>
          <w:noProof/>
          <w:sz w:val="24"/>
          <w:szCs w:val="24"/>
          <w:lang w:eastAsia="cs-CZ"/>
        </w:rPr>
        <w:drawing>
          <wp:inline distT="0" distB="0" distL="0" distR="0">
            <wp:extent cx="4226400" cy="3650400"/>
            <wp:effectExtent l="19050" t="0" r="2700" b="0"/>
            <wp:docPr id="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226400" cy="3650400"/>
                    </a:xfrm>
                    <a:prstGeom prst="rect">
                      <a:avLst/>
                    </a:prstGeom>
                  </pic:spPr>
                </pic:pic>
              </a:graphicData>
            </a:graphic>
          </wp:inline>
        </w:drawing>
      </w:r>
    </w:p>
    <w:p w:rsidR="00F74E6A" w:rsidRDefault="00F74E6A" w:rsidP="00F45A5A">
      <w:pPr>
        <w:rPr>
          <w:rFonts w:ascii="Times New Roman" w:hAnsi="Times New Roman" w:cs="Times New Roman"/>
          <w:sz w:val="24"/>
          <w:szCs w:val="24"/>
        </w:rPr>
      </w:pPr>
    </w:p>
    <w:p w:rsidR="008F4E46" w:rsidRPr="009F71BE" w:rsidRDefault="008F4E46" w:rsidP="00F45A5A">
      <w:pPr>
        <w:rPr>
          <w:rFonts w:ascii="Times New Roman" w:hAnsi="Times New Roman" w:cs="Times New Roman"/>
          <w:sz w:val="24"/>
          <w:szCs w:val="24"/>
        </w:rPr>
      </w:pPr>
      <w:r w:rsidRPr="009F71BE">
        <w:rPr>
          <w:rFonts w:ascii="Times New Roman" w:hAnsi="Times New Roman" w:cs="Times New Roman"/>
          <w:sz w:val="24"/>
          <w:szCs w:val="24"/>
        </w:rPr>
        <w:lastRenderedPageBreak/>
        <w:t xml:space="preserve">Obr. 5: Korelace mezi chromograninem A v likvoru a změnou srdeční frekvence </w:t>
      </w:r>
      <w:proofErr w:type="gramStart"/>
      <w:r w:rsidRPr="009F71BE">
        <w:rPr>
          <w:rFonts w:ascii="Times New Roman" w:hAnsi="Times New Roman" w:cs="Times New Roman"/>
          <w:sz w:val="24"/>
          <w:szCs w:val="24"/>
        </w:rPr>
        <w:t xml:space="preserve">po </w:t>
      </w:r>
      <w:r w:rsidR="00FF063F">
        <w:rPr>
          <w:rFonts w:ascii="Times New Roman" w:hAnsi="Times New Roman" w:cs="Times New Roman"/>
          <w:sz w:val="24"/>
          <w:szCs w:val="24"/>
        </w:rPr>
        <w:t xml:space="preserve">                </w:t>
      </w:r>
      <w:r w:rsidRPr="009F71BE">
        <w:rPr>
          <w:rFonts w:ascii="Times New Roman" w:hAnsi="Times New Roman" w:cs="Times New Roman"/>
          <w:sz w:val="24"/>
          <w:szCs w:val="24"/>
        </w:rPr>
        <w:t>5 minutách</w:t>
      </w:r>
      <w:proofErr w:type="gramEnd"/>
      <w:r w:rsidRPr="009F71BE">
        <w:rPr>
          <w:rFonts w:ascii="Times New Roman" w:hAnsi="Times New Roman" w:cs="Times New Roman"/>
          <w:sz w:val="24"/>
          <w:szCs w:val="24"/>
        </w:rPr>
        <w:t xml:space="preserve"> vertikalizace</w:t>
      </w:r>
    </w:p>
    <w:p w:rsidR="00FC5F3C" w:rsidRDefault="008F4E46" w:rsidP="00FC5F3C">
      <w:pPr>
        <w:rPr>
          <w:rFonts w:ascii="Times New Roman" w:hAnsi="Times New Roman" w:cs="Times New Roman"/>
          <w:sz w:val="24"/>
          <w:szCs w:val="24"/>
        </w:rPr>
      </w:pPr>
      <w:r w:rsidRPr="009F71BE">
        <w:rPr>
          <w:rFonts w:ascii="Times New Roman" w:hAnsi="Times New Roman" w:cs="Times New Roman"/>
          <w:noProof/>
          <w:sz w:val="24"/>
          <w:szCs w:val="24"/>
          <w:lang w:eastAsia="cs-CZ"/>
        </w:rPr>
        <w:drawing>
          <wp:inline distT="0" distB="0" distL="0" distR="0">
            <wp:extent cx="4226400" cy="3650400"/>
            <wp:effectExtent l="0" t="0" r="3175" b="7620"/>
            <wp:docPr id="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226400" cy="3650400"/>
                    </a:xfrm>
                    <a:prstGeom prst="rect">
                      <a:avLst/>
                    </a:prstGeom>
                  </pic:spPr>
                </pic:pic>
              </a:graphicData>
            </a:graphic>
          </wp:inline>
        </w:drawing>
      </w:r>
    </w:p>
    <w:p w:rsidR="00657B7B" w:rsidRDefault="00657B7B" w:rsidP="00FC5F3C">
      <w:pPr>
        <w:rPr>
          <w:rFonts w:ascii="Times New Roman" w:hAnsi="Times New Roman" w:cs="Times New Roman"/>
          <w:b/>
          <w:sz w:val="24"/>
          <w:szCs w:val="24"/>
        </w:rPr>
      </w:pPr>
    </w:p>
    <w:p w:rsidR="00E567A2" w:rsidRPr="009F71BE" w:rsidRDefault="00E567A2" w:rsidP="00FC5F3C">
      <w:pPr>
        <w:rPr>
          <w:rFonts w:ascii="Times New Roman" w:hAnsi="Times New Roman" w:cs="Times New Roman"/>
          <w:sz w:val="24"/>
          <w:szCs w:val="24"/>
        </w:rPr>
      </w:pPr>
      <w:r w:rsidRPr="009F71BE">
        <w:rPr>
          <w:rFonts w:ascii="Times New Roman" w:hAnsi="Times New Roman" w:cs="Times New Roman"/>
          <w:b/>
          <w:sz w:val="24"/>
          <w:szCs w:val="24"/>
        </w:rPr>
        <w:t>Diskuze</w:t>
      </w:r>
    </w:p>
    <w:p w:rsidR="00A92B0D" w:rsidRPr="009F71BE" w:rsidRDefault="00A92B0D" w:rsidP="003C6D61">
      <w:pPr>
        <w:autoSpaceDE w:val="0"/>
        <w:autoSpaceDN w:val="0"/>
        <w:adjustRightInd w:val="0"/>
        <w:spacing w:after="0" w:line="360" w:lineRule="auto"/>
        <w:jc w:val="both"/>
        <w:rPr>
          <w:rFonts w:ascii="Times New Roman" w:hAnsi="Times New Roman" w:cs="Times New Roman"/>
          <w:sz w:val="24"/>
          <w:szCs w:val="24"/>
        </w:rPr>
      </w:pPr>
    </w:p>
    <w:p w:rsidR="00240B11" w:rsidRPr="009F71BE" w:rsidRDefault="00BD7C56"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 zjištění</w:t>
      </w:r>
      <w:r w:rsidR="00240B11" w:rsidRPr="009F71BE">
        <w:rPr>
          <w:rFonts w:ascii="Times New Roman" w:hAnsi="Times New Roman" w:cs="Times New Roman"/>
          <w:sz w:val="24"/>
          <w:szCs w:val="24"/>
        </w:rPr>
        <w:t xml:space="preserve"> </w:t>
      </w:r>
      <w:r w:rsidR="00D85246" w:rsidRPr="009F71BE">
        <w:rPr>
          <w:rFonts w:ascii="Times New Roman" w:hAnsi="Times New Roman" w:cs="Times New Roman"/>
          <w:sz w:val="24"/>
          <w:szCs w:val="24"/>
        </w:rPr>
        <w:t xml:space="preserve">předkládané </w:t>
      </w:r>
      <w:r>
        <w:rPr>
          <w:rFonts w:ascii="Times New Roman" w:hAnsi="Times New Roman" w:cs="Times New Roman"/>
          <w:sz w:val="24"/>
          <w:szCs w:val="24"/>
        </w:rPr>
        <w:t>studie jsou: 1) H</w:t>
      </w:r>
      <w:r w:rsidR="00240B11" w:rsidRPr="009F71BE">
        <w:rPr>
          <w:rFonts w:ascii="Times New Roman" w:hAnsi="Times New Roman" w:cs="Times New Roman"/>
          <w:sz w:val="24"/>
          <w:szCs w:val="24"/>
        </w:rPr>
        <w:t>ladina CgA v likvoru u p</w:t>
      </w:r>
      <w:r w:rsidR="00D85246" w:rsidRPr="009F71BE">
        <w:rPr>
          <w:rFonts w:ascii="Times New Roman" w:hAnsi="Times New Roman" w:cs="Times New Roman"/>
          <w:sz w:val="24"/>
          <w:szCs w:val="24"/>
        </w:rPr>
        <w:t>acientů v časných fázích PN je</w:t>
      </w:r>
      <w:r w:rsidR="00240B11" w:rsidRPr="009F71BE">
        <w:rPr>
          <w:rFonts w:ascii="Times New Roman" w:hAnsi="Times New Roman" w:cs="Times New Roman"/>
          <w:sz w:val="24"/>
          <w:szCs w:val="24"/>
        </w:rPr>
        <w:t xml:space="preserve"> snížen</w:t>
      </w:r>
      <w:r w:rsidR="00D85246" w:rsidRPr="009F71BE">
        <w:rPr>
          <w:rFonts w:ascii="Times New Roman" w:hAnsi="Times New Roman" w:cs="Times New Roman"/>
          <w:sz w:val="24"/>
          <w:szCs w:val="24"/>
        </w:rPr>
        <w:t>a</w:t>
      </w:r>
      <w:r w:rsidR="00240B11" w:rsidRPr="009F71BE">
        <w:rPr>
          <w:rFonts w:ascii="Times New Roman" w:hAnsi="Times New Roman" w:cs="Times New Roman"/>
          <w:sz w:val="24"/>
          <w:szCs w:val="24"/>
        </w:rPr>
        <w:t xml:space="preserve"> ve srovnání s kontrolní skupinou</w:t>
      </w:r>
      <w:r>
        <w:rPr>
          <w:rFonts w:ascii="Times New Roman" w:hAnsi="Times New Roman" w:cs="Times New Roman"/>
          <w:sz w:val="24"/>
          <w:szCs w:val="24"/>
        </w:rPr>
        <w:t>. 2) H</w:t>
      </w:r>
      <w:r w:rsidR="00240B11" w:rsidRPr="009F71BE">
        <w:rPr>
          <w:rFonts w:ascii="Times New Roman" w:hAnsi="Times New Roman" w:cs="Times New Roman"/>
          <w:sz w:val="24"/>
          <w:szCs w:val="24"/>
        </w:rPr>
        <w:t xml:space="preserve">ladina CgA v likvoru koreluje se změnou diastolického krevního tlaku po vertikalizaci na nakloněné rovině. </w:t>
      </w:r>
      <w:r w:rsidR="00D85246" w:rsidRPr="009F71BE">
        <w:rPr>
          <w:rFonts w:ascii="Times New Roman" w:hAnsi="Times New Roman" w:cs="Times New Roman"/>
          <w:sz w:val="24"/>
          <w:szCs w:val="24"/>
        </w:rPr>
        <w:t>Nižší</w:t>
      </w:r>
      <w:r w:rsidR="00661273" w:rsidRPr="009F71BE">
        <w:rPr>
          <w:rFonts w:ascii="Times New Roman" w:hAnsi="Times New Roman" w:cs="Times New Roman"/>
          <w:sz w:val="24"/>
          <w:szCs w:val="24"/>
        </w:rPr>
        <w:t xml:space="preserve"> hladina CgA koreluje se snížením a vyšší hladina koreluje se zvýšením diastolického krevního tlaku po 5 </w:t>
      </w:r>
      <w:r w:rsidR="00006BBA">
        <w:rPr>
          <w:rFonts w:ascii="Times New Roman" w:hAnsi="Times New Roman" w:cs="Times New Roman"/>
          <w:sz w:val="24"/>
          <w:szCs w:val="24"/>
        </w:rPr>
        <w:t>minutách vertikalizace</w:t>
      </w:r>
      <w:r>
        <w:rPr>
          <w:rFonts w:ascii="Times New Roman" w:hAnsi="Times New Roman" w:cs="Times New Roman"/>
          <w:sz w:val="24"/>
          <w:szCs w:val="24"/>
        </w:rPr>
        <w:t xml:space="preserve"> na nakloněné rovině. 3) P</w:t>
      </w:r>
      <w:r w:rsidR="00661273" w:rsidRPr="009F71BE">
        <w:rPr>
          <w:rFonts w:ascii="Times New Roman" w:hAnsi="Times New Roman" w:cs="Times New Roman"/>
          <w:sz w:val="24"/>
          <w:szCs w:val="24"/>
        </w:rPr>
        <w:t>acienti s OH mají signifikantně nižší hladinu CgA v likvoru ve srovnání s pacienty bez OH.</w:t>
      </w:r>
      <w:r w:rsidR="00240B11" w:rsidRPr="009F71BE">
        <w:rPr>
          <w:rFonts w:ascii="Times New Roman" w:hAnsi="Times New Roman" w:cs="Times New Roman"/>
          <w:sz w:val="24"/>
          <w:szCs w:val="24"/>
        </w:rPr>
        <w:t xml:space="preserve">  </w:t>
      </w:r>
    </w:p>
    <w:p w:rsidR="00563E5D" w:rsidRDefault="00165447" w:rsidP="001039BB">
      <w:pPr>
        <w:autoSpaceDE w:val="0"/>
        <w:autoSpaceDN w:val="0"/>
        <w:adjustRightInd w:val="0"/>
        <w:spacing w:after="0" w:line="360" w:lineRule="auto"/>
        <w:ind w:firstLine="708"/>
        <w:jc w:val="both"/>
        <w:rPr>
          <w:rFonts w:ascii="Times New Roman" w:hAnsi="Times New Roman" w:cs="Times New Roman"/>
          <w:sz w:val="24"/>
          <w:szCs w:val="24"/>
          <w:lang w:val="en-GB"/>
        </w:rPr>
      </w:pPr>
      <w:r>
        <w:rPr>
          <w:rFonts w:ascii="Times New Roman" w:hAnsi="Times New Roman" w:cs="Times New Roman"/>
          <w:sz w:val="24"/>
          <w:szCs w:val="24"/>
        </w:rPr>
        <w:t>V naší malé pilotní studii byla zjištěna snížená hladina</w:t>
      </w:r>
      <w:r w:rsidR="00A95C0C" w:rsidRPr="009F71BE">
        <w:rPr>
          <w:rFonts w:ascii="Times New Roman" w:hAnsi="Times New Roman" w:cs="Times New Roman"/>
          <w:sz w:val="24"/>
          <w:szCs w:val="24"/>
        </w:rPr>
        <w:t xml:space="preserve"> CgA v likvoru již u pacientů v časných fázích PN. Výsledk</w:t>
      </w:r>
      <w:r w:rsidR="00936A15">
        <w:rPr>
          <w:rFonts w:ascii="Times New Roman" w:hAnsi="Times New Roman" w:cs="Times New Roman"/>
          <w:sz w:val="24"/>
          <w:szCs w:val="24"/>
        </w:rPr>
        <w:t>y byly interpretovány</w:t>
      </w:r>
      <w:r w:rsidR="00A95C0C" w:rsidRPr="009F71BE">
        <w:rPr>
          <w:rFonts w:ascii="Times New Roman" w:hAnsi="Times New Roman" w:cs="Times New Roman"/>
          <w:sz w:val="24"/>
          <w:szCs w:val="24"/>
        </w:rPr>
        <w:t xml:space="preserve"> jako možný důsledek probíha</w:t>
      </w:r>
      <w:r w:rsidR="00936A15">
        <w:rPr>
          <w:rFonts w:ascii="Times New Roman" w:hAnsi="Times New Roman" w:cs="Times New Roman"/>
          <w:sz w:val="24"/>
          <w:szCs w:val="24"/>
        </w:rPr>
        <w:t>j</w:t>
      </w:r>
      <w:r w:rsidR="00A95C0C" w:rsidRPr="009F71BE">
        <w:rPr>
          <w:rFonts w:ascii="Times New Roman" w:hAnsi="Times New Roman" w:cs="Times New Roman"/>
          <w:sz w:val="24"/>
          <w:szCs w:val="24"/>
        </w:rPr>
        <w:t>ícího neurodegenerativního procesu (Kaiserová et al. 2013).</w:t>
      </w:r>
      <w:r w:rsidR="00804A9C">
        <w:rPr>
          <w:rFonts w:ascii="Times New Roman" w:hAnsi="Times New Roman" w:cs="Times New Roman"/>
          <w:sz w:val="24"/>
          <w:szCs w:val="24"/>
        </w:rPr>
        <w:t xml:space="preserve"> V této rozšířené studii byly zjištěny </w:t>
      </w:r>
      <w:r w:rsidR="00857005" w:rsidRPr="009F71BE">
        <w:rPr>
          <w:rFonts w:ascii="Times New Roman" w:hAnsi="Times New Roman" w:cs="Times New Roman"/>
          <w:sz w:val="24"/>
          <w:szCs w:val="24"/>
        </w:rPr>
        <w:t>obdobné výsledky na větším množství pacientů a kontrol. Jak již bylo zmíněno výše, CgA je skladován ve vezikulách společně s katecholaminy.</w:t>
      </w:r>
      <w:r w:rsidR="00DB00C1" w:rsidRPr="009F71BE">
        <w:rPr>
          <w:rFonts w:ascii="Times New Roman" w:hAnsi="Times New Roman" w:cs="Times New Roman"/>
          <w:sz w:val="24"/>
          <w:szCs w:val="24"/>
        </w:rPr>
        <w:t xml:space="preserve"> Pokud vezmeme v úvahu Braakův</w:t>
      </w:r>
      <w:r w:rsidR="00857005" w:rsidRPr="009F71BE">
        <w:rPr>
          <w:rFonts w:ascii="Times New Roman" w:hAnsi="Times New Roman" w:cs="Times New Roman"/>
          <w:sz w:val="24"/>
          <w:szCs w:val="24"/>
        </w:rPr>
        <w:t xml:space="preserve"> s</w:t>
      </w:r>
      <w:r w:rsidR="00671152" w:rsidRPr="009F71BE">
        <w:rPr>
          <w:rFonts w:ascii="Times New Roman" w:hAnsi="Times New Roman" w:cs="Times New Roman"/>
          <w:sz w:val="24"/>
          <w:szCs w:val="24"/>
        </w:rPr>
        <w:t>taging</w:t>
      </w:r>
      <w:r w:rsidR="00DB00C1" w:rsidRPr="009F71BE">
        <w:rPr>
          <w:rFonts w:ascii="Times New Roman" w:hAnsi="Times New Roman" w:cs="Times New Roman"/>
          <w:sz w:val="24"/>
          <w:szCs w:val="24"/>
        </w:rPr>
        <w:t xml:space="preserve"> k hodnocení progrese PN </w:t>
      </w:r>
      <w:r w:rsidR="00671152" w:rsidRPr="009F71BE">
        <w:rPr>
          <w:rFonts w:ascii="Times New Roman" w:hAnsi="Times New Roman" w:cs="Times New Roman"/>
          <w:sz w:val="24"/>
          <w:szCs w:val="24"/>
        </w:rPr>
        <w:t>(Braak et al</w:t>
      </w:r>
      <w:r w:rsidR="00693D9E">
        <w:rPr>
          <w:rFonts w:ascii="Times New Roman" w:hAnsi="Times New Roman" w:cs="Times New Roman"/>
          <w:sz w:val="24"/>
          <w:szCs w:val="24"/>
        </w:rPr>
        <w:t>.</w:t>
      </w:r>
      <w:r w:rsidR="00671152" w:rsidRPr="009F71BE">
        <w:rPr>
          <w:rFonts w:ascii="Times New Roman" w:hAnsi="Times New Roman" w:cs="Times New Roman"/>
          <w:sz w:val="24"/>
          <w:szCs w:val="24"/>
        </w:rPr>
        <w:t xml:space="preserve"> 2004) </w:t>
      </w:r>
      <w:r w:rsidR="00DB00C1" w:rsidRPr="009F71BE">
        <w:rPr>
          <w:rFonts w:ascii="Times New Roman" w:hAnsi="Times New Roman" w:cs="Times New Roman"/>
          <w:sz w:val="24"/>
          <w:szCs w:val="24"/>
        </w:rPr>
        <w:t>a skutečnost, že imunoreaktivita CgA byla zjištěna ve více oblastech mozkového kmene</w:t>
      </w:r>
      <w:r w:rsidR="00857005" w:rsidRPr="009F71BE">
        <w:rPr>
          <w:rFonts w:ascii="Times New Roman" w:hAnsi="Times New Roman" w:cs="Times New Roman"/>
          <w:sz w:val="24"/>
          <w:szCs w:val="24"/>
        </w:rPr>
        <w:t xml:space="preserve"> </w:t>
      </w:r>
      <w:r w:rsidR="00671152" w:rsidRPr="009F71BE">
        <w:rPr>
          <w:rFonts w:ascii="Times New Roman" w:hAnsi="Times New Roman" w:cs="Times New Roman"/>
          <w:sz w:val="24"/>
          <w:szCs w:val="24"/>
        </w:rPr>
        <w:t>(Kato et al</w:t>
      </w:r>
      <w:r w:rsidR="00693D9E">
        <w:rPr>
          <w:rFonts w:ascii="Times New Roman" w:hAnsi="Times New Roman" w:cs="Times New Roman"/>
          <w:sz w:val="24"/>
          <w:szCs w:val="24"/>
        </w:rPr>
        <w:t>.</w:t>
      </w:r>
      <w:r w:rsidR="00671152" w:rsidRPr="009F71BE">
        <w:rPr>
          <w:rFonts w:ascii="Times New Roman" w:hAnsi="Times New Roman" w:cs="Times New Roman"/>
          <w:sz w:val="24"/>
          <w:szCs w:val="24"/>
        </w:rPr>
        <w:t xml:space="preserve"> 2000), mohla by snížená hladina CgA v likvoru v časných fázích PN odrážet patologii v oblasti mozkového kmene. </w:t>
      </w:r>
      <w:r w:rsidR="00671152" w:rsidRPr="009F71BE">
        <w:rPr>
          <w:rFonts w:ascii="Times New Roman" w:hAnsi="Times New Roman" w:cs="Times New Roman"/>
          <w:sz w:val="24"/>
          <w:szCs w:val="24"/>
        </w:rPr>
        <w:lastRenderedPageBreak/>
        <w:t>V budoucnu by se tak CgA mohl stá</w:t>
      </w:r>
      <w:r w:rsidR="00CE2B3D" w:rsidRPr="009F71BE">
        <w:rPr>
          <w:rFonts w:ascii="Times New Roman" w:hAnsi="Times New Roman" w:cs="Times New Roman"/>
          <w:sz w:val="24"/>
          <w:szCs w:val="24"/>
        </w:rPr>
        <w:t xml:space="preserve">t potenciálním biomarkerem PN, možná již </w:t>
      </w:r>
      <w:r w:rsidR="00671152" w:rsidRPr="009F71BE">
        <w:rPr>
          <w:rFonts w:ascii="Times New Roman" w:hAnsi="Times New Roman" w:cs="Times New Roman"/>
          <w:sz w:val="24"/>
          <w:szCs w:val="24"/>
        </w:rPr>
        <w:t>premotorické fáze onemocnění.</w:t>
      </w:r>
      <w:r w:rsidR="00DE5C5F" w:rsidRPr="009F71BE">
        <w:rPr>
          <w:rFonts w:ascii="Times New Roman" w:hAnsi="Times New Roman" w:cs="Times New Roman"/>
          <w:sz w:val="24"/>
          <w:szCs w:val="24"/>
        </w:rPr>
        <w:t xml:space="preserve"> Jelikož má CgA široké zastoupení nejen v oblasti mozkového kmene, </w:t>
      </w:r>
      <w:proofErr w:type="gramStart"/>
      <w:r w:rsidR="00DE5C5F" w:rsidRPr="009F71BE">
        <w:rPr>
          <w:rFonts w:ascii="Times New Roman" w:hAnsi="Times New Roman" w:cs="Times New Roman"/>
          <w:sz w:val="24"/>
          <w:szCs w:val="24"/>
        </w:rPr>
        <w:t xml:space="preserve">ale </w:t>
      </w:r>
      <w:r w:rsidR="00A609E0">
        <w:rPr>
          <w:rFonts w:ascii="Times New Roman" w:hAnsi="Times New Roman" w:cs="Times New Roman"/>
          <w:sz w:val="24"/>
          <w:szCs w:val="24"/>
        </w:rPr>
        <w:t xml:space="preserve">   </w:t>
      </w:r>
      <w:r w:rsidR="00DE5C5F" w:rsidRPr="009F71BE">
        <w:rPr>
          <w:rFonts w:ascii="Times New Roman" w:hAnsi="Times New Roman" w:cs="Times New Roman"/>
          <w:sz w:val="24"/>
          <w:szCs w:val="24"/>
        </w:rPr>
        <w:t>i v mozkové</w:t>
      </w:r>
      <w:proofErr w:type="gramEnd"/>
      <w:r w:rsidR="00DE5C5F" w:rsidRPr="009F71BE">
        <w:rPr>
          <w:rFonts w:ascii="Times New Roman" w:hAnsi="Times New Roman" w:cs="Times New Roman"/>
          <w:sz w:val="24"/>
          <w:szCs w:val="24"/>
        </w:rPr>
        <w:t xml:space="preserve"> kůře (Yasuhara et al. 1994), mohli bychom předpokládat další snižování CgA v likvoru s progresí onemocnění. Toto by pak bylo konzistentní se studií </w:t>
      </w:r>
      <w:r w:rsidR="00A609E0" w:rsidRPr="00565F17">
        <w:rPr>
          <w:rFonts w:ascii="Times New Roman" w:hAnsi="Times New Roman" w:cs="Times New Roman"/>
          <w:sz w:val="24"/>
          <w:szCs w:val="24"/>
          <w:lang w:val="es-ES"/>
        </w:rPr>
        <w:t>O´</w:t>
      </w:r>
      <w:r w:rsidR="00DE5C5F" w:rsidRPr="00565F17">
        <w:rPr>
          <w:rFonts w:ascii="Times New Roman" w:hAnsi="Times New Roman" w:cs="Times New Roman"/>
          <w:sz w:val="24"/>
          <w:szCs w:val="24"/>
          <w:lang w:val="es-ES"/>
        </w:rPr>
        <w:t>Connora et al. (O'Connor</w:t>
      </w:r>
      <w:r w:rsidR="00693D9E" w:rsidRPr="00565F17">
        <w:rPr>
          <w:rFonts w:ascii="Times New Roman" w:hAnsi="Times New Roman" w:cs="Times New Roman"/>
          <w:sz w:val="24"/>
          <w:szCs w:val="24"/>
          <w:lang w:val="es-ES"/>
        </w:rPr>
        <w:t xml:space="preserve"> et al.</w:t>
      </w:r>
      <w:r w:rsidR="00DE5C5F" w:rsidRPr="00565F17">
        <w:rPr>
          <w:rFonts w:ascii="Times New Roman" w:hAnsi="Times New Roman" w:cs="Times New Roman"/>
          <w:sz w:val="24"/>
          <w:szCs w:val="24"/>
          <w:lang w:val="es-ES"/>
        </w:rPr>
        <w:t xml:space="preserve"> 1993),</w:t>
      </w:r>
      <w:r w:rsidR="00DE5C5F" w:rsidRPr="009F71BE">
        <w:rPr>
          <w:rFonts w:ascii="Times New Roman" w:hAnsi="Times New Roman" w:cs="Times New Roman"/>
          <w:sz w:val="24"/>
          <w:szCs w:val="24"/>
        </w:rPr>
        <w:t xml:space="preserve"> který</w:t>
      </w:r>
      <w:r w:rsidR="00DE5C5F" w:rsidRPr="0049186D">
        <w:rPr>
          <w:rFonts w:ascii="Times New Roman" w:hAnsi="Times New Roman" w:cs="Times New Roman"/>
          <w:sz w:val="24"/>
          <w:szCs w:val="24"/>
        </w:rPr>
        <w:t xml:space="preserve"> popisuje </w:t>
      </w:r>
      <w:r w:rsidR="00885B60" w:rsidRPr="0049186D">
        <w:rPr>
          <w:rFonts w:ascii="Times New Roman" w:hAnsi="Times New Roman" w:cs="Times New Roman"/>
          <w:sz w:val="24"/>
          <w:szCs w:val="24"/>
        </w:rPr>
        <w:t>výrazné snížení</w:t>
      </w:r>
      <w:r w:rsidR="00885B60" w:rsidRPr="00565F17">
        <w:rPr>
          <w:rFonts w:ascii="Times New Roman" w:hAnsi="Times New Roman" w:cs="Times New Roman"/>
          <w:sz w:val="24"/>
          <w:szCs w:val="24"/>
          <w:lang w:val="es-ES"/>
        </w:rPr>
        <w:t xml:space="preserve"> CgA v likvoru</w:t>
      </w:r>
      <w:r w:rsidR="001B2447" w:rsidRPr="00565F17">
        <w:rPr>
          <w:rFonts w:ascii="Times New Roman" w:hAnsi="Times New Roman" w:cs="Times New Roman"/>
          <w:sz w:val="24"/>
          <w:szCs w:val="24"/>
          <w:lang w:val="es-ES"/>
        </w:rPr>
        <w:t xml:space="preserve"> u pacientů s pokročilou PN</w:t>
      </w:r>
      <w:r w:rsidR="00885B60" w:rsidRPr="00565F17">
        <w:rPr>
          <w:rFonts w:ascii="Times New Roman" w:hAnsi="Times New Roman" w:cs="Times New Roman"/>
          <w:sz w:val="24"/>
          <w:szCs w:val="24"/>
          <w:lang w:val="es-ES"/>
        </w:rPr>
        <w:t xml:space="preserve"> ve srovnání s kontrolní skupinou. </w:t>
      </w:r>
      <w:proofErr w:type="gramStart"/>
      <w:r w:rsidR="00885B60" w:rsidRPr="009F71BE">
        <w:rPr>
          <w:rFonts w:ascii="Times New Roman" w:hAnsi="Times New Roman" w:cs="Times New Roman"/>
          <w:sz w:val="24"/>
          <w:szCs w:val="24"/>
          <w:lang w:val="en-GB"/>
        </w:rPr>
        <w:t>Pokud by se toto potvrdilo, CgA by se mohl stát nejen markerem nemoci samotné, ale i markerem progrese.</w:t>
      </w:r>
      <w:proofErr w:type="gramEnd"/>
      <w:r w:rsidR="00885B60" w:rsidRPr="009F71BE">
        <w:rPr>
          <w:rFonts w:ascii="Times New Roman" w:hAnsi="Times New Roman" w:cs="Times New Roman"/>
          <w:sz w:val="24"/>
          <w:szCs w:val="24"/>
          <w:lang w:val="en-GB"/>
        </w:rPr>
        <w:t xml:space="preserve"> </w:t>
      </w:r>
      <w:proofErr w:type="gramStart"/>
      <w:r w:rsidR="00885B60" w:rsidRPr="009F71BE">
        <w:rPr>
          <w:rFonts w:ascii="Times New Roman" w:hAnsi="Times New Roman" w:cs="Times New Roman"/>
          <w:sz w:val="24"/>
          <w:szCs w:val="24"/>
          <w:lang w:val="en-GB"/>
        </w:rPr>
        <w:t xml:space="preserve">Nicméně toto je zatím </w:t>
      </w:r>
      <w:r w:rsidR="00F8153B" w:rsidRPr="009F71BE">
        <w:rPr>
          <w:rFonts w:ascii="Times New Roman" w:hAnsi="Times New Roman" w:cs="Times New Roman"/>
          <w:sz w:val="24"/>
          <w:szCs w:val="24"/>
          <w:lang w:val="en-GB"/>
        </w:rPr>
        <w:t xml:space="preserve">jen </w:t>
      </w:r>
      <w:r w:rsidR="00885B60" w:rsidRPr="009F71BE">
        <w:rPr>
          <w:rFonts w:ascii="Times New Roman" w:hAnsi="Times New Roman" w:cs="Times New Roman"/>
          <w:sz w:val="24"/>
          <w:szCs w:val="24"/>
          <w:lang w:val="en-GB"/>
        </w:rPr>
        <w:t>teoretická úvaha a bude třeba dalších studií ke zhodnocení pot</w:t>
      </w:r>
      <w:r w:rsidR="00F8153B" w:rsidRPr="009F71BE">
        <w:rPr>
          <w:rFonts w:ascii="Times New Roman" w:hAnsi="Times New Roman" w:cs="Times New Roman"/>
          <w:sz w:val="24"/>
          <w:szCs w:val="24"/>
          <w:lang w:val="en-GB"/>
        </w:rPr>
        <w:t>enciálu CgA jako biomarkeru PN.</w:t>
      </w:r>
      <w:proofErr w:type="gramEnd"/>
      <w:r w:rsidR="007A4F1F" w:rsidRPr="009F71BE">
        <w:rPr>
          <w:rFonts w:ascii="Times New Roman" w:hAnsi="Times New Roman" w:cs="Times New Roman"/>
          <w:sz w:val="24"/>
          <w:szCs w:val="24"/>
          <w:lang w:val="en-GB"/>
        </w:rPr>
        <w:t xml:space="preserve"> </w:t>
      </w:r>
      <w:proofErr w:type="gramStart"/>
      <w:r w:rsidR="007A4F1F" w:rsidRPr="009F71BE">
        <w:rPr>
          <w:rFonts w:ascii="Times New Roman" w:hAnsi="Times New Roman" w:cs="Times New Roman"/>
          <w:sz w:val="24"/>
          <w:szCs w:val="24"/>
          <w:lang w:val="en-GB"/>
        </w:rPr>
        <w:t>Navíc byla studie pro</w:t>
      </w:r>
      <w:r w:rsidR="006A5292" w:rsidRPr="009F71BE">
        <w:rPr>
          <w:rFonts w:ascii="Times New Roman" w:hAnsi="Times New Roman" w:cs="Times New Roman"/>
          <w:sz w:val="24"/>
          <w:szCs w:val="24"/>
          <w:lang w:val="en-GB"/>
        </w:rPr>
        <w:t>vedena pouze u pacientů s PN, nemůžeme se tedy vyjádřit k</w:t>
      </w:r>
      <w:r w:rsidR="007A4F1F" w:rsidRPr="009F71BE">
        <w:rPr>
          <w:rFonts w:ascii="Times New Roman" w:hAnsi="Times New Roman" w:cs="Times New Roman"/>
          <w:sz w:val="24"/>
          <w:szCs w:val="24"/>
          <w:lang w:val="en-GB"/>
        </w:rPr>
        <w:t xml:space="preserve"> potenciálu </w:t>
      </w:r>
      <w:r w:rsidR="006A5292" w:rsidRPr="009F71BE">
        <w:rPr>
          <w:rFonts w:ascii="Times New Roman" w:hAnsi="Times New Roman" w:cs="Times New Roman"/>
          <w:sz w:val="24"/>
          <w:szCs w:val="24"/>
          <w:lang w:val="en-GB"/>
        </w:rPr>
        <w:t xml:space="preserve">CgA </w:t>
      </w:r>
      <w:r w:rsidR="00216FFF">
        <w:rPr>
          <w:rFonts w:ascii="Times New Roman" w:hAnsi="Times New Roman" w:cs="Times New Roman"/>
          <w:sz w:val="24"/>
          <w:szCs w:val="24"/>
          <w:lang w:val="en-GB"/>
        </w:rPr>
        <w:t xml:space="preserve">   </w:t>
      </w:r>
      <w:r w:rsidR="007A4F1F" w:rsidRPr="009F71BE">
        <w:rPr>
          <w:rFonts w:ascii="Times New Roman" w:hAnsi="Times New Roman" w:cs="Times New Roman"/>
          <w:sz w:val="24"/>
          <w:szCs w:val="24"/>
          <w:lang w:val="en-GB"/>
        </w:rPr>
        <w:t>v diferenciální diagnostice jiných parkinsonských syndromů.</w:t>
      </w:r>
      <w:proofErr w:type="gramEnd"/>
    </w:p>
    <w:p w:rsidR="007528EF" w:rsidRPr="009F71BE" w:rsidRDefault="00375C10" w:rsidP="003C6D61">
      <w:pPr>
        <w:autoSpaceDE w:val="0"/>
        <w:autoSpaceDN w:val="0"/>
        <w:adjustRightInd w:val="0"/>
        <w:spacing w:after="0" w:line="360" w:lineRule="auto"/>
        <w:ind w:firstLine="708"/>
        <w:jc w:val="both"/>
        <w:rPr>
          <w:rFonts w:ascii="Times New Roman" w:hAnsi="Times New Roman" w:cs="Times New Roman"/>
          <w:sz w:val="24"/>
          <w:szCs w:val="24"/>
        </w:rPr>
      </w:pPr>
      <w:proofErr w:type="gramStart"/>
      <w:r w:rsidRPr="009F71BE">
        <w:rPr>
          <w:rFonts w:ascii="Times New Roman" w:hAnsi="Times New Roman" w:cs="Times New Roman"/>
          <w:sz w:val="24"/>
          <w:szCs w:val="24"/>
          <w:lang w:val="en-GB"/>
        </w:rPr>
        <w:t>Abnormní kontrola sympatický</w:t>
      </w:r>
      <w:r w:rsidR="002029EC" w:rsidRPr="009F71BE">
        <w:rPr>
          <w:rFonts w:ascii="Times New Roman" w:hAnsi="Times New Roman" w:cs="Times New Roman"/>
          <w:sz w:val="24"/>
          <w:szCs w:val="24"/>
          <w:lang w:val="en-GB"/>
        </w:rPr>
        <w:t xml:space="preserve">ch </w:t>
      </w:r>
      <w:r w:rsidR="0061325E">
        <w:rPr>
          <w:rFonts w:ascii="Times New Roman" w:hAnsi="Times New Roman" w:cs="Times New Roman"/>
          <w:sz w:val="24"/>
          <w:szCs w:val="24"/>
          <w:lang w:val="en-GB"/>
        </w:rPr>
        <w:t>autonomních</w:t>
      </w:r>
      <w:r w:rsidR="002029EC" w:rsidRPr="009F71BE">
        <w:rPr>
          <w:rFonts w:ascii="Times New Roman" w:hAnsi="Times New Roman" w:cs="Times New Roman"/>
          <w:sz w:val="24"/>
          <w:szCs w:val="24"/>
          <w:lang w:val="en-GB"/>
        </w:rPr>
        <w:t xml:space="preserve"> funkcí je přítomna již v časných fázích PN (</w:t>
      </w:r>
      <w:r w:rsidR="00693D9E">
        <w:rPr>
          <w:rFonts w:ascii="Times New Roman" w:hAnsi="Times New Roman" w:cs="Times New Roman"/>
          <w:sz w:val="24"/>
          <w:szCs w:val="24"/>
          <w:lang w:val="en-GB"/>
        </w:rPr>
        <w:t xml:space="preserve">Barbic </w:t>
      </w:r>
      <w:r w:rsidR="002029EC" w:rsidRPr="009F71BE">
        <w:rPr>
          <w:rFonts w:ascii="Times New Roman" w:hAnsi="Times New Roman" w:cs="Times New Roman"/>
          <w:sz w:val="24"/>
          <w:szCs w:val="24"/>
          <w:lang w:val="en-GB"/>
        </w:rPr>
        <w:t>et al. 2007).</w:t>
      </w:r>
      <w:proofErr w:type="gramEnd"/>
      <w:r w:rsidR="002029EC" w:rsidRPr="009F71BE">
        <w:rPr>
          <w:rFonts w:ascii="Times New Roman" w:hAnsi="Times New Roman" w:cs="Times New Roman"/>
          <w:sz w:val="24"/>
          <w:szCs w:val="24"/>
          <w:lang w:val="en-GB"/>
        </w:rPr>
        <w:t xml:space="preserve"> </w:t>
      </w:r>
      <w:proofErr w:type="gramStart"/>
      <w:r w:rsidRPr="009F71BE">
        <w:rPr>
          <w:rFonts w:ascii="Times New Roman" w:hAnsi="Times New Roman" w:cs="Times New Roman"/>
          <w:sz w:val="24"/>
          <w:szCs w:val="24"/>
          <w:lang w:val="en-GB"/>
        </w:rPr>
        <w:t>Podíl centrální a periferní pato</w:t>
      </w:r>
      <w:r w:rsidR="00216FFF">
        <w:rPr>
          <w:rFonts w:ascii="Times New Roman" w:hAnsi="Times New Roman" w:cs="Times New Roman"/>
          <w:sz w:val="24"/>
          <w:szCs w:val="24"/>
          <w:lang w:val="en-GB"/>
        </w:rPr>
        <w:t>logie však dosud zůstává nejasný</w:t>
      </w:r>
      <w:r w:rsidRPr="009F71BE">
        <w:rPr>
          <w:rFonts w:ascii="Times New Roman" w:hAnsi="Times New Roman" w:cs="Times New Roman"/>
          <w:sz w:val="24"/>
          <w:szCs w:val="24"/>
          <w:lang w:val="en-GB"/>
        </w:rPr>
        <w:t>.</w:t>
      </w:r>
      <w:proofErr w:type="gramEnd"/>
      <w:r w:rsidRPr="009F71BE">
        <w:rPr>
          <w:rFonts w:ascii="Times New Roman" w:hAnsi="Times New Roman" w:cs="Times New Roman"/>
          <w:sz w:val="24"/>
          <w:szCs w:val="24"/>
          <w:lang w:val="en-GB"/>
        </w:rPr>
        <w:t xml:space="preserve"> </w:t>
      </w:r>
      <w:r w:rsidR="00082B2B" w:rsidRPr="009F71BE">
        <w:rPr>
          <w:rFonts w:ascii="Times New Roman" w:hAnsi="Times New Roman" w:cs="Times New Roman"/>
          <w:sz w:val="24"/>
          <w:szCs w:val="24"/>
          <w:lang w:val="en-GB"/>
        </w:rPr>
        <w:t>Cí</w:t>
      </w:r>
      <w:r w:rsidR="0073070A" w:rsidRPr="009F71BE">
        <w:rPr>
          <w:rFonts w:ascii="Times New Roman" w:hAnsi="Times New Roman" w:cs="Times New Roman"/>
          <w:sz w:val="24"/>
          <w:szCs w:val="24"/>
          <w:lang w:val="en-GB"/>
        </w:rPr>
        <w:t xml:space="preserve">lem naší studie bylo zjistit, zda existuje korelace mezi změnou krevního tlaku (TK) po vertikalizaci (tedy odpověď </w:t>
      </w:r>
      <w:proofErr w:type="gramStart"/>
      <w:r w:rsidR="0073070A" w:rsidRPr="009F71BE">
        <w:rPr>
          <w:rFonts w:ascii="Times New Roman" w:hAnsi="Times New Roman" w:cs="Times New Roman"/>
          <w:sz w:val="24"/>
          <w:szCs w:val="24"/>
          <w:lang w:val="en-GB"/>
        </w:rPr>
        <w:t>na</w:t>
      </w:r>
      <w:proofErr w:type="gramEnd"/>
      <w:r w:rsidR="0073070A" w:rsidRPr="009F71BE">
        <w:rPr>
          <w:rFonts w:ascii="Times New Roman" w:hAnsi="Times New Roman" w:cs="Times New Roman"/>
          <w:sz w:val="24"/>
          <w:szCs w:val="24"/>
          <w:lang w:val="en-GB"/>
        </w:rPr>
        <w:t xml:space="preserve"> ortostatický stres) a hladinou CgA (jako </w:t>
      </w:r>
      <w:r w:rsidR="00DD1DC6" w:rsidRPr="009F71BE">
        <w:rPr>
          <w:rFonts w:ascii="Times New Roman" w:hAnsi="Times New Roman" w:cs="Times New Roman"/>
          <w:sz w:val="24"/>
          <w:szCs w:val="24"/>
          <w:lang w:val="en-GB"/>
        </w:rPr>
        <w:t xml:space="preserve">možným korelátem ztráty adrenergních neuronů </w:t>
      </w:r>
      <w:r w:rsidR="004D47C8" w:rsidRPr="009F71BE">
        <w:rPr>
          <w:rFonts w:ascii="Times New Roman" w:hAnsi="Times New Roman" w:cs="Times New Roman"/>
          <w:sz w:val="24"/>
          <w:szCs w:val="24"/>
          <w:lang w:val="en-GB"/>
        </w:rPr>
        <w:t>v mozkovém kmeni v časných fázíc</w:t>
      </w:r>
      <w:r w:rsidR="00DD1DC6" w:rsidRPr="009F71BE">
        <w:rPr>
          <w:rFonts w:ascii="Times New Roman" w:hAnsi="Times New Roman" w:cs="Times New Roman"/>
          <w:sz w:val="24"/>
          <w:szCs w:val="24"/>
          <w:lang w:val="en-GB"/>
        </w:rPr>
        <w:t xml:space="preserve">h PN). </w:t>
      </w:r>
      <w:proofErr w:type="gramStart"/>
      <w:r w:rsidR="00DD1DC6" w:rsidRPr="009F71BE">
        <w:rPr>
          <w:rFonts w:ascii="Times New Roman" w:hAnsi="Times New Roman" w:cs="Times New Roman"/>
          <w:sz w:val="24"/>
          <w:szCs w:val="24"/>
          <w:lang w:val="en-GB"/>
        </w:rPr>
        <w:t>Hodnocení změn krevního tlaku po vertikali</w:t>
      </w:r>
      <w:r w:rsidR="00563E5D">
        <w:rPr>
          <w:rFonts w:ascii="Times New Roman" w:hAnsi="Times New Roman" w:cs="Times New Roman"/>
          <w:sz w:val="24"/>
          <w:szCs w:val="24"/>
          <w:lang w:val="en-GB"/>
        </w:rPr>
        <w:t>zaci bylo provedeno za použití Head-up Tilt Table T</w:t>
      </w:r>
      <w:r w:rsidR="00DD1DC6" w:rsidRPr="009F71BE">
        <w:rPr>
          <w:rFonts w:ascii="Times New Roman" w:hAnsi="Times New Roman" w:cs="Times New Roman"/>
          <w:sz w:val="24"/>
          <w:szCs w:val="24"/>
          <w:lang w:val="en-GB"/>
        </w:rPr>
        <w:t>estu (HUT), jelikož HUT je ideálním nástrojem k hodnocení sympatického ramene baroreflexu (</w:t>
      </w:r>
      <w:r w:rsidR="00781A47" w:rsidRPr="009F71BE">
        <w:rPr>
          <w:rFonts w:ascii="Times New Roman" w:hAnsi="Times New Roman" w:cs="Times New Roman"/>
          <w:sz w:val="24"/>
          <w:szCs w:val="24"/>
          <w:lang w:val="en-GB"/>
        </w:rPr>
        <w:t>O'Leary et al. 2003).</w:t>
      </w:r>
      <w:proofErr w:type="gramEnd"/>
      <w:r w:rsidR="00836083" w:rsidRPr="009F71BE">
        <w:rPr>
          <w:rFonts w:ascii="Times New Roman" w:hAnsi="Times New Roman" w:cs="Times New Roman"/>
          <w:sz w:val="24"/>
          <w:szCs w:val="24"/>
          <w:lang w:val="en-GB"/>
        </w:rPr>
        <w:t xml:space="preserve"> </w:t>
      </w:r>
      <w:proofErr w:type="gramStart"/>
      <w:r w:rsidR="00836083" w:rsidRPr="009F71BE">
        <w:rPr>
          <w:rFonts w:ascii="Times New Roman" w:hAnsi="Times New Roman" w:cs="Times New Roman"/>
          <w:sz w:val="24"/>
          <w:szCs w:val="24"/>
          <w:lang w:val="en-GB"/>
        </w:rPr>
        <w:t>Byla zjištěna signifikantní korelace mezi CgA v likvoru a změnou diastolického krevního tlaku po vertikalizaci.</w:t>
      </w:r>
      <w:proofErr w:type="gramEnd"/>
      <w:r w:rsidR="00836083" w:rsidRPr="009F71BE">
        <w:rPr>
          <w:rFonts w:ascii="Times New Roman" w:hAnsi="Times New Roman" w:cs="Times New Roman"/>
          <w:sz w:val="24"/>
          <w:szCs w:val="24"/>
          <w:lang w:val="en-GB"/>
        </w:rPr>
        <w:t xml:space="preserve"> </w:t>
      </w:r>
      <w:proofErr w:type="gramStart"/>
      <w:r w:rsidR="00836083" w:rsidRPr="009F71BE">
        <w:rPr>
          <w:rFonts w:ascii="Times New Roman" w:hAnsi="Times New Roman" w:cs="Times New Roman"/>
          <w:sz w:val="24"/>
          <w:szCs w:val="24"/>
          <w:lang w:val="en-GB"/>
        </w:rPr>
        <w:t>Nižší hodnoty CgA korelovaly s poklesem, vyšš</w:t>
      </w:r>
      <w:r w:rsidR="004D47C8" w:rsidRPr="009F71BE">
        <w:rPr>
          <w:rFonts w:ascii="Times New Roman" w:hAnsi="Times New Roman" w:cs="Times New Roman"/>
          <w:sz w:val="24"/>
          <w:szCs w:val="24"/>
          <w:lang w:val="en-GB"/>
        </w:rPr>
        <w:t>í</w:t>
      </w:r>
      <w:r w:rsidR="00836083" w:rsidRPr="009F71BE">
        <w:rPr>
          <w:rFonts w:ascii="Times New Roman" w:hAnsi="Times New Roman" w:cs="Times New Roman"/>
          <w:sz w:val="24"/>
          <w:szCs w:val="24"/>
          <w:lang w:val="en-GB"/>
        </w:rPr>
        <w:t xml:space="preserve"> hodnoty CgA korelova</w:t>
      </w:r>
      <w:r w:rsidR="004D47C8" w:rsidRPr="009F71BE">
        <w:rPr>
          <w:rFonts w:ascii="Times New Roman" w:hAnsi="Times New Roman" w:cs="Times New Roman"/>
          <w:sz w:val="24"/>
          <w:szCs w:val="24"/>
          <w:lang w:val="en-GB"/>
        </w:rPr>
        <w:t>l</w:t>
      </w:r>
      <w:r w:rsidR="00836083" w:rsidRPr="009F71BE">
        <w:rPr>
          <w:rFonts w:ascii="Times New Roman" w:hAnsi="Times New Roman" w:cs="Times New Roman"/>
          <w:sz w:val="24"/>
          <w:szCs w:val="24"/>
          <w:lang w:val="en-GB"/>
        </w:rPr>
        <w:t>y s nárustem diastolického krevního tlaku.</w:t>
      </w:r>
      <w:proofErr w:type="gramEnd"/>
      <w:r w:rsidR="00836083" w:rsidRPr="009F71BE">
        <w:rPr>
          <w:rFonts w:ascii="Times New Roman" w:hAnsi="Times New Roman" w:cs="Times New Roman"/>
          <w:sz w:val="24"/>
          <w:szCs w:val="24"/>
          <w:lang w:val="en-GB"/>
        </w:rPr>
        <w:t xml:space="preserve"> </w:t>
      </w:r>
      <w:proofErr w:type="gramStart"/>
      <w:r w:rsidR="00836083" w:rsidRPr="009F71BE">
        <w:rPr>
          <w:rFonts w:ascii="Times New Roman" w:hAnsi="Times New Roman" w:cs="Times New Roman"/>
          <w:sz w:val="24"/>
          <w:szCs w:val="24"/>
          <w:lang w:val="en-GB"/>
        </w:rPr>
        <w:t>Toto by mohlo být vysvětleno nutnostní zach</w:t>
      </w:r>
      <w:r w:rsidR="008B332A">
        <w:rPr>
          <w:rFonts w:ascii="Times New Roman" w:hAnsi="Times New Roman" w:cs="Times New Roman"/>
          <w:sz w:val="24"/>
          <w:szCs w:val="24"/>
          <w:lang w:val="en-GB"/>
        </w:rPr>
        <w:t>o</w:t>
      </w:r>
      <w:r w:rsidR="00836083" w:rsidRPr="009F71BE">
        <w:rPr>
          <w:rFonts w:ascii="Times New Roman" w:hAnsi="Times New Roman" w:cs="Times New Roman"/>
          <w:sz w:val="24"/>
          <w:szCs w:val="24"/>
          <w:lang w:val="en-GB"/>
        </w:rPr>
        <w:t xml:space="preserve">vání určitého počtu katecholaminergních neuronů v mozkovém kmeni </w:t>
      </w:r>
      <w:r w:rsidR="00D441BE">
        <w:rPr>
          <w:rFonts w:ascii="Times New Roman" w:hAnsi="Times New Roman" w:cs="Times New Roman"/>
          <w:sz w:val="24"/>
          <w:szCs w:val="24"/>
          <w:lang w:val="en-GB"/>
        </w:rPr>
        <w:t xml:space="preserve">           </w:t>
      </w:r>
      <w:r w:rsidR="00836083" w:rsidRPr="009F71BE">
        <w:rPr>
          <w:rFonts w:ascii="Times New Roman" w:hAnsi="Times New Roman" w:cs="Times New Roman"/>
          <w:sz w:val="24"/>
          <w:szCs w:val="24"/>
          <w:lang w:val="en-GB"/>
        </w:rPr>
        <w:t>k zajištění stabilního krevního tlaku po vertikalizaci.</w:t>
      </w:r>
      <w:proofErr w:type="gramEnd"/>
      <w:r w:rsidR="00836083" w:rsidRPr="009F71BE">
        <w:rPr>
          <w:rFonts w:ascii="Times New Roman" w:hAnsi="Times New Roman" w:cs="Times New Roman"/>
          <w:sz w:val="24"/>
          <w:szCs w:val="24"/>
          <w:lang w:val="en-GB"/>
        </w:rPr>
        <w:t xml:space="preserve"> </w:t>
      </w:r>
      <w:proofErr w:type="gramStart"/>
      <w:r w:rsidR="00836083" w:rsidRPr="009F71BE">
        <w:rPr>
          <w:rFonts w:ascii="Times New Roman" w:hAnsi="Times New Roman" w:cs="Times New Roman"/>
          <w:sz w:val="24"/>
          <w:szCs w:val="24"/>
          <w:lang w:val="en-GB"/>
        </w:rPr>
        <w:t>Se ztrátou kmenových neuronů dochází k poklesu CgA v likvoru, což může korelovat s nedostatečným vzestupem diastolického k</w:t>
      </w:r>
      <w:r w:rsidR="0058709C" w:rsidRPr="009F71BE">
        <w:rPr>
          <w:rFonts w:ascii="Times New Roman" w:hAnsi="Times New Roman" w:cs="Times New Roman"/>
          <w:sz w:val="24"/>
          <w:szCs w:val="24"/>
          <w:lang w:val="en-GB"/>
        </w:rPr>
        <w:t>revního tlaku po vertikalizaci v</w:t>
      </w:r>
      <w:r w:rsidR="00836083" w:rsidRPr="009F71BE">
        <w:rPr>
          <w:rFonts w:ascii="Times New Roman" w:hAnsi="Times New Roman" w:cs="Times New Roman"/>
          <w:sz w:val="24"/>
          <w:szCs w:val="24"/>
          <w:lang w:val="en-GB"/>
        </w:rPr>
        <w:t xml:space="preserve"> časných fází</w:t>
      </w:r>
      <w:r w:rsidR="0058709C" w:rsidRPr="009F71BE">
        <w:rPr>
          <w:rFonts w:ascii="Times New Roman" w:hAnsi="Times New Roman" w:cs="Times New Roman"/>
          <w:sz w:val="24"/>
          <w:szCs w:val="24"/>
          <w:lang w:val="en-GB"/>
        </w:rPr>
        <w:t>ch</w:t>
      </w:r>
      <w:r w:rsidR="00836083" w:rsidRPr="009F71BE">
        <w:rPr>
          <w:rFonts w:ascii="Times New Roman" w:hAnsi="Times New Roman" w:cs="Times New Roman"/>
          <w:sz w:val="24"/>
          <w:szCs w:val="24"/>
          <w:lang w:val="en-GB"/>
        </w:rPr>
        <w:t xml:space="preserve"> PN.</w:t>
      </w:r>
      <w:proofErr w:type="gramEnd"/>
      <w:r w:rsidR="00836083" w:rsidRPr="009F71BE">
        <w:rPr>
          <w:rFonts w:ascii="Times New Roman" w:hAnsi="Times New Roman" w:cs="Times New Roman"/>
          <w:sz w:val="24"/>
          <w:szCs w:val="24"/>
          <w:lang w:val="en-GB"/>
        </w:rPr>
        <w:t xml:space="preserve"> Později, když další ztráta neuronů již nedokáže dostatečně reagovat </w:t>
      </w:r>
      <w:proofErr w:type="gramStart"/>
      <w:r w:rsidR="00836083" w:rsidRPr="009F71BE">
        <w:rPr>
          <w:rFonts w:ascii="Times New Roman" w:hAnsi="Times New Roman" w:cs="Times New Roman"/>
          <w:sz w:val="24"/>
          <w:szCs w:val="24"/>
          <w:lang w:val="en-GB"/>
        </w:rPr>
        <w:t>na</w:t>
      </w:r>
      <w:proofErr w:type="gramEnd"/>
      <w:r w:rsidR="00836083" w:rsidRPr="009F71BE">
        <w:rPr>
          <w:rFonts w:ascii="Times New Roman" w:hAnsi="Times New Roman" w:cs="Times New Roman"/>
          <w:sz w:val="24"/>
          <w:szCs w:val="24"/>
          <w:lang w:val="en-GB"/>
        </w:rPr>
        <w:t xml:space="preserve"> ortostatický stres, diastolický krevní tlak klesá.</w:t>
      </w:r>
      <w:r w:rsidR="006D2628" w:rsidRPr="009F71BE">
        <w:rPr>
          <w:rFonts w:ascii="Times New Roman" w:hAnsi="Times New Roman" w:cs="Times New Roman"/>
          <w:sz w:val="24"/>
          <w:szCs w:val="24"/>
        </w:rPr>
        <w:t xml:space="preserve"> </w:t>
      </w:r>
      <w:r w:rsidR="00762528" w:rsidRPr="009F71BE">
        <w:rPr>
          <w:rFonts w:ascii="Times New Roman" w:hAnsi="Times New Roman" w:cs="Times New Roman"/>
          <w:sz w:val="24"/>
          <w:szCs w:val="24"/>
        </w:rPr>
        <w:t xml:space="preserve">Tyto </w:t>
      </w:r>
      <w:r w:rsidR="00D441BE">
        <w:rPr>
          <w:rFonts w:ascii="Times New Roman" w:hAnsi="Times New Roman" w:cs="Times New Roman"/>
          <w:sz w:val="24"/>
          <w:szCs w:val="24"/>
        </w:rPr>
        <w:t>výsledky by pak mohly napomoci k</w:t>
      </w:r>
      <w:r w:rsidR="00762528" w:rsidRPr="009F71BE">
        <w:rPr>
          <w:rFonts w:ascii="Times New Roman" w:hAnsi="Times New Roman" w:cs="Times New Roman"/>
          <w:sz w:val="24"/>
          <w:szCs w:val="24"/>
        </w:rPr>
        <w:t> objasnění etiologie OH u PN. V</w:t>
      </w:r>
      <w:r w:rsidR="007E084C" w:rsidRPr="00565F17">
        <w:rPr>
          <w:rFonts w:ascii="Times New Roman" w:hAnsi="Times New Roman" w:cs="Times New Roman"/>
          <w:sz w:val="24"/>
          <w:szCs w:val="24"/>
        </w:rPr>
        <w:t xml:space="preserve">ýsledky podporují </w:t>
      </w:r>
      <w:r w:rsidRPr="00565F17">
        <w:rPr>
          <w:rFonts w:ascii="Times New Roman" w:hAnsi="Times New Roman" w:cs="Times New Roman"/>
          <w:sz w:val="24"/>
          <w:szCs w:val="24"/>
        </w:rPr>
        <w:t xml:space="preserve">hypotézu </w:t>
      </w:r>
      <w:r w:rsidR="00DC1293" w:rsidRPr="00565F17">
        <w:rPr>
          <w:rFonts w:ascii="Times New Roman" w:hAnsi="Times New Roman" w:cs="Times New Roman"/>
          <w:sz w:val="24"/>
          <w:szCs w:val="24"/>
        </w:rPr>
        <w:t xml:space="preserve">o </w:t>
      </w:r>
      <w:r w:rsidR="007E084C" w:rsidRPr="00565F17">
        <w:rPr>
          <w:rFonts w:ascii="Times New Roman" w:hAnsi="Times New Roman" w:cs="Times New Roman"/>
          <w:sz w:val="24"/>
          <w:szCs w:val="24"/>
        </w:rPr>
        <w:t xml:space="preserve">podílu </w:t>
      </w:r>
      <w:r w:rsidR="006D2628" w:rsidRPr="00565F17">
        <w:rPr>
          <w:rFonts w:ascii="Times New Roman" w:hAnsi="Times New Roman" w:cs="Times New Roman"/>
          <w:sz w:val="24"/>
          <w:szCs w:val="24"/>
        </w:rPr>
        <w:t xml:space="preserve">centrální patologie na abnormní vazomotorické sympatické </w:t>
      </w:r>
      <w:proofErr w:type="gramStart"/>
      <w:r w:rsidR="006D2628" w:rsidRPr="00565F17">
        <w:rPr>
          <w:rFonts w:ascii="Times New Roman" w:hAnsi="Times New Roman" w:cs="Times New Roman"/>
          <w:sz w:val="24"/>
          <w:szCs w:val="24"/>
        </w:rPr>
        <w:t xml:space="preserve">aktivitě </w:t>
      </w:r>
      <w:r w:rsidR="00D441BE" w:rsidRPr="00565F17">
        <w:rPr>
          <w:rFonts w:ascii="Times New Roman" w:hAnsi="Times New Roman" w:cs="Times New Roman"/>
          <w:sz w:val="24"/>
          <w:szCs w:val="24"/>
        </w:rPr>
        <w:t xml:space="preserve">           </w:t>
      </w:r>
      <w:r w:rsidR="006D2628" w:rsidRPr="00565F17">
        <w:rPr>
          <w:rFonts w:ascii="Times New Roman" w:hAnsi="Times New Roman" w:cs="Times New Roman"/>
          <w:sz w:val="24"/>
          <w:szCs w:val="24"/>
        </w:rPr>
        <w:t>v časných</w:t>
      </w:r>
      <w:proofErr w:type="gramEnd"/>
      <w:r w:rsidR="006D2628" w:rsidRPr="00565F17">
        <w:rPr>
          <w:rFonts w:ascii="Times New Roman" w:hAnsi="Times New Roman" w:cs="Times New Roman"/>
          <w:sz w:val="24"/>
          <w:szCs w:val="24"/>
        </w:rPr>
        <w:t xml:space="preserve"> fázích PN.</w:t>
      </w:r>
    </w:p>
    <w:p w:rsidR="00747C7C" w:rsidRPr="00565F17" w:rsidRDefault="00747C7C" w:rsidP="003C6D61">
      <w:pPr>
        <w:autoSpaceDE w:val="0"/>
        <w:autoSpaceDN w:val="0"/>
        <w:adjustRightInd w:val="0"/>
        <w:spacing w:after="0" w:line="360" w:lineRule="auto"/>
        <w:ind w:firstLine="708"/>
        <w:jc w:val="both"/>
        <w:rPr>
          <w:rFonts w:ascii="Times New Roman" w:hAnsi="Times New Roman" w:cs="Times New Roman"/>
          <w:sz w:val="24"/>
          <w:szCs w:val="24"/>
          <w:lang w:val="es-ES"/>
        </w:rPr>
      </w:pPr>
      <w:r w:rsidRPr="009F71BE">
        <w:rPr>
          <w:rFonts w:ascii="Times New Roman" w:hAnsi="Times New Roman" w:cs="Times New Roman"/>
          <w:sz w:val="24"/>
          <w:szCs w:val="24"/>
        </w:rPr>
        <w:t>Změna</w:t>
      </w:r>
      <w:r w:rsidRPr="00565F17">
        <w:rPr>
          <w:rFonts w:ascii="Times New Roman" w:hAnsi="Times New Roman" w:cs="Times New Roman"/>
          <w:sz w:val="24"/>
          <w:szCs w:val="24"/>
        </w:rPr>
        <w:t xml:space="preserve"> krevního tlaku po</w:t>
      </w:r>
      <w:r w:rsidRPr="009F71BE">
        <w:rPr>
          <w:rFonts w:ascii="Times New Roman" w:hAnsi="Times New Roman" w:cs="Times New Roman"/>
          <w:sz w:val="24"/>
          <w:szCs w:val="24"/>
        </w:rPr>
        <w:t xml:space="preserve"> vertikalizaci</w:t>
      </w:r>
      <w:r w:rsidRPr="00565F17">
        <w:rPr>
          <w:rFonts w:ascii="Times New Roman" w:hAnsi="Times New Roman" w:cs="Times New Roman"/>
          <w:sz w:val="24"/>
          <w:szCs w:val="24"/>
        </w:rPr>
        <w:t xml:space="preserve"> splňovala u </w:t>
      </w:r>
      <w:r w:rsidR="00353F11" w:rsidRPr="00565F17">
        <w:rPr>
          <w:rFonts w:ascii="Times New Roman" w:hAnsi="Times New Roman" w:cs="Times New Roman"/>
          <w:sz w:val="24"/>
          <w:szCs w:val="24"/>
        </w:rPr>
        <w:t>6</w:t>
      </w:r>
      <w:r w:rsidR="00621CC6" w:rsidRPr="00565F17">
        <w:rPr>
          <w:rFonts w:ascii="Times New Roman" w:hAnsi="Times New Roman" w:cs="Times New Roman"/>
          <w:sz w:val="24"/>
          <w:szCs w:val="24"/>
        </w:rPr>
        <w:t xml:space="preserve"> pacientů krité</w:t>
      </w:r>
      <w:r w:rsidR="00E81D06" w:rsidRPr="00565F17">
        <w:rPr>
          <w:rFonts w:ascii="Times New Roman" w:hAnsi="Times New Roman" w:cs="Times New Roman"/>
          <w:sz w:val="24"/>
          <w:szCs w:val="24"/>
        </w:rPr>
        <w:t>ria ortostatické hypotenze</w:t>
      </w:r>
      <w:r w:rsidRPr="00565F17">
        <w:rPr>
          <w:rFonts w:ascii="Times New Roman" w:hAnsi="Times New Roman" w:cs="Times New Roman"/>
          <w:sz w:val="24"/>
          <w:szCs w:val="24"/>
        </w:rPr>
        <w:t xml:space="preserve"> </w:t>
      </w:r>
      <w:r w:rsidR="00E81D06" w:rsidRPr="00565F17">
        <w:rPr>
          <w:rFonts w:ascii="Times New Roman" w:hAnsi="Times New Roman" w:cs="Times New Roman"/>
          <w:sz w:val="24"/>
          <w:szCs w:val="24"/>
        </w:rPr>
        <w:t>s poklesem systolického krev</w:t>
      </w:r>
      <w:r w:rsidR="00353F11" w:rsidRPr="00565F17">
        <w:rPr>
          <w:rFonts w:ascii="Times New Roman" w:hAnsi="Times New Roman" w:cs="Times New Roman"/>
          <w:sz w:val="24"/>
          <w:szCs w:val="24"/>
        </w:rPr>
        <w:t>ního tlaku o alespoň 20 mmHg a/nebo poklesem diastolického krevního tlaku o 10 mmHg (</w:t>
      </w:r>
      <w:r w:rsidRPr="00565F17">
        <w:rPr>
          <w:rFonts w:ascii="Times New Roman" w:hAnsi="Times New Roman" w:cs="Times New Roman"/>
          <w:sz w:val="24"/>
          <w:szCs w:val="24"/>
        </w:rPr>
        <w:t xml:space="preserve">Freeman </w:t>
      </w:r>
      <w:r w:rsidR="00353F11" w:rsidRPr="00565F17">
        <w:rPr>
          <w:rFonts w:ascii="Times New Roman" w:hAnsi="Times New Roman" w:cs="Times New Roman"/>
          <w:sz w:val="24"/>
          <w:szCs w:val="24"/>
        </w:rPr>
        <w:t>et al</w:t>
      </w:r>
      <w:r w:rsidR="00693D9E" w:rsidRPr="00565F17">
        <w:rPr>
          <w:rFonts w:ascii="Times New Roman" w:hAnsi="Times New Roman" w:cs="Times New Roman"/>
          <w:sz w:val="24"/>
          <w:szCs w:val="24"/>
        </w:rPr>
        <w:t>.</w:t>
      </w:r>
      <w:r w:rsidR="00353F11" w:rsidRPr="00565F17">
        <w:rPr>
          <w:rFonts w:ascii="Times New Roman" w:hAnsi="Times New Roman" w:cs="Times New Roman"/>
          <w:sz w:val="24"/>
          <w:szCs w:val="24"/>
        </w:rPr>
        <w:t xml:space="preserve"> 2011).</w:t>
      </w:r>
      <w:r w:rsidR="00A2129D" w:rsidRPr="00565F17">
        <w:rPr>
          <w:rFonts w:ascii="Times New Roman" w:hAnsi="Times New Roman" w:cs="Times New Roman"/>
          <w:sz w:val="24"/>
          <w:szCs w:val="24"/>
        </w:rPr>
        <w:t xml:space="preserve"> Pouze jeden pacient (pacient č.</w:t>
      </w:r>
      <w:r w:rsidR="00621CC6" w:rsidRPr="00565F17">
        <w:rPr>
          <w:rFonts w:ascii="Times New Roman" w:hAnsi="Times New Roman" w:cs="Times New Roman"/>
          <w:sz w:val="24"/>
          <w:szCs w:val="24"/>
        </w:rPr>
        <w:t xml:space="preserve"> </w:t>
      </w:r>
      <w:r w:rsidR="00A2129D" w:rsidRPr="00565F17">
        <w:rPr>
          <w:rFonts w:ascii="Times New Roman" w:hAnsi="Times New Roman" w:cs="Times New Roman"/>
          <w:sz w:val="24"/>
          <w:szCs w:val="24"/>
        </w:rPr>
        <w:t>1) pociťoval subjektivní obtíže vyplývající z ortostatické intolerance.</w:t>
      </w:r>
      <w:r w:rsidR="00072B03" w:rsidRPr="00565F17">
        <w:rPr>
          <w:rFonts w:ascii="Times New Roman" w:hAnsi="Times New Roman" w:cs="Times New Roman"/>
          <w:sz w:val="24"/>
          <w:szCs w:val="24"/>
        </w:rPr>
        <w:t xml:space="preserve"> </w:t>
      </w:r>
      <w:r w:rsidR="001E54BA" w:rsidRPr="00565F17">
        <w:rPr>
          <w:rFonts w:ascii="Times New Roman" w:hAnsi="Times New Roman" w:cs="Times New Roman"/>
          <w:sz w:val="24"/>
          <w:szCs w:val="24"/>
        </w:rPr>
        <w:t>Ten</w:t>
      </w:r>
      <w:r w:rsidR="00E81D06" w:rsidRPr="00565F17">
        <w:rPr>
          <w:rFonts w:ascii="Times New Roman" w:hAnsi="Times New Roman" w:cs="Times New Roman"/>
          <w:sz w:val="24"/>
          <w:szCs w:val="24"/>
        </w:rPr>
        <w:t>t</w:t>
      </w:r>
      <w:r w:rsidR="001E54BA" w:rsidRPr="00565F17">
        <w:rPr>
          <w:rFonts w:ascii="Times New Roman" w:hAnsi="Times New Roman" w:cs="Times New Roman"/>
          <w:sz w:val="24"/>
          <w:szCs w:val="24"/>
        </w:rPr>
        <w:t>o počet pacientů (30</w:t>
      </w:r>
      <w:r w:rsidR="00621CC6" w:rsidRPr="00565F17">
        <w:rPr>
          <w:rFonts w:ascii="Times New Roman" w:hAnsi="Times New Roman" w:cs="Times New Roman"/>
          <w:sz w:val="24"/>
          <w:szCs w:val="24"/>
        </w:rPr>
        <w:t xml:space="preserve"> </w:t>
      </w:r>
      <w:r w:rsidR="001E54BA" w:rsidRPr="00565F17">
        <w:rPr>
          <w:rFonts w:ascii="Times New Roman" w:hAnsi="Times New Roman" w:cs="Times New Roman"/>
          <w:sz w:val="24"/>
          <w:szCs w:val="24"/>
        </w:rPr>
        <w:t xml:space="preserve">%) trpících OH v časné fázi onemocnění je konzistentní s jinými publikovanými studiemi </w:t>
      </w:r>
      <w:r w:rsidR="001E54BA" w:rsidRPr="00565F17">
        <w:rPr>
          <w:rFonts w:ascii="Times New Roman" w:hAnsi="Times New Roman" w:cs="Times New Roman"/>
          <w:sz w:val="24"/>
          <w:szCs w:val="24"/>
        </w:rPr>
        <w:lastRenderedPageBreak/>
        <w:t>(Goldstein 2006).</w:t>
      </w:r>
      <w:r w:rsidR="00CD171A" w:rsidRPr="00565F17">
        <w:rPr>
          <w:rFonts w:ascii="Times New Roman" w:hAnsi="Times New Roman" w:cs="Times New Roman"/>
          <w:sz w:val="24"/>
          <w:szCs w:val="24"/>
        </w:rPr>
        <w:t xml:space="preserve"> U pacientů s OH byla jasná tendence k nižším hodnotám CgA v likvoru než u pacientů bez OH. </w:t>
      </w:r>
      <w:r w:rsidR="00CD171A" w:rsidRPr="00565F17">
        <w:rPr>
          <w:rFonts w:ascii="Times New Roman" w:hAnsi="Times New Roman" w:cs="Times New Roman"/>
          <w:sz w:val="24"/>
          <w:szCs w:val="24"/>
          <w:lang w:val="es-ES"/>
        </w:rPr>
        <w:t>Toto je další nález podporu</w:t>
      </w:r>
      <w:r w:rsidR="00621CC6" w:rsidRPr="00565F17">
        <w:rPr>
          <w:rFonts w:ascii="Times New Roman" w:hAnsi="Times New Roman" w:cs="Times New Roman"/>
          <w:sz w:val="24"/>
          <w:szCs w:val="24"/>
          <w:lang w:val="es-ES"/>
        </w:rPr>
        <w:t>jící roli centrální patologie v</w:t>
      </w:r>
      <w:r w:rsidR="00CD171A" w:rsidRPr="00565F17">
        <w:rPr>
          <w:rFonts w:ascii="Times New Roman" w:hAnsi="Times New Roman" w:cs="Times New Roman"/>
          <w:sz w:val="24"/>
          <w:szCs w:val="24"/>
          <w:lang w:val="es-ES"/>
        </w:rPr>
        <w:t xml:space="preserve"> rozvoji OH u PN.</w:t>
      </w:r>
      <w:r w:rsidR="007A4F1F" w:rsidRPr="00565F17">
        <w:rPr>
          <w:rFonts w:ascii="Times New Roman" w:hAnsi="Times New Roman" w:cs="Times New Roman"/>
          <w:sz w:val="24"/>
          <w:szCs w:val="24"/>
          <w:lang w:val="es-ES"/>
        </w:rPr>
        <w:t xml:space="preserve"> </w:t>
      </w:r>
    </w:p>
    <w:p w:rsidR="003E486C" w:rsidRPr="00565F17" w:rsidRDefault="00FF7A01" w:rsidP="003C6D61">
      <w:pPr>
        <w:autoSpaceDE w:val="0"/>
        <w:autoSpaceDN w:val="0"/>
        <w:adjustRightInd w:val="0"/>
        <w:spacing w:after="0" w:line="360" w:lineRule="auto"/>
        <w:ind w:firstLine="708"/>
        <w:jc w:val="both"/>
        <w:rPr>
          <w:rFonts w:ascii="Times New Roman" w:hAnsi="Times New Roman" w:cs="Times New Roman"/>
          <w:sz w:val="24"/>
          <w:szCs w:val="24"/>
          <w:lang w:val="es-ES"/>
        </w:rPr>
      </w:pPr>
      <w:r w:rsidRPr="00565F17">
        <w:rPr>
          <w:rFonts w:ascii="Times New Roman" w:hAnsi="Times New Roman" w:cs="Times New Roman"/>
          <w:sz w:val="24"/>
          <w:szCs w:val="24"/>
          <w:lang w:val="es-ES"/>
        </w:rPr>
        <w:t>V předkládané studii nebyla zjištěna asociace mezi hladinou CgA v likvoru a změnou systolického krevního</w:t>
      </w:r>
      <w:r w:rsidR="00A144F0" w:rsidRPr="00565F17">
        <w:rPr>
          <w:rFonts w:ascii="Times New Roman" w:hAnsi="Times New Roman" w:cs="Times New Roman"/>
          <w:sz w:val="24"/>
          <w:szCs w:val="24"/>
          <w:lang w:val="es-ES"/>
        </w:rPr>
        <w:t xml:space="preserve"> tlaku po vertikalizaci. Toto si</w:t>
      </w:r>
      <w:r w:rsidRPr="00565F17">
        <w:rPr>
          <w:rFonts w:ascii="Times New Roman" w:hAnsi="Times New Roman" w:cs="Times New Roman"/>
          <w:sz w:val="24"/>
          <w:szCs w:val="24"/>
          <w:lang w:val="es-ES"/>
        </w:rPr>
        <w:t xml:space="preserve"> vysvětlujeme možnou kombinovanou patologií – centrální i periferní, jelikož sympatická dener</w:t>
      </w:r>
      <w:r w:rsidR="00A144F0" w:rsidRPr="00565F17">
        <w:rPr>
          <w:rFonts w:ascii="Times New Roman" w:hAnsi="Times New Roman" w:cs="Times New Roman"/>
          <w:sz w:val="24"/>
          <w:szCs w:val="24"/>
          <w:lang w:val="es-ES"/>
        </w:rPr>
        <w:t xml:space="preserve">vace srdce je charakteristická </w:t>
      </w:r>
      <w:r w:rsidRPr="00565F17">
        <w:rPr>
          <w:rFonts w:ascii="Times New Roman" w:hAnsi="Times New Roman" w:cs="Times New Roman"/>
          <w:sz w:val="24"/>
          <w:szCs w:val="24"/>
          <w:lang w:val="es-ES"/>
        </w:rPr>
        <w:t>pro časné fáze onemocnění (Orimo et al</w:t>
      </w:r>
      <w:r w:rsidR="00693D9E" w:rsidRPr="00565F17">
        <w:rPr>
          <w:rFonts w:ascii="Times New Roman" w:hAnsi="Times New Roman" w:cs="Times New Roman"/>
          <w:sz w:val="24"/>
          <w:szCs w:val="24"/>
          <w:lang w:val="es-ES"/>
        </w:rPr>
        <w:t>.</w:t>
      </w:r>
      <w:r w:rsidRPr="00565F17">
        <w:rPr>
          <w:rFonts w:ascii="Times New Roman" w:hAnsi="Times New Roman" w:cs="Times New Roman"/>
          <w:sz w:val="24"/>
          <w:szCs w:val="24"/>
          <w:lang w:val="es-ES"/>
        </w:rPr>
        <w:t xml:space="preserve"> 2005, Orimo et al</w:t>
      </w:r>
      <w:r w:rsidR="00693D9E" w:rsidRPr="00565F17">
        <w:rPr>
          <w:rFonts w:ascii="Times New Roman" w:hAnsi="Times New Roman" w:cs="Times New Roman"/>
          <w:sz w:val="24"/>
          <w:szCs w:val="24"/>
          <w:lang w:val="es-ES"/>
        </w:rPr>
        <w:t>.</w:t>
      </w:r>
      <w:r w:rsidRPr="00565F17">
        <w:rPr>
          <w:rFonts w:ascii="Times New Roman" w:hAnsi="Times New Roman" w:cs="Times New Roman"/>
          <w:sz w:val="24"/>
          <w:szCs w:val="24"/>
          <w:lang w:val="es-ES"/>
        </w:rPr>
        <w:t xml:space="preserve"> 2007).</w:t>
      </w:r>
      <w:r w:rsidR="003E486C" w:rsidRPr="00565F17">
        <w:rPr>
          <w:rFonts w:ascii="Times New Roman" w:hAnsi="Times New Roman" w:cs="Times New Roman"/>
          <w:sz w:val="24"/>
          <w:szCs w:val="24"/>
          <w:lang w:val="es-ES"/>
        </w:rPr>
        <w:t xml:space="preserve"> Tato výrazná patologie periferních autonomních nervů zásobujících srdce</w:t>
      </w:r>
      <w:r w:rsidR="00C46FFC" w:rsidRPr="00565F17">
        <w:rPr>
          <w:rFonts w:ascii="Times New Roman" w:hAnsi="Times New Roman" w:cs="Times New Roman"/>
          <w:sz w:val="24"/>
          <w:szCs w:val="24"/>
          <w:lang w:val="es-ES"/>
        </w:rPr>
        <w:t xml:space="preserve"> nejspíše nedovoluje posuzovat změnu kardiálníc</w:t>
      </w:r>
      <w:r w:rsidR="00A144F0" w:rsidRPr="00565F17">
        <w:rPr>
          <w:rFonts w:ascii="Times New Roman" w:hAnsi="Times New Roman" w:cs="Times New Roman"/>
          <w:sz w:val="24"/>
          <w:szCs w:val="24"/>
          <w:lang w:val="es-ES"/>
        </w:rPr>
        <w:t>h funkcí při ztrátě centrálních</w:t>
      </w:r>
      <w:r w:rsidR="00C46FFC" w:rsidRPr="00565F17">
        <w:rPr>
          <w:rFonts w:ascii="Times New Roman" w:hAnsi="Times New Roman" w:cs="Times New Roman"/>
          <w:sz w:val="24"/>
          <w:szCs w:val="24"/>
          <w:lang w:val="es-ES"/>
        </w:rPr>
        <w:t xml:space="preserve"> katecholaminergních neuronů pomocí HUT jako testovací metody. </w:t>
      </w:r>
      <w:r w:rsidR="00CA5916" w:rsidRPr="00565F17">
        <w:rPr>
          <w:rFonts w:ascii="Times New Roman" w:hAnsi="Times New Roman" w:cs="Times New Roman"/>
          <w:sz w:val="24"/>
          <w:szCs w:val="24"/>
          <w:lang w:val="es-ES"/>
        </w:rPr>
        <w:t>Stejně byc</w:t>
      </w:r>
      <w:r w:rsidR="00A144F0" w:rsidRPr="00565F17">
        <w:rPr>
          <w:rFonts w:ascii="Times New Roman" w:hAnsi="Times New Roman" w:cs="Times New Roman"/>
          <w:sz w:val="24"/>
          <w:szCs w:val="24"/>
          <w:lang w:val="es-ES"/>
        </w:rPr>
        <w:t>h</w:t>
      </w:r>
      <w:r w:rsidR="00CA5916" w:rsidRPr="00565F17">
        <w:rPr>
          <w:rFonts w:ascii="Times New Roman" w:hAnsi="Times New Roman" w:cs="Times New Roman"/>
          <w:sz w:val="24"/>
          <w:szCs w:val="24"/>
          <w:lang w:val="es-ES"/>
        </w:rPr>
        <w:t>om pak mohli zdůvodnit, proč nebyla z</w:t>
      </w:r>
      <w:r w:rsidR="00A144F0" w:rsidRPr="00565F17">
        <w:rPr>
          <w:rFonts w:ascii="Times New Roman" w:hAnsi="Times New Roman" w:cs="Times New Roman"/>
          <w:sz w:val="24"/>
          <w:szCs w:val="24"/>
          <w:lang w:val="es-ES"/>
        </w:rPr>
        <w:t>jištěna</w:t>
      </w:r>
      <w:r w:rsidR="00CA5916" w:rsidRPr="00565F17">
        <w:rPr>
          <w:rFonts w:ascii="Times New Roman" w:hAnsi="Times New Roman" w:cs="Times New Roman"/>
          <w:sz w:val="24"/>
          <w:szCs w:val="24"/>
          <w:lang w:val="es-ES"/>
        </w:rPr>
        <w:t xml:space="preserve"> ani korelace mezi CgA v likvoru a změnou tepové frekvence po vertikalizaci.</w:t>
      </w:r>
    </w:p>
    <w:p w:rsidR="00C02212" w:rsidRPr="009F71BE" w:rsidRDefault="002C52E2" w:rsidP="003C6D61">
      <w:pPr>
        <w:autoSpaceDE w:val="0"/>
        <w:autoSpaceDN w:val="0"/>
        <w:adjustRightInd w:val="0"/>
        <w:spacing w:after="0" w:line="360" w:lineRule="auto"/>
        <w:ind w:firstLine="708"/>
        <w:jc w:val="both"/>
        <w:rPr>
          <w:rFonts w:ascii="Times New Roman" w:hAnsi="Times New Roman" w:cs="Times New Roman"/>
          <w:sz w:val="24"/>
          <w:szCs w:val="24"/>
        </w:rPr>
      </w:pPr>
      <w:r w:rsidRPr="00565F17">
        <w:rPr>
          <w:rFonts w:ascii="Times New Roman" w:hAnsi="Times New Roman" w:cs="Times New Roman"/>
          <w:sz w:val="24"/>
          <w:szCs w:val="24"/>
          <w:lang w:val="es-ES"/>
        </w:rPr>
        <w:t xml:space="preserve">Do budoucna bude třeba doplnit podobnou studii i u pacientů s multisystémovou atrofií, jelikož jde o onemocnění s převahou preganglionárního postižení s výraznou kmenovou patologií (Jellinger 2014) a postižení RVLM je považováno za hlavní příčinu rozvoje OH u této nemoci </w:t>
      </w:r>
      <w:r w:rsidR="005F3528" w:rsidRPr="00565F17">
        <w:rPr>
          <w:rFonts w:ascii="Times New Roman" w:hAnsi="Times New Roman" w:cs="Times New Roman"/>
          <w:sz w:val="24"/>
          <w:szCs w:val="24"/>
          <w:lang w:val="es-ES"/>
        </w:rPr>
        <w:t>(</w:t>
      </w:r>
      <w:hyperlink r:id="rId29" w:history="1">
        <w:r w:rsidR="005F3528" w:rsidRPr="00565F17">
          <w:rPr>
            <w:rFonts w:ascii="Times New Roman" w:eastAsia="Times New Roman" w:hAnsi="Times New Roman" w:cs="Times New Roman"/>
            <w:sz w:val="24"/>
            <w:szCs w:val="24"/>
            <w:lang w:val="es-ES"/>
          </w:rPr>
          <w:t xml:space="preserve">Cersosimo </w:t>
        </w:r>
      </w:hyperlink>
      <w:r w:rsidR="00693D9E" w:rsidRPr="00621CC6">
        <w:rPr>
          <w:rFonts w:ascii="Times New Roman" w:hAnsi="Times New Roman" w:cs="Times New Roman"/>
          <w:sz w:val="24"/>
          <w:szCs w:val="24"/>
        </w:rPr>
        <w:t>a</w:t>
      </w:r>
      <w:r w:rsidR="005F3528" w:rsidRPr="00565F17">
        <w:rPr>
          <w:rFonts w:ascii="Times New Roman" w:eastAsia="Times New Roman" w:hAnsi="Times New Roman" w:cs="Times New Roman"/>
          <w:sz w:val="24"/>
          <w:szCs w:val="24"/>
          <w:lang w:val="es-ES"/>
        </w:rPr>
        <w:t xml:space="preserve"> </w:t>
      </w:r>
      <w:hyperlink r:id="rId30" w:history="1">
        <w:r w:rsidR="005F3528" w:rsidRPr="00565F17">
          <w:rPr>
            <w:rFonts w:ascii="Times New Roman" w:eastAsia="Times New Roman" w:hAnsi="Times New Roman" w:cs="Times New Roman"/>
            <w:sz w:val="24"/>
            <w:szCs w:val="24"/>
            <w:lang w:val="es-ES"/>
          </w:rPr>
          <w:t xml:space="preserve">Benarroch </w:t>
        </w:r>
      </w:hyperlink>
      <w:r w:rsidR="005F3528" w:rsidRPr="00621CC6">
        <w:rPr>
          <w:rFonts w:ascii="Times New Roman" w:hAnsi="Times New Roman" w:cs="Times New Roman"/>
          <w:sz w:val="24"/>
          <w:szCs w:val="24"/>
        </w:rPr>
        <w:t>2013).</w:t>
      </w:r>
    </w:p>
    <w:p w:rsidR="00C0719E" w:rsidRPr="00565F17" w:rsidRDefault="00C0719E"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Výsledky předkládané práce by mohly napomoci k objasnění patogeneze ortostatické hypotenze u pacientů s PN. </w:t>
      </w:r>
      <w:r w:rsidR="00621CC6" w:rsidRPr="00565F17">
        <w:rPr>
          <w:rFonts w:ascii="Times New Roman" w:hAnsi="Times New Roman" w:cs="Times New Roman"/>
          <w:sz w:val="24"/>
          <w:szCs w:val="24"/>
        </w:rPr>
        <w:t>Zjištění snížené hladiny CgA v likvoru by mohlo mít i praktický dopad. Mohla by upozornit lékaře na zvýšené riziko OH u pacientů, což by vedlo ke včasnému rozpoznání OH a zahájení léčby, a tím k redukci pádů a zlepšení kvality života pacientů.</w:t>
      </w:r>
    </w:p>
    <w:p w:rsidR="006B172B" w:rsidRDefault="006B172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657B7B" w:rsidRDefault="00657B7B" w:rsidP="003C6D61">
      <w:pPr>
        <w:spacing w:line="360" w:lineRule="auto"/>
        <w:jc w:val="both"/>
        <w:rPr>
          <w:rFonts w:ascii="Times New Roman" w:hAnsi="Times New Roman" w:cs="Times New Roman"/>
          <w:b/>
          <w:sz w:val="24"/>
          <w:szCs w:val="24"/>
        </w:rPr>
      </w:pPr>
    </w:p>
    <w:p w:rsidR="007759EC" w:rsidRPr="009F71BE" w:rsidRDefault="007759EC"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5</w:t>
      </w:r>
      <w:r w:rsidRPr="009F71BE">
        <w:rPr>
          <w:rFonts w:ascii="Times New Roman" w:hAnsi="Times New Roman" w:cs="Times New Roman"/>
          <w:b/>
          <w:sz w:val="24"/>
          <w:szCs w:val="24"/>
        </w:rPr>
        <w:tab/>
        <w:t>Diskuze</w:t>
      </w: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Klasická definice popisuje Parkinsonovu nemoc (PN) jako onemocnění nervové soustavy charakterizované ztrátou dopaminergních neuronů v substantia nigra pars compacta a současně přítomností neuronálních cytoplasmatických inkluzí, tzv. Lewyho tělísek (Recasens</w:t>
      </w:r>
      <w:r w:rsidR="00693D9E">
        <w:rPr>
          <w:rFonts w:ascii="Times New Roman" w:hAnsi="Times New Roman" w:cs="Times New Roman"/>
          <w:sz w:val="24"/>
          <w:szCs w:val="24"/>
        </w:rPr>
        <w:t xml:space="preserve"> a Dehay</w:t>
      </w:r>
      <w:r w:rsidRPr="009F71BE">
        <w:rPr>
          <w:rFonts w:ascii="Times New Roman" w:hAnsi="Times New Roman" w:cs="Times New Roman"/>
          <w:sz w:val="24"/>
          <w:szCs w:val="24"/>
        </w:rPr>
        <w:t xml:space="preserve"> 2014). Klinickým korelátem je rozvoj extrapyramidového hypokineticko-rigidního (parkinsonského) syndromu. Hlavní klinické příznaky </w:t>
      </w:r>
      <w:r w:rsidR="006D0D31">
        <w:rPr>
          <w:rFonts w:ascii="Times New Roman" w:hAnsi="Times New Roman" w:cs="Times New Roman"/>
          <w:sz w:val="24"/>
          <w:szCs w:val="24"/>
        </w:rPr>
        <w:t>PN (třes, rigiditu a bradykinezi</w:t>
      </w:r>
      <w:r w:rsidRPr="009F71BE">
        <w:rPr>
          <w:rFonts w:ascii="Times New Roman" w:hAnsi="Times New Roman" w:cs="Times New Roman"/>
          <w:sz w:val="24"/>
          <w:szCs w:val="24"/>
        </w:rPr>
        <w:t xml:space="preserve">) popsal James Parkinson již r. 1817 ve své práci </w:t>
      </w:r>
      <w:r w:rsidRPr="009F71BE">
        <w:rPr>
          <w:rFonts w:ascii="Times New Roman" w:hAnsi="Times New Roman" w:cs="Times New Roman"/>
          <w:color w:val="000000"/>
          <w:sz w:val="24"/>
          <w:szCs w:val="24"/>
        </w:rPr>
        <w:t>„An Essay on the Shaking Palsy“</w:t>
      </w:r>
      <w:r w:rsidRPr="009F71BE">
        <w:rPr>
          <w:rFonts w:ascii="Times New Roman" w:hAnsi="Times New Roman" w:cs="Times New Roman"/>
          <w:sz w:val="24"/>
          <w:szCs w:val="24"/>
        </w:rPr>
        <w:t>. Postupně byla krit</w:t>
      </w:r>
      <w:r w:rsidR="006D0D31">
        <w:rPr>
          <w:rFonts w:ascii="Times New Roman" w:hAnsi="Times New Roman" w:cs="Times New Roman"/>
          <w:sz w:val="24"/>
          <w:szCs w:val="24"/>
        </w:rPr>
        <w:t>éria ke stanovení diagnó</w:t>
      </w:r>
      <w:r w:rsidRPr="009F71BE">
        <w:rPr>
          <w:rFonts w:ascii="Times New Roman" w:hAnsi="Times New Roman" w:cs="Times New Roman"/>
          <w:sz w:val="24"/>
          <w:szCs w:val="24"/>
        </w:rPr>
        <w:t>zy PN doplňována a upřesňována. Dnes využívám</w:t>
      </w:r>
      <w:r w:rsidR="006D0D31">
        <w:rPr>
          <w:rFonts w:ascii="Times New Roman" w:hAnsi="Times New Roman" w:cs="Times New Roman"/>
          <w:sz w:val="24"/>
          <w:szCs w:val="24"/>
        </w:rPr>
        <w:t>e ke stanovení diagnó</w:t>
      </w:r>
      <w:r w:rsidR="00BD23B3">
        <w:rPr>
          <w:rFonts w:ascii="Times New Roman" w:hAnsi="Times New Roman" w:cs="Times New Roman"/>
          <w:sz w:val="24"/>
          <w:szCs w:val="24"/>
        </w:rPr>
        <w:t xml:space="preserve">zy Parkinsonovy nemoci </w:t>
      </w:r>
      <w:r w:rsidRPr="009F71BE">
        <w:rPr>
          <w:rFonts w:ascii="Times New Roman" w:hAnsi="Times New Roman" w:cs="Times New Roman"/>
          <w:sz w:val="24"/>
          <w:szCs w:val="24"/>
        </w:rPr>
        <w:t>UK Parkinson's Disease Society Brain Bank clin</w:t>
      </w:r>
      <w:r w:rsidR="00095FB2" w:rsidRPr="009F71BE">
        <w:rPr>
          <w:rFonts w:ascii="Times New Roman" w:hAnsi="Times New Roman" w:cs="Times New Roman"/>
          <w:sz w:val="24"/>
          <w:szCs w:val="24"/>
        </w:rPr>
        <w:t>ical diagnostic criteria (Gibb a</w:t>
      </w:r>
      <w:r w:rsidRPr="009F71BE">
        <w:rPr>
          <w:rFonts w:ascii="Times New Roman" w:hAnsi="Times New Roman" w:cs="Times New Roman"/>
          <w:sz w:val="24"/>
          <w:szCs w:val="24"/>
        </w:rPr>
        <w:t xml:space="preserve"> Lee</w:t>
      </w:r>
      <w:r w:rsidR="006D0D31">
        <w:rPr>
          <w:rFonts w:ascii="Times New Roman" w:hAnsi="Times New Roman" w:cs="Times New Roman"/>
          <w:sz w:val="24"/>
          <w:szCs w:val="24"/>
        </w:rPr>
        <w:t>s 1988). Tato diagnostická krité</w:t>
      </w:r>
      <w:r w:rsidRPr="009F71BE">
        <w:rPr>
          <w:rFonts w:ascii="Times New Roman" w:hAnsi="Times New Roman" w:cs="Times New Roman"/>
          <w:sz w:val="24"/>
          <w:szCs w:val="24"/>
        </w:rPr>
        <w:t xml:space="preserve">ria jsou založena na čistě klinickém popisu příznaků </w:t>
      </w:r>
      <w:r w:rsidR="00544131">
        <w:rPr>
          <w:rFonts w:ascii="Times New Roman" w:hAnsi="Times New Roman" w:cs="Times New Roman"/>
          <w:sz w:val="24"/>
          <w:szCs w:val="24"/>
        </w:rPr>
        <w:t>a odpovídavosti na podání L-DOPA</w:t>
      </w:r>
      <w:r w:rsidRPr="009F71BE">
        <w:rPr>
          <w:rFonts w:ascii="Times New Roman" w:hAnsi="Times New Roman" w:cs="Times New Roman"/>
          <w:sz w:val="24"/>
          <w:szCs w:val="24"/>
        </w:rPr>
        <w:t xml:space="preserve">. </w:t>
      </w: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Typickým patologickým nálezem u PN jsou tzv. Lewyho tělíska (lokalizovaná do oblasti neuronálních perikaryí) a Lewyho neurity (inkluze v oblasti neuronálních axonů). Dnes je obecně přijímán názor, že Lewyho patologie nevzniká všude v mozku současně, ale že patologické změny začínají v oblasti mozkového kmene a postupně se šíří vzestupně, až zasáhnou struktury mozkového kortexu. Tento koncept navrhl Braak se spolupracovníky na základě provedených neuropatologických studií (Braak </w:t>
      </w:r>
      <w:r w:rsidR="00430921">
        <w:rPr>
          <w:rFonts w:ascii="Times New Roman" w:hAnsi="Times New Roman" w:cs="Times New Roman"/>
          <w:sz w:val="24"/>
          <w:szCs w:val="24"/>
        </w:rPr>
        <w:t xml:space="preserve">et al. </w:t>
      </w:r>
      <w:r w:rsidRPr="009F71BE">
        <w:rPr>
          <w:rFonts w:ascii="Times New Roman" w:hAnsi="Times New Roman" w:cs="Times New Roman"/>
          <w:sz w:val="24"/>
          <w:szCs w:val="24"/>
        </w:rPr>
        <w:t xml:space="preserve">2004). Navíc se ukazuje, </w:t>
      </w:r>
      <w:proofErr w:type="gramStart"/>
      <w:r w:rsidRPr="009F71BE">
        <w:rPr>
          <w:rFonts w:ascii="Times New Roman" w:hAnsi="Times New Roman" w:cs="Times New Roman"/>
          <w:sz w:val="24"/>
          <w:szCs w:val="24"/>
        </w:rPr>
        <w:t xml:space="preserve">že </w:t>
      </w:r>
      <w:r w:rsidR="006D0D31">
        <w:rPr>
          <w:rFonts w:ascii="Times New Roman" w:hAnsi="Times New Roman" w:cs="Times New Roman"/>
          <w:sz w:val="24"/>
          <w:szCs w:val="24"/>
        </w:rPr>
        <w:t xml:space="preserve">      </w:t>
      </w:r>
      <w:r w:rsidRPr="009F71BE">
        <w:rPr>
          <w:rFonts w:ascii="Times New Roman" w:hAnsi="Times New Roman" w:cs="Times New Roman"/>
          <w:sz w:val="24"/>
          <w:szCs w:val="24"/>
        </w:rPr>
        <w:t>u PN</w:t>
      </w:r>
      <w:proofErr w:type="gramEnd"/>
      <w:r w:rsidRPr="009F71BE">
        <w:rPr>
          <w:rFonts w:ascii="Times New Roman" w:hAnsi="Times New Roman" w:cs="Times New Roman"/>
          <w:sz w:val="24"/>
          <w:szCs w:val="24"/>
        </w:rPr>
        <w:t xml:space="preserve"> dochází k postižení nejen mozku, ale i míchy a struktur periferního nervového systému. Lewyho patologie byla nalezena ve všech úsecích míchy, v autonomním a enterickém nervovém systému i orgánech jimi zásobovaných. </w:t>
      </w: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Dle Braakovy teorie se typické motorické příznaky PN (odpovídající klasickému popisu PN) objeví, jakmile neurodegenerativní proces, charakterizovaný tvorbou α-synuklein-immunopositivních Lewyho neuritů a Lewyho tělísek, zasáhne struktury substantia nigra v mezencefalu. Jak je z neuropatologických studi</w:t>
      </w:r>
      <w:r w:rsidR="006D0D31">
        <w:rPr>
          <w:rFonts w:ascii="Times New Roman" w:hAnsi="Times New Roman" w:cs="Times New Roman"/>
          <w:sz w:val="24"/>
          <w:szCs w:val="24"/>
        </w:rPr>
        <w:t>í patrné, změny při PN jsou difú</w:t>
      </w:r>
      <w:r w:rsidRPr="009F71BE">
        <w:rPr>
          <w:rFonts w:ascii="Times New Roman" w:hAnsi="Times New Roman" w:cs="Times New Roman"/>
          <w:sz w:val="24"/>
          <w:szCs w:val="24"/>
        </w:rPr>
        <w:t>znější, postihující více nervových struktur – a to jak centrálního, tak periferního i enterického nervového systému. Vzhledem k těmto skutečnostem navrhují někteří autoři novou definici PN, která by reflekt</w:t>
      </w:r>
      <w:r w:rsidR="006D0D31">
        <w:rPr>
          <w:rFonts w:ascii="Times New Roman" w:hAnsi="Times New Roman" w:cs="Times New Roman"/>
          <w:sz w:val="24"/>
          <w:szCs w:val="24"/>
        </w:rPr>
        <w:t>ovala toto difú</w:t>
      </w:r>
      <w:r w:rsidRPr="009F71BE">
        <w:rPr>
          <w:rFonts w:ascii="Times New Roman" w:hAnsi="Times New Roman" w:cs="Times New Roman"/>
          <w:sz w:val="24"/>
          <w:szCs w:val="24"/>
        </w:rPr>
        <w:t>zní postižení nerv</w:t>
      </w:r>
      <w:r w:rsidR="006D0D31">
        <w:rPr>
          <w:rFonts w:ascii="Times New Roman" w:hAnsi="Times New Roman" w:cs="Times New Roman"/>
          <w:sz w:val="24"/>
          <w:szCs w:val="24"/>
        </w:rPr>
        <w:t>ového systému a z něj plynoucí příznaky</w:t>
      </w:r>
      <w:r w:rsidRPr="009F71BE">
        <w:rPr>
          <w:rFonts w:ascii="Times New Roman" w:hAnsi="Times New Roman" w:cs="Times New Roman"/>
          <w:sz w:val="24"/>
          <w:szCs w:val="24"/>
        </w:rPr>
        <w:t>. Ste</w:t>
      </w:r>
      <w:r w:rsidR="006D0D31">
        <w:rPr>
          <w:rFonts w:ascii="Times New Roman" w:hAnsi="Times New Roman" w:cs="Times New Roman"/>
          <w:sz w:val="24"/>
          <w:szCs w:val="24"/>
        </w:rPr>
        <w:t xml:space="preserve">rn se spolupracovníky </w:t>
      </w:r>
      <w:proofErr w:type="gramStart"/>
      <w:r w:rsidR="006D0D31">
        <w:rPr>
          <w:rFonts w:ascii="Times New Roman" w:hAnsi="Times New Roman" w:cs="Times New Roman"/>
          <w:sz w:val="24"/>
          <w:szCs w:val="24"/>
        </w:rPr>
        <w:t>navrhl 3-</w:t>
      </w:r>
      <w:r w:rsidRPr="009F71BE">
        <w:rPr>
          <w:rFonts w:ascii="Times New Roman" w:hAnsi="Times New Roman" w:cs="Times New Roman"/>
          <w:sz w:val="24"/>
          <w:szCs w:val="24"/>
        </w:rPr>
        <w:t>fázovou</w:t>
      </w:r>
      <w:proofErr w:type="gramEnd"/>
      <w:r w:rsidRPr="009F71BE">
        <w:rPr>
          <w:rFonts w:ascii="Times New Roman" w:hAnsi="Times New Roman" w:cs="Times New Roman"/>
          <w:sz w:val="24"/>
          <w:szCs w:val="24"/>
        </w:rPr>
        <w:t xml:space="preserve"> koncepci progrese onemocnění (Stern</w:t>
      </w:r>
      <w:r w:rsidR="00430921">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2012), </w:t>
      </w:r>
      <w:r w:rsidR="00E144ED">
        <w:rPr>
          <w:rFonts w:ascii="Times New Roman" w:hAnsi="Times New Roman" w:cs="Times New Roman"/>
          <w:sz w:val="24"/>
          <w:szCs w:val="24"/>
        </w:rPr>
        <w:t xml:space="preserve">kdy rozlišuje </w:t>
      </w:r>
      <w:r w:rsidRPr="009F71BE">
        <w:rPr>
          <w:rFonts w:ascii="Times New Roman" w:hAnsi="Times New Roman" w:cs="Times New Roman"/>
          <w:sz w:val="24"/>
          <w:szCs w:val="24"/>
        </w:rPr>
        <w:t>preklinickou fázi, premotorickou fázi a motorickou fázi onemocnění. Podrobněji byly tyto popsány v předchozím textu.</w:t>
      </w:r>
    </w:p>
    <w:p w:rsidR="007759EC" w:rsidRPr="009F71BE" w:rsidRDefault="00E144ED" w:rsidP="003C6D61">
      <w:pPr>
        <w:autoSpaceDE w:val="0"/>
        <w:autoSpaceDN w:val="0"/>
        <w:adjustRightInd w:val="0"/>
        <w:spacing w:after="0" w:line="360" w:lineRule="auto"/>
        <w:ind w:firstLine="708"/>
        <w:jc w:val="both"/>
        <w:rPr>
          <w:rFonts w:ascii="Times New Roman" w:eastAsia="Times New Roman" w:hAnsi="Times New Roman" w:cs="Times New Roman"/>
          <w:sz w:val="24"/>
          <w:szCs w:val="24"/>
          <w:lang w:eastAsia="cs-CZ"/>
        </w:rPr>
      </w:pPr>
      <w:r>
        <w:rPr>
          <w:rFonts w:ascii="Times New Roman" w:hAnsi="Times New Roman" w:cs="Times New Roman"/>
          <w:sz w:val="24"/>
          <w:szCs w:val="24"/>
        </w:rPr>
        <w:t>Koncepce difú</w:t>
      </w:r>
      <w:r w:rsidR="007759EC" w:rsidRPr="009F71BE">
        <w:rPr>
          <w:rFonts w:ascii="Times New Roman" w:hAnsi="Times New Roman" w:cs="Times New Roman"/>
          <w:sz w:val="24"/>
          <w:szCs w:val="24"/>
        </w:rPr>
        <w:t xml:space="preserve">zního postižení nervového systému u PN nám pomáhá </w:t>
      </w:r>
      <w:r>
        <w:rPr>
          <w:rFonts w:ascii="Times New Roman" w:hAnsi="Times New Roman" w:cs="Times New Roman"/>
          <w:sz w:val="24"/>
          <w:szCs w:val="24"/>
        </w:rPr>
        <w:t xml:space="preserve">vysvětlit přítomnost nejen </w:t>
      </w:r>
      <w:r w:rsidR="007759EC" w:rsidRPr="009F71BE">
        <w:rPr>
          <w:rFonts w:ascii="Times New Roman" w:hAnsi="Times New Roman" w:cs="Times New Roman"/>
          <w:sz w:val="24"/>
          <w:szCs w:val="24"/>
        </w:rPr>
        <w:t xml:space="preserve">klasických motorických příznaků PN, ale i širokého spektra dalších doprovodných symptomů, které obecně nazýváme „non-motorické“. Tyto se mohou objevit </w:t>
      </w:r>
      <w:r w:rsidR="007759EC" w:rsidRPr="009F71BE">
        <w:rPr>
          <w:rFonts w:ascii="Times New Roman" w:hAnsi="Times New Roman" w:cs="Times New Roman"/>
          <w:sz w:val="24"/>
          <w:szCs w:val="24"/>
        </w:rPr>
        <w:lastRenderedPageBreak/>
        <w:t>prakticky kdykoliv v průběhu onemocnění, dokonce již v</w:t>
      </w:r>
      <w:r>
        <w:rPr>
          <w:rFonts w:ascii="Times New Roman" w:hAnsi="Times New Roman" w:cs="Times New Roman"/>
          <w:sz w:val="24"/>
          <w:szCs w:val="24"/>
        </w:rPr>
        <w:t xml:space="preserve"> jeho</w:t>
      </w:r>
      <w:r w:rsidR="007759EC" w:rsidRPr="009F71BE">
        <w:rPr>
          <w:rFonts w:ascii="Times New Roman" w:hAnsi="Times New Roman" w:cs="Times New Roman"/>
          <w:sz w:val="24"/>
          <w:szCs w:val="24"/>
        </w:rPr>
        <w:t> t</w:t>
      </w:r>
      <w:r>
        <w:rPr>
          <w:rFonts w:ascii="Times New Roman" w:hAnsi="Times New Roman" w:cs="Times New Roman"/>
          <w:sz w:val="24"/>
          <w:szCs w:val="24"/>
        </w:rPr>
        <w:t>zv. premotorické fázi</w:t>
      </w:r>
      <w:r w:rsidR="007759EC" w:rsidRPr="009F71BE">
        <w:rPr>
          <w:rFonts w:ascii="Times New Roman" w:hAnsi="Times New Roman" w:cs="Times New Roman"/>
          <w:sz w:val="24"/>
          <w:szCs w:val="24"/>
        </w:rPr>
        <w:t xml:space="preserve">, tedy před objevením </w:t>
      </w:r>
      <w:r>
        <w:rPr>
          <w:rFonts w:ascii="Times New Roman" w:hAnsi="Times New Roman" w:cs="Times New Roman"/>
          <w:sz w:val="24"/>
          <w:szCs w:val="24"/>
        </w:rPr>
        <w:t xml:space="preserve">se </w:t>
      </w:r>
      <w:r w:rsidR="007759EC" w:rsidRPr="009F71BE">
        <w:rPr>
          <w:rFonts w:ascii="Times New Roman" w:hAnsi="Times New Roman" w:cs="Times New Roman"/>
          <w:sz w:val="24"/>
          <w:szCs w:val="24"/>
        </w:rPr>
        <w:t>k</w:t>
      </w:r>
      <w:r>
        <w:rPr>
          <w:rFonts w:ascii="Times New Roman" w:hAnsi="Times New Roman" w:cs="Times New Roman"/>
          <w:sz w:val="24"/>
          <w:szCs w:val="24"/>
        </w:rPr>
        <w:t>lasických motorických příznaků</w:t>
      </w:r>
      <w:r w:rsidR="007759EC" w:rsidRPr="009F71BE">
        <w:rPr>
          <w:rFonts w:ascii="Times New Roman" w:hAnsi="Times New Roman" w:cs="Times New Roman"/>
          <w:sz w:val="24"/>
          <w:szCs w:val="24"/>
        </w:rPr>
        <w:t>. Jako typické příznaky premotorického stadia PN jsou popisovány zácpa, porucha čichu, porucha chování v </w:t>
      </w:r>
      <w:proofErr w:type="gramStart"/>
      <w:r w:rsidR="007759EC" w:rsidRPr="00E144ED">
        <w:rPr>
          <w:rFonts w:ascii="Times New Roman" w:hAnsi="Times New Roman" w:cs="Times New Roman"/>
          <w:sz w:val="24"/>
          <w:szCs w:val="24"/>
        </w:rPr>
        <w:t>REM</w:t>
      </w:r>
      <w:proofErr w:type="gramEnd"/>
      <w:r w:rsidR="007759EC" w:rsidRPr="00E144ED">
        <w:rPr>
          <w:rFonts w:ascii="Times New Roman" w:hAnsi="Times New Roman" w:cs="Times New Roman"/>
          <w:sz w:val="24"/>
          <w:szCs w:val="24"/>
        </w:rPr>
        <w:t xml:space="preserve"> spánku a deprese. Může se objevit i apatie, zvýšená únava, úzkost či syndrom neklidných nohou (</w:t>
      </w:r>
      <w:hyperlink r:id="rId31" w:history="1">
        <w:r w:rsidR="007759EC" w:rsidRPr="00E144ED">
          <w:rPr>
            <w:rFonts w:ascii="Times New Roman" w:eastAsia="Times New Roman" w:hAnsi="Times New Roman" w:cs="Times New Roman"/>
            <w:sz w:val="24"/>
            <w:szCs w:val="24"/>
            <w:lang w:eastAsia="cs-CZ"/>
          </w:rPr>
          <w:t>Chaudhuri</w:t>
        </w:r>
      </w:hyperlink>
      <w:r w:rsidR="007759EC" w:rsidRPr="00E144ED">
        <w:rPr>
          <w:rFonts w:ascii="Times New Roman" w:eastAsia="Times New Roman" w:hAnsi="Times New Roman" w:cs="Times New Roman"/>
          <w:sz w:val="24"/>
          <w:szCs w:val="24"/>
          <w:lang w:eastAsia="cs-CZ"/>
        </w:rPr>
        <w:t xml:space="preserve"> </w:t>
      </w:r>
      <w:r w:rsidR="00430921" w:rsidRPr="00E144ED">
        <w:rPr>
          <w:rFonts w:ascii="Times New Roman" w:eastAsia="Times New Roman" w:hAnsi="Times New Roman" w:cs="Times New Roman"/>
          <w:sz w:val="24"/>
          <w:szCs w:val="24"/>
          <w:lang w:eastAsia="cs-CZ"/>
        </w:rPr>
        <w:t xml:space="preserve">et al. </w:t>
      </w:r>
      <w:r w:rsidR="007759EC" w:rsidRPr="00E144ED">
        <w:rPr>
          <w:rFonts w:ascii="Times New Roman" w:eastAsia="Times New Roman" w:hAnsi="Times New Roman" w:cs="Times New Roman"/>
          <w:sz w:val="24"/>
          <w:szCs w:val="24"/>
          <w:lang w:eastAsia="cs-CZ"/>
        </w:rPr>
        <w:t>2006). Další non-motorické příznaky se pak manifestují později s</w:t>
      </w:r>
      <w:r w:rsidR="007759EC" w:rsidRPr="009F71BE">
        <w:rPr>
          <w:rFonts w:ascii="Times New Roman" w:eastAsia="Times New Roman" w:hAnsi="Times New Roman" w:cs="Times New Roman"/>
          <w:sz w:val="24"/>
          <w:szCs w:val="24"/>
          <w:lang w:eastAsia="cs-CZ"/>
        </w:rPr>
        <w:t> dalším průběhem onemocnění. Non-motorické příznaky PN jsou závažným problémem, který výrazně přispívá k disabilitě pacientů a zhoršuje tak kvalitu jejich života.</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Autonomní nervový systém (ANS) je u PN postižen časně, dokonce již v premotorické fázi onemocnění, a tak jsou v poslední době poruchy autonomních funkcí u PN intenzivně studovány</w:t>
      </w:r>
      <w:r w:rsidR="004F3CC4">
        <w:rPr>
          <w:rFonts w:ascii="Times New Roman" w:hAnsi="Times New Roman" w:cs="Times New Roman"/>
          <w:sz w:val="24"/>
          <w:szCs w:val="24"/>
        </w:rPr>
        <w:t>,</w:t>
      </w:r>
      <w:r w:rsidRPr="009F71BE">
        <w:rPr>
          <w:rFonts w:ascii="Times New Roman" w:hAnsi="Times New Roman" w:cs="Times New Roman"/>
          <w:sz w:val="24"/>
          <w:szCs w:val="24"/>
        </w:rPr>
        <w:t xml:space="preserve"> jako možné markery záchytu nemoci ještě  před objevením</w:t>
      </w:r>
      <w:r w:rsidR="00E144ED">
        <w:rPr>
          <w:rFonts w:ascii="Times New Roman" w:hAnsi="Times New Roman" w:cs="Times New Roman"/>
          <w:sz w:val="24"/>
          <w:szCs w:val="24"/>
        </w:rPr>
        <w:t xml:space="preserve"> se</w:t>
      </w:r>
      <w:r w:rsidRPr="009F71BE">
        <w:rPr>
          <w:rFonts w:ascii="Times New Roman" w:hAnsi="Times New Roman" w:cs="Times New Roman"/>
          <w:sz w:val="24"/>
          <w:szCs w:val="24"/>
        </w:rPr>
        <w:t xml:space="preserve"> typických motorických příznaků. V časných fázích jde především o zácpu, potíže s močením, sexuální dysfunkce a o nedávno zjištěnou sníženou kardiální chronotropní odpověď v průběhu cvičení (Palma </w:t>
      </w:r>
      <w:r w:rsidR="001118A1" w:rsidRPr="009F71BE">
        <w:rPr>
          <w:rFonts w:ascii="Times New Roman" w:hAnsi="Times New Roman" w:cs="Times New Roman"/>
          <w:sz w:val="24"/>
          <w:szCs w:val="24"/>
        </w:rPr>
        <w:t xml:space="preserve">a Kaufmann </w:t>
      </w:r>
      <w:r w:rsidRPr="009F71BE">
        <w:rPr>
          <w:rFonts w:ascii="Times New Roman" w:hAnsi="Times New Roman" w:cs="Times New Roman"/>
          <w:sz w:val="24"/>
          <w:szCs w:val="24"/>
        </w:rPr>
        <w:t>2014). Další autonomní poruchy se pak objevují s progresí onemocnění. V předkládané práci byly postupně probrány příznaky gastrointestinální, urogenitální, kardiovaskulární, porucha termoregulace a pupilomotoriky,</w:t>
      </w:r>
      <w:r w:rsidR="00E144ED">
        <w:rPr>
          <w:rFonts w:ascii="Times New Roman" w:hAnsi="Times New Roman" w:cs="Times New Roman"/>
          <w:sz w:val="24"/>
          <w:szCs w:val="24"/>
        </w:rPr>
        <w:t xml:space="preserve"> a to jak z hlediska klinického</w:t>
      </w:r>
      <w:r w:rsidRPr="009F71BE">
        <w:rPr>
          <w:rFonts w:ascii="Times New Roman" w:hAnsi="Times New Roman" w:cs="Times New Roman"/>
          <w:sz w:val="24"/>
          <w:szCs w:val="24"/>
        </w:rPr>
        <w:t>, tak i z hlediska předpokládané patogeneze, diagnostiky a možného terapeutického ovlivnění.</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Vzhledem k výskytu autonomních poruch již v časných fázích PN a jejich výraznému dopadu na kvalitu života je třeba po nich začít zavčas cíleně pátrat. Ke zjištění přítomnosti jednotlivých symptomů se v klinické praxi pro svou jednoduchost osvědčuje užívání dotazníků. V českém prostředí ale dosud vhodný dotazník zaměřený na tuto oblast příznaků chyběl. Jedním z cílů mého studia bylo vybrat a přeložit vhodný dotazník k hodnocení přítomnosti autonomních dysfunkcí u pacientů s PN, který by byl časově nenáročný</w:t>
      </w:r>
      <w:r w:rsidR="00E144ED">
        <w:rPr>
          <w:rFonts w:ascii="Times New Roman" w:hAnsi="Times New Roman" w:cs="Times New Roman"/>
          <w:sz w:val="24"/>
          <w:szCs w:val="24"/>
        </w:rPr>
        <w:t>,</w:t>
      </w:r>
      <w:r w:rsidRPr="009F71BE">
        <w:rPr>
          <w:rFonts w:ascii="Times New Roman" w:hAnsi="Times New Roman" w:cs="Times New Roman"/>
          <w:sz w:val="24"/>
          <w:szCs w:val="24"/>
        </w:rPr>
        <w:t xml:space="preserve"> a bylo jej tak možno použít i v běžné klinické praxi. V souladu s doporučeními Movement Disorder Society jsme se rozhodli pro dotazník SCOPA-AUT (</w:t>
      </w:r>
      <w:r w:rsidRPr="009F71BE">
        <w:rPr>
          <w:rFonts w:ascii="Times New Roman" w:hAnsi="Times New Roman" w:cs="Times New Roman"/>
          <w:bCs/>
          <w:kern w:val="36"/>
          <w:sz w:val="24"/>
          <w:szCs w:val="24"/>
        </w:rPr>
        <w:t xml:space="preserve">Autonomic Scale for Outcomes in Parkinson’s Disease). Dotazník byl nejprve přeložen do českého jazyka </w:t>
      </w:r>
      <w:r w:rsidRPr="009F71BE">
        <w:rPr>
          <w:rFonts w:ascii="Times New Roman" w:hAnsi="Times New Roman" w:cs="Times New Roman"/>
          <w:sz w:val="24"/>
          <w:szCs w:val="24"/>
        </w:rPr>
        <w:t xml:space="preserve">v souladu s doporučeními Wilda et al. (Wild et al. 2005). Poté byla dotazníkovou formou hodnocena srozumitelnost české verze (tzv. </w:t>
      </w:r>
      <w:r w:rsidR="00BD23B3">
        <w:rPr>
          <w:rFonts w:ascii="Times New Roman" w:hAnsi="Times New Roman" w:cs="Times New Roman"/>
          <w:sz w:val="24"/>
          <w:szCs w:val="24"/>
        </w:rPr>
        <w:t>„</w:t>
      </w:r>
      <w:r w:rsidRPr="009F71BE">
        <w:rPr>
          <w:rFonts w:ascii="Times New Roman" w:hAnsi="Times New Roman" w:cs="Times New Roman"/>
          <w:sz w:val="24"/>
          <w:szCs w:val="24"/>
        </w:rPr>
        <w:t>cognitive debriefing</w:t>
      </w:r>
      <w:r w:rsidR="00BD23B3">
        <w:rPr>
          <w:rFonts w:ascii="Times New Roman" w:hAnsi="Times New Roman" w:cs="Times New Roman"/>
          <w:sz w:val="24"/>
          <w:szCs w:val="24"/>
        </w:rPr>
        <w:t>“</w:t>
      </w:r>
      <w:r w:rsidRPr="009F71BE">
        <w:rPr>
          <w:rFonts w:ascii="Times New Roman" w:hAnsi="Times New Roman" w:cs="Times New Roman"/>
          <w:sz w:val="24"/>
          <w:szCs w:val="24"/>
        </w:rPr>
        <w:t>) v cílové skupině, tedy u pacientů trpících PN. V této fázi se do testování zapojila všechna tři extrapyramidová centra v České republice (Centrum pro diagnostiku a léčbu neurodegenerativních onemocnění FN Olomouc, Centrum pro abnormální pohyby a parkinsonismus Brno, Centrum extrapyramidových onemocnění při 1. LF UK a VFN Praha). Předložený dotazník vyplnilo 135 pa</w:t>
      </w:r>
      <w:r w:rsidR="00E144ED">
        <w:rPr>
          <w:rFonts w:ascii="Times New Roman" w:hAnsi="Times New Roman" w:cs="Times New Roman"/>
          <w:sz w:val="24"/>
          <w:szCs w:val="24"/>
        </w:rPr>
        <w:t>cientů, přičemž</w:t>
      </w:r>
      <w:r w:rsidRPr="009F71BE">
        <w:rPr>
          <w:rFonts w:ascii="Times New Roman" w:hAnsi="Times New Roman" w:cs="Times New Roman"/>
          <w:sz w:val="24"/>
          <w:szCs w:val="24"/>
        </w:rPr>
        <w:t xml:space="preserve"> 90,3 % pacientů hodnotilo srozumitelnost dotazníku v rozmezí 80-100 %, v rozmezí </w:t>
      </w:r>
      <w:r w:rsidR="00E144ED">
        <w:rPr>
          <w:rFonts w:ascii="Times New Roman" w:hAnsi="Times New Roman" w:cs="Times New Roman"/>
          <w:sz w:val="24"/>
          <w:szCs w:val="24"/>
        </w:rPr>
        <w:t xml:space="preserve">          </w:t>
      </w:r>
      <w:r w:rsidRPr="009F71BE">
        <w:rPr>
          <w:rFonts w:ascii="Times New Roman" w:hAnsi="Times New Roman" w:cs="Times New Roman"/>
          <w:sz w:val="24"/>
          <w:szCs w:val="24"/>
        </w:rPr>
        <w:t>90-100 % to bylo 82,2 % pacientů</w:t>
      </w:r>
      <w:r w:rsidR="00E144ED">
        <w:rPr>
          <w:rFonts w:ascii="Times New Roman" w:hAnsi="Times New Roman" w:cs="Times New Roman"/>
          <w:sz w:val="24"/>
          <w:szCs w:val="24"/>
        </w:rPr>
        <w:t xml:space="preserve"> z celkového počtu zúčastněných a</w:t>
      </w:r>
      <w:r w:rsidRPr="009F71BE">
        <w:rPr>
          <w:rFonts w:ascii="Times New Roman" w:hAnsi="Times New Roman" w:cs="Times New Roman"/>
          <w:sz w:val="24"/>
          <w:szCs w:val="24"/>
        </w:rPr>
        <w:t xml:space="preserve"> 50,3 % ohodnotilo </w:t>
      </w:r>
      <w:r w:rsidRPr="009F71BE">
        <w:rPr>
          <w:rFonts w:ascii="Times New Roman" w:hAnsi="Times New Roman" w:cs="Times New Roman"/>
          <w:sz w:val="24"/>
          <w:szCs w:val="24"/>
        </w:rPr>
        <w:lastRenderedPageBreak/>
        <w:t>srozumitelnost údajem 100</w:t>
      </w:r>
      <w:r w:rsidR="00E144ED">
        <w:rPr>
          <w:rFonts w:ascii="Times New Roman" w:hAnsi="Times New Roman" w:cs="Times New Roman"/>
          <w:sz w:val="24"/>
          <w:szCs w:val="24"/>
        </w:rPr>
        <w:t xml:space="preserve"> </w:t>
      </w:r>
      <w:r w:rsidRPr="009F71BE">
        <w:rPr>
          <w:rFonts w:ascii="Times New Roman" w:hAnsi="Times New Roman" w:cs="Times New Roman"/>
          <w:sz w:val="24"/>
          <w:szCs w:val="24"/>
        </w:rPr>
        <w:t>%. Věříme tedy, že se nám podařilo vnést do českého prostředí rychlý a srozumitelný nástroj k časnějšímu záchytu autonomních dysfunkcí u pacientů s PN.</w:t>
      </w:r>
    </w:p>
    <w:p w:rsidR="007759EC" w:rsidRPr="009F71BE" w:rsidRDefault="007759EC" w:rsidP="003C6D61">
      <w:pPr>
        <w:spacing w:line="360" w:lineRule="auto"/>
        <w:ind w:firstLine="708"/>
        <w:jc w:val="both"/>
        <w:rPr>
          <w:rFonts w:ascii="Times New Roman" w:hAnsi="Times New Roman" w:cs="Times New Roman"/>
          <w:color w:val="000000"/>
          <w:sz w:val="24"/>
          <w:szCs w:val="24"/>
        </w:rPr>
      </w:pPr>
      <w:r w:rsidRPr="009F71BE">
        <w:rPr>
          <w:rFonts w:ascii="Times New Roman" w:hAnsi="Times New Roman" w:cs="Times New Roman"/>
          <w:sz w:val="24"/>
          <w:szCs w:val="24"/>
        </w:rPr>
        <w:t>Vlastní výzkumná část práce je zaměřena na chromogranin A (CgA) a jeho možné využití v diagnostice u pacientů s PN. V CNS je CgA široce distribuován, proto je mu v posledních letech věnována zvýšená pozornost jako peptidu s možným podílem v patogenezi některých neurologických a psychiatrických onemocnění, včetně PN. V první fázi studie jsme se zaměřili na stanovení hladiny CgA v mozkomíšním moku u pacientů v časných fázích PN. Zahrnuti byli pouze pacienti v časných fázích onemocnění, bez závažnějších komorbidit, dosud neléčen</w:t>
      </w:r>
      <w:r w:rsidR="00E144ED">
        <w:rPr>
          <w:rFonts w:ascii="Times New Roman" w:hAnsi="Times New Roman" w:cs="Times New Roman"/>
          <w:sz w:val="24"/>
          <w:szCs w:val="24"/>
        </w:rPr>
        <w:t>í</w:t>
      </w:r>
      <w:r w:rsidRPr="009F71BE">
        <w:rPr>
          <w:rFonts w:ascii="Times New Roman" w:hAnsi="Times New Roman" w:cs="Times New Roman"/>
          <w:sz w:val="24"/>
          <w:szCs w:val="24"/>
        </w:rPr>
        <w:t xml:space="preserve"> dopaminergními preparáty. Ve srovnání s kontrolní skupinou byly u PN zaznamenány snížené hodnoty CgA v likvoru. Příčina tohoto nálezu zatím není zcela objasněna. V naší pilotní studii diskutujeme možnost, že snížená hladina CgA </w:t>
      </w:r>
      <w:r w:rsidRPr="009F71BE">
        <w:rPr>
          <w:rFonts w:ascii="Times New Roman" w:hAnsi="Times New Roman" w:cs="Times New Roman"/>
          <w:color w:val="000000"/>
          <w:sz w:val="24"/>
          <w:szCs w:val="24"/>
        </w:rPr>
        <w:t xml:space="preserve">odráží patologii tzv. </w:t>
      </w:r>
      <w:r w:rsidR="000C087D">
        <w:rPr>
          <w:rFonts w:ascii="Times New Roman" w:hAnsi="Times New Roman" w:cs="Times New Roman"/>
          <w:color w:val="000000"/>
          <w:sz w:val="24"/>
          <w:szCs w:val="24"/>
        </w:rPr>
        <w:t>„</w:t>
      </w:r>
      <w:r w:rsidRPr="009F71BE">
        <w:rPr>
          <w:rFonts w:ascii="Times New Roman" w:hAnsi="Times New Roman" w:cs="Times New Roman"/>
          <w:color w:val="000000"/>
          <w:sz w:val="24"/>
          <w:szCs w:val="24"/>
        </w:rPr>
        <w:t>large dense-core</w:t>
      </w:r>
      <w:r w:rsidR="000C087D">
        <w:rPr>
          <w:rFonts w:ascii="Times New Roman" w:hAnsi="Times New Roman" w:cs="Times New Roman"/>
          <w:color w:val="000000"/>
          <w:sz w:val="24"/>
          <w:szCs w:val="24"/>
        </w:rPr>
        <w:t>“</w:t>
      </w:r>
      <w:r w:rsidRPr="009F71BE">
        <w:rPr>
          <w:rFonts w:ascii="Times New Roman" w:hAnsi="Times New Roman" w:cs="Times New Roman"/>
          <w:color w:val="000000"/>
          <w:sz w:val="24"/>
          <w:szCs w:val="24"/>
        </w:rPr>
        <w:t xml:space="preserve"> vezikul, danou probíhajícím neurodegenerativním procesem.</w:t>
      </w: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Asi nejdůležitějším příznakem kardiovaskulární dysfunkce u PN je ortostatická hypotenze (OH). U pacientů se dále můžeme setkat i s noční hypertenzí, postprandiální hypotenzí a výraznějším kolísáním krevního tlaku i bez vazby na spánek, vertikalizaci nebo na jídlo. OH u PN je dána probíhajícím neurodegenerativním procesem a na jejím rozvoji se podílí tři hlavní determinanty: sympatická denervace srdce, extrakardiální noradrenergní denervace a snížení baroreflexní odpovědi (Jain </w:t>
      </w:r>
      <w:r w:rsidR="00430921">
        <w:rPr>
          <w:rFonts w:ascii="Times New Roman" w:hAnsi="Times New Roman" w:cs="Times New Roman"/>
          <w:sz w:val="24"/>
          <w:szCs w:val="24"/>
        </w:rPr>
        <w:t xml:space="preserve">a Goldstein </w:t>
      </w:r>
      <w:r w:rsidR="00A13A9E">
        <w:rPr>
          <w:rFonts w:ascii="Times New Roman" w:hAnsi="Times New Roman" w:cs="Times New Roman"/>
          <w:sz w:val="24"/>
          <w:szCs w:val="24"/>
        </w:rPr>
        <w:t>2012). Přesné místo nebo místa centrální léze zodpovědná za rozvoj OH nejsou</w:t>
      </w:r>
      <w:r w:rsidRPr="009F71BE">
        <w:rPr>
          <w:rFonts w:ascii="Times New Roman" w:hAnsi="Times New Roman" w:cs="Times New Roman"/>
          <w:sz w:val="24"/>
          <w:szCs w:val="24"/>
        </w:rPr>
        <w:t xml:space="preserve"> dosud zcela</w:t>
      </w:r>
      <w:r w:rsidR="00A13A9E">
        <w:rPr>
          <w:rFonts w:ascii="Times New Roman" w:hAnsi="Times New Roman" w:cs="Times New Roman"/>
          <w:sz w:val="24"/>
          <w:szCs w:val="24"/>
        </w:rPr>
        <w:t xml:space="preserve"> jasná</w:t>
      </w:r>
      <w:r w:rsidRPr="009F71BE">
        <w:rPr>
          <w:rFonts w:ascii="Times New Roman" w:hAnsi="Times New Roman" w:cs="Times New Roman"/>
          <w:sz w:val="24"/>
          <w:szCs w:val="24"/>
        </w:rPr>
        <w:t>. Jelikož je CgA skladovaný a uvolňovaný z v</w:t>
      </w:r>
      <w:r w:rsidR="00A13A9E">
        <w:rPr>
          <w:rFonts w:ascii="Times New Roman" w:hAnsi="Times New Roman" w:cs="Times New Roman"/>
          <w:sz w:val="24"/>
          <w:szCs w:val="24"/>
        </w:rPr>
        <w:t>ezikul společně s katecholaminy</w:t>
      </w:r>
      <w:r w:rsidRPr="009F71BE">
        <w:rPr>
          <w:rFonts w:ascii="Times New Roman" w:hAnsi="Times New Roman" w:cs="Times New Roman"/>
          <w:sz w:val="24"/>
          <w:szCs w:val="24"/>
        </w:rPr>
        <w:t xml:space="preserve"> a u pacientů s PN dochází k úbytku katecholaminergních neuronů již v časných fázích onemocnění, zaměřili jsme se v další fázi studie na testování hypotézy, že hladina CgA v likvoru odráží v časných fázích PN úbytek katecholaminergních neuronů především v mozkovém kmeni, což by mohlo být spojeno s narušením kardiovaskulárních re</w:t>
      </w:r>
      <w:r w:rsidR="00804A9C">
        <w:rPr>
          <w:rFonts w:ascii="Times New Roman" w:hAnsi="Times New Roman" w:cs="Times New Roman"/>
          <w:sz w:val="24"/>
          <w:szCs w:val="24"/>
        </w:rPr>
        <w:t>gulačních funkcí. Do studie byli opět zahrnuti pouze pacienti</w:t>
      </w:r>
      <w:r w:rsidRPr="009F71BE">
        <w:rPr>
          <w:rFonts w:ascii="Times New Roman" w:hAnsi="Times New Roman" w:cs="Times New Roman"/>
          <w:sz w:val="24"/>
          <w:szCs w:val="24"/>
        </w:rPr>
        <w:t xml:space="preserve"> v časných fázích onemocnění, bez závažnějších komorbidit, dosud neléčen</w:t>
      </w:r>
      <w:r w:rsidR="00A13A9E">
        <w:rPr>
          <w:rFonts w:ascii="Times New Roman" w:hAnsi="Times New Roman" w:cs="Times New Roman"/>
          <w:sz w:val="24"/>
          <w:szCs w:val="24"/>
        </w:rPr>
        <w:t>í</w:t>
      </w:r>
      <w:r w:rsidRPr="009F71BE">
        <w:rPr>
          <w:rFonts w:ascii="Times New Roman" w:hAnsi="Times New Roman" w:cs="Times New Roman"/>
          <w:sz w:val="24"/>
          <w:szCs w:val="24"/>
        </w:rPr>
        <w:t xml:space="preserve"> dopaminergními preparáty. Žádný z pacientů nebyl léčen pro art</w:t>
      </w:r>
      <w:r w:rsidR="00804A9C">
        <w:rPr>
          <w:rFonts w:ascii="Times New Roman" w:hAnsi="Times New Roman" w:cs="Times New Roman"/>
          <w:sz w:val="24"/>
          <w:szCs w:val="24"/>
        </w:rPr>
        <w:t>eriální hypertenzi. Nejprve byla porovnána hladina</w:t>
      </w:r>
      <w:r w:rsidRPr="009F71BE">
        <w:rPr>
          <w:rFonts w:ascii="Times New Roman" w:hAnsi="Times New Roman" w:cs="Times New Roman"/>
          <w:sz w:val="24"/>
          <w:szCs w:val="24"/>
        </w:rPr>
        <w:t xml:space="preserve"> CgA v likvoru u pacientů s PN a u kontrolní skupiny. Šlo o stejný postup jako u pilotní studie, byl však rozšířen soubor vyšetřovaných pacientů i kontrol. Dále byl CgA v likvoru u PN porovnán se změnou krevního tlaku po vertikaliza</w:t>
      </w:r>
      <w:r w:rsidR="00A13A9E">
        <w:rPr>
          <w:rFonts w:ascii="Times New Roman" w:hAnsi="Times New Roman" w:cs="Times New Roman"/>
          <w:sz w:val="24"/>
          <w:szCs w:val="24"/>
        </w:rPr>
        <w:t>ci na nakloněné rovině. Hlavní zjištění</w:t>
      </w:r>
      <w:r w:rsidRPr="009F71BE">
        <w:rPr>
          <w:rFonts w:ascii="Times New Roman" w:hAnsi="Times New Roman" w:cs="Times New Roman"/>
          <w:sz w:val="24"/>
          <w:szCs w:val="24"/>
        </w:rPr>
        <w:t xml:space="preserve"> této části studie byl</w:t>
      </w:r>
      <w:r w:rsidR="00A13A9E">
        <w:rPr>
          <w:rFonts w:ascii="Times New Roman" w:hAnsi="Times New Roman" w:cs="Times New Roman"/>
          <w:sz w:val="24"/>
          <w:szCs w:val="24"/>
        </w:rPr>
        <w:t>a</w:t>
      </w:r>
      <w:r w:rsidRPr="009F71BE">
        <w:rPr>
          <w:rFonts w:ascii="Times New Roman" w:hAnsi="Times New Roman" w:cs="Times New Roman"/>
          <w:sz w:val="24"/>
          <w:szCs w:val="24"/>
        </w:rPr>
        <w:t>: 1) Hladina CgA v likvoru u pacientů v časných fázích PN je snížena v</w:t>
      </w:r>
      <w:r w:rsidR="00A13A9E">
        <w:rPr>
          <w:rFonts w:ascii="Times New Roman" w:hAnsi="Times New Roman" w:cs="Times New Roman"/>
          <w:sz w:val="24"/>
          <w:szCs w:val="24"/>
        </w:rPr>
        <w:t>e srovnání s kontrolní skupinou.</w:t>
      </w:r>
      <w:r w:rsidRPr="009F71BE">
        <w:rPr>
          <w:rFonts w:ascii="Times New Roman" w:hAnsi="Times New Roman" w:cs="Times New Roman"/>
          <w:sz w:val="24"/>
          <w:szCs w:val="24"/>
        </w:rPr>
        <w:t xml:space="preserve"> 2) Hladina CgA v likvoru koreluje se změnou diastolického krevního tlaku po vertikalizaci na nakloněné rovině. Nižší hladina CgA </w:t>
      </w:r>
      <w:r w:rsidRPr="009F71BE">
        <w:rPr>
          <w:rFonts w:ascii="Times New Roman" w:hAnsi="Times New Roman" w:cs="Times New Roman"/>
          <w:sz w:val="24"/>
          <w:szCs w:val="24"/>
        </w:rPr>
        <w:lastRenderedPageBreak/>
        <w:t>koreluje se snížením a vyšší hladina koreluje se zvýšením diastolického krevního</w:t>
      </w:r>
      <w:r w:rsidR="00EA1840">
        <w:rPr>
          <w:rFonts w:ascii="Times New Roman" w:hAnsi="Times New Roman" w:cs="Times New Roman"/>
          <w:sz w:val="24"/>
          <w:szCs w:val="24"/>
        </w:rPr>
        <w:t xml:space="preserve"> tlaku </w:t>
      </w:r>
      <w:proofErr w:type="gramStart"/>
      <w:r w:rsidR="00EA1840">
        <w:rPr>
          <w:rFonts w:ascii="Times New Roman" w:hAnsi="Times New Roman" w:cs="Times New Roman"/>
          <w:sz w:val="24"/>
          <w:szCs w:val="24"/>
        </w:rPr>
        <w:t xml:space="preserve">po </w:t>
      </w:r>
      <w:r w:rsidR="00A13A9E">
        <w:rPr>
          <w:rFonts w:ascii="Times New Roman" w:hAnsi="Times New Roman" w:cs="Times New Roman"/>
          <w:sz w:val="24"/>
          <w:szCs w:val="24"/>
        </w:rPr>
        <w:t xml:space="preserve">     </w:t>
      </w:r>
      <w:r w:rsidR="00EA1840">
        <w:rPr>
          <w:rFonts w:ascii="Times New Roman" w:hAnsi="Times New Roman" w:cs="Times New Roman"/>
          <w:sz w:val="24"/>
          <w:szCs w:val="24"/>
        </w:rPr>
        <w:t>5 minutách</w:t>
      </w:r>
      <w:proofErr w:type="gramEnd"/>
      <w:r w:rsidR="00EA1840">
        <w:rPr>
          <w:rFonts w:ascii="Times New Roman" w:hAnsi="Times New Roman" w:cs="Times New Roman"/>
          <w:sz w:val="24"/>
          <w:szCs w:val="24"/>
        </w:rPr>
        <w:t xml:space="preserve"> vertikalizace</w:t>
      </w:r>
      <w:r w:rsidR="00A13A9E">
        <w:rPr>
          <w:rFonts w:ascii="Times New Roman" w:hAnsi="Times New Roman" w:cs="Times New Roman"/>
          <w:sz w:val="24"/>
          <w:szCs w:val="24"/>
        </w:rPr>
        <w:t xml:space="preserve"> na nakloněné rovině.</w:t>
      </w:r>
      <w:r w:rsidRPr="009F71BE">
        <w:rPr>
          <w:rFonts w:ascii="Times New Roman" w:hAnsi="Times New Roman" w:cs="Times New Roman"/>
          <w:sz w:val="24"/>
          <w:szCs w:val="24"/>
        </w:rPr>
        <w:t xml:space="preserve"> 3) Pacienti s OH mají signifikantně nižší hladinu CgA v likvoru ve srovnání s pacienty bez OH. </w:t>
      </w:r>
    </w:p>
    <w:p w:rsidR="007759EC" w:rsidRPr="009F71BE" w:rsidRDefault="00A13A9E" w:rsidP="003C6D6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 této studii</w:t>
      </w:r>
      <w:r w:rsidR="007759EC" w:rsidRPr="009F71BE">
        <w:rPr>
          <w:rFonts w:ascii="Times New Roman" w:hAnsi="Times New Roman" w:cs="Times New Roman"/>
          <w:sz w:val="24"/>
          <w:szCs w:val="24"/>
        </w:rPr>
        <w:t xml:space="preserve"> tak</w:t>
      </w:r>
      <w:r>
        <w:rPr>
          <w:rFonts w:ascii="Times New Roman" w:hAnsi="Times New Roman" w:cs="Times New Roman"/>
          <w:sz w:val="24"/>
          <w:szCs w:val="24"/>
        </w:rPr>
        <w:t xml:space="preserve"> byly</w:t>
      </w:r>
      <w:r w:rsidR="007759EC" w:rsidRPr="009F71BE">
        <w:rPr>
          <w:rFonts w:ascii="Times New Roman" w:hAnsi="Times New Roman" w:cs="Times New Roman"/>
          <w:sz w:val="24"/>
          <w:szCs w:val="24"/>
        </w:rPr>
        <w:t xml:space="preserve"> na</w:t>
      </w:r>
      <w:r w:rsidR="00D01E4B">
        <w:rPr>
          <w:rFonts w:ascii="Times New Roman" w:hAnsi="Times New Roman" w:cs="Times New Roman"/>
          <w:sz w:val="24"/>
          <w:szCs w:val="24"/>
        </w:rPr>
        <w:t xml:space="preserve"> větším počtu pacientů potvrzeny výsledky </w:t>
      </w:r>
      <w:r w:rsidR="007759EC" w:rsidRPr="009F71BE">
        <w:rPr>
          <w:rFonts w:ascii="Times New Roman" w:hAnsi="Times New Roman" w:cs="Times New Roman"/>
          <w:sz w:val="24"/>
          <w:szCs w:val="24"/>
        </w:rPr>
        <w:t xml:space="preserve">naší pilotní práce. Domníváme se, že CgA by se v budoucnu mohl stát jedním z biomarkerů PN. Nicméně k tomuto bude třeba ještě dalšího výzkumu. Bude také třeba doplnění obdobných </w:t>
      </w:r>
      <w:proofErr w:type="gramStart"/>
      <w:r w:rsidR="007759EC" w:rsidRPr="009F71BE">
        <w:rPr>
          <w:rFonts w:ascii="Times New Roman" w:hAnsi="Times New Roman" w:cs="Times New Roman"/>
          <w:sz w:val="24"/>
          <w:szCs w:val="24"/>
        </w:rPr>
        <w:t xml:space="preserve">vyšetření </w:t>
      </w:r>
      <w:r>
        <w:rPr>
          <w:rFonts w:ascii="Times New Roman" w:hAnsi="Times New Roman" w:cs="Times New Roman"/>
          <w:sz w:val="24"/>
          <w:szCs w:val="24"/>
        </w:rPr>
        <w:t xml:space="preserve">    </w:t>
      </w:r>
      <w:r w:rsidR="007759EC" w:rsidRPr="009F71BE">
        <w:rPr>
          <w:rFonts w:ascii="Times New Roman" w:hAnsi="Times New Roman" w:cs="Times New Roman"/>
          <w:sz w:val="24"/>
          <w:szCs w:val="24"/>
        </w:rPr>
        <w:t>i u pacientů</w:t>
      </w:r>
      <w:proofErr w:type="gramEnd"/>
      <w:r w:rsidR="007759EC" w:rsidRPr="009F71BE">
        <w:rPr>
          <w:rFonts w:ascii="Times New Roman" w:hAnsi="Times New Roman" w:cs="Times New Roman"/>
          <w:sz w:val="24"/>
          <w:szCs w:val="24"/>
        </w:rPr>
        <w:t xml:space="preserve"> s atypickými parkinsonskými syndromy ke zjištění, zda by CgA mohl být nápomocný v diferenciální diagnostice těchto onemocnění. </w:t>
      </w:r>
    </w:p>
    <w:p w:rsidR="007759EC" w:rsidRPr="00565F17"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Dalším významným zjištěním naší studie bylo, že CgA v likvoru koreluje se změnou diastolického krevního </w:t>
      </w:r>
      <w:r w:rsidR="009A5702">
        <w:rPr>
          <w:rFonts w:ascii="Times New Roman" w:hAnsi="Times New Roman" w:cs="Times New Roman"/>
          <w:sz w:val="24"/>
          <w:szCs w:val="24"/>
        </w:rPr>
        <w:t>tlaku po vertikalizaci pacienta</w:t>
      </w:r>
      <w:r w:rsidRPr="009F71BE">
        <w:rPr>
          <w:rFonts w:ascii="Times New Roman" w:hAnsi="Times New Roman" w:cs="Times New Roman"/>
          <w:sz w:val="24"/>
          <w:szCs w:val="24"/>
        </w:rPr>
        <w:t xml:space="preserve"> a že pacienti, </w:t>
      </w:r>
      <w:r w:rsidR="00155772">
        <w:rPr>
          <w:rFonts w:ascii="Times New Roman" w:hAnsi="Times New Roman" w:cs="Times New Roman"/>
          <w:sz w:val="24"/>
          <w:szCs w:val="24"/>
        </w:rPr>
        <w:t>kteří splňují diagnostická krité</w:t>
      </w:r>
      <w:r w:rsidRPr="009F71BE">
        <w:rPr>
          <w:rFonts w:ascii="Times New Roman" w:hAnsi="Times New Roman" w:cs="Times New Roman"/>
          <w:sz w:val="24"/>
          <w:szCs w:val="24"/>
        </w:rPr>
        <w:t xml:space="preserve">ria OH, mají tendenci mít nižší hladinu CgA v likvoru ve srovnání s pacienty, kteří OH netrpí. Výsledky předkládané práce by mohly napomoci k objasnění patogeneze ortostatické dysregulace u pacientů s PN. </w:t>
      </w:r>
      <w:r w:rsidRPr="00565F17">
        <w:rPr>
          <w:rFonts w:ascii="Times New Roman" w:hAnsi="Times New Roman" w:cs="Times New Roman"/>
          <w:sz w:val="24"/>
          <w:szCs w:val="24"/>
        </w:rPr>
        <w:t>Zjištění snížené hladiny CgA v likvoru u pacientů s PN by mohlo mít i praktický dopad. Mohlo by upozornit lékaře na zvýšené riziko OH u pacientů, což by vedlo ke včasnému rozpoznání OH a zahájení léčby, a tím k redukci pádů a zlepšení kvality života pacientů.</w:t>
      </w:r>
    </w:p>
    <w:p w:rsidR="007759EC" w:rsidRPr="00565F17"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565F17"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9F71BE" w:rsidRDefault="007759EC" w:rsidP="003C6D61">
      <w:pPr>
        <w:spacing w:line="360" w:lineRule="auto"/>
        <w:ind w:firstLine="708"/>
        <w:jc w:val="both"/>
        <w:rPr>
          <w:rFonts w:ascii="Times New Roman" w:hAnsi="Times New Roman" w:cs="Times New Roman"/>
          <w:sz w:val="24"/>
          <w:szCs w:val="24"/>
        </w:rPr>
      </w:pPr>
    </w:p>
    <w:p w:rsidR="007759EC" w:rsidRPr="009F71BE" w:rsidRDefault="007759EC" w:rsidP="003C6D61">
      <w:pPr>
        <w:spacing w:line="360" w:lineRule="auto"/>
        <w:ind w:firstLine="708"/>
        <w:jc w:val="both"/>
        <w:rPr>
          <w:rFonts w:ascii="Times New Roman" w:hAnsi="Times New Roman" w:cs="Times New Roman"/>
          <w:sz w:val="24"/>
          <w:szCs w:val="24"/>
        </w:rPr>
      </w:pPr>
    </w:p>
    <w:p w:rsidR="007759EC" w:rsidRPr="009F71BE" w:rsidRDefault="007759EC" w:rsidP="003C6D61">
      <w:pPr>
        <w:spacing w:line="360" w:lineRule="auto"/>
        <w:ind w:firstLine="708"/>
        <w:jc w:val="both"/>
        <w:rPr>
          <w:rFonts w:ascii="Times New Roman" w:hAnsi="Times New Roman" w:cs="Times New Roman"/>
          <w:sz w:val="24"/>
          <w:szCs w:val="24"/>
        </w:rPr>
      </w:pPr>
    </w:p>
    <w:p w:rsidR="007759EC" w:rsidRPr="009F71BE" w:rsidRDefault="007759EC" w:rsidP="003C6D61">
      <w:pPr>
        <w:spacing w:line="360" w:lineRule="auto"/>
        <w:ind w:firstLine="708"/>
        <w:jc w:val="both"/>
        <w:rPr>
          <w:rFonts w:ascii="Times New Roman" w:hAnsi="Times New Roman" w:cs="Times New Roman"/>
          <w:sz w:val="24"/>
          <w:szCs w:val="24"/>
        </w:rPr>
      </w:pP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9F71BE" w:rsidRDefault="007759EC" w:rsidP="003C6D61">
      <w:pPr>
        <w:autoSpaceDE w:val="0"/>
        <w:autoSpaceDN w:val="0"/>
        <w:adjustRightInd w:val="0"/>
        <w:spacing w:after="0" w:line="360" w:lineRule="auto"/>
        <w:ind w:firstLine="708"/>
        <w:jc w:val="both"/>
        <w:rPr>
          <w:rFonts w:ascii="Times New Roman" w:hAnsi="Times New Roman" w:cs="Times New Roman"/>
          <w:sz w:val="24"/>
          <w:szCs w:val="24"/>
        </w:rPr>
      </w:pPr>
    </w:p>
    <w:p w:rsidR="007759EC" w:rsidRPr="009F71BE" w:rsidRDefault="007759EC" w:rsidP="003C6D61">
      <w:pPr>
        <w:spacing w:line="360" w:lineRule="auto"/>
        <w:jc w:val="both"/>
        <w:rPr>
          <w:rFonts w:ascii="Times New Roman" w:hAnsi="Times New Roman" w:cs="Times New Roman"/>
        </w:rPr>
      </w:pPr>
    </w:p>
    <w:p w:rsidR="007759EC" w:rsidRDefault="007759EC" w:rsidP="003C6D61">
      <w:pPr>
        <w:spacing w:line="360" w:lineRule="auto"/>
        <w:jc w:val="both"/>
        <w:rPr>
          <w:rFonts w:ascii="Times New Roman" w:hAnsi="Times New Roman" w:cs="Times New Roman"/>
        </w:rPr>
      </w:pPr>
    </w:p>
    <w:p w:rsidR="00E573D4" w:rsidRPr="009F71BE" w:rsidRDefault="00E573D4" w:rsidP="003C6D61">
      <w:pPr>
        <w:spacing w:line="360" w:lineRule="auto"/>
        <w:jc w:val="both"/>
        <w:rPr>
          <w:rFonts w:ascii="Times New Roman" w:hAnsi="Times New Roman" w:cs="Times New Roman"/>
        </w:rPr>
      </w:pPr>
    </w:p>
    <w:p w:rsidR="00F66EFA" w:rsidRDefault="00F66EFA" w:rsidP="003C6D61">
      <w:pPr>
        <w:spacing w:line="360" w:lineRule="auto"/>
        <w:jc w:val="both"/>
        <w:rPr>
          <w:rFonts w:ascii="Times New Roman" w:hAnsi="Times New Roman" w:cs="Times New Roman"/>
        </w:rPr>
      </w:pPr>
    </w:p>
    <w:p w:rsidR="007759EC" w:rsidRPr="009F71BE" w:rsidRDefault="006E2024"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6</w:t>
      </w:r>
      <w:r w:rsidRPr="009F71BE">
        <w:rPr>
          <w:rFonts w:ascii="Times New Roman" w:hAnsi="Times New Roman" w:cs="Times New Roman"/>
          <w:b/>
          <w:sz w:val="24"/>
          <w:szCs w:val="24"/>
        </w:rPr>
        <w:tab/>
        <w:t>Závěr</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eastAsia="Times New Roman" w:hAnsi="Times New Roman" w:cs="Times New Roman"/>
          <w:sz w:val="24"/>
          <w:szCs w:val="24"/>
          <w:lang w:eastAsia="cs-CZ"/>
        </w:rPr>
        <w:t xml:space="preserve">Non-motorické příznaky PN (včetně autonomních poruch) jsou závažným problémem, který výrazně přispívá k disabilitě pacientů. Bohužel se ale stále ještě mnoho lékařů při pravidelných kontrolách zaměřuje pouze na motorické příznaky PN, a ty non-motorické zůstávají nerozpoznány. </w:t>
      </w:r>
      <w:r w:rsidRPr="009F71BE">
        <w:rPr>
          <w:rFonts w:ascii="Times New Roman" w:hAnsi="Times New Roman" w:cs="Times New Roman"/>
          <w:sz w:val="24"/>
          <w:szCs w:val="24"/>
        </w:rPr>
        <w:t xml:space="preserve">Autonomní nervový systém je u PN postižen časně, dokonce již v premotorické fázi onemocnění. V časných fázích jde především o zácpu, potíže s močením, sexuální dysfunkce a o nedávno zjištěnou sníženou kardiální chronotropní odpověď v průběhu cvičení (Palma </w:t>
      </w:r>
      <w:r w:rsidR="001118A1" w:rsidRPr="009F71BE">
        <w:rPr>
          <w:rFonts w:ascii="Times New Roman" w:hAnsi="Times New Roman" w:cs="Times New Roman"/>
          <w:sz w:val="24"/>
          <w:szCs w:val="24"/>
        </w:rPr>
        <w:t xml:space="preserve">a Kaufmann </w:t>
      </w:r>
      <w:r w:rsidRPr="009F71BE">
        <w:rPr>
          <w:rFonts w:ascii="Times New Roman" w:hAnsi="Times New Roman" w:cs="Times New Roman"/>
          <w:sz w:val="24"/>
          <w:szCs w:val="24"/>
        </w:rPr>
        <w:t xml:space="preserve">2014). Další autonomní poruchy se pak objevují s progresí onemocnění. </w:t>
      </w:r>
    </w:p>
    <w:p w:rsidR="007759EC" w:rsidRPr="009F71BE" w:rsidRDefault="007759EC" w:rsidP="003C6D61">
      <w:pPr>
        <w:spacing w:line="360" w:lineRule="auto"/>
        <w:ind w:firstLine="708"/>
        <w:jc w:val="both"/>
        <w:rPr>
          <w:rFonts w:ascii="Times New Roman" w:hAnsi="Times New Roman" w:cs="Times New Roman"/>
          <w:bCs/>
          <w:kern w:val="36"/>
          <w:sz w:val="24"/>
          <w:szCs w:val="24"/>
        </w:rPr>
      </w:pPr>
      <w:r w:rsidRPr="009F71BE">
        <w:rPr>
          <w:rFonts w:ascii="Times New Roman" w:hAnsi="Times New Roman" w:cs="Times New Roman"/>
          <w:sz w:val="24"/>
          <w:szCs w:val="24"/>
        </w:rPr>
        <w:t>K hodnocení přítomnosti a tíže autonomní dysfunkce byly vyvinuty různé laboratorní testovací metody, tyto však často nejsou v klinické praxi běžně dostupné. Existuje i celá řada dotazníků zabývajících se touto problematikou, většina z nich však není dostupná v české verzi. Nejspíše i proto zůstávají příznaky autonomní dysfunkce u pacientů s PN velmi často nezjištěny</w:t>
      </w:r>
      <w:r w:rsidR="005552C7">
        <w:rPr>
          <w:rFonts w:ascii="Times New Roman" w:hAnsi="Times New Roman" w:cs="Times New Roman"/>
          <w:sz w:val="24"/>
          <w:szCs w:val="24"/>
        </w:rPr>
        <w:t>,</w:t>
      </w:r>
      <w:r w:rsidRPr="009F71BE">
        <w:rPr>
          <w:rFonts w:ascii="Times New Roman" w:hAnsi="Times New Roman" w:cs="Times New Roman"/>
          <w:sz w:val="24"/>
          <w:szCs w:val="24"/>
        </w:rPr>
        <w:t xml:space="preserve"> a tak i nedostatečně léčeny, což může mít závažný </w:t>
      </w:r>
      <w:r w:rsidR="00AD62B2">
        <w:rPr>
          <w:rFonts w:ascii="Times New Roman" w:hAnsi="Times New Roman" w:cs="Times New Roman"/>
          <w:sz w:val="24"/>
          <w:szCs w:val="24"/>
        </w:rPr>
        <w:t>dopad na kvalitu života pacientů</w:t>
      </w:r>
      <w:r w:rsidRPr="009F71BE">
        <w:rPr>
          <w:rFonts w:ascii="Times New Roman" w:hAnsi="Times New Roman" w:cs="Times New Roman"/>
          <w:sz w:val="24"/>
          <w:szCs w:val="24"/>
        </w:rPr>
        <w:t>. A to i přesto, že některé symptomy již terapeuticky ovlivnitelné jsou. Jedním z cílů naší práce bylo vybrat a přeložit vhodný dotazník, který by postihl nejčastější autonomní poruchy u PN, byl časově nenáročný</w:t>
      </w:r>
      <w:r w:rsidR="00025125">
        <w:rPr>
          <w:rFonts w:ascii="Times New Roman" w:hAnsi="Times New Roman" w:cs="Times New Roman"/>
          <w:sz w:val="24"/>
          <w:szCs w:val="24"/>
        </w:rPr>
        <w:t>,</w:t>
      </w:r>
      <w:r w:rsidRPr="009F71BE">
        <w:rPr>
          <w:rFonts w:ascii="Times New Roman" w:hAnsi="Times New Roman" w:cs="Times New Roman"/>
          <w:sz w:val="24"/>
          <w:szCs w:val="24"/>
        </w:rPr>
        <w:t xml:space="preserve"> a bylo jej tak možno použít i v běžné klinické praxi. </w:t>
      </w:r>
      <w:r w:rsidR="007F5C69">
        <w:rPr>
          <w:rFonts w:ascii="Times New Roman" w:hAnsi="Times New Roman" w:cs="Times New Roman"/>
          <w:sz w:val="24"/>
          <w:szCs w:val="24"/>
        </w:rPr>
        <w:t xml:space="preserve">    </w:t>
      </w:r>
      <w:r w:rsidRPr="009F71BE">
        <w:rPr>
          <w:rFonts w:ascii="Times New Roman" w:hAnsi="Times New Roman" w:cs="Times New Roman"/>
          <w:sz w:val="24"/>
          <w:szCs w:val="24"/>
        </w:rPr>
        <w:t>V souladu s doporučeními Movement Disorder Society jsme se rozhodli pro dotazník SCOPA-AUT (</w:t>
      </w:r>
      <w:r w:rsidRPr="009F71BE">
        <w:rPr>
          <w:rFonts w:ascii="Times New Roman" w:hAnsi="Times New Roman" w:cs="Times New Roman"/>
          <w:bCs/>
          <w:kern w:val="36"/>
          <w:sz w:val="24"/>
          <w:szCs w:val="24"/>
        </w:rPr>
        <w:t>Autonomic Scale for Outcomes in Parkinson’s Disea</w:t>
      </w:r>
      <w:r w:rsidR="00433E6B">
        <w:rPr>
          <w:rFonts w:ascii="Times New Roman" w:hAnsi="Times New Roman" w:cs="Times New Roman"/>
          <w:bCs/>
          <w:kern w:val="36"/>
          <w:sz w:val="24"/>
          <w:szCs w:val="24"/>
        </w:rPr>
        <w:t>se). Po přeložení dotazníku byla</w:t>
      </w:r>
      <w:r w:rsidR="007F5C69">
        <w:rPr>
          <w:rFonts w:ascii="Times New Roman" w:hAnsi="Times New Roman" w:cs="Times New Roman"/>
          <w:bCs/>
          <w:kern w:val="36"/>
          <w:sz w:val="24"/>
          <w:szCs w:val="24"/>
        </w:rPr>
        <w:t xml:space="preserve"> na cílové skupině, tedy u pacientů s PN,</w:t>
      </w:r>
      <w:r w:rsidR="00433E6B">
        <w:rPr>
          <w:rFonts w:ascii="Times New Roman" w:hAnsi="Times New Roman" w:cs="Times New Roman"/>
          <w:bCs/>
          <w:kern w:val="36"/>
          <w:sz w:val="24"/>
          <w:szCs w:val="24"/>
        </w:rPr>
        <w:t xml:space="preserve"> testována</w:t>
      </w:r>
      <w:r w:rsidR="007F5C69">
        <w:rPr>
          <w:rFonts w:ascii="Times New Roman" w:hAnsi="Times New Roman" w:cs="Times New Roman"/>
          <w:bCs/>
          <w:kern w:val="36"/>
          <w:sz w:val="24"/>
          <w:szCs w:val="24"/>
        </w:rPr>
        <w:t xml:space="preserve"> i jeho. </w:t>
      </w:r>
      <w:r w:rsidRPr="009F71BE">
        <w:rPr>
          <w:rFonts w:ascii="Times New Roman" w:hAnsi="Times New Roman" w:cs="Times New Roman"/>
          <w:bCs/>
          <w:kern w:val="36"/>
          <w:sz w:val="24"/>
          <w:szCs w:val="24"/>
        </w:rPr>
        <w:t>Většina pacientů hodnotila srozumitelnost kladně. Domníváme se tedy, že se nám podařilo v</w:t>
      </w:r>
      <w:r w:rsidR="007F5C69">
        <w:rPr>
          <w:rFonts w:ascii="Times New Roman" w:hAnsi="Times New Roman" w:cs="Times New Roman"/>
          <w:bCs/>
          <w:kern w:val="36"/>
          <w:sz w:val="24"/>
          <w:szCs w:val="24"/>
        </w:rPr>
        <w:t>n</w:t>
      </w:r>
      <w:r w:rsidRPr="009F71BE">
        <w:rPr>
          <w:rFonts w:ascii="Times New Roman" w:hAnsi="Times New Roman" w:cs="Times New Roman"/>
          <w:bCs/>
          <w:kern w:val="36"/>
          <w:sz w:val="24"/>
          <w:szCs w:val="24"/>
        </w:rPr>
        <w:t>ést do českého prostředí jednoduchý nástroj ke včasnému záchytu autonomních poruch u pacientů s PN.</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bCs/>
          <w:kern w:val="36"/>
          <w:sz w:val="24"/>
          <w:szCs w:val="24"/>
        </w:rPr>
        <w:t>Další část našeho výzkumu se zabývala chromograninem A (CgA). Tento peptid je sk</w:t>
      </w:r>
      <w:r w:rsidR="002928B2">
        <w:rPr>
          <w:rFonts w:ascii="Times New Roman" w:hAnsi="Times New Roman" w:cs="Times New Roman"/>
          <w:bCs/>
          <w:kern w:val="36"/>
          <w:sz w:val="24"/>
          <w:szCs w:val="24"/>
        </w:rPr>
        <w:t xml:space="preserve">ladovaný a vylučovaný </w:t>
      </w:r>
      <w:r w:rsidRPr="009F71BE">
        <w:rPr>
          <w:rFonts w:ascii="Times New Roman" w:hAnsi="Times New Roman" w:cs="Times New Roman"/>
          <w:bCs/>
          <w:kern w:val="36"/>
          <w:sz w:val="24"/>
          <w:szCs w:val="24"/>
        </w:rPr>
        <w:t>společ</w:t>
      </w:r>
      <w:r w:rsidR="00433E6B">
        <w:rPr>
          <w:rFonts w:ascii="Times New Roman" w:hAnsi="Times New Roman" w:cs="Times New Roman"/>
          <w:bCs/>
          <w:kern w:val="36"/>
          <w:sz w:val="24"/>
          <w:szCs w:val="24"/>
        </w:rPr>
        <w:t>ně s katecholaminy. Nejprve byly hodnoceny</w:t>
      </w:r>
      <w:r w:rsidRPr="009F71BE">
        <w:rPr>
          <w:rFonts w:ascii="Times New Roman" w:hAnsi="Times New Roman" w:cs="Times New Roman"/>
          <w:bCs/>
          <w:kern w:val="36"/>
          <w:sz w:val="24"/>
          <w:szCs w:val="24"/>
        </w:rPr>
        <w:t xml:space="preserve"> absolutní hodnoty CgA v likvoru u pacientů v časných</w:t>
      </w:r>
      <w:r w:rsidR="00C9470B">
        <w:rPr>
          <w:rFonts w:ascii="Times New Roman" w:hAnsi="Times New Roman" w:cs="Times New Roman"/>
          <w:bCs/>
          <w:kern w:val="36"/>
          <w:sz w:val="24"/>
          <w:szCs w:val="24"/>
        </w:rPr>
        <w:t xml:space="preserve"> fázích onemocnění a porovnány</w:t>
      </w:r>
      <w:r w:rsidRPr="009F71BE">
        <w:rPr>
          <w:rFonts w:ascii="Times New Roman" w:hAnsi="Times New Roman" w:cs="Times New Roman"/>
          <w:bCs/>
          <w:kern w:val="36"/>
          <w:sz w:val="24"/>
          <w:szCs w:val="24"/>
        </w:rPr>
        <w:t xml:space="preserve"> s hladin</w:t>
      </w:r>
      <w:r w:rsidR="000275F1">
        <w:rPr>
          <w:rFonts w:ascii="Times New Roman" w:hAnsi="Times New Roman" w:cs="Times New Roman"/>
          <w:bCs/>
          <w:kern w:val="36"/>
          <w:sz w:val="24"/>
          <w:szCs w:val="24"/>
        </w:rPr>
        <w:t>ou CgA u kontrolní skupiny. Byla zjištěna snížená</w:t>
      </w:r>
      <w:r w:rsidRPr="009F71BE">
        <w:rPr>
          <w:rFonts w:ascii="Times New Roman" w:hAnsi="Times New Roman" w:cs="Times New Roman"/>
          <w:bCs/>
          <w:kern w:val="36"/>
          <w:sz w:val="24"/>
          <w:szCs w:val="24"/>
        </w:rPr>
        <w:t xml:space="preserve"> hladin</w:t>
      </w:r>
      <w:r w:rsidR="000275F1">
        <w:rPr>
          <w:rFonts w:ascii="Times New Roman" w:hAnsi="Times New Roman" w:cs="Times New Roman"/>
          <w:bCs/>
          <w:kern w:val="36"/>
          <w:sz w:val="24"/>
          <w:szCs w:val="24"/>
        </w:rPr>
        <w:t>a</w:t>
      </w:r>
      <w:r w:rsidRPr="009F71BE">
        <w:rPr>
          <w:rFonts w:ascii="Times New Roman" w:hAnsi="Times New Roman" w:cs="Times New Roman"/>
          <w:bCs/>
          <w:kern w:val="36"/>
          <w:sz w:val="24"/>
          <w:szCs w:val="24"/>
        </w:rPr>
        <w:t xml:space="preserve"> CgA v likvoru u pacientů s PN. Vzhledem k úbytku </w:t>
      </w:r>
      <w:r w:rsidRPr="009F71BE">
        <w:rPr>
          <w:rFonts w:ascii="Times New Roman" w:hAnsi="Times New Roman" w:cs="Times New Roman"/>
          <w:sz w:val="24"/>
          <w:szCs w:val="24"/>
        </w:rPr>
        <w:t xml:space="preserve">katecholaminergních neuronů již v časných fázích PN jsme se pak v další fázi studie zaměřili na testování hypotézy, že snížená hladina CgA v likvoru odráží v časných fázích PN úbytek katecholaminergních neuronů, což by mohlo být spojeno s narušením kardiovaskulárních regulačních funkcí. </w:t>
      </w:r>
      <w:r w:rsidR="000275F1">
        <w:rPr>
          <w:rFonts w:ascii="Times New Roman" w:hAnsi="Times New Roman" w:cs="Times New Roman"/>
          <w:bCs/>
          <w:kern w:val="36"/>
          <w:sz w:val="24"/>
          <w:szCs w:val="24"/>
        </w:rPr>
        <w:t>Bylo zjištěno</w:t>
      </w:r>
      <w:r w:rsidRPr="009F71BE">
        <w:rPr>
          <w:rFonts w:ascii="Times New Roman" w:hAnsi="Times New Roman" w:cs="Times New Roman"/>
          <w:bCs/>
          <w:kern w:val="36"/>
          <w:sz w:val="24"/>
          <w:szCs w:val="24"/>
        </w:rPr>
        <w:t xml:space="preserve">, </w:t>
      </w:r>
      <w:r w:rsidRPr="009F71BE">
        <w:rPr>
          <w:rFonts w:ascii="Times New Roman" w:hAnsi="Times New Roman" w:cs="Times New Roman"/>
          <w:sz w:val="24"/>
          <w:szCs w:val="24"/>
        </w:rPr>
        <w:t xml:space="preserve">že CgA v likvoru koreluje se změnou diastolického krevního </w:t>
      </w:r>
      <w:r w:rsidR="00B81AC8">
        <w:rPr>
          <w:rFonts w:ascii="Times New Roman" w:hAnsi="Times New Roman" w:cs="Times New Roman"/>
          <w:sz w:val="24"/>
          <w:szCs w:val="24"/>
        </w:rPr>
        <w:t>tlaku po vertikalizaci pacienta</w:t>
      </w:r>
      <w:r w:rsidRPr="009F71BE">
        <w:rPr>
          <w:rFonts w:ascii="Times New Roman" w:hAnsi="Times New Roman" w:cs="Times New Roman"/>
          <w:sz w:val="24"/>
          <w:szCs w:val="24"/>
        </w:rPr>
        <w:t xml:space="preserve"> a že pacienti, kteří splňují diagnostická </w:t>
      </w:r>
      <w:r w:rsidR="00B81AC8">
        <w:rPr>
          <w:rFonts w:ascii="Times New Roman" w:hAnsi="Times New Roman" w:cs="Times New Roman"/>
          <w:sz w:val="24"/>
          <w:szCs w:val="24"/>
        </w:rPr>
        <w:t>krité</w:t>
      </w:r>
      <w:r w:rsidRPr="009F71BE">
        <w:rPr>
          <w:rFonts w:ascii="Times New Roman" w:hAnsi="Times New Roman" w:cs="Times New Roman"/>
          <w:sz w:val="24"/>
          <w:szCs w:val="24"/>
        </w:rPr>
        <w:t xml:space="preserve">ria OH, mají tendenci k nižším hladinám CgA v likvoru ve srovnání s pacienty, kteří OH </w:t>
      </w:r>
      <w:r w:rsidRPr="009F71BE">
        <w:rPr>
          <w:rFonts w:ascii="Times New Roman" w:hAnsi="Times New Roman" w:cs="Times New Roman"/>
          <w:sz w:val="24"/>
          <w:szCs w:val="24"/>
        </w:rPr>
        <w:lastRenderedPageBreak/>
        <w:t xml:space="preserve">netrpí. Tyto výsledky by mohly napomoci k objasnění patogeneze ortostatické </w:t>
      </w:r>
      <w:proofErr w:type="gramStart"/>
      <w:r w:rsidRPr="009F71BE">
        <w:rPr>
          <w:rFonts w:ascii="Times New Roman" w:hAnsi="Times New Roman" w:cs="Times New Roman"/>
          <w:sz w:val="24"/>
          <w:szCs w:val="24"/>
        </w:rPr>
        <w:t xml:space="preserve">hypotenze </w:t>
      </w:r>
      <w:r w:rsidR="00B81AC8">
        <w:rPr>
          <w:rFonts w:ascii="Times New Roman" w:hAnsi="Times New Roman" w:cs="Times New Roman"/>
          <w:sz w:val="24"/>
          <w:szCs w:val="24"/>
        </w:rPr>
        <w:t xml:space="preserve">      </w:t>
      </w:r>
      <w:r w:rsidRPr="009F71BE">
        <w:rPr>
          <w:rFonts w:ascii="Times New Roman" w:hAnsi="Times New Roman" w:cs="Times New Roman"/>
          <w:sz w:val="24"/>
          <w:szCs w:val="24"/>
        </w:rPr>
        <w:t>u pacientů</w:t>
      </w:r>
      <w:proofErr w:type="gramEnd"/>
      <w:r w:rsidRPr="009F71BE">
        <w:rPr>
          <w:rFonts w:ascii="Times New Roman" w:hAnsi="Times New Roman" w:cs="Times New Roman"/>
          <w:sz w:val="24"/>
          <w:szCs w:val="24"/>
        </w:rPr>
        <w:t xml:space="preserve"> s PN. </w:t>
      </w:r>
    </w:p>
    <w:p w:rsidR="007759EC" w:rsidRPr="009F71BE" w:rsidRDefault="007759EC" w:rsidP="003C6D61">
      <w:pPr>
        <w:spacing w:line="360" w:lineRule="auto"/>
        <w:ind w:firstLine="708"/>
        <w:jc w:val="both"/>
        <w:rPr>
          <w:rFonts w:ascii="Times New Roman" w:hAnsi="Times New Roman" w:cs="Times New Roman"/>
          <w:sz w:val="24"/>
          <w:szCs w:val="24"/>
        </w:rPr>
      </w:pPr>
    </w:p>
    <w:p w:rsidR="009060BE" w:rsidRDefault="009060BE" w:rsidP="003C6D61">
      <w:pPr>
        <w:spacing w:line="360" w:lineRule="auto"/>
        <w:jc w:val="both"/>
        <w:rPr>
          <w:rFonts w:ascii="Times New Roman" w:hAnsi="Times New Roman" w:cs="Times New Roman"/>
          <w:sz w:val="24"/>
          <w:szCs w:val="24"/>
        </w:rPr>
      </w:pPr>
    </w:p>
    <w:p w:rsidR="007759EC" w:rsidRPr="009F71BE" w:rsidRDefault="006E2024"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7</w:t>
      </w:r>
      <w:r w:rsidRPr="009F71BE">
        <w:rPr>
          <w:rFonts w:ascii="Times New Roman" w:hAnsi="Times New Roman" w:cs="Times New Roman"/>
          <w:b/>
          <w:sz w:val="24"/>
          <w:szCs w:val="24"/>
        </w:rPr>
        <w:tab/>
      </w:r>
      <w:r w:rsidR="007759EC" w:rsidRPr="009F71BE">
        <w:rPr>
          <w:rFonts w:ascii="Times New Roman" w:hAnsi="Times New Roman" w:cs="Times New Roman"/>
          <w:b/>
          <w:sz w:val="24"/>
          <w:szCs w:val="24"/>
        </w:rPr>
        <w:t>Souhrn</w:t>
      </w:r>
      <w:r w:rsidRPr="009F71BE">
        <w:rPr>
          <w:rFonts w:ascii="Times New Roman" w:hAnsi="Times New Roman" w:cs="Times New Roman"/>
          <w:b/>
          <w:sz w:val="24"/>
          <w:szCs w:val="24"/>
        </w:rPr>
        <w:t xml:space="preserve"> </w:t>
      </w:r>
    </w:p>
    <w:p w:rsidR="00502455" w:rsidRDefault="00502455" w:rsidP="003C6D61">
      <w:pPr>
        <w:spacing w:line="360" w:lineRule="auto"/>
        <w:jc w:val="both"/>
        <w:rPr>
          <w:rFonts w:ascii="Times New Roman" w:hAnsi="Times New Roman" w:cs="Times New Roman"/>
          <w:b/>
          <w:sz w:val="24"/>
          <w:szCs w:val="24"/>
        </w:rPr>
      </w:pPr>
    </w:p>
    <w:p w:rsidR="006E2024" w:rsidRPr="009F71BE" w:rsidRDefault="006E2024"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7.1</w:t>
      </w:r>
      <w:r w:rsidRPr="009F71BE">
        <w:rPr>
          <w:rFonts w:ascii="Times New Roman" w:hAnsi="Times New Roman" w:cs="Times New Roman"/>
          <w:b/>
          <w:sz w:val="24"/>
          <w:szCs w:val="24"/>
        </w:rPr>
        <w:tab/>
        <w:t>Souhrn český</w:t>
      </w:r>
    </w:p>
    <w:p w:rsidR="007759EC" w:rsidRPr="009F71BE" w:rsidRDefault="007759EC" w:rsidP="003C6D61">
      <w:pPr>
        <w:spacing w:line="360" w:lineRule="auto"/>
        <w:ind w:firstLine="708"/>
        <w:jc w:val="both"/>
        <w:rPr>
          <w:rFonts w:ascii="Times New Roman" w:eastAsia="Times New Roman" w:hAnsi="Times New Roman" w:cs="Times New Roman"/>
          <w:sz w:val="24"/>
          <w:szCs w:val="24"/>
          <w:lang w:eastAsia="cs-CZ"/>
        </w:rPr>
      </w:pPr>
      <w:r w:rsidRPr="009F71BE">
        <w:rPr>
          <w:rFonts w:ascii="Times New Roman" w:hAnsi="Times New Roman" w:cs="Times New Roman"/>
          <w:sz w:val="24"/>
          <w:szCs w:val="24"/>
        </w:rPr>
        <w:t>Autonomní nervový systém je u Parkinsonovy nemoci (PN) postižen časně, dokonce již v premotorické fázi onemocnění. V časných fázích jde především o zácpu, potíže s močením a sexuální dysfunkce (Palma</w:t>
      </w:r>
      <w:r w:rsidR="001118A1" w:rsidRPr="009F71BE">
        <w:rPr>
          <w:rFonts w:ascii="Times New Roman" w:hAnsi="Times New Roman" w:cs="Times New Roman"/>
          <w:sz w:val="24"/>
          <w:szCs w:val="24"/>
        </w:rPr>
        <w:t xml:space="preserve"> a Kaufmann</w:t>
      </w:r>
      <w:r w:rsidRPr="009F71BE">
        <w:rPr>
          <w:rFonts w:ascii="Times New Roman" w:hAnsi="Times New Roman" w:cs="Times New Roman"/>
          <w:sz w:val="24"/>
          <w:szCs w:val="24"/>
        </w:rPr>
        <w:t xml:space="preserve"> 2014). Další autonomní poruchy se pak objevují s progresí onemocnění. Autonomní dysfunkce </w:t>
      </w:r>
      <w:r w:rsidR="00BD23B3">
        <w:rPr>
          <w:rFonts w:ascii="Times New Roman" w:hAnsi="Times New Roman" w:cs="Times New Roman"/>
          <w:sz w:val="24"/>
          <w:szCs w:val="24"/>
        </w:rPr>
        <w:t xml:space="preserve">u </w:t>
      </w:r>
      <w:r w:rsidRPr="009F71BE">
        <w:rPr>
          <w:rFonts w:ascii="Times New Roman" w:hAnsi="Times New Roman" w:cs="Times New Roman"/>
          <w:sz w:val="24"/>
          <w:szCs w:val="24"/>
        </w:rPr>
        <w:t>PN (včetně dalších non-motorických příznaků)</w:t>
      </w:r>
      <w:r w:rsidRPr="009F71BE">
        <w:rPr>
          <w:rFonts w:ascii="Times New Roman" w:eastAsia="Times New Roman" w:hAnsi="Times New Roman" w:cs="Times New Roman"/>
          <w:sz w:val="24"/>
          <w:szCs w:val="24"/>
          <w:lang w:eastAsia="cs-CZ"/>
        </w:rPr>
        <w:t xml:space="preserve"> jsou závažným problémem, který výrazně přispívá k disabilitě pacientů a zhoršuje tak kvalitu jejich života. Je proto důležité na tyto příznaky myslet, zavčas rozpoznat jejich přítomnost a adekvátně zasáhnout terapeuticky. Bohužel se ale stále ještě mnoho neurologů při pravidelných kontrolách zaměřuje pouze na motorické příznaky PN, a ty non-motorické zůstávají nerozpoznány. Cílem naší práce bylo na tuto problematiku nejen upozornit, </w:t>
      </w:r>
      <w:proofErr w:type="gramStart"/>
      <w:r w:rsidRPr="009F71BE">
        <w:rPr>
          <w:rFonts w:ascii="Times New Roman" w:eastAsia="Times New Roman" w:hAnsi="Times New Roman" w:cs="Times New Roman"/>
          <w:sz w:val="24"/>
          <w:szCs w:val="24"/>
          <w:lang w:eastAsia="cs-CZ"/>
        </w:rPr>
        <w:t xml:space="preserve">ale </w:t>
      </w:r>
      <w:r w:rsidR="00E57DF9">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i vnést</w:t>
      </w:r>
      <w:proofErr w:type="gramEnd"/>
      <w:r w:rsidRPr="009F71BE">
        <w:rPr>
          <w:rFonts w:ascii="Times New Roman" w:eastAsia="Times New Roman" w:hAnsi="Times New Roman" w:cs="Times New Roman"/>
          <w:sz w:val="24"/>
          <w:szCs w:val="24"/>
          <w:lang w:eastAsia="cs-CZ"/>
        </w:rPr>
        <w:t xml:space="preserve"> do českého prostředí jednoduchý nástroj ke včasnému záchytu autonomních poruch </w:t>
      </w:r>
      <w:r w:rsidR="00E57DF9">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u PN, a dále se pokusit pomocí vlastního výzkumu přispět k včasné diagnostice jak vlastní PN, tak zvláště ortostatické hypotenze u tohoto onemocnění. </w:t>
      </w:r>
      <w:r w:rsidR="00E57DF9">
        <w:rPr>
          <w:rFonts w:ascii="Times New Roman" w:eastAsia="Times New Roman" w:hAnsi="Times New Roman" w:cs="Times New Roman"/>
          <w:sz w:val="24"/>
          <w:szCs w:val="24"/>
          <w:lang w:eastAsia="cs-CZ"/>
        </w:rPr>
        <w:t>Pouze</w:t>
      </w:r>
      <w:r w:rsidR="002A7E46">
        <w:rPr>
          <w:rFonts w:ascii="Times New Roman" w:eastAsia="Times New Roman" w:hAnsi="Times New Roman" w:cs="Times New Roman"/>
          <w:sz w:val="24"/>
          <w:szCs w:val="24"/>
          <w:lang w:eastAsia="cs-CZ"/>
        </w:rPr>
        <w:t xml:space="preserve"> včasná diagnó</w:t>
      </w:r>
      <w:r w:rsidRPr="009F71BE">
        <w:rPr>
          <w:rFonts w:ascii="Times New Roman" w:eastAsia="Times New Roman" w:hAnsi="Times New Roman" w:cs="Times New Roman"/>
          <w:sz w:val="24"/>
          <w:szCs w:val="24"/>
          <w:lang w:eastAsia="cs-CZ"/>
        </w:rPr>
        <w:t xml:space="preserve">za </w:t>
      </w:r>
      <w:r w:rsidR="00E57DF9">
        <w:rPr>
          <w:rFonts w:ascii="Times New Roman" w:eastAsia="Times New Roman" w:hAnsi="Times New Roman" w:cs="Times New Roman"/>
          <w:sz w:val="24"/>
          <w:szCs w:val="24"/>
          <w:lang w:eastAsia="cs-CZ"/>
        </w:rPr>
        <w:t xml:space="preserve">totiž </w:t>
      </w:r>
      <w:r w:rsidRPr="009F71BE">
        <w:rPr>
          <w:rFonts w:ascii="Times New Roman" w:eastAsia="Times New Roman" w:hAnsi="Times New Roman" w:cs="Times New Roman"/>
          <w:sz w:val="24"/>
          <w:szCs w:val="24"/>
          <w:lang w:eastAsia="cs-CZ"/>
        </w:rPr>
        <w:t>vede ke včasnému zahájení léčby a tím zkvalitnění života pacientů.</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eastAsia="Times New Roman" w:hAnsi="Times New Roman" w:cs="Times New Roman"/>
          <w:sz w:val="24"/>
          <w:szCs w:val="24"/>
          <w:lang w:eastAsia="cs-CZ"/>
        </w:rPr>
        <w:t xml:space="preserve">Ve snaze zkvalitnit záchyt autonomních poruch u pacientů s PN v České republice jsme se rozhodli provést český překlad </w:t>
      </w:r>
      <w:r w:rsidRPr="009F71BE">
        <w:rPr>
          <w:rFonts w:ascii="Times New Roman" w:hAnsi="Times New Roman" w:cs="Times New Roman"/>
          <w:bCs/>
          <w:kern w:val="36"/>
          <w:sz w:val="24"/>
          <w:szCs w:val="24"/>
        </w:rPr>
        <w:t>Autonomic Scale for Outcomes in Parkinson’s Disease (</w:t>
      </w:r>
      <w:r w:rsidRPr="009F71BE">
        <w:rPr>
          <w:rFonts w:ascii="Times New Roman" w:hAnsi="Times New Roman" w:cs="Times New Roman"/>
          <w:bCs/>
          <w:sz w:val="24"/>
          <w:szCs w:val="24"/>
        </w:rPr>
        <w:t xml:space="preserve">SCOPA-AUT). Jedná se o jednoduchý, časově nenáročný dotazník, který postihuje všechny hlavní oblasti autonomních poruch u pacientů s PN. Nejprve byl dotazník přeložen v souladu s doporučením Wilda et al. (Wild et al. 2005). </w:t>
      </w:r>
      <w:r w:rsidRPr="009F71BE">
        <w:rPr>
          <w:rFonts w:ascii="Times New Roman" w:hAnsi="Times New Roman" w:cs="Times New Roman"/>
          <w:sz w:val="24"/>
          <w:szCs w:val="24"/>
        </w:rPr>
        <w:t xml:space="preserve">Poté byla dotazníkovou formou hodnocena srozumitelnost české verze (tzv. </w:t>
      </w:r>
      <w:r w:rsidR="000C087D">
        <w:rPr>
          <w:rFonts w:ascii="Times New Roman" w:hAnsi="Times New Roman" w:cs="Times New Roman"/>
          <w:sz w:val="24"/>
          <w:szCs w:val="24"/>
        </w:rPr>
        <w:t>„</w:t>
      </w:r>
      <w:r w:rsidRPr="009F71BE">
        <w:rPr>
          <w:rFonts w:ascii="Times New Roman" w:hAnsi="Times New Roman" w:cs="Times New Roman"/>
          <w:sz w:val="24"/>
          <w:szCs w:val="24"/>
        </w:rPr>
        <w:t>cognitive debriefing</w:t>
      </w:r>
      <w:r w:rsidR="000C087D">
        <w:rPr>
          <w:rFonts w:ascii="Times New Roman" w:hAnsi="Times New Roman" w:cs="Times New Roman"/>
          <w:sz w:val="24"/>
          <w:szCs w:val="24"/>
        </w:rPr>
        <w:t>“</w:t>
      </w:r>
      <w:r w:rsidRPr="009F71BE">
        <w:rPr>
          <w:rFonts w:ascii="Times New Roman" w:hAnsi="Times New Roman" w:cs="Times New Roman"/>
          <w:sz w:val="24"/>
          <w:szCs w:val="24"/>
        </w:rPr>
        <w:t xml:space="preserve">) v cílové skupině, tedy u pacientů trpících Parkinsonovou nemocí. Předložený dotazník vyplnilo 135 pacientů. Jednalo </w:t>
      </w:r>
      <w:proofErr w:type="gramStart"/>
      <w:r w:rsidRPr="009F71BE">
        <w:rPr>
          <w:rFonts w:ascii="Times New Roman" w:hAnsi="Times New Roman" w:cs="Times New Roman"/>
          <w:sz w:val="24"/>
          <w:szCs w:val="24"/>
        </w:rPr>
        <w:t xml:space="preserve">se </w:t>
      </w:r>
      <w:r w:rsidR="00E57DF9">
        <w:rPr>
          <w:rFonts w:ascii="Times New Roman" w:hAnsi="Times New Roman" w:cs="Times New Roman"/>
          <w:sz w:val="24"/>
          <w:szCs w:val="24"/>
        </w:rPr>
        <w:t xml:space="preserve">          </w:t>
      </w:r>
      <w:r w:rsidRPr="009F71BE">
        <w:rPr>
          <w:rFonts w:ascii="Times New Roman" w:hAnsi="Times New Roman" w:cs="Times New Roman"/>
          <w:sz w:val="24"/>
          <w:szCs w:val="24"/>
        </w:rPr>
        <w:t>o pacienty</w:t>
      </w:r>
      <w:proofErr w:type="gramEnd"/>
      <w:r w:rsidRPr="009F71BE">
        <w:rPr>
          <w:rFonts w:ascii="Times New Roman" w:hAnsi="Times New Roman" w:cs="Times New Roman"/>
          <w:sz w:val="24"/>
          <w:szCs w:val="24"/>
        </w:rPr>
        <w:t xml:space="preserve"> ze všech 3 extrapyramidových </w:t>
      </w:r>
      <w:r w:rsidR="00E57DF9">
        <w:rPr>
          <w:rFonts w:ascii="Times New Roman" w:hAnsi="Times New Roman" w:cs="Times New Roman"/>
          <w:sz w:val="24"/>
          <w:szCs w:val="24"/>
        </w:rPr>
        <w:t>center v České republice, přičemž 90,3 % dotázaných</w:t>
      </w:r>
      <w:r w:rsidRPr="009F71BE">
        <w:rPr>
          <w:rFonts w:ascii="Times New Roman" w:hAnsi="Times New Roman" w:cs="Times New Roman"/>
          <w:sz w:val="24"/>
          <w:szCs w:val="24"/>
        </w:rPr>
        <w:t xml:space="preserve"> hodnotilo srozum</w:t>
      </w:r>
      <w:r w:rsidR="00E57DF9">
        <w:rPr>
          <w:rFonts w:ascii="Times New Roman" w:hAnsi="Times New Roman" w:cs="Times New Roman"/>
          <w:sz w:val="24"/>
          <w:szCs w:val="24"/>
        </w:rPr>
        <w:t>itelnost dotazníku v rozmezí 80</w:t>
      </w:r>
      <w:r w:rsidRPr="009F71BE">
        <w:rPr>
          <w:rFonts w:ascii="Times New Roman" w:hAnsi="Times New Roman" w:cs="Times New Roman"/>
          <w:sz w:val="24"/>
          <w:szCs w:val="24"/>
        </w:rPr>
        <w:t xml:space="preserve">-100 %, v rozmezí 90-100 % to </w:t>
      </w:r>
      <w:r w:rsidRPr="009F71BE">
        <w:rPr>
          <w:rFonts w:ascii="Times New Roman" w:hAnsi="Times New Roman" w:cs="Times New Roman"/>
          <w:sz w:val="24"/>
          <w:szCs w:val="24"/>
        </w:rPr>
        <w:lastRenderedPageBreak/>
        <w:t>bylo 82,2 % pacientů</w:t>
      </w:r>
      <w:r w:rsidR="00E57DF9">
        <w:rPr>
          <w:rFonts w:ascii="Times New Roman" w:hAnsi="Times New Roman" w:cs="Times New Roman"/>
          <w:sz w:val="24"/>
          <w:szCs w:val="24"/>
        </w:rPr>
        <w:t xml:space="preserve"> z celkového počtu zúčastněných a</w:t>
      </w:r>
      <w:r w:rsidRPr="009F71BE">
        <w:rPr>
          <w:rFonts w:ascii="Times New Roman" w:hAnsi="Times New Roman" w:cs="Times New Roman"/>
          <w:sz w:val="24"/>
          <w:szCs w:val="24"/>
        </w:rPr>
        <w:t xml:space="preserve"> 50,3 % ohodnotilo srozumitelnost údajem 100</w:t>
      </w:r>
      <w:r w:rsidR="00E57DF9">
        <w:rPr>
          <w:rFonts w:ascii="Times New Roman" w:hAnsi="Times New Roman" w:cs="Times New Roman"/>
          <w:sz w:val="24"/>
          <w:szCs w:val="24"/>
        </w:rPr>
        <w:t xml:space="preserve"> </w:t>
      </w:r>
      <w:r w:rsidRPr="009F71BE">
        <w:rPr>
          <w:rFonts w:ascii="Times New Roman" w:hAnsi="Times New Roman" w:cs="Times New Roman"/>
          <w:sz w:val="24"/>
          <w:szCs w:val="24"/>
        </w:rPr>
        <w:t xml:space="preserve">%. </w:t>
      </w:r>
    </w:p>
    <w:p w:rsidR="007759EC" w:rsidRPr="009F71BE" w:rsidRDefault="007759EC" w:rsidP="003C6D61">
      <w:pPr>
        <w:spacing w:line="360" w:lineRule="auto"/>
        <w:jc w:val="both"/>
        <w:rPr>
          <w:rFonts w:ascii="Times New Roman" w:hAnsi="Times New Roman" w:cs="Times New Roman"/>
          <w:sz w:val="24"/>
          <w:szCs w:val="24"/>
        </w:rPr>
      </w:pPr>
      <w:r w:rsidRPr="009F71BE">
        <w:rPr>
          <w:rFonts w:ascii="Times New Roman" w:hAnsi="Times New Roman" w:cs="Times New Roman"/>
          <w:sz w:val="24"/>
          <w:szCs w:val="24"/>
        </w:rPr>
        <w:t xml:space="preserve">V další části práce jsme se zaměřili na chromogranin A (CgA) a jeho využití v diagnostice PN. Vzhledem k jeho výskytu v katecholaminergních neuronech jsme vyslovili hypotézu, že by změna jeho hladiny v likvoru mohla odrážet patologii katecholaminergních neuronů, což by mohlo být spojeno s narušením kardiovaskulárních regulačních funkcí. </w:t>
      </w:r>
      <w:r w:rsidR="004170DD">
        <w:rPr>
          <w:rFonts w:ascii="Times New Roman" w:hAnsi="Times New Roman" w:cs="Times New Roman"/>
          <w:bCs/>
          <w:kern w:val="36"/>
          <w:sz w:val="24"/>
          <w:szCs w:val="24"/>
        </w:rPr>
        <w:t>Nejprve byly hodnoceny</w:t>
      </w:r>
      <w:r w:rsidRPr="009F71BE">
        <w:rPr>
          <w:rFonts w:ascii="Times New Roman" w:hAnsi="Times New Roman" w:cs="Times New Roman"/>
          <w:bCs/>
          <w:kern w:val="36"/>
          <w:sz w:val="24"/>
          <w:szCs w:val="24"/>
        </w:rPr>
        <w:t xml:space="preserve"> absolutní hodnoty CgA v likvoru u pacientů v časných</w:t>
      </w:r>
      <w:r w:rsidR="004170DD">
        <w:rPr>
          <w:rFonts w:ascii="Times New Roman" w:hAnsi="Times New Roman" w:cs="Times New Roman"/>
          <w:bCs/>
          <w:kern w:val="36"/>
          <w:sz w:val="24"/>
          <w:szCs w:val="24"/>
        </w:rPr>
        <w:t xml:space="preserve"> fázích </w:t>
      </w:r>
      <w:proofErr w:type="gramStart"/>
      <w:r w:rsidR="004170DD">
        <w:rPr>
          <w:rFonts w:ascii="Times New Roman" w:hAnsi="Times New Roman" w:cs="Times New Roman"/>
          <w:bCs/>
          <w:kern w:val="36"/>
          <w:sz w:val="24"/>
          <w:szCs w:val="24"/>
        </w:rPr>
        <w:t xml:space="preserve">onemocnění </w:t>
      </w:r>
      <w:r w:rsidR="008C2EB5">
        <w:rPr>
          <w:rFonts w:ascii="Times New Roman" w:hAnsi="Times New Roman" w:cs="Times New Roman"/>
          <w:bCs/>
          <w:kern w:val="36"/>
          <w:sz w:val="24"/>
          <w:szCs w:val="24"/>
        </w:rPr>
        <w:t xml:space="preserve">            </w:t>
      </w:r>
      <w:r w:rsidR="004170DD">
        <w:rPr>
          <w:rFonts w:ascii="Times New Roman" w:hAnsi="Times New Roman" w:cs="Times New Roman"/>
          <w:bCs/>
          <w:kern w:val="36"/>
          <w:sz w:val="24"/>
          <w:szCs w:val="24"/>
        </w:rPr>
        <w:t>a porovnány</w:t>
      </w:r>
      <w:proofErr w:type="gramEnd"/>
      <w:r w:rsidRPr="009F71BE">
        <w:rPr>
          <w:rFonts w:ascii="Times New Roman" w:hAnsi="Times New Roman" w:cs="Times New Roman"/>
          <w:bCs/>
          <w:kern w:val="36"/>
          <w:sz w:val="24"/>
          <w:szCs w:val="24"/>
        </w:rPr>
        <w:t xml:space="preserve"> s hladinou CgA u kontrolní sku</w:t>
      </w:r>
      <w:r w:rsidR="004170DD">
        <w:rPr>
          <w:rFonts w:ascii="Times New Roman" w:hAnsi="Times New Roman" w:cs="Times New Roman"/>
          <w:bCs/>
          <w:kern w:val="36"/>
          <w:sz w:val="24"/>
          <w:szCs w:val="24"/>
        </w:rPr>
        <w:t>piny. V naší pilotní studii bylo vyšetřeno</w:t>
      </w:r>
      <w:r w:rsidRPr="009F71BE">
        <w:rPr>
          <w:rFonts w:ascii="Times New Roman" w:hAnsi="Times New Roman" w:cs="Times New Roman"/>
          <w:bCs/>
          <w:kern w:val="36"/>
          <w:sz w:val="24"/>
          <w:szCs w:val="24"/>
        </w:rPr>
        <w:t xml:space="preserve"> 10 pacientů v časných fázích PN a 10 věkem i pohlavím odpovídajících kontrol. </w:t>
      </w:r>
      <w:r w:rsidRPr="009F71BE">
        <w:rPr>
          <w:rStyle w:val="norm00e1ln00edchar1"/>
          <w:rFonts w:ascii="Times New Roman" w:hAnsi="Times New Roman" w:cs="Times New Roman"/>
          <w:sz w:val="24"/>
          <w:szCs w:val="24"/>
        </w:rPr>
        <w:t>V souboru pacientů s Parkinsonovou nemocí byla zjištěna signifikantně nižší hladina CgA v likvoru ve srovnání s kontrolním souborem (medián 74,8 vs. 143,9, p = 0,005). Zjištění abnormní hladiny CgA již v časných fázích PN nás motivovalo k rozšíření souboru pacientů a korelaci hladiny CgA se změnou krevního tlaku po vertikalizaci na nakloněné ro</w:t>
      </w:r>
      <w:r w:rsidR="008C2EB5">
        <w:rPr>
          <w:rStyle w:val="norm00e1ln00edchar1"/>
          <w:rFonts w:ascii="Times New Roman" w:hAnsi="Times New Roman" w:cs="Times New Roman"/>
          <w:sz w:val="24"/>
          <w:szCs w:val="24"/>
        </w:rPr>
        <w:t>vině, tedy na nástroji soužícím</w:t>
      </w:r>
      <w:r w:rsidRPr="009F71BE">
        <w:rPr>
          <w:rStyle w:val="norm00e1ln00edchar1"/>
          <w:rFonts w:ascii="Times New Roman" w:hAnsi="Times New Roman" w:cs="Times New Roman"/>
          <w:sz w:val="24"/>
          <w:szCs w:val="24"/>
        </w:rPr>
        <w:t xml:space="preserve"> mimo jiné k posuzování ortostatické hypotenze (OH). </w:t>
      </w:r>
      <w:r w:rsidRPr="009F71BE">
        <w:rPr>
          <w:rFonts w:ascii="Times New Roman" w:hAnsi="Times New Roman" w:cs="Times New Roman"/>
          <w:sz w:val="24"/>
          <w:szCs w:val="24"/>
        </w:rPr>
        <w:t xml:space="preserve">Za tímto účelem </w:t>
      </w:r>
      <w:r w:rsidR="004170DD">
        <w:rPr>
          <w:rFonts w:ascii="Times New Roman" w:hAnsi="Times New Roman" w:cs="Times New Roman"/>
          <w:sz w:val="24"/>
          <w:szCs w:val="24"/>
        </w:rPr>
        <w:t xml:space="preserve">bylo vyšetřeno </w:t>
      </w:r>
      <w:r w:rsidR="00045C74">
        <w:rPr>
          <w:rFonts w:ascii="Times New Roman" w:hAnsi="Times New Roman" w:cs="Times New Roman"/>
          <w:sz w:val="24"/>
          <w:szCs w:val="24"/>
        </w:rPr>
        <w:t>20 DOPA</w:t>
      </w:r>
      <w:r w:rsidRPr="009F71BE">
        <w:rPr>
          <w:rFonts w:ascii="Times New Roman" w:hAnsi="Times New Roman" w:cs="Times New Roman"/>
          <w:sz w:val="24"/>
          <w:szCs w:val="24"/>
        </w:rPr>
        <w:t>-naivních pacientů v časných fázích PN a 20 kontrol. Statistická analýza prokázala pozitivní korelaci mezi hladinou CgA v likvoru a změnou diastolického krevního tlaku (h</w:t>
      </w:r>
      <w:r w:rsidRPr="009F71BE">
        <w:rPr>
          <w:rFonts w:ascii="Times New Roman" w:hAnsi="Times New Roman" w:cs="Times New Roman"/>
          <w:sz w:val="24"/>
        </w:rPr>
        <w:t>odnota Pearsonova korelačního koeficientu r = 0,717; hladina signifikance P = 0,0004). Hladina CgA v likvoru byla signifikantně nižší u pacientů s OH ve srovnání s pacienty s PN, kteří netrpěli OH (</w:t>
      </w:r>
      <w:r w:rsidR="008C2EB5" w:rsidRPr="00565F17">
        <w:rPr>
          <w:rFonts w:ascii="Times New Roman" w:hAnsi="Times New Roman" w:cs="Times New Roman"/>
          <w:sz w:val="24"/>
          <w:szCs w:val="24"/>
        </w:rPr>
        <w:t>medián 52 vs. 121,</w:t>
      </w:r>
      <w:r w:rsidRPr="00565F17">
        <w:rPr>
          <w:rFonts w:ascii="Times New Roman" w:hAnsi="Times New Roman" w:cs="Times New Roman"/>
          <w:sz w:val="24"/>
          <w:szCs w:val="24"/>
        </w:rPr>
        <w:t>6 µg/l; P = 0</w:t>
      </w:r>
      <w:r w:rsidR="008C2EB5" w:rsidRPr="00565F17">
        <w:rPr>
          <w:rFonts w:ascii="Times New Roman" w:hAnsi="Times New Roman" w:cs="Times New Roman"/>
          <w:sz w:val="24"/>
          <w:szCs w:val="24"/>
        </w:rPr>
        <w:t>,</w:t>
      </w:r>
      <w:r w:rsidRPr="00565F17">
        <w:rPr>
          <w:rFonts w:ascii="Times New Roman" w:hAnsi="Times New Roman" w:cs="Times New Roman"/>
          <w:sz w:val="24"/>
          <w:szCs w:val="24"/>
        </w:rPr>
        <w:t xml:space="preserve">002). CgA v likvoru byl také nižší u pacientů s PN ve srovnání s kontrolní skupinou (medián </w:t>
      </w:r>
      <w:r w:rsidRPr="009F71BE">
        <w:rPr>
          <w:rFonts w:ascii="Times New Roman" w:hAnsi="Times New Roman" w:cs="Times New Roman"/>
          <w:sz w:val="24"/>
          <w:szCs w:val="24"/>
        </w:rPr>
        <w:t>86</w:t>
      </w:r>
      <w:r w:rsidR="008C2EB5">
        <w:rPr>
          <w:rFonts w:ascii="Times New Roman" w:hAnsi="Times New Roman" w:cs="Times New Roman"/>
          <w:sz w:val="24"/>
          <w:szCs w:val="24"/>
        </w:rPr>
        <w:t>,0 vs. 141,</w:t>
      </w:r>
      <w:r w:rsidRPr="009F71BE">
        <w:rPr>
          <w:rFonts w:ascii="Times New Roman" w:hAnsi="Times New Roman" w:cs="Times New Roman"/>
          <w:sz w:val="24"/>
          <w:szCs w:val="24"/>
        </w:rPr>
        <w:t xml:space="preserve">0 </w:t>
      </w:r>
      <w:r w:rsidR="008C2EB5">
        <w:rPr>
          <w:rFonts w:ascii="Times New Roman" w:hAnsi="Times New Roman" w:cs="Times New Roman"/>
          <w:sz w:val="24"/>
          <w:szCs w:val="24"/>
        </w:rPr>
        <w:t>µg, P = 0,</w:t>
      </w:r>
      <w:r w:rsidRPr="009F71BE">
        <w:rPr>
          <w:rFonts w:ascii="Times New Roman" w:hAnsi="Times New Roman" w:cs="Times New Roman"/>
          <w:sz w:val="24"/>
          <w:szCs w:val="24"/>
        </w:rPr>
        <w:t xml:space="preserve">001). </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rPr>
        <w:t xml:space="preserve">Na základě provedených studií se domníváme se, že CgA má potenciál stát se jedním z biomarkerů PN. Jelikož však byly obě studie provedeny pouze s pacienty trpícími PN, bude třeba dalších studií k vyslovení se k přínosu CgA v diferenciální diagnostice dalších parkinsonských syndromů. Předložené studie by mohly dále napomoci k objasnění mechanismu rozvoje ortostatické hypotenze u PN. </w:t>
      </w:r>
      <w:r w:rsidRPr="009F71BE">
        <w:rPr>
          <w:rFonts w:ascii="Times New Roman" w:hAnsi="Times New Roman" w:cs="Times New Roman"/>
          <w:bCs/>
          <w:kern w:val="36"/>
          <w:sz w:val="24"/>
          <w:szCs w:val="24"/>
        </w:rPr>
        <w:t>Zjištění, že pacienti trpící OH vykazují nižší hladinu chromograninu A v likvoru než pacienti bez OH</w:t>
      </w:r>
      <w:r w:rsidR="00023B0C">
        <w:rPr>
          <w:rFonts w:ascii="Times New Roman" w:hAnsi="Times New Roman" w:cs="Times New Roman"/>
          <w:bCs/>
          <w:kern w:val="36"/>
          <w:sz w:val="24"/>
          <w:szCs w:val="24"/>
        </w:rPr>
        <w:t>,</w:t>
      </w:r>
      <w:r w:rsidRPr="009F71BE">
        <w:rPr>
          <w:rFonts w:ascii="Times New Roman" w:hAnsi="Times New Roman" w:cs="Times New Roman"/>
          <w:bCs/>
          <w:kern w:val="36"/>
          <w:sz w:val="24"/>
          <w:szCs w:val="24"/>
        </w:rPr>
        <w:t xml:space="preserve"> by mohlo mít i praktický dopad. </w:t>
      </w:r>
      <w:r w:rsidRPr="00565F17">
        <w:rPr>
          <w:rFonts w:ascii="Times New Roman" w:hAnsi="Times New Roman" w:cs="Times New Roman"/>
          <w:sz w:val="24"/>
          <w:szCs w:val="24"/>
        </w:rPr>
        <w:t xml:space="preserve">Mohlo by upozornit lékaře na zvýšené riziko OH u </w:t>
      </w:r>
      <w:r w:rsidR="00023B0C" w:rsidRPr="00565F17">
        <w:rPr>
          <w:rFonts w:ascii="Times New Roman" w:hAnsi="Times New Roman" w:cs="Times New Roman"/>
          <w:sz w:val="24"/>
          <w:szCs w:val="24"/>
        </w:rPr>
        <w:t>jejich</w:t>
      </w:r>
      <w:r w:rsidRPr="00565F17">
        <w:rPr>
          <w:rFonts w:ascii="Times New Roman" w:hAnsi="Times New Roman" w:cs="Times New Roman"/>
          <w:sz w:val="24"/>
          <w:szCs w:val="24"/>
        </w:rPr>
        <w:t xml:space="preserve"> pacientů, což by vedlo ke včasnému rozpoznání OH a zahájení léčby, a tím k redukci pádů a zlepšení kvality života pacientů.</w:t>
      </w:r>
    </w:p>
    <w:p w:rsidR="007759EC" w:rsidRPr="009F71BE" w:rsidRDefault="007759EC" w:rsidP="003C6D61">
      <w:pPr>
        <w:spacing w:line="360" w:lineRule="auto"/>
        <w:jc w:val="both"/>
        <w:rPr>
          <w:rFonts w:ascii="Times New Roman" w:hAnsi="Times New Roman" w:cs="Times New Roman"/>
          <w:sz w:val="24"/>
          <w:szCs w:val="24"/>
        </w:rPr>
      </w:pPr>
    </w:p>
    <w:p w:rsidR="00502455" w:rsidRDefault="00502455" w:rsidP="003C6D61">
      <w:pPr>
        <w:spacing w:line="360" w:lineRule="auto"/>
        <w:jc w:val="both"/>
        <w:rPr>
          <w:rFonts w:ascii="Times New Roman" w:hAnsi="Times New Roman" w:cs="Times New Roman"/>
          <w:b/>
          <w:sz w:val="24"/>
          <w:szCs w:val="24"/>
        </w:rPr>
      </w:pPr>
    </w:p>
    <w:p w:rsidR="007759EC" w:rsidRPr="009F71BE" w:rsidRDefault="006E2024" w:rsidP="003C6D61">
      <w:pPr>
        <w:spacing w:line="360" w:lineRule="auto"/>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7.2</w:t>
      </w:r>
      <w:r w:rsidRPr="009F71BE">
        <w:rPr>
          <w:rFonts w:ascii="Times New Roman" w:hAnsi="Times New Roman" w:cs="Times New Roman"/>
          <w:b/>
          <w:sz w:val="24"/>
          <w:szCs w:val="24"/>
        </w:rPr>
        <w:tab/>
        <w:t>Summary</w:t>
      </w:r>
    </w:p>
    <w:p w:rsidR="007759EC" w:rsidRPr="009F71BE" w:rsidRDefault="00C6223C" w:rsidP="003C6D6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The a</w:t>
      </w:r>
      <w:r w:rsidR="007759EC" w:rsidRPr="009F71BE">
        <w:rPr>
          <w:rFonts w:ascii="Times New Roman" w:hAnsi="Times New Roman" w:cs="Times New Roman"/>
          <w:sz w:val="24"/>
          <w:szCs w:val="24"/>
        </w:rPr>
        <w:t>utonomic nervous system in Parkinson</w:t>
      </w:r>
      <w:r w:rsidR="007759EC" w:rsidRPr="009F71BE">
        <w:rPr>
          <w:rFonts w:ascii="Times New Roman" w:hAnsi="Times New Roman" w:cs="Times New Roman"/>
          <w:sz w:val="24"/>
          <w:szCs w:val="24"/>
          <w:lang w:val="en-US"/>
        </w:rPr>
        <w:t>`</w:t>
      </w:r>
      <w:r w:rsidR="007759EC" w:rsidRPr="009F71BE">
        <w:rPr>
          <w:rFonts w:ascii="Times New Roman" w:hAnsi="Times New Roman" w:cs="Times New Roman"/>
          <w:sz w:val="24"/>
          <w:szCs w:val="24"/>
        </w:rPr>
        <w:t>s disease (PD) i</w:t>
      </w:r>
      <w:r>
        <w:rPr>
          <w:rFonts w:ascii="Times New Roman" w:hAnsi="Times New Roman" w:cs="Times New Roman"/>
          <w:sz w:val="24"/>
          <w:szCs w:val="24"/>
        </w:rPr>
        <w:t xml:space="preserve">s affected early in the </w:t>
      </w:r>
      <w:r w:rsidR="007759EC" w:rsidRPr="009F71BE">
        <w:rPr>
          <w:rFonts w:ascii="Times New Roman" w:hAnsi="Times New Roman" w:cs="Times New Roman"/>
          <w:sz w:val="24"/>
          <w:szCs w:val="24"/>
        </w:rPr>
        <w:t>course</w:t>
      </w:r>
      <w:r>
        <w:rPr>
          <w:rFonts w:ascii="Times New Roman" w:hAnsi="Times New Roman" w:cs="Times New Roman"/>
          <w:sz w:val="24"/>
          <w:szCs w:val="24"/>
        </w:rPr>
        <w:t xml:space="preserve"> of the disease</w:t>
      </w:r>
      <w:r w:rsidR="007759EC" w:rsidRPr="009F71BE">
        <w:rPr>
          <w:rFonts w:ascii="Times New Roman" w:hAnsi="Times New Roman" w:cs="Times New Roman"/>
          <w:sz w:val="24"/>
          <w:szCs w:val="24"/>
        </w:rPr>
        <w:t>, even in the premotor phase. The most common autonomic symptoms in the early stage of PD</w:t>
      </w:r>
      <w:r>
        <w:rPr>
          <w:rFonts w:ascii="Times New Roman" w:hAnsi="Times New Roman" w:cs="Times New Roman"/>
          <w:sz w:val="24"/>
          <w:szCs w:val="24"/>
        </w:rPr>
        <w:t xml:space="preserve"> are</w:t>
      </w:r>
      <w:r w:rsidR="007759EC" w:rsidRPr="009F71BE">
        <w:rPr>
          <w:rFonts w:ascii="Times New Roman" w:hAnsi="Times New Roman" w:cs="Times New Roman"/>
          <w:sz w:val="24"/>
          <w:szCs w:val="24"/>
        </w:rPr>
        <w:t xml:space="preserve"> constipation</w:t>
      </w:r>
      <w:r>
        <w:rPr>
          <w:rFonts w:ascii="Times New Roman" w:hAnsi="Times New Roman" w:cs="Times New Roman"/>
          <w:sz w:val="24"/>
          <w:szCs w:val="24"/>
        </w:rPr>
        <w:t xml:space="preserve"> and</w:t>
      </w:r>
      <w:r w:rsidR="007759EC" w:rsidRPr="009F71BE">
        <w:rPr>
          <w:rFonts w:ascii="Times New Roman" w:hAnsi="Times New Roman" w:cs="Times New Roman"/>
          <w:sz w:val="24"/>
          <w:szCs w:val="24"/>
        </w:rPr>
        <w:t xml:space="preserve"> urinary and sexual dysfunction (Palma</w:t>
      </w:r>
      <w:r w:rsidR="001118A1" w:rsidRPr="009F71BE">
        <w:rPr>
          <w:rFonts w:ascii="Times New Roman" w:hAnsi="Times New Roman" w:cs="Times New Roman"/>
          <w:sz w:val="24"/>
          <w:szCs w:val="24"/>
        </w:rPr>
        <w:t xml:space="preserve"> a</w:t>
      </w:r>
      <w:r w:rsidR="00D62A1C">
        <w:rPr>
          <w:rFonts w:ascii="Times New Roman" w:hAnsi="Times New Roman" w:cs="Times New Roman"/>
          <w:sz w:val="24"/>
          <w:szCs w:val="24"/>
        </w:rPr>
        <w:t>nd</w:t>
      </w:r>
      <w:r w:rsidR="001118A1" w:rsidRPr="009F71BE">
        <w:rPr>
          <w:rFonts w:ascii="Times New Roman" w:hAnsi="Times New Roman" w:cs="Times New Roman"/>
          <w:sz w:val="24"/>
          <w:szCs w:val="24"/>
        </w:rPr>
        <w:t xml:space="preserve"> Kaufmann</w:t>
      </w:r>
      <w:r w:rsidR="007759EC" w:rsidRPr="009F71BE">
        <w:rPr>
          <w:rFonts w:ascii="Times New Roman" w:hAnsi="Times New Roman" w:cs="Times New Roman"/>
          <w:sz w:val="24"/>
          <w:szCs w:val="24"/>
        </w:rPr>
        <w:t xml:space="preserve"> 2014). Other autonomic symptoms occur later with the progression</w:t>
      </w:r>
      <w:r>
        <w:rPr>
          <w:rFonts w:ascii="Times New Roman" w:hAnsi="Times New Roman" w:cs="Times New Roman"/>
          <w:sz w:val="24"/>
          <w:szCs w:val="24"/>
        </w:rPr>
        <w:t xml:space="preserve"> of the disease</w:t>
      </w:r>
      <w:r w:rsidR="007759EC" w:rsidRPr="009F71BE">
        <w:rPr>
          <w:rFonts w:ascii="Times New Roman" w:hAnsi="Times New Roman" w:cs="Times New Roman"/>
          <w:sz w:val="24"/>
          <w:szCs w:val="24"/>
        </w:rPr>
        <w:t xml:space="preserve">. Autonomic dysfunction in PD (and other non-motor symptoms) </w:t>
      </w:r>
      <w:r w:rsidR="00CE7F1A">
        <w:rPr>
          <w:rFonts w:ascii="Times New Roman" w:hAnsi="Times New Roman" w:cs="Times New Roman"/>
          <w:sz w:val="24"/>
          <w:szCs w:val="24"/>
        </w:rPr>
        <w:t>is</w:t>
      </w:r>
      <w:r w:rsidR="007759EC" w:rsidRPr="009F71BE">
        <w:rPr>
          <w:rFonts w:ascii="Times New Roman" w:hAnsi="Times New Roman" w:cs="Times New Roman"/>
          <w:sz w:val="24"/>
          <w:szCs w:val="24"/>
        </w:rPr>
        <w:t xml:space="preserve"> a serious problem contributing to </w:t>
      </w:r>
      <w:r w:rsidR="00CE7F1A">
        <w:rPr>
          <w:rFonts w:ascii="Times New Roman" w:hAnsi="Times New Roman" w:cs="Times New Roman"/>
          <w:sz w:val="24"/>
          <w:szCs w:val="24"/>
        </w:rPr>
        <w:t xml:space="preserve">the </w:t>
      </w:r>
      <w:r w:rsidR="007759EC" w:rsidRPr="009F71BE">
        <w:rPr>
          <w:rFonts w:ascii="Times New Roman" w:hAnsi="Times New Roman" w:cs="Times New Roman"/>
          <w:sz w:val="24"/>
          <w:szCs w:val="24"/>
        </w:rPr>
        <w:t xml:space="preserve">disability of patients and </w:t>
      </w:r>
      <w:r w:rsidR="00CE7F1A">
        <w:rPr>
          <w:rFonts w:ascii="Times New Roman" w:hAnsi="Times New Roman" w:cs="Times New Roman"/>
          <w:sz w:val="24"/>
          <w:szCs w:val="24"/>
        </w:rPr>
        <w:t xml:space="preserve">decreasing </w:t>
      </w:r>
      <w:r w:rsidR="007759EC" w:rsidRPr="009F71BE">
        <w:rPr>
          <w:rFonts w:ascii="Times New Roman" w:hAnsi="Times New Roman" w:cs="Times New Roman"/>
          <w:sz w:val="24"/>
          <w:szCs w:val="24"/>
        </w:rPr>
        <w:t>quality of life. Therefore</w:t>
      </w:r>
      <w:r w:rsidR="00CE7F1A">
        <w:rPr>
          <w:rFonts w:ascii="Times New Roman" w:hAnsi="Times New Roman" w:cs="Times New Roman"/>
          <w:sz w:val="24"/>
          <w:szCs w:val="24"/>
        </w:rPr>
        <w:t>,</w:t>
      </w:r>
      <w:r w:rsidR="007759EC" w:rsidRPr="009F71BE">
        <w:rPr>
          <w:rFonts w:ascii="Times New Roman" w:hAnsi="Times New Roman" w:cs="Times New Roman"/>
          <w:sz w:val="24"/>
          <w:szCs w:val="24"/>
        </w:rPr>
        <w:t xml:space="preserve"> it is important to search for these symptoms from </w:t>
      </w:r>
      <w:r w:rsidR="00CE7F1A">
        <w:rPr>
          <w:rFonts w:ascii="Times New Roman" w:hAnsi="Times New Roman" w:cs="Times New Roman"/>
          <w:sz w:val="24"/>
          <w:szCs w:val="24"/>
        </w:rPr>
        <w:t xml:space="preserve">the </w:t>
      </w:r>
      <w:r w:rsidR="007759EC" w:rsidRPr="009F71BE">
        <w:rPr>
          <w:rFonts w:ascii="Times New Roman" w:hAnsi="Times New Roman" w:cs="Times New Roman"/>
          <w:sz w:val="24"/>
          <w:szCs w:val="24"/>
        </w:rPr>
        <w:t xml:space="preserve">early stage of the </w:t>
      </w:r>
      <w:r w:rsidR="00CE7F1A">
        <w:rPr>
          <w:rFonts w:ascii="Times New Roman" w:hAnsi="Times New Roman" w:cs="Times New Roman"/>
          <w:sz w:val="24"/>
          <w:szCs w:val="24"/>
        </w:rPr>
        <w:t>disease to start adeq</w:t>
      </w:r>
      <w:r w:rsidR="007759EC" w:rsidRPr="009F71BE">
        <w:rPr>
          <w:rFonts w:ascii="Times New Roman" w:hAnsi="Times New Roman" w:cs="Times New Roman"/>
          <w:sz w:val="24"/>
          <w:szCs w:val="24"/>
        </w:rPr>
        <w:t>u</w:t>
      </w:r>
      <w:r w:rsidR="00CE7F1A">
        <w:rPr>
          <w:rFonts w:ascii="Times New Roman" w:hAnsi="Times New Roman" w:cs="Times New Roman"/>
          <w:sz w:val="24"/>
          <w:szCs w:val="24"/>
        </w:rPr>
        <w:t>a</w:t>
      </w:r>
      <w:r w:rsidR="007759EC" w:rsidRPr="009F71BE">
        <w:rPr>
          <w:rFonts w:ascii="Times New Roman" w:hAnsi="Times New Roman" w:cs="Times New Roman"/>
          <w:sz w:val="24"/>
          <w:szCs w:val="24"/>
        </w:rPr>
        <w:t>te t</w:t>
      </w:r>
      <w:r w:rsidR="00CE7F1A">
        <w:rPr>
          <w:rFonts w:ascii="Times New Roman" w:hAnsi="Times New Roman" w:cs="Times New Roman"/>
          <w:sz w:val="24"/>
          <w:szCs w:val="24"/>
        </w:rPr>
        <w:t>reatment. Unfortunately, there are</w:t>
      </w:r>
      <w:r w:rsidR="007759EC" w:rsidRPr="009F71BE">
        <w:rPr>
          <w:rFonts w:ascii="Times New Roman" w:hAnsi="Times New Roman" w:cs="Times New Roman"/>
          <w:sz w:val="24"/>
          <w:szCs w:val="24"/>
        </w:rPr>
        <w:t xml:space="preserve"> still a number of physicians who concentrate only on motor symptoms</w:t>
      </w:r>
      <w:r w:rsidR="00CE7F1A">
        <w:rPr>
          <w:rFonts w:ascii="Times New Roman" w:hAnsi="Times New Roman" w:cs="Times New Roman"/>
          <w:sz w:val="24"/>
          <w:szCs w:val="24"/>
        </w:rPr>
        <w:t>,</w:t>
      </w:r>
      <w:r w:rsidR="007759EC" w:rsidRPr="009F71BE">
        <w:rPr>
          <w:rFonts w:ascii="Times New Roman" w:hAnsi="Times New Roman" w:cs="Times New Roman"/>
          <w:sz w:val="24"/>
          <w:szCs w:val="24"/>
        </w:rPr>
        <w:t xml:space="preserve"> and non-motor symptoms remain unrecognised. The aim of our work was 1) to call attention to this fact; 2) to translate a reliable, </w:t>
      </w:r>
      <w:r w:rsidR="00CE7F1A">
        <w:rPr>
          <w:rFonts w:ascii="Times New Roman" w:hAnsi="Times New Roman" w:cs="Times New Roman"/>
          <w:sz w:val="24"/>
          <w:szCs w:val="24"/>
        </w:rPr>
        <w:t xml:space="preserve">simple and fast </w:t>
      </w:r>
      <w:r w:rsidR="007759EC" w:rsidRPr="009F71BE">
        <w:rPr>
          <w:rFonts w:ascii="Times New Roman" w:hAnsi="Times New Roman" w:cs="Times New Roman"/>
          <w:sz w:val="24"/>
          <w:szCs w:val="24"/>
        </w:rPr>
        <w:t xml:space="preserve">autonomic questionnaire, which could be useful in daily practise; 3) to contribute to </w:t>
      </w:r>
      <w:r w:rsidR="00CE7F1A">
        <w:rPr>
          <w:rFonts w:ascii="Times New Roman" w:hAnsi="Times New Roman" w:cs="Times New Roman"/>
          <w:sz w:val="24"/>
          <w:szCs w:val="24"/>
        </w:rPr>
        <w:t xml:space="preserve">the </w:t>
      </w:r>
      <w:r w:rsidR="007759EC" w:rsidRPr="009F71BE">
        <w:rPr>
          <w:rFonts w:ascii="Times New Roman" w:hAnsi="Times New Roman" w:cs="Times New Roman"/>
          <w:sz w:val="24"/>
          <w:szCs w:val="24"/>
        </w:rPr>
        <w:t xml:space="preserve">undersanding of the pathogenesis of orthostatic hypotension in PD and to help in </w:t>
      </w:r>
      <w:r w:rsidR="00CE7F1A">
        <w:rPr>
          <w:rFonts w:ascii="Times New Roman" w:hAnsi="Times New Roman" w:cs="Times New Roman"/>
          <w:sz w:val="24"/>
          <w:szCs w:val="24"/>
        </w:rPr>
        <w:t xml:space="preserve">the </w:t>
      </w:r>
      <w:r w:rsidR="007759EC" w:rsidRPr="009F71BE">
        <w:rPr>
          <w:rFonts w:ascii="Times New Roman" w:hAnsi="Times New Roman" w:cs="Times New Roman"/>
          <w:sz w:val="24"/>
          <w:szCs w:val="24"/>
        </w:rPr>
        <w:t>early diagnosis of this condition.</w:t>
      </w:r>
    </w:p>
    <w:p w:rsidR="007759EC" w:rsidRPr="009F71BE" w:rsidRDefault="00530187" w:rsidP="003C6D61">
      <w:pPr>
        <w:spacing w:line="360" w:lineRule="auto"/>
        <w:jc w:val="both"/>
        <w:rPr>
          <w:rFonts w:ascii="Times New Roman" w:hAnsi="Times New Roman" w:cs="Times New Roman"/>
          <w:bCs/>
          <w:sz w:val="24"/>
          <w:szCs w:val="24"/>
        </w:rPr>
      </w:pPr>
      <w:r>
        <w:rPr>
          <w:rFonts w:ascii="Times New Roman" w:hAnsi="Times New Roman" w:cs="Times New Roman"/>
          <w:sz w:val="24"/>
          <w:szCs w:val="24"/>
        </w:rPr>
        <w:tab/>
        <w:t xml:space="preserve">In an attempt </w:t>
      </w:r>
      <w:r w:rsidR="007759EC" w:rsidRPr="009F71BE">
        <w:rPr>
          <w:rFonts w:ascii="Times New Roman" w:hAnsi="Times New Roman" w:cs="Times New Roman"/>
          <w:sz w:val="24"/>
          <w:szCs w:val="24"/>
        </w:rPr>
        <w:t>to help with e</w:t>
      </w:r>
      <w:r>
        <w:rPr>
          <w:rFonts w:ascii="Times New Roman" w:hAnsi="Times New Roman" w:cs="Times New Roman"/>
          <w:sz w:val="24"/>
          <w:szCs w:val="24"/>
        </w:rPr>
        <w:t xml:space="preserve">the </w:t>
      </w:r>
      <w:r w:rsidR="007759EC" w:rsidRPr="009F71BE">
        <w:rPr>
          <w:rFonts w:ascii="Times New Roman" w:hAnsi="Times New Roman" w:cs="Times New Roman"/>
          <w:sz w:val="24"/>
          <w:szCs w:val="24"/>
        </w:rPr>
        <w:t>arly diagnosis of autonomic dysfunction</w:t>
      </w:r>
      <w:r>
        <w:rPr>
          <w:rFonts w:ascii="Times New Roman" w:hAnsi="Times New Roman" w:cs="Times New Roman"/>
          <w:sz w:val="24"/>
          <w:szCs w:val="24"/>
        </w:rPr>
        <w:t xml:space="preserve"> in</w:t>
      </w:r>
      <w:r w:rsidR="007759EC" w:rsidRPr="009F71BE">
        <w:rPr>
          <w:rFonts w:ascii="Times New Roman" w:hAnsi="Times New Roman" w:cs="Times New Roman"/>
          <w:sz w:val="24"/>
          <w:szCs w:val="24"/>
        </w:rPr>
        <w:t xml:space="preserve"> Czech PD patien</w:t>
      </w:r>
      <w:r>
        <w:rPr>
          <w:rFonts w:ascii="Times New Roman" w:hAnsi="Times New Roman" w:cs="Times New Roman"/>
          <w:sz w:val="24"/>
          <w:szCs w:val="24"/>
        </w:rPr>
        <w:t>t</w:t>
      </w:r>
      <w:r w:rsidR="007759EC" w:rsidRPr="009F71BE">
        <w:rPr>
          <w:rFonts w:ascii="Times New Roman" w:hAnsi="Times New Roman" w:cs="Times New Roman"/>
          <w:sz w:val="24"/>
          <w:szCs w:val="24"/>
        </w:rPr>
        <w:t xml:space="preserve">s, we translated  the </w:t>
      </w:r>
      <w:r w:rsidR="007759EC" w:rsidRPr="009F71BE">
        <w:rPr>
          <w:rFonts w:ascii="Times New Roman" w:hAnsi="Times New Roman" w:cs="Times New Roman"/>
          <w:bCs/>
          <w:kern w:val="36"/>
          <w:sz w:val="24"/>
          <w:szCs w:val="24"/>
        </w:rPr>
        <w:t>Autonomic Scale for Outcomes in Parkinson’s Disease (</w:t>
      </w:r>
      <w:r w:rsidR="007759EC" w:rsidRPr="009F71BE">
        <w:rPr>
          <w:rFonts w:ascii="Times New Roman" w:hAnsi="Times New Roman" w:cs="Times New Roman"/>
          <w:bCs/>
          <w:sz w:val="24"/>
          <w:szCs w:val="24"/>
        </w:rPr>
        <w:t xml:space="preserve">SCOPA-AUT). This questionnaire is easy to perform, not time consuming, </w:t>
      </w:r>
      <w:r>
        <w:rPr>
          <w:rFonts w:ascii="Times New Roman" w:hAnsi="Times New Roman" w:cs="Times New Roman"/>
          <w:bCs/>
          <w:sz w:val="24"/>
          <w:szCs w:val="24"/>
        </w:rPr>
        <w:t>and evaluates</w:t>
      </w:r>
      <w:r w:rsidR="007759EC" w:rsidRPr="009F71BE">
        <w:rPr>
          <w:rFonts w:ascii="Times New Roman" w:hAnsi="Times New Roman" w:cs="Times New Roman"/>
          <w:bCs/>
          <w:sz w:val="24"/>
          <w:szCs w:val="24"/>
        </w:rPr>
        <w:t xml:space="preserve"> the main areas of autonomic dysfunction in PD. After translation we tested the comprehensibility (</w:t>
      </w:r>
      <w:r w:rsidR="007759EC" w:rsidRPr="009F71BE">
        <w:rPr>
          <w:rFonts w:ascii="Times New Roman" w:hAnsi="Times New Roman" w:cs="Times New Roman"/>
          <w:sz w:val="24"/>
          <w:szCs w:val="24"/>
        </w:rPr>
        <w:t>cognitive debriefing)</w:t>
      </w:r>
      <w:r w:rsidR="007759EC" w:rsidRPr="009F71BE">
        <w:rPr>
          <w:rFonts w:ascii="Times New Roman" w:hAnsi="Times New Roman" w:cs="Times New Roman"/>
          <w:bCs/>
          <w:sz w:val="24"/>
          <w:szCs w:val="24"/>
        </w:rPr>
        <w:t xml:space="preserve"> of the </w:t>
      </w:r>
      <w:r w:rsidR="00C25C3D">
        <w:rPr>
          <w:rFonts w:ascii="Times New Roman" w:hAnsi="Times New Roman" w:cs="Times New Roman"/>
          <w:bCs/>
          <w:sz w:val="24"/>
          <w:szCs w:val="24"/>
        </w:rPr>
        <w:t>C</w:t>
      </w:r>
      <w:r w:rsidR="007759EC" w:rsidRPr="009F71BE">
        <w:rPr>
          <w:rFonts w:ascii="Times New Roman" w:hAnsi="Times New Roman" w:cs="Times New Roman"/>
          <w:bCs/>
          <w:sz w:val="24"/>
          <w:szCs w:val="24"/>
        </w:rPr>
        <w:t>zech version by administrating the questionnaire to PD pat</w:t>
      </w:r>
      <w:r w:rsidR="00C25C3D">
        <w:rPr>
          <w:rFonts w:ascii="Times New Roman" w:hAnsi="Times New Roman" w:cs="Times New Roman"/>
          <w:bCs/>
          <w:sz w:val="24"/>
          <w:szCs w:val="24"/>
        </w:rPr>
        <w:t>ients recru</w:t>
      </w:r>
      <w:r w:rsidR="00BC7A0A">
        <w:rPr>
          <w:rFonts w:ascii="Times New Roman" w:hAnsi="Times New Roman" w:cs="Times New Roman"/>
          <w:bCs/>
          <w:sz w:val="24"/>
          <w:szCs w:val="24"/>
        </w:rPr>
        <w:t>ited from all three Parkinson</w:t>
      </w:r>
      <w:r w:rsidR="00C25C3D">
        <w:rPr>
          <w:rFonts w:ascii="Times New Roman" w:hAnsi="Times New Roman" w:cs="Times New Roman"/>
          <w:bCs/>
          <w:sz w:val="24"/>
          <w:szCs w:val="24"/>
        </w:rPr>
        <w:t xml:space="preserve"> centres in</w:t>
      </w:r>
      <w:r w:rsidR="007759EC" w:rsidRPr="009F71BE">
        <w:rPr>
          <w:rFonts w:ascii="Times New Roman" w:hAnsi="Times New Roman" w:cs="Times New Roman"/>
          <w:bCs/>
          <w:sz w:val="24"/>
          <w:szCs w:val="24"/>
        </w:rPr>
        <w:t xml:space="preserve"> the Czech </w:t>
      </w:r>
      <w:r w:rsidR="00C25C3D">
        <w:rPr>
          <w:rFonts w:ascii="Times New Roman" w:hAnsi="Times New Roman" w:cs="Times New Roman"/>
          <w:bCs/>
          <w:sz w:val="24"/>
          <w:szCs w:val="24"/>
        </w:rPr>
        <w:t>R</w:t>
      </w:r>
      <w:r w:rsidR="007759EC" w:rsidRPr="009F71BE">
        <w:rPr>
          <w:rFonts w:ascii="Times New Roman" w:hAnsi="Times New Roman" w:cs="Times New Roman"/>
          <w:bCs/>
          <w:sz w:val="24"/>
          <w:szCs w:val="24"/>
        </w:rPr>
        <w:t xml:space="preserve">epublic. </w:t>
      </w:r>
      <w:r w:rsidR="00005D13">
        <w:rPr>
          <w:rFonts w:ascii="Times New Roman" w:hAnsi="Times New Roman" w:cs="Times New Roman"/>
          <w:bCs/>
          <w:sz w:val="24"/>
          <w:szCs w:val="24"/>
        </w:rPr>
        <w:t>A total of 135 patients filled out</w:t>
      </w:r>
      <w:r w:rsidR="007759EC" w:rsidRPr="009F71BE">
        <w:rPr>
          <w:rFonts w:ascii="Times New Roman" w:hAnsi="Times New Roman" w:cs="Times New Roman"/>
          <w:bCs/>
          <w:sz w:val="24"/>
          <w:szCs w:val="24"/>
        </w:rPr>
        <w:t xml:space="preserve"> the</w:t>
      </w:r>
      <w:r w:rsidR="00005D13">
        <w:rPr>
          <w:rFonts w:ascii="Times New Roman" w:hAnsi="Times New Roman" w:cs="Times New Roman"/>
          <w:bCs/>
          <w:sz w:val="24"/>
          <w:szCs w:val="24"/>
        </w:rPr>
        <w:t xml:space="preserve"> questionnaire.  C</w:t>
      </w:r>
      <w:r w:rsidR="007759EC" w:rsidRPr="009F71BE">
        <w:rPr>
          <w:rFonts w:ascii="Times New Roman" w:hAnsi="Times New Roman" w:cs="Times New Roman"/>
          <w:bCs/>
          <w:sz w:val="24"/>
          <w:szCs w:val="24"/>
        </w:rPr>
        <w:t xml:space="preserve">omprehensibility was tested using the visual analogue scale. </w:t>
      </w:r>
      <w:r w:rsidR="00005D13">
        <w:rPr>
          <w:rFonts w:ascii="Times New Roman" w:hAnsi="Times New Roman" w:cs="Times New Roman"/>
          <w:bCs/>
          <w:sz w:val="24"/>
          <w:szCs w:val="24"/>
        </w:rPr>
        <w:t>A total of 90.</w:t>
      </w:r>
      <w:r w:rsidR="007759EC" w:rsidRPr="009F71BE">
        <w:rPr>
          <w:rFonts w:ascii="Times New Roman" w:hAnsi="Times New Roman" w:cs="Times New Roman"/>
          <w:bCs/>
          <w:sz w:val="24"/>
          <w:szCs w:val="24"/>
        </w:rPr>
        <w:t xml:space="preserve">3 % of the patients </w:t>
      </w:r>
      <w:r w:rsidR="00005D13">
        <w:rPr>
          <w:rFonts w:ascii="Times New Roman" w:hAnsi="Times New Roman" w:cs="Times New Roman"/>
          <w:bCs/>
          <w:sz w:val="24"/>
          <w:szCs w:val="24"/>
        </w:rPr>
        <w:t>scored</w:t>
      </w:r>
      <w:r w:rsidR="007759EC" w:rsidRPr="009F71BE">
        <w:rPr>
          <w:rFonts w:ascii="Times New Roman" w:hAnsi="Times New Roman" w:cs="Times New Roman"/>
          <w:bCs/>
          <w:sz w:val="24"/>
          <w:szCs w:val="24"/>
        </w:rPr>
        <w:t xml:space="preserve"> 80-100 %, 82</w:t>
      </w:r>
      <w:r w:rsidR="00005D13">
        <w:rPr>
          <w:rFonts w:ascii="Times New Roman" w:hAnsi="Times New Roman" w:cs="Times New Roman"/>
          <w:bCs/>
          <w:sz w:val="24"/>
          <w:szCs w:val="24"/>
        </w:rPr>
        <w:t>.</w:t>
      </w:r>
      <w:r w:rsidR="007759EC" w:rsidRPr="009F71BE">
        <w:rPr>
          <w:rFonts w:ascii="Times New Roman" w:hAnsi="Times New Roman" w:cs="Times New Roman"/>
          <w:bCs/>
          <w:sz w:val="24"/>
          <w:szCs w:val="24"/>
        </w:rPr>
        <w:t xml:space="preserve">2 % </w:t>
      </w:r>
      <w:r w:rsidR="00005D13">
        <w:rPr>
          <w:rFonts w:ascii="Times New Roman" w:hAnsi="Times New Roman" w:cs="Times New Roman"/>
          <w:bCs/>
          <w:sz w:val="24"/>
          <w:szCs w:val="24"/>
        </w:rPr>
        <w:t xml:space="preserve">in </w:t>
      </w:r>
      <w:r w:rsidR="007759EC" w:rsidRPr="009F71BE">
        <w:rPr>
          <w:rFonts w:ascii="Times New Roman" w:hAnsi="Times New Roman" w:cs="Times New Roman"/>
          <w:bCs/>
          <w:sz w:val="24"/>
          <w:szCs w:val="24"/>
        </w:rPr>
        <w:t>the 90-100 %</w:t>
      </w:r>
      <w:r w:rsidR="00005D13">
        <w:rPr>
          <w:rFonts w:ascii="Times New Roman" w:hAnsi="Times New Roman" w:cs="Times New Roman"/>
          <w:bCs/>
          <w:sz w:val="24"/>
          <w:szCs w:val="24"/>
        </w:rPr>
        <w:t xml:space="preserve"> range; 50.</w:t>
      </w:r>
      <w:r w:rsidR="007759EC" w:rsidRPr="009F71BE">
        <w:rPr>
          <w:rFonts w:ascii="Times New Roman" w:hAnsi="Times New Roman" w:cs="Times New Roman"/>
          <w:bCs/>
          <w:sz w:val="24"/>
          <w:szCs w:val="24"/>
        </w:rPr>
        <w:t xml:space="preserve">3 % of the patients </w:t>
      </w:r>
      <w:r w:rsidR="00005D13">
        <w:rPr>
          <w:rFonts w:ascii="Times New Roman" w:hAnsi="Times New Roman" w:cs="Times New Roman"/>
          <w:bCs/>
          <w:sz w:val="24"/>
          <w:szCs w:val="24"/>
        </w:rPr>
        <w:t>had a</w:t>
      </w:r>
      <w:r w:rsidR="007759EC" w:rsidRPr="009F71BE">
        <w:rPr>
          <w:rFonts w:ascii="Times New Roman" w:hAnsi="Times New Roman" w:cs="Times New Roman"/>
          <w:bCs/>
          <w:sz w:val="24"/>
          <w:szCs w:val="24"/>
        </w:rPr>
        <w:t xml:space="preserve"> comprehensibility</w:t>
      </w:r>
      <w:r w:rsidR="00005D13">
        <w:rPr>
          <w:rFonts w:ascii="Times New Roman" w:hAnsi="Times New Roman" w:cs="Times New Roman"/>
          <w:bCs/>
          <w:sz w:val="24"/>
          <w:szCs w:val="24"/>
        </w:rPr>
        <w:t xml:space="preserve"> score</w:t>
      </w:r>
      <w:r w:rsidR="007759EC" w:rsidRPr="009F71BE">
        <w:rPr>
          <w:rFonts w:ascii="Times New Roman" w:hAnsi="Times New Roman" w:cs="Times New Roman"/>
          <w:bCs/>
          <w:sz w:val="24"/>
          <w:szCs w:val="24"/>
        </w:rPr>
        <w:t xml:space="preserve"> of 100 %.</w:t>
      </w:r>
    </w:p>
    <w:p w:rsidR="007759EC" w:rsidRPr="009F71BE" w:rsidRDefault="007759EC" w:rsidP="003C6D61">
      <w:pPr>
        <w:spacing w:line="360" w:lineRule="auto"/>
        <w:ind w:firstLine="708"/>
        <w:jc w:val="both"/>
        <w:rPr>
          <w:rFonts w:ascii="Times New Roman" w:hAnsi="Times New Roman" w:cs="Times New Roman"/>
          <w:sz w:val="24"/>
          <w:szCs w:val="24"/>
        </w:rPr>
      </w:pPr>
      <w:r w:rsidRPr="009F71BE">
        <w:rPr>
          <w:rFonts w:ascii="Times New Roman" w:hAnsi="Times New Roman" w:cs="Times New Roman"/>
          <w:bCs/>
          <w:kern w:val="36"/>
          <w:sz w:val="24"/>
          <w:szCs w:val="24"/>
        </w:rPr>
        <w:t xml:space="preserve">In the second part of our work, we focused on chomogranin A (CgA). CgA is a peptide stored and co-released from the vesicles together with catecholamines. </w:t>
      </w:r>
      <w:r w:rsidRPr="009F71BE">
        <w:rPr>
          <w:rFonts w:ascii="Times New Roman" w:hAnsi="Times New Roman" w:cs="Times New Roman"/>
          <w:sz w:val="24"/>
          <w:szCs w:val="24"/>
          <w:lang w:val="en-GB"/>
        </w:rPr>
        <w:t xml:space="preserve">We hypothesised that in PD, the loss of catecholaminergic cells may be associated with decreased CSF CgA levels and </w:t>
      </w:r>
      <w:proofErr w:type="gramStart"/>
      <w:r w:rsidRPr="009F71BE">
        <w:rPr>
          <w:rFonts w:ascii="Times New Roman" w:hAnsi="Times New Roman" w:cs="Times New Roman"/>
          <w:sz w:val="24"/>
          <w:szCs w:val="24"/>
          <w:lang w:val="en-GB"/>
        </w:rPr>
        <w:t>is</w:t>
      </w:r>
      <w:proofErr w:type="gramEnd"/>
      <w:r w:rsidRPr="009F71BE">
        <w:rPr>
          <w:rFonts w:ascii="Times New Roman" w:hAnsi="Times New Roman" w:cs="Times New Roman"/>
          <w:sz w:val="24"/>
          <w:szCs w:val="24"/>
          <w:lang w:val="en-GB"/>
        </w:rPr>
        <w:t xml:space="preserve"> clinically associated with decreased sympathoexcitatory responses resulting in symptoms of orthostatic intolerance. </w:t>
      </w:r>
      <w:r w:rsidRPr="009F71BE">
        <w:rPr>
          <w:rFonts w:ascii="Times New Roman" w:hAnsi="Times New Roman" w:cs="Times New Roman"/>
          <w:sz w:val="24"/>
          <w:szCs w:val="24"/>
        </w:rPr>
        <w:t>The aim of the first part of the study was to</w:t>
      </w:r>
      <w:r w:rsidRPr="009F71BE">
        <w:rPr>
          <w:rFonts w:ascii="Times New Roman" w:hAnsi="Times New Roman" w:cs="Times New Roman"/>
          <w:sz w:val="24"/>
          <w:szCs w:val="24"/>
          <w:lang w:val="en-GB"/>
        </w:rPr>
        <w:t xml:space="preserve"> </w:t>
      </w:r>
      <w:r w:rsidRPr="009F71BE">
        <w:rPr>
          <w:rFonts w:ascii="Times New Roman" w:hAnsi="Times New Roman" w:cs="Times New Roman"/>
          <w:sz w:val="24"/>
          <w:szCs w:val="24"/>
        </w:rPr>
        <w:t>establish the level of CgA in a cohort of treatment-naïve patients with early stage PD. Ten patients and ten gender- and age-matched controls were examined for CgA levels in the CSF. The</w:t>
      </w:r>
      <w:r w:rsidRPr="009F71BE">
        <w:rPr>
          <w:rFonts w:ascii="Times New Roman" w:hAnsi="Times New Roman" w:cs="Times New Roman"/>
          <w:sz w:val="24"/>
          <w:szCs w:val="24"/>
          <w:lang w:val="en-GB"/>
        </w:rPr>
        <w:t xml:space="preserve"> </w:t>
      </w:r>
      <w:r w:rsidRPr="009F71BE">
        <w:rPr>
          <w:rFonts w:ascii="Times New Roman" w:hAnsi="Times New Roman" w:cs="Times New Roman"/>
          <w:sz w:val="24"/>
          <w:szCs w:val="24"/>
        </w:rPr>
        <w:t xml:space="preserve">mean CSF CgA level in PD patients was 74.8 (41.9–123.8) ug/l; in the control group it </w:t>
      </w:r>
      <w:r w:rsidRPr="009F71BE">
        <w:rPr>
          <w:rFonts w:ascii="Times New Roman" w:hAnsi="Times New Roman" w:cs="Times New Roman"/>
          <w:sz w:val="24"/>
          <w:szCs w:val="24"/>
        </w:rPr>
        <w:lastRenderedPageBreak/>
        <w:t xml:space="preserve">was 143.9 (116–181.3) ug/l. </w:t>
      </w:r>
      <w:r w:rsidR="00853217">
        <w:rPr>
          <w:rFonts w:ascii="Times New Roman" w:hAnsi="Times New Roman" w:cs="Times New Roman"/>
          <w:sz w:val="24"/>
          <w:szCs w:val="24"/>
        </w:rPr>
        <w:t>A s</w:t>
      </w:r>
      <w:r w:rsidRPr="009F71BE">
        <w:rPr>
          <w:rFonts w:ascii="Times New Roman" w:hAnsi="Times New Roman" w:cs="Times New Roman"/>
          <w:sz w:val="24"/>
          <w:szCs w:val="24"/>
        </w:rPr>
        <w:t>tatistical analysis showed a difference at the significance level P ≤ 0.05.</w:t>
      </w:r>
    </w:p>
    <w:p w:rsidR="007759EC" w:rsidRPr="009F71BE" w:rsidRDefault="007759EC" w:rsidP="0049186D">
      <w:pPr>
        <w:spacing w:line="360" w:lineRule="auto"/>
        <w:ind w:firstLine="708"/>
        <w:jc w:val="both"/>
        <w:rPr>
          <w:rFonts w:ascii="Times New Roman" w:hAnsi="Times New Roman" w:cs="Times New Roman"/>
          <w:sz w:val="24"/>
          <w:szCs w:val="24"/>
        </w:rPr>
      </w:pPr>
      <w:r w:rsidRPr="009F71BE">
        <w:rPr>
          <w:rFonts w:ascii="Times New Roman" w:hAnsi="Times New Roman" w:cs="Times New Roman"/>
          <w:sz w:val="24"/>
          <w:szCs w:val="24"/>
          <w:lang w:val="en-GB"/>
        </w:rPr>
        <w:t xml:space="preserve">The aims of the second part of the study were 1) to broaden the spectrum of results of our pilot study and 2) </w:t>
      </w:r>
      <w:r w:rsidR="00853217">
        <w:rPr>
          <w:rFonts w:ascii="Times New Roman" w:hAnsi="Times New Roman" w:cs="Times New Roman"/>
          <w:sz w:val="24"/>
          <w:szCs w:val="24"/>
          <w:lang w:val="en-GB"/>
        </w:rPr>
        <w:t xml:space="preserve">to </w:t>
      </w:r>
      <w:r w:rsidRPr="009F71BE">
        <w:rPr>
          <w:rFonts w:ascii="Times New Roman" w:hAnsi="Times New Roman" w:cs="Times New Roman"/>
          <w:sz w:val="24"/>
          <w:szCs w:val="24"/>
          <w:lang w:val="en-GB"/>
        </w:rPr>
        <w:t xml:space="preserve">test the abovementioned hypothesis by correlating CSF CgA with blood pressure changes during </w:t>
      </w:r>
      <w:r w:rsidR="00853217">
        <w:rPr>
          <w:rFonts w:ascii="Times New Roman" w:hAnsi="Times New Roman" w:cs="Times New Roman"/>
          <w:sz w:val="24"/>
          <w:szCs w:val="24"/>
          <w:lang w:val="en-GB"/>
        </w:rPr>
        <w:t xml:space="preserve">the </w:t>
      </w:r>
      <w:r w:rsidRPr="009F71BE">
        <w:rPr>
          <w:rFonts w:ascii="Times New Roman" w:hAnsi="Times New Roman" w:cs="Times New Roman"/>
          <w:sz w:val="24"/>
          <w:szCs w:val="24"/>
          <w:lang w:val="en-GB"/>
        </w:rPr>
        <w:t xml:space="preserve">upright position on a tilt table. Twenty patients in the early stage of PD and 20 age- and gender-matched controls were examined. </w:t>
      </w:r>
      <w:r w:rsidR="00853217">
        <w:rPr>
          <w:rFonts w:ascii="Times New Roman" w:hAnsi="Times New Roman" w:cs="Times New Roman"/>
          <w:sz w:val="24"/>
          <w:szCs w:val="24"/>
          <w:lang w:val="en-GB"/>
        </w:rPr>
        <w:t>A c</w:t>
      </w:r>
      <w:r w:rsidRPr="009F71BE">
        <w:rPr>
          <w:rFonts w:ascii="Times New Roman" w:hAnsi="Times New Roman" w:cs="Times New Roman"/>
          <w:sz w:val="24"/>
          <w:szCs w:val="24"/>
          <w:lang w:val="en-GB"/>
        </w:rPr>
        <w:t xml:space="preserve">orrelation analysis showed a significantly positive correlation between CSF CgA level and diastolic blood pressure change (Pearson correlation 0.717; Sig (2-tailed) 0.0004). There were significantly lower levels of CSF CgA in patients with OH compared to patients without OH (median 52 vs. 121.6; P = 0.002). Lumbar CSF CgA levels were significantly lower in the patients with PD than in the controls (median </w:t>
      </w:r>
      <w:r w:rsidRPr="009F71BE">
        <w:rPr>
          <w:rFonts w:ascii="Times New Roman" w:hAnsi="Times New Roman" w:cs="Times New Roman"/>
          <w:sz w:val="24"/>
          <w:szCs w:val="24"/>
        </w:rPr>
        <w:t>86.0 vs. 141.0, P = 0.001).</w:t>
      </w:r>
    </w:p>
    <w:p w:rsidR="007759EC" w:rsidRPr="009F71BE" w:rsidRDefault="007759EC" w:rsidP="003C6D61">
      <w:pPr>
        <w:spacing w:line="360" w:lineRule="auto"/>
        <w:jc w:val="both"/>
        <w:rPr>
          <w:rFonts w:ascii="Times New Roman" w:hAnsi="Times New Roman" w:cs="Times New Roman"/>
          <w:sz w:val="24"/>
          <w:szCs w:val="24"/>
          <w:lang w:val="en-GB"/>
        </w:rPr>
      </w:pPr>
      <w:r w:rsidRPr="009F71BE">
        <w:rPr>
          <w:rFonts w:ascii="Times New Roman" w:hAnsi="Times New Roman" w:cs="Times New Roman"/>
          <w:sz w:val="24"/>
          <w:szCs w:val="24"/>
        </w:rPr>
        <w:tab/>
        <w:t xml:space="preserve">Based on the results of our studies we </w:t>
      </w:r>
      <w:r w:rsidR="00853217">
        <w:rPr>
          <w:rFonts w:ascii="Times New Roman" w:hAnsi="Times New Roman" w:cs="Times New Roman"/>
          <w:sz w:val="24"/>
          <w:szCs w:val="24"/>
        </w:rPr>
        <w:t>believe</w:t>
      </w:r>
      <w:r w:rsidRPr="009F71BE">
        <w:rPr>
          <w:rFonts w:ascii="Times New Roman" w:hAnsi="Times New Roman" w:cs="Times New Roman"/>
          <w:sz w:val="24"/>
          <w:szCs w:val="24"/>
        </w:rPr>
        <w:t xml:space="preserve"> </w:t>
      </w:r>
      <w:r w:rsidR="00853217">
        <w:rPr>
          <w:rFonts w:ascii="Times New Roman" w:hAnsi="Times New Roman" w:cs="Times New Roman"/>
          <w:sz w:val="24"/>
          <w:szCs w:val="24"/>
        </w:rPr>
        <w:t>that CgA may become a potentia</w:t>
      </w:r>
      <w:r w:rsidRPr="009F71BE">
        <w:rPr>
          <w:rFonts w:ascii="Times New Roman" w:hAnsi="Times New Roman" w:cs="Times New Roman"/>
          <w:sz w:val="24"/>
          <w:szCs w:val="24"/>
        </w:rPr>
        <w:t xml:space="preserve">l biomarker of PD. </w:t>
      </w:r>
      <w:r w:rsidRPr="009F71BE">
        <w:rPr>
          <w:rFonts w:ascii="Times New Roman" w:hAnsi="Times New Roman" w:cs="Times New Roman"/>
          <w:sz w:val="24"/>
          <w:szCs w:val="24"/>
          <w:lang w:val="en-GB"/>
        </w:rPr>
        <w:t xml:space="preserve">However, our study was only performed on patients with PD and further studies will be needed to determine whether CSF CgA would be beneficial as a biomarker even in the differential diagnosis of atypical parkinsonian syndromes. Our studies may help to clarify the mechanism of orthostatic dysregulation in PD. </w:t>
      </w:r>
      <w:r w:rsidR="00853217">
        <w:rPr>
          <w:rFonts w:ascii="Times New Roman" w:hAnsi="Times New Roman" w:cs="Times New Roman"/>
          <w:sz w:val="24"/>
          <w:szCs w:val="24"/>
          <w:lang w:val="en-GB"/>
        </w:rPr>
        <w:t>A d</w:t>
      </w:r>
      <w:r w:rsidRPr="009F71BE">
        <w:rPr>
          <w:rFonts w:ascii="Times New Roman" w:hAnsi="Times New Roman" w:cs="Times New Roman"/>
          <w:sz w:val="24"/>
          <w:szCs w:val="24"/>
          <w:lang w:val="en-GB"/>
        </w:rPr>
        <w:t xml:space="preserve">ecreased CSF CgA level may be useful in predicting OH in the early stage </w:t>
      </w:r>
      <w:r w:rsidR="00853217">
        <w:rPr>
          <w:rFonts w:ascii="Times New Roman" w:hAnsi="Times New Roman" w:cs="Times New Roman"/>
          <w:sz w:val="24"/>
          <w:szCs w:val="24"/>
          <w:lang w:val="en-GB"/>
        </w:rPr>
        <w:t>of PD. This would be helpful to physicians in recognizing</w:t>
      </w:r>
      <w:r w:rsidRPr="009F71BE">
        <w:rPr>
          <w:rFonts w:ascii="Times New Roman" w:hAnsi="Times New Roman" w:cs="Times New Roman"/>
          <w:sz w:val="24"/>
          <w:szCs w:val="24"/>
          <w:lang w:val="en-GB"/>
        </w:rPr>
        <w:t xml:space="preserve"> early symptoms of orthostatic intolerance and </w:t>
      </w:r>
      <w:r w:rsidR="00853217">
        <w:rPr>
          <w:rFonts w:ascii="Times New Roman" w:hAnsi="Times New Roman" w:cs="Times New Roman"/>
          <w:sz w:val="24"/>
          <w:szCs w:val="24"/>
          <w:lang w:val="en-GB"/>
        </w:rPr>
        <w:t xml:space="preserve">for </w:t>
      </w:r>
      <w:r w:rsidRPr="009F71BE">
        <w:rPr>
          <w:rFonts w:ascii="Times New Roman" w:hAnsi="Times New Roman" w:cs="Times New Roman"/>
          <w:sz w:val="24"/>
          <w:szCs w:val="24"/>
          <w:lang w:val="en-GB"/>
        </w:rPr>
        <w:t>start</w:t>
      </w:r>
      <w:r w:rsidR="00853217">
        <w:rPr>
          <w:rFonts w:ascii="Times New Roman" w:hAnsi="Times New Roman" w:cs="Times New Roman"/>
          <w:sz w:val="24"/>
          <w:szCs w:val="24"/>
          <w:lang w:val="en-GB"/>
        </w:rPr>
        <w:t>ing</w:t>
      </w:r>
      <w:r w:rsidRPr="009F71BE">
        <w:rPr>
          <w:rFonts w:ascii="Times New Roman" w:hAnsi="Times New Roman" w:cs="Times New Roman"/>
          <w:sz w:val="24"/>
          <w:szCs w:val="24"/>
          <w:lang w:val="en-GB"/>
        </w:rPr>
        <w:t xml:space="preserve"> adequate treatment leading to an improvement in the quality of life of patients suffering from PD.</w:t>
      </w:r>
    </w:p>
    <w:p w:rsidR="00C0719E" w:rsidRPr="009F71BE" w:rsidRDefault="00C0719E" w:rsidP="003C6D61">
      <w:pPr>
        <w:autoSpaceDE w:val="0"/>
        <w:autoSpaceDN w:val="0"/>
        <w:adjustRightInd w:val="0"/>
        <w:spacing w:after="0" w:line="360" w:lineRule="auto"/>
        <w:ind w:firstLine="708"/>
        <w:jc w:val="both"/>
        <w:rPr>
          <w:rFonts w:ascii="Times New Roman" w:hAnsi="Times New Roman" w:cs="Times New Roman"/>
          <w:sz w:val="24"/>
          <w:szCs w:val="24"/>
          <w:lang w:val="en-GB"/>
        </w:rPr>
      </w:pPr>
    </w:p>
    <w:p w:rsidR="00C0719E" w:rsidRPr="009F71BE" w:rsidRDefault="00C0719E" w:rsidP="003C6D61">
      <w:pPr>
        <w:autoSpaceDE w:val="0"/>
        <w:autoSpaceDN w:val="0"/>
        <w:adjustRightInd w:val="0"/>
        <w:spacing w:after="0" w:line="360" w:lineRule="auto"/>
        <w:ind w:firstLine="708"/>
        <w:jc w:val="both"/>
        <w:rPr>
          <w:rFonts w:ascii="Times New Roman" w:hAnsi="Times New Roman" w:cs="Times New Roman"/>
          <w:sz w:val="24"/>
          <w:szCs w:val="24"/>
          <w:lang w:val="en-GB"/>
        </w:rPr>
      </w:pPr>
    </w:p>
    <w:p w:rsidR="00FF7A01" w:rsidRPr="009F71BE" w:rsidRDefault="00FF7A01" w:rsidP="003C6D61">
      <w:pPr>
        <w:autoSpaceDE w:val="0"/>
        <w:autoSpaceDN w:val="0"/>
        <w:adjustRightInd w:val="0"/>
        <w:spacing w:after="0" w:line="360" w:lineRule="auto"/>
        <w:ind w:firstLine="708"/>
        <w:jc w:val="both"/>
        <w:rPr>
          <w:rFonts w:ascii="Times New Roman" w:hAnsi="Times New Roman" w:cs="Times New Roman"/>
          <w:sz w:val="24"/>
          <w:szCs w:val="24"/>
          <w:lang w:val="en-GB"/>
        </w:rPr>
      </w:pPr>
    </w:p>
    <w:p w:rsidR="004621AE" w:rsidRPr="009F71BE" w:rsidRDefault="004621AE" w:rsidP="003C6D61">
      <w:pPr>
        <w:autoSpaceDE w:val="0"/>
        <w:autoSpaceDN w:val="0"/>
        <w:adjustRightInd w:val="0"/>
        <w:spacing w:after="0" w:line="360" w:lineRule="auto"/>
        <w:ind w:firstLine="708"/>
        <w:jc w:val="both"/>
        <w:rPr>
          <w:rFonts w:ascii="Times New Roman" w:hAnsi="Times New Roman" w:cs="Times New Roman"/>
          <w:sz w:val="24"/>
          <w:szCs w:val="24"/>
          <w:lang w:val="en-GB"/>
        </w:rPr>
      </w:pPr>
    </w:p>
    <w:p w:rsidR="002029EC" w:rsidRPr="009F71BE" w:rsidRDefault="002029EC" w:rsidP="003C6D61">
      <w:pPr>
        <w:autoSpaceDE w:val="0"/>
        <w:autoSpaceDN w:val="0"/>
        <w:adjustRightInd w:val="0"/>
        <w:spacing w:after="0" w:line="360" w:lineRule="auto"/>
        <w:ind w:firstLine="708"/>
        <w:jc w:val="both"/>
        <w:rPr>
          <w:rFonts w:ascii="Times New Roman" w:hAnsi="Times New Roman" w:cs="Times New Roman"/>
          <w:sz w:val="24"/>
          <w:szCs w:val="24"/>
          <w:lang w:val="en-GB"/>
        </w:rPr>
      </w:pPr>
    </w:p>
    <w:p w:rsidR="00747C7C" w:rsidRPr="009F71BE" w:rsidRDefault="00747C7C" w:rsidP="003C6D61">
      <w:pPr>
        <w:autoSpaceDE w:val="0"/>
        <w:autoSpaceDN w:val="0"/>
        <w:adjustRightInd w:val="0"/>
        <w:spacing w:after="0" w:line="360" w:lineRule="auto"/>
        <w:ind w:firstLine="708"/>
        <w:jc w:val="both"/>
        <w:rPr>
          <w:rFonts w:ascii="Times New Roman" w:hAnsi="Times New Roman" w:cs="Times New Roman"/>
          <w:sz w:val="24"/>
          <w:szCs w:val="24"/>
        </w:rPr>
      </w:pPr>
    </w:p>
    <w:p w:rsidR="00A95C0C" w:rsidRPr="009F71BE" w:rsidRDefault="00A95C0C"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ab/>
      </w:r>
    </w:p>
    <w:p w:rsidR="00E567A2" w:rsidRPr="009F71BE" w:rsidRDefault="00E567A2" w:rsidP="003C6D61">
      <w:pPr>
        <w:spacing w:line="360" w:lineRule="auto"/>
        <w:jc w:val="both"/>
        <w:rPr>
          <w:rFonts w:ascii="Times New Roman" w:hAnsi="Times New Roman" w:cs="Times New Roman"/>
          <w:sz w:val="24"/>
          <w:szCs w:val="24"/>
        </w:rPr>
      </w:pPr>
    </w:p>
    <w:p w:rsidR="00E567A2" w:rsidRPr="009F71BE" w:rsidRDefault="00E567A2" w:rsidP="003C6D61">
      <w:pPr>
        <w:spacing w:line="360" w:lineRule="auto"/>
        <w:jc w:val="both"/>
        <w:rPr>
          <w:rFonts w:ascii="Times New Roman" w:hAnsi="Times New Roman" w:cs="Times New Roman"/>
          <w:sz w:val="24"/>
          <w:szCs w:val="24"/>
        </w:rPr>
      </w:pPr>
    </w:p>
    <w:p w:rsidR="00E567A2" w:rsidRPr="009F71BE" w:rsidRDefault="00E567A2" w:rsidP="003C6D61">
      <w:pPr>
        <w:spacing w:line="360" w:lineRule="auto"/>
        <w:jc w:val="both"/>
        <w:rPr>
          <w:rFonts w:ascii="Times New Roman" w:hAnsi="Times New Roman" w:cs="Times New Roman"/>
          <w:sz w:val="24"/>
          <w:szCs w:val="24"/>
        </w:rPr>
      </w:pPr>
    </w:p>
    <w:p w:rsidR="0049186D" w:rsidRDefault="0049186D" w:rsidP="003C6D61">
      <w:pPr>
        <w:jc w:val="both"/>
        <w:rPr>
          <w:rFonts w:ascii="Times New Roman" w:hAnsi="Times New Roman" w:cs="Times New Roman"/>
          <w:sz w:val="24"/>
          <w:szCs w:val="24"/>
        </w:rPr>
      </w:pPr>
    </w:p>
    <w:p w:rsidR="00657B7B" w:rsidRDefault="00657B7B" w:rsidP="003C6D61">
      <w:pPr>
        <w:jc w:val="both"/>
        <w:rPr>
          <w:rFonts w:ascii="Times New Roman" w:hAnsi="Times New Roman" w:cs="Times New Roman"/>
          <w:sz w:val="24"/>
          <w:szCs w:val="24"/>
        </w:rPr>
      </w:pPr>
    </w:p>
    <w:p w:rsidR="003F76D3" w:rsidRPr="009F71BE" w:rsidRDefault="006E2024" w:rsidP="003C6D61">
      <w:pPr>
        <w:jc w:val="both"/>
        <w:rPr>
          <w:rFonts w:ascii="Times New Roman" w:hAnsi="Times New Roman" w:cs="Times New Roman"/>
          <w:b/>
          <w:sz w:val="24"/>
          <w:szCs w:val="24"/>
        </w:rPr>
      </w:pPr>
      <w:r w:rsidRPr="009F71BE">
        <w:rPr>
          <w:rFonts w:ascii="Times New Roman" w:hAnsi="Times New Roman" w:cs="Times New Roman"/>
          <w:b/>
          <w:sz w:val="24"/>
          <w:szCs w:val="24"/>
        </w:rPr>
        <w:lastRenderedPageBreak/>
        <w:t>8</w:t>
      </w:r>
      <w:r w:rsidRPr="009F71BE">
        <w:rPr>
          <w:rFonts w:ascii="Times New Roman" w:hAnsi="Times New Roman" w:cs="Times New Roman"/>
          <w:b/>
          <w:sz w:val="24"/>
          <w:szCs w:val="24"/>
        </w:rPr>
        <w:tab/>
        <w:t>Seznam použité literatury</w:t>
      </w:r>
    </w:p>
    <w:p w:rsidR="00647BE2" w:rsidRPr="009F71BE" w:rsidRDefault="00647BE2" w:rsidP="003C6D61">
      <w:pPr>
        <w:shd w:val="clear" w:color="auto" w:fill="FFFFFF"/>
        <w:spacing w:after="0" w:line="240" w:lineRule="auto"/>
        <w:jc w:val="both"/>
        <w:rPr>
          <w:rFonts w:ascii="Times New Roman" w:eastAsia="Times New Roman" w:hAnsi="Times New Roman" w:cs="Times New Roman"/>
          <w:sz w:val="24"/>
          <w:szCs w:val="24"/>
          <w:lang w:eastAsia="cs-CZ"/>
        </w:rPr>
      </w:pP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32" w:history="1">
        <w:r w:rsidR="00647BE2" w:rsidRPr="009F71BE">
          <w:rPr>
            <w:rFonts w:ascii="Times New Roman" w:eastAsia="Times New Roman" w:hAnsi="Times New Roman" w:cs="Times New Roman"/>
            <w:sz w:val="24"/>
            <w:szCs w:val="24"/>
            <w:lang w:eastAsia="cs-CZ"/>
          </w:rPr>
          <w:t>Aarsland D</w:t>
        </w:r>
      </w:hyperlink>
      <w:r w:rsidR="00647BE2" w:rsidRPr="009F71BE">
        <w:rPr>
          <w:rFonts w:ascii="Times New Roman" w:eastAsia="Times New Roman" w:hAnsi="Times New Roman" w:cs="Times New Roman"/>
          <w:sz w:val="24"/>
          <w:szCs w:val="24"/>
          <w:lang w:eastAsia="cs-CZ"/>
        </w:rPr>
        <w:t xml:space="preserve">, </w:t>
      </w:r>
      <w:hyperlink r:id="rId33" w:history="1">
        <w:r w:rsidR="00647BE2" w:rsidRPr="009F71BE">
          <w:rPr>
            <w:rFonts w:ascii="Times New Roman" w:eastAsia="Times New Roman" w:hAnsi="Times New Roman" w:cs="Times New Roman"/>
            <w:sz w:val="24"/>
            <w:szCs w:val="24"/>
            <w:lang w:eastAsia="cs-CZ"/>
          </w:rPr>
          <w:t>Bronnick K</w:t>
        </w:r>
      </w:hyperlink>
      <w:r w:rsidR="00647BE2" w:rsidRPr="009F71BE">
        <w:rPr>
          <w:rFonts w:ascii="Times New Roman" w:eastAsia="Times New Roman" w:hAnsi="Times New Roman" w:cs="Times New Roman"/>
          <w:sz w:val="24"/>
          <w:szCs w:val="24"/>
          <w:lang w:eastAsia="cs-CZ"/>
        </w:rPr>
        <w:t xml:space="preserve">, </w:t>
      </w:r>
      <w:hyperlink r:id="rId34" w:history="1">
        <w:r w:rsidR="00647BE2" w:rsidRPr="009F71BE">
          <w:rPr>
            <w:rFonts w:ascii="Times New Roman" w:eastAsia="Times New Roman" w:hAnsi="Times New Roman" w:cs="Times New Roman"/>
            <w:sz w:val="24"/>
            <w:szCs w:val="24"/>
            <w:lang w:eastAsia="cs-CZ"/>
          </w:rPr>
          <w:t>Williams-Gray C</w:t>
        </w:r>
      </w:hyperlink>
      <w:r w:rsidR="00647BE2" w:rsidRPr="009F71BE">
        <w:rPr>
          <w:rFonts w:ascii="Times New Roman" w:eastAsia="Times New Roman" w:hAnsi="Times New Roman" w:cs="Times New Roman"/>
          <w:sz w:val="24"/>
          <w:szCs w:val="24"/>
          <w:lang w:eastAsia="cs-CZ"/>
        </w:rPr>
        <w:t xml:space="preserve">, </w:t>
      </w:r>
      <w:hyperlink r:id="rId35" w:history="1">
        <w:r w:rsidR="00647BE2" w:rsidRPr="009F71BE">
          <w:rPr>
            <w:rFonts w:ascii="Times New Roman" w:eastAsia="Times New Roman" w:hAnsi="Times New Roman" w:cs="Times New Roman"/>
            <w:sz w:val="24"/>
            <w:szCs w:val="24"/>
            <w:lang w:eastAsia="cs-CZ"/>
          </w:rPr>
          <w:t>Weintraub D</w:t>
        </w:r>
      </w:hyperlink>
      <w:r w:rsidR="00647BE2" w:rsidRPr="009F71BE">
        <w:rPr>
          <w:rFonts w:ascii="Times New Roman" w:eastAsia="Times New Roman" w:hAnsi="Times New Roman" w:cs="Times New Roman"/>
          <w:sz w:val="24"/>
          <w:szCs w:val="24"/>
          <w:lang w:eastAsia="cs-CZ"/>
        </w:rPr>
        <w:t xml:space="preserve">, </w:t>
      </w:r>
      <w:hyperlink r:id="rId36" w:history="1">
        <w:r w:rsidR="00647BE2" w:rsidRPr="009F71BE">
          <w:rPr>
            <w:rFonts w:ascii="Times New Roman" w:eastAsia="Times New Roman" w:hAnsi="Times New Roman" w:cs="Times New Roman"/>
            <w:sz w:val="24"/>
            <w:szCs w:val="24"/>
            <w:lang w:eastAsia="cs-CZ"/>
          </w:rPr>
          <w:t>Marder K</w:t>
        </w:r>
      </w:hyperlink>
      <w:r w:rsidR="00647BE2" w:rsidRPr="009F71BE">
        <w:rPr>
          <w:rFonts w:ascii="Times New Roman" w:eastAsia="Times New Roman" w:hAnsi="Times New Roman" w:cs="Times New Roman"/>
          <w:sz w:val="24"/>
          <w:szCs w:val="24"/>
          <w:lang w:eastAsia="cs-CZ"/>
        </w:rPr>
        <w:t xml:space="preserve">, </w:t>
      </w:r>
      <w:hyperlink r:id="rId37" w:history="1">
        <w:r w:rsidR="00647BE2" w:rsidRPr="009F71BE">
          <w:rPr>
            <w:rFonts w:ascii="Times New Roman" w:eastAsia="Times New Roman" w:hAnsi="Times New Roman" w:cs="Times New Roman"/>
            <w:sz w:val="24"/>
            <w:szCs w:val="24"/>
            <w:lang w:eastAsia="cs-CZ"/>
          </w:rPr>
          <w:t>Kulisevsky J</w:t>
        </w:r>
      </w:hyperlink>
      <w:r w:rsidR="00EC1235"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Mild cognitive impairment in Parkinson disease: a multicenter pooled analysis. </w:t>
      </w:r>
      <w:hyperlink r:id="rId38"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2010</w:t>
      </w:r>
      <w:r w:rsidR="00FB325D">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FB325D">
        <w:rPr>
          <w:rFonts w:ascii="Times New Roman" w:eastAsia="Times New Roman" w:hAnsi="Times New Roman" w:cs="Times New Roman"/>
          <w:sz w:val="24"/>
          <w:szCs w:val="24"/>
          <w:lang w:eastAsia="cs-CZ"/>
        </w:rPr>
        <w:t>75</w:t>
      </w:r>
      <w:r w:rsidR="00647BE2" w:rsidRPr="009F71BE">
        <w:rPr>
          <w:rFonts w:ascii="Times New Roman" w:eastAsia="Times New Roman" w:hAnsi="Times New Roman" w:cs="Times New Roman"/>
          <w:sz w:val="24"/>
          <w:szCs w:val="24"/>
          <w:lang w:eastAsia="cs-CZ"/>
        </w:rPr>
        <w:t>:</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1062-9.</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39" w:history="1">
        <w:r w:rsidR="00647BE2" w:rsidRPr="009F71BE">
          <w:rPr>
            <w:rFonts w:ascii="Times New Roman" w:eastAsia="Times New Roman" w:hAnsi="Times New Roman" w:cs="Times New Roman"/>
            <w:sz w:val="24"/>
            <w:szCs w:val="24"/>
            <w:lang w:eastAsia="cs-CZ"/>
          </w:rPr>
          <w:t>Aarsland D</w:t>
        </w:r>
      </w:hyperlink>
      <w:r w:rsidR="00647BE2" w:rsidRPr="009F71BE">
        <w:rPr>
          <w:rFonts w:ascii="Times New Roman" w:eastAsia="Times New Roman" w:hAnsi="Times New Roman" w:cs="Times New Roman"/>
          <w:sz w:val="24"/>
          <w:szCs w:val="24"/>
          <w:lang w:eastAsia="cs-CZ"/>
        </w:rPr>
        <w:t xml:space="preserve">, </w:t>
      </w:r>
      <w:hyperlink r:id="rId40" w:history="1">
        <w:r w:rsidR="00647BE2" w:rsidRPr="009F71BE">
          <w:rPr>
            <w:rFonts w:ascii="Times New Roman" w:eastAsia="Times New Roman" w:hAnsi="Times New Roman" w:cs="Times New Roman"/>
            <w:sz w:val="24"/>
            <w:szCs w:val="24"/>
            <w:lang w:eastAsia="cs-CZ"/>
          </w:rPr>
          <w:t>Kurz MW</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epidemiology of dementia associated with Parkinson's disease. </w:t>
      </w:r>
      <w:hyperlink r:id="rId41" w:tooltip="Brain pathology (Zurich, Switzerland)." w:history="1">
        <w:r w:rsidR="00647BE2" w:rsidRPr="009F71BE">
          <w:rPr>
            <w:rFonts w:ascii="Times New Roman" w:eastAsia="Times New Roman" w:hAnsi="Times New Roman" w:cs="Times New Roman"/>
            <w:sz w:val="24"/>
            <w:szCs w:val="24"/>
            <w:lang w:eastAsia="cs-CZ"/>
          </w:rPr>
          <w:t>Brain Pathol.</w:t>
        </w:r>
      </w:hyperlink>
      <w:r w:rsidR="00647BE2" w:rsidRPr="009F71BE">
        <w:rPr>
          <w:rFonts w:ascii="Times New Roman" w:eastAsia="Times New Roman" w:hAnsi="Times New Roman" w:cs="Times New Roman"/>
          <w:sz w:val="24"/>
          <w:szCs w:val="24"/>
          <w:lang w:eastAsia="cs-CZ"/>
        </w:rPr>
        <w:t xml:space="preserve"> 2010</w:t>
      </w:r>
      <w:r w:rsidR="00FD091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FD0912">
        <w:rPr>
          <w:rFonts w:ascii="Times New Roman" w:eastAsia="Times New Roman" w:hAnsi="Times New Roman" w:cs="Times New Roman"/>
          <w:sz w:val="24"/>
          <w:szCs w:val="24"/>
          <w:lang w:eastAsia="cs-CZ"/>
        </w:rPr>
        <w:t>20</w:t>
      </w:r>
      <w:r w:rsidR="00647BE2" w:rsidRPr="009F71BE">
        <w:rPr>
          <w:rFonts w:ascii="Times New Roman" w:eastAsia="Times New Roman" w:hAnsi="Times New Roman" w:cs="Times New Roman"/>
          <w:sz w:val="24"/>
          <w:szCs w:val="24"/>
          <w:lang w:eastAsia="cs-CZ"/>
        </w:rPr>
        <w:t>:</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633-9.</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2" w:history="1">
        <w:r w:rsidR="00647BE2" w:rsidRPr="009F71BE">
          <w:rPr>
            <w:rFonts w:ascii="Times New Roman" w:eastAsia="Times New Roman" w:hAnsi="Times New Roman" w:cs="Times New Roman"/>
            <w:sz w:val="24"/>
            <w:szCs w:val="24"/>
            <w:lang w:eastAsia="cs-CZ"/>
          </w:rPr>
          <w:t>Aarsland D</w:t>
        </w:r>
      </w:hyperlink>
      <w:r w:rsidR="00647BE2" w:rsidRPr="009F71BE">
        <w:rPr>
          <w:rFonts w:ascii="Times New Roman" w:eastAsia="Times New Roman" w:hAnsi="Times New Roman" w:cs="Times New Roman"/>
          <w:sz w:val="24"/>
          <w:szCs w:val="24"/>
          <w:lang w:eastAsia="cs-CZ"/>
        </w:rPr>
        <w:t xml:space="preserve">, </w:t>
      </w:r>
      <w:hyperlink r:id="rId43" w:history="1">
        <w:r w:rsidR="00647BE2" w:rsidRPr="009F71BE">
          <w:rPr>
            <w:rFonts w:ascii="Times New Roman" w:eastAsia="Times New Roman" w:hAnsi="Times New Roman" w:cs="Times New Roman"/>
            <w:sz w:val="24"/>
            <w:szCs w:val="24"/>
            <w:lang w:eastAsia="cs-CZ"/>
          </w:rPr>
          <w:t>Marsh L</w:t>
        </w:r>
      </w:hyperlink>
      <w:r w:rsidR="00647BE2" w:rsidRPr="009F71BE">
        <w:rPr>
          <w:rFonts w:ascii="Times New Roman" w:eastAsia="Times New Roman" w:hAnsi="Times New Roman" w:cs="Times New Roman"/>
          <w:sz w:val="24"/>
          <w:szCs w:val="24"/>
          <w:lang w:eastAsia="cs-CZ"/>
        </w:rPr>
        <w:t xml:space="preserve">, </w:t>
      </w:r>
      <w:hyperlink r:id="rId44" w:history="1">
        <w:r w:rsidR="00647BE2" w:rsidRPr="009F71BE">
          <w:rPr>
            <w:rFonts w:ascii="Times New Roman" w:eastAsia="Times New Roman" w:hAnsi="Times New Roman" w:cs="Times New Roman"/>
            <w:sz w:val="24"/>
            <w:szCs w:val="24"/>
            <w:lang w:eastAsia="cs-CZ"/>
          </w:rPr>
          <w:t>Schrag A</w:t>
        </w:r>
      </w:hyperlink>
      <w:r w:rsidR="00647BE2" w:rsidRPr="009F71BE">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bCs/>
          <w:kern w:val="36"/>
          <w:sz w:val="24"/>
          <w:szCs w:val="24"/>
          <w:lang w:eastAsia="cs-CZ"/>
        </w:rPr>
        <w:t xml:space="preserve"> Neuropsychiatric symptoms in Parkinson's disease. </w:t>
      </w:r>
      <w:hyperlink r:id="rId45"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2009</w:t>
      </w:r>
      <w:r w:rsidR="00DA4E26">
        <w:rPr>
          <w:rFonts w:ascii="Times New Roman" w:eastAsia="Times New Roman" w:hAnsi="Times New Roman" w:cs="Times New Roman"/>
          <w:sz w:val="24"/>
          <w:szCs w:val="24"/>
          <w:lang w:eastAsia="cs-CZ"/>
        </w:rPr>
        <w:t>;</w:t>
      </w:r>
      <w:r w:rsidR="00DA4E26" w:rsidRPr="009F71BE">
        <w:rPr>
          <w:rFonts w:ascii="Times New Roman" w:eastAsia="Times New Roman" w:hAnsi="Times New Roman" w:cs="Times New Roman"/>
          <w:sz w:val="24"/>
          <w:szCs w:val="24"/>
          <w:lang w:eastAsia="cs-CZ"/>
        </w:rPr>
        <w:t xml:space="preserve"> </w:t>
      </w:r>
      <w:r w:rsidR="00DA4E26">
        <w:rPr>
          <w:rFonts w:ascii="Times New Roman" w:eastAsia="Times New Roman" w:hAnsi="Times New Roman" w:cs="Times New Roman"/>
          <w:sz w:val="24"/>
          <w:szCs w:val="24"/>
          <w:lang w:eastAsia="cs-CZ"/>
        </w:rPr>
        <w:t>24</w:t>
      </w:r>
      <w:r w:rsidR="00647BE2" w:rsidRPr="009F71BE">
        <w:rPr>
          <w:rFonts w:ascii="Times New Roman" w:eastAsia="Times New Roman" w:hAnsi="Times New Roman" w:cs="Times New Roman"/>
          <w:sz w:val="24"/>
          <w:szCs w:val="24"/>
          <w:lang w:eastAsia="cs-CZ"/>
        </w:rPr>
        <w:t>:</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2175-86.</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6" w:history="1">
        <w:r w:rsidR="00647BE2" w:rsidRPr="009F71BE">
          <w:rPr>
            <w:rFonts w:ascii="Times New Roman" w:eastAsia="Times New Roman" w:hAnsi="Times New Roman" w:cs="Times New Roman"/>
            <w:sz w:val="24"/>
            <w:szCs w:val="24"/>
            <w:lang w:eastAsia="cs-CZ"/>
          </w:rPr>
          <w:t>Abbott RD</w:t>
        </w:r>
      </w:hyperlink>
      <w:r w:rsidR="00647BE2" w:rsidRPr="009F71BE">
        <w:rPr>
          <w:rFonts w:ascii="Times New Roman" w:eastAsia="Times New Roman" w:hAnsi="Times New Roman" w:cs="Times New Roman"/>
          <w:sz w:val="24"/>
          <w:szCs w:val="24"/>
          <w:lang w:eastAsia="cs-CZ"/>
        </w:rPr>
        <w:t xml:space="preserve">, </w:t>
      </w:r>
      <w:hyperlink r:id="rId47" w:history="1">
        <w:r w:rsidR="00647BE2" w:rsidRPr="009F71BE">
          <w:rPr>
            <w:rFonts w:ascii="Times New Roman" w:eastAsia="Times New Roman" w:hAnsi="Times New Roman" w:cs="Times New Roman"/>
            <w:sz w:val="24"/>
            <w:szCs w:val="24"/>
            <w:lang w:eastAsia="cs-CZ"/>
          </w:rPr>
          <w:t>Ross GW</w:t>
        </w:r>
      </w:hyperlink>
      <w:r w:rsidR="00647BE2" w:rsidRPr="009F71BE">
        <w:rPr>
          <w:rFonts w:ascii="Times New Roman" w:eastAsia="Times New Roman" w:hAnsi="Times New Roman" w:cs="Times New Roman"/>
          <w:sz w:val="24"/>
          <w:szCs w:val="24"/>
          <w:lang w:eastAsia="cs-CZ"/>
        </w:rPr>
        <w:t xml:space="preserve">, </w:t>
      </w:r>
      <w:hyperlink r:id="rId48" w:history="1">
        <w:r w:rsidR="00647BE2" w:rsidRPr="009F71BE">
          <w:rPr>
            <w:rFonts w:ascii="Times New Roman" w:eastAsia="Times New Roman" w:hAnsi="Times New Roman" w:cs="Times New Roman"/>
            <w:sz w:val="24"/>
            <w:szCs w:val="24"/>
            <w:lang w:eastAsia="cs-CZ"/>
          </w:rPr>
          <w:t>Petrovitch H</w:t>
        </w:r>
      </w:hyperlink>
      <w:r w:rsidR="00647BE2" w:rsidRPr="009F71BE">
        <w:rPr>
          <w:rFonts w:ascii="Times New Roman" w:eastAsia="Times New Roman" w:hAnsi="Times New Roman" w:cs="Times New Roman"/>
          <w:sz w:val="24"/>
          <w:szCs w:val="24"/>
          <w:lang w:eastAsia="cs-CZ"/>
        </w:rPr>
        <w:t xml:space="preserve">, </w:t>
      </w:r>
      <w:hyperlink r:id="rId49" w:history="1">
        <w:r w:rsidR="00647BE2" w:rsidRPr="009F71BE">
          <w:rPr>
            <w:rFonts w:ascii="Times New Roman" w:eastAsia="Times New Roman" w:hAnsi="Times New Roman" w:cs="Times New Roman"/>
            <w:sz w:val="24"/>
            <w:szCs w:val="24"/>
            <w:lang w:eastAsia="cs-CZ"/>
          </w:rPr>
          <w:t>Tanner CM</w:t>
        </w:r>
      </w:hyperlink>
      <w:r w:rsidR="00647BE2" w:rsidRPr="009F71BE">
        <w:rPr>
          <w:rFonts w:ascii="Times New Roman" w:eastAsia="Times New Roman" w:hAnsi="Times New Roman" w:cs="Times New Roman"/>
          <w:sz w:val="24"/>
          <w:szCs w:val="24"/>
          <w:lang w:eastAsia="cs-CZ"/>
        </w:rPr>
        <w:t xml:space="preserve">, </w:t>
      </w:r>
      <w:hyperlink r:id="rId50" w:history="1">
        <w:r w:rsidR="00647BE2" w:rsidRPr="009F71BE">
          <w:rPr>
            <w:rFonts w:ascii="Times New Roman" w:eastAsia="Times New Roman" w:hAnsi="Times New Roman" w:cs="Times New Roman"/>
            <w:sz w:val="24"/>
            <w:szCs w:val="24"/>
            <w:lang w:eastAsia="cs-CZ"/>
          </w:rPr>
          <w:t>Davis DG</w:t>
        </w:r>
      </w:hyperlink>
      <w:r w:rsidR="00647BE2" w:rsidRPr="009F71BE">
        <w:rPr>
          <w:rFonts w:ascii="Times New Roman" w:eastAsia="Times New Roman" w:hAnsi="Times New Roman" w:cs="Times New Roman"/>
          <w:sz w:val="24"/>
          <w:szCs w:val="24"/>
          <w:lang w:eastAsia="cs-CZ"/>
        </w:rPr>
        <w:t xml:space="preserve">, </w:t>
      </w:r>
      <w:hyperlink r:id="rId51" w:history="1">
        <w:r w:rsidR="00647BE2" w:rsidRPr="009F71BE">
          <w:rPr>
            <w:rFonts w:ascii="Times New Roman" w:eastAsia="Times New Roman" w:hAnsi="Times New Roman" w:cs="Times New Roman"/>
            <w:sz w:val="24"/>
            <w:szCs w:val="24"/>
            <w:lang w:eastAsia="cs-CZ"/>
          </w:rPr>
          <w:t>Masaki KH</w:t>
        </w:r>
      </w:hyperlink>
      <w:r w:rsidR="00017013"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Bowel movement frequency in late-life and incidental Lewy bodies. </w:t>
      </w:r>
      <w:hyperlink r:id="rId52"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2007</w:t>
      </w:r>
      <w:r w:rsidR="00DA4E26">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22:</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1581-6.</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3" w:history="1">
        <w:r w:rsidR="00647BE2" w:rsidRPr="009F71BE">
          <w:rPr>
            <w:rFonts w:ascii="Times New Roman" w:eastAsia="Times New Roman" w:hAnsi="Times New Roman" w:cs="Times New Roman"/>
            <w:sz w:val="24"/>
            <w:szCs w:val="24"/>
            <w:lang w:eastAsia="cs-CZ"/>
          </w:rPr>
          <w:t>Abe Y</w:t>
        </w:r>
      </w:hyperlink>
      <w:r w:rsidR="00647BE2" w:rsidRPr="009F71BE">
        <w:rPr>
          <w:rFonts w:ascii="Times New Roman" w:eastAsia="Times New Roman" w:hAnsi="Times New Roman" w:cs="Times New Roman"/>
          <w:sz w:val="24"/>
          <w:szCs w:val="24"/>
          <w:lang w:eastAsia="cs-CZ"/>
        </w:rPr>
        <w:t xml:space="preserve">, </w:t>
      </w:r>
      <w:hyperlink r:id="rId54" w:history="1">
        <w:r w:rsidR="00647BE2" w:rsidRPr="009F71BE">
          <w:rPr>
            <w:rFonts w:ascii="Times New Roman" w:eastAsia="Times New Roman" w:hAnsi="Times New Roman" w:cs="Times New Roman"/>
            <w:sz w:val="24"/>
            <w:szCs w:val="24"/>
            <w:lang w:eastAsia="cs-CZ"/>
          </w:rPr>
          <w:t>Kachi T</w:t>
        </w:r>
      </w:hyperlink>
      <w:r w:rsidR="00647BE2" w:rsidRPr="009F71BE">
        <w:rPr>
          <w:rFonts w:ascii="Times New Roman" w:eastAsia="Times New Roman" w:hAnsi="Times New Roman" w:cs="Times New Roman"/>
          <w:sz w:val="24"/>
          <w:szCs w:val="24"/>
          <w:lang w:eastAsia="cs-CZ"/>
        </w:rPr>
        <w:t xml:space="preserve">, </w:t>
      </w:r>
      <w:hyperlink r:id="rId55" w:history="1">
        <w:r w:rsidR="00647BE2" w:rsidRPr="009F71BE">
          <w:rPr>
            <w:rFonts w:ascii="Times New Roman" w:eastAsia="Times New Roman" w:hAnsi="Times New Roman" w:cs="Times New Roman"/>
            <w:sz w:val="24"/>
            <w:szCs w:val="24"/>
            <w:lang w:eastAsia="cs-CZ"/>
          </w:rPr>
          <w:t>Kato T</w:t>
        </w:r>
      </w:hyperlink>
      <w:r w:rsidR="00647BE2" w:rsidRPr="009F71BE">
        <w:rPr>
          <w:rFonts w:ascii="Times New Roman" w:eastAsia="Times New Roman" w:hAnsi="Times New Roman" w:cs="Times New Roman"/>
          <w:sz w:val="24"/>
          <w:szCs w:val="24"/>
          <w:lang w:eastAsia="cs-CZ"/>
        </w:rPr>
        <w:t xml:space="preserve">, </w:t>
      </w:r>
      <w:hyperlink r:id="rId56" w:history="1">
        <w:r w:rsidR="00647BE2" w:rsidRPr="009F71BE">
          <w:rPr>
            <w:rFonts w:ascii="Times New Roman" w:eastAsia="Times New Roman" w:hAnsi="Times New Roman" w:cs="Times New Roman"/>
            <w:sz w:val="24"/>
            <w:szCs w:val="24"/>
            <w:lang w:eastAsia="cs-CZ"/>
          </w:rPr>
          <w:t>Arahata Y</w:t>
        </w:r>
      </w:hyperlink>
      <w:r w:rsidR="00647BE2" w:rsidRPr="009F71BE">
        <w:rPr>
          <w:rFonts w:ascii="Times New Roman" w:eastAsia="Times New Roman" w:hAnsi="Times New Roman" w:cs="Times New Roman"/>
          <w:sz w:val="24"/>
          <w:szCs w:val="24"/>
          <w:lang w:eastAsia="cs-CZ"/>
        </w:rPr>
        <w:t xml:space="preserve">, </w:t>
      </w:r>
      <w:hyperlink r:id="rId57" w:history="1">
        <w:r w:rsidR="00647BE2" w:rsidRPr="009F71BE">
          <w:rPr>
            <w:rFonts w:ascii="Times New Roman" w:eastAsia="Times New Roman" w:hAnsi="Times New Roman" w:cs="Times New Roman"/>
            <w:sz w:val="24"/>
            <w:szCs w:val="24"/>
            <w:lang w:eastAsia="cs-CZ"/>
          </w:rPr>
          <w:t>Yamada T</w:t>
        </w:r>
      </w:hyperlink>
      <w:r w:rsidR="00647BE2" w:rsidRPr="009F71BE">
        <w:rPr>
          <w:rFonts w:ascii="Times New Roman" w:eastAsia="Times New Roman" w:hAnsi="Times New Roman" w:cs="Times New Roman"/>
          <w:sz w:val="24"/>
          <w:szCs w:val="24"/>
          <w:lang w:eastAsia="cs-CZ"/>
        </w:rPr>
        <w:t xml:space="preserve">, </w:t>
      </w:r>
      <w:hyperlink r:id="rId58" w:history="1">
        <w:r w:rsidR="00647BE2" w:rsidRPr="009F71BE">
          <w:rPr>
            <w:rFonts w:ascii="Times New Roman" w:eastAsia="Times New Roman" w:hAnsi="Times New Roman" w:cs="Times New Roman"/>
            <w:sz w:val="24"/>
            <w:szCs w:val="24"/>
            <w:lang w:eastAsia="cs-CZ"/>
          </w:rPr>
          <w:t>Washimi Y</w:t>
        </w:r>
      </w:hyperlink>
      <w:r w:rsidR="00017013"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Occipital hypoperfusion in Parkinson's disease without dementia: correlation to impaired cortical visual processing. </w:t>
      </w:r>
      <w:hyperlink r:id="rId59"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2003</w:t>
      </w:r>
      <w:r w:rsidR="00FE7B4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74:</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419-22.</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0" w:history="1">
        <w:r w:rsidR="00647BE2" w:rsidRPr="009F71BE">
          <w:rPr>
            <w:rFonts w:ascii="Times New Roman" w:eastAsia="Times New Roman" w:hAnsi="Times New Roman" w:cs="Times New Roman"/>
            <w:sz w:val="24"/>
            <w:szCs w:val="24"/>
            <w:lang w:eastAsia="cs-CZ"/>
          </w:rPr>
          <w:t>Alves G</w:t>
        </w:r>
      </w:hyperlink>
      <w:r w:rsidR="00647BE2" w:rsidRPr="009F71BE">
        <w:rPr>
          <w:rFonts w:ascii="Times New Roman" w:eastAsia="Times New Roman" w:hAnsi="Times New Roman" w:cs="Times New Roman"/>
          <w:sz w:val="24"/>
          <w:szCs w:val="24"/>
          <w:lang w:eastAsia="cs-CZ"/>
        </w:rPr>
        <w:t xml:space="preserve">, </w:t>
      </w:r>
      <w:hyperlink r:id="rId61" w:history="1">
        <w:r w:rsidR="00647BE2" w:rsidRPr="009F71BE">
          <w:rPr>
            <w:rFonts w:ascii="Times New Roman" w:eastAsia="Times New Roman" w:hAnsi="Times New Roman" w:cs="Times New Roman"/>
            <w:sz w:val="24"/>
            <w:szCs w:val="24"/>
            <w:lang w:eastAsia="cs-CZ"/>
          </w:rPr>
          <w:t>Wentzel-Larsen T</w:t>
        </w:r>
      </w:hyperlink>
      <w:r w:rsidR="00647BE2" w:rsidRPr="009F71BE">
        <w:rPr>
          <w:rFonts w:ascii="Times New Roman" w:eastAsia="Times New Roman" w:hAnsi="Times New Roman" w:cs="Times New Roman"/>
          <w:sz w:val="24"/>
          <w:szCs w:val="24"/>
          <w:lang w:eastAsia="cs-CZ"/>
        </w:rPr>
        <w:t xml:space="preserve">, </w:t>
      </w:r>
      <w:hyperlink r:id="rId62" w:history="1">
        <w:r w:rsidR="00647BE2" w:rsidRPr="009F71BE">
          <w:rPr>
            <w:rFonts w:ascii="Times New Roman" w:eastAsia="Times New Roman" w:hAnsi="Times New Roman" w:cs="Times New Roman"/>
            <w:sz w:val="24"/>
            <w:szCs w:val="24"/>
            <w:lang w:eastAsia="cs-CZ"/>
          </w:rPr>
          <w:t>Larsen JP</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Is fatigue an independent and persistent symptom in patients with Parkinson disease? </w:t>
      </w:r>
      <w:hyperlink r:id="rId63"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2004</w:t>
      </w:r>
      <w:r w:rsidR="00FE7B44">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63:</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1908-11.</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4" w:history="1">
        <w:r w:rsidR="00647BE2" w:rsidRPr="009F71BE">
          <w:rPr>
            <w:rFonts w:ascii="Times New Roman" w:hAnsi="Times New Roman" w:cs="Times New Roman"/>
            <w:sz w:val="24"/>
            <w:szCs w:val="24"/>
            <w:lang w:eastAsia="cs-CZ"/>
          </w:rPr>
          <w:t>Awerbuch GI</w:t>
        </w:r>
      </w:hyperlink>
      <w:r w:rsidR="00647BE2" w:rsidRPr="009F71BE">
        <w:rPr>
          <w:rFonts w:ascii="Times New Roman" w:hAnsi="Times New Roman" w:cs="Times New Roman"/>
          <w:sz w:val="24"/>
          <w:szCs w:val="24"/>
          <w:lang w:eastAsia="cs-CZ"/>
        </w:rPr>
        <w:t xml:space="preserve">, </w:t>
      </w:r>
      <w:hyperlink r:id="rId65" w:history="1">
        <w:r w:rsidR="00647BE2" w:rsidRPr="009F71BE">
          <w:rPr>
            <w:rFonts w:ascii="Times New Roman" w:hAnsi="Times New Roman" w:cs="Times New Roman"/>
            <w:sz w:val="24"/>
            <w:szCs w:val="24"/>
            <w:lang w:eastAsia="cs-CZ"/>
          </w:rPr>
          <w:t>Sandyk R</w:t>
        </w:r>
      </w:hyperlink>
      <w:r w:rsidR="00647BE2" w:rsidRPr="009F71BE">
        <w:rPr>
          <w:rFonts w:ascii="Times New Roman" w:hAnsi="Times New Roman" w:cs="Times New Roman"/>
          <w:sz w:val="24"/>
          <w:szCs w:val="24"/>
          <w:lang w:eastAsia="cs-CZ"/>
        </w:rPr>
        <w:t xml:space="preserve">. </w:t>
      </w:r>
      <w:r w:rsidR="00647BE2" w:rsidRPr="009F71BE">
        <w:rPr>
          <w:rFonts w:ascii="Times New Roman" w:hAnsi="Times New Roman" w:cs="Times New Roman"/>
          <w:bCs/>
          <w:kern w:val="36"/>
          <w:sz w:val="24"/>
          <w:szCs w:val="24"/>
          <w:lang w:eastAsia="cs-CZ"/>
        </w:rPr>
        <w:t xml:space="preserve">Autonomic functions in the early stages of Parkinson's disease. </w:t>
      </w:r>
      <w:hyperlink r:id="rId66" w:anchor="#" w:tooltip="The International journal of neuroscience." w:history="1">
        <w:r w:rsidR="00647BE2" w:rsidRPr="009F71BE">
          <w:rPr>
            <w:rFonts w:ascii="Times New Roman" w:hAnsi="Times New Roman" w:cs="Times New Roman"/>
            <w:sz w:val="24"/>
            <w:szCs w:val="24"/>
            <w:lang w:eastAsia="cs-CZ"/>
          </w:rPr>
          <w:t>Int J Neurosci</w:t>
        </w:r>
      </w:hyperlink>
      <w:r w:rsidR="00FE7B44">
        <w:rPr>
          <w:rFonts w:ascii="Times New Roman" w:hAnsi="Times New Roman" w:cs="Times New Roman"/>
          <w:sz w:val="24"/>
          <w:szCs w:val="24"/>
          <w:lang w:eastAsia="cs-CZ"/>
        </w:rPr>
        <w:t xml:space="preserve"> 1994;</w:t>
      </w:r>
      <w:r w:rsidR="0049186D">
        <w:rPr>
          <w:rFonts w:ascii="Times New Roman" w:hAnsi="Times New Roman" w:cs="Times New Roman"/>
          <w:sz w:val="24"/>
          <w:szCs w:val="24"/>
          <w:lang w:eastAsia="cs-CZ"/>
        </w:rPr>
        <w:t xml:space="preserve"> </w:t>
      </w:r>
      <w:r w:rsidR="00647BE2" w:rsidRPr="009F71BE">
        <w:rPr>
          <w:rFonts w:ascii="Times New Roman" w:hAnsi="Times New Roman" w:cs="Times New Roman"/>
          <w:sz w:val="24"/>
          <w:szCs w:val="24"/>
          <w:lang w:eastAsia="cs-CZ"/>
        </w:rPr>
        <w:t>74:</w:t>
      </w:r>
      <w:r w:rsidR="0008515A">
        <w:rPr>
          <w:rFonts w:ascii="Times New Roman" w:hAnsi="Times New Roman" w:cs="Times New Roman"/>
          <w:sz w:val="24"/>
          <w:szCs w:val="24"/>
          <w:lang w:eastAsia="cs-CZ"/>
        </w:rPr>
        <w:t xml:space="preserve"> </w:t>
      </w:r>
      <w:r w:rsidR="00647BE2" w:rsidRPr="009F71BE">
        <w:rPr>
          <w:rFonts w:ascii="Times New Roman" w:hAnsi="Times New Roman" w:cs="Times New Roman"/>
          <w:sz w:val="24"/>
          <w:szCs w:val="24"/>
          <w:lang w:eastAsia="cs-CZ"/>
        </w:rPr>
        <w:t>9-16.</w:t>
      </w:r>
    </w:p>
    <w:p w:rsidR="00647BE2" w:rsidRDefault="00647BE2" w:rsidP="003C6D61">
      <w:pPr>
        <w:shd w:val="clear" w:color="auto" w:fill="FFFFFF"/>
        <w:spacing w:before="240" w:after="120" w:line="360" w:lineRule="auto"/>
        <w:jc w:val="both"/>
        <w:outlineLvl w:val="0"/>
        <w:rPr>
          <w:rFonts w:ascii="Times New Roman" w:hAnsi="Times New Roman" w:cs="Times New Roman"/>
          <w:sz w:val="24"/>
          <w:szCs w:val="24"/>
        </w:rPr>
      </w:pPr>
      <w:r w:rsidRPr="009F71BE">
        <w:rPr>
          <w:rFonts w:ascii="Times New Roman" w:hAnsi="Times New Roman" w:cs="Times New Roman"/>
          <w:sz w:val="24"/>
          <w:szCs w:val="24"/>
        </w:rPr>
        <w:t>Banks P, Helle K (1965) The release of protein from the stimulated adrenal medulla. Biochem J</w:t>
      </w:r>
      <w:r w:rsidR="00EC12D1">
        <w:rPr>
          <w:rFonts w:ascii="Times New Roman" w:hAnsi="Times New Roman" w:cs="Times New Roman"/>
          <w:sz w:val="24"/>
          <w:szCs w:val="24"/>
        </w:rPr>
        <w:t>. 1965;</w:t>
      </w:r>
      <w:r w:rsidR="0049186D">
        <w:rPr>
          <w:rFonts w:ascii="Times New Roman" w:hAnsi="Times New Roman" w:cs="Times New Roman"/>
          <w:sz w:val="24"/>
          <w:szCs w:val="24"/>
        </w:rPr>
        <w:t xml:space="preserve"> </w:t>
      </w:r>
      <w:r w:rsidRPr="009F71BE">
        <w:rPr>
          <w:rFonts w:ascii="Times New Roman" w:hAnsi="Times New Roman" w:cs="Times New Roman"/>
          <w:sz w:val="24"/>
          <w:szCs w:val="24"/>
        </w:rPr>
        <w:t>97:</w:t>
      </w:r>
      <w:r w:rsidR="0008515A">
        <w:rPr>
          <w:rFonts w:ascii="Times New Roman" w:hAnsi="Times New Roman" w:cs="Times New Roman"/>
          <w:sz w:val="24"/>
          <w:szCs w:val="24"/>
        </w:rPr>
        <w:t xml:space="preserve"> </w:t>
      </w:r>
      <w:proofErr w:type="gramStart"/>
      <w:r w:rsidRPr="009F71BE">
        <w:rPr>
          <w:rFonts w:ascii="Times New Roman" w:hAnsi="Times New Roman" w:cs="Times New Roman"/>
          <w:sz w:val="24"/>
          <w:szCs w:val="24"/>
        </w:rPr>
        <w:t>40C–41C</w:t>
      </w:r>
      <w:proofErr w:type="gramEnd"/>
      <w:r w:rsidR="006B3E4F">
        <w:rPr>
          <w:rFonts w:ascii="Times New Roman" w:hAnsi="Times New Roman" w:cs="Times New Roman"/>
          <w:sz w:val="24"/>
          <w:szCs w:val="24"/>
        </w:rPr>
        <w:t>.</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7" w:history="1">
        <w:r w:rsidR="00647BE2" w:rsidRPr="009F71BE">
          <w:rPr>
            <w:rFonts w:ascii="Times New Roman" w:eastAsia="Times New Roman" w:hAnsi="Times New Roman" w:cs="Times New Roman"/>
            <w:sz w:val="24"/>
            <w:szCs w:val="24"/>
            <w:lang w:val="en-GB"/>
          </w:rPr>
          <w:t>Barbic F</w:t>
        </w:r>
      </w:hyperlink>
      <w:r w:rsidR="00647BE2" w:rsidRPr="009F71BE">
        <w:rPr>
          <w:rFonts w:ascii="Times New Roman" w:eastAsia="Times New Roman" w:hAnsi="Times New Roman" w:cs="Times New Roman"/>
          <w:sz w:val="24"/>
          <w:szCs w:val="24"/>
          <w:lang w:val="en-GB"/>
        </w:rPr>
        <w:t xml:space="preserve">, </w:t>
      </w:r>
      <w:hyperlink r:id="rId68" w:history="1">
        <w:r w:rsidR="00647BE2" w:rsidRPr="009F71BE">
          <w:rPr>
            <w:rFonts w:ascii="Times New Roman" w:eastAsia="Times New Roman" w:hAnsi="Times New Roman" w:cs="Times New Roman"/>
            <w:sz w:val="24"/>
            <w:szCs w:val="24"/>
            <w:lang w:val="en-GB"/>
          </w:rPr>
          <w:t>Perego F</w:t>
        </w:r>
      </w:hyperlink>
      <w:r w:rsidR="00647BE2" w:rsidRPr="009F71BE">
        <w:rPr>
          <w:rFonts w:ascii="Times New Roman" w:eastAsia="Times New Roman" w:hAnsi="Times New Roman" w:cs="Times New Roman"/>
          <w:sz w:val="24"/>
          <w:szCs w:val="24"/>
          <w:lang w:val="en-GB"/>
        </w:rPr>
        <w:t xml:space="preserve">, </w:t>
      </w:r>
      <w:hyperlink r:id="rId69" w:history="1">
        <w:r w:rsidR="00647BE2" w:rsidRPr="009F71BE">
          <w:rPr>
            <w:rFonts w:ascii="Times New Roman" w:eastAsia="Times New Roman" w:hAnsi="Times New Roman" w:cs="Times New Roman"/>
            <w:sz w:val="24"/>
            <w:szCs w:val="24"/>
            <w:lang w:val="en-GB"/>
          </w:rPr>
          <w:t>Canesi M</w:t>
        </w:r>
      </w:hyperlink>
      <w:r w:rsidR="00647BE2" w:rsidRPr="009F71BE">
        <w:rPr>
          <w:rFonts w:ascii="Times New Roman" w:eastAsia="Times New Roman" w:hAnsi="Times New Roman" w:cs="Times New Roman"/>
          <w:sz w:val="24"/>
          <w:szCs w:val="24"/>
          <w:lang w:val="en-GB"/>
        </w:rPr>
        <w:t xml:space="preserve">, </w:t>
      </w:r>
      <w:hyperlink r:id="rId70" w:history="1">
        <w:r w:rsidR="00647BE2" w:rsidRPr="009F71BE">
          <w:rPr>
            <w:rFonts w:ascii="Times New Roman" w:eastAsia="Times New Roman" w:hAnsi="Times New Roman" w:cs="Times New Roman"/>
            <w:sz w:val="24"/>
            <w:szCs w:val="24"/>
            <w:lang w:val="en-GB"/>
          </w:rPr>
          <w:t>Gianni M</w:t>
        </w:r>
      </w:hyperlink>
      <w:r w:rsidR="00647BE2" w:rsidRPr="009F71BE">
        <w:rPr>
          <w:rFonts w:ascii="Times New Roman" w:eastAsia="Times New Roman" w:hAnsi="Times New Roman" w:cs="Times New Roman"/>
          <w:sz w:val="24"/>
          <w:szCs w:val="24"/>
          <w:lang w:val="en-GB"/>
        </w:rPr>
        <w:t xml:space="preserve">, </w:t>
      </w:r>
      <w:hyperlink r:id="rId71" w:history="1">
        <w:r w:rsidR="00647BE2" w:rsidRPr="009F71BE">
          <w:rPr>
            <w:rFonts w:ascii="Times New Roman" w:eastAsia="Times New Roman" w:hAnsi="Times New Roman" w:cs="Times New Roman"/>
            <w:sz w:val="24"/>
            <w:szCs w:val="24"/>
            <w:lang w:val="en-GB"/>
          </w:rPr>
          <w:t>Biagiotti S</w:t>
        </w:r>
      </w:hyperlink>
      <w:r w:rsidR="00647BE2" w:rsidRPr="009F71BE">
        <w:rPr>
          <w:rFonts w:ascii="Times New Roman" w:eastAsia="Times New Roman" w:hAnsi="Times New Roman" w:cs="Times New Roman"/>
          <w:sz w:val="24"/>
          <w:szCs w:val="24"/>
          <w:lang w:val="en-GB"/>
        </w:rPr>
        <w:t xml:space="preserve">, </w:t>
      </w:r>
      <w:hyperlink r:id="rId72" w:history="1">
        <w:r w:rsidR="00647BE2" w:rsidRPr="009F71BE">
          <w:rPr>
            <w:rFonts w:ascii="Times New Roman" w:eastAsia="Times New Roman" w:hAnsi="Times New Roman" w:cs="Times New Roman"/>
            <w:sz w:val="24"/>
            <w:szCs w:val="24"/>
            <w:lang w:val="en-GB"/>
          </w:rPr>
          <w:t>Costantino G</w:t>
        </w:r>
      </w:hyperlink>
      <w:r w:rsidR="00FC1FB6" w:rsidRPr="009F71BE">
        <w:rPr>
          <w:rFonts w:ascii="Times New Roman" w:eastAsia="Times New Roman" w:hAnsi="Times New Roman" w:cs="Times New Roman"/>
          <w:sz w:val="24"/>
          <w:szCs w:val="24"/>
          <w:lang w:val="en-GB"/>
        </w:rPr>
        <w:t xml:space="preserve"> et al.</w:t>
      </w:r>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bCs/>
          <w:kern w:val="36"/>
          <w:sz w:val="24"/>
          <w:szCs w:val="24"/>
          <w:lang w:val="en-GB"/>
        </w:rPr>
        <w:t>Early abnormalities of vascular and cardiac autonomic control in Parkinson's disease without orthostatic hypotension.</w:t>
      </w:r>
      <w:proofErr w:type="gramEnd"/>
      <w:r w:rsidR="00647BE2" w:rsidRPr="009F71BE">
        <w:rPr>
          <w:rFonts w:ascii="Times New Roman" w:eastAsia="Times New Roman" w:hAnsi="Times New Roman" w:cs="Times New Roman"/>
          <w:bCs/>
          <w:kern w:val="36"/>
          <w:sz w:val="24"/>
          <w:szCs w:val="24"/>
          <w:lang w:val="en-GB"/>
        </w:rPr>
        <w:t xml:space="preserve"> </w:t>
      </w:r>
      <w:hyperlink r:id="rId73" w:tooltip="Hypertension." w:history="1">
        <w:r w:rsidR="00647BE2" w:rsidRPr="00565F17">
          <w:rPr>
            <w:rFonts w:ascii="Times New Roman" w:eastAsia="Times New Roman" w:hAnsi="Times New Roman" w:cs="Times New Roman"/>
            <w:sz w:val="24"/>
            <w:szCs w:val="24"/>
            <w:lang w:val="es-ES"/>
          </w:rPr>
          <w:t>Hypertension.</w:t>
        </w:r>
      </w:hyperlink>
      <w:r w:rsidR="00647BE2" w:rsidRPr="00565F17">
        <w:rPr>
          <w:rFonts w:ascii="Times New Roman" w:eastAsia="Times New Roman" w:hAnsi="Times New Roman" w:cs="Times New Roman"/>
          <w:sz w:val="24"/>
          <w:szCs w:val="24"/>
          <w:lang w:val="es-ES"/>
        </w:rPr>
        <w:t xml:space="preserve"> 2007</w:t>
      </w:r>
      <w:r w:rsidR="006B3E4F" w:rsidRPr="00565F17">
        <w:rPr>
          <w:rFonts w:ascii="Times New Roman" w:eastAsia="Times New Roman" w:hAnsi="Times New Roman" w:cs="Times New Roman"/>
          <w:sz w:val="24"/>
          <w:szCs w:val="24"/>
          <w:lang w:val="es-ES"/>
        </w:rPr>
        <w:t>;</w:t>
      </w:r>
      <w:r w:rsidR="0049186D" w:rsidRPr="00565F17">
        <w:rPr>
          <w:rFonts w:ascii="Times New Roman" w:eastAsia="Times New Roman" w:hAnsi="Times New Roman" w:cs="Times New Roman"/>
          <w:sz w:val="24"/>
          <w:szCs w:val="24"/>
          <w:lang w:val="es-ES"/>
        </w:rPr>
        <w:t xml:space="preserve"> </w:t>
      </w:r>
      <w:r w:rsidR="006B3E4F" w:rsidRPr="00565F17">
        <w:rPr>
          <w:rFonts w:ascii="Times New Roman" w:eastAsia="Times New Roman" w:hAnsi="Times New Roman" w:cs="Times New Roman"/>
          <w:sz w:val="24"/>
          <w:szCs w:val="24"/>
          <w:lang w:val="es-ES"/>
        </w:rPr>
        <w:t>49</w:t>
      </w:r>
      <w:r w:rsidR="00647BE2" w:rsidRPr="00565F17">
        <w:rPr>
          <w:rFonts w:ascii="Times New Roman" w:eastAsia="Times New Roman" w:hAnsi="Times New Roman" w:cs="Times New Roman"/>
          <w:sz w:val="24"/>
          <w:szCs w:val="24"/>
          <w:lang w:val="es-ES"/>
        </w:rPr>
        <w:t>:</w:t>
      </w:r>
      <w:r w:rsidR="0008515A" w:rsidRPr="00565F17">
        <w:rPr>
          <w:rFonts w:ascii="Times New Roman" w:eastAsia="Times New Roman" w:hAnsi="Times New Roman" w:cs="Times New Roman"/>
          <w:sz w:val="24"/>
          <w:szCs w:val="24"/>
          <w:lang w:val="es-ES"/>
        </w:rPr>
        <w:t xml:space="preserve"> </w:t>
      </w:r>
      <w:r w:rsidR="00647BE2" w:rsidRPr="00565F17">
        <w:rPr>
          <w:rFonts w:ascii="Times New Roman" w:eastAsia="Times New Roman" w:hAnsi="Times New Roman" w:cs="Times New Roman"/>
          <w:sz w:val="24"/>
          <w:szCs w:val="24"/>
          <w:lang w:val="es-ES"/>
        </w:rPr>
        <w:t>120-6.</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74" w:history="1">
        <w:r w:rsidR="00647BE2" w:rsidRPr="009F71BE">
          <w:rPr>
            <w:rFonts w:ascii="Times New Roman" w:eastAsia="Times New Roman" w:hAnsi="Times New Roman" w:cs="Times New Roman"/>
            <w:sz w:val="24"/>
            <w:szCs w:val="24"/>
            <w:lang w:eastAsia="cs-CZ"/>
          </w:rPr>
          <w:t>Barone P</w:t>
        </w:r>
      </w:hyperlink>
      <w:r w:rsidR="00647BE2" w:rsidRPr="009F71BE">
        <w:rPr>
          <w:rFonts w:ascii="Times New Roman" w:eastAsia="Times New Roman" w:hAnsi="Times New Roman" w:cs="Times New Roman"/>
          <w:sz w:val="24"/>
          <w:szCs w:val="24"/>
          <w:lang w:eastAsia="cs-CZ"/>
        </w:rPr>
        <w:t xml:space="preserve">, </w:t>
      </w:r>
      <w:hyperlink r:id="rId75" w:history="1">
        <w:r w:rsidR="00647BE2" w:rsidRPr="009F71BE">
          <w:rPr>
            <w:rFonts w:ascii="Times New Roman" w:eastAsia="Times New Roman" w:hAnsi="Times New Roman" w:cs="Times New Roman"/>
            <w:sz w:val="24"/>
            <w:szCs w:val="24"/>
            <w:lang w:eastAsia="cs-CZ"/>
          </w:rPr>
          <w:t>Antonini A</w:t>
        </w:r>
      </w:hyperlink>
      <w:r w:rsidR="00647BE2" w:rsidRPr="009F71BE">
        <w:rPr>
          <w:rFonts w:ascii="Times New Roman" w:eastAsia="Times New Roman" w:hAnsi="Times New Roman" w:cs="Times New Roman"/>
          <w:sz w:val="24"/>
          <w:szCs w:val="24"/>
          <w:lang w:eastAsia="cs-CZ"/>
        </w:rPr>
        <w:t xml:space="preserve">, </w:t>
      </w:r>
      <w:hyperlink r:id="rId76" w:history="1">
        <w:r w:rsidR="00647BE2" w:rsidRPr="009F71BE">
          <w:rPr>
            <w:rFonts w:ascii="Times New Roman" w:eastAsia="Times New Roman" w:hAnsi="Times New Roman" w:cs="Times New Roman"/>
            <w:sz w:val="24"/>
            <w:szCs w:val="24"/>
            <w:lang w:eastAsia="cs-CZ"/>
          </w:rPr>
          <w:t>Colosimo C</w:t>
        </w:r>
      </w:hyperlink>
      <w:r w:rsidR="00647BE2" w:rsidRPr="009F71BE">
        <w:rPr>
          <w:rFonts w:ascii="Times New Roman" w:eastAsia="Times New Roman" w:hAnsi="Times New Roman" w:cs="Times New Roman"/>
          <w:sz w:val="24"/>
          <w:szCs w:val="24"/>
          <w:lang w:eastAsia="cs-CZ"/>
        </w:rPr>
        <w:t xml:space="preserve">, </w:t>
      </w:r>
      <w:hyperlink r:id="rId77" w:history="1">
        <w:r w:rsidR="00647BE2" w:rsidRPr="009F71BE">
          <w:rPr>
            <w:rFonts w:ascii="Times New Roman" w:eastAsia="Times New Roman" w:hAnsi="Times New Roman" w:cs="Times New Roman"/>
            <w:sz w:val="24"/>
            <w:szCs w:val="24"/>
            <w:lang w:eastAsia="cs-CZ"/>
          </w:rPr>
          <w:t>Marconi R</w:t>
        </w:r>
      </w:hyperlink>
      <w:r w:rsidR="00647BE2" w:rsidRPr="009F71BE">
        <w:rPr>
          <w:rFonts w:ascii="Times New Roman" w:eastAsia="Times New Roman" w:hAnsi="Times New Roman" w:cs="Times New Roman"/>
          <w:sz w:val="24"/>
          <w:szCs w:val="24"/>
          <w:lang w:eastAsia="cs-CZ"/>
        </w:rPr>
        <w:t xml:space="preserve">, </w:t>
      </w:r>
      <w:hyperlink r:id="rId78" w:history="1">
        <w:r w:rsidR="00647BE2" w:rsidRPr="009F71BE">
          <w:rPr>
            <w:rFonts w:ascii="Times New Roman" w:eastAsia="Times New Roman" w:hAnsi="Times New Roman" w:cs="Times New Roman"/>
            <w:sz w:val="24"/>
            <w:szCs w:val="24"/>
            <w:lang w:eastAsia="cs-CZ"/>
          </w:rPr>
          <w:t>Morgante L</w:t>
        </w:r>
      </w:hyperlink>
      <w:r w:rsidR="00647BE2" w:rsidRPr="009F71BE">
        <w:rPr>
          <w:rFonts w:ascii="Times New Roman" w:eastAsia="Times New Roman" w:hAnsi="Times New Roman" w:cs="Times New Roman"/>
          <w:sz w:val="24"/>
          <w:szCs w:val="24"/>
          <w:lang w:eastAsia="cs-CZ"/>
        </w:rPr>
        <w:t xml:space="preserve">, </w:t>
      </w:r>
      <w:hyperlink r:id="rId79" w:history="1">
        <w:r w:rsidR="00647BE2" w:rsidRPr="009F71BE">
          <w:rPr>
            <w:rFonts w:ascii="Times New Roman" w:eastAsia="Times New Roman" w:hAnsi="Times New Roman" w:cs="Times New Roman"/>
            <w:sz w:val="24"/>
            <w:szCs w:val="24"/>
            <w:lang w:eastAsia="cs-CZ"/>
          </w:rPr>
          <w:t>Avarello TP</w:t>
        </w:r>
      </w:hyperlink>
      <w:r w:rsidR="00FC1FB6"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The PRIAMO study: A multicenter assessment of nonmotor symptoms and their impact on quality of life in Parkinson's disease. </w:t>
      </w:r>
      <w:hyperlink r:id="rId80"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2009</w:t>
      </w:r>
      <w:r w:rsidR="0082259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24:</w:t>
      </w:r>
      <w:r w:rsidR="0008515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1641-9.</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1" w:history="1">
        <w:r w:rsidR="00647BE2" w:rsidRPr="009F71BE">
          <w:rPr>
            <w:rFonts w:ascii="Times New Roman" w:eastAsia="Times New Roman" w:hAnsi="Times New Roman" w:cs="Times New Roman"/>
            <w:sz w:val="24"/>
            <w:szCs w:val="24"/>
            <w:lang w:eastAsia="cs-CZ"/>
          </w:rPr>
          <w:t>Beach TG</w:t>
        </w:r>
      </w:hyperlink>
      <w:r w:rsidR="00647BE2" w:rsidRPr="009F71BE">
        <w:rPr>
          <w:rFonts w:ascii="Times New Roman" w:eastAsia="Times New Roman" w:hAnsi="Times New Roman" w:cs="Times New Roman"/>
          <w:sz w:val="24"/>
          <w:szCs w:val="24"/>
          <w:lang w:eastAsia="cs-CZ"/>
        </w:rPr>
        <w:t xml:space="preserve">, </w:t>
      </w:r>
      <w:hyperlink r:id="rId82" w:history="1">
        <w:r w:rsidR="00647BE2" w:rsidRPr="009F71BE">
          <w:rPr>
            <w:rFonts w:ascii="Times New Roman" w:eastAsia="Times New Roman" w:hAnsi="Times New Roman" w:cs="Times New Roman"/>
            <w:sz w:val="24"/>
            <w:szCs w:val="24"/>
            <w:lang w:eastAsia="cs-CZ"/>
          </w:rPr>
          <w:t>Adler CH</w:t>
        </w:r>
      </w:hyperlink>
      <w:r w:rsidR="00647BE2" w:rsidRPr="009F71BE">
        <w:rPr>
          <w:rFonts w:ascii="Times New Roman" w:eastAsia="Times New Roman" w:hAnsi="Times New Roman" w:cs="Times New Roman"/>
          <w:sz w:val="24"/>
          <w:szCs w:val="24"/>
          <w:lang w:eastAsia="cs-CZ"/>
        </w:rPr>
        <w:t xml:space="preserve">, </w:t>
      </w:r>
      <w:hyperlink r:id="rId83" w:history="1">
        <w:r w:rsidR="00647BE2" w:rsidRPr="009F71BE">
          <w:rPr>
            <w:rFonts w:ascii="Times New Roman" w:eastAsia="Times New Roman" w:hAnsi="Times New Roman" w:cs="Times New Roman"/>
            <w:sz w:val="24"/>
            <w:szCs w:val="24"/>
            <w:lang w:eastAsia="cs-CZ"/>
          </w:rPr>
          <w:t>Sue LI</w:t>
        </w:r>
      </w:hyperlink>
      <w:r w:rsidR="00647BE2" w:rsidRPr="009F71BE">
        <w:rPr>
          <w:rFonts w:ascii="Times New Roman" w:eastAsia="Times New Roman" w:hAnsi="Times New Roman" w:cs="Times New Roman"/>
          <w:sz w:val="24"/>
          <w:szCs w:val="24"/>
          <w:lang w:eastAsia="cs-CZ"/>
        </w:rPr>
        <w:t xml:space="preserve">, </w:t>
      </w:r>
      <w:hyperlink r:id="rId84" w:history="1">
        <w:r w:rsidR="00647BE2" w:rsidRPr="009F71BE">
          <w:rPr>
            <w:rFonts w:ascii="Times New Roman" w:eastAsia="Times New Roman" w:hAnsi="Times New Roman" w:cs="Times New Roman"/>
            <w:sz w:val="24"/>
            <w:szCs w:val="24"/>
            <w:lang w:eastAsia="cs-CZ"/>
          </w:rPr>
          <w:t>Vedders L</w:t>
        </w:r>
      </w:hyperlink>
      <w:r w:rsidR="00647BE2" w:rsidRPr="009F71BE">
        <w:rPr>
          <w:rFonts w:ascii="Times New Roman" w:eastAsia="Times New Roman" w:hAnsi="Times New Roman" w:cs="Times New Roman"/>
          <w:sz w:val="24"/>
          <w:szCs w:val="24"/>
          <w:lang w:eastAsia="cs-CZ"/>
        </w:rPr>
        <w:t xml:space="preserve">, </w:t>
      </w:r>
      <w:hyperlink r:id="rId85" w:history="1">
        <w:r w:rsidR="00647BE2" w:rsidRPr="009F71BE">
          <w:rPr>
            <w:rFonts w:ascii="Times New Roman" w:eastAsia="Times New Roman" w:hAnsi="Times New Roman" w:cs="Times New Roman"/>
            <w:sz w:val="24"/>
            <w:szCs w:val="24"/>
            <w:lang w:eastAsia="cs-CZ"/>
          </w:rPr>
          <w:t>Lue L</w:t>
        </w:r>
      </w:hyperlink>
      <w:r w:rsidR="00647BE2" w:rsidRPr="009F71BE">
        <w:rPr>
          <w:rFonts w:ascii="Times New Roman" w:eastAsia="Times New Roman" w:hAnsi="Times New Roman" w:cs="Times New Roman"/>
          <w:sz w:val="24"/>
          <w:szCs w:val="24"/>
          <w:lang w:eastAsia="cs-CZ"/>
        </w:rPr>
        <w:t xml:space="preserve">, </w:t>
      </w:r>
      <w:hyperlink r:id="rId86" w:history="1">
        <w:r w:rsidR="00647BE2" w:rsidRPr="009F71BE">
          <w:rPr>
            <w:rFonts w:ascii="Times New Roman" w:eastAsia="Times New Roman" w:hAnsi="Times New Roman" w:cs="Times New Roman"/>
            <w:sz w:val="24"/>
            <w:szCs w:val="24"/>
            <w:lang w:eastAsia="cs-CZ"/>
          </w:rPr>
          <w:t>White Iii CL</w:t>
        </w:r>
      </w:hyperlink>
      <w:r w:rsidR="00FC1FB6"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hyperlink r:id="rId87" w:history="1">
        <w:r w:rsidR="00647BE2" w:rsidRPr="009F71BE">
          <w:rPr>
            <w:rFonts w:ascii="Times New Roman" w:eastAsia="Times New Roman" w:hAnsi="Times New Roman" w:cs="Times New Roman"/>
            <w:sz w:val="24"/>
            <w:szCs w:val="24"/>
            <w:lang w:eastAsia="cs-CZ"/>
          </w:rPr>
          <w:t>Arizona Parkinson's Disease Consortium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Multi-organ distribution of phosphorylated alpha-synuclein histopathology in subjects with Lewy body disorders. </w:t>
      </w:r>
      <w:hyperlink r:id="rId88" w:tooltip="Acta neuropathologica." w:history="1">
        <w:r w:rsidR="00647BE2" w:rsidRPr="009F71BE">
          <w:rPr>
            <w:rFonts w:ascii="Times New Roman" w:eastAsia="Times New Roman" w:hAnsi="Times New Roman" w:cs="Times New Roman"/>
            <w:sz w:val="24"/>
            <w:szCs w:val="24"/>
            <w:lang w:eastAsia="cs-CZ"/>
          </w:rPr>
          <w:t>Acta Neuropathol.</w:t>
        </w:r>
      </w:hyperlink>
      <w:r w:rsidR="00647BE2" w:rsidRPr="009F71BE">
        <w:rPr>
          <w:rFonts w:ascii="Times New Roman" w:eastAsia="Times New Roman" w:hAnsi="Times New Roman" w:cs="Times New Roman"/>
          <w:sz w:val="24"/>
          <w:szCs w:val="24"/>
          <w:lang w:eastAsia="cs-CZ"/>
        </w:rPr>
        <w:t xml:space="preserve"> 2010</w:t>
      </w:r>
      <w:r w:rsidR="0082259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119:</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689-702.</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9" w:history="1">
        <w:r w:rsidR="00647BE2" w:rsidRPr="009F71BE">
          <w:rPr>
            <w:rFonts w:ascii="Times New Roman" w:eastAsia="Times New Roman" w:hAnsi="Times New Roman" w:cs="Times New Roman"/>
            <w:sz w:val="24"/>
            <w:szCs w:val="24"/>
            <w:lang w:eastAsia="cs-CZ"/>
          </w:rPr>
          <w:t>Berardelli A</w:t>
        </w:r>
      </w:hyperlink>
      <w:r w:rsidR="00647BE2" w:rsidRPr="009F71BE">
        <w:rPr>
          <w:rFonts w:ascii="Times New Roman" w:eastAsia="Times New Roman" w:hAnsi="Times New Roman" w:cs="Times New Roman"/>
          <w:sz w:val="24"/>
          <w:szCs w:val="24"/>
          <w:lang w:eastAsia="cs-CZ"/>
        </w:rPr>
        <w:t xml:space="preserve">, </w:t>
      </w:r>
      <w:hyperlink r:id="rId90" w:history="1">
        <w:r w:rsidR="00647BE2" w:rsidRPr="009F71BE">
          <w:rPr>
            <w:rFonts w:ascii="Times New Roman" w:eastAsia="Times New Roman" w:hAnsi="Times New Roman" w:cs="Times New Roman"/>
            <w:sz w:val="24"/>
            <w:szCs w:val="24"/>
            <w:lang w:eastAsia="cs-CZ"/>
          </w:rPr>
          <w:t>Rothwell JC</w:t>
        </w:r>
      </w:hyperlink>
      <w:r w:rsidR="00647BE2" w:rsidRPr="009F71BE">
        <w:rPr>
          <w:rFonts w:ascii="Times New Roman" w:eastAsia="Times New Roman" w:hAnsi="Times New Roman" w:cs="Times New Roman"/>
          <w:sz w:val="24"/>
          <w:szCs w:val="24"/>
          <w:lang w:eastAsia="cs-CZ"/>
        </w:rPr>
        <w:t xml:space="preserve">, </w:t>
      </w:r>
      <w:hyperlink r:id="rId91" w:history="1">
        <w:r w:rsidR="00647BE2" w:rsidRPr="009F71BE">
          <w:rPr>
            <w:rFonts w:ascii="Times New Roman" w:eastAsia="Times New Roman" w:hAnsi="Times New Roman" w:cs="Times New Roman"/>
            <w:sz w:val="24"/>
            <w:szCs w:val="24"/>
            <w:lang w:eastAsia="cs-CZ"/>
          </w:rPr>
          <w:t>Thompson PD</w:t>
        </w:r>
      </w:hyperlink>
      <w:r w:rsidR="00647BE2" w:rsidRPr="009F71BE">
        <w:rPr>
          <w:rFonts w:ascii="Times New Roman" w:eastAsia="Times New Roman" w:hAnsi="Times New Roman" w:cs="Times New Roman"/>
          <w:sz w:val="24"/>
          <w:szCs w:val="24"/>
          <w:lang w:eastAsia="cs-CZ"/>
        </w:rPr>
        <w:t xml:space="preserve">, </w:t>
      </w:r>
      <w:hyperlink r:id="rId92" w:history="1">
        <w:r w:rsidR="00647BE2" w:rsidRPr="009F71BE">
          <w:rPr>
            <w:rFonts w:ascii="Times New Roman" w:eastAsia="Times New Roman" w:hAnsi="Times New Roman" w:cs="Times New Roman"/>
            <w:sz w:val="24"/>
            <w:szCs w:val="24"/>
            <w:lang w:eastAsia="cs-CZ"/>
          </w:rPr>
          <w:t>Hallett 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Pathophysiology of bradykinesia in Parkinson's disease. </w:t>
      </w:r>
      <w:hyperlink r:id="rId93" w:tooltip="Brain : a journal of neurology." w:history="1">
        <w:r w:rsidR="00647BE2" w:rsidRPr="009F71BE">
          <w:rPr>
            <w:rFonts w:ascii="Times New Roman" w:eastAsia="Times New Roman" w:hAnsi="Times New Roman" w:cs="Times New Roman"/>
            <w:sz w:val="24"/>
            <w:szCs w:val="24"/>
            <w:lang w:eastAsia="cs-CZ"/>
          </w:rPr>
          <w:t>Brain.</w:t>
        </w:r>
      </w:hyperlink>
      <w:r w:rsidR="00647BE2" w:rsidRPr="009F71BE">
        <w:rPr>
          <w:rFonts w:ascii="Times New Roman" w:eastAsia="Times New Roman" w:hAnsi="Times New Roman" w:cs="Times New Roman"/>
          <w:sz w:val="24"/>
          <w:szCs w:val="24"/>
          <w:lang w:eastAsia="cs-CZ"/>
        </w:rPr>
        <w:t xml:space="preserve"> 2001</w:t>
      </w:r>
      <w:r w:rsidR="0082259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124:</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2131-46.</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94" w:history="1">
        <w:r w:rsidR="00FC1FB6" w:rsidRPr="009F71BE">
          <w:rPr>
            <w:rStyle w:val="highlight"/>
            <w:rFonts w:ascii="Times New Roman" w:hAnsi="Times New Roman"/>
            <w:sz w:val="24"/>
            <w:szCs w:val="24"/>
            <w:bdr w:val="none" w:sz="0" w:space="0" w:color="auto" w:frame="1"/>
          </w:rPr>
          <w:t xml:space="preserve">Berrios </w:t>
        </w:r>
        <w:r w:rsidR="00647BE2" w:rsidRPr="009F71BE">
          <w:rPr>
            <w:rStyle w:val="highlight"/>
            <w:rFonts w:ascii="Times New Roman" w:hAnsi="Times New Roman"/>
            <w:sz w:val="24"/>
            <w:szCs w:val="24"/>
            <w:bdr w:val="none" w:sz="0" w:space="0" w:color="auto" w:frame="1"/>
          </w:rPr>
          <w:t>GE</w:t>
        </w:r>
      </w:hyperlink>
      <w:r w:rsidR="00647BE2" w:rsidRPr="009F71BE">
        <w:rPr>
          <w:rFonts w:ascii="Times New Roman" w:hAnsi="Times New Roman" w:cs="Times New Roman"/>
          <w:sz w:val="24"/>
          <w:szCs w:val="24"/>
        </w:rPr>
        <w:t>,</w:t>
      </w:r>
      <w:r w:rsidR="00647BE2" w:rsidRPr="009F71BE">
        <w:rPr>
          <w:rStyle w:val="apple-converted-space"/>
          <w:rFonts w:ascii="Times New Roman" w:hAnsi="Times New Roman"/>
          <w:sz w:val="24"/>
          <w:szCs w:val="24"/>
        </w:rPr>
        <w:t> </w:t>
      </w:r>
      <w:hyperlink r:id="rId95" w:history="1">
        <w:r w:rsidR="00647BE2" w:rsidRPr="009F71BE">
          <w:rPr>
            <w:rStyle w:val="highlight"/>
            <w:rFonts w:ascii="Times New Roman" w:hAnsi="Times New Roman"/>
            <w:sz w:val="24"/>
            <w:szCs w:val="24"/>
            <w:bdr w:val="none" w:sz="0" w:space="0" w:color="auto" w:frame="1"/>
          </w:rPr>
          <w:t>Campbell</w:t>
        </w:r>
        <w:r w:rsidR="00647BE2" w:rsidRPr="009F71BE">
          <w:rPr>
            <w:rStyle w:val="apple-converted-space"/>
            <w:rFonts w:ascii="Times New Roman" w:hAnsi="Times New Roman"/>
            <w:sz w:val="24"/>
            <w:szCs w:val="24"/>
            <w:bdr w:val="none" w:sz="0" w:space="0" w:color="auto" w:frame="1"/>
          </w:rPr>
          <w:t> </w:t>
        </w:r>
        <w:r w:rsidR="00647BE2" w:rsidRPr="009F71BE">
          <w:rPr>
            <w:rStyle w:val="Hypertextovodkaz"/>
            <w:rFonts w:ascii="Times New Roman" w:hAnsi="Times New Roman" w:cs="Times New Roman"/>
            <w:color w:val="auto"/>
            <w:sz w:val="24"/>
            <w:szCs w:val="24"/>
            <w:bdr w:val="none" w:sz="0" w:space="0" w:color="auto" w:frame="1"/>
          </w:rPr>
          <w:t>C</w:t>
        </w:r>
      </w:hyperlink>
      <w:r w:rsidR="00647BE2" w:rsidRPr="009F71BE">
        <w:rPr>
          <w:rFonts w:ascii="Times New Roman" w:hAnsi="Times New Roman" w:cs="Times New Roman"/>
          <w:sz w:val="24"/>
          <w:szCs w:val="24"/>
        </w:rPr>
        <w:t>,</w:t>
      </w:r>
      <w:r w:rsidR="00647BE2" w:rsidRPr="009F71BE">
        <w:rPr>
          <w:rStyle w:val="apple-converted-space"/>
          <w:rFonts w:ascii="Times New Roman" w:hAnsi="Times New Roman"/>
          <w:sz w:val="24"/>
          <w:szCs w:val="24"/>
        </w:rPr>
        <w:t> </w:t>
      </w:r>
      <w:hyperlink r:id="rId96" w:history="1">
        <w:r w:rsidR="00647BE2" w:rsidRPr="009F71BE">
          <w:rPr>
            <w:rStyle w:val="Hypertextovodkaz"/>
            <w:rFonts w:ascii="Times New Roman" w:hAnsi="Times New Roman" w:cs="Times New Roman"/>
            <w:color w:val="auto"/>
            <w:sz w:val="24"/>
            <w:szCs w:val="24"/>
            <w:bdr w:val="none" w:sz="0" w:space="0" w:color="auto" w:frame="1"/>
          </w:rPr>
          <w:t>Politynska BE</w:t>
        </w:r>
      </w:hyperlink>
      <w:r w:rsidR="00647BE2" w:rsidRPr="009F71BE">
        <w:rPr>
          <w:rFonts w:ascii="Times New Roman" w:hAnsi="Times New Roman" w:cs="Times New Roman"/>
          <w:sz w:val="24"/>
          <w:szCs w:val="24"/>
        </w:rPr>
        <w:t xml:space="preserve">. </w:t>
      </w:r>
      <w:r w:rsidR="00647BE2" w:rsidRPr="009F71BE">
        <w:rPr>
          <w:rStyle w:val="highlight"/>
          <w:rFonts w:ascii="Times New Roman" w:hAnsi="Times New Roman"/>
          <w:sz w:val="24"/>
          <w:szCs w:val="24"/>
          <w:bdr w:val="none" w:sz="0" w:space="0" w:color="auto" w:frame="1"/>
        </w:rPr>
        <w:t>Autonomic failure</w:t>
      </w:r>
      <w:r w:rsidR="00647BE2" w:rsidRPr="009F71BE">
        <w:rPr>
          <w:rFonts w:ascii="Times New Roman" w:hAnsi="Times New Roman" w:cs="Times New Roman"/>
          <w:sz w:val="24"/>
          <w:szCs w:val="24"/>
        </w:rPr>
        <w:t>,</w:t>
      </w:r>
      <w:r w:rsidR="00647BE2" w:rsidRPr="009F71BE">
        <w:rPr>
          <w:rStyle w:val="apple-converted-space"/>
          <w:rFonts w:ascii="Times New Roman" w:hAnsi="Times New Roman"/>
          <w:sz w:val="24"/>
          <w:szCs w:val="24"/>
        </w:rPr>
        <w:t> </w:t>
      </w:r>
      <w:r w:rsidR="00647BE2" w:rsidRPr="009F71BE">
        <w:rPr>
          <w:rStyle w:val="highlight"/>
          <w:rFonts w:ascii="Times New Roman" w:hAnsi="Times New Roman"/>
          <w:sz w:val="24"/>
          <w:szCs w:val="24"/>
          <w:bdr w:val="none" w:sz="0" w:space="0" w:color="auto" w:frame="1"/>
        </w:rPr>
        <w:t>depression and anxiety</w:t>
      </w:r>
      <w:r w:rsidR="00647BE2" w:rsidRPr="009F71BE">
        <w:rPr>
          <w:rStyle w:val="apple-converted-space"/>
          <w:rFonts w:ascii="Times New Roman" w:hAnsi="Times New Roman"/>
          <w:sz w:val="24"/>
          <w:szCs w:val="24"/>
        </w:rPr>
        <w:t> </w:t>
      </w:r>
      <w:r w:rsidR="00647BE2" w:rsidRPr="009F71BE">
        <w:rPr>
          <w:rFonts w:ascii="Times New Roman" w:hAnsi="Times New Roman" w:cs="Times New Roman"/>
          <w:sz w:val="24"/>
          <w:szCs w:val="24"/>
        </w:rPr>
        <w:t>in</w:t>
      </w:r>
      <w:r w:rsidR="00647BE2" w:rsidRPr="009F71BE">
        <w:rPr>
          <w:rStyle w:val="apple-converted-space"/>
          <w:rFonts w:ascii="Times New Roman" w:hAnsi="Times New Roman"/>
          <w:sz w:val="24"/>
          <w:szCs w:val="24"/>
        </w:rPr>
        <w:t> </w:t>
      </w:r>
      <w:r w:rsidR="00647BE2" w:rsidRPr="009F71BE">
        <w:rPr>
          <w:rStyle w:val="highlight"/>
          <w:rFonts w:ascii="Times New Roman" w:hAnsi="Times New Roman"/>
          <w:sz w:val="24"/>
          <w:szCs w:val="24"/>
          <w:bdr w:val="none" w:sz="0" w:space="0" w:color="auto" w:frame="1"/>
        </w:rPr>
        <w:t>Parkinson's disease</w:t>
      </w:r>
      <w:r w:rsidR="00647BE2" w:rsidRPr="009F71BE">
        <w:rPr>
          <w:rFonts w:ascii="Times New Roman" w:hAnsi="Times New Roman" w:cs="Times New Roman"/>
          <w:sz w:val="24"/>
          <w:szCs w:val="24"/>
        </w:rPr>
        <w:t>.</w:t>
      </w:r>
      <w:r w:rsidR="00647BE2" w:rsidRPr="009F71BE">
        <w:rPr>
          <w:rFonts w:ascii="Times New Roman" w:hAnsi="Times New Roman" w:cs="Times New Roman"/>
          <w:b/>
          <w:sz w:val="24"/>
          <w:szCs w:val="24"/>
        </w:rPr>
        <w:t xml:space="preserve"> </w:t>
      </w:r>
      <w:hyperlink r:id="rId97" w:tooltip="The British journal of psychiatry : the journal of mental science." w:history="1">
        <w:r w:rsidR="00647BE2" w:rsidRPr="009F71BE">
          <w:rPr>
            <w:rStyle w:val="Hypertextovodkaz"/>
            <w:rFonts w:ascii="Times New Roman" w:hAnsi="Times New Roman" w:cs="Times New Roman"/>
            <w:color w:val="auto"/>
            <w:sz w:val="24"/>
            <w:szCs w:val="24"/>
            <w:bdr w:val="none" w:sz="0" w:space="0" w:color="auto" w:frame="1"/>
          </w:rPr>
          <w:t>Br J Psychiatry</w:t>
        </w:r>
      </w:hyperlink>
      <w:r w:rsidR="00BE4434">
        <w:t>.</w:t>
      </w:r>
      <w:r w:rsidR="00647BE2" w:rsidRPr="009F71BE">
        <w:rPr>
          <w:rStyle w:val="apple-converted-space"/>
          <w:rFonts w:ascii="Times New Roman" w:hAnsi="Times New Roman"/>
          <w:sz w:val="24"/>
          <w:szCs w:val="24"/>
        </w:rPr>
        <w:t> </w:t>
      </w:r>
      <w:r w:rsidR="00BE4434">
        <w:rPr>
          <w:rFonts w:ascii="Times New Roman" w:hAnsi="Times New Roman" w:cs="Times New Roman"/>
          <w:sz w:val="24"/>
          <w:szCs w:val="24"/>
        </w:rPr>
        <w:t>1995;</w:t>
      </w:r>
      <w:r w:rsidR="0049186D">
        <w:rPr>
          <w:rFonts w:ascii="Times New Roman" w:hAnsi="Times New Roman" w:cs="Times New Roman"/>
          <w:sz w:val="24"/>
          <w:szCs w:val="24"/>
        </w:rPr>
        <w:t xml:space="preserve"> </w:t>
      </w:r>
      <w:r w:rsidR="00BE4434">
        <w:rPr>
          <w:rFonts w:ascii="Times New Roman" w:hAnsi="Times New Roman" w:cs="Times New Roman"/>
          <w:sz w:val="24"/>
          <w:szCs w:val="24"/>
        </w:rPr>
        <w:t>166:</w:t>
      </w:r>
      <w:r w:rsidR="005A0CDF">
        <w:rPr>
          <w:rFonts w:ascii="Times New Roman" w:hAnsi="Times New Roman" w:cs="Times New Roman"/>
          <w:sz w:val="24"/>
          <w:szCs w:val="24"/>
        </w:rPr>
        <w:t xml:space="preserve"> </w:t>
      </w:r>
      <w:r w:rsidR="00647BE2" w:rsidRPr="009F71BE">
        <w:rPr>
          <w:rFonts w:ascii="Times New Roman" w:hAnsi="Times New Roman" w:cs="Times New Roman"/>
          <w:sz w:val="24"/>
          <w:szCs w:val="24"/>
        </w:rPr>
        <w:t>789-92.</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98" w:history="1">
        <w:r w:rsidR="00647BE2" w:rsidRPr="009F71BE">
          <w:rPr>
            <w:rFonts w:ascii="Times New Roman" w:eastAsia="Times New Roman" w:hAnsi="Times New Roman" w:cs="Times New Roman"/>
            <w:sz w:val="24"/>
            <w:szCs w:val="24"/>
            <w:lang w:eastAsia="cs-CZ"/>
          </w:rPr>
          <w:t>Betarbet R</w:t>
        </w:r>
      </w:hyperlink>
      <w:r w:rsidR="00647BE2" w:rsidRPr="009F71BE">
        <w:rPr>
          <w:rFonts w:ascii="Times New Roman" w:eastAsia="Times New Roman" w:hAnsi="Times New Roman" w:cs="Times New Roman"/>
          <w:sz w:val="24"/>
          <w:szCs w:val="24"/>
          <w:lang w:eastAsia="cs-CZ"/>
        </w:rPr>
        <w:t xml:space="preserve">, </w:t>
      </w:r>
      <w:hyperlink r:id="rId99" w:history="1">
        <w:r w:rsidR="00647BE2" w:rsidRPr="009F71BE">
          <w:rPr>
            <w:rFonts w:ascii="Times New Roman" w:eastAsia="Times New Roman" w:hAnsi="Times New Roman" w:cs="Times New Roman"/>
            <w:sz w:val="24"/>
            <w:szCs w:val="24"/>
            <w:lang w:eastAsia="cs-CZ"/>
          </w:rPr>
          <w:t>Sherer TB</w:t>
        </w:r>
      </w:hyperlink>
      <w:r w:rsidR="00647BE2" w:rsidRPr="009F71BE">
        <w:rPr>
          <w:rFonts w:ascii="Times New Roman" w:eastAsia="Times New Roman" w:hAnsi="Times New Roman" w:cs="Times New Roman"/>
          <w:sz w:val="24"/>
          <w:szCs w:val="24"/>
          <w:lang w:eastAsia="cs-CZ"/>
        </w:rPr>
        <w:t xml:space="preserve">, </w:t>
      </w:r>
      <w:hyperlink r:id="rId100" w:history="1">
        <w:r w:rsidR="00647BE2" w:rsidRPr="009F71BE">
          <w:rPr>
            <w:rFonts w:ascii="Times New Roman" w:eastAsia="Times New Roman" w:hAnsi="Times New Roman" w:cs="Times New Roman"/>
            <w:sz w:val="24"/>
            <w:szCs w:val="24"/>
            <w:lang w:eastAsia="cs-CZ"/>
          </w:rPr>
          <w:t>Greenamyre JT</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Ubiquitin-proteasome system and Parkinson's diseases. </w:t>
      </w:r>
      <w:hyperlink r:id="rId101" w:tooltip="Experimental neurology." w:history="1">
        <w:r w:rsidR="00647BE2" w:rsidRPr="009F71BE">
          <w:rPr>
            <w:rFonts w:ascii="Times New Roman" w:eastAsia="Times New Roman" w:hAnsi="Times New Roman" w:cs="Times New Roman"/>
            <w:sz w:val="24"/>
            <w:szCs w:val="24"/>
            <w:lang w:eastAsia="cs-CZ"/>
          </w:rPr>
          <w:t>Exp Neurol.</w:t>
        </w:r>
      </w:hyperlink>
      <w:r w:rsidR="00647BE2" w:rsidRPr="009F71BE">
        <w:rPr>
          <w:rFonts w:ascii="Times New Roman" w:eastAsia="Times New Roman" w:hAnsi="Times New Roman" w:cs="Times New Roman"/>
          <w:sz w:val="24"/>
          <w:szCs w:val="24"/>
          <w:lang w:eastAsia="cs-CZ"/>
        </w:rPr>
        <w:t xml:space="preserve"> 2005</w:t>
      </w:r>
      <w:r w:rsidR="00BE443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191:</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S17-27.</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02" w:history="1">
        <w:r w:rsidR="00647BE2" w:rsidRPr="009F71BE">
          <w:rPr>
            <w:rFonts w:ascii="Times New Roman" w:eastAsia="Times New Roman" w:hAnsi="Times New Roman" w:cs="Times New Roman"/>
            <w:sz w:val="24"/>
            <w:szCs w:val="24"/>
            <w:lang w:eastAsia="cs-CZ"/>
          </w:rPr>
          <w:t>Betarbet R</w:t>
        </w:r>
      </w:hyperlink>
      <w:r w:rsidR="00647BE2" w:rsidRPr="009F71BE">
        <w:rPr>
          <w:rFonts w:ascii="Times New Roman" w:eastAsia="Times New Roman" w:hAnsi="Times New Roman" w:cs="Times New Roman"/>
          <w:sz w:val="24"/>
          <w:szCs w:val="24"/>
          <w:lang w:eastAsia="cs-CZ"/>
        </w:rPr>
        <w:t xml:space="preserve">, </w:t>
      </w:r>
      <w:hyperlink r:id="rId103" w:history="1">
        <w:r w:rsidR="00647BE2" w:rsidRPr="009F71BE">
          <w:rPr>
            <w:rFonts w:ascii="Times New Roman" w:eastAsia="Times New Roman" w:hAnsi="Times New Roman" w:cs="Times New Roman"/>
            <w:sz w:val="24"/>
            <w:szCs w:val="24"/>
            <w:lang w:eastAsia="cs-CZ"/>
          </w:rPr>
          <w:t>Sherer TB</w:t>
        </w:r>
      </w:hyperlink>
      <w:r w:rsidR="00647BE2" w:rsidRPr="009F71BE">
        <w:rPr>
          <w:rFonts w:ascii="Times New Roman" w:eastAsia="Times New Roman" w:hAnsi="Times New Roman" w:cs="Times New Roman"/>
          <w:sz w:val="24"/>
          <w:szCs w:val="24"/>
          <w:lang w:eastAsia="cs-CZ"/>
        </w:rPr>
        <w:t xml:space="preserve">, </w:t>
      </w:r>
      <w:hyperlink r:id="rId104" w:history="1">
        <w:r w:rsidR="00647BE2" w:rsidRPr="009F71BE">
          <w:rPr>
            <w:rFonts w:ascii="Times New Roman" w:eastAsia="Times New Roman" w:hAnsi="Times New Roman" w:cs="Times New Roman"/>
            <w:sz w:val="24"/>
            <w:szCs w:val="24"/>
            <w:lang w:eastAsia="cs-CZ"/>
          </w:rPr>
          <w:t>MacKenzie G</w:t>
        </w:r>
      </w:hyperlink>
      <w:r w:rsidR="00647BE2" w:rsidRPr="009F71BE">
        <w:rPr>
          <w:rFonts w:ascii="Times New Roman" w:eastAsia="Times New Roman" w:hAnsi="Times New Roman" w:cs="Times New Roman"/>
          <w:sz w:val="24"/>
          <w:szCs w:val="24"/>
          <w:lang w:eastAsia="cs-CZ"/>
        </w:rPr>
        <w:t xml:space="preserve">, </w:t>
      </w:r>
      <w:hyperlink r:id="rId105" w:history="1">
        <w:r w:rsidR="00647BE2" w:rsidRPr="009F71BE">
          <w:rPr>
            <w:rFonts w:ascii="Times New Roman" w:eastAsia="Times New Roman" w:hAnsi="Times New Roman" w:cs="Times New Roman"/>
            <w:sz w:val="24"/>
            <w:szCs w:val="24"/>
            <w:lang w:eastAsia="cs-CZ"/>
          </w:rPr>
          <w:t>Garcia-Osuna M</w:t>
        </w:r>
      </w:hyperlink>
      <w:r w:rsidR="00647BE2" w:rsidRPr="009F71BE">
        <w:rPr>
          <w:rFonts w:ascii="Times New Roman" w:eastAsia="Times New Roman" w:hAnsi="Times New Roman" w:cs="Times New Roman"/>
          <w:sz w:val="24"/>
          <w:szCs w:val="24"/>
          <w:lang w:eastAsia="cs-CZ"/>
        </w:rPr>
        <w:t xml:space="preserve">, </w:t>
      </w:r>
      <w:hyperlink r:id="rId106" w:history="1">
        <w:r w:rsidR="00647BE2" w:rsidRPr="009F71BE">
          <w:rPr>
            <w:rFonts w:ascii="Times New Roman" w:eastAsia="Times New Roman" w:hAnsi="Times New Roman" w:cs="Times New Roman"/>
            <w:sz w:val="24"/>
            <w:szCs w:val="24"/>
            <w:lang w:eastAsia="cs-CZ"/>
          </w:rPr>
          <w:t>Panov AV</w:t>
        </w:r>
      </w:hyperlink>
      <w:r w:rsidR="00647BE2" w:rsidRPr="009F71BE">
        <w:rPr>
          <w:rFonts w:ascii="Times New Roman" w:eastAsia="Times New Roman" w:hAnsi="Times New Roman" w:cs="Times New Roman"/>
          <w:sz w:val="24"/>
          <w:szCs w:val="24"/>
          <w:lang w:eastAsia="cs-CZ"/>
        </w:rPr>
        <w:t xml:space="preserve">, </w:t>
      </w:r>
      <w:hyperlink r:id="rId107" w:history="1">
        <w:r w:rsidR="00647BE2" w:rsidRPr="009F71BE">
          <w:rPr>
            <w:rFonts w:ascii="Times New Roman" w:eastAsia="Times New Roman" w:hAnsi="Times New Roman" w:cs="Times New Roman"/>
            <w:sz w:val="24"/>
            <w:szCs w:val="24"/>
            <w:lang w:eastAsia="cs-CZ"/>
          </w:rPr>
          <w:t>Greenamyre JT</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Chronic systemic pesticide exposure reproduces features of Parkinson's disease. </w:t>
      </w:r>
      <w:hyperlink r:id="rId108" w:tooltip="Nature neuroscience." w:history="1">
        <w:r w:rsidR="00647BE2" w:rsidRPr="009F71BE">
          <w:rPr>
            <w:rFonts w:ascii="Times New Roman" w:eastAsia="Times New Roman" w:hAnsi="Times New Roman" w:cs="Times New Roman"/>
            <w:sz w:val="24"/>
            <w:szCs w:val="24"/>
            <w:lang w:eastAsia="cs-CZ"/>
          </w:rPr>
          <w:t>Nat Neurosci.</w:t>
        </w:r>
      </w:hyperlink>
      <w:r w:rsidR="00647BE2" w:rsidRPr="009F71BE">
        <w:rPr>
          <w:rFonts w:ascii="Times New Roman" w:eastAsia="Times New Roman" w:hAnsi="Times New Roman" w:cs="Times New Roman"/>
          <w:sz w:val="24"/>
          <w:szCs w:val="24"/>
          <w:lang w:eastAsia="cs-CZ"/>
        </w:rPr>
        <w:t xml:space="preserve"> 2000</w:t>
      </w:r>
      <w:r w:rsidR="00BE443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1301-6.</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09" w:history="1">
        <w:r w:rsidR="00647BE2" w:rsidRPr="009F71BE">
          <w:rPr>
            <w:rFonts w:ascii="Times New Roman" w:eastAsia="Times New Roman" w:hAnsi="Times New Roman" w:cs="Times New Roman"/>
            <w:sz w:val="24"/>
            <w:szCs w:val="24"/>
            <w:lang w:eastAsia="cs-CZ"/>
          </w:rPr>
          <w:t>Blennow K</w:t>
        </w:r>
      </w:hyperlink>
      <w:r w:rsidR="00647BE2" w:rsidRPr="009F71BE">
        <w:rPr>
          <w:rFonts w:ascii="Times New Roman" w:eastAsia="Times New Roman" w:hAnsi="Times New Roman" w:cs="Times New Roman"/>
          <w:sz w:val="24"/>
          <w:szCs w:val="24"/>
          <w:lang w:eastAsia="cs-CZ"/>
        </w:rPr>
        <w:t xml:space="preserve">, </w:t>
      </w:r>
      <w:hyperlink r:id="rId110" w:history="1">
        <w:r w:rsidR="00647BE2" w:rsidRPr="009F71BE">
          <w:rPr>
            <w:rFonts w:ascii="Times New Roman" w:eastAsia="Times New Roman" w:hAnsi="Times New Roman" w:cs="Times New Roman"/>
            <w:sz w:val="24"/>
            <w:szCs w:val="24"/>
            <w:lang w:eastAsia="cs-CZ"/>
          </w:rPr>
          <w:t>Davidsson P</w:t>
        </w:r>
      </w:hyperlink>
      <w:r w:rsidR="00647BE2" w:rsidRPr="009F71BE">
        <w:rPr>
          <w:rFonts w:ascii="Times New Roman" w:eastAsia="Times New Roman" w:hAnsi="Times New Roman" w:cs="Times New Roman"/>
          <w:sz w:val="24"/>
          <w:szCs w:val="24"/>
          <w:lang w:eastAsia="cs-CZ"/>
        </w:rPr>
        <w:t xml:space="preserve">, </w:t>
      </w:r>
      <w:hyperlink r:id="rId111" w:history="1">
        <w:r w:rsidR="00647BE2" w:rsidRPr="009F71BE">
          <w:rPr>
            <w:rFonts w:ascii="Times New Roman" w:eastAsia="Times New Roman" w:hAnsi="Times New Roman" w:cs="Times New Roman"/>
            <w:sz w:val="24"/>
            <w:szCs w:val="24"/>
            <w:lang w:eastAsia="cs-CZ"/>
          </w:rPr>
          <w:t>Wallin A</w:t>
        </w:r>
      </w:hyperlink>
      <w:r w:rsidR="00647BE2" w:rsidRPr="009F71BE">
        <w:rPr>
          <w:rFonts w:ascii="Times New Roman" w:eastAsia="Times New Roman" w:hAnsi="Times New Roman" w:cs="Times New Roman"/>
          <w:sz w:val="24"/>
          <w:szCs w:val="24"/>
          <w:lang w:eastAsia="cs-CZ"/>
        </w:rPr>
        <w:t xml:space="preserve">, </w:t>
      </w:r>
      <w:hyperlink r:id="rId112" w:history="1">
        <w:r w:rsidR="00647BE2" w:rsidRPr="009F71BE">
          <w:rPr>
            <w:rFonts w:ascii="Times New Roman" w:eastAsia="Times New Roman" w:hAnsi="Times New Roman" w:cs="Times New Roman"/>
            <w:sz w:val="24"/>
            <w:szCs w:val="24"/>
            <w:lang w:eastAsia="cs-CZ"/>
          </w:rPr>
          <w:t>Ekman R</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Chromogranin A in cerebrospinal fluid: a biochemical marker for synaptic degeneration in Alzheimer's disease? </w:t>
      </w:r>
      <w:hyperlink r:id="rId113" w:tooltip="Dementia (Basel, Switzerland)." w:history="1">
        <w:r w:rsidR="00647BE2" w:rsidRPr="009F71BE">
          <w:rPr>
            <w:rFonts w:ascii="Times New Roman" w:eastAsia="Times New Roman" w:hAnsi="Times New Roman" w:cs="Times New Roman"/>
            <w:sz w:val="24"/>
            <w:szCs w:val="24"/>
            <w:lang w:eastAsia="cs-CZ"/>
          </w:rPr>
          <w:t>Dementia.</w:t>
        </w:r>
      </w:hyperlink>
      <w:r w:rsidR="00BE4434">
        <w:rPr>
          <w:rFonts w:ascii="Times New Roman" w:eastAsia="Times New Roman" w:hAnsi="Times New Roman" w:cs="Times New Roman"/>
          <w:sz w:val="24"/>
          <w:szCs w:val="24"/>
          <w:lang w:eastAsia="cs-CZ"/>
        </w:rPr>
        <w:t xml:space="preserve"> 1995;</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 306-11.</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14" w:history="1">
        <w:r w:rsidR="00647BE2" w:rsidRPr="009F71BE">
          <w:rPr>
            <w:rFonts w:ascii="Times New Roman" w:eastAsia="Times New Roman" w:hAnsi="Times New Roman" w:cs="Times New Roman"/>
            <w:sz w:val="24"/>
            <w:szCs w:val="24"/>
            <w:lang w:eastAsia="cs-CZ"/>
          </w:rPr>
          <w:t>Bodis-Wollner I</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Retinopathy in Parkinson Disease. </w:t>
      </w:r>
      <w:hyperlink r:id="rId115" w:tooltip="Journal of neural transmission (Vienna, Austria : 1996)." w:history="1">
        <w:r w:rsidR="00647BE2" w:rsidRPr="009F71BE">
          <w:rPr>
            <w:rFonts w:ascii="Times New Roman" w:eastAsia="Times New Roman" w:hAnsi="Times New Roman" w:cs="Times New Roman"/>
            <w:sz w:val="24"/>
            <w:szCs w:val="24"/>
            <w:lang w:eastAsia="cs-CZ"/>
          </w:rPr>
          <w:t>J Neural Transm.</w:t>
        </w:r>
      </w:hyperlink>
      <w:r w:rsidR="00647BE2" w:rsidRPr="009F71BE">
        <w:rPr>
          <w:rFonts w:ascii="Times New Roman" w:eastAsia="Times New Roman" w:hAnsi="Times New Roman" w:cs="Times New Roman"/>
          <w:sz w:val="24"/>
          <w:szCs w:val="24"/>
          <w:lang w:eastAsia="cs-CZ"/>
        </w:rPr>
        <w:t xml:space="preserve"> 2009</w:t>
      </w:r>
      <w:r w:rsidR="00BE443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116:</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1493-501.</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16" w:history="1">
        <w:r w:rsidR="00647BE2" w:rsidRPr="009F71BE">
          <w:rPr>
            <w:rFonts w:ascii="Times New Roman" w:eastAsia="Times New Roman" w:hAnsi="Times New Roman" w:cs="Times New Roman"/>
            <w:sz w:val="24"/>
            <w:szCs w:val="24"/>
            <w:lang w:val="en-GB" w:eastAsia="cs-CZ"/>
          </w:rPr>
          <w:t>Bouhaddi M</w:t>
        </w:r>
      </w:hyperlink>
      <w:r w:rsidR="00647BE2" w:rsidRPr="009F71BE">
        <w:rPr>
          <w:rFonts w:ascii="Times New Roman" w:eastAsia="Times New Roman" w:hAnsi="Times New Roman" w:cs="Times New Roman"/>
          <w:sz w:val="24"/>
          <w:szCs w:val="24"/>
          <w:lang w:val="en-GB" w:eastAsia="cs-CZ"/>
        </w:rPr>
        <w:t xml:space="preserve">, </w:t>
      </w:r>
      <w:hyperlink r:id="rId117" w:history="1">
        <w:r w:rsidR="00647BE2" w:rsidRPr="009F71BE">
          <w:rPr>
            <w:rFonts w:ascii="Times New Roman" w:eastAsia="Times New Roman" w:hAnsi="Times New Roman" w:cs="Times New Roman"/>
            <w:sz w:val="24"/>
            <w:szCs w:val="24"/>
            <w:lang w:val="en-GB" w:eastAsia="cs-CZ"/>
          </w:rPr>
          <w:t>Vuillier F</w:t>
        </w:r>
      </w:hyperlink>
      <w:r w:rsidR="00647BE2" w:rsidRPr="009F71BE">
        <w:rPr>
          <w:rFonts w:ascii="Times New Roman" w:eastAsia="Times New Roman" w:hAnsi="Times New Roman" w:cs="Times New Roman"/>
          <w:sz w:val="24"/>
          <w:szCs w:val="24"/>
          <w:lang w:val="en-GB" w:eastAsia="cs-CZ"/>
        </w:rPr>
        <w:t xml:space="preserve">, </w:t>
      </w:r>
      <w:hyperlink r:id="rId118" w:history="1">
        <w:r w:rsidR="00647BE2" w:rsidRPr="009F71BE">
          <w:rPr>
            <w:rFonts w:ascii="Times New Roman" w:eastAsia="Times New Roman" w:hAnsi="Times New Roman" w:cs="Times New Roman"/>
            <w:sz w:val="24"/>
            <w:szCs w:val="24"/>
            <w:lang w:val="en-GB" w:eastAsia="cs-CZ"/>
          </w:rPr>
          <w:t>Fortrat JO</w:t>
        </w:r>
      </w:hyperlink>
      <w:r w:rsidR="00647BE2" w:rsidRPr="009F71BE">
        <w:rPr>
          <w:rFonts w:ascii="Times New Roman" w:eastAsia="Times New Roman" w:hAnsi="Times New Roman" w:cs="Times New Roman"/>
          <w:sz w:val="24"/>
          <w:szCs w:val="24"/>
          <w:lang w:val="en-GB" w:eastAsia="cs-CZ"/>
        </w:rPr>
        <w:t xml:space="preserve">, </w:t>
      </w:r>
      <w:hyperlink r:id="rId119" w:history="1">
        <w:r w:rsidR="00647BE2" w:rsidRPr="009F71BE">
          <w:rPr>
            <w:rFonts w:ascii="Times New Roman" w:eastAsia="Times New Roman" w:hAnsi="Times New Roman" w:cs="Times New Roman"/>
            <w:sz w:val="24"/>
            <w:szCs w:val="24"/>
            <w:lang w:val="en-GB" w:eastAsia="cs-CZ"/>
          </w:rPr>
          <w:t>Cappelle S</w:t>
        </w:r>
      </w:hyperlink>
      <w:r w:rsidR="00647BE2" w:rsidRPr="009F71BE">
        <w:rPr>
          <w:rFonts w:ascii="Times New Roman" w:eastAsia="Times New Roman" w:hAnsi="Times New Roman" w:cs="Times New Roman"/>
          <w:sz w:val="24"/>
          <w:szCs w:val="24"/>
          <w:lang w:val="en-GB" w:eastAsia="cs-CZ"/>
        </w:rPr>
        <w:t xml:space="preserve">, </w:t>
      </w:r>
      <w:hyperlink r:id="rId120" w:history="1">
        <w:r w:rsidR="00647BE2" w:rsidRPr="009F71BE">
          <w:rPr>
            <w:rFonts w:ascii="Times New Roman" w:eastAsia="Times New Roman" w:hAnsi="Times New Roman" w:cs="Times New Roman"/>
            <w:sz w:val="24"/>
            <w:szCs w:val="24"/>
            <w:lang w:val="en-GB" w:eastAsia="cs-CZ"/>
          </w:rPr>
          <w:t>Henriet MT</w:t>
        </w:r>
      </w:hyperlink>
      <w:r w:rsidR="00647BE2" w:rsidRPr="009F71BE">
        <w:rPr>
          <w:rFonts w:ascii="Times New Roman" w:eastAsia="Times New Roman" w:hAnsi="Times New Roman" w:cs="Times New Roman"/>
          <w:sz w:val="24"/>
          <w:szCs w:val="24"/>
          <w:lang w:val="en-GB" w:eastAsia="cs-CZ"/>
        </w:rPr>
        <w:t xml:space="preserve">, </w:t>
      </w:r>
      <w:hyperlink r:id="rId121" w:history="1">
        <w:r w:rsidR="00647BE2" w:rsidRPr="009F71BE">
          <w:rPr>
            <w:rFonts w:ascii="Times New Roman" w:eastAsia="Times New Roman" w:hAnsi="Times New Roman" w:cs="Times New Roman"/>
            <w:sz w:val="24"/>
            <w:szCs w:val="24"/>
            <w:lang w:val="en-GB" w:eastAsia="cs-CZ"/>
          </w:rPr>
          <w:t>Rumbach L</w:t>
        </w:r>
      </w:hyperlink>
      <w:r w:rsidR="00FC1FB6" w:rsidRPr="009F71BE">
        <w:rPr>
          <w:rFonts w:ascii="Times New Roman" w:eastAsia="Times New Roman" w:hAnsi="Times New Roman" w:cs="Times New Roman"/>
          <w:sz w:val="24"/>
          <w:szCs w:val="24"/>
          <w:lang w:val="en-GB" w:eastAsia="cs-CZ"/>
        </w:rPr>
        <w:t xml:space="preserve"> et al. </w:t>
      </w:r>
      <w:r w:rsidR="00647BE2" w:rsidRPr="009F71BE">
        <w:rPr>
          <w:rFonts w:ascii="Times New Roman" w:eastAsia="Times New Roman" w:hAnsi="Times New Roman" w:cs="Times New Roman"/>
          <w:bCs/>
          <w:kern w:val="36"/>
          <w:sz w:val="24"/>
          <w:szCs w:val="24"/>
          <w:lang w:val="en-GB" w:eastAsia="cs-CZ"/>
        </w:rPr>
        <w:t xml:space="preserve">Impaired cardiovascular autonomic control in newly and long-term-treated patients with Parkinson's disease: involvement of L-dopa therapy. </w:t>
      </w:r>
      <w:hyperlink r:id="rId122" w:tooltip="Autonomic neuroscience : basic &amp; clinical." w:history="1">
        <w:r w:rsidR="00647BE2" w:rsidRPr="009F71BE">
          <w:rPr>
            <w:rFonts w:ascii="Times New Roman" w:eastAsia="Times New Roman" w:hAnsi="Times New Roman" w:cs="Times New Roman"/>
            <w:sz w:val="24"/>
            <w:szCs w:val="24"/>
            <w:lang w:val="en-GB" w:eastAsia="cs-CZ"/>
          </w:rPr>
          <w:t>Auton Neurosci.</w:t>
        </w:r>
      </w:hyperlink>
      <w:r w:rsidR="00647BE2" w:rsidRPr="009F71BE">
        <w:rPr>
          <w:rFonts w:ascii="Times New Roman" w:eastAsia="Times New Roman" w:hAnsi="Times New Roman" w:cs="Times New Roman"/>
          <w:sz w:val="24"/>
          <w:szCs w:val="24"/>
          <w:lang w:val="en-GB" w:eastAsia="cs-CZ"/>
        </w:rPr>
        <w:t xml:space="preserve"> </w:t>
      </w:r>
      <w:proofErr w:type="gramStart"/>
      <w:r w:rsidR="00647BE2" w:rsidRPr="009F71BE">
        <w:rPr>
          <w:rFonts w:ascii="Times New Roman" w:eastAsia="Times New Roman" w:hAnsi="Times New Roman" w:cs="Times New Roman"/>
          <w:sz w:val="24"/>
          <w:szCs w:val="24"/>
          <w:lang w:val="en-GB" w:eastAsia="cs-CZ"/>
        </w:rPr>
        <w:t>2004</w:t>
      </w:r>
      <w:r w:rsidR="00BE4434">
        <w:rPr>
          <w:rFonts w:ascii="Times New Roman" w:eastAsia="Times New Roman" w:hAnsi="Times New Roman" w:cs="Times New Roman"/>
          <w:sz w:val="24"/>
          <w:szCs w:val="24"/>
          <w:lang w:val="en-GB" w:eastAsia="cs-CZ"/>
        </w:rPr>
        <w:t>;</w:t>
      </w:r>
      <w:r w:rsidR="0049186D">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sz w:val="24"/>
          <w:szCs w:val="24"/>
          <w:lang w:val="en-GB" w:eastAsia="cs-CZ"/>
        </w:rPr>
        <w:t>116:</w:t>
      </w:r>
      <w:r w:rsidR="005A0CDF">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sz w:val="24"/>
          <w:szCs w:val="24"/>
          <w:lang w:val="en-GB" w:eastAsia="cs-CZ"/>
        </w:rPr>
        <w:t>30-8.</w:t>
      </w:r>
      <w:proofErr w:type="gramEnd"/>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3" w:history="1">
        <w:r w:rsidR="00647BE2" w:rsidRPr="009F71BE">
          <w:rPr>
            <w:rFonts w:ascii="Times New Roman" w:eastAsia="Times New Roman" w:hAnsi="Times New Roman" w:cs="Times New Roman"/>
            <w:sz w:val="24"/>
            <w:szCs w:val="24"/>
            <w:lang w:val="en-GB"/>
          </w:rPr>
          <w:t>Braak H</w:t>
        </w:r>
      </w:hyperlink>
      <w:r w:rsidR="00647BE2" w:rsidRPr="009F71BE">
        <w:rPr>
          <w:rFonts w:ascii="Times New Roman" w:eastAsia="Times New Roman" w:hAnsi="Times New Roman" w:cs="Times New Roman"/>
          <w:sz w:val="24"/>
          <w:szCs w:val="24"/>
          <w:lang w:val="en-GB"/>
        </w:rPr>
        <w:t xml:space="preserve">, </w:t>
      </w:r>
      <w:hyperlink r:id="rId124" w:history="1">
        <w:r w:rsidR="00647BE2" w:rsidRPr="009F71BE">
          <w:rPr>
            <w:rFonts w:ascii="Times New Roman" w:eastAsia="Times New Roman" w:hAnsi="Times New Roman" w:cs="Times New Roman"/>
            <w:sz w:val="24"/>
            <w:szCs w:val="24"/>
            <w:lang w:val="en-GB"/>
          </w:rPr>
          <w:t>Braak E</w:t>
        </w:r>
      </w:hyperlink>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bCs/>
          <w:kern w:val="36"/>
          <w:sz w:val="24"/>
          <w:szCs w:val="24"/>
          <w:lang w:val="en-GB"/>
        </w:rPr>
        <w:t>Pathoanatomy of Parkinson's disease.</w:t>
      </w:r>
      <w:proofErr w:type="gramEnd"/>
      <w:r w:rsidR="00647BE2" w:rsidRPr="009F71BE">
        <w:rPr>
          <w:rFonts w:ascii="Times New Roman" w:eastAsia="Times New Roman" w:hAnsi="Times New Roman" w:cs="Times New Roman"/>
          <w:bCs/>
          <w:kern w:val="36"/>
          <w:sz w:val="24"/>
          <w:szCs w:val="24"/>
          <w:lang w:val="en-GB"/>
        </w:rPr>
        <w:t xml:space="preserve"> </w:t>
      </w:r>
      <w:hyperlink r:id="rId125" w:tooltip="Journal of neurology." w:history="1">
        <w:r w:rsidR="00647BE2" w:rsidRPr="00565F17">
          <w:rPr>
            <w:rFonts w:ascii="Times New Roman" w:eastAsia="Times New Roman" w:hAnsi="Times New Roman" w:cs="Times New Roman"/>
            <w:sz w:val="24"/>
            <w:szCs w:val="24"/>
            <w:lang w:val="es-ES"/>
          </w:rPr>
          <w:t>J Neurol.</w:t>
        </w:r>
      </w:hyperlink>
      <w:r w:rsidR="00647BE2" w:rsidRPr="00565F17">
        <w:rPr>
          <w:rFonts w:ascii="Times New Roman" w:eastAsia="Times New Roman" w:hAnsi="Times New Roman" w:cs="Times New Roman"/>
          <w:sz w:val="24"/>
          <w:szCs w:val="24"/>
          <w:lang w:val="es-ES"/>
        </w:rPr>
        <w:t xml:space="preserve"> 2000</w:t>
      </w:r>
      <w:r w:rsidR="00BE4434" w:rsidRPr="00565F17">
        <w:rPr>
          <w:rFonts w:ascii="Times New Roman" w:eastAsia="Times New Roman" w:hAnsi="Times New Roman" w:cs="Times New Roman"/>
          <w:sz w:val="24"/>
          <w:szCs w:val="24"/>
          <w:lang w:val="es-ES"/>
        </w:rPr>
        <w:t>;</w:t>
      </w:r>
      <w:r w:rsidR="0049186D" w:rsidRPr="00565F17">
        <w:rPr>
          <w:rFonts w:ascii="Times New Roman" w:eastAsia="Times New Roman" w:hAnsi="Times New Roman" w:cs="Times New Roman"/>
          <w:sz w:val="24"/>
          <w:szCs w:val="24"/>
          <w:lang w:val="es-ES"/>
        </w:rPr>
        <w:t xml:space="preserve"> </w:t>
      </w:r>
      <w:r w:rsidR="00647BE2" w:rsidRPr="00565F17">
        <w:rPr>
          <w:rFonts w:ascii="Times New Roman" w:eastAsia="Times New Roman" w:hAnsi="Times New Roman" w:cs="Times New Roman"/>
          <w:sz w:val="24"/>
          <w:szCs w:val="24"/>
          <w:lang w:val="es-ES"/>
        </w:rPr>
        <w:t>247:</w:t>
      </w:r>
      <w:r w:rsidR="005A0CDF" w:rsidRPr="00565F17">
        <w:rPr>
          <w:rFonts w:ascii="Times New Roman" w:eastAsia="Times New Roman" w:hAnsi="Times New Roman" w:cs="Times New Roman"/>
          <w:sz w:val="24"/>
          <w:szCs w:val="24"/>
          <w:lang w:val="es-ES"/>
        </w:rPr>
        <w:t xml:space="preserve"> </w:t>
      </w:r>
      <w:r w:rsidR="00647BE2" w:rsidRPr="00565F17">
        <w:rPr>
          <w:rFonts w:ascii="Times New Roman" w:eastAsia="Times New Roman" w:hAnsi="Times New Roman" w:cs="Times New Roman"/>
          <w:sz w:val="24"/>
          <w:szCs w:val="24"/>
          <w:lang w:val="es-ES"/>
        </w:rPr>
        <w:t>II3-10.</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6"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hyperlink r:id="rId127" w:history="1">
        <w:r w:rsidR="00647BE2" w:rsidRPr="009F71BE">
          <w:rPr>
            <w:rFonts w:ascii="Times New Roman" w:eastAsia="Times New Roman" w:hAnsi="Times New Roman" w:cs="Times New Roman"/>
            <w:sz w:val="24"/>
            <w:szCs w:val="24"/>
            <w:lang w:eastAsia="cs-CZ"/>
          </w:rPr>
          <w:t>de Vos RA</w:t>
        </w:r>
      </w:hyperlink>
      <w:r w:rsidR="00647BE2" w:rsidRPr="009F71BE">
        <w:rPr>
          <w:rFonts w:ascii="Times New Roman" w:eastAsia="Times New Roman" w:hAnsi="Times New Roman" w:cs="Times New Roman"/>
          <w:sz w:val="24"/>
          <w:szCs w:val="24"/>
          <w:lang w:eastAsia="cs-CZ"/>
        </w:rPr>
        <w:t xml:space="preserve">, </w:t>
      </w:r>
      <w:hyperlink r:id="rId128" w:history="1">
        <w:r w:rsidR="00647BE2" w:rsidRPr="009F71BE">
          <w:rPr>
            <w:rFonts w:ascii="Times New Roman" w:eastAsia="Times New Roman" w:hAnsi="Times New Roman" w:cs="Times New Roman"/>
            <w:sz w:val="24"/>
            <w:szCs w:val="24"/>
            <w:lang w:eastAsia="cs-CZ"/>
          </w:rPr>
          <w:t>Bohl J</w:t>
        </w:r>
      </w:hyperlink>
      <w:r w:rsidR="00647BE2" w:rsidRPr="009F71BE">
        <w:rPr>
          <w:rFonts w:ascii="Times New Roman" w:eastAsia="Times New Roman" w:hAnsi="Times New Roman" w:cs="Times New Roman"/>
          <w:sz w:val="24"/>
          <w:szCs w:val="24"/>
          <w:lang w:eastAsia="cs-CZ"/>
        </w:rPr>
        <w:t xml:space="preserve">, </w:t>
      </w:r>
      <w:hyperlink r:id="rId129"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Gastric alpha-synuclein immunoreactive inclusions in Meissner's and Auerbach's plexuses in cases staged for Parkinson's disease-related brain pathology. </w:t>
      </w:r>
      <w:hyperlink r:id="rId130" w:tooltip="Neuroscience letters." w:history="1">
        <w:r w:rsidR="00647BE2" w:rsidRPr="009F71BE">
          <w:rPr>
            <w:rFonts w:ascii="Times New Roman" w:eastAsia="Times New Roman" w:hAnsi="Times New Roman" w:cs="Times New Roman"/>
            <w:sz w:val="24"/>
            <w:szCs w:val="24"/>
            <w:lang w:eastAsia="cs-CZ"/>
          </w:rPr>
          <w:t>Neurosci Lett.</w:t>
        </w:r>
      </w:hyperlink>
      <w:r w:rsidR="00647BE2" w:rsidRPr="009F71BE">
        <w:rPr>
          <w:rFonts w:ascii="Times New Roman" w:eastAsia="Times New Roman" w:hAnsi="Times New Roman" w:cs="Times New Roman"/>
          <w:sz w:val="24"/>
          <w:szCs w:val="24"/>
          <w:lang w:eastAsia="cs-CZ"/>
        </w:rPr>
        <w:t xml:space="preserve"> 2006</w:t>
      </w:r>
      <w:r w:rsidR="00BE443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396:</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67-72. </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31"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hyperlink r:id="rId132"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hyperlink r:id="rId133" w:history="1">
        <w:r w:rsidR="00647BE2" w:rsidRPr="009F71BE">
          <w:rPr>
            <w:rFonts w:ascii="Times New Roman" w:eastAsia="Times New Roman" w:hAnsi="Times New Roman" w:cs="Times New Roman"/>
            <w:sz w:val="24"/>
            <w:szCs w:val="24"/>
            <w:lang w:eastAsia="cs-CZ"/>
          </w:rPr>
          <w:t>Rüb U</w:t>
        </w:r>
      </w:hyperlink>
      <w:r w:rsidR="00647BE2" w:rsidRPr="009F71BE">
        <w:rPr>
          <w:rFonts w:ascii="Times New Roman" w:eastAsia="Times New Roman" w:hAnsi="Times New Roman" w:cs="Times New Roman"/>
          <w:sz w:val="24"/>
          <w:szCs w:val="24"/>
          <w:lang w:eastAsia="cs-CZ"/>
        </w:rPr>
        <w:t xml:space="preserve">, </w:t>
      </w:r>
      <w:hyperlink r:id="rId134" w:history="1">
        <w:r w:rsidR="00647BE2" w:rsidRPr="009F71BE">
          <w:rPr>
            <w:rFonts w:ascii="Times New Roman" w:eastAsia="Times New Roman" w:hAnsi="Times New Roman" w:cs="Times New Roman"/>
            <w:sz w:val="24"/>
            <w:szCs w:val="24"/>
            <w:lang w:eastAsia="cs-CZ"/>
          </w:rPr>
          <w:t>de Vos RA</w:t>
        </w:r>
      </w:hyperlink>
      <w:r w:rsidR="00647BE2" w:rsidRPr="009F71BE">
        <w:rPr>
          <w:rFonts w:ascii="Times New Roman" w:eastAsia="Times New Roman" w:hAnsi="Times New Roman" w:cs="Times New Roman"/>
          <w:sz w:val="24"/>
          <w:szCs w:val="24"/>
          <w:lang w:eastAsia="cs-CZ"/>
        </w:rPr>
        <w:t xml:space="preserve">, </w:t>
      </w:r>
      <w:hyperlink r:id="rId135" w:history="1">
        <w:r w:rsidR="00647BE2" w:rsidRPr="009F71BE">
          <w:rPr>
            <w:rFonts w:ascii="Times New Roman" w:eastAsia="Times New Roman" w:hAnsi="Times New Roman" w:cs="Times New Roman"/>
            <w:sz w:val="24"/>
            <w:szCs w:val="24"/>
            <w:lang w:eastAsia="cs-CZ"/>
          </w:rPr>
          <w:t>Jansen Steur EN</w:t>
        </w:r>
      </w:hyperlink>
      <w:r w:rsidR="00647BE2" w:rsidRPr="009F71BE">
        <w:rPr>
          <w:rFonts w:ascii="Times New Roman" w:eastAsia="Times New Roman" w:hAnsi="Times New Roman" w:cs="Times New Roman"/>
          <w:sz w:val="24"/>
          <w:szCs w:val="24"/>
          <w:lang w:eastAsia="cs-CZ"/>
        </w:rPr>
        <w:t xml:space="preserve">, </w:t>
      </w:r>
      <w:hyperlink r:id="rId136" w:history="1">
        <w:r w:rsidR="00647BE2" w:rsidRPr="009F71BE">
          <w:rPr>
            <w:rFonts w:ascii="Times New Roman" w:eastAsia="Times New Roman" w:hAnsi="Times New Roman" w:cs="Times New Roman"/>
            <w:sz w:val="24"/>
            <w:szCs w:val="24"/>
            <w:lang w:eastAsia="cs-CZ"/>
          </w:rPr>
          <w:t>Braak E</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Staging of brain pathology related to sporadic Parkinson's disease. </w:t>
      </w:r>
      <w:hyperlink r:id="rId137" w:tooltip="Neurobiology of aging." w:history="1">
        <w:r w:rsidR="00647BE2" w:rsidRPr="009F71BE">
          <w:rPr>
            <w:rFonts w:ascii="Times New Roman" w:eastAsia="Times New Roman" w:hAnsi="Times New Roman" w:cs="Times New Roman"/>
            <w:sz w:val="24"/>
            <w:szCs w:val="24"/>
            <w:lang w:eastAsia="cs-CZ"/>
          </w:rPr>
          <w:t>Neurobiol Aging.</w:t>
        </w:r>
      </w:hyperlink>
      <w:r w:rsidR="00647BE2" w:rsidRPr="009F71BE">
        <w:rPr>
          <w:rFonts w:ascii="Times New Roman" w:eastAsia="Times New Roman" w:hAnsi="Times New Roman" w:cs="Times New Roman"/>
          <w:sz w:val="24"/>
          <w:szCs w:val="24"/>
          <w:lang w:eastAsia="cs-CZ"/>
        </w:rPr>
        <w:t xml:space="preserve"> 2003</w:t>
      </w:r>
      <w:r w:rsidR="00BE443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24:</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197-211.</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38"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hyperlink r:id="rId139" w:history="1">
        <w:r w:rsidR="00647BE2" w:rsidRPr="009F71BE">
          <w:rPr>
            <w:rFonts w:ascii="Times New Roman" w:eastAsia="Times New Roman" w:hAnsi="Times New Roman" w:cs="Times New Roman"/>
            <w:sz w:val="24"/>
            <w:szCs w:val="24"/>
            <w:lang w:eastAsia="cs-CZ"/>
          </w:rPr>
          <w:t>Ghebremedhin E</w:t>
        </w:r>
      </w:hyperlink>
      <w:r w:rsidR="00647BE2" w:rsidRPr="009F71BE">
        <w:rPr>
          <w:rFonts w:ascii="Times New Roman" w:eastAsia="Times New Roman" w:hAnsi="Times New Roman" w:cs="Times New Roman"/>
          <w:sz w:val="24"/>
          <w:szCs w:val="24"/>
          <w:lang w:eastAsia="cs-CZ"/>
        </w:rPr>
        <w:t xml:space="preserve">, </w:t>
      </w:r>
      <w:hyperlink r:id="rId140" w:history="1">
        <w:r w:rsidR="00647BE2" w:rsidRPr="009F71BE">
          <w:rPr>
            <w:rFonts w:ascii="Times New Roman" w:eastAsia="Times New Roman" w:hAnsi="Times New Roman" w:cs="Times New Roman"/>
            <w:sz w:val="24"/>
            <w:szCs w:val="24"/>
            <w:lang w:eastAsia="cs-CZ"/>
          </w:rPr>
          <w:t>Rüb U</w:t>
        </w:r>
      </w:hyperlink>
      <w:r w:rsidR="00647BE2" w:rsidRPr="009F71BE">
        <w:rPr>
          <w:rFonts w:ascii="Times New Roman" w:eastAsia="Times New Roman" w:hAnsi="Times New Roman" w:cs="Times New Roman"/>
          <w:sz w:val="24"/>
          <w:szCs w:val="24"/>
          <w:lang w:eastAsia="cs-CZ"/>
        </w:rPr>
        <w:t xml:space="preserve">, </w:t>
      </w:r>
      <w:hyperlink r:id="rId141" w:history="1">
        <w:r w:rsidR="00647BE2" w:rsidRPr="009F71BE">
          <w:rPr>
            <w:rFonts w:ascii="Times New Roman" w:eastAsia="Times New Roman" w:hAnsi="Times New Roman" w:cs="Times New Roman"/>
            <w:sz w:val="24"/>
            <w:szCs w:val="24"/>
            <w:lang w:eastAsia="cs-CZ"/>
          </w:rPr>
          <w:t>Bratzke H</w:t>
        </w:r>
      </w:hyperlink>
      <w:r w:rsidR="00647BE2" w:rsidRPr="009F71BE">
        <w:rPr>
          <w:rFonts w:ascii="Times New Roman" w:eastAsia="Times New Roman" w:hAnsi="Times New Roman" w:cs="Times New Roman"/>
          <w:sz w:val="24"/>
          <w:szCs w:val="24"/>
          <w:lang w:eastAsia="cs-CZ"/>
        </w:rPr>
        <w:t xml:space="preserve">, </w:t>
      </w:r>
      <w:hyperlink r:id="rId142"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Stages in the development of Parkinson's disease-related pathology. </w:t>
      </w:r>
      <w:hyperlink r:id="rId143" w:tooltip="Cell and tissue research." w:history="1">
        <w:r w:rsidR="00647BE2" w:rsidRPr="009F71BE">
          <w:rPr>
            <w:rFonts w:ascii="Times New Roman" w:eastAsia="Times New Roman" w:hAnsi="Times New Roman" w:cs="Times New Roman"/>
            <w:sz w:val="24"/>
            <w:szCs w:val="24"/>
            <w:lang w:eastAsia="cs-CZ"/>
          </w:rPr>
          <w:t>Cell Tissue Res.</w:t>
        </w:r>
      </w:hyperlink>
      <w:r w:rsidR="00647BE2" w:rsidRPr="009F71BE">
        <w:rPr>
          <w:rFonts w:ascii="Times New Roman" w:eastAsia="Times New Roman" w:hAnsi="Times New Roman" w:cs="Times New Roman"/>
          <w:sz w:val="24"/>
          <w:szCs w:val="24"/>
          <w:lang w:eastAsia="cs-CZ"/>
        </w:rPr>
        <w:t xml:space="preserve"> 2004</w:t>
      </w:r>
      <w:r w:rsidR="00BE443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318:</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121-34. </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44"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hyperlink r:id="rId145" w:history="1">
        <w:r w:rsidR="00647BE2" w:rsidRPr="009F71BE">
          <w:rPr>
            <w:rFonts w:ascii="Times New Roman" w:eastAsia="Times New Roman" w:hAnsi="Times New Roman" w:cs="Times New Roman"/>
            <w:sz w:val="24"/>
            <w:szCs w:val="24"/>
            <w:lang w:eastAsia="cs-CZ"/>
          </w:rPr>
          <w:t>Rüb U</w:t>
        </w:r>
      </w:hyperlink>
      <w:r w:rsidR="00647BE2" w:rsidRPr="009F71BE">
        <w:rPr>
          <w:rFonts w:ascii="Times New Roman" w:eastAsia="Times New Roman" w:hAnsi="Times New Roman" w:cs="Times New Roman"/>
          <w:sz w:val="24"/>
          <w:szCs w:val="24"/>
          <w:lang w:eastAsia="cs-CZ"/>
        </w:rPr>
        <w:t xml:space="preserve">, </w:t>
      </w:r>
      <w:hyperlink r:id="rId146" w:history="1">
        <w:r w:rsidR="00647BE2" w:rsidRPr="009F71BE">
          <w:rPr>
            <w:rFonts w:ascii="Times New Roman" w:eastAsia="Times New Roman" w:hAnsi="Times New Roman" w:cs="Times New Roman"/>
            <w:sz w:val="24"/>
            <w:szCs w:val="24"/>
            <w:lang w:eastAsia="cs-CZ"/>
          </w:rPr>
          <w:t>Gai WP</w:t>
        </w:r>
      </w:hyperlink>
      <w:r w:rsidR="00647BE2" w:rsidRPr="009F71BE">
        <w:rPr>
          <w:rFonts w:ascii="Times New Roman" w:eastAsia="Times New Roman" w:hAnsi="Times New Roman" w:cs="Times New Roman"/>
          <w:sz w:val="24"/>
          <w:szCs w:val="24"/>
          <w:lang w:eastAsia="cs-CZ"/>
        </w:rPr>
        <w:t xml:space="preserve">, </w:t>
      </w:r>
      <w:hyperlink r:id="rId147"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Idiopathic Parkinson's disease: possible routes by which vulnerable neuronal types may be subject to neuroinvasion by an unknown pathogen. </w:t>
      </w:r>
      <w:hyperlink r:id="rId148" w:tooltip="Journal of neural transmission (Vienna, Austria : 1996)." w:history="1">
        <w:r w:rsidR="00647BE2" w:rsidRPr="009F71BE">
          <w:rPr>
            <w:rFonts w:ascii="Times New Roman" w:eastAsia="Times New Roman" w:hAnsi="Times New Roman" w:cs="Times New Roman"/>
            <w:sz w:val="24"/>
            <w:szCs w:val="24"/>
            <w:lang w:eastAsia="cs-CZ"/>
          </w:rPr>
          <w:t>J Neural Transm.</w:t>
        </w:r>
      </w:hyperlink>
      <w:r w:rsidR="00647BE2" w:rsidRPr="009F71BE">
        <w:rPr>
          <w:rFonts w:ascii="Times New Roman" w:eastAsia="Times New Roman" w:hAnsi="Times New Roman" w:cs="Times New Roman"/>
          <w:sz w:val="24"/>
          <w:szCs w:val="24"/>
          <w:lang w:eastAsia="cs-CZ"/>
        </w:rPr>
        <w:t xml:space="preserve"> 2003</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110:</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517-36.</w:t>
      </w:r>
    </w:p>
    <w:p w:rsidR="0094332C" w:rsidRDefault="00CE7D5D" w:rsidP="00565780">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49"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hyperlink r:id="rId150" w:history="1">
        <w:r w:rsidR="00647BE2" w:rsidRPr="009F71BE">
          <w:rPr>
            <w:rFonts w:ascii="Times New Roman" w:eastAsia="Times New Roman" w:hAnsi="Times New Roman" w:cs="Times New Roman"/>
            <w:sz w:val="24"/>
            <w:szCs w:val="24"/>
            <w:lang w:eastAsia="cs-CZ"/>
          </w:rPr>
          <w:t>Sastre M</w:t>
        </w:r>
      </w:hyperlink>
      <w:r w:rsidR="00647BE2" w:rsidRPr="009F71BE">
        <w:rPr>
          <w:rFonts w:ascii="Times New Roman" w:eastAsia="Times New Roman" w:hAnsi="Times New Roman" w:cs="Times New Roman"/>
          <w:sz w:val="24"/>
          <w:szCs w:val="24"/>
          <w:lang w:eastAsia="cs-CZ"/>
        </w:rPr>
        <w:t xml:space="preserve">, </w:t>
      </w:r>
      <w:hyperlink r:id="rId151" w:history="1">
        <w:r w:rsidR="00647BE2" w:rsidRPr="009F71BE">
          <w:rPr>
            <w:rFonts w:ascii="Times New Roman" w:eastAsia="Times New Roman" w:hAnsi="Times New Roman" w:cs="Times New Roman"/>
            <w:sz w:val="24"/>
            <w:szCs w:val="24"/>
            <w:lang w:eastAsia="cs-CZ"/>
          </w:rPr>
          <w:t>Bohl JR</w:t>
        </w:r>
      </w:hyperlink>
      <w:r w:rsidR="00647BE2" w:rsidRPr="009F71BE">
        <w:rPr>
          <w:rFonts w:ascii="Times New Roman" w:eastAsia="Times New Roman" w:hAnsi="Times New Roman" w:cs="Times New Roman"/>
          <w:sz w:val="24"/>
          <w:szCs w:val="24"/>
          <w:lang w:eastAsia="cs-CZ"/>
        </w:rPr>
        <w:t xml:space="preserve">, </w:t>
      </w:r>
      <w:hyperlink r:id="rId152" w:history="1">
        <w:r w:rsidR="00647BE2" w:rsidRPr="009F71BE">
          <w:rPr>
            <w:rFonts w:ascii="Times New Roman" w:eastAsia="Times New Roman" w:hAnsi="Times New Roman" w:cs="Times New Roman"/>
            <w:sz w:val="24"/>
            <w:szCs w:val="24"/>
            <w:lang w:eastAsia="cs-CZ"/>
          </w:rPr>
          <w:t>de Vos RA</w:t>
        </w:r>
      </w:hyperlink>
      <w:r w:rsidR="00647BE2" w:rsidRPr="009F71BE">
        <w:rPr>
          <w:rFonts w:ascii="Times New Roman" w:eastAsia="Times New Roman" w:hAnsi="Times New Roman" w:cs="Times New Roman"/>
          <w:sz w:val="24"/>
          <w:szCs w:val="24"/>
          <w:lang w:eastAsia="cs-CZ"/>
        </w:rPr>
        <w:t xml:space="preserve">, </w:t>
      </w:r>
      <w:hyperlink r:id="rId153"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lesions in dorsal horn layer I, involvement of parasympathetic and sympathetic pre- and postganglionic neurons. </w:t>
      </w:r>
      <w:hyperlink r:id="rId154" w:tooltip="Acta neuropathologica." w:history="1">
        <w:r w:rsidR="00647BE2" w:rsidRPr="009F71BE">
          <w:rPr>
            <w:rFonts w:ascii="Times New Roman" w:eastAsia="Times New Roman" w:hAnsi="Times New Roman" w:cs="Times New Roman"/>
            <w:sz w:val="24"/>
            <w:szCs w:val="24"/>
            <w:lang w:eastAsia="cs-CZ"/>
          </w:rPr>
          <w:t>Acta Neuropathol.</w:t>
        </w:r>
      </w:hyperlink>
      <w:r w:rsidR="00647BE2" w:rsidRPr="009F71BE">
        <w:rPr>
          <w:rFonts w:ascii="Times New Roman" w:eastAsia="Times New Roman" w:hAnsi="Times New Roman" w:cs="Times New Roman"/>
          <w:sz w:val="24"/>
          <w:szCs w:val="24"/>
          <w:lang w:eastAsia="cs-CZ"/>
        </w:rPr>
        <w:t xml:space="preserve"> 2007</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113:</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421-9. </w:t>
      </w:r>
    </w:p>
    <w:p w:rsidR="00565780" w:rsidRPr="00565780" w:rsidRDefault="00CE7D5D" w:rsidP="00565780">
      <w:pPr>
        <w:shd w:val="clear" w:color="auto" w:fill="FFFFFF"/>
        <w:spacing w:after="0" w:line="360" w:lineRule="auto"/>
        <w:rPr>
          <w:rFonts w:ascii="Times New Roman" w:eastAsia="Times New Roman" w:hAnsi="Times New Roman" w:cs="Times New Roman"/>
          <w:sz w:val="24"/>
          <w:szCs w:val="24"/>
          <w:lang w:eastAsia="cs-CZ"/>
        </w:rPr>
      </w:pPr>
      <w:hyperlink r:id="rId155" w:history="1">
        <w:r w:rsidR="00565780" w:rsidRPr="00565780">
          <w:rPr>
            <w:rFonts w:ascii="Times New Roman" w:eastAsia="Times New Roman" w:hAnsi="Times New Roman" w:cs="Times New Roman"/>
            <w:sz w:val="24"/>
            <w:szCs w:val="24"/>
            <w:lang w:eastAsia="cs-CZ"/>
          </w:rPr>
          <w:t>Bronner G</w:t>
        </w:r>
      </w:hyperlink>
      <w:r w:rsidR="00565780" w:rsidRPr="00565780">
        <w:rPr>
          <w:rFonts w:ascii="Times New Roman" w:eastAsia="Times New Roman" w:hAnsi="Times New Roman" w:cs="Times New Roman"/>
          <w:sz w:val="24"/>
          <w:szCs w:val="24"/>
          <w:lang w:eastAsia="cs-CZ"/>
        </w:rPr>
        <w:t xml:space="preserve">. </w:t>
      </w:r>
      <w:r w:rsidR="00565780" w:rsidRPr="00565780">
        <w:rPr>
          <w:rFonts w:ascii="Times New Roman" w:eastAsia="Times New Roman" w:hAnsi="Times New Roman" w:cs="Times New Roman"/>
          <w:bCs/>
          <w:kern w:val="36"/>
          <w:sz w:val="24"/>
          <w:szCs w:val="24"/>
          <w:lang w:eastAsia="cs-CZ"/>
        </w:rPr>
        <w:t xml:space="preserve">Sexual problems in Parkinson's disease: the multidimensional nature of the problem and of the intervention. </w:t>
      </w:r>
      <w:hyperlink r:id="rId156" w:tooltip="Journal of the neurological sciences." w:history="1">
        <w:r w:rsidR="00565780" w:rsidRPr="00565780">
          <w:rPr>
            <w:rFonts w:ascii="Times New Roman" w:eastAsia="Times New Roman" w:hAnsi="Times New Roman" w:cs="Times New Roman"/>
            <w:sz w:val="24"/>
            <w:szCs w:val="24"/>
            <w:lang w:eastAsia="cs-CZ"/>
          </w:rPr>
          <w:t>J Neurol Sci.</w:t>
        </w:r>
      </w:hyperlink>
      <w:r w:rsidR="00565780" w:rsidRPr="00565780">
        <w:rPr>
          <w:rFonts w:ascii="Times New Roman" w:eastAsia="Times New Roman" w:hAnsi="Times New Roman" w:cs="Times New Roman"/>
          <w:sz w:val="24"/>
          <w:szCs w:val="24"/>
          <w:lang w:eastAsia="cs-CZ"/>
        </w:rPr>
        <w:t xml:space="preserve"> 2011</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565780" w:rsidRPr="00565780">
        <w:rPr>
          <w:rFonts w:ascii="Times New Roman" w:eastAsia="Times New Roman" w:hAnsi="Times New Roman" w:cs="Times New Roman"/>
          <w:sz w:val="24"/>
          <w:szCs w:val="24"/>
          <w:lang w:eastAsia="cs-CZ"/>
        </w:rPr>
        <w:t>310:</w:t>
      </w:r>
      <w:r w:rsidR="005A0CDF">
        <w:rPr>
          <w:rFonts w:ascii="Times New Roman" w:eastAsia="Times New Roman" w:hAnsi="Times New Roman" w:cs="Times New Roman"/>
          <w:sz w:val="24"/>
          <w:szCs w:val="24"/>
          <w:lang w:eastAsia="cs-CZ"/>
        </w:rPr>
        <w:t xml:space="preserve"> </w:t>
      </w:r>
      <w:r w:rsidR="00565780" w:rsidRPr="00565780">
        <w:rPr>
          <w:rFonts w:ascii="Times New Roman" w:eastAsia="Times New Roman" w:hAnsi="Times New Roman" w:cs="Times New Roman"/>
          <w:sz w:val="24"/>
          <w:szCs w:val="24"/>
          <w:lang w:eastAsia="cs-CZ"/>
        </w:rPr>
        <w:t xml:space="preserve">139-43. </w:t>
      </w:r>
    </w:p>
    <w:p w:rsidR="0094332C" w:rsidRPr="009F71BE" w:rsidRDefault="00CE7D5D" w:rsidP="00565780">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57" w:history="1">
        <w:r w:rsidR="00647BE2" w:rsidRPr="009F71BE">
          <w:rPr>
            <w:rFonts w:ascii="Times New Roman" w:eastAsia="Times New Roman" w:hAnsi="Times New Roman" w:cs="Times New Roman"/>
            <w:sz w:val="24"/>
            <w:szCs w:val="24"/>
            <w:lang w:eastAsia="cs-CZ"/>
          </w:rPr>
          <w:t>Bronner G</w:t>
        </w:r>
      </w:hyperlink>
      <w:r w:rsidR="00647BE2" w:rsidRPr="009F71BE">
        <w:rPr>
          <w:rFonts w:ascii="Times New Roman" w:eastAsia="Times New Roman" w:hAnsi="Times New Roman" w:cs="Times New Roman"/>
          <w:sz w:val="24"/>
          <w:szCs w:val="24"/>
          <w:lang w:eastAsia="cs-CZ"/>
        </w:rPr>
        <w:t xml:space="preserve">, </w:t>
      </w:r>
      <w:hyperlink r:id="rId158" w:history="1">
        <w:r w:rsidR="00647BE2" w:rsidRPr="009F71BE">
          <w:rPr>
            <w:rFonts w:ascii="Times New Roman" w:eastAsia="Times New Roman" w:hAnsi="Times New Roman" w:cs="Times New Roman"/>
            <w:sz w:val="24"/>
            <w:szCs w:val="24"/>
            <w:lang w:eastAsia="cs-CZ"/>
          </w:rPr>
          <w:t>Vodušek DB</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Management of sexual dysfunction in Parkinson's disease. </w:t>
      </w:r>
      <w:hyperlink r:id="rId159" w:tooltip="Therapeutic advances in neurological disorders." w:history="1">
        <w:r w:rsidR="00647BE2" w:rsidRPr="009F71BE">
          <w:rPr>
            <w:rFonts w:ascii="Times New Roman" w:eastAsia="Times New Roman" w:hAnsi="Times New Roman" w:cs="Times New Roman"/>
            <w:sz w:val="24"/>
            <w:szCs w:val="24"/>
            <w:lang w:eastAsia="cs-CZ"/>
          </w:rPr>
          <w:t>Ther Adv Neurol Disord.</w:t>
        </w:r>
      </w:hyperlink>
      <w:r w:rsidR="00647BE2" w:rsidRPr="009F71BE">
        <w:rPr>
          <w:rFonts w:ascii="Times New Roman" w:eastAsia="Times New Roman" w:hAnsi="Times New Roman" w:cs="Times New Roman"/>
          <w:sz w:val="24"/>
          <w:szCs w:val="24"/>
          <w:lang w:eastAsia="cs-CZ"/>
        </w:rPr>
        <w:t xml:space="preserve"> 2011</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375-83.</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60" w:history="1">
        <w:r w:rsidR="00647BE2" w:rsidRPr="009F71BE">
          <w:rPr>
            <w:rFonts w:ascii="Times New Roman" w:eastAsia="Times New Roman" w:hAnsi="Times New Roman" w:cs="Times New Roman"/>
            <w:sz w:val="24"/>
            <w:szCs w:val="24"/>
            <w:lang w:eastAsia="cs-CZ"/>
          </w:rPr>
          <w:t>Büttner T</w:t>
        </w:r>
      </w:hyperlink>
      <w:r w:rsidR="00647BE2" w:rsidRPr="009F71BE">
        <w:rPr>
          <w:rFonts w:ascii="Times New Roman" w:eastAsia="Times New Roman" w:hAnsi="Times New Roman" w:cs="Times New Roman"/>
          <w:sz w:val="24"/>
          <w:szCs w:val="24"/>
          <w:lang w:eastAsia="cs-CZ"/>
        </w:rPr>
        <w:t xml:space="preserve">, </w:t>
      </w:r>
      <w:hyperlink r:id="rId161" w:history="1">
        <w:r w:rsidR="00647BE2" w:rsidRPr="009F71BE">
          <w:rPr>
            <w:rFonts w:ascii="Times New Roman" w:eastAsia="Times New Roman" w:hAnsi="Times New Roman" w:cs="Times New Roman"/>
            <w:sz w:val="24"/>
            <w:szCs w:val="24"/>
            <w:lang w:eastAsia="cs-CZ"/>
          </w:rPr>
          <w:t>Kuhn W</w:t>
        </w:r>
      </w:hyperlink>
      <w:r w:rsidR="00647BE2" w:rsidRPr="009F71BE">
        <w:rPr>
          <w:rFonts w:ascii="Times New Roman" w:eastAsia="Times New Roman" w:hAnsi="Times New Roman" w:cs="Times New Roman"/>
          <w:sz w:val="24"/>
          <w:szCs w:val="24"/>
          <w:lang w:eastAsia="cs-CZ"/>
        </w:rPr>
        <w:t xml:space="preserve">, </w:t>
      </w:r>
      <w:hyperlink r:id="rId162" w:history="1">
        <w:r w:rsidR="00647BE2" w:rsidRPr="009F71BE">
          <w:rPr>
            <w:rFonts w:ascii="Times New Roman" w:eastAsia="Times New Roman" w:hAnsi="Times New Roman" w:cs="Times New Roman"/>
            <w:sz w:val="24"/>
            <w:szCs w:val="24"/>
            <w:lang w:eastAsia="cs-CZ"/>
          </w:rPr>
          <w:t>Müller T</w:t>
        </w:r>
      </w:hyperlink>
      <w:r w:rsidR="00647BE2" w:rsidRPr="009F71BE">
        <w:rPr>
          <w:rFonts w:ascii="Times New Roman" w:eastAsia="Times New Roman" w:hAnsi="Times New Roman" w:cs="Times New Roman"/>
          <w:sz w:val="24"/>
          <w:szCs w:val="24"/>
          <w:lang w:eastAsia="cs-CZ"/>
        </w:rPr>
        <w:t xml:space="preserve">, </w:t>
      </w:r>
      <w:hyperlink r:id="rId163" w:history="1">
        <w:r w:rsidR="00647BE2" w:rsidRPr="009F71BE">
          <w:rPr>
            <w:rFonts w:ascii="Times New Roman" w:eastAsia="Times New Roman" w:hAnsi="Times New Roman" w:cs="Times New Roman"/>
            <w:sz w:val="24"/>
            <w:szCs w:val="24"/>
            <w:lang w:eastAsia="cs-CZ"/>
          </w:rPr>
          <w:t>Patzold T</w:t>
        </w:r>
      </w:hyperlink>
      <w:r w:rsidR="00647BE2" w:rsidRPr="009F71BE">
        <w:rPr>
          <w:rFonts w:ascii="Times New Roman" w:eastAsia="Times New Roman" w:hAnsi="Times New Roman" w:cs="Times New Roman"/>
          <w:sz w:val="24"/>
          <w:szCs w:val="24"/>
          <w:lang w:eastAsia="cs-CZ"/>
        </w:rPr>
        <w:t xml:space="preserve">, </w:t>
      </w:r>
      <w:hyperlink r:id="rId164" w:history="1">
        <w:r w:rsidR="00647BE2" w:rsidRPr="009F71BE">
          <w:rPr>
            <w:rFonts w:ascii="Times New Roman" w:eastAsia="Times New Roman" w:hAnsi="Times New Roman" w:cs="Times New Roman"/>
            <w:sz w:val="24"/>
            <w:szCs w:val="24"/>
            <w:lang w:eastAsia="cs-CZ"/>
          </w:rPr>
          <w:t>Heidbrink K</w:t>
        </w:r>
      </w:hyperlink>
      <w:r w:rsidR="00647BE2" w:rsidRPr="009F71BE">
        <w:rPr>
          <w:rFonts w:ascii="Times New Roman" w:eastAsia="Times New Roman" w:hAnsi="Times New Roman" w:cs="Times New Roman"/>
          <w:sz w:val="24"/>
          <w:szCs w:val="24"/>
          <w:lang w:eastAsia="cs-CZ"/>
        </w:rPr>
        <w:t xml:space="preserve">, </w:t>
      </w:r>
      <w:hyperlink r:id="rId165" w:history="1">
        <w:r w:rsidR="00647BE2" w:rsidRPr="009F71BE">
          <w:rPr>
            <w:rFonts w:ascii="Times New Roman" w:eastAsia="Times New Roman" w:hAnsi="Times New Roman" w:cs="Times New Roman"/>
            <w:sz w:val="24"/>
            <w:szCs w:val="24"/>
            <w:lang w:eastAsia="cs-CZ"/>
          </w:rPr>
          <w:t>Przuntek 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Distorted color discrimination in 'de </w:t>
      </w:r>
      <w:proofErr w:type="gramStart"/>
      <w:r w:rsidR="00647BE2" w:rsidRPr="009F71BE">
        <w:rPr>
          <w:rFonts w:ascii="Times New Roman" w:eastAsia="Times New Roman" w:hAnsi="Times New Roman" w:cs="Times New Roman"/>
          <w:bCs/>
          <w:kern w:val="36"/>
          <w:sz w:val="24"/>
          <w:szCs w:val="24"/>
          <w:lang w:eastAsia="cs-CZ"/>
        </w:rPr>
        <w:t>novo</w:t>
      </w:r>
      <w:proofErr w:type="gramEnd"/>
      <w:r w:rsidR="00647BE2" w:rsidRPr="009F71BE">
        <w:rPr>
          <w:rFonts w:ascii="Times New Roman" w:eastAsia="Times New Roman" w:hAnsi="Times New Roman" w:cs="Times New Roman"/>
          <w:bCs/>
          <w:kern w:val="36"/>
          <w:sz w:val="24"/>
          <w:szCs w:val="24"/>
          <w:lang w:eastAsia="cs-CZ"/>
        </w:rPr>
        <w:t xml:space="preserve">' parkinsonian patients. </w:t>
      </w:r>
      <w:hyperlink r:id="rId166"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1995</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45:</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386-7.</w:t>
      </w:r>
    </w:p>
    <w:p w:rsidR="005049F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
          <w:bCs/>
          <w:color w:val="000000"/>
          <w:kern w:val="36"/>
          <w:sz w:val="28"/>
          <w:szCs w:val="28"/>
          <w:lang w:eastAsia="cs-CZ"/>
        </w:rPr>
      </w:pPr>
      <w:hyperlink r:id="rId167" w:history="1">
        <w:r w:rsidR="00647BE2" w:rsidRPr="00565F17">
          <w:rPr>
            <w:rFonts w:ascii="Times New Roman" w:eastAsia="Times New Roman" w:hAnsi="Times New Roman" w:cs="Times New Roman"/>
            <w:sz w:val="24"/>
            <w:szCs w:val="24"/>
          </w:rPr>
          <w:t>Campos RR</w:t>
        </w:r>
      </w:hyperlink>
      <w:r w:rsidR="00647BE2" w:rsidRPr="00565F17">
        <w:rPr>
          <w:rFonts w:ascii="Times New Roman" w:eastAsia="Times New Roman" w:hAnsi="Times New Roman" w:cs="Times New Roman"/>
          <w:sz w:val="24"/>
          <w:szCs w:val="24"/>
        </w:rPr>
        <w:t xml:space="preserve">, </w:t>
      </w:r>
      <w:hyperlink r:id="rId168" w:history="1">
        <w:r w:rsidR="00647BE2" w:rsidRPr="00565F17">
          <w:rPr>
            <w:rFonts w:ascii="Times New Roman" w:eastAsia="Times New Roman" w:hAnsi="Times New Roman" w:cs="Times New Roman"/>
            <w:sz w:val="24"/>
            <w:szCs w:val="24"/>
          </w:rPr>
          <w:t>Carillo BA</w:t>
        </w:r>
      </w:hyperlink>
      <w:r w:rsidR="00647BE2" w:rsidRPr="00565F17">
        <w:rPr>
          <w:rFonts w:ascii="Times New Roman" w:eastAsia="Times New Roman" w:hAnsi="Times New Roman" w:cs="Times New Roman"/>
          <w:sz w:val="24"/>
          <w:szCs w:val="24"/>
        </w:rPr>
        <w:t xml:space="preserve">, </w:t>
      </w:r>
      <w:hyperlink r:id="rId169" w:history="1">
        <w:r w:rsidR="00647BE2" w:rsidRPr="00565F17">
          <w:rPr>
            <w:rFonts w:ascii="Times New Roman" w:eastAsia="Times New Roman" w:hAnsi="Times New Roman" w:cs="Times New Roman"/>
            <w:sz w:val="24"/>
            <w:szCs w:val="24"/>
          </w:rPr>
          <w:t>Oliveira-Sales EB</w:t>
        </w:r>
      </w:hyperlink>
      <w:r w:rsidR="00647BE2" w:rsidRPr="00565F17">
        <w:rPr>
          <w:rFonts w:ascii="Times New Roman" w:eastAsia="Times New Roman" w:hAnsi="Times New Roman" w:cs="Times New Roman"/>
          <w:sz w:val="24"/>
          <w:szCs w:val="24"/>
        </w:rPr>
        <w:t xml:space="preserve">, </w:t>
      </w:r>
      <w:hyperlink r:id="rId170" w:history="1">
        <w:r w:rsidR="00647BE2" w:rsidRPr="00565F17">
          <w:rPr>
            <w:rFonts w:ascii="Times New Roman" w:eastAsia="Times New Roman" w:hAnsi="Times New Roman" w:cs="Times New Roman"/>
            <w:sz w:val="24"/>
            <w:szCs w:val="24"/>
          </w:rPr>
          <w:t>Silva AM</w:t>
        </w:r>
      </w:hyperlink>
      <w:r w:rsidR="00647BE2" w:rsidRPr="00565F17">
        <w:rPr>
          <w:rFonts w:ascii="Times New Roman" w:eastAsia="Times New Roman" w:hAnsi="Times New Roman" w:cs="Times New Roman"/>
          <w:sz w:val="24"/>
          <w:szCs w:val="24"/>
        </w:rPr>
        <w:t xml:space="preserve">, </w:t>
      </w:r>
      <w:hyperlink r:id="rId171" w:history="1">
        <w:r w:rsidR="00647BE2" w:rsidRPr="00565F17">
          <w:rPr>
            <w:rFonts w:ascii="Times New Roman" w:eastAsia="Times New Roman" w:hAnsi="Times New Roman" w:cs="Times New Roman"/>
            <w:sz w:val="24"/>
            <w:szCs w:val="24"/>
          </w:rPr>
          <w:t>Silva NF</w:t>
        </w:r>
      </w:hyperlink>
      <w:r w:rsidR="00647BE2" w:rsidRPr="00565F17">
        <w:rPr>
          <w:rFonts w:ascii="Times New Roman" w:eastAsia="Times New Roman" w:hAnsi="Times New Roman" w:cs="Times New Roman"/>
          <w:sz w:val="24"/>
          <w:szCs w:val="24"/>
        </w:rPr>
        <w:t xml:space="preserve">, </w:t>
      </w:r>
      <w:hyperlink r:id="rId172" w:history="1">
        <w:r w:rsidR="00647BE2" w:rsidRPr="00565F17">
          <w:rPr>
            <w:rFonts w:ascii="Times New Roman" w:eastAsia="Times New Roman" w:hAnsi="Times New Roman" w:cs="Times New Roman"/>
            <w:sz w:val="24"/>
            <w:szCs w:val="24"/>
          </w:rPr>
          <w:t>Futuro Neto HA</w:t>
        </w:r>
      </w:hyperlink>
      <w:r w:rsidR="00647BE2" w:rsidRPr="00565F17">
        <w:rPr>
          <w:rFonts w:ascii="Times New Roman" w:eastAsia="Times New Roman" w:hAnsi="Times New Roman" w:cs="Times New Roman"/>
          <w:sz w:val="24"/>
          <w:szCs w:val="24"/>
        </w:rPr>
        <w:t xml:space="preserve">, </w:t>
      </w:r>
      <w:hyperlink r:id="rId173" w:history="1">
        <w:r w:rsidR="00647BE2" w:rsidRPr="00565F17">
          <w:rPr>
            <w:rFonts w:ascii="Times New Roman" w:eastAsia="Times New Roman" w:hAnsi="Times New Roman" w:cs="Times New Roman"/>
            <w:sz w:val="24"/>
            <w:szCs w:val="24"/>
          </w:rPr>
          <w:t>Bergamaschi CT</w:t>
        </w:r>
      </w:hyperlink>
      <w:r w:rsidR="00647BE2" w:rsidRPr="00565F17">
        <w:rPr>
          <w:rFonts w:ascii="Times New Roman" w:eastAsia="Times New Roman" w:hAnsi="Times New Roman" w:cs="Times New Roman"/>
          <w:sz w:val="24"/>
          <w:szCs w:val="24"/>
        </w:rPr>
        <w:t xml:space="preserve">. </w:t>
      </w:r>
      <w:proofErr w:type="gramStart"/>
      <w:r w:rsidR="00647BE2" w:rsidRPr="009F71BE">
        <w:rPr>
          <w:rFonts w:ascii="Times New Roman" w:eastAsia="Times New Roman" w:hAnsi="Times New Roman" w:cs="Times New Roman"/>
          <w:bCs/>
          <w:kern w:val="36"/>
          <w:sz w:val="24"/>
          <w:szCs w:val="24"/>
          <w:lang w:val="en-GB"/>
        </w:rPr>
        <w:t>Role of the caudal pressor area in the regulation of sympathetic vasomotor tone.</w:t>
      </w:r>
      <w:proofErr w:type="gramEnd"/>
      <w:r w:rsidR="00647BE2" w:rsidRPr="009F71BE">
        <w:rPr>
          <w:rFonts w:ascii="Times New Roman" w:eastAsia="Times New Roman" w:hAnsi="Times New Roman" w:cs="Times New Roman"/>
          <w:bCs/>
          <w:kern w:val="36"/>
          <w:sz w:val="24"/>
          <w:szCs w:val="24"/>
          <w:lang w:val="en-GB"/>
        </w:rPr>
        <w:t xml:space="preserve"> </w:t>
      </w:r>
      <w:hyperlink r:id="rId174" w:tooltip="Brazilian journal of medical and biological research = Revista brasileira de pesquisas médicas e biológicas / Sociedade Brasileira de Biofísica ... [et al.]." w:history="1">
        <w:r w:rsidR="00647BE2" w:rsidRPr="00565F17">
          <w:rPr>
            <w:rFonts w:ascii="Times New Roman" w:eastAsia="Times New Roman" w:hAnsi="Times New Roman" w:cs="Times New Roman"/>
            <w:sz w:val="24"/>
            <w:szCs w:val="24"/>
            <w:lang w:val="es-ES"/>
          </w:rPr>
          <w:t>Braz J Med Biol Res.</w:t>
        </w:r>
      </w:hyperlink>
      <w:r w:rsidR="00647BE2" w:rsidRPr="00565F17">
        <w:rPr>
          <w:rFonts w:ascii="Times New Roman" w:eastAsia="Times New Roman" w:hAnsi="Times New Roman" w:cs="Times New Roman"/>
          <w:sz w:val="24"/>
          <w:szCs w:val="24"/>
          <w:lang w:val="es-ES"/>
        </w:rPr>
        <w:t xml:space="preserve"> 2008</w:t>
      </w:r>
      <w:r w:rsidR="00906AD3" w:rsidRPr="00565F17">
        <w:rPr>
          <w:rFonts w:ascii="Times New Roman" w:eastAsia="Times New Roman" w:hAnsi="Times New Roman" w:cs="Times New Roman"/>
          <w:sz w:val="24"/>
          <w:szCs w:val="24"/>
          <w:lang w:val="es-ES"/>
        </w:rPr>
        <w:t>;</w:t>
      </w:r>
      <w:r w:rsidR="0049186D" w:rsidRPr="00565F17">
        <w:rPr>
          <w:rFonts w:ascii="Times New Roman" w:eastAsia="Times New Roman" w:hAnsi="Times New Roman" w:cs="Times New Roman"/>
          <w:sz w:val="24"/>
          <w:szCs w:val="24"/>
          <w:lang w:val="es-ES"/>
        </w:rPr>
        <w:t xml:space="preserve"> </w:t>
      </w:r>
      <w:r w:rsidR="00647BE2" w:rsidRPr="00565F17">
        <w:rPr>
          <w:rFonts w:ascii="Times New Roman" w:eastAsia="Times New Roman" w:hAnsi="Times New Roman" w:cs="Times New Roman"/>
          <w:sz w:val="24"/>
          <w:szCs w:val="24"/>
          <w:lang w:val="es-ES"/>
        </w:rPr>
        <w:t>41:</w:t>
      </w:r>
      <w:r w:rsidR="005A0CDF" w:rsidRPr="00565F17">
        <w:rPr>
          <w:rFonts w:ascii="Times New Roman" w:eastAsia="Times New Roman" w:hAnsi="Times New Roman" w:cs="Times New Roman"/>
          <w:sz w:val="24"/>
          <w:szCs w:val="24"/>
          <w:lang w:val="es-ES"/>
        </w:rPr>
        <w:t xml:space="preserve"> </w:t>
      </w:r>
      <w:r w:rsidR="00647BE2" w:rsidRPr="00565F17">
        <w:rPr>
          <w:rFonts w:ascii="Times New Roman" w:eastAsia="Times New Roman" w:hAnsi="Times New Roman" w:cs="Times New Roman"/>
          <w:sz w:val="24"/>
          <w:szCs w:val="24"/>
          <w:lang w:val="es-ES"/>
        </w:rPr>
        <w:t>557-62.</w:t>
      </w:r>
    </w:p>
    <w:p w:rsidR="005049F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
          <w:bCs/>
          <w:color w:val="000000"/>
          <w:kern w:val="36"/>
          <w:sz w:val="28"/>
          <w:szCs w:val="28"/>
          <w:lang w:eastAsia="cs-CZ"/>
        </w:rPr>
      </w:pPr>
      <w:hyperlink r:id="rId175" w:history="1">
        <w:r w:rsidR="00647BE2" w:rsidRPr="009F71BE">
          <w:rPr>
            <w:rFonts w:ascii="Times New Roman" w:eastAsia="Times New Roman" w:hAnsi="Times New Roman" w:cs="Times New Roman"/>
            <w:sz w:val="24"/>
            <w:szCs w:val="24"/>
            <w:lang w:eastAsia="cs-CZ"/>
          </w:rPr>
          <w:t>Cassani E</w:t>
        </w:r>
      </w:hyperlink>
      <w:r w:rsidR="00647BE2" w:rsidRPr="009F71BE">
        <w:rPr>
          <w:rFonts w:ascii="Times New Roman" w:eastAsia="Times New Roman" w:hAnsi="Times New Roman" w:cs="Times New Roman"/>
          <w:sz w:val="24"/>
          <w:szCs w:val="24"/>
          <w:lang w:eastAsia="cs-CZ"/>
        </w:rPr>
        <w:t xml:space="preserve">, </w:t>
      </w:r>
      <w:hyperlink r:id="rId176" w:history="1">
        <w:r w:rsidR="00647BE2" w:rsidRPr="009F71BE">
          <w:rPr>
            <w:rFonts w:ascii="Times New Roman" w:eastAsia="Times New Roman" w:hAnsi="Times New Roman" w:cs="Times New Roman"/>
            <w:sz w:val="24"/>
            <w:szCs w:val="24"/>
            <w:lang w:eastAsia="cs-CZ"/>
          </w:rPr>
          <w:t>Privitera G</w:t>
        </w:r>
      </w:hyperlink>
      <w:r w:rsidR="00647BE2" w:rsidRPr="009F71BE">
        <w:rPr>
          <w:rFonts w:ascii="Times New Roman" w:eastAsia="Times New Roman" w:hAnsi="Times New Roman" w:cs="Times New Roman"/>
          <w:sz w:val="24"/>
          <w:szCs w:val="24"/>
          <w:lang w:eastAsia="cs-CZ"/>
        </w:rPr>
        <w:t xml:space="preserve">, </w:t>
      </w:r>
      <w:hyperlink r:id="rId177" w:history="1">
        <w:r w:rsidR="00647BE2" w:rsidRPr="009F71BE">
          <w:rPr>
            <w:rFonts w:ascii="Times New Roman" w:eastAsia="Times New Roman" w:hAnsi="Times New Roman" w:cs="Times New Roman"/>
            <w:sz w:val="24"/>
            <w:szCs w:val="24"/>
            <w:lang w:eastAsia="cs-CZ"/>
          </w:rPr>
          <w:t>Pezzoli G</w:t>
        </w:r>
      </w:hyperlink>
      <w:r w:rsidR="00647BE2" w:rsidRPr="009F71BE">
        <w:rPr>
          <w:rFonts w:ascii="Times New Roman" w:eastAsia="Times New Roman" w:hAnsi="Times New Roman" w:cs="Times New Roman"/>
          <w:sz w:val="24"/>
          <w:szCs w:val="24"/>
          <w:lang w:eastAsia="cs-CZ"/>
        </w:rPr>
        <w:t xml:space="preserve">, </w:t>
      </w:r>
      <w:hyperlink r:id="rId178" w:history="1">
        <w:r w:rsidR="00647BE2" w:rsidRPr="009F71BE">
          <w:rPr>
            <w:rFonts w:ascii="Times New Roman" w:eastAsia="Times New Roman" w:hAnsi="Times New Roman" w:cs="Times New Roman"/>
            <w:sz w:val="24"/>
            <w:szCs w:val="24"/>
            <w:lang w:eastAsia="cs-CZ"/>
          </w:rPr>
          <w:t>Pusani C</w:t>
        </w:r>
      </w:hyperlink>
      <w:r w:rsidR="00647BE2" w:rsidRPr="009F71BE">
        <w:rPr>
          <w:rFonts w:ascii="Times New Roman" w:eastAsia="Times New Roman" w:hAnsi="Times New Roman" w:cs="Times New Roman"/>
          <w:sz w:val="24"/>
          <w:szCs w:val="24"/>
          <w:lang w:eastAsia="cs-CZ"/>
        </w:rPr>
        <w:t xml:space="preserve">, </w:t>
      </w:r>
      <w:hyperlink r:id="rId179" w:history="1">
        <w:r w:rsidR="00647BE2" w:rsidRPr="009F71BE">
          <w:rPr>
            <w:rFonts w:ascii="Times New Roman" w:eastAsia="Times New Roman" w:hAnsi="Times New Roman" w:cs="Times New Roman"/>
            <w:sz w:val="24"/>
            <w:szCs w:val="24"/>
            <w:lang w:eastAsia="cs-CZ"/>
          </w:rPr>
          <w:t>Madio C</w:t>
        </w:r>
      </w:hyperlink>
      <w:r w:rsidR="00647BE2" w:rsidRPr="009F71BE">
        <w:rPr>
          <w:rFonts w:ascii="Times New Roman" w:eastAsia="Times New Roman" w:hAnsi="Times New Roman" w:cs="Times New Roman"/>
          <w:sz w:val="24"/>
          <w:szCs w:val="24"/>
          <w:lang w:eastAsia="cs-CZ"/>
        </w:rPr>
        <w:t xml:space="preserve">, </w:t>
      </w:r>
      <w:hyperlink r:id="rId180" w:history="1">
        <w:r w:rsidR="00647BE2" w:rsidRPr="009F71BE">
          <w:rPr>
            <w:rFonts w:ascii="Times New Roman" w:eastAsia="Times New Roman" w:hAnsi="Times New Roman" w:cs="Times New Roman"/>
            <w:sz w:val="24"/>
            <w:szCs w:val="24"/>
            <w:lang w:eastAsia="cs-CZ"/>
          </w:rPr>
          <w:t>Iorio L</w:t>
        </w:r>
      </w:hyperlink>
      <w:r w:rsidR="005049F1" w:rsidRPr="009F71BE">
        <w:rPr>
          <w:rFonts w:ascii="Times New Roman" w:hAnsi="Times New Roman" w:cs="Times New Roman"/>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Use of probiotics for the treatment of constipation in Parkinson's disease patients. </w:t>
      </w:r>
      <w:hyperlink r:id="rId181" w:tooltip="Minerva gastroenterologica e dietologica." w:history="1">
        <w:r w:rsidR="00647BE2" w:rsidRPr="009F71BE">
          <w:rPr>
            <w:rFonts w:ascii="Times New Roman" w:eastAsia="Times New Roman" w:hAnsi="Times New Roman" w:cs="Times New Roman"/>
            <w:sz w:val="24"/>
            <w:szCs w:val="24"/>
            <w:lang w:eastAsia="cs-CZ"/>
          </w:rPr>
          <w:t>Minerva Gastroenterol Dietol.</w:t>
        </w:r>
      </w:hyperlink>
      <w:r w:rsidR="00647BE2" w:rsidRPr="009F71BE">
        <w:rPr>
          <w:rFonts w:ascii="Times New Roman" w:eastAsia="Times New Roman" w:hAnsi="Times New Roman" w:cs="Times New Roman"/>
          <w:sz w:val="24"/>
          <w:szCs w:val="24"/>
          <w:lang w:eastAsia="cs-CZ"/>
        </w:rPr>
        <w:t xml:space="preserve"> 2011</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57:</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117-21.</w:t>
      </w:r>
    </w:p>
    <w:p w:rsidR="005049F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
          <w:bCs/>
          <w:color w:val="000000"/>
          <w:kern w:val="36"/>
          <w:sz w:val="28"/>
          <w:szCs w:val="28"/>
          <w:lang w:eastAsia="cs-CZ"/>
        </w:rPr>
      </w:pPr>
      <w:hyperlink r:id="rId182" w:history="1">
        <w:r w:rsidR="00647BE2" w:rsidRPr="009F71BE">
          <w:rPr>
            <w:rFonts w:ascii="Times New Roman" w:eastAsia="Times New Roman" w:hAnsi="Times New Roman" w:cs="Times New Roman"/>
            <w:sz w:val="24"/>
            <w:szCs w:val="24"/>
            <w:lang w:eastAsia="cs-CZ"/>
          </w:rPr>
          <w:t>Celikel E</w:t>
        </w:r>
      </w:hyperlink>
      <w:r w:rsidR="00647BE2" w:rsidRPr="009F71BE">
        <w:rPr>
          <w:rFonts w:ascii="Times New Roman" w:eastAsia="Times New Roman" w:hAnsi="Times New Roman" w:cs="Times New Roman"/>
          <w:sz w:val="24"/>
          <w:szCs w:val="24"/>
          <w:lang w:eastAsia="cs-CZ"/>
        </w:rPr>
        <w:t xml:space="preserve">, </w:t>
      </w:r>
      <w:hyperlink r:id="rId183" w:history="1">
        <w:r w:rsidR="00647BE2" w:rsidRPr="009F71BE">
          <w:rPr>
            <w:rFonts w:ascii="Times New Roman" w:eastAsia="Times New Roman" w:hAnsi="Times New Roman" w:cs="Times New Roman"/>
            <w:sz w:val="24"/>
            <w:szCs w:val="24"/>
            <w:lang w:eastAsia="cs-CZ"/>
          </w:rPr>
          <w:t>Ozel-Kizil ET</w:t>
        </w:r>
      </w:hyperlink>
      <w:r w:rsidR="00647BE2" w:rsidRPr="009F71BE">
        <w:rPr>
          <w:rFonts w:ascii="Times New Roman" w:eastAsia="Times New Roman" w:hAnsi="Times New Roman" w:cs="Times New Roman"/>
          <w:sz w:val="24"/>
          <w:szCs w:val="24"/>
          <w:lang w:eastAsia="cs-CZ"/>
        </w:rPr>
        <w:t xml:space="preserve">, </w:t>
      </w:r>
      <w:hyperlink r:id="rId184" w:history="1">
        <w:r w:rsidR="00647BE2" w:rsidRPr="009F71BE">
          <w:rPr>
            <w:rFonts w:ascii="Times New Roman" w:eastAsia="Times New Roman" w:hAnsi="Times New Roman" w:cs="Times New Roman"/>
            <w:sz w:val="24"/>
            <w:szCs w:val="24"/>
            <w:lang w:eastAsia="cs-CZ"/>
          </w:rPr>
          <w:t>Akbostanci MC</w:t>
        </w:r>
      </w:hyperlink>
      <w:r w:rsidR="00647BE2" w:rsidRPr="009F71BE">
        <w:rPr>
          <w:rFonts w:ascii="Times New Roman" w:eastAsia="Times New Roman" w:hAnsi="Times New Roman" w:cs="Times New Roman"/>
          <w:sz w:val="24"/>
          <w:szCs w:val="24"/>
          <w:lang w:eastAsia="cs-CZ"/>
        </w:rPr>
        <w:t xml:space="preserve">, </w:t>
      </w:r>
      <w:hyperlink r:id="rId185" w:history="1">
        <w:r w:rsidR="00647BE2" w:rsidRPr="009F71BE">
          <w:rPr>
            <w:rFonts w:ascii="Times New Roman" w:eastAsia="Times New Roman" w:hAnsi="Times New Roman" w:cs="Times New Roman"/>
            <w:sz w:val="24"/>
            <w:szCs w:val="24"/>
            <w:lang w:eastAsia="cs-CZ"/>
          </w:rPr>
          <w:t>Cevik A</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Assessment of sexual dysfunction in patients with Parkinson's disease: a case-control study. </w:t>
      </w:r>
      <w:hyperlink r:id="rId186" w:tooltip="European journal of neurology : the official journal of the European Federation of Neurological Societies." w:history="1">
        <w:r w:rsidR="00647BE2" w:rsidRPr="009F71BE">
          <w:rPr>
            <w:rFonts w:ascii="Times New Roman" w:eastAsia="Times New Roman" w:hAnsi="Times New Roman" w:cs="Times New Roman"/>
            <w:sz w:val="24"/>
            <w:szCs w:val="24"/>
            <w:lang w:eastAsia="cs-CZ"/>
          </w:rPr>
          <w:t>Eur J Neurol.</w:t>
        </w:r>
      </w:hyperlink>
      <w:r w:rsidR="00647BE2" w:rsidRPr="009F71BE">
        <w:rPr>
          <w:rFonts w:ascii="Times New Roman" w:eastAsia="Times New Roman" w:hAnsi="Times New Roman" w:cs="Times New Roman"/>
          <w:sz w:val="24"/>
          <w:szCs w:val="24"/>
          <w:lang w:eastAsia="cs-CZ"/>
        </w:rPr>
        <w:t xml:space="preserve"> 2008</w:t>
      </w:r>
      <w:r w:rsidR="00906AD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1168-72. </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
          <w:bCs/>
          <w:color w:val="000000"/>
          <w:kern w:val="36"/>
          <w:sz w:val="28"/>
          <w:szCs w:val="28"/>
          <w:lang w:eastAsia="cs-CZ"/>
        </w:rPr>
      </w:pPr>
      <w:hyperlink r:id="rId187" w:history="1">
        <w:r w:rsidR="00647BE2" w:rsidRPr="009F71BE">
          <w:rPr>
            <w:rFonts w:ascii="Times New Roman" w:eastAsia="Times New Roman" w:hAnsi="Times New Roman" w:cs="Times New Roman"/>
            <w:sz w:val="24"/>
            <w:szCs w:val="24"/>
            <w:lang w:val="en-GB"/>
          </w:rPr>
          <w:t>Cersosimo MG</w:t>
        </w:r>
      </w:hyperlink>
      <w:r w:rsidR="00647BE2" w:rsidRPr="009F71BE">
        <w:rPr>
          <w:rFonts w:ascii="Times New Roman" w:eastAsia="Times New Roman" w:hAnsi="Times New Roman" w:cs="Times New Roman"/>
          <w:sz w:val="24"/>
          <w:szCs w:val="24"/>
          <w:lang w:val="en-GB"/>
        </w:rPr>
        <w:t xml:space="preserve">, </w:t>
      </w:r>
      <w:hyperlink r:id="rId188" w:history="1">
        <w:r w:rsidR="00647BE2" w:rsidRPr="009F71BE">
          <w:rPr>
            <w:rFonts w:ascii="Times New Roman" w:eastAsia="Times New Roman" w:hAnsi="Times New Roman" w:cs="Times New Roman"/>
            <w:sz w:val="24"/>
            <w:szCs w:val="24"/>
            <w:lang w:val="en-GB"/>
          </w:rPr>
          <w:t>Benarroch EE</w:t>
        </w:r>
      </w:hyperlink>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bCs/>
          <w:kern w:val="36"/>
          <w:sz w:val="24"/>
          <w:szCs w:val="24"/>
          <w:lang w:val="en-GB"/>
        </w:rPr>
        <w:t>Central control of autonomic function and involvement in neurodegenerative disorders.</w:t>
      </w:r>
      <w:proofErr w:type="gramEnd"/>
      <w:r w:rsidR="00647BE2" w:rsidRPr="009F71BE">
        <w:rPr>
          <w:rFonts w:ascii="Times New Roman" w:eastAsia="Times New Roman" w:hAnsi="Times New Roman" w:cs="Times New Roman"/>
          <w:bCs/>
          <w:kern w:val="36"/>
          <w:sz w:val="24"/>
          <w:szCs w:val="24"/>
          <w:lang w:val="en-GB"/>
        </w:rPr>
        <w:t xml:space="preserve"> </w:t>
      </w:r>
      <w:hyperlink r:id="rId189" w:tooltip="Handbook of clinical neurology." w:history="1">
        <w:proofErr w:type="gramStart"/>
        <w:r w:rsidR="00647BE2" w:rsidRPr="009F71BE">
          <w:rPr>
            <w:rFonts w:ascii="Times New Roman" w:eastAsia="Times New Roman" w:hAnsi="Times New Roman" w:cs="Times New Roman"/>
            <w:sz w:val="24"/>
            <w:szCs w:val="24"/>
            <w:lang w:val="en-GB"/>
          </w:rPr>
          <w:t>Handb Clin Neurol.</w:t>
        </w:r>
      </w:hyperlink>
      <w:r w:rsidR="00647BE2" w:rsidRPr="009F71BE">
        <w:rPr>
          <w:rFonts w:ascii="Times New Roman" w:eastAsia="Times New Roman" w:hAnsi="Times New Roman" w:cs="Times New Roman"/>
          <w:sz w:val="24"/>
          <w:szCs w:val="24"/>
          <w:lang w:val="en-GB"/>
        </w:rPr>
        <w:t xml:space="preserve"> 2013;</w:t>
      </w:r>
      <w:r w:rsidR="0049186D">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117:</w:t>
      </w:r>
      <w:r w:rsidR="005A0CDF">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45-57.</w:t>
      </w:r>
      <w:proofErr w:type="gramEnd"/>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190" w:history="1">
        <w:r w:rsidR="00647BE2" w:rsidRPr="009F71BE">
          <w:rPr>
            <w:rFonts w:ascii="Times New Roman" w:eastAsia="Times New Roman" w:hAnsi="Times New Roman" w:cs="Times New Roman"/>
            <w:sz w:val="24"/>
            <w:szCs w:val="24"/>
            <w:lang w:eastAsia="cs-CZ"/>
          </w:rPr>
          <w:t>Cersosimo MG</w:t>
        </w:r>
      </w:hyperlink>
      <w:r w:rsidR="00647BE2" w:rsidRPr="009F71BE">
        <w:rPr>
          <w:rFonts w:ascii="Times New Roman" w:eastAsia="Times New Roman" w:hAnsi="Times New Roman" w:cs="Times New Roman"/>
          <w:sz w:val="24"/>
          <w:szCs w:val="24"/>
          <w:lang w:eastAsia="cs-CZ"/>
        </w:rPr>
        <w:t xml:space="preserve">, </w:t>
      </w:r>
      <w:hyperlink r:id="rId191" w:history="1">
        <w:r w:rsidR="00647BE2" w:rsidRPr="009F71BE">
          <w:rPr>
            <w:rFonts w:ascii="Times New Roman" w:eastAsia="Times New Roman" w:hAnsi="Times New Roman" w:cs="Times New Roman"/>
            <w:sz w:val="24"/>
            <w:szCs w:val="24"/>
            <w:lang w:eastAsia="cs-CZ"/>
          </w:rPr>
          <w:t>Benarroch EE</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Neural control of the gastrointestinal tract: implications for Parkinson disease.  </w:t>
      </w:r>
      <w:hyperlink r:id="rId192"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2008</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1065-75. </w:t>
      </w:r>
    </w:p>
    <w:p w:rsidR="005049F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93" w:history="1">
        <w:r w:rsidR="00647BE2" w:rsidRPr="009F71BE">
          <w:rPr>
            <w:rFonts w:ascii="Times New Roman" w:eastAsia="Times New Roman" w:hAnsi="Times New Roman" w:cs="Times New Roman"/>
            <w:sz w:val="24"/>
            <w:szCs w:val="24"/>
            <w:lang w:eastAsia="cs-CZ"/>
          </w:rPr>
          <w:t>Cersosimo MG</w:t>
        </w:r>
      </w:hyperlink>
      <w:r w:rsidR="00647BE2" w:rsidRPr="009F71BE">
        <w:rPr>
          <w:rFonts w:ascii="Times New Roman" w:eastAsia="Times New Roman" w:hAnsi="Times New Roman" w:cs="Times New Roman"/>
          <w:sz w:val="24"/>
          <w:szCs w:val="24"/>
          <w:lang w:eastAsia="cs-CZ"/>
        </w:rPr>
        <w:t xml:space="preserve">, </w:t>
      </w:r>
      <w:hyperlink r:id="rId194" w:history="1">
        <w:r w:rsidR="00647BE2" w:rsidRPr="009F71BE">
          <w:rPr>
            <w:rFonts w:ascii="Times New Roman" w:eastAsia="Times New Roman" w:hAnsi="Times New Roman" w:cs="Times New Roman"/>
            <w:sz w:val="24"/>
            <w:szCs w:val="24"/>
            <w:lang w:eastAsia="cs-CZ"/>
          </w:rPr>
          <w:t>Benarroch EE</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Pathological correlates of gastrointestinal dysfunction in Parkinson's disease. </w:t>
      </w:r>
      <w:hyperlink r:id="rId195" w:tooltip="Neurobiology of disease." w:history="1">
        <w:r w:rsidR="00647BE2" w:rsidRPr="009F71BE">
          <w:rPr>
            <w:rFonts w:ascii="Times New Roman" w:eastAsia="Times New Roman" w:hAnsi="Times New Roman" w:cs="Times New Roman"/>
            <w:sz w:val="24"/>
            <w:szCs w:val="24"/>
            <w:lang w:eastAsia="cs-CZ"/>
          </w:rPr>
          <w:t>Neurobiol Dis.</w:t>
        </w:r>
      </w:hyperlink>
      <w:r w:rsidR="00647BE2" w:rsidRPr="009F71BE">
        <w:rPr>
          <w:rFonts w:ascii="Times New Roman" w:eastAsia="Times New Roman" w:hAnsi="Times New Roman" w:cs="Times New Roman"/>
          <w:sz w:val="24"/>
          <w:szCs w:val="24"/>
          <w:lang w:eastAsia="cs-CZ"/>
        </w:rPr>
        <w:t xml:space="preserve"> 2012</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46:</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559-64. </w:t>
      </w:r>
    </w:p>
    <w:p w:rsidR="005049F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96" w:history="1">
        <w:r w:rsidR="00647BE2" w:rsidRPr="009F71BE">
          <w:rPr>
            <w:rFonts w:ascii="Times New Roman" w:eastAsia="Times New Roman" w:hAnsi="Times New Roman" w:cs="Times New Roman"/>
            <w:sz w:val="24"/>
            <w:szCs w:val="24"/>
            <w:lang w:eastAsia="cs-CZ"/>
          </w:rPr>
          <w:t>Cersosimo MG</w:t>
        </w:r>
      </w:hyperlink>
      <w:r w:rsidR="00647BE2" w:rsidRPr="009F71BE">
        <w:rPr>
          <w:rFonts w:ascii="Times New Roman" w:eastAsia="Times New Roman" w:hAnsi="Times New Roman" w:cs="Times New Roman"/>
          <w:sz w:val="24"/>
          <w:szCs w:val="24"/>
          <w:lang w:eastAsia="cs-CZ"/>
        </w:rPr>
        <w:t xml:space="preserve">, </w:t>
      </w:r>
      <w:hyperlink r:id="rId197" w:history="1">
        <w:r w:rsidR="00647BE2" w:rsidRPr="009F71BE">
          <w:rPr>
            <w:rFonts w:ascii="Times New Roman" w:eastAsia="Times New Roman" w:hAnsi="Times New Roman" w:cs="Times New Roman"/>
            <w:sz w:val="24"/>
            <w:szCs w:val="24"/>
            <w:lang w:eastAsia="cs-CZ"/>
          </w:rPr>
          <w:t>Raina GB</w:t>
        </w:r>
      </w:hyperlink>
      <w:r w:rsidR="00647BE2" w:rsidRPr="009F71BE">
        <w:rPr>
          <w:rFonts w:ascii="Times New Roman" w:eastAsia="Times New Roman" w:hAnsi="Times New Roman" w:cs="Times New Roman"/>
          <w:sz w:val="24"/>
          <w:szCs w:val="24"/>
          <w:lang w:eastAsia="cs-CZ"/>
        </w:rPr>
        <w:t xml:space="preserve">, </w:t>
      </w:r>
      <w:hyperlink r:id="rId198" w:history="1">
        <w:r w:rsidR="00647BE2" w:rsidRPr="009F71BE">
          <w:rPr>
            <w:rFonts w:ascii="Times New Roman" w:eastAsia="Times New Roman" w:hAnsi="Times New Roman" w:cs="Times New Roman"/>
            <w:sz w:val="24"/>
            <w:szCs w:val="24"/>
            <w:lang w:eastAsia="cs-CZ"/>
          </w:rPr>
          <w:t>Calandra CR</w:t>
        </w:r>
      </w:hyperlink>
      <w:r w:rsidR="00647BE2" w:rsidRPr="009F71BE">
        <w:rPr>
          <w:rFonts w:ascii="Times New Roman" w:eastAsia="Times New Roman" w:hAnsi="Times New Roman" w:cs="Times New Roman"/>
          <w:sz w:val="24"/>
          <w:szCs w:val="24"/>
          <w:lang w:eastAsia="cs-CZ"/>
        </w:rPr>
        <w:t xml:space="preserve">, </w:t>
      </w:r>
      <w:hyperlink r:id="rId199" w:history="1">
        <w:r w:rsidR="00647BE2" w:rsidRPr="009F71BE">
          <w:rPr>
            <w:rFonts w:ascii="Times New Roman" w:eastAsia="Times New Roman" w:hAnsi="Times New Roman" w:cs="Times New Roman"/>
            <w:sz w:val="24"/>
            <w:szCs w:val="24"/>
            <w:lang w:eastAsia="cs-CZ"/>
          </w:rPr>
          <w:t>Pellene A</w:t>
        </w:r>
      </w:hyperlink>
      <w:r w:rsidR="00647BE2" w:rsidRPr="009F71BE">
        <w:rPr>
          <w:rFonts w:ascii="Times New Roman" w:eastAsia="Times New Roman" w:hAnsi="Times New Roman" w:cs="Times New Roman"/>
          <w:sz w:val="24"/>
          <w:szCs w:val="24"/>
          <w:lang w:eastAsia="cs-CZ"/>
        </w:rPr>
        <w:t xml:space="preserve">, </w:t>
      </w:r>
      <w:hyperlink r:id="rId200" w:history="1">
        <w:r w:rsidR="00647BE2" w:rsidRPr="009F71BE">
          <w:rPr>
            <w:rFonts w:ascii="Times New Roman" w:eastAsia="Times New Roman" w:hAnsi="Times New Roman" w:cs="Times New Roman"/>
            <w:sz w:val="24"/>
            <w:szCs w:val="24"/>
            <w:lang w:eastAsia="cs-CZ"/>
          </w:rPr>
          <w:t>Gutiérrez C</w:t>
        </w:r>
      </w:hyperlink>
      <w:r w:rsidR="00647BE2" w:rsidRPr="009F71BE">
        <w:rPr>
          <w:rFonts w:ascii="Times New Roman" w:eastAsia="Times New Roman" w:hAnsi="Times New Roman" w:cs="Times New Roman"/>
          <w:sz w:val="24"/>
          <w:szCs w:val="24"/>
          <w:lang w:eastAsia="cs-CZ"/>
        </w:rPr>
        <w:t xml:space="preserve">, </w:t>
      </w:r>
      <w:hyperlink r:id="rId201" w:history="1">
        <w:r w:rsidR="00647BE2" w:rsidRPr="009F71BE">
          <w:rPr>
            <w:rFonts w:ascii="Times New Roman" w:eastAsia="Times New Roman" w:hAnsi="Times New Roman" w:cs="Times New Roman"/>
            <w:sz w:val="24"/>
            <w:szCs w:val="24"/>
            <w:lang w:eastAsia="cs-CZ"/>
          </w:rPr>
          <w:t>Micheli FE</w:t>
        </w:r>
      </w:hyperlink>
      <w:r w:rsidR="005049F1" w:rsidRPr="009F71BE">
        <w:rPr>
          <w:rFonts w:ascii="Times New Roman" w:hAnsi="Times New Roman" w:cs="Times New Roman"/>
        </w:rPr>
        <w:t xml:space="preserve"> et al. </w:t>
      </w:r>
      <w:r w:rsidR="00647BE2" w:rsidRPr="009F71BE">
        <w:rPr>
          <w:rFonts w:ascii="Times New Roman" w:eastAsia="Times New Roman" w:hAnsi="Times New Roman" w:cs="Times New Roman"/>
          <w:bCs/>
          <w:kern w:val="36"/>
          <w:sz w:val="24"/>
          <w:szCs w:val="24"/>
          <w:lang w:eastAsia="cs-CZ"/>
        </w:rPr>
        <w:t xml:space="preserve">Dry mouth: an overlooked autonomic symptom of Parkinson's disease. </w:t>
      </w:r>
      <w:hyperlink r:id="rId202" w:tooltip="Journal of Parkinson's disease." w:history="1">
        <w:r w:rsidR="00647BE2" w:rsidRPr="009F71BE">
          <w:rPr>
            <w:rFonts w:ascii="Times New Roman" w:eastAsia="Times New Roman" w:hAnsi="Times New Roman" w:cs="Times New Roman"/>
            <w:sz w:val="24"/>
            <w:szCs w:val="24"/>
            <w:lang w:eastAsia="cs-CZ"/>
          </w:rPr>
          <w:t>J Parkinsons Dis.</w:t>
        </w:r>
      </w:hyperlink>
      <w:r w:rsidR="00647BE2" w:rsidRPr="009F71BE">
        <w:rPr>
          <w:rFonts w:ascii="Times New Roman" w:eastAsia="Times New Roman" w:hAnsi="Times New Roman" w:cs="Times New Roman"/>
          <w:sz w:val="24"/>
          <w:szCs w:val="24"/>
          <w:lang w:eastAsia="cs-CZ"/>
        </w:rPr>
        <w:t xml:space="preserve"> 2011;</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169-73. </w:t>
      </w:r>
    </w:p>
    <w:p w:rsidR="005049F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203" w:history="1">
        <w:r w:rsidR="00647BE2" w:rsidRPr="009F71BE">
          <w:rPr>
            <w:rFonts w:ascii="Times New Roman" w:eastAsia="Times New Roman" w:hAnsi="Times New Roman" w:cs="Times New Roman"/>
            <w:sz w:val="24"/>
            <w:szCs w:val="24"/>
            <w:lang w:eastAsia="cs-CZ"/>
          </w:rPr>
          <w:t>Cersosimo MG</w:t>
        </w:r>
      </w:hyperlink>
      <w:r w:rsidR="00647BE2" w:rsidRPr="009F71BE">
        <w:rPr>
          <w:rFonts w:ascii="Times New Roman" w:eastAsia="Times New Roman" w:hAnsi="Times New Roman" w:cs="Times New Roman"/>
          <w:sz w:val="24"/>
          <w:szCs w:val="24"/>
          <w:lang w:eastAsia="cs-CZ"/>
        </w:rPr>
        <w:t xml:space="preserve">, </w:t>
      </w:r>
      <w:hyperlink r:id="rId204" w:history="1">
        <w:r w:rsidR="00647BE2" w:rsidRPr="009F71BE">
          <w:rPr>
            <w:rFonts w:ascii="Times New Roman" w:eastAsia="Times New Roman" w:hAnsi="Times New Roman" w:cs="Times New Roman"/>
            <w:sz w:val="24"/>
            <w:szCs w:val="24"/>
            <w:lang w:eastAsia="cs-CZ"/>
          </w:rPr>
          <w:t>Tumilasci OR</w:t>
        </w:r>
      </w:hyperlink>
      <w:r w:rsidR="00647BE2" w:rsidRPr="009F71BE">
        <w:rPr>
          <w:rFonts w:ascii="Times New Roman" w:eastAsia="Times New Roman" w:hAnsi="Times New Roman" w:cs="Times New Roman"/>
          <w:sz w:val="24"/>
          <w:szCs w:val="24"/>
          <w:lang w:eastAsia="cs-CZ"/>
        </w:rPr>
        <w:t xml:space="preserve">, </w:t>
      </w:r>
      <w:hyperlink r:id="rId205" w:history="1">
        <w:r w:rsidR="00647BE2" w:rsidRPr="009F71BE">
          <w:rPr>
            <w:rFonts w:ascii="Times New Roman" w:eastAsia="Times New Roman" w:hAnsi="Times New Roman" w:cs="Times New Roman"/>
            <w:sz w:val="24"/>
            <w:szCs w:val="24"/>
            <w:lang w:eastAsia="cs-CZ"/>
          </w:rPr>
          <w:t>Raina GB</w:t>
        </w:r>
      </w:hyperlink>
      <w:r w:rsidR="00647BE2" w:rsidRPr="009F71BE">
        <w:rPr>
          <w:rFonts w:ascii="Times New Roman" w:eastAsia="Times New Roman" w:hAnsi="Times New Roman" w:cs="Times New Roman"/>
          <w:sz w:val="24"/>
          <w:szCs w:val="24"/>
          <w:lang w:eastAsia="cs-CZ"/>
        </w:rPr>
        <w:t xml:space="preserve">, </w:t>
      </w:r>
      <w:hyperlink r:id="rId206" w:history="1">
        <w:r w:rsidR="00647BE2" w:rsidRPr="009F71BE">
          <w:rPr>
            <w:rFonts w:ascii="Times New Roman" w:eastAsia="Times New Roman" w:hAnsi="Times New Roman" w:cs="Times New Roman"/>
            <w:sz w:val="24"/>
            <w:szCs w:val="24"/>
            <w:lang w:eastAsia="cs-CZ"/>
          </w:rPr>
          <w:t>Benarroch EE</w:t>
        </w:r>
      </w:hyperlink>
      <w:r w:rsidR="00647BE2" w:rsidRPr="009F71BE">
        <w:rPr>
          <w:rFonts w:ascii="Times New Roman" w:eastAsia="Times New Roman" w:hAnsi="Times New Roman" w:cs="Times New Roman"/>
          <w:sz w:val="24"/>
          <w:szCs w:val="24"/>
          <w:lang w:eastAsia="cs-CZ"/>
        </w:rPr>
        <w:t xml:space="preserve">, </w:t>
      </w:r>
      <w:hyperlink r:id="rId207" w:history="1">
        <w:r w:rsidR="00647BE2" w:rsidRPr="009F71BE">
          <w:rPr>
            <w:rFonts w:ascii="Times New Roman" w:eastAsia="Times New Roman" w:hAnsi="Times New Roman" w:cs="Times New Roman"/>
            <w:sz w:val="24"/>
            <w:szCs w:val="24"/>
            <w:lang w:eastAsia="cs-CZ"/>
          </w:rPr>
          <w:t>Cardoso EM</w:t>
        </w:r>
      </w:hyperlink>
      <w:r w:rsidR="00647BE2" w:rsidRPr="009F71BE">
        <w:rPr>
          <w:rFonts w:ascii="Times New Roman" w:eastAsia="Times New Roman" w:hAnsi="Times New Roman" w:cs="Times New Roman"/>
          <w:sz w:val="24"/>
          <w:szCs w:val="24"/>
          <w:lang w:eastAsia="cs-CZ"/>
        </w:rPr>
        <w:t xml:space="preserve">, </w:t>
      </w:r>
      <w:hyperlink r:id="rId208" w:history="1">
        <w:r w:rsidR="00647BE2" w:rsidRPr="009F71BE">
          <w:rPr>
            <w:rFonts w:ascii="Times New Roman" w:eastAsia="Times New Roman" w:hAnsi="Times New Roman" w:cs="Times New Roman"/>
            <w:sz w:val="24"/>
            <w:szCs w:val="24"/>
            <w:lang w:eastAsia="cs-CZ"/>
          </w:rPr>
          <w:t>Micheli F</w:t>
        </w:r>
      </w:hyperlink>
      <w:r w:rsidR="005049F1"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Hyposialorrhea as an early manifestation of </w:t>
      </w:r>
      <w:proofErr w:type="gramStart"/>
      <w:r w:rsidR="00647BE2" w:rsidRPr="009F71BE">
        <w:rPr>
          <w:rFonts w:ascii="Times New Roman" w:eastAsia="Times New Roman" w:hAnsi="Times New Roman" w:cs="Times New Roman"/>
          <w:bCs/>
          <w:kern w:val="36"/>
          <w:sz w:val="24"/>
          <w:szCs w:val="24"/>
          <w:lang w:eastAsia="cs-CZ"/>
        </w:rPr>
        <w:t>Parkinson</w:t>
      </w:r>
      <w:proofErr w:type="gramEnd"/>
      <w:r w:rsidR="00647BE2" w:rsidRPr="009F71BE">
        <w:rPr>
          <w:rFonts w:ascii="Times New Roman" w:eastAsia="Times New Roman" w:hAnsi="Times New Roman" w:cs="Times New Roman"/>
          <w:bCs/>
          <w:kern w:val="36"/>
          <w:sz w:val="24"/>
          <w:szCs w:val="24"/>
          <w:lang w:eastAsia="cs-CZ"/>
        </w:rPr>
        <w:t xml:space="preserve"> disease. </w:t>
      </w:r>
      <w:hyperlink r:id="rId209" w:tooltip="Autonomic neuroscience : basic &amp; clinical." w:history="1">
        <w:r w:rsidR="00647BE2" w:rsidRPr="009F71BE">
          <w:rPr>
            <w:rFonts w:ascii="Times New Roman" w:eastAsia="Times New Roman" w:hAnsi="Times New Roman" w:cs="Times New Roman"/>
            <w:sz w:val="24"/>
            <w:szCs w:val="24"/>
            <w:lang w:eastAsia="cs-CZ"/>
          </w:rPr>
          <w:t>Auton Neurosci.</w:t>
        </w:r>
      </w:hyperlink>
      <w:r w:rsidR="00647BE2" w:rsidRPr="009F71BE">
        <w:rPr>
          <w:rFonts w:ascii="Times New Roman" w:eastAsia="Times New Roman" w:hAnsi="Times New Roman" w:cs="Times New Roman"/>
          <w:sz w:val="24"/>
          <w:szCs w:val="24"/>
          <w:lang w:eastAsia="cs-CZ"/>
        </w:rPr>
        <w:t xml:space="preserve"> 2009</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150:</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150-1.</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210" w:history="1">
        <w:r w:rsidR="00647BE2" w:rsidRPr="009F71BE">
          <w:rPr>
            <w:rFonts w:ascii="Times New Roman" w:eastAsia="Times New Roman" w:hAnsi="Times New Roman" w:cs="Times New Roman"/>
            <w:sz w:val="24"/>
            <w:szCs w:val="24"/>
            <w:lang w:eastAsia="cs-CZ"/>
          </w:rPr>
          <w:t>Ciampi de Andrade D</w:t>
        </w:r>
      </w:hyperlink>
      <w:r w:rsidR="00647BE2" w:rsidRPr="009F71BE">
        <w:rPr>
          <w:rFonts w:ascii="Times New Roman" w:eastAsia="Times New Roman" w:hAnsi="Times New Roman" w:cs="Times New Roman"/>
          <w:sz w:val="24"/>
          <w:szCs w:val="24"/>
          <w:lang w:eastAsia="cs-CZ"/>
        </w:rPr>
        <w:t xml:space="preserve">, </w:t>
      </w:r>
      <w:hyperlink r:id="rId211" w:history="1">
        <w:r w:rsidR="00647BE2" w:rsidRPr="009F71BE">
          <w:rPr>
            <w:rFonts w:ascii="Times New Roman" w:eastAsia="Times New Roman" w:hAnsi="Times New Roman" w:cs="Times New Roman"/>
            <w:sz w:val="24"/>
            <w:szCs w:val="24"/>
            <w:lang w:eastAsia="cs-CZ"/>
          </w:rPr>
          <w:t>Lefaucheur JP</w:t>
        </w:r>
      </w:hyperlink>
      <w:r w:rsidR="00647BE2" w:rsidRPr="009F71BE">
        <w:rPr>
          <w:rFonts w:ascii="Times New Roman" w:eastAsia="Times New Roman" w:hAnsi="Times New Roman" w:cs="Times New Roman"/>
          <w:sz w:val="24"/>
          <w:szCs w:val="24"/>
          <w:lang w:eastAsia="cs-CZ"/>
        </w:rPr>
        <w:t xml:space="preserve">, </w:t>
      </w:r>
      <w:hyperlink r:id="rId212" w:history="1">
        <w:r w:rsidR="00647BE2" w:rsidRPr="009F71BE">
          <w:rPr>
            <w:rFonts w:ascii="Times New Roman" w:eastAsia="Times New Roman" w:hAnsi="Times New Roman" w:cs="Times New Roman"/>
            <w:sz w:val="24"/>
            <w:szCs w:val="24"/>
            <w:lang w:eastAsia="cs-CZ"/>
          </w:rPr>
          <w:t>Galhardoni R</w:t>
        </w:r>
      </w:hyperlink>
      <w:r w:rsidR="00647BE2" w:rsidRPr="009F71BE">
        <w:rPr>
          <w:rFonts w:ascii="Times New Roman" w:eastAsia="Times New Roman" w:hAnsi="Times New Roman" w:cs="Times New Roman"/>
          <w:sz w:val="24"/>
          <w:szCs w:val="24"/>
          <w:lang w:eastAsia="cs-CZ"/>
        </w:rPr>
        <w:t xml:space="preserve">, </w:t>
      </w:r>
      <w:hyperlink r:id="rId213" w:history="1">
        <w:r w:rsidR="00647BE2" w:rsidRPr="009F71BE">
          <w:rPr>
            <w:rFonts w:ascii="Times New Roman" w:eastAsia="Times New Roman" w:hAnsi="Times New Roman" w:cs="Times New Roman"/>
            <w:sz w:val="24"/>
            <w:szCs w:val="24"/>
            <w:lang w:eastAsia="cs-CZ"/>
          </w:rPr>
          <w:t>Ferreira KS</w:t>
        </w:r>
      </w:hyperlink>
      <w:r w:rsidR="00647BE2" w:rsidRPr="009F71BE">
        <w:rPr>
          <w:rFonts w:ascii="Times New Roman" w:eastAsia="Times New Roman" w:hAnsi="Times New Roman" w:cs="Times New Roman"/>
          <w:sz w:val="24"/>
          <w:szCs w:val="24"/>
          <w:lang w:eastAsia="cs-CZ"/>
        </w:rPr>
        <w:t xml:space="preserve">, </w:t>
      </w:r>
      <w:hyperlink r:id="rId214" w:history="1">
        <w:r w:rsidR="00647BE2" w:rsidRPr="009F71BE">
          <w:rPr>
            <w:rFonts w:ascii="Times New Roman" w:eastAsia="Times New Roman" w:hAnsi="Times New Roman" w:cs="Times New Roman"/>
            <w:sz w:val="24"/>
            <w:szCs w:val="24"/>
            <w:lang w:eastAsia="cs-CZ"/>
          </w:rPr>
          <w:t>Brandão Paiva AR</w:t>
        </w:r>
      </w:hyperlink>
      <w:r w:rsidR="00647BE2" w:rsidRPr="009F71BE">
        <w:rPr>
          <w:rFonts w:ascii="Times New Roman" w:eastAsia="Times New Roman" w:hAnsi="Times New Roman" w:cs="Times New Roman"/>
          <w:sz w:val="24"/>
          <w:szCs w:val="24"/>
          <w:lang w:eastAsia="cs-CZ"/>
        </w:rPr>
        <w:t xml:space="preserve">, </w:t>
      </w:r>
      <w:hyperlink r:id="rId215" w:history="1">
        <w:r w:rsidR="00647BE2" w:rsidRPr="009F71BE">
          <w:rPr>
            <w:rFonts w:ascii="Times New Roman" w:eastAsia="Times New Roman" w:hAnsi="Times New Roman" w:cs="Times New Roman"/>
            <w:sz w:val="24"/>
            <w:szCs w:val="24"/>
            <w:lang w:eastAsia="cs-CZ"/>
          </w:rPr>
          <w:t>Bor-Seng-Shu E</w:t>
        </w:r>
      </w:hyperlink>
      <w:r w:rsidR="005049F1"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Subthalamic deep brain stimulation modulates small fiber-dependent sensory thresholds in Parkinson's disease. </w:t>
      </w:r>
      <w:hyperlink r:id="rId216" w:tooltip="Pain." w:history="1">
        <w:r w:rsidR="00647BE2" w:rsidRPr="009F71BE">
          <w:rPr>
            <w:rFonts w:ascii="Times New Roman" w:eastAsia="Times New Roman" w:hAnsi="Times New Roman" w:cs="Times New Roman"/>
            <w:sz w:val="24"/>
            <w:szCs w:val="24"/>
            <w:lang w:eastAsia="cs-CZ"/>
          </w:rPr>
          <w:t>Pain.</w:t>
        </w:r>
      </w:hyperlink>
      <w:r w:rsidR="00647BE2" w:rsidRPr="009F71BE">
        <w:rPr>
          <w:rFonts w:ascii="Times New Roman" w:eastAsia="Times New Roman" w:hAnsi="Times New Roman" w:cs="Times New Roman"/>
          <w:sz w:val="24"/>
          <w:szCs w:val="24"/>
          <w:lang w:eastAsia="cs-CZ"/>
        </w:rPr>
        <w:t xml:space="preserve"> 2012</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153:</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1107-13.</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17" w:history="1">
        <w:r w:rsidR="00647BE2" w:rsidRPr="009F71BE">
          <w:rPr>
            <w:rFonts w:ascii="Times New Roman" w:eastAsia="Times New Roman" w:hAnsi="Times New Roman" w:cs="Times New Roman"/>
            <w:sz w:val="24"/>
            <w:szCs w:val="24"/>
            <w:lang w:eastAsia="cs-CZ"/>
          </w:rPr>
          <w:t>Cilia R</w:t>
        </w:r>
      </w:hyperlink>
      <w:r w:rsidR="00647BE2" w:rsidRPr="009F71BE">
        <w:rPr>
          <w:rFonts w:ascii="Times New Roman" w:eastAsia="Times New Roman" w:hAnsi="Times New Roman" w:cs="Times New Roman"/>
          <w:sz w:val="24"/>
          <w:szCs w:val="24"/>
          <w:lang w:eastAsia="cs-CZ"/>
        </w:rPr>
        <w:t xml:space="preserve">, </w:t>
      </w:r>
      <w:hyperlink r:id="rId218" w:history="1">
        <w:r w:rsidR="00647BE2" w:rsidRPr="009F71BE">
          <w:rPr>
            <w:rFonts w:ascii="Times New Roman" w:eastAsia="Times New Roman" w:hAnsi="Times New Roman" w:cs="Times New Roman"/>
            <w:sz w:val="24"/>
            <w:szCs w:val="24"/>
            <w:lang w:eastAsia="cs-CZ"/>
          </w:rPr>
          <w:t>Siri C</w:t>
        </w:r>
      </w:hyperlink>
      <w:r w:rsidR="00647BE2" w:rsidRPr="009F71BE">
        <w:rPr>
          <w:rFonts w:ascii="Times New Roman" w:eastAsia="Times New Roman" w:hAnsi="Times New Roman" w:cs="Times New Roman"/>
          <w:sz w:val="24"/>
          <w:szCs w:val="24"/>
          <w:lang w:eastAsia="cs-CZ"/>
        </w:rPr>
        <w:t xml:space="preserve">, </w:t>
      </w:r>
      <w:hyperlink r:id="rId219" w:history="1">
        <w:r w:rsidR="00647BE2" w:rsidRPr="009F71BE">
          <w:rPr>
            <w:rFonts w:ascii="Times New Roman" w:eastAsia="Times New Roman" w:hAnsi="Times New Roman" w:cs="Times New Roman"/>
            <w:sz w:val="24"/>
            <w:szCs w:val="24"/>
            <w:lang w:eastAsia="cs-CZ"/>
          </w:rPr>
          <w:t>Marotta G</w:t>
        </w:r>
      </w:hyperlink>
      <w:r w:rsidR="00647BE2" w:rsidRPr="009F71BE">
        <w:rPr>
          <w:rFonts w:ascii="Times New Roman" w:eastAsia="Times New Roman" w:hAnsi="Times New Roman" w:cs="Times New Roman"/>
          <w:sz w:val="24"/>
          <w:szCs w:val="24"/>
          <w:lang w:eastAsia="cs-CZ"/>
        </w:rPr>
        <w:t xml:space="preserve">, </w:t>
      </w:r>
      <w:hyperlink r:id="rId220" w:history="1">
        <w:r w:rsidR="00647BE2" w:rsidRPr="009F71BE">
          <w:rPr>
            <w:rFonts w:ascii="Times New Roman" w:eastAsia="Times New Roman" w:hAnsi="Times New Roman" w:cs="Times New Roman"/>
            <w:sz w:val="24"/>
            <w:szCs w:val="24"/>
            <w:lang w:eastAsia="cs-CZ"/>
          </w:rPr>
          <w:t>Isaias IU</w:t>
        </w:r>
      </w:hyperlink>
      <w:r w:rsidR="00647BE2" w:rsidRPr="009F71BE">
        <w:rPr>
          <w:rFonts w:ascii="Times New Roman" w:eastAsia="Times New Roman" w:hAnsi="Times New Roman" w:cs="Times New Roman"/>
          <w:sz w:val="24"/>
          <w:szCs w:val="24"/>
          <w:lang w:eastAsia="cs-CZ"/>
        </w:rPr>
        <w:t xml:space="preserve">, </w:t>
      </w:r>
      <w:hyperlink r:id="rId221" w:history="1">
        <w:r w:rsidR="00647BE2" w:rsidRPr="009F71BE">
          <w:rPr>
            <w:rFonts w:ascii="Times New Roman" w:eastAsia="Times New Roman" w:hAnsi="Times New Roman" w:cs="Times New Roman"/>
            <w:sz w:val="24"/>
            <w:szCs w:val="24"/>
            <w:lang w:eastAsia="cs-CZ"/>
          </w:rPr>
          <w:t>De Gaspari D</w:t>
        </w:r>
      </w:hyperlink>
      <w:r w:rsidR="00647BE2" w:rsidRPr="009F71BE">
        <w:rPr>
          <w:rFonts w:ascii="Times New Roman" w:eastAsia="Times New Roman" w:hAnsi="Times New Roman" w:cs="Times New Roman"/>
          <w:sz w:val="24"/>
          <w:szCs w:val="24"/>
          <w:lang w:eastAsia="cs-CZ"/>
        </w:rPr>
        <w:t xml:space="preserve">, </w:t>
      </w:r>
      <w:hyperlink r:id="rId222" w:history="1">
        <w:r w:rsidR="00647BE2" w:rsidRPr="009F71BE">
          <w:rPr>
            <w:rFonts w:ascii="Times New Roman" w:eastAsia="Times New Roman" w:hAnsi="Times New Roman" w:cs="Times New Roman"/>
            <w:sz w:val="24"/>
            <w:szCs w:val="24"/>
            <w:lang w:eastAsia="cs-CZ"/>
          </w:rPr>
          <w:t>Canesi M</w:t>
        </w:r>
      </w:hyperlink>
      <w:r w:rsidR="005049F1"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Functional abnormalities underlying pathological gambling in Parkinson disease. </w:t>
      </w:r>
      <w:hyperlink r:id="rId223"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2008</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65:</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1604-11.</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24" w:history="1">
        <w:r w:rsidR="00647BE2" w:rsidRPr="009F71BE">
          <w:rPr>
            <w:rFonts w:ascii="Times New Roman" w:eastAsia="Times New Roman" w:hAnsi="Times New Roman" w:cs="Times New Roman"/>
            <w:sz w:val="24"/>
            <w:szCs w:val="24"/>
            <w:lang w:eastAsia="cs-CZ"/>
          </w:rPr>
          <w:t>Claassen DO</w:t>
        </w:r>
      </w:hyperlink>
      <w:r w:rsidR="00647BE2" w:rsidRPr="009F71BE">
        <w:rPr>
          <w:rFonts w:ascii="Times New Roman" w:eastAsia="Times New Roman" w:hAnsi="Times New Roman" w:cs="Times New Roman"/>
          <w:sz w:val="24"/>
          <w:szCs w:val="24"/>
          <w:lang w:eastAsia="cs-CZ"/>
        </w:rPr>
        <w:t xml:space="preserve">, </w:t>
      </w:r>
      <w:hyperlink r:id="rId225" w:history="1">
        <w:r w:rsidR="00647BE2" w:rsidRPr="009F71BE">
          <w:rPr>
            <w:rFonts w:ascii="Times New Roman" w:eastAsia="Times New Roman" w:hAnsi="Times New Roman" w:cs="Times New Roman"/>
            <w:sz w:val="24"/>
            <w:szCs w:val="24"/>
            <w:lang w:eastAsia="cs-CZ"/>
          </w:rPr>
          <w:t>Josephs KA</w:t>
        </w:r>
      </w:hyperlink>
      <w:r w:rsidR="00647BE2" w:rsidRPr="009F71BE">
        <w:rPr>
          <w:rFonts w:ascii="Times New Roman" w:eastAsia="Times New Roman" w:hAnsi="Times New Roman" w:cs="Times New Roman"/>
          <w:sz w:val="24"/>
          <w:szCs w:val="24"/>
          <w:lang w:eastAsia="cs-CZ"/>
        </w:rPr>
        <w:t xml:space="preserve">, </w:t>
      </w:r>
      <w:hyperlink r:id="rId226" w:history="1">
        <w:r w:rsidR="00647BE2" w:rsidRPr="009F71BE">
          <w:rPr>
            <w:rFonts w:ascii="Times New Roman" w:eastAsia="Times New Roman" w:hAnsi="Times New Roman" w:cs="Times New Roman"/>
            <w:sz w:val="24"/>
            <w:szCs w:val="24"/>
            <w:lang w:eastAsia="cs-CZ"/>
          </w:rPr>
          <w:t>Ahlskog JE</w:t>
        </w:r>
      </w:hyperlink>
      <w:r w:rsidR="00647BE2" w:rsidRPr="009F71BE">
        <w:rPr>
          <w:rFonts w:ascii="Times New Roman" w:eastAsia="Times New Roman" w:hAnsi="Times New Roman" w:cs="Times New Roman"/>
          <w:sz w:val="24"/>
          <w:szCs w:val="24"/>
          <w:lang w:eastAsia="cs-CZ"/>
        </w:rPr>
        <w:t xml:space="preserve">, </w:t>
      </w:r>
      <w:hyperlink r:id="rId227" w:history="1">
        <w:r w:rsidR="00647BE2" w:rsidRPr="009F71BE">
          <w:rPr>
            <w:rFonts w:ascii="Times New Roman" w:eastAsia="Times New Roman" w:hAnsi="Times New Roman" w:cs="Times New Roman"/>
            <w:sz w:val="24"/>
            <w:szCs w:val="24"/>
            <w:lang w:eastAsia="cs-CZ"/>
          </w:rPr>
          <w:t>Silber MH</w:t>
        </w:r>
      </w:hyperlink>
      <w:r w:rsidR="00647BE2" w:rsidRPr="009F71BE">
        <w:rPr>
          <w:rFonts w:ascii="Times New Roman" w:eastAsia="Times New Roman" w:hAnsi="Times New Roman" w:cs="Times New Roman"/>
          <w:sz w:val="24"/>
          <w:szCs w:val="24"/>
          <w:lang w:eastAsia="cs-CZ"/>
        </w:rPr>
        <w:t xml:space="preserve">, </w:t>
      </w:r>
      <w:hyperlink r:id="rId228" w:history="1">
        <w:r w:rsidR="00647BE2" w:rsidRPr="009F71BE">
          <w:rPr>
            <w:rFonts w:ascii="Times New Roman" w:eastAsia="Times New Roman" w:hAnsi="Times New Roman" w:cs="Times New Roman"/>
            <w:sz w:val="24"/>
            <w:szCs w:val="24"/>
            <w:lang w:eastAsia="cs-CZ"/>
          </w:rPr>
          <w:t>Tippmann-Peikert M</w:t>
        </w:r>
      </w:hyperlink>
      <w:r w:rsidR="00647BE2" w:rsidRPr="009F71BE">
        <w:rPr>
          <w:rFonts w:ascii="Times New Roman" w:eastAsia="Times New Roman" w:hAnsi="Times New Roman" w:cs="Times New Roman"/>
          <w:sz w:val="24"/>
          <w:szCs w:val="24"/>
          <w:lang w:eastAsia="cs-CZ"/>
        </w:rPr>
        <w:t xml:space="preserve">, </w:t>
      </w:r>
      <w:hyperlink r:id="rId229" w:history="1">
        <w:r w:rsidR="00647BE2" w:rsidRPr="009F71BE">
          <w:rPr>
            <w:rFonts w:ascii="Times New Roman" w:eastAsia="Times New Roman" w:hAnsi="Times New Roman" w:cs="Times New Roman"/>
            <w:sz w:val="24"/>
            <w:szCs w:val="24"/>
            <w:lang w:eastAsia="cs-CZ"/>
          </w:rPr>
          <w:t>Boeve BF</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REM sleep behavior disorder preceding other aspects of synucleinopathies by up to half a century. </w:t>
      </w:r>
      <w:hyperlink r:id="rId230"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2010</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75:</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494-9.</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31" w:history="1">
        <w:r w:rsidR="00647BE2" w:rsidRPr="009F71BE">
          <w:rPr>
            <w:rFonts w:ascii="Times New Roman" w:eastAsia="Times New Roman" w:hAnsi="Times New Roman" w:cs="Times New Roman"/>
            <w:sz w:val="24"/>
            <w:szCs w:val="24"/>
            <w:lang w:eastAsia="cs-CZ"/>
          </w:rPr>
          <w:t>Cubo E</w:t>
        </w:r>
      </w:hyperlink>
      <w:r w:rsidR="00647BE2" w:rsidRPr="009F71BE">
        <w:rPr>
          <w:rFonts w:ascii="Times New Roman" w:eastAsia="Times New Roman" w:hAnsi="Times New Roman" w:cs="Times New Roman"/>
          <w:sz w:val="24"/>
          <w:szCs w:val="24"/>
          <w:lang w:eastAsia="cs-CZ"/>
        </w:rPr>
        <w:t xml:space="preserve">, </w:t>
      </w:r>
      <w:hyperlink r:id="rId232" w:history="1">
        <w:r w:rsidR="00647BE2" w:rsidRPr="009F71BE">
          <w:rPr>
            <w:rFonts w:ascii="Times New Roman" w:eastAsia="Times New Roman" w:hAnsi="Times New Roman" w:cs="Times New Roman"/>
            <w:sz w:val="24"/>
            <w:szCs w:val="24"/>
            <w:lang w:eastAsia="cs-CZ"/>
          </w:rPr>
          <w:t>Bernard B</w:t>
        </w:r>
      </w:hyperlink>
      <w:r w:rsidR="00647BE2" w:rsidRPr="009F71BE">
        <w:rPr>
          <w:rFonts w:ascii="Times New Roman" w:eastAsia="Times New Roman" w:hAnsi="Times New Roman" w:cs="Times New Roman"/>
          <w:sz w:val="24"/>
          <w:szCs w:val="24"/>
          <w:lang w:eastAsia="cs-CZ"/>
        </w:rPr>
        <w:t xml:space="preserve">, </w:t>
      </w:r>
      <w:hyperlink r:id="rId233" w:history="1">
        <w:r w:rsidR="00647BE2" w:rsidRPr="009F71BE">
          <w:rPr>
            <w:rFonts w:ascii="Times New Roman" w:eastAsia="Times New Roman" w:hAnsi="Times New Roman" w:cs="Times New Roman"/>
            <w:sz w:val="24"/>
            <w:szCs w:val="24"/>
            <w:lang w:eastAsia="cs-CZ"/>
          </w:rPr>
          <w:t>Leurgans S</w:t>
        </w:r>
      </w:hyperlink>
      <w:r w:rsidR="00647BE2" w:rsidRPr="009F71BE">
        <w:rPr>
          <w:rFonts w:ascii="Times New Roman" w:eastAsia="Times New Roman" w:hAnsi="Times New Roman" w:cs="Times New Roman"/>
          <w:sz w:val="24"/>
          <w:szCs w:val="24"/>
          <w:lang w:eastAsia="cs-CZ"/>
        </w:rPr>
        <w:t xml:space="preserve">, </w:t>
      </w:r>
      <w:hyperlink r:id="rId234" w:history="1">
        <w:r w:rsidR="00647BE2" w:rsidRPr="009F71BE">
          <w:rPr>
            <w:rFonts w:ascii="Times New Roman" w:eastAsia="Times New Roman" w:hAnsi="Times New Roman" w:cs="Times New Roman"/>
            <w:sz w:val="24"/>
            <w:szCs w:val="24"/>
            <w:lang w:eastAsia="cs-CZ"/>
          </w:rPr>
          <w:t>Raman R</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Cognitive and motor function in patients with Parkinson's disease with and without depression. </w:t>
      </w:r>
      <w:hyperlink r:id="rId235" w:tooltip="Clinical neuropharmacology." w:history="1">
        <w:r w:rsidR="00647BE2" w:rsidRPr="009F71BE">
          <w:rPr>
            <w:rFonts w:ascii="Times New Roman" w:eastAsia="Times New Roman" w:hAnsi="Times New Roman" w:cs="Times New Roman"/>
            <w:sz w:val="24"/>
            <w:szCs w:val="24"/>
            <w:lang w:eastAsia="cs-CZ"/>
          </w:rPr>
          <w:t>Clin Neuropharmacol.</w:t>
        </w:r>
      </w:hyperlink>
      <w:r w:rsidR="00647BE2" w:rsidRPr="009F71BE">
        <w:rPr>
          <w:rFonts w:ascii="Times New Roman" w:eastAsia="Times New Roman" w:hAnsi="Times New Roman" w:cs="Times New Roman"/>
          <w:sz w:val="24"/>
          <w:szCs w:val="24"/>
          <w:lang w:eastAsia="cs-CZ"/>
        </w:rPr>
        <w:t xml:space="preserve"> 2000</w:t>
      </w:r>
      <w:r w:rsidR="002872C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331-4.</w:t>
      </w:r>
    </w:p>
    <w:p w:rsidR="00A80A54"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36" w:history="1">
        <w:r w:rsidR="00647BE2" w:rsidRPr="009F71BE">
          <w:rPr>
            <w:rFonts w:ascii="Times New Roman" w:eastAsia="Times New Roman" w:hAnsi="Times New Roman" w:cs="Times New Roman"/>
            <w:sz w:val="24"/>
            <w:szCs w:val="24"/>
            <w:lang w:eastAsia="cs-CZ"/>
          </w:rPr>
          <w:t>Cubo E</w:t>
        </w:r>
      </w:hyperlink>
      <w:r w:rsidR="00647BE2" w:rsidRPr="009F71BE">
        <w:rPr>
          <w:rFonts w:ascii="Times New Roman" w:eastAsia="Times New Roman" w:hAnsi="Times New Roman" w:cs="Times New Roman"/>
          <w:sz w:val="24"/>
          <w:szCs w:val="24"/>
          <w:lang w:eastAsia="cs-CZ"/>
        </w:rPr>
        <w:t xml:space="preserve">, </w:t>
      </w:r>
      <w:hyperlink r:id="rId237" w:history="1">
        <w:r w:rsidR="00647BE2" w:rsidRPr="009F71BE">
          <w:rPr>
            <w:rFonts w:ascii="Times New Roman" w:eastAsia="Times New Roman" w:hAnsi="Times New Roman" w:cs="Times New Roman"/>
            <w:sz w:val="24"/>
            <w:szCs w:val="24"/>
            <w:lang w:eastAsia="cs-CZ"/>
          </w:rPr>
          <w:t>Gracies JM</w:t>
        </w:r>
      </w:hyperlink>
      <w:r w:rsidR="00647BE2" w:rsidRPr="009F71BE">
        <w:rPr>
          <w:rFonts w:ascii="Times New Roman" w:eastAsia="Times New Roman" w:hAnsi="Times New Roman" w:cs="Times New Roman"/>
          <w:sz w:val="24"/>
          <w:szCs w:val="24"/>
          <w:lang w:eastAsia="cs-CZ"/>
        </w:rPr>
        <w:t xml:space="preserve">, </w:t>
      </w:r>
      <w:hyperlink r:id="rId238" w:history="1">
        <w:r w:rsidR="00647BE2" w:rsidRPr="009F71BE">
          <w:rPr>
            <w:rFonts w:ascii="Times New Roman" w:eastAsia="Times New Roman" w:hAnsi="Times New Roman" w:cs="Times New Roman"/>
            <w:sz w:val="24"/>
            <w:szCs w:val="24"/>
            <w:lang w:eastAsia="cs-CZ"/>
          </w:rPr>
          <w:t>Benabou R</w:t>
        </w:r>
      </w:hyperlink>
      <w:r w:rsidR="00647BE2" w:rsidRPr="009F71BE">
        <w:rPr>
          <w:rFonts w:ascii="Times New Roman" w:eastAsia="Times New Roman" w:hAnsi="Times New Roman" w:cs="Times New Roman"/>
          <w:sz w:val="24"/>
          <w:szCs w:val="24"/>
          <w:lang w:eastAsia="cs-CZ"/>
        </w:rPr>
        <w:t xml:space="preserve">, </w:t>
      </w:r>
      <w:hyperlink r:id="rId239" w:history="1">
        <w:r w:rsidR="00647BE2" w:rsidRPr="009F71BE">
          <w:rPr>
            <w:rFonts w:ascii="Times New Roman" w:eastAsia="Times New Roman" w:hAnsi="Times New Roman" w:cs="Times New Roman"/>
            <w:sz w:val="24"/>
            <w:szCs w:val="24"/>
            <w:lang w:eastAsia="cs-CZ"/>
          </w:rPr>
          <w:t>Olanow CW</w:t>
        </w:r>
      </w:hyperlink>
      <w:r w:rsidR="00647BE2" w:rsidRPr="009F71BE">
        <w:rPr>
          <w:rFonts w:ascii="Times New Roman" w:eastAsia="Times New Roman" w:hAnsi="Times New Roman" w:cs="Times New Roman"/>
          <w:sz w:val="24"/>
          <w:szCs w:val="24"/>
          <w:lang w:eastAsia="cs-CZ"/>
        </w:rPr>
        <w:t xml:space="preserve">, </w:t>
      </w:r>
      <w:hyperlink r:id="rId240" w:history="1">
        <w:r w:rsidR="00647BE2" w:rsidRPr="009F71BE">
          <w:rPr>
            <w:rFonts w:ascii="Times New Roman" w:eastAsia="Times New Roman" w:hAnsi="Times New Roman" w:cs="Times New Roman"/>
            <w:sz w:val="24"/>
            <w:szCs w:val="24"/>
            <w:lang w:eastAsia="cs-CZ"/>
          </w:rPr>
          <w:t>Raman R</w:t>
        </w:r>
      </w:hyperlink>
      <w:r w:rsidR="00647BE2" w:rsidRPr="009F71BE">
        <w:rPr>
          <w:rFonts w:ascii="Times New Roman" w:eastAsia="Times New Roman" w:hAnsi="Times New Roman" w:cs="Times New Roman"/>
          <w:sz w:val="24"/>
          <w:szCs w:val="24"/>
          <w:lang w:eastAsia="cs-CZ"/>
        </w:rPr>
        <w:t xml:space="preserve">, </w:t>
      </w:r>
      <w:hyperlink r:id="rId241" w:history="1">
        <w:r w:rsidR="00647BE2" w:rsidRPr="009F71BE">
          <w:rPr>
            <w:rFonts w:ascii="Times New Roman" w:eastAsia="Times New Roman" w:hAnsi="Times New Roman" w:cs="Times New Roman"/>
            <w:sz w:val="24"/>
            <w:szCs w:val="24"/>
            <w:lang w:eastAsia="cs-CZ"/>
          </w:rPr>
          <w:t>Leurgans S</w:t>
        </w:r>
      </w:hyperlink>
      <w:r w:rsidR="00A80A54"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Early morning off-medication dyskinesias, dystonia, and choreic subtypes. </w:t>
      </w:r>
      <w:hyperlink r:id="rId242"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2001</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58:</w:t>
      </w:r>
      <w:r w:rsidR="005A0CD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1379-82.</w:t>
      </w:r>
    </w:p>
    <w:p w:rsidR="00A80A54" w:rsidRPr="009F71BE" w:rsidRDefault="00647BE2" w:rsidP="003C6D61">
      <w:pPr>
        <w:shd w:val="clear" w:color="auto" w:fill="FFFFFF"/>
        <w:spacing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bCs/>
          <w:sz w:val="24"/>
          <w:szCs w:val="24"/>
        </w:rPr>
        <w:t>Černý</w:t>
      </w:r>
      <w:r w:rsidRPr="009F71BE">
        <w:rPr>
          <w:rFonts w:ascii="Times New Roman" w:hAnsi="Times New Roman" w:cs="Times New Roman"/>
          <w:bCs/>
          <w:sz w:val="24"/>
          <w:szCs w:val="24"/>
          <w:vertAlign w:val="superscript"/>
        </w:rPr>
        <w:t xml:space="preserve"> </w:t>
      </w:r>
      <w:r w:rsidRPr="009F71BE">
        <w:rPr>
          <w:rFonts w:ascii="Times New Roman" w:hAnsi="Times New Roman" w:cs="Times New Roman"/>
          <w:bCs/>
          <w:sz w:val="24"/>
          <w:szCs w:val="24"/>
        </w:rPr>
        <w:t>M, Kotulek</w:t>
      </w:r>
      <w:r w:rsidRPr="009F71BE">
        <w:rPr>
          <w:rFonts w:ascii="Times New Roman" w:hAnsi="Times New Roman" w:cs="Times New Roman"/>
          <w:bCs/>
          <w:sz w:val="24"/>
          <w:szCs w:val="24"/>
          <w:vertAlign w:val="superscript"/>
        </w:rPr>
        <w:t xml:space="preserve"> </w:t>
      </w:r>
      <w:r w:rsidRPr="009F71BE">
        <w:rPr>
          <w:rFonts w:ascii="Times New Roman" w:hAnsi="Times New Roman" w:cs="Times New Roman"/>
          <w:bCs/>
          <w:sz w:val="24"/>
          <w:szCs w:val="24"/>
        </w:rPr>
        <w:t xml:space="preserve">M, Chrobok V. </w:t>
      </w:r>
      <w:r w:rsidRPr="009F71BE">
        <w:rPr>
          <w:rFonts w:ascii="Times New Roman" w:hAnsi="Times New Roman" w:cs="Times New Roman"/>
          <w:sz w:val="24"/>
          <w:szCs w:val="24"/>
        </w:rPr>
        <w:t xml:space="preserve">FEES – flexibilní endoskopické vyšetření polykání. </w:t>
      </w:r>
      <w:r w:rsidR="00E11474">
        <w:rPr>
          <w:rFonts w:ascii="Times New Roman" w:hAnsi="Times New Roman" w:cs="Times New Roman"/>
          <w:iCs/>
          <w:sz w:val="24"/>
          <w:szCs w:val="24"/>
        </w:rPr>
        <w:t>Endoskopie. 2011;</w:t>
      </w:r>
      <w:r w:rsidR="0049186D">
        <w:rPr>
          <w:rFonts w:ascii="Times New Roman" w:hAnsi="Times New Roman" w:cs="Times New Roman"/>
          <w:iCs/>
          <w:sz w:val="24"/>
          <w:szCs w:val="24"/>
        </w:rPr>
        <w:t xml:space="preserve"> </w:t>
      </w:r>
      <w:r w:rsidR="00E11474">
        <w:rPr>
          <w:rFonts w:ascii="Times New Roman" w:hAnsi="Times New Roman" w:cs="Times New Roman"/>
          <w:iCs/>
          <w:sz w:val="24"/>
          <w:szCs w:val="24"/>
        </w:rPr>
        <w:t>20</w:t>
      </w:r>
      <w:r w:rsidRPr="009F71BE">
        <w:rPr>
          <w:rFonts w:ascii="Times New Roman" w:hAnsi="Times New Roman" w:cs="Times New Roman"/>
          <w:iCs/>
          <w:sz w:val="24"/>
          <w:szCs w:val="24"/>
        </w:rPr>
        <w:t>: 70-75.</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43" w:history="1">
        <w:r w:rsidR="00647BE2" w:rsidRPr="009F71BE">
          <w:rPr>
            <w:rFonts w:ascii="Times New Roman" w:eastAsia="Times New Roman" w:hAnsi="Times New Roman" w:cs="Times New Roman"/>
            <w:sz w:val="24"/>
            <w:szCs w:val="24"/>
            <w:lang w:eastAsia="cs-CZ"/>
          </w:rPr>
          <w:t>Dabby R</w:t>
        </w:r>
      </w:hyperlink>
      <w:r w:rsidR="00647BE2" w:rsidRPr="009F71BE">
        <w:rPr>
          <w:rFonts w:ascii="Times New Roman" w:eastAsia="Times New Roman" w:hAnsi="Times New Roman" w:cs="Times New Roman"/>
          <w:sz w:val="24"/>
          <w:szCs w:val="24"/>
          <w:lang w:eastAsia="cs-CZ"/>
        </w:rPr>
        <w:t xml:space="preserve">, </w:t>
      </w:r>
      <w:hyperlink r:id="rId244" w:history="1">
        <w:r w:rsidR="00647BE2" w:rsidRPr="009F71BE">
          <w:rPr>
            <w:rFonts w:ascii="Times New Roman" w:eastAsia="Times New Roman" w:hAnsi="Times New Roman" w:cs="Times New Roman"/>
            <w:sz w:val="24"/>
            <w:szCs w:val="24"/>
            <w:lang w:eastAsia="cs-CZ"/>
          </w:rPr>
          <w:t>Djaldetti R</w:t>
        </w:r>
      </w:hyperlink>
      <w:r w:rsidR="00647BE2" w:rsidRPr="009F71BE">
        <w:rPr>
          <w:rFonts w:ascii="Times New Roman" w:eastAsia="Times New Roman" w:hAnsi="Times New Roman" w:cs="Times New Roman"/>
          <w:sz w:val="24"/>
          <w:szCs w:val="24"/>
          <w:lang w:eastAsia="cs-CZ"/>
        </w:rPr>
        <w:t xml:space="preserve">, </w:t>
      </w:r>
      <w:hyperlink r:id="rId245" w:history="1">
        <w:r w:rsidR="00647BE2" w:rsidRPr="009F71BE">
          <w:rPr>
            <w:rFonts w:ascii="Times New Roman" w:eastAsia="Times New Roman" w:hAnsi="Times New Roman" w:cs="Times New Roman"/>
            <w:sz w:val="24"/>
            <w:szCs w:val="24"/>
            <w:lang w:eastAsia="cs-CZ"/>
          </w:rPr>
          <w:t>Shahmurov M</w:t>
        </w:r>
      </w:hyperlink>
      <w:r w:rsidR="00647BE2" w:rsidRPr="009F71BE">
        <w:rPr>
          <w:rFonts w:ascii="Times New Roman" w:eastAsia="Times New Roman" w:hAnsi="Times New Roman" w:cs="Times New Roman"/>
          <w:sz w:val="24"/>
          <w:szCs w:val="24"/>
          <w:lang w:eastAsia="cs-CZ"/>
        </w:rPr>
        <w:t xml:space="preserve">, </w:t>
      </w:r>
      <w:hyperlink r:id="rId246" w:history="1">
        <w:r w:rsidR="00647BE2" w:rsidRPr="009F71BE">
          <w:rPr>
            <w:rFonts w:ascii="Times New Roman" w:eastAsia="Times New Roman" w:hAnsi="Times New Roman" w:cs="Times New Roman"/>
            <w:sz w:val="24"/>
            <w:szCs w:val="24"/>
            <w:lang w:eastAsia="cs-CZ"/>
          </w:rPr>
          <w:t>Treves TA</w:t>
        </w:r>
      </w:hyperlink>
      <w:r w:rsidR="00647BE2" w:rsidRPr="009F71BE">
        <w:rPr>
          <w:rFonts w:ascii="Times New Roman" w:eastAsia="Times New Roman" w:hAnsi="Times New Roman" w:cs="Times New Roman"/>
          <w:sz w:val="24"/>
          <w:szCs w:val="24"/>
          <w:lang w:eastAsia="cs-CZ"/>
        </w:rPr>
        <w:t xml:space="preserve">, </w:t>
      </w:r>
      <w:hyperlink r:id="rId247" w:history="1">
        <w:r w:rsidR="00647BE2" w:rsidRPr="009F71BE">
          <w:rPr>
            <w:rFonts w:ascii="Times New Roman" w:eastAsia="Times New Roman" w:hAnsi="Times New Roman" w:cs="Times New Roman"/>
            <w:sz w:val="24"/>
            <w:szCs w:val="24"/>
            <w:lang w:eastAsia="cs-CZ"/>
          </w:rPr>
          <w:t>Gabai B</w:t>
        </w:r>
      </w:hyperlink>
      <w:r w:rsidR="00647BE2" w:rsidRPr="009F71BE">
        <w:rPr>
          <w:rFonts w:ascii="Times New Roman" w:eastAsia="Times New Roman" w:hAnsi="Times New Roman" w:cs="Times New Roman"/>
          <w:sz w:val="24"/>
          <w:szCs w:val="24"/>
          <w:lang w:eastAsia="cs-CZ"/>
        </w:rPr>
        <w:t xml:space="preserve">, </w:t>
      </w:r>
      <w:hyperlink r:id="rId248" w:history="1">
        <w:r w:rsidR="00647BE2" w:rsidRPr="009F71BE">
          <w:rPr>
            <w:rFonts w:ascii="Times New Roman" w:eastAsia="Times New Roman" w:hAnsi="Times New Roman" w:cs="Times New Roman"/>
            <w:sz w:val="24"/>
            <w:szCs w:val="24"/>
            <w:lang w:eastAsia="cs-CZ"/>
          </w:rPr>
          <w:t>Melamed E</w:t>
        </w:r>
      </w:hyperlink>
      <w:r w:rsidR="00A80A5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Skin biopsy for assessment of autonomic denervation in Parkinson's disease.</w:t>
      </w:r>
      <w:r w:rsidR="00E11474">
        <w:rPr>
          <w:rFonts w:ascii="Times New Roman" w:eastAsia="Times New Roman" w:hAnsi="Times New Roman" w:cs="Times New Roman"/>
          <w:bCs/>
          <w:kern w:val="36"/>
          <w:sz w:val="24"/>
          <w:szCs w:val="24"/>
          <w:lang w:eastAsia="cs-CZ"/>
        </w:rPr>
        <w:t xml:space="preserve"> </w:t>
      </w:r>
      <w:hyperlink r:id="rId249" w:tooltip="Journal of neural transmission (Vienna, Austria : 1996)." w:history="1">
        <w:r w:rsidR="00647BE2" w:rsidRPr="009F71BE">
          <w:rPr>
            <w:rFonts w:ascii="Times New Roman" w:eastAsia="Times New Roman" w:hAnsi="Times New Roman" w:cs="Times New Roman"/>
            <w:sz w:val="24"/>
            <w:szCs w:val="24"/>
            <w:lang w:eastAsia="cs-CZ"/>
          </w:rPr>
          <w:t>J Neural Transm.</w:t>
        </w:r>
      </w:hyperlink>
      <w:r w:rsidR="00E11474">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2006</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1169-76.</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50" w:history="1">
        <w:r w:rsidR="00647BE2" w:rsidRPr="009F71BE">
          <w:rPr>
            <w:rFonts w:ascii="Times New Roman" w:eastAsia="Times New Roman" w:hAnsi="Times New Roman" w:cs="Times New Roman"/>
            <w:sz w:val="24"/>
            <w:szCs w:val="24"/>
            <w:lang w:eastAsia="cs-CZ"/>
          </w:rPr>
          <w:t>de Rijk MC</w:t>
        </w:r>
      </w:hyperlink>
      <w:r w:rsidR="00647BE2" w:rsidRPr="009F71BE">
        <w:rPr>
          <w:rFonts w:ascii="Times New Roman" w:eastAsia="Times New Roman" w:hAnsi="Times New Roman" w:cs="Times New Roman"/>
          <w:sz w:val="24"/>
          <w:szCs w:val="24"/>
          <w:lang w:eastAsia="cs-CZ"/>
        </w:rPr>
        <w:t xml:space="preserve">, </w:t>
      </w:r>
      <w:hyperlink r:id="rId251" w:history="1">
        <w:r w:rsidR="00647BE2" w:rsidRPr="009F71BE">
          <w:rPr>
            <w:rFonts w:ascii="Times New Roman" w:eastAsia="Times New Roman" w:hAnsi="Times New Roman" w:cs="Times New Roman"/>
            <w:sz w:val="24"/>
            <w:szCs w:val="24"/>
            <w:lang w:eastAsia="cs-CZ"/>
          </w:rPr>
          <w:t>Tzourio C</w:t>
        </w:r>
      </w:hyperlink>
      <w:r w:rsidR="00647BE2" w:rsidRPr="009F71BE">
        <w:rPr>
          <w:rFonts w:ascii="Times New Roman" w:eastAsia="Times New Roman" w:hAnsi="Times New Roman" w:cs="Times New Roman"/>
          <w:sz w:val="24"/>
          <w:szCs w:val="24"/>
          <w:lang w:eastAsia="cs-CZ"/>
        </w:rPr>
        <w:t xml:space="preserve">, </w:t>
      </w:r>
      <w:hyperlink r:id="rId252" w:history="1">
        <w:r w:rsidR="00647BE2" w:rsidRPr="009F71BE">
          <w:rPr>
            <w:rFonts w:ascii="Times New Roman" w:eastAsia="Times New Roman" w:hAnsi="Times New Roman" w:cs="Times New Roman"/>
            <w:sz w:val="24"/>
            <w:szCs w:val="24"/>
            <w:lang w:eastAsia="cs-CZ"/>
          </w:rPr>
          <w:t>Breteler MM</w:t>
        </w:r>
      </w:hyperlink>
      <w:r w:rsidR="00647BE2" w:rsidRPr="009F71BE">
        <w:rPr>
          <w:rFonts w:ascii="Times New Roman" w:eastAsia="Times New Roman" w:hAnsi="Times New Roman" w:cs="Times New Roman"/>
          <w:sz w:val="24"/>
          <w:szCs w:val="24"/>
          <w:lang w:eastAsia="cs-CZ"/>
        </w:rPr>
        <w:t xml:space="preserve">, </w:t>
      </w:r>
      <w:hyperlink r:id="rId253" w:history="1">
        <w:r w:rsidR="00647BE2" w:rsidRPr="009F71BE">
          <w:rPr>
            <w:rFonts w:ascii="Times New Roman" w:eastAsia="Times New Roman" w:hAnsi="Times New Roman" w:cs="Times New Roman"/>
            <w:sz w:val="24"/>
            <w:szCs w:val="24"/>
            <w:lang w:eastAsia="cs-CZ"/>
          </w:rPr>
          <w:t>Dartigues JF</w:t>
        </w:r>
      </w:hyperlink>
      <w:r w:rsidR="00647BE2" w:rsidRPr="009F71BE">
        <w:rPr>
          <w:rFonts w:ascii="Times New Roman" w:eastAsia="Times New Roman" w:hAnsi="Times New Roman" w:cs="Times New Roman"/>
          <w:sz w:val="24"/>
          <w:szCs w:val="24"/>
          <w:lang w:eastAsia="cs-CZ"/>
        </w:rPr>
        <w:t xml:space="preserve">, </w:t>
      </w:r>
      <w:hyperlink r:id="rId254" w:history="1">
        <w:r w:rsidR="00647BE2" w:rsidRPr="009F71BE">
          <w:rPr>
            <w:rFonts w:ascii="Times New Roman" w:eastAsia="Times New Roman" w:hAnsi="Times New Roman" w:cs="Times New Roman"/>
            <w:sz w:val="24"/>
            <w:szCs w:val="24"/>
            <w:lang w:eastAsia="cs-CZ"/>
          </w:rPr>
          <w:t>Amaducci L</w:t>
        </w:r>
      </w:hyperlink>
      <w:r w:rsidR="00647BE2" w:rsidRPr="009F71BE">
        <w:rPr>
          <w:rFonts w:ascii="Times New Roman" w:eastAsia="Times New Roman" w:hAnsi="Times New Roman" w:cs="Times New Roman"/>
          <w:sz w:val="24"/>
          <w:szCs w:val="24"/>
          <w:lang w:eastAsia="cs-CZ"/>
        </w:rPr>
        <w:t xml:space="preserve">, </w:t>
      </w:r>
      <w:hyperlink r:id="rId255" w:history="1">
        <w:r w:rsidR="00647BE2" w:rsidRPr="009F71BE">
          <w:rPr>
            <w:rFonts w:ascii="Times New Roman" w:eastAsia="Times New Roman" w:hAnsi="Times New Roman" w:cs="Times New Roman"/>
            <w:sz w:val="24"/>
            <w:szCs w:val="24"/>
            <w:lang w:eastAsia="cs-CZ"/>
          </w:rPr>
          <w:t>Lopez-Pousa S</w:t>
        </w:r>
      </w:hyperlink>
      <w:r w:rsidR="00A80A54"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Prevalence of parkinsonism and Parkinson's disease in Europe: the EUROPARKINSON Collaborative Study. European Community Concerted Action on the Epidemiology of Parkinson's disease. </w:t>
      </w:r>
      <w:r w:rsidR="00647BE2" w:rsidRPr="009F71BE">
        <w:rPr>
          <w:rFonts w:ascii="Times New Roman" w:eastAsia="Times New Roman" w:hAnsi="Times New Roman" w:cs="Times New Roman"/>
          <w:sz w:val="24"/>
          <w:szCs w:val="24"/>
          <w:lang w:eastAsia="cs-CZ"/>
        </w:rPr>
        <w:t xml:space="preserve"> </w:t>
      </w:r>
      <w:hyperlink r:id="rId256"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1997</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62:</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10-5.</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57"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hyperlink r:id="rId258"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Lewy pathology and neurodegeneration in premotor Parkinson's disease. </w:t>
      </w:r>
      <w:hyperlink r:id="rId259"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2012</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597-607.</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60"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hyperlink r:id="rId261" w:history="1">
        <w:r w:rsidR="00647BE2" w:rsidRPr="009F71BE">
          <w:rPr>
            <w:rFonts w:ascii="Times New Roman" w:eastAsia="Times New Roman" w:hAnsi="Times New Roman" w:cs="Times New Roman"/>
            <w:sz w:val="24"/>
            <w:szCs w:val="24"/>
            <w:lang w:eastAsia="cs-CZ"/>
          </w:rPr>
          <w:t>Hawkes CH</w:t>
        </w:r>
      </w:hyperlink>
      <w:r w:rsidR="00647BE2" w:rsidRPr="009F71BE">
        <w:rPr>
          <w:rFonts w:ascii="Times New Roman" w:eastAsia="Times New Roman" w:hAnsi="Times New Roman" w:cs="Times New Roman"/>
          <w:sz w:val="24"/>
          <w:szCs w:val="24"/>
          <w:lang w:eastAsia="cs-CZ"/>
        </w:rPr>
        <w:t xml:space="preserve">, </w:t>
      </w:r>
      <w:hyperlink r:id="rId262" w:history="1">
        <w:r w:rsidR="00647BE2" w:rsidRPr="009F71BE">
          <w:rPr>
            <w:rFonts w:ascii="Times New Roman" w:eastAsia="Times New Roman" w:hAnsi="Times New Roman" w:cs="Times New Roman"/>
            <w:sz w:val="24"/>
            <w:szCs w:val="24"/>
            <w:lang w:eastAsia="cs-CZ"/>
          </w:rPr>
          <w:t>Ghebremedhin E</w:t>
        </w:r>
      </w:hyperlink>
      <w:r w:rsidR="00647BE2" w:rsidRPr="009F71BE">
        <w:rPr>
          <w:rFonts w:ascii="Times New Roman" w:eastAsia="Times New Roman" w:hAnsi="Times New Roman" w:cs="Times New Roman"/>
          <w:sz w:val="24"/>
          <w:szCs w:val="24"/>
          <w:lang w:eastAsia="cs-CZ"/>
        </w:rPr>
        <w:t xml:space="preserve">, </w:t>
      </w:r>
      <w:hyperlink r:id="rId263"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Lewy pathology in the submandibular gland of individuals with incidental Lewy body disease and sporadic Parkinson's disease. </w:t>
      </w:r>
      <w:hyperlink r:id="rId264" w:tooltip="Acta neuropathologica." w:history="1">
        <w:r w:rsidR="00647BE2" w:rsidRPr="009F71BE">
          <w:rPr>
            <w:rFonts w:ascii="Times New Roman" w:eastAsia="Times New Roman" w:hAnsi="Times New Roman" w:cs="Times New Roman"/>
            <w:sz w:val="24"/>
            <w:szCs w:val="24"/>
            <w:lang w:eastAsia="cs-CZ"/>
          </w:rPr>
          <w:t>Acta Neuropathol.</w:t>
        </w:r>
      </w:hyperlink>
      <w:r w:rsidR="00647BE2" w:rsidRPr="009F71BE">
        <w:rPr>
          <w:rFonts w:ascii="Times New Roman" w:eastAsia="Times New Roman" w:hAnsi="Times New Roman" w:cs="Times New Roman"/>
          <w:sz w:val="24"/>
          <w:szCs w:val="24"/>
          <w:lang w:eastAsia="cs-CZ"/>
        </w:rPr>
        <w:t xml:space="preserve"> 2010</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703-13.</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65" w:history="1">
        <w:r w:rsidR="00647BE2" w:rsidRPr="009F71BE">
          <w:rPr>
            <w:rFonts w:ascii="Times New Roman" w:eastAsia="Times New Roman" w:hAnsi="Times New Roman" w:cs="Times New Roman"/>
            <w:sz w:val="24"/>
            <w:szCs w:val="24"/>
            <w:lang w:eastAsia="cs-CZ"/>
          </w:rPr>
          <w:t>den Hartog Jager WA</w:t>
        </w:r>
      </w:hyperlink>
      <w:r w:rsidR="00647BE2" w:rsidRPr="009F71BE">
        <w:rPr>
          <w:rFonts w:ascii="Times New Roman" w:eastAsia="Times New Roman" w:hAnsi="Times New Roman" w:cs="Times New Roman"/>
          <w:sz w:val="24"/>
          <w:szCs w:val="24"/>
          <w:lang w:eastAsia="cs-CZ"/>
        </w:rPr>
        <w:t xml:space="preserve">, </w:t>
      </w:r>
      <w:hyperlink r:id="rId266" w:history="1">
        <w:r w:rsidR="00647BE2" w:rsidRPr="009F71BE">
          <w:rPr>
            <w:rFonts w:ascii="Times New Roman" w:eastAsia="Times New Roman" w:hAnsi="Times New Roman" w:cs="Times New Roman"/>
            <w:sz w:val="24"/>
            <w:szCs w:val="24"/>
            <w:lang w:eastAsia="cs-CZ"/>
          </w:rPr>
          <w:t>Bethlem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distribution of Lewy bodies in the central and autonomic nervous systems in idiopathic paralysis agitans. </w:t>
      </w:r>
      <w:hyperlink r:id="rId267"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1960</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283-90.</w:t>
      </w:r>
    </w:p>
    <w:p w:rsidR="00746DA6"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68" w:history="1">
        <w:r w:rsidR="00647BE2" w:rsidRPr="009F71BE">
          <w:rPr>
            <w:rFonts w:ascii="Times New Roman" w:eastAsia="Times New Roman" w:hAnsi="Times New Roman" w:cs="Times New Roman"/>
            <w:sz w:val="24"/>
            <w:szCs w:val="24"/>
            <w:lang w:eastAsia="cs-CZ"/>
          </w:rPr>
          <w:t>Dickson DW</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and parkinsonism: neuropathology. </w:t>
      </w:r>
      <w:hyperlink r:id="rId269" w:tooltip="Cold Spring Harbor perspectives in medicine." w:history="1">
        <w:r w:rsidR="00647BE2" w:rsidRPr="009F71BE">
          <w:rPr>
            <w:rFonts w:ascii="Times New Roman" w:eastAsia="Times New Roman" w:hAnsi="Times New Roman" w:cs="Times New Roman"/>
            <w:sz w:val="24"/>
            <w:szCs w:val="24"/>
            <w:lang w:eastAsia="cs-CZ"/>
          </w:rPr>
          <w:t>Cold Spring Harb Perspect Med.</w:t>
        </w:r>
      </w:hyperlink>
      <w:r w:rsidR="00647BE2" w:rsidRPr="009F71BE">
        <w:rPr>
          <w:rFonts w:ascii="Times New Roman" w:eastAsia="Times New Roman" w:hAnsi="Times New Roman" w:cs="Times New Roman"/>
          <w:sz w:val="24"/>
          <w:szCs w:val="24"/>
          <w:lang w:eastAsia="cs-CZ"/>
        </w:rPr>
        <w:t xml:space="preserve"> 2012</w:t>
      </w:r>
      <w:r w:rsidR="00E1147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2(8).</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70" w:history="1">
        <w:r w:rsidR="00647BE2" w:rsidRPr="009F71BE">
          <w:rPr>
            <w:rFonts w:ascii="Times New Roman" w:eastAsia="Times New Roman" w:hAnsi="Times New Roman" w:cs="Times New Roman"/>
            <w:sz w:val="24"/>
            <w:szCs w:val="24"/>
            <w:lang w:eastAsia="cs-CZ"/>
          </w:rPr>
          <w:t>Diederich NJ</w:t>
        </w:r>
      </w:hyperlink>
      <w:r w:rsidR="00647BE2" w:rsidRPr="009F71BE">
        <w:rPr>
          <w:rFonts w:ascii="Times New Roman" w:eastAsia="Times New Roman" w:hAnsi="Times New Roman" w:cs="Times New Roman"/>
          <w:sz w:val="24"/>
          <w:szCs w:val="24"/>
          <w:lang w:eastAsia="cs-CZ"/>
        </w:rPr>
        <w:t xml:space="preserve">, </w:t>
      </w:r>
      <w:hyperlink r:id="rId271" w:history="1">
        <w:r w:rsidR="00647BE2" w:rsidRPr="009F71BE">
          <w:rPr>
            <w:rFonts w:ascii="Times New Roman" w:eastAsia="Times New Roman" w:hAnsi="Times New Roman" w:cs="Times New Roman"/>
            <w:sz w:val="24"/>
            <w:szCs w:val="24"/>
            <w:lang w:eastAsia="cs-CZ"/>
          </w:rPr>
          <w:t>Fénelon G</w:t>
        </w:r>
      </w:hyperlink>
      <w:r w:rsidR="00647BE2" w:rsidRPr="009F71BE">
        <w:rPr>
          <w:rFonts w:ascii="Times New Roman" w:eastAsia="Times New Roman" w:hAnsi="Times New Roman" w:cs="Times New Roman"/>
          <w:sz w:val="24"/>
          <w:szCs w:val="24"/>
          <w:lang w:eastAsia="cs-CZ"/>
        </w:rPr>
        <w:t xml:space="preserve">, </w:t>
      </w:r>
      <w:hyperlink r:id="rId272" w:history="1">
        <w:r w:rsidR="00647BE2" w:rsidRPr="009F71BE">
          <w:rPr>
            <w:rFonts w:ascii="Times New Roman" w:eastAsia="Times New Roman" w:hAnsi="Times New Roman" w:cs="Times New Roman"/>
            <w:sz w:val="24"/>
            <w:szCs w:val="24"/>
            <w:lang w:eastAsia="cs-CZ"/>
          </w:rPr>
          <w:t>Stebbins G</w:t>
        </w:r>
      </w:hyperlink>
      <w:r w:rsidR="00647BE2" w:rsidRPr="009F71BE">
        <w:rPr>
          <w:rFonts w:ascii="Times New Roman" w:eastAsia="Times New Roman" w:hAnsi="Times New Roman" w:cs="Times New Roman"/>
          <w:sz w:val="24"/>
          <w:szCs w:val="24"/>
          <w:lang w:eastAsia="cs-CZ"/>
        </w:rPr>
        <w:t xml:space="preserve">, </w:t>
      </w:r>
      <w:hyperlink r:id="rId273" w:history="1">
        <w:r w:rsidR="00647BE2" w:rsidRPr="009F71BE">
          <w:rPr>
            <w:rFonts w:ascii="Times New Roman" w:eastAsia="Times New Roman" w:hAnsi="Times New Roman" w:cs="Times New Roman"/>
            <w:sz w:val="24"/>
            <w:szCs w:val="24"/>
            <w:lang w:eastAsia="cs-CZ"/>
          </w:rPr>
          <w:t>Goetz CG</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Hallucinations in Parkinson disease. </w:t>
      </w:r>
      <w:hyperlink r:id="rId274" w:tooltip="Nature reviews. Neurology." w:history="1">
        <w:r w:rsidR="00647BE2" w:rsidRPr="009F71BE">
          <w:rPr>
            <w:rFonts w:ascii="Times New Roman" w:eastAsia="Times New Roman" w:hAnsi="Times New Roman" w:cs="Times New Roman"/>
            <w:sz w:val="24"/>
            <w:szCs w:val="24"/>
            <w:lang w:eastAsia="cs-CZ"/>
          </w:rPr>
          <w:t>Nat Rev Neurol.</w:t>
        </w:r>
      </w:hyperlink>
      <w:r w:rsidR="00647BE2" w:rsidRPr="009F71BE">
        <w:rPr>
          <w:rFonts w:ascii="Times New Roman" w:eastAsia="Times New Roman" w:hAnsi="Times New Roman" w:cs="Times New Roman"/>
          <w:sz w:val="24"/>
          <w:szCs w:val="24"/>
          <w:lang w:eastAsia="cs-CZ"/>
        </w:rPr>
        <w:t xml:space="preserve"> 2009</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331-42.</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75" w:history="1">
        <w:r w:rsidR="00647BE2" w:rsidRPr="009F71BE">
          <w:rPr>
            <w:rFonts w:ascii="Times New Roman" w:eastAsia="Times New Roman" w:hAnsi="Times New Roman" w:cs="Times New Roman"/>
            <w:sz w:val="24"/>
            <w:szCs w:val="24"/>
            <w:lang w:eastAsia="cs-CZ"/>
          </w:rPr>
          <w:t>Dissanayaka NN</w:t>
        </w:r>
      </w:hyperlink>
      <w:r w:rsidR="00647BE2" w:rsidRPr="009F71BE">
        <w:rPr>
          <w:rFonts w:ascii="Times New Roman" w:eastAsia="Times New Roman" w:hAnsi="Times New Roman" w:cs="Times New Roman"/>
          <w:sz w:val="24"/>
          <w:szCs w:val="24"/>
          <w:lang w:eastAsia="cs-CZ"/>
        </w:rPr>
        <w:t xml:space="preserve">, </w:t>
      </w:r>
      <w:hyperlink r:id="rId276" w:history="1">
        <w:r w:rsidR="00647BE2" w:rsidRPr="009F71BE">
          <w:rPr>
            <w:rFonts w:ascii="Times New Roman" w:eastAsia="Times New Roman" w:hAnsi="Times New Roman" w:cs="Times New Roman"/>
            <w:sz w:val="24"/>
            <w:szCs w:val="24"/>
            <w:lang w:eastAsia="cs-CZ"/>
          </w:rPr>
          <w:t>Sellbach A</w:t>
        </w:r>
      </w:hyperlink>
      <w:r w:rsidR="00647BE2" w:rsidRPr="009F71BE">
        <w:rPr>
          <w:rFonts w:ascii="Times New Roman" w:eastAsia="Times New Roman" w:hAnsi="Times New Roman" w:cs="Times New Roman"/>
          <w:sz w:val="24"/>
          <w:szCs w:val="24"/>
          <w:lang w:eastAsia="cs-CZ"/>
        </w:rPr>
        <w:t xml:space="preserve">, </w:t>
      </w:r>
      <w:hyperlink r:id="rId277" w:history="1">
        <w:r w:rsidR="00647BE2" w:rsidRPr="009F71BE">
          <w:rPr>
            <w:rFonts w:ascii="Times New Roman" w:eastAsia="Times New Roman" w:hAnsi="Times New Roman" w:cs="Times New Roman"/>
            <w:sz w:val="24"/>
            <w:szCs w:val="24"/>
            <w:lang w:eastAsia="cs-CZ"/>
          </w:rPr>
          <w:t>Matheson S</w:t>
        </w:r>
      </w:hyperlink>
      <w:r w:rsidR="00647BE2" w:rsidRPr="009F71BE">
        <w:rPr>
          <w:rFonts w:ascii="Times New Roman" w:eastAsia="Times New Roman" w:hAnsi="Times New Roman" w:cs="Times New Roman"/>
          <w:sz w:val="24"/>
          <w:szCs w:val="24"/>
          <w:lang w:eastAsia="cs-CZ"/>
        </w:rPr>
        <w:t xml:space="preserve">, </w:t>
      </w:r>
      <w:hyperlink r:id="rId278" w:history="1">
        <w:r w:rsidR="00647BE2" w:rsidRPr="009F71BE">
          <w:rPr>
            <w:rFonts w:ascii="Times New Roman" w:eastAsia="Times New Roman" w:hAnsi="Times New Roman" w:cs="Times New Roman"/>
            <w:sz w:val="24"/>
            <w:szCs w:val="24"/>
            <w:lang w:eastAsia="cs-CZ"/>
          </w:rPr>
          <w:t>O'Sullivan JD</w:t>
        </w:r>
      </w:hyperlink>
      <w:r w:rsidR="00647BE2" w:rsidRPr="009F71BE">
        <w:rPr>
          <w:rFonts w:ascii="Times New Roman" w:eastAsia="Times New Roman" w:hAnsi="Times New Roman" w:cs="Times New Roman"/>
          <w:sz w:val="24"/>
          <w:szCs w:val="24"/>
          <w:lang w:eastAsia="cs-CZ"/>
        </w:rPr>
        <w:t xml:space="preserve">, </w:t>
      </w:r>
      <w:hyperlink r:id="rId279" w:history="1">
        <w:r w:rsidR="00647BE2" w:rsidRPr="009F71BE">
          <w:rPr>
            <w:rFonts w:ascii="Times New Roman" w:eastAsia="Times New Roman" w:hAnsi="Times New Roman" w:cs="Times New Roman"/>
            <w:sz w:val="24"/>
            <w:szCs w:val="24"/>
            <w:lang w:eastAsia="cs-CZ"/>
          </w:rPr>
          <w:t>Silburn PA</w:t>
        </w:r>
      </w:hyperlink>
      <w:r w:rsidR="00647BE2" w:rsidRPr="009F71BE">
        <w:rPr>
          <w:rFonts w:ascii="Times New Roman" w:eastAsia="Times New Roman" w:hAnsi="Times New Roman" w:cs="Times New Roman"/>
          <w:sz w:val="24"/>
          <w:szCs w:val="24"/>
          <w:lang w:eastAsia="cs-CZ"/>
        </w:rPr>
        <w:t xml:space="preserve">, </w:t>
      </w:r>
      <w:hyperlink r:id="rId280" w:history="1">
        <w:r w:rsidR="00647BE2" w:rsidRPr="009F71BE">
          <w:rPr>
            <w:rFonts w:ascii="Times New Roman" w:eastAsia="Times New Roman" w:hAnsi="Times New Roman" w:cs="Times New Roman"/>
            <w:sz w:val="24"/>
            <w:szCs w:val="24"/>
            <w:lang w:eastAsia="cs-CZ"/>
          </w:rPr>
          <w:t>Byrne GJ</w:t>
        </w:r>
      </w:hyperlink>
      <w:r w:rsidR="005A1CAC"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Anxiety disorders in Parkinson's disease: prevalence and risk factors. </w:t>
      </w:r>
      <w:hyperlink r:id="rId281"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838-45.</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82" w:history="1">
        <w:r w:rsidR="00647BE2" w:rsidRPr="009F71BE">
          <w:rPr>
            <w:rFonts w:ascii="Times New Roman" w:eastAsia="Times New Roman" w:hAnsi="Times New Roman" w:cs="Times New Roman"/>
            <w:sz w:val="24"/>
            <w:szCs w:val="24"/>
            <w:lang w:eastAsia="cs-CZ"/>
          </w:rPr>
          <w:t>Doi H</w:t>
        </w:r>
      </w:hyperlink>
      <w:r w:rsidR="00647BE2" w:rsidRPr="009F71BE">
        <w:rPr>
          <w:rFonts w:ascii="Times New Roman" w:eastAsia="Times New Roman" w:hAnsi="Times New Roman" w:cs="Times New Roman"/>
          <w:sz w:val="24"/>
          <w:szCs w:val="24"/>
          <w:lang w:eastAsia="cs-CZ"/>
        </w:rPr>
        <w:t xml:space="preserve">, </w:t>
      </w:r>
      <w:hyperlink r:id="rId283" w:history="1">
        <w:r w:rsidR="00647BE2" w:rsidRPr="009F71BE">
          <w:rPr>
            <w:rFonts w:ascii="Times New Roman" w:eastAsia="Times New Roman" w:hAnsi="Times New Roman" w:cs="Times New Roman"/>
            <w:sz w:val="24"/>
            <w:szCs w:val="24"/>
            <w:lang w:eastAsia="cs-CZ"/>
          </w:rPr>
          <w:t>Sakakibara R</w:t>
        </w:r>
      </w:hyperlink>
      <w:r w:rsidR="00647BE2" w:rsidRPr="009F71BE">
        <w:rPr>
          <w:rFonts w:ascii="Times New Roman" w:eastAsia="Times New Roman" w:hAnsi="Times New Roman" w:cs="Times New Roman"/>
          <w:sz w:val="24"/>
          <w:szCs w:val="24"/>
          <w:lang w:eastAsia="cs-CZ"/>
        </w:rPr>
        <w:t xml:space="preserve">, </w:t>
      </w:r>
      <w:hyperlink r:id="rId284" w:history="1">
        <w:r w:rsidR="00647BE2" w:rsidRPr="009F71BE">
          <w:rPr>
            <w:rFonts w:ascii="Times New Roman" w:eastAsia="Times New Roman" w:hAnsi="Times New Roman" w:cs="Times New Roman"/>
            <w:sz w:val="24"/>
            <w:szCs w:val="24"/>
            <w:lang w:eastAsia="cs-CZ"/>
          </w:rPr>
          <w:t>Sato M</w:t>
        </w:r>
      </w:hyperlink>
      <w:r w:rsidR="00647BE2" w:rsidRPr="009F71BE">
        <w:rPr>
          <w:rFonts w:ascii="Times New Roman" w:eastAsia="Times New Roman" w:hAnsi="Times New Roman" w:cs="Times New Roman"/>
          <w:sz w:val="24"/>
          <w:szCs w:val="24"/>
          <w:lang w:eastAsia="cs-CZ"/>
        </w:rPr>
        <w:t xml:space="preserve">, </w:t>
      </w:r>
      <w:hyperlink r:id="rId285" w:history="1">
        <w:r w:rsidR="00647BE2" w:rsidRPr="009F71BE">
          <w:rPr>
            <w:rFonts w:ascii="Times New Roman" w:eastAsia="Times New Roman" w:hAnsi="Times New Roman" w:cs="Times New Roman"/>
            <w:sz w:val="24"/>
            <w:szCs w:val="24"/>
            <w:lang w:eastAsia="cs-CZ"/>
          </w:rPr>
          <w:t>Masaka T</w:t>
        </w:r>
      </w:hyperlink>
      <w:r w:rsidR="00647BE2" w:rsidRPr="009F71BE">
        <w:rPr>
          <w:rFonts w:ascii="Times New Roman" w:eastAsia="Times New Roman" w:hAnsi="Times New Roman" w:cs="Times New Roman"/>
          <w:sz w:val="24"/>
          <w:szCs w:val="24"/>
          <w:lang w:eastAsia="cs-CZ"/>
        </w:rPr>
        <w:t xml:space="preserve">, </w:t>
      </w:r>
      <w:hyperlink r:id="rId286" w:history="1">
        <w:r w:rsidR="00647BE2" w:rsidRPr="009F71BE">
          <w:rPr>
            <w:rFonts w:ascii="Times New Roman" w:eastAsia="Times New Roman" w:hAnsi="Times New Roman" w:cs="Times New Roman"/>
            <w:sz w:val="24"/>
            <w:szCs w:val="24"/>
            <w:lang w:eastAsia="cs-CZ"/>
          </w:rPr>
          <w:t>Kishi M</w:t>
        </w:r>
      </w:hyperlink>
      <w:r w:rsidR="00647BE2" w:rsidRPr="009F71BE">
        <w:rPr>
          <w:rFonts w:ascii="Times New Roman" w:eastAsia="Times New Roman" w:hAnsi="Times New Roman" w:cs="Times New Roman"/>
          <w:sz w:val="24"/>
          <w:szCs w:val="24"/>
          <w:lang w:eastAsia="cs-CZ"/>
        </w:rPr>
        <w:t xml:space="preserve">, </w:t>
      </w:r>
      <w:hyperlink r:id="rId287" w:history="1">
        <w:r w:rsidR="00647BE2" w:rsidRPr="009F71BE">
          <w:rPr>
            <w:rFonts w:ascii="Times New Roman" w:eastAsia="Times New Roman" w:hAnsi="Times New Roman" w:cs="Times New Roman"/>
            <w:sz w:val="24"/>
            <w:szCs w:val="24"/>
            <w:lang w:eastAsia="cs-CZ"/>
          </w:rPr>
          <w:t>Tateno A</w:t>
        </w:r>
      </w:hyperlink>
      <w:r w:rsidR="005A1CAC"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Plasma levodopa peak delay and impaired gastric emptying in Parkinson's disease. </w:t>
      </w:r>
      <w:hyperlink r:id="rId288" w:tooltip="Journal of the neurological sciences." w:history="1">
        <w:r w:rsidR="00647BE2" w:rsidRPr="009F71BE">
          <w:rPr>
            <w:rFonts w:ascii="Times New Roman" w:eastAsia="Times New Roman" w:hAnsi="Times New Roman" w:cs="Times New Roman"/>
            <w:sz w:val="24"/>
            <w:szCs w:val="24"/>
            <w:lang w:eastAsia="cs-CZ"/>
          </w:rPr>
          <w:t>J Neurol Sci.</w:t>
        </w:r>
      </w:hyperlink>
      <w:r w:rsidR="00647BE2" w:rsidRPr="009F71BE">
        <w:rPr>
          <w:rFonts w:ascii="Times New Roman" w:eastAsia="Times New Roman" w:hAnsi="Times New Roman" w:cs="Times New Roman"/>
          <w:sz w:val="24"/>
          <w:szCs w:val="24"/>
          <w:lang w:eastAsia="cs-CZ"/>
        </w:rPr>
        <w:t xml:space="preserve"> 2012</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319: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86-8.</w:t>
      </w:r>
    </w:p>
    <w:p w:rsidR="0094332C" w:rsidRPr="009F71BE" w:rsidRDefault="00647BE2" w:rsidP="003C6D61">
      <w:pPr>
        <w:shd w:val="clear" w:color="auto" w:fill="FFFFFF"/>
        <w:spacing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Doty RL. </w:t>
      </w:r>
      <w:r w:rsidRPr="009F71BE">
        <w:rPr>
          <w:rFonts w:ascii="Times New Roman" w:eastAsia="Times New Roman" w:hAnsi="Times New Roman" w:cs="Times New Roman"/>
          <w:bCs/>
          <w:kern w:val="36"/>
          <w:sz w:val="24"/>
          <w:szCs w:val="24"/>
          <w:lang w:eastAsia="cs-CZ"/>
        </w:rPr>
        <w:t xml:space="preserve">Olfaction in Parkinson's disease and related disorders. </w:t>
      </w:r>
      <w:hyperlink r:id="rId289" w:tooltip="Neurobiology of disease." w:history="1">
        <w:r w:rsidRPr="009F71BE">
          <w:rPr>
            <w:rFonts w:ascii="Times New Roman" w:eastAsia="Times New Roman" w:hAnsi="Times New Roman" w:cs="Times New Roman"/>
            <w:sz w:val="24"/>
            <w:szCs w:val="24"/>
            <w:lang w:eastAsia="cs-CZ"/>
          </w:rPr>
          <w:t>Neurobiol Dis.</w:t>
        </w:r>
      </w:hyperlink>
      <w:r w:rsidRPr="009F71BE">
        <w:rPr>
          <w:rFonts w:ascii="Times New Roman" w:eastAsia="Times New Roman" w:hAnsi="Times New Roman" w:cs="Times New Roman"/>
          <w:sz w:val="24"/>
          <w:szCs w:val="24"/>
          <w:lang w:eastAsia="cs-CZ"/>
        </w:rPr>
        <w:t xml:space="preserve"> 2012</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46:</w:t>
      </w:r>
      <w:r w:rsidR="00D84AA5">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527-52. </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90" w:history="1">
        <w:r w:rsidR="00647BE2" w:rsidRPr="009F71BE">
          <w:rPr>
            <w:rFonts w:ascii="Times New Roman" w:eastAsia="Times New Roman" w:hAnsi="Times New Roman" w:cs="Times New Roman"/>
            <w:sz w:val="24"/>
            <w:szCs w:val="24"/>
            <w:lang w:eastAsia="cs-CZ"/>
          </w:rPr>
          <w:t>Dujardin K</w:t>
        </w:r>
      </w:hyperlink>
      <w:r w:rsidR="00647BE2" w:rsidRPr="009F71BE">
        <w:rPr>
          <w:rFonts w:ascii="Times New Roman" w:eastAsia="Times New Roman" w:hAnsi="Times New Roman" w:cs="Times New Roman"/>
          <w:sz w:val="24"/>
          <w:szCs w:val="24"/>
          <w:lang w:eastAsia="cs-CZ"/>
        </w:rPr>
        <w:t xml:space="preserve">, </w:t>
      </w:r>
      <w:hyperlink r:id="rId291" w:history="1">
        <w:r w:rsidR="00647BE2" w:rsidRPr="009F71BE">
          <w:rPr>
            <w:rFonts w:ascii="Times New Roman" w:eastAsia="Times New Roman" w:hAnsi="Times New Roman" w:cs="Times New Roman"/>
            <w:sz w:val="24"/>
            <w:szCs w:val="24"/>
            <w:lang w:eastAsia="cs-CZ"/>
          </w:rPr>
          <w:t>Sockeel P</w:t>
        </w:r>
      </w:hyperlink>
      <w:r w:rsidR="00647BE2" w:rsidRPr="009F71BE">
        <w:rPr>
          <w:rFonts w:ascii="Times New Roman" w:eastAsia="Times New Roman" w:hAnsi="Times New Roman" w:cs="Times New Roman"/>
          <w:sz w:val="24"/>
          <w:szCs w:val="24"/>
          <w:lang w:eastAsia="cs-CZ"/>
        </w:rPr>
        <w:t xml:space="preserve">, </w:t>
      </w:r>
      <w:hyperlink r:id="rId292" w:history="1">
        <w:r w:rsidR="00647BE2" w:rsidRPr="009F71BE">
          <w:rPr>
            <w:rFonts w:ascii="Times New Roman" w:eastAsia="Times New Roman" w:hAnsi="Times New Roman" w:cs="Times New Roman"/>
            <w:sz w:val="24"/>
            <w:szCs w:val="24"/>
            <w:lang w:eastAsia="cs-CZ"/>
          </w:rPr>
          <w:t>Devos D</w:t>
        </w:r>
      </w:hyperlink>
      <w:r w:rsidR="00647BE2" w:rsidRPr="009F71BE">
        <w:rPr>
          <w:rFonts w:ascii="Times New Roman" w:eastAsia="Times New Roman" w:hAnsi="Times New Roman" w:cs="Times New Roman"/>
          <w:sz w:val="24"/>
          <w:szCs w:val="24"/>
          <w:lang w:eastAsia="cs-CZ"/>
        </w:rPr>
        <w:t xml:space="preserve">, </w:t>
      </w:r>
      <w:hyperlink r:id="rId293" w:history="1">
        <w:r w:rsidR="00647BE2" w:rsidRPr="009F71BE">
          <w:rPr>
            <w:rFonts w:ascii="Times New Roman" w:eastAsia="Times New Roman" w:hAnsi="Times New Roman" w:cs="Times New Roman"/>
            <w:sz w:val="24"/>
            <w:szCs w:val="24"/>
            <w:lang w:eastAsia="cs-CZ"/>
          </w:rPr>
          <w:t>Delliaux M</w:t>
        </w:r>
      </w:hyperlink>
      <w:r w:rsidR="00647BE2" w:rsidRPr="009F71BE">
        <w:rPr>
          <w:rFonts w:ascii="Times New Roman" w:eastAsia="Times New Roman" w:hAnsi="Times New Roman" w:cs="Times New Roman"/>
          <w:sz w:val="24"/>
          <w:szCs w:val="24"/>
          <w:lang w:eastAsia="cs-CZ"/>
        </w:rPr>
        <w:t xml:space="preserve">, </w:t>
      </w:r>
      <w:hyperlink r:id="rId294" w:history="1">
        <w:r w:rsidR="00647BE2" w:rsidRPr="009F71BE">
          <w:rPr>
            <w:rFonts w:ascii="Times New Roman" w:eastAsia="Times New Roman" w:hAnsi="Times New Roman" w:cs="Times New Roman"/>
            <w:sz w:val="24"/>
            <w:szCs w:val="24"/>
            <w:lang w:eastAsia="cs-CZ"/>
          </w:rPr>
          <w:t>Krystkowiak P</w:t>
        </w:r>
      </w:hyperlink>
      <w:r w:rsidR="00647BE2" w:rsidRPr="009F71BE">
        <w:rPr>
          <w:rFonts w:ascii="Times New Roman" w:eastAsia="Times New Roman" w:hAnsi="Times New Roman" w:cs="Times New Roman"/>
          <w:sz w:val="24"/>
          <w:szCs w:val="24"/>
          <w:lang w:eastAsia="cs-CZ"/>
        </w:rPr>
        <w:t xml:space="preserve">, </w:t>
      </w:r>
      <w:hyperlink r:id="rId295" w:history="1">
        <w:r w:rsidR="00647BE2" w:rsidRPr="009F71BE">
          <w:rPr>
            <w:rFonts w:ascii="Times New Roman" w:eastAsia="Times New Roman" w:hAnsi="Times New Roman" w:cs="Times New Roman"/>
            <w:sz w:val="24"/>
            <w:szCs w:val="24"/>
            <w:lang w:eastAsia="cs-CZ"/>
          </w:rPr>
          <w:t>Destée A</w:t>
        </w:r>
      </w:hyperlink>
      <w:r w:rsidR="005A1CAC"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Characteristics of apathy in Parkinson's disease. </w:t>
      </w:r>
      <w:hyperlink r:id="rId296"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2007</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733B0F">
        <w:rPr>
          <w:rFonts w:ascii="Times New Roman" w:eastAsia="Times New Roman" w:hAnsi="Times New Roman" w:cs="Times New Roman"/>
          <w:sz w:val="24"/>
          <w:szCs w:val="24"/>
          <w:lang w:eastAsia="cs-CZ"/>
        </w:rPr>
        <w:t>22</w:t>
      </w:r>
      <w:r w:rsidR="00647BE2" w:rsidRPr="009F71BE">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778-84.</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297" w:history="1">
        <w:r w:rsidR="00647BE2" w:rsidRPr="009F71BE">
          <w:rPr>
            <w:rFonts w:ascii="Times New Roman" w:eastAsia="Times New Roman" w:hAnsi="Times New Roman" w:cs="Times New Roman"/>
            <w:sz w:val="24"/>
            <w:szCs w:val="24"/>
            <w:lang w:eastAsia="cs-CZ"/>
          </w:rPr>
          <w:t>Eder U</w:t>
        </w:r>
      </w:hyperlink>
      <w:r w:rsidR="00647BE2" w:rsidRPr="009F71BE">
        <w:rPr>
          <w:rFonts w:ascii="Times New Roman" w:eastAsia="Times New Roman" w:hAnsi="Times New Roman" w:cs="Times New Roman"/>
          <w:sz w:val="24"/>
          <w:szCs w:val="24"/>
          <w:lang w:eastAsia="cs-CZ"/>
        </w:rPr>
        <w:t xml:space="preserve">, </w:t>
      </w:r>
      <w:hyperlink r:id="rId298" w:history="1">
        <w:r w:rsidR="00647BE2" w:rsidRPr="009F71BE">
          <w:rPr>
            <w:rFonts w:ascii="Times New Roman" w:eastAsia="Times New Roman" w:hAnsi="Times New Roman" w:cs="Times New Roman"/>
            <w:sz w:val="24"/>
            <w:szCs w:val="24"/>
            <w:lang w:eastAsia="cs-CZ"/>
          </w:rPr>
          <w:t>Leitner B</w:t>
        </w:r>
      </w:hyperlink>
      <w:r w:rsidR="00647BE2" w:rsidRPr="009F71BE">
        <w:rPr>
          <w:rFonts w:ascii="Times New Roman" w:eastAsia="Times New Roman" w:hAnsi="Times New Roman" w:cs="Times New Roman"/>
          <w:sz w:val="24"/>
          <w:szCs w:val="24"/>
          <w:lang w:eastAsia="cs-CZ"/>
        </w:rPr>
        <w:t xml:space="preserve">, </w:t>
      </w:r>
      <w:hyperlink r:id="rId299" w:history="1">
        <w:r w:rsidR="00647BE2" w:rsidRPr="009F71BE">
          <w:rPr>
            <w:rFonts w:ascii="Times New Roman" w:eastAsia="Times New Roman" w:hAnsi="Times New Roman" w:cs="Times New Roman"/>
            <w:sz w:val="24"/>
            <w:szCs w:val="24"/>
            <w:lang w:eastAsia="cs-CZ"/>
          </w:rPr>
          <w:t>Kirchmair R</w:t>
        </w:r>
      </w:hyperlink>
      <w:r w:rsidR="00647BE2" w:rsidRPr="009F71BE">
        <w:rPr>
          <w:rFonts w:ascii="Times New Roman" w:eastAsia="Times New Roman" w:hAnsi="Times New Roman" w:cs="Times New Roman"/>
          <w:sz w:val="24"/>
          <w:szCs w:val="24"/>
          <w:lang w:eastAsia="cs-CZ"/>
        </w:rPr>
        <w:t xml:space="preserve">, </w:t>
      </w:r>
      <w:hyperlink r:id="rId300" w:history="1">
        <w:r w:rsidR="00647BE2" w:rsidRPr="009F71BE">
          <w:rPr>
            <w:rFonts w:ascii="Times New Roman" w:eastAsia="Times New Roman" w:hAnsi="Times New Roman" w:cs="Times New Roman"/>
            <w:sz w:val="24"/>
            <w:szCs w:val="24"/>
            <w:lang w:eastAsia="cs-CZ"/>
          </w:rPr>
          <w:t>Pohl P</w:t>
        </w:r>
      </w:hyperlink>
      <w:r w:rsidR="00647BE2" w:rsidRPr="009F71BE">
        <w:rPr>
          <w:rFonts w:ascii="Times New Roman" w:eastAsia="Times New Roman" w:hAnsi="Times New Roman" w:cs="Times New Roman"/>
          <w:sz w:val="24"/>
          <w:szCs w:val="24"/>
          <w:lang w:eastAsia="cs-CZ"/>
        </w:rPr>
        <w:t xml:space="preserve">, </w:t>
      </w:r>
      <w:hyperlink r:id="rId301" w:history="1">
        <w:r w:rsidR="00647BE2" w:rsidRPr="009F71BE">
          <w:rPr>
            <w:rFonts w:ascii="Times New Roman" w:eastAsia="Times New Roman" w:hAnsi="Times New Roman" w:cs="Times New Roman"/>
            <w:sz w:val="24"/>
            <w:szCs w:val="24"/>
            <w:lang w:eastAsia="cs-CZ"/>
          </w:rPr>
          <w:t>Jobst KA</w:t>
        </w:r>
      </w:hyperlink>
      <w:r w:rsidR="00647BE2" w:rsidRPr="009F71BE">
        <w:rPr>
          <w:rFonts w:ascii="Times New Roman" w:eastAsia="Times New Roman" w:hAnsi="Times New Roman" w:cs="Times New Roman"/>
          <w:sz w:val="24"/>
          <w:szCs w:val="24"/>
          <w:lang w:eastAsia="cs-CZ"/>
        </w:rPr>
        <w:t xml:space="preserve">, </w:t>
      </w:r>
      <w:hyperlink r:id="rId302" w:history="1">
        <w:r w:rsidR="00647BE2" w:rsidRPr="009F71BE">
          <w:rPr>
            <w:rFonts w:ascii="Times New Roman" w:eastAsia="Times New Roman" w:hAnsi="Times New Roman" w:cs="Times New Roman"/>
            <w:sz w:val="24"/>
            <w:szCs w:val="24"/>
            <w:lang w:eastAsia="cs-CZ"/>
          </w:rPr>
          <w:t>Smith AD</w:t>
        </w:r>
      </w:hyperlink>
      <w:r w:rsidR="00A47B36"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Levels and proteolytic processing of chromogranin A and B and secretogranin II in cerebrospinal fluid in neurological diseases. </w:t>
      </w:r>
      <w:hyperlink r:id="rId303" w:tooltip="Journal of neural transmission (Vienna, Austria : 1996)." w:history="1">
        <w:r w:rsidR="00647BE2" w:rsidRPr="009F71BE">
          <w:rPr>
            <w:rFonts w:ascii="Times New Roman" w:eastAsia="Times New Roman" w:hAnsi="Times New Roman" w:cs="Times New Roman"/>
            <w:sz w:val="24"/>
            <w:szCs w:val="24"/>
            <w:lang w:eastAsia="cs-CZ"/>
          </w:rPr>
          <w:t>J Neural Transm.</w:t>
        </w:r>
      </w:hyperlink>
      <w:r w:rsidR="00647BE2" w:rsidRPr="009F71BE">
        <w:rPr>
          <w:rFonts w:ascii="Times New Roman" w:eastAsia="Times New Roman" w:hAnsi="Times New Roman" w:cs="Times New Roman"/>
          <w:sz w:val="24"/>
          <w:szCs w:val="24"/>
          <w:lang w:eastAsia="cs-CZ"/>
        </w:rPr>
        <w:t xml:space="preserve"> 1998;</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39-51.</w:t>
      </w:r>
    </w:p>
    <w:p w:rsidR="0094332C"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304" w:history="1">
        <w:r w:rsidR="00647BE2" w:rsidRPr="009F71BE">
          <w:rPr>
            <w:rFonts w:ascii="Times New Roman" w:eastAsia="Times New Roman" w:hAnsi="Times New Roman" w:cs="Times New Roman"/>
            <w:sz w:val="24"/>
            <w:szCs w:val="24"/>
            <w:lang w:eastAsia="cs-CZ"/>
          </w:rPr>
          <w:t>Edwards LL</w:t>
        </w:r>
      </w:hyperlink>
      <w:r w:rsidR="00647BE2" w:rsidRPr="009F71BE">
        <w:rPr>
          <w:rFonts w:ascii="Times New Roman" w:eastAsia="Times New Roman" w:hAnsi="Times New Roman" w:cs="Times New Roman"/>
          <w:sz w:val="24"/>
          <w:szCs w:val="24"/>
          <w:lang w:eastAsia="cs-CZ"/>
        </w:rPr>
        <w:t xml:space="preserve">, </w:t>
      </w:r>
      <w:hyperlink r:id="rId305" w:history="1">
        <w:r w:rsidR="00647BE2" w:rsidRPr="009F71BE">
          <w:rPr>
            <w:rFonts w:ascii="Times New Roman" w:eastAsia="Times New Roman" w:hAnsi="Times New Roman" w:cs="Times New Roman"/>
            <w:sz w:val="24"/>
            <w:szCs w:val="24"/>
            <w:lang w:eastAsia="cs-CZ"/>
          </w:rPr>
          <w:t>Quigley EM</w:t>
        </w:r>
      </w:hyperlink>
      <w:r w:rsidR="00647BE2" w:rsidRPr="009F71BE">
        <w:rPr>
          <w:rFonts w:ascii="Times New Roman" w:eastAsia="Times New Roman" w:hAnsi="Times New Roman" w:cs="Times New Roman"/>
          <w:sz w:val="24"/>
          <w:szCs w:val="24"/>
          <w:lang w:eastAsia="cs-CZ"/>
        </w:rPr>
        <w:t xml:space="preserve">, </w:t>
      </w:r>
      <w:hyperlink r:id="rId306" w:history="1">
        <w:r w:rsidR="00647BE2" w:rsidRPr="009F71BE">
          <w:rPr>
            <w:rFonts w:ascii="Times New Roman" w:eastAsia="Times New Roman" w:hAnsi="Times New Roman" w:cs="Times New Roman"/>
            <w:sz w:val="24"/>
            <w:szCs w:val="24"/>
            <w:lang w:eastAsia="cs-CZ"/>
          </w:rPr>
          <w:t>Harned RK</w:t>
        </w:r>
      </w:hyperlink>
      <w:r w:rsidR="00647BE2" w:rsidRPr="009F71BE">
        <w:rPr>
          <w:rFonts w:ascii="Times New Roman" w:eastAsia="Times New Roman" w:hAnsi="Times New Roman" w:cs="Times New Roman"/>
          <w:sz w:val="24"/>
          <w:szCs w:val="24"/>
          <w:lang w:eastAsia="cs-CZ"/>
        </w:rPr>
        <w:t xml:space="preserve">, </w:t>
      </w:r>
      <w:hyperlink r:id="rId307" w:history="1">
        <w:r w:rsidR="00647BE2" w:rsidRPr="009F71BE">
          <w:rPr>
            <w:rFonts w:ascii="Times New Roman" w:eastAsia="Times New Roman" w:hAnsi="Times New Roman" w:cs="Times New Roman"/>
            <w:sz w:val="24"/>
            <w:szCs w:val="24"/>
            <w:lang w:eastAsia="cs-CZ"/>
          </w:rPr>
          <w:t>Hofman R</w:t>
        </w:r>
      </w:hyperlink>
      <w:r w:rsidR="00647BE2" w:rsidRPr="009F71BE">
        <w:rPr>
          <w:rFonts w:ascii="Times New Roman" w:eastAsia="Times New Roman" w:hAnsi="Times New Roman" w:cs="Times New Roman"/>
          <w:sz w:val="24"/>
          <w:szCs w:val="24"/>
          <w:lang w:eastAsia="cs-CZ"/>
        </w:rPr>
        <w:t xml:space="preserve">, </w:t>
      </w:r>
      <w:hyperlink r:id="rId308" w:history="1">
        <w:r w:rsidR="00647BE2" w:rsidRPr="009F71BE">
          <w:rPr>
            <w:rFonts w:ascii="Times New Roman" w:eastAsia="Times New Roman" w:hAnsi="Times New Roman" w:cs="Times New Roman"/>
            <w:sz w:val="24"/>
            <w:szCs w:val="24"/>
            <w:lang w:eastAsia="cs-CZ"/>
          </w:rPr>
          <w:t>Pfeiffer RF</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Defecatory function in Parkinson's disease: response to apomorphine. </w:t>
      </w:r>
      <w:hyperlink r:id="rId309" w:tooltip="Annals of neurology." w:history="1">
        <w:r w:rsidR="00647BE2" w:rsidRPr="009F71BE">
          <w:rPr>
            <w:rFonts w:ascii="Times New Roman" w:eastAsia="Times New Roman" w:hAnsi="Times New Roman" w:cs="Times New Roman"/>
            <w:sz w:val="24"/>
            <w:szCs w:val="24"/>
            <w:lang w:eastAsia="cs-CZ"/>
          </w:rPr>
          <w:t>Ann Neurol.</w:t>
        </w:r>
      </w:hyperlink>
      <w:r w:rsidR="00647BE2" w:rsidRPr="009F71BE">
        <w:rPr>
          <w:rFonts w:ascii="Times New Roman" w:eastAsia="Times New Roman" w:hAnsi="Times New Roman" w:cs="Times New Roman"/>
          <w:sz w:val="24"/>
          <w:szCs w:val="24"/>
          <w:lang w:eastAsia="cs-CZ"/>
        </w:rPr>
        <w:t xml:space="preserve"> 1993</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490-3.</w:t>
      </w:r>
    </w:p>
    <w:p w:rsidR="0094332C" w:rsidRPr="009F71BE" w:rsidRDefault="0094332C"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310" w:history="1">
        <w:r w:rsidR="00647BE2" w:rsidRPr="009F71BE">
          <w:rPr>
            <w:rFonts w:ascii="Times New Roman" w:eastAsia="Times New Roman" w:hAnsi="Times New Roman" w:cs="Times New Roman"/>
            <w:sz w:val="24"/>
            <w:szCs w:val="24"/>
            <w:lang w:eastAsia="cs-CZ"/>
          </w:rPr>
          <w:t>Evans AH</w:t>
        </w:r>
      </w:hyperlink>
      <w:r w:rsidR="00647BE2" w:rsidRPr="009F71BE">
        <w:rPr>
          <w:rFonts w:ascii="Times New Roman" w:eastAsia="Times New Roman" w:hAnsi="Times New Roman" w:cs="Times New Roman"/>
          <w:sz w:val="24"/>
          <w:szCs w:val="24"/>
          <w:lang w:eastAsia="cs-CZ"/>
        </w:rPr>
        <w:t xml:space="preserve">, </w:t>
      </w:r>
      <w:hyperlink r:id="rId311" w:history="1">
        <w:r w:rsidR="00647BE2" w:rsidRPr="009F71BE">
          <w:rPr>
            <w:rFonts w:ascii="Times New Roman" w:eastAsia="Times New Roman" w:hAnsi="Times New Roman" w:cs="Times New Roman"/>
            <w:sz w:val="24"/>
            <w:szCs w:val="24"/>
            <w:lang w:eastAsia="cs-CZ"/>
          </w:rPr>
          <w:t>Lawrence AD</w:t>
        </w:r>
      </w:hyperlink>
      <w:r w:rsidR="00647BE2" w:rsidRPr="009F71BE">
        <w:rPr>
          <w:rFonts w:ascii="Times New Roman" w:eastAsia="Times New Roman" w:hAnsi="Times New Roman" w:cs="Times New Roman"/>
          <w:sz w:val="24"/>
          <w:szCs w:val="24"/>
          <w:lang w:eastAsia="cs-CZ"/>
        </w:rPr>
        <w:t xml:space="preserve">, </w:t>
      </w:r>
      <w:hyperlink r:id="rId312" w:history="1">
        <w:r w:rsidR="00647BE2" w:rsidRPr="009F71BE">
          <w:rPr>
            <w:rFonts w:ascii="Times New Roman" w:eastAsia="Times New Roman" w:hAnsi="Times New Roman" w:cs="Times New Roman"/>
            <w:sz w:val="24"/>
            <w:szCs w:val="24"/>
            <w:lang w:eastAsia="cs-CZ"/>
          </w:rPr>
          <w:t>Cresswell SA</w:t>
        </w:r>
      </w:hyperlink>
      <w:r w:rsidR="00647BE2" w:rsidRPr="009F71BE">
        <w:rPr>
          <w:rFonts w:ascii="Times New Roman" w:eastAsia="Times New Roman" w:hAnsi="Times New Roman" w:cs="Times New Roman"/>
          <w:sz w:val="24"/>
          <w:szCs w:val="24"/>
          <w:lang w:eastAsia="cs-CZ"/>
        </w:rPr>
        <w:t xml:space="preserve">, </w:t>
      </w:r>
      <w:hyperlink r:id="rId313" w:history="1">
        <w:r w:rsidR="00647BE2" w:rsidRPr="009F71BE">
          <w:rPr>
            <w:rFonts w:ascii="Times New Roman" w:eastAsia="Times New Roman" w:hAnsi="Times New Roman" w:cs="Times New Roman"/>
            <w:sz w:val="24"/>
            <w:szCs w:val="24"/>
            <w:lang w:eastAsia="cs-CZ"/>
          </w:rPr>
          <w:t>Katzenschlager R</w:t>
        </w:r>
      </w:hyperlink>
      <w:r w:rsidR="00647BE2" w:rsidRPr="009F71BE">
        <w:rPr>
          <w:rFonts w:ascii="Times New Roman" w:eastAsia="Times New Roman" w:hAnsi="Times New Roman" w:cs="Times New Roman"/>
          <w:sz w:val="24"/>
          <w:szCs w:val="24"/>
          <w:lang w:eastAsia="cs-CZ"/>
        </w:rPr>
        <w:t xml:space="preserve">, </w:t>
      </w:r>
      <w:hyperlink r:id="rId314" w:history="1">
        <w:r w:rsidR="00647BE2" w:rsidRPr="009F71BE">
          <w:rPr>
            <w:rFonts w:ascii="Times New Roman" w:eastAsia="Times New Roman" w:hAnsi="Times New Roman" w:cs="Times New Roman"/>
            <w:sz w:val="24"/>
            <w:szCs w:val="24"/>
            <w:lang w:eastAsia="cs-CZ"/>
          </w:rPr>
          <w:t>Lees AJ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Compulsive use of dopaminergic drug therapy in Parkinson's disease: reward and anti-reward. </w:t>
      </w:r>
      <w:hyperlink r:id="rId315"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867-76. </w:t>
      </w:r>
    </w:p>
    <w:p w:rsidR="00C95393"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316" w:history="1">
        <w:r w:rsidR="00647BE2" w:rsidRPr="009F71BE">
          <w:rPr>
            <w:rFonts w:ascii="Times New Roman" w:eastAsia="Times New Roman" w:hAnsi="Times New Roman" w:cs="Times New Roman"/>
            <w:sz w:val="24"/>
            <w:szCs w:val="24"/>
            <w:lang w:eastAsia="cs-CZ"/>
          </w:rPr>
          <w:t>Evatt ML</w:t>
        </w:r>
      </w:hyperlink>
      <w:r w:rsidR="00647BE2" w:rsidRPr="009F71BE">
        <w:rPr>
          <w:rFonts w:ascii="Times New Roman" w:eastAsia="Times New Roman" w:hAnsi="Times New Roman" w:cs="Times New Roman"/>
          <w:sz w:val="24"/>
          <w:szCs w:val="24"/>
          <w:lang w:eastAsia="cs-CZ"/>
        </w:rPr>
        <w:t xml:space="preserve">, </w:t>
      </w:r>
      <w:hyperlink r:id="rId317" w:history="1">
        <w:r w:rsidR="00647BE2" w:rsidRPr="009F71BE">
          <w:rPr>
            <w:rFonts w:ascii="Times New Roman" w:eastAsia="Times New Roman" w:hAnsi="Times New Roman" w:cs="Times New Roman"/>
            <w:sz w:val="24"/>
            <w:szCs w:val="24"/>
            <w:lang w:eastAsia="cs-CZ"/>
          </w:rPr>
          <w:t>Chaudhuri KR</w:t>
        </w:r>
      </w:hyperlink>
      <w:r w:rsidR="00647BE2" w:rsidRPr="009F71BE">
        <w:rPr>
          <w:rFonts w:ascii="Times New Roman" w:eastAsia="Times New Roman" w:hAnsi="Times New Roman" w:cs="Times New Roman"/>
          <w:sz w:val="24"/>
          <w:szCs w:val="24"/>
          <w:lang w:eastAsia="cs-CZ"/>
        </w:rPr>
        <w:t xml:space="preserve">, </w:t>
      </w:r>
      <w:hyperlink r:id="rId318" w:history="1">
        <w:r w:rsidR="00647BE2" w:rsidRPr="009F71BE">
          <w:rPr>
            <w:rFonts w:ascii="Times New Roman" w:eastAsia="Times New Roman" w:hAnsi="Times New Roman" w:cs="Times New Roman"/>
            <w:sz w:val="24"/>
            <w:szCs w:val="24"/>
            <w:lang w:eastAsia="cs-CZ"/>
          </w:rPr>
          <w:t>Chou KL</w:t>
        </w:r>
      </w:hyperlink>
      <w:r w:rsidR="00647BE2" w:rsidRPr="009F71BE">
        <w:rPr>
          <w:rFonts w:ascii="Times New Roman" w:eastAsia="Times New Roman" w:hAnsi="Times New Roman" w:cs="Times New Roman"/>
          <w:sz w:val="24"/>
          <w:szCs w:val="24"/>
          <w:lang w:eastAsia="cs-CZ"/>
        </w:rPr>
        <w:t xml:space="preserve">, </w:t>
      </w:r>
      <w:hyperlink r:id="rId319" w:history="1">
        <w:r w:rsidR="00647BE2" w:rsidRPr="009F71BE">
          <w:rPr>
            <w:rFonts w:ascii="Times New Roman" w:eastAsia="Times New Roman" w:hAnsi="Times New Roman" w:cs="Times New Roman"/>
            <w:sz w:val="24"/>
            <w:szCs w:val="24"/>
            <w:lang w:eastAsia="cs-CZ"/>
          </w:rPr>
          <w:t>Cubo E</w:t>
        </w:r>
      </w:hyperlink>
      <w:r w:rsidR="00647BE2" w:rsidRPr="009F71BE">
        <w:rPr>
          <w:rFonts w:ascii="Times New Roman" w:eastAsia="Times New Roman" w:hAnsi="Times New Roman" w:cs="Times New Roman"/>
          <w:sz w:val="24"/>
          <w:szCs w:val="24"/>
          <w:lang w:eastAsia="cs-CZ"/>
        </w:rPr>
        <w:t xml:space="preserve">, </w:t>
      </w:r>
      <w:hyperlink r:id="rId320" w:history="1">
        <w:r w:rsidR="00647BE2" w:rsidRPr="009F71BE">
          <w:rPr>
            <w:rFonts w:ascii="Times New Roman" w:eastAsia="Times New Roman" w:hAnsi="Times New Roman" w:cs="Times New Roman"/>
            <w:sz w:val="24"/>
            <w:szCs w:val="24"/>
            <w:lang w:eastAsia="cs-CZ"/>
          </w:rPr>
          <w:t>Hinson V</w:t>
        </w:r>
      </w:hyperlink>
      <w:r w:rsidR="00647BE2" w:rsidRPr="009F71BE">
        <w:rPr>
          <w:rFonts w:ascii="Times New Roman" w:eastAsia="Times New Roman" w:hAnsi="Times New Roman" w:cs="Times New Roman"/>
          <w:sz w:val="24"/>
          <w:szCs w:val="24"/>
          <w:lang w:eastAsia="cs-CZ"/>
        </w:rPr>
        <w:t xml:space="preserve">, </w:t>
      </w:r>
      <w:hyperlink r:id="rId321" w:history="1">
        <w:r w:rsidR="00647BE2" w:rsidRPr="009F71BE">
          <w:rPr>
            <w:rFonts w:ascii="Times New Roman" w:eastAsia="Times New Roman" w:hAnsi="Times New Roman" w:cs="Times New Roman"/>
            <w:sz w:val="24"/>
            <w:szCs w:val="24"/>
            <w:lang w:eastAsia="cs-CZ"/>
          </w:rPr>
          <w:t>Kompoliti K</w:t>
        </w:r>
      </w:hyperlink>
      <w:r w:rsidR="00C95393"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Dysautonomia rating scales in Parkinson's disease: sialorrhea, dysphagia, and constipation--critique and recommendations by movement disorders task force on rating scales for Parkinson's disease. </w:t>
      </w:r>
      <w:hyperlink r:id="rId322"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2009</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24:</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635-46.</w:t>
      </w:r>
    </w:p>
    <w:p w:rsidR="00647BE2" w:rsidRPr="009F71BE" w:rsidRDefault="00647BE2"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r w:rsidRPr="009F71BE">
        <w:rPr>
          <w:rFonts w:ascii="Times New Roman" w:eastAsia="Times New Roman" w:hAnsi="Times New Roman" w:cs="Times New Roman"/>
          <w:sz w:val="24"/>
          <w:szCs w:val="24"/>
          <w:lang w:eastAsia="cs-CZ"/>
        </w:rPr>
        <w:t xml:space="preserve">Factor SA, </w:t>
      </w:r>
      <w:hyperlink r:id="rId323" w:history="1">
        <w:r w:rsidRPr="009F71BE">
          <w:rPr>
            <w:rFonts w:ascii="Times New Roman" w:eastAsia="Times New Roman" w:hAnsi="Times New Roman" w:cs="Times New Roman"/>
            <w:sz w:val="24"/>
            <w:szCs w:val="24"/>
            <w:lang w:eastAsia="cs-CZ"/>
          </w:rPr>
          <w:t>Steenland NK</w:t>
        </w:r>
      </w:hyperlink>
      <w:r w:rsidRPr="009F71BE">
        <w:rPr>
          <w:rFonts w:ascii="Times New Roman" w:eastAsia="Times New Roman" w:hAnsi="Times New Roman" w:cs="Times New Roman"/>
          <w:sz w:val="24"/>
          <w:szCs w:val="24"/>
          <w:lang w:eastAsia="cs-CZ"/>
        </w:rPr>
        <w:t xml:space="preserve">, </w:t>
      </w:r>
      <w:hyperlink r:id="rId324" w:history="1">
        <w:r w:rsidRPr="009F71BE">
          <w:rPr>
            <w:rFonts w:ascii="Times New Roman" w:eastAsia="Times New Roman" w:hAnsi="Times New Roman" w:cs="Times New Roman"/>
            <w:sz w:val="24"/>
            <w:szCs w:val="24"/>
            <w:lang w:eastAsia="cs-CZ"/>
          </w:rPr>
          <w:t>Higgins DS</w:t>
        </w:r>
      </w:hyperlink>
      <w:r w:rsidRPr="009F71BE">
        <w:rPr>
          <w:rFonts w:ascii="Times New Roman" w:eastAsia="Times New Roman" w:hAnsi="Times New Roman" w:cs="Times New Roman"/>
          <w:sz w:val="24"/>
          <w:szCs w:val="24"/>
          <w:lang w:eastAsia="cs-CZ"/>
        </w:rPr>
        <w:t xml:space="preserve">, </w:t>
      </w:r>
      <w:hyperlink r:id="rId325" w:history="1">
        <w:r w:rsidRPr="009F71BE">
          <w:rPr>
            <w:rFonts w:ascii="Times New Roman" w:eastAsia="Times New Roman" w:hAnsi="Times New Roman" w:cs="Times New Roman"/>
            <w:sz w:val="24"/>
            <w:szCs w:val="24"/>
            <w:lang w:eastAsia="cs-CZ"/>
          </w:rPr>
          <w:t>Molho ES</w:t>
        </w:r>
      </w:hyperlink>
      <w:r w:rsidRPr="009F71BE">
        <w:rPr>
          <w:rFonts w:ascii="Times New Roman" w:eastAsia="Times New Roman" w:hAnsi="Times New Roman" w:cs="Times New Roman"/>
          <w:sz w:val="24"/>
          <w:szCs w:val="24"/>
          <w:lang w:eastAsia="cs-CZ"/>
        </w:rPr>
        <w:t xml:space="preserve">, </w:t>
      </w:r>
      <w:hyperlink r:id="rId326" w:history="1">
        <w:r w:rsidRPr="009F71BE">
          <w:rPr>
            <w:rFonts w:ascii="Times New Roman" w:eastAsia="Times New Roman" w:hAnsi="Times New Roman" w:cs="Times New Roman"/>
            <w:sz w:val="24"/>
            <w:szCs w:val="24"/>
            <w:lang w:eastAsia="cs-CZ"/>
          </w:rPr>
          <w:t>Kay DM</w:t>
        </w:r>
      </w:hyperlink>
      <w:r w:rsidRPr="009F71BE">
        <w:rPr>
          <w:rFonts w:ascii="Times New Roman" w:eastAsia="Times New Roman" w:hAnsi="Times New Roman" w:cs="Times New Roman"/>
          <w:sz w:val="24"/>
          <w:szCs w:val="24"/>
          <w:lang w:eastAsia="cs-CZ"/>
        </w:rPr>
        <w:t xml:space="preserve">, </w:t>
      </w:r>
      <w:hyperlink r:id="rId327" w:history="1">
        <w:r w:rsidRPr="009F71BE">
          <w:rPr>
            <w:rFonts w:ascii="Times New Roman" w:eastAsia="Times New Roman" w:hAnsi="Times New Roman" w:cs="Times New Roman"/>
            <w:sz w:val="24"/>
            <w:szCs w:val="24"/>
            <w:lang w:eastAsia="cs-CZ"/>
          </w:rPr>
          <w:t>Montimurro J</w:t>
        </w:r>
      </w:hyperlink>
      <w:r w:rsidR="00C95393"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Disease-related and genetic correlates of psychotic symptoms in Parkinson's disease. </w:t>
      </w:r>
      <w:hyperlink r:id="rId328" w:tooltip="Movement disorders : official journal of the Movement Disorder Society." w:history="1">
        <w:r w:rsidRPr="009F71BE">
          <w:rPr>
            <w:rFonts w:ascii="Times New Roman" w:eastAsia="Times New Roman" w:hAnsi="Times New Roman" w:cs="Times New Roman"/>
            <w:sz w:val="24"/>
            <w:szCs w:val="24"/>
            <w:lang w:eastAsia="cs-CZ"/>
          </w:rPr>
          <w:t>Mov Disord.</w:t>
        </w:r>
      </w:hyperlink>
      <w:r w:rsidRPr="009F71BE">
        <w:rPr>
          <w:rFonts w:ascii="Times New Roman" w:eastAsia="Times New Roman" w:hAnsi="Times New Roman" w:cs="Times New Roman"/>
          <w:sz w:val="24"/>
          <w:szCs w:val="24"/>
          <w:lang w:eastAsia="cs-CZ"/>
        </w:rPr>
        <w:t xml:space="preserve"> 2011</w:t>
      </w:r>
      <w:r w:rsidR="00733B0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26:</w:t>
      </w:r>
      <w:r w:rsidR="00D84AA5">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2190-5.</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329" w:history="1">
        <w:r w:rsidR="00647BE2" w:rsidRPr="009F71BE">
          <w:rPr>
            <w:rFonts w:ascii="Times New Roman" w:eastAsia="Times New Roman" w:hAnsi="Times New Roman" w:cs="Times New Roman"/>
            <w:sz w:val="24"/>
            <w:szCs w:val="24"/>
            <w:lang w:eastAsia="cs-CZ"/>
          </w:rPr>
          <w:t>Farnikova K</w:t>
        </w:r>
      </w:hyperlink>
      <w:r w:rsidR="00647BE2" w:rsidRPr="009F71BE">
        <w:rPr>
          <w:rFonts w:ascii="Times New Roman" w:eastAsia="Times New Roman" w:hAnsi="Times New Roman" w:cs="Times New Roman"/>
          <w:sz w:val="24"/>
          <w:szCs w:val="24"/>
          <w:lang w:eastAsia="cs-CZ"/>
        </w:rPr>
        <w:t xml:space="preserve">, </w:t>
      </w:r>
      <w:hyperlink r:id="rId330" w:history="1">
        <w:r w:rsidR="00647BE2" w:rsidRPr="009F71BE">
          <w:rPr>
            <w:rFonts w:ascii="Times New Roman" w:eastAsia="Times New Roman" w:hAnsi="Times New Roman" w:cs="Times New Roman"/>
            <w:sz w:val="24"/>
            <w:szCs w:val="24"/>
            <w:lang w:eastAsia="cs-CZ"/>
          </w:rPr>
          <w:t>Krobot A</w:t>
        </w:r>
      </w:hyperlink>
      <w:r w:rsidR="00647BE2" w:rsidRPr="009F71BE">
        <w:rPr>
          <w:rFonts w:ascii="Times New Roman" w:eastAsia="Times New Roman" w:hAnsi="Times New Roman" w:cs="Times New Roman"/>
          <w:sz w:val="24"/>
          <w:szCs w:val="24"/>
          <w:lang w:eastAsia="cs-CZ"/>
        </w:rPr>
        <w:t xml:space="preserve">, </w:t>
      </w:r>
      <w:hyperlink r:id="rId331" w:history="1">
        <w:r w:rsidR="00647BE2" w:rsidRPr="009F71BE">
          <w:rPr>
            <w:rFonts w:ascii="Times New Roman" w:eastAsia="Times New Roman" w:hAnsi="Times New Roman" w:cs="Times New Roman"/>
            <w:sz w:val="24"/>
            <w:szCs w:val="24"/>
            <w:lang w:eastAsia="cs-CZ"/>
          </w:rPr>
          <w:t>Kanovsky P</w:t>
        </w:r>
      </w:hyperlink>
      <w:r w:rsidR="00647BE2" w:rsidRPr="009F71BE">
        <w:rPr>
          <w:rFonts w:ascii="Times New Roman" w:eastAsia="Times New Roman" w:hAnsi="Times New Roman" w:cs="Times New Roman"/>
          <w:sz w:val="24"/>
          <w:szCs w:val="24"/>
          <w:lang w:eastAsia="cs-CZ"/>
        </w:rPr>
        <w:t xml:space="preserve">. </w:t>
      </w:r>
      <w:hyperlink r:id="rId332" w:anchor="comments" w:history="1">
        <w:r w:rsidR="00647BE2" w:rsidRPr="009F71BE">
          <w:rPr>
            <w:rFonts w:ascii="Times New Roman" w:eastAsia="Times New Roman" w:hAnsi="Times New Roman" w:cs="Times New Roman"/>
            <w:vanish/>
            <w:sz w:val="24"/>
            <w:szCs w:val="24"/>
            <w:lang w:eastAsia="cs-CZ"/>
          </w:rPr>
          <w:t>See comment in PubMed Commons below</w:t>
        </w:r>
      </w:hyperlink>
      <w:r w:rsidR="00647BE2" w:rsidRPr="009F71BE">
        <w:rPr>
          <w:rFonts w:ascii="Times New Roman" w:eastAsia="Times New Roman" w:hAnsi="Times New Roman" w:cs="Times New Roman"/>
          <w:bCs/>
          <w:kern w:val="36"/>
          <w:sz w:val="24"/>
          <w:szCs w:val="24"/>
          <w:lang w:eastAsia="cs-CZ"/>
        </w:rPr>
        <w:t xml:space="preserve">Musculoskeletal problems as an initial manifestation of Parkinson's disease: a retrospective study. </w:t>
      </w:r>
      <w:hyperlink r:id="rId333" w:tooltip="Journal of the neurological sciences." w:history="1">
        <w:r w:rsidR="00647BE2" w:rsidRPr="009F71BE">
          <w:rPr>
            <w:rFonts w:ascii="Times New Roman" w:eastAsia="Times New Roman" w:hAnsi="Times New Roman" w:cs="Times New Roman"/>
            <w:sz w:val="24"/>
            <w:szCs w:val="24"/>
            <w:lang w:eastAsia="cs-CZ"/>
          </w:rPr>
          <w:t>J Neurol Sci.</w:t>
        </w:r>
      </w:hyperlink>
      <w:r w:rsidR="00647BE2" w:rsidRPr="009F71BE">
        <w:rPr>
          <w:rFonts w:ascii="Times New Roman" w:eastAsia="Times New Roman" w:hAnsi="Times New Roman" w:cs="Times New Roman"/>
          <w:sz w:val="24"/>
          <w:szCs w:val="24"/>
          <w:lang w:eastAsia="cs-CZ"/>
        </w:rPr>
        <w:t xml:space="preserve"> 2012</w:t>
      </w:r>
      <w:r w:rsidR="00A35778">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319: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102-4. </w:t>
      </w:r>
    </w:p>
    <w:p w:rsidR="0094332C"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334" w:history="1">
        <w:r w:rsidR="00647BE2" w:rsidRPr="009F71BE">
          <w:rPr>
            <w:rFonts w:ascii="Times New Roman" w:eastAsia="Times New Roman" w:hAnsi="Times New Roman" w:cs="Times New Roman"/>
            <w:sz w:val="24"/>
            <w:szCs w:val="24"/>
            <w:lang w:eastAsia="cs-CZ"/>
          </w:rPr>
          <w:t>Fénelon G</w:t>
        </w:r>
      </w:hyperlink>
      <w:r w:rsidR="00647BE2" w:rsidRPr="009F71BE">
        <w:rPr>
          <w:rFonts w:ascii="Times New Roman" w:eastAsia="Times New Roman" w:hAnsi="Times New Roman" w:cs="Times New Roman"/>
          <w:sz w:val="24"/>
          <w:szCs w:val="24"/>
          <w:lang w:eastAsia="cs-CZ"/>
        </w:rPr>
        <w:t xml:space="preserve">, </w:t>
      </w:r>
      <w:hyperlink r:id="rId335" w:history="1">
        <w:r w:rsidR="00647BE2" w:rsidRPr="009F71BE">
          <w:rPr>
            <w:rFonts w:ascii="Times New Roman" w:eastAsia="Times New Roman" w:hAnsi="Times New Roman" w:cs="Times New Roman"/>
            <w:sz w:val="24"/>
            <w:szCs w:val="24"/>
            <w:lang w:eastAsia="cs-CZ"/>
          </w:rPr>
          <w:t>Soulas T</w:t>
        </w:r>
      </w:hyperlink>
      <w:r w:rsidR="00647BE2" w:rsidRPr="009F71BE">
        <w:rPr>
          <w:rFonts w:ascii="Times New Roman" w:eastAsia="Times New Roman" w:hAnsi="Times New Roman" w:cs="Times New Roman"/>
          <w:sz w:val="24"/>
          <w:szCs w:val="24"/>
          <w:lang w:eastAsia="cs-CZ"/>
        </w:rPr>
        <w:t xml:space="preserve">, </w:t>
      </w:r>
      <w:hyperlink r:id="rId336" w:history="1">
        <w:r w:rsidR="00647BE2" w:rsidRPr="009F71BE">
          <w:rPr>
            <w:rFonts w:ascii="Times New Roman" w:eastAsia="Times New Roman" w:hAnsi="Times New Roman" w:cs="Times New Roman"/>
            <w:sz w:val="24"/>
            <w:szCs w:val="24"/>
            <w:lang w:eastAsia="cs-CZ"/>
          </w:rPr>
          <w:t>Cleret de Langavant L</w:t>
        </w:r>
      </w:hyperlink>
      <w:r w:rsidR="00647BE2" w:rsidRPr="009F71BE">
        <w:rPr>
          <w:rFonts w:ascii="Times New Roman" w:eastAsia="Times New Roman" w:hAnsi="Times New Roman" w:cs="Times New Roman"/>
          <w:sz w:val="24"/>
          <w:szCs w:val="24"/>
          <w:lang w:eastAsia="cs-CZ"/>
        </w:rPr>
        <w:t xml:space="preserve">, </w:t>
      </w:r>
      <w:hyperlink r:id="rId337" w:history="1">
        <w:r w:rsidR="00647BE2" w:rsidRPr="009F71BE">
          <w:rPr>
            <w:rFonts w:ascii="Times New Roman" w:eastAsia="Times New Roman" w:hAnsi="Times New Roman" w:cs="Times New Roman"/>
            <w:sz w:val="24"/>
            <w:szCs w:val="24"/>
            <w:lang w:eastAsia="cs-CZ"/>
          </w:rPr>
          <w:t>Trinkler I</w:t>
        </w:r>
      </w:hyperlink>
      <w:r w:rsidR="00647BE2" w:rsidRPr="009F71BE">
        <w:rPr>
          <w:rFonts w:ascii="Times New Roman" w:eastAsia="Times New Roman" w:hAnsi="Times New Roman" w:cs="Times New Roman"/>
          <w:sz w:val="24"/>
          <w:szCs w:val="24"/>
          <w:lang w:eastAsia="cs-CZ"/>
        </w:rPr>
        <w:t xml:space="preserve">, </w:t>
      </w:r>
      <w:hyperlink r:id="rId338" w:history="1">
        <w:r w:rsidR="00647BE2" w:rsidRPr="009F71BE">
          <w:rPr>
            <w:rFonts w:ascii="Times New Roman" w:eastAsia="Times New Roman" w:hAnsi="Times New Roman" w:cs="Times New Roman"/>
            <w:sz w:val="24"/>
            <w:szCs w:val="24"/>
            <w:lang w:eastAsia="cs-CZ"/>
          </w:rPr>
          <w:t>Bachoud-Lévi AC</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Feeling of presence in Parkinson's disease. </w:t>
      </w:r>
      <w:hyperlink r:id="rId339"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2011</w:t>
      </w:r>
      <w:r w:rsidR="00A35778">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82:</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1219-24.</w:t>
      </w:r>
    </w:p>
    <w:p w:rsidR="00A567C4" w:rsidRDefault="00CE7D5D" w:rsidP="00A567C4">
      <w:pPr>
        <w:shd w:val="clear" w:color="auto" w:fill="FFFFFF"/>
        <w:spacing w:line="360" w:lineRule="auto"/>
        <w:jc w:val="both"/>
        <w:rPr>
          <w:rFonts w:ascii="Times New Roman" w:eastAsia="Times New Roman" w:hAnsi="Times New Roman" w:cs="Times New Roman"/>
          <w:sz w:val="24"/>
          <w:szCs w:val="24"/>
          <w:lang w:eastAsia="cs-CZ"/>
        </w:rPr>
      </w:pPr>
      <w:hyperlink r:id="rId340" w:history="1">
        <w:r w:rsidR="00647BE2" w:rsidRPr="009F71BE">
          <w:rPr>
            <w:rFonts w:ascii="Times New Roman" w:eastAsia="Times New Roman" w:hAnsi="Times New Roman" w:cs="Times New Roman"/>
            <w:sz w:val="24"/>
            <w:szCs w:val="24"/>
            <w:lang w:eastAsia="cs-CZ"/>
          </w:rPr>
          <w:t>Ferrer I</w:t>
        </w:r>
      </w:hyperlink>
      <w:r w:rsidR="00647BE2" w:rsidRPr="009F71BE">
        <w:rPr>
          <w:rFonts w:ascii="Times New Roman" w:eastAsia="Times New Roman" w:hAnsi="Times New Roman" w:cs="Times New Roman"/>
          <w:sz w:val="24"/>
          <w:szCs w:val="24"/>
          <w:lang w:eastAsia="cs-CZ"/>
        </w:rPr>
        <w:t xml:space="preserve">, </w:t>
      </w:r>
      <w:hyperlink r:id="rId341" w:history="1">
        <w:r w:rsidR="00647BE2" w:rsidRPr="009F71BE">
          <w:rPr>
            <w:rFonts w:ascii="Times New Roman" w:eastAsia="Times New Roman" w:hAnsi="Times New Roman" w:cs="Times New Roman"/>
            <w:sz w:val="24"/>
            <w:szCs w:val="24"/>
            <w:lang w:eastAsia="cs-CZ"/>
          </w:rPr>
          <w:t>Perez E</w:t>
        </w:r>
      </w:hyperlink>
      <w:r w:rsidR="00647BE2" w:rsidRPr="009F71BE">
        <w:rPr>
          <w:rFonts w:ascii="Times New Roman" w:eastAsia="Times New Roman" w:hAnsi="Times New Roman" w:cs="Times New Roman"/>
          <w:sz w:val="24"/>
          <w:szCs w:val="24"/>
          <w:lang w:eastAsia="cs-CZ"/>
        </w:rPr>
        <w:t xml:space="preserve">, </w:t>
      </w:r>
      <w:hyperlink r:id="rId342" w:history="1">
        <w:r w:rsidR="00647BE2" w:rsidRPr="009F71BE">
          <w:rPr>
            <w:rFonts w:ascii="Times New Roman" w:eastAsia="Times New Roman" w:hAnsi="Times New Roman" w:cs="Times New Roman"/>
            <w:sz w:val="24"/>
            <w:szCs w:val="24"/>
            <w:lang w:eastAsia="cs-CZ"/>
          </w:rPr>
          <w:t>Dalfó E</w:t>
        </w:r>
      </w:hyperlink>
      <w:r w:rsidR="00647BE2" w:rsidRPr="009F71BE">
        <w:rPr>
          <w:rFonts w:ascii="Times New Roman" w:eastAsia="Times New Roman" w:hAnsi="Times New Roman" w:cs="Times New Roman"/>
          <w:sz w:val="24"/>
          <w:szCs w:val="24"/>
          <w:lang w:eastAsia="cs-CZ"/>
        </w:rPr>
        <w:t xml:space="preserve">, </w:t>
      </w:r>
      <w:hyperlink r:id="rId343" w:history="1">
        <w:r w:rsidR="00647BE2" w:rsidRPr="009F71BE">
          <w:rPr>
            <w:rFonts w:ascii="Times New Roman" w:eastAsia="Times New Roman" w:hAnsi="Times New Roman" w:cs="Times New Roman"/>
            <w:sz w:val="24"/>
            <w:szCs w:val="24"/>
            <w:lang w:eastAsia="cs-CZ"/>
          </w:rPr>
          <w:t>Barrachina 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Abnormal levels of prohibitin and ATP synthase in the substantia nigra and frontal cortex in Parkinson's disease. </w:t>
      </w:r>
      <w:hyperlink r:id="rId344" w:tooltip="Neuroscience letters." w:history="1">
        <w:r w:rsidR="00647BE2" w:rsidRPr="009F71BE">
          <w:rPr>
            <w:rFonts w:ascii="Times New Roman" w:eastAsia="Times New Roman" w:hAnsi="Times New Roman" w:cs="Times New Roman"/>
            <w:sz w:val="24"/>
            <w:szCs w:val="24"/>
            <w:lang w:eastAsia="cs-CZ"/>
          </w:rPr>
          <w:t>Neurosci Lett.</w:t>
        </w:r>
      </w:hyperlink>
      <w:r w:rsidR="0094332C" w:rsidRPr="009F71BE">
        <w:rPr>
          <w:rFonts w:ascii="Times New Roman" w:eastAsia="Times New Roman" w:hAnsi="Times New Roman" w:cs="Times New Roman"/>
          <w:sz w:val="24"/>
          <w:szCs w:val="24"/>
          <w:lang w:eastAsia="cs-CZ"/>
        </w:rPr>
        <w:t xml:space="preserve"> 2007</w:t>
      </w:r>
      <w:r w:rsidR="00A35778">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94332C" w:rsidRPr="009F71BE">
        <w:rPr>
          <w:rFonts w:ascii="Times New Roman" w:eastAsia="Times New Roman" w:hAnsi="Times New Roman" w:cs="Times New Roman"/>
          <w:sz w:val="24"/>
          <w:szCs w:val="24"/>
          <w:lang w:eastAsia="cs-CZ"/>
        </w:rPr>
        <w:t>415:205-9.</w:t>
      </w:r>
    </w:p>
    <w:p w:rsidR="00647BE2" w:rsidRPr="009F71BE" w:rsidRDefault="00CE7D5D" w:rsidP="00A567C4">
      <w:pPr>
        <w:shd w:val="clear" w:color="auto" w:fill="FFFFFF"/>
        <w:spacing w:line="360" w:lineRule="auto"/>
        <w:jc w:val="both"/>
        <w:rPr>
          <w:rFonts w:ascii="Times New Roman" w:eastAsia="Times New Roman" w:hAnsi="Times New Roman" w:cs="Times New Roman"/>
          <w:sz w:val="24"/>
          <w:szCs w:val="24"/>
          <w:lang w:eastAsia="cs-CZ"/>
        </w:rPr>
      </w:pPr>
      <w:hyperlink r:id="rId345" w:history="1">
        <w:r w:rsidR="00647BE2" w:rsidRPr="009F71BE">
          <w:rPr>
            <w:rFonts w:ascii="Times New Roman" w:eastAsia="Times New Roman" w:hAnsi="Times New Roman" w:cs="Times New Roman"/>
            <w:sz w:val="24"/>
            <w:szCs w:val="24"/>
            <w:lang w:eastAsia="cs-CZ"/>
          </w:rPr>
          <w:t>Ford B</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Pain in Parkinson's disease. </w:t>
      </w:r>
      <w:hyperlink r:id="rId346"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S98-103.</w:t>
      </w: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347" w:history="1">
        <w:r w:rsidR="00647BE2" w:rsidRPr="009F71BE">
          <w:rPr>
            <w:rFonts w:ascii="Times New Roman" w:eastAsia="Times New Roman" w:hAnsi="Times New Roman" w:cs="Times New Roman"/>
            <w:sz w:val="24"/>
            <w:szCs w:val="24"/>
            <w:lang w:eastAsia="cs-CZ"/>
          </w:rPr>
          <w:t>Freeman R</w:t>
        </w:r>
      </w:hyperlink>
      <w:r w:rsidR="00647BE2" w:rsidRPr="009F71BE">
        <w:rPr>
          <w:rFonts w:ascii="Times New Roman" w:eastAsia="Times New Roman" w:hAnsi="Times New Roman" w:cs="Times New Roman"/>
          <w:sz w:val="24"/>
          <w:szCs w:val="24"/>
          <w:lang w:eastAsia="cs-CZ"/>
        </w:rPr>
        <w:t xml:space="preserve">, </w:t>
      </w:r>
      <w:hyperlink r:id="rId348" w:history="1">
        <w:r w:rsidR="00647BE2" w:rsidRPr="009F71BE">
          <w:rPr>
            <w:rFonts w:ascii="Times New Roman" w:eastAsia="Times New Roman" w:hAnsi="Times New Roman" w:cs="Times New Roman"/>
            <w:sz w:val="24"/>
            <w:szCs w:val="24"/>
            <w:lang w:eastAsia="cs-CZ"/>
          </w:rPr>
          <w:t>Wieling W</w:t>
        </w:r>
      </w:hyperlink>
      <w:r w:rsidR="00647BE2" w:rsidRPr="009F71BE">
        <w:rPr>
          <w:rFonts w:ascii="Times New Roman" w:eastAsia="Times New Roman" w:hAnsi="Times New Roman" w:cs="Times New Roman"/>
          <w:sz w:val="24"/>
          <w:szCs w:val="24"/>
          <w:lang w:eastAsia="cs-CZ"/>
        </w:rPr>
        <w:t xml:space="preserve">, </w:t>
      </w:r>
      <w:hyperlink r:id="rId349" w:history="1">
        <w:r w:rsidR="00647BE2" w:rsidRPr="009F71BE">
          <w:rPr>
            <w:rFonts w:ascii="Times New Roman" w:eastAsia="Times New Roman" w:hAnsi="Times New Roman" w:cs="Times New Roman"/>
            <w:sz w:val="24"/>
            <w:szCs w:val="24"/>
            <w:lang w:eastAsia="cs-CZ"/>
          </w:rPr>
          <w:t>Axelrod FB</w:t>
        </w:r>
      </w:hyperlink>
      <w:r w:rsidR="00647BE2" w:rsidRPr="009F71BE">
        <w:rPr>
          <w:rFonts w:ascii="Times New Roman" w:eastAsia="Times New Roman" w:hAnsi="Times New Roman" w:cs="Times New Roman"/>
          <w:sz w:val="24"/>
          <w:szCs w:val="24"/>
          <w:lang w:eastAsia="cs-CZ"/>
        </w:rPr>
        <w:t xml:space="preserve">, </w:t>
      </w:r>
      <w:hyperlink r:id="rId350" w:history="1">
        <w:r w:rsidR="00647BE2" w:rsidRPr="009F71BE">
          <w:rPr>
            <w:rFonts w:ascii="Times New Roman" w:eastAsia="Times New Roman" w:hAnsi="Times New Roman" w:cs="Times New Roman"/>
            <w:sz w:val="24"/>
            <w:szCs w:val="24"/>
            <w:lang w:eastAsia="cs-CZ"/>
          </w:rPr>
          <w:t>Benditt DG</w:t>
        </w:r>
      </w:hyperlink>
      <w:r w:rsidR="00647BE2" w:rsidRPr="009F71BE">
        <w:rPr>
          <w:rFonts w:ascii="Times New Roman" w:eastAsia="Times New Roman" w:hAnsi="Times New Roman" w:cs="Times New Roman"/>
          <w:sz w:val="24"/>
          <w:szCs w:val="24"/>
          <w:lang w:eastAsia="cs-CZ"/>
        </w:rPr>
        <w:t xml:space="preserve">, </w:t>
      </w:r>
      <w:hyperlink r:id="rId351" w:history="1">
        <w:r w:rsidR="00647BE2" w:rsidRPr="009F71BE">
          <w:rPr>
            <w:rFonts w:ascii="Times New Roman" w:eastAsia="Times New Roman" w:hAnsi="Times New Roman" w:cs="Times New Roman"/>
            <w:sz w:val="24"/>
            <w:szCs w:val="24"/>
            <w:lang w:eastAsia="cs-CZ"/>
          </w:rPr>
          <w:t>Benarroch E</w:t>
        </w:r>
      </w:hyperlink>
      <w:r w:rsidR="00647BE2" w:rsidRPr="009F71BE">
        <w:rPr>
          <w:rFonts w:ascii="Times New Roman" w:eastAsia="Times New Roman" w:hAnsi="Times New Roman" w:cs="Times New Roman"/>
          <w:sz w:val="24"/>
          <w:szCs w:val="24"/>
          <w:lang w:eastAsia="cs-CZ"/>
        </w:rPr>
        <w:t xml:space="preserve">, </w:t>
      </w:r>
      <w:hyperlink r:id="rId352" w:history="1">
        <w:r w:rsidR="00647BE2" w:rsidRPr="009F71BE">
          <w:rPr>
            <w:rFonts w:ascii="Times New Roman" w:eastAsia="Times New Roman" w:hAnsi="Times New Roman" w:cs="Times New Roman"/>
            <w:sz w:val="24"/>
            <w:szCs w:val="24"/>
            <w:lang w:eastAsia="cs-CZ"/>
          </w:rPr>
          <w:t>Biaggioni I</w:t>
        </w:r>
      </w:hyperlink>
      <w:r w:rsidR="009C2D65"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Consensus statement on the definition of orthostatic hypotension, neurally mediated syncope and the postural tachycardia syndrome. </w:t>
      </w:r>
      <w:hyperlink r:id="rId353" w:tooltip="Clinical autonomic research : official journal of the Clinical Autonomic Research Society." w:history="1">
        <w:r w:rsidR="00647BE2" w:rsidRPr="009F71BE">
          <w:rPr>
            <w:rFonts w:ascii="Times New Roman" w:eastAsia="Times New Roman" w:hAnsi="Times New Roman" w:cs="Times New Roman"/>
            <w:sz w:val="24"/>
            <w:szCs w:val="24"/>
            <w:lang w:eastAsia="cs-CZ"/>
          </w:rPr>
          <w:t>Clin Auton Res.</w:t>
        </w:r>
      </w:hyperlink>
      <w:r w:rsidR="00647BE2" w:rsidRPr="009F71BE">
        <w:rPr>
          <w:rFonts w:ascii="Times New Roman" w:eastAsia="Times New Roman" w:hAnsi="Times New Roman" w:cs="Times New Roman"/>
          <w:sz w:val="24"/>
          <w:szCs w:val="24"/>
          <w:lang w:eastAsia="cs-CZ"/>
        </w:rPr>
        <w:t xml:space="preserve"> 2011</w:t>
      </w:r>
      <w:r w:rsidR="0075290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69-72. </w:t>
      </w:r>
    </w:p>
    <w:p w:rsidR="00254268"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354" w:history="1">
        <w:r w:rsidR="00647BE2" w:rsidRPr="009F71BE">
          <w:rPr>
            <w:rFonts w:ascii="Times New Roman" w:eastAsia="Times New Roman" w:hAnsi="Times New Roman" w:cs="Times New Roman"/>
            <w:sz w:val="24"/>
            <w:szCs w:val="24"/>
            <w:lang w:eastAsia="cs-CZ"/>
          </w:rPr>
          <w:t>Fujishiro H</w:t>
        </w:r>
      </w:hyperlink>
      <w:r w:rsidR="00647BE2" w:rsidRPr="009F71BE">
        <w:rPr>
          <w:rFonts w:ascii="Times New Roman" w:eastAsia="Times New Roman" w:hAnsi="Times New Roman" w:cs="Times New Roman"/>
          <w:sz w:val="24"/>
          <w:szCs w:val="24"/>
          <w:lang w:eastAsia="cs-CZ"/>
        </w:rPr>
        <w:t xml:space="preserve">, </w:t>
      </w:r>
      <w:hyperlink r:id="rId355" w:history="1">
        <w:r w:rsidR="00647BE2" w:rsidRPr="009F71BE">
          <w:rPr>
            <w:rFonts w:ascii="Times New Roman" w:eastAsia="Times New Roman" w:hAnsi="Times New Roman" w:cs="Times New Roman"/>
            <w:sz w:val="24"/>
            <w:szCs w:val="24"/>
            <w:lang w:eastAsia="cs-CZ"/>
          </w:rPr>
          <w:t>Frigerio R</w:t>
        </w:r>
      </w:hyperlink>
      <w:r w:rsidR="00647BE2" w:rsidRPr="009F71BE">
        <w:rPr>
          <w:rFonts w:ascii="Times New Roman" w:eastAsia="Times New Roman" w:hAnsi="Times New Roman" w:cs="Times New Roman"/>
          <w:sz w:val="24"/>
          <w:szCs w:val="24"/>
          <w:lang w:eastAsia="cs-CZ"/>
        </w:rPr>
        <w:t xml:space="preserve">, </w:t>
      </w:r>
      <w:hyperlink r:id="rId356" w:history="1">
        <w:r w:rsidR="00647BE2" w:rsidRPr="009F71BE">
          <w:rPr>
            <w:rFonts w:ascii="Times New Roman" w:eastAsia="Times New Roman" w:hAnsi="Times New Roman" w:cs="Times New Roman"/>
            <w:sz w:val="24"/>
            <w:szCs w:val="24"/>
            <w:lang w:eastAsia="cs-CZ"/>
          </w:rPr>
          <w:t>Burnett M</w:t>
        </w:r>
      </w:hyperlink>
      <w:r w:rsidR="00647BE2" w:rsidRPr="009F71BE">
        <w:rPr>
          <w:rFonts w:ascii="Times New Roman" w:eastAsia="Times New Roman" w:hAnsi="Times New Roman" w:cs="Times New Roman"/>
          <w:sz w:val="24"/>
          <w:szCs w:val="24"/>
          <w:lang w:eastAsia="cs-CZ"/>
        </w:rPr>
        <w:t xml:space="preserve">, </w:t>
      </w:r>
      <w:hyperlink r:id="rId357" w:history="1">
        <w:r w:rsidR="00647BE2" w:rsidRPr="009F71BE">
          <w:rPr>
            <w:rFonts w:ascii="Times New Roman" w:eastAsia="Times New Roman" w:hAnsi="Times New Roman" w:cs="Times New Roman"/>
            <w:sz w:val="24"/>
            <w:szCs w:val="24"/>
            <w:lang w:eastAsia="cs-CZ"/>
          </w:rPr>
          <w:t>Klos KJ</w:t>
        </w:r>
      </w:hyperlink>
      <w:r w:rsidR="00647BE2" w:rsidRPr="009F71BE">
        <w:rPr>
          <w:rFonts w:ascii="Times New Roman" w:eastAsia="Times New Roman" w:hAnsi="Times New Roman" w:cs="Times New Roman"/>
          <w:sz w:val="24"/>
          <w:szCs w:val="24"/>
          <w:lang w:eastAsia="cs-CZ"/>
        </w:rPr>
        <w:t xml:space="preserve">, </w:t>
      </w:r>
      <w:hyperlink r:id="rId358" w:history="1">
        <w:r w:rsidR="00647BE2" w:rsidRPr="009F71BE">
          <w:rPr>
            <w:rFonts w:ascii="Times New Roman" w:eastAsia="Times New Roman" w:hAnsi="Times New Roman" w:cs="Times New Roman"/>
            <w:sz w:val="24"/>
            <w:szCs w:val="24"/>
            <w:lang w:eastAsia="cs-CZ"/>
          </w:rPr>
          <w:t>Josephs KA</w:t>
        </w:r>
      </w:hyperlink>
      <w:r w:rsidR="00647BE2" w:rsidRPr="009F71BE">
        <w:rPr>
          <w:rFonts w:ascii="Times New Roman" w:eastAsia="Times New Roman" w:hAnsi="Times New Roman" w:cs="Times New Roman"/>
          <w:sz w:val="24"/>
          <w:szCs w:val="24"/>
          <w:lang w:eastAsia="cs-CZ"/>
        </w:rPr>
        <w:t xml:space="preserve">, </w:t>
      </w:r>
      <w:hyperlink r:id="rId359" w:history="1">
        <w:r w:rsidR="00647BE2" w:rsidRPr="009F71BE">
          <w:rPr>
            <w:rFonts w:ascii="Times New Roman" w:eastAsia="Times New Roman" w:hAnsi="Times New Roman" w:cs="Times New Roman"/>
            <w:sz w:val="24"/>
            <w:szCs w:val="24"/>
            <w:lang w:eastAsia="cs-CZ"/>
          </w:rPr>
          <w:t>Delledonne A</w:t>
        </w:r>
      </w:hyperlink>
      <w:r w:rsidR="00254268"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Cardiac sympathetic denervation correlates with clinical and pathologic stages of Parkinson's disease. </w:t>
      </w:r>
      <w:hyperlink r:id="rId360"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2008</w:t>
      </w:r>
      <w:r w:rsidR="0075290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1085-92. </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361" w:history="1">
        <w:r w:rsidR="00647BE2" w:rsidRPr="009F71BE">
          <w:rPr>
            <w:rFonts w:ascii="Times New Roman" w:eastAsia="Times New Roman" w:hAnsi="Times New Roman" w:cs="Times New Roman"/>
            <w:sz w:val="24"/>
            <w:szCs w:val="24"/>
            <w:lang w:eastAsia="cs-CZ"/>
          </w:rPr>
          <w:t>Fumimura Y</w:t>
        </w:r>
      </w:hyperlink>
      <w:r w:rsidR="00647BE2" w:rsidRPr="009F71BE">
        <w:rPr>
          <w:rFonts w:ascii="Times New Roman" w:eastAsia="Times New Roman" w:hAnsi="Times New Roman" w:cs="Times New Roman"/>
          <w:sz w:val="24"/>
          <w:szCs w:val="24"/>
          <w:lang w:eastAsia="cs-CZ"/>
        </w:rPr>
        <w:t xml:space="preserve">, </w:t>
      </w:r>
      <w:hyperlink r:id="rId362" w:history="1">
        <w:r w:rsidR="00647BE2" w:rsidRPr="009F71BE">
          <w:rPr>
            <w:rFonts w:ascii="Times New Roman" w:eastAsia="Times New Roman" w:hAnsi="Times New Roman" w:cs="Times New Roman"/>
            <w:sz w:val="24"/>
            <w:szCs w:val="24"/>
            <w:lang w:eastAsia="cs-CZ"/>
          </w:rPr>
          <w:t>Ikemura M</w:t>
        </w:r>
      </w:hyperlink>
      <w:r w:rsidR="00647BE2" w:rsidRPr="009F71BE">
        <w:rPr>
          <w:rFonts w:ascii="Times New Roman" w:eastAsia="Times New Roman" w:hAnsi="Times New Roman" w:cs="Times New Roman"/>
          <w:sz w:val="24"/>
          <w:szCs w:val="24"/>
          <w:lang w:eastAsia="cs-CZ"/>
        </w:rPr>
        <w:t xml:space="preserve">, </w:t>
      </w:r>
      <w:hyperlink r:id="rId363" w:history="1">
        <w:r w:rsidR="00647BE2" w:rsidRPr="009F71BE">
          <w:rPr>
            <w:rFonts w:ascii="Times New Roman" w:eastAsia="Times New Roman" w:hAnsi="Times New Roman" w:cs="Times New Roman"/>
            <w:sz w:val="24"/>
            <w:szCs w:val="24"/>
            <w:lang w:eastAsia="cs-CZ"/>
          </w:rPr>
          <w:t>Saito Y</w:t>
        </w:r>
      </w:hyperlink>
      <w:r w:rsidR="00647BE2" w:rsidRPr="009F71BE">
        <w:rPr>
          <w:rFonts w:ascii="Times New Roman" w:eastAsia="Times New Roman" w:hAnsi="Times New Roman" w:cs="Times New Roman"/>
          <w:sz w:val="24"/>
          <w:szCs w:val="24"/>
          <w:lang w:eastAsia="cs-CZ"/>
        </w:rPr>
        <w:t xml:space="preserve">, </w:t>
      </w:r>
      <w:hyperlink r:id="rId364" w:history="1">
        <w:r w:rsidR="00647BE2" w:rsidRPr="009F71BE">
          <w:rPr>
            <w:rFonts w:ascii="Times New Roman" w:eastAsia="Times New Roman" w:hAnsi="Times New Roman" w:cs="Times New Roman"/>
            <w:sz w:val="24"/>
            <w:szCs w:val="24"/>
            <w:lang w:eastAsia="cs-CZ"/>
          </w:rPr>
          <w:t>Sengoku R</w:t>
        </w:r>
      </w:hyperlink>
      <w:r w:rsidR="00647BE2" w:rsidRPr="009F71BE">
        <w:rPr>
          <w:rFonts w:ascii="Times New Roman" w:eastAsia="Times New Roman" w:hAnsi="Times New Roman" w:cs="Times New Roman"/>
          <w:sz w:val="24"/>
          <w:szCs w:val="24"/>
          <w:lang w:eastAsia="cs-CZ"/>
        </w:rPr>
        <w:t xml:space="preserve">, </w:t>
      </w:r>
      <w:hyperlink r:id="rId365" w:history="1">
        <w:r w:rsidR="00647BE2" w:rsidRPr="009F71BE">
          <w:rPr>
            <w:rFonts w:ascii="Times New Roman" w:eastAsia="Times New Roman" w:hAnsi="Times New Roman" w:cs="Times New Roman"/>
            <w:sz w:val="24"/>
            <w:szCs w:val="24"/>
            <w:lang w:eastAsia="cs-CZ"/>
          </w:rPr>
          <w:t>Kanemaru K</w:t>
        </w:r>
      </w:hyperlink>
      <w:r w:rsidR="00647BE2" w:rsidRPr="009F71BE">
        <w:rPr>
          <w:rFonts w:ascii="Times New Roman" w:eastAsia="Times New Roman" w:hAnsi="Times New Roman" w:cs="Times New Roman"/>
          <w:sz w:val="24"/>
          <w:szCs w:val="24"/>
          <w:lang w:eastAsia="cs-CZ"/>
        </w:rPr>
        <w:t xml:space="preserve">, </w:t>
      </w:r>
      <w:hyperlink r:id="rId366" w:history="1">
        <w:r w:rsidR="00647BE2" w:rsidRPr="009F71BE">
          <w:rPr>
            <w:rFonts w:ascii="Times New Roman" w:eastAsia="Times New Roman" w:hAnsi="Times New Roman" w:cs="Times New Roman"/>
            <w:sz w:val="24"/>
            <w:szCs w:val="24"/>
            <w:lang w:eastAsia="cs-CZ"/>
          </w:rPr>
          <w:t>Sawabe M</w:t>
        </w:r>
      </w:hyperlink>
      <w:r w:rsidR="00254268"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Analysis of the adrenal gland is useful for evaluating pathology of the peripheral autonomic nervous system in lewy body disease. </w:t>
      </w:r>
      <w:hyperlink r:id="rId367" w:tooltip="Journal of neuropathology and experimental neurology." w:history="1">
        <w:r w:rsidR="00647BE2" w:rsidRPr="009F71BE">
          <w:rPr>
            <w:rFonts w:ascii="Times New Roman" w:eastAsia="Times New Roman" w:hAnsi="Times New Roman" w:cs="Times New Roman"/>
            <w:sz w:val="24"/>
            <w:szCs w:val="24"/>
            <w:lang w:eastAsia="cs-CZ"/>
          </w:rPr>
          <w:t>J Neuropathol Exp Neurol.</w:t>
        </w:r>
      </w:hyperlink>
      <w:r w:rsidR="00647BE2" w:rsidRPr="009F71BE">
        <w:rPr>
          <w:rFonts w:ascii="Times New Roman" w:eastAsia="Times New Roman" w:hAnsi="Times New Roman" w:cs="Times New Roman"/>
          <w:sz w:val="24"/>
          <w:szCs w:val="24"/>
          <w:lang w:eastAsia="cs-CZ"/>
        </w:rPr>
        <w:t xml:space="preserve"> 2007</w:t>
      </w:r>
      <w:r w:rsidR="0075290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354-62.</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val="en-GB"/>
        </w:rPr>
      </w:pPr>
      <w:hyperlink r:id="rId368" w:history="1">
        <w:proofErr w:type="gramStart"/>
        <w:r w:rsidR="00647BE2" w:rsidRPr="009F71BE">
          <w:rPr>
            <w:rFonts w:ascii="Times New Roman" w:eastAsia="Times New Roman" w:hAnsi="Times New Roman" w:cs="Times New Roman"/>
            <w:sz w:val="24"/>
            <w:szCs w:val="24"/>
            <w:lang w:val="en-GB"/>
          </w:rPr>
          <w:t>Gaede AH</w:t>
        </w:r>
      </w:hyperlink>
      <w:r w:rsidR="00647BE2" w:rsidRPr="009F71BE">
        <w:rPr>
          <w:rFonts w:ascii="Times New Roman" w:eastAsia="Times New Roman" w:hAnsi="Times New Roman" w:cs="Times New Roman"/>
          <w:sz w:val="24"/>
          <w:szCs w:val="24"/>
          <w:lang w:val="en-GB"/>
        </w:rPr>
        <w:t xml:space="preserve">, </w:t>
      </w:r>
      <w:hyperlink r:id="rId369" w:history="1">
        <w:r w:rsidR="00647BE2" w:rsidRPr="009F71BE">
          <w:rPr>
            <w:rFonts w:ascii="Times New Roman" w:eastAsia="Times New Roman" w:hAnsi="Times New Roman" w:cs="Times New Roman"/>
            <w:sz w:val="24"/>
            <w:szCs w:val="24"/>
            <w:lang w:val="en-GB"/>
          </w:rPr>
          <w:t>Lung MS</w:t>
        </w:r>
      </w:hyperlink>
      <w:r w:rsidR="00647BE2" w:rsidRPr="009F71BE">
        <w:rPr>
          <w:rFonts w:ascii="Times New Roman" w:eastAsia="Times New Roman" w:hAnsi="Times New Roman" w:cs="Times New Roman"/>
          <w:sz w:val="24"/>
          <w:szCs w:val="24"/>
          <w:lang w:val="en-GB"/>
        </w:rPr>
        <w:t xml:space="preserve">, </w:t>
      </w:r>
      <w:hyperlink r:id="rId370" w:history="1">
        <w:r w:rsidR="00647BE2" w:rsidRPr="009F71BE">
          <w:rPr>
            <w:rFonts w:ascii="Times New Roman" w:eastAsia="Times New Roman" w:hAnsi="Times New Roman" w:cs="Times New Roman"/>
            <w:sz w:val="24"/>
            <w:szCs w:val="24"/>
            <w:lang w:val="en-GB"/>
          </w:rPr>
          <w:t>Pilowsky PM</w:t>
        </w:r>
      </w:hyperlink>
      <w:r w:rsidR="00647BE2" w:rsidRPr="009F71BE">
        <w:rPr>
          <w:rFonts w:ascii="Times New Roman" w:eastAsia="Times New Roman" w:hAnsi="Times New Roman" w:cs="Times New Roman"/>
          <w:sz w:val="24"/>
          <w:szCs w:val="24"/>
          <w:lang w:val="en-GB"/>
        </w:rPr>
        <w:t>.</w:t>
      </w:r>
      <w:proofErr w:type="gramEnd"/>
      <w:r w:rsidR="00647BE2" w:rsidRPr="009F71BE">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bCs/>
          <w:kern w:val="36"/>
          <w:sz w:val="24"/>
          <w:szCs w:val="24"/>
          <w:lang w:val="en-GB"/>
        </w:rPr>
        <w:t xml:space="preserve">Catestatin attenuates the effects of intrathecal nicotine and isoproterenol. </w:t>
      </w:r>
      <w:hyperlink r:id="rId371" w:tooltip="Brain research." w:history="1">
        <w:r w:rsidR="00647BE2" w:rsidRPr="009F71BE">
          <w:rPr>
            <w:rFonts w:ascii="Times New Roman" w:eastAsia="Times New Roman" w:hAnsi="Times New Roman" w:cs="Times New Roman"/>
            <w:sz w:val="24"/>
            <w:szCs w:val="24"/>
            <w:lang w:val="en-GB"/>
          </w:rPr>
          <w:t>Brain Res.</w:t>
        </w:r>
      </w:hyperlink>
      <w:r w:rsidR="00647BE2" w:rsidRPr="009F71BE">
        <w:rPr>
          <w:rFonts w:ascii="Times New Roman" w:eastAsia="Times New Roman" w:hAnsi="Times New Roman" w:cs="Times New Roman"/>
          <w:sz w:val="24"/>
          <w:szCs w:val="24"/>
          <w:lang w:val="en-GB"/>
        </w:rPr>
        <w:t xml:space="preserve"> 2009</w:t>
      </w:r>
      <w:r w:rsidR="0075290E">
        <w:rPr>
          <w:rFonts w:ascii="Times New Roman" w:eastAsia="Times New Roman" w:hAnsi="Times New Roman" w:cs="Times New Roman"/>
          <w:sz w:val="24"/>
          <w:szCs w:val="24"/>
          <w:lang w:val="en-GB"/>
        </w:rPr>
        <w:t>;</w:t>
      </w:r>
      <w:r w:rsidR="0049186D">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1305:</w:t>
      </w:r>
      <w:r w:rsidR="00D84AA5">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 xml:space="preserve">86-95. </w:t>
      </w:r>
    </w:p>
    <w:p w:rsidR="00254268" w:rsidRPr="003D2612"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val="es-ES"/>
        </w:rPr>
      </w:pPr>
      <w:hyperlink r:id="rId372" w:history="1">
        <w:r w:rsidR="00647BE2" w:rsidRPr="009F71BE">
          <w:rPr>
            <w:rFonts w:ascii="Times New Roman" w:eastAsia="Times New Roman" w:hAnsi="Times New Roman" w:cs="Times New Roman"/>
            <w:sz w:val="24"/>
            <w:szCs w:val="24"/>
            <w:lang w:val="en-GB"/>
          </w:rPr>
          <w:t>Gai WP</w:t>
        </w:r>
      </w:hyperlink>
      <w:r w:rsidR="00647BE2" w:rsidRPr="009F71BE">
        <w:rPr>
          <w:rFonts w:ascii="Times New Roman" w:eastAsia="Times New Roman" w:hAnsi="Times New Roman" w:cs="Times New Roman"/>
          <w:sz w:val="24"/>
          <w:szCs w:val="24"/>
          <w:lang w:val="en-GB"/>
        </w:rPr>
        <w:t xml:space="preserve">, </w:t>
      </w:r>
      <w:hyperlink r:id="rId373" w:history="1">
        <w:r w:rsidR="00647BE2" w:rsidRPr="009F71BE">
          <w:rPr>
            <w:rFonts w:ascii="Times New Roman" w:eastAsia="Times New Roman" w:hAnsi="Times New Roman" w:cs="Times New Roman"/>
            <w:sz w:val="24"/>
            <w:szCs w:val="24"/>
            <w:lang w:val="en-GB"/>
          </w:rPr>
          <w:t>Geffen LB</w:t>
        </w:r>
      </w:hyperlink>
      <w:r w:rsidR="00647BE2" w:rsidRPr="009F71BE">
        <w:rPr>
          <w:rFonts w:ascii="Times New Roman" w:eastAsia="Times New Roman" w:hAnsi="Times New Roman" w:cs="Times New Roman"/>
          <w:sz w:val="24"/>
          <w:szCs w:val="24"/>
          <w:lang w:val="en-GB"/>
        </w:rPr>
        <w:t xml:space="preserve">, </w:t>
      </w:r>
      <w:hyperlink r:id="rId374" w:history="1">
        <w:r w:rsidR="00647BE2" w:rsidRPr="009F71BE">
          <w:rPr>
            <w:rFonts w:ascii="Times New Roman" w:eastAsia="Times New Roman" w:hAnsi="Times New Roman" w:cs="Times New Roman"/>
            <w:sz w:val="24"/>
            <w:szCs w:val="24"/>
            <w:lang w:val="en-GB"/>
          </w:rPr>
          <w:t>Denoroy L</w:t>
        </w:r>
      </w:hyperlink>
      <w:r w:rsidR="00647BE2" w:rsidRPr="009F71BE">
        <w:rPr>
          <w:rFonts w:ascii="Times New Roman" w:eastAsia="Times New Roman" w:hAnsi="Times New Roman" w:cs="Times New Roman"/>
          <w:sz w:val="24"/>
          <w:szCs w:val="24"/>
          <w:lang w:val="en-GB"/>
        </w:rPr>
        <w:t xml:space="preserve">, </w:t>
      </w:r>
      <w:hyperlink r:id="rId375" w:history="1">
        <w:r w:rsidR="00647BE2" w:rsidRPr="009F71BE">
          <w:rPr>
            <w:rFonts w:ascii="Times New Roman" w:eastAsia="Times New Roman" w:hAnsi="Times New Roman" w:cs="Times New Roman"/>
            <w:sz w:val="24"/>
            <w:szCs w:val="24"/>
            <w:lang w:val="en-GB"/>
          </w:rPr>
          <w:t>Blessing WW</w:t>
        </w:r>
      </w:hyperlink>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bCs/>
          <w:kern w:val="36"/>
          <w:sz w:val="24"/>
          <w:szCs w:val="24"/>
          <w:lang w:val="en-GB"/>
        </w:rPr>
        <w:t>Loss of C1 and C3 epinephrine-synthesizing neurons in the medulla oblongata in Parkinson's disease.</w:t>
      </w:r>
      <w:proofErr w:type="gramEnd"/>
      <w:r w:rsidR="00647BE2" w:rsidRPr="009F71BE">
        <w:rPr>
          <w:rFonts w:ascii="Times New Roman" w:eastAsia="Times New Roman" w:hAnsi="Times New Roman" w:cs="Times New Roman"/>
          <w:bCs/>
          <w:kern w:val="36"/>
          <w:sz w:val="24"/>
          <w:szCs w:val="24"/>
          <w:lang w:val="en-GB"/>
        </w:rPr>
        <w:t xml:space="preserve"> </w:t>
      </w:r>
      <w:hyperlink r:id="rId376" w:tooltip="Annals of neurology." w:history="1">
        <w:r w:rsidR="00647BE2" w:rsidRPr="003D2612">
          <w:rPr>
            <w:rFonts w:ascii="Times New Roman" w:eastAsia="Times New Roman" w:hAnsi="Times New Roman" w:cs="Times New Roman"/>
            <w:sz w:val="24"/>
            <w:szCs w:val="24"/>
            <w:lang w:val="es-ES"/>
          </w:rPr>
          <w:t>Ann Neurol.</w:t>
        </w:r>
      </w:hyperlink>
      <w:r w:rsidR="00647BE2" w:rsidRPr="003D2612">
        <w:rPr>
          <w:rFonts w:ascii="Times New Roman" w:eastAsia="Times New Roman" w:hAnsi="Times New Roman" w:cs="Times New Roman"/>
          <w:sz w:val="24"/>
          <w:szCs w:val="24"/>
          <w:lang w:val="es-ES"/>
        </w:rPr>
        <w:t xml:space="preserve"> 1993</w:t>
      </w:r>
      <w:r w:rsidR="0075290E" w:rsidRPr="003D2612">
        <w:rPr>
          <w:rFonts w:ascii="Times New Roman" w:eastAsia="Times New Roman" w:hAnsi="Times New Roman" w:cs="Times New Roman"/>
          <w:sz w:val="24"/>
          <w:szCs w:val="24"/>
          <w:lang w:val="es-ES"/>
        </w:rPr>
        <w:t>;</w:t>
      </w:r>
      <w:r w:rsidR="0049186D" w:rsidRPr="003D2612">
        <w:rPr>
          <w:rFonts w:ascii="Times New Roman" w:eastAsia="Times New Roman" w:hAnsi="Times New Roman" w:cs="Times New Roman"/>
          <w:sz w:val="24"/>
          <w:szCs w:val="24"/>
          <w:lang w:val="es-ES"/>
        </w:rPr>
        <w:t xml:space="preserve"> </w:t>
      </w:r>
      <w:r w:rsidR="00647BE2" w:rsidRPr="003D2612">
        <w:rPr>
          <w:rFonts w:ascii="Times New Roman" w:eastAsia="Times New Roman" w:hAnsi="Times New Roman" w:cs="Times New Roman"/>
          <w:sz w:val="24"/>
          <w:szCs w:val="24"/>
          <w:lang w:val="es-ES"/>
        </w:rPr>
        <w:t>33:</w:t>
      </w:r>
      <w:r w:rsidR="00D84AA5" w:rsidRPr="003D2612">
        <w:rPr>
          <w:rFonts w:ascii="Times New Roman" w:eastAsia="Times New Roman" w:hAnsi="Times New Roman" w:cs="Times New Roman"/>
          <w:sz w:val="24"/>
          <w:szCs w:val="24"/>
          <w:lang w:val="es-ES"/>
        </w:rPr>
        <w:t xml:space="preserve"> </w:t>
      </w:r>
      <w:r w:rsidR="00647BE2" w:rsidRPr="003D2612">
        <w:rPr>
          <w:rFonts w:ascii="Times New Roman" w:eastAsia="Times New Roman" w:hAnsi="Times New Roman" w:cs="Times New Roman"/>
          <w:sz w:val="24"/>
          <w:szCs w:val="24"/>
          <w:lang w:val="es-ES"/>
        </w:rPr>
        <w:t>357-67.</w:t>
      </w:r>
    </w:p>
    <w:p w:rsidR="00254268" w:rsidRPr="00565F17"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rPr>
      </w:pPr>
      <w:hyperlink r:id="rId377" w:history="1">
        <w:r w:rsidR="00647BE2" w:rsidRPr="009F71BE">
          <w:rPr>
            <w:rFonts w:ascii="Times New Roman" w:eastAsia="Times New Roman" w:hAnsi="Times New Roman" w:cs="Times New Roman"/>
            <w:sz w:val="24"/>
            <w:szCs w:val="24"/>
            <w:lang w:eastAsia="cs-CZ"/>
          </w:rPr>
          <w:t>Garcia-Borreguero D</w:t>
        </w:r>
      </w:hyperlink>
      <w:r w:rsidR="00647BE2" w:rsidRPr="009F71BE">
        <w:rPr>
          <w:rFonts w:ascii="Times New Roman" w:eastAsia="Times New Roman" w:hAnsi="Times New Roman" w:cs="Times New Roman"/>
          <w:sz w:val="24"/>
          <w:szCs w:val="24"/>
          <w:lang w:eastAsia="cs-CZ"/>
        </w:rPr>
        <w:t xml:space="preserve">, </w:t>
      </w:r>
      <w:hyperlink r:id="rId378" w:history="1">
        <w:r w:rsidR="00647BE2" w:rsidRPr="009F71BE">
          <w:rPr>
            <w:rFonts w:ascii="Times New Roman" w:eastAsia="Times New Roman" w:hAnsi="Times New Roman" w:cs="Times New Roman"/>
            <w:sz w:val="24"/>
            <w:szCs w:val="24"/>
            <w:lang w:eastAsia="cs-CZ"/>
          </w:rPr>
          <w:t>Larrosa O</w:t>
        </w:r>
      </w:hyperlink>
      <w:r w:rsidR="00647BE2" w:rsidRPr="009F71BE">
        <w:rPr>
          <w:rFonts w:ascii="Times New Roman" w:eastAsia="Times New Roman" w:hAnsi="Times New Roman" w:cs="Times New Roman"/>
          <w:sz w:val="24"/>
          <w:szCs w:val="24"/>
          <w:lang w:eastAsia="cs-CZ"/>
        </w:rPr>
        <w:t xml:space="preserve">, </w:t>
      </w:r>
      <w:hyperlink r:id="rId379" w:history="1">
        <w:r w:rsidR="00647BE2" w:rsidRPr="009F71BE">
          <w:rPr>
            <w:rFonts w:ascii="Times New Roman" w:eastAsia="Times New Roman" w:hAnsi="Times New Roman" w:cs="Times New Roman"/>
            <w:sz w:val="24"/>
            <w:szCs w:val="24"/>
            <w:lang w:eastAsia="cs-CZ"/>
          </w:rPr>
          <w:t>Bravo 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and sleep. </w:t>
      </w:r>
      <w:hyperlink r:id="rId380" w:tooltip="Sleep medicine reviews." w:history="1">
        <w:r w:rsidR="00647BE2" w:rsidRPr="009F71BE">
          <w:rPr>
            <w:rFonts w:ascii="Times New Roman" w:eastAsia="Times New Roman" w:hAnsi="Times New Roman" w:cs="Times New Roman"/>
            <w:sz w:val="24"/>
            <w:szCs w:val="24"/>
            <w:lang w:eastAsia="cs-CZ"/>
          </w:rPr>
          <w:t>Sleep Med Rev.</w:t>
        </w:r>
      </w:hyperlink>
      <w:r w:rsidR="00647BE2" w:rsidRPr="009F71BE">
        <w:rPr>
          <w:rFonts w:ascii="Times New Roman" w:eastAsia="Times New Roman" w:hAnsi="Times New Roman" w:cs="Times New Roman"/>
          <w:sz w:val="24"/>
          <w:szCs w:val="24"/>
          <w:lang w:eastAsia="cs-CZ"/>
        </w:rPr>
        <w:t xml:space="preserve"> 2003</w:t>
      </w:r>
      <w:r w:rsidR="0075290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115-29.</w:t>
      </w:r>
    </w:p>
    <w:p w:rsidR="00254268"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val="en-GB"/>
        </w:rPr>
      </w:pPr>
      <w:hyperlink r:id="rId381" w:history="1">
        <w:r w:rsidR="00647BE2" w:rsidRPr="009F71BE">
          <w:rPr>
            <w:rFonts w:ascii="Times New Roman" w:eastAsia="Times New Roman" w:hAnsi="Times New Roman" w:cs="Times New Roman"/>
            <w:sz w:val="24"/>
            <w:szCs w:val="24"/>
            <w:lang w:eastAsia="cs-CZ"/>
          </w:rPr>
          <w:t>Gelpi E</w:t>
        </w:r>
      </w:hyperlink>
      <w:r w:rsidR="00647BE2" w:rsidRPr="009F71BE">
        <w:rPr>
          <w:rFonts w:ascii="Times New Roman" w:eastAsia="Times New Roman" w:hAnsi="Times New Roman" w:cs="Times New Roman"/>
          <w:sz w:val="24"/>
          <w:szCs w:val="24"/>
          <w:lang w:eastAsia="cs-CZ"/>
        </w:rPr>
        <w:t xml:space="preserve">, </w:t>
      </w:r>
      <w:hyperlink r:id="rId382" w:history="1">
        <w:r w:rsidR="00647BE2" w:rsidRPr="009F71BE">
          <w:rPr>
            <w:rFonts w:ascii="Times New Roman" w:eastAsia="Times New Roman" w:hAnsi="Times New Roman" w:cs="Times New Roman"/>
            <w:sz w:val="24"/>
            <w:szCs w:val="24"/>
            <w:lang w:eastAsia="cs-CZ"/>
          </w:rPr>
          <w:t>Navarro-Otano J</w:t>
        </w:r>
      </w:hyperlink>
      <w:r w:rsidR="00647BE2" w:rsidRPr="009F71BE">
        <w:rPr>
          <w:rFonts w:ascii="Times New Roman" w:eastAsia="Times New Roman" w:hAnsi="Times New Roman" w:cs="Times New Roman"/>
          <w:sz w:val="24"/>
          <w:szCs w:val="24"/>
          <w:lang w:eastAsia="cs-CZ"/>
        </w:rPr>
        <w:t xml:space="preserve">, </w:t>
      </w:r>
      <w:hyperlink r:id="rId383" w:history="1">
        <w:r w:rsidR="00647BE2" w:rsidRPr="009F71BE">
          <w:rPr>
            <w:rFonts w:ascii="Times New Roman" w:eastAsia="Times New Roman" w:hAnsi="Times New Roman" w:cs="Times New Roman"/>
            <w:sz w:val="24"/>
            <w:szCs w:val="24"/>
            <w:lang w:eastAsia="cs-CZ"/>
          </w:rPr>
          <w:t>Tolosa E</w:t>
        </w:r>
      </w:hyperlink>
      <w:r w:rsidR="00647BE2" w:rsidRPr="009F71BE">
        <w:rPr>
          <w:rFonts w:ascii="Times New Roman" w:eastAsia="Times New Roman" w:hAnsi="Times New Roman" w:cs="Times New Roman"/>
          <w:sz w:val="24"/>
          <w:szCs w:val="24"/>
          <w:lang w:eastAsia="cs-CZ"/>
        </w:rPr>
        <w:t xml:space="preserve">, </w:t>
      </w:r>
      <w:hyperlink r:id="rId384" w:history="1">
        <w:r w:rsidR="00647BE2" w:rsidRPr="009F71BE">
          <w:rPr>
            <w:rFonts w:ascii="Times New Roman" w:eastAsia="Times New Roman" w:hAnsi="Times New Roman" w:cs="Times New Roman"/>
            <w:sz w:val="24"/>
            <w:szCs w:val="24"/>
            <w:lang w:eastAsia="cs-CZ"/>
          </w:rPr>
          <w:t>Gaig C</w:t>
        </w:r>
      </w:hyperlink>
      <w:r w:rsidR="00647BE2" w:rsidRPr="009F71BE">
        <w:rPr>
          <w:rFonts w:ascii="Times New Roman" w:eastAsia="Times New Roman" w:hAnsi="Times New Roman" w:cs="Times New Roman"/>
          <w:sz w:val="24"/>
          <w:szCs w:val="24"/>
          <w:lang w:eastAsia="cs-CZ"/>
        </w:rPr>
        <w:t xml:space="preserve">, </w:t>
      </w:r>
      <w:hyperlink r:id="rId385" w:history="1">
        <w:r w:rsidR="00647BE2" w:rsidRPr="009F71BE">
          <w:rPr>
            <w:rFonts w:ascii="Times New Roman" w:eastAsia="Times New Roman" w:hAnsi="Times New Roman" w:cs="Times New Roman"/>
            <w:sz w:val="24"/>
            <w:szCs w:val="24"/>
            <w:lang w:eastAsia="cs-CZ"/>
          </w:rPr>
          <w:t>Compta Y</w:t>
        </w:r>
      </w:hyperlink>
      <w:r w:rsidR="00647BE2" w:rsidRPr="009F71BE">
        <w:rPr>
          <w:rFonts w:ascii="Times New Roman" w:eastAsia="Times New Roman" w:hAnsi="Times New Roman" w:cs="Times New Roman"/>
          <w:sz w:val="24"/>
          <w:szCs w:val="24"/>
          <w:lang w:eastAsia="cs-CZ"/>
        </w:rPr>
        <w:t xml:space="preserve">, </w:t>
      </w:r>
      <w:hyperlink r:id="rId386" w:history="1">
        <w:r w:rsidR="00647BE2" w:rsidRPr="009F71BE">
          <w:rPr>
            <w:rFonts w:ascii="Times New Roman" w:eastAsia="Times New Roman" w:hAnsi="Times New Roman" w:cs="Times New Roman"/>
            <w:sz w:val="24"/>
            <w:szCs w:val="24"/>
            <w:lang w:eastAsia="cs-CZ"/>
          </w:rPr>
          <w:t>Rey MJ</w:t>
        </w:r>
      </w:hyperlink>
      <w:r w:rsidR="00254268"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Multiple organ involvement by alpha-synuclein pathology in Lewy body disorders. </w:t>
      </w:r>
      <w:hyperlink r:id="rId387"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2014</w:t>
      </w:r>
      <w:r w:rsidR="00CC594D">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1010-8. </w:t>
      </w:r>
    </w:p>
    <w:p w:rsidR="00254268" w:rsidRPr="00565F17"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rPr>
      </w:pPr>
      <w:hyperlink r:id="rId388" w:history="1">
        <w:r w:rsidR="00647BE2" w:rsidRPr="009F71BE">
          <w:rPr>
            <w:rFonts w:ascii="Times New Roman" w:eastAsia="Times New Roman" w:hAnsi="Times New Roman" w:cs="Times New Roman"/>
            <w:sz w:val="24"/>
            <w:szCs w:val="24"/>
            <w:lang w:eastAsia="cs-CZ"/>
          </w:rPr>
          <w:t>Gerdelat-Mas A</w:t>
        </w:r>
      </w:hyperlink>
      <w:r w:rsidR="00647BE2" w:rsidRPr="009F71BE">
        <w:rPr>
          <w:rFonts w:ascii="Times New Roman" w:eastAsia="Times New Roman" w:hAnsi="Times New Roman" w:cs="Times New Roman"/>
          <w:sz w:val="24"/>
          <w:szCs w:val="24"/>
          <w:lang w:eastAsia="cs-CZ"/>
        </w:rPr>
        <w:t xml:space="preserve">, </w:t>
      </w:r>
      <w:hyperlink r:id="rId389" w:history="1">
        <w:r w:rsidR="00647BE2" w:rsidRPr="009F71BE">
          <w:rPr>
            <w:rFonts w:ascii="Times New Roman" w:eastAsia="Times New Roman" w:hAnsi="Times New Roman" w:cs="Times New Roman"/>
            <w:sz w:val="24"/>
            <w:szCs w:val="24"/>
            <w:lang w:eastAsia="cs-CZ"/>
          </w:rPr>
          <w:t>Simonetta-Moreau M</w:t>
        </w:r>
      </w:hyperlink>
      <w:r w:rsidR="00647BE2" w:rsidRPr="009F71BE">
        <w:rPr>
          <w:rFonts w:ascii="Times New Roman" w:eastAsia="Times New Roman" w:hAnsi="Times New Roman" w:cs="Times New Roman"/>
          <w:sz w:val="24"/>
          <w:szCs w:val="24"/>
          <w:lang w:eastAsia="cs-CZ"/>
        </w:rPr>
        <w:t xml:space="preserve">, </w:t>
      </w:r>
      <w:hyperlink r:id="rId390" w:history="1">
        <w:r w:rsidR="00647BE2" w:rsidRPr="009F71BE">
          <w:rPr>
            <w:rFonts w:ascii="Times New Roman" w:eastAsia="Times New Roman" w:hAnsi="Times New Roman" w:cs="Times New Roman"/>
            <w:sz w:val="24"/>
            <w:szCs w:val="24"/>
            <w:lang w:eastAsia="cs-CZ"/>
          </w:rPr>
          <w:t>Thalamas C</w:t>
        </w:r>
      </w:hyperlink>
      <w:r w:rsidR="00647BE2" w:rsidRPr="009F71BE">
        <w:rPr>
          <w:rFonts w:ascii="Times New Roman" w:eastAsia="Times New Roman" w:hAnsi="Times New Roman" w:cs="Times New Roman"/>
          <w:sz w:val="24"/>
          <w:szCs w:val="24"/>
          <w:lang w:eastAsia="cs-CZ"/>
        </w:rPr>
        <w:t xml:space="preserve">, </w:t>
      </w:r>
      <w:hyperlink r:id="rId391" w:history="1">
        <w:r w:rsidR="00647BE2" w:rsidRPr="009F71BE">
          <w:rPr>
            <w:rFonts w:ascii="Times New Roman" w:eastAsia="Times New Roman" w:hAnsi="Times New Roman" w:cs="Times New Roman"/>
            <w:sz w:val="24"/>
            <w:szCs w:val="24"/>
            <w:lang w:eastAsia="cs-CZ"/>
          </w:rPr>
          <w:t>Ory-Magne F</w:t>
        </w:r>
      </w:hyperlink>
      <w:r w:rsidR="00647BE2" w:rsidRPr="009F71BE">
        <w:rPr>
          <w:rFonts w:ascii="Times New Roman" w:eastAsia="Times New Roman" w:hAnsi="Times New Roman" w:cs="Times New Roman"/>
          <w:sz w:val="24"/>
          <w:szCs w:val="24"/>
          <w:lang w:eastAsia="cs-CZ"/>
        </w:rPr>
        <w:t xml:space="preserve">, </w:t>
      </w:r>
      <w:hyperlink r:id="rId392" w:history="1">
        <w:r w:rsidR="00647BE2" w:rsidRPr="009F71BE">
          <w:rPr>
            <w:rFonts w:ascii="Times New Roman" w:eastAsia="Times New Roman" w:hAnsi="Times New Roman" w:cs="Times New Roman"/>
            <w:sz w:val="24"/>
            <w:szCs w:val="24"/>
            <w:lang w:eastAsia="cs-CZ"/>
          </w:rPr>
          <w:t>Slaoui T</w:t>
        </w:r>
      </w:hyperlink>
      <w:r w:rsidR="00647BE2" w:rsidRPr="009F71BE">
        <w:rPr>
          <w:rFonts w:ascii="Times New Roman" w:eastAsia="Times New Roman" w:hAnsi="Times New Roman" w:cs="Times New Roman"/>
          <w:sz w:val="24"/>
          <w:szCs w:val="24"/>
          <w:lang w:eastAsia="cs-CZ"/>
        </w:rPr>
        <w:t xml:space="preserve">, </w:t>
      </w:r>
      <w:hyperlink r:id="rId393" w:history="1">
        <w:r w:rsidR="00647BE2" w:rsidRPr="009F71BE">
          <w:rPr>
            <w:rFonts w:ascii="Times New Roman" w:eastAsia="Times New Roman" w:hAnsi="Times New Roman" w:cs="Times New Roman"/>
            <w:sz w:val="24"/>
            <w:szCs w:val="24"/>
            <w:lang w:eastAsia="cs-CZ"/>
          </w:rPr>
          <w:t>Rascol O</w:t>
        </w:r>
      </w:hyperlink>
      <w:r w:rsidR="00254268"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Levodopa raises objective pain threshold in Parkinson's disease: a RIII reflex study. </w:t>
      </w:r>
      <w:hyperlink r:id="rId394"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2007</w:t>
      </w:r>
      <w:r w:rsidR="0074501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1140-2.</w:t>
      </w:r>
    </w:p>
    <w:p w:rsidR="00254268"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val="en-GB"/>
        </w:rPr>
      </w:pPr>
      <w:hyperlink r:id="rId395" w:history="1">
        <w:r w:rsidR="00647BE2" w:rsidRPr="009F71BE">
          <w:rPr>
            <w:rFonts w:ascii="Times New Roman" w:eastAsia="Times New Roman" w:hAnsi="Times New Roman" w:cs="Times New Roman"/>
            <w:sz w:val="24"/>
            <w:szCs w:val="24"/>
            <w:lang w:eastAsia="cs-CZ"/>
          </w:rPr>
          <w:t>Ghebremedhin E</w:t>
        </w:r>
      </w:hyperlink>
      <w:r w:rsidR="00647BE2" w:rsidRPr="009F71BE">
        <w:rPr>
          <w:rFonts w:ascii="Times New Roman" w:eastAsia="Times New Roman" w:hAnsi="Times New Roman" w:cs="Times New Roman"/>
          <w:sz w:val="24"/>
          <w:szCs w:val="24"/>
          <w:lang w:eastAsia="cs-CZ"/>
        </w:rPr>
        <w:t xml:space="preserve">, </w:t>
      </w:r>
      <w:hyperlink r:id="rId396" w:history="1">
        <w:r w:rsidR="00647BE2" w:rsidRPr="009F71BE">
          <w:rPr>
            <w:rFonts w:ascii="Times New Roman" w:eastAsia="Times New Roman" w:hAnsi="Times New Roman" w:cs="Times New Roman"/>
            <w:sz w:val="24"/>
            <w:szCs w:val="24"/>
            <w:lang w:eastAsia="cs-CZ"/>
          </w:rPr>
          <w:t>Del Tredici K</w:t>
        </w:r>
      </w:hyperlink>
      <w:r w:rsidR="00647BE2" w:rsidRPr="009F71BE">
        <w:rPr>
          <w:rFonts w:ascii="Times New Roman" w:eastAsia="Times New Roman" w:hAnsi="Times New Roman" w:cs="Times New Roman"/>
          <w:sz w:val="24"/>
          <w:szCs w:val="24"/>
          <w:lang w:eastAsia="cs-CZ"/>
        </w:rPr>
        <w:t xml:space="preserve">, </w:t>
      </w:r>
      <w:hyperlink r:id="rId397" w:history="1">
        <w:r w:rsidR="00647BE2" w:rsidRPr="009F71BE">
          <w:rPr>
            <w:rFonts w:ascii="Times New Roman" w:eastAsia="Times New Roman" w:hAnsi="Times New Roman" w:cs="Times New Roman"/>
            <w:sz w:val="24"/>
            <w:szCs w:val="24"/>
            <w:lang w:eastAsia="cs-CZ"/>
          </w:rPr>
          <w:t>Langston JW</w:t>
        </w:r>
      </w:hyperlink>
      <w:r w:rsidR="00647BE2" w:rsidRPr="009F71BE">
        <w:rPr>
          <w:rFonts w:ascii="Times New Roman" w:eastAsia="Times New Roman" w:hAnsi="Times New Roman" w:cs="Times New Roman"/>
          <w:sz w:val="24"/>
          <w:szCs w:val="24"/>
          <w:lang w:eastAsia="cs-CZ"/>
        </w:rPr>
        <w:t xml:space="preserve">, </w:t>
      </w:r>
      <w:hyperlink r:id="rId398" w:history="1">
        <w:r w:rsidR="00647BE2" w:rsidRPr="009F71BE">
          <w:rPr>
            <w:rFonts w:ascii="Times New Roman" w:eastAsia="Times New Roman" w:hAnsi="Times New Roman" w:cs="Times New Roman"/>
            <w:sz w:val="24"/>
            <w:szCs w:val="24"/>
            <w:lang w:eastAsia="cs-CZ"/>
          </w:rPr>
          <w:t>Braak 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Diminished tyrosine hydroxylase immunoreactivity in the cardiac conduction system and myocardium in Parkinson's disease: an anatomical study. </w:t>
      </w:r>
      <w:hyperlink r:id="rId399" w:tooltip="Acta neuropathologica." w:history="1">
        <w:r w:rsidR="00647BE2" w:rsidRPr="009F71BE">
          <w:rPr>
            <w:rFonts w:ascii="Times New Roman" w:eastAsia="Times New Roman" w:hAnsi="Times New Roman" w:cs="Times New Roman"/>
            <w:sz w:val="24"/>
            <w:szCs w:val="24"/>
            <w:lang w:eastAsia="cs-CZ"/>
          </w:rPr>
          <w:t>Acta Neuropathol.</w:t>
        </w:r>
      </w:hyperlink>
      <w:r w:rsidR="00647BE2" w:rsidRPr="009F71BE">
        <w:rPr>
          <w:rFonts w:ascii="Times New Roman" w:eastAsia="Times New Roman" w:hAnsi="Times New Roman" w:cs="Times New Roman"/>
          <w:sz w:val="24"/>
          <w:szCs w:val="24"/>
          <w:lang w:eastAsia="cs-CZ"/>
        </w:rPr>
        <w:t xml:space="preserve"> 2009</w:t>
      </w:r>
      <w:r w:rsidR="0074501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777-84.</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00" w:history="1">
        <w:r w:rsidR="00647BE2" w:rsidRPr="009F71BE">
          <w:rPr>
            <w:rFonts w:ascii="Times New Roman" w:eastAsia="Times New Roman" w:hAnsi="Times New Roman" w:cs="Times New Roman"/>
            <w:sz w:val="24"/>
            <w:szCs w:val="24"/>
            <w:lang w:eastAsia="cs-CZ"/>
          </w:rPr>
          <w:t>Gibb WR</w:t>
        </w:r>
      </w:hyperlink>
      <w:r w:rsidR="00647BE2" w:rsidRPr="009F71BE">
        <w:rPr>
          <w:rFonts w:ascii="Times New Roman" w:eastAsia="Times New Roman" w:hAnsi="Times New Roman" w:cs="Times New Roman"/>
          <w:sz w:val="24"/>
          <w:szCs w:val="24"/>
          <w:lang w:eastAsia="cs-CZ"/>
        </w:rPr>
        <w:t xml:space="preserve">, </w:t>
      </w:r>
      <w:hyperlink r:id="rId401" w:history="1">
        <w:r w:rsidR="00647BE2" w:rsidRPr="009F71BE">
          <w:rPr>
            <w:rFonts w:ascii="Times New Roman" w:eastAsia="Times New Roman" w:hAnsi="Times New Roman" w:cs="Times New Roman"/>
            <w:sz w:val="24"/>
            <w:szCs w:val="24"/>
            <w:lang w:eastAsia="cs-CZ"/>
          </w:rPr>
          <w:t>Lees AJ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relevance of the Lewy body to the pathogenesis of idiopathic Parkinson's disease. </w:t>
      </w:r>
      <w:hyperlink r:id="rId402"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1988</w:t>
      </w:r>
      <w:r w:rsidR="0074501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745-52.</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03" w:history="1">
        <w:r w:rsidR="00647BE2" w:rsidRPr="009F71BE">
          <w:rPr>
            <w:rFonts w:ascii="Times New Roman" w:eastAsia="Times New Roman" w:hAnsi="Times New Roman" w:cs="Times New Roman"/>
            <w:sz w:val="24"/>
            <w:szCs w:val="24"/>
            <w:lang w:eastAsia="cs-CZ"/>
          </w:rPr>
          <w:t>Giladi N</w:t>
        </w:r>
      </w:hyperlink>
      <w:r w:rsidR="00647BE2" w:rsidRPr="009F71BE">
        <w:rPr>
          <w:rFonts w:ascii="Times New Roman" w:eastAsia="Times New Roman" w:hAnsi="Times New Roman" w:cs="Times New Roman"/>
          <w:sz w:val="24"/>
          <w:szCs w:val="24"/>
          <w:lang w:eastAsia="cs-CZ"/>
        </w:rPr>
        <w:t xml:space="preserve">, </w:t>
      </w:r>
      <w:hyperlink r:id="rId404" w:history="1">
        <w:r w:rsidR="00647BE2" w:rsidRPr="009F71BE">
          <w:rPr>
            <w:rFonts w:ascii="Times New Roman" w:eastAsia="Times New Roman" w:hAnsi="Times New Roman" w:cs="Times New Roman"/>
            <w:sz w:val="24"/>
            <w:szCs w:val="24"/>
            <w:lang w:eastAsia="cs-CZ"/>
          </w:rPr>
          <w:t>Treves TA</w:t>
        </w:r>
      </w:hyperlink>
      <w:r w:rsidR="00647BE2" w:rsidRPr="009F71BE">
        <w:rPr>
          <w:rFonts w:ascii="Times New Roman" w:eastAsia="Times New Roman" w:hAnsi="Times New Roman" w:cs="Times New Roman"/>
          <w:sz w:val="24"/>
          <w:szCs w:val="24"/>
          <w:lang w:eastAsia="cs-CZ"/>
        </w:rPr>
        <w:t xml:space="preserve">, </w:t>
      </w:r>
      <w:hyperlink r:id="rId405" w:history="1">
        <w:r w:rsidR="00647BE2" w:rsidRPr="009F71BE">
          <w:rPr>
            <w:rFonts w:ascii="Times New Roman" w:eastAsia="Times New Roman" w:hAnsi="Times New Roman" w:cs="Times New Roman"/>
            <w:sz w:val="24"/>
            <w:szCs w:val="24"/>
            <w:lang w:eastAsia="cs-CZ"/>
          </w:rPr>
          <w:t>Paleacu D</w:t>
        </w:r>
      </w:hyperlink>
      <w:r w:rsidR="00647BE2" w:rsidRPr="009F71BE">
        <w:rPr>
          <w:rFonts w:ascii="Times New Roman" w:eastAsia="Times New Roman" w:hAnsi="Times New Roman" w:cs="Times New Roman"/>
          <w:sz w:val="24"/>
          <w:szCs w:val="24"/>
          <w:lang w:eastAsia="cs-CZ"/>
        </w:rPr>
        <w:t xml:space="preserve">, </w:t>
      </w:r>
      <w:hyperlink r:id="rId406" w:history="1">
        <w:r w:rsidR="00647BE2" w:rsidRPr="009F71BE">
          <w:rPr>
            <w:rFonts w:ascii="Times New Roman" w:eastAsia="Times New Roman" w:hAnsi="Times New Roman" w:cs="Times New Roman"/>
            <w:sz w:val="24"/>
            <w:szCs w:val="24"/>
            <w:lang w:eastAsia="cs-CZ"/>
          </w:rPr>
          <w:t>Shabtai H</w:t>
        </w:r>
      </w:hyperlink>
      <w:r w:rsidR="00647BE2" w:rsidRPr="009F71BE">
        <w:rPr>
          <w:rFonts w:ascii="Times New Roman" w:eastAsia="Times New Roman" w:hAnsi="Times New Roman" w:cs="Times New Roman"/>
          <w:sz w:val="24"/>
          <w:szCs w:val="24"/>
          <w:lang w:eastAsia="cs-CZ"/>
        </w:rPr>
        <w:t xml:space="preserve">, </w:t>
      </w:r>
      <w:hyperlink r:id="rId407" w:history="1">
        <w:r w:rsidR="00647BE2" w:rsidRPr="009F71BE">
          <w:rPr>
            <w:rFonts w:ascii="Times New Roman" w:eastAsia="Times New Roman" w:hAnsi="Times New Roman" w:cs="Times New Roman"/>
            <w:sz w:val="24"/>
            <w:szCs w:val="24"/>
            <w:lang w:eastAsia="cs-CZ"/>
          </w:rPr>
          <w:t>Orlov Y</w:t>
        </w:r>
      </w:hyperlink>
      <w:r w:rsidR="00647BE2" w:rsidRPr="009F71BE">
        <w:rPr>
          <w:rFonts w:ascii="Times New Roman" w:eastAsia="Times New Roman" w:hAnsi="Times New Roman" w:cs="Times New Roman"/>
          <w:sz w:val="24"/>
          <w:szCs w:val="24"/>
          <w:lang w:eastAsia="cs-CZ"/>
        </w:rPr>
        <w:t xml:space="preserve">, </w:t>
      </w:r>
      <w:hyperlink r:id="rId408" w:history="1">
        <w:r w:rsidR="00647BE2" w:rsidRPr="009F71BE">
          <w:rPr>
            <w:rFonts w:ascii="Times New Roman" w:eastAsia="Times New Roman" w:hAnsi="Times New Roman" w:cs="Times New Roman"/>
            <w:sz w:val="24"/>
            <w:szCs w:val="24"/>
            <w:lang w:eastAsia="cs-CZ"/>
          </w:rPr>
          <w:t>Kandinov B</w:t>
        </w:r>
      </w:hyperlink>
      <w:r w:rsidR="00F967C2"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Risk factors for dementia, depression and psychosis in long-standing Parkinson's disease. </w:t>
      </w:r>
      <w:hyperlink r:id="rId409" w:tooltip="Journal of neural transmission (Vienna, Austria : 1996)." w:history="1">
        <w:r w:rsidR="00647BE2" w:rsidRPr="009F71BE">
          <w:rPr>
            <w:rFonts w:ascii="Times New Roman" w:eastAsia="Times New Roman" w:hAnsi="Times New Roman" w:cs="Times New Roman"/>
            <w:sz w:val="24"/>
            <w:szCs w:val="24"/>
            <w:lang w:eastAsia="cs-CZ"/>
          </w:rPr>
          <w:t>J Neural Transm.</w:t>
        </w:r>
      </w:hyperlink>
      <w:r w:rsidR="00647BE2" w:rsidRPr="009F71BE">
        <w:rPr>
          <w:rFonts w:ascii="Times New Roman" w:eastAsia="Times New Roman" w:hAnsi="Times New Roman" w:cs="Times New Roman"/>
          <w:sz w:val="24"/>
          <w:szCs w:val="24"/>
          <w:lang w:eastAsia="cs-CZ"/>
        </w:rPr>
        <w:t xml:space="preserve"> 2000;</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59-71.</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10" w:history="1">
        <w:r w:rsidR="00647BE2" w:rsidRPr="009F71BE">
          <w:rPr>
            <w:rFonts w:ascii="Times New Roman" w:eastAsia="Times New Roman" w:hAnsi="Times New Roman" w:cs="Times New Roman"/>
            <w:sz w:val="24"/>
            <w:szCs w:val="24"/>
            <w:lang w:eastAsia="cs-CZ"/>
          </w:rPr>
          <w:t>Giza E</w:t>
        </w:r>
      </w:hyperlink>
      <w:r w:rsidR="00647BE2" w:rsidRPr="009F71BE">
        <w:rPr>
          <w:rFonts w:ascii="Times New Roman" w:eastAsia="Times New Roman" w:hAnsi="Times New Roman" w:cs="Times New Roman"/>
          <w:sz w:val="24"/>
          <w:szCs w:val="24"/>
          <w:lang w:eastAsia="cs-CZ"/>
        </w:rPr>
        <w:t xml:space="preserve">, </w:t>
      </w:r>
      <w:hyperlink r:id="rId411" w:history="1">
        <w:r w:rsidR="00647BE2" w:rsidRPr="009F71BE">
          <w:rPr>
            <w:rFonts w:ascii="Times New Roman" w:eastAsia="Times New Roman" w:hAnsi="Times New Roman" w:cs="Times New Roman"/>
            <w:sz w:val="24"/>
            <w:szCs w:val="24"/>
            <w:lang w:eastAsia="cs-CZ"/>
          </w:rPr>
          <w:t>Fotiou D</w:t>
        </w:r>
      </w:hyperlink>
      <w:r w:rsidR="00647BE2" w:rsidRPr="009F71BE">
        <w:rPr>
          <w:rFonts w:ascii="Times New Roman" w:eastAsia="Times New Roman" w:hAnsi="Times New Roman" w:cs="Times New Roman"/>
          <w:sz w:val="24"/>
          <w:szCs w:val="24"/>
          <w:lang w:eastAsia="cs-CZ"/>
        </w:rPr>
        <w:t xml:space="preserve">, </w:t>
      </w:r>
      <w:hyperlink r:id="rId412" w:history="1">
        <w:r w:rsidR="00647BE2" w:rsidRPr="009F71BE">
          <w:rPr>
            <w:rFonts w:ascii="Times New Roman" w:eastAsia="Times New Roman" w:hAnsi="Times New Roman" w:cs="Times New Roman"/>
            <w:sz w:val="24"/>
            <w:szCs w:val="24"/>
            <w:lang w:eastAsia="cs-CZ"/>
          </w:rPr>
          <w:t>Bostantjopoulou S</w:t>
        </w:r>
      </w:hyperlink>
      <w:r w:rsidR="00647BE2" w:rsidRPr="009F71BE">
        <w:rPr>
          <w:rFonts w:ascii="Times New Roman" w:eastAsia="Times New Roman" w:hAnsi="Times New Roman" w:cs="Times New Roman"/>
          <w:sz w:val="24"/>
          <w:szCs w:val="24"/>
          <w:lang w:eastAsia="cs-CZ"/>
        </w:rPr>
        <w:t xml:space="preserve">, </w:t>
      </w:r>
      <w:hyperlink r:id="rId413" w:history="1">
        <w:r w:rsidR="00647BE2" w:rsidRPr="009F71BE">
          <w:rPr>
            <w:rFonts w:ascii="Times New Roman" w:eastAsia="Times New Roman" w:hAnsi="Times New Roman" w:cs="Times New Roman"/>
            <w:sz w:val="24"/>
            <w:szCs w:val="24"/>
            <w:lang w:eastAsia="cs-CZ"/>
          </w:rPr>
          <w:t>Katsarou Z</w:t>
        </w:r>
      </w:hyperlink>
      <w:r w:rsidR="00647BE2" w:rsidRPr="009F71BE">
        <w:rPr>
          <w:rFonts w:ascii="Times New Roman" w:eastAsia="Times New Roman" w:hAnsi="Times New Roman" w:cs="Times New Roman"/>
          <w:sz w:val="24"/>
          <w:szCs w:val="24"/>
          <w:lang w:eastAsia="cs-CZ"/>
        </w:rPr>
        <w:t xml:space="preserve">, </w:t>
      </w:r>
      <w:hyperlink r:id="rId414" w:history="1">
        <w:r w:rsidR="00647BE2" w:rsidRPr="009F71BE">
          <w:rPr>
            <w:rFonts w:ascii="Times New Roman" w:eastAsia="Times New Roman" w:hAnsi="Times New Roman" w:cs="Times New Roman"/>
            <w:sz w:val="24"/>
            <w:szCs w:val="24"/>
            <w:lang w:eastAsia="cs-CZ"/>
          </w:rPr>
          <w:t>Karlovasitou A</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Pupil light reflex in Parkinson's disease: evaluation with pupillometry. </w:t>
      </w:r>
      <w:hyperlink r:id="rId415" w:tooltip="The International journal of neuroscience." w:history="1">
        <w:r w:rsidR="00647BE2" w:rsidRPr="009F71BE">
          <w:rPr>
            <w:rFonts w:ascii="Times New Roman" w:eastAsia="Times New Roman" w:hAnsi="Times New Roman" w:cs="Times New Roman"/>
            <w:sz w:val="24"/>
            <w:szCs w:val="24"/>
            <w:lang w:eastAsia="cs-CZ"/>
          </w:rPr>
          <w:t>Int J Neurosci.</w:t>
        </w:r>
      </w:hyperlink>
      <w:r w:rsidR="00647BE2" w:rsidRPr="009F71BE">
        <w:rPr>
          <w:rFonts w:ascii="Times New Roman" w:eastAsia="Times New Roman" w:hAnsi="Times New Roman" w:cs="Times New Roman"/>
          <w:sz w:val="24"/>
          <w:szCs w:val="24"/>
          <w:lang w:eastAsia="cs-CZ"/>
        </w:rPr>
        <w:t xml:space="preserve"> 2011</w:t>
      </w:r>
      <w:r w:rsidR="00A64FCD">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37-43.</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16" w:history="1">
        <w:r w:rsidR="00647BE2" w:rsidRPr="009F71BE">
          <w:rPr>
            <w:rFonts w:ascii="Times New Roman" w:eastAsia="Times New Roman" w:hAnsi="Times New Roman" w:cs="Times New Roman"/>
            <w:sz w:val="24"/>
            <w:szCs w:val="24"/>
            <w:lang w:eastAsia="cs-CZ"/>
          </w:rPr>
          <w:t>Goldstein DS</w:t>
        </w:r>
      </w:hyperlink>
      <w:r w:rsidR="00647BE2" w:rsidRPr="009F71BE">
        <w:rPr>
          <w:rFonts w:ascii="Times New Roman" w:eastAsia="Times New Roman" w:hAnsi="Times New Roman" w:cs="Times New Roman"/>
          <w:sz w:val="24"/>
          <w:szCs w:val="24"/>
          <w:lang w:eastAsia="cs-CZ"/>
        </w:rPr>
        <w:t xml:space="preserve">, </w:t>
      </w:r>
      <w:hyperlink r:id="rId417" w:history="1">
        <w:r w:rsidR="00647BE2" w:rsidRPr="009F71BE">
          <w:rPr>
            <w:rFonts w:ascii="Times New Roman" w:eastAsia="Times New Roman" w:hAnsi="Times New Roman" w:cs="Times New Roman"/>
            <w:sz w:val="24"/>
            <w:szCs w:val="24"/>
            <w:lang w:eastAsia="cs-CZ"/>
          </w:rPr>
          <w:t>Kopin IJ</w:t>
        </w:r>
      </w:hyperlink>
      <w:r w:rsidR="00647BE2" w:rsidRPr="009F71BE">
        <w:rPr>
          <w:rFonts w:ascii="Times New Roman" w:eastAsia="Times New Roman" w:hAnsi="Times New Roman" w:cs="Times New Roman"/>
          <w:sz w:val="24"/>
          <w:szCs w:val="24"/>
          <w:lang w:eastAsia="cs-CZ"/>
        </w:rPr>
        <w:t xml:space="preserve">, </w:t>
      </w:r>
      <w:hyperlink r:id="rId418" w:history="1">
        <w:r w:rsidR="00647BE2" w:rsidRPr="009F71BE">
          <w:rPr>
            <w:rFonts w:ascii="Times New Roman" w:eastAsia="Times New Roman" w:hAnsi="Times New Roman" w:cs="Times New Roman"/>
            <w:sz w:val="24"/>
            <w:szCs w:val="24"/>
            <w:lang w:eastAsia="cs-CZ"/>
          </w:rPr>
          <w:t>Sharabi Y</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Catecholamine autotoxicity. Implications for pharmacology and therapeutics of </w:t>
      </w:r>
      <w:proofErr w:type="gramStart"/>
      <w:r w:rsidR="00647BE2" w:rsidRPr="009F71BE">
        <w:rPr>
          <w:rFonts w:ascii="Times New Roman" w:eastAsia="Times New Roman" w:hAnsi="Times New Roman" w:cs="Times New Roman"/>
          <w:bCs/>
          <w:kern w:val="36"/>
          <w:sz w:val="24"/>
          <w:szCs w:val="24"/>
          <w:lang w:eastAsia="cs-CZ"/>
        </w:rPr>
        <w:t>Parkinson</w:t>
      </w:r>
      <w:proofErr w:type="gramEnd"/>
      <w:r w:rsidR="00647BE2" w:rsidRPr="009F71BE">
        <w:rPr>
          <w:rFonts w:ascii="Times New Roman" w:eastAsia="Times New Roman" w:hAnsi="Times New Roman" w:cs="Times New Roman"/>
          <w:bCs/>
          <w:kern w:val="36"/>
          <w:sz w:val="24"/>
          <w:szCs w:val="24"/>
          <w:lang w:eastAsia="cs-CZ"/>
        </w:rPr>
        <w:t xml:space="preserve"> disease and related disorders. </w:t>
      </w:r>
      <w:hyperlink r:id="rId419" w:tooltip="Pharmacology &amp; therapeutics." w:history="1">
        <w:r w:rsidR="00647BE2" w:rsidRPr="009F71BE">
          <w:rPr>
            <w:rFonts w:ascii="Times New Roman" w:eastAsia="Times New Roman" w:hAnsi="Times New Roman" w:cs="Times New Roman"/>
            <w:sz w:val="24"/>
            <w:szCs w:val="24"/>
            <w:lang w:eastAsia="cs-CZ"/>
          </w:rPr>
          <w:t>Pharmacol Ther.</w:t>
        </w:r>
      </w:hyperlink>
      <w:r w:rsidR="00647BE2" w:rsidRPr="009F71BE">
        <w:rPr>
          <w:rFonts w:ascii="Times New Roman" w:eastAsia="Times New Roman" w:hAnsi="Times New Roman" w:cs="Times New Roman"/>
          <w:sz w:val="24"/>
          <w:szCs w:val="24"/>
          <w:lang w:eastAsia="cs-CZ"/>
        </w:rPr>
        <w:t xml:space="preserve"> 2014</w:t>
      </w:r>
      <w:r w:rsidR="00A64FCD">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144:</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268-82.</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20" w:history="1">
        <w:proofErr w:type="gramStart"/>
        <w:r w:rsidR="00647BE2" w:rsidRPr="009F71BE">
          <w:rPr>
            <w:rFonts w:ascii="Times New Roman" w:eastAsia="Times New Roman" w:hAnsi="Times New Roman" w:cs="Times New Roman"/>
            <w:sz w:val="24"/>
            <w:szCs w:val="24"/>
            <w:lang w:val="en-GB" w:eastAsia="cs-CZ"/>
          </w:rPr>
          <w:t>Goldstein DS</w:t>
        </w:r>
      </w:hyperlink>
      <w:r w:rsidR="00647BE2" w:rsidRPr="009F71BE">
        <w:rPr>
          <w:rFonts w:ascii="Times New Roman" w:eastAsia="Times New Roman" w:hAnsi="Times New Roman" w:cs="Times New Roman"/>
          <w:sz w:val="24"/>
          <w:szCs w:val="24"/>
          <w:lang w:val="en-GB" w:eastAsia="cs-CZ"/>
        </w:rPr>
        <w:t>.</w:t>
      </w:r>
      <w:proofErr w:type="gramEnd"/>
      <w:r w:rsidR="00647BE2" w:rsidRPr="009F71BE">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bCs/>
          <w:kern w:val="36"/>
          <w:sz w:val="24"/>
          <w:szCs w:val="24"/>
          <w:lang w:val="en-GB" w:eastAsia="cs-CZ"/>
        </w:rPr>
        <w:t xml:space="preserve">Dysautonomia in Parkinson's disease: neurocardiological abnormalities. </w:t>
      </w:r>
      <w:hyperlink r:id="rId421" w:tooltip="Lancet neurology." w:history="1">
        <w:proofErr w:type="gramStart"/>
        <w:r w:rsidR="00647BE2" w:rsidRPr="009F71BE">
          <w:rPr>
            <w:rFonts w:ascii="Times New Roman" w:eastAsia="Times New Roman" w:hAnsi="Times New Roman" w:cs="Times New Roman"/>
            <w:sz w:val="24"/>
            <w:szCs w:val="24"/>
            <w:lang w:val="en-GB" w:eastAsia="cs-CZ"/>
          </w:rPr>
          <w:t>Lancet Neurol.</w:t>
        </w:r>
      </w:hyperlink>
      <w:r w:rsidR="00647BE2" w:rsidRPr="009F71BE">
        <w:rPr>
          <w:rFonts w:ascii="Times New Roman" w:eastAsia="Times New Roman" w:hAnsi="Times New Roman" w:cs="Times New Roman"/>
          <w:sz w:val="24"/>
          <w:szCs w:val="24"/>
          <w:lang w:val="en-GB" w:eastAsia="cs-CZ"/>
        </w:rPr>
        <w:t xml:space="preserve"> 2003</w:t>
      </w:r>
      <w:r w:rsidR="00A64FCD">
        <w:rPr>
          <w:rFonts w:ascii="Times New Roman" w:eastAsia="Times New Roman" w:hAnsi="Times New Roman" w:cs="Times New Roman"/>
          <w:sz w:val="24"/>
          <w:szCs w:val="24"/>
          <w:lang w:val="en-GB" w:eastAsia="cs-CZ"/>
        </w:rPr>
        <w:t>;</w:t>
      </w:r>
      <w:r w:rsidR="0049186D">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sz w:val="24"/>
          <w:szCs w:val="24"/>
          <w:lang w:val="en-GB" w:eastAsia="cs-CZ"/>
        </w:rPr>
        <w:t>2:</w:t>
      </w:r>
      <w:r w:rsidR="00D84AA5">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sz w:val="24"/>
          <w:szCs w:val="24"/>
          <w:lang w:val="en-GB" w:eastAsia="cs-CZ"/>
        </w:rPr>
        <w:t>669-76.</w:t>
      </w:r>
      <w:proofErr w:type="gramEnd"/>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22" w:history="1">
        <w:proofErr w:type="gramStart"/>
        <w:r w:rsidR="00647BE2" w:rsidRPr="009F71BE">
          <w:rPr>
            <w:rFonts w:ascii="Times New Roman" w:eastAsia="Times New Roman" w:hAnsi="Times New Roman" w:cs="Times New Roman"/>
            <w:sz w:val="24"/>
            <w:szCs w:val="24"/>
            <w:lang w:val="en-GB"/>
          </w:rPr>
          <w:t>Goldstein DS</w:t>
        </w:r>
      </w:hyperlink>
      <w:r w:rsidR="00647BE2" w:rsidRPr="009F71BE">
        <w:rPr>
          <w:rFonts w:ascii="Times New Roman" w:eastAsia="Times New Roman" w:hAnsi="Times New Roman" w:cs="Times New Roman"/>
          <w:sz w:val="24"/>
          <w:szCs w:val="24"/>
          <w:lang w:val="en-GB"/>
        </w:rPr>
        <w:t>.</w:t>
      </w:r>
      <w:proofErr w:type="gramEnd"/>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bCs/>
          <w:kern w:val="36"/>
          <w:sz w:val="24"/>
          <w:szCs w:val="24"/>
          <w:lang w:val="en-GB"/>
        </w:rPr>
        <w:t>Orthostatic hypotension as an early finding in Parkinson's disease.</w:t>
      </w:r>
      <w:proofErr w:type="gramEnd"/>
      <w:r w:rsidR="00647BE2" w:rsidRPr="009F71BE">
        <w:rPr>
          <w:rFonts w:ascii="Times New Roman" w:eastAsia="Times New Roman" w:hAnsi="Times New Roman" w:cs="Times New Roman"/>
          <w:bCs/>
          <w:kern w:val="36"/>
          <w:sz w:val="24"/>
          <w:szCs w:val="24"/>
          <w:lang w:val="en-GB"/>
        </w:rPr>
        <w:t xml:space="preserve"> </w:t>
      </w:r>
      <w:hyperlink r:id="rId423" w:tooltip="Clinical autonomic research : official journal of the Clinical Autonomic Research Society." w:history="1">
        <w:proofErr w:type="gramStart"/>
        <w:r w:rsidR="00647BE2" w:rsidRPr="009F71BE">
          <w:rPr>
            <w:rFonts w:ascii="Times New Roman" w:eastAsia="Times New Roman" w:hAnsi="Times New Roman" w:cs="Times New Roman"/>
            <w:sz w:val="24"/>
            <w:szCs w:val="24"/>
            <w:lang w:val="en-GB"/>
          </w:rPr>
          <w:t>Clin Auton Res.</w:t>
        </w:r>
      </w:hyperlink>
      <w:r w:rsidR="00647BE2" w:rsidRPr="009F71BE">
        <w:rPr>
          <w:rFonts w:ascii="Times New Roman" w:eastAsia="Times New Roman" w:hAnsi="Times New Roman" w:cs="Times New Roman"/>
          <w:sz w:val="24"/>
          <w:szCs w:val="24"/>
          <w:lang w:val="en-GB"/>
        </w:rPr>
        <w:t xml:space="preserve"> 2006</w:t>
      </w:r>
      <w:r w:rsidR="00A64FCD">
        <w:rPr>
          <w:rFonts w:ascii="Times New Roman" w:eastAsia="Times New Roman" w:hAnsi="Times New Roman" w:cs="Times New Roman"/>
          <w:sz w:val="24"/>
          <w:szCs w:val="24"/>
          <w:lang w:val="en-GB"/>
        </w:rPr>
        <w:t>;</w:t>
      </w:r>
      <w:r w:rsidR="0049186D">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16:</w:t>
      </w:r>
      <w:r w:rsidR="00D84AA5">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46-54.</w:t>
      </w:r>
      <w:proofErr w:type="gramEnd"/>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24" w:history="1">
        <w:r w:rsidR="00647BE2" w:rsidRPr="009F71BE">
          <w:rPr>
            <w:rFonts w:ascii="Times New Roman" w:eastAsia="Times New Roman" w:hAnsi="Times New Roman" w:cs="Times New Roman"/>
            <w:sz w:val="24"/>
            <w:szCs w:val="24"/>
            <w:lang w:eastAsia="cs-CZ"/>
          </w:rPr>
          <w:t>Gratzke C</w:t>
        </w:r>
      </w:hyperlink>
      <w:r w:rsidR="00647BE2" w:rsidRPr="009F71BE">
        <w:rPr>
          <w:rFonts w:ascii="Times New Roman" w:eastAsia="Times New Roman" w:hAnsi="Times New Roman" w:cs="Times New Roman"/>
          <w:sz w:val="24"/>
          <w:szCs w:val="24"/>
          <w:lang w:eastAsia="cs-CZ"/>
        </w:rPr>
        <w:t xml:space="preserve">, </w:t>
      </w:r>
      <w:hyperlink r:id="rId425" w:history="1">
        <w:r w:rsidR="00647BE2" w:rsidRPr="009F71BE">
          <w:rPr>
            <w:rFonts w:ascii="Times New Roman" w:eastAsia="Times New Roman" w:hAnsi="Times New Roman" w:cs="Times New Roman"/>
            <w:sz w:val="24"/>
            <w:szCs w:val="24"/>
            <w:lang w:eastAsia="cs-CZ"/>
          </w:rPr>
          <w:t>Angulo J</w:t>
        </w:r>
      </w:hyperlink>
      <w:r w:rsidR="00647BE2" w:rsidRPr="009F71BE">
        <w:rPr>
          <w:rFonts w:ascii="Times New Roman" w:eastAsia="Times New Roman" w:hAnsi="Times New Roman" w:cs="Times New Roman"/>
          <w:sz w:val="24"/>
          <w:szCs w:val="24"/>
          <w:lang w:eastAsia="cs-CZ"/>
        </w:rPr>
        <w:t xml:space="preserve">, </w:t>
      </w:r>
      <w:hyperlink r:id="rId426" w:history="1">
        <w:r w:rsidR="00647BE2" w:rsidRPr="009F71BE">
          <w:rPr>
            <w:rFonts w:ascii="Times New Roman" w:eastAsia="Times New Roman" w:hAnsi="Times New Roman" w:cs="Times New Roman"/>
            <w:sz w:val="24"/>
            <w:szCs w:val="24"/>
            <w:lang w:eastAsia="cs-CZ"/>
          </w:rPr>
          <w:t>Chitaley K</w:t>
        </w:r>
      </w:hyperlink>
      <w:r w:rsidR="00647BE2" w:rsidRPr="009F71BE">
        <w:rPr>
          <w:rFonts w:ascii="Times New Roman" w:eastAsia="Times New Roman" w:hAnsi="Times New Roman" w:cs="Times New Roman"/>
          <w:sz w:val="24"/>
          <w:szCs w:val="24"/>
          <w:lang w:eastAsia="cs-CZ"/>
        </w:rPr>
        <w:t xml:space="preserve">, </w:t>
      </w:r>
      <w:hyperlink r:id="rId427" w:history="1">
        <w:r w:rsidR="00647BE2" w:rsidRPr="009F71BE">
          <w:rPr>
            <w:rFonts w:ascii="Times New Roman" w:eastAsia="Times New Roman" w:hAnsi="Times New Roman" w:cs="Times New Roman"/>
            <w:sz w:val="24"/>
            <w:szCs w:val="24"/>
            <w:lang w:eastAsia="cs-CZ"/>
          </w:rPr>
          <w:t>Dai YT</w:t>
        </w:r>
      </w:hyperlink>
      <w:r w:rsidR="00647BE2" w:rsidRPr="009F71BE">
        <w:rPr>
          <w:rFonts w:ascii="Times New Roman" w:eastAsia="Times New Roman" w:hAnsi="Times New Roman" w:cs="Times New Roman"/>
          <w:sz w:val="24"/>
          <w:szCs w:val="24"/>
          <w:lang w:eastAsia="cs-CZ"/>
        </w:rPr>
        <w:t xml:space="preserve">, </w:t>
      </w:r>
      <w:hyperlink r:id="rId428" w:history="1">
        <w:r w:rsidR="00647BE2" w:rsidRPr="009F71BE">
          <w:rPr>
            <w:rFonts w:ascii="Times New Roman" w:eastAsia="Times New Roman" w:hAnsi="Times New Roman" w:cs="Times New Roman"/>
            <w:sz w:val="24"/>
            <w:szCs w:val="24"/>
            <w:lang w:eastAsia="cs-CZ"/>
          </w:rPr>
          <w:t>Kim NN</w:t>
        </w:r>
      </w:hyperlink>
      <w:r w:rsidR="00647BE2" w:rsidRPr="009F71BE">
        <w:rPr>
          <w:rFonts w:ascii="Times New Roman" w:eastAsia="Times New Roman" w:hAnsi="Times New Roman" w:cs="Times New Roman"/>
          <w:sz w:val="24"/>
          <w:szCs w:val="24"/>
          <w:lang w:eastAsia="cs-CZ"/>
        </w:rPr>
        <w:t xml:space="preserve">, </w:t>
      </w:r>
      <w:hyperlink r:id="rId429" w:history="1">
        <w:r w:rsidR="00647BE2" w:rsidRPr="009F71BE">
          <w:rPr>
            <w:rFonts w:ascii="Times New Roman" w:eastAsia="Times New Roman" w:hAnsi="Times New Roman" w:cs="Times New Roman"/>
            <w:sz w:val="24"/>
            <w:szCs w:val="24"/>
            <w:lang w:eastAsia="cs-CZ"/>
          </w:rPr>
          <w:t>Paick JS</w:t>
        </w:r>
      </w:hyperlink>
      <w:r w:rsidR="00595183"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Anatomy, physiology, and pathophysiology of erectile dysfunction. </w:t>
      </w:r>
      <w:hyperlink r:id="rId430" w:tooltip="The journal of sexual medicine." w:history="1">
        <w:r w:rsidR="00647BE2" w:rsidRPr="009F71BE">
          <w:rPr>
            <w:rFonts w:ascii="Times New Roman" w:eastAsia="Times New Roman" w:hAnsi="Times New Roman" w:cs="Times New Roman"/>
            <w:sz w:val="24"/>
            <w:szCs w:val="24"/>
            <w:lang w:eastAsia="cs-CZ"/>
          </w:rPr>
          <w:t>J Sex Med.</w:t>
        </w:r>
      </w:hyperlink>
      <w:r w:rsidR="00647BE2" w:rsidRPr="009F71BE">
        <w:rPr>
          <w:rFonts w:ascii="Times New Roman" w:eastAsia="Times New Roman" w:hAnsi="Times New Roman" w:cs="Times New Roman"/>
          <w:sz w:val="24"/>
          <w:szCs w:val="24"/>
          <w:lang w:eastAsia="cs-CZ"/>
        </w:rPr>
        <w:t xml:space="preserve"> 2010</w:t>
      </w:r>
      <w:r w:rsidR="00A64FCD">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445-75.</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31" w:history="1">
        <w:r w:rsidR="00647BE2" w:rsidRPr="009F71BE">
          <w:rPr>
            <w:rFonts w:ascii="Times New Roman" w:eastAsia="Times New Roman" w:hAnsi="Times New Roman" w:cs="Times New Roman"/>
            <w:sz w:val="24"/>
            <w:szCs w:val="24"/>
            <w:lang w:eastAsia="cs-CZ"/>
          </w:rPr>
          <w:t>Grimbergen YA</w:t>
        </w:r>
      </w:hyperlink>
      <w:r w:rsidR="00647BE2" w:rsidRPr="009F71BE">
        <w:rPr>
          <w:rFonts w:ascii="Times New Roman" w:eastAsia="Times New Roman" w:hAnsi="Times New Roman" w:cs="Times New Roman"/>
          <w:sz w:val="24"/>
          <w:szCs w:val="24"/>
          <w:lang w:eastAsia="cs-CZ"/>
        </w:rPr>
        <w:t xml:space="preserve">, </w:t>
      </w:r>
      <w:hyperlink r:id="rId432" w:history="1">
        <w:r w:rsidR="00647BE2" w:rsidRPr="009F71BE">
          <w:rPr>
            <w:rFonts w:ascii="Times New Roman" w:eastAsia="Times New Roman" w:hAnsi="Times New Roman" w:cs="Times New Roman"/>
            <w:sz w:val="24"/>
            <w:szCs w:val="24"/>
            <w:lang w:eastAsia="cs-CZ"/>
          </w:rPr>
          <w:t>Langston JW</w:t>
        </w:r>
      </w:hyperlink>
      <w:r w:rsidR="00647BE2" w:rsidRPr="009F71BE">
        <w:rPr>
          <w:rFonts w:ascii="Times New Roman" w:eastAsia="Times New Roman" w:hAnsi="Times New Roman" w:cs="Times New Roman"/>
          <w:sz w:val="24"/>
          <w:szCs w:val="24"/>
          <w:lang w:eastAsia="cs-CZ"/>
        </w:rPr>
        <w:t xml:space="preserve">, </w:t>
      </w:r>
      <w:hyperlink r:id="rId433" w:history="1">
        <w:r w:rsidR="00647BE2" w:rsidRPr="009F71BE">
          <w:rPr>
            <w:rFonts w:ascii="Times New Roman" w:eastAsia="Times New Roman" w:hAnsi="Times New Roman" w:cs="Times New Roman"/>
            <w:sz w:val="24"/>
            <w:szCs w:val="24"/>
            <w:lang w:eastAsia="cs-CZ"/>
          </w:rPr>
          <w:t>Roos RA</w:t>
        </w:r>
      </w:hyperlink>
      <w:r w:rsidR="00647BE2" w:rsidRPr="009F71BE">
        <w:rPr>
          <w:rFonts w:ascii="Times New Roman" w:eastAsia="Times New Roman" w:hAnsi="Times New Roman" w:cs="Times New Roman"/>
          <w:sz w:val="24"/>
          <w:szCs w:val="24"/>
          <w:lang w:eastAsia="cs-CZ"/>
        </w:rPr>
        <w:t xml:space="preserve">, </w:t>
      </w:r>
      <w:hyperlink r:id="rId434" w:history="1">
        <w:r w:rsidR="00647BE2" w:rsidRPr="009F71BE">
          <w:rPr>
            <w:rFonts w:ascii="Times New Roman" w:eastAsia="Times New Roman" w:hAnsi="Times New Roman" w:cs="Times New Roman"/>
            <w:sz w:val="24"/>
            <w:szCs w:val="24"/>
            <w:lang w:eastAsia="cs-CZ"/>
          </w:rPr>
          <w:t>Bloem BR</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Postural instability in Parkinson's disease: the adrenergic hypothesis and the locus coeruleus. </w:t>
      </w:r>
      <w:hyperlink r:id="rId435" w:tooltip="Expert review of neurotherapeutics." w:history="1">
        <w:r w:rsidR="00647BE2" w:rsidRPr="009F71BE">
          <w:rPr>
            <w:rFonts w:ascii="Times New Roman" w:eastAsia="Times New Roman" w:hAnsi="Times New Roman" w:cs="Times New Roman"/>
            <w:sz w:val="24"/>
            <w:szCs w:val="24"/>
            <w:lang w:eastAsia="cs-CZ"/>
          </w:rPr>
          <w:t>Expert Rev Neurother.</w:t>
        </w:r>
      </w:hyperlink>
      <w:r w:rsidR="00647BE2" w:rsidRPr="009F71BE">
        <w:rPr>
          <w:rFonts w:ascii="Times New Roman" w:eastAsia="Times New Roman" w:hAnsi="Times New Roman" w:cs="Times New Roman"/>
          <w:sz w:val="24"/>
          <w:szCs w:val="24"/>
          <w:lang w:eastAsia="cs-CZ"/>
        </w:rPr>
        <w:t xml:space="preserve"> 2009</w:t>
      </w:r>
      <w:r w:rsidR="003E370C">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279-90.</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36" w:history="1">
        <w:r w:rsidR="00647BE2" w:rsidRPr="009F71BE">
          <w:rPr>
            <w:rFonts w:ascii="Times New Roman" w:eastAsia="Times New Roman" w:hAnsi="Times New Roman" w:cs="Times New Roman"/>
            <w:sz w:val="24"/>
            <w:szCs w:val="24"/>
            <w:lang w:eastAsia="cs-CZ"/>
          </w:rPr>
          <w:t>Grover S</w:t>
        </w:r>
      </w:hyperlink>
      <w:r w:rsidR="00647BE2" w:rsidRPr="009F71BE">
        <w:rPr>
          <w:rFonts w:ascii="Times New Roman" w:eastAsia="Times New Roman" w:hAnsi="Times New Roman" w:cs="Times New Roman"/>
          <w:sz w:val="24"/>
          <w:szCs w:val="24"/>
          <w:lang w:eastAsia="cs-CZ"/>
        </w:rPr>
        <w:t xml:space="preserve">, </w:t>
      </w:r>
      <w:hyperlink r:id="rId437" w:history="1">
        <w:r w:rsidR="00647BE2" w:rsidRPr="009F71BE">
          <w:rPr>
            <w:rFonts w:ascii="Times New Roman" w:eastAsia="Times New Roman" w:hAnsi="Times New Roman" w:cs="Times New Roman"/>
            <w:sz w:val="24"/>
            <w:szCs w:val="24"/>
            <w:lang w:eastAsia="cs-CZ"/>
          </w:rPr>
          <w:t>Somaiya M</w:t>
        </w:r>
      </w:hyperlink>
      <w:r w:rsidR="00647BE2" w:rsidRPr="009F71BE">
        <w:rPr>
          <w:rFonts w:ascii="Times New Roman" w:eastAsia="Times New Roman" w:hAnsi="Times New Roman" w:cs="Times New Roman"/>
          <w:sz w:val="24"/>
          <w:szCs w:val="24"/>
          <w:lang w:eastAsia="cs-CZ"/>
        </w:rPr>
        <w:t xml:space="preserve">, </w:t>
      </w:r>
      <w:hyperlink r:id="rId438" w:history="1">
        <w:r w:rsidR="00647BE2" w:rsidRPr="009F71BE">
          <w:rPr>
            <w:rFonts w:ascii="Times New Roman" w:eastAsia="Times New Roman" w:hAnsi="Times New Roman" w:cs="Times New Roman"/>
            <w:sz w:val="24"/>
            <w:szCs w:val="24"/>
            <w:lang w:eastAsia="cs-CZ"/>
          </w:rPr>
          <w:t>Kumar S</w:t>
        </w:r>
      </w:hyperlink>
      <w:r w:rsidR="00647BE2" w:rsidRPr="009F71BE">
        <w:rPr>
          <w:rFonts w:ascii="Times New Roman" w:eastAsia="Times New Roman" w:hAnsi="Times New Roman" w:cs="Times New Roman"/>
          <w:sz w:val="24"/>
          <w:szCs w:val="24"/>
          <w:lang w:eastAsia="cs-CZ"/>
        </w:rPr>
        <w:t xml:space="preserve">, </w:t>
      </w:r>
      <w:hyperlink r:id="rId439" w:history="1">
        <w:r w:rsidR="00647BE2" w:rsidRPr="009F71BE">
          <w:rPr>
            <w:rFonts w:ascii="Times New Roman" w:eastAsia="Times New Roman" w:hAnsi="Times New Roman" w:cs="Times New Roman"/>
            <w:sz w:val="24"/>
            <w:szCs w:val="24"/>
            <w:lang w:eastAsia="cs-CZ"/>
          </w:rPr>
          <w:t>Avasthi A</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Psychiatric aspects of Parkinson's disease. </w:t>
      </w:r>
      <w:hyperlink r:id="rId440" w:tooltip="Journal of neurosciences in rural practice." w:history="1">
        <w:r w:rsidR="00647BE2" w:rsidRPr="009F71BE">
          <w:rPr>
            <w:rFonts w:ascii="Times New Roman" w:eastAsia="Times New Roman" w:hAnsi="Times New Roman" w:cs="Times New Roman"/>
            <w:sz w:val="24"/>
            <w:szCs w:val="24"/>
            <w:lang w:eastAsia="cs-CZ"/>
          </w:rPr>
          <w:t>J Neurosci Rural Pract.</w:t>
        </w:r>
      </w:hyperlink>
      <w:r w:rsidR="00647BE2" w:rsidRPr="009F71BE">
        <w:rPr>
          <w:rFonts w:ascii="Times New Roman" w:eastAsia="Times New Roman" w:hAnsi="Times New Roman" w:cs="Times New Roman"/>
          <w:sz w:val="24"/>
          <w:szCs w:val="24"/>
          <w:lang w:eastAsia="cs-CZ"/>
        </w:rPr>
        <w:t xml:space="preserve"> 2015</w:t>
      </w:r>
      <w:r w:rsidR="003E370C">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65-76.</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41" w:history="1">
        <w:r w:rsidR="00647BE2" w:rsidRPr="009F71BE">
          <w:rPr>
            <w:rFonts w:ascii="Times New Roman" w:eastAsia="Times New Roman" w:hAnsi="Times New Roman" w:cs="Times New Roman"/>
            <w:sz w:val="24"/>
            <w:szCs w:val="24"/>
            <w:lang w:val="en-GB"/>
          </w:rPr>
          <w:t>Guyenet PG</w:t>
        </w:r>
      </w:hyperlink>
      <w:r w:rsidR="00647BE2" w:rsidRPr="009F71BE">
        <w:rPr>
          <w:rFonts w:ascii="Times New Roman" w:eastAsia="Times New Roman" w:hAnsi="Times New Roman" w:cs="Times New Roman"/>
          <w:sz w:val="24"/>
          <w:szCs w:val="24"/>
          <w:lang w:val="en-GB"/>
        </w:rPr>
        <w:t xml:space="preserve">, </w:t>
      </w:r>
      <w:hyperlink r:id="rId442" w:history="1">
        <w:r w:rsidR="00647BE2" w:rsidRPr="009F71BE">
          <w:rPr>
            <w:rFonts w:ascii="Times New Roman" w:eastAsia="Times New Roman" w:hAnsi="Times New Roman" w:cs="Times New Roman"/>
            <w:sz w:val="24"/>
            <w:szCs w:val="24"/>
            <w:lang w:val="en-GB"/>
          </w:rPr>
          <w:t>Schreihofer AM</w:t>
        </w:r>
      </w:hyperlink>
      <w:r w:rsidR="00647BE2" w:rsidRPr="009F71BE">
        <w:rPr>
          <w:rFonts w:ascii="Times New Roman" w:eastAsia="Times New Roman" w:hAnsi="Times New Roman" w:cs="Times New Roman"/>
          <w:sz w:val="24"/>
          <w:szCs w:val="24"/>
          <w:lang w:val="en-GB"/>
        </w:rPr>
        <w:t xml:space="preserve">, </w:t>
      </w:r>
      <w:hyperlink r:id="rId443" w:history="1">
        <w:r w:rsidR="00647BE2" w:rsidRPr="009F71BE">
          <w:rPr>
            <w:rFonts w:ascii="Times New Roman" w:eastAsia="Times New Roman" w:hAnsi="Times New Roman" w:cs="Times New Roman"/>
            <w:sz w:val="24"/>
            <w:szCs w:val="24"/>
            <w:lang w:val="en-GB"/>
          </w:rPr>
          <w:t>Stornetta RL</w:t>
        </w:r>
      </w:hyperlink>
      <w:r w:rsidR="00647BE2" w:rsidRPr="009F71BE">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bCs/>
          <w:kern w:val="36"/>
          <w:sz w:val="24"/>
          <w:szCs w:val="24"/>
          <w:lang w:val="en-GB"/>
        </w:rPr>
        <w:t xml:space="preserve">Regulation of sympathetic tone and arterial pressure by the rostral ventrolateral medulla after depletion of C1 cells in rats. </w:t>
      </w:r>
      <w:hyperlink r:id="rId444" w:tooltip="Annals of the New York Academy of Sciences." w:history="1">
        <w:proofErr w:type="gramStart"/>
        <w:r w:rsidR="00647BE2" w:rsidRPr="009F71BE">
          <w:rPr>
            <w:rFonts w:ascii="Times New Roman" w:eastAsia="Times New Roman" w:hAnsi="Times New Roman" w:cs="Times New Roman"/>
            <w:sz w:val="24"/>
            <w:szCs w:val="24"/>
            <w:lang w:val="en-GB"/>
          </w:rPr>
          <w:t>Ann N Y Acad Sci.</w:t>
        </w:r>
      </w:hyperlink>
      <w:r w:rsidR="00647BE2" w:rsidRPr="009F71BE">
        <w:rPr>
          <w:rFonts w:ascii="Times New Roman" w:eastAsia="Times New Roman" w:hAnsi="Times New Roman" w:cs="Times New Roman"/>
          <w:sz w:val="24"/>
          <w:szCs w:val="24"/>
          <w:lang w:val="en-GB"/>
        </w:rPr>
        <w:t xml:space="preserve"> 2001</w:t>
      </w:r>
      <w:r w:rsidR="003E370C">
        <w:rPr>
          <w:rFonts w:ascii="Times New Roman" w:eastAsia="Times New Roman" w:hAnsi="Times New Roman" w:cs="Times New Roman"/>
          <w:sz w:val="24"/>
          <w:szCs w:val="24"/>
          <w:lang w:val="en-GB"/>
        </w:rPr>
        <w:t>;</w:t>
      </w:r>
      <w:r w:rsidR="0049186D">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940:</w:t>
      </w:r>
      <w:r w:rsidR="00D84AA5">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259-69.</w:t>
      </w:r>
      <w:proofErr w:type="gramEnd"/>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45" w:history="1">
        <w:r w:rsidR="00647BE2" w:rsidRPr="009F71BE">
          <w:rPr>
            <w:rFonts w:ascii="Times New Roman" w:eastAsia="Times New Roman" w:hAnsi="Times New Roman" w:cs="Times New Roman"/>
            <w:sz w:val="24"/>
            <w:szCs w:val="24"/>
            <w:lang w:val="en-GB" w:eastAsia="cs-CZ"/>
          </w:rPr>
          <w:t>Ha AD</w:t>
        </w:r>
      </w:hyperlink>
      <w:r w:rsidR="00647BE2" w:rsidRPr="009F71BE">
        <w:rPr>
          <w:rFonts w:ascii="Times New Roman" w:eastAsia="Times New Roman" w:hAnsi="Times New Roman" w:cs="Times New Roman"/>
          <w:sz w:val="24"/>
          <w:szCs w:val="24"/>
          <w:lang w:val="en-GB" w:eastAsia="cs-CZ"/>
        </w:rPr>
        <w:t xml:space="preserve">, </w:t>
      </w:r>
      <w:hyperlink r:id="rId446" w:history="1">
        <w:r w:rsidR="00647BE2" w:rsidRPr="009F71BE">
          <w:rPr>
            <w:rFonts w:ascii="Times New Roman" w:eastAsia="Times New Roman" w:hAnsi="Times New Roman" w:cs="Times New Roman"/>
            <w:sz w:val="24"/>
            <w:szCs w:val="24"/>
            <w:lang w:val="en-GB" w:eastAsia="cs-CZ"/>
          </w:rPr>
          <w:t>Brown CH</w:t>
        </w:r>
      </w:hyperlink>
      <w:r w:rsidR="00647BE2" w:rsidRPr="009F71BE">
        <w:rPr>
          <w:rFonts w:ascii="Times New Roman" w:eastAsia="Times New Roman" w:hAnsi="Times New Roman" w:cs="Times New Roman"/>
          <w:sz w:val="24"/>
          <w:szCs w:val="24"/>
          <w:lang w:val="en-GB" w:eastAsia="cs-CZ"/>
        </w:rPr>
        <w:t xml:space="preserve">, </w:t>
      </w:r>
      <w:hyperlink r:id="rId447" w:history="1">
        <w:r w:rsidR="00647BE2" w:rsidRPr="009F71BE">
          <w:rPr>
            <w:rFonts w:ascii="Times New Roman" w:eastAsia="Times New Roman" w:hAnsi="Times New Roman" w:cs="Times New Roman"/>
            <w:sz w:val="24"/>
            <w:szCs w:val="24"/>
            <w:lang w:val="en-GB" w:eastAsia="cs-CZ"/>
          </w:rPr>
          <w:t>York MK</w:t>
        </w:r>
      </w:hyperlink>
      <w:r w:rsidR="00647BE2" w:rsidRPr="009F71BE">
        <w:rPr>
          <w:rFonts w:ascii="Times New Roman" w:eastAsia="Times New Roman" w:hAnsi="Times New Roman" w:cs="Times New Roman"/>
          <w:sz w:val="24"/>
          <w:szCs w:val="24"/>
          <w:lang w:val="en-GB" w:eastAsia="cs-CZ"/>
        </w:rPr>
        <w:t xml:space="preserve">, </w:t>
      </w:r>
      <w:hyperlink r:id="rId448" w:history="1">
        <w:r w:rsidR="00647BE2" w:rsidRPr="009F71BE">
          <w:rPr>
            <w:rFonts w:ascii="Times New Roman" w:eastAsia="Times New Roman" w:hAnsi="Times New Roman" w:cs="Times New Roman"/>
            <w:sz w:val="24"/>
            <w:szCs w:val="24"/>
            <w:lang w:val="en-GB" w:eastAsia="cs-CZ"/>
          </w:rPr>
          <w:t>Jankovic J</w:t>
        </w:r>
      </w:hyperlink>
      <w:r w:rsidR="00647BE2" w:rsidRPr="009F71BE">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bCs/>
          <w:kern w:val="36"/>
          <w:sz w:val="24"/>
          <w:szCs w:val="24"/>
          <w:lang w:val="en-GB" w:eastAsia="cs-CZ"/>
        </w:rPr>
        <w:t xml:space="preserve">The prevalence of symptomatic orthostatic hypotension in patients with Parkinson's disease and atypical </w:t>
      </w:r>
      <w:proofErr w:type="gramStart"/>
      <w:r w:rsidR="00647BE2" w:rsidRPr="009F71BE">
        <w:rPr>
          <w:rFonts w:ascii="Times New Roman" w:eastAsia="Times New Roman" w:hAnsi="Times New Roman" w:cs="Times New Roman"/>
          <w:bCs/>
          <w:kern w:val="36"/>
          <w:sz w:val="24"/>
          <w:szCs w:val="24"/>
          <w:lang w:val="en-GB" w:eastAsia="cs-CZ"/>
        </w:rPr>
        <w:t>parkinsonism</w:t>
      </w:r>
      <w:proofErr w:type="gramEnd"/>
      <w:r w:rsidR="00647BE2" w:rsidRPr="009F71BE">
        <w:rPr>
          <w:rFonts w:ascii="Times New Roman" w:eastAsia="Times New Roman" w:hAnsi="Times New Roman" w:cs="Times New Roman"/>
          <w:bCs/>
          <w:kern w:val="36"/>
          <w:sz w:val="24"/>
          <w:szCs w:val="24"/>
          <w:lang w:val="en-GB" w:eastAsia="cs-CZ"/>
        </w:rPr>
        <w:t xml:space="preserve">. </w:t>
      </w:r>
      <w:hyperlink r:id="rId449" w:tooltip="Parkinsonism &amp; related disorders." w:history="1">
        <w:proofErr w:type="gramStart"/>
        <w:r w:rsidR="00647BE2" w:rsidRPr="009F71BE">
          <w:rPr>
            <w:rFonts w:ascii="Times New Roman" w:eastAsia="Times New Roman" w:hAnsi="Times New Roman" w:cs="Times New Roman"/>
            <w:sz w:val="24"/>
            <w:szCs w:val="24"/>
            <w:lang w:val="en-GB" w:eastAsia="cs-CZ"/>
          </w:rPr>
          <w:t>Parkinsonism Relat Disord.</w:t>
        </w:r>
        <w:proofErr w:type="gramEnd"/>
      </w:hyperlink>
      <w:r w:rsidR="00647BE2" w:rsidRPr="009F71BE">
        <w:rPr>
          <w:rFonts w:ascii="Times New Roman" w:eastAsia="Times New Roman" w:hAnsi="Times New Roman" w:cs="Times New Roman"/>
          <w:sz w:val="24"/>
          <w:szCs w:val="24"/>
          <w:lang w:val="en-GB" w:eastAsia="cs-CZ"/>
        </w:rPr>
        <w:t xml:space="preserve"> </w:t>
      </w:r>
      <w:proofErr w:type="gramStart"/>
      <w:r w:rsidR="00647BE2" w:rsidRPr="009F71BE">
        <w:rPr>
          <w:rFonts w:ascii="Times New Roman" w:eastAsia="Times New Roman" w:hAnsi="Times New Roman" w:cs="Times New Roman"/>
          <w:sz w:val="24"/>
          <w:szCs w:val="24"/>
          <w:lang w:val="en-GB" w:eastAsia="cs-CZ"/>
        </w:rPr>
        <w:t>2011</w:t>
      </w:r>
      <w:r w:rsidR="003E370C">
        <w:rPr>
          <w:rFonts w:ascii="Times New Roman" w:eastAsia="Times New Roman" w:hAnsi="Times New Roman" w:cs="Times New Roman"/>
          <w:sz w:val="24"/>
          <w:szCs w:val="24"/>
          <w:lang w:val="en-GB" w:eastAsia="cs-CZ"/>
        </w:rPr>
        <w:t>;</w:t>
      </w:r>
      <w:r w:rsidR="0049186D">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sz w:val="24"/>
          <w:szCs w:val="24"/>
          <w:lang w:val="en-GB" w:eastAsia="cs-CZ"/>
        </w:rPr>
        <w:t>17:</w:t>
      </w:r>
      <w:r w:rsidR="00D84AA5">
        <w:rPr>
          <w:rFonts w:ascii="Times New Roman" w:eastAsia="Times New Roman" w:hAnsi="Times New Roman" w:cs="Times New Roman"/>
          <w:sz w:val="24"/>
          <w:szCs w:val="24"/>
          <w:lang w:val="en-GB" w:eastAsia="cs-CZ"/>
        </w:rPr>
        <w:t xml:space="preserve"> </w:t>
      </w:r>
      <w:r w:rsidR="00647BE2" w:rsidRPr="009F71BE">
        <w:rPr>
          <w:rFonts w:ascii="Times New Roman" w:eastAsia="Times New Roman" w:hAnsi="Times New Roman" w:cs="Times New Roman"/>
          <w:sz w:val="24"/>
          <w:szCs w:val="24"/>
          <w:lang w:val="en-GB" w:eastAsia="cs-CZ"/>
        </w:rPr>
        <w:t>625-8.</w:t>
      </w:r>
      <w:proofErr w:type="gramEnd"/>
    </w:p>
    <w:p w:rsidR="0094332C" w:rsidRPr="009F71BE" w:rsidRDefault="00647BE2"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r w:rsidRPr="009F71BE">
        <w:rPr>
          <w:rFonts w:ascii="Times New Roman" w:eastAsia="Times New Roman" w:hAnsi="Times New Roman" w:cs="Times New Roman"/>
          <w:vanish/>
          <w:sz w:val="24"/>
          <w:szCs w:val="24"/>
          <w:lang w:eastAsia="cs-CZ"/>
        </w:rPr>
        <w:t>See comment in PubMed Commons below</w:t>
      </w:r>
      <w:hyperlink r:id="rId450" w:history="1">
        <w:r w:rsidRPr="009F71BE">
          <w:rPr>
            <w:rFonts w:ascii="Times New Roman" w:eastAsia="Times New Roman" w:hAnsi="Times New Roman" w:cs="Times New Roman"/>
            <w:sz w:val="24"/>
            <w:szCs w:val="24"/>
            <w:lang w:eastAsia="cs-CZ"/>
          </w:rPr>
          <w:t>Ha AD</w:t>
        </w:r>
      </w:hyperlink>
      <w:r w:rsidRPr="009F71BE">
        <w:rPr>
          <w:rFonts w:ascii="Times New Roman" w:eastAsia="Times New Roman" w:hAnsi="Times New Roman" w:cs="Times New Roman"/>
          <w:sz w:val="24"/>
          <w:szCs w:val="24"/>
          <w:lang w:eastAsia="cs-CZ"/>
        </w:rPr>
        <w:t xml:space="preserve">, </w:t>
      </w:r>
      <w:hyperlink r:id="rId451" w:history="1">
        <w:r w:rsidRPr="009F71BE">
          <w:rPr>
            <w:rFonts w:ascii="Times New Roman" w:eastAsia="Times New Roman" w:hAnsi="Times New Roman" w:cs="Times New Roman"/>
            <w:sz w:val="24"/>
            <w:szCs w:val="24"/>
            <w:lang w:eastAsia="cs-CZ"/>
          </w:rPr>
          <w:t>Jankovic J</w:t>
        </w:r>
      </w:hyperlink>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Pain in Parkinson's disease. </w:t>
      </w:r>
      <w:hyperlink r:id="rId452" w:tooltip="Movement disorders : official journal of the Movement Disorder Society." w:history="1">
        <w:r w:rsidRPr="009F71BE">
          <w:rPr>
            <w:rFonts w:ascii="Times New Roman" w:eastAsia="Times New Roman" w:hAnsi="Times New Roman" w:cs="Times New Roman"/>
            <w:sz w:val="24"/>
            <w:szCs w:val="24"/>
            <w:lang w:eastAsia="cs-CZ"/>
          </w:rPr>
          <w:t>Mov Disord.</w:t>
        </w:r>
      </w:hyperlink>
      <w:r w:rsidRPr="009F71BE">
        <w:rPr>
          <w:rFonts w:ascii="Times New Roman" w:eastAsia="Times New Roman" w:hAnsi="Times New Roman" w:cs="Times New Roman"/>
          <w:sz w:val="24"/>
          <w:szCs w:val="24"/>
          <w:lang w:eastAsia="cs-CZ"/>
        </w:rPr>
        <w:t xml:space="preserve"> 2012</w:t>
      </w:r>
      <w:r w:rsidR="003E370C">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27:</w:t>
      </w:r>
      <w:r w:rsidR="00D84AA5">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485-91. </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53" w:history="1">
        <w:r w:rsidR="00647BE2" w:rsidRPr="009F71BE">
          <w:rPr>
            <w:rFonts w:ascii="Times New Roman" w:eastAsia="Times New Roman" w:hAnsi="Times New Roman" w:cs="Times New Roman"/>
            <w:sz w:val="24"/>
            <w:szCs w:val="24"/>
            <w:lang w:eastAsia="cs-CZ"/>
          </w:rPr>
          <w:t>Harnois C</w:t>
        </w:r>
      </w:hyperlink>
      <w:r w:rsidR="00647BE2" w:rsidRPr="009F71BE">
        <w:rPr>
          <w:rFonts w:ascii="Times New Roman" w:eastAsia="Times New Roman" w:hAnsi="Times New Roman" w:cs="Times New Roman"/>
          <w:sz w:val="24"/>
          <w:szCs w:val="24"/>
          <w:lang w:eastAsia="cs-CZ"/>
        </w:rPr>
        <w:t xml:space="preserve">, </w:t>
      </w:r>
      <w:hyperlink r:id="rId454" w:history="1">
        <w:r w:rsidR="00647BE2" w:rsidRPr="009F71BE">
          <w:rPr>
            <w:rFonts w:ascii="Times New Roman" w:eastAsia="Times New Roman" w:hAnsi="Times New Roman" w:cs="Times New Roman"/>
            <w:sz w:val="24"/>
            <w:szCs w:val="24"/>
            <w:lang w:eastAsia="cs-CZ"/>
          </w:rPr>
          <w:t>Di Paolo T</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Decreased dopamine in the retinas of patients with Parkinson's disease. </w:t>
      </w:r>
      <w:hyperlink r:id="rId455" w:tooltip="Investigative ophthalmology &amp; visual science." w:history="1">
        <w:r w:rsidR="00647BE2" w:rsidRPr="009F71BE">
          <w:rPr>
            <w:rFonts w:ascii="Times New Roman" w:eastAsia="Times New Roman" w:hAnsi="Times New Roman" w:cs="Times New Roman"/>
            <w:sz w:val="24"/>
            <w:szCs w:val="24"/>
            <w:lang w:eastAsia="cs-CZ"/>
          </w:rPr>
          <w:t>Invest Ophthalmol Vis Sci.</w:t>
        </w:r>
      </w:hyperlink>
      <w:r w:rsidR="00647BE2" w:rsidRPr="009F71BE">
        <w:rPr>
          <w:rFonts w:ascii="Times New Roman" w:eastAsia="Times New Roman" w:hAnsi="Times New Roman" w:cs="Times New Roman"/>
          <w:sz w:val="24"/>
          <w:szCs w:val="24"/>
          <w:lang w:eastAsia="cs-CZ"/>
        </w:rPr>
        <w:t xml:space="preserve"> 1990</w:t>
      </w:r>
      <w:r w:rsidR="003B7EF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2473-5.</w:t>
      </w:r>
    </w:p>
    <w:p w:rsidR="0094332C"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56" w:history="1">
        <w:r w:rsidR="00647BE2" w:rsidRPr="009F71BE">
          <w:rPr>
            <w:rFonts w:ascii="Times New Roman" w:eastAsia="Times New Roman" w:hAnsi="Times New Roman" w:cs="Times New Roman"/>
            <w:sz w:val="24"/>
            <w:szCs w:val="24"/>
            <w:lang w:eastAsia="cs-CZ"/>
          </w:rPr>
          <w:t>Hirsch EC</w:t>
        </w:r>
      </w:hyperlink>
      <w:r w:rsidR="00647BE2" w:rsidRPr="009F71BE">
        <w:rPr>
          <w:rFonts w:ascii="Times New Roman" w:eastAsia="Times New Roman" w:hAnsi="Times New Roman" w:cs="Times New Roman"/>
          <w:sz w:val="24"/>
          <w:szCs w:val="24"/>
          <w:lang w:eastAsia="cs-CZ"/>
        </w:rPr>
        <w:t xml:space="preserve">, </w:t>
      </w:r>
      <w:hyperlink r:id="rId457" w:history="1">
        <w:r w:rsidR="00647BE2" w:rsidRPr="009F71BE">
          <w:rPr>
            <w:rFonts w:ascii="Times New Roman" w:eastAsia="Times New Roman" w:hAnsi="Times New Roman" w:cs="Times New Roman"/>
            <w:sz w:val="24"/>
            <w:szCs w:val="24"/>
            <w:lang w:eastAsia="cs-CZ"/>
          </w:rPr>
          <w:t>Hunot 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Neuroinflammation in Parkinson's disease: a target for neuroprotection? </w:t>
      </w:r>
      <w:hyperlink r:id="rId458" w:tooltip="The Lancet. Neurology." w:history="1">
        <w:r w:rsidR="00647BE2" w:rsidRPr="009F71BE">
          <w:rPr>
            <w:rFonts w:ascii="Times New Roman" w:eastAsia="Times New Roman" w:hAnsi="Times New Roman" w:cs="Times New Roman"/>
            <w:sz w:val="24"/>
            <w:szCs w:val="24"/>
            <w:lang w:eastAsia="cs-CZ"/>
          </w:rPr>
          <w:t>Lancet Neurol.</w:t>
        </w:r>
      </w:hyperlink>
      <w:r w:rsidR="00647BE2" w:rsidRPr="009F71BE">
        <w:rPr>
          <w:rFonts w:ascii="Times New Roman" w:eastAsia="Times New Roman" w:hAnsi="Times New Roman" w:cs="Times New Roman"/>
          <w:sz w:val="24"/>
          <w:szCs w:val="24"/>
          <w:lang w:eastAsia="cs-CZ"/>
        </w:rPr>
        <w:t xml:space="preserve"> 2009</w:t>
      </w:r>
      <w:r w:rsidR="003B7EF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382-97.</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459" w:history="1">
        <w:r w:rsidR="00647BE2" w:rsidRPr="009F71BE">
          <w:rPr>
            <w:rFonts w:ascii="Times New Roman" w:eastAsia="Times New Roman" w:hAnsi="Times New Roman" w:cs="Times New Roman"/>
            <w:sz w:val="24"/>
            <w:szCs w:val="24"/>
            <w:lang w:eastAsia="cs-CZ"/>
          </w:rPr>
          <w:t>Hori N</w:t>
        </w:r>
      </w:hyperlink>
      <w:r w:rsidR="00647BE2" w:rsidRPr="009F71BE">
        <w:rPr>
          <w:rFonts w:ascii="Times New Roman" w:eastAsia="Times New Roman" w:hAnsi="Times New Roman" w:cs="Times New Roman"/>
          <w:sz w:val="24"/>
          <w:szCs w:val="24"/>
          <w:lang w:eastAsia="cs-CZ"/>
        </w:rPr>
        <w:t xml:space="preserve">, </w:t>
      </w:r>
      <w:hyperlink r:id="rId460" w:history="1">
        <w:r w:rsidR="00647BE2" w:rsidRPr="009F71BE">
          <w:rPr>
            <w:rFonts w:ascii="Times New Roman" w:eastAsia="Times New Roman" w:hAnsi="Times New Roman" w:cs="Times New Roman"/>
            <w:sz w:val="24"/>
            <w:szCs w:val="24"/>
            <w:lang w:eastAsia="cs-CZ"/>
          </w:rPr>
          <w:t>Takamori M</w:t>
        </w:r>
      </w:hyperlink>
      <w:r w:rsidR="00647BE2" w:rsidRPr="009F71BE">
        <w:rPr>
          <w:rFonts w:ascii="Times New Roman" w:eastAsia="Times New Roman" w:hAnsi="Times New Roman" w:cs="Times New Roman"/>
          <w:sz w:val="24"/>
          <w:szCs w:val="24"/>
          <w:lang w:eastAsia="cs-CZ"/>
        </w:rPr>
        <w:t xml:space="preserve">, </w:t>
      </w:r>
      <w:hyperlink r:id="rId461" w:history="1">
        <w:r w:rsidR="00647BE2" w:rsidRPr="009F71BE">
          <w:rPr>
            <w:rFonts w:ascii="Times New Roman" w:eastAsia="Times New Roman" w:hAnsi="Times New Roman" w:cs="Times New Roman"/>
            <w:sz w:val="24"/>
            <w:szCs w:val="24"/>
            <w:lang w:eastAsia="cs-CZ"/>
          </w:rPr>
          <w:t>Hirayama M</w:t>
        </w:r>
      </w:hyperlink>
      <w:r w:rsidR="00647BE2" w:rsidRPr="009F71BE">
        <w:rPr>
          <w:rFonts w:ascii="Times New Roman" w:eastAsia="Times New Roman" w:hAnsi="Times New Roman" w:cs="Times New Roman"/>
          <w:sz w:val="24"/>
          <w:szCs w:val="24"/>
          <w:lang w:eastAsia="cs-CZ"/>
        </w:rPr>
        <w:t xml:space="preserve">, </w:t>
      </w:r>
      <w:hyperlink r:id="rId462" w:history="1">
        <w:r w:rsidR="00647BE2" w:rsidRPr="009F71BE">
          <w:rPr>
            <w:rFonts w:ascii="Times New Roman" w:eastAsia="Times New Roman" w:hAnsi="Times New Roman" w:cs="Times New Roman"/>
            <w:sz w:val="24"/>
            <w:szCs w:val="24"/>
            <w:lang w:eastAsia="cs-CZ"/>
          </w:rPr>
          <w:t>Watanabe H</w:t>
        </w:r>
      </w:hyperlink>
      <w:r w:rsidR="00647BE2" w:rsidRPr="009F71BE">
        <w:rPr>
          <w:rFonts w:ascii="Times New Roman" w:eastAsia="Times New Roman" w:hAnsi="Times New Roman" w:cs="Times New Roman"/>
          <w:sz w:val="24"/>
          <w:szCs w:val="24"/>
          <w:lang w:eastAsia="cs-CZ"/>
        </w:rPr>
        <w:t xml:space="preserve">, </w:t>
      </w:r>
      <w:hyperlink r:id="rId463" w:history="1">
        <w:r w:rsidR="00647BE2" w:rsidRPr="009F71BE">
          <w:rPr>
            <w:rFonts w:ascii="Times New Roman" w:eastAsia="Times New Roman" w:hAnsi="Times New Roman" w:cs="Times New Roman"/>
            <w:sz w:val="24"/>
            <w:szCs w:val="24"/>
            <w:lang w:eastAsia="cs-CZ"/>
          </w:rPr>
          <w:t>Nakamura T</w:t>
        </w:r>
      </w:hyperlink>
      <w:r w:rsidR="00647BE2" w:rsidRPr="009F71BE">
        <w:rPr>
          <w:rFonts w:ascii="Times New Roman" w:eastAsia="Times New Roman" w:hAnsi="Times New Roman" w:cs="Times New Roman"/>
          <w:sz w:val="24"/>
          <w:szCs w:val="24"/>
          <w:lang w:eastAsia="cs-CZ"/>
        </w:rPr>
        <w:t xml:space="preserve">, </w:t>
      </w:r>
      <w:hyperlink r:id="rId464" w:history="1">
        <w:r w:rsidR="00647BE2" w:rsidRPr="009F71BE">
          <w:rPr>
            <w:rFonts w:ascii="Times New Roman" w:eastAsia="Times New Roman" w:hAnsi="Times New Roman" w:cs="Times New Roman"/>
            <w:sz w:val="24"/>
            <w:szCs w:val="24"/>
            <w:lang w:eastAsia="cs-CZ"/>
          </w:rPr>
          <w:t>Yamashita F</w:t>
        </w:r>
      </w:hyperlink>
      <w:r w:rsidR="00595183"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Pupillary supersensitivity and visual disturbance in Parkinson's disease. </w:t>
      </w:r>
      <w:hyperlink r:id="rId465" w:tooltip="Clinical autonomic research : official journal of the Clinical Autonomic Research Society." w:history="1">
        <w:r w:rsidR="00647BE2" w:rsidRPr="009F71BE">
          <w:rPr>
            <w:rFonts w:ascii="Times New Roman" w:eastAsia="Times New Roman" w:hAnsi="Times New Roman" w:cs="Times New Roman"/>
            <w:sz w:val="24"/>
            <w:szCs w:val="24"/>
            <w:lang w:eastAsia="cs-CZ"/>
          </w:rPr>
          <w:t>Clin Auton Res.</w:t>
        </w:r>
      </w:hyperlink>
      <w:r w:rsidR="00647BE2" w:rsidRPr="009F71BE">
        <w:rPr>
          <w:rFonts w:ascii="Times New Roman" w:eastAsia="Times New Roman" w:hAnsi="Times New Roman" w:cs="Times New Roman"/>
          <w:sz w:val="24"/>
          <w:szCs w:val="24"/>
          <w:lang w:eastAsia="cs-CZ"/>
        </w:rPr>
        <w:t xml:space="preserve"> 2008</w:t>
      </w:r>
      <w:r w:rsidR="0010492F">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20-7. </w:t>
      </w:r>
    </w:p>
    <w:p w:rsidR="00595183" w:rsidRPr="0010492F" w:rsidRDefault="00647BE2" w:rsidP="003C6D61">
      <w:pPr>
        <w:autoSpaceDE w:val="0"/>
        <w:autoSpaceDN w:val="0"/>
        <w:adjustRightInd w:val="0"/>
        <w:spacing w:after="0" w:line="360" w:lineRule="auto"/>
        <w:jc w:val="both"/>
        <w:rPr>
          <w:rFonts w:ascii="Times New Roman" w:hAnsi="Times New Roman" w:cs="Times New Roman"/>
          <w:sz w:val="24"/>
          <w:szCs w:val="24"/>
        </w:rPr>
      </w:pPr>
      <w:r w:rsidRPr="0010492F">
        <w:rPr>
          <w:rFonts w:ascii="Times New Roman" w:hAnsi="Times New Roman" w:cs="Times New Roman"/>
          <w:sz w:val="24"/>
          <w:szCs w:val="24"/>
        </w:rPr>
        <w:t>Hughes AJ, Ben-Shlomo Y, Daniel SE, Lees AJ. What features improve the accuracy of clinical diagnosis in Parkinson’s disease: a clinicopathologic study. Neurology. 1992;</w:t>
      </w:r>
      <w:r w:rsidR="0049186D">
        <w:rPr>
          <w:rFonts w:ascii="Times New Roman" w:hAnsi="Times New Roman" w:cs="Times New Roman"/>
          <w:sz w:val="24"/>
          <w:szCs w:val="24"/>
        </w:rPr>
        <w:t xml:space="preserve"> </w:t>
      </w:r>
      <w:r w:rsidRPr="0010492F">
        <w:rPr>
          <w:rFonts w:ascii="Times New Roman" w:hAnsi="Times New Roman" w:cs="Times New Roman"/>
          <w:sz w:val="24"/>
          <w:szCs w:val="24"/>
        </w:rPr>
        <w:t>42:</w:t>
      </w:r>
      <w:r w:rsidR="00D84AA5">
        <w:rPr>
          <w:rFonts w:ascii="Times New Roman" w:hAnsi="Times New Roman" w:cs="Times New Roman"/>
          <w:sz w:val="24"/>
          <w:szCs w:val="24"/>
        </w:rPr>
        <w:t xml:space="preserve"> </w:t>
      </w:r>
      <w:r w:rsidRPr="0010492F">
        <w:rPr>
          <w:rFonts w:ascii="Times New Roman" w:hAnsi="Times New Roman" w:cs="Times New Roman"/>
          <w:sz w:val="24"/>
          <w:szCs w:val="24"/>
        </w:rPr>
        <w:t>1142–1146.</w:t>
      </w:r>
    </w:p>
    <w:p w:rsidR="0094332C" w:rsidRPr="009F71BE" w:rsidRDefault="0094332C" w:rsidP="003C6D61">
      <w:pPr>
        <w:autoSpaceDE w:val="0"/>
        <w:autoSpaceDN w:val="0"/>
        <w:adjustRightInd w:val="0"/>
        <w:spacing w:after="0" w:line="360" w:lineRule="auto"/>
        <w:jc w:val="both"/>
        <w:rPr>
          <w:rFonts w:ascii="Times New Roman" w:hAnsi="Times New Roman" w:cs="Times New Roman"/>
          <w:color w:val="241F20"/>
          <w:sz w:val="24"/>
          <w:szCs w:val="24"/>
        </w:rPr>
      </w:pPr>
    </w:p>
    <w:p w:rsidR="0094332C" w:rsidRPr="009F71BE" w:rsidRDefault="00CE7D5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hyperlink r:id="rId466" w:history="1">
        <w:r w:rsidR="00647BE2" w:rsidRPr="009F71BE">
          <w:rPr>
            <w:rFonts w:ascii="Times New Roman" w:eastAsia="Times New Roman" w:hAnsi="Times New Roman" w:cs="Times New Roman"/>
            <w:sz w:val="24"/>
            <w:szCs w:val="24"/>
            <w:lang w:eastAsia="cs-CZ"/>
          </w:rPr>
          <w:t>Hughes AJ</w:t>
        </w:r>
      </w:hyperlink>
      <w:r w:rsidR="00647BE2" w:rsidRPr="009F71BE">
        <w:rPr>
          <w:rFonts w:ascii="Times New Roman" w:eastAsia="Times New Roman" w:hAnsi="Times New Roman" w:cs="Times New Roman"/>
          <w:sz w:val="24"/>
          <w:szCs w:val="24"/>
          <w:lang w:eastAsia="cs-CZ"/>
        </w:rPr>
        <w:t xml:space="preserve">, </w:t>
      </w:r>
      <w:hyperlink r:id="rId467" w:history="1">
        <w:r w:rsidR="00647BE2" w:rsidRPr="009F71BE">
          <w:rPr>
            <w:rFonts w:ascii="Times New Roman" w:eastAsia="Times New Roman" w:hAnsi="Times New Roman" w:cs="Times New Roman"/>
            <w:sz w:val="24"/>
            <w:szCs w:val="24"/>
            <w:lang w:eastAsia="cs-CZ"/>
          </w:rPr>
          <w:t>Daniel SE</w:t>
        </w:r>
      </w:hyperlink>
      <w:r w:rsidR="00647BE2" w:rsidRPr="009F71BE">
        <w:rPr>
          <w:rFonts w:ascii="Times New Roman" w:eastAsia="Times New Roman" w:hAnsi="Times New Roman" w:cs="Times New Roman"/>
          <w:sz w:val="24"/>
          <w:szCs w:val="24"/>
          <w:lang w:eastAsia="cs-CZ"/>
        </w:rPr>
        <w:t xml:space="preserve">, </w:t>
      </w:r>
      <w:hyperlink r:id="rId468" w:history="1">
        <w:r w:rsidR="00647BE2" w:rsidRPr="009F71BE">
          <w:rPr>
            <w:rFonts w:ascii="Times New Roman" w:eastAsia="Times New Roman" w:hAnsi="Times New Roman" w:cs="Times New Roman"/>
            <w:sz w:val="24"/>
            <w:szCs w:val="24"/>
            <w:lang w:eastAsia="cs-CZ"/>
          </w:rPr>
          <w:t>Blankson S</w:t>
        </w:r>
      </w:hyperlink>
      <w:r w:rsidR="00647BE2" w:rsidRPr="009F71BE">
        <w:rPr>
          <w:rFonts w:ascii="Times New Roman" w:eastAsia="Times New Roman" w:hAnsi="Times New Roman" w:cs="Times New Roman"/>
          <w:sz w:val="24"/>
          <w:szCs w:val="24"/>
          <w:lang w:eastAsia="cs-CZ"/>
        </w:rPr>
        <w:t xml:space="preserve">, </w:t>
      </w:r>
      <w:hyperlink r:id="rId469" w:history="1">
        <w:r w:rsidR="00647BE2" w:rsidRPr="009F71BE">
          <w:rPr>
            <w:rFonts w:ascii="Times New Roman" w:eastAsia="Times New Roman" w:hAnsi="Times New Roman" w:cs="Times New Roman"/>
            <w:sz w:val="24"/>
            <w:szCs w:val="24"/>
            <w:lang w:eastAsia="cs-CZ"/>
          </w:rPr>
          <w:t>Lees AJ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 clinicopathologic study of 100 cases of Parkinson's disease. </w:t>
      </w:r>
      <w:hyperlink r:id="rId470"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1993</w:t>
      </w:r>
      <w:r w:rsidR="001C15E6">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50:</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140-8.</w:t>
      </w:r>
    </w:p>
    <w:p w:rsidR="0094332C" w:rsidRPr="009F71BE" w:rsidRDefault="0094332C" w:rsidP="003C6D61">
      <w:pPr>
        <w:autoSpaceDE w:val="0"/>
        <w:autoSpaceDN w:val="0"/>
        <w:adjustRightInd w:val="0"/>
        <w:spacing w:after="0" w:line="360" w:lineRule="auto"/>
        <w:jc w:val="both"/>
        <w:rPr>
          <w:rFonts w:ascii="Times New Roman" w:hAnsi="Times New Roman" w:cs="Times New Roman"/>
          <w:color w:val="241F20"/>
          <w:sz w:val="24"/>
          <w:szCs w:val="24"/>
        </w:rPr>
      </w:pPr>
    </w:p>
    <w:p w:rsidR="00D820B9" w:rsidRPr="009F71BE" w:rsidRDefault="00647BE2" w:rsidP="003C6D61">
      <w:pPr>
        <w:autoSpaceDE w:val="0"/>
        <w:autoSpaceDN w:val="0"/>
        <w:adjustRightInd w:val="0"/>
        <w:spacing w:after="0" w:line="360" w:lineRule="auto"/>
        <w:jc w:val="both"/>
        <w:rPr>
          <w:rFonts w:ascii="Times New Roman" w:hAnsi="Times New Roman" w:cs="Times New Roman"/>
          <w:color w:val="241F20"/>
          <w:sz w:val="24"/>
          <w:szCs w:val="24"/>
        </w:rPr>
      </w:pPr>
      <w:r w:rsidRPr="009F71BE">
        <w:rPr>
          <w:rFonts w:ascii="Times New Roman" w:eastAsia="Times New Roman" w:hAnsi="Times New Roman" w:cs="Times New Roman"/>
          <w:vanish/>
          <w:sz w:val="24"/>
          <w:szCs w:val="24"/>
          <w:lang w:eastAsia="cs-CZ"/>
        </w:rPr>
        <w:t>See comment in PubMed Commons below</w:t>
      </w:r>
      <w:hyperlink r:id="rId471" w:history="1">
        <w:r w:rsidRPr="009F71BE">
          <w:rPr>
            <w:rFonts w:ascii="Times New Roman" w:eastAsia="Times New Roman" w:hAnsi="Times New Roman" w:cs="Times New Roman"/>
            <w:sz w:val="24"/>
            <w:szCs w:val="24"/>
            <w:lang w:eastAsia="cs-CZ"/>
          </w:rPr>
          <w:t>Chaudhuri KR</w:t>
        </w:r>
      </w:hyperlink>
      <w:r w:rsidRPr="009F71BE">
        <w:rPr>
          <w:rFonts w:ascii="Times New Roman" w:eastAsia="Times New Roman" w:hAnsi="Times New Roman" w:cs="Times New Roman"/>
          <w:sz w:val="24"/>
          <w:szCs w:val="24"/>
          <w:lang w:eastAsia="cs-CZ"/>
        </w:rPr>
        <w:t xml:space="preserve">, </w:t>
      </w:r>
      <w:hyperlink r:id="rId472" w:history="1">
        <w:r w:rsidRPr="009F71BE">
          <w:rPr>
            <w:rFonts w:ascii="Times New Roman" w:eastAsia="Times New Roman" w:hAnsi="Times New Roman" w:cs="Times New Roman"/>
            <w:sz w:val="24"/>
            <w:szCs w:val="24"/>
            <w:lang w:eastAsia="cs-CZ"/>
          </w:rPr>
          <w:t>Healy DG</w:t>
        </w:r>
      </w:hyperlink>
      <w:r w:rsidRPr="009F71BE">
        <w:rPr>
          <w:rFonts w:ascii="Times New Roman" w:eastAsia="Times New Roman" w:hAnsi="Times New Roman" w:cs="Times New Roman"/>
          <w:sz w:val="24"/>
          <w:szCs w:val="24"/>
          <w:lang w:eastAsia="cs-CZ"/>
        </w:rPr>
        <w:t xml:space="preserve">, </w:t>
      </w:r>
      <w:hyperlink r:id="rId473" w:history="1">
        <w:r w:rsidRPr="009F71BE">
          <w:rPr>
            <w:rFonts w:ascii="Times New Roman" w:eastAsia="Times New Roman" w:hAnsi="Times New Roman" w:cs="Times New Roman"/>
            <w:sz w:val="24"/>
            <w:szCs w:val="24"/>
            <w:lang w:eastAsia="cs-CZ"/>
          </w:rPr>
          <w:t>Schapira AH</w:t>
        </w:r>
      </w:hyperlink>
      <w:r w:rsidRPr="009F71BE">
        <w:rPr>
          <w:rFonts w:ascii="Times New Roman" w:eastAsia="Times New Roman" w:hAnsi="Times New Roman" w:cs="Times New Roman"/>
          <w:sz w:val="24"/>
          <w:szCs w:val="24"/>
          <w:lang w:eastAsia="cs-CZ"/>
        </w:rPr>
        <w:t xml:space="preserve">; </w:t>
      </w:r>
      <w:hyperlink r:id="rId474" w:history="1">
        <w:r w:rsidRPr="009F71BE">
          <w:rPr>
            <w:rFonts w:ascii="Times New Roman" w:eastAsia="Times New Roman" w:hAnsi="Times New Roman" w:cs="Times New Roman"/>
            <w:sz w:val="24"/>
            <w:szCs w:val="24"/>
            <w:lang w:eastAsia="cs-CZ"/>
          </w:rPr>
          <w:t>National Institute for Clinical Excellence</w:t>
        </w:r>
      </w:hyperlink>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Non-motor symptoms of Parkinson's disease: diagnosis and management. </w:t>
      </w:r>
      <w:hyperlink r:id="rId475" w:tooltip="The Lancet. Neurology." w:history="1">
        <w:r w:rsidRPr="009F71BE">
          <w:rPr>
            <w:rFonts w:ascii="Times New Roman" w:eastAsia="Times New Roman" w:hAnsi="Times New Roman" w:cs="Times New Roman"/>
            <w:sz w:val="24"/>
            <w:szCs w:val="24"/>
            <w:lang w:eastAsia="cs-CZ"/>
          </w:rPr>
          <w:t>Lancet Neurol.</w:t>
        </w:r>
      </w:hyperlink>
      <w:r w:rsidRPr="009F71BE">
        <w:rPr>
          <w:rFonts w:ascii="Times New Roman" w:eastAsia="Times New Roman" w:hAnsi="Times New Roman" w:cs="Times New Roman"/>
          <w:sz w:val="24"/>
          <w:szCs w:val="24"/>
          <w:lang w:eastAsia="cs-CZ"/>
        </w:rPr>
        <w:t xml:space="preserve"> 2006</w:t>
      </w:r>
      <w:r w:rsidR="001C15E6">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5:</w:t>
      </w:r>
      <w:r w:rsidR="00D84AA5">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235-45.</w:t>
      </w:r>
    </w:p>
    <w:p w:rsidR="00D820B9" w:rsidRPr="009F71BE" w:rsidRDefault="00D820B9" w:rsidP="003C6D61">
      <w:pPr>
        <w:autoSpaceDE w:val="0"/>
        <w:autoSpaceDN w:val="0"/>
        <w:adjustRightInd w:val="0"/>
        <w:spacing w:after="0" w:line="360" w:lineRule="auto"/>
        <w:jc w:val="both"/>
        <w:rPr>
          <w:rFonts w:ascii="Times New Roman" w:hAnsi="Times New Roman" w:cs="Times New Roman"/>
          <w:color w:val="241F20"/>
          <w:sz w:val="24"/>
          <w:szCs w:val="24"/>
        </w:rPr>
      </w:pPr>
    </w:p>
    <w:p w:rsidR="00D820B9" w:rsidRPr="009F71BE" w:rsidRDefault="00CE7D5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hyperlink r:id="rId476" w:history="1">
        <w:r w:rsidR="00647BE2" w:rsidRPr="009F71BE">
          <w:rPr>
            <w:rFonts w:ascii="Times New Roman" w:eastAsia="Times New Roman" w:hAnsi="Times New Roman" w:cs="Times New Roman"/>
            <w:sz w:val="24"/>
            <w:szCs w:val="24"/>
            <w:lang w:eastAsia="cs-CZ"/>
          </w:rPr>
          <w:t>Chaudhuri KR</w:t>
        </w:r>
      </w:hyperlink>
      <w:r w:rsidR="00647BE2" w:rsidRPr="009F71BE">
        <w:rPr>
          <w:rFonts w:ascii="Times New Roman" w:eastAsia="Times New Roman" w:hAnsi="Times New Roman" w:cs="Times New Roman"/>
          <w:sz w:val="24"/>
          <w:szCs w:val="24"/>
          <w:lang w:eastAsia="cs-CZ"/>
        </w:rPr>
        <w:t xml:space="preserve">, </w:t>
      </w:r>
      <w:hyperlink r:id="rId477" w:history="1">
        <w:r w:rsidR="00647BE2" w:rsidRPr="009F71BE">
          <w:rPr>
            <w:rFonts w:ascii="Times New Roman" w:eastAsia="Times New Roman" w:hAnsi="Times New Roman" w:cs="Times New Roman"/>
            <w:sz w:val="24"/>
            <w:szCs w:val="24"/>
            <w:lang w:eastAsia="cs-CZ"/>
          </w:rPr>
          <w:t>Prieto-Jurcynska C</w:t>
        </w:r>
      </w:hyperlink>
      <w:r w:rsidR="00647BE2" w:rsidRPr="009F71BE">
        <w:rPr>
          <w:rFonts w:ascii="Times New Roman" w:eastAsia="Times New Roman" w:hAnsi="Times New Roman" w:cs="Times New Roman"/>
          <w:sz w:val="24"/>
          <w:szCs w:val="24"/>
          <w:lang w:eastAsia="cs-CZ"/>
        </w:rPr>
        <w:t xml:space="preserve">, </w:t>
      </w:r>
      <w:hyperlink r:id="rId478" w:history="1">
        <w:r w:rsidR="00647BE2" w:rsidRPr="009F71BE">
          <w:rPr>
            <w:rFonts w:ascii="Times New Roman" w:eastAsia="Times New Roman" w:hAnsi="Times New Roman" w:cs="Times New Roman"/>
            <w:sz w:val="24"/>
            <w:szCs w:val="24"/>
            <w:lang w:eastAsia="cs-CZ"/>
          </w:rPr>
          <w:t>Naidu Y</w:t>
        </w:r>
      </w:hyperlink>
      <w:r w:rsidR="00647BE2" w:rsidRPr="009F71BE">
        <w:rPr>
          <w:rFonts w:ascii="Times New Roman" w:eastAsia="Times New Roman" w:hAnsi="Times New Roman" w:cs="Times New Roman"/>
          <w:sz w:val="24"/>
          <w:szCs w:val="24"/>
          <w:lang w:eastAsia="cs-CZ"/>
        </w:rPr>
        <w:t xml:space="preserve">, </w:t>
      </w:r>
      <w:hyperlink r:id="rId479" w:history="1">
        <w:r w:rsidR="00647BE2" w:rsidRPr="009F71BE">
          <w:rPr>
            <w:rFonts w:ascii="Times New Roman" w:eastAsia="Times New Roman" w:hAnsi="Times New Roman" w:cs="Times New Roman"/>
            <w:sz w:val="24"/>
            <w:szCs w:val="24"/>
            <w:lang w:eastAsia="cs-CZ"/>
          </w:rPr>
          <w:t>Mitra T</w:t>
        </w:r>
      </w:hyperlink>
      <w:r w:rsidR="00647BE2" w:rsidRPr="009F71BE">
        <w:rPr>
          <w:rFonts w:ascii="Times New Roman" w:eastAsia="Times New Roman" w:hAnsi="Times New Roman" w:cs="Times New Roman"/>
          <w:sz w:val="24"/>
          <w:szCs w:val="24"/>
          <w:lang w:eastAsia="cs-CZ"/>
        </w:rPr>
        <w:t xml:space="preserve">, </w:t>
      </w:r>
      <w:hyperlink r:id="rId480" w:history="1">
        <w:r w:rsidR="00647BE2" w:rsidRPr="009F71BE">
          <w:rPr>
            <w:rFonts w:ascii="Times New Roman" w:eastAsia="Times New Roman" w:hAnsi="Times New Roman" w:cs="Times New Roman"/>
            <w:sz w:val="24"/>
            <w:szCs w:val="24"/>
            <w:lang w:eastAsia="cs-CZ"/>
          </w:rPr>
          <w:t>Frades-Payo B</w:t>
        </w:r>
      </w:hyperlink>
      <w:r w:rsidR="00647BE2" w:rsidRPr="009F71BE">
        <w:rPr>
          <w:rFonts w:ascii="Times New Roman" w:eastAsia="Times New Roman" w:hAnsi="Times New Roman" w:cs="Times New Roman"/>
          <w:sz w:val="24"/>
          <w:szCs w:val="24"/>
          <w:lang w:eastAsia="cs-CZ"/>
        </w:rPr>
        <w:t xml:space="preserve">, </w:t>
      </w:r>
      <w:hyperlink r:id="rId481" w:history="1">
        <w:r w:rsidR="00647BE2" w:rsidRPr="009F71BE">
          <w:rPr>
            <w:rFonts w:ascii="Times New Roman" w:eastAsia="Times New Roman" w:hAnsi="Times New Roman" w:cs="Times New Roman"/>
            <w:sz w:val="24"/>
            <w:szCs w:val="24"/>
            <w:lang w:eastAsia="cs-CZ"/>
          </w:rPr>
          <w:t>Tluk S</w:t>
        </w:r>
      </w:hyperlink>
      <w:r w:rsidR="00595183"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Sialorrhea in Parkinson's disease: a review. </w:t>
      </w:r>
      <w:hyperlink r:id="rId482"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2007</w:t>
      </w:r>
      <w:r w:rsidR="001C15E6">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22:</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2306-13.</w:t>
      </w:r>
    </w:p>
    <w:p w:rsidR="00BD2779" w:rsidRPr="009F71BE" w:rsidRDefault="00BD2779"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BD2779" w:rsidRPr="00BD2779"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483" w:history="1">
        <w:r w:rsidR="00BD2779" w:rsidRPr="009F71BE">
          <w:rPr>
            <w:rFonts w:ascii="Times New Roman" w:eastAsia="Times New Roman" w:hAnsi="Times New Roman" w:cs="Times New Roman"/>
            <w:sz w:val="24"/>
            <w:szCs w:val="24"/>
            <w:lang w:eastAsia="cs-CZ"/>
          </w:rPr>
          <w:t>Chaudhuri</w:t>
        </w:r>
        <w:r w:rsidR="00BD2779" w:rsidRPr="00BD2779">
          <w:rPr>
            <w:rFonts w:ascii="Times New Roman" w:eastAsia="Times New Roman" w:hAnsi="Times New Roman" w:cs="Times New Roman"/>
            <w:sz w:val="24"/>
            <w:szCs w:val="24"/>
            <w:lang w:eastAsia="cs-CZ"/>
          </w:rPr>
          <w:t xml:space="preserve"> KR</w:t>
        </w:r>
      </w:hyperlink>
      <w:r w:rsidR="00BD2779" w:rsidRPr="00BD2779">
        <w:rPr>
          <w:rFonts w:ascii="Times New Roman" w:eastAsia="Times New Roman" w:hAnsi="Times New Roman" w:cs="Times New Roman"/>
          <w:sz w:val="24"/>
          <w:szCs w:val="24"/>
          <w:lang w:eastAsia="cs-CZ"/>
        </w:rPr>
        <w:t xml:space="preserve">, </w:t>
      </w:r>
      <w:hyperlink r:id="rId484" w:history="1">
        <w:r w:rsidR="00BD2779" w:rsidRPr="00BD2779">
          <w:rPr>
            <w:rFonts w:ascii="Times New Roman" w:eastAsia="Times New Roman" w:hAnsi="Times New Roman" w:cs="Times New Roman"/>
            <w:sz w:val="24"/>
            <w:szCs w:val="24"/>
            <w:lang w:eastAsia="cs-CZ"/>
          </w:rPr>
          <w:t>Prieto-Jurcynska C</w:t>
        </w:r>
      </w:hyperlink>
      <w:r w:rsidR="00BD2779" w:rsidRPr="00BD2779">
        <w:rPr>
          <w:rFonts w:ascii="Times New Roman" w:eastAsia="Times New Roman" w:hAnsi="Times New Roman" w:cs="Times New Roman"/>
          <w:sz w:val="24"/>
          <w:szCs w:val="24"/>
          <w:lang w:eastAsia="cs-CZ"/>
        </w:rPr>
        <w:t xml:space="preserve">, </w:t>
      </w:r>
      <w:hyperlink r:id="rId485" w:history="1">
        <w:r w:rsidR="00BD2779" w:rsidRPr="00BD2779">
          <w:rPr>
            <w:rFonts w:ascii="Times New Roman" w:eastAsia="Times New Roman" w:hAnsi="Times New Roman" w:cs="Times New Roman"/>
            <w:sz w:val="24"/>
            <w:szCs w:val="24"/>
            <w:lang w:eastAsia="cs-CZ"/>
          </w:rPr>
          <w:t>Naidu Y</w:t>
        </w:r>
      </w:hyperlink>
      <w:r w:rsidR="00BD2779" w:rsidRPr="00BD2779">
        <w:rPr>
          <w:rFonts w:ascii="Times New Roman" w:eastAsia="Times New Roman" w:hAnsi="Times New Roman" w:cs="Times New Roman"/>
          <w:sz w:val="24"/>
          <w:szCs w:val="24"/>
          <w:lang w:eastAsia="cs-CZ"/>
        </w:rPr>
        <w:t xml:space="preserve">, </w:t>
      </w:r>
      <w:hyperlink r:id="rId486" w:history="1">
        <w:r w:rsidR="00BD2779" w:rsidRPr="00BD2779">
          <w:rPr>
            <w:rFonts w:ascii="Times New Roman" w:eastAsia="Times New Roman" w:hAnsi="Times New Roman" w:cs="Times New Roman"/>
            <w:sz w:val="24"/>
            <w:szCs w:val="24"/>
            <w:lang w:eastAsia="cs-CZ"/>
          </w:rPr>
          <w:t>Mitra T</w:t>
        </w:r>
      </w:hyperlink>
      <w:r w:rsidR="00BD2779" w:rsidRPr="00BD2779">
        <w:rPr>
          <w:rFonts w:ascii="Times New Roman" w:eastAsia="Times New Roman" w:hAnsi="Times New Roman" w:cs="Times New Roman"/>
          <w:sz w:val="24"/>
          <w:szCs w:val="24"/>
          <w:lang w:eastAsia="cs-CZ"/>
        </w:rPr>
        <w:t xml:space="preserve">, </w:t>
      </w:r>
      <w:hyperlink r:id="rId487" w:history="1">
        <w:r w:rsidR="00BD2779" w:rsidRPr="00BD2779">
          <w:rPr>
            <w:rFonts w:ascii="Times New Roman" w:eastAsia="Times New Roman" w:hAnsi="Times New Roman" w:cs="Times New Roman"/>
            <w:sz w:val="24"/>
            <w:szCs w:val="24"/>
            <w:lang w:eastAsia="cs-CZ"/>
          </w:rPr>
          <w:t>Frades-Payo B</w:t>
        </w:r>
      </w:hyperlink>
      <w:r w:rsidR="00BD2779" w:rsidRPr="00BD2779">
        <w:rPr>
          <w:rFonts w:ascii="Times New Roman" w:eastAsia="Times New Roman" w:hAnsi="Times New Roman" w:cs="Times New Roman"/>
          <w:sz w:val="24"/>
          <w:szCs w:val="24"/>
          <w:lang w:eastAsia="cs-CZ"/>
        </w:rPr>
        <w:t xml:space="preserve">, </w:t>
      </w:r>
      <w:hyperlink r:id="rId488" w:history="1">
        <w:r w:rsidR="00BD2779" w:rsidRPr="00BD2779">
          <w:rPr>
            <w:rFonts w:ascii="Times New Roman" w:eastAsia="Times New Roman" w:hAnsi="Times New Roman" w:cs="Times New Roman"/>
            <w:sz w:val="24"/>
            <w:szCs w:val="24"/>
            <w:lang w:eastAsia="cs-CZ"/>
          </w:rPr>
          <w:t>Tluk S</w:t>
        </w:r>
      </w:hyperlink>
      <w:r w:rsidR="00BD2779" w:rsidRPr="009F71BE">
        <w:rPr>
          <w:rFonts w:ascii="Times New Roman" w:eastAsia="Times New Roman" w:hAnsi="Times New Roman" w:cs="Times New Roman"/>
          <w:sz w:val="24"/>
          <w:szCs w:val="24"/>
          <w:lang w:eastAsia="cs-CZ"/>
        </w:rPr>
        <w:t> et al</w:t>
      </w:r>
      <w:r w:rsidR="00BD2779" w:rsidRPr="00BD2779">
        <w:rPr>
          <w:rFonts w:ascii="Times New Roman" w:eastAsia="Times New Roman" w:hAnsi="Times New Roman" w:cs="Times New Roman"/>
          <w:sz w:val="24"/>
          <w:szCs w:val="24"/>
          <w:lang w:eastAsia="cs-CZ"/>
        </w:rPr>
        <w:t>.</w:t>
      </w:r>
      <w:r w:rsidR="00BD2779" w:rsidRPr="009F71BE">
        <w:rPr>
          <w:rFonts w:ascii="Times New Roman" w:eastAsia="Times New Roman" w:hAnsi="Times New Roman" w:cs="Times New Roman"/>
          <w:sz w:val="24"/>
          <w:szCs w:val="24"/>
          <w:lang w:eastAsia="cs-CZ"/>
        </w:rPr>
        <w:t xml:space="preserve"> </w:t>
      </w:r>
      <w:r w:rsidR="00BD2779" w:rsidRPr="00BD2779">
        <w:rPr>
          <w:rFonts w:ascii="Times New Roman" w:eastAsia="Times New Roman" w:hAnsi="Times New Roman" w:cs="Times New Roman"/>
          <w:bCs/>
          <w:kern w:val="36"/>
          <w:sz w:val="24"/>
          <w:szCs w:val="24"/>
          <w:lang w:eastAsia="cs-CZ"/>
        </w:rPr>
        <w:t xml:space="preserve">The nondeclaration of nonmotor symptoms of </w:t>
      </w:r>
      <w:r w:rsidR="00BD2779" w:rsidRPr="009F71BE">
        <w:rPr>
          <w:rFonts w:ascii="Times New Roman" w:eastAsia="Times New Roman" w:hAnsi="Times New Roman" w:cs="Times New Roman"/>
          <w:bCs/>
          <w:kern w:val="36"/>
          <w:sz w:val="24"/>
          <w:szCs w:val="24"/>
          <w:lang w:eastAsia="cs-CZ"/>
        </w:rPr>
        <w:t>Parkinson</w:t>
      </w:r>
      <w:r w:rsidR="00BD2779" w:rsidRPr="00BD2779">
        <w:rPr>
          <w:rFonts w:ascii="Times New Roman" w:eastAsia="Times New Roman" w:hAnsi="Times New Roman" w:cs="Times New Roman"/>
          <w:bCs/>
          <w:kern w:val="36"/>
          <w:sz w:val="24"/>
          <w:szCs w:val="24"/>
          <w:lang w:eastAsia="cs-CZ"/>
        </w:rPr>
        <w:t>'s disease to health care professionals: an international study using the nonmotor symptoms questionnaire.</w:t>
      </w:r>
      <w:r w:rsidR="00BD2779" w:rsidRPr="009F71BE">
        <w:rPr>
          <w:rFonts w:ascii="Times New Roman" w:eastAsia="Times New Roman" w:hAnsi="Times New Roman" w:cs="Times New Roman"/>
          <w:bCs/>
          <w:kern w:val="36"/>
          <w:sz w:val="24"/>
          <w:szCs w:val="24"/>
          <w:lang w:eastAsia="cs-CZ"/>
        </w:rPr>
        <w:t xml:space="preserve"> </w:t>
      </w:r>
      <w:hyperlink r:id="rId489" w:tooltip="Movement disorders : official journal of the Movement Disorder Society." w:history="1">
        <w:r w:rsidR="00BD2779" w:rsidRPr="00BD2779">
          <w:rPr>
            <w:rFonts w:ascii="Times New Roman" w:eastAsia="Times New Roman" w:hAnsi="Times New Roman" w:cs="Times New Roman"/>
            <w:sz w:val="24"/>
            <w:szCs w:val="24"/>
            <w:lang w:eastAsia="cs-CZ"/>
          </w:rPr>
          <w:t>Mov Disord.</w:t>
        </w:r>
      </w:hyperlink>
      <w:r w:rsidR="00BD2779" w:rsidRPr="00BD2779">
        <w:rPr>
          <w:rFonts w:ascii="Times New Roman" w:eastAsia="Times New Roman" w:hAnsi="Times New Roman" w:cs="Times New Roman"/>
          <w:sz w:val="24"/>
          <w:szCs w:val="24"/>
          <w:lang w:eastAsia="cs-CZ"/>
        </w:rPr>
        <w:t xml:space="preserve"> </w:t>
      </w:r>
      <w:r w:rsidR="00BD2779" w:rsidRPr="009F71BE">
        <w:rPr>
          <w:rFonts w:ascii="Times New Roman" w:eastAsia="Times New Roman" w:hAnsi="Times New Roman" w:cs="Times New Roman"/>
          <w:sz w:val="24"/>
          <w:szCs w:val="24"/>
          <w:lang w:eastAsia="cs-CZ"/>
        </w:rPr>
        <w:t>2010</w:t>
      </w:r>
      <w:r w:rsidR="00D45185">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BD2779" w:rsidRPr="00BD2779">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BD2779" w:rsidRPr="00BD2779">
        <w:rPr>
          <w:rFonts w:ascii="Times New Roman" w:eastAsia="Times New Roman" w:hAnsi="Times New Roman" w:cs="Times New Roman"/>
          <w:sz w:val="24"/>
          <w:szCs w:val="24"/>
          <w:lang w:eastAsia="cs-CZ"/>
        </w:rPr>
        <w:t xml:space="preserve">704-9. </w:t>
      </w:r>
    </w:p>
    <w:p w:rsidR="00DC0D5D" w:rsidRPr="009F71BE" w:rsidRDefault="00DC0D5D" w:rsidP="003C6D61">
      <w:pPr>
        <w:autoSpaceDE w:val="0"/>
        <w:autoSpaceDN w:val="0"/>
        <w:adjustRightInd w:val="0"/>
        <w:spacing w:after="0" w:line="360" w:lineRule="auto"/>
        <w:jc w:val="both"/>
        <w:rPr>
          <w:rFonts w:ascii="Times New Roman" w:eastAsia="Times New Roman" w:hAnsi="Times New Roman" w:cs="Times New Roman"/>
          <w:sz w:val="24"/>
          <w:szCs w:val="24"/>
          <w:lang w:eastAsia="cs-CZ"/>
        </w:rPr>
      </w:pPr>
    </w:p>
    <w:p w:rsidR="0034565F"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490" w:history="1">
        <w:r w:rsidR="00DC0D5D" w:rsidRPr="009F71BE">
          <w:rPr>
            <w:rFonts w:ascii="Times New Roman" w:eastAsia="Times New Roman" w:hAnsi="Times New Roman" w:cs="Times New Roman"/>
            <w:sz w:val="24"/>
            <w:szCs w:val="24"/>
            <w:lang w:eastAsia="cs-CZ"/>
          </w:rPr>
          <w:t>Chaudhuri KR</w:t>
        </w:r>
      </w:hyperlink>
      <w:r w:rsidR="00DC0D5D" w:rsidRPr="009F71BE">
        <w:rPr>
          <w:rFonts w:ascii="Times New Roman" w:eastAsia="Times New Roman" w:hAnsi="Times New Roman" w:cs="Times New Roman"/>
          <w:sz w:val="24"/>
          <w:szCs w:val="24"/>
          <w:lang w:eastAsia="cs-CZ"/>
        </w:rPr>
        <w:t xml:space="preserve">, </w:t>
      </w:r>
      <w:hyperlink r:id="rId491" w:history="1">
        <w:r w:rsidR="00DC0D5D" w:rsidRPr="009F71BE">
          <w:rPr>
            <w:rFonts w:ascii="Times New Roman" w:eastAsia="Times New Roman" w:hAnsi="Times New Roman" w:cs="Times New Roman"/>
            <w:sz w:val="24"/>
            <w:szCs w:val="24"/>
            <w:lang w:eastAsia="cs-CZ"/>
          </w:rPr>
          <w:t>Schapira AH</w:t>
        </w:r>
      </w:hyperlink>
      <w:r w:rsidR="00DC0D5D" w:rsidRPr="009F71BE">
        <w:rPr>
          <w:rFonts w:ascii="Times New Roman" w:eastAsia="Times New Roman" w:hAnsi="Times New Roman" w:cs="Times New Roman"/>
          <w:sz w:val="24"/>
          <w:szCs w:val="24"/>
          <w:lang w:eastAsia="cs-CZ"/>
        </w:rPr>
        <w:t xml:space="preserve">. </w:t>
      </w:r>
      <w:r w:rsidR="00DC0D5D" w:rsidRPr="009F71BE">
        <w:rPr>
          <w:rFonts w:ascii="Times New Roman" w:eastAsia="Times New Roman" w:hAnsi="Times New Roman" w:cs="Times New Roman"/>
          <w:bCs/>
          <w:kern w:val="36"/>
          <w:sz w:val="24"/>
          <w:szCs w:val="24"/>
          <w:lang w:eastAsia="cs-CZ"/>
        </w:rPr>
        <w:t xml:space="preserve">Non-motor symptoms of Parkinson's disease: dopaminergic pathophysiology and treatment. </w:t>
      </w:r>
      <w:hyperlink r:id="rId492" w:tooltip="The Lancet. Neurology." w:history="1">
        <w:r w:rsidR="00DC0D5D" w:rsidRPr="009F71BE">
          <w:rPr>
            <w:rFonts w:ascii="Times New Roman" w:eastAsia="Times New Roman" w:hAnsi="Times New Roman" w:cs="Times New Roman"/>
            <w:sz w:val="24"/>
            <w:szCs w:val="24"/>
            <w:lang w:eastAsia="cs-CZ"/>
          </w:rPr>
          <w:t>Lancet Neurol.</w:t>
        </w:r>
      </w:hyperlink>
      <w:r w:rsidR="00DC0D5D" w:rsidRPr="009F71BE">
        <w:rPr>
          <w:rFonts w:ascii="Times New Roman" w:eastAsia="Times New Roman" w:hAnsi="Times New Roman" w:cs="Times New Roman"/>
          <w:sz w:val="24"/>
          <w:szCs w:val="24"/>
          <w:lang w:eastAsia="cs-CZ"/>
        </w:rPr>
        <w:t xml:space="preserve"> 2009</w:t>
      </w:r>
      <w:r w:rsidR="00D45185">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DC0D5D" w:rsidRPr="009F71BE">
        <w:rPr>
          <w:rFonts w:ascii="Times New Roman" w:eastAsia="Times New Roman" w:hAnsi="Times New Roman" w:cs="Times New Roman"/>
          <w:sz w:val="24"/>
          <w:szCs w:val="24"/>
          <w:lang w:eastAsia="cs-CZ"/>
        </w:rPr>
        <w:t>8:</w:t>
      </w:r>
      <w:r w:rsidR="00D84AA5">
        <w:rPr>
          <w:rFonts w:ascii="Times New Roman" w:eastAsia="Times New Roman" w:hAnsi="Times New Roman" w:cs="Times New Roman"/>
          <w:sz w:val="24"/>
          <w:szCs w:val="24"/>
          <w:lang w:eastAsia="cs-CZ"/>
        </w:rPr>
        <w:t xml:space="preserve"> </w:t>
      </w:r>
      <w:r w:rsidR="00DC0D5D" w:rsidRPr="009F71BE">
        <w:rPr>
          <w:rFonts w:ascii="Times New Roman" w:eastAsia="Times New Roman" w:hAnsi="Times New Roman" w:cs="Times New Roman"/>
          <w:sz w:val="24"/>
          <w:szCs w:val="24"/>
          <w:lang w:eastAsia="cs-CZ"/>
        </w:rPr>
        <w:t xml:space="preserve">464-74. </w:t>
      </w:r>
    </w:p>
    <w:p w:rsidR="0034565F" w:rsidRPr="009F71BE" w:rsidRDefault="0034565F"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34565F"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493" w:history="1">
        <w:r w:rsidR="0034565F" w:rsidRPr="009F71BE">
          <w:rPr>
            <w:rFonts w:ascii="Times New Roman" w:eastAsia="Times New Roman" w:hAnsi="Times New Roman" w:cs="Times New Roman"/>
            <w:sz w:val="24"/>
            <w:szCs w:val="24"/>
            <w:lang w:eastAsia="cs-CZ"/>
          </w:rPr>
          <w:t>Chou KL</w:t>
        </w:r>
      </w:hyperlink>
      <w:r w:rsidR="0034565F" w:rsidRPr="009F71BE">
        <w:rPr>
          <w:rFonts w:ascii="Times New Roman" w:eastAsia="Times New Roman" w:hAnsi="Times New Roman" w:cs="Times New Roman"/>
          <w:sz w:val="24"/>
          <w:szCs w:val="24"/>
          <w:lang w:eastAsia="cs-CZ"/>
        </w:rPr>
        <w:t xml:space="preserve">, </w:t>
      </w:r>
      <w:hyperlink r:id="rId494" w:history="1">
        <w:r w:rsidR="0034565F" w:rsidRPr="009F71BE">
          <w:rPr>
            <w:rFonts w:ascii="Times New Roman" w:eastAsia="Times New Roman" w:hAnsi="Times New Roman" w:cs="Times New Roman"/>
            <w:sz w:val="24"/>
            <w:szCs w:val="24"/>
            <w:lang w:eastAsia="cs-CZ"/>
          </w:rPr>
          <w:t>Evatt M</w:t>
        </w:r>
      </w:hyperlink>
      <w:r w:rsidR="0034565F" w:rsidRPr="009F71BE">
        <w:rPr>
          <w:rFonts w:ascii="Times New Roman" w:eastAsia="Times New Roman" w:hAnsi="Times New Roman" w:cs="Times New Roman"/>
          <w:sz w:val="24"/>
          <w:szCs w:val="24"/>
          <w:lang w:eastAsia="cs-CZ"/>
        </w:rPr>
        <w:t xml:space="preserve">, </w:t>
      </w:r>
      <w:hyperlink r:id="rId495" w:history="1">
        <w:r w:rsidR="0034565F" w:rsidRPr="009F71BE">
          <w:rPr>
            <w:rFonts w:ascii="Times New Roman" w:eastAsia="Times New Roman" w:hAnsi="Times New Roman" w:cs="Times New Roman"/>
            <w:sz w:val="24"/>
            <w:szCs w:val="24"/>
            <w:lang w:eastAsia="cs-CZ"/>
          </w:rPr>
          <w:t>Hinson V</w:t>
        </w:r>
      </w:hyperlink>
      <w:r w:rsidR="0034565F" w:rsidRPr="009F71BE">
        <w:rPr>
          <w:rFonts w:ascii="Times New Roman" w:eastAsia="Times New Roman" w:hAnsi="Times New Roman" w:cs="Times New Roman"/>
          <w:sz w:val="24"/>
          <w:szCs w:val="24"/>
          <w:lang w:eastAsia="cs-CZ"/>
        </w:rPr>
        <w:t xml:space="preserve">, </w:t>
      </w:r>
      <w:hyperlink r:id="rId496" w:history="1">
        <w:r w:rsidR="0034565F" w:rsidRPr="009F71BE">
          <w:rPr>
            <w:rFonts w:ascii="Times New Roman" w:eastAsia="Times New Roman" w:hAnsi="Times New Roman" w:cs="Times New Roman"/>
            <w:sz w:val="24"/>
            <w:szCs w:val="24"/>
            <w:lang w:eastAsia="cs-CZ"/>
          </w:rPr>
          <w:t>Kompoliti K</w:t>
        </w:r>
      </w:hyperlink>
      <w:r w:rsidR="0034565F" w:rsidRPr="009F71BE">
        <w:rPr>
          <w:rFonts w:ascii="Times New Roman" w:eastAsia="Times New Roman" w:hAnsi="Times New Roman" w:cs="Times New Roman"/>
          <w:sz w:val="24"/>
          <w:szCs w:val="24"/>
          <w:lang w:eastAsia="cs-CZ"/>
        </w:rPr>
        <w:t xml:space="preserve">. </w:t>
      </w:r>
      <w:r w:rsidR="0034565F" w:rsidRPr="009F71BE">
        <w:rPr>
          <w:rFonts w:ascii="Times New Roman" w:eastAsia="Times New Roman" w:hAnsi="Times New Roman" w:cs="Times New Roman"/>
          <w:bCs/>
          <w:kern w:val="36"/>
          <w:sz w:val="24"/>
          <w:szCs w:val="24"/>
          <w:lang w:eastAsia="cs-CZ"/>
        </w:rPr>
        <w:t xml:space="preserve">Sialorrhea in Parkinson's disease: a review. </w:t>
      </w:r>
      <w:hyperlink r:id="rId497" w:tooltip="Movement disorders : official journal of the Movement Disorder Society." w:history="1">
        <w:r w:rsidR="0034565F" w:rsidRPr="009F71BE">
          <w:rPr>
            <w:rFonts w:ascii="Times New Roman" w:eastAsia="Times New Roman" w:hAnsi="Times New Roman" w:cs="Times New Roman"/>
            <w:sz w:val="24"/>
            <w:szCs w:val="24"/>
            <w:lang w:eastAsia="cs-CZ"/>
          </w:rPr>
          <w:t>Mov Disord.</w:t>
        </w:r>
      </w:hyperlink>
      <w:r w:rsidR="0034565F" w:rsidRPr="009F71BE">
        <w:rPr>
          <w:rFonts w:ascii="Times New Roman" w:eastAsia="Times New Roman" w:hAnsi="Times New Roman" w:cs="Times New Roman"/>
          <w:sz w:val="24"/>
          <w:szCs w:val="24"/>
          <w:lang w:eastAsia="cs-CZ"/>
        </w:rPr>
        <w:t xml:space="preserve"> 2007</w:t>
      </w:r>
      <w:r w:rsidR="00D45185">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34565F" w:rsidRPr="009F71BE">
        <w:rPr>
          <w:rFonts w:ascii="Times New Roman" w:eastAsia="Times New Roman" w:hAnsi="Times New Roman" w:cs="Times New Roman"/>
          <w:sz w:val="24"/>
          <w:szCs w:val="24"/>
          <w:lang w:eastAsia="cs-CZ"/>
        </w:rPr>
        <w:t>22:</w:t>
      </w:r>
      <w:r w:rsidR="00D84AA5">
        <w:rPr>
          <w:rFonts w:ascii="Times New Roman" w:eastAsia="Times New Roman" w:hAnsi="Times New Roman" w:cs="Times New Roman"/>
          <w:sz w:val="24"/>
          <w:szCs w:val="24"/>
          <w:lang w:eastAsia="cs-CZ"/>
        </w:rPr>
        <w:t xml:space="preserve"> </w:t>
      </w:r>
      <w:r w:rsidR="0034565F" w:rsidRPr="009F71BE">
        <w:rPr>
          <w:rFonts w:ascii="Times New Roman" w:eastAsia="Times New Roman" w:hAnsi="Times New Roman" w:cs="Times New Roman"/>
          <w:sz w:val="24"/>
          <w:szCs w:val="24"/>
          <w:lang w:eastAsia="cs-CZ"/>
        </w:rPr>
        <w:t>2306-13.</w:t>
      </w:r>
    </w:p>
    <w:p w:rsidR="0034565F" w:rsidRPr="009F71BE" w:rsidRDefault="0034565F"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D820B9"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498" w:history="1">
        <w:r w:rsidR="00647BE2" w:rsidRPr="009F71BE">
          <w:rPr>
            <w:rFonts w:ascii="Times New Roman" w:eastAsia="Times New Roman" w:hAnsi="Times New Roman" w:cs="Times New Roman"/>
            <w:sz w:val="24"/>
            <w:szCs w:val="24"/>
            <w:lang w:eastAsia="cs-CZ"/>
          </w:rPr>
          <w:t>Iacovelli E</w:t>
        </w:r>
      </w:hyperlink>
      <w:r w:rsidR="00647BE2" w:rsidRPr="009F71BE">
        <w:rPr>
          <w:rFonts w:ascii="Times New Roman" w:eastAsia="Times New Roman" w:hAnsi="Times New Roman" w:cs="Times New Roman"/>
          <w:sz w:val="24"/>
          <w:szCs w:val="24"/>
          <w:lang w:eastAsia="cs-CZ"/>
        </w:rPr>
        <w:t xml:space="preserve">, </w:t>
      </w:r>
      <w:hyperlink r:id="rId499" w:history="1">
        <w:r w:rsidR="00647BE2" w:rsidRPr="009F71BE">
          <w:rPr>
            <w:rFonts w:ascii="Times New Roman" w:eastAsia="Times New Roman" w:hAnsi="Times New Roman" w:cs="Times New Roman"/>
            <w:sz w:val="24"/>
            <w:szCs w:val="24"/>
            <w:lang w:eastAsia="cs-CZ"/>
          </w:rPr>
          <w:t>Gilio F</w:t>
        </w:r>
      </w:hyperlink>
      <w:r w:rsidR="00647BE2" w:rsidRPr="009F71BE">
        <w:rPr>
          <w:rFonts w:ascii="Times New Roman" w:eastAsia="Times New Roman" w:hAnsi="Times New Roman" w:cs="Times New Roman"/>
          <w:sz w:val="24"/>
          <w:szCs w:val="24"/>
          <w:lang w:eastAsia="cs-CZ"/>
        </w:rPr>
        <w:t xml:space="preserve">, </w:t>
      </w:r>
      <w:hyperlink r:id="rId500" w:history="1">
        <w:r w:rsidR="00647BE2" w:rsidRPr="009F71BE">
          <w:rPr>
            <w:rFonts w:ascii="Times New Roman" w:eastAsia="Times New Roman" w:hAnsi="Times New Roman" w:cs="Times New Roman"/>
            <w:sz w:val="24"/>
            <w:szCs w:val="24"/>
            <w:lang w:eastAsia="cs-CZ"/>
          </w:rPr>
          <w:t>Meco G</w:t>
        </w:r>
      </w:hyperlink>
      <w:r w:rsidR="00647BE2" w:rsidRPr="009F71BE">
        <w:rPr>
          <w:rFonts w:ascii="Times New Roman" w:eastAsia="Times New Roman" w:hAnsi="Times New Roman" w:cs="Times New Roman"/>
          <w:sz w:val="24"/>
          <w:szCs w:val="24"/>
          <w:lang w:eastAsia="cs-CZ"/>
        </w:rPr>
        <w:t xml:space="preserve">, </w:t>
      </w:r>
      <w:hyperlink r:id="rId501" w:history="1">
        <w:r w:rsidR="00647BE2" w:rsidRPr="009F71BE">
          <w:rPr>
            <w:rFonts w:ascii="Times New Roman" w:eastAsia="Times New Roman" w:hAnsi="Times New Roman" w:cs="Times New Roman"/>
            <w:sz w:val="24"/>
            <w:szCs w:val="24"/>
            <w:lang w:eastAsia="cs-CZ"/>
          </w:rPr>
          <w:t>Fattapposta F</w:t>
        </w:r>
      </w:hyperlink>
      <w:r w:rsidR="00647BE2" w:rsidRPr="009F71BE">
        <w:rPr>
          <w:rFonts w:ascii="Times New Roman" w:eastAsia="Times New Roman" w:hAnsi="Times New Roman" w:cs="Times New Roman"/>
          <w:sz w:val="24"/>
          <w:szCs w:val="24"/>
          <w:lang w:eastAsia="cs-CZ"/>
        </w:rPr>
        <w:t xml:space="preserve">, </w:t>
      </w:r>
      <w:hyperlink r:id="rId502" w:history="1">
        <w:r w:rsidR="00647BE2" w:rsidRPr="009F71BE">
          <w:rPr>
            <w:rFonts w:ascii="Times New Roman" w:eastAsia="Times New Roman" w:hAnsi="Times New Roman" w:cs="Times New Roman"/>
            <w:sz w:val="24"/>
            <w:szCs w:val="24"/>
            <w:lang w:eastAsia="cs-CZ"/>
          </w:rPr>
          <w:t>Vanacore N</w:t>
        </w:r>
      </w:hyperlink>
      <w:r w:rsidR="00647BE2" w:rsidRPr="009F71BE">
        <w:rPr>
          <w:rFonts w:ascii="Times New Roman" w:eastAsia="Times New Roman" w:hAnsi="Times New Roman" w:cs="Times New Roman"/>
          <w:sz w:val="24"/>
          <w:szCs w:val="24"/>
          <w:lang w:eastAsia="cs-CZ"/>
        </w:rPr>
        <w:t xml:space="preserve">, </w:t>
      </w:r>
      <w:hyperlink r:id="rId503" w:history="1">
        <w:r w:rsidR="00647BE2" w:rsidRPr="009F71BE">
          <w:rPr>
            <w:rFonts w:ascii="Times New Roman" w:eastAsia="Times New Roman" w:hAnsi="Times New Roman" w:cs="Times New Roman"/>
            <w:sz w:val="24"/>
            <w:szCs w:val="24"/>
            <w:lang w:eastAsia="cs-CZ"/>
          </w:rPr>
          <w:t>Brusa L</w:t>
        </w:r>
      </w:hyperlink>
      <w:r w:rsidR="00977F92"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Bladder symptoms assessed with overactive bladder questionnaire in Parkinson's disease. </w:t>
      </w:r>
      <w:hyperlink r:id="rId504"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7C63C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1203-9. </w:t>
      </w:r>
    </w:p>
    <w:p w:rsidR="00D820B9" w:rsidRPr="009F71BE" w:rsidRDefault="00D820B9" w:rsidP="003C6D61">
      <w:pPr>
        <w:autoSpaceDE w:val="0"/>
        <w:autoSpaceDN w:val="0"/>
        <w:adjustRightInd w:val="0"/>
        <w:spacing w:after="0" w:line="360" w:lineRule="auto"/>
        <w:jc w:val="both"/>
        <w:rPr>
          <w:rFonts w:ascii="Times New Roman" w:hAnsi="Times New Roman" w:cs="Times New Roman"/>
          <w:color w:val="241F20"/>
          <w:sz w:val="24"/>
          <w:szCs w:val="24"/>
        </w:rPr>
      </w:pPr>
    </w:p>
    <w:p w:rsidR="00647BE2" w:rsidRPr="009F71BE" w:rsidRDefault="00CE7D5D" w:rsidP="003C6D61">
      <w:pPr>
        <w:autoSpaceDE w:val="0"/>
        <w:autoSpaceDN w:val="0"/>
        <w:adjustRightInd w:val="0"/>
        <w:spacing w:after="0" w:line="360" w:lineRule="auto"/>
        <w:jc w:val="both"/>
        <w:rPr>
          <w:rFonts w:ascii="Times New Roman" w:hAnsi="Times New Roman" w:cs="Times New Roman"/>
          <w:color w:val="241F20"/>
          <w:sz w:val="24"/>
          <w:szCs w:val="24"/>
        </w:rPr>
      </w:pPr>
      <w:hyperlink r:id="rId505" w:history="1">
        <w:r w:rsidR="00647BE2" w:rsidRPr="009F71BE">
          <w:rPr>
            <w:rFonts w:ascii="Times New Roman" w:eastAsia="Times New Roman" w:hAnsi="Times New Roman" w:cs="Times New Roman"/>
            <w:sz w:val="24"/>
            <w:szCs w:val="24"/>
            <w:lang w:eastAsia="cs-CZ"/>
          </w:rPr>
          <w:t>Inzelberg R</w:t>
        </w:r>
      </w:hyperlink>
      <w:r w:rsidR="00647BE2" w:rsidRPr="009F71BE">
        <w:rPr>
          <w:rFonts w:ascii="Times New Roman" w:eastAsia="Times New Roman" w:hAnsi="Times New Roman" w:cs="Times New Roman"/>
          <w:sz w:val="24"/>
          <w:szCs w:val="24"/>
          <w:lang w:eastAsia="cs-CZ"/>
        </w:rPr>
        <w:t xml:space="preserve">, </w:t>
      </w:r>
      <w:hyperlink r:id="rId506" w:history="1">
        <w:r w:rsidR="00647BE2" w:rsidRPr="009F71BE">
          <w:rPr>
            <w:rFonts w:ascii="Times New Roman" w:eastAsia="Times New Roman" w:hAnsi="Times New Roman" w:cs="Times New Roman"/>
            <w:sz w:val="24"/>
            <w:szCs w:val="24"/>
            <w:lang w:eastAsia="cs-CZ"/>
          </w:rPr>
          <w:t>Kipervasser S</w:t>
        </w:r>
      </w:hyperlink>
      <w:r w:rsidR="00647BE2" w:rsidRPr="009F71BE">
        <w:rPr>
          <w:rFonts w:ascii="Times New Roman" w:eastAsia="Times New Roman" w:hAnsi="Times New Roman" w:cs="Times New Roman"/>
          <w:sz w:val="24"/>
          <w:szCs w:val="24"/>
          <w:lang w:eastAsia="cs-CZ"/>
        </w:rPr>
        <w:t xml:space="preserve">, </w:t>
      </w:r>
      <w:hyperlink r:id="rId507" w:history="1">
        <w:r w:rsidR="00647BE2" w:rsidRPr="009F71BE">
          <w:rPr>
            <w:rFonts w:ascii="Times New Roman" w:eastAsia="Times New Roman" w:hAnsi="Times New Roman" w:cs="Times New Roman"/>
            <w:sz w:val="24"/>
            <w:szCs w:val="24"/>
            <w:lang w:eastAsia="cs-CZ"/>
          </w:rPr>
          <w:t>Korczyn AD</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Auditory hallucinations in Parkinson's disease. </w:t>
      </w:r>
      <w:hyperlink r:id="rId508"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1998</w:t>
      </w:r>
      <w:r w:rsidR="007C63C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64:</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533-5.</w:t>
      </w:r>
    </w:p>
    <w:p w:rsidR="00977F92" w:rsidRPr="009F71BE" w:rsidRDefault="00977F92"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509" w:history="1">
        <w:r w:rsidR="00647BE2" w:rsidRPr="009F71BE">
          <w:rPr>
            <w:rFonts w:ascii="Times New Roman" w:eastAsia="Times New Roman" w:hAnsi="Times New Roman" w:cs="Times New Roman"/>
            <w:sz w:val="24"/>
            <w:szCs w:val="24"/>
            <w:lang w:eastAsia="cs-CZ"/>
          </w:rPr>
          <w:t>Isaacson SH</w:t>
        </w:r>
      </w:hyperlink>
      <w:r w:rsidR="00647BE2" w:rsidRPr="009F71BE">
        <w:rPr>
          <w:rFonts w:ascii="Times New Roman" w:eastAsia="Times New Roman" w:hAnsi="Times New Roman" w:cs="Times New Roman"/>
          <w:sz w:val="24"/>
          <w:szCs w:val="24"/>
          <w:lang w:eastAsia="cs-CZ"/>
        </w:rPr>
        <w:t xml:space="preserve">, </w:t>
      </w:r>
      <w:hyperlink r:id="rId510" w:history="1">
        <w:r w:rsidR="00647BE2" w:rsidRPr="009F71BE">
          <w:rPr>
            <w:rFonts w:ascii="Times New Roman" w:eastAsia="Times New Roman" w:hAnsi="Times New Roman" w:cs="Times New Roman"/>
            <w:sz w:val="24"/>
            <w:szCs w:val="24"/>
            <w:lang w:eastAsia="cs-CZ"/>
          </w:rPr>
          <w:t>Skettini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Neurogenic orthostatic hypotension in Parkinson's disease: evaluation, management, and emerging role of droxidopa. </w:t>
      </w:r>
      <w:hyperlink r:id="rId511" w:tooltip="Vascular health and risk management." w:history="1">
        <w:r w:rsidR="00647BE2" w:rsidRPr="009F71BE">
          <w:rPr>
            <w:rFonts w:ascii="Times New Roman" w:eastAsia="Times New Roman" w:hAnsi="Times New Roman" w:cs="Times New Roman"/>
            <w:sz w:val="24"/>
            <w:szCs w:val="24"/>
            <w:lang w:eastAsia="cs-CZ"/>
          </w:rPr>
          <w:t>Vasc Health Risk Manag.</w:t>
        </w:r>
      </w:hyperlink>
      <w:r w:rsidR="00647BE2" w:rsidRPr="009F71BE">
        <w:rPr>
          <w:rFonts w:ascii="Times New Roman" w:eastAsia="Times New Roman" w:hAnsi="Times New Roman" w:cs="Times New Roman"/>
          <w:sz w:val="24"/>
          <w:szCs w:val="24"/>
          <w:lang w:eastAsia="cs-CZ"/>
        </w:rPr>
        <w:t xml:space="preserve"> 2014</w:t>
      </w:r>
      <w:r w:rsidR="007C63C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169-76. </w:t>
      </w:r>
    </w:p>
    <w:p w:rsidR="003036C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12" w:history="1">
        <w:r w:rsidR="00647BE2" w:rsidRPr="009F71BE">
          <w:rPr>
            <w:rFonts w:ascii="Times New Roman" w:eastAsia="Times New Roman" w:hAnsi="Times New Roman" w:cs="Times New Roman"/>
            <w:sz w:val="24"/>
            <w:szCs w:val="24"/>
            <w:lang w:eastAsia="cs-CZ"/>
          </w:rPr>
          <w:t>Jain S</w:t>
        </w:r>
      </w:hyperlink>
      <w:r w:rsidR="00647BE2" w:rsidRPr="009F71BE">
        <w:rPr>
          <w:rFonts w:ascii="Times New Roman" w:eastAsia="Times New Roman" w:hAnsi="Times New Roman" w:cs="Times New Roman"/>
          <w:sz w:val="24"/>
          <w:szCs w:val="24"/>
          <w:lang w:eastAsia="cs-CZ"/>
        </w:rPr>
        <w:t xml:space="preserve">, </w:t>
      </w:r>
      <w:hyperlink r:id="rId513" w:history="1">
        <w:r w:rsidR="00647BE2" w:rsidRPr="009F71BE">
          <w:rPr>
            <w:rFonts w:ascii="Times New Roman" w:eastAsia="Times New Roman" w:hAnsi="Times New Roman" w:cs="Times New Roman"/>
            <w:sz w:val="24"/>
            <w:szCs w:val="24"/>
            <w:lang w:eastAsia="cs-CZ"/>
          </w:rPr>
          <w:t>Goldstein DS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Cardiovascular dysautonomia in Parkinson disease: from pathophysiology to pathogenesis. </w:t>
      </w:r>
      <w:hyperlink r:id="rId514" w:tooltip="Neurobiology of disease." w:history="1">
        <w:r w:rsidR="00647BE2" w:rsidRPr="009F71BE">
          <w:rPr>
            <w:rFonts w:ascii="Times New Roman" w:eastAsia="Times New Roman" w:hAnsi="Times New Roman" w:cs="Times New Roman"/>
            <w:sz w:val="24"/>
            <w:szCs w:val="24"/>
            <w:lang w:eastAsia="cs-CZ"/>
          </w:rPr>
          <w:t>Neurobiol Dis.</w:t>
        </w:r>
      </w:hyperlink>
      <w:r w:rsidR="00647BE2" w:rsidRPr="009F71BE">
        <w:rPr>
          <w:rFonts w:ascii="Times New Roman" w:eastAsia="Times New Roman" w:hAnsi="Times New Roman" w:cs="Times New Roman"/>
          <w:sz w:val="24"/>
          <w:szCs w:val="24"/>
          <w:lang w:eastAsia="cs-CZ"/>
        </w:rPr>
        <w:t xml:space="preserve"> 2012</w:t>
      </w:r>
      <w:r w:rsidR="007C63C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572-80. </w:t>
      </w:r>
    </w:p>
    <w:p w:rsidR="003036C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15" w:history="1">
        <w:r w:rsidR="00647BE2" w:rsidRPr="009F71BE">
          <w:rPr>
            <w:rFonts w:ascii="Times New Roman" w:eastAsia="Times New Roman" w:hAnsi="Times New Roman" w:cs="Times New Roman"/>
            <w:sz w:val="24"/>
            <w:szCs w:val="24"/>
            <w:lang w:eastAsia="cs-CZ"/>
          </w:rPr>
          <w:t>Jain 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Multi-organ autonomic dysfunction in Parkinson disease. </w:t>
      </w:r>
      <w:hyperlink r:id="rId516"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2011</w:t>
      </w:r>
      <w:r w:rsidR="007C63C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77-83.</w:t>
      </w:r>
    </w:p>
    <w:p w:rsidR="003036C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17" w:history="1">
        <w:r w:rsidR="00647BE2" w:rsidRPr="009F71BE">
          <w:rPr>
            <w:rFonts w:ascii="Times New Roman" w:eastAsia="Times New Roman" w:hAnsi="Times New Roman" w:cs="Times New Roman"/>
            <w:sz w:val="24"/>
            <w:szCs w:val="24"/>
            <w:lang w:eastAsia="cs-CZ"/>
          </w:rPr>
          <w:t>Jankovic J</w:t>
        </w:r>
      </w:hyperlink>
      <w:r w:rsidR="00647BE2" w:rsidRPr="009F71BE">
        <w:rPr>
          <w:rFonts w:ascii="Times New Roman" w:eastAsia="Times New Roman" w:hAnsi="Times New Roman" w:cs="Times New Roman"/>
          <w:sz w:val="24"/>
          <w:szCs w:val="24"/>
          <w:lang w:eastAsia="cs-CZ"/>
        </w:rPr>
        <w:t xml:space="preserve">, </w:t>
      </w:r>
      <w:hyperlink r:id="rId518" w:history="1">
        <w:r w:rsidR="00647BE2" w:rsidRPr="009F71BE">
          <w:rPr>
            <w:rFonts w:ascii="Times New Roman" w:eastAsia="Times New Roman" w:hAnsi="Times New Roman" w:cs="Times New Roman"/>
            <w:sz w:val="24"/>
            <w:szCs w:val="24"/>
            <w:lang w:eastAsia="cs-CZ"/>
          </w:rPr>
          <w:t>Schwartz KS</w:t>
        </w:r>
      </w:hyperlink>
      <w:r w:rsidR="00647BE2" w:rsidRPr="009F71BE">
        <w:rPr>
          <w:rFonts w:ascii="Times New Roman" w:eastAsia="Times New Roman" w:hAnsi="Times New Roman" w:cs="Times New Roman"/>
          <w:sz w:val="24"/>
          <w:szCs w:val="24"/>
          <w:lang w:eastAsia="cs-CZ"/>
        </w:rPr>
        <w:t xml:space="preserve">, </w:t>
      </w:r>
      <w:hyperlink r:id="rId519" w:history="1">
        <w:r w:rsidR="00647BE2" w:rsidRPr="009F71BE">
          <w:rPr>
            <w:rFonts w:ascii="Times New Roman" w:eastAsia="Times New Roman" w:hAnsi="Times New Roman" w:cs="Times New Roman"/>
            <w:sz w:val="24"/>
            <w:szCs w:val="24"/>
            <w:lang w:eastAsia="cs-CZ"/>
          </w:rPr>
          <w:t>Ondo W</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Re-emergent tremor of Parkinson's disease. </w:t>
      </w:r>
      <w:hyperlink r:id="rId520"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1999</w:t>
      </w:r>
      <w:r w:rsidR="00E9776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646-50.</w:t>
      </w:r>
    </w:p>
    <w:p w:rsidR="003036C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21" w:history="1">
        <w:r w:rsidR="00647BE2" w:rsidRPr="009F71BE">
          <w:rPr>
            <w:rFonts w:ascii="Times New Roman" w:eastAsia="Times New Roman" w:hAnsi="Times New Roman" w:cs="Times New Roman"/>
            <w:sz w:val="24"/>
            <w:szCs w:val="24"/>
            <w:lang w:eastAsia="cs-CZ"/>
          </w:rPr>
          <w:t>Jankovic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Motor fluctuations and dyskinesias in Parkinson's disease: clinical manifestations. </w:t>
      </w:r>
      <w:hyperlink r:id="rId522"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E97764">
        <w:rPr>
          <w:rFonts w:ascii="Times New Roman" w:eastAsia="Times New Roman" w:hAnsi="Times New Roman" w:cs="Times New Roman"/>
          <w:sz w:val="24"/>
          <w:szCs w:val="24"/>
          <w:lang w:eastAsia="cs-CZ"/>
        </w:rPr>
        <w:t xml:space="preserve"> 2005;</w:t>
      </w:r>
      <w:r w:rsidR="0049186D">
        <w:rPr>
          <w:rFonts w:ascii="Times New Roman" w:eastAsia="Times New Roman" w:hAnsi="Times New Roman" w:cs="Times New Roman"/>
          <w:sz w:val="24"/>
          <w:szCs w:val="24"/>
          <w:lang w:eastAsia="cs-CZ"/>
        </w:rPr>
        <w:t xml:space="preserve"> </w:t>
      </w:r>
      <w:r w:rsidR="00E97764">
        <w:rPr>
          <w:rFonts w:ascii="Times New Roman" w:eastAsia="Times New Roman" w:hAnsi="Times New Roman" w:cs="Times New Roman"/>
          <w:sz w:val="24"/>
          <w:szCs w:val="24"/>
          <w:lang w:eastAsia="cs-CZ"/>
        </w:rPr>
        <w:t>20</w:t>
      </w:r>
      <w:r w:rsidR="00647BE2" w:rsidRPr="009F71BE">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S11-6.</w:t>
      </w:r>
    </w:p>
    <w:p w:rsidR="003036C1"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23" w:history="1">
        <w:r w:rsidR="00647BE2" w:rsidRPr="009F71BE">
          <w:rPr>
            <w:rFonts w:ascii="Times New Roman" w:eastAsia="Times New Roman" w:hAnsi="Times New Roman" w:cs="Times New Roman"/>
            <w:sz w:val="24"/>
            <w:szCs w:val="24"/>
            <w:lang w:eastAsia="cs-CZ"/>
          </w:rPr>
          <w:t>Jankovic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clinical features and diagnosis. </w:t>
      </w:r>
      <w:hyperlink r:id="rId524"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2008</w:t>
      </w:r>
      <w:r w:rsidR="00E9776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368-76.</w:t>
      </w:r>
    </w:p>
    <w:p w:rsidR="0045755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25" w:history="1">
        <w:r w:rsidR="00647BE2" w:rsidRPr="009F71BE">
          <w:rPr>
            <w:rFonts w:ascii="Times New Roman" w:eastAsia="Times New Roman" w:hAnsi="Times New Roman" w:cs="Times New Roman"/>
            <w:sz w:val="24"/>
            <w:szCs w:val="24"/>
            <w:lang w:eastAsia="cs-CZ"/>
          </w:rPr>
          <w:t>Janvin CC</w:t>
        </w:r>
      </w:hyperlink>
      <w:r w:rsidR="00647BE2" w:rsidRPr="009F71BE">
        <w:rPr>
          <w:rFonts w:ascii="Times New Roman" w:eastAsia="Times New Roman" w:hAnsi="Times New Roman" w:cs="Times New Roman"/>
          <w:sz w:val="24"/>
          <w:szCs w:val="24"/>
          <w:lang w:eastAsia="cs-CZ"/>
        </w:rPr>
        <w:t xml:space="preserve">, </w:t>
      </w:r>
      <w:hyperlink r:id="rId526" w:history="1">
        <w:r w:rsidR="00647BE2" w:rsidRPr="009F71BE">
          <w:rPr>
            <w:rFonts w:ascii="Times New Roman" w:eastAsia="Times New Roman" w:hAnsi="Times New Roman" w:cs="Times New Roman"/>
            <w:sz w:val="24"/>
            <w:szCs w:val="24"/>
            <w:lang w:eastAsia="cs-CZ"/>
          </w:rPr>
          <w:t>Larsen JP</w:t>
        </w:r>
      </w:hyperlink>
      <w:r w:rsidR="00647BE2" w:rsidRPr="009F71BE">
        <w:rPr>
          <w:rFonts w:ascii="Times New Roman" w:eastAsia="Times New Roman" w:hAnsi="Times New Roman" w:cs="Times New Roman"/>
          <w:sz w:val="24"/>
          <w:szCs w:val="24"/>
          <w:lang w:eastAsia="cs-CZ"/>
        </w:rPr>
        <w:t xml:space="preserve">, </w:t>
      </w:r>
      <w:hyperlink r:id="rId527" w:history="1">
        <w:r w:rsidR="00647BE2" w:rsidRPr="009F71BE">
          <w:rPr>
            <w:rFonts w:ascii="Times New Roman" w:eastAsia="Times New Roman" w:hAnsi="Times New Roman" w:cs="Times New Roman"/>
            <w:sz w:val="24"/>
            <w:szCs w:val="24"/>
            <w:lang w:eastAsia="cs-CZ"/>
          </w:rPr>
          <w:t>Aarsland D</w:t>
        </w:r>
      </w:hyperlink>
      <w:r w:rsidR="00647BE2" w:rsidRPr="009F71BE">
        <w:rPr>
          <w:rFonts w:ascii="Times New Roman" w:eastAsia="Times New Roman" w:hAnsi="Times New Roman" w:cs="Times New Roman"/>
          <w:sz w:val="24"/>
          <w:szCs w:val="24"/>
          <w:lang w:eastAsia="cs-CZ"/>
        </w:rPr>
        <w:t xml:space="preserve">, </w:t>
      </w:r>
      <w:hyperlink r:id="rId528" w:history="1">
        <w:r w:rsidR="00647BE2" w:rsidRPr="009F71BE">
          <w:rPr>
            <w:rFonts w:ascii="Times New Roman" w:eastAsia="Times New Roman" w:hAnsi="Times New Roman" w:cs="Times New Roman"/>
            <w:sz w:val="24"/>
            <w:szCs w:val="24"/>
            <w:lang w:eastAsia="cs-CZ"/>
          </w:rPr>
          <w:t>Hugdahl K</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Subtypes of mild cognitive impairment in Parkinson's disease: progression to dementia. </w:t>
      </w:r>
      <w:hyperlink r:id="rId529"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2006</w:t>
      </w:r>
      <w:r w:rsidR="00E97764">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1343-9.</w:t>
      </w:r>
    </w:p>
    <w:p w:rsidR="00457559" w:rsidRPr="00E97764"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30" w:history="1">
        <w:r w:rsidR="00647BE2" w:rsidRPr="00E97764">
          <w:rPr>
            <w:rFonts w:ascii="Times New Roman" w:eastAsia="Times New Roman" w:hAnsi="Times New Roman" w:cs="Times New Roman"/>
            <w:sz w:val="24"/>
            <w:szCs w:val="24"/>
          </w:rPr>
          <w:t>Jellinger KA</w:t>
        </w:r>
      </w:hyperlink>
      <w:r w:rsidR="00647BE2" w:rsidRPr="00E97764">
        <w:rPr>
          <w:rFonts w:ascii="Times New Roman" w:eastAsia="Times New Roman" w:hAnsi="Times New Roman" w:cs="Times New Roman"/>
          <w:sz w:val="24"/>
          <w:szCs w:val="24"/>
        </w:rPr>
        <w:t xml:space="preserve">. </w:t>
      </w:r>
      <w:r w:rsidR="00647BE2" w:rsidRPr="00E97764">
        <w:rPr>
          <w:rFonts w:ascii="Times New Roman" w:eastAsia="Times New Roman" w:hAnsi="Times New Roman" w:cs="Times New Roman"/>
          <w:bCs/>
          <w:kern w:val="36"/>
          <w:sz w:val="24"/>
          <w:szCs w:val="24"/>
        </w:rPr>
        <w:t xml:space="preserve">Neuropathology of multiple system atrophy: New thoughts about pathogenesis. </w:t>
      </w:r>
      <w:hyperlink r:id="rId531" w:tooltip="Movement disorders : official journal of the Movement Disorder Society." w:history="1">
        <w:r w:rsidR="00E97764" w:rsidRPr="00E97764">
          <w:rPr>
            <w:rFonts w:ascii="Times New Roman" w:hAnsi="Times New Roman" w:cs="Times New Roman"/>
            <w:sz w:val="24"/>
            <w:szCs w:val="24"/>
          </w:rPr>
          <w:t>Mov Disord.</w:t>
        </w:r>
      </w:hyperlink>
      <w:r w:rsidR="00E97764" w:rsidRPr="00E97764">
        <w:rPr>
          <w:rFonts w:ascii="Times New Roman" w:hAnsi="Times New Roman" w:cs="Times New Roman"/>
          <w:sz w:val="24"/>
          <w:szCs w:val="24"/>
        </w:rPr>
        <w:t xml:space="preserve"> 2014</w:t>
      </w:r>
      <w:r w:rsidR="00E97764">
        <w:rPr>
          <w:rFonts w:ascii="Times New Roman" w:hAnsi="Times New Roman" w:cs="Times New Roman"/>
          <w:sz w:val="24"/>
          <w:szCs w:val="24"/>
        </w:rPr>
        <w:t>;</w:t>
      </w:r>
      <w:r w:rsidR="0049186D">
        <w:rPr>
          <w:rFonts w:ascii="Times New Roman" w:hAnsi="Times New Roman" w:cs="Times New Roman"/>
          <w:sz w:val="24"/>
          <w:szCs w:val="24"/>
        </w:rPr>
        <w:t xml:space="preserve"> </w:t>
      </w:r>
      <w:r w:rsidR="00E97764" w:rsidRPr="00E97764">
        <w:rPr>
          <w:rFonts w:ascii="Times New Roman" w:hAnsi="Times New Roman" w:cs="Times New Roman"/>
          <w:sz w:val="24"/>
          <w:szCs w:val="24"/>
        </w:rPr>
        <w:t>29:</w:t>
      </w:r>
      <w:r w:rsidR="00D84AA5">
        <w:rPr>
          <w:rFonts w:ascii="Times New Roman" w:hAnsi="Times New Roman" w:cs="Times New Roman"/>
          <w:sz w:val="24"/>
          <w:szCs w:val="24"/>
        </w:rPr>
        <w:t xml:space="preserve"> </w:t>
      </w:r>
      <w:r w:rsidR="00E97764" w:rsidRPr="00E97764">
        <w:rPr>
          <w:rFonts w:ascii="Times New Roman" w:hAnsi="Times New Roman" w:cs="Times New Roman"/>
          <w:sz w:val="24"/>
          <w:szCs w:val="24"/>
        </w:rPr>
        <w:t>1720-41.</w:t>
      </w:r>
    </w:p>
    <w:p w:rsidR="0045755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32" w:history="1">
        <w:r w:rsidR="00647BE2" w:rsidRPr="009F71BE">
          <w:rPr>
            <w:rFonts w:ascii="Times New Roman" w:hAnsi="Times New Roman" w:cs="Times New Roman"/>
            <w:sz w:val="24"/>
            <w:szCs w:val="24"/>
            <w:lang w:eastAsia="cs-CZ"/>
          </w:rPr>
          <w:t>Jost WH</w:t>
        </w:r>
      </w:hyperlink>
      <w:r w:rsidR="00647BE2" w:rsidRPr="009F71BE">
        <w:rPr>
          <w:rFonts w:ascii="Times New Roman" w:hAnsi="Times New Roman" w:cs="Times New Roman"/>
          <w:sz w:val="24"/>
          <w:szCs w:val="24"/>
          <w:lang w:eastAsia="cs-CZ"/>
        </w:rPr>
        <w:t xml:space="preserve">. </w:t>
      </w:r>
      <w:r w:rsidR="00647BE2" w:rsidRPr="009F71BE">
        <w:rPr>
          <w:rFonts w:ascii="Times New Roman" w:hAnsi="Times New Roman" w:cs="Times New Roman"/>
          <w:bCs/>
          <w:kern w:val="36"/>
          <w:sz w:val="24"/>
          <w:szCs w:val="24"/>
          <w:lang w:eastAsia="cs-CZ"/>
        </w:rPr>
        <w:t xml:space="preserve">Autonomic dysfunctions in idiopathic Parkinson's disease. </w:t>
      </w:r>
      <w:hyperlink r:id="rId533" w:anchor="#" w:tooltip="Journal of neurology." w:history="1">
        <w:r w:rsidR="00647BE2" w:rsidRPr="009F71BE">
          <w:rPr>
            <w:rFonts w:ascii="Times New Roman" w:hAnsi="Times New Roman" w:cs="Times New Roman"/>
            <w:sz w:val="24"/>
            <w:szCs w:val="24"/>
            <w:lang w:eastAsia="cs-CZ"/>
          </w:rPr>
          <w:t>J Neurol</w:t>
        </w:r>
      </w:hyperlink>
      <w:r w:rsidR="001D5CB5">
        <w:rPr>
          <w:rFonts w:ascii="Times New Roman" w:hAnsi="Times New Roman" w:cs="Times New Roman"/>
          <w:sz w:val="24"/>
          <w:szCs w:val="24"/>
          <w:lang w:eastAsia="cs-CZ"/>
        </w:rPr>
        <w:t xml:space="preserve"> 2003;</w:t>
      </w:r>
      <w:r w:rsidR="0049186D">
        <w:rPr>
          <w:rFonts w:ascii="Times New Roman" w:hAnsi="Times New Roman" w:cs="Times New Roman"/>
          <w:sz w:val="24"/>
          <w:szCs w:val="24"/>
          <w:lang w:eastAsia="cs-CZ"/>
        </w:rPr>
        <w:t xml:space="preserve"> </w:t>
      </w:r>
      <w:r w:rsidR="001D5CB5">
        <w:rPr>
          <w:rFonts w:ascii="Times New Roman" w:hAnsi="Times New Roman" w:cs="Times New Roman"/>
          <w:sz w:val="24"/>
          <w:szCs w:val="24"/>
          <w:lang w:eastAsia="cs-CZ"/>
        </w:rPr>
        <w:t>250:</w:t>
      </w:r>
      <w:r w:rsidR="00D84AA5">
        <w:rPr>
          <w:rFonts w:ascii="Times New Roman" w:hAnsi="Times New Roman" w:cs="Times New Roman"/>
          <w:sz w:val="24"/>
          <w:szCs w:val="24"/>
          <w:lang w:eastAsia="cs-CZ"/>
        </w:rPr>
        <w:t xml:space="preserve"> </w:t>
      </w:r>
      <w:r w:rsidR="00647BE2" w:rsidRPr="009F71BE">
        <w:rPr>
          <w:rFonts w:ascii="Times New Roman" w:hAnsi="Times New Roman" w:cs="Times New Roman"/>
          <w:sz w:val="24"/>
          <w:szCs w:val="24"/>
          <w:lang w:eastAsia="cs-CZ"/>
        </w:rPr>
        <w:t>I28-30.</w:t>
      </w:r>
    </w:p>
    <w:p w:rsidR="0045755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34" w:history="1">
        <w:r w:rsidR="00647BE2" w:rsidRPr="009F71BE">
          <w:rPr>
            <w:rFonts w:ascii="Times New Roman" w:eastAsia="Times New Roman" w:hAnsi="Times New Roman" w:cs="Times New Roman"/>
            <w:sz w:val="24"/>
            <w:szCs w:val="24"/>
            <w:lang w:eastAsia="cs-CZ"/>
          </w:rPr>
          <w:t>Jost WH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Gastrointestinal dysfunction in Parkinson's Disease. </w:t>
      </w:r>
      <w:hyperlink r:id="rId535" w:tooltip="Journal of the neurological sciences." w:history="1">
        <w:r w:rsidR="00647BE2" w:rsidRPr="009F71BE">
          <w:rPr>
            <w:rFonts w:ascii="Times New Roman" w:eastAsia="Times New Roman" w:hAnsi="Times New Roman" w:cs="Times New Roman"/>
            <w:sz w:val="24"/>
            <w:szCs w:val="24"/>
            <w:lang w:eastAsia="cs-CZ"/>
          </w:rPr>
          <w:t>J Neurol Sci.</w:t>
        </w:r>
      </w:hyperlink>
      <w:r w:rsidR="00647BE2" w:rsidRPr="009F71BE">
        <w:rPr>
          <w:rFonts w:ascii="Times New Roman" w:eastAsia="Times New Roman" w:hAnsi="Times New Roman" w:cs="Times New Roman"/>
          <w:sz w:val="24"/>
          <w:szCs w:val="24"/>
          <w:lang w:eastAsia="cs-CZ"/>
        </w:rPr>
        <w:t xml:space="preserve"> 2010</w:t>
      </w:r>
      <w:r w:rsidR="00DF689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289: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69-73. </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36" w:history="1">
        <w:r w:rsidR="00647BE2" w:rsidRPr="009F71BE">
          <w:rPr>
            <w:rFonts w:ascii="Times New Roman" w:eastAsia="Times New Roman" w:hAnsi="Times New Roman" w:cs="Times New Roman"/>
            <w:sz w:val="24"/>
            <w:szCs w:val="24"/>
            <w:lang w:eastAsia="cs-CZ"/>
          </w:rPr>
          <w:t>Kalf JG</w:t>
        </w:r>
      </w:hyperlink>
      <w:r w:rsidR="00647BE2" w:rsidRPr="009F71BE">
        <w:rPr>
          <w:rFonts w:ascii="Times New Roman" w:eastAsia="Times New Roman" w:hAnsi="Times New Roman" w:cs="Times New Roman"/>
          <w:sz w:val="24"/>
          <w:szCs w:val="24"/>
          <w:lang w:eastAsia="cs-CZ"/>
        </w:rPr>
        <w:t xml:space="preserve">, </w:t>
      </w:r>
      <w:hyperlink r:id="rId537" w:history="1">
        <w:r w:rsidR="00647BE2" w:rsidRPr="009F71BE">
          <w:rPr>
            <w:rFonts w:ascii="Times New Roman" w:eastAsia="Times New Roman" w:hAnsi="Times New Roman" w:cs="Times New Roman"/>
            <w:sz w:val="24"/>
            <w:szCs w:val="24"/>
            <w:lang w:eastAsia="cs-CZ"/>
          </w:rPr>
          <w:t>de Swart BJ</w:t>
        </w:r>
      </w:hyperlink>
      <w:r w:rsidR="00647BE2" w:rsidRPr="009F71BE">
        <w:rPr>
          <w:rFonts w:ascii="Times New Roman" w:eastAsia="Times New Roman" w:hAnsi="Times New Roman" w:cs="Times New Roman"/>
          <w:sz w:val="24"/>
          <w:szCs w:val="24"/>
          <w:lang w:eastAsia="cs-CZ"/>
        </w:rPr>
        <w:t xml:space="preserve">, </w:t>
      </w:r>
      <w:hyperlink r:id="rId538" w:history="1">
        <w:r w:rsidR="00647BE2" w:rsidRPr="009F71BE">
          <w:rPr>
            <w:rFonts w:ascii="Times New Roman" w:eastAsia="Times New Roman" w:hAnsi="Times New Roman" w:cs="Times New Roman"/>
            <w:sz w:val="24"/>
            <w:szCs w:val="24"/>
            <w:lang w:eastAsia="cs-CZ"/>
          </w:rPr>
          <w:t>Bloem BR</w:t>
        </w:r>
      </w:hyperlink>
      <w:r w:rsidR="00647BE2" w:rsidRPr="009F71BE">
        <w:rPr>
          <w:rFonts w:ascii="Times New Roman" w:eastAsia="Times New Roman" w:hAnsi="Times New Roman" w:cs="Times New Roman"/>
          <w:sz w:val="24"/>
          <w:szCs w:val="24"/>
          <w:lang w:eastAsia="cs-CZ"/>
        </w:rPr>
        <w:t xml:space="preserve">, </w:t>
      </w:r>
      <w:hyperlink r:id="rId539" w:history="1">
        <w:r w:rsidR="00647BE2" w:rsidRPr="009F71BE">
          <w:rPr>
            <w:rFonts w:ascii="Times New Roman" w:eastAsia="Times New Roman" w:hAnsi="Times New Roman" w:cs="Times New Roman"/>
            <w:sz w:val="24"/>
            <w:szCs w:val="24"/>
            <w:lang w:eastAsia="cs-CZ"/>
          </w:rPr>
          <w:t>Munneke 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Prevalence of oropharyngeal dysphagia in Parkinson's disease: a meta-analysis. </w:t>
      </w:r>
      <w:hyperlink r:id="rId540"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2012</w:t>
      </w:r>
      <w:r w:rsidR="00DF689E">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311-5. </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41" w:history="1">
        <w:r w:rsidR="00647BE2" w:rsidRPr="009F71BE">
          <w:rPr>
            <w:rFonts w:ascii="Times New Roman" w:eastAsia="Times New Roman" w:hAnsi="Times New Roman" w:cs="Times New Roman"/>
            <w:sz w:val="24"/>
            <w:szCs w:val="24"/>
            <w:lang w:val="en-GB"/>
          </w:rPr>
          <w:t>Kato A</w:t>
        </w:r>
      </w:hyperlink>
      <w:r w:rsidR="00647BE2" w:rsidRPr="009F71BE">
        <w:rPr>
          <w:rFonts w:ascii="Times New Roman" w:eastAsia="Times New Roman" w:hAnsi="Times New Roman" w:cs="Times New Roman"/>
          <w:sz w:val="24"/>
          <w:szCs w:val="24"/>
          <w:lang w:val="en-GB"/>
        </w:rPr>
        <w:t xml:space="preserve">, </w:t>
      </w:r>
      <w:hyperlink r:id="rId542" w:history="1">
        <w:r w:rsidR="00647BE2" w:rsidRPr="009F71BE">
          <w:rPr>
            <w:rFonts w:ascii="Times New Roman" w:eastAsia="Times New Roman" w:hAnsi="Times New Roman" w:cs="Times New Roman"/>
            <w:sz w:val="24"/>
            <w:szCs w:val="24"/>
            <w:lang w:val="en-GB"/>
          </w:rPr>
          <w:t>Kammen-Jolly K</w:t>
        </w:r>
      </w:hyperlink>
      <w:r w:rsidR="00647BE2" w:rsidRPr="009F71BE">
        <w:rPr>
          <w:rFonts w:ascii="Times New Roman" w:eastAsia="Times New Roman" w:hAnsi="Times New Roman" w:cs="Times New Roman"/>
          <w:sz w:val="24"/>
          <w:szCs w:val="24"/>
          <w:lang w:val="en-GB"/>
        </w:rPr>
        <w:t xml:space="preserve">, </w:t>
      </w:r>
      <w:hyperlink r:id="rId543" w:history="1">
        <w:r w:rsidR="00647BE2" w:rsidRPr="009F71BE">
          <w:rPr>
            <w:rFonts w:ascii="Times New Roman" w:eastAsia="Times New Roman" w:hAnsi="Times New Roman" w:cs="Times New Roman"/>
            <w:sz w:val="24"/>
            <w:szCs w:val="24"/>
            <w:lang w:val="en-GB"/>
          </w:rPr>
          <w:t>Fischer-Colbie R</w:t>
        </w:r>
      </w:hyperlink>
      <w:r w:rsidR="00647BE2" w:rsidRPr="009F71BE">
        <w:rPr>
          <w:rFonts w:ascii="Times New Roman" w:eastAsia="Times New Roman" w:hAnsi="Times New Roman" w:cs="Times New Roman"/>
          <w:sz w:val="24"/>
          <w:szCs w:val="24"/>
          <w:lang w:val="en-GB"/>
        </w:rPr>
        <w:t xml:space="preserve">, </w:t>
      </w:r>
      <w:hyperlink r:id="rId544" w:history="1">
        <w:r w:rsidR="00647BE2" w:rsidRPr="009F71BE">
          <w:rPr>
            <w:rFonts w:ascii="Times New Roman" w:eastAsia="Times New Roman" w:hAnsi="Times New Roman" w:cs="Times New Roman"/>
            <w:sz w:val="24"/>
            <w:szCs w:val="24"/>
            <w:lang w:val="en-GB"/>
          </w:rPr>
          <w:t>Humpel C</w:t>
        </w:r>
      </w:hyperlink>
      <w:r w:rsidR="00647BE2" w:rsidRPr="009F71BE">
        <w:rPr>
          <w:rFonts w:ascii="Times New Roman" w:eastAsia="Times New Roman" w:hAnsi="Times New Roman" w:cs="Times New Roman"/>
          <w:sz w:val="24"/>
          <w:szCs w:val="24"/>
          <w:lang w:val="en-GB"/>
        </w:rPr>
        <w:t xml:space="preserve">, </w:t>
      </w:r>
      <w:hyperlink r:id="rId545" w:history="1">
        <w:r w:rsidR="00647BE2" w:rsidRPr="009F71BE">
          <w:rPr>
            <w:rFonts w:ascii="Times New Roman" w:eastAsia="Times New Roman" w:hAnsi="Times New Roman" w:cs="Times New Roman"/>
            <w:sz w:val="24"/>
            <w:szCs w:val="24"/>
            <w:lang w:val="en-GB"/>
          </w:rPr>
          <w:t>Schrott-Fischer A</w:t>
        </w:r>
      </w:hyperlink>
      <w:r w:rsidR="00647BE2" w:rsidRPr="009F71BE">
        <w:rPr>
          <w:rFonts w:ascii="Times New Roman" w:eastAsia="Times New Roman" w:hAnsi="Times New Roman" w:cs="Times New Roman"/>
          <w:sz w:val="24"/>
          <w:szCs w:val="24"/>
          <w:lang w:val="en-GB"/>
        </w:rPr>
        <w:t xml:space="preserve">, </w:t>
      </w:r>
      <w:hyperlink r:id="rId546" w:history="1">
        <w:r w:rsidR="00647BE2" w:rsidRPr="009F71BE">
          <w:rPr>
            <w:rFonts w:ascii="Times New Roman" w:eastAsia="Times New Roman" w:hAnsi="Times New Roman" w:cs="Times New Roman"/>
            <w:sz w:val="24"/>
            <w:szCs w:val="24"/>
            <w:lang w:val="en-GB"/>
          </w:rPr>
          <w:t>Marksteiner J</w:t>
        </w:r>
      </w:hyperlink>
      <w:r w:rsidR="00647BE2" w:rsidRPr="009F71BE">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bCs/>
          <w:kern w:val="36"/>
          <w:sz w:val="24"/>
          <w:szCs w:val="24"/>
          <w:lang w:val="en-GB"/>
        </w:rPr>
        <w:t xml:space="preserve">Co-distribution patterns of chromogranin B-like immunoreactivity with chromogranin A and secretoneurin within the human brainstem. </w:t>
      </w:r>
      <w:hyperlink r:id="rId547" w:tooltip="Brain research." w:history="1">
        <w:r w:rsidR="00647BE2" w:rsidRPr="009F71BE">
          <w:rPr>
            <w:rFonts w:ascii="Times New Roman" w:eastAsia="Times New Roman" w:hAnsi="Times New Roman" w:cs="Times New Roman"/>
            <w:sz w:val="24"/>
            <w:szCs w:val="24"/>
            <w:lang w:val="en-GB"/>
          </w:rPr>
          <w:t>Brain Res.</w:t>
        </w:r>
      </w:hyperlink>
      <w:r w:rsidR="00647BE2" w:rsidRPr="009F71BE">
        <w:rPr>
          <w:rFonts w:ascii="Times New Roman" w:eastAsia="Times New Roman" w:hAnsi="Times New Roman" w:cs="Times New Roman"/>
          <w:sz w:val="24"/>
          <w:szCs w:val="24"/>
          <w:lang w:val="en-GB"/>
        </w:rPr>
        <w:t xml:space="preserve"> 2000</w:t>
      </w:r>
      <w:r w:rsidR="00DF689E">
        <w:rPr>
          <w:rFonts w:ascii="Times New Roman" w:eastAsia="Times New Roman" w:hAnsi="Times New Roman" w:cs="Times New Roman"/>
          <w:sz w:val="24"/>
          <w:szCs w:val="24"/>
          <w:lang w:val="en-GB"/>
        </w:rPr>
        <w:t>;</w:t>
      </w:r>
      <w:r w:rsidR="0049186D">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852:</w:t>
      </w:r>
      <w:r w:rsidR="00D84AA5">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444-52.</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48" w:history="1">
        <w:r w:rsidR="00647BE2" w:rsidRPr="009F71BE">
          <w:rPr>
            <w:rFonts w:ascii="Times New Roman" w:eastAsia="Times New Roman" w:hAnsi="Times New Roman" w:cs="Times New Roman"/>
            <w:sz w:val="24"/>
            <w:szCs w:val="24"/>
            <w:lang w:eastAsia="cs-CZ"/>
          </w:rPr>
          <w:t>Kato S</w:t>
        </w:r>
      </w:hyperlink>
      <w:r w:rsidR="00647BE2" w:rsidRPr="009F71BE">
        <w:rPr>
          <w:rFonts w:ascii="Times New Roman" w:eastAsia="Times New Roman" w:hAnsi="Times New Roman" w:cs="Times New Roman"/>
          <w:sz w:val="24"/>
          <w:szCs w:val="24"/>
          <w:lang w:eastAsia="cs-CZ"/>
        </w:rPr>
        <w:t xml:space="preserve">, </w:t>
      </w:r>
      <w:hyperlink r:id="rId549" w:history="1">
        <w:r w:rsidR="00647BE2" w:rsidRPr="009F71BE">
          <w:rPr>
            <w:rFonts w:ascii="Times New Roman" w:eastAsia="Times New Roman" w:hAnsi="Times New Roman" w:cs="Times New Roman"/>
            <w:sz w:val="24"/>
            <w:szCs w:val="24"/>
            <w:lang w:eastAsia="cs-CZ"/>
          </w:rPr>
          <w:t>Oda M</w:t>
        </w:r>
      </w:hyperlink>
      <w:r w:rsidR="00647BE2" w:rsidRPr="009F71BE">
        <w:rPr>
          <w:rFonts w:ascii="Times New Roman" w:eastAsia="Times New Roman" w:hAnsi="Times New Roman" w:cs="Times New Roman"/>
          <w:sz w:val="24"/>
          <w:szCs w:val="24"/>
          <w:lang w:eastAsia="cs-CZ"/>
        </w:rPr>
        <w:t xml:space="preserve">, </w:t>
      </w:r>
      <w:hyperlink r:id="rId550" w:history="1">
        <w:r w:rsidR="00647BE2" w:rsidRPr="009F71BE">
          <w:rPr>
            <w:rFonts w:ascii="Times New Roman" w:eastAsia="Times New Roman" w:hAnsi="Times New Roman" w:cs="Times New Roman"/>
            <w:sz w:val="24"/>
            <w:szCs w:val="24"/>
            <w:lang w:eastAsia="cs-CZ"/>
          </w:rPr>
          <w:t>Hayashi H</w:t>
        </w:r>
      </w:hyperlink>
      <w:r w:rsidR="00647BE2" w:rsidRPr="009F71BE">
        <w:rPr>
          <w:rFonts w:ascii="Times New Roman" w:eastAsia="Times New Roman" w:hAnsi="Times New Roman" w:cs="Times New Roman"/>
          <w:sz w:val="24"/>
          <w:szCs w:val="24"/>
          <w:lang w:eastAsia="cs-CZ"/>
        </w:rPr>
        <w:t xml:space="preserve">, </w:t>
      </w:r>
      <w:hyperlink r:id="rId551" w:history="1">
        <w:r w:rsidR="00647BE2" w:rsidRPr="009F71BE">
          <w:rPr>
            <w:rFonts w:ascii="Times New Roman" w:eastAsia="Times New Roman" w:hAnsi="Times New Roman" w:cs="Times New Roman"/>
            <w:sz w:val="24"/>
            <w:szCs w:val="24"/>
            <w:lang w:eastAsia="cs-CZ"/>
          </w:rPr>
          <w:t>Shimizu T</w:t>
        </w:r>
      </w:hyperlink>
      <w:r w:rsidR="00647BE2" w:rsidRPr="009F71BE">
        <w:rPr>
          <w:rFonts w:ascii="Times New Roman" w:eastAsia="Times New Roman" w:hAnsi="Times New Roman" w:cs="Times New Roman"/>
          <w:sz w:val="24"/>
          <w:szCs w:val="24"/>
          <w:lang w:eastAsia="cs-CZ"/>
        </w:rPr>
        <w:t xml:space="preserve">, </w:t>
      </w:r>
      <w:hyperlink r:id="rId552" w:history="1">
        <w:r w:rsidR="00647BE2" w:rsidRPr="009F71BE">
          <w:rPr>
            <w:rFonts w:ascii="Times New Roman" w:eastAsia="Times New Roman" w:hAnsi="Times New Roman" w:cs="Times New Roman"/>
            <w:sz w:val="24"/>
            <w:szCs w:val="24"/>
            <w:lang w:eastAsia="cs-CZ"/>
          </w:rPr>
          <w:t>Hayashi M</w:t>
        </w:r>
      </w:hyperlink>
      <w:r w:rsidR="00647BE2" w:rsidRPr="009F71BE">
        <w:rPr>
          <w:rFonts w:ascii="Times New Roman" w:eastAsia="Times New Roman" w:hAnsi="Times New Roman" w:cs="Times New Roman"/>
          <w:sz w:val="24"/>
          <w:szCs w:val="24"/>
          <w:lang w:eastAsia="cs-CZ"/>
        </w:rPr>
        <w:t xml:space="preserve">, </w:t>
      </w:r>
      <w:hyperlink r:id="rId553" w:history="1">
        <w:r w:rsidR="00647BE2" w:rsidRPr="009F71BE">
          <w:rPr>
            <w:rFonts w:ascii="Times New Roman" w:eastAsia="Times New Roman" w:hAnsi="Times New Roman" w:cs="Times New Roman"/>
            <w:sz w:val="24"/>
            <w:szCs w:val="24"/>
            <w:lang w:eastAsia="cs-CZ"/>
          </w:rPr>
          <w:t>Kawata A</w:t>
        </w:r>
      </w:hyperlink>
      <w:r w:rsidR="00457559"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Decrease of medullary catecholaminergic neurons in multiple system atrophy and Parkinson's disease and their preservation in amyotrophic lateral sclerosis. </w:t>
      </w:r>
      <w:hyperlink r:id="rId554" w:tooltip="Journal of the neurological sciences." w:history="1">
        <w:r w:rsidR="00647BE2" w:rsidRPr="009F71BE">
          <w:rPr>
            <w:rFonts w:ascii="Times New Roman" w:eastAsia="Times New Roman" w:hAnsi="Times New Roman" w:cs="Times New Roman"/>
            <w:sz w:val="24"/>
            <w:szCs w:val="24"/>
            <w:lang w:eastAsia="cs-CZ"/>
          </w:rPr>
          <w:t>J Neurol Sci.</w:t>
        </w:r>
      </w:hyperlink>
      <w:r w:rsidR="00647BE2" w:rsidRPr="009F71BE">
        <w:rPr>
          <w:rFonts w:ascii="Times New Roman" w:eastAsia="Times New Roman" w:hAnsi="Times New Roman" w:cs="Times New Roman"/>
          <w:sz w:val="24"/>
          <w:szCs w:val="24"/>
          <w:lang w:eastAsia="cs-CZ"/>
        </w:rPr>
        <w:t xml:space="preserve"> 1995</w:t>
      </w:r>
      <w:r w:rsidR="00CB12D1">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132:</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216-21.</w:t>
      </w:r>
    </w:p>
    <w:p w:rsidR="00D820B9" w:rsidRPr="00F73AB7"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55" w:history="1">
        <w:r w:rsidR="00647BE2" w:rsidRPr="009F71BE">
          <w:rPr>
            <w:rFonts w:ascii="Times New Roman" w:eastAsia="Times New Roman" w:hAnsi="Times New Roman" w:cs="Times New Roman"/>
            <w:sz w:val="24"/>
            <w:szCs w:val="24"/>
            <w:lang w:eastAsia="cs-CZ"/>
          </w:rPr>
          <w:t>Kehagia AA</w:t>
        </w:r>
      </w:hyperlink>
      <w:r w:rsidR="00647BE2" w:rsidRPr="009F71BE">
        <w:rPr>
          <w:rFonts w:ascii="Times New Roman" w:eastAsia="Times New Roman" w:hAnsi="Times New Roman" w:cs="Times New Roman"/>
          <w:sz w:val="24"/>
          <w:szCs w:val="24"/>
          <w:lang w:eastAsia="cs-CZ"/>
        </w:rPr>
        <w:t xml:space="preserve">, </w:t>
      </w:r>
      <w:hyperlink r:id="rId556" w:history="1">
        <w:r w:rsidR="00647BE2" w:rsidRPr="009F71BE">
          <w:rPr>
            <w:rFonts w:ascii="Times New Roman" w:eastAsia="Times New Roman" w:hAnsi="Times New Roman" w:cs="Times New Roman"/>
            <w:sz w:val="24"/>
            <w:szCs w:val="24"/>
            <w:lang w:eastAsia="cs-CZ"/>
          </w:rPr>
          <w:t>Barker RA</w:t>
        </w:r>
      </w:hyperlink>
      <w:r w:rsidR="00647BE2" w:rsidRPr="009F71BE">
        <w:rPr>
          <w:rFonts w:ascii="Times New Roman" w:eastAsia="Times New Roman" w:hAnsi="Times New Roman" w:cs="Times New Roman"/>
          <w:sz w:val="24"/>
          <w:szCs w:val="24"/>
          <w:lang w:eastAsia="cs-CZ"/>
        </w:rPr>
        <w:t xml:space="preserve">, </w:t>
      </w:r>
      <w:hyperlink r:id="rId557" w:history="1">
        <w:r w:rsidR="00647BE2" w:rsidRPr="009F71BE">
          <w:rPr>
            <w:rFonts w:ascii="Times New Roman" w:eastAsia="Times New Roman" w:hAnsi="Times New Roman" w:cs="Times New Roman"/>
            <w:sz w:val="24"/>
            <w:szCs w:val="24"/>
            <w:lang w:eastAsia="cs-CZ"/>
          </w:rPr>
          <w:t>Robbins TW</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Neuropsychological and clinical heterogeneity of cognitive impairment and dementia in patients with Parkinson's disease. </w:t>
      </w:r>
      <w:hyperlink r:id="rId558" w:tooltip="The Lancet. Neurology." w:history="1">
        <w:r w:rsidR="00647BE2" w:rsidRPr="009F71BE">
          <w:rPr>
            <w:rFonts w:ascii="Times New Roman" w:eastAsia="Times New Roman" w:hAnsi="Times New Roman" w:cs="Times New Roman"/>
            <w:sz w:val="24"/>
            <w:szCs w:val="24"/>
            <w:lang w:eastAsia="cs-CZ"/>
          </w:rPr>
          <w:t>Lancet Neurol.</w:t>
        </w:r>
      </w:hyperlink>
      <w:r w:rsidR="00647BE2" w:rsidRPr="009F71BE">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sz w:val="24"/>
          <w:szCs w:val="24"/>
          <w:lang w:eastAsia="cs-CZ"/>
        </w:rPr>
        <w:t>2010;</w:t>
      </w:r>
      <w:r w:rsidR="0049186D">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sz w:val="24"/>
          <w:szCs w:val="24"/>
          <w:lang w:eastAsia="cs-CZ"/>
        </w:rPr>
        <w:t>9:</w:t>
      </w:r>
      <w:r w:rsidR="00D84AA5">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sz w:val="24"/>
          <w:szCs w:val="24"/>
          <w:lang w:eastAsia="cs-CZ"/>
        </w:rPr>
        <w:t>1200-13.</w:t>
      </w:r>
    </w:p>
    <w:p w:rsidR="00D820B9" w:rsidRPr="00F73AB7" w:rsidRDefault="00CE7D5D" w:rsidP="00777920">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59" w:history="1">
        <w:r w:rsidR="00647BE2" w:rsidRPr="00F73AB7">
          <w:rPr>
            <w:rFonts w:ascii="Times New Roman" w:eastAsia="Times New Roman" w:hAnsi="Times New Roman" w:cs="Times New Roman"/>
            <w:sz w:val="24"/>
            <w:szCs w:val="24"/>
            <w:lang w:eastAsia="cs-CZ"/>
          </w:rPr>
          <w:t>Kim T</w:t>
        </w:r>
      </w:hyperlink>
      <w:r w:rsidR="00647BE2" w:rsidRPr="00F73AB7">
        <w:rPr>
          <w:rFonts w:ascii="Times New Roman" w:eastAsia="Times New Roman" w:hAnsi="Times New Roman" w:cs="Times New Roman"/>
          <w:sz w:val="24"/>
          <w:szCs w:val="24"/>
          <w:lang w:eastAsia="cs-CZ"/>
        </w:rPr>
        <w:t xml:space="preserve">, </w:t>
      </w:r>
      <w:hyperlink r:id="rId560" w:history="1">
        <w:r w:rsidR="00647BE2" w:rsidRPr="00F73AB7">
          <w:rPr>
            <w:rFonts w:ascii="Times New Roman" w:eastAsia="Times New Roman" w:hAnsi="Times New Roman" w:cs="Times New Roman"/>
            <w:sz w:val="24"/>
            <w:szCs w:val="24"/>
            <w:lang w:eastAsia="cs-CZ"/>
          </w:rPr>
          <w:t>Loh YP</w:t>
        </w:r>
      </w:hyperlink>
      <w:r w:rsidR="00647BE2" w:rsidRPr="00F73AB7">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bCs/>
          <w:kern w:val="36"/>
          <w:sz w:val="24"/>
          <w:szCs w:val="24"/>
          <w:lang w:eastAsia="cs-CZ"/>
        </w:rPr>
        <w:t xml:space="preserve">Chromogranin A: a surprising link between granule biogenesis and hypertension. </w:t>
      </w:r>
      <w:hyperlink r:id="rId561" w:tooltip="The Journal of clinical investigation." w:history="1">
        <w:r w:rsidR="00647BE2" w:rsidRPr="00F73AB7">
          <w:rPr>
            <w:rFonts w:ascii="Times New Roman" w:eastAsia="Times New Roman" w:hAnsi="Times New Roman" w:cs="Times New Roman"/>
            <w:sz w:val="24"/>
            <w:szCs w:val="24"/>
            <w:lang w:eastAsia="cs-CZ"/>
          </w:rPr>
          <w:t>J Clin Invest.</w:t>
        </w:r>
      </w:hyperlink>
      <w:r w:rsidR="00647BE2" w:rsidRPr="00F73AB7">
        <w:rPr>
          <w:rFonts w:ascii="Times New Roman" w:eastAsia="Times New Roman" w:hAnsi="Times New Roman" w:cs="Times New Roman"/>
          <w:sz w:val="24"/>
          <w:szCs w:val="24"/>
          <w:lang w:eastAsia="cs-CZ"/>
        </w:rPr>
        <w:t xml:space="preserve"> 2005</w:t>
      </w:r>
      <w:r w:rsidR="00CB12D1" w:rsidRPr="00F73AB7">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sz w:val="24"/>
          <w:szCs w:val="24"/>
          <w:lang w:eastAsia="cs-CZ"/>
        </w:rPr>
        <w:t>115:</w:t>
      </w:r>
      <w:r w:rsidR="00D84AA5">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sz w:val="24"/>
          <w:szCs w:val="24"/>
          <w:lang w:eastAsia="cs-CZ"/>
        </w:rPr>
        <w:t>1711-3.</w:t>
      </w:r>
    </w:p>
    <w:p w:rsidR="00777920" w:rsidRPr="00F73AB7" w:rsidRDefault="00777920" w:rsidP="00777920">
      <w:pPr>
        <w:spacing w:line="360" w:lineRule="auto"/>
        <w:rPr>
          <w:rFonts w:ascii="Times New Roman" w:hAnsi="Times New Roman" w:cs="Times New Roman"/>
          <w:sz w:val="24"/>
          <w:szCs w:val="24"/>
        </w:rPr>
      </w:pPr>
      <w:proofErr w:type="gramStart"/>
      <w:r w:rsidRPr="00F73AB7">
        <w:rPr>
          <w:rFonts w:ascii="Times New Roman" w:hAnsi="Times New Roman" w:cs="Times New Roman"/>
          <w:bCs/>
          <w:sz w:val="24"/>
          <w:szCs w:val="24"/>
        </w:rPr>
        <w:t>Kotková P,Weiss</w:t>
      </w:r>
      <w:proofErr w:type="gramEnd"/>
      <w:r w:rsidRPr="00F73AB7">
        <w:rPr>
          <w:rFonts w:ascii="Times New Roman" w:hAnsi="Times New Roman" w:cs="Times New Roman"/>
          <w:bCs/>
          <w:sz w:val="24"/>
          <w:szCs w:val="24"/>
        </w:rPr>
        <w:t xml:space="preserve"> P. </w:t>
      </w:r>
      <w:r w:rsidRPr="00F73AB7">
        <w:rPr>
          <w:rFonts w:ascii="Times New Roman" w:hAnsi="Times New Roman" w:cs="Times New Roman"/>
          <w:bCs/>
          <w:iCs/>
          <w:sz w:val="24"/>
          <w:szCs w:val="24"/>
        </w:rPr>
        <w:t xml:space="preserve">Sexuální dysfunkce u Parkinsonovy nemoci. </w:t>
      </w:r>
      <w:r w:rsidR="00F73AB7" w:rsidRPr="00F73AB7">
        <w:rPr>
          <w:rFonts w:ascii="Times New Roman" w:hAnsi="Times New Roman" w:cs="Times New Roman"/>
          <w:sz w:val="24"/>
          <w:szCs w:val="24"/>
        </w:rPr>
        <w:t xml:space="preserve">Neurol. </w:t>
      </w:r>
      <w:proofErr w:type="gramStart"/>
      <w:r w:rsidR="00F73AB7" w:rsidRPr="00F73AB7">
        <w:rPr>
          <w:rFonts w:ascii="Times New Roman" w:hAnsi="Times New Roman" w:cs="Times New Roman"/>
          <w:sz w:val="24"/>
          <w:szCs w:val="24"/>
        </w:rPr>
        <w:t>pro</w:t>
      </w:r>
      <w:proofErr w:type="gramEnd"/>
      <w:r w:rsidR="00F73AB7" w:rsidRPr="00F73AB7">
        <w:rPr>
          <w:rFonts w:ascii="Times New Roman" w:hAnsi="Times New Roman" w:cs="Times New Roman"/>
          <w:sz w:val="24"/>
          <w:szCs w:val="24"/>
        </w:rPr>
        <w:t xml:space="preserve"> praxi 2010;</w:t>
      </w:r>
      <w:r w:rsidR="0049186D">
        <w:rPr>
          <w:rFonts w:ascii="Times New Roman" w:hAnsi="Times New Roman" w:cs="Times New Roman"/>
          <w:sz w:val="24"/>
          <w:szCs w:val="24"/>
        </w:rPr>
        <w:t xml:space="preserve"> </w:t>
      </w:r>
      <w:r w:rsidR="00F73AB7" w:rsidRPr="00F73AB7">
        <w:rPr>
          <w:rFonts w:ascii="Times New Roman" w:hAnsi="Times New Roman" w:cs="Times New Roman"/>
          <w:sz w:val="24"/>
          <w:szCs w:val="24"/>
        </w:rPr>
        <w:t>11</w:t>
      </w:r>
      <w:r w:rsidRPr="00F73AB7">
        <w:rPr>
          <w:rFonts w:ascii="Times New Roman" w:hAnsi="Times New Roman" w:cs="Times New Roman"/>
          <w:sz w:val="24"/>
          <w:szCs w:val="24"/>
        </w:rPr>
        <w:t>:</w:t>
      </w:r>
      <w:r w:rsidR="00D84AA5">
        <w:rPr>
          <w:rFonts w:ascii="Times New Roman" w:hAnsi="Times New Roman" w:cs="Times New Roman"/>
          <w:sz w:val="24"/>
          <w:szCs w:val="24"/>
        </w:rPr>
        <w:t xml:space="preserve"> </w:t>
      </w:r>
      <w:r w:rsidRPr="00F73AB7">
        <w:rPr>
          <w:rFonts w:ascii="Times New Roman" w:hAnsi="Times New Roman" w:cs="Times New Roman"/>
          <w:sz w:val="24"/>
          <w:szCs w:val="24"/>
        </w:rPr>
        <w:t>121–125.</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62" w:history="1">
        <w:r w:rsidR="00647BE2" w:rsidRPr="00F73AB7">
          <w:rPr>
            <w:rFonts w:ascii="Times New Roman" w:eastAsia="Times New Roman" w:hAnsi="Times New Roman" w:cs="Times New Roman"/>
            <w:sz w:val="24"/>
            <w:szCs w:val="24"/>
            <w:lang w:eastAsia="cs-CZ"/>
          </w:rPr>
          <w:t>Krishnan PR</w:t>
        </w:r>
      </w:hyperlink>
      <w:r w:rsidR="00647BE2" w:rsidRPr="00F73AB7">
        <w:rPr>
          <w:rFonts w:ascii="Times New Roman" w:eastAsia="Times New Roman" w:hAnsi="Times New Roman" w:cs="Times New Roman"/>
          <w:sz w:val="24"/>
          <w:szCs w:val="24"/>
          <w:lang w:eastAsia="cs-CZ"/>
        </w:rPr>
        <w:t xml:space="preserve">, </w:t>
      </w:r>
      <w:hyperlink r:id="rId563" w:history="1">
        <w:r w:rsidR="00647BE2" w:rsidRPr="00F73AB7">
          <w:rPr>
            <w:rFonts w:ascii="Times New Roman" w:eastAsia="Times New Roman" w:hAnsi="Times New Roman" w:cs="Times New Roman"/>
            <w:sz w:val="24"/>
            <w:szCs w:val="24"/>
            <w:lang w:eastAsia="cs-CZ"/>
          </w:rPr>
          <w:t>Bhatia M</w:t>
        </w:r>
      </w:hyperlink>
      <w:r w:rsidR="00647BE2" w:rsidRPr="00F73AB7">
        <w:rPr>
          <w:rFonts w:ascii="Times New Roman" w:eastAsia="Times New Roman" w:hAnsi="Times New Roman" w:cs="Times New Roman"/>
          <w:sz w:val="24"/>
          <w:szCs w:val="24"/>
          <w:lang w:eastAsia="cs-CZ"/>
        </w:rPr>
        <w:t xml:space="preserve">, </w:t>
      </w:r>
      <w:hyperlink r:id="rId564" w:history="1">
        <w:r w:rsidR="00647BE2" w:rsidRPr="00F73AB7">
          <w:rPr>
            <w:rFonts w:ascii="Times New Roman" w:eastAsia="Times New Roman" w:hAnsi="Times New Roman" w:cs="Times New Roman"/>
            <w:sz w:val="24"/>
            <w:szCs w:val="24"/>
            <w:lang w:eastAsia="cs-CZ"/>
          </w:rPr>
          <w:t>Behari M</w:t>
        </w:r>
      </w:hyperlink>
      <w:r w:rsidR="00647BE2" w:rsidRPr="00F73AB7">
        <w:rPr>
          <w:rFonts w:ascii="Times New Roman" w:eastAsia="Times New Roman" w:hAnsi="Times New Roman" w:cs="Times New Roman"/>
          <w:sz w:val="24"/>
          <w:szCs w:val="24"/>
          <w:lang w:eastAsia="cs-CZ"/>
        </w:rPr>
        <w:t xml:space="preserve">. </w:t>
      </w:r>
      <w:r w:rsidR="00647BE2" w:rsidRPr="00F73AB7">
        <w:rPr>
          <w:rFonts w:ascii="Times New Roman" w:eastAsia="Times New Roman" w:hAnsi="Times New Roman" w:cs="Times New Roman"/>
          <w:bCs/>
          <w:kern w:val="36"/>
          <w:sz w:val="24"/>
          <w:szCs w:val="24"/>
          <w:lang w:eastAsia="cs-CZ"/>
        </w:rPr>
        <w:t>Restless</w:t>
      </w:r>
      <w:r w:rsidR="00647BE2" w:rsidRPr="009F71BE">
        <w:rPr>
          <w:rFonts w:ascii="Times New Roman" w:eastAsia="Times New Roman" w:hAnsi="Times New Roman" w:cs="Times New Roman"/>
          <w:bCs/>
          <w:kern w:val="36"/>
          <w:sz w:val="24"/>
          <w:szCs w:val="24"/>
          <w:lang w:eastAsia="cs-CZ"/>
        </w:rPr>
        <w:t xml:space="preserve"> legs syndrome in Parkinson's disease: a case-controlled study. </w:t>
      </w:r>
      <w:hyperlink r:id="rId565"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2003</w:t>
      </w:r>
      <w:r w:rsidR="00F73AB7">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181-5.</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66" w:history="1">
        <w:r w:rsidR="00647BE2" w:rsidRPr="009F71BE">
          <w:rPr>
            <w:rFonts w:ascii="Times New Roman" w:eastAsia="Times New Roman" w:hAnsi="Times New Roman" w:cs="Times New Roman"/>
            <w:sz w:val="24"/>
            <w:szCs w:val="24"/>
            <w:lang w:eastAsia="cs-CZ"/>
          </w:rPr>
          <w:t>Landén M</w:t>
        </w:r>
      </w:hyperlink>
      <w:r w:rsidR="00647BE2" w:rsidRPr="009F71BE">
        <w:rPr>
          <w:rFonts w:ascii="Times New Roman" w:eastAsia="Times New Roman" w:hAnsi="Times New Roman" w:cs="Times New Roman"/>
          <w:sz w:val="24"/>
          <w:szCs w:val="24"/>
          <w:lang w:eastAsia="cs-CZ"/>
        </w:rPr>
        <w:t xml:space="preserve">, </w:t>
      </w:r>
      <w:hyperlink r:id="rId567" w:history="1">
        <w:r w:rsidR="00647BE2" w:rsidRPr="009F71BE">
          <w:rPr>
            <w:rFonts w:ascii="Times New Roman" w:eastAsia="Times New Roman" w:hAnsi="Times New Roman" w:cs="Times New Roman"/>
            <w:sz w:val="24"/>
            <w:szCs w:val="24"/>
            <w:lang w:eastAsia="cs-CZ"/>
          </w:rPr>
          <w:t>Grenfeldt B</w:t>
        </w:r>
      </w:hyperlink>
      <w:r w:rsidR="00647BE2" w:rsidRPr="009F71BE">
        <w:rPr>
          <w:rFonts w:ascii="Times New Roman" w:eastAsia="Times New Roman" w:hAnsi="Times New Roman" w:cs="Times New Roman"/>
          <w:sz w:val="24"/>
          <w:szCs w:val="24"/>
          <w:lang w:eastAsia="cs-CZ"/>
        </w:rPr>
        <w:t xml:space="preserve">, </w:t>
      </w:r>
      <w:hyperlink r:id="rId568" w:history="1">
        <w:r w:rsidR="00647BE2" w:rsidRPr="009F71BE">
          <w:rPr>
            <w:rFonts w:ascii="Times New Roman" w:eastAsia="Times New Roman" w:hAnsi="Times New Roman" w:cs="Times New Roman"/>
            <w:sz w:val="24"/>
            <w:szCs w:val="24"/>
            <w:lang w:eastAsia="cs-CZ"/>
          </w:rPr>
          <w:t>Davidsson P</w:t>
        </w:r>
      </w:hyperlink>
      <w:r w:rsidR="00647BE2" w:rsidRPr="009F71BE">
        <w:rPr>
          <w:rFonts w:ascii="Times New Roman" w:eastAsia="Times New Roman" w:hAnsi="Times New Roman" w:cs="Times New Roman"/>
          <w:sz w:val="24"/>
          <w:szCs w:val="24"/>
          <w:lang w:eastAsia="cs-CZ"/>
        </w:rPr>
        <w:t xml:space="preserve">, </w:t>
      </w:r>
      <w:hyperlink r:id="rId569" w:history="1">
        <w:r w:rsidR="00647BE2" w:rsidRPr="009F71BE">
          <w:rPr>
            <w:rFonts w:ascii="Times New Roman" w:eastAsia="Times New Roman" w:hAnsi="Times New Roman" w:cs="Times New Roman"/>
            <w:sz w:val="24"/>
            <w:szCs w:val="24"/>
            <w:lang w:eastAsia="cs-CZ"/>
          </w:rPr>
          <w:t>Stridsberg M</w:t>
        </w:r>
      </w:hyperlink>
      <w:r w:rsidR="00647BE2" w:rsidRPr="009F71BE">
        <w:rPr>
          <w:rFonts w:ascii="Times New Roman" w:eastAsia="Times New Roman" w:hAnsi="Times New Roman" w:cs="Times New Roman"/>
          <w:sz w:val="24"/>
          <w:szCs w:val="24"/>
          <w:lang w:eastAsia="cs-CZ"/>
        </w:rPr>
        <w:t xml:space="preserve">, </w:t>
      </w:r>
      <w:hyperlink r:id="rId570" w:history="1">
        <w:r w:rsidR="00647BE2" w:rsidRPr="009F71BE">
          <w:rPr>
            <w:rFonts w:ascii="Times New Roman" w:eastAsia="Times New Roman" w:hAnsi="Times New Roman" w:cs="Times New Roman"/>
            <w:sz w:val="24"/>
            <w:szCs w:val="24"/>
            <w:lang w:eastAsia="cs-CZ"/>
          </w:rPr>
          <w:t>Regland B</w:t>
        </w:r>
      </w:hyperlink>
      <w:r w:rsidR="00647BE2" w:rsidRPr="009F71BE">
        <w:rPr>
          <w:rFonts w:ascii="Times New Roman" w:eastAsia="Times New Roman" w:hAnsi="Times New Roman" w:cs="Times New Roman"/>
          <w:sz w:val="24"/>
          <w:szCs w:val="24"/>
          <w:lang w:eastAsia="cs-CZ"/>
        </w:rPr>
        <w:t xml:space="preserve">, </w:t>
      </w:r>
      <w:hyperlink r:id="rId571" w:history="1">
        <w:r w:rsidR="00647BE2" w:rsidRPr="009F71BE">
          <w:rPr>
            <w:rFonts w:ascii="Times New Roman" w:eastAsia="Times New Roman" w:hAnsi="Times New Roman" w:cs="Times New Roman"/>
            <w:sz w:val="24"/>
            <w:szCs w:val="24"/>
            <w:lang w:eastAsia="cs-CZ"/>
          </w:rPr>
          <w:t>Gottfries CG</w:t>
        </w:r>
      </w:hyperlink>
      <w:r w:rsidR="00647BE2"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Reduction of chromogranin A and B but not C in the cerebrospinal fluid in subjects with schizophrenia. </w:t>
      </w:r>
      <w:hyperlink r:id="rId572" w:tooltip="European neuropsychopharmacology : the journal of the European College of Neuropsychopharmacology." w:history="1">
        <w:r w:rsidR="00647BE2" w:rsidRPr="009F71BE">
          <w:rPr>
            <w:rFonts w:ascii="Times New Roman" w:eastAsia="Times New Roman" w:hAnsi="Times New Roman" w:cs="Times New Roman"/>
            <w:sz w:val="24"/>
            <w:szCs w:val="24"/>
            <w:lang w:eastAsia="cs-CZ"/>
          </w:rPr>
          <w:t>Eur Neuropsychopharmacol.</w:t>
        </w:r>
      </w:hyperlink>
      <w:r w:rsidR="00A128FA">
        <w:rPr>
          <w:rFonts w:ascii="Times New Roman" w:eastAsia="Times New Roman" w:hAnsi="Times New Roman" w:cs="Times New Roman"/>
          <w:sz w:val="24"/>
          <w:szCs w:val="24"/>
          <w:lang w:eastAsia="cs-CZ"/>
        </w:rPr>
        <w:t xml:space="preserve"> 1999;</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w:t>
      </w:r>
      <w:r w:rsidR="00A128FA">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311-5.</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73" w:history="1">
        <w:r w:rsidR="00647BE2" w:rsidRPr="009F71BE">
          <w:rPr>
            <w:rFonts w:ascii="Times New Roman" w:eastAsia="Times New Roman" w:hAnsi="Times New Roman" w:cs="Times New Roman"/>
            <w:sz w:val="24"/>
            <w:szCs w:val="24"/>
            <w:lang w:eastAsia="cs-CZ"/>
          </w:rPr>
          <w:t>Lang AE</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 critical appraisal of the premotor symptoms of Parkinson's disease: potential usefulness in early diagnosis and design of neuroprotective trials. </w:t>
      </w:r>
      <w:hyperlink r:id="rId574"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2011</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775-83.</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75" w:history="1">
        <w:r w:rsidR="00647BE2" w:rsidRPr="009F71BE">
          <w:rPr>
            <w:rFonts w:ascii="Times New Roman" w:eastAsia="Times New Roman" w:hAnsi="Times New Roman" w:cs="Times New Roman"/>
            <w:sz w:val="24"/>
            <w:szCs w:val="24"/>
            <w:lang w:eastAsia="cs-CZ"/>
          </w:rPr>
          <w:t>Langston JW</w:t>
        </w:r>
      </w:hyperlink>
      <w:r w:rsidR="00647BE2" w:rsidRPr="009F71BE">
        <w:rPr>
          <w:rFonts w:ascii="Times New Roman" w:eastAsia="Times New Roman" w:hAnsi="Times New Roman" w:cs="Times New Roman"/>
          <w:sz w:val="24"/>
          <w:szCs w:val="24"/>
          <w:lang w:eastAsia="cs-CZ"/>
        </w:rPr>
        <w:t xml:space="preserve">, </w:t>
      </w:r>
      <w:hyperlink r:id="rId576" w:history="1">
        <w:r w:rsidR="00647BE2" w:rsidRPr="009F71BE">
          <w:rPr>
            <w:rFonts w:ascii="Times New Roman" w:eastAsia="Times New Roman" w:hAnsi="Times New Roman" w:cs="Times New Roman"/>
            <w:sz w:val="24"/>
            <w:szCs w:val="24"/>
            <w:lang w:eastAsia="cs-CZ"/>
          </w:rPr>
          <w:t>Forno LS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hypothalamus in Parkinson disease. </w:t>
      </w:r>
      <w:hyperlink r:id="rId577" w:tooltip="Annals of neurology." w:history="1">
        <w:r w:rsidR="00647BE2" w:rsidRPr="009F71BE">
          <w:rPr>
            <w:rFonts w:ascii="Times New Roman" w:eastAsia="Times New Roman" w:hAnsi="Times New Roman" w:cs="Times New Roman"/>
            <w:sz w:val="24"/>
            <w:szCs w:val="24"/>
            <w:lang w:eastAsia="cs-CZ"/>
          </w:rPr>
          <w:t>Ann Neurol.</w:t>
        </w:r>
      </w:hyperlink>
      <w:r w:rsidR="00647BE2" w:rsidRPr="009F71BE">
        <w:rPr>
          <w:rFonts w:ascii="Times New Roman" w:eastAsia="Times New Roman" w:hAnsi="Times New Roman" w:cs="Times New Roman"/>
          <w:sz w:val="24"/>
          <w:szCs w:val="24"/>
          <w:lang w:eastAsia="cs-CZ"/>
        </w:rPr>
        <w:t xml:space="preserve"> 1978</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129-33.</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78" w:history="1">
        <w:r w:rsidR="00647BE2" w:rsidRPr="009F71BE">
          <w:rPr>
            <w:rFonts w:ascii="Times New Roman" w:eastAsia="Times New Roman" w:hAnsi="Times New Roman" w:cs="Times New Roman"/>
            <w:sz w:val="24"/>
            <w:szCs w:val="24"/>
            <w:lang w:eastAsia="cs-CZ"/>
          </w:rPr>
          <w:t>Lee HJ</w:t>
        </w:r>
      </w:hyperlink>
      <w:r w:rsidR="00647BE2" w:rsidRPr="009F71BE">
        <w:rPr>
          <w:rFonts w:ascii="Times New Roman" w:eastAsia="Times New Roman" w:hAnsi="Times New Roman" w:cs="Times New Roman"/>
          <w:sz w:val="24"/>
          <w:szCs w:val="24"/>
          <w:lang w:eastAsia="cs-CZ"/>
        </w:rPr>
        <w:t xml:space="preserve">, </w:t>
      </w:r>
      <w:hyperlink r:id="rId579" w:history="1">
        <w:r w:rsidR="00647BE2" w:rsidRPr="009F71BE">
          <w:rPr>
            <w:rFonts w:ascii="Times New Roman" w:eastAsia="Times New Roman" w:hAnsi="Times New Roman" w:cs="Times New Roman"/>
            <w:sz w:val="24"/>
            <w:szCs w:val="24"/>
            <w:lang w:eastAsia="cs-CZ"/>
          </w:rPr>
          <w:t>Khoshaghideh F</w:t>
        </w:r>
      </w:hyperlink>
      <w:r w:rsidR="00647BE2" w:rsidRPr="009F71BE">
        <w:rPr>
          <w:rFonts w:ascii="Times New Roman" w:eastAsia="Times New Roman" w:hAnsi="Times New Roman" w:cs="Times New Roman"/>
          <w:sz w:val="24"/>
          <w:szCs w:val="24"/>
          <w:lang w:eastAsia="cs-CZ"/>
        </w:rPr>
        <w:t xml:space="preserve">, </w:t>
      </w:r>
      <w:hyperlink r:id="rId580" w:history="1">
        <w:r w:rsidR="00647BE2" w:rsidRPr="009F71BE">
          <w:rPr>
            <w:rFonts w:ascii="Times New Roman" w:eastAsia="Times New Roman" w:hAnsi="Times New Roman" w:cs="Times New Roman"/>
            <w:sz w:val="24"/>
            <w:szCs w:val="24"/>
            <w:lang w:eastAsia="cs-CZ"/>
          </w:rPr>
          <w:t>Patel S</w:t>
        </w:r>
      </w:hyperlink>
      <w:r w:rsidR="00647BE2" w:rsidRPr="009F71BE">
        <w:rPr>
          <w:rFonts w:ascii="Times New Roman" w:eastAsia="Times New Roman" w:hAnsi="Times New Roman" w:cs="Times New Roman"/>
          <w:sz w:val="24"/>
          <w:szCs w:val="24"/>
          <w:lang w:eastAsia="cs-CZ"/>
        </w:rPr>
        <w:t xml:space="preserve">, </w:t>
      </w:r>
      <w:hyperlink r:id="rId581" w:history="1">
        <w:r w:rsidR="00647BE2" w:rsidRPr="009F71BE">
          <w:rPr>
            <w:rFonts w:ascii="Times New Roman" w:eastAsia="Times New Roman" w:hAnsi="Times New Roman" w:cs="Times New Roman"/>
            <w:sz w:val="24"/>
            <w:szCs w:val="24"/>
            <w:lang w:eastAsia="cs-CZ"/>
          </w:rPr>
          <w:t>Lee SJ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Clearance of alpha-synuclein oligomeric intermediates via the lysosomal degradation pathway. </w:t>
      </w:r>
      <w:hyperlink r:id="rId582" w:tooltip="The Journal of neuroscience : the official journal of the Society for Neuroscience." w:history="1">
        <w:r w:rsidR="00647BE2" w:rsidRPr="009F71BE">
          <w:rPr>
            <w:rFonts w:ascii="Times New Roman" w:eastAsia="Times New Roman" w:hAnsi="Times New Roman" w:cs="Times New Roman"/>
            <w:sz w:val="24"/>
            <w:szCs w:val="24"/>
            <w:lang w:eastAsia="cs-CZ"/>
          </w:rPr>
          <w:t>J Neurosci.</w:t>
        </w:r>
      </w:hyperlink>
      <w:r w:rsidR="00647BE2" w:rsidRPr="009F71BE">
        <w:rPr>
          <w:rFonts w:ascii="Times New Roman" w:eastAsia="Times New Roman" w:hAnsi="Times New Roman" w:cs="Times New Roman"/>
          <w:sz w:val="24"/>
          <w:szCs w:val="24"/>
          <w:lang w:eastAsia="cs-CZ"/>
        </w:rPr>
        <w:t xml:space="preserve"> 2004</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24:</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1888-96.</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83" w:history="1">
        <w:r w:rsidR="00647BE2" w:rsidRPr="009F71BE">
          <w:rPr>
            <w:rFonts w:ascii="Times New Roman" w:eastAsia="Times New Roman" w:hAnsi="Times New Roman" w:cs="Times New Roman"/>
            <w:sz w:val="24"/>
            <w:szCs w:val="24"/>
            <w:lang w:eastAsia="cs-CZ"/>
          </w:rPr>
          <w:t>Leentjens AF</w:t>
        </w:r>
      </w:hyperlink>
      <w:r w:rsidR="00647BE2" w:rsidRPr="009F71BE">
        <w:rPr>
          <w:rFonts w:ascii="Times New Roman" w:eastAsia="Times New Roman" w:hAnsi="Times New Roman" w:cs="Times New Roman"/>
          <w:sz w:val="24"/>
          <w:szCs w:val="24"/>
          <w:lang w:eastAsia="cs-CZ"/>
        </w:rPr>
        <w:t xml:space="preserve">, </w:t>
      </w:r>
      <w:hyperlink r:id="rId584" w:history="1">
        <w:r w:rsidR="00647BE2" w:rsidRPr="009F71BE">
          <w:rPr>
            <w:rFonts w:ascii="Times New Roman" w:eastAsia="Times New Roman" w:hAnsi="Times New Roman" w:cs="Times New Roman"/>
            <w:sz w:val="24"/>
            <w:szCs w:val="24"/>
            <w:lang w:eastAsia="cs-CZ"/>
          </w:rPr>
          <w:t>Moonen AJ</w:t>
        </w:r>
      </w:hyperlink>
      <w:r w:rsidR="00647BE2" w:rsidRPr="009F71BE">
        <w:rPr>
          <w:rFonts w:ascii="Times New Roman" w:eastAsia="Times New Roman" w:hAnsi="Times New Roman" w:cs="Times New Roman"/>
          <w:sz w:val="24"/>
          <w:szCs w:val="24"/>
          <w:lang w:eastAsia="cs-CZ"/>
        </w:rPr>
        <w:t xml:space="preserve">, </w:t>
      </w:r>
      <w:hyperlink r:id="rId585" w:history="1">
        <w:r w:rsidR="00647BE2" w:rsidRPr="009F71BE">
          <w:rPr>
            <w:rFonts w:ascii="Times New Roman" w:eastAsia="Times New Roman" w:hAnsi="Times New Roman" w:cs="Times New Roman"/>
            <w:sz w:val="24"/>
            <w:szCs w:val="24"/>
            <w:lang w:eastAsia="cs-CZ"/>
          </w:rPr>
          <w:t>Dujardin K</w:t>
        </w:r>
      </w:hyperlink>
      <w:r w:rsidR="00647BE2" w:rsidRPr="009F71BE">
        <w:rPr>
          <w:rFonts w:ascii="Times New Roman" w:eastAsia="Times New Roman" w:hAnsi="Times New Roman" w:cs="Times New Roman"/>
          <w:sz w:val="24"/>
          <w:szCs w:val="24"/>
          <w:lang w:eastAsia="cs-CZ"/>
        </w:rPr>
        <w:t xml:space="preserve">, </w:t>
      </w:r>
      <w:hyperlink r:id="rId586" w:history="1">
        <w:r w:rsidR="00647BE2" w:rsidRPr="009F71BE">
          <w:rPr>
            <w:rFonts w:ascii="Times New Roman" w:eastAsia="Times New Roman" w:hAnsi="Times New Roman" w:cs="Times New Roman"/>
            <w:sz w:val="24"/>
            <w:szCs w:val="24"/>
            <w:lang w:eastAsia="cs-CZ"/>
          </w:rPr>
          <w:t>Marsh L</w:t>
        </w:r>
      </w:hyperlink>
      <w:r w:rsidR="00647BE2" w:rsidRPr="009F71BE">
        <w:rPr>
          <w:rFonts w:ascii="Times New Roman" w:eastAsia="Times New Roman" w:hAnsi="Times New Roman" w:cs="Times New Roman"/>
          <w:sz w:val="24"/>
          <w:szCs w:val="24"/>
          <w:lang w:eastAsia="cs-CZ"/>
        </w:rPr>
        <w:t xml:space="preserve">, </w:t>
      </w:r>
      <w:hyperlink r:id="rId587" w:history="1">
        <w:r w:rsidR="00647BE2" w:rsidRPr="009F71BE">
          <w:rPr>
            <w:rFonts w:ascii="Times New Roman" w:eastAsia="Times New Roman" w:hAnsi="Times New Roman" w:cs="Times New Roman"/>
            <w:sz w:val="24"/>
            <w:szCs w:val="24"/>
            <w:lang w:eastAsia="cs-CZ"/>
          </w:rPr>
          <w:t>Martinez-Martin P</w:t>
        </w:r>
      </w:hyperlink>
      <w:r w:rsidR="00647BE2" w:rsidRPr="009F71BE">
        <w:rPr>
          <w:rFonts w:ascii="Times New Roman" w:eastAsia="Times New Roman" w:hAnsi="Times New Roman" w:cs="Times New Roman"/>
          <w:sz w:val="24"/>
          <w:szCs w:val="24"/>
          <w:lang w:eastAsia="cs-CZ"/>
        </w:rPr>
        <w:t xml:space="preserve">, </w:t>
      </w:r>
      <w:hyperlink r:id="rId588" w:history="1">
        <w:r w:rsidR="00647BE2" w:rsidRPr="009F71BE">
          <w:rPr>
            <w:rFonts w:ascii="Times New Roman" w:eastAsia="Times New Roman" w:hAnsi="Times New Roman" w:cs="Times New Roman"/>
            <w:sz w:val="24"/>
            <w:szCs w:val="24"/>
            <w:lang w:eastAsia="cs-CZ"/>
          </w:rPr>
          <w:t>Richard IH</w:t>
        </w:r>
      </w:hyperlink>
      <w:r w:rsidR="00906ABF"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Modeling depression in Parkinson disease: disease-specific and nonspecific risk factors. </w:t>
      </w:r>
      <w:hyperlink r:id="rId589"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2013</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1036-43.</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90" w:history="1">
        <w:r w:rsidR="00647BE2" w:rsidRPr="009F71BE">
          <w:rPr>
            <w:rFonts w:ascii="Times New Roman" w:eastAsia="Times New Roman" w:hAnsi="Times New Roman" w:cs="Times New Roman"/>
            <w:sz w:val="24"/>
            <w:szCs w:val="24"/>
            <w:lang w:eastAsia="cs-CZ"/>
          </w:rPr>
          <w:t>Lin HC</w:t>
        </w:r>
      </w:hyperlink>
      <w:r w:rsidR="00647BE2" w:rsidRPr="009F71BE">
        <w:rPr>
          <w:rFonts w:ascii="Times New Roman" w:eastAsia="Times New Roman" w:hAnsi="Times New Roman" w:cs="Times New Roman"/>
          <w:sz w:val="24"/>
          <w:szCs w:val="24"/>
          <w:lang w:eastAsia="cs-CZ"/>
        </w:rPr>
        <w:t xml:space="preserve">, </w:t>
      </w:r>
      <w:hyperlink r:id="rId591" w:history="1">
        <w:r w:rsidR="00647BE2" w:rsidRPr="009F71BE">
          <w:rPr>
            <w:rFonts w:ascii="Times New Roman" w:eastAsia="Times New Roman" w:hAnsi="Times New Roman" w:cs="Times New Roman"/>
            <w:sz w:val="24"/>
            <w:szCs w:val="24"/>
            <w:lang w:eastAsia="cs-CZ"/>
          </w:rPr>
          <w:t>Prather C</w:t>
        </w:r>
      </w:hyperlink>
      <w:r w:rsidR="00647BE2" w:rsidRPr="009F71BE">
        <w:rPr>
          <w:rFonts w:ascii="Times New Roman" w:eastAsia="Times New Roman" w:hAnsi="Times New Roman" w:cs="Times New Roman"/>
          <w:sz w:val="24"/>
          <w:szCs w:val="24"/>
          <w:lang w:eastAsia="cs-CZ"/>
        </w:rPr>
        <w:t xml:space="preserve">, </w:t>
      </w:r>
      <w:hyperlink r:id="rId592" w:history="1">
        <w:r w:rsidR="00647BE2" w:rsidRPr="009F71BE">
          <w:rPr>
            <w:rFonts w:ascii="Times New Roman" w:eastAsia="Times New Roman" w:hAnsi="Times New Roman" w:cs="Times New Roman"/>
            <w:sz w:val="24"/>
            <w:szCs w:val="24"/>
            <w:lang w:eastAsia="cs-CZ"/>
          </w:rPr>
          <w:t>Fisher RS</w:t>
        </w:r>
      </w:hyperlink>
      <w:r w:rsidR="00647BE2" w:rsidRPr="009F71BE">
        <w:rPr>
          <w:rFonts w:ascii="Times New Roman" w:eastAsia="Times New Roman" w:hAnsi="Times New Roman" w:cs="Times New Roman"/>
          <w:sz w:val="24"/>
          <w:szCs w:val="24"/>
          <w:lang w:eastAsia="cs-CZ"/>
        </w:rPr>
        <w:t xml:space="preserve">, </w:t>
      </w:r>
      <w:hyperlink r:id="rId593" w:history="1">
        <w:r w:rsidR="00647BE2" w:rsidRPr="009F71BE">
          <w:rPr>
            <w:rFonts w:ascii="Times New Roman" w:eastAsia="Times New Roman" w:hAnsi="Times New Roman" w:cs="Times New Roman"/>
            <w:sz w:val="24"/>
            <w:szCs w:val="24"/>
            <w:lang w:eastAsia="cs-CZ"/>
          </w:rPr>
          <w:t>Meyer JH</w:t>
        </w:r>
      </w:hyperlink>
      <w:r w:rsidR="00647BE2" w:rsidRPr="009F71BE">
        <w:rPr>
          <w:rFonts w:ascii="Times New Roman" w:eastAsia="Times New Roman" w:hAnsi="Times New Roman" w:cs="Times New Roman"/>
          <w:sz w:val="24"/>
          <w:szCs w:val="24"/>
          <w:lang w:eastAsia="cs-CZ"/>
        </w:rPr>
        <w:t xml:space="preserve">, </w:t>
      </w:r>
      <w:hyperlink r:id="rId594" w:history="1">
        <w:r w:rsidR="00647BE2" w:rsidRPr="009F71BE">
          <w:rPr>
            <w:rFonts w:ascii="Times New Roman" w:eastAsia="Times New Roman" w:hAnsi="Times New Roman" w:cs="Times New Roman"/>
            <w:sz w:val="24"/>
            <w:szCs w:val="24"/>
            <w:lang w:eastAsia="cs-CZ"/>
          </w:rPr>
          <w:t>Summers RW</w:t>
        </w:r>
      </w:hyperlink>
      <w:r w:rsidR="00647BE2" w:rsidRPr="009F71BE">
        <w:rPr>
          <w:rFonts w:ascii="Times New Roman" w:eastAsia="Times New Roman" w:hAnsi="Times New Roman" w:cs="Times New Roman"/>
          <w:sz w:val="24"/>
          <w:szCs w:val="24"/>
          <w:lang w:eastAsia="cs-CZ"/>
        </w:rPr>
        <w:t xml:space="preserve">, </w:t>
      </w:r>
      <w:hyperlink r:id="rId595" w:history="1">
        <w:r w:rsidR="00647BE2" w:rsidRPr="009F71BE">
          <w:rPr>
            <w:rFonts w:ascii="Times New Roman" w:eastAsia="Times New Roman" w:hAnsi="Times New Roman" w:cs="Times New Roman"/>
            <w:sz w:val="24"/>
            <w:szCs w:val="24"/>
            <w:lang w:eastAsia="cs-CZ"/>
          </w:rPr>
          <w:t>Pimentel M</w:t>
        </w:r>
      </w:hyperlink>
      <w:r w:rsidR="00906ABF" w:rsidRPr="009F71BE">
        <w:rPr>
          <w:rFonts w:ascii="Times New Roman" w:eastAsia="Times New Roman" w:hAnsi="Times New Roman" w:cs="Times New Roman"/>
          <w:sz w:val="24"/>
          <w:szCs w:val="24"/>
          <w:lang w:eastAsia="cs-CZ"/>
        </w:rPr>
        <w:t xml:space="preserve"> et al. </w:t>
      </w:r>
      <w:hyperlink r:id="rId596" w:history="1">
        <w:r w:rsidR="00647BE2" w:rsidRPr="009F71BE">
          <w:rPr>
            <w:rFonts w:ascii="Times New Roman" w:eastAsia="Times New Roman" w:hAnsi="Times New Roman" w:cs="Times New Roman"/>
            <w:sz w:val="24"/>
            <w:szCs w:val="24"/>
            <w:lang w:eastAsia="cs-CZ"/>
          </w:rPr>
          <w:t>AMS Task Force Committee on Gastrointestinal Transit</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Measurement of gastrointestinal transit. </w:t>
      </w:r>
      <w:hyperlink r:id="rId597" w:tooltip="Digestive diseases and sciences." w:history="1">
        <w:r w:rsidR="00647BE2" w:rsidRPr="009F71BE">
          <w:rPr>
            <w:rFonts w:ascii="Times New Roman" w:eastAsia="Times New Roman" w:hAnsi="Times New Roman" w:cs="Times New Roman"/>
            <w:sz w:val="24"/>
            <w:szCs w:val="24"/>
            <w:lang w:eastAsia="cs-CZ"/>
          </w:rPr>
          <w:t>Dig Dis Sci.</w:t>
        </w:r>
      </w:hyperlink>
      <w:r w:rsidR="00647BE2" w:rsidRPr="009F71BE">
        <w:rPr>
          <w:rFonts w:ascii="Times New Roman" w:eastAsia="Times New Roman" w:hAnsi="Times New Roman" w:cs="Times New Roman"/>
          <w:sz w:val="24"/>
          <w:szCs w:val="24"/>
          <w:lang w:eastAsia="cs-CZ"/>
        </w:rPr>
        <w:t xml:space="preserve"> 2005</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50:</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989-1004.</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598" w:history="1">
        <w:r w:rsidR="00647BE2" w:rsidRPr="009F71BE">
          <w:rPr>
            <w:rFonts w:ascii="Times New Roman" w:eastAsia="Times New Roman" w:hAnsi="Times New Roman" w:cs="Times New Roman"/>
            <w:sz w:val="24"/>
            <w:szCs w:val="24"/>
            <w:lang w:eastAsia="cs-CZ"/>
          </w:rPr>
          <w:t>Lin MT</w:t>
        </w:r>
      </w:hyperlink>
      <w:r w:rsidR="00647BE2" w:rsidRPr="009F71BE">
        <w:rPr>
          <w:rFonts w:ascii="Times New Roman" w:eastAsia="Times New Roman" w:hAnsi="Times New Roman" w:cs="Times New Roman"/>
          <w:sz w:val="24"/>
          <w:szCs w:val="24"/>
          <w:lang w:eastAsia="cs-CZ"/>
        </w:rPr>
        <w:t xml:space="preserve">, </w:t>
      </w:r>
      <w:hyperlink r:id="rId599" w:history="1">
        <w:r w:rsidR="00647BE2" w:rsidRPr="009F71BE">
          <w:rPr>
            <w:rFonts w:ascii="Times New Roman" w:eastAsia="Times New Roman" w:hAnsi="Times New Roman" w:cs="Times New Roman"/>
            <w:sz w:val="24"/>
            <w:szCs w:val="24"/>
            <w:lang w:eastAsia="cs-CZ"/>
          </w:rPr>
          <w:t>Beal MF</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Mitochondrial dysfunction and oxidative stress in neurodegenerative diseases. </w:t>
      </w:r>
      <w:hyperlink r:id="rId600" w:tooltip="Nature." w:history="1">
        <w:r w:rsidR="00647BE2" w:rsidRPr="009F71BE">
          <w:rPr>
            <w:rFonts w:ascii="Times New Roman" w:eastAsia="Times New Roman" w:hAnsi="Times New Roman" w:cs="Times New Roman"/>
            <w:sz w:val="24"/>
            <w:szCs w:val="24"/>
            <w:lang w:eastAsia="cs-CZ"/>
          </w:rPr>
          <w:t>Nature.</w:t>
        </w:r>
      </w:hyperlink>
      <w:r w:rsidR="00647BE2" w:rsidRPr="009F71BE">
        <w:rPr>
          <w:rFonts w:ascii="Times New Roman" w:eastAsia="Times New Roman" w:hAnsi="Times New Roman" w:cs="Times New Roman"/>
          <w:sz w:val="24"/>
          <w:szCs w:val="24"/>
          <w:lang w:eastAsia="cs-CZ"/>
        </w:rPr>
        <w:t xml:space="preserve"> 2006</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443: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787-95.</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01" w:history="1">
        <w:r w:rsidR="00647BE2" w:rsidRPr="009F71BE">
          <w:rPr>
            <w:rFonts w:ascii="Times New Roman" w:eastAsia="Times New Roman" w:hAnsi="Times New Roman" w:cs="Times New Roman"/>
            <w:sz w:val="24"/>
            <w:szCs w:val="24"/>
            <w:lang w:eastAsia="cs-CZ"/>
          </w:rPr>
          <w:t>Lipp A</w:t>
        </w:r>
      </w:hyperlink>
      <w:r w:rsidR="00647BE2" w:rsidRPr="009F71BE">
        <w:rPr>
          <w:rFonts w:ascii="Times New Roman" w:eastAsia="Times New Roman" w:hAnsi="Times New Roman" w:cs="Times New Roman"/>
          <w:sz w:val="24"/>
          <w:szCs w:val="24"/>
          <w:lang w:eastAsia="cs-CZ"/>
        </w:rPr>
        <w:t xml:space="preserve">, </w:t>
      </w:r>
      <w:hyperlink r:id="rId602" w:history="1">
        <w:r w:rsidR="00647BE2" w:rsidRPr="009F71BE">
          <w:rPr>
            <w:rFonts w:ascii="Times New Roman" w:eastAsia="Times New Roman" w:hAnsi="Times New Roman" w:cs="Times New Roman"/>
            <w:sz w:val="24"/>
            <w:szCs w:val="24"/>
            <w:lang w:eastAsia="cs-CZ"/>
          </w:rPr>
          <w:t>Sandroni P</w:t>
        </w:r>
      </w:hyperlink>
      <w:r w:rsidR="00647BE2" w:rsidRPr="009F71BE">
        <w:rPr>
          <w:rFonts w:ascii="Times New Roman" w:eastAsia="Times New Roman" w:hAnsi="Times New Roman" w:cs="Times New Roman"/>
          <w:sz w:val="24"/>
          <w:szCs w:val="24"/>
          <w:lang w:eastAsia="cs-CZ"/>
        </w:rPr>
        <w:t xml:space="preserve">, </w:t>
      </w:r>
      <w:hyperlink r:id="rId603" w:history="1">
        <w:r w:rsidR="00647BE2" w:rsidRPr="009F71BE">
          <w:rPr>
            <w:rFonts w:ascii="Times New Roman" w:eastAsia="Times New Roman" w:hAnsi="Times New Roman" w:cs="Times New Roman"/>
            <w:sz w:val="24"/>
            <w:szCs w:val="24"/>
            <w:lang w:eastAsia="cs-CZ"/>
          </w:rPr>
          <w:t>Ahlskog JE</w:t>
        </w:r>
      </w:hyperlink>
      <w:r w:rsidR="00647BE2" w:rsidRPr="009F71BE">
        <w:rPr>
          <w:rFonts w:ascii="Times New Roman" w:eastAsia="Times New Roman" w:hAnsi="Times New Roman" w:cs="Times New Roman"/>
          <w:sz w:val="24"/>
          <w:szCs w:val="24"/>
          <w:lang w:eastAsia="cs-CZ"/>
        </w:rPr>
        <w:t xml:space="preserve">, </w:t>
      </w:r>
      <w:hyperlink r:id="rId604" w:history="1">
        <w:r w:rsidR="00647BE2" w:rsidRPr="009F71BE">
          <w:rPr>
            <w:rFonts w:ascii="Times New Roman" w:eastAsia="Times New Roman" w:hAnsi="Times New Roman" w:cs="Times New Roman"/>
            <w:sz w:val="24"/>
            <w:szCs w:val="24"/>
            <w:lang w:eastAsia="cs-CZ"/>
          </w:rPr>
          <w:t>Fealey RD</w:t>
        </w:r>
      </w:hyperlink>
      <w:r w:rsidR="00647BE2" w:rsidRPr="009F71BE">
        <w:rPr>
          <w:rFonts w:ascii="Times New Roman" w:eastAsia="Times New Roman" w:hAnsi="Times New Roman" w:cs="Times New Roman"/>
          <w:sz w:val="24"/>
          <w:szCs w:val="24"/>
          <w:lang w:eastAsia="cs-CZ"/>
        </w:rPr>
        <w:t xml:space="preserve">, </w:t>
      </w:r>
      <w:hyperlink r:id="rId605" w:history="1">
        <w:r w:rsidR="00647BE2" w:rsidRPr="009F71BE">
          <w:rPr>
            <w:rFonts w:ascii="Times New Roman" w:eastAsia="Times New Roman" w:hAnsi="Times New Roman" w:cs="Times New Roman"/>
            <w:sz w:val="24"/>
            <w:szCs w:val="24"/>
            <w:lang w:eastAsia="cs-CZ"/>
          </w:rPr>
          <w:t>Kimpinski K</w:t>
        </w:r>
      </w:hyperlink>
      <w:r w:rsidR="00647BE2" w:rsidRPr="009F71BE">
        <w:rPr>
          <w:rFonts w:ascii="Times New Roman" w:eastAsia="Times New Roman" w:hAnsi="Times New Roman" w:cs="Times New Roman"/>
          <w:sz w:val="24"/>
          <w:szCs w:val="24"/>
          <w:lang w:eastAsia="cs-CZ"/>
        </w:rPr>
        <w:t xml:space="preserve">, </w:t>
      </w:r>
      <w:hyperlink r:id="rId606" w:history="1">
        <w:r w:rsidR="00647BE2" w:rsidRPr="009F71BE">
          <w:rPr>
            <w:rFonts w:ascii="Times New Roman" w:eastAsia="Times New Roman" w:hAnsi="Times New Roman" w:cs="Times New Roman"/>
            <w:sz w:val="24"/>
            <w:szCs w:val="24"/>
            <w:lang w:eastAsia="cs-CZ"/>
          </w:rPr>
          <w:t>Iodice V</w:t>
        </w:r>
      </w:hyperlink>
      <w:r w:rsidR="00906ABF"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Prospective differentiation of multiple system atrophy from Parkinson disease, with and without autonomic failure. </w:t>
      </w:r>
      <w:hyperlink r:id="rId607"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2009</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742-50.</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08" w:history="1">
        <w:r w:rsidR="00647BE2" w:rsidRPr="009F71BE">
          <w:rPr>
            <w:rFonts w:ascii="Times New Roman" w:eastAsia="Times New Roman" w:hAnsi="Times New Roman" w:cs="Times New Roman"/>
            <w:sz w:val="24"/>
            <w:szCs w:val="24"/>
            <w:lang w:eastAsia="cs-CZ"/>
          </w:rPr>
          <w:t>Loh YP</w:t>
        </w:r>
      </w:hyperlink>
      <w:r w:rsidR="00647BE2" w:rsidRPr="009F71BE">
        <w:rPr>
          <w:rFonts w:ascii="Times New Roman" w:eastAsia="Times New Roman" w:hAnsi="Times New Roman" w:cs="Times New Roman"/>
          <w:sz w:val="24"/>
          <w:szCs w:val="24"/>
          <w:lang w:eastAsia="cs-CZ"/>
        </w:rPr>
        <w:t xml:space="preserve">, </w:t>
      </w:r>
      <w:hyperlink r:id="rId609" w:history="1">
        <w:r w:rsidR="00647BE2" w:rsidRPr="009F71BE">
          <w:rPr>
            <w:rFonts w:ascii="Times New Roman" w:eastAsia="Times New Roman" w:hAnsi="Times New Roman" w:cs="Times New Roman"/>
            <w:sz w:val="24"/>
            <w:szCs w:val="24"/>
            <w:lang w:eastAsia="cs-CZ"/>
          </w:rPr>
          <w:t>Cheng Y</w:t>
        </w:r>
      </w:hyperlink>
      <w:r w:rsidR="00647BE2" w:rsidRPr="009F71BE">
        <w:rPr>
          <w:rFonts w:ascii="Times New Roman" w:eastAsia="Times New Roman" w:hAnsi="Times New Roman" w:cs="Times New Roman"/>
          <w:sz w:val="24"/>
          <w:szCs w:val="24"/>
          <w:lang w:eastAsia="cs-CZ"/>
        </w:rPr>
        <w:t xml:space="preserve">, </w:t>
      </w:r>
      <w:hyperlink r:id="rId610" w:history="1">
        <w:r w:rsidR="00647BE2" w:rsidRPr="009F71BE">
          <w:rPr>
            <w:rFonts w:ascii="Times New Roman" w:eastAsia="Times New Roman" w:hAnsi="Times New Roman" w:cs="Times New Roman"/>
            <w:sz w:val="24"/>
            <w:szCs w:val="24"/>
            <w:lang w:eastAsia="cs-CZ"/>
          </w:rPr>
          <w:t>Mahata SK</w:t>
        </w:r>
      </w:hyperlink>
      <w:r w:rsidR="00647BE2" w:rsidRPr="009F71BE">
        <w:rPr>
          <w:rFonts w:ascii="Times New Roman" w:eastAsia="Times New Roman" w:hAnsi="Times New Roman" w:cs="Times New Roman"/>
          <w:sz w:val="24"/>
          <w:szCs w:val="24"/>
          <w:lang w:eastAsia="cs-CZ"/>
        </w:rPr>
        <w:t xml:space="preserve">, </w:t>
      </w:r>
      <w:hyperlink r:id="rId611" w:history="1">
        <w:r w:rsidR="00647BE2" w:rsidRPr="009F71BE">
          <w:rPr>
            <w:rFonts w:ascii="Times New Roman" w:eastAsia="Times New Roman" w:hAnsi="Times New Roman" w:cs="Times New Roman"/>
            <w:sz w:val="24"/>
            <w:szCs w:val="24"/>
            <w:lang w:eastAsia="cs-CZ"/>
          </w:rPr>
          <w:t>Corti A</w:t>
        </w:r>
      </w:hyperlink>
      <w:r w:rsidR="00647BE2" w:rsidRPr="009F71BE">
        <w:rPr>
          <w:rFonts w:ascii="Times New Roman" w:eastAsia="Times New Roman" w:hAnsi="Times New Roman" w:cs="Times New Roman"/>
          <w:sz w:val="24"/>
          <w:szCs w:val="24"/>
          <w:lang w:eastAsia="cs-CZ"/>
        </w:rPr>
        <w:t xml:space="preserve">, </w:t>
      </w:r>
      <w:hyperlink r:id="rId612" w:history="1">
        <w:r w:rsidR="00647BE2" w:rsidRPr="009F71BE">
          <w:rPr>
            <w:rFonts w:ascii="Times New Roman" w:eastAsia="Times New Roman" w:hAnsi="Times New Roman" w:cs="Times New Roman"/>
            <w:sz w:val="24"/>
            <w:szCs w:val="24"/>
            <w:lang w:eastAsia="cs-CZ"/>
          </w:rPr>
          <w:t>Tota B</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Chromogranin A and derived peptides in health and disease. </w:t>
      </w:r>
      <w:hyperlink r:id="rId613" w:tooltip="Journal of molecular neuroscience : MN." w:history="1">
        <w:r w:rsidR="00647BE2" w:rsidRPr="009F71BE">
          <w:rPr>
            <w:rFonts w:ascii="Times New Roman" w:eastAsia="Times New Roman" w:hAnsi="Times New Roman" w:cs="Times New Roman"/>
            <w:sz w:val="24"/>
            <w:szCs w:val="24"/>
            <w:lang w:eastAsia="cs-CZ"/>
          </w:rPr>
          <w:t>J Mol Neurosci.</w:t>
        </w:r>
      </w:hyperlink>
      <w:r w:rsidR="00A128FA">
        <w:rPr>
          <w:rFonts w:ascii="Times New Roman" w:eastAsia="Times New Roman" w:hAnsi="Times New Roman" w:cs="Times New Roman"/>
          <w:sz w:val="24"/>
          <w:szCs w:val="24"/>
          <w:lang w:eastAsia="cs-CZ"/>
        </w:rPr>
        <w:t xml:space="preserve"> 2012;</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347-56.</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14" w:history="1">
        <w:r w:rsidR="00647BE2" w:rsidRPr="009F71BE">
          <w:rPr>
            <w:rFonts w:ascii="Times New Roman" w:eastAsia="Times New Roman" w:hAnsi="Times New Roman" w:cs="Times New Roman"/>
            <w:sz w:val="24"/>
            <w:szCs w:val="24"/>
            <w:lang w:eastAsia="cs-CZ"/>
          </w:rPr>
          <w:t>Lou JS</w:t>
        </w:r>
      </w:hyperlink>
      <w:r w:rsidR="00647BE2" w:rsidRPr="009F71BE">
        <w:rPr>
          <w:rFonts w:ascii="Times New Roman" w:eastAsia="Times New Roman" w:hAnsi="Times New Roman" w:cs="Times New Roman"/>
          <w:sz w:val="24"/>
          <w:szCs w:val="24"/>
          <w:lang w:eastAsia="cs-CZ"/>
        </w:rPr>
        <w:t xml:space="preserve">, </w:t>
      </w:r>
      <w:hyperlink r:id="rId615" w:history="1">
        <w:r w:rsidR="00647BE2" w:rsidRPr="009F71BE">
          <w:rPr>
            <w:rFonts w:ascii="Times New Roman" w:eastAsia="Times New Roman" w:hAnsi="Times New Roman" w:cs="Times New Roman"/>
            <w:sz w:val="24"/>
            <w:szCs w:val="24"/>
            <w:lang w:eastAsia="cs-CZ"/>
          </w:rPr>
          <w:t>Kearns G</w:t>
        </w:r>
      </w:hyperlink>
      <w:r w:rsidR="00647BE2" w:rsidRPr="009F71BE">
        <w:rPr>
          <w:rFonts w:ascii="Times New Roman" w:eastAsia="Times New Roman" w:hAnsi="Times New Roman" w:cs="Times New Roman"/>
          <w:sz w:val="24"/>
          <w:szCs w:val="24"/>
          <w:lang w:eastAsia="cs-CZ"/>
        </w:rPr>
        <w:t xml:space="preserve">, </w:t>
      </w:r>
      <w:hyperlink r:id="rId616" w:history="1">
        <w:r w:rsidR="00647BE2" w:rsidRPr="009F71BE">
          <w:rPr>
            <w:rFonts w:ascii="Times New Roman" w:eastAsia="Times New Roman" w:hAnsi="Times New Roman" w:cs="Times New Roman"/>
            <w:sz w:val="24"/>
            <w:szCs w:val="24"/>
            <w:lang w:eastAsia="cs-CZ"/>
          </w:rPr>
          <w:t>Oken B</w:t>
        </w:r>
      </w:hyperlink>
      <w:r w:rsidR="00647BE2" w:rsidRPr="009F71BE">
        <w:rPr>
          <w:rFonts w:ascii="Times New Roman" w:eastAsia="Times New Roman" w:hAnsi="Times New Roman" w:cs="Times New Roman"/>
          <w:sz w:val="24"/>
          <w:szCs w:val="24"/>
          <w:lang w:eastAsia="cs-CZ"/>
        </w:rPr>
        <w:t xml:space="preserve">, </w:t>
      </w:r>
      <w:hyperlink r:id="rId617" w:history="1">
        <w:r w:rsidR="00647BE2" w:rsidRPr="009F71BE">
          <w:rPr>
            <w:rFonts w:ascii="Times New Roman" w:eastAsia="Times New Roman" w:hAnsi="Times New Roman" w:cs="Times New Roman"/>
            <w:sz w:val="24"/>
            <w:szCs w:val="24"/>
            <w:lang w:eastAsia="cs-CZ"/>
          </w:rPr>
          <w:t>Sexton G</w:t>
        </w:r>
      </w:hyperlink>
      <w:r w:rsidR="00647BE2" w:rsidRPr="009F71BE">
        <w:rPr>
          <w:rFonts w:ascii="Times New Roman" w:eastAsia="Times New Roman" w:hAnsi="Times New Roman" w:cs="Times New Roman"/>
          <w:sz w:val="24"/>
          <w:szCs w:val="24"/>
          <w:lang w:eastAsia="cs-CZ"/>
        </w:rPr>
        <w:t xml:space="preserve">, </w:t>
      </w:r>
      <w:hyperlink r:id="rId618" w:history="1">
        <w:r w:rsidR="00647BE2" w:rsidRPr="009F71BE">
          <w:rPr>
            <w:rFonts w:ascii="Times New Roman" w:eastAsia="Times New Roman" w:hAnsi="Times New Roman" w:cs="Times New Roman"/>
            <w:sz w:val="24"/>
            <w:szCs w:val="24"/>
            <w:lang w:eastAsia="cs-CZ"/>
          </w:rPr>
          <w:t>Nutt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Exacerbated physical fatigue and mental fatigue in Parkinson's disease. </w:t>
      </w:r>
      <w:hyperlink r:id="rId619"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2001</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190-6.</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20" w:history="1">
        <w:r w:rsidR="00647BE2" w:rsidRPr="009F71BE">
          <w:rPr>
            <w:rFonts w:ascii="Times New Roman" w:eastAsia="Times New Roman" w:hAnsi="Times New Roman" w:cs="Times New Roman"/>
            <w:sz w:val="24"/>
            <w:szCs w:val="24"/>
            <w:lang w:eastAsia="cs-CZ"/>
          </w:rPr>
          <w:t>Low PA</w:t>
        </w:r>
      </w:hyperlink>
      <w:r w:rsidR="00647BE2" w:rsidRPr="009F71BE">
        <w:rPr>
          <w:rFonts w:ascii="Times New Roman" w:eastAsia="Times New Roman" w:hAnsi="Times New Roman" w:cs="Times New Roman"/>
          <w:sz w:val="24"/>
          <w:szCs w:val="24"/>
          <w:lang w:eastAsia="cs-CZ"/>
        </w:rPr>
        <w:t xml:space="preserve">, </w:t>
      </w:r>
      <w:hyperlink r:id="rId621" w:history="1">
        <w:r w:rsidR="00647BE2" w:rsidRPr="009F71BE">
          <w:rPr>
            <w:rFonts w:ascii="Times New Roman" w:eastAsia="Times New Roman" w:hAnsi="Times New Roman" w:cs="Times New Roman"/>
            <w:sz w:val="24"/>
            <w:szCs w:val="24"/>
            <w:lang w:eastAsia="cs-CZ"/>
          </w:rPr>
          <w:t>Tomalia VA</w:t>
        </w:r>
      </w:hyperlink>
      <w:r w:rsidR="00647BE2" w:rsidRPr="009F71BE">
        <w:rPr>
          <w:rFonts w:ascii="Times New Roman" w:eastAsia="Times New Roman" w:hAnsi="Times New Roman" w:cs="Times New Roman"/>
          <w:sz w:val="24"/>
          <w:szCs w:val="24"/>
          <w:lang w:eastAsia="cs-CZ"/>
        </w:rPr>
        <w:t xml:space="preserve">, </w:t>
      </w:r>
      <w:hyperlink r:id="rId622" w:history="1">
        <w:r w:rsidR="00647BE2" w:rsidRPr="009F71BE">
          <w:rPr>
            <w:rFonts w:ascii="Times New Roman" w:eastAsia="Times New Roman" w:hAnsi="Times New Roman" w:cs="Times New Roman"/>
            <w:sz w:val="24"/>
            <w:szCs w:val="24"/>
            <w:lang w:eastAsia="cs-CZ"/>
          </w:rPr>
          <w:t>Park KJ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Autonomic function tests: some clinical applications. </w:t>
      </w:r>
      <w:hyperlink r:id="rId623" w:tooltip="Journal of clinical neurology (Seoul, Korea)." w:history="1">
        <w:r w:rsidR="00647BE2" w:rsidRPr="009F71BE">
          <w:rPr>
            <w:rFonts w:ascii="Times New Roman" w:eastAsia="Times New Roman" w:hAnsi="Times New Roman" w:cs="Times New Roman"/>
            <w:sz w:val="24"/>
            <w:szCs w:val="24"/>
            <w:lang w:eastAsia="cs-CZ"/>
          </w:rPr>
          <w:t>J Clin Neurol.</w:t>
        </w:r>
      </w:hyperlink>
      <w:r w:rsidR="00647BE2" w:rsidRPr="009F71BE">
        <w:rPr>
          <w:rFonts w:ascii="Times New Roman" w:eastAsia="Times New Roman" w:hAnsi="Times New Roman" w:cs="Times New Roman"/>
          <w:sz w:val="24"/>
          <w:szCs w:val="24"/>
          <w:lang w:eastAsia="cs-CZ"/>
        </w:rPr>
        <w:t xml:space="preserve"> 2013</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1-8. </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24" w:history="1">
        <w:r w:rsidR="00647BE2" w:rsidRPr="009F71BE">
          <w:rPr>
            <w:rFonts w:ascii="Times New Roman" w:eastAsia="Times New Roman" w:hAnsi="Times New Roman" w:cs="Times New Roman"/>
            <w:sz w:val="24"/>
            <w:szCs w:val="24"/>
            <w:lang w:eastAsia="cs-CZ"/>
          </w:rPr>
          <w:t>Luciano GL</w:t>
        </w:r>
      </w:hyperlink>
      <w:r w:rsidR="00647BE2" w:rsidRPr="009F71BE">
        <w:rPr>
          <w:rFonts w:ascii="Times New Roman" w:eastAsia="Times New Roman" w:hAnsi="Times New Roman" w:cs="Times New Roman"/>
          <w:sz w:val="24"/>
          <w:szCs w:val="24"/>
          <w:lang w:eastAsia="cs-CZ"/>
        </w:rPr>
        <w:t xml:space="preserve">, </w:t>
      </w:r>
      <w:hyperlink r:id="rId625" w:history="1">
        <w:r w:rsidR="00647BE2" w:rsidRPr="009F71BE">
          <w:rPr>
            <w:rFonts w:ascii="Times New Roman" w:eastAsia="Times New Roman" w:hAnsi="Times New Roman" w:cs="Times New Roman"/>
            <w:sz w:val="24"/>
            <w:szCs w:val="24"/>
            <w:lang w:eastAsia="cs-CZ"/>
          </w:rPr>
          <w:t>Brennan MJ</w:t>
        </w:r>
      </w:hyperlink>
      <w:r w:rsidR="00647BE2" w:rsidRPr="009F71BE">
        <w:rPr>
          <w:rFonts w:ascii="Times New Roman" w:eastAsia="Times New Roman" w:hAnsi="Times New Roman" w:cs="Times New Roman"/>
          <w:sz w:val="24"/>
          <w:szCs w:val="24"/>
          <w:lang w:eastAsia="cs-CZ"/>
        </w:rPr>
        <w:t xml:space="preserve">, </w:t>
      </w:r>
      <w:hyperlink r:id="rId626" w:history="1">
        <w:r w:rsidR="00647BE2" w:rsidRPr="009F71BE">
          <w:rPr>
            <w:rFonts w:ascii="Times New Roman" w:eastAsia="Times New Roman" w:hAnsi="Times New Roman" w:cs="Times New Roman"/>
            <w:sz w:val="24"/>
            <w:szCs w:val="24"/>
            <w:lang w:eastAsia="cs-CZ"/>
          </w:rPr>
          <w:t>Rothberg MB</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Postprandial hypotension. </w:t>
      </w:r>
      <w:hyperlink r:id="rId627" w:tooltip="The American journal of medicine." w:history="1">
        <w:r w:rsidR="00647BE2" w:rsidRPr="009F71BE">
          <w:rPr>
            <w:rFonts w:ascii="Times New Roman" w:eastAsia="Times New Roman" w:hAnsi="Times New Roman" w:cs="Times New Roman"/>
            <w:sz w:val="24"/>
            <w:szCs w:val="24"/>
            <w:lang w:eastAsia="cs-CZ"/>
          </w:rPr>
          <w:t>Am J Med.</w:t>
        </w:r>
      </w:hyperlink>
      <w:r w:rsidR="00A128FA">
        <w:rPr>
          <w:rFonts w:ascii="Times New Roman" w:eastAsia="Times New Roman" w:hAnsi="Times New Roman" w:cs="Times New Roman"/>
          <w:sz w:val="24"/>
          <w:szCs w:val="24"/>
          <w:lang w:eastAsia="cs-CZ"/>
        </w:rPr>
        <w:t xml:space="preserve"> 2010;</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281.e1-6.</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28" w:history="1">
        <w:r w:rsidR="00647BE2" w:rsidRPr="009F71BE">
          <w:rPr>
            <w:rFonts w:ascii="Times New Roman" w:eastAsia="Times New Roman" w:hAnsi="Times New Roman" w:cs="Times New Roman"/>
            <w:sz w:val="24"/>
            <w:szCs w:val="24"/>
            <w:lang w:eastAsia="cs-CZ"/>
          </w:rPr>
          <w:t>Lugardon K</w:t>
        </w:r>
      </w:hyperlink>
      <w:r w:rsidR="00647BE2" w:rsidRPr="009F71BE">
        <w:rPr>
          <w:rFonts w:ascii="Times New Roman" w:eastAsia="Times New Roman" w:hAnsi="Times New Roman" w:cs="Times New Roman"/>
          <w:sz w:val="24"/>
          <w:szCs w:val="24"/>
          <w:lang w:eastAsia="cs-CZ"/>
        </w:rPr>
        <w:t xml:space="preserve">, </w:t>
      </w:r>
      <w:hyperlink r:id="rId629" w:history="1">
        <w:r w:rsidR="00647BE2" w:rsidRPr="009F71BE">
          <w:rPr>
            <w:rFonts w:ascii="Times New Roman" w:eastAsia="Times New Roman" w:hAnsi="Times New Roman" w:cs="Times New Roman"/>
            <w:sz w:val="24"/>
            <w:szCs w:val="24"/>
            <w:lang w:eastAsia="cs-CZ"/>
          </w:rPr>
          <w:t>Raffner R</w:t>
        </w:r>
      </w:hyperlink>
      <w:r w:rsidR="00647BE2" w:rsidRPr="009F71BE">
        <w:rPr>
          <w:rFonts w:ascii="Times New Roman" w:eastAsia="Times New Roman" w:hAnsi="Times New Roman" w:cs="Times New Roman"/>
          <w:sz w:val="24"/>
          <w:szCs w:val="24"/>
          <w:lang w:eastAsia="cs-CZ"/>
        </w:rPr>
        <w:t xml:space="preserve">, </w:t>
      </w:r>
      <w:hyperlink r:id="rId630" w:history="1">
        <w:r w:rsidR="00647BE2" w:rsidRPr="009F71BE">
          <w:rPr>
            <w:rFonts w:ascii="Times New Roman" w:eastAsia="Times New Roman" w:hAnsi="Times New Roman" w:cs="Times New Roman"/>
            <w:sz w:val="24"/>
            <w:szCs w:val="24"/>
            <w:lang w:eastAsia="cs-CZ"/>
          </w:rPr>
          <w:t>Goumon Y</w:t>
        </w:r>
      </w:hyperlink>
      <w:r w:rsidR="00647BE2" w:rsidRPr="009F71BE">
        <w:rPr>
          <w:rFonts w:ascii="Times New Roman" w:eastAsia="Times New Roman" w:hAnsi="Times New Roman" w:cs="Times New Roman"/>
          <w:sz w:val="24"/>
          <w:szCs w:val="24"/>
          <w:lang w:eastAsia="cs-CZ"/>
        </w:rPr>
        <w:t xml:space="preserve">, </w:t>
      </w:r>
      <w:hyperlink r:id="rId631" w:history="1">
        <w:r w:rsidR="00647BE2" w:rsidRPr="009F71BE">
          <w:rPr>
            <w:rFonts w:ascii="Times New Roman" w:eastAsia="Times New Roman" w:hAnsi="Times New Roman" w:cs="Times New Roman"/>
            <w:sz w:val="24"/>
            <w:szCs w:val="24"/>
            <w:lang w:eastAsia="cs-CZ"/>
          </w:rPr>
          <w:t>Corti A</w:t>
        </w:r>
      </w:hyperlink>
      <w:r w:rsidR="00647BE2" w:rsidRPr="009F71BE">
        <w:rPr>
          <w:rFonts w:ascii="Times New Roman" w:eastAsia="Times New Roman" w:hAnsi="Times New Roman" w:cs="Times New Roman"/>
          <w:sz w:val="24"/>
          <w:szCs w:val="24"/>
          <w:lang w:eastAsia="cs-CZ"/>
        </w:rPr>
        <w:t xml:space="preserve">, </w:t>
      </w:r>
      <w:hyperlink r:id="rId632" w:history="1">
        <w:r w:rsidR="00647BE2" w:rsidRPr="009F71BE">
          <w:rPr>
            <w:rFonts w:ascii="Times New Roman" w:eastAsia="Times New Roman" w:hAnsi="Times New Roman" w:cs="Times New Roman"/>
            <w:sz w:val="24"/>
            <w:szCs w:val="24"/>
            <w:lang w:eastAsia="cs-CZ"/>
          </w:rPr>
          <w:t>Delmas A</w:t>
        </w:r>
      </w:hyperlink>
      <w:r w:rsidR="00647BE2" w:rsidRPr="009F71BE">
        <w:rPr>
          <w:rFonts w:ascii="Times New Roman" w:eastAsia="Times New Roman" w:hAnsi="Times New Roman" w:cs="Times New Roman"/>
          <w:sz w:val="24"/>
          <w:szCs w:val="24"/>
          <w:lang w:eastAsia="cs-CZ"/>
        </w:rPr>
        <w:t xml:space="preserve">, </w:t>
      </w:r>
      <w:hyperlink r:id="rId633" w:history="1">
        <w:r w:rsidR="00647BE2" w:rsidRPr="009F71BE">
          <w:rPr>
            <w:rFonts w:ascii="Times New Roman" w:eastAsia="Times New Roman" w:hAnsi="Times New Roman" w:cs="Times New Roman"/>
            <w:sz w:val="24"/>
            <w:szCs w:val="24"/>
            <w:lang w:eastAsia="cs-CZ"/>
          </w:rPr>
          <w:t>Bulet P</w:t>
        </w:r>
      </w:hyperlink>
      <w:r w:rsidR="00647BE2"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Antibacterial and antifungal activities of vasostatin-1, the N-terminal fragment of chromogranin A. </w:t>
      </w:r>
      <w:hyperlink r:id="rId634" w:tooltip="The Journal of biological chemistry." w:history="1">
        <w:r w:rsidR="00647BE2" w:rsidRPr="009F71BE">
          <w:rPr>
            <w:rFonts w:ascii="Times New Roman" w:eastAsia="Times New Roman" w:hAnsi="Times New Roman" w:cs="Times New Roman"/>
            <w:sz w:val="24"/>
            <w:szCs w:val="24"/>
            <w:lang w:eastAsia="cs-CZ"/>
          </w:rPr>
          <w:t>J Biol Chem.</w:t>
        </w:r>
      </w:hyperlink>
      <w:r w:rsidR="00A128FA">
        <w:rPr>
          <w:rFonts w:ascii="Times New Roman" w:eastAsia="Times New Roman" w:hAnsi="Times New Roman" w:cs="Times New Roman"/>
          <w:sz w:val="24"/>
          <w:szCs w:val="24"/>
          <w:lang w:eastAsia="cs-CZ"/>
        </w:rPr>
        <w:t xml:space="preserve"> 2000;</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275</w:t>
      </w:r>
      <w:r w:rsidR="00A128FA">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10745-53.</w:t>
      </w:r>
    </w:p>
    <w:p w:rsidR="00D820B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35" w:history="1">
        <w:r w:rsidR="00647BE2" w:rsidRPr="009F71BE">
          <w:rPr>
            <w:rFonts w:ascii="Times New Roman" w:eastAsia="Times New Roman" w:hAnsi="Times New Roman" w:cs="Times New Roman"/>
            <w:sz w:val="24"/>
            <w:szCs w:val="24"/>
            <w:lang w:eastAsia="cs-CZ"/>
          </w:rPr>
          <w:t>Lwin A</w:t>
        </w:r>
      </w:hyperlink>
      <w:r w:rsidR="00647BE2" w:rsidRPr="009F71BE">
        <w:rPr>
          <w:rFonts w:ascii="Times New Roman" w:eastAsia="Times New Roman" w:hAnsi="Times New Roman" w:cs="Times New Roman"/>
          <w:sz w:val="24"/>
          <w:szCs w:val="24"/>
          <w:lang w:eastAsia="cs-CZ"/>
        </w:rPr>
        <w:t xml:space="preserve">, </w:t>
      </w:r>
      <w:hyperlink r:id="rId636" w:history="1">
        <w:r w:rsidR="00647BE2" w:rsidRPr="009F71BE">
          <w:rPr>
            <w:rFonts w:ascii="Times New Roman" w:eastAsia="Times New Roman" w:hAnsi="Times New Roman" w:cs="Times New Roman"/>
            <w:sz w:val="24"/>
            <w:szCs w:val="24"/>
            <w:lang w:eastAsia="cs-CZ"/>
          </w:rPr>
          <w:t>Orvisky E</w:t>
        </w:r>
      </w:hyperlink>
      <w:r w:rsidR="00647BE2" w:rsidRPr="009F71BE">
        <w:rPr>
          <w:rFonts w:ascii="Times New Roman" w:eastAsia="Times New Roman" w:hAnsi="Times New Roman" w:cs="Times New Roman"/>
          <w:sz w:val="24"/>
          <w:szCs w:val="24"/>
          <w:lang w:eastAsia="cs-CZ"/>
        </w:rPr>
        <w:t xml:space="preserve">, </w:t>
      </w:r>
      <w:hyperlink r:id="rId637" w:history="1">
        <w:r w:rsidR="00647BE2" w:rsidRPr="009F71BE">
          <w:rPr>
            <w:rFonts w:ascii="Times New Roman" w:eastAsia="Times New Roman" w:hAnsi="Times New Roman" w:cs="Times New Roman"/>
            <w:sz w:val="24"/>
            <w:szCs w:val="24"/>
            <w:lang w:eastAsia="cs-CZ"/>
          </w:rPr>
          <w:t>Goker-Alpan O</w:t>
        </w:r>
      </w:hyperlink>
      <w:r w:rsidR="00647BE2" w:rsidRPr="009F71BE">
        <w:rPr>
          <w:rFonts w:ascii="Times New Roman" w:eastAsia="Times New Roman" w:hAnsi="Times New Roman" w:cs="Times New Roman"/>
          <w:sz w:val="24"/>
          <w:szCs w:val="24"/>
          <w:lang w:eastAsia="cs-CZ"/>
        </w:rPr>
        <w:t xml:space="preserve">, </w:t>
      </w:r>
      <w:hyperlink r:id="rId638" w:history="1">
        <w:r w:rsidR="00647BE2" w:rsidRPr="009F71BE">
          <w:rPr>
            <w:rFonts w:ascii="Times New Roman" w:eastAsia="Times New Roman" w:hAnsi="Times New Roman" w:cs="Times New Roman"/>
            <w:sz w:val="24"/>
            <w:szCs w:val="24"/>
            <w:lang w:eastAsia="cs-CZ"/>
          </w:rPr>
          <w:t>LaMarca ME</w:t>
        </w:r>
      </w:hyperlink>
      <w:r w:rsidR="00647BE2" w:rsidRPr="009F71BE">
        <w:rPr>
          <w:rFonts w:ascii="Times New Roman" w:eastAsia="Times New Roman" w:hAnsi="Times New Roman" w:cs="Times New Roman"/>
          <w:sz w:val="24"/>
          <w:szCs w:val="24"/>
          <w:lang w:eastAsia="cs-CZ"/>
        </w:rPr>
        <w:t xml:space="preserve">, </w:t>
      </w:r>
      <w:hyperlink r:id="rId639" w:history="1">
        <w:r w:rsidR="00647BE2" w:rsidRPr="009F71BE">
          <w:rPr>
            <w:rFonts w:ascii="Times New Roman" w:eastAsia="Times New Roman" w:hAnsi="Times New Roman" w:cs="Times New Roman"/>
            <w:sz w:val="24"/>
            <w:szCs w:val="24"/>
            <w:lang w:eastAsia="cs-CZ"/>
          </w:rPr>
          <w:t>Sidransky E</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Glucocerebrosidase mutations in subjects with parkinsonism. </w:t>
      </w:r>
      <w:hyperlink r:id="rId640" w:tooltip="Molecular genetics and metabolism." w:history="1">
        <w:r w:rsidR="00647BE2" w:rsidRPr="009F71BE">
          <w:rPr>
            <w:rFonts w:ascii="Times New Roman" w:eastAsia="Times New Roman" w:hAnsi="Times New Roman" w:cs="Times New Roman"/>
            <w:sz w:val="24"/>
            <w:szCs w:val="24"/>
            <w:lang w:eastAsia="cs-CZ"/>
          </w:rPr>
          <w:t>Mol Genet Metab.</w:t>
        </w:r>
      </w:hyperlink>
      <w:r w:rsidR="00647BE2" w:rsidRPr="009F71BE">
        <w:rPr>
          <w:rFonts w:ascii="Times New Roman" w:eastAsia="Times New Roman" w:hAnsi="Times New Roman" w:cs="Times New Roman"/>
          <w:sz w:val="24"/>
          <w:szCs w:val="24"/>
          <w:lang w:eastAsia="cs-CZ"/>
        </w:rPr>
        <w:t xml:space="preserve"> 2004</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81:</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70-3.</w:t>
      </w:r>
    </w:p>
    <w:p w:rsidR="0067146E"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41" w:history="1">
        <w:r w:rsidR="00647BE2" w:rsidRPr="009F71BE">
          <w:rPr>
            <w:rFonts w:ascii="Times New Roman" w:hAnsi="Times New Roman" w:cs="Times New Roman"/>
            <w:sz w:val="24"/>
            <w:szCs w:val="24"/>
            <w:lang w:eastAsia="cs-CZ"/>
          </w:rPr>
          <w:t>Magerkurth C</w:t>
        </w:r>
      </w:hyperlink>
      <w:r w:rsidR="00647BE2" w:rsidRPr="009F71BE">
        <w:rPr>
          <w:rFonts w:ascii="Times New Roman" w:hAnsi="Times New Roman" w:cs="Times New Roman"/>
          <w:sz w:val="24"/>
          <w:szCs w:val="24"/>
          <w:lang w:eastAsia="cs-CZ"/>
        </w:rPr>
        <w:t xml:space="preserve">, </w:t>
      </w:r>
      <w:hyperlink r:id="rId642" w:history="1">
        <w:r w:rsidR="00647BE2" w:rsidRPr="009F71BE">
          <w:rPr>
            <w:rFonts w:ascii="Times New Roman" w:hAnsi="Times New Roman" w:cs="Times New Roman"/>
            <w:sz w:val="24"/>
            <w:szCs w:val="24"/>
            <w:lang w:eastAsia="cs-CZ"/>
          </w:rPr>
          <w:t>Schnitzer R</w:t>
        </w:r>
      </w:hyperlink>
      <w:r w:rsidR="00647BE2" w:rsidRPr="009F71BE">
        <w:rPr>
          <w:rFonts w:ascii="Times New Roman" w:hAnsi="Times New Roman" w:cs="Times New Roman"/>
          <w:sz w:val="24"/>
          <w:szCs w:val="24"/>
          <w:lang w:eastAsia="cs-CZ"/>
        </w:rPr>
        <w:t xml:space="preserve">, </w:t>
      </w:r>
      <w:hyperlink r:id="rId643" w:history="1">
        <w:r w:rsidR="00647BE2" w:rsidRPr="009F71BE">
          <w:rPr>
            <w:rFonts w:ascii="Times New Roman" w:hAnsi="Times New Roman" w:cs="Times New Roman"/>
            <w:sz w:val="24"/>
            <w:szCs w:val="24"/>
            <w:lang w:eastAsia="cs-CZ"/>
          </w:rPr>
          <w:t>Braune S</w:t>
        </w:r>
      </w:hyperlink>
      <w:r w:rsidR="00647BE2" w:rsidRPr="009F71BE">
        <w:rPr>
          <w:rFonts w:ascii="Times New Roman" w:hAnsi="Times New Roman" w:cs="Times New Roman"/>
          <w:sz w:val="24"/>
          <w:szCs w:val="24"/>
          <w:lang w:eastAsia="cs-CZ"/>
        </w:rPr>
        <w:t xml:space="preserve">. </w:t>
      </w:r>
      <w:r w:rsidR="00647BE2" w:rsidRPr="009F71BE">
        <w:rPr>
          <w:rFonts w:ascii="Times New Roman" w:hAnsi="Times New Roman" w:cs="Times New Roman"/>
          <w:bCs/>
          <w:kern w:val="36"/>
          <w:sz w:val="24"/>
          <w:szCs w:val="24"/>
          <w:lang w:eastAsia="cs-CZ"/>
        </w:rPr>
        <w:t xml:space="preserve">Symptoms of autonomic failure in Parkinson's disease: prevalence and impact on daily life. </w:t>
      </w:r>
      <w:hyperlink r:id="rId644" w:anchor="#" w:tooltip="Clinical autonomic research : official journal of the Clinical Autonomic Research Society." w:history="1">
        <w:r w:rsidR="00647BE2" w:rsidRPr="009F71BE">
          <w:rPr>
            <w:rFonts w:ascii="Times New Roman" w:hAnsi="Times New Roman" w:cs="Times New Roman"/>
            <w:sz w:val="24"/>
            <w:szCs w:val="24"/>
            <w:lang w:eastAsia="cs-CZ"/>
          </w:rPr>
          <w:t>Clin Auton Res</w:t>
        </w:r>
      </w:hyperlink>
      <w:r w:rsidR="00647BE2" w:rsidRPr="009F71BE">
        <w:rPr>
          <w:rFonts w:ascii="Times New Roman" w:hAnsi="Times New Roman" w:cs="Times New Roman"/>
          <w:sz w:val="24"/>
          <w:szCs w:val="24"/>
          <w:lang w:eastAsia="cs-CZ"/>
        </w:rPr>
        <w:t xml:space="preserve"> 2005;</w:t>
      </w:r>
      <w:r w:rsidR="0049186D">
        <w:rPr>
          <w:rFonts w:ascii="Times New Roman" w:hAnsi="Times New Roman" w:cs="Times New Roman"/>
          <w:sz w:val="24"/>
          <w:szCs w:val="24"/>
          <w:lang w:eastAsia="cs-CZ"/>
        </w:rPr>
        <w:t xml:space="preserve"> </w:t>
      </w:r>
      <w:r w:rsidR="00647BE2" w:rsidRPr="009F71BE">
        <w:rPr>
          <w:rFonts w:ascii="Times New Roman" w:hAnsi="Times New Roman" w:cs="Times New Roman"/>
          <w:sz w:val="24"/>
          <w:szCs w:val="24"/>
          <w:lang w:eastAsia="cs-CZ"/>
        </w:rPr>
        <w:t>15:</w:t>
      </w:r>
      <w:r w:rsidR="00D84AA5">
        <w:rPr>
          <w:rFonts w:ascii="Times New Roman" w:hAnsi="Times New Roman" w:cs="Times New Roman"/>
          <w:sz w:val="24"/>
          <w:szCs w:val="24"/>
          <w:lang w:eastAsia="cs-CZ"/>
        </w:rPr>
        <w:t xml:space="preserve"> </w:t>
      </w:r>
      <w:r w:rsidR="00647BE2" w:rsidRPr="009F71BE">
        <w:rPr>
          <w:rFonts w:ascii="Times New Roman" w:hAnsi="Times New Roman" w:cs="Times New Roman"/>
          <w:sz w:val="24"/>
          <w:szCs w:val="24"/>
          <w:lang w:eastAsia="cs-CZ"/>
        </w:rPr>
        <w:t>76-82.</w:t>
      </w:r>
    </w:p>
    <w:p w:rsidR="0067146E"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45" w:history="1">
        <w:r w:rsidR="00647BE2" w:rsidRPr="009F71BE">
          <w:rPr>
            <w:rFonts w:ascii="Times New Roman" w:eastAsia="Times New Roman" w:hAnsi="Times New Roman" w:cs="Times New Roman"/>
            <w:sz w:val="24"/>
            <w:szCs w:val="24"/>
            <w:lang w:eastAsia="cs-CZ"/>
          </w:rPr>
          <w:t>Malek N</w:t>
        </w:r>
      </w:hyperlink>
      <w:r w:rsidR="00647BE2" w:rsidRPr="009F71BE">
        <w:rPr>
          <w:rFonts w:ascii="Times New Roman" w:eastAsia="Times New Roman" w:hAnsi="Times New Roman" w:cs="Times New Roman"/>
          <w:sz w:val="24"/>
          <w:szCs w:val="24"/>
          <w:lang w:eastAsia="cs-CZ"/>
        </w:rPr>
        <w:t xml:space="preserve">, </w:t>
      </w:r>
      <w:hyperlink r:id="rId646" w:history="1">
        <w:r w:rsidR="00647BE2" w:rsidRPr="009F71BE">
          <w:rPr>
            <w:rFonts w:ascii="Times New Roman" w:eastAsia="Times New Roman" w:hAnsi="Times New Roman" w:cs="Times New Roman"/>
            <w:sz w:val="24"/>
            <w:szCs w:val="24"/>
            <w:lang w:eastAsia="cs-CZ"/>
          </w:rPr>
          <w:t>Swallow D</w:t>
        </w:r>
      </w:hyperlink>
      <w:r w:rsidR="00647BE2" w:rsidRPr="009F71BE">
        <w:rPr>
          <w:rFonts w:ascii="Times New Roman" w:eastAsia="Times New Roman" w:hAnsi="Times New Roman" w:cs="Times New Roman"/>
          <w:sz w:val="24"/>
          <w:szCs w:val="24"/>
          <w:lang w:eastAsia="cs-CZ"/>
        </w:rPr>
        <w:t xml:space="preserve">, </w:t>
      </w:r>
      <w:hyperlink r:id="rId647" w:history="1">
        <w:r w:rsidR="00647BE2" w:rsidRPr="009F71BE">
          <w:rPr>
            <w:rFonts w:ascii="Times New Roman" w:eastAsia="Times New Roman" w:hAnsi="Times New Roman" w:cs="Times New Roman"/>
            <w:sz w:val="24"/>
            <w:szCs w:val="24"/>
            <w:lang w:eastAsia="cs-CZ"/>
          </w:rPr>
          <w:t>Grosset KA</w:t>
        </w:r>
      </w:hyperlink>
      <w:r w:rsidR="00647BE2" w:rsidRPr="009F71BE">
        <w:rPr>
          <w:rFonts w:ascii="Times New Roman" w:eastAsia="Times New Roman" w:hAnsi="Times New Roman" w:cs="Times New Roman"/>
          <w:sz w:val="24"/>
          <w:szCs w:val="24"/>
          <w:lang w:eastAsia="cs-CZ"/>
        </w:rPr>
        <w:t xml:space="preserve">, </w:t>
      </w:r>
      <w:hyperlink r:id="rId648" w:history="1">
        <w:r w:rsidR="00647BE2" w:rsidRPr="009F71BE">
          <w:rPr>
            <w:rFonts w:ascii="Times New Roman" w:eastAsia="Times New Roman" w:hAnsi="Times New Roman" w:cs="Times New Roman"/>
            <w:sz w:val="24"/>
            <w:szCs w:val="24"/>
            <w:lang w:eastAsia="cs-CZ"/>
          </w:rPr>
          <w:t>Anichtchik O</w:t>
        </w:r>
      </w:hyperlink>
      <w:r w:rsidR="00647BE2" w:rsidRPr="009F71BE">
        <w:rPr>
          <w:rFonts w:ascii="Times New Roman" w:eastAsia="Times New Roman" w:hAnsi="Times New Roman" w:cs="Times New Roman"/>
          <w:sz w:val="24"/>
          <w:szCs w:val="24"/>
          <w:lang w:eastAsia="cs-CZ"/>
        </w:rPr>
        <w:t xml:space="preserve">, </w:t>
      </w:r>
      <w:hyperlink r:id="rId649" w:history="1">
        <w:r w:rsidR="00647BE2" w:rsidRPr="009F71BE">
          <w:rPr>
            <w:rFonts w:ascii="Times New Roman" w:eastAsia="Times New Roman" w:hAnsi="Times New Roman" w:cs="Times New Roman"/>
            <w:sz w:val="24"/>
            <w:szCs w:val="24"/>
            <w:lang w:eastAsia="cs-CZ"/>
          </w:rPr>
          <w:t>Spillantini M</w:t>
        </w:r>
      </w:hyperlink>
      <w:r w:rsidR="00647BE2" w:rsidRPr="009F71BE">
        <w:rPr>
          <w:rFonts w:ascii="Times New Roman" w:eastAsia="Times New Roman" w:hAnsi="Times New Roman" w:cs="Times New Roman"/>
          <w:sz w:val="24"/>
          <w:szCs w:val="24"/>
          <w:lang w:eastAsia="cs-CZ"/>
        </w:rPr>
        <w:t xml:space="preserve">, </w:t>
      </w:r>
      <w:hyperlink r:id="rId650" w:history="1">
        <w:r w:rsidR="00647BE2" w:rsidRPr="009F71BE">
          <w:rPr>
            <w:rFonts w:ascii="Times New Roman" w:eastAsia="Times New Roman" w:hAnsi="Times New Roman" w:cs="Times New Roman"/>
            <w:sz w:val="24"/>
            <w:szCs w:val="24"/>
            <w:lang w:eastAsia="cs-CZ"/>
          </w:rPr>
          <w:t>Grosset DG</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Alpha-synuclein in peripheral tissues and body fluids as a biomarker for Parkinson's disease - a systematic review. </w:t>
      </w:r>
      <w:hyperlink r:id="rId651" w:tooltip="Acta neurologica Scandinavica." w:history="1">
        <w:r w:rsidR="00647BE2" w:rsidRPr="009F71BE">
          <w:rPr>
            <w:rFonts w:ascii="Times New Roman" w:eastAsia="Times New Roman" w:hAnsi="Times New Roman" w:cs="Times New Roman"/>
            <w:sz w:val="24"/>
            <w:szCs w:val="24"/>
            <w:lang w:eastAsia="cs-CZ"/>
          </w:rPr>
          <w:t>Acta Neurol Scand.</w:t>
        </w:r>
      </w:hyperlink>
      <w:r w:rsidR="00647BE2" w:rsidRPr="009F71BE">
        <w:rPr>
          <w:rFonts w:ascii="Times New Roman" w:eastAsia="Times New Roman" w:hAnsi="Times New Roman" w:cs="Times New Roman"/>
          <w:sz w:val="24"/>
          <w:szCs w:val="24"/>
          <w:lang w:eastAsia="cs-CZ"/>
        </w:rPr>
        <w:t xml:space="preserve"> 2014</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130:</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59-72. </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652" w:history="1">
        <w:r w:rsidR="00647BE2" w:rsidRPr="009F71BE">
          <w:rPr>
            <w:rFonts w:ascii="Times New Roman" w:eastAsia="Times New Roman" w:hAnsi="Times New Roman" w:cs="Times New Roman"/>
            <w:sz w:val="24"/>
            <w:szCs w:val="24"/>
            <w:lang w:eastAsia="cs-CZ"/>
          </w:rPr>
          <w:t>Maria B</w:t>
        </w:r>
      </w:hyperlink>
      <w:r w:rsidR="00647BE2" w:rsidRPr="009F71BE">
        <w:rPr>
          <w:rFonts w:ascii="Times New Roman" w:eastAsia="Times New Roman" w:hAnsi="Times New Roman" w:cs="Times New Roman"/>
          <w:sz w:val="24"/>
          <w:szCs w:val="24"/>
          <w:lang w:eastAsia="cs-CZ"/>
        </w:rPr>
        <w:t xml:space="preserve">, </w:t>
      </w:r>
      <w:hyperlink r:id="rId653" w:history="1">
        <w:r w:rsidR="00647BE2" w:rsidRPr="009F71BE">
          <w:rPr>
            <w:rFonts w:ascii="Times New Roman" w:eastAsia="Times New Roman" w:hAnsi="Times New Roman" w:cs="Times New Roman"/>
            <w:sz w:val="24"/>
            <w:szCs w:val="24"/>
            <w:lang w:eastAsia="cs-CZ"/>
          </w:rPr>
          <w:t>Sophia S</w:t>
        </w:r>
      </w:hyperlink>
      <w:r w:rsidR="00647BE2" w:rsidRPr="009F71BE">
        <w:rPr>
          <w:rFonts w:ascii="Times New Roman" w:eastAsia="Times New Roman" w:hAnsi="Times New Roman" w:cs="Times New Roman"/>
          <w:sz w:val="24"/>
          <w:szCs w:val="24"/>
          <w:lang w:eastAsia="cs-CZ"/>
        </w:rPr>
        <w:t xml:space="preserve">, </w:t>
      </w:r>
      <w:hyperlink r:id="rId654" w:history="1">
        <w:r w:rsidR="00647BE2" w:rsidRPr="009F71BE">
          <w:rPr>
            <w:rFonts w:ascii="Times New Roman" w:eastAsia="Times New Roman" w:hAnsi="Times New Roman" w:cs="Times New Roman"/>
            <w:sz w:val="24"/>
            <w:szCs w:val="24"/>
            <w:lang w:eastAsia="cs-CZ"/>
          </w:rPr>
          <w:t>Michalis M</w:t>
        </w:r>
      </w:hyperlink>
      <w:r w:rsidR="00647BE2" w:rsidRPr="009F71BE">
        <w:rPr>
          <w:rFonts w:ascii="Times New Roman" w:eastAsia="Times New Roman" w:hAnsi="Times New Roman" w:cs="Times New Roman"/>
          <w:sz w:val="24"/>
          <w:szCs w:val="24"/>
          <w:lang w:eastAsia="cs-CZ"/>
        </w:rPr>
        <w:t xml:space="preserve">, </w:t>
      </w:r>
      <w:hyperlink r:id="rId655" w:history="1">
        <w:r w:rsidR="00647BE2" w:rsidRPr="009F71BE">
          <w:rPr>
            <w:rFonts w:ascii="Times New Roman" w:eastAsia="Times New Roman" w:hAnsi="Times New Roman" w:cs="Times New Roman"/>
            <w:sz w:val="24"/>
            <w:szCs w:val="24"/>
            <w:lang w:eastAsia="cs-CZ"/>
          </w:rPr>
          <w:t>Charalampos L</w:t>
        </w:r>
      </w:hyperlink>
      <w:r w:rsidR="00647BE2" w:rsidRPr="009F71BE">
        <w:rPr>
          <w:rFonts w:ascii="Times New Roman" w:eastAsia="Times New Roman" w:hAnsi="Times New Roman" w:cs="Times New Roman"/>
          <w:sz w:val="24"/>
          <w:szCs w:val="24"/>
          <w:lang w:eastAsia="cs-CZ"/>
        </w:rPr>
        <w:t xml:space="preserve">, </w:t>
      </w:r>
      <w:hyperlink r:id="rId656" w:history="1">
        <w:r w:rsidR="00647BE2" w:rsidRPr="009F71BE">
          <w:rPr>
            <w:rFonts w:ascii="Times New Roman" w:eastAsia="Times New Roman" w:hAnsi="Times New Roman" w:cs="Times New Roman"/>
            <w:sz w:val="24"/>
            <w:szCs w:val="24"/>
            <w:lang w:eastAsia="cs-CZ"/>
          </w:rPr>
          <w:t>Andreas P</w:t>
        </w:r>
      </w:hyperlink>
      <w:r w:rsidR="00647BE2" w:rsidRPr="009F71BE">
        <w:rPr>
          <w:rFonts w:ascii="Times New Roman" w:eastAsia="Times New Roman" w:hAnsi="Times New Roman" w:cs="Times New Roman"/>
          <w:sz w:val="24"/>
          <w:szCs w:val="24"/>
          <w:lang w:eastAsia="cs-CZ"/>
        </w:rPr>
        <w:t xml:space="preserve">, </w:t>
      </w:r>
      <w:hyperlink r:id="rId657" w:history="1">
        <w:r w:rsidR="00647BE2" w:rsidRPr="009F71BE">
          <w:rPr>
            <w:rFonts w:ascii="Times New Roman" w:eastAsia="Times New Roman" w:hAnsi="Times New Roman" w:cs="Times New Roman"/>
            <w:sz w:val="24"/>
            <w:szCs w:val="24"/>
            <w:lang w:eastAsia="cs-CZ"/>
          </w:rPr>
          <w:t>John ME</w:t>
        </w:r>
      </w:hyperlink>
      <w:r w:rsidR="00906ABF"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Sleep breathing disorders in patients with idiopathic Parkinson's disease. </w:t>
      </w:r>
      <w:hyperlink r:id="rId658" w:tooltip="Respiratory medicine." w:history="1">
        <w:r w:rsidR="00647BE2" w:rsidRPr="009F71BE">
          <w:rPr>
            <w:rFonts w:ascii="Times New Roman" w:eastAsia="Times New Roman" w:hAnsi="Times New Roman" w:cs="Times New Roman"/>
            <w:sz w:val="24"/>
            <w:szCs w:val="24"/>
            <w:lang w:eastAsia="cs-CZ"/>
          </w:rPr>
          <w:t>Respir Med.</w:t>
        </w:r>
      </w:hyperlink>
      <w:r w:rsidR="00647BE2" w:rsidRPr="009F71BE">
        <w:rPr>
          <w:rFonts w:ascii="Times New Roman" w:eastAsia="Times New Roman" w:hAnsi="Times New Roman" w:cs="Times New Roman"/>
          <w:sz w:val="24"/>
          <w:szCs w:val="24"/>
          <w:lang w:eastAsia="cs-CZ"/>
        </w:rPr>
        <w:t xml:space="preserve"> 2003</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1151-7.</w:t>
      </w:r>
    </w:p>
    <w:p w:rsidR="0067146E" w:rsidRPr="009F71BE" w:rsidRDefault="00647BE2" w:rsidP="003C6D61">
      <w:pPr>
        <w:shd w:val="clear" w:color="auto" w:fill="FFFFFF"/>
        <w:spacing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vanish/>
          <w:sz w:val="24"/>
          <w:szCs w:val="24"/>
          <w:lang w:eastAsia="cs-CZ"/>
        </w:rPr>
        <w:t>See comment in PubMed Commons below</w:t>
      </w:r>
      <w:hyperlink r:id="rId659" w:history="1">
        <w:r w:rsidRPr="009F71BE">
          <w:rPr>
            <w:rFonts w:ascii="Times New Roman" w:eastAsia="Times New Roman" w:hAnsi="Times New Roman" w:cs="Times New Roman"/>
            <w:sz w:val="24"/>
            <w:szCs w:val="24"/>
            <w:lang w:eastAsia="cs-CZ"/>
          </w:rPr>
          <w:t>Marrinan S</w:t>
        </w:r>
      </w:hyperlink>
      <w:r w:rsidRPr="009F71BE">
        <w:rPr>
          <w:rFonts w:ascii="Times New Roman" w:eastAsia="Times New Roman" w:hAnsi="Times New Roman" w:cs="Times New Roman"/>
          <w:sz w:val="24"/>
          <w:szCs w:val="24"/>
          <w:lang w:eastAsia="cs-CZ"/>
        </w:rPr>
        <w:t xml:space="preserve">, </w:t>
      </w:r>
      <w:hyperlink r:id="rId660" w:history="1">
        <w:r w:rsidRPr="009F71BE">
          <w:rPr>
            <w:rFonts w:ascii="Times New Roman" w:eastAsia="Times New Roman" w:hAnsi="Times New Roman" w:cs="Times New Roman"/>
            <w:sz w:val="24"/>
            <w:szCs w:val="24"/>
            <w:lang w:eastAsia="cs-CZ"/>
          </w:rPr>
          <w:t>Emmanuel AV</w:t>
        </w:r>
      </w:hyperlink>
      <w:r w:rsidRPr="009F71BE">
        <w:rPr>
          <w:rFonts w:ascii="Times New Roman" w:eastAsia="Times New Roman" w:hAnsi="Times New Roman" w:cs="Times New Roman"/>
          <w:sz w:val="24"/>
          <w:szCs w:val="24"/>
          <w:lang w:eastAsia="cs-CZ"/>
        </w:rPr>
        <w:t xml:space="preserve">, </w:t>
      </w:r>
      <w:hyperlink r:id="rId661" w:history="1">
        <w:r w:rsidRPr="009F71BE">
          <w:rPr>
            <w:rFonts w:ascii="Times New Roman" w:eastAsia="Times New Roman" w:hAnsi="Times New Roman" w:cs="Times New Roman"/>
            <w:sz w:val="24"/>
            <w:szCs w:val="24"/>
            <w:lang w:eastAsia="cs-CZ"/>
          </w:rPr>
          <w:t>Burn DJ</w:t>
        </w:r>
      </w:hyperlink>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Delayed gastric emptying in Parkinson's disease. </w:t>
      </w:r>
      <w:hyperlink r:id="rId662" w:tooltip="Movement disorders : official journal of the Movement Disorder Society." w:history="1">
        <w:r w:rsidRPr="009F71BE">
          <w:rPr>
            <w:rFonts w:ascii="Times New Roman" w:eastAsia="Times New Roman" w:hAnsi="Times New Roman" w:cs="Times New Roman"/>
            <w:sz w:val="24"/>
            <w:szCs w:val="24"/>
            <w:lang w:eastAsia="cs-CZ"/>
          </w:rPr>
          <w:t>Mov Disord.</w:t>
        </w:r>
      </w:hyperlink>
      <w:r w:rsidRPr="009F71BE">
        <w:rPr>
          <w:rFonts w:ascii="Times New Roman" w:eastAsia="Times New Roman" w:hAnsi="Times New Roman" w:cs="Times New Roman"/>
          <w:sz w:val="24"/>
          <w:szCs w:val="24"/>
          <w:lang w:eastAsia="cs-CZ"/>
        </w:rPr>
        <w:t xml:space="preserve"> 2014</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29:</w:t>
      </w:r>
      <w:r w:rsidR="00D84AA5">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23-32. </w:t>
      </w:r>
    </w:p>
    <w:p w:rsidR="0067146E"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663" w:history="1">
        <w:r w:rsidR="00647BE2" w:rsidRPr="009F71BE">
          <w:rPr>
            <w:rFonts w:ascii="Times New Roman" w:eastAsia="Times New Roman" w:hAnsi="Times New Roman" w:cs="Times New Roman"/>
            <w:sz w:val="24"/>
            <w:szCs w:val="24"/>
            <w:lang w:eastAsia="cs-CZ"/>
          </w:rPr>
          <w:t>Martinez-Martin P</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nondeclaration of nonmotor symptoms of Parkinson's disease to health care professionals: an international study using the nonmotor symptoms questionnaire. </w:t>
      </w:r>
      <w:hyperlink r:id="rId664"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704-9.</w:t>
      </w:r>
    </w:p>
    <w:p w:rsidR="007168FA"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665" w:history="1">
        <w:r w:rsidR="00647BE2" w:rsidRPr="009F71BE">
          <w:rPr>
            <w:rFonts w:ascii="Times New Roman" w:eastAsia="Times New Roman" w:hAnsi="Times New Roman" w:cs="Times New Roman"/>
            <w:sz w:val="24"/>
            <w:szCs w:val="24"/>
            <w:lang w:eastAsia="cs-CZ"/>
          </w:rPr>
          <w:t>Mathers SE</w:t>
        </w:r>
      </w:hyperlink>
      <w:r w:rsidR="00647BE2" w:rsidRPr="009F71BE">
        <w:rPr>
          <w:rFonts w:ascii="Times New Roman" w:eastAsia="Times New Roman" w:hAnsi="Times New Roman" w:cs="Times New Roman"/>
          <w:sz w:val="24"/>
          <w:szCs w:val="24"/>
          <w:lang w:eastAsia="cs-CZ"/>
        </w:rPr>
        <w:t xml:space="preserve">, </w:t>
      </w:r>
      <w:hyperlink r:id="rId666" w:history="1">
        <w:r w:rsidR="00647BE2" w:rsidRPr="009F71BE">
          <w:rPr>
            <w:rFonts w:ascii="Times New Roman" w:eastAsia="Times New Roman" w:hAnsi="Times New Roman" w:cs="Times New Roman"/>
            <w:sz w:val="24"/>
            <w:szCs w:val="24"/>
            <w:lang w:eastAsia="cs-CZ"/>
          </w:rPr>
          <w:t>Kempster PA</w:t>
        </w:r>
      </w:hyperlink>
      <w:r w:rsidR="00647BE2" w:rsidRPr="009F71BE">
        <w:rPr>
          <w:rFonts w:ascii="Times New Roman" w:eastAsia="Times New Roman" w:hAnsi="Times New Roman" w:cs="Times New Roman"/>
          <w:sz w:val="24"/>
          <w:szCs w:val="24"/>
          <w:lang w:eastAsia="cs-CZ"/>
        </w:rPr>
        <w:t xml:space="preserve">, </w:t>
      </w:r>
      <w:hyperlink r:id="rId667" w:history="1">
        <w:r w:rsidR="00647BE2" w:rsidRPr="009F71BE">
          <w:rPr>
            <w:rFonts w:ascii="Times New Roman" w:eastAsia="Times New Roman" w:hAnsi="Times New Roman" w:cs="Times New Roman"/>
            <w:sz w:val="24"/>
            <w:szCs w:val="24"/>
            <w:lang w:eastAsia="cs-CZ"/>
          </w:rPr>
          <w:t>Law PJ</w:t>
        </w:r>
      </w:hyperlink>
      <w:r w:rsidR="00647BE2" w:rsidRPr="009F71BE">
        <w:rPr>
          <w:rFonts w:ascii="Times New Roman" w:eastAsia="Times New Roman" w:hAnsi="Times New Roman" w:cs="Times New Roman"/>
          <w:sz w:val="24"/>
          <w:szCs w:val="24"/>
          <w:lang w:eastAsia="cs-CZ"/>
        </w:rPr>
        <w:t xml:space="preserve">, </w:t>
      </w:r>
      <w:hyperlink r:id="rId668" w:history="1">
        <w:r w:rsidR="00647BE2" w:rsidRPr="009F71BE">
          <w:rPr>
            <w:rFonts w:ascii="Times New Roman" w:eastAsia="Times New Roman" w:hAnsi="Times New Roman" w:cs="Times New Roman"/>
            <w:sz w:val="24"/>
            <w:szCs w:val="24"/>
            <w:lang w:eastAsia="cs-CZ"/>
          </w:rPr>
          <w:t>Frankel JP</w:t>
        </w:r>
      </w:hyperlink>
      <w:r w:rsidR="00647BE2" w:rsidRPr="009F71BE">
        <w:rPr>
          <w:rFonts w:ascii="Times New Roman" w:eastAsia="Times New Roman" w:hAnsi="Times New Roman" w:cs="Times New Roman"/>
          <w:sz w:val="24"/>
          <w:szCs w:val="24"/>
          <w:lang w:eastAsia="cs-CZ"/>
        </w:rPr>
        <w:t xml:space="preserve">, </w:t>
      </w:r>
      <w:hyperlink r:id="rId669" w:history="1">
        <w:r w:rsidR="00647BE2" w:rsidRPr="009F71BE">
          <w:rPr>
            <w:rFonts w:ascii="Times New Roman" w:eastAsia="Times New Roman" w:hAnsi="Times New Roman" w:cs="Times New Roman"/>
            <w:sz w:val="24"/>
            <w:szCs w:val="24"/>
            <w:lang w:eastAsia="cs-CZ"/>
          </w:rPr>
          <w:t>Bartram CI</w:t>
        </w:r>
      </w:hyperlink>
      <w:r w:rsidR="00647BE2" w:rsidRPr="009F71BE">
        <w:rPr>
          <w:rFonts w:ascii="Times New Roman" w:eastAsia="Times New Roman" w:hAnsi="Times New Roman" w:cs="Times New Roman"/>
          <w:sz w:val="24"/>
          <w:szCs w:val="24"/>
          <w:lang w:eastAsia="cs-CZ"/>
        </w:rPr>
        <w:t xml:space="preserve">, </w:t>
      </w:r>
      <w:hyperlink r:id="rId670" w:history="1">
        <w:r w:rsidR="00647BE2" w:rsidRPr="009F71BE">
          <w:rPr>
            <w:rFonts w:ascii="Times New Roman" w:eastAsia="Times New Roman" w:hAnsi="Times New Roman" w:cs="Times New Roman"/>
            <w:sz w:val="24"/>
            <w:szCs w:val="24"/>
            <w:lang w:eastAsia="cs-CZ"/>
          </w:rPr>
          <w:t>Lees AJ</w:t>
        </w:r>
      </w:hyperlink>
      <w:r w:rsidR="00906ABF"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Anal sphincter dysfunction in Parkinson's disease. </w:t>
      </w:r>
      <w:hyperlink r:id="rId671"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1989</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1061-4.</w:t>
      </w:r>
    </w:p>
    <w:p w:rsidR="007168FA"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672" w:history="1">
        <w:r w:rsidR="00647BE2" w:rsidRPr="009F71BE">
          <w:rPr>
            <w:rFonts w:ascii="Times New Roman" w:eastAsia="Times New Roman" w:hAnsi="Times New Roman" w:cs="Times New Roman"/>
            <w:sz w:val="24"/>
            <w:szCs w:val="24"/>
            <w:lang w:eastAsia="cs-CZ"/>
          </w:rPr>
          <w:t>Matsumoto H</w:t>
        </w:r>
      </w:hyperlink>
      <w:r w:rsidR="00647BE2" w:rsidRPr="009F71BE">
        <w:rPr>
          <w:rFonts w:ascii="Times New Roman" w:eastAsia="Times New Roman" w:hAnsi="Times New Roman" w:cs="Times New Roman"/>
          <w:sz w:val="24"/>
          <w:szCs w:val="24"/>
          <w:lang w:eastAsia="cs-CZ"/>
        </w:rPr>
        <w:t xml:space="preserve">, </w:t>
      </w:r>
      <w:hyperlink r:id="rId673" w:history="1">
        <w:r w:rsidR="00647BE2" w:rsidRPr="009F71BE">
          <w:rPr>
            <w:rFonts w:ascii="Times New Roman" w:eastAsia="Times New Roman" w:hAnsi="Times New Roman" w:cs="Times New Roman"/>
            <w:sz w:val="24"/>
            <w:szCs w:val="24"/>
            <w:lang w:eastAsia="cs-CZ"/>
          </w:rPr>
          <w:t>Sengoku R</w:t>
        </w:r>
      </w:hyperlink>
      <w:r w:rsidR="00647BE2" w:rsidRPr="009F71BE">
        <w:rPr>
          <w:rFonts w:ascii="Times New Roman" w:eastAsia="Times New Roman" w:hAnsi="Times New Roman" w:cs="Times New Roman"/>
          <w:sz w:val="24"/>
          <w:szCs w:val="24"/>
          <w:lang w:eastAsia="cs-CZ"/>
        </w:rPr>
        <w:t xml:space="preserve">, </w:t>
      </w:r>
      <w:hyperlink r:id="rId674" w:history="1">
        <w:r w:rsidR="00647BE2" w:rsidRPr="009F71BE">
          <w:rPr>
            <w:rFonts w:ascii="Times New Roman" w:eastAsia="Times New Roman" w:hAnsi="Times New Roman" w:cs="Times New Roman"/>
            <w:sz w:val="24"/>
            <w:szCs w:val="24"/>
            <w:lang w:eastAsia="cs-CZ"/>
          </w:rPr>
          <w:t>Saito Y</w:t>
        </w:r>
      </w:hyperlink>
      <w:r w:rsidR="00647BE2" w:rsidRPr="009F71BE">
        <w:rPr>
          <w:rFonts w:ascii="Times New Roman" w:eastAsia="Times New Roman" w:hAnsi="Times New Roman" w:cs="Times New Roman"/>
          <w:sz w:val="24"/>
          <w:szCs w:val="24"/>
          <w:lang w:eastAsia="cs-CZ"/>
        </w:rPr>
        <w:t xml:space="preserve">, </w:t>
      </w:r>
      <w:hyperlink r:id="rId675" w:history="1">
        <w:r w:rsidR="00647BE2" w:rsidRPr="009F71BE">
          <w:rPr>
            <w:rFonts w:ascii="Times New Roman" w:eastAsia="Times New Roman" w:hAnsi="Times New Roman" w:cs="Times New Roman"/>
            <w:sz w:val="24"/>
            <w:szCs w:val="24"/>
            <w:lang w:eastAsia="cs-CZ"/>
          </w:rPr>
          <w:t>Kakuta Y</w:t>
        </w:r>
      </w:hyperlink>
      <w:r w:rsidR="00647BE2" w:rsidRPr="009F71BE">
        <w:rPr>
          <w:rFonts w:ascii="Times New Roman" w:eastAsia="Times New Roman" w:hAnsi="Times New Roman" w:cs="Times New Roman"/>
          <w:sz w:val="24"/>
          <w:szCs w:val="24"/>
          <w:lang w:eastAsia="cs-CZ"/>
        </w:rPr>
        <w:t xml:space="preserve">, </w:t>
      </w:r>
      <w:hyperlink r:id="rId676" w:history="1">
        <w:r w:rsidR="00647BE2" w:rsidRPr="009F71BE">
          <w:rPr>
            <w:rFonts w:ascii="Times New Roman" w:eastAsia="Times New Roman" w:hAnsi="Times New Roman" w:cs="Times New Roman"/>
            <w:sz w:val="24"/>
            <w:szCs w:val="24"/>
            <w:lang w:eastAsia="cs-CZ"/>
          </w:rPr>
          <w:t>Murayama S</w:t>
        </w:r>
      </w:hyperlink>
      <w:r w:rsidR="00647BE2" w:rsidRPr="009F71BE">
        <w:rPr>
          <w:rFonts w:ascii="Times New Roman" w:eastAsia="Times New Roman" w:hAnsi="Times New Roman" w:cs="Times New Roman"/>
          <w:sz w:val="24"/>
          <w:szCs w:val="24"/>
          <w:lang w:eastAsia="cs-CZ"/>
        </w:rPr>
        <w:t xml:space="preserve">, </w:t>
      </w:r>
      <w:hyperlink r:id="rId677" w:history="1">
        <w:r w:rsidR="00647BE2" w:rsidRPr="009F71BE">
          <w:rPr>
            <w:rFonts w:ascii="Times New Roman" w:eastAsia="Times New Roman" w:hAnsi="Times New Roman" w:cs="Times New Roman"/>
            <w:sz w:val="24"/>
            <w:szCs w:val="24"/>
            <w:lang w:eastAsia="cs-CZ"/>
          </w:rPr>
          <w:t>Imafuku I</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Sudden death in Parkinson's disease: A retrospective autopsy study. </w:t>
      </w:r>
      <w:hyperlink r:id="rId678" w:tooltip="Journal of the neurological sciences." w:history="1">
        <w:r w:rsidR="00647BE2" w:rsidRPr="009F71BE">
          <w:rPr>
            <w:rFonts w:ascii="Times New Roman" w:eastAsia="Times New Roman" w:hAnsi="Times New Roman" w:cs="Times New Roman"/>
            <w:sz w:val="24"/>
            <w:szCs w:val="24"/>
            <w:lang w:eastAsia="cs-CZ"/>
          </w:rPr>
          <w:t>J Neurol Sci.</w:t>
        </w:r>
      </w:hyperlink>
      <w:r w:rsidR="00647BE2" w:rsidRPr="009F71BE">
        <w:rPr>
          <w:rFonts w:ascii="Times New Roman" w:eastAsia="Times New Roman" w:hAnsi="Times New Roman" w:cs="Times New Roman"/>
          <w:sz w:val="24"/>
          <w:szCs w:val="24"/>
          <w:lang w:eastAsia="cs-CZ"/>
        </w:rPr>
        <w:t xml:space="preserve"> 2014</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343: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149-52.</w:t>
      </w:r>
    </w:p>
    <w:p w:rsidR="007168FA"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679" w:history="1">
        <w:r w:rsidR="00647BE2" w:rsidRPr="009F71BE">
          <w:rPr>
            <w:rFonts w:ascii="Times New Roman" w:eastAsia="Times New Roman" w:hAnsi="Times New Roman" w:cs="Times New Roman"/>
            <w:sz w:val="24"/>
            <w:szCs w:val="24"/>
            <w:lang w:eastAsia="cs-CZ"/>
          </w:rPr>
          <w:t>Melis MR</w:t>
        </w:r>
      </w:hyperlink>
      <w:r w:rsidR="00647BE2" w:rsidRPr="009F71BE">
        <w:rPr>
          <w:rFonts w:ascii="Times New Roman" w:eastAsia="Times New Roman" w:hAnsi="Times New Roman" w:cs="Times New Roman"/>
          <w:sz w:val="24"/>
          <w:szCs w:val="24"/>
          <w:lang w:eastAsia="cs-CZ"/>
        </w:rPr>
        <w:t xml:space="preserve">, </w:t>
      </w:r>
      <w:hyperlink r:id="rId680" w:history="1">
        <w:r w:rsidR="00647BE2" w:rsidRPr="009F71BE">
          <w:rPr>
            <w:rFonts w:ascii="Times New Roman" w:eastAsia="Times New Roman" w:hAnsi="Times New Roman" w:cs="Times New Roman"/>
            <w:sz w:val="24"/>
            <w:szCs w:val="24"/>
            <w:lang w:eastAsia="cs-CZ"/>
          </w:rPr>
          <w:t>Argiolas A</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Central control of penile erection: a re-visitation of the role of oxytocin and its interaction with dopamine and glutamic acid in male rats. </w:t>
      </w:r>
      <w:hyperlink r:id="rId681" w:tooltip="Neuroscience and biobehavioral reviews." w:history="1">
        <w:r w:rsidR="00647BE2" w:rsidRPr="009F71BE">
          <w:rPr>
            <w:rFonts w:ascii="Times New Roman" w:eastAsia="Times New Roman" w:hAnsi="Times New Roman" w:cs="Times New Roman"/>
            <w:sz w:val="24"/>
            <w:szCs w:val="24"/>
            <w:lang w:eastAsia="cs-CZ"/>
          </w:rPr>
          <w:t>Neurosci Biobehav Rev.</w:t>
        </w:r>
      </w:hyperlink>
      <w:r w:rsidR="00647BE2" w:rsidRPr="009F71BE">
        <w:rPr>
          <w:rFonts w:ascii="Times New Roman" w:eastAsia="Times New Roman" w:hAnsi="Times New Roman" w:cs="Times New Roman"/>
          <w:sz w:val="24"/>
          <w:szCs w:val="24"/>
          <w:lang w:eastAsia="cs-CZ"/>
        </w:rPr>
        <w:t xml:space="preserve"> 2011</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939-55.</w:t>
      </w:r>
    </w:p>
    <w:p w:rsidR="007168FA"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682" w:history="1">
        <w:r w:rsidR="00647BE2" w:rsidRPr="009F71BE">
          <w:rPr>
            <w:rFonts w:ascii="Times New Roman" w:eastAsia="Times New Roman" w:hAnsi="Times New Roman" w:cs="Times New Roman"/>
            <w:sz w:val="24"/>
            <w:szCs w:val="24"/>
            <w:lang w:eastAsia="cs-CZ"/>
          </w:rPr>
          <w:t>Melo A</w:t>
        </w:r>
      </w:hyperlink>
      <w:r w:rsidR="00647BE2" w:rsidRPr="009F71BE">
        <w:rPr>
          <w:rFonts w:ascii="Times New Roman" w:eastAsia="Times New Roman" w:hAnsi="Times New Roman" w:cs="Times New Roman"/>
          <w:sz w:val="24"/>
          <w:szCs w:val="24"/>
          <w:lang w:eastAsia="cs-CZ"/>
        </w:rPr>
        <w:t xml:space="preserve">, </w:t>
      </w:r>
      <w:hyperlink r:id="rId683" w:history="1">
        <w:r w:rsidR="00647BE2" w:rsidRPr="009F71BE">
          <w:rPr>
            <w:rFonts w:ascii="Times New Roman" w:eastAsia="Times New Roman" w:hAnsi="Times New Roman" w:cs="Times New Roman"/>
            <w:sz w:val="24"/>
            <w:szCs w:val="24"/>
            <w:lang w:eastAsia="cs-CZ"/>
          </w:rPr>
          <w:t>Monteiro L</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Swallowing improvement after levodopa treatment in idiopathic Parkinson's disease: lack of evidence. </w:t>
      </w:r>
      <w:hyperlink r:id="rId684"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2013</w:t>
      </w:r>
      <w:r w:rsidR="00A128FA">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279-81.</w:t>
      </w:r>
    </w:p>
    <w:p w:rsidR="007168FA" w:rsidRPr="009F71BE" w:rsidRDefault="00647BE2" w:rsidP="003C6D61">
      <w:pPr>
        <w:shd w:val="clear" w:color="auto" w:fill="FFFFFF"/>
        <w:spacing w:line="360" w:lineRule="auto"/>
        <w:jc w:val="both"/>
        <w:rPr>
          <w:rFonts w:ascii="Times New Roman" w:eastAsia="Times New Roman" w:hAnsi="Times New Roman" w:cs="Times New Roman"/>
          <w:sz w:val="24"/>
          <w:szCs w:val="24"/>
          <w:lang w:eastAsia="cs-CZ"/>
        </w:rPr>
      </w:pPr>
      <w:r w:rsidRPr="009F71BE">
        <w:rPr>
          <w:rFonts w:ascii="Times New Roman" w:hAnsi="Times New Roman" w:cs="Times New Roman"/>
          <w:sz w:val="24"/>
          <w:szCs w:val="24"/>
        </w:rPr>
        <w:t>Menšík</w:t>
      </w:r>
      <w:r w:rsidR="00A33142">
        <w:rPr>
          <w:rFonts w:ascii="Times New Roman" w:hAnsi="Times New Roman" w:cs="Times New Roman"/>
          <w:sz w:val="24"/>
          <w:szCs w:val="24"/>
        </w:rPr>
        <w:t>ová K, Kaňovský P, Kaiserová M,</w:t>
      </w:r>
      <w:r w:rsidRPr="009F71BE">
        <w:rPr>
          <w:rFonts w:ascii="Times New Roman" w:hAnsi="Times New Roman" w:cs="Times New Roman"/>
          <w:sz w:val="24"/>
          <w:szCs w:val="24"/>
        </w:rPr>
        <w:t xml:space="preserve"> Nestrašil I, Bareš M. Proměnlivá tvář parkinsonské neurodegenerace. Cesk Slov Neurol N 2013;</w:t>
      </w:r>
      <w:r w:rsidR="0049186D">
        <w:rPr>
          <w:rFonts w:ascii="Times New Roman" w:hAnsi="Times New Roman" w:cs="Times New Roman"/>
          <w:sz w:val="24"/>
          <w:szCs w:val="24"/>
        </w:rPr>
        <w:t xml:space="preserve"> </w:t>
      </w:r>
      <w:r w:rsidRPr="009F71BE">
        <w:rPr>
          <w:rFonts w:ascii="Times New Roman" w:hAnsi="Times New Roman" w:cs="Times New Roman"/>
          <w:sz w:val="24"/>
          <w:szCs w:val="24"/>
        </w:rPr>
        <w:t>76/109</w:t>
      </w:r>
      <w:r w:rsidR="00A33142">
        <w:rPr>
          <w:rFonts w:ascii="Times New Roman" w:hAnsi="Times New Roman" w:cs="Times New Roman"/>
          <w:sz w:val="24"/>
          <w:szCs w:val="24"/>
        </w:rPr>
        <w:t>:</w:t>
      </w:r>
      <w:r w:rsidR="00D84AA5">
        <w:rPr>
          <w:rFonts w:ascii="Times New Roman" w:hAnsi="Times New Roman" w:cs="Times New Roman"/>
          <w:sz w:val="24"/>
          <w:szCs w:val="24"/>
        </w:rPr>
        <w:t xml:space="preserve"> </w:t>
      </w:r>
      <w:r w:rsidRPr="009F71BE">
        <w:rPr>
          <w:rFonts w:ascii="Times New Roman" w:hAnsi="Times New Roman" w:cs="Times New Roman"/>
          <w:sz w:val="24"/>
          <w:szCs w:val="24"/>
        </w:rPr>
        <w:t>26-34.</w:t>
      </w:r>
    </w:p>
    <w:p w:rsidR="007168FA" w:rsidRPr="009F71BE" w:rsidRDefault="00647BE2" w:rsidP="003C6D61">
      <w:pPr>
        <w:shd w:val="clear" w:color="auto" w:fill="FFFFFF"/>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sz w:val="24"/>
          <w:szCs w:val="24"/>
          <w:lang w:eastAsia="cs-CZ"/>
        </w:rPr>
        <w:t xml:space="preserve">Menšíková K, Nestrašil I, Praško JP. </w:t>
      </w:r>
      <w:r w:rsidRPr="009F71BE">
        <w:rPr>
          <w:rFonts w:ascii="Times New Roman" w:hAnsi="Times New Roman" w:cs="Times New Roman"/>
          <w:bCs/>
          <w:iCs/>
          <w:sz w:val="24"/>
          <w:szCs w:val="24"/>
        </w:rPr>
        <w:t>Behaviorální komplikace dopaminergní terapie</w:t>
      </w:r>
      <w:r w:rsidR="00F278A0" w:rsidRPr="009F71BE">
        <w:rPr>
          <w:rFonts w:ascii="Times New Roman" w:hAnsi="Times New Roman" w:cs="Times New Roman"/>
          <w:bCs/>
          <w:iCs/>
          <w:sz w:val="24"/>
          <w:szCs w:val="24"/>
        </w:rPr>
        <w:t xml:space="preserve"> v pokročilé fázi Parkinsonovy nem</w:t>
      </w:r>
      <w:r w:rsidR="00A33142">
        <w:rPr>
          <w:rFonts w:ascii="Times New Roman" w:hAnsi="Times New Roman" w:cs="Times New Roman"/>
          <w:bCs/>
          <w:iCs/>
          <w:sz w:val="24"/>
          <w:szCs w:val="24"/>
        </w:rPr>
        <w:t>oci. Neurologie pro praxi 2013;</w:t>
      </w:r>
      <w:r w:rsidR="0049186D">
        <w:rPr>
          <w:rFonts w:ascii="Times New Roman" w:hAnsi="Times New Roman" w:cs="Times New Roman"/>
          <w:bCs/>
          <w:iCs/>
          <w:sz w:val="24"/>
          <w:szCs w:val="24"/>
        </w:rPr>
        <w:t xml:space="preserve"> </w:t>
      </w:r>
      <w:r w:rsidR="00F278A0" w:rsidRPr="009F71BE">
        <w:rPr>
          <w:rFonts w:ascii="Times New Roman" w:hAnsi="Times New Roman" w:cs="Times New Roman"/>
          <w:bCs/>
          <w:iCs/>
          <w:sz w:val="24"/>
          <w:szCs w:val="24"/>
        </w:rPr>
        <w:t>14</w:t>
      </w:r>
      <w:r w:rsidR="00F278A0" w:rsidRPr="009F71BE">
        <w:rPr>
          <w:rFonts w:ascii="Times New Roman" w:hAnsi="Times New Roman" w:cs="Times New Roman"/>
          <w:iCs/>
          <w:color w:val="000000"/>
          <w:sz w:val="24"/>
          <w:szCs w:val="24"/>
        </w:rPr>
        <w:t>:</w:t>
      </w:r>
      <w:r w:rsidR="00D84AA5">
        <w:rPr>
          <w:rFonts w:ascii="Times New Roman" w:hAnsi="Times New Roman" w:cs="Times New Roman"/>
          <w:iCs/>
          <w:color w:val="000000"/>
          <w:sz w:val="24"/>
          <w:szCs w:val="24"/>
        </w:rPr>
        <w:t xml:space="preserve"> </w:t>
      </w:r>
      <w:r w:rsidR="00F278A0" w:rsidRPr="009F71BE">
        <w:rPr>
          <w:rFonts w:ascii="Times New Roman" w:hAnsi="Times New Roman" w:cs="Times New Roman"/>
          <w:iCs/>
          <w:color w:val="000000"/>
          <w:sz w:val="24"/>
          <w:szCs w:val="24"/>
        </w:rPr>
        <w:t>92-95</w:t>
      </w:r>
      <w:r w:rsidR="00F278A0" w:rsidRPr="009F71BE">
        <w:rPr>
          <w:rFonts w:ascii="Times New Roman" w:hAnsi="Times New Roman" w:cs="Times New Roman"/>
          <w:bCs/>
          <w:iCs/>
          <w:sz w:val="24"/>
          <w:szCs w:val="24"/>
        </w:rPr>
        <w:t>.</w:t>
      </w:r>
    </w:p>
    <w:p w:rsidR="007168FA" w:rsidRPr="009F71BE" w:rsidRDefault="007168FA"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7168FA"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685" w:history="1">
        <w:r w:rsidR="00647BE2" w:rsidRPr="009F71BE">
          <w:rPr>
            <w:rFonts w:ascii="Times New Roman" w:eastAsia="Times New Roman" w:hAnsi="Times New Roman" w:cs="Times New Roman"/>
            <w:sz w:val="24"/>
            <w:szCs w:val="24"/>
            <w:lang w:eastAsia="cs-CZ"/>
          </w:rPr>
          <w:t>Minguez-Castellanos A</w:t>
        </w:r>
      </w:hyperlink>
      <w:r w:rsidR="00647BE2" w:rsidRPr="009F71BE">
        <w:rPr>
          <w:rFonts w:ascii="Times New Roman" w:eastAsia="Times New Roman" w:hAnsi="Times New Roman" w:cs="Times New Roman"/>
          <w:sz w:val="24"/>
          <w:szCs w:val="24"/>
          <w:lang w:eastAsia="cs-CZ"/>
        </w:rPr>
        <w:t xml:space="preserve">, </w:t>
      </w:r>
      <w:hyperlink r:id="rId686" w:history="1">
        <w:r w:rsidR="00647BE2" w:rsidRPr="009F71BE">
          <w:rPr>
            <w:rFonts w:ascii="Times New Roman" w:eastAsia="Times New Roman" w:hAnsi="Times New Roman" w:cs="Times New Roman"/>
            <w:sz w:val="24"/>
            <w:szCs w:val="24"/>
            <w:lang w:eastAsia="cs-CZ"/>
          </w:rPr>
          <w:t>Chamorro CE</w:t>
        </w:r>
      </w:hyperlink>
      <w:r w:rsidR="00647BE2" w:rsidRPr="009F71BE">
        <w:rPr>
          <w:rFonts w:ascii="Times New Roman" w:eastAsia="Times New Roman" w:hAnsi="Times New Roman" w:cs="Times New Roman"/>
          <w:sz w:val="24"/>
          <w:szCs w:val="24"/>
          <w:lang w:eastAsia="cs-CZ"/>
        </w:rPr>
        <w:t xml:space="preserve">, </w:t>
      </w:r>
      <w:hyperlink r:id="rId687" w:history="1">
        <w:r w:rsidR="00647BE2" w:rsidRPr="009F71BE">
          <w:rPr>
            <w:rFonts w:ascii="Times New Roman" w:eastAsia="Times New Roman" w:hAnsi="Times New Roman" w:cs="Times New Roman"/>
            <w:sz w:val="24"/>
            <w:szCs w:val="24"/>
            <w:lang w:eastAsia="cs-CZ"/>
          </w:rPr>
          <w:t>Escamilla-Sevilla F</w:t>
        </w:r>
      </w:hyperlink>
      <w:r w:rsidR="00647BE2" w:rsidRPr="009F71BE">
        <w:rPr>
          <w:rFonts w:ascii="Times New Roman" w:eastAsia="Times New Roman" w:hAnsi="Times New Roman" w:cs="Times New Roman"/>
          <w:sz w:val="24"/>
          <w:szCs w:val="24"/>
          <w:lang w:eastAsia="cs-CZ"/>
        </w:rPr>
        <w:t xml:space="preserve">, </w:t>
      </w:r>
      <w:hyperlink r:id="rId688" w:history="1">
        <w:r w:rsidR="00647BE2" w:rsidRPr="009F71BE">
          <w:rPr>
            <w:rFonts w:ascii="Times New Roman" w:eastAsia="Times New Roman" w:hAnsi="Times New Roman" w:cs="Times New Roman"/>
            <w:sz w:val="24"/>
            <w:szCs w:val="24"/>
            <w:lang w:eastAsia="cs-CZ"/>
          </w:rPr>
          <w:t>Ortega-Moreno A</w:t>
        </w:r>
      </w:hyperlink>
      <w:r w:rsidR="00647BE2" w:rsidRPr="009F71BE">
        <w:rPr>
          <w:rFonts w:ascii="Times New Roman" w:eastAsia="Times New Roman" w:hAnsi="Times New Roman" w:cs="Times New Roman"/>
          <w:sz w:val="24"/>
          <w:szCs w:val="24"/>
          <w:lang w:eastAsia="cs-CZ"/>
        </w:rPr>
        <w:t xml:space="preserve">, </w:t>
      </w:r>
      <w:hyperlink r:id="rId689" w:history="1">
        <w:r w:rsidR="00647BE2" w:rsidRPr="009F71BE">
          <w:rPr>
            <w:rFonts w:ascii="Times New Roman" w:eastAsia="Times New Roman" w:hAnsi="Times New Roman" w:cs="Times New Roman"/>
            <w:sz w:val="24"/>
            <w:szCs w:val="24"/>
            <w:lang w:eastAsia="cs-CZ"/>
          </w:rPr>
          <w:t>Rebollo AC</w:t>
        </w:r>
      </w:hyperlink>
      <w:r w:rsidR="00647BE2" w:rsidRPr="009F71BE">
        <w:rPr>
          <w:rFonts w:ascii="Times New Roman" w:eastAsia="Times New Roman" w:hAnsi="Times New Roman" w:cs="Times New Roman"/>
          <w:sz w:val="24"/>
          <w:szCs w:val="24"/>
          <w:lang w:eastAsia="cs-CZ"/>
        </w:rPr>
        <w:t xml:space="preserve">, </w:t>
      </w:r>
      <w:hyperlink r:id="rId690" w:history="1">
        <w:r w:rsidR="00647BE2" w:rsidRPr="009F71BE">
          <w:rPr>
            <w:rFonts w:ascii="Times New Roman" w:eastAsia="Times New Roman" w:hAnsi="Times New Roman" w:cs="Times New Roman"/>
            <w:sz w:val="24"/>
            <w:szCs w:val="24"/>
            <w:lang w:eastAsia="cs-CZ"/>
          </w:rPr>
          <w:t>Gomez-Rio M</w:t>
        </w:r>
      </w:hyperlink>
      <w:r w:rsidR="00704FE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Do alpha-synuclein aggregates in autonomic plexuses predate Lewy body disorders?: a cohort study. </w:t>
      </w:r>
      <w:hyperlink r:id="rId691"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2007</w:t>
      </w:r>
      <w:r w:rsidR="00A33142">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2012-8.</w:t>
      </w:r>
    </w:p>
    <w:p w:rsidR="007168FA" w:rsidRPr="009F71BE" w:rsidRDefault="007168FA" w:rsidP="003C6D61">
      <w:pPr>
        <w:shd w:val="clear" w:color="auto" w:fill="FFFFFF"/>
        <w:spacing w:after="0" w:line="360" w:lineRule="auto"/>
        <w:jc w:val="both"/>
        <w:rPr>
          <w:rFonts w:ascii="Times New Roman" w:hAnsi="Times New Roman" w:cs="Times New Roman"/>
        </w:rPr>
      </w:pPr>
    </w:p>
    <w:p w:rsidR="007168FA"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692" w:history="1">
        <w:r w:rsidR="00647BE2" w:rsidRPr="009F71BE">
          <w:rPr>
            <w:rFonts w:ascii="Times New Roman" w:eastAsia="Times New Roman" w:hAnsi="Times New Roman" w:cs="Times New Roman"/>
            <w:sz w:val="24"/>
            <w:szCs w:val="24"/>
            <w:lang w:eastAsia="cs-CZ"/>
          </w:rPr>
          <w:t>Mogi M</w:t>
        </w:r>
      </w:hyperlink>
      <w:r w:rsidR="00647BE2" w:rsidRPr="009F71BE">
        <w:rPr>
          <w:rFonts w:ascii="Times New Roman" w:eastAsia="Times New Roman" w:hAnsi="Times New Roman" w:cs="Times New Roman"/>
          <w:sz w:val="24"/>
          <w:szCs w:val="24"/>
          <w:lang w:eastAsia="cs-CZ"/>
        </w:rPr>
        <w:t xml:space="preserve">, </w:t>
      </w:r>
      <w:hyperlink r:id="rId693" w:history="1">
        <w:r w:rsidR="00647BE2" w:rsidRPr="009F71BE">
          <w:rPr>
            <w:rFonts w:ascii="Times New Roman" w:eastAsia="Times New Roman" w:hAnsi="Times New Roman" w:cs="Times New Roman"/>
            <w:sz w:val="24"/>
            <w:szCs w:val="24"/>
            <w:lang w:eastAsia="cs-CZ"/>
          </w:rPr>
          <w:t>Harada M</w:t>
        </w:r>
      </w:hyperlink>
      <w:r w:rsidR="00647BE2" w:rsidRPr="009F71BE">
        <w:rPr>
          <w:rFonts w:ascii="Times New Roman" w:eastAsia="Times New Roman" w:hAnsi="Times New Roman" w:cs="Times New Roman"/>
          <w:sz w:val="24"/>
          <w:szCs w:val="24"/>
          <w:lang w:eastAsia="cs-CZ"/>
        </w:rPr>
        <w:t xml:space="preserve">, </w:t>
      </w:r>
      <w:hyperlink r:id="rId694" w:history="1">
        <w:r w:rsidR="00647BE2" w:rsidRPr="009F71BE">
          <w:rPr>
            <w:rFonts w:ascii="Times New Roman" w:eastAsia="Times New Roman" w:hAnsi="Times New Roman" w:cs="Times New Roman"/>
            <w:sz w:val="24"/>
            <w:szCs w:val="24"/>
            <w:lang w:eastAsia="cs-CZ"/>
          </w:rPr>
          <w:t>Kondo T</w:t>
        </w:r>
      </w:hyperlink>
      <w:r w:rsidR="00647BE2" w:rsidRPr="009F71BE">
        <w:rPr>
          <w:rFonts w:ascii="Times New Roman" w:eastAsia="Times New Roman" w:hAnsi="Times New Roman" w:cs="Times New Roman"/>
          <w:sz w:val="24"/>
          <w:szCs w:val="24"/>
          <w:lang w:eastAsia="cs-CZ"/>
        </w:rPr>
        <w:t xml:space="preserve">, </w:t>
      </w:r>
      <w:hyperlink r:id="rId695" w:history="1">
        <w:r w:rsidR="00647BE2" w:rsidRPr="009F71BE">
          <w:rPr>
            <w:rFonts w:ascii="Times New Roman" w:eastAsia="Times New Roman" w:hAnsi="Times New Roman" w:cs="Times New Roman"/>
            <w:sz w:val="24"/>
            <w:szCs w:val="24"/>
            <w:lang w:eastAsia="cs-CZ"/>
          </w:rPr>
          <w:t>Mizuno Y</w:t>
        </w:r>
      </w:hyperlink>
      <w:r w:rsidR="00647BE2" w:rsidRPr="009F71BE">
        <w:rPr>
          <w:rFonts w:ascii="Times New Roman" w:eastAsia="Times New Roman" w:hAnsi="Times New Roman" w:cs="Times New Roman"/>
          <w:sz w:val="24"/>
          <w:szCs w:val="24"/>
          <w:lang w:eastAsia="cs-CZ"/>
        </w:rPr>
        <w:t xml:space="preserve">, </w:t>
      </w:r>
      <w:hyperlink r:id="rId696" w:history="1">
        <w:r w:rsidR="00647BE2" w:rsidRPr="009F71BE">
          <w:rPr>
            <w:rFonts w:ascii="Times New Roman" w:eastAsia="Times New Roman" w:hAnsi="Times New Roman" w:cs="Times New Roman"/>
            <w:sz w:val="24"/>
            <w:szCs w:val="24"/>
            <w:lang w:eastAsia="cs-CZ"/>
          </w:rPr>
          <w:t>Narabayashi H</w:t>
        </w:r>
      </w:hyperlink>
      <w:r w:rsidR="00647BE2" w:rsidRPr="009F71BE">
        <w:rPr>
          <w:rFonts w:ascii="Times New Roman" w:eastAsia="Times New Roman" w:hAnsi="Times New Roman" w:cs="Times New Roman"/>
          <w:sz w:val="24"/>
          <w:szCs w:val="24"/>
          <w:lang w:eastAsia="cs-CZ"/>
        </w:rPr>
        <w:t xml:space="preserve">, </w:t>
      </w:r>
      <w:hyperlink r:id="rId697" w:history="1">
        <w:r w:rsidR="00647BE2" w:rsidRPr="009F71BE">
          <w:rPr>
            <w:rFonts w:ascii="Times New Roman" w:eastAsia="Times New Roman" w:hAnsi="Times New Roman" w:cs="Times New Roman"/>
            <w:sz w:val="24"/>
            <w:szCs w:val="24"/>
            <w:lang w:eastAsia="cs-CZ"/>
          </w:rPr>
          <w:t>Riederer P</w:t>
        </w:r>
      </w:hyperlink>
      <w:r w:rsidR="00704FE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bcl-2 protein is increased in the brain from parkinsonian patients. </w:t>
      </w:r>
      <w:hyperlink r:id="rId698" w:tooltip="Neuroscience letters." w:history="1">
        <w:r w:rsidR="00647BE2" w:rsidRPr="009F71BE">
          <w:rPr>
            <w:rFonts w:ascii="Times New Roman" w:eastAsia="Times New Roman" w:hAnsi="Times New Roman" w:cs="Times New Roman"/>
            <w:sz w:val="24"/>
            <w:szCs w:val="24"/>
            <w:lang w:eastAsia="cs-CZ"/>
          </w:rPr>
          <w:t>Neurosci Lett.</w:t>
        </w:r>
      </w:hyperlink>
      <w:r w:rsidR="00647BE2" w:rsidRPr="009F71BE">
        <w:rPr>
          <w:rFonts w:ascii="Times New Roman" w:eastAsia="Times New Roman" w:hAnsi="Times New Roman" w:cs="Times New Roman"/>
          <w:sz w:val="24"/>
          <w:szCs w:val="24"/>
          <w:lang w:eastAsia="cs-CZ"/>
        </w:rPr>
        <w:t xml:space="preserve"> 1996</w:t>
      </w:r>
      <w:r w:rsidR="00B65B3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137-9.</w:t>
      </w:r>
    </w:p>
    <w:p w:rsidR="007168FA" w:rsidRPr="009F71BE" w:rsidRDefault="007168FA"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7168FA"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699" w:history="1">
        <w:r w:rsidR="00647BE2" w:rsidRPr="009F71BE">
          <w:rPr>
            <w:rFonts w:ascii="Times New Roman" w:eastAsia="Times New Roman" w:hAnsi="Times New Roman" w:cs="Times New Roman"/>
            <w:sz w:val="24"/>
            <w:szCs w:val="24"/>
            <w:lang w:eastAsia="cs-CZ"/>
          </w:rPr>
          <w:t>Mogi M</w:t>
        </w:r>
      </w:hyperlink>
      <w:r w:rsidR="00647BE2" w:rsidRPr="009F71BE">
        <w:rPr>
          <w:rFonts w:ascii="Times New Roman" w:eastAsia="Times New Roman" w:hAnsi="Times New Roman" w:cs="Times New Roman"/>
          <w:sz w:val="24"/>
          <w:szCs w:val="24"/>
          <w:lang w:eastAsia="cs-CZ"/>
        </w:rPr>
        <w:t xml:space="preserve">, </w:t>
      </w:r>
      <w:hyperlink r:id="rId700" w:history="1">
        <w:r w:rsidR="00647BE2" w:rsidRPr="009F71BE">
          <w:rPr>
            <w:rFonts w:ascii="Times New Roman" w:eastAsia="Times New Roman" w:hAnsi="Times New Roman" w:cs="Times New Roman"/>
            <w:sz w:val="24"/>
            <w:szCs w:val="24"/>
            <w:lang w:eastAsia="cs-CZ"/>
          </w:rPr>
          <w:t>Harada M</w:t>
        </w:r>
      </w:hyperlink>
      <w:r w:rsidR="00647BE2" w:rsidRPr="009F71BE">
        <w:rPr>
          <w:rFonts w:ascii="Times New Roman" w:eastAsia="Times New Roman" w:hAnsi="Times New Roman" w:cs="Times New Roman"/>
          <w:sz w:val="24"/>
          <w:szCs w:val="24"/>
          <w:lang w:eastAsia="cs-CZ"/>
        </w:rPr>
        <w:t xml:space="preserve">, </w:t>
      </w:r>
      <w:hyperlink r:id="rId701" w:history="1">
        <w:r w:rsidR="00647BE2" w:rsidRPr="009F71BE">
          <w:rPr>
            <w:rFonts w:ascii="Times New Roman" w:eastAsia="Times New Roman" w:hAnsi="Times New Roman" w:cs="Times New Roman"/>
            <w:sz w:val="24"/>
            <w:szCs w:val="24"/>
            <w:lang w:eastAsia="cs-CZ"/>
          </w:rPr>
          <w:t>Kondo T</w:t>
        </w:r>
      </w:hyperlink>
      <w:r w:rsidR="00647BE2" w:rsidRPr="009F71BE">
        <w:rPr>
          <w:rFonts w:ascii="Times New Roman" w:eastAsia="Times New Roman" w:hAnsi="Times New Roman" w:cs="Times New Roman"/>
          <w:sz w:val="24"/>
          <w:szCs w:val="24"/>
          <w:lang w:eastAsia="cs-CZ"/>
        </w:rPr>
        <w:t xml:space="preserve">, </w:t>
      </w:r>
      <w:hyperlink r:id="rId702" w:history="1">
        <w:r w:rsidR="00647BE2" w:rsidRPr="009F71BE">
          <w:rPr>
            <w:rFonts w:ascii="Times New Roman" w:eastAsia="Times New Roman" w:hAnsi="Times New Roman" w:cs="Times New Roman"/>
            <w:sz w:val="24"/>
            <w:szCs w:val="24"/>
            <w:lang w:eastAsia="cs-CZ"/>
          </w:rPr>
          <w:t>Mizuno Y</w:t>
        </w:r>
      </w:hyperlink>
      <w:r w:rsidR="00647BE2" w:rsidRPr="009F71BE">
        <w:rPr>
          <w:rFonts w:ascii="Times New Roman" w:eastAsia="Times New Roman" w:hAnsi="Times New Roman" w:cs="Times New Roman"/>
          <w:sz w:val="24"/>
          <w:szCs w:val="24"/>
          <w:lang w:eastAsia="cs-CZ"/>
        </w:rPr>
        <w:t xml:space="preserve">, </w:t>
      </w:r>
      <w:hyperlink r:id="rId703" w:history="1">
        <w:r w:rsidR="00647BE2" w:rsidRPr="009F71BE">
          <w:rPr>
            <w:rFonts w:ascii="Times New Roman" w:eastAsia="Times New Roman" w:hAnsi="Times New Roman" w:cs="Times New Roman"/>
            <w:sz w:val="24"/>
            <w:szCs w:val="24"/>
            <w:lang w:eastAsia="cs-CZ"/>
          </w:rPr>
          <w:t>Narabayashi H</w:t>
        </w:r>
      </w:hyperlink>
      <w:r w:rsidR="00647BE2" w:rsidRPr="009F71BE">
        <w:rPr>
          <w:rFonts w:ascii="Times New Roman" w:eastAsia="Times New Roman" w:hAnsi="Times New Roman" w:cs="Times New Roman"/>
          <w:sz w:val="24"/>
          <w:szCs w:val="24"/>
          <w:lang w:eastAsia="cs-CZ"/>
        </w:rPr>
        <w:t xml:space="preserve">, </w:t>
      </w:r>
      <w:hyperlink r:id="rId704" w:history="1">
        <w:r w:rsidR="00647BE2" w:rsidRPr="009F71BE">
          <w:rPr>
            <w:rFonts w:ascii="Times New Roman" w:eastAsia="Times New Roman" w:hAnsi="Times New Roman" w:cs="Times New Roman"/>
            <w:sz w:val="24"/>
            <w:szCs w:val="24"/>
            <w:lang w:eastAsia="cs-CZ"/>
          </w:rPr>
          <w:t>Riederer P</w:t>
        </w:r>
      </w:hyperlink>
      <w:r w:rsidR="00704FE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soluble form </w:t>
      </w:r>
      <w:proofErr w:type="gramStart"/>
      <w:r w:rsidR="00647BE2" w:rsidRPr="009F71BE">
        <w:rPr>
          <w:rFonts w:ascii="Times New Roman" w:eastAsia="Times New Roman" w:hAnsi="Times New Roman" w:cs="Times New Roman"/>
          <w:bCs/>
          <w:kern w:val="36"/>
          <w:sz w:val="24"/>
          <w:szCs w:val="24"/>
          <w:lang w:eastAsia="cs-CZ"/>
        </w:rPr>
        <w:t>of Fas</w:t>
      </w:r>
      <w:proofErr w:type="gramEnd"/>
      <w:r w:rsidR="00647BE2" w:rsidRPr="009F71BE">
        <w:rPr>
          <w:rFonts w:ascii="Times New Roman" w:eastAsia="Times New Roman" w:hAnsi="Times New Roman" w:cs="Times New Roman"/>
          <w:bCs/>
          <w:kern w:val="36"/>
          <w:sz w:val="24"/>
          <w:szCs w:val="24"/>
          <w:lang w:eastAsia="cs-CZ"/>
        </w:rPr>
        <w:t xml:space="preserve"> molecule is elevated in parkinsonian brain tissues. </w:t>
      </w:r>
      <w:hyperlink r:id="rId705" w:tooltip="Neuroscience letters." w:history="1">
        <w:r w:rsidR="00647BE2" w:rsidRPr="009F71BE">
          <w:rPr>
            <w:rFonts w:ascii="Times New Roman" w:eastAsia="Times New Roman" w:hAnsi="Times New Roman" w:cs="Times New Roman"/>
            <w:sz w:val="24"/>
            <w:szCs w:val="24"/>
            <w:lang w:eastAsia="cs-CZ"/>
          </w:rPr>
          <w:t>Neurosci Lett.</w:t>
        </w:r>
      </w:hyperlink>
      <w:r w:rsidR="00647BE2" w:rsidRPr="009F71BE">
        <w:rPr>
          <w:rFonts w:ascii="Times New Roman" w:eastAsia="Times New Roman" w:hAnsi="Times New Roman" w:cs="Times New Roman"/>
          <w:sz w:val="24"/>
          <w:szCs w:val="24"/>
          <w:lang w:eastAsia="cs-CZ"/>
        </w:rPr>
        <w:t xml:space="preserve"> 1996</w:t>
      </w:r>
      <w:r w:rsidR="00B65B33">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220:</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195-8.</w:t>
      </w:r>
    </w:p>
    <w:p w:rsidR="007168FA" w:rsidRPr="009F71BE" w:rsidRDefault="007168FA"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7168FA"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706" w:history="1">
        <w:r w:rsidR="00647BE2" w:rsidRPr="009F71BE">
          <w:rPr>
            <w:rFonts w:ascii="Times New Roman" w:eastAsia="Times New Roman" w:hAnsi="Times New Roman" w:cs="Times New Roman"/>
            <w:sz w:val="24"/>
            <w:szCs w:val="24"/>
            <w:lang w:eastAsia="cs-CZ"/>
          </w:rPr>
          <w:t>Mogi M</w:t>
        </w:r>
      </w:hyperlink>
      <w:r w:rsidR="00647BE2" w:rsidRPr="009F71BE">
        <w:rPr>
          <w:rFonts w:ascii="Times New Roman" w:eastAsia="Times New Roman" w:hAnsi="Times New Roman" w:cs="Times New Roman"/>
          <w:sz w:val="24"/>
          <w:szCs w:val="24"/>
          <w:lang w:eastAsia="cs-CZ"/>
        </w:rPr>
        <w:t xml:space="preserve">, </w:t>
      </w:r>
      <w:hyperlink r:id="rId707" w:history="1">
        <w:r w:rsidR="00647BE2" w:rsidRPr="009F71BE">
          <w:rPr>
            <w:rFonts w:ascii="Times New Roman" w:eastAsia="Times New Roman" w:hAnsi="Times New Roman" w:cs="Times New Roman"/>
            <w:sz w:val="24"/>
            <w:szCs w:val="24"/>
            <w:lang w:eastAsia="cs-CZ"/>
          </w:rPr>
          <w:t>Harada M</w:t>
        </w:r>
      </w:hyperlink>
      <w:r w:rsidR="00647BE2" w:rsidRPr="009F71BE">
        <w:rPr>
          <w:rFonts w:ascii="Times New Roman" w:eastAsia="Times New Roman" w:hAnsi="Times New Roman" w:cs="Times New Roman"/>
          <w:sz w:val="24"/>
          <w:szCs w:val="24"/>
          <w:lang w:eastAsia="cs-CZ"/>
        </w:rPr>
        <w:t xml:space="preserve">, </w:t>
      </w:r>
      <w:hyperlink r:id="rId708" w:history="1">
        <w:r w:rsidR="00647BE2" w:rsidRPr="009F71BE">
          <w:rPr>
            <w:rFonts w:ascii="Times New Roman" w:eastAsia="Times New Roman" w:hAnsi="Times New Roman" w:cs="Times New Roman"/>
            <w:sz w:val="24"/>
            <w:szCs w:val="24"/>
            <w:lang w:eastAsia="cs-CZ"/>
          </w:rPr>
          <w:t>Kondo T</w:t>
        </w:r>
      </w:hyperlink>
      <w:r w:rsidR="00647BE2" w:rsidRPr="009F71BE">
        <w:rPr>
          <w:rFonts w:ascii="Times New Roman" w:eastAsia="Times New Roman" w:hAnsi="Times New Roman" w:cs="Times New Roman"/>
          <w:sz w:val="24"/>
          <w:szCs w:val="24"/>
          <w:lang w:eastAsia="cs-CZ"/>
        </w:rPr>
        <w:t xml:space="preserve">, </w:t>
      </w:r>
      <w:hyperlink r:id="rId709" w:history="1">
        <w:r w:rsidR="00647BE2" w:rsidRPr="009F71BE">
          <w:rPr>
            <w:rFonts w:ascii="Times New Roman" w:eastAsia="Times New Roman" w:hAnsi="Times New Roman" w:cs="Times New Roman"/>
            <w:sz w:val="24"/>
            <w:szCs w:val="24"/>
            <w:lang w:eastAsia="cs-CZ"/>
          </w:rPr>
          <w:t>Riederer P</w:t>
        </w:r>
      </w:hyperlink>
      <w:r w:rsidR="00647BE2" w:rsidRPr="009F71BE">
        <w:rPr>
          <w:rFonts w:ascii="Times New Roman" w:eastAsia="Times New Roman" w:hAnsi="Times New Roman" w:cs="Times New Roman"/>
          <w:sz w:val="24"/>
          <w:szCs w:val="24"/>
          <w:lang w:eastAsia="cs-CZ"/>
        </w:rPr>
        <w:t xml:space="preserve">, </w:t>
      </w:r>
      <w:hyperlink r:id="rId710" w:history="1">
        <w:r w:rsidR="00647BE2" w:rsidRPr="009F71BE">
          <w:rPr>
            <w:rFonts w:ascii="Times New Roman" w:eastAsia="Times New Roman" w:hAnsi="Times New Roman" w:cs="Times New Roman"/>
            <w:sz w:val="24"/>
            <w:szCs w:val="24"/>
            <w:lang w:eastAsia="cs-CZ"/>
          </w:rPr>
          <w:t>Inagaki H</w:t>
        </w:r>
      </w:hyperlink>
      <w:r w:rsidR="00647BE2" w:rsidRPr="009F71BE">
        <w:rPr>
          <w:rFonts w:ascii="Times New Roman" w:eastAsia="Times New Roman" w:hAnsi="Times New Roman" w:cs="Times New Roman"/>
          <w:sz w:val="24"/>
          <w:szCs w:val="24"/>
          <w:lang w:eastAsia="cs-CZ"/>
        </w:rPr>
        <w:t xml:space="preserve">, </w:t>
      </w:r>
      <w:hyperlink r:id="rId711" w:history="1">
        <w:r w:rsidR="00647BE2" w:rsidRPr="009F71BE">
          <w:rPr>
            <w:rFonts w:ascii="Times New Roman" w:eastAsia="Times New Roman" w:hAnsi="Times New Roman" w:cs="Times New Roman"/>
            <w:sz w:val="24"/>
            <w:szCs w:val="24"/>
            <w:lang w:eastAsia="cs-CZ"/>
          </w:rPr>
          <w:t>Minami M</w:t>
        </w:r>
      </w:hyperlink>
      <w:r w:rsidR="00704FE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Interleukin-1 beta, interleukin-6, epidermal growth factor and transforming growth factor-alpha are elevated in the brain from parkinsonian patients. </w:t>
      </w:r>
      <w:hyperlink r:id="rId712" w:tooltip="Neuroscience letters." w:history="1">
        <w:r w:rsidR="00647BE2" w:rsidRPr="009F71BE">
          <w:rPr>
            <w:rFonts w:ascii="Times New Roman" w:eastAsia="Times New Roman" w:hAnsi="Times New Roman" w:cs="Times New Roman"/>
            <w:sz w:val="24"/>
            <w:szCs w:val="24"/>
            <w:lang w:eastAsia="cs-CZ"/>
          </w:rPr>
          <w:t>Neurosci Lett.</w:t>
        </w:r>
      </w:hyperlink>
      <w:r w:rsidR="00647BE2" w:rsidRPr="009F71BE">
        <w:rPr>
          <w:rFonts w:ascii="Times New Roman" w:eastAsia="Times New Roman" w:hAnsi="Times New Roman" w:cs="Times New Roman"/>
          <w:sz w:val="24"/>
          <w:szCs w:val="24"/>
          <w:lang w:eastAsia="cs-CZ"/>
        </w:rPr>
        <w:t xml:space="preserve"> 1994</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180:</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147-50.</w:t>
      </w:r>
    </w:p>
    <w:p w:rsidR="007168FA" w:rsidRPr="009F71BE" w:rsidRDefault="007168FA"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7168FA"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713" w:history="1">
        <w:r w:rsidR="00647BE2" w:rsidRPr="009F71BE">
          <w:rPr>
            <w:rFonts w:ascii="Times New Roman" w:eastAsia="Times New Roman" w:hAnsi="Times New Roman" w:cs="Times New Roman"/>
            <w:sz w:val="24"/>
            <w:szCs w:val="24"/>
            <w:lang w:eastAsia="cs-CZ"/>
          </w:rPr>
          <w:t>Mochizuki H</w:t>
        </w:r>
      </w:hyperlink>
      <w:r w:rsidR="00647BE2" w:rsidRPr="009F71BE">
        <w:rPr>
          <w:rFonts w:ascii="Times New Roman" w:eastAsia="Times New Roman" w:hAnsi="Times New Roman" w:cs="Times New Roman"/>
          <w:sz w:val="24"/>
          <w:szCs w:val="24"/>
          <w:lang w:eastAsia="cs-CZ"/>
        </w:rPr>
        <w:t xml:space="preserve">, </w:t>
      </w:r>
      <w:hyperlink r:id="rId714" w:history="1">
        <w:r w:rsidR="00647BE2" w:rsidRPr="009F71BE">
          <w:rPr>
            <w:rFonts w:ascii="Times New Roman" w:eastAsia="Times New Roman" w:hAnsi="Times New Roman" w:cs="Times New Roman"/>
            <w:sz w:val="24"/>
            <w:szCs w:val="24"/>
            <w:lang w:eastAsia="cs-CZ"/>
          </w:rPr>
          <w:t>Goto K</w:t>
        </w:r>
      </w:hyperlink>
      <w:r w:rsidR="00647BE2" w:rsidRPr="009F71BE">
        <w:rPr>
          <w:rFonts w:ascii="Times New Roman" w:eastAsia="Times New Roman" w:hAnsi="Times New Roman" w:cs="Times New Roman"/>
          <w:sz w:val="24"/>
          <w:szCs w:val="24"/>
          <w:lang w:eastAsia="cs-CZ"/>
        </w:rPr>
        <w:t xml:space="preserve">, </w:t>
      </w:r>
      <w:hyperlink r:id="rId715" w:history="1">
        <w:r w:rsidR="00647BE2" w:rsidRPr="009F71BE">
          <w:rPr>
            <w:rFonts w:ascii="Times New Roman" w:eastAsia="Times New Roman" w:hAnsi="Times New Roman" w:cs="Times New Roman"/>
            <w:sz w:val="24"/>
            <w:szCs w:val="24"/>
            <w:lang w:eastAsia="cs-CZ"/>
          </w:rPr>
          <w:t>Mori H</w:t>
        </w:r>
      </w:hyperlink>
      <w:r w:rsidR="00647BE2" w:rsidRPr="009F71BE">
        <w:rPr>
          <w:rFonts w:ascii="Times New Roman" w:eastAsia="Times New Roman" w:hAnsi="Times New Roman" w:cs="Times New Roman"/>
          <w:sz w:val="24"/>
          <w:szCs w:val="24"/>
          <w:lang w:eastAsia="cs-CZ"/>
        </w:rPr>
        <w:t xml:space="preserve">, </w:t>
      </w:r>
      <w:hyperlink r:id="rId716" w:history="1">
        <w:r w:rsidR="00647BE2" w:rsidRPr="009F71BE">
          <w:rPr>
            <w:rFonts w:ascii="Times New Roman" w:eastAsia="Times New Roman" w:hAnsi="Times New Roman" w:cs="Times New Roman"/>
            <w:sz w:val="24"/>
            <w:szCs w:val="24"/>
            <w:lang w:eastAsia="cs-CZ"/>
          </w:rPr>
          <w:t>Mizuno Y</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Histochemical detection of apoptosis in Parkinson's disease. </w:t>
      </w:r>
      <w:hyperlink r:id="rId717" w:tooltip="Journal of the neurological sciences." w:history="1">
        <w:r w:rsidR="00647BE2" w:rsidRPr="009F71BE">
          <w:rPr>
            <w:rFonts w:ascii="Times New Roman" w:eastAsia="Times New Roman" w:hAnsi="Times New Roman" w:cs="Times New Roman"/>
            <w:sz w:val="24"/>
            <w:szCs w:val="24"/>
            <w:lang w:eastAsia="cs-CZ"/>
          </w:rPr>
          <w:t>J Neurol Sci.</w:t>
        </w:r>
      </w:hyperlink>
      <w:r w:rsidR="00647BE2" w:rsidRPr="009F71BE">
        <w:rPr>
          <w:rFonts w:ascii="Times New Roman" w:eastAsia="Times New Roman" w:hAnsi="Times New Roman" w:cs="Times New Roman"/>
          <w:sz w:val="24"/>
          <w:szCs w:val="24"/>
          <w:lang w:eastAsia="cs-CZ"/>
        </w:rPr>
        <w:t xml:space="preserve"> 1996</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120-3.</w:t>
      </w:r>
    </w:p>
    <w:p w:rsidR="007168FA" w:rsidRPr="009F71BE" w:rsidRDefault="007168FA"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718" w:history="1">
        <w:r w:rsidR="00647BE2" w:rsidRPr="009F71BE">
          <w:rPr>
            <w:rFonts w:ascii="Times New Roman" w:eastAsia="Times New Roman" w:hAnsi="Times New Roman" w:cs="Times New Roman"/>
            <w:sz w:val="24"/>
            <w:szCs w:val="24"/>
            <w:lang w:eastAsia="cs-CZ"/>
          </w:rPr>
          <w:t>Mostile G</w:t>
        </w:r>
      </w:hyperlink>
      <w:r w:rsidR="00647BE2" w:rsidRPr="009F71BE">
        <w:rPr>
          <w:rFonts w:ascii="Times New Roman" w:eastAsia="Times New Roman" w:hAnsi="Times New Roman" w:cs="Times New Roman"/>
          <w:sz w:val="24"/>
          <w:szCs w:val="24"/>
          <w:lang w:eastAsia="cs-CZ"/>
        </w:rPr>
        <w:t xml:space="preserve">, </w:t>
      </w:r>
      <w:hyperlink r:id="rId719" w:history="1">
        <w:r w:rsidR="00647BE2" w:rsidRPr="009F71BE">
          <w:rPr>
            <w:rFonts w:ascii="Times New Roman" w:eastAsia="Times New Roman" w:hAnsi="Times New Roman" w:cs="Times New Roman"/>
            <w:sz w:val="24"/>
            <w:szCs w:val="24"/>
            <w:lang w:eastAsia="cs-CZ"/>
          </w:rPr>
          <w:t>Jankovic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Treatment of dysautonomia associated with Parkinson's disease. </w:t>
      </w:r>
      <w:hyperlink r:id="rId720"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2009</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S224-32. </w:t>
      </w:r>
    </w:p>
    <w:p w:rsidR="00704FE4"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21" w:history="1">
        <w:proofErr w:type="gramStart"/>
        <w:r w:rsidR="00647BE2" w:rsidRPr="009F71BE">
          <w:rPr>
            <w:rFonts w:ascii="Times New Roman" w:eastAsia="Times New Roman" w:hAnsi="Times New Roman" w:cs="Times New Roman"/>
            <w:sz w:val="24"/>
            <w:szCs w:val="24"/>
            <w:lang w:eastAsia="cs-CZ"/>
          </w:rPr>
          <w:t>Mu</w:t>
        </w:r>
        <w:proofErr w:type="gramEnd"/>
        <w:r w:rsidR="00647BE2" w:rsidRPr="009F71BE">
          <w:rPr>
            <w:rFonts w:ascii="Times New Roman" w:eastAsia="Times New Roman" w:hAnsi="Times New Roman" w:cs="Times New Roman"/>
            <w:sz w:val="24"/>
            <w:szCs w:val="24"/>
            <w:lang w:eastAsia="cs-CZ"/>
          </w:rPr>
          <w:t xml:space="preserve"> L</w:t>
        </w:r>
      </w:hyperlink>
      <w:r w:rsidR="00647BE2" w:rsidRPr="009F71BE">
        <w:rPr>
          <w:rFonts w:ascii="Times New Roman" w:eastAsia="Times New Roman" w:hAnsi="Times New Roman" w:cs="Times New Roman"/>
          <w:sz w:val="24"/>
          <w:szCs w:val="24"/>
          <w:lang w:eastAsia="cs-CZ"/>
        </w:rPr>
        <w:t xml:space="preserve">, </w:t>
      </w:r>
      <w:hyperlink r:id="rId722" w:history="1">
        <w:r w:rsidR="00647BE2" w:rsidRPr="009F71BE">
          <w:rPr>
            <w:rFonts w:ascii="Times New Roman" w:eastAsia="Times New Roman" w:hAnsi="Times New Roman" w:cs="Times New Roman"/>
            <w:sz w:val="24"/>
            <w:szCs w:val="24"/>
            <w:lang w:eastAsia="cs-CZ"/>
          </w:rPr>
          <w:t>Sobotka S</w:t>
        </w:r>
      </w:hyperlink>
      <w:r w:rsidR="00647BE2" w:rsidRPr="009F71BE">
        <w:rPr>
          <w:rFonts w:ascii="Times New Roman" w:eastAsia="Times New Roman" w:hAnsi="Times New Roman" w:cs="Times New Roman"/>
          <w:sz w:val="24"/>
          <w:szCs w:val="24"/>
          <w:lang w:eastAsia="cs-CZ"/>
        </w:rPr>
        <w:t xml:space="preserve">, </w:t>
      </w:r>
      <w:hyperlink r:id="rId723" w:history="1">
        <w:r w:rsidR="00647BE2" w:rsidRPr="009F71BE">
          <w:rPr>
            <w:rFonts w:ascii="Times New Roman" w:eastAsia="Times New Roman" w:hAnsi="Times New Roman" w:cs="Times New Roman"/>
            <w:sz w:val="24"/>
            <w:szCs w:val="24"/>
            <w:lang w:eastAsia="cs-CZ"/>
          </w:rPr>
          <w:t>Chen J</w:t>
        </w:r>
      </w:hyperlink>
      <w:r w:rsidR="00647BE2" w:rsidRPr="009F71BE">
        <w:rPr>
          <w:rFonts w:ascii="Times New Roman" w:eastAsia="Times New Roman" w:hAnsi="Times New Roman" w:cs="Times New Roman"/>
          <w:sz w:val="24"/>
          <w:szCs w:val="24"/>
          <w:lang w:eastAsia="cs-CZ"/>
        </w:rPr>
        <w:t xml:space="preserve">, </w:t>
      </w:r>
      <w:hyperlink r:id="rId724" w:history="1">
        <w:r w:rsidR="00647BE2" w:rsidRPr="009F71BE">
          <w:rPr>
            <w:rFonts w:ascii="Times New Roman" w:eastAsia="Times New Roman" w:hAnsi="Times New Roman" w:cs="Times New Roman"/>
            <w:sz w:val="24"/>
            <w:szCs w:val="24"/>
            <w:lang w:eastAsia="cs-CZ"/>
          </w:rPr>
          <w:t>Su H</w:t>
        </w:r>
      </w:hyperlink>
      <w:r w:rsidR="00647BE2" w:rsidRPr="009F71BE">
        <w:rPr>
          <w:rFonts w:ascii="Times New Roman" w:eastAsia="Times New Roman" w:hAnsi="Times New Roman" w:cs="Times New Roman"/>
          <w:sz w:val="24"/>
          <w:szCs w:val="24"/>
          <w:lang w:eastAsia="cs-CZ"/>
        </w:rPr>
        <w:t xml:space="preserve">, </w:t>
      </w:r>
      <w:hyperlink r:id="rId725" w:history="1">
        <w:r w:rsidR="00647BE2" w:rsidRPr="009F71BE">
          <w:rPr>
            <w:rFonts w:ascii="Times New Roman" w:eastAsia="Times New Roman" w:hAnsi="Times New Roman" w:cs="Times New Roman"/>
            <w:sz w:val="24"/>
            <w:szCs w:val="24"/>
            <w:lang w:eastAsia="cs-CZ"/>
          </w:rPr>
          <w:t>Sanders I</w:t>
        </w:r>
      </w:hyperlink>
      <w:r w:rsidR="00647BE2" w:rsidRPr="009F71BE">
        <w:rPr>
          <w:rFonts w:ascii="Times New Roman" w:eastAsia="Times New Roman" w:hAnsi="Times New Roman" w:cs="Times New Roman"/>
          <w:sz w:val="24"/>
          <w:szCs w:val="24"/>
          <w:lang w:eastAsia="cs-CZ"/>
        </w:rPr>
        <w:t xml:space="preserve">, </w:t>
      </w:r>
      <w:hyperlink r:id="rId726" w:history="1">
        <w:r w:rsidR="00647BE2" w:rsidRPr="009F71BE">
          <w:rPr>
            <w:rFonts w:ascii="Times New Roman" w:eastAsia="Times New Roman" w:hAnsi="Times New Roman" w:cs="Times New Roman"/>
            <w:sz w:val="24"/>
            <w:szCs w:val="24"/>
            <w:lang w:eastAsia="cs-CZ"/>
          </w:rPr>
          <w:t>Adler CH</w:t>
        </w:r>
      </w:hyperlink>
      <w:r w:rsidR="00704FE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Alpha-synuclein pathology and axonal degeneration of the peripheral motor nerves innervating pharyngeal muscles in Parkinson disease. </w:t>
      </w:r>
      <w:hyperlink r:id="rId727" w:tooltip="Journal of neuropathology and experimental neurology." w:history="1">
        <w:r w:rsidR="00647BE2" w:rsidRPr="009F71BE">
          <w:rPr>
            <w:rFonts w:ascii="Times New Roman" w:eastAsia="Times New Roman" w:hAnsi="Times New Roman" w:cs="Times New Roman"/>
            <w:sz w:val="24"/>
            <w:szCs w:val="24"/>
            <w:lang w:eastAsia="cs-CZ"/>
          </w:rPr>
          <w:t>J Neuropathol Exp Neurol.</w:t>
        </w:r>
      </w:hyperlink>
      <w:r w:rsidR="00647BE2" w:rsidRPr="009F71BE">
        <w:rPr>
          <w:rFonts w:ascii="Times New Roman" w:eastAsia="Times New Roman" w:hAnsi="Times New Roman" w:cs="Times New Roman"/>
          <w:sz w:val="24"/>
          <w:szCs w:val="24"/>
          <w:lang w:eastAsia="cs-CZ"/>
        </w:rPr>
        <w:t xml:space="preserve"> 2013</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72:</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119-29. </w:t>
      </w:r>
    </w:p>
    <w:p w:rsidR="00704FE4"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28" w:history="1">
        <w:r w:rsidR="00647BE2" w:rsidRPr="009F71BE">
          <w:rPr>
            <w:rFonts w:ascii="Times New Roman" w:eastAsia="Times New Roman" w:hAnsi="Times New Roman" w:cs="Times New Roman"/>
            <w:sz w:val="24"/>
            <w:szCs w:val="24"/>
            <w:lang w:eastAsia="cs-CZ"/>
          </w:rPr>
          <w:t>Müller J</w:t>
        </w:r>
      </w:hyperlink>
      <w:r w:rsidR="00647BE2" w:rsidRPr="009F71BE">
        <w:rPr>
          <w:rFonts w:ascii="Times New Roman" w:eastAsia="Times New Roman" w:hAnsi="Times New Roman" w:cs="Times New Roman"/>
          <w:sz w:val="24"/>
          <w:szCs w:val="24"/>
          <w:lang w:eastAsia="cs-CZ"/>
        </w:rPr>
        <w:t xml:space="preserve">, </w:t>
      </w:r>
      <w:hyperlink r:id="rId729" w:history="1">
        <w:r w:rsidR="00647BE2" w:rsidRPr="009F71BE">
          <w:rPr>
            <w:rFonts w:ascii="Times New Roman" w:eastAsia="Times New Roman" w:hAnsi="Times New Roman" w:cs="Times New Roman"/>
            <w:sz w:val="24"/>
            <w:szCs w:val="24"/>
            <w:lang w:eastAsia="cs-CZ"/>
          </w:rPr>
          <w:t>Wenning GK</w:t>
        </w:r>
      </w:hyperlink>
      <w:r w:rsidR="00647BE2" w:rsidRPr="009F71BE">
        <w:rPr>
          <w:rFonts w:ascii="Times New Roman" w:eastAsia="Times New Roman" w:hAnsi="Times New Roman" w:cs="Times New Roman"/>
          <w:sz w:val="24"/>
          <w:szCs w:val="24"/>
          <w:lang w:eastAsia="cs-CZ"/>
        </w:rPr>
        <w:t xml:space="preserve">, </w:t>
      </w:r>
      <w:hyperlink r:id="rId730" w:history="1">
        <w:r w:rsidR="00647BE2" w:rsidRPr="009F71BE">
          <w:rPr>
            <w:rFonts w:ascii="Times New Roman" w:eastAsia="Times New Roman" w:hAnsi="Times New Roman" w:cs="Times New Roman"/>
            <w:sz w:val="24"/>
            <w:szCs w:val="24"/>
            <w:lang w:eastAsia="cs-CZ"/>
          </w:rPr>
          <w:t>Verny M</w:t>
        </w:r>
      </w:hyperlink>
      <w:r w:rsidR="00647BE2" w:rsidRPr="009F71BE">
        <w:rPr>
          <w:rFonts w:ascii="Times New Roman" w:eastAsia="Times New Roman" w:hAnsi="Times New Roman" w:cs="Times New Roman"/>
          <w:sz w:val="24"/>
          <w:szCs w:val="24"/>
          <w:lang w:eastAsia="cs-CZ"/>
        </w:rPr>
        <w:t xml:space="preserve">, </w:t>
      </w:r>
      <w:hyperlink r:id="rId731" w:history="1">
        <w:r w:rsidR="00647BE2" w:rsidRPr="009F71BE">
          <w:rPr>
            <w:rFonts w:ascii="Times New Roman" w:eastAsia="Times New Roman" w:hAnsi="Times New Roman" w:cs="Times New Roman"/>
            <w:sz w:val="24"/>
            <w:szCs w:val="24"/>
            <w:lang w:eastAsia="cs-CZ"/>
          </w:rPr>
          <w:t>McKee A</w:t>
        </w:r>
      </w:hyperlink>
      <w:r w:rsidR="00647BE2" w:rsidRPr="009F71BE">
        <w:rPr>
          <w:rFonts w:ascii="Times New Roman" w:eastAsia="Times New Roman" w:hAnsi="Times New Roman" w:cs="Times New Roman"/>
          <w:sz w:val="24"/>
          <w:szCs w:val="24"/>
          <w:lang w:eastAsia="cs-CZ"/>
        </w:rPr>
        <w:t xml:space="preserve">, </w:t>
      </w:r>
      <w:hyperlink r:id="rId732" w:history="1">
        <w:r w:rsidR="00647BE2" w:rsidRPr="009F71BE">
          <w:rPr>
            <w:rFonts w:ascii="Times New Roman" w:eastAsia="Times New Roman" w:hAnsi="Times New Roman" w:cs="Times New Roman"/>
            <w:sz w:val="24"/>
            <w:szCs w:val="24"/>
            <w:lang w:eastAsia="cs-CZ"/>
          </w:rPr>
          <w:t>Chaudhuri KR</w:t>
        </w:r>
      </w:hyperlink>
      <w:r w:rsidR="00647BE2" w:rsidRPr="009F71BE">
        <w:rPr>
          <w:rFonts w:ascii="Times New Roman" w:eastAsia="Times New Roman" w:hAnsi="Times New Roman" w:cs="Times New Roman"/>
          <w:sz w:val="24"/>
          <w:szCs w:val="24"/>
          <w:lang w:eastAsia="cs-CZ"/>
        </w:rPr>
        <w:t xml:space="preserve">, </w:t>
      </w:r>
      <w:hyperlink r:id="rId733" w:history="1">
        <w:r w:rsidR="00647BE2" w:rsidRPr="009F71BE">
          <w:rPr>
            <w:rFonts w:ascii="Times New Roman" w:eastAsia="Times New Roman" w:hAnsi="Times New Roman" w:cs="Times New Roman"/>
            <w:sz w:val="24"/>
            <w:szCs w:val="24"/>
            <w:lang w:eastAsia="cs-CZ"/>
          </w:rPr>
          <w:t>Jellinger K</w:t>
        </w:r>
      </w:hyperlink>
      <w:r w:rsidR="00704FE4"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Progression of dysarthria and dysphagia in postmortem-confirmed parkinsonian disorders. </w:t>
      </w:r>
      <w:hyperlink r:id="rId734"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2001</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259-64.</w:t>
      </w:r>
    </w:p>
    <w:p w:rsidR="00704FE4"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35" w:history="1">
        <w:r w:rsidR="00647BE2" w:rsidRPr="009F71BE">
          <w:rPr>
            <w:rFonts w:ascii="Times New Roman" w:eastAsia="Times New Roman" w:hAnsi="Times New Roman" w:cs="Times New Roman"/>
            <w:sz w:val="24"/>
            <w:szCs w:val="24"/>
            <w:lang w:eastAsia="cs-CZ"/>
          </w:rPr>
          <w:t>Müller T</w:t>
        </w:r>
      </w:hyperlink>
      <w:r w:rsidR="00647BE2" w:rsidRPr="009F71BE">
        <w:rPr>
          <w:rFonts w:ascii="Times New Roman" w:eastAsia="Times New Roman" w:hAnsi="Times New Roman" w:cs="Times New Roman"/>
          <w:sz w:val="24"/>
          <w:szCs w:val="24"/>
          <w:lang w:eastAsia="cs-CZ"/>
        </w:rPr>
        <w:t xml:space="preserve">, </w:t>
      </w:r>
      <w:hyperlink r:id="rId736" w:history="1">
        <w:r w:rsidR="00647BE2" w:rsidRPr="009F71BE">
          <w:rPr>
            <w:rFonts w:ascii="Times New Roman" w:eastAsia="Times New Roman" w:hAnsi="Times New Roman" w:cs="Times New Roman"/>
            <w:sz w:val="24"/>
            <w:szCs w:val="24"/>
            <w:lang w:eastAsia="cs-CZ"/>
          </w:rPr>
          <w:t>Erdmann C</w:t>
        </w:r>
      </w:hyperlink>
      <w:r w:rsidR="00647BE2" w:rsidRPr="009F71BE">
        <w:rPr>
          <w:rFonts w:ascii="Times New Roman" w:eastAsia="Times New Roman" w:hAnsi="Times New Roman" w:cs="Times New Roman"/>
          <w:sz w:val="24"/>
          <w:szCs w:val="24"/>
          <w:lang w:eastAsia="cs-CZ"/>
        </w:rPr>
        <w:t xml:space="preserve">, </w:t>
      </w:r>
      <w:hyperlink r:id="rId737" w:history="1">
        <w:r w:rsidR="00647BE2" w:rsidRPr="009F71BE">
          <w:rPr>
            <w:rFonts w:ascii="Times New Roman" w:eastAsia="Times New Roman" w:hAnsi="Times New Roman" w:cs="Times New Roman"/>
            <w:sz w:val="24"/>
            <w:szCs w:val="24"/>
            <w:lang w:eastAsia="cs-CZ"/>
          </w:rPr>
          <w:t>Bremen D</w:t>
        </w:r>
      </w:hyperlink>
      <w:r w:rsidR="00647BE2" w:rsidRPr="009F71BE">
        <w:rPr>
          <w:rFonts w:ascii="Times New Roman" w:eastAsia="Times New Roman" w:hAnsi="Times New Roman" w:cs="Times New Roman"/>
          <w:sz w:val="24"/>
          <w:szCs w:val="24"/>
          <w:lang w:eastAsia="cs-CZ"/>
        </w:rPr>
        <w:t xml:space="preserve">, </w:t>
      </w:r>
      <w:hyperlink r:id="rId738" w:history="1">
        <w:r w:rsidR="00647BE2" w:rsidRPr="009F71BE">
          <w:rPr>
            <w:rFonts w:ascii="Times New Roman" w:eastAsia="Times New Roman" w:hAnsi="Times New Roman" w:cs="Times New Roman"/>
            <w:sz w:val="24"/>
            <w:szCs w:val="24"/>
            <w:lang w:eastAsia="cs-CZ"/>
          </w:rPr>
          <w:t>Schmidt WE</w:t>
        </w:r>
      </w:hyperlink>
      <w:r w:rsidR="00647BE2" w:rsidRPr="009F71BE">
        <w:rPr>
          <w:rFonts w:ascii="Times New Roman" w:eastAsia="Times New Roman" w:hAnsi="Times New Roman" w:cs="Times New Roman"/>
          <w:sz w:val="24"/>
          <w:szCs w:val="24"/>
          <w:lang w:eastAsia="cs-CZ"/>
        </w:rPr>
        <w:t xml:space="preserve">, </w:t>
      </w:r>
      <w:hyperlink r:id="rId739" w:history="1">
        <w:r w:rsidR="00647BE2" w:rsidRPr="009F71BE">
          <w:rPr>
            <w:rFonts w:ascii="Times New Roman" w:eastAsia="Times New Roman" w:hAnsi="Times New Roman" w:cs="Times New Roman"/>
            <w:sz w:val="24"/>
            <w:szCs w:val="24"/>
            <w:lang w:eastAsia="cs-CZ"/>
          </w:rPr>
          <w:t>Muhlack S</w:t>
        </w:r>
      </w:hyperlink>
      <w:r w:rsidR="00647BE2" w:rsidRPr="009F71BE">
        <w:rPr>
          <w:rFonts w:ascii="Times New Roman" w:eastAsia="Times New Roman" w:hAnsi="Times New Roman" w:cs="Times New Roman"/>
          <w:sz w:val="24"/>
          <w:szCs w:val="24"/>
          <w:lang w:eastAsia="cs-CZ"/>
        </w:rPr>
        <w:t xml:space="preserve">, </w:t>
      </w:r>
      <w:hyperlink r:id="rId740" w:history="1">
        <w:r w:rsidR="00647BE2" w:rsidRPr="009F71BE">
          <w:rPr>
            <w:rFonts w:ascii="Times New Roman" w:eastAsia="Times New Roman" w:hAnsi="Times New Roman" w:cs="Times New Roman"/>
            <w:sz w:val="24"/>
            <w:szCs w:val="24"/>
            <w:lang w:eastAsia="cs-CZ"/>
          </w:rPr>
          <w:t>Woitalla D</w:t>
        </w:r>
      </w:hyperlink>
      <w:r w:rsidR="00704FE4"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Impact of gastric emptying on levodopa pharmacokinetics in Parkinson disease patients. </w:t>
      </w:r>
      <w:hyperlink r:id="rId741" w:tooltip="Clinical neuropharmacology." w:history="1">
        <w:r w:rsidR="00647BE2" w:rsidRPr="009F71BE">
          <w:rPr>
            <w:rFonts w:ascii="Times New Roman" w:eastAsia="Times New Roman" w:hAnsi="Times New Roman" w:cs="Times New Roman"/>
            <w:sz w:val="24"/>
            <w:szCs w:val="24"/>
            <w:lang w:eastAsia="cs-CZ"/>
          </w:rPr>
          <w:t>Clin Neuropharmacol.</w:t>
        </w:r>
      </w:hyperlink>
      <w:r w:rsidR="00647BE2" w:rsidRPr="009F71BE">
        <w:rPr>
          <w:rFonts w:ascii="Times New Roman" w:eastAsia="Times New Roman" w:hAnsi="Times New Roman" w:cs="Times New Roman"/>
          <w:sz w:val="24"/>
          <w:szCs w:val="24"/>
          <w:lang w:eastAsia="cs-CZ"/>
        </w:rPr>
        <w:t xml:space="preserve"> 2006</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61-7.</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42" w:history="1">
        <w:r w:rsidR="00647BE2" w:rsidRPr="009F71BE">
          <w:rPr>
            <w:rFonts w:ascii="Times New Roman" w:eastAsia="Times New Roman" w:hAnsi="Times New Roman" w:cs="Times New Roman"/>
            <w:sz w:val="24"/>
            <w:szCs w:val="24"/>
            <w:lang w:eastAsia="cs-CZ"/>
          </w:rPr>
          <w:t>Nègre-Pagès L</w:t>
        </w:r>
      </w:hyperlink>
      <w:r w:rsidR="00647BE2" w:rsidRPr="009F71BE">
        <w:rPr>
          <w:rFonts w:ascii="Times New Roman" w:eastAsia="Times New Roman" w:hAnsi="Times New Roman" w:cs="Times New Roman"/>
          <w:sz w:val="24"/>
          <w:szCs w:val="24"/>
          <w:lang w:eastAsia="cs-CZ"/>
        </w:rPr>
        <w:t xml:space="preserve">, </w:t>
      </w:r>
      <w:hyperlink r:id="rId743" w:history="1">
        <w:r w:rsidR="00647BE2" w:rsidRPr="009F71BE">
          <w:rPr>
            <w:rFonts w:ascii="Times New Roman" w:eastAsia="Times New Roman" w:hAnsi="Times New Roman" w:cs="Times New Roman"/>
            <w:sz w:val="24"/>
            <w:szCs w:val="24"/>
            <w:lang w:eastAsia="cs-CZ"/>
          </w:rPr>
          <w:t>Grandjean H</w:t>
        </w:r>
      </w:hyperlink>
      <w:r w:rsidR="00647BE2" w:rsidRPr="009F71BE">
        <w:rPr>
          <w:rFonts w:ascii="Times New Roman" w:eastAsia="Times New Roman" w:hAnsi="Times New Roman" w:cs="Times New Roman"/>
          <w:sz w:val="24"/>
          <w:szCs w:val="24"/>
          <w:lang w:eastAsia="cs-CZ"/>
        </w:rPr>
        <w:t xml:space="preserve">, </w:t>
      </w:r>
      <w:hyperlink r:id="rId744" w:history="1">
        <w:r w:rsidR="00647BE2" w:rsidRPr="009F71BE">
          <w:rPr>
            <w:rFonts w:ascii="Times New Roman" w:eastAsia="Times New Roman" w:hAnsi="Times New Roman" w:cs="Times New Roman"/>
            <w:sz w:val="24"/>
            <w:szCs w:val="24"/>
            <w:lang w:eastAsia="cs-CZ"/>
          </w:rPr>
          <w:t>Lapeyre-Mestre M</w:t>
        </w:r>
      </w:hyperlink>
      <w:r w:rsidR="00647BE2" w:rsidRPr="009F71BE">
        <w:rPr>
          <w:rFonts w:ascii="Times New Roman" w:eastAsia="Times New Roman" w:hAnsi="Times New Roman" w:cs="Times New Roman"/>
          <w:sz w:val="24"/>
          <w:szCs w:val="24"/>
          <w:lang w:eastAsia="cs-CZ"/>
        </w:rPr>
        <w:t xml:space="preserve">, </w:t>
      </w:r>
      <w:hyperlink r:id="rId745" w:history="1">
        <w:r w:rsidR="00647BE2" w:rsidRPr="009F71BE">
          <w:rPr>
            <w:rFonts w:ascii="Times New Roman" w:eastAsia="Times New Roman" w:hAnsi="Times New Roman" w:cs="Times New Roman"/>
            <w:sz w:val="24"/>
            <w:szCs w:val="24"/>
            <w:lang w:eastAsia="cs-CZ"/>
          </w:rPr>
          <w:t>Montastruc JL</w:t>
        </w:r>
      </w:hyperlink>
      <w:r w:rsidR="00647BE2" w:rsidRPr="009F71BE">
        <w:rPr>
          <w:rFonts w:ascii="Times New Roman" w:eastAsia="Times New Roman" w:hAnsi="Times New Roman" w:cs="Times New Roman"/>
          <w:sz w:val="24"/>
          <w:szCs w:val="24"/>
          <w:lang w:eastAsia="cs-CZ"/>
        </w:rPr>
        <w:t xml:space="preserve">, </w:t>
      </w:r>
      <w:hyperlink r:id="rId746" w:history="1">
        <w:r w:rsidR="00647BE2" w:rsidRPr="009F71BE">
          <w:rPr>
            <w:rFonts w:ascii="Times New Roman" w:eastAsia="Times New Roman" w:hAnsi="Times New Roman" w:cs="Times New Roman"/>
            <w:sz w:val="24"/>
            <w:szCs w:val="24"/>
            <w:lang w:eastAsia="cs-CZ"/>
          </w:rPr>
          <w:t>Fourrier A</w:t>
        </w:r>
      </w:hyperlink>
      <w:r w:rsidR="00647BE2" w:rsidRPr="009F71BE">
        <w:rPr>
          <w:rFonts w:ascii="Times New Roman" w:eastAsia="Times New Roman" w:hAnsi="Times New Roman" w:cs="Times New Roman"/>
          <w:sz w:val="24"/>
          <w:szCs w:val="24"/>
          <w:lang w:eastAsia="cs-CZ"/>
        </w:rPr>
        <w:t xml:space="preserve">, </w:t>
      </w:r>
      <w:hyperlink r:id="rId747" w:history="1">
        <w:r w:rsidR="00647BE2" w:rsidRPr="009F71BE">
          <w:rPr>
            <w:rFonts w:ascii="Times New Roman" w:eastAsia="Times New Roman" w:hAnsi="Times New Roman" w:cs="Times New Roman"/>
            <w:sz w:val="24"/>
            <w:szCs w:val="24"/>
            <w:lang w:eastAsia="cs-CZ"/>
          </w:rPr>
          <w:t>Lépine JP</w:t>
        </w:r>
      </w:hyperlink>
      <w:r w:rsidR="0058099E"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Anxious and depressive symptoms in Parkinson's disease: the French cross-sectionnal DoPaMiP study. </w:t>
      </w:r>
      <w:hyperlink r:id="rId748"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157-66. </w:t>
      </w:r>
    </w:p>
    <w:p w:rsidR="004B12FF"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749" w:history="1">
        <w:r w:rsidR="00647BE2" w:rsidRPr="009F71BE">
          <w:rPr>
            <w:rFonts w:ascii="Times New Roman" w:eastAsia="Times New Roman" w:hAnsi="Times New Roman" w:cs="Times New Roman"/>
            <w:sz w:val="24"/>
            <w:szCs w:val="24"/>
            <w:lang w:eastAsia="cs-CZ"/>
          </w:rPr>
          <w:t>Nishimura M</w:t>
        </w:r>
      </w:hyperlink>
      <w:r w:rsidR="00647BE2" w:rsidRPr="009F71BE">
        <w:rPr>
          <w:rFonts w:ascii="Times New Roman" w:eastAsia="Times New Roman" w:hAnsi="Times New Roman" w:cs="Times New Roman"/>
          <w:sz w:val="24"/>
          <w:szCs w:val="24"/>
          <w:lang w:eastAsia="cs-CZ"/>
        </w:rPr>
        <w:t xml:space="preserve">, </w:t>
      </w:r>
      <w:hyperlink r:id="rId750" w:history="1">
        <w:r w:rsidR="00647BE2" w:rsidRPr="009F71BE">
          <w:rPr>
            <w:rFonts w:ascii="Times New Roman" w:eastAsia="Times New Roman" w:hAnsi="Times New Roman" w:cs="Times New Roman"/>
            <w:sz w:val="24"/>
            <w:szCs w:val="24"/>
            <w:lang w:eastAsia="cs-CZ"/>
          </w:rPr>
          <w:t>Tomimoto H</w:t>
        </w:r>
      </w:hyperlink>
      <w:r w:rsidR="00647BE2" w:rsidRPr="009F71BE">
        <w:rPr>
          <w:rFonts w:ascii="Times New Roman" w:eastAsia="Times New Roman" w:hAnsi="Times New Roman" w:cs="Times New Roman"/>
          <w:sz w:val="24"/>
          <w:szCs w:val="24"/>
          <w:lang w:eastAsia="cs-CZ"/>
        </w:rPr>
        <w:t xml:space="preserve">, </w:t>
      </w:r>
      <w:hyperlink r:id="rId751" w:history="1">
        <w:r w:rsidR="00647BE2" w:rsidRPr="009F71BE">
          <w:rPr>
            <w:rFonts w:ascii="Times New Roman" w:eastAsia="Times New Roman" w:hAnsi="Times New Roman" w:cs="Times New Roman"/>
            <w:sz w:val="24"/>
            <w:szCs w:val="24"/>
            <w:lang w:eastAsia="cs-CZ"/>
          </w:rPr>
          <w:t>Suenaga T</w:t>
        </w:r>
      </w:hyperlink>
      <w:r w:rsidR="00647BE2" w:rsidRPr="009F71BE">
        <w:rPr>
          <w:rFonts w:ascii="Times New Roman" w:eastAsia="Times New Roman" w:hAnsi="Times New Roman" w:cs="Times New Roman"/>
          <w:sz w:val="24"/>
          <w:szCs w:val="24"/>
          <w:lang w:eastAsia="cs-CZ"/>
        </w:rPr>
        <w:t xml:space="preserve">, </w:t>
      </w:r>
      <w:hyperlink r:id="rId752" w:history="1">
        <w:r w:rsidR="00647BE2" w:rsidRPr="009F71BE">
          <w:rPr>
            <w:rFonts w:ascii="Times New Roman" w:eastAsia="Times New Roman" w:hAnsi="Times New Roman" w:cs="Times New Roman"/>
            <w:sz w:val="24"/>
            <w:szCs w:val="24"/>
            <w:lang w:eastAsia="cs-CZ"/>
          </w:rPr>
          <w:t>Nakamura S</w:t>
        </w:r>
      </w:hyperlink>
      <w:r w:rsidR="00647BE2" w:rsidRPr="009F71BE">
        <w:rPr>
          <w:rFonts w:ascii="Times New Roman" w:eastAsia="Times New Roman" w:hAnsi="Times New Roman" w:cs="Times New Roman"/>
          <w:sz w:val="24"/>
          <w:szCs w:val="24"/>
          <w:lang w:eastAsia="cs-CZ"/>
        </w:rPr>
        <w:t xml:space="preserve">, </w:t>
      </w:r>
      <w:hyperlink r:id="rId753" w:history="1">
        <w:r w:rsidR="00647BE2" w:rsidRPr="009F71BE">
          <w:rPr>
            <w:rFonts w:ascii="Times New Roman" w:eastAsia="Times New Roman" w:hAnsi="Times New Roman" w:cs="Times New Roman"/>
            <w:sz w:val="24"/>
            <w:szCs w:val="24"/>
            <w:lang w:eastAsia="cs-CZ"/>
          </w:rPr>
          <w:t>Namba Y</w:t>
        </w:r>
      </w:hyperlink>
      <w:r w:rsidR="00647BE2" w:rsidRPr="009F71BE">
        <w:rPr>
          <w:rFonts w:ascii="Times New Roman" w:eastAsia="Times New Roman" w:hAnsi="Times New Roman" w:cs="Times New Roman"/>
          <w:sz w:val="24"/>
          <w:szCs w:val="24"/>
          <w:lang w:eastAsia="cs-CZ"/>
        </w:rPr>
        <w:t xml:space="preserve">, </w:t>
      </w:r>
      <w:hyperlink r:id="rId754" w:history="1">
        <w:r w:rsidR="00647BE2" w:rsidRPr="009F71BE">
          <w:rPr>
            <w:rFonts w:ascii="Times New Roman" w:eastAsia="Times New Roman" w:hAnsi="Times New Roman" w:cs="Times New Roman"/>
            <w:sz w:val="24"/>
            <w:szCs w:val="24"/>
            <w:lang w:eastAsia="cs-CZ"/>
          </w:rPr>
          <w:t>Ikeda K</w:t>
        </w:r>
      </w:hyperlink>
      <w:r w:rsidR="0058099E"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Synaptophysin and chromogranin A immunoreactivities of Lewy bodies in Parkinson's disease brains. </w:t>
      </w:r>
      <w:hyperlink r:id="rId755" w:tooltip="Brain research." w:history="1">
        <w:r w:rsidR="00647BE2" w:rsidRPr="009F71BE">
          <w:rPr>
            <w:rFonts w:ascii="Times New Roman" w:eastAsia="Times New Roman" w:hAnsi="Times New Roman" w:cs="Times New Roman"/>
            <w:sz w:val="24"/>
            <w:szCs w:val="24"/>
            <w:lang w:eastAsia="cs-CZ"/>
          </w:rPr>
          <w:t>Brain Res.</w:t>
        </w:r>
      </w:hyperlink>
      <w:r w:rsidR="00647BE2" w:rsidRPr="009F71BE">
        <w:rPr>
          <w:rFonts w:ascii="Times New Roman" w:eastAsia="Times New Roman" w:hAnsi="Times New Roman" w:cs="Times New Roman"/>
          <w:sz w:val="24"/>
          <w:szCs w:val="24"/>
          <w:lang w:eastAsia="cs-CZ"/>
        </w:rPr>
        <w:t xml:space="preserve"> 1994</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634:</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339-44.</w:t>
      </w:r>
    </w:p>
    <w:p w:rsidR="004B12FF"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756" w:history="1">
        <w:r w:rsidR="004B12FF" w:rsidRPr="009F71BE">
          <w:rPr>
            <w:rFonts w:ascii="Times New Roman" w:eastAsia="Times New Roman" w:hAnsi="Times New Roman" w:cs="Times New Roman"/>
            <w:sz w:val="24"/>
            <w:szCs w:val="24"/>
            <w:lang w:eastAsia="cs-CZ"/>
          </w:rPr>
          <w:t>Nóbrega AC</w:t>
        </w:r>
      </w:hyperlink>
      <w:r w:rsidR="004B12FF" w:rsidRPr="009F71BE">
        <w:rPr>
          <w:rFonts w:ascii="Times New Roman" w:eastAsia="Times New Roman" w:hAnsi="Times New Roman" w:cs="Times New Roman"/>
          <w:sz w:val="24"/>
          <w:szCs w:val="24"/>
          <w:lang w:eastAsia="cs-CZ"/>
        </w:rPr>
        <w:t xml:space="preserve">, </w:t>
      </w:r>
      <w:hyperlink r:id="rId757" w:history="1">
        <w:r w:rsidR="004B12FF" w:rsidRPr="009F71BE">
          <w:rPr>
            <w:rFonts w:ascii="Times New Roman" w:eastAsia="Times New Roman" w:hAnsi="Times New Roman" w:cs="Times New Roman"/>
            <w:sz w:val="24"/>
            <w:szCs w:val="24"/>
            <w:lang w:eastAsia="cs-CZ"/>
          </w:rPr>
          <w:t>Rodrigues B</w:t>
        </w:r>
      </w:hyperlink>
      <w:r w:rsidR="004B12FF" w:rsidRPr="009F71BE">
        <w:rPr>
          <w:rFonts w:ascii="Times New Roman" w:eastAsia="Times New Roman" w:hAnsi="Times New Roman" w:cs="Times New Roman"/>
          <w:sz w:val="24"/>
          <w:szCs w:val="24"/>
          <w:lang w:eastAsia="cs-CZ"/>
        </w:rPr>
        <w:t xml:space="preserve">, </w:t>
      </w:r>
      <w:hyperlink r:id="rId758" w:history="1">
        <w:r w:rsidR="004B12FF" w:rsidRPr="009F71BE">
          <w:rPr>
            <w:rFonts w:ascii="Times New Roman" w:eastAsia="Times New Roman" w:hAnsi="Times New Roman" w:cs="Times New Roman"/>
            <w:sz w:val="24"/>
            <w:szCs w:val="24"/>
            <w:lang w:eastAsia="cs-CZ"/>
          </w:rPr>
          <w:t>Torres AC</w:t>
        </w:r>
      </w:hyperlink>
      <w:r w:rsidR="004B12FF" w:rsidRPr="009F71BE">
        <w:rPr>
          <w:rFonts w:ascii="Times New Roman" w:eastAsia="Times New Roman" w:hAnsi="Times New Roman" w:cs="Times New Roman"/>
          <w:sz w:val="24"/>
          <w:szCs w:val="24"/>
          <w:lang w:eastAsia="cs-CZ"/>
        </w:rPr>
        <w:t xml:space="preserve">, </w:t>
      </w:r>
      <w:hyperlink r:id="rId759" w:history="1">
        <w:r w:rsidR="004B12FF" w:rsidRPr="009F71BE">
          <w:rPr>
            <w:rFonts w:ascii="Times New Roman" w:eastAsia="Times New Roman" w:hAnsi="Times New Roman" w:cs="Times New Roman"/>
            <w:sz w:val="24"/>
            <w:szCs w:val="24"/>
            <w:lang w:eastAsia="cs-CZ"/>
          </w:rPr>
          <w:t>Scarpel RD</w:t>
        </w:r>
      </w:hyperlink>
      <w:r w:rsidR="004B12FF" w:rsidRPr="009F71BE">
        <w:rPr>
          <w:rFonts w:ascii="Times New Roman" w:eastAsia="Times New Roman" w:hAnsi="Times New Roman" w:cs="Times New Roman"/>
          <w:sz w:val="24"/>
          <w:szCs w:val="24"/>
          <w:lang w:eastAsia="cs-CZ"/>
        </w:rPr>
        <w:t xml:space="preserve">, </w:t>
      </w:r>
      <w:hyperlink r:id="rId760" w:history="1">
        <w:r w:rsidR="004B12FF" w:rsidRPr="009F71BE">
          <w:rPr>
            <w:rFonts w:ascii="Times New Roman" w:eastAsia="Times New Roman" w:hAnsi="Times New Roman" w:cs="Times New Roman"/>
            <w:sz w:val="24"/>
            <w:szCs w:val="24"/>
            <w:lang w:eastAsia="cs-CZ"/>
          </w:rPr>
          <w:t>Neves CA</w:t>
        </w:r>
      </w:hyperlink>
      <w:r w:rsidR="004B12FF" w:rsidRPr="009F71BE">
        <w:rPr>
          <w:rFonts w:ascii="Times New Roman" w:eastAsia="Times New Roman" w:hAnsi="Times New Roman" w:cs="Times New Roman"/>
          <w:sz w:val="24"/>
          <w:szCs w:val="24"/>
          <w:lang w:eastAsia="cs-CZ"/>
        </w:rPr>
        <w:t xml:space="preserve">, </w:t>
      </w:r>
      <w:hyperlink r:id="rId761" w:history="1">
        <w:r w:rsidR="004B12FF" w:rsidRPr="009F71BE">
          <w:rPr>
            <w:rFonts w:ascii="Times New Roman" w:eastAsia="Times New Roman" w:hAnsi="Times New Roman" w:cs="Times New Roman"/>
            <w:sz w:val="24"/>
            <w:szCs w:val="24"/>
            <w:lang w:eastAsia="cs-CZ"/>
          </w:rPr>
          <w:t>Melo A</w:t>
        </w:r>
      </w:hyperlink>
      <w:r w:rsidR="004B12FF" w:rsidRPr="009F71BE">
        <w:rPr>
          <w:rFonts w:ascii="Times New Roman" w:eastAsia="Times New Roman" w:hAnsi="Times New Roman" w:cs="Times New Roman"/>
          <w:sz w:val="24"/>
          <w:szCs w:val="24"/>
          <w:lang w:eastAsia="cs-CZ"/>
        </w:rPr>
        <w:t xml:space="preserve">. </w:t>
      </w:r>
      <w:r w:rsidR="004B12FF" w:rsidRPr="009F71BE">
        <w:rPr>
          <w:rFonts w:ascii="Times New Roman" w:eastAsia="Times New Roman" w:hAnsi="Times New Roman" w:cs="Times New Roman"/>
          <w:bCs/>
          <w:kern w:val="36"/>
          <w:sz w:val="24"/>
          <w:szCs w:val="24"/>
          <w:lang w:eastAsia="cs-CZ"/>
        </w:rPr>
        <w:t xml:space="preserve">Is drooling secondary to a swallowing disorder in patients with Parkinson's disease? </w:t>
      </w:r>
      <w:hyperlink r:id="rId762" w:tooltip="Parkinsonism &amp; related disorders." w:history="1">
        <w:r w:rsidR="004B12FF" w:rsidRPr="009F71BE">
          <w:rPr>
            <w:rFonts w:ascii="Times New Roman" w:eastAsia="Times New Roman" w:hAnsi="Times New Roman" w:cs="Times New Roman"/>
            <w:sz w:val="24"/>
            <w:szCs w:val="24"/>
            <w:lang w:eastAsia="cs-CZ"/>
          </w:rPr>
          <w:t>Parkinsonism Relat Disord.</w:t>
        </w:r>
      </w:hyperlink>
      <w:r w:rsidR="0049125B">
        <w:rPr>
          <w:rFonts w:ascii="Times New Roman" w:eastAsia="Times New Roman" w:hAnsi="Times New Roman" w:cs="Times New Roman"/>
          <w:sz w:val="24"/>
          <w:szCs w:val="24"/>
          <w:lang w:eastAsia="cs-CZ"/>
        </w:rPr>
        <w:t xml:space="preserve"> 2008;</w:t>
      </w:r>
      <w:r w:rsidR="0049186D">
        <w:rPr>
          <w:rFonts w:ascii="Times New Roman" w:eastAsia="Times New Roman" w:hAnsi="Times New Roman" w:cs="Times New Roman"/>
          <w:sz w:val="24"/>
          <w:szCs w:val="24"/>
          <w:lang w:eastAsia="cs-CZ"/>
        </w:rPr>
        <w:t xml:space="preserve"> </w:t>
      </w:r>
      <w:r w:rsidR="0049125B">
        <w:rPr>
          <w:rFonts w:ascii="Times New Roman" w:eastAsia="Times New Roman" w:hAnsi="Times New Roman" w:cs="Times New Roman"/>
          <w:sz w:val="24"/>
          <w:szCs w:val="24"/>
          <w:lang w:eastAsia="cs-CZ"/>
        </w:rPr>
        <w:t>14</w:t>
      </w:r>
      <w:r w:rsidR="004B12FF" w:rsidRPr="009F71BE">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4B12FF" w:rsidRPr="009F71BE">
        <w:rPr>
          <w:rFonts w:ascii="Times New Roman" w:eastAsia="Times New Roman" w:hAnsi="Times New Roman" w:cs="Times New Roman"/>
          <w:sz w:val="24"/>
          <w:szCs w:val="24"/>
          <w:lang w:eastAsia="cs-CZ"/>
        </w:rPr>
        <w:t xml:space="preserve">243-5. </w:t>
      </w:r>
    </w:p>
    <w:p w:rsidR="0058099E"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63" w:history="1">
        <w:r w:rsidR="00647BE2" w:rsidRPr="009F71BE">
          <w:rPr>
            <w:rFonts w:ascii="Times New Roman" w:eastAsia="Times New Roman" w:hAnsi="Times New Roman" w:cs="Times New Roman"/>
            <w:sz w:val="24"/>
            <w:szCs w:val="24"/>
          </w:rPr>
          <w:t>O'Connor DT</w:t>
        </w:r>
      </w:hyperlink>
      <w:r w:rsidR="00647BE2" w:rsidRPr="009F71BE">
        <w:rPr>
          <w:rFonts w:ascii="Times New Roman" w:eastAsia="Times New Roman" w:hAnsi="Times New Roman" w:cs="Times New Roman"/>
          <w:sz w:val="24"/>
          <w:szCs w:val="24"/>
        </w:rPr>
        <w:t xml:space="preserve">, </w:t>
      </w:r>
      <w:hyperlink r:id="rId764" w:history="1">
        <w:r w:rsidR="00647BE2" w:rsidRPr="009F71BE">
          <w:rPr>
            <w:rFonts w:ascii="Times New Roman" w:eastAsia="Times New Roman" w:hAnsi="Times New Roman" w:cs="Times New Roman"/>
            <w:sz w:val="24"/>
            <w:szCs w:val="24"/>
          </w:rPr>
          <w:t>Cervenka JH</w:t>
        </w:r>
      </w:hyperlink>
      <w:r w:rsidR="00647BE2" w:rsidRPr="009F71BE">
        <w:rPr>
          <w:rFonts w:ascii="Times New Roman" w:eastAsia="Times New Roman" w:hAnsi="Times New Roman" w:cs="Times New Roman"/>
          <w:sz w:val="24"/>
          <w:szCs w:val="24"/>
        </w:rPr>
        <w:t xml:space="preserve">, </w:t>
      </w:r>
      <w:hyperlink r:id="rId765" w:history="1">
        <w:r w:rsidR="00647BE2" w:rsidRPr="009F71BE">
          <w:rPr>
            <w:rFonts w:ascii="Times New Roman" w:eastAsia="Times New Roman" w:hAnsi="Times New Roman" w:cs="Times New Roman"/>
            <w:sz w:val="24"/>
            <w:szCs w:val="24"/>
          </w:rPr>
          <w:t>Stone RA</w:t>
        </w:r>
      </w:hyperlink>
      <w:r w:rsidR="00647BE2" w:rsidRPr="009F71BE">
        <w:rPr>
          <w:rFonts w:ascii="Times New Roman" w:eastAsia="Times New Roman" w:hAnsi="Times New Roman" w:cs="Times New Roman"/>
          <w:sz w:val="24"/>
          <w:szCs w:val="24"/>
        </w:rPr>
        <w:t xml:space="preserve">, </w:t>
      </w:r>
      <w:hyperlink r:id="rId766" w:history="1">
        <w:r w:rsidR="00647BE2" w:rsidRPr="009F71BE">
          <w:rPr>
            <w:rFonts w:ascii="Times New Roman" w:eastAsia="Times New Roman" w:hAnsi="Times New Roman" w:cs="Times New Roman"/>
            <w:sz w:val="24"/>
            <w:szCs w:val="24"/>
          </w:rPr>
          <w:t>Parmer RJ</w:t>
        </w:r>
      </w:hyperlink>
      <w:r w:rsidR="00647BE2" w:rsidRPr="009F71BE">
        <w:rPr>
          <w:rFonts w:ascii="Times New Roman" w:eastAsia="Times New Roman" w:hAnsi="Times New Roman" w:cs="Times New Roman"/>
          <w:sz w:val="24"/>
          <w:szCs w:val="24"/>
        </w:rPr>
        <w:t xml:space="preserve">, </w:t>
      </w:r>
      <w:hyperlink r:id="rId767" w:history="1">
        <w:r w:rsidR="00647BE2" w:rsidRPr="009F71BE">
          <w:rPr>
            <w:rFonts w:ascii="Times New Roman" w:eastAsia="Times New Roman" w:hAnsi="Times New Roman" w:cs="Times New Roman"/>
            <w:sz w:val="24"/>
            <w:szCs w:val="24"/>
          </w:rPr>
          <w:t>Franco-Bourland RE</w:t>
        </w:r>
      </w:hyperlink>
      <w:r w:rsidR="00647BE2" w:rsidRPr="009F71BE">
        <w:rPr>
          <w:rFonts w:ascii="Times New Roman" w:eastAsia="Times New Roman" w:hAnsi="Times New Roman" w:cs="Times New Roman"/>
          <w:sz w:val="24"/>
          <w:szCs w:val="24"/>
        </w:rPr>
        <w:t xml:space="preserve">, </w:t>
      </w:r>
      <w:hyperlink r:id="rId768" w:history="1">
        <w:r w:rsidR="00647BE2" w:rsidRPr="009F71BE">
          <w:rPr>
            <w:rFonts w:ascii="Times New Roman" w:eastAsia="Times New Roman" w:hAnsi="Times New Roman" w:cs="Times New Roman"/>
            <w:sz w:val="24"/>
            <w:szCs w:val="24"/>
          </w:rPr>
          <w:t>Madrazo I</w:t>
        </w:r>
      </w:hyperlink>
      <w:r w:rsidR="0058099E" w:rsidRPr="009F71BE">
        <w:rPr>
          <w:rFonts w:ascii="Times New Roman" w:eastAsia="Times New Roman" w:hAnsi="Times New Roman" w:cs="Times New Roman"/>
          <w:sz w:val="24"/>
          <w:szCs w:val="24"/>
        </w:rPr>
        <w:t xml:space="preserve"> et al.</w:t>
      </w:r>
      <w:r w:rsidR="00647BE2" w:rsidRPr="009F71BE">
        <w:rPr>
          <w:rFonts w:ascii="Times New Roman" w:eastAsia="Times New Roman" w:hAnsi="Times New Roman" w:cs="Times New Roman"/>
          <w:sz w:val="24"/>
          <w:szCs w:val="24"/>
        </w:rPr>
        <w:t xml:space="preserve"> </w:t>
      </w:r>
      <w:r w:rsidR="00647BE2" w:rsidRPr="009F71BE">
        <w:rPr>
          <w:rFonts w:ascii="Times New Roman" w:eastAsia="Times New Roman" w:hAnsi="Times New Roman" w:cs="Times New Roman"/>
          <w:bCs/>
          <w:kern w:val="36"/>
          <w:sz w:val="24"/>
          <w:szCs w:val="24"/>
        </w:rPr>
        <w:t xml:space="preserve">Chromogranin A immunoreactivity in human cerebrospinal fluid: properties, relationship to noradrenergic neuronal activity, and variation in neurologic disease. </w:t>
      </w:r>
      <w:hyperlink r:id="rId769" w:tooltip="Neuroscience." w:history="1">
        <w:r w:rsidR="00647BE2" w:rsidRPr="009F71BE">
          <w:rPr>
            <w:rFonts w:ascii="Times New Roman" w:eastAsia="Times New Roman" w:hAnsi="Times New Roman" w:cs="Times New Roman"/>
            <w:sz w:val="24"/>
            <w:szCs w:val="24"/>
          </w:rPr>
          <w:t>Neuroscience.</w:t>
        </w:r>
      </w:hyperlink>
      <w:r w:rsidR="00647BE2" w:rsidRPr="009F71BE">
        <w:rPr>
          <w:rFonts w:ascii="Times New Roman" w:eastAsia="Times New Roman" w:hAnsi="Times New Roman" w:cs="Times New Roman"/>
          <w:sz w:val="24"/>
          <w:szCs w:val="24"/>
        </w:rPr>
        <w:t xml:space="preserve"> 1993</w:t>
      </w:r>
      <w:r w:rsidR="0049125B">
        <w:rPr>
          <w:rFonts w:ascii="Times New Roman" w:eastAsia="Times New Roman" w:hAnsi="Times New Roman" w:cs="Times New Roman"/>
          <w:sz w:val="24"/>
          <w:szCs w:val="24"/>
        </w:rPr>
        <w:t>;</w:t>
      </w:r>
      <w:r w:rsidR="0049186D">
        <w:rPr>
          <w:rFonts w:ascii="Times New Roman" w:eastAsia="Times New Roman" w:hAnsi="Times New Roman" w:cs="Times New Roman"/>
          <w:sz w:val="24"/>
          <w:szCs w:val="24"/>
        </w:rPr>
        <w:t xml:space="preserve"> </w:t>
      </w:r>
      <w:r w:rsidR="00647BE2" w:rsidRPr="009F71BE">
        <w:rPr>
          <w:rFonts w:ascii="Times New Roman" w:eastAsia="Times New Roman" w:hAnsi="Times New Roman" w:cs="Times New Roman"/>
          <w:sz w:val="24"/>
          <w:szCs w:val="24"/>
        </w:rPr>
        <w:t>56:</w:t>
      </w:r>
      <w:r w:rsidR="00D84AA5">
        <w:rPr>
          <w:rFonts w:ascii="Times New Roman" w:eastAsia="Times New Roman" w:hAnsi="Times New Roman" w:cs="Times New Roman"/>
          <w:sz w:val="24"/>
          <w:szCs w:val="24"/>
        </w:rPr>
        <w:t xml:space="preserve"> </w:t>
      </w:r>
      <w:r w:rsidR="00647BE2" w:rsidRPr="009F71BE">
        <w:rPr>
          <w:rFonts w:ascii="Times New Roman" w:eastAsia="Times New Roman" w:hAnsi="Times New Roman" w:cs="Times New Roman"/>
          <w:sz w:val="24"/>
          <w:szCs w:val="24"/>
        </w:rPr>
        <w:t>999-1007.</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70" w:history="1">
        <w:r w:rsidR="00647BE2" w:rsidRPr="009F71BE">
          <w:rPr>
            <w:rFonts w:ascii="Times New Roman" w:eastAsia="Times New Roman" w:hAnsi="Times New Roman" w:cs="Times New Roman"/>
            <w:sz w:val="24"/>
            <w:szCs w:val="24"/>
            <w:lang w:eastAsia="cs-CZ"/>
          </w:rPr>
          <w:t>O'Connor DT</w:t>
        </w:r>
      </w:hyperlink>
      <w:r w:rsidR="00647BE2" w:rsidRPr="009F71BE">
        <w:rPr>
          <w:rFonts w:ascii="Times New Roman" w:eastAsia="Times New Roman" w:hAnsi="Times New Roman" w:cs="Times New Roman"/>
          <w:sz w:val="24"/>
          <w:szCs w:val="24"/>
          <w:lang w:eastAsia="cs-CZ"/>
        </w:rPr>
        <w:t xml:space="preserve">, </w:t>
      </w:r>
      <w:hyperlink r:id="rId771" w:history="1">
        <w:r w:rsidR="00647BE2" w:rsidRPr="009F71BE">
          <w:rPr>
            <w:rFonts w:ascii="Times New Roman" w:eastAsia="Times New Roman" w:hAnsi="Times New Roman" w:cs="Times New Roman"/>
            <w:sz w:val="24"/>
            <w:szCs w:val="24"/>
            <w:lang w:eastAsia="cs-CZ"/>
          </w:rPr>
          <w:t>Kailasam MT</w:t>
        </w:r>
      </w:hyperlink>
      <w:r w:rsidR="00647BE2" w:rsidRPr="009F71BE">
        <w:rPr>
          <w:rFonts w:ascii="Times New Roman" w:eastAsia="Times New Roman" w:hAnsi="Times New Roman" w:cs="Times New Roman"/>
          <w:sz w:val="24"/>
          <w:szCs w:val="24"/>
          <w:lang w:eastAsia="cs-CZ"/>
        </w:rPr>
        <w:t xml:space="preserve">, </w:t>
      </w:r>
      <w:hyperlink r:id="rId772" w:history="1">
        <w:r w:rsidR="00647BE2" w:rsidRPr="009F71BE">
          <w:rPr>
            <w:rFonts w:ascii="Times New Roman" w:eastAsia="Times New Roman" w:hAnsi="Times New Roman" w:cs="Times New Roman"/>
            <w:sz w:val="24"/>
            <w:szCs w:val="24"/>
            <w:lang w:eastAsia="cs-CZ"/>
          </w:rPr>
          <w:t>Thal LJ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Cerebrospinal fluid chromogranin A is unchanged in Alzheimer dementia. </w:t>
      </w:r>
      <w:hyperlink r:id="rId773" w:tooltip="Neurobiology of aging." w:history="1">
        <w:r w:rsidR="00647BE2" w:rsidRPr="009F71BE">
          <w:rPr>
            <w:rFonts w:ascii="Times New Roman" w:eastAsia="Times New Roman" w:hAnsi="Times New Roman" w:cs="Times New Roman"/>
            <w:sz w:val="24"/>
            <w:szCs w:val="24"/>
            <w:lang w:eastAsia="cs-CZ"/>
          </w:rPr>
          <w:t>Neurobiol Aging.</w:t>
        </w:r>
      </w:hyperlink>
      <w:r w:rsidR="00647BE2" w:rsidRPr="009F71BE">
        <w:rPr>
          <w:rFonts w:ascii="Times New Roman" w:eastAsia="Times New Roman" w:hAnsi="Times New Roman" w:cs="Times New Roman"/>
          <w:sz w:val="24"/>
          <w:szCs w:val="24"/>
          <w:lang w:eastAsia="cs-CZ"/>
        </w:rPr>
        <w:t xml:space="preserve"> 1993;</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w:t>
      </w:r>
      <w:r w:rsidR="0049125B">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267-9.</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774" w:history="1">
        <w:r w:rsidR="00647BE2" w:rsidRPr="009F71BE">
          <w:rPr>
            <w:rFonts w:ascii="Times New Roman" w:eastAsia="Times New Roman" w:hAnsi="Times New Roman" w:cs="Times New Roman"/>
            <w:sz w:val="24"/>
            <w:szCs w:val="24"/>
            <w:lang w:eastAsia="cs-CZ"/>
          </w:rPr>
          <w:t>Olanow CW</w:t>
        </w:r>
      </w:hyperlink>
      <w:r w:rsidR="00647BE2" w:rsidRPr="009F71BE">
        <w:rPr>
          <w:rFonts w:ascii="Times New Roman" w:eastAsia="Times New Roman" w:hAnsi="Times New Roman" w:cs="Times New Roman"/>
          <w:sz w:val="24"/>
          <w:szCs w:val="24"/>
          <w:lang w:eastAsia="cs-CZ"/>
        </w:rPr>
        <w:t xml:space="preserve">, </w:t>
      </w:r>
      <w:hyperlink r:id="rId775" w:history="1">
        <w:r w:rsidR="00647BE2" w:rsidRPr="009F71BE">
          <w:rPr>
            <w:rFonts w:ascii="Times New Roman" w:eastAsia="Times New Roman" w:hAnsi="Times New Roman" w:cs="Times New Roman"/>
            <w:sz w:val="24"/>
            <w:szCs w:val="24"/>
            <w:lang w:eastAsia="cs-CZ"/>
          </w:rPr>
          <w:t>Brundin P</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and alpha synuclein: is Parkinson's disease a prion-like disorder? </w:t>
      </w:r>
      <w:hyperlink r:id="rId776"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2013</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31-40. </w:t>
      </w:r>
    </w:p>
    <w:p w:rsidR="0058099E" w:rsidRPr="00565F17"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rPr>
      </w:pPr>
      <w:hyperlink r:id="rId777" w:history="1">
        <w:proofErr w:type="gramStart"/>
        <w:r w:rsidR="00647BE2" w:rsidRPr="009F71BE">
          <w:rPr>
            <w:rFonts w:ascii="Times New Roman" w:eastAsia="Times New Roman" w:hAnsi="Times New Roman" w:cs="Times New Roman"/>
            <w:sz w:val="24"/>
            <w:szCs w:val="24"/>
            <w:lang w:val="en-GB"/>
          </w:rPr>
          <w:t>O'Leary DD</w:t>
        </w:r>
      </w:hyperlink>
      <w:r w:rsidR="00647BE2" w:rsidRPr="009F71BE">
        <w:rPr>
          <w:rFonts w:ascii="Times New Roman" w:eastAsia="Times New Roman" w:hAnsi="Times New Roman" w:cs="Times New Roman"/>
          <w:sz w:val="24"/>
          <w:szCs w:val="24"/>
          <w:lang w:val="en-GB"/>
        </w:rPr>
        <w:t xml:space="preserve">, </w:t>
      </w:r>
      <w:hyperlink r:id="rId778" w:history="1">
        <w:r w:rsidR="00647BE2" w:rsidRPr="009F71BE">
          <w:rPr>
            <w:rFonts w:ascii="Times New Roman" w:eastAsia="Times New Roman" w:hAnsi="Times New Roman" w:cs="Times New Roman"/>
            <w:sz w:val="24"/>
            <w:szCs w:val="24"/>
            <w:lang w:val="en-GB"/>
          </w:rPr>
          <w:t>Kimmerly DS</w:t>
        </w:r>
      </w:hyperlink>
      <w:r w:rsidR="00647BE2" w:rsidRPr="009F71BE">
        <w:rPr>
          <w:rFonts w:ascii="Times New Roman" w:eastAsia="Times New Roman" w:hAnsi="Times New Roman" w:cs="Times New Roman"/>
          <w:sz w:val="24"/>
          <w:szCs w:val="24"/>
          <w:lang w:val="en-GB"/>
        </w:rPr>
        <w:t xml:space="preserve">, </w:t>
      </w:r>
      <w:hyperlink r:id="rId779" w:history="1">
        <w:r w:rsidR="00647BE2" w:rsidRPr="009F71BE">
          <w:rPr>
            <w:rFonts w:ascii="Times New Roman" w:eastAsia="Times New Roman" w:hAnsi="Times New Roman" w:cs="Times New Roman"/>
            <w:sz w:val="24"/>
            <w:szCs w:val="24"/>
            <w:lang w:val="en-GB"/>
          </w:rPr>
          <w:t>Cechetto AD</w:t>
        </w:r>
      </w:hyperlink>
      <w:r w:rsidR="00647BE2" w:rsidRPr="009F71BE">
        <w:rPr>
          <w:rFonts w:ascii="Times New Roman" w:eastAsia="Times New Roman" w:hAnsi="Times New Roman" w:cs="Times New Roman"/>
          <w:sz w:val="24"/>
          <w:szCs w:val="24"/>
          <w:lang w:val="en-GB"/>
        </w:rPr>
        <w:t xml:space="preserve">, </w:t>
      </w:r>
      <w:hyperlink r:id="rId780" w:history="1">
        <w:r w:rsidR="00647BE2" w:rsidRPr="009F71BE">
          <w:rPr>
            <w:rFonts w:ascii="Times New Roman" w:eastAsia="Times New Roman" w:hAnsi="Times New Roman" w:cs="Times New Roman"/>
            <w:sz w:val="24"/>
            <w:szCs w:val="24"/>
            <w:lang w:val="en-GB"/>
          </w:rPr>
          <w:t>Shoemaker JK</w:t>
        </w:r>
      </w:hyperlink>
      <w:r w:rsidR="00647BE2" w:rsidRPr="009F71BE">
        <w:rPr>
          <w:rFonts w:ascii="Times New Roman" w:eastAsia="Times New Roman" w:hAnsi="Times New Roman" w:cs="Times New Roman"/>
          <w:sz w:val="24"/>
          <w:szCs w:val="24"/>
          <w:lang w:val="en-GB"/>
        </w:rPr>
        <w:t>.</w:t>
      </w:r>
      <w:proofErr w:type="gramEnd"/>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bCs/>
          <w:kern w:val="36"/>
          <w:sz w:val="24"/>
          <w:szCs w:val="24"/>
          <w:lang w:val="en-GB"/>
        </w:rPr>
        <w:t>Differential effect of head-up tilt on cardiovagal and sympathetic baroreflex sensitivity in humans.</w:t>
      </w:r>
      <w:proofErr w:type="gramEnd"/>
      <w:r w:rsidR="00647BE2" w:rsidRPr="009F71BE">
        <w:rPr>
          <w:rFonts w:ascii="Times New Roman" w:eastAsia="Times New Roman" w:hAnsi="Times New Roman" w:cs="Times New Roman"/>
          <w:bCs/>
          <w:kern w:val="36"/>
          <w:sz w:val="24"/>
          <w:szCs w:val="24"/>
          <w:lang w:val="en-GB"/>
        </w:rPr>
        <w:t xml:space="preserve"> </w:t>
      </w:r>
      <w:hyperlink r:id="rId781" w:tooltip="Experimental physiology." w:history="1">
        <w:r w:rsidR="00647BE2" w:rsidRPr="00565F17">
          <w:rPr>
            <w:rFonts w:ascii="Times New Roman" w:eastAsia="Times New Roman" w:hAnsi="Times New Roman" w:cs="Times New Roman"/>
            <w:sz w:val="24"/>
            <w:szCs w:val="24"/>
          </w:rPr>
          <w:t>Exp Physiol.</w:t>
        </w:r>
      </w:hyperlink>
      <w:r w:rsidR="00647BE2" w:rsidRPr="00565F17">
        <w:rPr>
          <w:rFonts w:ascii="Times New Roman" w:eastAsia="Times New Roman" w:hAnsi="Times New Roman" w:cs="Times New Roman"/>
          <w:sz w:val="24"/>
          <w:szCs w:val="24"/>
        </w:rPr>
        <w:t xml:space="preserve"> 2003</w:t>
      </w:r>
      <w:r w:rsidR="0049125B" w:rsidRPr="00565F17">
        <w:rPr>
          <w:rFonts w:ascii="Times New Roman" w:eastAsia="Times New Roman" w:hAnsi="Times New Roman" w:cs="Times New Roman"/>
          <w:sz w:val="24"/>
          <w:szCs w:val="24"/>
        </w:rPr>
        <w:t>;</w:t>
      </w:r>
      <w:r w:rsidR="0049186D" w:rsidRPr="00565F17">
        <w:rPr>
          <w:rFonts w:ascii="Times New Roman" w:eastAsia="Times New Roman" w:hAnsi="Times New Roman" w:cs="Times New Roman"/>
          <w:sz w:val="24"/>
          <w:szCs w:val="24"/>
        </w:rPr>
        <w:t xml:space="preserve"> </w:t>
      </w:r>
      <w:r w:rsidR="00647BE2" w:rsidRPr="00565F17">
        <w:rPr>
          <w:rFonts w:ascii="Times New Roman" w:eastAsia="Times New Roman" w:hAnsi="Times New Roman" w:cs="Times New Roman"/>
          <w:sz w:val="24"/>
          <w:szCs w:val="24"/>
        </w:rPr>
        <w:t>88:</w:t>
      </w:r>
      <w:r w:rsidR="00D84AA5" w:rsidRPr="00565F17">
        <w:rPr>
          <w:rFonts w:ascii="Times New Roman" w:eastAsia="Times New Roman" w:hAnsi="Times New Roman" w:cs="Times New Roman"/>
          <w:sz w:val="24"/>
          <w:szCs w:val="24"/>
        </w:rPr>
        <w:t xml:space="preserve"> </w:t>
      </w:r>
      <w:r w:rsidR="00647BE2" w:rsidRPr="00565F17">
        <w:rPr>
          <w:rFonts w:ascii="Times New Roman" w:eastAsia="Times New Roman" w:hAnsi="Times New Roman" w:cs="Times New Roman"/>
          <w:sz w:val="24"/>
          <w:szCs w:val="24"/>
        </w:rPr>
        <w:t>769-74.</w:t>
      </w:r>
    </w:p>
    <w:p w:rsidR="0058099E" w:rsidRPr="00565F17" w:rsidRDefault="00647BE2" w:rsidP="003C6D61">
      <w:pPr>
        <w:shd w:val="clear" w:color="auto" w:fill="FFFFFF"/>
        <w:spacing w:before="240" w:after="120" w:line="360" w:lineRule="auto"/>
        <w:jc w:val="both"/>
        <w:outlineLvl w:val="0"/>
        <w:rPr>
          <w:rFonts w:ascii="Times New Roman" w:eastAsia="Times New Roman" w:hAnsi="Times New Roman" w:cs="Times New Roman"/>
          <w:sz w:val="24"/>
          <w:szCs w:val="24"/>
          <w:lang w:val="es-ES"/>
        </w:rPr>
      </w:pPr>
      <w:r w:rsidRPr="009F71BE">
        <w:rPr>
          <w:rFonts w:ascii="Times New Roman" w:hAnsi="Times New Roman" w:cs="Times New Roman"/>
          <w:sz w:val="24"/>
          <w:szCs w:val="24"/>
        </w:rPr>
        <w:t>Opavský J. Autonomní nervový systém a diabetická autonomní neuropatie. Praha: Galén 2002.</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val="en-GB"/>
        </w:rPr>
      </w:pPr>
      <w:hyperlink r:id="rId782" w:history="1">
        <w:r w:rsidR="00647BE2" w:rsidRPr="009F71BE">
          <w:rPr>
            <w:rFonts w:ascii="Times New Roman" w:eastAsia="Times New Roman" w:hAnsi="Times New Roman" w:cs="Times New Roman"/>
            <w:sz w:val="24"/>
            <w:szCs w:val="24"/>
            <w:lang w:eastAsia="cs-CZ"/>
          </w:rPr>
          <w:t>Orimo S</w:t>
        </w:r>
      </w:hyperlink>
      <w:r w:rsidR="00647BE2" w:rsidRPr="009F71BE">
        <w:rPr>
          <w:rFonts w:ascii="Times New Roman" w:eastAsia="Times New Roman" w:hAnsi="Times New Roman" w:cs="Times New Roman"/>
          <w:sz w:val="24"/>
          <w:szCs w:val="24"/>
          <w:lang w:eastAsia="cs-CZ"/>
        </w:rPr>
        <w:t xml:space="preserve">, </w:t>
      </w:r>
      <w:hyperlink r:id="rId783" w:history="1">
        <w:r w:rsidR="00647BE2" w:rsidRPr="009F71BE">
          <w:rPr>
            <w:rFonts w:ascii="Times New Roman" w:eastAsia="Times New Roman" w:hAnsi="Times New Roman" w:cs="Times New Roman"/>
            <w:sz w:val="24"/>
            <w:szCs w:val="24"/>
            <w:lang w:eastAsia="cs-CZ"/>
          </w:rPr>
          <w:t>Amino T</w:t>
        </w:r>
      </w:hyperlink>
      <w:r w:rsidR="00647BE2" w:rsidRPr="009F71BE">
        <w:rPr>
          <w:rFonts w:ascii="Times New Roman" w:eastAsia="Times New Roman" w:hAnsi="Times New Roman" w:cs="Times New Roman"/>
          <w:sz w:val="24"/>
          <w:szCs w:val="24"/>
          <w:lang w:eastAsia="cs-CZ"/>
        </w:rPr>
        <w:t xml:space="preserve">, </w:t>
      </w:r>
      <w:hyperlink r:id="rId784" w:history="1">
        <w:r w:rsidR="00647BE2" w:rsidRPr="009F71BE">
          <w:rPr>
            <w:rFonts w:ascii="Times New Roman" w:eastAsia="Times New Roman" w:hAnsi="Times New Roman" w:cs="Times New Roman"/>
            <w:sz w:val="24"/>
            <w:szCs w:val="24"/>
            <w:lang w:eastAsia="cs-CZ"/>
          </w:rPr>
          <w:t>Itoh Y</w:t>
        </w:r>
      </w:hyperlink>
      <w:r w:rsidR="00647BE2" w:rsidRPr="009F71BE">
        <w:rPr>
          <w:rFonts w:ascii="Times New Roman" w:eastAsia="Times New Roman" w:hAnsi="Times New Roman" w:cs="Times New Roman"/>
          <w:sz w:val="24"/>
          <w:szCs w:val="24"/>
          <w:lang w:eastAsia="cs-CZ"/>
        </w:rPr>
        <w:t xml:space="preserve">, </w:t>
      </w:r>
      <w:hyperlink r:id="rId785" w:history="1">
        <w:r w:rsidR="00647BE2" w:rsidRPr="009F71BE">
          <w:rPr>
            <w:rFonts w:ascii="Times New Roman" w:eastAsia="Times New Roman" w:hAnsi="Times New Roman" w:cs="Times New Roman"/>
            <w:sz w:val="24"/>
            <w:szCs w:val="24"/>
            <w:lang w:eastAsia="cs-CZ"/>
          </w:rPr>
          <w:t>Takahashi A</w:t>
        </w:r>
      </w:hyperlink>
      <w:r w:rsidR="00647BE2" w:rsidRPr="009F71BE">
        <w:rPr>
          <w:rFonts w:ascii="Times New Roman" w:eastAsia="Times New Roman" w:hAnsi="Times New Roman" w:cs="Times New Roman"/>
          <w:sz w:val="24"/>
          <w:szCs w:val="24"/>
          <w:lang w:eastAsia="cs-CZ"/>
        </w:rPr>
        <w:t xml:space="preserve">, </w:t>
      </w:r>
      <w:hyperlink r:id="rId786" w:history="1">
        <w:r w:rsidR="00647BE2" w:rsidRPr="009F71BE">
          <w:rPr>
            <w:rFonts w:ascii="Times New Roman" w:eastAsia="Times New Roman" w:hAnsi="Times New Roman" w:cs="Times New Roman"/>
            <w:sz w:val="24"/>
            <w:szCs w:val="24"/>
            <w:lang w:eastAsia="cs-CZ"/>
          </w:rPr>
          <w:t>Kojo T</w:t>
        </w:r>
      </w:hyperlink>
      <w:r w:rsidR="00647BE2" w:rsidRPr="009F71BE">
        <w:rPr>
          <w:rFonts w:ascii="Times New Roman" w:eastAsia="Times New Roman" w:hAnsi="Times New Roman" w:cs="Times New Roman"/>
          <w:sz w:val="24"/>
          <w:szCs w:val="24"/>
          <w:lang w:eastAsia="cs-CZ"/>
        </w:rPr>
        <w:t xml:space="preserve">, </w:t>
      </w:r>
      <w:hyperlink r:id="rId787" w:history="1">
        <w:r w:rsidR="00647BE2" w:rsidRPr="009F71BE">
          <w:rPr>
            <w:rFonts w:ascii="Times New Roman" w:eastAsia="Times New Roman" w:hAnsi="Times New Roman" w:cs="Times New Roman"/>
            <w:sz w:val="24"/>
            <w:szCs w:val="24"/>
            <w:lang w:eastAsia="cs-CZ"/>
          </w:rPr>
          <w:t>Uchihara T</w:t>
        </w:r>
      </w:hyperlink>
      <w:r w:rsidR="0058099E"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Cardiac sympathetic denervation precedes neuronal loss in the sympathetic ganglia in Lewy body disease. </w:t>
      </w:r>
      <w:hyperlink r:id="rId788" w:tooltip="Acta neuropathologica." w:history="1">
        <w:r w:rsidR="00647BE2" w:rsidRPr="009F71BE">
          <w:rPr>
            <w:rFonts w:ascii="Times New Roman" w:eastAsia="Times New Roman" w:hAnsi="Times New Roman" w:cs="Times New Roman"/>
            <w:sz w:val="24"/>
            <w:szCs w:val="24"/>
            <w:lang w:eastAsia="cs-CZ"/>
          </w:rPr>
          <w:t>Acta Neuropathol.</w:t>
        </w:r>
      </w:hyperlink>
      <w:r w:rsidR="00647BE2" w:rsidRPr="009F71BE">
        <w:rPr>
          <w:rFonts w:ascii="Times New Roman" w:eastAsia="Times New Roman" w:hAnsi="Times New Roman" w:cs="Times New Roman"/>
          <w:sz w:val="24"/>
          <w:szCs w:val="24"/>
          <w:lang w:eastAsia="cs-CZ"/>
        </w:rPr>
        <w:t xml:space="preserve"> 2005</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109:</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583-8.</w:t>
      </w: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val="en-GB"/>
        </w:rPr>
      </w:pPr>
      <w:hyperlink r:id="rId789" w:history="1">
        <w:r w:rsidR="00647BE2" w:rsidRPr="009F71BE">
          <w:rPr>
            <w:rFonts w:ascii="Times New Roman" w:eastAsia="Times New Roman" w:hAnsi="Times New Roman" w:cs="Times New Roman"/>
            <w:sz w:val="24"/>
            <w:szCs w:val="24"/>
            <w:lang w:val="en-GB"/>
          </w:rPr>
          <w:t>Orimo S</w:t>
        </w:r>
      </w:hyperlink>
      <w:r w:rsidR="00647BE2" w:rsidRPr="009F71BE">
        <w:rPr>
          <w:rFonts w:ascii="Times New Roman" w:eastAsia="Times New Roman" w:hAnsi="Times New Roman" w:cs="Times New Roman"/>
          <w:sz w:val="24"/>
          <w:szCs w:val="24"/>
          <w:lang w:val="en-GB"/>
        </w:rPr>
        <w:t xml:space="preserve">, </w:t>
      </w:r>
      <w:hyperlink r:id="rId790" w:history="1">
        <w:r w:rsidR="00647BE2" w:rsidRPr="009F71BE">
          <w:rPr>
            <w:rFonts w:ascii="Times New Roman" w:eastAsia="Times New Roman" w:hAnsi="Times New Roman" w:cs="Times New Roman"/>
            <w:sz w:val="24"/>
            <w:szCs w:val="24"/>
            <w:lang w:val="en-GB"/>
          </w:rPr>
          <w:t>Takahashi A</w:t>
        </w:r>
      </w:hyperlink>
      <w:r w:rsidR="00647BE2" w:rsidRPr="009F71BE">
        <w:rPr>
          <w:rFonts w:ascii="Times New Roman" w:eastAsia="Times New Roman" w:hAnsi="Times New Roman" w:cs="Times New Roman"/>
          <w:sz w:val="24"/>
          <w:szCs w:val="24"/>
          <w:lang w:val="en-GB"/>
        </w:rPr>
        <w:t xml:space="preserve">, </w:t>
      </w:r>
      <w:hyperlink r:id="rId791" w:history="1">
        <w:r w:rsidR="00647BE2" w:rsidRPr="009F71BE">
          <w:rPr>
            <w:rFonts w:ascii="Times New Roman" w:eastAsia="Times New Roman" w:hAnsi="Times New Roman" w:cs="Times New Roman"/>
            <w:sz w:val="24"/>
            <w:szCs w:val="24"/>
            <w:lang w:val="en-GB"/>
          </w:rPr>
          <w:t>Uchihara T</w:t>
        </w:r>
      </w:hyperlink>
      <w:r w:rsidR="00647BE2" w:rsidRPr="009F71BE">
        <w:rPr>
          <w:rFonts w:ascii="Times New Roman" w:eastAsia="Times New Roman" w:hAnsi="Times New Roman" w:cs="Times New Roman"/>
          <w:sz w:val="24"/>
          <w:szCs w:val="24"/>
          <w:lang w:val="en-GB"/>
        </w:rPr>
        <w:t xml:space="preserve">, </w:t>
      </w:r>
      <w:hyperlink r:id="rId792" w:history="1">
        <w:r w:rsidR="00647BE2" w:rsidRPr="009F71BE">
          <w:rPr>
            <w:rFonts w:ascii="Times New Roman" w:eastAsia="Times New Roman" w:hAnsi="Times New Roman" w:cs="Times New Roman"/>
            <w:sz w:val="24"/>
            <w:szCs w:val="24"/>
            <w:lang w:val="en-GB"/>
          </w:rPr>
          <w:t>Mori F</w:t>
        </w:r>
      </w:hyperlink>
      <w:r w:rsidR="00647BE2" w:rsidRPr="009F71BE">
        <w:rPr>
          <w:rFonts w:ascii="Times New Roman" w:eastAsia="Times New Roman" w:hAnsi="Times New Roman" w:cs="Times New Roman"/>
          <w:sz w:val="24"/>
          <w:szCs w:val="24"/>
          <w:lang w:val="en-GB"/>
        </w:rPr>
        <w:t xml:space="preserve">, </w:t>
      </w:r>
      <w:hyperlink r:id="rId793" w:history="1">
        <w:r w:rsidR="00647BE2" w:rsidRPr="009F71BE">
          <w:rPr>
            <w:rFonts w:ascii="Times New Roman" w:eastAsia="Times New Roman" w:hAnsi="Times New Roman" w:cs="Times New Roman"/>
            <w:sz w:val="24"/>
            <w:szCs w:val="24"/>
            <w:lang w:val="en-GB"/>
          </w:rPr>
          <w:t>Kakita A</w:t>
        </w:r>
      </w:hyperlink>
      <w:r w:rsidR="00647BE2" w:rsidRPr="009F71BE">
        <w:rPr>
          <w:rFonts w:ascii="Times New Roman" w:eastAsia="Times New Roman" w:hAnsi="Times New Roman" w:cs="Times New Roman"/>
          <w:sz w:val="24"/>
          <w:szCs w:val="24"/>
          <w:lang w:val="en-GB"/>
        </w:rPr>
        <w:t xml:space="preserve">, </w:t>
      </w:r>
      <w:hyperlink r:id="rId794" w:history="1">
        <w:r w:rsidR="00647BE2" w:rsidRPr="009F71BE">
          <w:rPr>
            <w:rFonts w:ascii="Times New Roman" w:eastAsia="Times New Roman" w:hAnsi="Times New Roman" w:cs="Times New Roman"/>
            <w:sz w:val="24"/>
            <w:szCs w:val="24"/>
            <w:lang w:val="en-GB"/>
          </w:rPr>
          <w:t>Wakabayashi K</w:t>
        </w:r>
      </w:hyperlink>
      <w:r w:rsidR="0058099E" w:rsidRPr="009F71BE">
        <w:rPr>
          <w:rFonts w:ascii="Times New Roman" w:eastAsia="Times New Roman" w:hAnsi="Times New Roman" w:cs="Times New Roman"/>
          <w:sz w:val="24"/>
          <w:szCs w:val="24"/>
          <w:lang w:val="en-GB"/>
        </w:rPr>
        <w:t xml:space="preserve"> et al</w:t>
      </w:r>
      <w:r w:rsidR="00647BE2" w:rsidRPr="009F71BE">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bCs/>
          <w:kern w:val="36"/>
          <w:sz w:val="24"/>
          <w:szCs w:val="24"/>
          <w:lang w:val="en-GB"/>
        </w:rPr>
        <w:t xml:space="preserve">Degeneration of cardiac sympathetic nerve begins in the early disease process of Parkinson's disease. </w:t>
      </w:r>
      <w:hyperlink r:id="rId795" w:tooltip="Brain pathology (Zurich, Switzerland)." w:history="1">
        <w:proofErr w:type="gramStart"/>
        <w:r w:rsidR="00647BE2" w:rsidRPr="009F71BE">
          <w:rPr>
            <w:rFonts w:ascii="Times New Roman" w:eastAsia="Times New Roman" w:hAnsi="Times New Roman" w:cs="Times New Roman"/>
            <w:sz w:val="24"/>
            <w:szCs w:val="24"/>
            <w:lang w:val="en-GB"/>
          </w:rPr>
          <w:t>Brain Pathol.</w:t>
        </w:r>
        <w:proofErr w:type="gramEnd"/>
      </w:hyperlink>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sz w:val="24"/>
          <w:szCs w:val="24"/>
          <w:lang w:val="en-GB"/>
        </w:rPr>
        <w:t>2007</w:t>
      </w:r>
      <w:r w:rsidR="0049125B">
        <w:rPr>
          <w:rFonts w:ascii="Times New Roman" w:eastAsia="Times New Roman" w:hAnsi="Times New Roman" w:cs="Times New Roman"/>
          <w:sz w:val="24"/>
          <w:szCs w:val="24"/>
          <w:lang w:val="en-GB"/>
        </w:rPr>
        <w:t>;</w:t>
      </w:r>
      <w:r w:rsidR="0049186D">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17:</w:t>
      </w:r>
      <w:r w:rsidR="00D84AA5">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24-30.</w:t>
      </w:r>
      <w:proofErr w:type="gramEnd"/>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796" w:history="1">
        <w:r w:rsidR="00647BE2" w:rsidRPr="009F71BE">
          <w:rPr>
            <w:rFonts w:ascii="Times New Roman" w:eastAsia="Times New Roman" w:hAnsi="Times New Roman" w:cs="Times New Roman"/>
            <w:sz w:val="24"/>
            <w:szCs w:val="24"/>
            <w:lang w:eastAsia="cs-CZ"/>
          </w:rPr>
          <w:t>O'Sullivan JD</w:t>
        </w:r>
      </w:hyperlink>
      <w:r w:rsidR="00647BE2" w:rsidRPr="009F71BE">
        <w:rPr>
          <w:rFonts w:ascii="Times New Roman" w:eastAsia="Times New Roman" w:hAnsi="Times New Roman" w:cs="Times New Roman"/>
          <w:sz w:val="24"/>
          <w:szCs w:val="24"/>
          <w:lang w:eastAsia="cs-CZ"/>
        </w:rPr>
        <w:t xml:space="preserve">, </w:t>
      </w:r>
      <w:hyperlink r:id="rId797" w:history="1">
        <w:r w:rsidR="00647BE2" w:rsidRPr="009F71BE">
          <w:rPr>
            <w:rFonts w:ascii="Times New Roman" w:eastAsia="Times New Roman" w:hAnsi="Times New Roman" w:cs="Times New Roman"/>
            <w:sz w:val="24"/>
            <w:szCs w:val="24"/>
            <w:lang w:eastAsia="cs-CZ"/>
          </w:rPr>
          <w:t>Hughes AJ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Apomorphine-induced penile erections in Parkinson's disease. </w:t>
      </w:r>
      <w:hyperlink r:id="rId798"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1998</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536-9.</w:t>
      </w:r>
    </w:p>
    <w:p w:rsidR="00302A9A"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799" w:history="1">
        <w:r w:rsidR="00647BE2" w:rsidRPr="009F71BE">
          <w:rPr>
            <w:rFonts w:ascii="Times New Roman" w:eastAsia="Times New Roman" w:hAnsi="Times New Roman" w:cs="Times New Roman"/>
            <w:sz w:val="24"/>
            <w:szCs w:val="24"/>
            <w:lang w:eastAsia="cs-CZ"/>
          </w:rPr>
          <w:t>Palit S</w:t>
        </w:r>
      </w:hyperlink>
      <w:r w:rsidR="00647BE2" w:rsidRPr="009F71BE">
        <w:rPr>
          <w:rFonts w:ascii="Times New Roman" w:eastAsia="Times New Roman" w:hAnsi="Times New Roman" w:cs="Times New Roman"/>
          <w:sz w:val="24"/>
          <w:szCs w:val="24"/>
          <w:lang w:eastAsia="cs-CZ"/>
        </w:rPr>
        <w:t xml:space="preserve">, </w:t>
      </w:r>
      <w:hyperlink r:id="rId800" w:history="1">
        <w:r w:rsidR="00647BE2" w:rsidRPr="009F71BE">
          <w:rPr>
            <w:rFonts w:ascii="Times New Roman" w:eastAsia="Times New Roman" w:hAnsi="Times New Roman" w:cs="Times New Roman"/>
            <w:sz w:val="24"/>
            <w:szCs w:val="24"/>
            <w:lang w:eastAsia="cs-CZ"/>
          </w:rPr>
          <w:t>Lunniss PJ</w:t>
        </w:r>
      </w:hyperlink>
      <w:r w:rsidR="00647BE2" w:rsidRPr="009F71BE">
        <w:rPr>
          <w:rFonts w:ascii="Times New Roman" w:eastAsia="Times New Roman" w:hAnsi="Times New Roman" w:cs="Times New Roman"/>
          <w:sz w:val="24"/>
          <w:szCs w:val="24"/>
          <w:lang w:eastAsia="cs-CZ"/>
        </w:rPr>
        <w:t xml:space="preserve">, </w:t>
      </w:r>
      <w:hyperlink r:id="rId801" w:history="1">
        <w:r w:rsidR="00647BE2" w:rsidRPr="009F71BE">
          <w:rPr>
            <w:rFonts w:ascii="Times New Roman" w:eastAsia="Times New Roman" w:hAnsi="Times New Roman" w:cs="Times New Roman"/>
            <w:sz w:val="24"/>
            <w:szCs w:val="24"/>
            <w:lang w:eastAsia="cs-CZ"/>
          </w:rPr>
          <w:t>Scott SM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physiology of human defecation. </w:t>
      </w:r>
      <w:hyperlink r:id="rId802" w:anchor="comments" w:history="1">
        <w:r w:rsidR="00647BE2" w:rsidRPr="009F71BE">
          <w:rPr>
            <w:rFonts w:ascii="Times New Roman" w:eastAsia="Times New Roman" w:hAnsi="Times New Roman" w:cs="Times New Roman"/>
            <w:vanish/>
            <w:sz w:val="24"/>
            <w:szCs w:val="24"/>
            <w:lang w:eastAsia="cs-CZ"/>
          </w:rPr>
          <w:t>See comment in PubMed Commons below</w:t>
        </w:r>
      </w:hyperlink>
      <w:r w:rsidR="00647BE2" w:rsidRPr="009F71BE">
        <w:rPr>
          <w:rFonts w:ascii="Times New Roman" w:eastAsia="Times New Roman" w:hAnsi="Times New Roman" w:cs="Times New Roman"/>
          <w:sz w:val="24"/>
          <w:szCs w:val="24"/>
          <w:lang w:eastAsia="cs-CZ"/>
        </w:rPr>
        <w:t xml:space="preserve"> </w:t>
      </w:r>
      <w:hyperlink r:id="rId803" w:tooltip="Digestive diseases and sciences." w:history="1">
        <w:r w:rsidR="00647BE2" w:rsidRPr="009F71BE">
          <w:rPr>
            <w:rFonts w:ascii="Times New Roman" w:eastAsia="Times New Roman" w:hAnsi="Times New Roman" w:cs="Times New Roman"/>
            <w:sz w:val="24"/>
            <w:szCs w:val="24"/>
            <w:lang w:eastAsia="cs-CZ"/>
          </w:rPr>
          <w:t>Dig Dis Sci.</w:t>
        </w:r>
      </w:hyperlink>
      <w:r w:rsidR="00647BE2" w:rsidRPr="009F71BE">
        <w:rPr>
          <w:rFonts w:ascii="Times New Roman" w:eastAsia="Times New Roman" w:hAnsi="Times New Roman" w:cs="Times New Roman"/>
          <w:sz w:val="24"/>
          <w:szCs w:val="24"/>
          <w:lang w:eastAsia="cs-CZ"/>
        </w:rPr>
        <w:t xml:space="preserve"> 2012</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1445-64.</w:t>
      </w:r>
    </w:p>
    <w:p w:rsidR="00302A9A"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04" w:history="1">
        <w:r w:rsidR="00647BE2" w:rsidRPr="009F71BE">
          <w:rPr>
            <w:rFonts w:ascii="Times New Roman" w:eastAsia="Times New Roman" w:hAnsi="Times New Roman" w:cs="Times New Roman"/>
            <w:sz w:val="24"/>
            <w:szCs w:val="24"/>
            <w:lang w:eastAsia="cs-CZ"/>
          </w:rPr>
          <w:t>Palma JA</w:t>
        </w:r>
      </w:hyperlink>
      <w:r w:rsidR="00647BE2" w:rsidRPr="009F71BE">
        <w:rPr>
          <w:rFonts w:ascii="Times New Roman" w:eastAsia="Times New Roman" w:hAnsi="Times New Roman" w:cs="Times New Roman"/>
          <w:sz w:val="24"/>
          <w:szCs w:val="24"/>
          <w:lang w:eastAsia="cs-CZ"/>
        </w:rPr>
        <w:t xml:space="preserve">, </w:t>
      </w:r>
      <w:hyperlink r:id="rId805" w:history="1">
        <w:r w:rsidR="00647BE2" w:rsidRPr="009F71BE">
          <w:rPr>
            <w:rFonts w:ascii="Times New Roman" w:eastAsia="Times New Roman" w:hAnsi="Times New Roman" w:cs="Times New Roman"/>
            <w:sz w:val="24"/>
            <w:szCs w:val="24"/>
            <w:lang w:eastAsia="cs-CZ"/>
          </w:rPr>
          <w:t>Kaufmann 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Autonomic disorders predicting Parkinson's disease. </w:t>
      </w:r>
      <w:hyperlink r:id="rId806"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2014</w:t>
      </w:r>
      <w:r w:rsidR="0049125B">
        <w:rPr>
          <w:rFonts w:ascii="Times New Roman" w:eastAsia="Times New Roman" w:hAnsi="Times New Roman" w:cs="Times New Roman"/>
          <w:sz w:val="24"/>
          <w:szCs w:val="24"/>
          <w:lang w:eastAsia="cs-CZ"/>
        </w:rPr>
        <w:t>;</w:t>
      </w:r>
      <w:r w:rsidR="0049186D">
        <w:rPr>
          <w:rFonts w:ascii="Times New Roman" w:eastAsia="Times New Roman" w:hAnsi="Times New Roman" w:cs="Times New Roman"/>
          <w:sz w:val="24"/>
          <w:szCs w:val="24"/>
          <w:lang w:eastAsia="cs-CZ"/>
        </w:rPr>
        <w:t xml:space="preserve"> </w:t>
      </w:r>
      <w:r w:rsidR="0049125B">
        <w:rPr>
          <w:rFonts w:ascii="Times New Roman" w:eastAsia="Times New Roman" w:hAnsi="Times New Roman" w:cs="Times New Roman"/>
          <w:sz w:val="24"/>
          <w:szCs w:val="24"/>
          <w:lang w:eastAsia="cs-CZ"/>
        </w:rPr>
        <w:t>20</w:t>
      </w:r>
      <w:r w:rsidR="00647BE2" w:rsidRPr="009F71BE">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S94-8.</w:t>
      </w:r>
    </w:p>
    <w:p w:rsidR="00647BE2" w:rsidRPr="0049186D"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07" w:history="1">
        <w:r w:rsidR="00647BE2" w:rsidRPr="009F71BE">
          <w:rPr>
            <w:rFonts w:ascii="Times New Roman" w:eastAsia="Times New Roman" w:hAnsi="Times New Roman" w:cs="Times New Roman"/>
            <w:sz w:val="24"/>
            <w:szCs w:val="24"/>
            <w:lang w:eastAsia="cs-CZ"/>
          </w:rPr>
          <w:t>Park A</w:t>
        </w:r>
      </w:hyperlink>
      <w:r w:rsidR="00647BE2" w:rsidRPr="009F71BE">
        <w:rPr>
          <w:rFonts w:ascii="Times New Roman" w:eastAsia="Times New Roman" w:hAnsi="Times New Roman" w:cs="Times New Roman"/>
          <w:sz w:val="24"/>
          <w:szCs w:val="24"/>
          <w:lang w:eastAsia="cs-CZ"/>
        </w:rPr>
        <w:t xml:space="preserve">, </w:t>
      </w:r>
      <w:hyperlink r:id="rId808" w:history="1">
        <w:r w:rsidR="00647BE2" w:rsidRPr="0049186D">
          <w:rPr>
            <w:rFonts w:ascii="Times New Roman" w:eastAsia="Times New Roman" w:hAnsi="Times New Roman" w:cs="Times New Roman"/>
            <w:sz w:val="24"/>
            <w:szCs w:val="24"/>
            <w:lang w:eastAsia="cs-CZ"/>
          </w:rPr>
          <w:t>Stacy M</w:t>
        </w:r>
      </w:hyperlink>
      <w:r w:rsidR="00647BE2" w:rsidRPr="0049186D">
        <w:rPr>
          <w:rFonts w:ascii="Times New Roman" w:eastAsia="Times New Roman" w:hAnsi="Times New Roman" w:cs="Times New Roman"/>
          <w:sz w:val="24"/>
          <w:szCs w:val="24"/>
          <w:lang w:eastAsia="cs-CZ"/>
        </w:rPr>
        <w:t xml:space="preserve">. </w:t>
      </w:r>
      <w:r w:rsidR="00647BE2" w:rsidRPr="0049186D">
        <w:rPr>
          <w:rFonts w:ascii="Times New Roman" w:eastAsia="Times New Roman" w:hAnsi="Times New Roman" w:cs="Times New Roman"/>
          <w:bCs/>
          <w:kern w:val="36"/>
          <w:sz w:val="24"/>
          <w:szCs w:val="24"/>
          <w:lang w:eastAsia="cs-CZ"/>
        </w:rPr>
        <w:t xml:space="preserve">Non-motor symptoms in Parkinson's disease. </w:t>
      </w:r>
      <w:hyperlink r:id="rId809" w:tooltip="Journal of neurology." w:history="1">
        <w:r w:rsidR="00647BE2" w:rsidRPr="0049186D">
          <w:rPr>
            <w:rFonts w:ascii="Times New Roman" w:eastAsia="Times New Roman" w:hAnsi="Times New Roman" w:cs="Times New Roman"/>
            <w:sz w:val="24"/>
            <w:szCs w:val="24"/>
            <w:lang w:eastAsia="cs-CZ"/>
          </w:rPr>
          <w:t>J Neurol.</w:t>
        </w:r>
      </w:hyperlink>
      <w:r w:rsidR="00647BE2" w:rsidRPr="0049186D">
        <w:rPr>
          <w:rFonts w:ascii="Times New Roman" w:eastAsia="Times New Roman" w:hAnsi="Times New Roman" w:cs="Times New Roman"/>
          <w:sz w:val="24"/>
          <w:szCs w:val="24"/>
          <w:lang w:eastAsia="cs-CZ"/>
        </w:rPr>
        <w:t xml:space="preserve"> 2009</w:t>
      </w:r>
      <w:r w:rsidR="0049125B" w:rsidRPr="0049186D">
        <w:rPr>
          <w:rFonts w:ascii="Times New Roman" w:eastAsia="Times New Roman" w:hAnsi="Times New Roman" w:cs="Times New Roman"/>
          <w:sz w:val="24"/>
          <w:szCs w:val="24"/>
          <w:lang w:eastAsia="cs-CZ"/>
        </w:rPr>
        <w:t>;</w:t>
      </w:r>
      <w:r w:rsidR="0049186D" w:rsidRPr="0049186D">
        <w:rPr>
          <w:rFonts w:ascii="Times New Roman" w:eastAsia="Times New Roman" w:hAnsi="Times New Roman" w:cs="Times New Roman"/>
          <w:sz w:val="24"/>
          <w:szCs w:val="24"/>
          <w:lang w:eastAsia="cs-CZ"/>
        </w:rPr>
        <w:t xml:space="preserve"> </w:t>
      </w:r>
      <w:r w:rsidR="00647BE2" w:rsidRPr="0049186D">
        <w:rPr>
          <w:rFonts w:ascii="Times New Roman" w:eastAsia="Times New Roman" w:hAnsi="Times New Roman" w:cs="Times New Roman"/>
          <w:sz w:val="24"/>
          <w:szCs w:val="24"/>
          <w:lang w:eastAsia="cs-CZ"/>
        </w:rPr>
        <w:t>256:</w:t>
      </w:r>
      <w:r w:rsidR="00D84AA5">
        <w:rPr>
          <w:rFonts w:ascii="Times New Roman" w:eastAsia="Times New Roman" w:hAnsi="Times New Roman" w:cs="Times New Roman"/>
          <w:sz w:val="24"/>
          <w:szCs w:val="24"/>
          <w:lang w:eastAsia="cs-CZ"/>
        </w:rPr>
        <w:t xml:space="preserve"> </w:t>
      </w:r>
      <w:r w:rsidR="00647BE2" w:rsidRPr="0049186D">
        <w:rPr>
          <w:rFonts w:ascii="Times New Roman" w:eastAsia="Times New Roman" w:hAnsi="Times New Roman" w:cs="Times New Roman"/>
          <w:sz w:val="24"/>
          <w:szCs w:val="24"/>
          <w:lang w:eastAsia="cs-CZ"/>
        </w:rPr>
        <w:t>293-8.</w:t>
      </w:r>
    </w:p>
    <w:p w:rsidR="00647BE2" w:rsidRPr="0049186D"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810" w:history="1">
        <w:r w:rsidR="00647BE2" w:rsidRPr="0049186D">
          <w:rPr>
            <w:rFonts w:ascii="Times New Roman" w:eastAsia="Times New Roman" w:hAnsi="Times New Roman" w:cs="Times New Roman"/>
            <w:sz w:val="24"/>
            <w:szCs w:val="24"/>
            <w:lang w:eastAsia="cs-CZ"/>
          </w:rPr>
          <w:t>Parkinson J</w:t>
        </w:r>
      </w:hyperlink>
      <w:r w:rsidR="00647BE2" w:rsidRPr="0049186D">
        <w:rPr>
          <w:rFonts w:ascii="Times New Roman" w:eastAsia="Times New Roman" w:hAnsi="Times New Roman" w:cs="Times New Roman"/>
          <w:sz w:val="24"/>
          <w:szCs w:val="24"/>
          <w:lang w:eastAsia="cs-CZ"/>
        </w:rPr>
        <w:t xml:space="preserve">. </w:t>
      </w:r>
      <w:r w:rsidR="00647BE2" w:rsidRPr="0049186D">
        <w:rPr>
          <w:rFonts w:ascii="Times New Roman" w:eastAsia="Times New Roman" w:hAnsi="Times New Roman" w:cs="Times New Roman"/>
          <w:bCs/>
          <w:kern w:val="36"/>
          <w:sz w:val="24"/>
          <w:szCs w:val="24"/>
          <w:lang w:eastAsia="cs-CZ"/>
        </w:rPr>
        <w:t xml:space="preserve">An essay on the shaking palsy. 1817. </w:t>
      </w:r>
      <w:hyperlink r:id="rId811" w:tooltip="The Journal of neuropsychiatry and clinical neurosciences." w:history="1">
        <w:r w:rsidR="00647BE2" w:rsidRPr="0049186D">
          <w:rPr>
            <w:rFonts w:ascii="Times New Roman" w:eastAsia="Times New Roman" w:hAnsi="Times New Roman" w:cs="Times New Roman"/>
            <w:sz w:val="24"/>
            <w:szCs w:val="24"/>
            <w:lang w:eastAsia="cs-CZ"/>
          </w:rPr>
          <w:t>J Neuropsychiatry Clin Neurosci.</w:t>
        </w:r>
      </w:hyperlink>
      <w:r w:rsidR="00D4464F">
        <w:rPr>
          <w:rFonts w:ascii="Times New Roman" w:eastAsia="Times New Roman" w:hAnsi="Times New Roman" w:cs="Times New Roman"/>
          <w:sz w:val="24"/>
          <w:szCs w:val="24"/>
          <w:lang w:eastAsia="cs-CZ"/>
        </w:rPr>
        <w:t xml:space="preserve"> 2002</w:t>
      </w:r>
      <w:r w:rsidR="00647BE2" w:rsidRPr="0049186D">
        <w:rPr>
          <w:rFonts w:ascii="Times New Roman" w:eastAsia="Times New Roman" w:hAnsi="Times New Roman" w:cs="Times New Roman"/>
          <w:sz w:val="24"/>
          <w:szCs w:val="24"/>
          <w:lang w:eastAsia="cs-CZ"/>
        </w:rPr>
        <w:t>;</w:t>
      </w:r>
      <w:r w:rsidR="0049186D" w:rsidRPr="0049186D">
        <w:rPr>
          <w:rFonts w:ascii="Times New Roman" w:eastAsia="Times New Roman" w:hAnsi="Times New Roman" w:cs="Times New Roman"/>
          <w:sz w:val="24"/>
          <w:szCs w:val="24"/>
          <w:lang w:eastAsia="cs-CZ"/>
        </w:rPr>
        <w:t xml:space="preserve"> 14</w:t>
      </w:r>
      <w:r w:rsidR="00D4464F">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D4464F">
        <w:rPr>
          <w:rFonts w:ascii="Times New Roman" w:eastAsia="Times New Roman" w:hAnsi="Times New Roman" w:cs="Times New Roman"/>
          <w:sz w:val="24"/>
          <w:szCs w:val="24"/>
          <w:lang w:eastAsia="cs-CZ"/>
        </w:rPr>
        <w:t>223-36</w:t>
      </w:r>
      <w:r w:rsidR="00647BE2" w:rsidRPr="0049186D">
        <w:rPr>
          <w:rFonts w:ascii="Times New Roman" w:eastAsia="Times New Roman" w:hAnsi="Times New Roman" w:cs="Times New Roman"/>
          <w:sz w:val="24"/>
          <w:szCs w:val="24"/>
          <w:lang w:eastAsia="cs-CZ"/>
        </w:rPr>
        <w:t>.</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812" w:history="1">
        <w:r w:rsidR="00647BE2" w:rsidRPr="009F71BE">
          <w:rPr>
            <w:rFonts w:ascii="Times New Roman" w:eastAsia="Times New Roman" w:hAnsi="Times New Roman" w:cs="Times New Roman"/>
            <w:sz w:val="24"/>
            <w:szCs w:val="24"/>
            <w:lang w:eastAsia="cs-CZ"/>
          </w:rPr>
          <w:t>Patel N</w:t>
        </w:r>
      </w:hyperlink>
      <w:r w:rsidR="00647BE2" w:rsidRPr="009F71BE">
        <w:rPr>
          <w:rFonts w:ascii="Times New Roman" w:eastAsia="Times New Roman" w:hAnsi="Times New Roman" w:cs="Times New Roman"/>
          <w:sz w:val="24"/>
          <w:szCs w:val="24"/>
          <w:lang w:eastAsia="cs-CZ"/>
        </w:rPr>
        <w:t xml:space="preserve">, </w:t>
      </w:r>
      <w:hyperlink r:id="rId813" w:history="1">
        <w:r w:rsidR="00647BE2" w:rsidRPr="009F71BE">
          <w:rPr>
            <w:rFonts w:ascii="Times New Roman" w:eastAsia="Times New Roman" w:hAnsi="Times New Roman" w:cs="Times New Roman"/>
            <w:sz w:val="24"/>
            <w:szCs w:val="24"/>
            <w:lang w:eastAsia="cs-CZ"/>
          </w:rPr>
          <w:t>Jankovic J</w:t>
        </w:r>
      </w:hyperlink>
      <w:r w:rsidR="00647BE2" w:rsidRPr="009F71BE">
        <w:rPr>
          <w:rFonts w:ascii="Times New Roman" w:eastAsia="Times New Roman" w:hAnsi="Times New Roman" w:cs="Times New Roman"/>
          <w:sz w:val="24"/>
          <w:szCs w:val="24"/>
          <w:lang w:eastAsia="cs-CZ"/>
        </w:rPr>
        <w:t xml:space="preserve">, </w:t>
      </w:r>
      <w:hyperlink r:id="rId814" w:history="1">
        <w:r w:rsidR="00647BE2" w:rsidRPr="009F71BE">
          <w:rPr>
            <w:rFonts w:ascii="Times New Roman" w:eastAsia="Times New Roman" w:hAnsi="Times New Roman" w:cs="Times New Roman"/>
            <w:sz w:val="24"/>
            <w:szCs w:val="24"/>
            <w:lang w:eastAsia="cs-CZ"/>
          </w:rPr>
          <w:t>Hallett M</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Sensory aspects of movement disorders. </w:t>
      </w:r>
      <w:hyperlink r:id="rId815" w:tooltip="The Lancet. Neurology." w:history="1">
        <w:r w:rsidR="00647BE2" w:rsidRPr="009F71BE">
          <w:rPr>
            <w:rFonts w:ascii="Times New Roman" w:eastAsia="Times New Roman" w:hAnsi="Times New Roman" w:cs="Times New Roman"/>
            <w:sz w:val="24"/>
            <w:szCs w:val="24"/>
            <w:lang w:eastAsia="cs-CZ"/>
          </w:rPr>
          <w:t>Lancet Neurol.</w:t>
        </w:r>
      </w:hyperlink>
      <w:r w:rsidR="00647BE2" w:rsidRPr="009F71BE">
        <w:rPr>
          <w:rFonts w:ascii="Times New Roman" w:eastAsia="Times New Roman" w:hAnsi="Times New Roman" w:cs="Times New Roman"/>
          <w:sz w:val="24"/>
          <w:szCs w:val="24"/>
          <w:lang w:eastAsia="cs-CZ"/>
        </w:rPr>
        <w:t xml:space="preserve"> 2014</w:t>
      </w:r>
      <w:r w:rsidR="00B611C0">
        <w:rPr>
          <w:rFonts w:ascii="Times New Roman" w:eastAsia="Times New Roman" w:hAnsi="Times New Roman" w:cs="Times New Roman"/>
          <w:sz w:val="24"/>
          <w:szCs w:val="24"/>
          <w:lang w:eastAsia="cs-CZ"/>
        </w:rPr>
        <w:t>; 13</w:t>
      </w:r>
      <w:r w:rsidR="00647BE2" w:rsidRPr="009F71BE">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100-12.</w:t>
      </w:r>
    </w:p>
    <w:p w:rsidR="00302A9A"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16" w:history="1">
        <w:r w:rsidR="00647BE2" w:rsidRPr="009F71BE">
          <w:rPr>
            <w:rFonts w:ascii="Times New Roman" w:eastAsia="Times New Roman" w:hAnsi="Times New Roman" w:cs="Times New Roman"/>
            <w:sz w:val="24"/>
            <w:szCs w:val="24"/>
            <w:lang w:eastAsia="cs-CZ"/>
          </w:rPr>
          <w:t>Pavy-Le Traon A</w:t>
        </w:r>
      </w:hyperlink>
      <w:r w:rsidR="00647BE2" w:rsidRPr="009F71BE">
        <w:rPr>
          <w:rFonts w:ascii="Times New Roman" w:eastAsia="Times New Roman" w:hAnsi="Times New Roman" w:cs="Times New Roman"/>
          <w:sz w:val="24"/>
          <w:szCs w:val="24"/>
          <w:lang w:eastAsia="cs-CZ"/>
        </w:rPr>
        <w:t xml:space="preserve">, </w:t>
      </w:r>
      <w:hyperlink r:id="rId817" w:history="1">
        <w:r w:rsidR="00647BE2" w:rsidRPr="009F71BE">
          <w:rPr>
            <w:rFonts w:ascii="Times New Roman" w:eastAsia="Times New Roman" w:hAnsi="Times New Roman" w:cs="Times New Roman"/>
            <w:sz w:val="24"/>
            <w:szCs w:val="24"/>
            <w:lang w:eastAsia="cs-CZ"/>
          </w:rPr>
          <w:t>Amarenco G</w:t>
        </w:r>
      </w:hyperlink>
      <w:r w:rsidR="00647BE2" w:rsidRPr="009F71BE">
        <w:rPr>
          <w:rFonts w:ascii="Times New Roman" w:eastAsia="Times New Roman" w:hAnsi="Times New Roman" w:cs="Times New Roman"/>
          <w:sz w:val="24"/>
          <w:szCs w:val="24"/>
          <w:lang w:eastAsia="cs-CZ"/>
        </w:rPr>
        <w:t xml:space="preserve">, </w:t>
      </w:r>
      <w:hyperlink r:id="rId818" w:history="1">
        <w:r w:rsidR="00647BE2" w:rsidRPr="009F71BE">
          <w:rPr>
            <w:rFonts w:ascii="Times New Roman" w:eastAsia="Times New Roman" w:hAnsi="Times New Roman" w:cs="Times New Roman"/>
            <w:sz w:val="24"/>
            <w:szCs w:val="24"/>
            <w:lang w:eastAsia="cs-CZ"/>
          </w:rPr>
          <w:t>Duerr S</w:t>
        </w:r>
      </w:hyperlink>
      <w:r w:rsidR="00647BE2" w:rsidRPr="009F71BE">
        <w:rPr>
          <w:rFonts w:ascii="Times New Roman" w:eastAsia="Times New Roman" w:hAnsi="Times New Roman" w:cs="Times New Roman"/>
          <w:sz w:val="24"/>
          <w:szCs w:val="24"/>
          <w:lang w:eastAsia="cs-CZ"/>
        </w:rPr>
        <w:t xml:space="preserve">, </w:t>
      </w:r>
      <w:hyperlink r:id="rId819" w:history="1">
        <w:r w:rsidR="00647BE2" w:rsidRPr="009F71BE">
          <w:rPr>
            <w:rFonts w:ascii="Times New Roman" w:eastAsia="Times New Roman" w:hAnsi="Times New Roman" w:cs="Times New Roman"/>
            <w:sz w:val="24"/>
            <w:szCs w:val="24"/>
            <w:lang w:eastAsia="cs-CZ"/>
          </w:rPr>
          <w:t>Kaufmann H</w:t>
        </w:r>
      </w:hyperlink>
      <w:r w:rsidR="00647BE2" w:rsidRPr="009F71BE">
        <w:rPr>
          <w:rFonts w:ascii="Times New Roman" w:eastAsia="Times New Roman" w:hAnsi="Times New Roman" w:cs="Times New Roman"/>
          <w:sz w:val="24"/>
          <w:szCs w:val="24"/>
          <w:lang w:eastAsia="cs-CZ"/>
        </w:rPr>
        <w:t xml:space="preserve">, </w:t>
      </w:r>
      <w:hyperlink r:id="rId820" w:history="1">
        <w:r w:rsidR="00647BE2" w:rsidRPr="009F71BE">
          <w:rPr>
            <w:rFonts w:ascii="Times New Roman" w:eastAsia="Times New Roman" w:hAnsi="Times New Roman" w:cs="Times New Roman"/>
            <w:sz w:val="24"/>
            <w:szCs w:val="24"/>
            <w:lang w:eastAsia="cs-CZ"/>
          </w:rPr>
          <w:t>Lahrmann H</w:t>
        </w:r>
      </w:hyperlink>
      <w:r w:rsidR="00647BE2" w:rsidRPr="009F71BE">
        <w:rPr>
          <w:rFonts w:ascii="Times New Roman" w:eastAsia="Times New Roman" w:hAnsi="Times New Roman" w:cs="Times New Roman"/>
          <w:sz w:val="24"/>
          <w:szCs w:val="24"/>
          <w:lang w:eastAsia="cs-CZ"/>
        </w:rPr>
        <w:t xml:space="preserve">, </w:t>
      </w:r>
      <w:hyperlink r:id="rId821" w:history="1">
        <w:r w:rsidR="00647BE2" w:rsidRPr="009F71BE">
          <w:rPr>
            <w:rFonts w:ascii="Times New Roman" w:eastAsia="Times New Roman" w:hAnsi="Times New Roman" w:cs="Times New Roman"/>
            <w:sz w:val="24"/>
            <w:szCs w:val="24"/>
            <w:lang w:eastAsia="cs-CZ"/>
          </w:rPr>
          <w:t>Shaftman SR</w:t>
        </w:r>
      </w:hyperlink>
      <w:r w:rsidR="00302A9A"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The Movement Disorders task force review of dysautonomia rating scales in Parkinson's disease with regard to symptoms of orthostatic hypotension. </w:t>
      </w:r>
      <w:hyperlink r:id="rId822"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2011</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1985-92.</w:t>
      </w:r>
    </w:p>
    <w:p w:rsidR="00302A9A"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23" w:history="1">
        <w:r w:rsidR="00647BE2" w:rsidRPr="009F71BE">
          <w:rPr>
            <w:rFonts w:ascii="Times New Roman" w:eastAsia="Times New Roman" w:hAnsi="Times New Roman" w:cs="Times New Roman"/>
            <w:sz w:val="24"/>
            <w:szCs w:val="24"/>
            <w:lang w:eastAsia="cs-CZ"/>
          </w:rPr>
          <w:t>Pfeiffer RF</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Gastrointestinal dysfunction in Parkinson's disease. </w:t>
      </w:r>
      <w:hyperlink r:id="rId824"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2011</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17:</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10-5.</w:t>
      </w:r>
    </w:p>
    <w:p w:rsidR="00354086" w:rsidRDefault="00CE7D5D" w:rsidP="00075753">
      <w:pPr>
        <w:shd w:val="clear" w:color="auto" w:fill="FFFFFF"/>
        <w:spacing w:before="240" w:after="120" w:line="360" w:lineRule="auto"/>
        <w:jc w:val="both"/>
        <w:outlineLvl w:val="0"/>
        <w:rPr>
          <w:rFonts w:ascii="Times New Roman" w:eastAsia="Times New Roman" w:hAnsi="Times New Roman" w:cs="Times New Roman"/>
          <w:sz w:val="24"/>
          <w:szCs w:val="24"/>
          <w:lang w:val="en-GB"/>
        </w:rPr>
      </w:pPr>
      <w:hyperlink r:id="rId825" w:history="1">
        <w:r w:rsidR="00647BE2" w:rsidRPr="009F71BE">
          <w:rPr>
            <w:rFonts w:ascii="Times New Roman" w:eastAsia="Times New Roman" w:hAnsi="Times New Roman" w:cs="Times New Roman"/>
            <w:sz w:val="24"/>
            <w:szCs w:val="24"/>
            <w:lang w:val="en-GB"/>
          </w:rPr>
          <w:t>Pilowsky PM</w:t>
        </w:r>
      </w:hyperlink>
      <w:r w:rsidR="00647BE2" w:rsidRPr="009F71BE">
        <w:rPr>
          <w:rFonts w:ascii="Times New Roman" w:eastAsia="Times New Roman" w:hAnsi="Times New Roman" w:cs="Times New Roman"/>
          <w:sz w:val="24"/>
          <w:szCs w:val="24"/>
          <w:lang w:val="en-GB"/>
        </w:rPr>
        <w:t xml:space="preserve">, </w:t>
      </w:r>
      <w:hyperlink r:id="rId826" w:history="1">
        <w:r w:rsidR="00647BE2" w:rsidRPr="009F71BE">
          <w:rPr>
            <w:rFonts w:ascii="Times New Roman" w:eastAsia="Times New Roman" w:hAnsi="Times New Roman" w:cs="Times New Roman"/>
            <w:sz w:val="24"/>
            <w:szCs w:val="24"/>
            <w:lang w:val="en-GB"/>
          </w:rPr>
          <w:t>Goodchild AK</w:t>
        </w:r>
      </w:hyperlink>
      <w:r w:rsidR="00647BE2" w:rsidRPr="009F71BE">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bCs/>
          <w:kern w:val="36"/>
          <w:sz w:val="24"/>
          <w:szCs w:val="24"/>
          <w:lang w:val="en-GB"/>
        </w:rPr>
        <w:t xml:space="preserve">Baroreceptor reflex pathways and neurotransmitters: 10 years on. </w:t>
      </w:r>
      <w:hyperlink r:id="rId827" w:tooltip="Journal of hypertension." w:history="1">
        <w:proofErr w:type="gramStart"/>
        <w:r w:rsidR="00647BE2" w:rsidRPr="009F71BE">
          <w:rPr>
            <w:rFonts w:ascii="Times New Roman" w:eastAsia="Times New Roman" w:hAnsi="Times New Roman" w:cs="Times New Roman"/>
            <w:sz w:val="24"/>
            <w:szCs w:val="24"/>
            <w:lang w:val="en-GB"/>
          </w:rPr>
          <w:t>J Hypertens.</w:t>
        </w:r>
        <w:proofErr w:type="gramEnd"/>
      </w:hyperlink>
      <w:r w:rsidR="00647BE2" w:rsidRPr="009F71BE">
        <w:rPr>
          <w:rFonts w:ascii="Times New Roman" w:eastAsia="Times New Roman" w:hAnsi="Times New Roman" w:cs="Times New Roman"/>
          <w:sz w:val="24"/>
          <w:szCs w:val="24"/>
          <w:lang w:val="en-GB"/>
        </w:rPr>
        <w:t xml:space="preserve"> </w:t>
      </w:r>
      <w:proofErr w:type="gramStart"/>
      <w:r w:rsidR="00647BE2" w:rsidRPr="009F71BE">
        <w:rPr>
          <w:rFonts w:ascii="Times New Roman" w:eastAsia="Times New Roman" w:hAnsi="Times New Roman" w:cs="Times New Roman"/>
          <w:sz w:val="24"/>
          <w:szCs w:val="24"/>
          <w:lang w:val="en-GB"/>
        </w:rPr>
        <w:t>2002</w:t>
      </w:r>
      <w:r w:rsidR="00D4464F">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20:</w:t>
      </w:r>
      <w:r w:rsidR="00D84AA5">
        <w:rPr>
          <w:rFonts w:ascii="Times New Roman" w:eastAsia="Times New Roman" w:hAnsi="Times New Roman" w:cs="Times New Roman"/>
          <w:sz w:val="24"/>
          <w:szCs w:val="24"/>
          <w:lang w:val="en-GB"/>
        </w:rPr>
        <w:t xml:space="preserve"> </w:t>
      </w:r>
      <w:r w:rsidR="00647BE2" w:rsidRPr="009F71BE">
        <w:rPr>
          <w:rFonts w:ascii="Times New Roman" w:eastAsia="Times New Roman" w:hAnsi="Times New Roman" w:cs="Times New Roman"/>
          <w:sz w:val="24"/>
          <w:szCs w:val="24"/>
          <w:lang w:val="en-GB"/>
        </w:rPr>
        <w:t>1675-88.</w:t>
      </w:r>
      <w:proofErr w:type="gramEnd"/>
    </w:p>
    <w:p w:rsidR="00075753" w:rsidRPr="00075753" w:rsidRDefault="00CE7D5D" w:rsidP="00075753">
      <w:pPr>
        <w:shd w:val="clear" w:color="auto" w:fill="FFFFFF"/>
        <w:spacing w:before="240" w:after="120" w:line="360" w:lineRule="auto"/>
        <w:outlineLvl w:val="0"/>
        <w:rPr>
          <w:rFonts w:ascii="Times New Roman" w:eastAsia="Times New Roman" w:hAnsi="Times New Roman" w:cs="Times New Roman"/>
          <w:bCs/>
          <w:color w:val="000000" w:themeColor="text1"/>
          <w:kern w:val="36"/>
          <w:sz w:val="24"/>
          <w:szCs w:val="24"/>
          <w:lang w:eastAsia="cs-CZ"/>
        </w:rPr>
      </w:pPr>
      <w:hyperlink r:id="rId828" w:history="1">
        <w:r w:rsidR="00075753" w:rsidRPr="00FB0635">
          <w:rPr>
            <w:rFonts w:ascii="Times New Roman" w:eastAsia="Times New Roman" w:hAnsi="Times New Roman" w:cs="Times New Roman"/>
            <w:color w:val="000000" w:themeColor="text1"/>
            <w:sz w:val="24"/>
            <w:szCs w:val="24"/>
            <w:lang w:eastAsia="cs-CZ"/>
          </w:rPr>
          <w:t>Pohanka M</w:t>
        </w:r>
      </w:hyperlink>
      <w:r w:rsidR="00075753" w:rsidRPr="00FB0635">
        <w:rPr>
          <w:rFonts w:ascii="Times New Roman" w:eastAsia="Times New Roman" w:hAnsi="Times New Roman" w:cs="Times New Roman"/>
          <w:color w:val="000000" w:themeColor="text1"/>
          <w:sz w:val="24"/>
          <w:szCs w:val="24"/>
          <w:lang w:eastAsia="cs-CZ"/>
        </w:rPr>
        <w:t xml:space="preserve">, </w:t>
      </w:r>
      <w:hyperlink r:id="rId829" w:history="1">
        <w:r w:rsidR="00075753" w:rsidRPr="00FB0635">
          <w:rPr>
            <w:rFonts w:ascii="Times New Roman" w:eastAsia="Times New Roman" w:hAnsi="Times New Roman" w:cs="Times New Roman"/>
            <w:color w:val="000000" w:themeColor="text1"/>
            <w:sz w:val="24"/>
            <w:szCs w:val="24"/>
            <w:lang w:eastAsia="cs-CZ"/>
          </w:rPr>
          <w:t>Kanovský P</w:t>
        </w:r>
      </w:hyperlink>
      <w:r w:rsidR="00075753" w:rsidRPr="00FB0635">
        <w:rPr>
          <w:rFonts w:ascii="Times New Roman" w:eastAsia="Times New Roman" w:hAnsi="Times New Roman" w:cs="Times New Roman"/>
          <w:color w:val="000000" w:themeColor="text1"/>
          <w:sz w:val="24"/>
          <w:szCs w:val="24"/>
          <w:lang w:eastAsia="cs-CZ"/>
        </w:rPr>
        <w:t xml:space="preserve">, </w:t>
      </w:r>
      <w:hyperlink r:id="rId830" w:history="1">
        <w:r w:rsidR="00075753" w:rsidRPr="00FB0635">
          <w:rPr>
            <w:rFonts w:ascii="Times New Roman" w:eastAsia="Times New Roman" w:hAnsi="Times New Roman" w:cs="Times New Roman"/>
            <w:color w:val="000000" w:themeColor="text1"/>
            <w:sz w:val="24"/>
            <w:szCs w:val="24"/>
            <w:lang w:eastAsia="cs-CZ"/>
          </w:rPr>
          <w:t>Bares M</w:t>
        </w:r>
      </w:hyperlink>
      <w:r w:rsidR="00075753" w:rsidRPr="00FB0635">
        <w:rPr>
          <w:rFonts w:ascii="Times New Roman" w:eastAsia="Times New Roman" w:hAnsi="Times New Roman" w:cs="Times New Roman"/>
          <w:color w:val="000000" w:themeColor="text1"/>
          <w:sz w:val="24"/>
          <w:szCs w:val="24"/>
          <w:lang w:eastAsia="cs-CZ"/>
        </w:rPr>
        <w:t xml:space="preserve">, </w:t>
      </w:r>
      <w:hyperlink r:id="rId831" w:history="1">
        <w:r w:rsidR="00075753" w:rsidRPr="00FB0635">
          <w:rPr>
            <w:rFonts w:ascii="Times New Roman" w:eastAsia="Times New Roman" w:hAnsi="Times New Roman" w:cs="Times New Roman"/>
            <w:color w:val="000000" w:themeColor="text1"/>
            <w:sz w:val="24"/>
            <w:szCs w:val="24"/>
            <w:lang w:eastAsia="cs-CZ"/>
          </w:rPr>
          <w:t>Pulkrábek J</w:t>
        </w:r>
      </w:hyperlink>
      <w:r w:rsidR="00075753" w:rsidRPr="00FB0635">
        <w:rPr>
          <w:rFonts w:ascii="Times New Roman" w:eastAsia="Times New Roman" w:hAnsi="Times New Roman" w:cs="Times New Roman"/>
          <w:color w:val="000000" w:themeColor="text1"/>
          <w:sz w:val="24"/>
          <w:szCs w:val="24"/>
          <w:lang w:eastAsia="cs-CZ"/>
        </w:rPr>
        <w:t xml:space="preserve">, </w:t>
      </w:r>
      <w:hyperlink r:id="rId832" w:history="1">
        <w:r w:rsidR="00075753" w:rsidRPr="00FB0635">
          <w:rPr>
            <w:rFonts w:ascii="Times New Roman" w:eastAsia="Times New Roman" w:hAnsi="Times New Roman" w:cs="Times New Roman"/>
            <w:color w:val="000000" w:themeColor="text1"/>
            <w:sz w:val="24"/>
            <w:szCs w:val="24"/>
            <w:lang w:eastAsia="cs-CZ"/>
          </w:rPr>
          <w:t>Rektor I</w:t>
        </w:r>
      </w:hyperlink>
      <w:r w:rsidR="00075753" w:rsidRPr="00FB0635">
        <w:rPr>
          <w:rFonts w:ascii="Times New Roman" w:eastAsia="Times New Roman" w:hAnsi="Times New Roman" w:cs="Times New Roman"/>
          <w:color w:val="000000" w:themeColor="text1"/>
          <w:sz w:val="24"/>
          <w:szCs w:val="24"/>
          <w:lang w:eastAsia="cs-CZ"/>
        </w:rPr>
        <w:t xml:space="preserve">. </w:t>
      </w:r>
      <w:r w:rsidR="00075753" w:rsidRPr="00FB0635">
        <w:rPr>
          <w:rFonts w:ascii="Times New Roman" w:eastAsia="Times New Roman" w:hAnsi="Times New Roman" w:cs="Times New Roman"/>
          <w:bCs/>
          <w:color w:val="000000" w:themeColor="text1"/>
          <w:kern w:val="36"/>
          <w:sz w:val="24"/>
          <w:szCs w:val="24"/>
          <w:lang w:eastAsia="cs-CZ"/>
        </w:rPr>
        <w:t xml:space="preserve">The long-lasting improvement of sexual dysfunction in patients with advanced, fluctuating Parkinson's disease induced by pergolide: evidence from the results of an open, prospective, one-year trial. </w:t>
      </w:r>
      <w:hyperlink r:id="rId833" w:tooltip="Parkinsonism &amp; related disorders." w:history="1">
        <w:r w:rsidR="00075753" w:rsidRPr="00FB0635">
          <w:rPr>
            <w:rFonts w:ascii="Times New Roman" w:eastAsia="Times New Roman" w:hAnsi="Times New Roman" w:cs="Times New Roman"/>
            <w:color w:val="000000" w:themeColor="text1"/>
            <w:sz w:val="24"/>
            <w:szCs w:val="24"/>
            <w:lang w:eastAsia="cs-CZ"/>
          </w:rPr>
          <w:t>Parkinsonism Relat Disord.</w:t>
        </w:r>
      </w:hyperlink>
      <w:r w:rsidR="00075753" w:rsidRPr="00FB0635">
        <w:rPr>
          <w:rFonts w:ascii="Times New Roman" w:eastAsia="Times New Roman" w:hAnsi="Times New Roman" w:cs="Times New Roman"/>
          <w:color w:val="000000" w:themeColor="text1"/>
          <w:sz w:val="24"/>
          <w:szCs w:val="24"/>
          <w:lang w:eastAsia="cs-CZ"/>
        </w:rPr>
        <w:t xml:space="preserve"> 2005</w:t>
      </w:r>
      <w:r w:rsidR="00D4464F">
        <w:rPr>
          <w:rFonts w:ascii="Times New Roman" w:eastAsia="Times New Roman" w:hAnsi="Times New Roman" w:cs="Times New Roman"/>
          <w:color w:val="000000" w:themeColor="text1"/>
          <w:sz w:val="24"/>
          <w:szCs w:val="24"/>
          <w:lang w:eastAsia="cs-CZ"/>
        </w:rPr>
        <w:t xml:space="preserve">; </w:t>
      </w:r>
      <w:r w:rsidR="00075753" w:rsidRPr="00FB0635">
        <w:rPr>
          <w:rFonts w:ascii="Times New Roman" w:eastAsia="Times New Roman" w:hAnsi="Times New Roman" w:cs="Times New Roman"/>
          <w:color w:val="000000" w:themeColor="text1"/>
          <w:sz w:val="24"/>
          <w:szCs w:val="24"/>
          <w:lang w:eastAsia="cs-CZ"/>
        </w:rPr>
        <w:t>11:</w:t>
      </w:r>
      <w:r w:rsidR="00D84AA5">
        <w:rPr>
          <w:rFonts w:ascii="Times New Roman" w:eastAsia="Times New Roman" w:hAnsi="Times New Roman" w:cs="Times New Roman"/>
          <w:color w:val="000000" w:themeColor="text1"/>
          <w:sz w:val="24"/>
          <w:szCs w:val="24"/>
          <w:lang w:eastAsia="cs-CZ"/>
        </w:rPr>
        <w:t xml:space="preserve"> </w:t>
      </w:r>
      <w:r w:rsidR="00075753" w:rsidRPr="00FB0635">
        <w:rPr>
          <w:rFonts w:ascii="Times New Roman" w:eastAsia="Times New Roman" w:hAnsi="Times New Roman" w:cs="Times New Roman"/>
          <w:color w:val="000000" w:themeColor="text1"/>
          <w:sz w:val="24"/>
          <w:szCs w:val="24"/>
          <w:lang w:eastAsia="cs-CZ"/>
        </w:rPr>
        <w:t>509-12.</w:t>
      </w:r>
    </w:p>
    <w:p w:rsidR="00354086" w:rsidRPr="00D4464F" w:rsidRDefault="00CE7D5D" w:rsidP="00075753">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34" w:history="1">
        <w:r w:rsidR="00647BE2" w:rsidRPr="009F71BE">
          <w:rPr>
            <w:rFonts w:ascii="Times New Roman" w:eastAsia="Times New Roman" w:hAnsi="Times New Roman" w:cs="Times New Roman"/>
            <w:sz w:val="24"/>
            <w:szCs w:val="24"/>
            <w:lang w:eastAsia="cs-CZ"/>
          </w:rPr>
          <w:t>Prediger RD</w:t>
        </w:r>
      </w:hyperlink>
      <w:r w:rsidR="00647BE2" w:rsidRPr="009F71BE">
        <w:rPr>
          <w:rFonts w:ascii="Times New Roman" w:eastAsia="Times New Roman" w:hAnsi="Times New Roman" w:cs="Times New Roman"/>
          <w:sz w:val="24"/>
          <w:szCs w:val="24"/>
          <w:lang w:eastAsia="cs-CZ"/>
        </w:rPr>
        <w:t xml:space="preserve">, </w:t>
      </w:r>
      <w:hyperlink r:id="rId835" w:history="1">
        <w:r w:rsidR="00647BE2" w:rsidRPr="009F71BE">
          <w:rPr>
            <w:rFonts w:ascii="Times New Roman" w:eastAsia="Times New Roman" w:hAnsi="Times New Roman" w:cs="Times New Roman"/>
            <w:sz w:val="24"/>
            <w:szCs w:val="24"/>
            <w:lang w:eastAsia="cs-CZ"/>
          </w:rPr>
          <w:t>Matheus FC</w:t>
        </w:r>
      </w:hyperlink>
      <w:r w:rsidR="00647BE2" w:rsidRPr="009F71BE">
        <w:rPr>
          <w:rFonts w:ascii="Times New Roman" w:eastAsia="Times New Roman" w:hAnsi="Times New Roman" w:cs="Times New Roman"/>
          <w:sz w:val="24"/>
          <w:szCs w:val="24"/>
          <w:lang w:eastAsia="cs-CZ"/>
        </w:rPr>
        <w:t xml:space="preserve">, </w:t>
      </w:r>
      <w:hyperlink r:id="rId836" w:history="1">
        <w:r w:rsidR="00647BE2" w:rsidRPr="009F71BE">
          <w:rPr>
            <w:rFonts w:ascii="Times New Roman" w:eastAsia="Times New Roman" w:hAnsi="Times New Roman" w:cs="Times New Roman"/>
            <w:sz w:val="24"/>
            <w:szCs w:val="24"/>
            <w:lang w:eastAsia="cs-CZ"/>
          </w:rPr>
          <w:t>Schwarzbold ML</w:t>
        </w:r>
      </w:hyperlink>
      <w:r w:rsidR="00647BE2" w:rsidRPr="009F71BE">
        <w:rPr>
          <w:rFonts w:ascii="Times New Roman" w:eastAsia="Times New Roman" w:hAnsi="Times New Roman" w:cs="Times New Roman"/>
          <w:sz w:val="24"/>
          <w:szCs w:val="24"/>
          <w:lang w:eastAsia="cs-CZ"/>
        </w:rPr>
        <w:t xml:space="preserve">, </w:t>
      </w:r>
      <w:hyperlink r:id="rId837" w:history="1">
        <w:r w:rsidR="00647BE2" w:rsidRPr="009F71BE">
          <w:rPr>
            <w:rFonts w:ascii="Times New Roman" w:eastAsia="Times New Roman" w:hAnsi="Times New Roman" w:cs="Times New Roman"/>
            <w:sz w:val="24"/>
            <w:szCs w:val="24"/>
            <w:lang w:eastAsia="cs-CZ"/>
          </w:rPr>
          <w:t>Lima MM</w:t>
        </w:r>
      </w:hyperlink>
      <w:r w:rsidR="00647BE2" w:rsidRPr="009F71BE">
        <w:rPr>
          <w:rFonts w:ascii="Times New Roman" w:eastAsia="Times New Roman" w:hAnsi="Times New Roman" w:cs="Times New Roman"/>
          <w:sz w:val="24"/>
          <w:szCs w:val="24"/>
          <w:lang w:eastAsia="cs-CZ"/>
        </w:rPr>
        <w:t xml:space="preserve">, </w:t>
      </w:r>
      <w:hyperlink r:id="rId838" w:history="1">
        <w:r w:rsidR="00647BE2" w:rsidRPr="009F71BE">
          <w:rPr>
            <w:rFonts w:ascii="Times New Roman" w:eastAsia="Times New Roman" w:hAnsi="Times New Roman" w:cs="Times New Roman"/>
            <w:sz w:val="24"/>
            <w:szCs w:val="24"/>
            <w:lang w:eastAsia="cs-CZ"/>
          </w:rPr>
          <w:t>Vital MA</w:t>
        </w:r>
      </w:hyperlink>
      <w:r w:rsidR="00647BE2" w:rsidRPr="009F71BE">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bCs/>
          <w:kern w:val="36"/>
          <w:sz w:val="24"/>
          <w:szCs w:val="24"/>
          <w:lang w:eastAsia="cs-CZ"/>
        </w:rPr>
        <w:t xml:space="preserve"> Anxiety in Parkinson's disease: a critical review of experimental and clinical studies. </w:t>
      </w:r>
      <w:hyperlink r:id="rId839" w:tooltip="Neuropharmacology." w:history="1">
        <w:r w:rsidR="00647BE2" w:rsidRPr="009F71BE">
          <w:rPr>
            <w:rFonts w:ascii="Times New Roman" w:eastAsia="Times New Roman" w:hAnsi="Times New Roman" w:cs="Times New Roman"/>
            <w:sz w:val="24"/>
            <w:szCs w:val="24"/>
            <w:lang w:eastAsia="cs-CZ"/>
          </w:rPr>
          <w:t>Neuropharmacology.</w:t>
        </w:r>
      </w:hyperlink>
      <w:r w:rsidR="00647BE2" w:rsidRPr="009F71BE">
        <w:rPr>
          <w:rFonts w:ascii="Times New Roman" w:eastAsia="Times New Roman" w:hAnsi="Times New Roman" w:cs="Times New Roman"/>
          <w:sz w:val="24"/>
          <w:szCs w:val="24"/>
          <w:lang w:eastAsia="cs-CZ"/>
        </w:rPr>
        <w:t xml:space="preserve"> 2012</w:t>
      </w:r>
      <w:r w:rsidR="00D4464F">
        <w:rPr>
          <w:rFonts w:ascii="Times New Roman" w:eastAsia="Times New Roman" w:hAnsi="Times New Roman" w:cs="Times New Roman"/>
          <w:sz w:val="24"/>
          <w:szCs w:val="24"/>
          <w:lang w:eastAsia="cs-CZ"/>
        </w:rPr>
        <w:t xml:space="preserve">; </w:t>
      </w:r>
      <w:r w:rsidR="00D4464F" w:rsidRPr="00D4464F">
        <w:rPr>
          <w:rFonts w:ascii="Times New Roman" w:eastAsia="Times New Roman" w:hAnsi="Times New Roman" w:cs="Times New Roman"/>
          <w:sz w:val="24"/>
          <w:szCs w:val="24"/>
          <w:lang w:eastAsia="cs-CZ"/>
        </w:rPr>
        <w:t>62</w:t>
      </w:r>
      <w:r w:rsidR="00647BE2" w:rsidRPr="00D4464F">
        <w:rPr>
          <w:rFonts w:ascii="Times New Roman" w:eastAsia="Times New Roman" w:hAnsi="Times New Roman" w:cs="Times New Roman"/>
          <w:sz w:val="24"/>
          <w:szCs w:val="24"/>
          <w:lang w:eastAsia="cs-CZ"/>
        </w:rPr>
        <w:t>:</w:t>
      </w:r>
      <w:r w:rsidR="00D84AA5">
        <w:rPr>
          <w:rFonts w:ascii="Times New Roman" w:eastAsia="Times New Roman" w:hAnsi="Times New Roman" w:cs="Times New Roman"/>
          <w:sz w:val="24"/>
          <w:szCs w:val="24"/>
          <w:lang w:eastAsia="cs-CZ"/>
        </w:rPr>
        <w:t xml:space="preserve"> </w:t>
      </w:r>
      <w:r w:rsidR="00647BE2" w:rsidRPr="00D4464F">
        <w:rPr>
          <w:rFonts w:ascii="Times New Roman" w:eastAsia="Times New Roman" w:hAnsi="Times New Roman" w:cs="Times New Roman"/>
          <w:sz w:val="24"/>
          <w:szCs w:val="24"/>
          <w:lang w:eastAsia="cs-CZ"/>
        </w:rPr>
        <w:t>115-24.</w:t>
      </w:r>
    </w:p>
    <w:p w:rsidR="00354086" w:rsidRPr="00D4464F" w:rsidRDefault="00647BE2"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r w:rsidRPr="00D4464F">
        <w:rPr>
          <w:rFonts w:ascii="Times New Roman" w:eastAsia="Times New Roman" w:hAnsi="Times New Roman" w:cs="Times New Roman"/>
          <w:sz w:val="24"/>
          <w:szCs w:val="24"/>
          <w:lang w:eastAsia="cs-CZ"/>
        </w:rPr>
        <w:lastRenderedPageBreak/>
        <w:t>Pretl M, Syndrom neklidných končetin v neurologické praxi. Neurologie pro praxi 2003/2</w:t>
      </w:r>
      <w:r w:rsidR="00354086" w:rsidRPr="00D4464F">
        <w:rPr>
          <w:rFonts w:ascii="Times New Roman" w:eastAsia="Times New Roman" w:hAnsi="Times New Roman" w:cs="Times New Roman"/>
          <w:sz w:val="24"/>
          <w:szCs w:val="24"/>
          <w:lang w:eastAsia="cs-CZ"/>
        </w:rPr>
        <w:t>.</w:t>
      </w:r>
    </w:p>
    <w:p w:rsidR="00354086" w:rsidRPr="00D4464F"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40" w:history="1">
        <w:r w:rsidR="00647BE2" w:rsidRPr="00D4464F">
          <w:rPr>
            <w:rFonts w:ascii="Times New Roman" w:hAnsi="Times New Roman" w:cs="Times New Roman"/>
            <w:sz w:val="24"/>
            <w:szCs w:val="24"/>
          </w:rPr>
          <w:t>Proulx M</w:t>
        </w:r>
      </w:hyperlink>
      <w:r w:rsidR="00647BE2" w:rsidRPr="00D4464F">
        <w:rPr>
          <w:rFonts w:ascii="Times New Roman" w:hAnsi="Times New Roman" w:cs="Times New Roman"/>
          <w:sz w:val="24"/>
          <w:szCs w:val="24"/>
        </w:rPr>
        <w:t xml:space="preserve">, </w:t>
      </w:r>
      <w:hyperlink r:id="rId841" w:history="1">
        <w:r w:rsidR="00647BE2" w:rsidRPr="00D4464F">
          <w:rPr>
            <w:rFonts w:ascii="Times New Roman" w:eastAsia="Times New Roman" w:hAnsi="Times New Roman" w:cs="Times New Roman"/>
            <w:sz w:val="24"/>
            <w:szCs w:val="24"/>
            <w:lang w:eastAsia="cs-CZ"/>
          </w:rPr>
          <w:t>de Courval FP</w:t>
        </w:r>
      </w:hyperlink>
      <w:r w:rsidR="00647BE2" w:rsidRPr="00D4464F">
        <w:rPr>
          <w:rFonts w:ascii="Times New Roman" w:eastAsia="Times New Roman" w:hAnsi="Times New Roman" w:cs="Times New Roman"/>
          <w:sz w:val="24"/>
          <w:szCs w:val="24"/>
          <w:lang w:eastAsia="cs-CZ"/>
        </w:rPr>
        <w:t xml:space="preserve">, </w:t>
      </w:r>
      <w:hyperlink r:id="rId842" w:history="1">
        <w:r w:rsidR="00647BE2" w:rsidRPr="00D4464F">
          <w:rPr>
            <w:rFonts w:ascii="Times New Roman" w:eastAsia="Times New Roman" w:hAnsi="Times New Roman" w:cs="Times New Roman"/>
            <w:sz w:val="24"/>
            <w:szCs w:val="24"/>
            <w:lang w:eastAsia="cs-CZ"/>
          </w:rPr>
          <w:t>Wiseman MA</w:t>
        </w:r>
      </w:hyperlink>
      <w:r w:rsidR="00647BE2" w:rsidRPr="00D4464F">
        <w:rPr>
          <w:rFonts w:ascii="Times New Roman" w:eastAsia="Times New Roman" w:hAnsi="Times New Roman" w:cs="Times New Roman"/>
          <w:sz w:val="24"/>
          <w:szCs w:val="24"/>
          <w:lang w:eastAsia="cs-CZ"/>
        </w:rPr>
        <w:t xml:space="preserve">, </w:t>
      </w:r>
      <w:hyperlink r:id="rId843" w:history="1">
        <w:r w:rsidR="00647BE2" w:rsidRPr="00D4464F">
          <w:rPr>
            <w:rFonts w:ascii="Times New Roman" w:eastAsia="Times New Roman" w:hAnsi="Times New Roman" w:cs="Times New Roman"/>
            <w:sz w:val="24"/>
            <w:szCs w:val="24"/>
            <w:lang w:eastAsia="cs-CZ"/>
          </w:rPr>
          <w:t>Panisset M</w:t>
        </w:r>
      </w:hyperlink>
      <w:r w:rsidR="00647BE2" w:rsidRPr="00D4464F">
        <w:rPr>
          <w:rFonts w:ascii="Times New Roman" w:eastAsia="Times New Roman" w:hAnsi="Times New Roman" w:cs="Times New Roman"/>
          <w:sz w:val="24"/>
          <w:szCs w:val="24"/>
          <w:lang w:eastAsia="cs-CZ"/>
        </w:rPr>
        <w:t xml:space="preserve">. </w:t>
      </w:r>
      <w:r w:rsidR="00647BE2" w:rsidRPr="00D4464F">
        <w:rPr>
          <w:rFonts w:ascii="Times New Roman" w:eastAsia="Times New Roman" w:hAnsi="Times New Roman" w:cs="Times New Roman"/>
          <w:bCs/>
          <w:kern w:val="36"/>
          <w:sz w:val="24"/>
          <w:szCs w:val="24"/>
          <w:lang w:eastAsia="cs-CZ"/>
        </w:rPr>
        <w:t xml:space="preserve">Salivary production in Parkinson's disease. </w:t>
      </w:r>
      <w:hyperlink r:id="rId844" w:tooltip="Movement disorders : official journal of the Movement Disorder Society." w:history="1">
        <w:r w:rsidR="00647BE2" w:rsidRPr="00D4464F">
          <w:rPr>
            <w:rFonts w:ascii="Times New Roman" w:eastAsia="Times New Roman" w:hAnsi="Times New Roman" w:cs="Times New Roman"/>
            <w:sz w:val="24"/>
            <w:szCs w:val="24"/>
            <w:lang w:eastAsia="cs-CZ"/>
          </w:rPr>
          <w:t>Mov Disord.</w:t>
        </w:r>
      </w:hyperlink>
      <w:r w:rsidR="00647BE2" w:rsidRPr="00D4464F">
        <w:rPr>
          <w:rFonts w:ascii="Times New Roman" w:eastAsia="Times New Roman" w:hAnsi="Times New Roman" w:cs="Times New Roman"/>
          <w:sz w:val="24"/>
          <w:szCs w:val="24"/>
          <w:lang w:eastAsia="cs-CZ"/>
        </w:rPr>
        <w:t xml:space="preserve"> 2005</w:t>
      </w:r>
      <w:r w:rsidR="00D4464F">
        <w:rPr>
          <w:rFonts w:ascii="Times New Roman" w:eastAsia="Times New Roman" w:hAnsi="Times New Roman" w:cs="Times New Roman"/>
          <w:sz w:val="24"/>
          <w:szCs w:val="24"/>
          <w:lang w:eastAsia="cs-CZ"/>
        </w:rPr>
        <w:t xml:space="preserve">; </w:t>
      </w:r>
      <w:r w:rsidR="00647BE2" w:rsidRPr="00D4464F">
        <w:rPr>
          <w:rFonts w:ascii="Times New Roman" w:eastAsia="Times New Roman" w:hAnsi="Times New Roman" w:cs="Times New Roman"/>
          <w:sz w:val="24"/>
          <w:szCs w:val="24"/>
          <w:lang w:eastAsia="cs-CZ"/>
        </w:rPr>
        <w:t>20:</w:t>
      </w:r>
      <w:r w:rsidR="00D84AA5">
        <w:rPr>
          <w:rFonts w:ascii="Times New Roman" w:eastAsia="Times New Roman" w:hAnsi="Times New Roman" w:cs="Times New Roman"/>
          <w:sz w:val="24"/>
          <w:szCs w:val="24"/>
          <w:lang w:eastAsia="cs-CZ"/>
        </w:rPr>
        <w:t xml:space="preserve"> </w:t>
      </w:r>
      <w:r w:rsidR="00647BE2" w:rsidRPr="00D4464F">
        <w:rPr>
          <w:rFonts w:ascii="Times New Roman" w:eastAsia="Times New Roman" w:hAnsi="Times New Roman" w:cs="Times New Roman"/>
          <w:sz w:val="24"/>
          <w:szCs w:val="24"/>
          <w:lang w:eastAsia="cs-CZ"/>
        </w:rPr>
        <w:t>204-7.</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45" w:history="1">
        <w:r w:rsidR="00647BE2" w:rsidRPr="009F71BE">
          <w:rPr>
            <w:rFonts w:ascii="Times New Roman" w:eastAsia="Times New Roman" w:hAnsi="Times New Roman" w:cs="Times New Roman"/>
            <w:sz w:val="24"/>
            <w:szCs w:val="24"/>
            <w:lang w:eastAsia="cs-CZ"/>
          </w:rPr>
          <w:t>Pursiainen V</w:t>
        </w:r>
      </w:hyperlink>
      <w:r w:rsidR="00647BE2" w:rsidRPr="009F71BE">
        <w:rPr>
          <w:rFonts w:ascii="Times New Roman" w:eastAsia="Times New Roman" w:hAnsi="Times New Roman" w:cs="Times New Roman"/>
          <w:sz w:val="24"/>
          <w:szCs w:val="24"/>
          <w:lang w:eastAsia="cs-CZ"/>
        </w:rPr>
        <w:t xml:space="preserve">, </w:t>
      </w:r>
      <w:hyperlink r:id="rId846" w:history="1">
        <w:r w:rsidR="00647BE2" w:rsidRPr="009F71BE">
          <w:rPr>
            <w:rFonts w:ascii="Times New Roman" w:eastAsia="Times New Roman" w:hAnsi="Times New Roman" w:cs="Times New Roman"/>
            <w:sz w:val="24"/>
            <w:szCs w:val="24"/>
            <w:lang w:eastAsia="cs-CZ"/>
          </w:rPr>
          <w:t>Lyytinen J</w:t>
        </w:r>
      </w:hyperlink>
      <w:r w:rsidR="00647BE2" w:rsidRPr="009F71BE">
        <w:rPr>
          <w:rFonts w:ascii="Times New Roman" w:eastAsia="Times New Roman" w:hAnsi="Times New Roman" w:cs="Times New Roman"/>
          <w:sz w:val="24"/>
          <w:szCs w:val="24"/>
          <w:lang w:eastAsia="cs-CZ"/>
        </w:rPr>
        <w:t xml:space="preserve">, </w:t>
      </w:r>
      <w:hyperlink r:id="rId847" w:history="1">
        <w:r w:rsidR="00647BE2" w:rsidRPr="009F71BE">
          <w:rPr>
            <w:rFonts w:ascii="Times New Roman" w:eastAsia="Times New Roman" w:hAnsi="Times New Roman" w:cs="Times New Roman"/>
            <w:sz w:val="24"/>
            <w:szCs w:val="24"/>
            <w:lang w:eastAsia="cs-CZ"/>
          </w:rPr>
          <w:t>Pekkonen E</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Effect of duodenal levodopa infusion on blood pressure and sweating. </w:t>
      </w:r>
      <w:hyperlink r:id="rId848" w:tooltip="Acta neurologica Scandinavica." w:history="1">
        <w:r w:rsidR="00647BE2" w:rsidRPr="009F71BE">
          <w:rPr>
            <w:rFonts w:ascii="Times New Roman" w:eastAsia="Times New Roman" w:hAnsi="Times New Roman" w:cs="Times New Roman"/>
            <w:sz w:val="24"/>
            <w:szCs w:val="24"/>
            <w:lang w:eastAsia="cs-CZ"/>
          </w:rPr>
          <w:t>Acta Neurol Scand.</w:t>
        </w:r>
      </w:hyperlink>
      <w:r w:rsidR="00647BE2" w:rsidRPr="009F71BE">
        <w:rPr>
          <w:rFonts w:ascii="Times New Roman" w:eastAsia="Times New Roman" w:hAnsi="Times New Roman" w:cs="Times New Roman"/>
          <w:sz w:val="24"/>
          <w:szCs w:val="24"/>
          <w:lang w:eastAsia="cs-CZ"/>
        </w:rPr>
        <w:t xml:space="preserve"> 2012</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126:</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e20-4. </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49" w:history="1">
        <w:r w:rsidR="00647BE2" w:rsidRPr="009F71BE">
          <w:rPr>
            <w:rFonts w:ascii="Times New Roman" w:eastAsia="Times New Roman" w:hAnsi="Times New Roman" w:cs="Times New Roman"/>
            <w:sz w:val="24"/>
            <w:szCs w:val="24"/>
            <w:lang w:eastAsia="cs-CZ"/>
          </w:rPr>
          <w:t>Ravina B</w:t>
        </w:r>
      </w:hyperlink>
      <w:r w:rsidR="00647BE2" w:rsidRPr="009F71BE">
        <w:rPr>
          <w:rFonts w:ascii="Times New Roman" w:eastAsia="Times New Roman" w:hAnsi="Times New Roman" w:cs="Times New Roman"/>
          <w:sz w:val="24"/>
          <w:szCs w:val="24"/>
          <w:lang w:eastAsia="cs-CZ"/>
        </w:rPr>
        <w:t xml:space="preserve">, </w:t>
      </w:r>
      <w:hyperlink r:id="rId850" w:history="1">
        <w:r w:rsidR="00647BE2" w:rsidRPr="009F71BE">
          <w:rPr>
            <w:rFonts w:ascii="Times New Roman" w:eastAsia="Times New Roman" w:hAnsi="Times New Roman" w:cs="Times New Roman"/>
            <w:sz w:val="24"/>
            <w:szCs w:val="24"/>
            <w:lang w:eastAsia="cs-CZ"/>
          </w:rPr>
          <w:t>Marder K</w:t>
        </w:r>
      </w:hyperlink>
      <w:r w:rsidR="00647BE2" w:rsidRPr="009F71BE">
        <w:rPr>
          <w:rFonts w:ascii="Times New Roman" w:eastAsia="Times New Roman" w:hAnsi="Times New Roman" w:cs="Times New Roman"/>
          <w:sz w:val="24"/>
          <w:szCs w:val="24"/>
          <w:lang w:eastAsia="cs-CZ"/>
        </w:rPr>
        <w:t xml:space="preserve">, </w:t>
      </w:r>
      <w:hyperlink r:id="rId851" w:history="1">
        <w:r w:rsidR="00647BE2" w:rsidRPr="009F71BE">
          <w:rPr>
            <w:rFonts w:ascii="Times New Roman" w:eastAsia="Times New Roman" w:hAnsi="Times New Roman" w:cs="Times New Roman"/>
            <w:sz w:val="24"/>
            <w:szCs w:val="24"/>
            <w:lang w:eastAsia="cs-CZ"/>
          </w:rPr>
          <w:t>Fernandez HH</w:t>
        </w:r>
      </w:hyperlink>
      <w:r w:rsidR="00647BE2" w:rsidRPr="009F71BE">
        <w:rPr>
          <w:rFonts w:ascii="Times New Roman" w:eastAsia="Times New Roman" w:hAnsi="Times New Roman" w:cs="Times New Roman"/>
          <w:sz w:val="24"/>
          <w:szCs w:val="24"/>
          <w:lang w:eastAsia="cs-CZ"/>
        </w:rPr>
        <w:t xml:space="preserve">, </w:t>
      </w:r>
      <w:hyperlink r:id="rId852" w:history="1">
        <w:r w:rsidR="00647BE2" w:rsidRPr="009F71BE">
          <w:rPr>
            <w:rFonts w:ascii="Times New Roman" w:eastAsia="Times New Roman" w:hAnsi="Times New Roman" w:cs="Times New Roman"/>
            <w:sz w:val="24"/>
            <w:szCs w:val="24"/>
            <w:lang w:eastAsia="cs-CZ"/>
          </w:rPr>
          <w:t>Friedman JH</w:t>
        </w:r>
      </w:hyperlink>
      <w:r w:rsidR="00647BE2" w:rsidRPr="009F71BE">
        <w:rPr>
          <w:rFonts w:ascii="Times New Roman" w:eastAsia="Times New Roman" w:hAnsi="Times New Roman" w:cs="Times New Roman"/>
          <w:sz w:val="24"/>
          <w:szCs w:val="24"/>
          <w:lang w:eastAsia="cs-CZ"/>
        </w:rPr>
        <w:t xml:space="preserve">, </w:t>
      </w:r>
      <w:hyperlink r:id="rId853" w:history="1">
        <w:r w:rsidR="00647BE2" w:rsidRPr="009F71BE">
          <w:rPr>
            <w:rFonts w:ascii="Times New Roman" w:eastAsia="Times New Roman" w:hAnsi="Times New Roman" w:cs="Times New Roman"/>
            <w:sz w:val="24"/>
            <w:szCs w:val="24"/>
            <w:lang w:eastAsia="cs-CZ"/>
          </w:rPr>
          <w:t>McDonald W</w:t>
        </w:r>
      </w:hyperlink>
      <w:r w:rsidR="00647BE2" w:rsidRPr="009F71BE">
        <w:rPr>
          <w:rFonts w:ascii="Times New Roman" w:eastAsia="Times New Roman" w:hAnsi="Times New Roman" w:cs="Times New Roman"/>
          <w:sz w:val="24"/>
          <w:szCs w:val="24"/>
          <w:lang w:eastAsia="cs-CZ"/>
        </w:rPr>
        <w:t xml:space="preserve">, </w:t>
      </w:r>
      <w:hyperlink r:id="rId854" w:history="1">
        <w:r w:rsidR="00647BE2" w:rsidRPr="009F71BE">
          <w:rPr>
            <w:rFonts w:ascii="Times New Roman" w:eastAsia="Times New Roman" w:hAnsi="Times New Roman" w:cs="Times New Roman"/>
            <w:sz w:val="24"/>
            <w:szCs w:val="24"/>
            <w:lang w:eastAsia="cs-CZ"/>
          </w:rPr>
          <w:t>Murphy D</w:t>
        </w:r>
      </w:hyperlink>
      <w:r w:rsidR="00354086"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Diagnostic criteria for psychosis in Parkinson's disease: report of an NINDS, NIMH work group. </w:t>
      </w:r>
      <w:hyperlink r:id="rId855"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2007</w:t>
      </w:r>
      <w:r w:rsidR="00D4464F">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22:</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1061-8.</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56" w:history="1">
        <w:r w:rsidR="00647BE2" w:rsidRPr="009F71BE">
          <w:rPr>
            <w:rFonts w:ascii="Times New Roman" w:eastAsia="Times New Roman" w:hAnsi="Times New Roman" w:cs="Times New Roman"/>
            <w:sz w:val="24"/>
            <w:szCs w:val="24"/>
            <w:lang w:eastAsia="cs-CZ"/>
          </w:rPr>
          <w:t>Recasens A</w:t>
        </w:r>
      </w:hyperlink>
      <w:r w:rsidR="00647BE2" w:rsidRPr="009F71BE">
        <w:rPr>
          <w:rFonts w:ascii="Times New Roman" w:eastAsia="Times New Roman" w:hAnsi="Times New Roman" w:cs="Times New Roman"/>
          <w:sz w:val="24"/>
          <w:szCs w:val="24"/>
          <w:lang w:eastAsia="cs-CZ"/>
        </w:rPr>
        <w:t xml:space="preserve">, </w:t>
      </w:r>
      <w:hyperlink r:id="rId857" w:history="1">
        <w:r w:rsidR="00647BE2" w:rsidRPr="009F71BE">
          <w:rPr>
            <w:rFonts w:ascii="Times New Roman" w:eastAsia="Times New Roman" w:hAnsi="Times New Roman" w:cs="Times New Roman"/>
            <w:sz w:val="24"/>
            <w:szCs w:val="24"/>
            <w:lang w:eastAsia="cs-CZ"/>
          </w:rPr>
          <w:t>Dehay B</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Alpha-synuclein spreading in Parkinson's disease. </w:t>
      </w:r>
      <w:hyperlink r:id="rId858" w:tooltip="Frontiers in neuroanatomy." w:history="1">
        <w:r w:rsidR="00647BE2" w:rsidRPr="009F71BE">
          <w:rPr>
            <w:rFonts w:ascii="Times New Roman" w:eastAsia="Times New Roman" w:hAnsi="Times New Roman" w:cs="Times New Roman"/>
            <w:sz w:val="24"/>
            <w:szCs w:val="24"/>
            <w:lang w:eastAsia="cs-CZ"/>
          </w:rPr>
          <w:t>Front Neuroanat.</w:t>
        </w:r>
      </w:hyperlink>
      <w:r w:rsidR="00647BE2" w:rsidRPr="009F71BE">
        <w:rPr>
          <w:rFonts w:ascii="Times New Roman" w:eastAsia="Times New Roman" w:hAnsi="Times New Roman" w:cs="Times New Roman"/>
          <w:sz w:val="24"/>
          <w:szCs w:val="24"/>
          <w:lang w:eastAsia="cs-CZ"/>
        </w:rPr>
        <w:t xml:space="preserve"> 2014</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w:t>
      </w:r>
      <w:r w:rsidR="00D84AA5">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159.</w:t>
      </w:r>
    </w:p>
    <w:p w:rsidR="00354086" w:rsidRPr="009F71BE" w:rsidRDefault="00647BE2"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r w:rsidRPr="009F71BE">
        <w:rPr>
          <w:rFonts w:ascii="Times New Roman" w:eastAsia="Times New Roman" w:hAnsi="Times New Roman" w:cs="Times New Roman"/>
          <w:vanish/>
          <w:sz w:val="24"/>
          <w:szCs w:val="24"/>
          <w:lang w:eastAsia="cs-CZ"/>
        </w:rPr>
        <w:t>See comment in PubMed Commons below</w:t>
      </w:r>
      <w:hyperlink r:id="rId859" w:history="1">
        <w:r w:rsidRPr="009F71BE">
          <w:rPr>
            <w:rFonts w:ascii="Times New Roman" w:eastAsia="Times New Roman" w:hAnsi="Times New Roman" w:cs="Times New Roman"/>
            <w:sz w:val="24"/>
            <w:szCs w:val="24"/>
            <w:lang w:eastAsia="cs-CZ"/>
          </w:rPr>
          <w:t>Remy P</w:t>
        </w:r>
      </w:hyperlink>
      <w:r w:rsidRPr="009F71BE">
        <w:rPr>
          <w:rFonts w:ascii="Times New Roman" w:eastAsia="Times New Roman" w:hAnsi="Times New Roman" w:cs="Times New Roman"/>
          <w:sz w:val="24"/>
          <w:szCs w:val="24"/>
          <w:lang w:eastAsia="cs-CZ"/>
        </w:rPr>
        <w:t xml:space="preserve">, </w:t>
      </w:r>
      <w:hyperlink r:id="rId860" w:history="1">
        <w:r w:rsidRPr="009F71BE">
          <w:rPr>
            <w:rFonts w:ascii="Times New Roman" w:eastAsia="Times New Roman" w:hAnsi="Times New Roman" w:cs="Times New Roman"/>
            <w:sz w:val="24"/>
            <w:szCs w:val="24"/>
            <w:lang w:eastAsia="cs-CZ"/>
          </w:rPr>
          <w:t>Doder M</w:t>
        </w:r>
      </w:hyperlink>
      <w:r w:rsidRPr="009F71BE">
        <w:rPr>
          <w:rFonts w:ascii="Times New Roman" w:eastAsia="Times New Roman" w:hAnsi="Times New Roman" w:cs="Times New Roman"/>
          <w:sz w:val="24"/>
          <w:szCs w:val="24"/>
          <w:lang w:eastAsia="cs-CZ"/>
        </w:rPr>
        <w:t xml:space="preserve">, </w:t>
      </w:r>
      <w:hyperlink r:id="rId861" w:history="1">
        <w:r w:rsidRPr="009F71BE">
          <w:rPr>
            <w:rFonts w:ascii="Times New Roman" w:eastAsia="Times New Roman" w:hAnsi="Times New Roman" w:cs="Times New Roman"/>
            <w:sz w:val="24"/>
            <w:szCs w:val="24"/>
            <w:lang w:eastAsia="cs-CZ"/>
          </w:rPr>
          <w:t>Lees A</w:t>
        </w:r>
      </w:hyperlink>
      <w:r w:rsidRPr="009F71BE">
        <w:rPr>
          <w:rFonts w:ascii="Times New Roman" w:eastAsia="Times New Roman" w:hAnsi="Times New Roman" w:cs="Times New Roman"/>
          <w:sz w:val="24"/>
          <w:szCs w:val="24"/>
          <w:lang w:eastAsia="cs-CZ"/>
        </w:rPr>
        <w:t xml:space="preserve">, </w:t>
      </w:r>
      <w:hyperlink r:id="rId862" w:history="1">
        <w:r w:rsidRPr="009F71BE">
          <w:rPr>
            <w:rFonts w:ascii="Times New Roman" w:eastAsia="Times New Roman" w:hAnsi="Times New Roman" w:cs="Times New Roman"/>
            <w:sz w:val="24"/>
            <w:szCs w:val="24"/>
            <w:lang w:eastAsia="cs-CZ"/>
          </w:rPr>
          <w:t>Turjanski N</w:t>
        </w:r>
      </w:hyperlink>
      <w:r w:rsidRPr="009F71BE">
        <w:rPr>
          <w:rFonts w:ascii="Times New Roman" w:eastAsia="Times New Roman" w:hAnsi="Times New Roman" w:cs="Times New Roman"/>
          <w:sz w:val="24"/>
          <w:szCs w:val="24"/>
          <w:lang w:eastAsia="cs-CZ"/>
        </w:rPr>
        <w:t xml:space="preserve">, </w:t>
      </w:r>
      <w:hyperlink r:id="rId863" w:history="1">
        <w:r w:rsidRPr="009F71BE">
          <w:rPr>
            <w:rFonts w:ascii="Times New Roman" w:eastAsia="Times New Roman" w:hAnsi="Times New Roman" w:cs="Times New Roman"/>
            <w:sz w:val="24"/>
            <w:szCs w:val="24"/>
            <w:lang w:eastAsia="cs-CZ"/>
          </w:rPr>
          <w:t>Brooks D</w:t>
        </w:r>
      </w:hyperlink>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Depression in Parkinson's disease: loss of </w:t>
      </w:r>
      <w:proofErr w:type="gramStart"/>
      <w:r w:rsidRPr="009F71BE">
        <w:rPr>
          <w:rFonts w:ascii="Times New Roman" w:eastAsia="Times New Roman" w:hAnsi="Times New Roman" w:cs="Times New Roman"/>
          <w:bCs/>
          <w:kern w:val="36"/>
          <w:sz w:val="24"/>
          <w:szCs w:val="24"/>
          <w:lang w:eastAsia="cs-CZ"/>
        </w:rPr>
        <w:t>dopamine</w:t>
      </w:r>
      <w:proofErr w:type="gramEnd"/>
      <w:r w:rsidRPr="009F71BE">
        <w:rPr>
          <w:rFonts w:ascii="Times New Roman" w:eastAsia="Times New Roman" w:hAnsi="Times New Roman" w:cs="Times New Roman"/>
          <w:bCs/>
          <w:kern w:val="36"/>
          <w:sz w:val="24"/>
          <w:szCs w:val="24"/>
          <w:lang w:eastAsia="cs-CZ"/>
        </w:rPr>
        <w:t xml:space="preserve"> and noradrenaline innervation in the limbic system. </w:t>
      </w:r>
      <w:hyperlink r:id="rId864" w:tooltip="Brain : a journal of neurology." w:history="1">
        <w:r w:rsidRPr="009F71BE">
          <w:rPr>
            <w:rFonts w:ascii="Times New Roman" w:eastAsia="Times New Roman" w:hAnsi="Times New Roman" w:cs="Times New Roman"/>
            <w:sz w:val="24"/>
            <w:szCs w:val="24"/>
            <w:lang w:eastAsia="cs-CZ"/>
          </w:rPr>
          <w:t>Brain.</w:t>
        </w:r>
      </w:hyperlink>
      <w:r w:rsidRPr="009F71BE">
        <w:rPr>
          <w:rFonts w:ascii="Times New Roman" w:eastAsia="Times New Roman" w:hAnsi="Times New Roman" w:cs="Times New Roman"/>
          <w:sz w:val="24"/>
          <w:szCs w:val="24"/>
          <w:lang w:eastAsia="cs-CZ"/>
        </w:rPr>
        <w:t xml:space="preserve"> 2005</w:t>
      </w:r>
      <w:r w:rsidR="00D4464F">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128:</w:t>
      </w:r>
      <w:r w:rsidR="00D84AA5">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1314-22.</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65" w:history="1">
        <w:r w:rsidR="00647BE2" w:rsidRPr="009F71BE">
          <w:rPr>
            <w:rFonts w:ascii="Times New Roman" w:eastAsia="Times New Roman" w:hAnsi="Times New Roman" w:cs="Times New Roman"/>
            <w:sz w:val="24"/>
            <w:szCs w:val="24"/>
            <w:lang w:eastAsia="cs-CZ"/>
          </w:rPr>
          <w:t>Reuter J</w:t>
        </w:r>
      </w:hyperlink>
      <w:r w:rsidR="00647BE2" w:rsidRPr="009F71BE">
        <w:rPr>
          <w:rFonts w:ascii="Times New Roman" w:eastAsia="Times New Roman" w:hAnsi="Times New Roman" w:cs="Times New Roman"/>
          <w:sz w:val="24"/>
          <w:szCs w:val="24"/>
          <w:lang w:eastAsia="cs-CZ"/>
        </w:rPr>
        <w:t xml:space="preserve">, </w:t>
      </w:r>
      <w:hyperlink r:id="rId866" w:history="1">
        <w:r w:rsidR="00647BE2" w:rsidRPr="009F71BE">
          <w:rPr>
            <w:rFonts w:ascii="Times New Roman" w:eastAsia="Times New Roman" w:hAnsi="Times New Roman" w:cs="Times New Roman"/>
            <w:sz w:val="24"/>
            <w:szCs w:val="24"/>
            <w:lang w:eastAsia="cs-CZ"/>
          </w:rPr>
          <w:t>Raedler T</w:t>
        </w:r>
      </w:hyperlink>
      <w:r w:rsidR="00647BE2" w:rsidRPr="009F71BE">
        <w:rPr>
          <w:rFonts w:ascii="Times New Roman" w:eastAsia="Times New Roman" w:hAnsi="Times New Roman" w:cs="Times New Roman"/>
          <w:sz w:val="24"/>
          <w:szCs w:val="24"/>
          <w:lang w:eastAsia="cs-CZ"/>
        </w:rPr>
        <w:t xml:space="preserve">, </w:t>
      </w:r>
      <w:hyperlink r:id="rId867" w:history="1">
        <w:r w:rsidR="00647BE2" w:rsidRPr="009F71BE">
          <w:rPr>
            <w:rFonts w:ascii="Times New Roman" w:eastAsia="Times New Roman" w:hAnsi="Times New Roman" w:cs="Times New Roman"/>
            <w:sz w:val="24"/>
            <w:szCs w:val="24"/>
            <w:lang w:eastAsia="cs-CZ"/>
          </w:rPr>
          <w:t>Rose M</w:t>
        </w:r>
      </w:hyperlink>
      <w:r w:rsidR="00647BE2" w:rsidRPr="009F71BE">
        <w:rPr>
          <w:rFonts w:ascii="Times New Roman" w:eastAsia="Times New Roman" w:hAnsi="Times New Roman" w:cs="Times New Roman"/>
          <w:sz w:val="24"/>
          <w:szCs w:val="24"/>
          <w:lang w:eastAsia="cs-CZ"/>
        </w:rPr>
        <w:t xml:space="preserve">, </w:t>
      </w:r>
      <w:hyperlink r:id="rId868" w:history="1">
        <w:r w:rsidR="00647BE2" w:rsidRPr="009F71BE">
          <w:rPr>
            <w:rFonts w:ascii="Times New Roman" w:eastAsia="Times New Roman" w:hAnsi="Times New Roman" w:cs="Times New Roman"/>
            <w:sz w:val="24"/>
            <w:szCs w:val="24"/>
            <w:lang w:eastAsia="cs-CZ"/>
          </w:rPr>
          <w:t>Hand I</w:t>
        </w:r>
      </w:hyperlink>
      <w:r w:rsidR="00647BE2" w:rsidRPr="009F71BE">
        <w:rPr>
          <w:rFonts w:ascii="Times New Roman" w:eastAsia="Times New Roman" w:hAnsi="Times New Roman" w:cs="Times New Roman"/>
          <w:sz w:val="24"/>
          <w:szCs w:val="24"/>
          <w:lang w:eastAsia="cs-CZ"/>
        </w:rPr>
        <w:t xml:space="preserve">, </w:t>
      </w:r>
      <w:hyperlink r:id="rId869" w:history="1">
        <w:r w:rsidR="00647BE2" w:rsidRPr="009F71BE">
          <w:rPr>
            <w:rFonts w:ascii="Times New Roman" w:eastAsia="Times New Roman" w:hAnsi="Times New Roman" w:cs="Times New Roman"/>
            <w:sz w:val="24"/>
            <w:szCs w:val="24"/>
            <w:lang w:eastAsia="cs-CZ"/>
          </w:rPr>
          <w:t>Gläscher J</w:t>
        </w:r>
      </w:hyperlink>
      <w:r w:rsidR="00647BE2" w:rsidRPr="009F71BE">
        <w:rPr>
          <w:rFonts w:ascii="Times New Roman" w:eastAsia="Times New Roman" w:hAnsi="Times New Roman" w:cs="Times New Roman"/>
          <w:sz w:val="24"/>
          <w:szCs w:val="24"/>
          <w:lang w:eastAsia="cs-CZ"/>
        </w:rPr>
        <w:t xml:space="preserve">, </w:t>
      </w:r>
      <w:hyperlink r:id="rId870" w:history="1">
        <w:r w:rsidR="00647BE2" w:rsidRPr="009F71BE">
          <w:rPr>
            <w:rFonts w:ascii="Times New Roman" w:eastAsia="Times New Roman" w:hAnsi="Times New Roman" w:cs="Times New Roman"/>
            <w:sz w:val="24"/>
            <w:szCs w:val="24"/>
            <w:lang w:eastAsia="cs-CZ"/>
          </w:rPr>
          <w:t>Büchel C</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Pathological gambling is linked to reduced activation of the mesolimbic reward </w:t>
      </w:r>
      <w:r w:rsidR="00647BE2" w:rsidRPr="00D4464F">
        <w:rPr>
          <w:rFonts w:ascii="Times New Roman" w:eastAsia="Times New Roman" w:hAnsi="Times New Roman" w:cs="Times New Roman"/>
          <w:bCs/>
          <w:kern w:val="36"/>
          <w:sz w:val="24"/>
          <w:szCs w:val="24"/>
          <w:lang w:eastAsia="cs-CZ"/>
        </w:rPr>
        <w:t xml:space="preserve">system. </w:t>
      </w:r>
      <w:hyperlink r:id="rId871" w:tooltip="Nature neuroscience." w:history="1">
        <w:r w:rsidR="00647BE2" w:rsidRPr="00D4464F">
          <w:rPr>
            <w:rFonts w:ascii="Times New Roman" w:eastAsia="Times New Roman" w:hAnsi="Times New Roman" w:cs="Times New Roman"/>
            <w:sz w:val="24"/>
            <w:szCs w:val="24"/>
            <w:lang w:eastAsia="cs-CZ"/>
          </w:rPr>
          <w:t>Nat Neurosci</w:t>
        </w:r>
      </w:hyperlink>
      <w:r w:rsidR="00647BE2" w:rsidRPr="00D4464F">
        <w:rPr>
          <w:rFonts w:ascii="Times New Roman" w:eastAsia="Times New Roman" w:hAnsi="Times New Roman" w:cs="Times New Roman"/>
          <w:sz w:val="24"/>
          <w:szCs w:val="24"/>
          <w:lang w:eastAsia="cs-CZ"/>
        </w:rPr>
        <w:t xml:space="preserve"> 2005</w:t>
      </w:r>
      <w:r w:rsidR="008F153C" w:rsidRPr="00D4464F">
        <w:rPr>
          <w:rFonts w:ascii="Times New Roman" w:eastAsia="Times New Roman" w:hAnsi="Times New Roman" w:cs="Times New Roman"/>
          <w:sz w:val="24"/>
          <w:szCs w:val="24"/>
          <w:lang w:eastAsia="cs-CZ"/>
        </w:rPr>
        <w:t>;</w:t>
      </w:r>
      <w:r w:rsidR="00647BE2" w:rsidRPr="00D4464F">
        <w:rPr>
          <w:rFonts w:ascii="Times New Roman" w:eastAsia="Times New Roman" w:hAnsi="Times New Roman" w:cs="Times New Roman"/>
          <w:sz w:val="24"/>
          <w:szCs w:val="24"/>
          <w:lang w:eastAsia="cs-CZ"/>
        </w:rPr>
        <w:t xml:space="preserve"> </w:t>
      </w:r>
      <w:r w:rsidR="008F153C" w:rsidRPr="00D4464F">
        <w:rPr>
          <w:rFonts w:ascii="Times New Roman" w:eastAsia="Times New Roman" w:hAnsi="Times New Roman" w:cs="Times New Roman"/>
          <w:sz w:val="24"/>
          <w:szCs w:val="24"/>
          <w:lang w:eastAsia="cs-CZ"/>
        </w:rPr>
        <w:t xml:space="preserve"> </w:t>
      </w:r>
      <w:r w:rsidR="00647BE2" w:rsidRPr="00D4464F">
        <w:rPr>
          <w:rFonts w:ascii="Times New Roman" w:eastAsia="Times New Roman" w:hAnsi="Times New Roman" w:cs="Times New Roman"/>
          <w:sz w:val="24"/>
          <w:szCs w:val="24"/>
          <w:lang w:eastAsia="cs-CZ"/>
        </w:rPr>
        <w:t>8:</w:t>
      </w:r>
      <w:r w:rsidR="008F153C" w:rsidRPr="00D4464F">
        <w:rPr>
          <w:rFonts w:ascii="Times New Roman" w:eastAsia="Times New Roman" w:hAnsi="Times New Roman" w:cs="Times New Roman"/>
          <w:sz w:val="24"/>
          <w:szCs w:val="24"/>
          <w:lang w:eastAsia="cs-CZ"/>
        </w:rPr>
        <w:t xml:space="preserve"> </w:t>
      </w:r>
      <w:r w:rsidR="00647BE2" w:rsidRPr="00D4464F">
        <w:rPr>
          <w:rFonts w:ascii="Times New Roman" w:eastAsia="Times New Roman" w:hAnsi="Times New Roman" w:cs="Times New Roman"/>
          <w:sz w:val="24"/>
          <w:szCs w:val="24"/>
          <w:lang w:eastAsia="cs-CZ"/>
        </w:rPr>
        <w:t>147-8.</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72" w:history="1">
        <w:r w:rsidR="00647BE2" w:rsidRPr="009F71BE">
          <w:rPr>
            <w:rFonts w:ascii="Times New Roman" w:eastAsia="Times New Roman" w:hAnsi="Times New Roman" w:cs="Times New Roman"/>
            <w:sz w:val="24"/>
            <w:szCs w:val="24"/>
            <w:lang w:eastAsia="cs-CZ"/>
          </w:rPr>
          <w:t>Rinne UK</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Problems associated with long-term levodopa treatment of Parkinson's disease. </w:t>
      </w:r>
      <w:hyperlink r:id="rId873" w:tooltip="Acta neurologica Scandinavica. Supplementum." w:history="1">
        <w:r w:rsidR="00647BE2" w:rsidRPr="009F71BE">
          <w:rPr>
            <w:rFonts w:ascii="Times New Roman" w:eastAsia="Times New Roman" w:hAnsi="Times New Roman" w:cs="Times New Roman"/>
            <w:sz w:val="24"/>
            <w:szCs w:val="24"/>
            <w:lang w:eastAsia="cs-CZ"/>
          </w:rPr>
          <w:t>Acta Neurol Scand Suppl.</w:t>
        </w:r>
      </w:hyperlink>
      <w:r w:rsidR="00647BE2" w:rsidRPr="009F71BE">
        <w:rPr>
          <w:rFonts w:ascii="Times New Roman" w:eastAsia="Times New Roman" w:hAnsi="Times New Roman" w:cs="Times New Roman"/>
          <w:sz w:val="24"/>
          <w:szCs w:val="24"/>
          <w:lang w:eastAsia="cs-CZ"/>
        </w:rPr>
        <w:t xml:space="preserve"> 1983;</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95:</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19-26.</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74" w:history="1">
        <w:r w:rsidR="00647BE2" w:rsidRPr="009F71BE">
          <w:rPr>
            <w:rFonts w:ascii="Times New Roman" w:eastAsia="Times New Roman" w:hAnsi="Times New Roman" w:cs="Times New Roman"/>
            <w:sz w:val="24"/>
            <w:szCs w:val="24"/>
            <w:lang w:eastAsia="cs-CZ"/>
          </w:rPr>
          <w:t>Rojo A</w:t>
        </w:r>
      </w:hyperlink>
      <w:r w:rsidR="00647BE2" w:rsidRPr="009F71BE">
        <w:rPr>
          <w:rFonts w:ascii="Times New Roman" w:eastAsia="Times New Roman" w:hAnsi="Times New Roman" w:cs="Times New Roman"/>
          <w:sz w:val="24"/>
          <w:szCs w:val="24"/>
          <w:lang w:eastAsia="cs-CZ"/>
        </w:rPr>
        <w:t xml:space="preserve">, </w:t>
      </w:r>
      <w:hyperlink r:id="rId875" w:history="1">
        <w:r w:rsidR="00647BE2" w:rsidRPr="009F71BE">
          <w:rPr>
            <w:rFonts w:ascii="Times New Roman" w:eastAsia="Times New Roman" w:hAnsi="Times New Roman" w:cs="Times New Roman"/>
            <w:sz w:val="24"/>
            <w:szCs w:val="24"/>
            <w:lang w:eastAsia="cs-CZ"/>
          </w:rPr>
          <w:t>Aguilar M</w:t>
        </w:r>
      </w:hyperlink>
      <w:r w:rsidR="00647BE2" w:rsidRPr="009F71BE">
        <w:rPr>
          <w:rFonts w:ascii="Times New Roman" w:eastAsia="Times New Roman" w:hAnsi="Times New Roman" w:cs="Times New Roman"/>
          <w:sz w:val="24"/>
          <w:szCs w:val="24"/>
          <w:lang w:eastAsia="cs-CZ"/>
        </w:rPr>
        <w:t xml:space="preserve">, </w:t>
      </w:r>
      <w:hyperlink r:id="rId876" w:history="1">
        <w:r w:rsidR="00647BE2" w:rsidRPr="009F71BE">
          <w:rPr>
            <w:rFonts w:ascii="Times New Roman" w:eastAsia="Times New Roman" w:hAnsi="Times New Roman" w:cs="Times New Roman"/>
            <w:sz w:val="24"/>
            <w:szCs w:val="24"/>
            <w:lang w:eastAsia="cs-CZ"/>
          </w:rPr>
          <w:t>Garolera MT</w:t>
        </w:r>
      </w:hyperlink>
      <w:r w:rsidR="00647BE2" w:rsidRPr="009F71BE">
        <w:rPr>
          <w:rFonts w:ascii="Times New Roman" w:eastAsia="Times New Roman" w:hAnsi="Times New Roman" w:cs="Times New Roman"/>
          <w:sz w:val="24"/>
          <w:szCs w:val="24"/>
          <w:lang w:eastAsia="cs-CZ"/>
        </w:rPr>
        <w:t xml:space="preserve">, </w:t>
      </w:r>
      <w:hyperlink r:id="rId877" w:history="1">
        <w:r w:rsidR="00647BE2" w:rsidRPr="009F71BE">
          <w:rPr>
            <w:rFonts w:ascii="Times New Roman" w:eastAsia="Times New Roman" w:hAnsi="Times New Roman" w:cs="Times New Roman"/>
            <w:sz w:val="24"/>
            <w:szCs w:val="24"/>
            <w:lang w:eastAsia="cs-CZ"/>
          </w:rPr>
          <w:t>Cubo E</w:t>
        </w:r>
      </w:hyperlink>
      <w:r w:rsidR="00647BE2" w:rsidRPr="009F71BE">
        <w:rPr>
          <w:rFonts w:ascii="Times New Roman" w:eastAsia="Times New Roman" w:hAnsi="Times New Roman" w:cs="Times New Roman"/>
          <w:sz w:val="24"/>
          <w:szCs w:val="24"/>
          <w:lang w:eastAsia="cs-CZ"/>
        </w:rPr>
        <w:t xml:space="preserve">, </w:t>
      </w:r>
      <w:hyperlink r:id="rId878" w:history="1">
        <w:r w:rsidR="00647BE2" w:rsidRPr="009F71BE">
          <w:rPr>
            <w:rFonts w:ascii="Times New Roman" w:eastAsia="Times New Roman" w:hAnsi="Times New Roman" w:cs="Times New Roman"/>
            <w:sz w:val="24"/>
            <w:szCs w:val="24"/>
            <w:lang w:eastAsia="cs-CZ"/>
          </w:rPr>
          <w:t>Navas I</w:t>
        </w:r>
      </w:hyperlink>
      <w:r w:rsidR="00647BE2" w:rsidRPr="009F71BE">
        <w:rPr>
          <w:rFonts w:ascii="Times New Roman" w:eastAsia="Times New Roman" w:hAnsi="Times New Roman" w:cs="Times New Roman"/>
          <w:sz w:val="24"/>
          <w:szCs w:val="24"/>
          <w:lang w:eastAsia="cs-CZ"/>
        </w:rPr>
        <w:t xml:space="preserve">, </w:t>
      </w:r>
      <w:hyperlink r:id="rId879" w:history="1">
        <w:r w:rsidR="00647BE2" w:rsidRPr="009F71BE">
          <w:rPr>
            <w:rFonts w:ascii="Times New Roman" w:eastAsia="Times New Roman" w:hAnsi="Times New Roman" w:cs="Times New Roman"/>
            <w:sz w:val="24"/>
            <w:szCs w:val="24"/>
            <w:lang w:eastAsia="cs-CZ"/>
          </w:rPr>
          <w:t>Quintana 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Depression in Parkinson's disease: clinical correlates and outcome. </w:t>
      </w:r>
      <w:hyperlink r:id="rId880"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8F153C">
        <w:t xml:space="preserve"> </w:t>
      </w:r>
      <w:r w:rsidR="00647BE2" w:rsidRPr="009F71BE">
        <w:rPr>
          <w:rFonts w:ascii="Times New Roman" w:eastAsia="Times New Roman" w:hAnsi="Times New Roman" w:cs="Times New Roman"/>
          <w:sz w:val="24"/>
          <w:szCs w:val="24"/>
          <w:lang w:eastAsia="cs-CZ"/>
        </w:rPr>
        <w:t xml:space="preserve"> 2003</w:t>
      </w:r>
      <w:r w:rsidR="00D4464F">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10:</w:t>
      </w:r>
      <w:r w:rsidR="008F153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23-8.</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81" w:history="1">
        <w:r w:rsidR="00647BE2" w:rsidRPr="009F71BE">
          <w:rPr>
            <w:rFonts w:ascii="Times New Roman" w:eastAsia="Times New Roman" w:hAnsi="Times New Roman" w:cs="Times New Roman"/>
            <w:sz w:val="24"/>
            <w:szCs w:val="24"/>
            <w:lang w:eastAsia="cs-CZ"/>
          </w:rPr>
          <w:t>Rosen RC</w:t>
        </w:r>
      </w:hyperlink>
      <w:r w:rsidR="00647BE2" w:rsidRPr="009F71BE">
        <w:rPr>
          <w:rFonts w:ascii="Times New Roman" w:eastAsia="Times New Roman" w:hAnsi="Times New Roman" w:cs="Times New Roman"/>
          <w:sz w:val="24"/>
          <w:szCs w:val="24"/>
          <w:lang w:eastAsia="cs-CZ"/>
        </w:rPr>
        <w:t xml:space="preserve">, </w:t>
      </w:r>
      <w:hyperlink r:id="rId882" w:history="1">
        <w:r w:rsidR="00647BE2" w:rsidRPr="009F71BE">
          <w:rPr>
            <w:rFonts w:ascii="Times New Roman" w:eastAsia="Times New Roman" w:hAnsi="Times New Roman" w:cs="Times New Roman"/>
            <w:sz w:val="24"/>
            <w:szCs w:val="24"/>
            <w:lang w:eastAsia="cs-CZ"/>
          </w:rPr>
          <w:t>Cappelleri JC</w:t>
        </w:r>
      </w:hyperlink>
      <w:r w:rsidR="00647BE2" w:rsidRPr="009F71BE">
        <w:rPr>
          <w:rFonts w:ascii="Times New Roman" w:eastAsia="Times New Roman" w:hAnsi="Times New Roman" w:cs="Times New Roman"/>
          <w:sz w:val="24"/>
          <w:szCs w:val="24"/>
          <w:lang w:eastAsia="cs-CZ"/>
        </w:rPr>
        <w:t xml:space="preserve">, </w:t>
      </w:r>
      <w:hyperlink r:id="rId883" w:history="1">
        <w:r w:rsidR="00647BE2" w:rsidRPr="009F71BE">
          <w:rPr>
            <w:rFonts w:ascii="Times New Roman" w:eastAsia="Times New Roman" w:hAnsi="Times New Roman" w:cs="Times New Roman"/>
            <w:sz w:val="24"/>
            <w:szCs w:val="24"/>
            <w:lang w:eastAsia="cs-CZ"/>
          </w:rPr>
          <w:t>Gendrano N 3rd</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International Index of Erectile Function (IIEF): a state-of-the-science review. </w:t>
      </w:r>
      <w:hyperlink r:id="rId884" w:tooltip="International journal of impotence research." w:history="1">
        <w:r w:rsidR="00647BE2" w:rsidRPr="009F71BE">
          <w:rPr>
            <w:rFonts w:ascii="Times New Roman" w:eastAsia="Times New Roman" w:hAnsi="Times New Roman" w:cs="Times New Roman"/>
            <w:sz w:val="24"/>
            <w:szCs w:val="24"/>
            <w:lang w:eastAsia="cs-CZ"/>
          </w:rPr>
          <w:t>Int J Impot Res.</w:t>
        </w:r>
      </w:hyperlink>
      <w:r w:rsidR="00647BE2" w:rsidRPr="009F71BE">
        <w:rPr>
          <w:rFonts w:ascii="Times New Roman" w:eastAsia="Times New Roman" w:hAnsi="Times New Roman" w:cs="Times New Roman"/>
          <w:sz w:val="24"/>
          <w:szCs w:val="24"/>
          <w:lang w:eastAsia="cs-CZ"/>
        </w:rPr>
        <w:t xml:space="preserve"> 2002</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226-44.</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85" w:history="1">
        <w:r w:rsidR="00647BE2" w:rsidRPr="009F71BE">
          <w:rPr>
            <w:rFonts w:ascii="Times New Roman" w:eastAsia="Times New Roman" w:hAnsi="Times New Roman" w:cs="Times New Roman"/>
            <w:sz w:val="24"/>
            <w:szCs w:val="24"/>
            <w:lang w:eastAsia="cs-CZ"/>
          </w:rPr>
          <w:t>Sakakibara R</w:t>
        </w:r>
      </w:hyperlink>
      <w:r w:rsidR="00647BE2" w:rsidRPr="009F71BE">
        <w:rPr>
          <w:rFonts w:ascii="Times New Roman" w:eastAsia="Times New Roman" w:hAnsi="Times New Roman" w:cs="Times New Roman"/>
          <w:sz w:val="24"/>
          <w:szCs w:val="24"/>
          <w:lang w:eastAsia="cs-CZ"/>
        </w:rPr>
        <w:t xml:space="preserve">, </w:t>
      </w:r>
      <w:hyperlink r:id="rId886" w:history="1">
        <w:r w:rsidR="00647BE2" w:rsidRPr="009F71BE">
          <w:rPr>
            <w:rFonts w:ascii="Times New Roman" w:eastAsia="Times New Roman" w:hAnsi="Times New Roman" w:cs="Times New Roman"/>
            <w:sz w:val="24"/>
            <w:szCs w:val="24"/>
            <w:lang w:eastAsia="cs-CZ"/>
          </w:rPr>
          <w:t>Kishi M</w:t>
        </w:r>
      </w:hyperlink>
      <w:r w:rsidR="00647BE2" w:rsidRPr="009F71BE">
        <w:rPr>
          <w:rFonts w:ascii="Times New Roman" w:eastAsia="Times New Roman" w:hAnsi="Times New Roman" w:cs="Times New Roman"/>
          <w:sz w:val="24"/>
          <w:szCs w:val="24"/>
          <w:lang w:eastAsia="cs-CZ"/>
        </w:rPr>
        <w:t xml:space="preserve">, </w:t>
      </w:r>
      <w:hyperlink r:id="rId887" w:history="1">
        <w:r w:rsidR="00647BE2" w:rsidRPr="009F71BE">
          <w:rPr>
            <w:rFonts w:ascii="Times New Roman" w:eastAsia="Times New Roman" w:hAnsi="Times New Roman" w:cs="Times New Roman"/>
            <w:sz w:val="24"/>
            <w:szCs w:val="24"/>
            <w:lang w:eastAsia="cs-CZ"/>
          </w:rPr>
          <w:t>Ogawa E</w:t>
        </w:r>
      </w:hyperlink>
      <w:r w:rsidR="00647BE2" w:rsidRPr="009F71BE">
        <w:rPr>
          <w:rFonts w:ascii="Times New Roman" w:eastAsia="Times New Roman" w:hAnsi="Times New Roman" w:cs="Times New Roman"/>
          <w:sz w:val="24"/>
          <w:szCs w:val="24"/>
          <w:lang w:eastAsia="cs-CZ"/>
        </w:rPr>
        <w:t xml:space="preserve">, </w:t>
      </w:r>
      <w:hyperlink r:id="rId888" w:history="1">
        <w:r w:rsidR="00647BE2" w:rsidRPr="009F71BE">
          <w:rPr>
            <w:rFonts w:ascii="Times New Roman" w:eastAsia="Times New Roman" w:hAnsi="Times New Roman" w:cs="Times New Roman"/>
            <w:sz w:val="24"/>
            <w:szCs w:val="24"/>
            <w:lang w:eastAsia="cs-CZ"/>
          </w:rPr>
          <w:t>Tateno F</w:t>
        </w:r>
      </w:hyperlink>
      <w:r w:rsidR="00647BE2" w:rsidRPr="009F71BE">
        <w:rPr>
          <w:rFonts w:ascii="Times New Roman" w:eastAsia="Times New Roman" w:hAnsi="Times New Roman" w:cs="Times New Roman"/>
          <w:sz w:val="24"/>
          <w:szCs w:val="24"/>
          <w:lang w:eastAsia="cs-CZ"/>
        </w:rPr>
        <w:t xml:space="preserve">, </w:t>
      </w:r>
      <w:hyperlink r:id="rId889" w:history="1">
        <w:r w:rsidR="00647BE2" w:rsidRPr="009F71BE">
          <w:rPr>
            <w:rFonts w:ascii="Times New Roman" w:eastAsia="Times New Roman" w:hAnsi="Times New Roman" w:cs="Times New Roman"/>
            <w:sz w:val="24"/>
            <w:szCs w:val="24"/>
            <w:lang w:eastAsia="cs-CZ"/>
          </w:rPr>
          <w:t>Uchiyama T</w:t>
        </w:r>
      </w:hyperlink>
      <w:r w:rsidR="00647BE2" w:rsidRPr="009F71BE">
        <w:rPr>
          <w:rFonts w:ascii="Times New Roman" w:eastAsia="Times New Roman" w:hAnsi="Times New Roman" w:cs="Times New Roman"/>
          <w:sz w:val="24"/>
          <w:szCs w:val="24"/>
          <w:lang w:eastAsia="cs-CZ"/>
        </w:rPr>
        <w:t xml:space="preserve">, </w:t>
      </w:r>
      <w:hyperlink r:id="rId890" w:history="1">
        <w:r w:rsidR="00647BE2" w:rsidRPr="009F71BE">
          <w:rPr>
            <w:rFonts w:ascii="Times New Roman" w:eastAsia="Times New Roman" w:hAnsi="Times New Roman" w:cs="Times New Roman"/>
            <w:sz w:val="24"/>
            <w:szCs w:val="24"/>
            <w:lang w:eastAsia="cs-CZ"/>
          </w:rPr>
          <w:t>Yamamoto T</w:t>
        </w:r>
      </w:hyperlink>
      <w:r w:rsidR="00354086"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Bladder, bowel, and sexual dysfunction in Parkinson's disease. </w:t>
      </w:r>
      <w:hyperlink r:id="rId891" w:tooltip="Parkinson's disease." w:history="1">
        <w:r w:rsidR="00647BE2" w:rsidRPr="009F71BE">
          <w:rPr>
            <w:rFonts w:ascii="Times New Roman" w:eastAsia="Times New Roman" w:hAnsi="Times New Roman" w:cs="Times New Roman"/>
            <w:sz w:val="24"/>
            <w:szCs w:val="24"/>
            <w:lang w:eastAsia="cs-CZ"/>
          </w:rPr>
          <w:t>Parkinsons Dis.</w:t>
        </w:r>
      </w:hyperlink>
      <w:r w:rsidR="00647BE2" w:rsidRPr="009F71BE">
        <w:rPr>
          <w:rFonts w:ascii="Times New Roman" w:eastAsia="Times New Roman" w:hAnsi="Times New Roman" w:cs="Times New Roman"/>
          <w:sz w:val="24"/>
          <w:szCs w:val="24"/>
          <w:lang w:eastAsia="cs-CZ"/>
        </w:rPr>
        <w:t xml:space="preserve"> 2011;</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2011:</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924605. </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92" w:history="1">
        <w:r w:rsidR="00647BE2" w:rsidRPr="009F71BE">
          <w:rPr>
            <w:rFonts w:ascii="Times New Roman" w:eastAsia="Times New Roman" w:hAnsi="Times New Roman" w:cs="Times New Roman"/>
            <w:sz w:val="24"/>
            <w:szCs w:val="24"/>
            <w:lang w:eastAsia="cs-CZ"/>
          </w:rPr>
          <w:t>Sakakibara R</w:t>
        </w:r>
      </w:hyperlink>
      <w:r w:rsidR="00647BE2" w:rsidRPr="009F71BE">
        <w:rPr>
          <w:rFonts w:ascii="Times New Roman" w:eastAsia="Times New Roman" w:hAnsi="Times New Roman" w:cs="Times New Roman"/>
          <w:sz w:val="24"/>
          <w:szCs w:val="24"/>
          <w:lang w:eastAsia="cs-CZ"/>
        </w:rPr>
        <w:t xml:space="preserve">, </w:t>
      </w:r>
      <w:hyperlink r:id="rId893" w:history="1">
        <w:r w:rsidR="00647BE2" w:rsidRPr="009F71BE">
          <w:rPr>
            <w:rFonts w:ascii="Times New Roman" w:eastAsia="Times New Roman" w:hAnsi="Times New Roman" w:cs="Times New Roman"/>
            <w:sz w:val="24"/>
            <w:szCs w:val="24"/>
            <w:lang w:eastAsia="cs-CZ"/>
          </w:rPr>
          <w:t>Odaka T</w:t>
        </w:r>
      </w:hyperlink>
      <w:r w:rsidR="00647BE2" w:rsidRPr="009F71BE">
        <w:rPr>
          <w:rFonts w:ascii="Times New Roman" w:eastAsia="Times New Roman" w:hAnsi="Times New Roman" w:cs="Times New Roman"/>
          <w:sz w:val="24"/>
          <w:szCs w:val="24"/>
          <w:lang w:eastAsia="cs-CZ"/>
        </w:rPr>
        <w:t xml:space="preserve">, </w:t>
      </w:r>
      <w:hyperlink r:id="rId894" w:history="1">
        <w:r w:rsidR="00647BE2" w:rsidRPr="009F71BE">
          <w:rPr>
            <w:rFonts w:ascii="Times New Roman" w:eastAsia="Times New Roman" w:hAnsi="Times New Roman" w:cs="Times New Roman"/>
            <w:sz w:val="24"/>
            <w:szCs w:val="24"/>
            <w:lang w:eastAsia="cs-CZ"/>
          </w:rPr>
          <w:t>Uchiyama T</w:t>
        </w:r>
      </w:hyperlink>
      <w:r w:rsidR="00647BE2" w:rsidRPr="009F71BE">
        <w:rPr>
          <w:rFonts w:ascii="Times New Roman" w:eastAsia="Times New Roman" w:hAnsi="Times New Roman" w:cs="Times New Roman"/>
          <w:sz w:val="24"/>
          <w:szCs w:val="24"/>
          <w:lang w:eastAsia="cs-CZ"/>
        </w:rPr>
        <w:t xml:space="preserve">, </w:t>
      </w:r>
      <w:hyperlink r:id="rId895" w:history="1">
        <w:r w:rsidR="00647BE2" w:rsidRPr="009F71BE">
          <w:rPr>
            <w:rFonts w:ascii="Times New Roman" w:eastAsia="Times New Roman" w:hAnsi="Times New Roman" w:cs="Times New Roman"/>
            <w:sz w:val="24"/>
            <w:szCs w:val="24"/>
            <w:lang w:eastAsia="cs-CZ"/>
          </w:rPr>
          <w:t>Asahina M</w:t>
        </w:r>
      </w:hyperlink>
      <w:r w:rsidR="00647BE2" w:rsidRPr="009F71BE">
        <w:rPr>
          <w:rFonts w:ascii="Times New Roman" w:eastAsia="Times New Roman" w:hAnsi="Times New Roman" w:cs="Times New Roman"/>
          <w:sz w:val="24"/>
          <w:szCs w:val="24"/>
          <w:lang w:eastAsia="cs-CZ"/>
        </w:rPr>
        <w:t xml:space="preserve">, </w:t>
      </w:r>
      <w:hyperlink r:id="rId896" w:history="1">
        <w:r w:rsidR="00647BE2" w:rsidRPr="009F71BE">
          <w:rPr>
            <w:rFonts w:ascii="Times New Roman" w:eastAsia="Times New Roman" w:hAnsi="Times New Roman" w:cs="Times New Roman"/>
            <w:sz w:val="24"/>
            <w:szCs w:val="24"/>
            <w:lang w:eastAsia="cs-CZ"/>
          </w:rPr>
          <w:t>Yamaguchi K</w:t>
        </w:r>
      </w:hyperlink>
      <w:r w:rsidR="00647BE2" w:rsidRPr="009F71BE">
        <w:rPr>
          <w:rFonts w:ascii="Times New Roman" w:eastAsia="Times New Roman" w:hAnsi="Times New Roman" w:cs="Times New Roman"/>
          <w:sz w:val="24"/>
          <w:szCs w:val="24"/>
          <w:lang w:eastAsia="cs-CZ"/>
        </w:rPr>
        <w:t xml:space="preserve">, </w:t>
      </w:r>
      <w:hyperlink r:id="rId897" w:history="1">
        <w:r w:rsidR="00647BE2" w:rsidRPr="009F71BE">
          <w:rPr>
            <w:rFonts w:ascii="Times New Roman" w:eastAsia="Times New Roman" w:hAnsi="Times New Roman" w:cs="Times New Roman"/>
            <w:sz w:val="24"/>
            <w:szCs w:val="24"/>
            <w:lang w:eastAsia="cs-CZ"/>
          </w:rPr>
          <w:t>Yamaguchi T</w:t>
        </w:r>
      </w:hyperlink>
      <w:r w:rsidR="00354086"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Colonic transit time and rectoanal videomanometry in Parkinson's disease. </w:t>
      </w:r>
      <w:hyperlink r:id="rId898" w:tooltip="Journal of neurology, neurosurgery, and psychiatry." w:history="1">
        <w:r w:rsidR="00647BE2" w:rsidRPr="009F71BE">
          <w:rPr>
            <w:rFonts w:ascii="Times New Roman" w:eastAsia="Times New Roman" w:hAnsi="Times New Roman" w:cs="Times New Roman"/>
            <w:sz w:val="24"/>
            <w:szCs w:val="24"/>
            <w:lang w:eastAsia="cs-CZ"/>
          </w:rPr>
          <w:t>J Neurol Neurosurg Psychiatry.</w:t>
        </w:r>
      </w:hyperlink>
      <w:r w:rsidR="00647BE2" w:rsidRPr="009F71BE">
        <w:rPr>
          <w:rFonts w:ascii="Times New Roman" w:eastAsia="Times New Roman" w:hAnsi="Times New Roman" w:cs="Times New Roman"/>
          <w:sz w:val="24"/>
          <w:szCs w:val="24"/>
          <w:lang w:eastAsia="cs-CZ"/>
        </w:rPr>
        <w:t xml:space="preserve"> 2003</w:t>
      </w:r>
      <w:r w:rsidR="00D4464F">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74:</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268-72.</w:t>
      </w:r>
    </w:p>
    <w:p w:rsidR="00354086"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899" w:history="1">
        <w:r w:rsidR="00647BE2" w:rsidRPr="009F71BE">
          <w:rPr>
            <w:rFonts w:ascii="Times New Roman" w:eastAsia="Times New Roman" w:hAnsi="Times New Roman" w:cs="Times New Roman"/>
            <w:sz w:val="24"/>
            <w:szCs w:val="24"/>
            <w:lang w:eastAsia="cs-CZ"/>
          </w:rPr>
          <w:t>Sakakibara R</w:t>
        </w:r>
      </w:hyperlink>
      <w:r w:rsidR="00647BE2" w:rsidRPr="009F71BE">
        <w:rPr>
          <w:rFonts w:ascii="Times New Roman" w:eastAsia="Times New Roman" w:hAnsi="Times New Roman" w:cs="Times New Roman"/>
          <w:sz w:val="24"/>
          <w:szCs w:val="24"/>
          <w:lang w:eastAsia="cs-CZ"/>
        </w:rPr>
        <w:t xml:space="preserve">, </w:t>
      </w:r>
      <w:hyperlink r:id="rId900" w:history="1">
        <w:r w:rsidR="00647BE2" w:rsidRPr="009F71BE">
          <w:rPr>
            <w:rFonts w:ascii="Times New Roman" w:eastAsia="Times New Roman" w:hAnsi="Times New Roman" w:cs="Times New Roman"/>
            <w:sz w:val="24"/>
            <w:szCs w:val="24"/>
            <w:lang w:eastAsia="cs-CZ"/>
          </w:rPr>
          <w:t>Shinotoh H</w:t>
        </w:r>
      </w:hyperlink>
      <w:r w:rsidR="00647BE2" w:rsidRPr="009F71BE">
        <w:rPr>
          <w:rFonts w:ascii="Times New Roman" w:eastAsia="Times New Roman" w:hAnsi="Times New Roman" w:cs="Times New Roman"/>
          <w:sz w:val="24"/>
          <w:szCs w:val="24"/>
          <w:lang w:eastAsia="cs-CZ"/>
        </w:rPr>
        <w:t xml:space="preserve">, </w:t>
      </w:r>
      <w:hyperlink r:id="rId901" w:history="1">
        <w:r w:rsidR="00647BE2" w:rsidRPr="009F71BE">
          <w:rPr>
            <w:rFonts w:ascii="Times New Roman" w:eastAsia="Times New Roman" w:hAnsi="Times New Roman" w:cs="Times New Roman"/>
            <w:sz w:val="24"/>
            <w:szCs w:val="24"/>
            <w:lang w:eastAsia="cs-CZ"/>
          </w:rPr>
          <w:t>Uchiyama T</w:t>
        </w:r>
      </w:hyperlink>
      <w:r w:rsidR="00647BE2" w:rsidRPr="009F71BE">
        <w:rPr>
          <w:rFonts w:ascii="Times New Roman" w:eastAsia="Times New Roman" w:hAnsi="Times New Roman" w:cs="Times New Roman"/>
          <w:sz w:val="24"/>
          <w:szCs w:val="24"/>
          <w:lang w:eastAsia="cs-CZ"/>
        </w:rPr>
        <w:t xml:space="preserve">, </w:t>
      </w:r>
      <w:hyperlink r:id="rId902" w:history="1">
        <w:r w:rsidR="00647BE2" w:rsidRPr="009F71BE">
          <w:rPr>
            <w:rFonts w:ascii="Times New Roman" w:eastAsia="Times New Roman" w:hAnsi="Times New Roman" w:cs="Times New Roman"/>
            <w:sz w:val="24"/>
            <w:szCs w:val="24"/>
            <w:lang w:eastAsia="cs-CZ"/>
          </w:rPr>
          <w:t>Sakuma M</w:t>
        </w:r>
      </w:hyperlink>
      <w:r w:rsidR="00647BE2" w:rsidRPr="009F71BE">
        <w:rPr>
          <w:rFonts w:ascii="Times New Roman" w:eastAsia="Times New Roman" w:hAnsi="Times New Roman" w:cs="Times New Roman"/>
          <w:sz w:val="24"/>
          <w:szCs w:val="24"/>
          <w:lang w:eastAsia="cs-CZ"/>
        </w:rPr>
        <w:t xml:space="preserve">, </w:t>
      </w:r>
      <w:hyperlink r:id="rId903" w:history="1">
        <w:r w:rsidR="00647BE2" w:rsidRPr="009F71BE">
          <w:rPr>
            <w:rFonts w:ascii="Times New Roman" w:eastAsia="Times New Roman" w:hAnsi="Times New Roman" w:cs="Times New Roman"/>
            <w:sz w:val="24"/>
            <w:szCs w:val="24"/>
            <w:lang w:eastAsia="cs-CZ"/>
          </w:rPr>
          <w:t>Kashiwado M</w:t>
        </w:r>
      </w:hyperlink>
      <w:r w:rsidR="00647BE2" w:rsidRPr="009F71BE">
        <w:rPr>
          <w:rFonts w:ascii="Times New Roman" w:eastAsia="Times New Roman" w:hAnsi="Times New Roman" w:cs="Times New Roman"/>
          <w:sz w:val="24"/>
          <w:szCs w:val="24"/>
          <w:lang w:eastAsia="cs-CZ"/>
        </w:rPr>
        <w:t xml:space="preserve">, </w:t>
      </w:r>
      <w:hyperlink r:id="rId904" w:history="1">
        <w:r w:rsidR="00647BE2" w:rsidRPr="009F71BE">
          <w:rPr>
            <w:rFonts w:ascii="Times New Roman" w:eastAsia="Times New Roman" w:hAnsi="Times New Roman" w:cs="Times New Roman"/>
            <w:sz w:val="24"/>
            <w:szCs w:val="24"/>
            <w:lang w:eastAsia="cs-CZ"/>
          </w:rPr>
          <w:t>Yoshiyama M</w:t>
        </w:r>
      </w:hyperlink>
      <w:r w:rsidR="00354086"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Questionnaire-based assessment of pelvic organ dysfunction in Parkinson's disease. </w:t>
      </w:r>
      <w:hyperlink r:id="rId905" w:tooltip="Autonomic neuroscience : basic &amp; clinical." w:history="1">
        <w:r w:rsidR="00647BE2" w:rsidRPr="009F71BE">
          <w:rPr>
            <w:rFonts w:ascii="Times New Roman" w:eastAsia="Times New Roman" w:hAnsi="Times New Roman" w:cs="Times New Roman"/>
            <w:sz w:val="24"/>
            <w:szCs w:val="24"/>
            <w:lang w:eastAsia="cs-CZ"/>
          </w:rPr>
          <w:t>Auton Neurosci.</w:t>
        </w:r>
      </w:hyperlink>
      <w:r w:rsidR="00647BE2" w:rsidRPr="009F71BE">
        <w:rPr>
          <w:rFonts w:ascii="Times New Roman" w:eastAsia="Times New Roman" w:hAnsi="Times New Roman" w:cs="Times New Roman"/>
          <w:sz w:val="24"/>
          <w:szCs w:val="24"/>
          <w:lang w:eastAsia="cs-CZ"/>
        </w:rPr>
        <w:t xml:space="preserve"> 2001</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92:</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76-85.</w:t>
      </w:r>
    </w:p>
    <w:p w:rsidR="00647BE2" w:rsidRPr="009F71BE" w:rsidRDefault="00647BE2"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r w:rsidRPr="009F71BE">
        <w:rPr>
          <w:rFonts w:ascii="Times New Roman" w:eastAsia="Times New Roman" w:hAnsi="Times New Roman" w:cs="Times New Roman"/>
          <w:vanish/>
          <w:sz w:val="24"/>
          <w:szCs w:val="24"/>
          <w:lang w:eastAsia="cs-CZ"/>
        </w:rPr>
        <w:t>See comment in PubMed Commons below</w:t>
      </w:r>
      <w:r w:rsidRPr="009F71BE">
        <w:rPr>
          <w:rFonts w:ascii="Times New Roman" w:eastAsia="Times New Roman" w:hAnsi="Times New Roman" w:cs="Times New Roman"/>
          <w:sz w:val="24"/>
          <w:szCs w:val="24"/>
          <w:lang w:eastAsia="cs-CZ"/>
        </w:rPr>
        <w:t>Sakakibara</w:t>
      </w:r>
      <w:hyperlink r:id="rId906" w:history="1">
        <w:r w:rsidRPr="009F71BE">
          <w:rPr>
            <w:rFonts w:ascii="Times New Roman" w:eastAsia="Times New Roman" w:hAnsi="Times New Roman" w:cs="Times New Roman"/>
            <w:sz w:val="24"/>
            <w:szCs w:val="24"/>
            <w:lang w:eastAsia="cs-CZ"/>
          </w:rPr>
          <w:t xml:space="preserve"> R</w:t>
        </w:r>
      </w:hyperlink>
      <w:r w:rsidRPr="009F71BE">
        <w:rPr>
          <w:rFonts w:ascii="Times New Roman" w:eastAsia="Times New Roman" w:hAnsi="Times New Roman" w:cs="Times New Roman"/>
          <w:sz w:val="24"/>
          <w:szCs w:val="24"/>
          <w:lang w:eastAsia="cs-CZ"/>
        </w:rPr>
        <w:t xml:space="preserve">, </w:t>
      </w:r>
      <w:hyperlink r:id="rId907" w:history="1">
        <w:r w:rsidRPr="009F71BE">
          <w:rPr>
            <w:rFonts w:ascii="Times New Roman" w:eastAsia="Times New Roman" w:hAnsi="Times New Roman" w:cs="Times New Roman"/>
            <w:sz w:val="24"/>
            <w:szCs w:val="24"/>
            <w:lang w:eastAsia="cs-CZ"/>
          </w:rPr>
          <w:t>Tateno F</w:t>
        </w:r>
      </w:hyperlink>
      <w:r w:rsidRPr="009F71BE">
        <w:rPr>
          <w:rFonts w:ascii="Times New Roman" w:eastAsia="Times New Roman" w:hAnsi="Times New Roman" w:cs="Times New Roman"/>
          <w:sz w:val="24"/>
          <w:szCs w:val="24"/>
          <w:lang w:eastAsia="cs-CZ"/>
        </w:rPr>
        <w:t xml:space="preserve">, </w:t>
      </w:r>
      <w:hyperlink r:id="rId908" w:history="1">
        <w:r w:rsidRPr="009F71BE">
          <w:rPr>
            <w:rFonts w:ascii="Times New Roman" w:eastAsia="Times New Roman" w:hAnsi="Times New Roman" w:cs="Times New Roman"/>
            <w:sz w:val="24"/>
            <w:szCs w:val="24"/>
            <w:lang w:eastAsia="cs-CZ"/>
          </w:rPr>
          <w:t>Nagao T</w:t>
        </w:r>
      </w:hyperlink>
      <w:r w:rsidRPr="009F71BE">
        <w:rPr>
          <w:rFonts w:ascii="Times New Roman" w:eastAsia="Times New Roman" w:hAnsi="Times New Roman" w:cs="Times New Roman"/>
          <w:sz w:val="24"/>
          <w:szCs w:val="24"/>
          <w:lang w:eastAsia="cs-CZ"/>
        </w:rPr>
        <w:t xml:space="preserve">, </w:t>
      </w:r>
      <w:hyperlink r:id="rId909" w:history="1">
        <w:r w:rsidRPr="009F71BE">
          <w:rPr>
            <w:rFonts w:ascii="Times New Roman" w:eastAsia="Times New Roman" w:hAnsi="Times New Roman" w:cs="Times New Roman"/>
            <w:sz w:val="24"/>
            <w:szCs w:val="24"/>
            <w:lang w:eastAsia="cs-CZ"/>
          </w:rPr>
          <w:t>Yamamoto T</w:t>
        </w:r>
      </w:hyperlink>
      <w:r w:rsidRPr="009F71BE">
        <w:rPr>
          <w:rFonts w:ascii="Times New Roman" w:eastAsia="Times New Roman" w:hAnsi="Times New Roman" w:cs="Times New Roman"/>
          <w:sz w:val="24"/>
          <w:szCs w:val="24"/>
          <w:lang w:eastAsia="cs-CZ"/>
        </w:rPr>
        <w:t xml:space="preserve">, </w:t>
      </w:r>
      <w:hyperlink r:id="rId910" w:history="1">
        <w:r w:rsidRPr="009F71BE">
          <w:rPr>
            <w:rFonts w:ascii="Times New Roman" w:eastAsia="Times New Roman" w:hAnsi="Times New Roman" w:cs="Times New Roman"/>
            <w:sz w:val="24"/>
            <w:szCs w:val="24"/>
            <w:lang w:eastAsia="cs-CZ"/>
          </w:rPr>
          <w:t>Uchiyama T</w:t>
        </w:r>
      </w:hyperlink>
      <w:r w:rsidRPr="009F71BE">
        <w:rPr>
          <w:rFonts w:ascii="Times New Roman" w:eastAsia="Times New Roman" w:hAnsi="Times New Roman" w:cs="Times New Roman"/>
          <w:sz w:val="24"/>
          <w:szCs w:val="24"/>
          <w:lang w:eastAsia="cs-CZ"/>
        </w:rPr>
        <w:t xml:space="preserve">, </w:t>
      </w:r>
      <w:hyperlink r:id="rId911" w:history="1">
        <w:r w:rsidRPr="009F71BE">
          <w:rPr>
            <w:rFonts w:ascii="Times New Roman" w:eastAsia="Times New Roman" w:hAnsi="Times New Roman" w:cs="Times New Roman"/>
            <w:sz w:val="24"/>
            <w:szCs w:val="24"/>
            <w:lang w:eastAsia="cs-CZ"/>
          </w:rPr>
          <w:t>Yamanishi T</w:t>
        </w:r>
      </w:hyperlink>
      <w:r w:rsidR="00354086" w:rsidRPr="009F71BE">
        <w:rPr>
          <w:rFonts w:ascii="Times New Roman" w:eastAsia="Times New Roman" w:hAnsi="Times New Roman" w:cs="Times New Roman"/>
          <w:sz w:val="24"/>
          <w:szCs w:val="24"/>
          <w:lang w:eastAsia="cs-CZ"/>
        </w:rPr>
        <w:t xml:space="preserve"> et al</w:t>
      </w:r>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Bladder function of patients with Parkinson's disease. </w:t>
      </w:r>
      <w:hyperlink r:id="rId912" w:tooltip="International journal of urology : official journal of the Japanese Urological Association." w:history="1">
        <w:r w:rsidRPr="009F71BE">
          <w:rPr>
            <w:rFonts w:ascii="Times New Roman" w:eastAsia="Times New Roman" w:hAnsi="Times New Roman" w:cs="Times New Roman"/>
            <w:sz w:val="24"/>
            <w:szCs w:val="24"/>
            <w:lang w:eastAsia="cs-CZ"/>
          </w:rPr>
          <w:t>Int J Urol.</w:t>
        </w:r>
      </w:hyperlink>
      <w:r w:rsidRPr="009F71BE">
        <w:rPr>
          <w:rFonts w:ascii="Times New Roman" w:eastAsia="Times New Roman" w:hAnsi="Times New Roman" w:cs="Times New Roman"/>
          <w:sz w:val="24"/>
          <w:szCs w:val="24"/>
          <w:lang w:eastAsia="cs-CZ"/>
        </w:rPr>
        <w:t xml:space="preserve"> 2014</w:t>
      </w:r>
      <w:r w:rsidR="00FD4CEC">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21:</w:t>
      </w:r>
      <w:r w:rsidR="00FD4CEC">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638-46.</w:t>
      </w:r>
    </w:p>
    <w:p w:rsidR="00643F09" w:rsidRPr="009F71BE" w:rsidRDefault="00647BE2" w:rsidP="003C6D61">
      <w:pPr>
        <w:shd w:val="clear" w:color="auto" w:fill="FFFFFF"/>
        <w:spacing w:before="240" w:after="120" w:line="360" w:lineRule="auto"/>
        <w:jc w:val="both"/>
        <w:outlineLvl w:val="0"/>
        <w:rPr>
          <w:rFonts w:ascii="Times New Roman" w:eastAsia="Times New Roman" w:hAnsi="Times New Roman" w:cs="Times New Roman"/>
          <w:color w:val="222222"/>
          <w:sz w:val="24"/>
          <w:szCs w:val="24"/>
          <w:lang w:eastAsia="cs-CZ"/>
        </w:rPr>
      </w:pPr>
      <w:r w:rsidRPr="009F71BE">
        <w:rPr>
          <w:rFonts w:ascii="Times New Roman" w:hAnsi="Times New Roman" w:cs="Times New Roman"/>
          <w:sz w:val="24"/>
          <w:szCs w:val="24"/>
        </w:rPr>
        <w:t>Sakakibara R, Uchiyama T, Yamamoto T, Tateno F, Yamanishi T, Kishi M</w:t>
      </w:r>
      <w:r w:rsidR="00354086" w:rsidRPr="009F71BE">
        <w:rPr>
          <w:rFonts w:ascii="Times New Roman" w:hAnsi="Times New Roman" w:cs="Times New Roman"/>
          <w:sz w:val="24"/>
          <w:szCs w:val="24"/>
        </w:rPr>
        <w:t xml:space="preserve"> et al</w:t>
      </w:r>
      <w:r w:rsidRPr="009F71BE">
        <w:rPr>
          <w:rFonts w:ascii="Times New Roman" w:hAnsi="Times New Roman" w:cs="Times New Roman"/>
          <w:sz w:val="24"/>
          <w:szCs w:val="24"/>
        </w:rPr>
        <w:t xml:space="preserve">. </w:t>
      </w:r>
      <w:r w:rsidRPr="009F71BE">
        <w:rPr>
          <w:rFonts w:ascii="Times New Roman" w:eastAsia="Times New Roman" w:hAnsi="Times New Roman" w:cs="Times New Roman"/>
          <w:iCs/>
          <w:color w:val="222222"/>
          <w:sz w:val="24"/>
          <w:szCs w:val="24"/>
          <w:lang w:eastAsia="cs-CZ"/>
        </w:rPr>
        <w:t>Sphincter EMG for Diagnosing Multiple System Atrophy and Related Disorders</w:t>
      </w:r>
      <w:r w:rsidRPr="009F71BE">
        <w:rPr>
          <w:rFonts w:ascii="Times New Roman" w:eastAsia="Times New Roman" w:hAnsi="Times New Roman" w:cs="Times New Roman"/>
          <w:color w:val="222222"/>
          <w:sz w:val="24"/>
          <w:szCs w:val="24"/>
          <w:lang w:eastAsia="cs-CZ"/>
        </w:rPr>
        <w:t>. INTECH Open Access Publisher, 2012.</w:t>
      </w:r>
    </w:p>
    <w:p w:rsidR="00643F09"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color w:val="222222"/>
          <w:sz w:val="24"/>
          <w:szCs w:val="24"/>
          <w:lang w:eastAsia="cs-CZ"/>
        </w:rPr>
      </w:pPr>
      <w:hyperlink r:id="rId913" w:history="1">
        <w:r w:rsidR="00643F09" w:rsidRPr="009F71BE">
          <w:rPr>
            <w:rFonts w:ascii="Times New Roman" w:eastAsia="Times New Roman" w:hAnsi="Times New Roman" w:cs="Times New Roman"/>
            <w:sz w:val="24"/>
            <w:szCs w:val="24"/>
            <w:lang w:eastAsia="cs-CZ"/>
          </w:rPr>
          <w:t>Sharma S</w:t>
        </w:r>
      </w:hyperlink>
      <w:r w:rsidR="00643F09" w:rsidRPr="009F71BE">
        <w:rPr>
          <w:rFonts w:ascii="Times New Roman" w:eastAsia="Times New Roman" w:hAnsi="Times New Roman" w:cs="Times New Roman"/>
          <w:sz w:val="24"/>
          <w:szCs w:val="24"/>
          <w:lang w:eastAsia="cs-CZ"/>
        </w:rPr>
        <w:t xml:space="preserve">, </w:t>
      </w:r>
      <w:hyperlink r:id="rId914" w:history="1">
        <w:r w:rsidR="00643F09" w:rsidRPr="009F71BE">
          <w:rPr>
            <w:rFonts w:ascii="Times New Roman" w:eastAsia="Times New Roman" w:hAnsi="Times New Roman" w:cs="Times New Roman"/>
            <w:sz w:val="24"/>
            <w:szCs w:val="24"/>
            <w:lang w:eastAsia="cs-CZ"/>
          </w:rPr>
          <w:t>Singh S</w:t>
        </w:r>
      </w:hyperlink>
      <w:r w:rsidR="00643F09" w:rsidRPr="009F71BE">
        <w:rPr>
          <w:rFonts w:ascii="Times New Roman" w:eastAsia="Times New Roman" w:hAnsi="Times New Roman" w:cs="Times New Roman"/>
          <w:sz w:val="24"/>
          <w:szCs w:val="24"/>
          <w:lang w:eastAsia="cs-CZ"/>
        </w:rPr>
        <w:t xml:space="preserve">, </w:t>
      </w:r>
      <w:hyperlink r:id="rId915" w:history="1">
        <w:r w:rsidR="00643F09" w:rsidRPr="009F71BE">
          <w:rPr>
            <w:rFonts w:ascii="Times New Roman" w:eastAsia="Times New Roman" w:hAnsi="Times New Roman" w:cs="Times New Roman"/>
            <w:sz w:val="24"/>
            <w:szCs w:val="24"/>
            <w:lang w:eastAsia="cs-CZ"/>
          </w:rPr>
          <w:t>Sharma V</w:t>
        </w:r>
      </w:hyperlink>
      <w:r w:rsidR="00643F09" w:rsidRPr="009F71BE">
        <w:rPr>
          <w:rFonts w:ascii="Times New Roman" w:eastAsia="Times New Roman" w:hAnsi="Times New Roman" w:cs="Times New Roman"/>
          <w:sz w:val="24"/>
          <w:szCs w:val="24"/>
          <w:lang w:eastAsia="cs-CZ"/>
        </w:rPr>
        <w:t xml:space="preserve">, </w:t>
      </w:r>
      <w:hyperlink r:id="rId916" w:history="1">
        <w:r w:rsidR="00643F09" w:rsidRPr="009F71BE">
          <w:rPr>
            <w:rFonts w:ascii="Times New Roman" w:eastAsia="Times New Roman" w:hAnsi="Times New Roman" w:cs="Times New Roman"/>
            <w:sz w:val="24"/>
            <w:szCs w:val="24"/>
            <w:lang w:eastAsia="cs-CZ"/>
          </w:rPr>
          <w:t>Singh VP</w:t>
        </w:r>
      </w:hyperlink>
      <w:r w:rsidR="00643F09" w:rsidRPr="009F71BE">
        <w:rPr>
          <w:rFonts w:ascii="Times New Roman" w:eastAsia="Times New Roman" w:hAnsi="Times New Roman" w:cs="Times New Roman"/>
          <w:sz w:val="24"/>
          <w:szCs w:val="24"/>
          <w:lang w:eastAsia="cs-CZ"/>
        </w:rPr>
        <w:t xml:space="preserve">, </w:t>
      </w:r>
      <w:hyperlink r:id="rId917" w:history="1">
        <w:r w:rsidR="00643F09" w:rsidRPr="009F71BE">
          <w:rPr>
            <w:rFonts w:ascii="Times New Roman" w:eastAsia="Times New Roman" w:hAnsi="Times New Roman" w:cs="Times New Roman"/>
            <w:sz w:val="24"/>
            <w:szCs w:val="24"/>
            <w:lang w:eastAsia="cs-CZ"/>
          </w:rPr>
          <w:t>Deshmukh R</w:t>
        </w:r>
      </w:hyperlink>
      <w:r w:rsidR="00643F09" w:rsidRPr="009F71BE">
        <w:rPr>
          <w:rFonts w:ascii="Times New Roman" w:eastAsia="Times New Roman" w:hAnsi="Times New Roman" w:cs="Times New Roman"/>
          <w:sz w:val="24"/>
          <w:szCs w:val="24"/>
          <w:lang w:eastAsia="cs-CZ"/>
        </w:rPr>
        <w:t xml:space="preserve">. </w:t>
      </w:r>
      <w:r w:rsidR="00643F09" w:rsidRPr="009F71BE">
        <w:rPr>
          <w:rFonts w:ascii="Times New Roman" w:eastAsia="Times New Roman" w:hAnsi="Times New Roman" w:cs="Times New Roman"/>
          <w:bCs/>
          <w:kern w:val="36"/>
          <w:sz w:val="24"/>
          <w:szCs w:val="24"/>
          <w:lang w:eastAsia="cs-CZ"/>
        </w:rPr>
        <w:t xml:space="preserve">Neurobiology of l-DOPA induced dyskinesia and the novel therapeutic strategies. </w:t>
      </w:r>
      <w:hyperlink r:id="rId918" w:tooltip="Biomedicine &amp; pharmacotherapy = Biomédecine &amp; pharmacothérapie." w:history="1">
        <w:r w:rsidR="00643F09" w:rsidRPr="009F71BE">
          <w:rPr>
            <w:rFonts w:ascii="Times New Roman" w:eastAsia="Times New Roman" w:hAnsi="Times New Roman" w:cs="Times New Roman"/>
            <w:sz w:val="24"/>
            <w:szCs w:val="24"/>
            <w:lang w:eastAsia="cs-CZ"/>
          </w:rPr>
          <w:t>Biomed Pharmacother.</w:t>
        </w:r>
      </w:hyperlink>
      <w:r w:rsidR="00643F09" w:rsidRPr="009F71BE">
        <w:rPr>
          <w:rFonts w:ascii="Times New Roman" w:eastAsia="Times New Roman" w:hAnsi="Times New Roman" w:cs="Times New Roman"/>
          <w:sz w:val="24"/>
          <w:szCs w:val="24"/>
          <w:lang w:eastAsia="cs-CZ"/>
        </w:rPr>
        <w:t xml:space="preserve"> 2015</w:t>
      </w:r>
      <w:r w:rsidR="00FD4CEC">
        <w:rPr>
          <w:rFonts w:ascii="Times New Roman" w:eastAsia="Times New Roman" w:hAnsi="Times New Roman" w:cs="Times New Roman"/>
          <w:sz w:val="24"/>
          <w:szCs w:val="24"/>
          <w:lang w:eastAsia="cs-CZ"/>
        </w:rPr>
        <w:t xml:space="preserve">; </w:t>
      </w:r>
      <w:r w:rsidR="00643F09" w:rsidRPr="009F71BE">
        <w:rPr>
          <w:rFonts w:ascii="Times New Roman" w:eastAsia="Times New Roman" w:hAnsi="Times New Roman" w:cs="Times New Roman"/>
          <w:sz w:val="24"/>
          <w:szCs w:val="24"/>
          <w:lang w:eastAsia="cs-CZ"/>
        </w:rPr>
        <w:t>70:</w:t>
      </w:r>
      <w:r w:rsidR="00FD4CEC">
        <w:rPr>
          <w:rFonts w:ascii="Times New Roman" w:eastAsia="Times New Roman" w:hAnsi="Times New Roman" w:cs="Times New Roman"/>
          <w:sz w:val="24"/>
          <w:szCs w:val="24"/>
          <w:lang w:eastAsia="cs-CZ"/>
        </w:rPr>
        <w:t xml:space="preserve"> </w:t>
      </w:r>
      <w:r w:rsidR="00643F09" w:rsidRPr="009F71BE">
        <w:rPr>
          <w:rFonts w:ascii="Times New Roman" w:eastAsia="Times New Roman" w:hAnsi="Times New Roman" w:cs="Times New Roman"/>
          <w:sz w:val="24"/>
          <w:szCs w:val="24"/>
          <w:lang w:eastAsia="cs-CZ"/>
        </w:rPr>
        <w:t>283-93.</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color w:val="222222"/>
          <w:sz w:val="24"/>
          <w:szCs w:val="24"/>
          <w:lang w:eastAsia="cs-CZ"/>
        </w:rPr>
      </w:pPr>
      <w:hyperlink r:id="rId919" w:history="1">
        <w:r w:rsidR="00647BE2" w:rsidRPr="009F71BE">
          <w:rPr>
            <w:rFonts w:ascii="Times New Roman" w:eastAsia="Times New Roman" w:hAnsi="Times New Roman" w:cs="Times New Roman"/>
            <w:sz w:val="24"/>
            <w:szCs w:val="24"/>
            <w:lang w:eastAsia="cs-CZ"/>
          </w:rPr>
          <w:t>Sheridan MR</w:t>
        </w:r>
      </w:hyperlink>
      <w:r w:rsidR="00647BE2" w:rsidRPr="009F71BE">
        <w:rPr>
          <w:rFonts w:ascii="Times New Roman" w:eastAsia="Times New Roman" w:hAnsi="Times New Roman" w:cs="Times New Roman"/>
          <w:sz w:val="24"/>
          <w:szCs w:val="24"/>
          <w:lang w:eastAsia="cs-CZ"/>
        </w:rPr>
        <w:t xml:space="preserve">, </w:t>
      </w:r>
      <w:hyperlink r:id="rId920" w:history="1">
        <w:r w:rsidR="00647BE2" w:rsidRPr="009F71BE">
          <w:rPr>
            <w:rFonts w:ascii="Times New Roman" w:eastAsia="Times New Roman" w:hAnsi="Times New Roman" w:cs="Times New Roman"/>
            <w:sz w:val="24"/>
            <w:szCs w:val="24"/>
            <w:lang w:eastAsia="cs-CZ"/>
          </w:rPr>
          <w:t>Flowers KA</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Movement variability and bradykinesia in Parkinson's disease. </w:t>
      </w:r>
      <w:hyperlink r:id="rId921" w:tooltip="Brain : a journal of neurology." w:history="1">
        <w:r w:rsidR="00647BE2" w:rsidRPr="009F71BE">
          <w:rPr>
            <w:rFonts w:ascii="Times New Roman" w:eastAsia="Times New Roman" w:hAnsi="Times New Roman" w:cs="Times New Roman"/>
            <w:sz w:val="24"/>
            <w:szCs w:val="24"/>
            <w:lang w:eastAsia="cs-CZ"/>
          </w:rPr>
          <w:t>Brain.</w:t>
        </w:r>
      </w:hyperlink>
      <w:r w:rsidR="00647BE2" w:rsidRPr="009F71BE">
        <w:rPr>
          <w:rFonts w:ascii="Times New Roman" w:eastAsia="Times New Roman" w:hAnsi="Times New Roman" w:cs="Times New Roman"/>
          <w:sz w:val="24"/>
          <w:szCs w:val="24"/>
          <w:lang w:eastAsia="cs-CZ"/>
        </w:rPr>
        <w:t xml:space="preserve"> 1990</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113:</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1149-61.</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922" w:history="1">
        <w:r w:rsidR="00647BE2" w:rsidRPr="009F71BE">
          <w:rPr>
            <w:rFonts w:ascii="Times New Roman" w:eastAsia="Times New Roman" w:hAnsi="Times New Roman" w:cs="Times New Roman"/>
            <w:sz w:val="24"/>
            <w:szCs w:val="24"/>
            <w:lang w:eastAsia="cs-CZ"/>
          </w:rPr>
          <w:t>Shulman LM</w:t>
        </w:r>
      </w:hyperlink>
      <w:r w:rsidR="00647BE2" w:rsidRPr="009F71BE">
        <w:rPr>
          <w:rFonts w:ascii="Times New Roman" w:eastAsia="Times New Roman" w:hAnsi="Times New Roman" w:cs="Times New Roman"/>
          <w:sz w:val="24"/>
          <w:szCs w:val="24"/>
          <w:lang w:eastAsia="cs-CZ"/>
        </w:rPr>
        <w:t xml:space="preserve">, </w:t>
      </w:r>
      <w:hyperlink r:id="rId923" w:history="1">
        <w:r w:rsidR="00647BE2" w:rsidRPr="009F71BE">
          <w:rPr>
            <w:rFonts w:ascii="Times New Roman" w:eastAsia="Times New Roman" w:hAnsi="Times New Roman" w:cs="Times New Roman"/>
            <w:sz w:val="24"/>
            <w:szCs w:val="24"/>
            <w:lang w:eastAsia="cs-CZ"/>
          </w:rPr>
          <w:t>Taback RL</w:t>
        </w:r>
      </w:hyperlink>
      <w:r w:rsidR="00647BE2" w:rsidRPr="009F71BE">
        <w:rPr>
          <w:rFonts w:ascii="Times New Roman" w:eastAsia="Times New Roman" w:hAnsi="Times New Roman" w:cs="Times New Roman"/>
          <w:sz w:val="24"/>
          <w:szCs w:val="24"/>
          <w:lang w:eastAsia="cs-CZ"/>
        </w:rPr>
        <w:t xml:space="preserve">, </w:t>
      </w:r>
      <w:hyperlink r:id="rId924" w:history="1">
        <w:r w:rsidR="00647BE2" w:rsidRPr="009F71BE">
          <w:rPr>
            <w:rFonts w:ascii="Times New Roman" w:eastAsia="Times New Roman" w:hAnsi="Times New Roman" w:cs="Times New Roman"/>
            <w:sz w:val="24"/>
            <w:szCs w:val="24"/>
            <w:lang w:eastAsia="cs-CZ"/>
          </w:rPr>
          <w:t>Rabinstein AA</w:t>
        </w:r>
      </w:hyperlink>
      <w:r w:rsidR="00647BE2" w:rsidRPr="009F71BE">
        <w:rPr>
          <w:rFonts w:ascii="Times New Roman" w:eastAsia="Times New Roman" w:hAnsi="Times New Roman" w:cs="Times New Roman"/>
          <w:sz w:val="24"/>
          <w:szCs w:val="24"/>
          <w:lang w:eastAsia="cs-CZ"/>
        </w:rPr>
        <w:t xml:space="preserve">, </w:t>
      </w:r>
      <w:hyperlink r:id="rId925" w:history="1">
        <w:r w:rsidR="00647BE2" w:rsidRPr="009F71BE">
          <w:rPr>
            <w:rFonts w:ascii="Times New Roman" w:eastAsia="Times New Roman" w:hAnsi="Times New Roman" w:cs="Times New Roman"/>
            <w:sz w:val="24"/>
            <w:szCs w:val="24"/>
            <w:lang w:eastAsia="cs-CZ"/>
          </w:rPr>
          <w:t>Weiner WJ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Non-recognition of depression and other non-motor symptoms in Parkinson's disease. </w:t>
      </w:r>
      <w:hyperlink r:id="rId926"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2002</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193-7.</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27" w:history="1">
        <w:r w:rsidR="00647BE2" w:rsidRPr="009F71BE">
          <w:rPr>
            <w:rFonts w:ascii="Times New Roman" w:eastAsia="Times New Roman" w:hAnsi="Times New Roman" w:cs="Times New Roman"/>
            <w:sz w:val="24"/>
            <w:szCs w:val="24"/>
            <w:lang w:eastAsia="cs-CZ"/>
          </w:rPr>
          <w:t>Schapira AH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Mitochondria in the aetiology and pathogenesis of Parkinson's disease. </w:t>
      </w:r>
      <w:hyperlink r:id="rId928" w:tooltip="The Lancet. Neurology." w:history="1">
        <w:r w:rsidR="00647BE2" w:rsidRPr="009F71BE">
          <w:rPr>
            <w:rFonts w:ascii="Times New Roman" w:eastAsia="Times New Roman" w:hAnsi="Times New Roman" w:cs="Times New Roman"/>
            <w:sz w:val="24"/>
            <w:szCs w:val="24"/>
            <w:lang w:eastAsia="cs-CZ"/>
          </w:rPr>
          <w:t>Lancet Neurol.</w:t>
        </w:r>
      </w:hyperlink>
      <w:r w:rsidR="00647BE2" w:rsidRPr="009F71BE">
        <w:rPr>
          <w:rFonts w:ascii="Times New Roman" w:eastAsia="Times New Roman" w:hAnsi="Times New Roman" w:cs="Times New Roman"/>
          <w:sz w:val="24"/>
          <w:szCs w:val="24"/>
          <w:lang w:eastAsia="cs-CZ"/>
        </w:rPr>
        <w:t xml:space="preserve"> 2008</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7:</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97-109.</w:t>
      </w: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929" w:history="1">
        <w:r w:rsidR="00647BE2" w:rsidRPr="009F71BE">
          <w:rPr>
            <w:rFonts w:ascii="Times New Roman" w:eastAsia="Times New Roman" w:hAnsi="Times New Roman" w:cs="Times New Roman"/>
            <w:sz w:val="24"/>
            <w:szCs w:val="24"/>
            <w:lang w:eastAsia="cs-CZ"/>
          </w:rPr>
          <w:t>Schestatsky P</w:t>
        </w:r>
      </w:hyperlink>
      <w:r w:rsidR="00647BE2" w:rsidRPr="009F71BE">
        <w:rPr>
          <w:rFonts w:ascii="Times New Roman" w:eastAsia="Times New Roman" w:hAnsi="Times New Roman" w:cs="Times New Roman"/>
          <w:sz w:val="24"/>
          <w:szCs w:val="24"/>
          <w:lang w:eastAsia="cs-CZ"/>
        </w:rPr>
        <w:t xml:space="preserve">, </w:t>
      </w:r>
      <w:hyperlink r:id="rId930" w:history="1">
        <w:r w:rsidR="00647BE2" w:rsidRPr="009F71BE">
          <w:rPr>
            <w:rFonts w:ascii="Times New Roman" w:eastAsia="Times New Roman" w:hAnsi="Times New Roman" w:cs="Times New Roman"/>
            <w:sz w:val="24"/>
            <w:szCs w:val="24"/>
            <w:lang w:eastAsia="cs-CZ"/>
          </w:rPr>
          <w:t>Valls-Solé J</w:t>
        </w:r>
      </w:hyperlink>
      <w:r w:rsidR="00647BE2" w:rsidRPr="009F71BE">
        <w:rPr>
          <w:rFonts w:ascii="Times New Roman" w:eastAsia="Times New Roman" w:hAnsi="Times New Roman" w:cs="Times New Roman"/>
          <w:sz w:val="24"/>
          <w:szCs w:val="24"/>
          <w:lang w:eastAsia="cs-CZ"/>
        </w:rPr>
        <w:t xml:space="preserve">, </w:t>
      </w:r>
      <w:hyperlink r:id="rId931" w:history="1">
        <w:r w:rsidR="00647BE2" w:rsidRPr="009F71BE">
          <w:rPr>
            <w:rFonts w:ascii="Times New Roman" w:eastAsia="Times New Roman" w:hAnsi="Times New Roman" w:cs="Times New Roman"/>
            <w:sz w:val="24"/>
            <w:szCs w:val="24"/>
            <w:lang w:eastAsia="cs-CZ"/>
          </w:rPr>
          <w:t>Ehlers JA</w:t>
        </w:r>
      </w:hyperlink>
      <w:r w:rsidR="00647BE2" w:rsidRPr="009F71BE">
        <w:rPr>
          <w:rFonts w:ascii="Times New Roman" w:eastAsia="Times New Roman" w:hAnsi="Times New Roman" w:cs="Times New Roman"/>
          <w:sz w:val="24"/>
          <w:szCs w:val="24"/>
          <w:lang w:eastAsia="cs-CZ"/>
        </w:rPr>
        <w:t xml:space="preserve">, </w:t>
      </w:r>
      <w:hyperlink r:id="rId932" w:history="1">
        <w:r w:rsidR="00647BE2" w:rsidRPr="009F71BE">
          <w:rPr>
            <w:rFonts w:ascii="Times New Roman" w:eastAsia="Times New Roman" w:hAnsi="Times New Roman" w:cs="Times New Roman"/>
            <w:sz w:val="24"/>
            <w:szCs w:val="24"/>
            <w:lang w:eastAsia="cs-CZ"/>
          </w:rPr>
          <w:t>Rieder CR</w:t>
        </w:r>
      </w:hyperlink>
      <w:r w:rsidR="00647BE2" w:rsidRPr="009F71BE">
        <w:rPr>
          <w:rFonts w:ascii="Times New Roman" w:eastAsia="Times New Roman" w:hAnsi="Times New Roman" w:cs="Times New Roman"/>
          <w:sz w:val="24"/>
          <w:szCs w:val="24"/>
          <w:lang w:eastAsia="cs-CZ"/>
        </w:rPr>
        <w:t xml:space="preserve">, </w:t>
      </w:r>
      <w:hyperlink r:id="rId933" w:history="1">
        <w:r w:rsidR="00647BE2" w:rsidRPr="009F71BE">
          <w:rPr>
            <w:rFonts w:ascii="Times New Roman" w:eastAsia="Times New Roman" w:hAnsi="Times New Roman" w:cs="Times New Roman"/>
            <w:sz w:val="24"/>
            <w:szCs w:val="24"/>
            <w:lang w:eastAsia="cs-CZ"/>
          </w:rPr>
          <w:t>Gomes I</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Hyperhidrosis in Parkinson's disease. </w:t>
      </w:r>
      <w:hyperlink r:id="rId934"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2006</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1744-8.</w:t>
      </w:r>
    </w:p>
    <w:p w:rsidR="00793537"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935" w:history="1">
        <w:r w:rsidR="00647BE2" w:rsidRPr="009F71BE">
          <w:rPr>
            <w:rFonts w:ascii="Times New Roman" w:eastAsia="Times New Roman" w:hAnsi="Times New Roman" w:cs="Times New Roman"/>
            <w:sz w:val="24"/>
            <w:szCs w:val="24"/>
            <w:lang w:eastAsia="cs-CZ"/>
          </w:rPr>
          <w:t>Schrott-Fischer A</w:t>
        </w:r>
      </w:hyperlink>
      <w:r w:rsidR="00647BE2" w:rsidRPr="009F71BE">
        <w:rPr>
          <w:rFonts w:ascii="Times New Roman" w:eastAsia="Times New Roman" w:hAnsi="Times New Roman" w:cs="Times New Roman"/>
          <w:sz w:val="24"/>
          <w:szCs w:val="24"/>
          <w:lang w:eastAsia="cs-CZ"/>
        </w:rPr>
        <w:t xml:space="preserve">, </w:t>
      </w:r>
      <w:hyperlink r:id="rId936" w:history="1">
        <w:r w:rsidR="00647BE2" w:rsidRPr="009F71BE">
          <w:rPr>
            <w:rFonts w:ascii="Times New Roman" w:eastAsia="Times New Roman" w:hAnsi="Times New Roman" w:cs="Times New Roman"/>
            <w:sz w:val="24"/>
            <w:szCs w:val="24"/>
            <w:lang w:eastAsia="cs-CZ"/>
          </w:rPr>
          <w:t>Bitsche M</w:t>
        </w:r>
      </w:hyperlink>
      <w:r w:rsidR="00647BE2" w:rsidRPr="009F71BE">
        <w:rPr>
          <w:rFonts w:ascii="Times New Roman" w:eastAsia="Times New Roman" w:hAnsi="Times New Roman" w:cs="Times New Roman"/>
          <w:sz w:val="24"/>
          <w:szCs w:val="24"/>
          <w:lang w:eastAsia="cs-CZ"/>
        </w:rPr>
        <w:t xml:space="preserve">, </w:t>
      </w:r>
      <w:hyperlink r:id="rId937" w:history="1">
        <w:r w:rsidR="00647BE2" w:rsidRPr="009F71BE">
          <w:rPr>
            <w:rFonts w:ascii="Times New Roman" w:eastAsia="Times New Roman" w:hAnsi="Times New Roman" w:cs="Times New Roman"/>
            <w:sz w:val="24"/>
            <w:szCs w:val="24"/>
            <w:lang w:eastAsia="cs-CZ"/>
          </w:rPr>
          <w:t>Humpel C</w:t>
        </w:r>
      </w:hyperlink>
      <w:r w:rsidR="00647BE2" w:rsidRPr="009F71BE">
        <w:rPr>
          <w:rFonts w:ascii="Times New Roman" w:eastAsia="Times New Roman" w:hAnsi="Times New Roman" w:cs="Times New Roman"/>
          <w:sz w:val="24"/>
          <w:szCs w:val="24"/>
          <w:lang w:eastAsia="cs-CZ"/>
        </w:rPr>
        <w:t xml:space="preserve">, </w:t>
      </w:r>
      <w:hyperlink r:id="rId938" w:history="1">
        <w:r w:rsidR="00647BE2" w:rsidRPr="009F71BE">
          <w:rPr>
            <w:rFonts w:ascii="Times New Roman" w:eastAsia="Times New Roman" w:hAnsi="Times New Roman" w:cs="Times New Roman"/>
            <w:sz w:val="24"/>
            <w:szCs w:val="24"/>
            <w:lang w:eastAsia="cs-CZ"/>
          </w:rPr>
          <w:t>Walcher C</w:t>
        </w:r>
      </w:hyperlink>
      <w:r w:rsidR="00647BE2" w:rsidRPr="009F71BE">
        <w:rPr>
          <w:rFonts w:ascii="Times New Roman" w:eastAsia="Times New Roman" w:hAnsi="Times New Roman" w:cs="Times New Roman"/>
          <w:sz w:val="24"/>
          <w:szCs w:val="24"/>
          <w:lang w:eastAsia="cs-CZ"/>
        </w:rPr>
        <w:t xml:space="preserve">, </w:t>
      </w:r>
      <w:hyperlink r:id="rId939" w:history="1">
        <w:r w:rsidR="00647BE2" w:rsidRPr="009F71BE">
          <w:rPr>
            <w:rFonts w:ascii="Times New Roman" w:eastAsia="Times New Roman" w:hAnsi="Times New Roman" w:cs="Times New Roman"/>
            <w:sz w:val="24"/>
            <w:szCs w:val="24"/>
            <w:lang w:eastAsia="cs-CZ"/>
          </w:rPr>
          <w:t>Maier H</w:t>
        </w:r>
      </w:hyperlink>
      <w:r w:rsidR="00647BE2" w:rsidRPr="009F71BE">
        <w:rPr>
          <w:rFonts w:ascii="Times New Roman" w:eastAsia="Times New Roman" w:hAnsi="Times New Roman" w:cs="Times New Roman"/>
          <w:sz w:val="24"/>
          <w:szCs w:val="24"/>
          <w:lang w:eastAsia="cs-CZ"/>
        </w:rPr>
        <w:t xml:space="preserve">, </w:t>
      </w:r>
      <w:hyperlink r:id="rId940" w:history="1">
        <w:r w:rsidR="00647BE2" w:rsidRPr="009F71BE">
          <w:rPr>
            <w:rFonts w:ascii="Times New Roman" w:eastAsia="Times New Roman" w:hAnsi="Times New Roman" w:cs="Times New Roman"/>
            <w:sz w:val="24"/>
            <w:szCs w:val="24"/>
            <w:lang w:eastAsia="cs-CZ"/>
          </w:rPr>
          <w:t>Jellinger K</w:t>
        </w:r>
      </w:hyperlink>
      <w:r w:rsidR="00793537"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Chromogranin peptides in amyotrophic lateral sclerosis. </w:t>
      </w:r>
      <w:hyperlink r:id="rId941" w:tooltip="Regulatory peptides." w:history="1">
        <w:r w:rsidR="00647BE2" w:rsidRPr="009F71BE">
          <w:rPr>
            <w:rFonts w:ascii="Times New Roman" w:eastAsia="Times New Roman" w:hAnsi="Times New Roman" w:cs="Times New Roman"/>
            <w:sz w:val="24"/>
            <w:szCs w:val="24"/>
            <w:lang w:eastAsia="cs-CZ"/>
          </w:rPr>
          <w:t>Regul Pept.</w:t>
        </w:r>
      </w:hyperlink>
      <w:r w:rsidR="00647BE2" w:rsidRPr="009F71BE">
        <w:rPr>
          <w:rFonts w:ascii="Times New Roman" w:eastAsia="Times New Roman" w:hAnsi="Times New Roman" w:cs="Times New Roman"/>
          <w:sz w:val="24"/>
          <w:szCs w:val="24"/>
          <w:lang w:eastAsia="cs-CZ"/>
        </w:rPr>
        <w:t xml:space="preserve"> 2009</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152:</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13-21.</w:t>
      </w:r>
    </w:p>
    <w:p w:rsidR="00793537"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942" w:history="1">
        <w:r w:rsidR="00647BE2" w:rsidRPr="009F71BE">
          <w:rPr>
            <w:rFonts w:ascii="Times New Roman" w:eastAsia="Times New Roman" w:hAnsi="Times New Roman" w:cs="Times New Roman"/>
            <w:sz w:val="24"/>
            <w:szCs w:val="24"/>
            <w:lang w:eastAsia="cs-CZ"/>
          </w:rPr>
          <w:t>Sian J</w:t>
        </w:r>
      </w:hyperlink>
      <w:r w:rsidR="00647BE2" w:rsidRPr="009F71BE">
        <w:rPr>
          <w:rFonts w:ascii="Times New Roman" w:eastAsia="Times New Roman" w:hAnsi="Times New Roman" w:cs="Times New Roman"/>
          <w:sz w:val="24"/>
          <w:szCs w:val="24"/>
          <w:lang w:eastAsia="cs-CZ"/>
        </w:rPr>
        <w:t xml:space="preserve">, </w:t>
      </w:r>
      <w:hyperlink r:id="rId943" w:history="1">
        <w:r w:rsidR="00647BE2" w:rsidRPr="009F71BE">
          <w:rPr>
            <w:rFonts w:ascii="Times New Roman" w:eastAsia="Times New Roman" w:hAnsi="Times New Roman" w:cs="Times New Roman"/>
            <w:sz w:val="24"/>
            <w:szCs w:val="24"/>
            <w:lang w:eastAsia="cs-CZ"/>
          </w:rPr>
          <w:t>Dexter DT</w:t>
        </w:r>
      </w:hyperlink>
      <w:r w:rsidR="00647BE2" w:rsidRPr="009F71BE">
        <w:rPr>
          <w:rFonts w:ascii="Times New Roman" w:eastAsia="Times New Roman" w:hAnsi="Times New Roman" w:cs="Times New Roman"/>
          <w:sz w:val="24"/>
          <w:szCs w:val="24"/>
          <w:lang w:eastAsia="cs-CZ"/>
        </w:rPr>
        <w:t xml:space="preserve">, </w:t>
      </w:r>
      <w:hyperlink r:id="rId944" w:history="1">
        <w:r w:rsidR="00647BE2" w:rsidRPr="009F71BE">
          <w:rPr>
            <w:rFonts w:ascii="Times New Roman" w:eastAsia="Times New Roman" w:hAnsi="Times New Roman" w:cs="Times New Roman"/>
            <w:sz w:val="24"/>
            <w:szCs w:val="24"/>
            <w:lang w:eastAsia="cs-CZ"/>
          </w:rPr>
          <w:t>Lees AJ</w:t>
        </w:r>
      </w:hyperlink>
      <w:r w:rsidR="00647BE2" w:rsidRPr="009F71BE">
        <w:rPr>
          <w:rFonts w:ascii="Times New Roman" w:eastAsia="Times New Roman" w:hAnsi="Times New Roman" w:cs="Times New Roman"/>
          <w:sz w:val="24"/>
          <w:szCs w:val="24"/>
          <w:lang w:eastAsia="cs-CZ"/>
        </w:rPr>
        <w:t xml:space="preserve">, </w:t>
      </w:r>
      <w:hyperlink r:id="rId945" w:history="1">
        <w:r w:rsidR="00647BE2" w:rsidRPr="009F71BE">
          <w:rPr>
            <w:rFonts w:ascii="Times New Roman" w:eastAsia="Times New Roman" w:hAnsi="Times New Roman" w:cs="Times New Roman"/>
            <w:sz w:val="24"/>
            <w:szCs w:val="24"/>
            <w:lang w:eastAsia="cs-CZ"/>
          </w:rPr>
          <w:t>Daniel S</w:t>
        </w:r>
      </w:hyperlink>
      <w:r w:rsidR="00647BE2" w:rsidRPr="009F71BE">
        <w:rPr>
          <w:rFonts w:ascii="Times New Roman" w:eastAsia="Times New Roman" w:hAnsi="Times New Roman" w:cs="Times New Roman"/>
          <w:sz w:val="24"/>
          <w:szCs w:val="24"/>
          <w:lang w:eastAsia="cs-CZ"/>
        </w:rPr>
        <w:t xml:space="preserve">, </w:t>
      </w:r>
      <w:hyperlink r:id="rId946" w:history="1">
        <w:r w:rsidR="00647BE2" w:rsidRPr="009F71BE">
          <w:rPr>
            <w:rFonts w:ascii="Times New Roman" w:eastAsia="Times New Roman" w:hAnsi="Times New Roman" w:cs="Times New Roman"/>
            <w:sz w:val="24"/>
            <w:szCs w:val="24"/>
            <w:lang w:eastAsia="cs-CZ"/>
          </w:rPr>
          <w:t>Agid Y</w:t>
        </w:r>
      </w:hyperlink>
      <w:r w:rsidR="00647BE2" w:rsidRPr="009F71BE">
        <w:rPr>
          <w:rFonts w:ascii="Times New Roman" w:eastAsia="Times New Roman" w:hAnsi="Times New Roman" w:cs="Times New Roman"/>
          <w:sz w:val="24"/>
          <w:szCs w:val="24"/>
          <w:lang w:eastAsia="cs-CZ"/>
        </w:rPr>
        <w:t xml:space="preserve">, </w:t>
      </w:r>
      <w:hyperlink r:id="rId947" w:history="1">
        <w:r w:rsidR="00647BE2" w:rsidRPr="009F71BE">
          <w:rPr>
            <w:rFonts w:ascii="Times New Roman" w:eastAsia="Times New Roman" w:hAnsi="Times New Roman" w:cs="Times New Roman"/>
            <w:sz w:val="24"/>
            <w:szCs w:val="24"/>
            <w:lang w:eastAsia="cs-CZ"/>
          </w:rPr>
          <w:t>Javoy-Agid F</w:t>
        </w:r>
      </w:hyperlink>
      <w:r w:rsidR="00793537"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Alterations in </w:t>
      </w:r>
      <w:proofErr w:type="gramStart"/>
      <w:r w:rsidR="00647BE2" w:rsidRPr="009F71BE">
        <w:rPr>
          <w:rFonts w:ascii="Times New Roman" w:eastAsia="Times New Roman" w:hAnsi="Times New Roman" w:cs="Times New Roman"/>
          <w:bCs/>
          <w:kern w:val="36"/>
          <w:sz w:val="24"/>
          <w:szCs w:val="24"/>
          <w:lang w:eastAsia="cs-CZ"/>
        </w:rPr>
        <w:t>glutathione</w:t>
      </w:r>
      <w:proofErr w:type="gramEnd"/>
      <w:r w:rsidR="00647BE2" w:rsidRPr="009F71BE">
        <w:rPr>
          <w:rFonts w:ascii="Times New Roman" w:eastAsia="Times New Roman" w:hAnsi="Times New Roman" w:cs="Times New Roman"/>
          <w:bCs/>
          <w:kern w:val="36"/>
          <w:sz w:val="24"/>
          <w:szCs w:val="24"/>
          <w:lang w:eastAsia="cs-CZ"/>
        </w:rPr>
        <w:t xml:space="preserve"> levels in Parkinson's disease and other neurodegenerative disorders affecting basal ganglia. </w:t>
      </w:r>
      <w:hyperlink r:id="rId948" w:tooltip="Annals of neurology." w:history="1">
        <w:r w:rsidR="00647BE2" w:rsidRPr="009F71BE">
          <w:rPr>
            <w:rFonts w:ascii="Times New Roman" w:eastAsia="Times New Roman" w:hAnsi="Times New Roman" w:cs="Times New Roman"/>
            <w:sz w:val="24"/>
            <w:szCs w:val="24"/>
            <w:lang w:eastAsia="cs-CZ"/>
          </w:rPr>
          <w:t>Ann Neurol.</w:t>
        </w:r>
      </w:hyperlink>
      <w:r w:rsidR="00647BE2" w:rsidRPr="009F71BE">
        <w:rPr>
          <w:rFonts w:ascii="Times New Roman" w:eastAsia="Times New Roman" w:hAnsi="Times New Roman" w:cs="Times New Roman"/>
          <w:sz w:val="24"/>
          <w:szCs w:val="24"/>
          <w:lang w:eastAsia="cs-CZ"/>
        </w:rPr>
        <w:t xml:space="preserve"> 1994</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36:</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348-55.</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949" w:history="1">
        <w:r w:rsidR="00647BE2" w:rsidRPr="009F71BE">
          <w:rPr>
            <w:rFonts w:ascii="Times New Roman" w:eastAsia="Times New Roman" w:hAnsi="Times New Roman" w:cs="Times New Roman"/>
            <w:sz w:val="24"/>
            <w:szCs w:val="24"/>
            <w:lang w:eastAsia="cs-CZ"/>
          </w:rPr>
          <w:t>Sommer S</w:t>
        </w:r>
      </w:hyperlink>
      <w:r w:rsidR="00647BE2" w:rsidRPr="009F71BE">
        <w:rPr>
          <w:rFonts w:ascii="Times New Roman" w:eastAsia="Times New Roman" w:hAnsi="Times New Roman" w:cs="Times New Roman"/>
          <w:sz w:val="24"/>
          <w:szCs w:val="24"/>
          <w:lang w:eastAsia="cs-CZ"/>
        </w:rPr>
        <w:t xml:space="preserve">, </w:t>
      </w:r>
      <w:hyperlink r:id="rId950" w:history="1">
        <w:r w:rsidR="00647BE2" w:rsidRPr="009F71BE">
          <w:rPr>
            <w:rFonts w:ascii="Times New Roman" w:eastAsia="Times New Roman" w:hAnsi="Times New Roman" w:cs="Times New Roman"/>
            <w:sz w:val="24"/>
            <w:szCs w:val="24"/>
            <w:lang w:eastAsia="cs-CZ"/>
          </w:rPr>
          <w:t>Aral-Becher B</w:t>
        </w:r>
      </w:hyperlink>
      <w:r w:rsidR="00647BE2" w:rsidRPr="009F71BE">
        <w:rPr>
          <w:rFonts w:ascii="Times New Roman" w:eastAsia="Times New Roman" w:hAnsi="Times New Roman" w:cs="Times New Roman"/>
          <w:sz w:val="24"/>
          <w:szCs w:val="24"/>
          <w:lang w:eastAsia="cs-CZ"/>
        </w:rPr>
        <w:t xml:space="preserve">, </w:t>
      </w:r>
      <w:hyperlink r:id="rId951" w:history="1">
        <w:r w:rsidR="00647BE2" w:rsidRPr="009F71BE">
          <w:rPr>
            <w:rFonts w:ascii="Times New Roman" w:eastAsia="Times New Roman" w:hAnsi="Times New Roman" w:cs="Times New Roman"/>
            <w:sz w:val="24"/>
            <w:szCs w:val="24"/>
            <w:lang w:eastAsia="cs-CZ"/>
          </w:rPr>
          <w:t>Jost W</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Nondipping in Parkinson's disease. </w:t>
      </w:r>
      <w:hyperlink r:id="rId952" w:tooltip="Parkinson's disease." w:history="1">
        <w:r w:rsidR="00647BE2" w:rsidRPr="009F71BE">
          <w:rPr>
            <w:rFonts w:ascii="Times New Roman" w:eastAsia="Times New Roman" w:hAnsi="Times New Roman" w:cs="Times New Roman"/>
            <w:sz w:val="24"/>
            <w:szCs w:val="24"/>
            <w:lang w:eastAsia="cs-CZ"/>
          </w:rPr>
          <w:t>Parkinsons Dis.</w:t>
        </w:r>
      </w:hyperlink>
      <w:r w:rsidR="00647BE2" w:rsidRPr="009F71BE">
        <w:rPr>
          <w:rFonts w:ascii="Times New Roman" w:eastAsia="Times New Roman" w:hAnsi="Times New Roman" w:cs="Times New Roman"/>
          <w:sz w:val="24"/>
          <w:szCs w:val="24"/>
          <w:lang w:eastAsia="cs-CZ"/>
        </w:rPr>
        <w:t xml:space="preserve"> 2011;</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2011:</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897586.</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53" w:history="1">
        <w:r w:rsidR="00647BE2" w:rsidRPr="009F71BE">
          <w:rPr>
            <w:rFonts w:ascii="Times New Roman" w:eastAsia="Times New Roman" w:hAnsi="Times New Roman" w:cs="Times New Roman"/>
            <w:sz w:val="24"/>
            <w:szCs w:val="24"/>
            <w:lang w:eastAsia="cs-CZ"/>
          </w:rPr>
          <w:t>Stern MB</w:t>
        </w:r>
      </w:hyperlink>
      <w:r w:rsidR="00647BE2" w:rsidRPr="009F71BE">
        <w:rPr>
          <w:rFonts w:ascii="Times New Roman" w:eastAsia="Times New Roman" w:hAnsi="Times New Roman" w:cs="Times New Roman"/>
          <w:sz w:val="24"/>
          <w:szCs w:val="24"/>
          <w:lang w:eastAsia="cs-CZ"/>
        </w:rPr>
        <w:t xml:space="preserve">, </w:t>
      </w:r>
      <w:hyperlink r:id="rId954" w:history="1">
        <w:r w:rsidR="00647BE2" w:rsidRPr="009F71BE">
          <w:rPr>
            <w:rFonts w:ascii="Times New Roman" w:eastAsia="Times New Roman" w:hAnsi="Times New Roman" w:cs="Times New Roman"/>
            <w:sz w:val="24"/>
            <w:szCs w:val="24"/>
            <w:lang w:eastAsia="cs-CZ"/>
          </w:rPr>
          <w:t>Lang A</w:t>
        </w:r>
      </w:hyperlink>
      <w:r w:rsidR="00647BE2" w:rsidRPr="009F71BE">
        <w:rPr>
          <w:rFonts w:ascii="Times New Roman" w:eastAsia="Times New Roman" w:hAnsi="Times New Roman" w:cs="Times New Roman"/>
          <w:sz w:val="24"/>
          <w:szCs w:val="24"/>
          <w:lang w:eastAsia="cs-CZ"/>
        </w:rPr>
        <w:t xml:space="preserve">, </w:t>
      </w:r>
      <w:hyperlink r:id="rId955" w:history="1">
        <w:r w:rsidR="00647BE2" w:rsidRPr="009F71BE">
          <w:rPr>
            <w:rFonts w:ascii="Times New Roman" w:eastAsia="Times New Roman" w:hAnsi="Times New Roman" w:cs="Times New Roman"/>
            <w:sz w:val="24"/>
            <w:szCs w:val="24"/>
            <w:lang w:eastAsia="cs-CZ"/>
          </w:rPr>
          <w:t>Poewe W</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Toward a redefinition of Parkinson's disease. </w:t>
      </w:r>
      <w:hyperlink r:id="rId956"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2012</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27:</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54-60.</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57" w:history="1">
        <w:r w:rsidR="00647BE2" w:rsidRPr="009F71BE">
          <w:rPr>
            <w:rFonts w:ascii="Times New Roman" w:eastAsia="Times New Roman" w:hAnsi="Times New Roman" w:cs="Times New Roman"/>
            <w:sz w:val="24"/>
            <w:szCs w:val="24"/>
            <w:lang w:eastAsia="cs-CZ"/>
          </w:rPr>
          <w:t>Stoop MP</w:t>
        </w:r>
      </w:hyperlink>
      <w:r w:rsidR="00647BE2" w:rsidRPr="009F71BE">
        <w:rPr>
          <w:rFonts w:ascii="Times New Roman" w:eastAsia="Times New Roman" w:hAnsi="Times New Roman" w:cs="Times New Roman"/>
          <w:sz w:val="24"/>
          <w:szCs w:val="24"/>
          <w:lang w:eastAsia="cs-CZ"/>
        </w:rPr>
        <w:t xml:space="preserve">, </w:t>
      </w:r>
      <w:hyperlink r:id="rId958" w:history="1">
        <w:r w:rsidR="00647BE2" w:rsidRPr="009F71BE">
          <w:rPr>
            <w:rFonts w:ascii="Times New Roman" w:eastAsia="Times New Roman" w:hAnsi="Times New Roman" w:cs="Times New Roman"/>
            <w:sz w:val="24"/>
            <w:szCs w:val="24"/>
            <w:lang w:eastAsia="cs-CZ"/>
          </w:rPr>
          <w:t>Dekker LJ</w:t>
        </w:r>
      </w:hyperlink>
      <w:r w:rsidR="00647BE2" w:rsidRPr="009F71BE">
        <w:rPr>
          <w:rFonts w:ascii="Times New Roman" w:eastAsia="Times New Roman" w:hAnsi="Times New Roman" w:cs="Times New Roman"/>
          <w:sz w:val="24"/>
          <w:szCs w:val="24"/>
          <w:lang w:eastAsia="cs-CZ"/>
        </w:rPr>
        <w:t xml:space="preserve">, </w:t>
      </w:r>
      <w:hyperlink r:id="rId959" w:history="1">
        <w:r w:rsidR="00647BE2" w:rsidRPr="009F71BE">
          <w:rPr>
            <w:rFonts w:ascii="Times New Roman" w:eastAsia="Times New Roman" w:hAnsi="Times New Roman" w:cs="Times New Roman"/>
            <w:sz w:val="24"/>
            <w:szCs w:val="24"/>
            <w:lang w:eastAsia="cs-CZ"/>
          </w:rPr>
          <w:t>Titulaer MK</w:t>
        </w:r>
      </w:hyperlink>
      <w:r w:rsidR="00647BE2" w:rsidRPr="009F71BE">
        <w:rPr>
          <w:rFonts w:ascii="Times New Roman" w:eastAsia="Times New Roman" w:hAnsi="Times New Roman" w:cs="Times New Roman"/>
          <w:sz w:val="24"/>
          <w:szCs w:val="24"/>
          <w:lang w:eastAsia="cs-CZ"/>
        </w:rPr>
        <w:t xml:space="preserve">, </w:t>
      </w:r>
      <w:hyperlink r:id="rId960" w:history="1">
        <w:r w:rsidR="00647BE2" w:rsidRPr="009F71BE">
          <w:rPr>
            <w:rFonts w:ascii="Times New Roman" w:eastAsia="Times New Roman" w:hAnsi="Times New Roman" w:cs="Times New Roman"/>
            <w:sz w:val="24"/>
            <w:szCs w:val="24"/>
            <w:lang w:eastAsia="cs-CZ"/>
          </w:rPr>
          <w:t>Burgers PC</w:t>
        </w:r>
      </w:hyperlink>
      <w:r w:rsidR="00647BE2" w:rsidRPr="009F71BE">
        <w:rPr>
          <w:rFonts w:ascii="Times New Roman" w:eastAsia="Times New Roman" w:hAnsi="Times New Roman" w:cs="Times New Roman"/>
          <w:sz w:val="24"/>
          <w:szCs w:val="24"/>
          <w:lang w:eastAsia="cs-CZ"/>
        </w:rPr>
        <w:t xml:space="preserve">, </w:t>
      </w:r>
      <w:hyperlink r:id="rId961" w:history="1">
        <w:r w:rsidR="00647BE2" w:rsidRPr="009F71BE">
          <w:rPr>
            <w:rFonts w:ascii="Times New Roman" w:eastAsia="Times New Roman" w:hAnsi="Times New Roman" w:cs="Times New Roman"/>
            <w:sz w:val="24"/>
            <w:szCs w:val="24"/>
            <w:lang w:eastAsia="cs-CZ"/>
          </w:rPr>
          <w:t>Sillevis Smitt PA</w:t>
        </w:r>
      </w:hyperlink>
      <w:r w:rsidR="00647BE2" w:rsidRPr="009F71BE">
        <w:rPr>
          <w:rFonts w:ascii="Times New Roman" w:eastAsia="Times New Roman" w:hAnsi="Times New Roman" w:cs="Times New Roman"/>
          <w:sz w:val="24"/>
          <w:szCs w:val="24"/>
          <w:lang w:eastAsia="cs-CZ"/>
        </w:rPr>
        <w:t xml:space="preserve">, </w:t>
      </w:r>
      <w:hyperlink r:id="rId962" w:history="1">
        <w:r w:rsidR="00647BE2" w:rsidRPr="009F71BE">
          <w:rPr>
            <w:rFonts w:ascii="Times New Roman" w:eastAsia="Times New Roman" w:hAnsi="Times New Roman" w:cs="Times New Roman"/>
            <w:sz w:val="24"/>
            <w:szCs w:val="24"/>
            <w:lang w:eastAsia="cs-CZ"/>
          </w:rPr>
          <w:t>Luider TM</w:t>
        </w:r>
      </w:hyperlink>
      <w:r w:rsidR="00793537"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Multiple sclerosis-related proteins identified in cerebrospinal fluid by advanced mass spectrometry. </w:t>
      </w:r>
      <w:hyperlink r:id="rId963" w:tooltip="Proteomics." w:history="1">
        <w:r w:rsidR="00647BE2" w:rsidRPr="009F71BE">
          <w:rPr>
            <w:rFonts w:ascii="Times New Roman" w:eastAsia="Times New Roman" w:hAnsi="Times New Roman" w:cs="Times New Roman"/>
            <w:sz w:val="24"/>
            <w:szCs w:val="24"/>
            <w:lang w:eastAsia="cs-CZ"/>
          </w:rPr>
          <w:t>Proteomics.</w:t>
        </w:r>
      </w:hyperlink>
      <w:r w:rsidR="00647BE2" w:rsidRPr="009F71BE">
        <w:rPr>
          <w:rFonts w:ascii="Times New Roman" w:eastAsia="Times New Roman" w:hAnsi="Times New Roman" w:cs="Times New Roman"/>
          <w:sz w:val="24"/>
          <w:szCs w:val="24"/>
          <w:lang w:eastAsia="cs-CZ"/>
        </w:rPr>
        <w:t xml:space="preserve"> 2008</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8:</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1576-85.</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64" w:history="1">
        <w:r w:rsidR="00647BE2" w:rsidRPr="009F71BE">
          <w:rPr>
            <w:rFonts w:ascii="Times New Roman" w:eastAsia="Times New Roman" w:hAnsi="Times New Roman" w:cs="Times New Roman"/>
            <w:sz w:val="24"/>
            <w:szCs w:val="24"/>
            <w:lang w:eastAsia="cs-CZ"/>
          </w:rPr>
          <w:t>Strauss KM</w:t>
        </w:r>
      </w:hyperlink>
      <w:r w:rsidR="00647BE2" w:rsidRPr="009F71BE">
        <w:rPr>
          <w:rFonts w:ascii="Times New Roman" w:eastAsia="Times New Roman" w:hAnsi="Times New Roman" w:cs="Times New Roman"/>
          <w:sz w:val="24"/>
          <w:szCs w:val="24"/>
          <w:lang w:eastAsia="cs-CZ"/>
        </w:rPr>
        <w:t xml:space="preserve">, </w:t>
      </w:r>
      <w:hyperlink r:id="rId965" w:history="1">
        <w:r w:rsidR="00647BE2" w:rsidRPr="009F71BE">
          <w:rPr>
            <w:rFonts w:ascii="Times New Roman" w:eastAsia="Times New Roman" w:hAnsi="Times New Roman" w:cs="Times New Roman"/>
            <w:sz w:val="24"/>
            <w:szCs w:val="24"/>
            <w:lang w:eastAsia="cs-CZ"/>
          </w:rPr>
          <w:t>Martins LM</w:t>
        </w:r>
      </w:hyperlink>
      <w:r w:rsidR="00647BE2" w:rsidRPr="009F71BE">
        <w:rPr>
          <w:rFonts w:ascii="Times New Roman" w:eastAsia="Times New Roman" w:hAnsi="Times New Roman" w:cs="Times New Roman"/>
          <w:sz w:val="24"/>
          <w:szCs w:val="24"/>
          <w:lang w:eastAsia="cs-CZ"/>
        </w:rPr>
        <w:t xml:space="preserve">, </w:t>
      </w:r>
      <w:hyperlink r:id="rId966" w:history="1">
        <w:r w:rsidR="00647BE2" w:rsidRPr="009F71BE">
          <w:rPr>
            <w:rFonts w:ascii="Times New Roman" w:eastAsia="Times New Roman" w:hAnsi="Times New Roman" w:cs="Times New Roman"/>
            <w:sz w:val="24"/>
            <w:szCs w:val="24"/>
            <w:lang w:eastAsia="cs-CZ"/>
          </w:rPr>
          <w:t>Plun-Favreau H</w:t>
        </w:r>
      </w:hyperlink>
      <w:r w:rsidR="00647BE2" w:rsidRPr="009F71BE">
        <w:rPr>
          <w:rFonts w:ascii="Times New Roman" w:eastAsia="Times New Roman" w:hAnsi="Times New Roman" w:cs="Times New Roman"/>
          <w:sz w:val="24"/>
          <w:szCs w:val="24"/>
          <w:lang w:eastAsia="cs-CZ"/>
        </w:rPr>
        <w:t xml:space="preserve">, </w:t>
      </w:r>
      <w:hyperlink r:id="rId967" w:history="1">
        <w:r w:rsidR="00647BE2" w:rsidRPr="009F71BE">
          <w:rPr>
            <w:rFonts w:ascii="Times New Roman" w:eastAsia="Times New Roman" w:hAnsi="Times New Roman" w:cs="Times New Roman"/>
            <w:sz w:val="24"/>
            <w:szCs w:val="24"/>
            <w:lang w:eastAsia="cs-CZ"/>
          </w:rPr>
          <w:t>Marx FP</w:t>
        </w:r>
      </w:hyperlink>
      <w:r w:rsidR="00647BE2" w:rsidRPr="009F71BE">
        <w:rPr>
          <w:rFonts w:ascii="Times New Roman" w:eastAsia="Times New Roman" w:hAnsi="Times New Roman" w:cs="Times New Roman"/>
          <w:sz w:val="24"/>
          <w:szCs w:val="24"/>
          <w:lang w:eastAsia="cs-CZ"/>
        </w:rPr>
        <w:t xml:space="preserve">, </w:t>
      </w:r>
      <w:hyperlink r:id="rId968" w:history="1">
        <w:r w:rsidR="00647BE2" w:rsidRPr="009F71BE">
          <w:rPr>
            <w:rFonts w:ascii="Times New Roman" w:eastAsia="Times New Roman" w:hAnsi="Times New Roman" w:cs="Times New Roman"/>
            <w:sz w:val="24"/>
            <w:szCs w:val="24"/>
            <w:lang w:eastAsia="cs-CZ"/>
          </w:rPr>
          <w:t>Kautzmann S</w:t>
        </w:r>
      </w:hyperlink>
      <w:r w:rsidR="00647BE2" w:rsidRPr="009F71BE">
        <w:rPr>
          <w:rFonts w:ascii="Times New Roman" w:eastAsia="Times New Roman" w:hAnsi="Times New Roman" w:cs="Times New Roman"/>
          <w:sz w:val="24"/>
          <w:szCs w:val="24"/>
          <w:lang w:eastAsia="cs-CZ"/>
        </w:rPr>
        <w:t xml:space="preserve">, </w:t>
      </w:r>
      <w:hyperlink r:id="rId969" w:history="1">
        <w:r w:rsidR="00647BE2" w:rsidRPr="009F71BE">
          <w:rPr>
            <w:rFonts w:ascii="Times New Roman" w:eastAsia="Times New Roman" w:hAnsi="Times New Roman" w:cs="Times New Roman"/>
            <w:sz w:val="24"/>
            <w:szCs w:val="24"/>
            <w:lang w:eastAsia="cs-CZ"/>
          </w:rPr>
          <w:t>Berg D</w:t>
        </w:r>
      </w:hyperlink>
      <w:r w:rsidR="00793537"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Loss of function mutations in the gene encoding Omi/HtrA2 in Parkinson's disease. </w:t>
      </w:r>
      <w:hyperlink r:id="rId970" w:tooltip="Human molecular genetics." w:history="1">
        <w:r w:rsidR="00647BE2" w:rsidRPr="009F71BE">
          <w:rPr>
            <w:rFonts w:ascii="Times New Roman" w:eastAsia="Times New Roman" w:hAnsi="Times New Roman" w:cs="Times New Roman"/>
            <w:sz w:val="24"/>
            <w:szCs w:val="24"/>
            <w:lang w:eastAsia="cs-CZ"/>
          </w:rPr>
          <w:t>Hum Mol Genet.</w:t>
        </w:r>
      </w:hyperlink>
      <w:r w:rsidR="00647BE2" w:rsidRPr="009F71BE">
        <w:rPr>
          <w:rFonts w:ascii="Times New Roman" w:eastAsia="Times New Roman" w:hAnsi="Times New Roman" w:cs="Times New Roman"/>
          <w:sz w:val="24"/>
          <w:szCs w:val="24"/>
          <w:lang w:eastAsia="cs-CZ"/>
        </w:rPr>
        <w:t xml:space="preserve"> 2005</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14:</w:t>
      </w:r>
      <w:r w:rsidR="00FD4CEC">
        <w:rPr>
          <w:rFonts w:ascii="Times New Roman" w:eastAsia="Times New Roman" w:hAnsi="Times New Roman" w:cs="Times New Roman"/>
          <w:sz w:val="24"/>
          <w:szCs w:val="24"/>
          <w:lang w:eastAsia="cs-CZ"/>
        </w:rPr>
        <w:t xml:space="preserve"> 2099-111. </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71" w:history="1">
        <w:r w:rsidR="00647BE2" w:rsidRPr="009F71BE">
          <w:rPr>
            <w:rFonts w:ascii="Times New Roman" w:eastAsia="Times New Roman" w:hAnsi="Times New Roman" w:cs="Times New Roman"/>
            <w:sz w:val="24"/>
            <w:szCs w:val="24"/>
            <w:lang w:eastAsia="cs-CZ"/>
          </w:rPr>
          <w:t>Sulzer D</w:t>
        </w:r>
      </w:hyperlink>
      <w:r w:rsidR="00647BE2" w:rsidRPr="009F71BE">
        <w:rPr>
          <w:rFonts w:ascii="Times New Roman" w:eastAsia="Times New Roman" w:hAnsi="Times New Roman" w:cs="Times New Roman"/>
          <w:sz w:val="24"/>
          <w:szCs w:val="24"/>
          <w:lang w:eastAsia="cs-CZ"/>
        </w:rPr>
        <w:t xml:space="preserve">, </w:t>
      </w:r>
      <w:hyperlink r:id="rId972" w:history="1">
        <w:r w:rsidR="00647BE2" w:rsidRPr="009F71BE">
          <w:rPr>
            <w:rFonts w:ascii="Times New Roman" w:eastAsia="Times New Roman" w:hAnsi="Times New Roman" w:cs="Times New Roman"/>
            <w:sz w:val="24"/>
            <w:szCs w:val="24"/>
            <w:lang w:eastAsia="cs-CZ"/>
          </w:rPr>
          <w:t>Surmeier DJ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Neuronal vulnerability, pathogenesis, and Parkinson's disease. </w:t>
      </w:r>
      <w:hyperlink r:id="rId973"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2013</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28:</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715-24.</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74" w:history="1">
        <w:r w:rsidR="00647BE2" w:rsidRPr="009F71BE">
          <w:rPr>
            <w:rFonts w:ascii="Times New Roman" w:eastAsia="Times New Roman" w:hAnsi="Times New Roman" w:cs="Times New Roman"/>
            <w:sz w:val="24"/>
            <w:szCs w:val="24"/>
            <w:lang w:eastAsia="cs-CZ"/>
          </w:rPr>
          <w:t>Sung HY</w:t>
        </w:r>
      </w:hyperlink>
      <w:r w:rsidR="00647BE2" w:rsidRPr="009F71BE">
        <w:rPr>
          <w:rFonts w:ascii="Times New Roman" w:eastAsia="Times New Roman" w:hAnsi="Times New Roman" w:cs="Times New Roman"/>
          <w:sz w:val="24"/>
          <w:szCs w:val="24"/>
          <w:lang w:eastAsia="cs-CZ"/>
        </w:rPr>
        <w:t xml:space="preserve">, </w:t>
      </w:r>
      <w:hyperlink r:id="rId975" w:history="1">
        <w:r w:rsidR="00647BE2" w:rsidRPr="009F71BE">
          <w:rPr>
            <w:rFonts w:ascii="Times New Roman" w:eastAsia="Times New Roman" w:hAnsi="Times New Roman" w:cs="Times New Roman"/>
            <w:sz w:val="24"/>
            <w:szCs w:val="24"/>
            <w:lang w:eastAsia="cs-CZ"/>
          </w:rPr>
          <w:t>Choi MG</w:t>
        </w:r>
      </w:hyperlink>
      <w:r w:rsidR="00647BE2" w:rsidRPr="009F71BE">
        <w:rPr>
          <w:rFonts w:ascii="Times New Roman" w:eastAsia="Times New Roman" w:hAnsi="Times New Roman" w:cs="Times New Roman"/>
          <w:sz w:val="24"/>
          <w:szCs w:val="24"/>
          <w:lang w:eastAsia="cs-CZ"/>
        </w:rPr>
        <w:t xml:space="preserve">, </w:t>
      </w:r>
      <w:hyperlink r:id="rId976" w:history="1">
        <w:r w:rsidR="00647BE2" w:rsidRPr="009F71BE">
          <w:rPr>
            <w:rFonts w:ascii="Times New Roman" w:eastAsia="Times New Roman" w:hAnsi="Times New Roman" w:cs="Times New Roman"/>
            <w:sz w:val="24"/>
            <w:szCs w:val="24"/>
            <w:lang w:eastAsia="cs-CZ"/>
          </w:rPr>
          <w:t>Kim YI</w:t>
        </w:r>
      </w:hyperlink>
      <w:r w:rsidR="00647BE2" w:rsidRPr="009F71BE">
        <w:rPr>
          <w:rFonts w:ascii="Times New Roman" w:eastAsia="Times New Roman" w:hAnsi="Times New Roman" w:cs="Times New Roman"/>
          <w:sz w:val="24"/>
          <w:szCs w:val="24"/>
          <w:lang w:eastAsia="cs-CZ"/>
        </w:rPr>
        <w:t xml:space="preserve">, </w:t>
      </w:r>
      <w:hyperlink r:id="rId977" w:history="1">
        <w:r w:rsidR="00647BE2" w:rsidRPr="009F71BE">
          <w:rPr>
            <w:rFonts w:ascii="Times New Roman" w:eastAsia="Times New Roman" w:hAnsi="Times New Roman" w:cs="Times New Roman"/>
            <w:sz w:val="24"/>
            <w:szCs w:val="24"/>
            <w:lang w:eastAsia="cs-CZ"/>
          </w:rPr>
          <w:t>Lee KS</w:t>
        </w:r>
      </w:hyperlink>
      <w:r w:rsidR="00647BE2" w:rsidRPr="009F71BE">
        <w:rPr>
          <w:rFonts w:ascii="Times New Roman" w:eastAsia="Times New Roman" w:hAnsi="Times New Roman" w:cs="Times New Roman"/>
          <w:sz w:val="24"/>
          <w:szCs w:val="24"/>
          <w:lang w:eastAsia="cs-CZ"/>
        </w:rPr>
        <w:t xml:space="preserve">, </w:t>
      </w:r>
      <w:hyperlink r:id="rId978" w:history="1">
        <w:r w:rsidR="00647BE2" w:rsidRPr="009F71BE">
          <w:rPr>
            <w:rFonts w:ascii="Times New Roman" w:eastAsia="Times New Roman" w:hAnsi="Times New Roman" w:cs="Times New Roman"/>
            <w:sz w:val="24"/>
            <w:szCs w:val="24"/>
            <w:lang w:eastAsia="cs-CZ"/>
          </w:rPr>
          <w:t>Kim JS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Anorectal manometric dysfunctions in newly diagnosed, early-stage Parkinson's disease. </w:t>
      </w:r>
      <w:hyperlink r:id="rId979" w:tooltip="Journal of clinical neurology (Seoul, Korea)." w:history="1">
        <w:r w:rsidR="00647BE2" w:rsidRPr="009F71BE">
          <w:rPr>
            <w:rFonts w:ascii="Times New Roman" w:eastAsia="Times New Roman" w:hAnsi="Times New Roman" w:cs="Times New Roman"/>
            <w:sz w:val="24"/>
            <w:szCs w:val="24"/>
            <w:lang w:eastAsia="cs-CZ"/>
          </w:rPr>
          <w:t>J Clin Neurol.</w:t>
        </w:r>
      </w:hyperlink>
      <w:r w:rsidR="00647BE2" w:rsidRPr="009F71BE">
        <w:rPr>
          <w:rFonts w:ascii="Times New Roman" w:eastAsia="Times New Roman" w:hAnsi="Times New Roman" w:cs="Times New Roman"/>
          <w:sz w:val="24"/>
          <w:szCs w:val="24"/>
          <w:lang w:eastAsia="cs-CZ"/>
        </w:rPr>
        <w:t xml:space="preserve"> 2012</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8:</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184-9.</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80" w:history="1">
        <w:r w:rsidR="00647BE2" w:rsidRPr="009F71BE">
          <w:rPr>
            <w:rFonts w:ascii="Times New Roman" w:eastAsia="Times New Roman" w:hAnsi="Times New Roman" w:cs="Times New Roman"/>
            <w:sz w:val="24"/>
            <w:szCs w:val="24"/>
            <w:lang w:eastAsia="cs-CZ"/>
          </w:rPr>
          <w:t>Sung HY</w:t>
        </w:r>
      </w:hyperlink>
      <w:r w:rsidR="00647BE2" w:rsidRPr="009F71BE">
        <w:rPr>
          <w:rFonts w:ascii="Times New Roman" w:eastAsia="Times New Roman" w:hAnsi="Times New Roman" w:cs="Times New Roman"/>
          <w:sz w:val="24"/>
          <w:szCs w:val="24"/>
          <w:lang w:eastAsia="cs-CZ"/>
        </w:rPr>
        <w:t xml:space="preserve">, </w:t>
      </w:r>
      <w:hyperlink r:id="rId981" w:history="1">
        <w:r w:rsidR="00647BE2" w:rsidRPr="009F71BE">
          <w:rPr>
            <w:rFonts w:ascii="Times New Roman" w:eastAsia="Times New Roman" w:hAnsi="Times New Roman" w:cs="Times New Roman"/>
            <w:sz w:val="24"/>
            <w:szCs w:val="24"/>
            <w:lang w:eastAsia="cs-CZ"/>
          </w:rPr>
          <w:t>Kim JS</w:t>
        </w:r>
      </w:hyperlink>
      <w:r w:rsidR="00647BE2" w:rsidRPr="009F71BE">
        <w:rPr>
          <w:rFonts w:ascii="Times New Roman" w:eastAsia="Times New Roman" w:hAnsi="Times New Roman" w:cs="Times New Roman"/>
          <w:sz w:val="24"/>
          <w:szCs w:val="24"/>
          <w:lang w:eastAsia="cs-CZ"/>
        </w:rPr>
        <w:t xml:space="preserve">, </w:t>
      </w:r>
      <w:hyperlink r:id="rId982" w:history="1">
        <w:r w:rsidR="00647BE2" w:rsidRPr="009F71BE">
          <w:rPr>
            <w:rFonts w:ascii="Times New Roman" w:eastAsia="Times New Roman" w:hAnsi="Times New Roman" w:cs="Times New Roman"/>
            <w:sz w:val="24"/>
            <w:szCs w:val="24"/>
            <w:lang w:eastAsia="cs-CZ"/>
          </w:rPr>
          <w:t>Lee KS</w:t>
        </w:r>
      </w:hyperlink>
      <w:r w:rsidR="00647BE2" w:rsidRPr="009F71BE">
        <w:rPr>
          <w:rFonts w:ascii="Times New Roman" w:eastAsia="Times New Roman" w:hAnsi="Times New Roman" w:cs="Times New Roman"/>
          <w:sz w:val="24"/>
          <w:szCs w:val="24"/>
          <w:lang w:eastAsia="cs-CZ"/>
        </w:rPr>
        <w:t xml:space="preserve">, </w:t>
      </w:r>
      <w:hyperlink r:id="rId983" w:history="1">
        <w:r w:rsidR="00647BE2" w:rsidRPr="009F71BE">
          <w:rPr>
            <w:rFonts w:ascii="Times New Roman" w:eastAsia="Times New Roman" w:hAnsi="Times New Roman" w:cs="Times New Roman"/>
            <w:sz w:val="24"/>
            <w:szCs w:val="24"/>
            <w:lang w:eastAsia="cs-CZ"/>
          </w:rPr>
          <w:t>Kim YI</w:t>
        </w:r>
      </w:hyperlink>
      <w:r w:rsidR="00647BE2" w:rsidRPr="009F71BE">
        <w:rPr>
          <w:rFonts w:ascii="Times New Roman" w:eastAsia="Times New Roman" w:hAnsi="Times New Roman" w:cs="Times New Roman"/>
          <w:sz w:val="24"/>
          <w:szCs w:val="24"/>
          <w:lang w:eastAsia="cs-CZ"/>
        </w:rPr>
        <w:t xml:space="preserve">, </w:t>
      </w:r>
      <w:hyperlink r:id="rId984" w:history="1">
        <w:r w:rsidR="00647BE2" w:rsidRPr="009F71BE">
          <w:rPr>
            <w:rFonts w:ascii="Times New Roman" w:eastAsia="Times New Roman" w:hAnsi="Times New Roman" w:cs="Times New Roman"/>
            <w:sz w:val="24"/>
            <w:szCs w:val="24"/>
            <w:lang w:eastAsia="cs-CZ"/>
          </w:rPr>
          <w:t>Song IU</w:t>
        </w:r>
      </w:hyperlink>
      <w:r w:rsidR="00647BE2" w:rsidRPr="009F71BE">
        <w:rPr>
          <w:rFonts w:ascii="Times New Roman" w:eastAsia="Times New Roman" w:hAnsi="Times New Roman" w:cs="Times New Roman"/>
          <w:sz w:val="24"/>
          <w:szCs w:val="24"/>
          <w:lang w:eastAsia="cs-CZ"/>
        </w:rPr>
        <w:t xml:space="preserve">, </w:t>
      </w:r>
      <w:hyperlink r:id="rId985" w:history="1">
        <w:r w:rsidR="00647BE2" w:rsidRPr="009F71BE">
          <w:rPr>
            <w:rFonts w:ascii="Times New Roman" w:eastAsia="Times New Roman" w:hAnsi="Times New Roman" w:cs="Times New Roman"/>
            <w:sz w:val="24"/>
            <w:szCs w:val="24"/>
            <w:lang w:eastAsia="cs-CZ"/>
          </w:rPr>
          <w:t>Chung SW</w:t>
        </w:r>
      </w:hyperlink>
      <w:r w:rsidR="00793537"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prevalence and patterns of pharyngoesophageal dysmotility in patients with early stage Parkinson's disease. </w:t>
      </w:r>
      <w:hyperlink r:id="rId986"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2010</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25:</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2361-8.</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87" w:history="1">
        <w:r w:rsidR="00647BE2" w:rsidRPr="009F71BE">
          <w:rPr>
            <w:rFonts w:ascii="Times New Roman" w:eastAsia="Times New Roman" w:hAnsi="Times New Roman" w:cs="Times New Roman"/>
            <w:sz w:val="24"/>
            <w:szCs w:val="24"/>
            <w:lang w:eastAsia="cs-CZ"/>
          </w:rPr>
          <w:t>Swinn L</w:t>
        </w:r>
      </w:hyperlink>
      <w:r w:rsidR="00647BE2" w:rsidRPr="009F71BE">
        <w:rPr>
          <w:rFonts w:ascii="Times New Roman" w:eastAsia="Times New Roman" w:hAnsi="Times New Roman" w:cs="Times New Roman"/>
          <w:sz w:val="24"/>
          <w:szCs w:val="24"/>
          <w:lang w:eastAsia="cs-CZ"/>
        </w:rPr>
        <w:t xml:space="preserve">, </w:t>
      </w:r>
      <w:hyperlink r:id="rId988" w:history="1">
        <w:r w:rsidR="00647BE2" w:rsidRPr="009F71BE">
          <w:rPr>
            <w:rFonts w:ascii="Times New Roman" w:eastAsia="Times New Roman" w:hAnsi="Times New Roman" w:cs="Times New Roman"/>
            <w:sz w:val="24"/>
            <w:szCs w:val="24"/>
            <w:lang w:eastAsia="cs-CZ"/>
          </w:rPr>
          <w:t>Schrag A</w:t>
        </w:r>
      </w:hyperlink>
      <w:r w:rsidR="00647BE2" w:rsidRPr="009F71BE">
        <w:rPr>
          <w:rFonts w:ascii="Times New Roman" w:eastAsia="Times New Roman" w:hAnsi="Times New Roman" w:cs="Times New Roman"/>
          <w:sz w:val="24"/>
          <w:szCs w:val="24"/>
          <w:lang w:eastAsia="cs-CZ"/>
        </w:rPr>
        <w:t xml:space="preserve">, </w:t>
      </w:r>
      <w:hyperlink r:id="rId989" w:history="1">
        <w:r w:rsidR="00647BE2" w:rsidRPr="009F71BE">
          <w:rPr>
            <w:rFonts w:ascii="Times New Roman" w:eastAsia="Times New Roman" w:hAnsi="Times New Roman" w:cs="Times New Roman"/>
            <w:sz w:val="24"/>
            <w:szCs w:val="24"/>
            <w:lang w:eastAsia="cs-CZ"/>
          </w:rPr>
          <w:t>Viswanathan R</w:t>
        </w:r>
      </w:hyperlink>
      <w:r w:rsidR="00647BE2" w:rsidRPr="009F71BE">
        <w:rPr>
          <w:rFonts w:ascii="Times New Roman" w:eastAsia="Times New Roman" w:hAnsi="Times New Roman" w:cs="Times New Roman"/>
          <w:sz w:val="24"/>
          <w:szCs w:val="24"/>
          <w:lang w:eastAsia="cs-CZ"/>
        </w:rPr>
        <w:t xml:space="preserve">, </w:t>
      </w:r>
      <w:hyperlink r:id="rId990" w:history="1">
        <w:r w:rsidR="00647BE2" w:rsidRPr="009F71BE">
          <w:rPr>
            <w:rFonts w:ascii="Times New Roman" w:eastAsia="Times New Roman" w:hAnsi="Times New Roman" w:cs="Times New Roman"/>
            <w:sz w:val="24"/>
            <w:szCs w:val="24"/>
            <w:lang w:eastAsia="cs-CZ"/>
          </w:rPr>
          <w:t>Bloem BR</w:t>
        </w:r>
      </w:hyperlink>
      <w:r w:rsidR="00647BE2" w:rsidRPr="009F71BE">
        <w:rPr>
          <w:rFonts w:ascii="Times New Roman" w:eastAsia="Times New Roman" w:hAnsi="Times New Roman" w:cs="Times New Roman"/>
          <w:sz w:val="24"/>
          <w:szCs w:val="24"/>
          <w:lang w:eastAsia="cs-CZ"/>
        </w:rPr>
        <w:t xml:space="preserve">, </w:t>
      </w:r>
      <w:hyperlink r:id="rId991" w:history="1">
        <w:r w:rsidR="00647BE2" w:rsidRPr="009F71BE">
          <w:rPr>
            <w:rFonts w:ascii="Times New Roman" w:eastAsia="Times New Roman" w:hAnsi="Times New Roman" w:cs="Times New Roman"/>
            <w:sz w:val="24"/>
            <w:szCs w:val="24"/>
            <w:lang w:eastAsia="cs-CZ"/>
          </w:rPr>
          <w:t>Lees A</w:t>
        </w:r>
      </w:hyperlink>
      <w:r w:rsidR="00647BE2" w:rsidRPr="009F71BE">
        <w:rPr>
          <w:rFonts w:ascii="Times New Roman" w:eastAsia="Times New Roman" w:hAnsi="Times New Roman" w:cs="Times New Roman"/>
          <w:sz w:val="24"/>
          <w:szCs w:val="24"/>
          <w:lang w:eastAsia="cs-CZ"/>
        </w:rPr>
        <w:t xml:space="preserve">, </w:t>
      </w:r>
      <w:hyperlink r:id="rId992" w:history="1">
        <w:r w:rsidR="00647BE2" w:rsidRPr="009F71BE">
          <w:rPr>
            <w:rFonts w:ascii="Times New Roman" w:eastAsia="Times New Roman" w:hAnsi="Times New Roman" w:cs="Times New Roman"/>
            <w:sz w:val="24"/>
            <w:szCs w:val="24"/>
            <w:lang w:eastAsia="cs-CZ"/>
          </w:rPr>
          <w:t>Quinn N</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Sweating dysfunction in Parkinson's disease. </w:t>
      </w:r>
      <w:hyperlink r:id="rId993"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2003</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18:</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1459-63.</w:t>
      </w:r>
    </w:p>
    <w:p w:rsidR="00793537"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994" w:history="1">
        <w:r w:rsidR="00647BE2" w:rsidRPr="009F71BE">
          <w:rPr>
            <w:rFonts w:ascii="Times New Roman" w:eastAsia="Times New Roman" w:hAnsi="Times New Roman" w:cs="Times New Roman"/>
            <w:sz w:val="24"/>
            <w:szCs w:val="24"/>
            <w:lang w:eastAsia="cs-CZ"/>
          </w:rPr>
          <w:t>Takahashi N</w:t>
        </w:r>
      </w:hyperlink>
      <w:r w:rsidR="00647BE2" w:rsidRPr="009F71BE">
        <w:rPr>
          <w:rFonts w:ascii="Times New Roman" w:eastAsia="Times New Roman" w:hAnsi="Times New Roman" w:cs="Times New Roman"/>
          <w:sz w:val="24"/>
          <w:szCs w:val="24"/>
          <w:lang w:eastAsia="cs-CZ"/>
        </w:rPr>
        <w:t xml:space="preserve">, </w:t>
      </w:r>
      <w:hyperlink r:id="rId995" w:history="1">
        <w:r w:rsidR="00647BE2" w:rsidRPr="009F71BE">
          <w:rPr>
            <w:rFonts w:ascii="Times New Roman" w:eastAsia="Times New Roman" w:hAnsi="Times New Roman" w:cs="Times New Roman"/>
            <w:sz w:val="24"/>
            <w:szCs w:val="24"/>
            <w:lang w:eastAsia="cs-CZ"/>
          </w:rPr>
          <w:t>Ishihara R</w:t>
        </w:r>
      </w:hyperlink>
      <w:r w:rsidR="00647BE2" w:rsidRPr="009F71BE">
        <w:rPr>
          <w:rFonts w:ascii="Times New Roman" w:eastAsia="Times New Roman" w:hAnsi="Times New Roman" w:cs="Times New Roman"/>
          <w:sz w:val="24"/>
          <w:szCs w:val="24"/>
          <w:lang w:eastAsia="cs-CZ"/>
        </w:rPr>
        <w:t xml:space="preserve">, </w:t>
      </w:r>
      <w:hyperlink r:id="rId996" w:history="1">
        <w:r w:rsidR="00647BE2" w:rsidRPr="009F71BE">
          <w:rPr>
            <w:rFonts w:ascii="Times New Roman" w:eastAsia="Times New Roman" w:hAnsi="Times New Roman" w:cs="Times New Roman"/>
            <w:sz w:val="24"/>
            <w:szCs w:val="24"/>
            <w:lang w:eastAsia="cs-CZ"/>
          </w:rPr>
          <w:t>Saito S</w:t>
        </w:r>
      </w:hyperlink>
      <w:r w:rsidR="00647BE2" w:rsidRPr="009F71BE">
        <w:rPr>
          <w:rFonts w:ascii="Times New Roman" w:eastAsia="Times New Roman" w:hAnsi="Times New Roman" w:cs="Times New Roman"/>
          <w:sz w:val="24"/>
          <w:szCs w:val="24"/>
          <w:lang w:eastAsia="cs-CZ"/>
        </w:rPr>
        <w:t xml:space="preserve">, </w:t>
      </w:r>
      <w:hyperlink r:id="rId997" w:history="1">
        <w:r w:rsidR="00647BE2" w:rsidRPr="009F71BE">
          <w:rPr>
            <w:rFonts w:ascii="Times New Roman" w:eastAsia="Times New Roman" w:hAnsi="Times New Roman" w:cs="Times New Roman"/>
            <w:sz w:val="24"/>
            <w:szCs w:val="24"/>
            <w:lang w:eastAsia="cs-CZ"/>
          </w:rPr>
          <w:t>Maemo N</w:t>
        </w:r>
      </w:hyperlink>
      <w:r w:rsidR="00647BE2" w:rsidRPr="009F71BE">
        <w:rPr>
          <w:rFonts w:ascii="Times New Roman" w:eastAsia="Times New Roman" w:hAnsi="Times New Roman" w:cs="Times New Roman"/>
          <w:sz w:val="24"/>
          <w:szCs w:val="24"/>
          <w:lang w:eastAsia="cs-CZ"/>
        </w:rPr>
        <w:t xml:space="preserve">, </w:t>
      </w:r>
      <w:hyperlink r:id="rId998" w:history="1">
        <w:r w:rsidR="00647BE2" w:rsidRPr="009F71BE">
          <w:rPr>
            <w:rFonts w:ascii="Times New Roman" w:eastAsia="Times New Roman" w:hAnsi="Times New Roman" w:cs="Times New Roman"/>
            <w:sz w:val="24"/>
            <w:szCs w:val="24"/>
            <w:lang w:eastAsia="cs-CZ"/>
          </w:rPr>
          <w:t>Aoyama N</w:t>
        </w:r>
      </w:hyperlink>
      <w:r w:rsidR="00647BE2" w:rsidRPr="009F71BE">
        <w:rPr>
          <w:rFonts w:ascii="Times New Roman" w:eastAsia="Times New Roman" w:hAnsi="Times New Roman" w:cs="Times New Roman"/>
          <w:sz w:val="24"/>
          <w:szCs w:val="24"/>
          <w:lang w:eastAsia="cs-CZ"/>
        </w:rPr>
        <w:t xml:space="preserve">, </w:t>
      </w:r>
      <w:hyperlink r:id="rId999" w:history="1">
        <w:r w:rsidR="00647BE2" w:rsidRPr="009F71BE">
          <w:rPr>
            <w:rFonts w:ascii="Times New Roman" w:eastAsia="Times New Roman" w:hAnsi="Times New Roman" w:cs="Times New Roman"/>
            <w:sz w:val="24"/>
            <w:szCs w:val="24"/>
            <w:lang w:eastAsia="cs-CZ"/>
          </w:rPr>
          <w:t>Ji X</w:t>
        </w:r>
      </w:hyperlink>
      <w:r w:rsidR="00793537"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Association between chromogranin A gene polymorphism and schizophrenia in the Japanese population. </w:t>
      </w:r>
      <w:hyperlink r:id="rId1000" w:tooltip="Schizophrenia research." w:history="1">
        <w:r w:rsidR="00647BE2" w:rsidRPr="009F71BE">
          <w:rPr>
            <w:rFonts w:ascii="Times New Roman" w:eastAsia="Times New Roman" w:hAnsi="Times New Roman" w:cs="Times New Roman"/>
            <w:sz w:val="24"/>
            <w:szCs w:val="24"/>
            <w:lang w:eastAsia="cs-CZ"/>
          </w:rPr>
          <w:t>Schizophr Res.</w:t>
        </w:r>
      </w:hyperlink>
      <w:r w:rsidR="00647BE2" w:rsidRPr="009F71BE">
        <w:rPr>
          <w:rFonts w:ascii="Times New Roman" w:eastAsia="Times New Roman" w:hAnsi="Times New Roman" w:cs="Times New Roman"/>
          <w:sz w:val="24"/>
          <w:szCs w:val="24"/>
          <w:lang w:eastAsia="cs-CZ"/>
        </w:rPr>
        <w:t xml:space="preserve"> 2006</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83:</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179-83.</w:t>
      </w:r>
    </w:p>
    <w:p w:rsidR="00F278A0"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01" w:history="1">
        <w:r w:rsidR="00647BE2" w:rsidRPr="009F71BE">
          <w:rPr>
            <w:rFonts w:ascii="Times New Roman" w:eastAsia="Times New Roman" w:hAnsi="Times New Roman" w:cs="Times New Roman"/>
            <w:sz w:val="24"/>
            <w:szCs w:val="24"/>
            <w:lang w:eastAsia="cs-CZ"/>
          </w:rPr>
          <w:t>Tanaka Y</w:t>
        </w:r>
      </w:hyperlink>
      <w:r w:rsidR="00647BE2" w:rsidRPr="009F71BE">
        <w:rPr>
          <w:rFonts w:ascii="Times New Roman" w:eastAsia="Times New Roman" w:hAnsi="Times New Roman" w:cs="Times New Roman"/>
          <w:sz w:val="24"/>
          <w:szCs w:val="24"/>
          <w:lang w:eastAsia="cs-CZ"/>
        </w:rPr>
        <w:t xml:space="preserve">, </w:t>
      </w:r>
      <w:hyperlink r:id="rId1002" w:history="1">
        <w:r w:rsidR="00647BE2" w:rsidRPr="009F71BE">
          <w:rPr>
            <w:rFonts w:ascii="Times New Roman" w:eastAsia="Times New Roman" w:hAnsi="Times New Roman" w:cs="Times New Roman"/>
            <w:sz w:val="24"/>
            <w:szCs w:val="24"/>
            <w:lang w:eastAsia="cs-CZ"/>
          </w:rPr>
          <w:t>Kato T</w:t>
        </w:r>
      </w:hyperlink>
      <w:r w:rsidR="00647BE2" w:rsidRPr="009F71BE">
        <w:rPr>
          <w:rFonts w:ascii="Times New Roman" w:eastAsia="Times New Roman" w:hAnsi="Times New Roman" w:cs="Times New Roman"/>
          <w:sz w:val="24"/>
          <w:szCs w:val="24"/>
          <w:lang w:eastAsia="cs-CZ"/>
        </w:rPr>
        <w:t xml:space="preserve">, </w:t>
      </w:r>
      <w:hyperlink r:id="rId1003" w:history="1">
        <w:r w:rsidR="00647BE2" w:rsidRPr="009F71BE">
          <w:rPr>
            <w:rFonts w:ascii="Times New Roman" w:eastAsia="Times New Roman" w:hAnsi="Times New Roman" w:cs="Times New Roman"/>
            <w:sz w:val="24"/>
            <w:szCs w:val="24"/>
            <w:lang w:eastAsia="cs-CZ"/>
          </w:rPr>
          <w:t>Nishida H</w:t>
        </w:r>
      </w:hyperlink>
      <w:r w:rsidR="00647BE2" w:rsidRPr="009F71BE">
        <w:rPr>
          <w:rFonts w:ascii="Times New Roman" w:eastAsia="Times New Roman" w:hAnsi="Times New Roman" w:cs="Times New Roman"/>
          <w:sz w:val="24"/>
          <w:szCs w:val="24"/>
          <w:lang w:eastAsia="cs-CZ"/>
        </w:rPr>
        <w:t xml:space="preserve">, </w:t>
      </w:r>
      <w:hyperlink r:id="rId1004" w:history="1">
        <w:r w:rsidR="00647BE2" w:rsidRPr="009F71BE">
          <w:rPr>
            <w:rFonts w:ascii="Times New Roman" w:eastAsia="Times New Roman" w:hAnsi="Times New Roman" w:cs="Times New Roman"/>
            <w:sz w:val="24"/>
            <w:szCs w:val="24"/>
            <w:lang w:eastAsia="cs-CZ"/>
          </w:rPr>
          <w:t>Yamada M</w:t>
        </w:r>
      </w:hyperlink>
      <w:r w:rsidR="00647BE2" w:rsidRPr="009F71BE">
        <w:rPr>
          <w:rFonts w:ascii="Times New Roman" w:eastAsia="Times New Roman" w:hAnsi="Times New Roman" w:cs="Times New Roman"/>
          <w:sz w:val="24"/>
          <w:szCs w:val="24"/>
          <w:lang w:eastAsia="cs-CZ"/>
        </w:rPr>
        <w:t xml:space="preserve">, </w:t>
      </w:r>
      <w:hyperlink r:id="rId1005" w:history="1">
        <w:r w:rsidR="00647BE2" w:rsidRPr="009F71BE">
          <w:rPr>
            <w:rFonts w:ascii="Times New Roman" w:eastAsia="Times New Roman" w:hAnsi="Times New Roman" w:cs="Times New Roman"/>
            <w:sz w:val="24"/>
            <w:szCs w:val="24"/>
            <w:lang w:eastAsia="cs-CZ"/>
          </w:rPr>
          <w:t>Koumura A</w:t>
        </w:r>
      </w:hyperlink>
      <w:r w:rsidR="00647BE2" w:rsidRPr="009F71BE">
        <w:rPr>
          <w:rFonts w:ascii="Times New Roman" w:eastAsia="Times New Roman" w:hAnsi="Times New Roman" w:cs="Times New Roman"/>
          <w:sz w:val="24"/>
          <w:szCs w:val="24"/>
          <w:lang w:eastAsia="cs-CZ"/>
        </w:rPr>
        <w:t xml:space="preserve">, </w:t>
      </w:r>
      <w:hyperlink r:id="rId1006" w:history="1">
        <w:r w:rsidR="00647BE2" w:rsidRPr="009F71BE">
          <w:rPr>
            <w:rFonts w:ascii="Times New Roman" w:eastAsia="Times New Roman" w:hAnsi="Times New Roman" w:cs="Times New Roman"/>
            <w:sz w:val="24"/>
            <w:szCs w:val="24"/>
            <w:lang w:eastAsia="cs-CZ"/>
          </w:rPr>
          <w:t>Sakurai T</w:t>
        </w:r>
      </w:hyperlink>
      <w:r w:rsidR="00793537"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Is there a delayed gastric emptying of patients with early-stage, untreated Parkinson's disease? An analysis using the 13C-acetate breath test. </w:t>
      </w:r>
      <w:hyperlink r:id="rId1007" w:tooltip="Journal of neurology." w:history="1">
        <w:r w:rsidR="00647BE2" w:rsidRPr="009F71BE">
          <w:rPr>
            <w:rFonts w:ascii="Times New Roman" w:eastAsia="Times New Roman" w:hAnsi="Times New Roman" w:cs="Times New Roman"/>
            <w:sz w:val="24"/>
            <w:szCs w:val="24"/>
            <w:lang w:eastAsia="cs-CZ"/>
          </w:rPr>
          <w:t>J Neurol.</w:t>
        </w:r>
      </w:hyperlink>
      <w:r w:rsidR="00647BE2" w:rsidRPr="009F71BE">
        <w:rPr>
          <w:rFonts w:ascii="Times New Roman" w:eastAsia="Times New Roman" w:hAnsi="Times New Roman" w:cs="Times New Roman"/>
          <w:sz w:val="24"/>
          <w:szCs w:val="24"/>
          <w:lang w:eastAsia="cs-CZ"/>
        </w:rPr>
        <w:t xml:space="preserve"> 2011</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258:</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421-6.</w:t>
      </w:r>
    </w:p>
    <w:p w:rsidR="00F00C29" w:rsidRPr="009F71BE" w:rsidRDefault="00F00C29" w:rsidP="003C6D61">
      <w:pPr>
        <w:shd w:val="clear" w:color="auto" w:fill="FFFFFF"/>
        <w:spacing w:after="0" w:line="360" w:lineRule="auto"/>
        <w:jc w:val="both"/>
        <w:rPr>
          <w:rFonts w:ascii="Times New Roman" w:hAnsi="Times New Roman" w:cs="Times New Roman"/>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08" w:history="1">
        <w:r w:rsidR="00647BE2" w:rsidRPr="009F71BE">
          <w:rPr>
            <w:rFonts w:ascii="Times New Roman" w:eastAsia="Times New Roman" w:hAnsi="Times New Roman" w:cs="Times New Roman"/>
            <w:sz w:val="24"/>
            <w:szCs w:val="24"/>
            <w:lang w:eastAsia="cs-CZ"/>
          </w:rPr>
          <w:t>Tandberg E</w:t>
        </w:r>
      </w:hyperlink>
      <w:r w:rsidR="00647BE2" w:rsidRPr="009F71BE">
        <w:rPr>
          <w:rFonts w:ascii="Times New Roman" w:eastAsia="Times New Roman" w:hAnsi="Times New Roman" w:cs="Times New Roman"/>
          <w:sz w:val="24"/>
          <w:szCs w:val="24"/>
          <w:lang w:eastAsia="cs-CZ"/>
        </w:rPr>
        <w:t xml:space="preserve">, </w:t>
      </w:r>
      <w:hyperlink r:id="rId1009" w:history="1">
        <w:r w:rsidR="00647BE2" w:rsidRPr="009F71BE">
          <w:rPr>
            <w:rFonts w:ascii="Times New Roman" w:eastAsia="Times New Roman" w:hAnsi="Times New Roman" w:cs="Times New Roman"/>
            <w:sz w:val="24"/>
            <w:szCs w:val="24"/>
            <w:lang w:eastAsia="cs-CZ"/>
          </w:rPr>
          <w:t>Larsen JP</w:t>
        </w:r>
      </w:hyperlink>
      <w:r w:rsidR="00647BE2" w:rsidRPr="009F71BE">
        <w:rPr>
          <w:rFonts w:ascii="Times New Roman" w:eastAsia="Times New Roman" w:hAnsi="Times New Roman" w:cs="Times New Roman"/>
          <w:sz w:val="24"/>
          <w:szCs w:val="24"/>
          <w:lang w:eastAsia="cs-CZ"/>
        </w:rPr>
        <w:t xml:space="preserve">, </w:t>
      </w:r>
      <w:hyperlink r:id="rId1010" w:history="1">
        <w:r w:rsidR="00647BE2" w:rsidRPr="009F71BE">
          <w:rPr>
            <w:rFonts w:ascii="Times New Roman" w:eastAsia="Times New Roman" w:hAnsi="Times New Roman" w:cs="Times New Roman"/>
            <w:sz w:val="24"/>
            <w:szCs w:val="24"/>
            <w:lang w:eastAsia="cs-CZ"/>
          </w:rPr>
          <w:t>Aarsland D</w:t>
        </w:r>
      </w:hyperlink>
      <w:r w:rsidR="00647BE2" w:rsidRPr="009F71BE">
        <w:rPr>
          <w:rFonts w:ascii="Times New Roman" w:eastAsia="Times New Roman" w:hAnsi="Times New Roman" w:cs="Times New Roman"/>
          <w:sz w:val="24"/>
          <w:szCs w:val="24"/>
          <w:lang w:eastAsia="cs-CZ"/>
        </w:rPr>
        <w:t xml:space="preserve">, </w:t>
      </w:r>
      <w:hyperlink r:id="rId1011" w:history="1">
        <w:r w:rsidR="00647BE2" w:rsidRPr="009F71BE">
          <w:rPr>
            <w:rFonts w:ascii="Times New Roman" w:eastAsia="Times New Roman" w:hAnsi="Times New Roman" w:cs="Times New Roman"/>
            <w:sz w:val="24"/>
            <w:szCs w:val="24"/>
            <w:lang w:eastAsia="cs-CZ"/>
          </w:rPr>
          <w:t>Laake K</w:t>
        </w:r>
      </w:hyperlink>
      <w:r w:rsidR="00647BE2" w:rsidRPr="009F71BE">
        <w:rPr>
          <w:rFonts w:ascii="Times New Roman" w:eastAsia="Times New Roman" w:hAnsi="Times New Roman" w:cs="Times New Roman"/>
          <w:sz w:val="24"/>
          <w:szCs w:val="24"/>
          <w:lang w:eastAsia="cs-CZ"/>
        </w:rPr>
        <w:t xml:space="preserve">, </w:t>
      </w:r>
      <w:hyperlink r:id="rId1012" w:history="1">
        <w:r w:rsidR="00647BE2" w:rsidRPr="009F71BE">
          <w:rPr>
            <w:rFonts w:ascii="Times New Roman" w:eastAsia="Times New Roman" w:hAnsi="Times New Roman" w:cs="Times New Roman"/>
            <w:sz w:val="24"/>
            <w:szCs w:val="24"/>
            <w:lang w:eastAsia="cs-CZ"/>
          </w:rPr>
          <w:t>Cummings JL</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Risk factors for depression in Parkinson disease. </w:t>
      </w:r>
      <w:hyperlink r:id="rId1013" w:tooltip="Archives of neurology." w:history="1">
        <w:r w:rsidR="00647BE2" w:rsidRPr="009F71BE">
          <w:rPr>
            <w:rFonts w:ascii="Times New Roman" w:eastAsia="Times New Roman" w:hAnsi="Times New Roman" w:cs="Times New Roman"/>
            <w:sz w:val="24"/>
            <w:szCs w:val="24"/>
            <w:lang w:eastAsia="cs-CZ"/>
          </w:rPr>
          <w:t>Arch Neurol.</w:t>
        </w:r>
      </w:hyperlink>
      <w:r w:rsidR="00647BE2" w:rsidRPr="009F71BE">
        <w:rPr>
          <w:rFonts w:ascii="Times New Roman" w:eastAsia="Times New Roman" w:hAnsi="Times New Roman" w:cs="Times New Roman"/>
          <w:sz w:val="24"/>
          <w:szCs w:val="24"/>
          <w:lang w:eastAsia="cs-CZ"/>
        </w:rPr>
        <w:t xml:space="preserve"> 1997</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54:</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625-30.</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647BE2" w:rsidP="003C6D61">
      <w:pPr>
        <w:shd w:val="clear" w:color="auto" w:fill="FFFFFF"/>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vanish/>
          <w:sz w:val="24"/>
          <w:szCs w:val="24"/>
          <w:lang w:eastAsia="cs-CZ"/>
        </w:rPr>
        <w:t>See comment in PubMed Commons below</w:t>
      </w:r>
      <w:hyperlink r:id="rId1014" w:history="1">
        <w:r w:rsidRPr="009F71BE">
          <w:rPr>
            <w:rFonts w:ascii="Times New Roman" w:eastAsia="Times New Roman" w:hAnsi="Times New Roman" w:cs="Times New Roman"/>
            <w:sz w:val="24"/>
            <w:szCs w:val="24"/>
            <w:lang w:eastAsia="cs-CZ"/>
          </w:rPr>
          <w:t>Tandberg E</w:t>
        </w:r>
      </w:hyperlink>
      <w:r w:rsidRPr="009F71BE">
        <w:rPr>
          <w:rFonts w:ascii="Times New Roman" w:eastAsia="Times New Roman" w:hAnsi="Times New Roman" w:cs="Times New Roman"/>
          <w:sz w:val="24"/>
          <w:szCs w:val="24"/>
          <w:lang w:eastAsia="cs-CZ"/>
        </w:rPr>
        <w:t xml:space="preserve">, </w:t>
      </w:r>
      <w:hyperlink r:id="rId1015" w:history="1">
        <w:r w:rsidRPr="009F71BE">
          <w:rPr>
            <w:rFonts w:ascii="Times New Roman" w:eastAsia="Times New Roman" w:hAnsi="Times New Roman" w:cs="Times New Roman"/>
            <w:sz w:val="24"/>
            <w:szCs w:val="24"/>
            <w:lang w:eastAsia="cs-CZ"/>
          </w:rPr>
          <w:t>Larsen JP</w:t>
        </w:r>
      </w:hyperlink>
      <w:r w:rsidRPr="009F71BE">
        <w:rPr>
          <w:rFonts w:ascii="Times New Roman" w:eastAsia="Times New Roman" w:hAnsi="Times New Roman" w:cs="Times New Roman"/>
          <w:sz w:val="24"/>
          <w:szCs w:val="24"/>
          <w:lang w:eastAsia="cs-CZ"/>
        </w:rPr>
        <w:t xml:space="preserve">, </w:t>
      </w:r>
      <w:hyperlink r:id="rId1016" w:history="1">
        <w:r w:rsidRPr="009F71BE">
          <w:rPr>
            <w:rFonts w:ascii="Times New Roman" w:eastAsia="Times New Roman" w:hAnsi="Times New Roman" w:cs="Times New Roman"/>
            <w:sz w:val="24"/>
            <w:szCs w:val="24"/>
            <w:lang w:eastAsia="cs-CZ"/>
          </w:rPr>
          <w:t>Karlsen K</w:t>
        </w:r>
      </w:hyperlink>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A community-based study of sleep disorders in patients with Parkinson's disease. </w:t>
      </w:r>
      <w:hyperlink r:id="rId1017" w:tooltip="Movement disorders : official journal of the Movement Disorder Society." w:history="1">
        <w:r w:rsidRPr="009F71BE">
          <w:rPr>
            <w:rFonts w:ascii="Times New Roman" w:eastAsia="Times New Roman" w:hAnsi="Times New Roman" w:cs="Times New Roman"/>
            <w:sz w:val="24"/>
            <w:szCs w:val="24"/>
            <w:lang w:eastAsia="cs-CZ"/>
          </w:rPr>
          <w:t>Mov Disord.</w:t>
        </w:r>
      </w:hyperlink>
      <w:r w:rsidRPr="009F71BE">
        <w:rPr>
          <w:rFonts w:ascii="Times New Roman" w:eastAsia="Times New Roman" w:hAnsi="Times New Roman" w:cs="Times New Roman"/>
          <w:sz w:val="24"/>
          <w:szCs w:val="24"/>
          <w:lang w:eastAsia="cs-CZ"/>
        </w:rPr>
        <w:t xml:space="preserve"> 1998</w:t>
      </w:r>
      <w:r w:rsidR="00FD4CEC">
        <w:rPr>
          <w:rFonts w:ascii="Times New Roman" w:eastAsia="Times New Roman" w:hAnsi="Times New Roman" w:cs="Times New Roman"/>
          <w:sz w:val="24"/>
          <w:szCs w:val="24"/>
          <w:lang w:eastAsia="cs-CZ"/>
        </w:rPr>
        <w:t>;</w:t>
      </w:r>
      <w:r w:rsidRPr="009F71BE">
        <w:rPr>
          <w:rFonts w:ascii="Times New Roman" w:eastAsia="Times New Roman" w:hAnsi="Times New Roman" w:cs="Times New Roman"/>
          <w:sz w:val="24"/>
          <w:szCs w:val="24"/>
          <w:lang w:eastAsia="cs-CZ"/>
        </w:rPr>
        <w:t xml:space="preserve"> 13:</w:t>
      </w:r>
      <w:r w:rsidR="00FD4CEC">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895-9.</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18" w:history="1">
        <w:r w:rsidR="00647BE2" w:rsidRPr="009F71BE">
          <w:rPr>
            <w:rFonts w:ascii="Times New Roman" w:eastAsia="Times New Roman" w:hAnsi="Times New Roman" w:cs="Times New Roman"/>
            <w:sz w:val="24"/>
            <w:szCs w:val="24"/>
            <w:lang w:eastAsia="cs-CZ"/>
          </w:rPr>
          <w:t>Tateno F</w:t>
        </w:r>
      </w:hyperlink>
      <w:r w:rsidR="00647BE2" w:rsidRPr="009F71BE">
        <w:rPr>
          <w:rFonts w:ascii="Times New Roman" w:eastAsia="Times New Roman" w:hAnsi="Times New Roman" w:cs="Times New Roman"/>
          <w:sz w:val="24"/>
          <w:szCs w:val="24"/>
          <w:lang w:eastAsia="cs-CZ"/>
        </w:rPr>
        <w:t xml:space="preserve">, </w:t>
      </w:r>
      <w:hyperlink r:id="rId1019" w:history="1">
        <w:r w:rsidR="00647BE2" w:rsidRPr="009F71BE">
          <w:rPr>
            <w:rFonts w:ascii="Times New Roman" w:eastAsia="Times New Roman" w:hAnsi="Times New Roman" w:cs="Times New Roman"/>
            <w:sz w:val="24"/>
            <w:szCs w:val="24"/>
            <w:lang w:eastAsia="cs-CZ"/>
          </w:rPr>
          <w:t>Sakakibara R</w:t>
        </w:r>
      </w:hyperlink>
      <w:r w:rsidR="00647BE2" w:rsidRPr="009F71BE">
        <w:rPr>
          <w:rFonts w:ascii="Times New Roman" w:eastAsia="Times New Roman" w:hAnsi="Times New Roman" w:cs="Times New Roman"/>
          <w:sz w:val="24"/>
          <w:szCs w:val="24"/>
          <w:lang w:eastAsia="cs-CZ"/>
        </w:rPr>
        <w:t xml:space="preserve">, </w:t>
      </w:r>
      <w:hyperlink r:id="rId1020" w:history="1">
        <w:r w:rsidR="00647BE2" w:rsidRPr="009F71BE">
          <w:rPr>
            <w:rFonts w:ascii="Times New Roman" w:eastAsia="Times New Roman" w:hAnsi="Times New Roman" w:cs="Times New Roman"/>
            <w:sz w:val="24"/>
            <w:szCs w:val="24"/>
            <w:lang w:eastAsia="cs-CZ"/>
          </w:rPr>
          <w:t>Yokoi Y</w:t>
        </w:r>
      </w:hyperlink>
      <w:r w:rsidR="00647BE2" w:rsidRPr="009F71BE">
        <w:rPr>
          <w:rFonts w:ascii="Times New Roman" w:eastAsia="Times New Roman" w:hAnsi="Times New Roman" w:cs="Times New Roman"/>
          <w:sz w:val="24"/>
          <w:szCs w:val="24"/>
          <w:lang w:eastAsia="cs-CZ"/>
        </w:rPr>
        <w:t xml:space="preserve">, </w:t>
      </w:r>
      <w:hyperlink r:id="rId1021" w:history="1">
        <w:r w:rsidR="00647BE2" w:rsidRPr="009F71BE">
          <w:rPr>
            <w:rFonts w:ascii="Times New Roman" w:eastAsia="Times New Roman" w:hAnsi="Times New Roman" w:cs="Times New Roman"/>
            <w:sz w:val="24"/>
            <w:szCs w:val="24"/>
            <w:lang w:eastAsia="cs-CZ"/>
          </w:rPr>
          <w:t>Kishi M</w:t>
        </w:r>
      </w:hyperlink>
      <w:r w:rsidR="00647BE2" w:rsidRPr="009F71BE">
        <w:rPr>
          <w:rFonts w:ascii="Times New Roman" w:eastAsia="Times New Roman" w:hAnsi="Times New Roman" w:cs="Times New Roman"/>
          <w:sz w:val="24"/>
          <w:szCs w:val="24"/>
          <w:lang w:eastAsia="cs-CZ"/>
        </w:rPr>
        <w:t xml:space="preserve">, </w:t>
      </w:r>
      <w:hyperlink r:id="rId1022" w:history="1">
        <w:r w:rsidR="00647BE2" w:rsidRPr="009F71BE">
          <w:rPr>
            <w:rFonts w:ascii="Times New Roman" w:eastAsia="Times New Roman" w:hAnsi="Times New Roman" w:cs="Times New Roman"/>
            <w:sz w:val="24"/>
            <w:szCs w:val="24"/>
            <w:lang w:eastAsia="cs-CZ"/>
          </w:rPr>
          <w:t>Ogawa E</w:t>
        </w:r>
      </w:hyperlink>
      <w:r w:rsidR="00647BE2" w:rsidRPr="009F71BE">
        <w:rPr>
          <w:rFonts w:ascii="Times New Roman" w:eastAsia="Times New Roman" w:hAnsi="Times New Roman" w:cs="Times New Roman"/>
          <w:sz w:val="24"/>
          <w:szCs w:val="24"/>
          <w:lang w:eastAsia="cs-CZ"/>
        </w:rPr>
        <w:t xml:space="preserve">, </w:t>
      </w:r>
      <w:hyperlink r:id="rId1023" w:history="1">
        <w:r w:rsidR="00647BE2" w:rsidRPr="009F71BE">
          <w:rPr>
            <w:rFonts w:ascii="Times New Roman" w:eastAsia="Times New Roman" w:hAnsi="Times New Roman" w:cs="Times New Roman"/>
            <w:sz w:val="24"/>
            <w:szCs w:val="24"/>
            <w:lang w:eastAsia="cs-CZ"/>
          </w:rPr>
          <w:t>Uchiyama T</w:t>
        </w:r>
      </w:hyperlink>
      <w:r w:rsidR="00F278A0"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Levodopa ameliorated anorectal constipation in de novo Parkinson's disease: The QL-GAT study. </w:t>
      </w:r>
      <w:hyperlink r:id="rId1024"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F278A0" w:rsidRPr="009F71BE">
        <w:rPr>
          <w:rFonts w:ascii="Times New Roman" w:eastAsia="Times New Roman" w:hAnsi="Times New Roman" w:cs="Times New Roman"/>
          <w:sz w:val="24"/>
          <w:szCs w:val="24"/>
          <w:lang w:eastAsia="cs-CZ"/>
        </w:rPr>
        <w:t xml:space="preserve"> 2011</w:t>
      </w:r>
      <w:r w:rsidR="00FD4CEC">
        <w:rPr>
          <w:rFonts w:ascii="Times New Roman" w:eastAsia="Times New Roman" w:hAnsi="Times New Roman" w:cs="Times New Roman"/>
          <w:sz w:val="24"/>
          <w:szCs w:val="24"/>
          <w:lang w:eastAsia="cs-CZ"/>
        </w:rPr>
        <w:t xml:space="preserve">; </w:t>
      </w:r>
      <w:r w:rsidR="00F278A0" w:rsidRPr="009F71BE">
        <w:rPr>
          <w:rFonts w:ascii="Times New Roman" w:eastAsia="Times New Roman" w:hAnsi="Times New Roman" w:cs="Times New Roman"/>
          <w:sz w:val="24"/>
          <w:szCs w:val="24"/>
          <w:lang w:eastAsia="cs-CZ"/>
        </w:rPr>
        <w:t>17:</w:t>
      </w:r>
      <w:r w:rsidR="00FD4CEC">
        <w:rPr>
          <w:rFonts w:ascii="Times New Roman" w:eastAsia="Times New Roman" w:hAnsi="Times New Roman" w:cs="Times New Roman"/>
          <w:sz w:val="24"/>
          <w:szCs w:val="24"/>
          <w:lang w:eastAsia="cs-CZ"/>
        </w:rPr>
        <w:t xml:space="preserve"> </w:t>
      </w:r>
      <w:r w:rsidR="00F278A0" w:rsidRPr="009F71BE">
        <w:rPr>
          <w:rFonts w:ascii="Times New Roman" w:eastAsia="Times New Roman" w:hAnsi="Times New Roman" w:cs="Times New Roman"/>
          <w:sz w:val="24"/>
          <w:szCs w:val="24"/>
          <w:lang w:eastAsia="cs-CZ"/>
        </w:rPr>
        <w:t>662-6.</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F278A0"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25" w:history="1">
        <w:r w:rsidR="00647BE2" w:rsidRPr="009F71BE">
          <w:rPr>
            <w:rFonts w:ascii="Times New Roman" w:eastAsia="Times New Roman" w:hAnsi="Times New Roman" w:cs="Times New Roman"/>
            <w:sz w:val="24"/>
            <w:szCs w:val="24"/>
            <w:lang w:eastAsia="cs-CZ"/>
          </w:rPr>
          <w:t>Taupenot L</w:t>
        </w:r>
      </w:hyperlink>
      <w:r w:rsidR="00647BE2" w:rsidRPr="009F71BE">
        <w:rPr>
          <w:rFonts w:ascii="Times New Roman" w:eastAsia="Times New Roman" w:hAnsi="Times New Roman" w:cs="Times New Roman"/>
          <w:sz w:val="24"/>
          <w:szCs w:val="24"/>
          <w:lang w:eastAsia="cs-CZ"/>
        </w:rPr>
        <w:t xml:space="preserve">, </w:t>
      </w:r>
      <w:hyperlink r:id="rId1026" w:history="1">
        <w:r w:rsidR="00647BE2" w:rsidRPr="009F71BE">
          <w:rPr>
            <w:rFonts w:ascii="Times New Roman" w:eastAsia="Times New Roman" w:hAnsi="Times New Roman" w:cs="Times New Roman"/>
            <w:sz w:val="24"/>
            <w:szCs w:val="24"/>
            <w:lang w:eastAsia="cs-CZ"/>
          </w:rPr>
          <w:t>Harper KL</w:t>
        </w:r>
      </w:hyperlink>
      <w:r w:rsidR="00647BE2" w:rsidRPr="009F71BE">
        <w:rPr>
          <w:rFonts w:ascii="Times New Roman" w:eastAsia="Times New Roman" w:hAnsi="Times New Roman" w:cs="Times New Roman"/>
          <w:sz w:val="24"/>
          <w:szCs w:val="24"/>
          <w:lang w:eastAsia="cs-CZ"/>
        </w:rPr>
        <w:t xml:space="preserve">, </w:t>
      </w:r>
      <w:hyperlink r:id="rId1027" w:history="1">
        <w:r w:rsidR="00647BE2" w:rsidRPr="009F71BE">
          <w:rPr>
            <w:rFonts w:ascii="Times New Roman" w:eastAsia="Times New Roman" w:hAnsi="Times New Roman" w:cs="Times New Roman"/>
            <w:sz w:val="24"/>
            <w:szCs w:val="24"/>
            <w:lang w:eastAsia="cs-CZ"/>
          </w:rPr>
          <w:t>O'Connor DT</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The chromogranin-secretogranin family. </w:t>
      </w:r>
      <w:hyperlink r:id="rId1028" w:tooltip="The New England journal of medicine." w:history="1">
        <w:r w:rsidR="00647BE2" w:rsidRPr="009F71BE">
          <w:rPr>
            <w:rFonts w:ascii="Times New Roman" w:eastAsia="Times New Roman" w:hAnsi="Times New Roman" w:cs="Times New Roman"/>
            <w:sz w:val="24"/>
            <w:szCs w:val="24"/>
            <w:lang w:eastAsia="cs-CZ"/>
          </w:rPr>
          <w:t>N Engl J Med.</w:t>
        </w:r>
      </w:hyperlink>
      <w:r w:rsidR="00FD4CEC">
        <w:rPr>
          <w:rFonts w:ascii="Times New Roman" w:eastAsia="Times New Roman" w:hAnsi="Times New Roman" w:cs="Times New Roman"/>
          <w:sz w:val="24"/>
          <w:szCs w:val="24"/>
          <w:lang w:eastAsia="cs-CZ"/>
        </w:rPr>
        <w:t xml:space="preserve"> 2003; 348</w:t>
      </w:r>
      <w:r w:rsidR="00647BE2" w:rsidRPr="009F71BE">
        <w:rPr>
          <w:rFonts w:ascii="Times New Roman" w:eastAsia="Times New Roman" w:hAnsi="Times New Roman" w:cs="Times New Roman"/>
          <w:sz w:val="24"/>
          <w:szCs w:val="24"/>
          <w:lang w:eastAsia="cs-CZ"/>
        </w:rPr>
        <w:t>: 1134-49.</w:t>
      </w:r>
    </w:p>
    <w:p w:rsidR="00F278A0" w:rsidRPr="009F71BE" w:rsidRDefault="00F278A0"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29" w:history="1">
        <w:r w:rsidR="00647BE2" w:rsidRPr="009F71BE">
          <w:rPr>
            <w:rFonts w:ascii="Times New Roman" w:eastAsia="Times New Roman" w:hAnsi="Times New Roman" w:cs="Times New Roman"/>
            <w:sz w:val="24"/>
            <w:szCs w:val="24"/>
            <w:lang w:eastAsia="cs-CZ"/>
          </w:rPr>
          <w:t>Tipton KF</w:t>
        </w:r>
      </w:hyperlink>
      <w:r w:rsidR="00647BE2" w:rsidRPr="009F71BE">
        <w:rPr>
          <w:rFonts w:ascii="Times New Roman" w:eastAsia="Times New Roman" w:hAnsi="Times New Roman" w:cs="Times New Roman"/>
          <w:sz w:val="24"/>
          <w:szCs w:val="24"/>
          <w:lang w:eastAsia="cs-CZ"/>
        </w:rPr>
        <w:t xml:space="preserve">, </w:t>
      </w:r>
      <w:hyperlink r:id="rId1030" w:history="1">
        <w:r w:rsidR="00647BE2" w:rsidRPr="009F71BE">
          <w:rPr>
            <w:rFonts w:ascii="Times New Roman" w:eastAsia="Times New Roman" w:hAnsi="Times New Roman" w:cs="Times New Roman"/>
            <w:sz w:val="24"/>
            <w:szCs w:val="24"/>
            <w:lang w:eastAsia="cs-CZ"/>
          </w:rPr>
          <w:t>Singer TP</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Advances in our understanding of the mechanisms of the neurotoxicity of MPTP and related compounds. </w:t>
      </w:r>
      <w:hyperlink r:id="rId1031" w:tooltip="Journal of neurochemistry." w:history="1">
        <w:r w:rsidR="00647BE2" w:rsidRPr="009F71BE">
          <w:rPr>
            <w:rFonts w:ascii="Times New Roman" w:eastAsia="Times New Roman" w:hAnsi="Times New Roman" w:cs="Times New Roman"/>
            <w:sz w:val="24"/>
            <w:szCs w:val="24"/>
            <w:lang w:eastAsia="cs-CZ"/>
          </w:rPr>
          <w:t>J Neurochem.</w:t>
        </w:r>
      </w:hyperlink>
      <w:r w:rsidR="00647BE2" w:rsidRPr="009F71BE">
        <w:rPr>
          <w:rFonts w:ascii="Times New Roman" w:eastAsia="Times New Roman" w:hAnsi="Times New Roman" w:cs="Times New Roman"/>
          <w:sz w:val="24"/>
          <w:szCs w:val="24"/>
          <w:lang w:eastAsia="cs-CZ"/>
        </w:rPr>
        <w:t xml:space="preserve"> 1993</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61:</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1191-206.</w:t>
      </w:r>
    </w:p>
    <w:p w:rsidR="00F278A0" w:rsidRPr="009F71BE" w:rsidRDefault="00F278A0" w:rsidP="003C6D61">
      <w:pPr>
        <w:shd w:val="clear" w:color="auto" w:fill="FFFFFF"/>
        <w:spacing w:after="0" w:line="360" w:lineRule="auto"/>
        <w:jc w:val="both"/>
        <w:rPr>
          <w:rFonts w:ascii="Times New Roman" w:hAnsi="Times New Roman" w:cs="Times New Roman"/>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32" w:history="1">
        <w:r w:rsidR="00647BE2" w:rsidRPr="009F71BE">
          <w:rPr>
            <w:rFonts w:ascii="Times New Roman" w:eastAsia="Times New Roman" w:hAnsi="Times New Roman" w:cs="Times New Roman"/>
            <w:sz w:val="24"/>
            <w:szCs w:val="24"/>
            <w:lang w:eastAsia="cs-CZ"/>
          </w:rPr>
          <w:t>Tsukamoto T</w:t>
        </w:r>
      </w:hyperlink>
      <w:r w:rsidR="00647BE2" w:rsidRPr="009F71BE">
        <w:rPr>
          <w:rFonts w:ascii="Times New Roman" w:eastAsia="Times New Roman" w:hAnsi="Times New Roman" w:cs="Times New Roman"/>
          <w:sz w:val="24"/>
          <w:szCs w:val="24"/>
          <w:lang w:eastAsia="cs-CZ"/>
        </w:rPr>
        <w:t xml:space="preserve">, </w:t>
      </w:r>
      <w:hyperlink r:id="rId1033" w:history="1">
        <w:r w:rsidR="00647BE2" w:rsidRPr="009F71BE">
          <w:rPr>
            <w:rFonts w:ascii="Times New Roman" w:eastAsia="Times New Roman" w:hAnsi="Times New Roman" w:cs="Times New Roman"/>
            <w:sz w:val="24"/>
            <w:szCs w:val="24"/>
            <w:lang w:eastAsia="cs-CZ"/>
          </w:rPr>
          <w:t>Kitano Y</w:t>
        </w:r>
      </w:hyperlink>
      <w:r w:rsidR="00647BE2" w:rsidRPr="009F71BE">
        <w:rPr>
          <w:rFonts w:ascii="Times New Roman" w:eastAsia="Times New Roman" w:hAnsi="Times New Roman" w:cs="Times New Roman"/>
          <w:sz w:val="24"/>
          <w:szCs w:val="24"/>
          <w:lang w:eastAsia="cs-CZ"/>
        </w:rPr>
        <w:t xml:space="preserve">, </w:t>
      </w:r>
      <w:hyperlink r:id="rId1034" w:history="1">
        <w:r w:rsidR="00647BE2" w:rsidRPr="009F71BE">
          <w:rPr>
            <w:rFonts w:ascii="Times New Roman" w:eastAsia="Times New Roman" w:hAnsi="Times New Roman" w:cs="Times New Roman"/>
            <w:sz w:val="24"/>
            <w:szCs w:val="24"/>
            <w:lang w:eastAsia="cs-CZ"/>
          </w:rPr>
          <w:t>Kuno S</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Blood pressure fluctuation and hypertension in patients with Parkinson's disease. </w:t>
      </w:r>
      <w:hyperlink r:id="rId1035" w:tooltip="Brain and behavior." w:history="1">
        <w:r w:rsidR="00647BE2" w:rsidRPr="009F71BE">
          <w:rPr>
            <w:rFonts w:ascii="Times New Roman" w:eastAsia="Times New Roman" w:hAnsi="Times New Roman" w:cs="Times New Roman"/>
            <w:sz w:val="24"/>
            <w:szCs w:val="24"/>
            <w:lang w:eastAsia="cs-CZ"/>
          </w:rPr>
          <w:t>Brain Behav.</w:t>
        </w:r>
      </w:hyperlink>
      <w:r w:rsidR="00647BE2" w:rsidRPr="009F71BE">
        <w:rPr>
          <w:rFonts w:ascii="Times New Roman" w:eastAsia="Times New Roman" w:hAnsi="Times New Roman" w:cs="Times New Roman"/>
          <w:sz w:val="24"/>
          <w:szCs w:val="24"/>
          <w:lang w:eastAsia="cs-CZ"/>
        </w:rPr>
        <w:t xml:space="preserve"> 2013</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710-4. </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36" w:history="1">
        <w:r w:rsidR="00647BE2" w:rsidRPr="009F71BE">
          <w:rPr>
            <w:rFonts w:ascii="Times New Roman" w:eastAsia="Times New Roman" w:hAnsi="Times New Roman" w:cs="Times New Roman"/>
            <w:sz w:val="24"/>
            <w:szCs w:val="24"/>
            <w:lang w:eastAsia="cs-CZ"/>
          </w:rPr>
          <w:t>Uc EY</w:t>
        </w:r>
      </w:hyperlink>
      <w:r w:rsidR="00647BE2" w:rsidRPr="009F71BE">
        <w:rPr>
          <w:rFonts w:ascii="Times New Roman" w:eastAsia="Times New Roman" w:hAnsi="Times New Roman" w:cs="Times New Roman"/>
          <w:sz w:val="24"/>
          <w:szCs w:val="24"/>
          <w:lang w:eastAsia="cs-CZ"/>
        </w:rPr>
        <w:t xml:space="preserve">, </w:t>
      </w:r>
      <w:hyperlink r:id="rId1037" w:history="1">
        <w:r w:rsidR="00647BE2" w:rsidRPr="009F71BE">
          <w:rPr>
            <w:rFonts w:ascii="Times New Roman" w:eastAsia="Times New Roman" w:hAnsi="Times New Roman" w:cs="Times New Roman"/>
            <w:sz w:val="24"/>
            <w:szCs w:val="24"/>
            <w:lang w:eastAsia="cs-CZ"/>
          </w:rPr>
          <w:t>Rizzo M</w:t>
        </w:r>
      </w:hyperlink>
      <w:r w:rsidR="00647BE2" w:rsidRPr="009F71BE">
        <w:rPr>
          <w:rFonts w:ascii="Times New Roman" w:eastAsia="Times New Roman" w:hAnsi="Times New Roman" w:cs="Times New Roman"/>
          <w:sz w:val="24"/>
          <w:szCs w:val="24"/>
          <w:lang w:eastAsia="cs-CZ"/>
        </w:rPr>
        <w:t xml:space="preserve">, </w:t>
      </w:r>
      <w:hyperlink r:id="rId1038" w:history="1">
        <w:r w:rsidR="00647BE2" w:rsidRPr="009F71BE">
          <w:rPr>
            <w:rFonts w:ascii="Times New Roman" w:eastAsia="Times New Roman" w:hAnsi="Times New Roman" w:cs="Times New Roman"/>
            <w:sz w:val="24"/>
            <w:szCs w:val="24"/>
            <w:lang w:eastAsia="cs-CZ"/>
          </w:rPr>
          <w:t>Anderson SW</w:t>
        </w:r>
      </w:hyperlink>
      <w:r w:rsidR="00647BE2" w:rsidRPr="009F71BE">
        <w:rPr>
          <w:rFonts w:ascii="Times New Roman" w:eastAsia="Times New Roman" w:hAnsi="Times New Roman" w:cs="Times New Roman"/>
          <w:sz w:val="24"/>
          <w:szCs w:val="24"/>
          <w:lang w:eastAsia="cs-CZ"/>
        </w:rPr>
        <w:t xml:space="preserve">, </w:t>
      </w:r>
      <w:hyperlink r:id="rId1039" w:history="1">
        <w:r w:rsidR="00647BE2" w:rsidRPr="009F71BE">
          <w:rPr>
            <w:rFonts w:ascii="Times New Roman" w:eastAsia="Times New Roman" w:hAnsi="Times New Roman" w:cs="Times New Roman"/>
            <w:sz w:val="24"/>
            <w:szCs w:val="24"/>
            <w:lang w:eastAsia="cs-CZ"/>
          </w:rPr>
          <w:t>Qian S</w:t>
        </w:r>
      </w:hyperlink>
      <w:r w:rsidR="00647BE2" w:rsidRPr="009F71BE">
        <w:rPr>
          <w:rFonts w:ascii="Times New Roman" w:eastAsia="Times New Roman" w:hAnsi="Times New Roman" w:cs="Times New Roman"/>
          <w:sz w:val="24"/>
          <w:szCs w:val="24"/>
          <w:lang w:eastAsia="cs-CZ"/>
        </w:rPr>
        <w:t xml:space="preserve">, </w:t>
      </w:r>
      <w:hyperlink r:id="rId1040" w:history="1">
        <w:r w:rsidR="00647BE2" w:rsidRPr="009F71BE">
          <w:rPr>
            <w:rFonts w:ascii="Times New Roman" w:eastAsia="Times New Roman" w:hAnsi="Times New Roman" w:cs="Times New Roman"/>
            <w:sz w:val="24"/>
            <w:szCs w:val="24"/>
            <w:lang w:eastAsia="cs-CZ"/>
          </w:rPr>
          <w:t>Rodnitzky RL</w:t>
        </w:r>
      </w:hyperlink>
      <w:r w:rsidR="00647BE2" w:rsidRPr="009F71BE">
        <w:rPr>
          <w:rFonts w:ascii="Times New Roman" w:eastAsia="Times New Roman" w:hAnsi="Times New Roman" w:cs="Times New Roman"/>
          <w:sz w:val="24"/>
          <w:szCs w:val="24"/>
          <w:lang w:eastAsia="cs-CZ"/>
        </w:rPr>
        <w:t xml:space="preserve">, </w:t>
      </w:r>
      <w:hyperlink r:id="rId1041" w:history="1">
        <w:r w:rsidR="00647BE2" w:rsidRPr="009F71BE">
          <w:rPr>
            <w:rFonts w:ascii="Times New Roman" w:eastAsia="Times New Roman" w:hAnsi="Times New Roman" w:cs="Times New Roman"/>
            <w:sz w:val="24"/>
            <w:szCs w:val="24"/>
            <w:lang w:eastAsia="cs-CZ"/>
          </w:rPr>
          <w:t>Dawson JD</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Visual dysfunction in Parkinson disease without dementia. </w:t>
      </w:r>
      <w:hyperlink r:id="rId1042"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2005</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65:</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1907-13.</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43" w:history="1">
        <w:r w:rsidR="00647BE2" w:rsidRPr="009F71BE">
          <w:rPr>
            <w:rFonts w:ascii="Times New Roman" w:eastAsia="Times New Roman" w:hAnsi="Times New Roman" w:cs="Times New Roman"/>
            <w:sz w:val="24"/>
            <w:szCs w:val="24"/>
            <w:lang w:eastAsia="cs-CZ"/>
          </w:rPr>
          <w:t>Ulrich G</w:t>
        </w:r>
      </w:hyperlink>
      <w:r w:rsidR="00647BE2" w:rsidRPr="009F71BE">
        <w:rPr>
          <w:rFonts w:ascii="Times New Roman" w:eastAsia="Times New Roman" w:hAnsi="Times New Roman" w:cs="Times New Roman"/>
          <w:sz w:val="24"/>
          <w:szCs w:val="24"/>
          <w:lang w:eastAsia="cs-CZ"/>
        </w:rPr>
        <w:t xml:space="preserve">, </w:t>
      </w:r>
      <w:hyperlink r:id="rId1044" w:history="1">
        <w:r w:rsidR="00647BE2" w:rsidRPr="009F71BE">
          <w:rPr>
            <w:rFonts w:ascii="Times New Roman" w:eastAsia="Times New Roman" w:hAnsi="Times New Roman" w:cs="Times New Roman"/>
            <w:sz w:val="24"/>
            <w:szCs w:val="24"/>
            <w:lang w:eastAsia="cs-CZ"/>
          </w:rPr>
          <w:t>Ciesielski-Treska J</w:t>
        </w:r>
      </w:hyperlink>
      <w:r w:rsidR="00647BE2" w:rsidRPr="009F71BE">
        <w:rPr>
          <w:rFonts w:ascii="Times New Roman" w:eastAsia="Times New Roman" w:hAnsi="Times New Roman" w:cs="Times New Roman"/>
          <w:sz w:val="24"/>
          <w:szCs w:val="24"/>
          <w:lang w:eastAsia="cs-CZ"/>
        </w:rPr>
        <w:t xml:space="preserve">, </w:t>
      </w:r>
      <w:hyperlink r:id="rId1045" w:history="1">
        <w:r w:rsidR="00647BE2" w:rsidRPr="009F71BE">
          <w:rPr>
            <w:rFonts w:ascii="Times New Roman" w:eastAsia="Times New Roman" w:hAnsi="Times New Roman" w:cs="Times New Roman"/>
            <w:sz w:val="24"/>
            <w:szCs w:val="24"/>
            <w:lang w:eastAsia="cs-CZ"/>
          </w:rPr>
          <w:t>Taupenot L</w:t>
        </w:r>
      </w:hyperlink>
      <w:r w:rsidR="00647BE2" w:rsidRPr="009F71BE">
        <w:rPr>
          <w:rFonts w:ascii="Times New Roman" w:eastAsia="Times New Roman" w:hAnsi="Times New Roman" w:cs="Times New Roman"/>
          <w:sz w:val="24"/>
          <w:szCs w:val="24"/>
          <w:lang w:eastAsia="cs-CZ"/>
        </w:rPr>
        <w:t xml:space="preserve">, </w:t>
      </w:r>
      <w:hyperlink r:id="rId1046" w:history="1">
        <w:r w:rsidR="00647BE2" w:rsidRPr="009F71BE">
          <w:rPr>
            <w:rFonts w:ascii="Times New Roman" w:eastAsia="Times New Roman" w:hAnsi="Times New Roman" w:cs="Times New Roman"/>
            <w:sz w:val="24"/>
            <w:szCs w:val="24"/>
            <w:lang w:eastAsia="cs-CZ"/>
          </w:rPr>
          <w:t>Bader MF</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Chromogranin A-activated microglial cells induce neuronal apoptosis. </w:t>
      </w:r>
      <w:hyperlink r:id="rId1047" w:tooltip="Annals of the New York Academy of Sciences." w:history="1">
        <w:r w:rsidR="00647BE2" w:rsidRPr="009F71BE">
          <w:rPr>
            <w:rFonts w:ascii="Times New Roman" w:eastAsia="Times New Roman" w:hAnsi="Times New Roman" w:cs="Times New Roman"/>
            <w:sz w:val="24"/>
            <w:szCs w:val="24"/>
            <w:lang w:eastAsia="cs-CZ"/>
          </w:rPr>
          <w:t>Ann N Y Acad Sci.</w:t>
        </w:r>
      </w:hyperlink>
      <w:r w:rsidR="00647BE2" w:rsidRPr="009F71BE">
        <w:rPr>
          <w:rFonts w:ascii="Times New Roman" w:eastAsia="Times New Roman" w:hAnsi="Times New Roman" w:cs="Times New Roman"/>
          <w:sz w:val="24"/>
          <w:szCs w:val="24"/>
          <w:lang w:eastAsia="cs-CZ"/>
        </w:rPr>
        <w:t xml:space="preserve"> 2002; 971: 560-2.</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48" w:history="1">
        <w:r w:rsidR="00647BE2" w:rsidRPr="009F71BE">
          <w:rPr>
            <w:rFonts w:ascii="Times New Roman" w:eastAsia="Times New Roman" w:hAnsi="Times New Roman" w:cs="Times New Roman"/>
            <w:sz w:val="24"/>
            <w:szCs w:val="24"/>
            <w:lang w:eastAsia="cs-CZ"/>
          </w:rPr>
          <w:t>Uversky VN</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Neuropathology, biochemistry, and biophysics of alpha-synuclein aggregation. </w:t>
      </w:r>
      <w:hyperlink r:id="rId1049" w:tooltip="Journal of neurochemistry." w:history="1">
        <w:r w:rsidR="00647BE2" w:rsidRPr="009F71BE">
          <w:rPr>
            <w:rFonts w:ascii="Times New Roman" w:eastAsia="Times New Roman" w:hAnsi="Times New Roman" w:cs="Times New Roman"/>
            <w:sz w:val="24"/>
            <w:szCs w:val="24"/>
            <w:lang w:eastAsia="cs-CZ"/>
          </w:rPr>
          <w:t>J Neurochem.</w:t>
        </w:r>
      </w:hyperlink>
      <w:r w:rsidR="00647BE2" w:rsidRPr="009F71BE">
        <w:rPr>
          <w:rFonts w:ascii="Times New Roman" w:eastAsia="Times New Roman" w:hAnsi="Times New Roman" w:cs="Times New Roman"/>
          <w:sz w:val="24"/>
          <w:szCs w:val="24"/>
          <w:lang w:eastAsia="cs-CZ"/>
        </w:rPr>
        <w:t xml:space="preserve"> 2007</w:t>
      </w:r>
      <w:r w:rsidR="00FD4CEC">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103:</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17-37.</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50" w:history="1">
        <w:r w:rsidR="00647BE2" w:rsidRPr="009F71BE">
          <w:rPr>
            <w:rFonts w:ascii="Times New Roman" w:eastAsia="Times New Roman" w:hAnsi="Times New Roman" w:cs="Times New Roman"/>
            <w:sz w:val="24"/>
            <w:szCs w:val="24"/>
            <w:lang w:eastAsia="cs-CZ"/>
          </w:rPr>
          <w:t>van Dijk KD</w:t>
        </w:r>
      </w:hyperlink>
      <w:r w:rsidR="00647BE2" w:rsidRPr="009F71BE">
        <w:rPr>
          <w:rFonts w:ascii="Times New Roman" w:eastAsia="Times New Roman" w:hAnsi="Times New Roman" w:cs="Times New Roman"/>
          <w:sz w:val="24"/>
          <w:szCs w:val="24"/>
          <w:lang w:eastAsia="cs-CZ"/>
        </w:rPr>
        <w:t xml:space="preserve">, </w:t>
      </w:r>
      <w:hyperlink r:id="rId1051" w:history="1">
        <w:r w:rsidR="00647BE2" w:rsidRPr="009F71BE">
          <w:rPr>
            <w:rFonts w:ascii="Times New Roman" w:eastAsia="Times New Roman" w:hAnsi="Times New Roman" w:cs="Times New Roman"/>
            <w:sz w:val="24"/>
            <w:szCs w:val="24"/>
            <w:lang w:eastAsia="cs-CZ"/>
          </w:rPr>
          <w:t>Teunissen CE</w:t>
        </w:r>
      </w:hyperlink>
      <w:r w:rsidR="00647BE2" w:rsidRPr="009F71BE">
        <w:rPr>
          <w:rFonts w:ascii="Times New Roman" w:eastAsia="Times New Roman" w:hAnsi="Times New Roman" w:cs="Times New Roman"/>
          <w:sz w:val="24"/>
          <w:szCs w:val="24"/>
          <w:lang w:eastAsia="cs-CZ"/>
        </w:rPr>
        <w:t xml:space="preserve">, </w:t>
      </w:r>
      <w:hyperlink r:id="rId1052" w:history="1">
        <w:r w:rsidR="00647BE2" w:rsidRPr="009F71BE">
          <w:rPr>
            <w:rFonts w:ascii="Times New Roman" w:eastAsia="Times New Roman" w:hAnsi="Times New Roman" w:cs="Times New Roman"/>
            <w:sz w:val="24"/>
            <w:szCs w:val="24"/>
            <w:lang w:eastAsia="cs-CZ"/>
          </w:rPr>
          <w:t>Drukarch B</w:t>
        </w:r>
      </w:hyperlink>
      <w:r w:rsidR="00647BE2" w:rsidRPr="009F71BE">
        <w:rPr>
          <w:rFonts w:ascii="Times New Roman" w:eastAsia="Times New Roman" w:hAnsi="Times New Roman" w:cs="Times New Roman"/>
          <w:sz w:val="24"/>
          <w:szCs w:val="24"/>
          <w:lang w:eastAsia="cs-CZ"/>
        </w:rPr>
        <w:t xml:space="preserve">, </w:t>
      </w:r>
      <w:hyperlink r:id="rId1053" w:history="1">
        <w:r w:rsidR="00647BE2" w:rsidRPr="009F71BE">
          <w:rPr>
            <w:rFonts w:ascii="Times New Roman" w:eastAsia="Times New Roman" w:hAnsi="Times New Roman" w:cs="Times New Roman"/>
            <w:sz w:val="24"/>
            <w:szCs w:val="24"/>
            <w:lang w:eastAsia="cs-CZ"/>
          </w:rPr>
          <w:t>Jimenez CR</w:t>
        </w:r>
      </w:hyperlink>
      <w:r w:rsidR="00647BE2" w:rsidRPr="009F71BE">
        <w:rPr>
          <w:rFonts w:ascii="Times New Roman" w:eastAsia="Times New Roman" w:hAnsi="Times New Roman" w:cs="Times New Roman"/>
          <w:sz w:val="24"/>
          <w:szCs w:val="24"/>
          <w:lang w:eastAsia="cs-CZ"/>
        </w:rPr>
        <w:t xml:space="preserve">, </w:t>
      </w:r>
      <w:hyperlink r:id="rId1054" w:history="1">
        <w:r w:rsidR="00647BE2" w:rsidRPr="009F71BE">
          <w:rPr>
            <w:rFonts w:ascii="Times New Roman" w:eastAsia="Times New Roman" w:hAnsi="Times New Roman" w:cs="Times New Roman"/>
            <w:sz w:val="24"/>
            <w:szCs w:val="24"/>
            <w:lang w:eastAsia="cs-CZ"/>
          </w:rPr>
          <w:t>Groenewegen HJ</w:t>
        </w:r>
      </w:hyperlink>
      <w:r w:rsidR="00647BE2" w:rsidRPr="009F71BE">
        <w:rPr>
          <w:rFonts w:ascii="Times New Roman" w:eastAsia="Times New Roman" w:hAnsi="Times New Roman" w:cs="Times New Roman"/>
          <w:sz w:val="24"/>
          <w:szCs w:val="24"/>
          <w:lang w:eastAsia="cs-CZ"/>
        </w:rPr>
        <w:t xml:space="preserve">, </w:t>
      </w:r>
      <w:hyperlink r:id="rId1055" w:history="1">
        <w:r w:rsidR="00647BE2" w:rsidRPr="009F71BE">
          <w:rPr>
            <w:rFonts w:ascii="Times New Roman" w:eastAsia="Times New Roman" w:hAnsi="Times New Roman" w:cs="Times New Roman"/>
            <w:sz w:val="24"/>
            <w:szCs w:val="24"/>
            <w:lang w:eastAsia="cs-CZ"/>
          </w:rPr>
          <w:t>Berendse HW</w:t>
        </w:r>
      </w:hyperlink>
      <w:r w:rsidR="00A60CAB"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Diagnostic cerebrospinal fluid biomarkers for Parkinson's disease: a pathogenetically based approach. </w:t>
      </w:r>
      <w:hyperlink r:id="rId1056" w:tooltip="Neurobiology of disease." w:history="1">
        <w:r w:rsidR="00647BE2" w:rsidRPr="009F71BE">
          <w:rPr>
            <w:rFonts w:ascii="Times New Roman" w:eastAsia="Times New Roman" w:hAnsi="Times New Roman" w:cs="Times New Roman"/>
            <w:sz w:val="24"/>
            <w:szCs w:val="24"/>
            <w:lang w:eastAsia="cs-CZ"/>
          </w:rPr>
          <w:t>Neurobiol Dis.</w:t>
        </w:r>
      </w:hyperlink>
      <w:r w:rsidR="00647BE2" w:rsidRPr="009F71BE">
        <w:rPr>
          <w:rFonts w:ascii="Times New Roman" w:eastAsia="Times New Roman" w:hAnsi="Times New Roman" w:cs="Times New Roman"/>
          <w:sz w:val="24"/>
          <w:szCs w:val="24"/>
          <w:lang w:eastAsia="cs-CZ"/>
        </w:rPr>
        <w:t xml:space="preserve"> 2010</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39:</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229-41</w:t>
      </w:r>
      <w:r w:rsidR="00A60CAB" w:rsidRPr="009F71BE">
        <w:rPr>
          <w:rFonts w:ascii="Times New Roman" w:eastAsia="Times New Roman" w:hAnsi="Times New Roman" w:cs="Times New Roman"/>
          <w:sz w:val="24"/>
          <w:szCs w:val="24"/>
          <w:lang w:eastAsia="cs-CZ"/>
        </w:rPr>
        <w:t>.</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A60CAB"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57" w:history="1">
        <w:r w:rsidR="00647BE2" w:rsidRPr="009F71BE">
          <w:rPr>
            <w:rFonts w:ascii="Times New Roman" w:eastAsia="Times New Roman" w:hAnsi="Times New Roman" w:cs="Times New Roman"/>
            <w:sz w:val="24"/>
            <w:szCs w:val="24"/>
            <w:lang w:eastAsia="cs-CZ"/>
          </w:rPr>
          <w:t>Van Hooren MR</w:t>
        </w:r>
      </w:hyperlink>
      <w:r w:rsidR="00647BE2" w:rsidRPr="009F71BE">
        <w:rPr>
          <w:rFonts w:ascii="Times New Roman" w:eastAsia="Times New Roman" w:hAnsi="Times New Roman" w:cs="Times New Roman"/>
          <w:sz w:val="24"/>
          <w:szCs w:val="24"/>
          <w:lang w:eastAsia="cs-CZ"/>
        </w:rPr>
        <w:t xml:space="preserve">, </w:t>
      </w:r>
      <w:hyperlink r:id="rId1058" w:history="1">
        <w:r w:rsidR="00647BE2" w:rsidRPr="009F71BE">
          <w:rPr>
            <w:rFonts w:ascii="Times New Roman" w:eastAsia="Times New Roman" w:hAnsi="Times New Roman" w:cs="Times New Roman"/>
            <w:sz w:val="24"/>
            <w:szCs w:val="24"/>
            <w:lang w:eastAsia="cs-CZ"/>
          </w:rPr>
          <w:t>Baijens LW</w:t>
        </w:r>
      </w:hyperlink>
      <w:r w:rsidR="00647BE2" w:rsidRPr="009F71BE">
        <w:rPr>
          <w:rFonts w:ascii="Times New Roman" w:eastAsia="Times New Roman" w:hAnsi="Times New Roman" w:cs="Times New Roman"/>
          <w:sz w:val="24"/>
          <w:szCs w:val="24"/>
          <w:lang w:eastAsia="cs-CZ"/>
        </w:rPr>
        <w:t xml:space="preserve">, </w:t>
      </w:r>
      <w:hyperlink r:id="rId1059" w:history="1">
        <w:r w:rsidR="00647BE2" w:rsidRPr="009F71BE">
          <w:rPr>
            <w:rFonts w:ascii="Times New Roman" w:eastAsia="Times New Roman" w:hAnsi="Times New Roman" w:cs="Times New Roman"/>
            <w:sz w:val="24"/>
            <w:szCs w:val="24"/>
            <w:lang w:eastAsia="cs-CZ"/>
          </w:rPr>
          <w:t>Voskuilen S</w:t>
        </w:r>
      </w:hyperlink>
      <w:r w:rsidR="00647BE2" w:rsidRPr="009F71BE">
        <w:rPr>
          <w:rFonts w:ascii="Times New Roman" w:eastAsia="Times New Roman" w:hAnsi="Times New Roman" w:cs="Times New Roman"/>
          <w:sz w:val="24"/>
          <w:szCs w:val="24"/>
          <w:lang w:eastAsia="cs-CZ"/>
        </w:rPr>
        <w:t xml:space="preserve">, </w:t>
      </w:r>
      <w:hyperlink r:id="rId1060" w:history="1">
        <w:r w:rsidR="00647BE2" w:rsidRPr="009F71BE">
          <w:rPr>
            <w:rFonts w:ascii="Times New Roman" w:eastAsia="Times New Roman" w:hAnsi="Times New Roman" w:cs="Times New Roman"/>
            <w:sz w:val="24"/>
            <w:szCs w:val="24"/>
            <w:lang w:eastAsia="cs-CZ"/>
          </w:rPr>
          <w:t>Oosterloo M</w:t>
        </w:r>
      </w:hyperlink>
      <w:r w:rsidR="00647BE2" w:rsidRPr="009F71BE">
        <w:rPr>
          <w:rFonts w:ascii="Times New Roman" w:eastAsia="Times New Roman" w:hAnsi="Times New Roman" w:cs="Times New Roman"/>
          <w:sz w:val="24"/>
          <w:szCs w:val="24"/>
          <w:lang w:eastAsia="cs-CZ"/>
        </w:rPr>
        <w:t xml:space="preserve">, </w:t>
      </w:r>
      <w:hyperlink r:id="rId1061" w:history="1">
        <w:r w:rsidR="00647BE2" w:rsidRPr="009F71BE">
          <w:rPr>
            <w:rFonts w:ascii="Times New Roman" w:eastAsia="Times New Roman" w:hAnsi="Times New Roman" w:cs="Times New Roman"/>
            <w:sz w:val="24"/>
            <w:szCs w:val="24"/>
            <w:lang w:eastAsia="cs-CZ"/>
          </w:rPr>
          <w:t>Kremer B</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Treatment effects for dysphagia in Parkinson's disease: A systematic review. </w:t>
      </w:r>
      <w:hyperlink r:id="rId1062" w:tooltip="Parkinsonism &amp; related disorders." w:history="1">
        <w:r w:rsidR="00647BE2" w:rsidRPr="009F71BE">
          <w:rPr>
            <w:rFonts w:ascii="Times New Roman" w:eastAsia="Times New Roman" w:hAnsi="Times New Roman" w:cs="Times New Roman"/>
            <w:sz w:val="24"/>
            <w:szCs w:val="24"/>
            <w:lang w:eastAsia="cs-CZ"/>
          </w:rPr>
          <w:t>Parkinsonism Relat Disord.</w:t>
        </w:r>
      </w:hyperlink>
      <w:r w:rsidR="00647BE2" w:rsidRPr="009F71BE">
        <w:rPr>
          <w:rFonts w:ascii="Times New Roman" w:eastAsia="Times New Roman" w:hAnsi="Times New Roman" w:cs="Times New Roman"/>
          <w:sz w:val="24"/>
          <w:szCs w:val="24"/>
          <w:lang w:eastAsia="cs-CZ"/>
        </w:rPr>
        <w:t xml:space="preserve"> 2014</w:t>
      </w:r>
      <w:r w:rsidR="00FD4CEC">
        <w:rPr>
          <w:rFonts w:ascii="Times New Roman" w:eastAsia="Times New Roman" w:hAnsi="Times New Roman" w:cs="Times New Roman"/>
          <w:sz w:val="24"/>
          <w:szCs w:val="24"/>
          <w:lang w:eastAsia="cs-CZ"/>
        </w:rPr>
        <w:t>; 20</w:t>
      </w:r>
      <w:r w:rsidR="00647BE2" w:rsidRPr="009F71BE">
        <w:rPr>
          <w:rFonts w:ascii="Times New Roman" w:eastAsia="Times New Roman" w:hAnsi="Times New Roman" w:cs="Times New Roman"/>
          <w:sz w:val="24"/>
          <w:szCs w:val="24"/>
          <w:lang w:eastAsia="cs-CZ"/>
        </w:rPr>
        <w:t>:</w:t>
      </w:r>
      <w:r w:rsidR="00FD4CEC">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800-807. </w:t>
      </w:r>
    </w:p>
    <w:p w:rsidR="002E606D" w:rsidRPr="009F71BE" w:rsidRDefault="002E606D" w:rsidP="003C6D61">
      <w:pPr>
        <w:shd w:val="clear" w:color="auto" w:fill="FFFFFF"/>
        <w:spacing w:after="0" w:line="360" w:lineRule="auto"/>
        <w:jc w:val="both"/>
        <w:rPr>
          <w:rFonts w:ascii="Times New Roman" w:hAnsi="Times New Roman" w:cs="Times New Roman"/>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63" w:history="1">
        <w:r w:rsidR="00647BE2" w:rsidRPr="009F71BE">
          <w:rPr>
            <w:rFonts w:ascii="Times New Roman" w:eastAsia="Times New Roman" w:hAnsi="Times New Roman" w:cs="Times New Roman"/>
            <w:sz w:val="24"/>
            <w:szCs w:val="24"/>
            <w:lang w:eastAsia="cs-CZ"/>
          </w:rPr>
          <w:t>van Mierlo TJ</w:t>
        </w:r>
      </w:hyperlink>
      <w:r w:rsidR="00647BE2" w:rsidRPr="009F71BE">
        <w:rPr>
          <w:rFonts w:ascii="Times New Roman" w:eastAsia="Times New Roman" w:hAnsi="Times New Roman" w:cs="Times New Roman"/>
          <w:sz w:val="24"/>
          <w:szCs w:val="24"/>
          <w:lang w:eastAsia="cs-CZ"/>
        </w:rPr>
        <w:t xml:space="preserve">, </w:t>
      </w:r>
      <w:hyperlink r:id="rId1064" w:history="1">
        <w:r w:rsidR="00647BE2" w:rsidRPr="009F71BE">
          <w:rPr>
            <w:rFonts w:ascii="Times New Roman" w:eastAsia="Times New Roman" w:hAnsi="Times New Roman" w:cs="Times New Roman"/>
            <w:sz w:val="24"/>
            <w:szCs w:val="24"/>
            <w:lang w:eastAsia="cs-CZ"/>
          </w:rPr>
          <w:t>Chung C</w:t>
        </w:r>
      </w:hyperlink>
      <w:r w:rsidR="00647BE2" w:rsidRPr="009F71BE">
        <w:rPr>
          <w:rFonts w:ascii="Times New Roman" w:eastAsia="Times New Roman" w:hAnsi="Times New Roman" w:cs="Times New Roman"/>
          <w:sz w:val="24"/>
          <w:szCs w:val="24"/>
          <w:lang w:eastAsia="cs-CZ"/>
        </w:rPr>
        <w:t xml:space="preserve">, </w:t>
      </w:r>
      <w:hyperlink r:id="rId1065" w:history="1">
        <w:r w:rsidR="00647BE2" w:rsidRPr="009F71BE">
          <w:rPr>
            <w:rFonts w:ascii="Times New Roman" w:eastAsia="Times New Roman" w:hAnsi="Times New Roman" w:cs="Times New Roman"/>
            <w:sz w:val="24"/>
            <w:szCs w:val="24"/>
            <w:lang w:eastAsia="cs-CZ"/>
          </w:rPr>
          <w:t>Foncke EM</w:t>
        </w:r>
      </w:hyperlink>
      <w:r w:rsidR="00647BE2" w:rsidRPr="009F71BE">
        <w:rPr>
          <w:rFonts w:ascii="Times New Roman" w:eastAsia="Times New Roman" w:hAnsi="Times New Roman" w:cs="Times New Roman"/>
          <w:sz w:val="24"/>
          <w:szCs w:val="24"/>
          <w:lang w:eastAsia="cs-CZ"/>
        </w:rPr>
        <w:t xml:space="preserve">, </w:t>
      </w:r>
      <w:hyperlink r:id="rId1066" w:history="1">
        <w:r w:rsidR="00647BE2" w:rsidRPr="009F71BE">
          <w:rPr>
            <w:rFonts w:ascii="Times New Roman" w:eastAsia="Times New Roman" w:hAnsi="Times New Roman" w:cs="Times New Roman"/>
            <w:sz w:val="24"/>
            <w:szCs w:val="24"/>
            <w:lang w:eastAsia="cs-CZ"/>
          </w:rPr>
          <w:t>Berendse HW</w:t>
        </w:r>
      </w:hyperlink>
      <w:r w:rsidR="00647BE2" w:rsidRPr="009F71BE">
        <w:rPr>
          <w:rFonts w:ascii="Times New Roman" w:eastAsia="Times New Roman" w:hAnsi="Times New Roman" w:cs="Times New Roman"/>
          <w:sz w:val="24"/>
          <w:szCs w:val="24"/>
          <w:lang w:eastAsia="cs-CZ"/>
        </w:rPr>
        <w:t xml:space="preserve">, </w:t>
      </w:r>
      <w:hyperlink r:id="rId1067" w:history="1">
        <w:r w:rsidR="00647BE2" w:rsidRPr="009F71BE">
          <w:rPr>
            <w:rFonts w:ascii="Times New Roman" w:eastAsia="Times New Roman" w:hAnsi="Times New Roman" w:cs="Times New Roman"/>
            <w:sz w:val="24"/>
            <w:szCs w:val="24"/>
            <w:lang w:eastAsia="cs-CZ"/>
          </w:rPr>
          <w:t>van den Heuvel OA</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Depressive </w:t>
      </w:r>
      <w:r w:rsidR="00647BE2" w:rsidRPr="00FD4CEC">
        <w:rPr>
          <w:rFonts w:ascii="Times New Roman" w:eastAsia="Times New Roman" w:hAnsi="Times New Roman" w:cs="Times New Roman"/>
          <w:bCs/>
          <w:kern w:val="36"/>
          <w:sz w:val="24"/>
          <w:szCs w:val="24"/>
          <w:lang w:eastAsia="cs-CZ"/>
        </w:rPr>
        <w:t xml:space="preserve">symptoms in Parkinson's disease are related to decreased hippocampus and amygdala volume. </w:t>
      </w:r>
      <w:hyperlink r:id="rId1068" w:tooltip="Movement disorders : official journal of the Movement Disorder Society." w:history="1">
        <w:r w:rsidR="00FD4CEC" w:rsidRPr="00FD4CEC">
          <w:rPr>
            <w:rFonts w:ascii="Times New Roman" w:hAnsi="Times New Roman" w:cs="Times New Roman"/>
            <w:sz w:val="24"/>
            <w:szCs w:val="24"/>
          </w:rPr>
          <w:t>Mov Disord.</w:t>
        </w:r>
      </w:hyperlink>
      <w:r w:rsidR="00FD4CEC" w:rsidRPr="00FD4CEC">
        <w:rPr>
          <w:rFonts w:ascii="Times New Roman" w:hAnsi="Times New Roman" w:cs="Times New Roman"/>
          <w:sz w:val="24"/>
          <w:szCs w:val="24"/>
        </w:rPr>
        <w:t xml:space="preserve"> 2015</w:t>
      </w:r>
      <w:r w:rsidR="00FD4CEC">
        <w:rPr>
          <w:rFonts w:ascii="Times New Roman" w:hAnsi="Times New Roman" w:cs="Times New Roman"/>
          <w:sz w:val="24"/>
          <w:szCs w:val="24"/>
        </w:rPr>
        <w:t>;</w:t>
      </w:r>
      <w:r w:rsidR="00FD4CEC" w:rsidRPr="00FD4CEC">
        <w:rPr>
          <w:rFonts w:ascii="Times New Roman" w:hAnsi="Times New Roman" w:cs="Times New Roman"/>
          <w:sz w:val="24"/>
          <w:szCs w:val="24"/>
        </w:rPr>
        <w:t xml:space="preserve"> 30:</w:t>
      </w:r>
      <w:r w:rsidR="00FD4CEC">
        <w:rPr>
          <w:rFonts w:ascii="Times New Roman" w:hAnsi="Times New Roman" w:cs="Times New Roman"/>
          <w:sz w:val="24"/>
          <w:szCs w:val="24"/>
        </w:rPr>
        <w:t xml:space="preserve"> </w:t>
      </w:r>
      <w:r w:rsidR="00FD4CEC" w:rsidRPr="00FD4CEC">
        <w:rPr>
          <w:rFonts w:ascii="Times New Roman" w:hAnsi="Times New Roman" w:cs="Times New Roman"/>
          <w:sz w:val="24"/>
          <w:szCs w:val="24"/>
        </w:rPr>
        <w:t>245-52.</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69" w:history="1">
        <w:r w:rsidR="00647BE2" w:rsidRPr="009F71BE">
          <w:rPr>
            <w:rFonts w:ascii="Times New Roman" w:eastAsia="Times New Roman" w:hAnsi="Times New Roman" w:cs="Times New Roman"/>
            <w:sz w:val="24"/>
            <w:szCs w:val="24"/>
            <w:lang w:eastAsia="cs-CZ"/>
          </w:rPr>
          <w:t>Vaugoyeau M</w:t>
        </w:r>
      </w:hyperlink>
      <w:r w:rsidR="00647BE2" w:rsidRPr="009F71BE">
        <w:rPr>
          <w:rFonts w:ascii="Times New Roman" w:eastAsia="Times New Roman" w:hAnsi="Times New Roman" w:cs="Times New Roman"/>
          <w:sz w:val="24"/>
          <w:szCs w:val="24"/>
          <w:lang w:eastAsia="cs-CZ"/>
        </w:rPr>
        <w:t xml:space="preserve">, </w:t>
      </w:r>
      <w:hyperlink r:id="rId1070" w:history="1">
        <w:r w:rsidR="00647BE2" w:rsidRPr="009F71BE">
          <w:rPr>
            <w:rFonts w:ascii="Times New Roman" w:eastAsia="Times New Roman" w:hAnsi="Times New Roman" w:cs="Times New Roman"/>
            <w:sz w:val="24"/>
            <w:szCs w:val="24"/>
            <w:lang w:eastAsia="cs-CZ"/>
          </w:rPr>
          <w:t>Viel S</w:t>
        </w:r>
      </w:hyperlink>
      <w:r w:rsidR="00647BE2" w:rsidRPr="009F71BE">
        <w:rPr>
          <w:rFonts w:ascii="Times New Roman" w:eastAsia="Times New Roman" w:hAnsi="Times New Roman" w:cs="Times New Roman"/>
          <w:sz w:val="24"/>
          <w:szCs w:val="24"/>
          <w:lang w:eastAsia="cs-CZ"/>
        </w:rPr>
        <w:t xml:space="preserve">, </w:t>
      </w:r>
      <w:hyperlink r:id="rId1071" w:history="1">
        <w:r w:rsidR="00647BE2" w:rsidRPr="009F71BE">
          <w:rPr>
            <w:rFonts w:ascii="Times New Roman" w:eastAsia="Times New Roman" w:hAnsi="Times New Roman" w:cs="Times New Roman"/>
            <w:sz w:val="24"/>
            <w:szCs w:val="24"/>
            <w:lang w:eastAsia="cs-CZ"/>
          </w:rPr>
          <w:t>Assaiante C</w:t>
        </w:r>
      </w:hyperlink>
      <w:r w:rsidR="00647BE2" w:rsidRPr="009F71BE">
        <w:rPr>
          <w:rFonts w:ascii="Times New Roman" w:eastAsia="Times New Roman" w:hAnsi="Times New Roman" w:cs="Times New Roman"/>
          <w:sz w:val="24"/>
          <w:szCs w:val="24"/>
          <w:lang w:eastAsia="cs-CZ"/>
        </w:rPr>
        <w:t xml:space="preserve">, </w:t>
      </w:r>
      <w:hyperlink r:id="rId1072" w:history="1">
        <w:r w:rsidR="00647BE2" w:rsidRPr="009F71BE">
          <w:rPr>
            <w:rFonts w:ascii="Times New Roman" w:eastAsia="Times New Roman" w:hAnsi="Times New Roman" w:cs="Times New Roman"/>
            <w:sz w:val="24"/>
            <w:szCs w:val="24"/>
            <w:lang w:eastAsia="cs-CZ"/>
          </w:rPr>
          <w:t>Amblard B</w:t>
        </w:r>
      </w:hyperlink>
      <w:r w:rsidR="00647BE2" w:rsidRPr="009F71BE">
        <w:rPr>
          <w:rFonts w:ascii="Times New Roman" w:eastAsia="Times New Roman" w:hAnsi="Times New Roman" w:cs="Times New Roman"/>
          <w:sz w:val="24"/>
          <w:szCs w:val="24"/>
          <w:lang w:eastAsia="cs-CZ"/>
        </w:rPr>
        <w:t xml:space="preserve">, </w:t>
      </w:r>
      <w:hyperlink r:id="rId1073" w:history="1">
        <w:r w:rsidR="00647BE2" w:rsidRPr="009F71BE">
          <w:rPr>
            <w:rFonts w:ascii="Times New Roman" w:eastAsia="Times New Roman" w:hAnsi="Times New Roman" w:cs="Times New Roman"/>
            <w:sz w:val="24"/>
            <w:szCs w:val="24"/>
            <w:lang w:eastAsia="cs-CZ"/>
          </w:rPr>
          <w:t>Azulay JP</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Impaired vertical postural control and proprioceptive integration deficits in Parkinson's disease. </w:t>
      </w:r>
      <w:hyperlink r:id="rId1074" w:tooltip="Neuroscience." w:history="1">
        <w:r w:rsidR="00647BE2" w:rsidRPr="009F71BE">
          <w:rPr>
            <w:rFonts w:ascii="Times New Roman" w:eastAsia="Times New Roman" w:hAnsi="Times New Roman" w:cs="Times New Roman"/>
            <w:sz w:val="24"/>
            <w:szCs w:val="24"/>
            <w:lang w:eastAsia="cs-CZ"/>
          </w:rPr>
          <w:t>Neuroscience.</w:t>
        </w:r>
      </w:hyperlink>
      <w:r w:rsidR="00647BE2" w:rsidRPr="009F71BE">
        <w:rPr>
          <w:rFonts w:ascii="Times New Roman" w:eastAsia="Times New Roman" w:hAnsi="Times New Roman" w:cs="Times New Roman"/>
          <w:sz w:val="24"/>
          <w:szCs w:val="24"/>
          <w:lang w:eastAsia="cs-CZ"/>
        </w:rPr>
        <w:t xml:space="preserve"> 2007</w:t>
      </w:r>
      <w:r w:rsidR="00B5189A">
        <w:rPr>
          <w:rFonts w:ascii="Times New Roman" w:eastAsia="Times New Roman" w:hAnsi="Times New Roman" w:cs="Times New Roman"/>
          <w:sz w:val="24"/>
          <w:szCs w:val="24"/>
          <w:lang w:eastAsia="cs-CZ"/>
        </w:rPr>
        <w:t>; 146</w:t>
      </w:r>
      <w:r w:rsidR="00647BE2" w:rsidRPr="009F71BE">
        <w:rPr>
          <w:rFonts w:ascii="Times New Roman" w:eastAsia="Times New Roman" w:hAnsi="Times New Roman" w:cs="Times New Roman"/>
          <w:sz w:val="24"/>
          <w:szCs w:val="24"/>
          <w:lang w:eastAsia="cs-CZ"/>
        </w:rPr>
        <w:t>:</w:t>
      </w:r>
      <w:r w:rsidR="00B5189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852-63. </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75" w:history="1">
        <w:r w:rsidR="00647BE2" w:rsidRPr="009F71BE">
          <w:rPr>
            <w:rFonts w:ascii="Times New Roman" w:eastAsia="Times New Roman" w:hAnsi="Times New Roman" w:cs="Times New Roman"/>
            <w:sz w:val="24"/>
            <w:szCs w:val="24"/>
            <w:lang w:eastAsia="cs-CZ"/>
          </w:rPr>
          <w:t>Videnovic A</w:t>
        </w:r>
      </w:hyperlink>
      <w:r w:rsidR="00647BE2" w:rsidRPr="009F71BE">
        <w:rPr>
          <w:rFonts w:ascii="Times New Roman" w:eastAsia="Times New Roman" w:hAnsi="Times New Roman" w:cs="Times New Roman"/>
          <w:sz w:val="24"/>
          <w:szCs w:val="24"/>
          <w:lang w:eastAsia="cs-CZ"/>
        </w:rPr>
        <w:t xml:space="preserve">, </w:t>
      </w:r>
      <w:hyperlink r:id="rId1076" w:history="1">
        <w:r w:rsidR="00647BE2" w:rsidRPr="009F71BE">
          <w:rPr>
            <w:rFonts w:ascii="Times New Roman" w:eastAsia="Times New Roman" w:hAnsi="Times New Roman" w:cs="Times New Roman"/>
            <w:sz w:val="24"/>
            <w:szCs w:val="24"/>
            <w:lang w:eastAsia="cs-CZ"/>
          </w:rPr>
          <w:t>Golombek D</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Circadian and sleep disorders in Parkinson's disease. </w:t>
      </w:r>
      <w:hyperlink r:id="rId1077" w:tooltip="Experimental neurology." w:history="1">
        <w:r w:rsidR="00647BE2" w:rsidRPr="009F71BE">
          <w:rPr>
            <w:rFonts w:ascii="Times New Roman" w:eastAsia="Times New Roman" w:hAnsi="Times New Roman" w:cs="Times New Roman"/>
            <w:sz w:val="24"/>
            <w:szCs w:val="24"/>
            <w:lang w:eastAsia="cs-CZ"/>
          </w:rPr>
          <w:t>Exp Neurol.</w:t>
        </w:r>
      </w:hyperlink>
      <w:r w:rsidR="00B5189A">
        <w:rPr>
          <w:rFonts w:ascii="Times New Roman" w:eastAsia="Times New Roman" w:hAnsi="Times New Roman" w:cs="Times New Roman"/>
          <w:sz w:val="24"/>
          <w:szCs w:val="24"/>
          <w:lang w:eastAsia="cs-CZ"/>
        </w:rPr>
        <w:t xml:space="preserve"> 2013</w:t>
      </w:r>
      <w:r w:rsidR="00647BE2" w:rsidRPr="009F71BE">
        <w:rPr>
          <w:rFonts w:ascii="Times New Roman" w:eastAsia="Times New Roman" w:hAnsi="Times New Roman" w:cs="Times New Roman"/>
          <w:sz w:val="24"/>
          <w:szCs w:val="24"/>
          <w:lang w:eastAsia="cs-CZ"/>
        </w:rPr>
        <w:t>;</w:t>
      </w:r>
      <w:r w:rsidR="00B5189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243:</w:t>
      </w:r>
      <w:r w:rsidR="00B5189A">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45-56.</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078" w:history="1">
        <w:r w:rsidR="00647BE2" w:rsidRPr="009F71BE">
          <w:rPr>
            <w:rFonts w:ascii="Times New Roman" w:eastAsia="Times New Roman" w:hAnsi="Times New Roman" w:cs="Times New Roman"/>
            <w:sz w:val="24"/>
            <w:szCs w:val="24"/>
            <w:lang w:eastAsia="cs-CZ"/>
          </w:rPr>
          <w:t>Vingerhoets FJ</w:t>
        </w:r>
      </w:hyperlink>
      <w:r w:rsidR="00647BE2" w:rsidRPr="009F71BE">
        <w:rPr>
          <w:rFonts w:ascii="Times New Roman" w:eastAsia="Times New Roman" w:hAnsi="Times New Roman" w:cs="Times New Roman"/>
          <w:sz w:val="24"/>
          <w:szCs w:val="24"/>
          <w:lang w:eastAsia="cs-CZ"/>
        </w:rPr>
        <w:t xml:space="preserve">, </w:t>
      </w:r>
      <w:hyperlink r:id="rId1079" w:history="1">
        <w:r w:rsidR="00647BE2" w:rsidRPr="009F71BE">
          <w:rPr>
            <w:rFonts w:ascii="Times New Roman" w:eastAsia="Times New Roman" w:hAnsi="Times New Roman" w:cs="Times New Roman"/>
            <w:sz w:val="24"/>
            <w:szCs w:val="24"/>
            <w:lang w:eastAsia="cs-CZ"/>
          </w:rPr>
          <w:t>Schulzer M</w:t>
        </w:r>
      </w:hyperlink>
      <w:r w:rsidR="00647BE2" w:rsidRPr="009F71BE">
        <w:rPr>
          <w:rFonts w:ascii="Times New Roman" w:eastAsia="Times New Roman" w:hAnsi="Times New Roman" w:cs="Times New Roman"/>
          <w:sz w:val="24"/>
          <w:szCs w:val="24"/>
          <w:lang w:eastAsia="cs-CZ"/>
        </w:rPr>
        <w:t xml:space="preserve">, </w:t>
      </w:r>
      <w:hyperlink r:id="rId1080" w:history="1">
        <w:r w:rsidR="00647BE2" w:rsidRPr="009F71BE">
          <w:rPr>
            <w:rFonts w:ascii="Times New Roman" w:eastAsia="Times New Roman" w:hAnsi="Times New Roman" w:cs="Times New Roman"/>
            <w:sz w:val="24"/>
            <w:szCs w:val="24"/>
            <w:lang w:eastAsia="cs-CZ"/>
          </w:rPr>
          <w:t>Calne DB</w:t>
        </w:r>
      </w:hyperlink>
      <w:r w:rsidR="00647BE2" w:rsidRPr="009F71BE">
        <w:rPr>
          <w:rFonts w:ascii="Times New Roman" w:eastAsia="Times New Roman" w:hAnsi="Times New Roman" w:cs="Times New Roman"/>
          <w:sz w:val="24"/>
          <w:szCs w:val="24"/>
          <w:lang w:eastAsia="cs-CZ"/>
        </w:rPr>
        <w:t xml:space="preserve">, </w:t>
      </w:r>
      <w:hyperlink r:id="rId1081" w:history="1">
        <w:r w:rsidR="00647BE2" w:rsidRPr="009F71BE">
          <w:rPr>
            <w:rFonts w:ascii="Times New Roman" w:eastAsia="Times New Roman" w:hAnsi="Times New Roman" w:cs="Times New Roman"/>
            <w:sz w:val="24"/>
            <w:szCs w:val="24"/>
            <w:lang w:eastAsia="cs-CZ"/>
          </w:rPr>
          <w:t>Snow BJ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Which clinical sign of Parkinson's disease best reflects the nigrostriatal lesion? </w:t>
      </w:r>
      <w:hyperlink r:id="rId1082" w:tooltip="Annals of neurology." w:history="1">
        <w:r w:rsidR="00647BE2" w:rsidRPr="009F71BE">
          <w:rPr>
            <w:rFonts w:ascii="Times New Roman" w:eastAsia="Times New Roman" w:hAnsi="Times New Roman" w:cs="Times New Roman"/>
            <w:sz w:val="24"/>
            <w:szCs w:val="24"/>
            <w:lang w:eastAsia="cs-CZ"/>
          </w:rPr>
          <w:t>Ann Neurol.</w:t>
        </w:r>
      </w:hyperlink>
      <w:r w:rsidR="00647BE2" w:rsidRPr="009F71BE">
        <w:rPr>
          <w:rFonts w:ascii="Times New Roman" w:eastAsia="Times New Roman" w:hAnsi="Times New Roman" w:cs="Times New Roman"/>
          <w:sz w:val="24"/>
          <w:szCs w:val="24"/>
          <w:lang w:eastAsia="cs-CZ"/>
        </w:rPr>
        <w:t xml:space="preserve"> 1997</w:t>
      </w:r>
      <w:r w:rsidR="00AE3162">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41:</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58-64.</w:t>
      </w:r>
    </w:p>
    <w:p w:rsidR="00B5189A" w:rsidRPr="009F71BE" w:rsidRDefault="00B5189A"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pacing w:after="0" w:line="360" w:lineRule="auto"/>
        <w:jc w:val="both"/>
        <w:rPr>
          <w:rFonts w:ascii="Times New Roman" w:hAnsi="Times New Roman" w:cs="Times New Roman"/>
          <w:sz w:val="24"/>
          <w:szCs w:val="24"/>
          <w:lang w:eastAsia="cs-CZ"/>
        </w:rPr>
      </w:pPr>
      <w:hyperlink r:id="rId1083" w:history="1">
        <w:r w:rsidR="00647BE2" w:rsidRPr="009F71BE">
          <w:rPr>
            <w:rFonts w:ascii="Times New Roman" w:hAnsi="Times New Roman" w:cs="Times New Roman"/>
            <w:sz w:val="24"/>
            <w:szCs w:val="24"/>
            <w:lang w:eastAsia="cs-CZ"/>
          </w:rPr>
          <w:t>Visser M</w:t>
        </w:r>
      </w:hyperlink>
      <w:r w:rsidR="00647BE2" w:rsidRPr="009F71BE">
        <w:rPr>
          <w:rFonts w:ascii="Times New Roman" w:hAnsi="Times New Roman" w:cs="Times New Roman"/>
          <w:sz w:val="24"/>
          <w:szCs w:val="24"/>
          <w:lang w:eastAsia="cs-CZ"/>
        </w:rPr>
        <w:t xml:space="preserve">, </w:t>
      </w:r>
      <w:hyperlink r:id="rId1084" w:history="1">
        <w:r w:rsidR="00647BE2" w:rsidRPr="009F71BE">
          <w:rPr>
            <w:rFonts w:ascii="Times New Roman" w:hAnsi="Times New Roman" w:cs="Times New Roman"/>
            <w:sz w:val="24"/>
            <w:szCs w:val="24"/>
            <w:lang w:eastAsia="cs-CZ"/>
          </w:rPr>
          <w:t>Marinus J</w:t>
        </w:r>
      </w:hyperlink>
      <w:r w:rsidR="00647BE2" w:rsidRPr="009F71BE">
        <w:rPr>
          <w:rFonts w:ascii="Times New Roman" w:hAnsi="Times New Roman" w:cs="Times New Roman"/>
          <w:sz w:val="24"/>
          <w:szCs w:val="24"/>
          <w:lang w:eastAsia="cs-CZ"/>
        </w:rPr>
        <w:t xml:space="preserve">, </w:t>
      </w:r>
      <w:hyperlink r:id="rId1085" w:history="1">
        <w:r w:rsidR="00647BE2" w:rsidRPr="009F71BE">
          <w:rPr>
            <w:rFonts w:ascii="Times New Roman" w:hAnsi="Times New Roman" w:cs="Times New Roman"/>
            <w:sz w:val="24"/>
            <w:szCs w:val="24"/>
            <w:lang w:eastAsia="cs-CZ"/>
          </w:rPr>
          <w:t>Stiggelbout AM</w:t>
        </w:r>
      </w:hyperlink>
      <w:r w:rsidR="00647BE2" w:rsidRPr="009F71BE">
        <w:rPr>
          <w:rFonts w:ascii="Times New Roman" w:hAnsi="Times New Roman" w:cs="Times New Roman"/>
          <w:sz w:val="24"/>
          <w:szCs w:val="24"/>
          <w:lang w:eastAsia="cs-CZ"/>
        </w:rPr>
        <w:t xml:space="preserve">, </w:t>
      </w:r>
      <w:hyperlink r:id="rId1086" w:history="1">
        <w:r w:rsidR="00647BE2" w:rsidRPr="009F71BE">
          <w:rPr>
            <w:rFonts w:ascii="Times New Roman" w:hAnsi="Times New Roman" w:cs="Times New Roman"/>
            <w:sz w:val="24"/>
            <w:szCs w:val="24"/>
            <w:lang w:eastAsia="cs-CZ"/>
          </w:rPr>
          <w:t>Van Hilten JJ</w:t>
        </w:r>
      </w:hyperlink>
      <w:r w:rsidR="00647BE2" w:rsidRPr="009F71BE">
        <w:rPr>
          <w:rFonts w:ascii="Times New Roman" w:hAnsi="Times New Roman" w:cs="Times New Roman"/>
          <w:sz w:val="24"/>
          <w:szCs w:val="24"/>
          <w:lang w:eastAsia="cs-CZ"/>
        </w:rPr>
        <w:t xml:space="preserve">. </w:t>
      </w:r>
      <w:r w:rsidR="00647BE2" w:rsidRPr="009F71BE">
        <w:rPr>
          <w:rFonts w:ascii="Times New Roman" w:hAnsi="Times New Roman" w:cs="Times New Roman"/>
          <w:bCs/>
          <w:kern w:val="36"/>
          <w:sz w:val="24"/>
          <w:szCs w:val="24"/>
          <w:lang w:eastAsia="cs-CZ"/>
        </w:rPr>
        <w:t xml:space="preserve">Assessment of autonomic dysfunction in Parkinson's disease: the SCOPA-AUT. </w:t>
      </w:r>
      <w:hyperlink r:id="rId1087" w:anchor="#" w:tooltip="Movement disorders : official journal of the Movement Disorder Society." w:history="1">
        <w:r w:rsidR="00647BE2" w:rsidRPr="009F71BE">
          <w:rPr>
            <w:rFonts w:ascii="Times New Roman" w:hAnsi="Times New Roman" w:cs="Times New Roman"/>
            <w:sz w:val="24"/>
            <w:szCs w:val="24"/>
            <w:lang w:eastAsia="cs-CZ"/>
          </w:rPr>
          <w:t>Mov Disord</w:t>
        </w:r>
      </w:hyperlink>
      <w:r w:rsidR="00647BE2" w:rsidRPr="009F71BE">
        <w:rPr>
          <w:rFonts w:ascii="Times New Roman" w:hAnsi="Times New Roman" w:cs="Times New Roman"/>
          <w:sz w:val="24"/>
          <w:szCs w:val="24"/>
          <w:lang w:eastAsia="cs-CZ"/>
        </w:rPr>
        <w:t xml:space="preserve"> 2004; 19: 1306-12.</w:t>
      </w:r>
    </w:p>
    <w:p w:rsidR="002E606D" w:rsidRPr="009F71BE" w:rsidRDefault="002E606D" w:rsidP="003C6D61">
      <w:pPr>
        <w:spacing w:after="0" w:line="360" w:lineRule="auto"/>
        <w:jc w:val="both"/>
        <w:rPr>
          <w:rFonts w:ascii="Times New Roman" w:hAnsi="Times New Roman" w:cs="Times New Roman"/>
          <w:sz w:val="24"/>
          <w:szCs w:val="24"/>
          <w:lang w:eastAsia="cs-CZ"/>
        </w:rPr>
      </w:pPr>
    </w:p>
    <w:p w:rsidR="00647BE2" w:rsidRPr="009F71BE" w:rsidRDefault="00CE7D5D" w:rsidP="003C6D61">
      <w:pPr>
        <w:spacing w:after="0" w:line="360" w:lineRule="auto"/>
        <w:jc w:val="both"/>
        <w:rPr>
          <w:rFonts w:ascii="Times New Roman" w:hAnsi="Times New Roman" w:cs="Times New Roman"/>
          <w:sz w:val="24"/>
          <w:szCs w:val="24"/>
          <w:lang w:eastAsia="cs-CZ"/>
        </w:rPr>
      </w:pPr>
      <w:hyperlink r:id="rId1088" w:history="1">
        <w:r w:rsidR="00647BE2" w:rsidRPr="009F71BE">
          <w:rPr>
            <w:rFonts w:ascii="Times New Roman" w:eastAsia="Times New Roman" w:hAnsi="Times New Roman" w:cs="Times New Roman"/>
            <w:sz w:val="24"/>
            <w:szCs w:val="24"/>
            <w:lang w:eastAsia="cs-CZ"/>
          </w:rPr>
          <w:t>Vitale C</w:t>
        </w:r>
      </w:hyperlink>
      <w:r w:rsidR="00647BE2" w:rsidRPr="009F71BE">
        <w:rPr>
          <w:rFonts w:ascii="Times New Roman" w:eastAsia="Times New Roman" w:hAnsi="Times New Roman" w:cs="Times New Roman"/>
          <w:sz w:val="24"/>
          <w:szCs w:val="24"/>
          <w:lang w:eastAsia="cs-CZ"/>
        </w:rPr>
        <w:t xml:space="preserve">, </w:t>
      </w:r>
      <w:hyperlink r:id="rId1089" w:history="1">
        <w:r w:rsidR="00647BE2" w:rsidRPr="009F71BE">
          <w:rPr>
            <w:rFonts w:ascii="Times New Roman" w:eastAsia="Times New Roman" w:hAnsi="Times New Roman" w:cs="Times New Roman"/>
            <w:sz w:val="24"/>
            <w:szCs w:val="24"/>
            <w:lang w:eastAsia="cs-CZ"/>
          </w:rPr>
          <w:t>Marcelli V</w:t>
        </w:r>
      </w:hyperlink>
      <w:r w:rsidR="00647BE2" w:rsidRPr="009F71BE">
        <w:rPr>
          <w:rFonts w:ascii="Times New Roman" w:eastAsia="Times New Roman" w:hAnsi="Times New Roman" w:cs="Times New Roman"/>
          <w:sz w:val="24"/>
          <w:szCs w:val="24"/>
          <w:lang w:eastAsia="cs-CZ"/>
        </w:rPr>
        <w:t xml:space="preserve">, </w:t>
      </w:r>
      <w:hyperlink r:id="rId1090" w:history="1">
        <w:r w:rsidR="00647BE2" w:rsidRPr="009F71BE">
          <w:rPr>
            <w:rFonts w:ascii="Times New Roman" w:eastAsia="Times New Roman" w:hAnsi="Times New Roman" w:cs="Times New Roman"/>
            <w:sz w:val="24"/>
            <w:szCs w:val="24"/>
            <w:lang w:eastAsia="cs-CZ"/>
          </w:rPr>
          <w:t>Furia T</w:t>
        </w:r>
      </w:hyperlink>
      <w:r w:rsidR="00647BE2" w:rsidRPr="009F71BE">
        <w:rPr>
          <w:rFonts w:ascii="Times New Roman" w:eastAsia="Times New Roman" w:hAnsi="Times New Roman" w:cs="Times New Roman"/>
          <w:sz w:val="24"/>
          <w:szCs w:val="24"/>
          <w:lang w:eastAsia="cs-CZ"/>
        </w:rPr>
        <w:t xml:space="preserve">, </w:t>
      </w:r>
      <w:hyperlink r:id="rId1091" w:history="1">
        <w:r w:rsidR="00647BE2" w:rsidRPr="009F71BE">
          <w:rPr>
            <w:rFonts w:ascii="Times New Roman" w:eastAsia="Times New Roman" w:hAnsi="Times New Roman" w:cs="Times New Roman"/>
            <w:sz w:val="24"/>
            <w:szCs w:val="24"/>
            <w:lang w:eastAsia="cs-CZ"/>
          </w:rPr>
          <w:t>Santangelo G</w:t>
        </w:r>
      </w:hyperlink>
      <w:r w:rsidR="00647BE2" w:rsidRPr="009F71BE">
        <w:rPr>
          <w:rFonts w:ascii="Times New Roman" w:eastAsia="Times New Roman" w:hAnsi="Times New Roman" w:cs="Times New Roman"/>
          <w:sz w:val="24"/>
          <w:szCs w:val="24"/>
          <w:lang w:eastAsia="cs-CZ"/>
        </w:rPr>
        <w:t xml:space="preserve">, </w:t>
      </w:r>
      <w:hyperlink r:id="rId1092" w:history="1">
        <w:r w:rsidR="00647BE2" w:rsidRPr="009F71BE">
          <w:rPr>
            <w:rFonts w:ascii="Times New Roman" w:eastAsia="Times New Roman" w:hAnsi="Times New Roman" w:cs="Times New Roman"/>
            <w:sz w:val="24"/>
            <w:szCs w:val="24"/>
            <w:lang w:eastAsia="cs-CZ"/>
          </w:rPr>
          <w:t>Cozzolino A</w:t>
        </w:r>
      </w:hyperlink>
      <w:r w:rsidR="00647BE2" w:rsidRPr="009F71BE">
        <w:rPr>
          <w:rFonts w:ascii="Times New Roman" w:eastAsia="Times New Roman" w:hAnsi="Times New Roman" w:cs="Times New Roman"/>
          <w:sz w:val="24"/>
          <w:szCs w:val="24"/>
          <w:lang w:eastAsia="cs-CZ"/>
        </w:rPr>
        <w:t xml:space="preserve">, </w:t>
      </w:r>
      <w:hyperlink r:id="rId1093" w:history="1">
        <w:r w:rsidR="00647BE2" w:rsidRPr="009F71BE">
          <w:rPr>
            <w:rFonts w:ascii="Times New Roman" w:eastAsia="Times New Roman" w:hAnsi="Times New Roman" w:cs="Times New Roman"/>
            <w:sz w:val="24"/>
            <w:szCs w:val="24"/>
            <w:lang w:eastAsia="cs-CZ"/>
          </w:rPr>
          <w:t>Longo K</w:t>
        </w:r>
      </w:hyperlink>
      <w:r w:rsidR="0035365C"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Vestibular impairment and adaptive postural imbalance in parkinsonian patients with lateral trunk flexion. </w:t>
      </w:r>
      <w:hyperlink r:id="rId1094"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2011</w:t>
      </w:r>
      <w:r w:rsidR="00AE3162">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26:</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1458-63.</w:t>
      </w:r>
    </w:p>
    <w:p w:rsidR="002E606D" w:rsidRPr="009F71BE" w:rsidRDefault="002E606D" w:rsidP="003C6D61">
      <w:pPr>
        <w:shd w:val="clear" w:color="auto" w:fill="FFFFFF"/>
        <w:spacing w:line="360" w:lineRule="auto"/>
        <w:jc w:val="both"/>
        <w:rPr>
          <w:rFonts w:ascii="Times New Roman" w:hAnsi="Times New Roman" w:cs="Times New Roman"/>
        </w:rPr>
      </w:pP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095" w:history="1">
        <w:r w:rsidR="00647BE2" w:rsidRPr="009F71BE">
          <w:rPr>
            <w:rFonts w:ascii="Times New Roman" w:eastAsia="Times New Roman" w:hAnsi="Times New Roman" w:cs="Times New Roman"/>
            <w:sz w:val="24"/>
            <w:szCs w:val="24"/>
            <w:lang w:eastAsia="cs-CZ"/>
          </w:rPr>
          <w:t>Wakabayashi K</w:t>
        </w:r>
      </w:hyperlink>
      <w:r w:rsidR="00647BE2" w:rsidRPr="009F71BE">
        <w:rPr>
          <w:rFonts w:ascii="Times New Roman" w:eastAsia="Times New Roman" w:hAnsi="Times New Roman" w:cs="Times New Roman"/>
          <w:sz w:val="24"/>
          <w:szCs w:val="24"/>
          <w:lang w:eastAsia="cs-CZ"/>
        </w:rPr>
        <w:t xml:space="preserve">, </w:t>
      </w:r>
      <w:hyperlink r:id="rId1096" w:history="1">
        <w:r w:rsidR="00647BE2" w:rsidRPr="009F71BE">
          <w:rPr>
            <w:rFonts w:ascii="Times New Roman" w:eastAsia="Times New Roman" w:hAnsi="Times New Roman" w:cs="Times New Roman"/>
            <w:sz w:val="24"/>
            <w:szCs w:val="24"/>
            <w:lang w:eastAsia="cs-CZ"/>
          </w:rPr>
          <w:t>Takahashi H</w:t>
        </w:r>
      </w:hyperlink>
      <w:r w:rsidR="00647BE2" w:rsidRPr="009F71BE">
        <w:rPr>
          <w:rFonts w:ascii="Times New Roman" w:eastAsia="Times New Roman" w:hAnsi="Times New Roman" w:cs="Times New Roman"/>
          <w:sz w:val="24"/>
          <w:szCs w:val="24"/>
          <w:lang w:eastAsia="cs-CZ"/>
        </w:rPr>
        <w:t xml:space="preserve">, </w:t>
      </w:r>
      <w:hyperlink r:id="rId1097" w:history="1">
        <w:r w:rsidR="00647BE2" w:rsidRPr="009F71BE">
          <w:rPr>
            <w:rFonts w:ascii="Times New Roman" w:eastAsia="Times New Roman" w:hAnsi="Times New Roman" w:cs="Times New Roman"/>
            <w:sz w:val="24"/>
            <w:szCs w:val="24"/>
            <w:lang w:eastAsia="cs-CZ"/>
          </w:rPr>
          <w:t>Takeda S</w:t>
        </w:r>
      </w:hyperlink>
      <w:r w:rsidR="00647BE2" w:rsidRPr="009F71BE">
        <w:rPr>
          <w:rFonts w:ascii="Times New Roman" w:eastAsia="Times New Roman" w:hAnsi="Times New Roman" w:cs="Times New Roman"/>
          <w:sz w:val="24"/>
          <w:szCs w:val="24"/>
          <w:lang w:eastAsia="cs-CZ"/>
        </w:rPr>
        <w:t xml:space="preserve">, </w:t>
      </w:r>
      <w:hyperlink r:id="rId1098" w:history="1">
        <w:r w:rsidR="00647BE2" w:rsidRPr="009F71BE">
          <w:rPr>
            <w:rFonts w:ascii="Times New Roman" w:eastAsia="Times New Roman" w:hAnsi="Times New Roman" w:cs="Times New Roman"/>
            <w:sz w:val="24"/>
            <w:szCs w:val="24"/>
            <w:lang w:eastAsia="cs-CZ"/>
          </w:rPr>
          <w:t>Ohama E</w:t>
        </w:r>
      </w:hyperlink>
      <w:r w:rsidR="00647BE2" w:rsidRPr="009F71BE">
        <w:rPr>
          <w:rFonts w:ascii="Times New Roman" w:eastAsia="Times New Roman" w:hAnsi="Times New Roman" w:cs="Times New Roman"/>
          <w:sz w:val="24"/>
          <w:szCs w:val="24"/>
          <w:lang w:eastAsia="cs-CZ"/>
        </w:rPr>
        <w:t xml:space="preserve">, </w:t>
      </w:r>
      <w:hyperlink r:id="rId1099" w:history="1">
        <w:r w:rsidR="00647BE2" w:rsidRPr="009F71BE">
          <w:rPr>
            <w:rFonts w:ascii="Times New Roman" w:eastAsia="Times New Roman" w:hAnsi="Times New Roman" w:cs="Times New Roman"/>
            <w:sz w:val="24"/>
            <w:szCs w:val="24"/>
            <w:lang w:eastAsia="cs-CZ"/>
          </w:rPr>
          <w:t>Ikuta F</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the presence of Lewy bodies in Auerbach's and Meissner's plexuses. </w:t>
      </w:r>
      <w:hyperlink r:id="rId1100" w:tooltip="Acta neuropathologica." w:history="1">
        <w:r w:rsidR="00647BE2" w:rsidRPr="009F71BE">
          <w:rPr>
            <w:rFonts w:ascii="Times New Roman" w:eastAsia="Times New Roman" w:hAnsi="Times New Roman" w:cs="Times New Roman"/>
            <w:sz w:val="24"/>
            <w:szCs w:val="24"/>
            <w:lang w:eastAsia="cs-CZ"/>
          </w:rPr>
          <w:t>Acta Neuropathol.</w:t>
        </w:r>
      </w:hyperlink>
      <w:r w:rsidR="00647BE2" w:rsidRPr="009F71BE">
        <w:rPr>
          <w:rFonts w:ascii="Times New Roman" w:eastAsia="Times New Roman" w:hAnsi="Times New Roman" w:cs="Times New Roman"/>
          <w:sz w:val="24"/>
          <w:szCs w:val="24"/>
          <w:lang w:eastAsia="cs-CZ"/>
        </w:rPr>
        <w:t xml:space="preserve"> 1988;</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76:</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217-221.</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01" w:history="1">
        <w:r w:rsidR="00647BE2" w:rsidRPr="009F71BE">
          <w:rPr>
            <w:rFonts w:ascii="Times New Roman" w:eastAsia="Times New Roman" w:hAnsi="Times New Roman" w:cs="Times New Roman"/>
            <w:sz w:val="24"/>
            <w:szCs w:val="24"/>
            <w:lang w:eastAsia="cs-CZ"/>
          </w:rPr>
          <w:t>Warren Olanow C</w:t>
        </w:r>
      </w:hyperlink>
      <w:r w:rsidR="00647BE2" w:rsidRPr="009F71BE">
        <w:rPr>
          <w:rFonts w:ascii="Times New Roman" w:eastAsia="Times New Roman" w:hAnsi="Times New Roman" w:cs="Times New Roman"/>
          <w:sz w:val="24"/>
          <w:szCs w:val="24"/>
          <w:lang w:eastAsia="cs-CZ"/>
        </w:rPr>
        <w:t xml:space="preserve">, </w:t>
      </w:r>
      <w:hyperlink r:id="rId1102" w:history="1">
        <w:r w:rsidR="00647BE2" w:rsidRPr="009F71BE">
          <w:rPr>
            <w:rFonts w:ascii="Times New Roman" w:eastAsia="Times New Roman" w:hAnsi="Times New Roman" w:cs="Times New Roman"/>
            <w:sz w:val="24"/>
            <w:szCs w:val="24"/>
            <w:lang w:eastAsia="cs-CZ"/>
          </w:rPr>
          <w:t>Kieburtz K</w:t>
        </w:r>
      </w:hyperlink>
      <w:r w:rsidR="00647BE2" w:rsidRPr="009F71BE">
        <w:rPr>
          <w:rFonts w:ascii="Times New Roman" w:eastAsia="Times New Roman" w:hAnsi="Times New Roman" w:cs="Times New Roman"/>
          <w:sz w:val="24"/>
          <w:szCs w:val="24"/>
          <w:lang w:eastAsia="cs-CZ"/>
        </w:rPr>
        <w:t xml:space="preserve">, </w:t>
      </w:r>
      <w:hyperlink r:id="rId1103" w:history="1">
        <w:r w:rsidR="00647BE2" w:rsidRPr="009F71BE">
          <w:rPr>
            <w:rFonts w:ascii="Times New Roman" w:eastAsia="Times New Roman" w:hAnsi="Times New Roman" w:cs="Times New Roman"/>
            <w:sz w:val="24"/>
            <w:szCs w:val="24"/>
            <w:lang w:eastAsia="cs-CZ"/>
          </w:rPr>
          <w:t>Rascol O</w:t>
        </w:r>
      </w:hyperlink>
      <w:r w:rsidR="00647BE2" w:rsidRPr="009F71BE">
        <w:rPr>
          <w:rFonts w:ascii="Times New Roman" w:eastAsia="Times New Roman" w:hAnsi="Times New Roman" w:cs="Times New Roman"/>
          <w:sz w:val="24"/>
          <w:szCs w:val="24"/>
          <w:lang w:eastAsia="cs-CZ"/>
        </w:rPr>
        <w:t xml:space="preserve">, </w:t>
      </w:r>
      <w:hyperlink r:id="rId1104" w:history="1">
        <w:r w:rsidR="00647BE2" w:rsidRPr="009F71BE">
          <w:rPr>
            <w:rFonts w:ascii="Times New Roman" w:eastAsia="Times New Roman" w:hAnsi="Times New Roman" w:cs="Times New Roman"/>
            <w:sz w:val="24"/>
            <w:szCs w:val="24"/>
            <w:lang w:eastAsia="cs-CZ"/>
          </w:rPr>
          <w:t>Poewe W</w:t>
        </w:r>
      </w:hyperlink>
      <w:r w:rsidR="00647BE2" w:rsidRPr="009F71BE">
        <w:rPr>
          <w:rFonts w:ascii="Times New Roman" w:eastAsia="Times New Roman" w:hAnsi="Times New Roman" w:cs="Times New Roman"/>
          <w:sz w:val="24"/>
          <w:szCs w:val="24"/>
          <w:lang w:eastAsia="cs-CZ"/>
        </w:rPr>
        <w:t xml:space="preserve">, </w:t>
      </w:r>
      <w:hyperlink r:id="rId1105" w:history="1">
        <w:r w:rsidR="00647BE2" w:rsidRPr="009F71BE">
          <w:rPr>
            <w:rFonts w:ascii="Times New Roman" w:eastAsia="Times New Roman" w:hAnsi="Times New Roman" w:cs="Times New Roman"/>
            <w:sz w:val="24"/>
            <w:szCs w:val="24"/>
            <w:lang w:eastAsia="cs-CZ"/>
          </w:rPr>
          <w:t>Schapira AH</w:t>
        </w:r>
      </w:hyperlink>
      <w:r w:rsidR="00647BE2" w:rsidRPr="009F71BE">
        <w:rPr>
          <w:rFonts w:ascii="Times New Roman" w:eastAsia="Times New Roman" w:hAnsi="Times New Roman" w:cs="Times New Roman"/>
          <w:sz w:val="24"/>
          <w:szCs w:val="24"/>
          <w:lang w:eastAsia="cs-CZ"/>
        </w:rPr>
        <w:t xml:space="preserve">, </w:t>
      </w:r>
      <w:hyperlink r:id="rId1106" w:history="1">
        <w:r w:rsidR="00647BE2" w:rsidRPr="009F71BE">
          <w:rPr>
            <w:rFonts w:ascii="Times New Roman" w:eastAsia="Times New Roman" w:hAnsi="Times New Roman" w:cs="Times New Roman"/>
            <w:sz w:val="24"/>
            <w:szCs w:val="24"/>
            <w:lang w:eastAsia="cs-CZ"/>
          </w:rPr>
          <w:t>Emre M</w:t>
        </w:r>
      </w:hyperlink>
      <w:r w:rsidR="0035365C"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Factors predictive of the development of Levodopa-induced dyskinesia and wearing-off in Parkinson's disease. </w:t>
      </w:r>
      <w:hyperlink r:id="rId1107"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2013</w:t>
      </w:r>
      <w:r w:rsidR="00AE3162">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28:</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1064-71.</w:t>
      </w: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108" w:history="1">
        <w:r w:rsidR="00647BE2" w:rsidRPr="009F71BE">
          <w:rPr>
            <w:rFonts w:ascii="Times New Roman" w:eastAsia="Times New Roman" w:hAnsi="Times New Roman" w:cs="Times New Roman"/>
            <w:sz w:val="24"/>
            <w:szCs w:val="24"/>
            <w:lang w:eastAsia="cs-CZ"/>
          </w:rPr>
          <w:t>Waseem S</w:t>
        </w:r>
      </w:hyperlink>
      <w:r w:rsidR="00647BE2" w:rsidRPr="009F71BE">
        <w:rPr>
          <w:rFonts w:ascii="Times New Roman" w:eastAsia="Times New Roman" w:hAnsi="Times New Roman" w:cs="Times New Roman"/>
          <w:sz w:val="24"/>
          <w:szCs w:val="24"/>
          <w:lang w:eastAsia="cs-CZ"/>
        </w:rPr>
        <w:t xml:space="preserve">, </w:t>
      </w:r>
      <w:hyperlink r:id="rId1109" w:history="1">
        <w:r w:rsidR="00647BE2" w:rsidRPr="009F71BE">
          <w:rPr>
            <w:rFonts w:ascii="Times New Roman" w:eastAsia="Times New Roman" w:hAnsi="Times New Roman" w:cs="Times New Roman"/>
            <w:sz w:val="24"/>
            <w:szCs w:val="24"/>
            <w:lang w:eastAsia="cs-CZ"/>
          </w:rPr>
          <w:t>Moshiree B</w:t>
        </w:r>
      </w:hyperlink>
      <w:r w:rsidR="00647BE2" w:rsidRPr="009F71BE">
        <w:rPr>
          <w:rFonts w:ascii="Times New Roman" w:eastAsia="Times New Roman" w:hAnsi="Times New Roman" w:cs="Times New Roman"/>
          <w:sz w:val="24"/>
          <w:szCs w:val="24"/>
          <w:lang w:eastAsia="cs-CZ"/>
        </w:rPr>
        <w:t xml:space="preserve">, </w:t>
      </w:r>
      <w:hyperlink r:id="rId1110" w:history="1">
        <w:r w:rsidR="00647BE2" w:rsidRPr="009F71BE">
          <w:rPr>
            <w:rFonts w:ascii="Times New Roman" w:eastAsia="Times New Roman" w:hAnsi="Times New Roman" w:cs="Times New Roman"/>
            <w:sz w:val="24"/>
            <w:szCs w:val="24"/>
            <w:lang w:eastAsia="cs-CZ"/>
          </w:rPr>
          <w:t>Draganov PV</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Gastroparesis: current diagnostic challenges and management considerations. </w:t>
      </w:r>
      <w:hyperlink r:id="rId1111" w:tooltip="World journal of gastroenterology : WJG." w:history="1">
        <w:r w:rsidR="00647BE2" w:rsidRPr="009F71BE">
          <w:rPr>
            <w:rFonts w:ascii="Times New Roman" w:eastAsia="Times New Roman" w:hAnsi="Times New Roman" w:cs="Times New Roman"/>
            <w:sz w:val="24"/>
            <w:szCs w:val="24"/>
            <w:lang w:eastAsia="cs-CZ"/>
          </w:rPr>
          <w:t>World J Gastroenterol.</w:t>
        </w:r>
      </w:hyperlink>
      <w:r w:rsidR="00647BE2" w:rsidRPr="009F71BE">
        <w:rPr>
          <w:rFonts w:ascii="Times New Roman" w:eastAsia="Times New Roman" w:hAnsi="Times New Roman" w:cs="Times New Roman"/>
          <w:sz w:val="24"/>
          <w:szCs w:val="24"/>
          <w:lang w:eastAsia="cs-CZ"/>
        </w:rPr>
        <w:t xml:space="preserve"> 2009</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15:</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25-37.</w:t>
      </w:r>
    </w:p>
    <w:p w:rsidR="006A64B7" w:rsidRPr="009F71BE" w:rsidRDefault="006A64B7" w:rsidP="003C6D61">
      <w:pPr>
        <w:shd w:val="clear" w:color="auto" w:fill="FFFFFF"/>
        <w:spacing w:after="0" w:line="360" w:lineRule="auto"/>
        <w:jc w:val="both"/>
        <w:rPr>
          <w:rFonts w:ascii="Times New Roman" w:hAnsi="Times New Roman" w:cs="Times New Roman"/>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112" w:history="1">
        <w:r w:rsidR="00647BE2" w:rsidRPr="009F71BE">
          <w:rPr>
            <w:rFonts w:ascii="Times New Roman" w:eastAsia="Times New Roman" w:hAnsi="Times New Roman" w:cs="Times New Roman"/>
            <w:sz w:val="24"/>
            <w:szCs w:val="24"/>
            <w:lang w:eastAsia="cs-CZ"/>
          </w:rPr>
          <w:t>Weiler R</w:t>
        </w:r>
      </w:hyperlink>
      <w:r w:rsidR="00647BE2" w:rsidRPr="009F71BE">
        <w:rPr>
          <w:rFonts w:ascii="Times New Roman" w:eastAsia="Times New Roman" w:hAnsi="Times New Roman" w:cs="Times New Roman"/>
          <w:sz w:val="24"/>
          <w:szCs w:val="24"/>
          <w:lang w:eastAsia="cs-CZ"/>
        </w:rPr>
        <w:t xml:space="preserve">, </w:t>
      </w:r>
      <w:hyperlink r:id="rId1113" w:history="1">
        <w:r w:rsidR="00647BE2" w:rsidRPr="009F71BE">
          <w:rPr>
            <w:rFonts w:ascii="Times New Roman" w:eastAsia="Times New Roman" w:hAnsi="Times New Roman" w:cs="Times New Roman"/>
            <w:sz w:val="24"/>
            <w:szCs w:val="24"/>
            <w:lang w:eastAsia="cs-CZ"/>
          </w:rPr>
          <w:t>Lassmann H</w:t>
        </w:r>
      </w:hyperlink>
      <w:r w:rsidR="00647BE2" w:rsidRPr="009F71BE">
        <w:rPr>
          <w:rFonts w:ascii="Times New Roman" w:eastAsia="Times New Roman" w:hAnsi="Times New Roman" w:cs="Times New Roman"/>
          <w:sz w:val="24"/>
          <w:szCs w:val="24"/>
          <w:lang w:eastAsia="cs-CZ"/>
        </w:rPr>
        <w:t xml:space="preserve">, </w:t>
      </w:r>
      <w:hyperlink r:id="rId1114" w:history="1">
        <w:r w:rsidR="00647BE2" w:rsidRPr="009F71BE">
          <w:rPr>
            <w:rFonts w:ascii="Times New Roman" w:eastAsia="Times New Roman" w:hAnsi="Times New Roman" w:cs="Times New Roman"/>
            <w:sz w:val="24"/>
            <w:szCs w:val="24"/>
            <w:lang w:eastAsia="cs-CZ"/>
          </w:rPr>
          <w:t>Fischer P</w:t>
        </w:r>
      </w:hyperlink>
      <w:r w:rsidR="00647BE2" w:rsidRPr="009F71BE">
        <w:rPr>
          <w:rFonts w:ascii="Times New Roman" w:eastAsia="Times New Roman" w:hAnsi="Times New Roman" w:cs="Times New Roman"/>
          <w:sz w:val="24"/>
          <w:szCs w:val="24"/>
          <w:lang w:eastAsia="cs-CZ"/>
        </w:rPr>
        <w:t xml:space="preserve">, </w:t>
      </w:r>
      <w:hyperlink r:id="rId1115" w:history="1">
        <w:r w:rsidR="00647BE2" w:rsidRPr="009F71BE">
          <w:rPr>
            <w:rFonts w:ascii="Times New Roman" w:eastAsia="Times New Roman" w:hAnsi="Times New Roman" w:cs="Times New Roman"/>
            <w:sz w:val="24"/>
            <w:szCs w:val="24"/>
            <w:lang w:eastAsia="cs-CZ"/>
          </w:rPr>
          <w:t>Jellinger K</w:t>
        </w:r>
      </w:hyperlink>
      <w:r w:rsidR="00647BE2" w:rsidRPr="009F71BE">
        <w:rPr>
          <w:rFonts w:ascii="Times New Roman" w:eastAsia="Times New Roman" w:hAnsi="Times New Roman" w:cs="Times New Roman"/>
          <w:sz w:val="24"/>
          <w:szCs w:val="24"/>
          <w:lang w:eastAsia="cs-CZ"/>
        </w:rPr>
        <w:t xml:space="preserve">, </w:t>
      </w:r>
      <w:hyperlink r:id="rId1116" w:history="1">
        <w:r w:rsidR="00647BE2" w:rsidRPr="009F71BE">
          <w:rPr>
            <w:rFonts w:ascii="Times New Roman" w:eastAsia="Times New Roman" w:hAnsi="Times New Roman" w:cs="Times New Roman"/>
            <w:sz w:val="24"/>
            <w:szCs w:val="24"/>
            <w:lang w:eastAsia="cs-CZ"/>
          </w:rPr>
          <w:t>Winkler H</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 high ratio of chromogranin A to synaptin/synaptophysin is a common feature of brains in Alzheimer and Pick disease. </w:t>
      </w:r>
      <w:hyperlink r:id="rId1117" w:tooltip="FEBS letters." w:history="1">
        <w:r w:rsidR="00647BE2" w:rsidRPr="009F71BE">
          <w:rPr>
            <w:rFonts w:ascii="Times New Roman" w:eastAsia="Times New Roman" w:hAnsi="Times New Roman" w:cs="Times New Roman"/>
            <w:sz w:val="24"/>
            <w:szCs w:val="24"/>
            <w:lang w:eastAsia="cs-CZ"/>
          </w:rPr>
          <w:t>FEBS Lett.</w:t>
        </w:r>
      </w:hyperlink>
      <w:r w:rsidR="00647BE2" w:rsidRPr="009F71BE">
        <w:rPr>
          <w:rFonts w:ascii="Times New Roman" w:eastAsia="Times New Roman" w:hAnsi="Times New Roman" w:cs="Times New Roman"/>
          <w:sz w:val="24"/>
          <w:szCs w:val="24"/>
          <w:lang w:eastAsia="cs-CZ"/>
        </w:rPr>
        <w:t xml:space="preserve"> 1990; 263: 337-9.</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2E606D"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118" w:history="1">
        <w:r w:rsidR="00647BE2" w:rsidRPr="009F71BE">
          <w:rPr>
            <w:rFonts w:ascii="Times New Roman" w:eastAsia="Times New Roman" w:hAnsi="Times New Roman" w:cs="Times New Roman"/>
            <w:sz w:val="24"/>
            <w:szCs w:val="24"/>
            <w:lang w:eastAsia="cs-CZ"/>
          </w:rPr>
          <w:t>Weintraub D</w:t>
        </w:r>
      </w:hyperlink>
      <w:r w:rsidR="00647BE2" w:rsidRPr="009F71BE">
        <w:rPr>
          <w:rFonts w:ascii="Times New Roman" w:eastAsia="Times New Roman" w:hAnsi="Times New Roman" w:cs="Times New Roman"/>
          <w:sz w:val="24"/>
          <w:szCs w:val="24"/>
          <w:lang w:eastAsia="cs-CZ"/>
        </w:rPr>
        <w:t xml:space="preserve">, </w:t>
      </w:r>
      <w:hyperlink r:id="rId1119" w:history="1">
        <w:r w:rsidR="00647BE2" w:rsidRPr="009F71BE">
          <w:rPr>
            <w:rFonts w:ascii="Times New Roman" w:eastAsia="Times New Roman" w:hAnsi="Times New Roman" w:cs="Times New Roman"/>
            <w:sz w:val="24"/>
            <w:szCs w:val="24"/>
            <w:lang w:eastAsia="cs-CZ"/>
          </w:rPr>
          <w:t>Burn DJ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Parkinson's disease: the quintessential neuropsychiatric disorder. </w:t>
      </w:r>
      <w:hyperlink r:id="rId1120"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2011</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26:</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1022-31. </w:t>
      </w:r>
    </w:p>
    <w:p w:rsidR="002E606D" w:rsidRPr="009F71BE" w:rsidRDefault="002E606D"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Pr="009F71BE" w:rsidRDefault="00647BE2" w:rsidP="003C6D61">
      <w:pPr>
        <w:shd w:val="clear" w:color="auto" w:fill="FFFFFF"/>
        <w:spacing w:after="0" w:line="360" w:lineRule="auto"/>
        <w:jc w:val="both"/>
        <w:rPr>
          <w:rFonts w:ascii="Times New Roman" w:eastAsia="Times New Roman" w:hAnsi="Times New Roman" w:cs="Times New Roman"/>
          <w:sz w:val="24"/>
          <w:szCs w:val="24"/>
          <w:lang w:eastAsia="cs-CZ"/>
        </w:rPr>
      </w:pPr>
      <w:r w:rsidRPr="009F71BE">
        <w:rPr>
          <w:rFonts w:ascii="Times New Roman" w:eastAsia="Times New Roman" w:hAnsi="Times New Roman" w:cs="Times New Roman"/>
          <w:vanish/>
          <w:sz w:val="24"/>
          <w:szCs w:val="24"/>
          <w:lang w:eastAsia="cs-CZ"/>
        </w:rPr>
        <w:lastRenderedPageBreak/>
        <w:t>See comment in PubMed Commons below</w:t>
      </w:r>
      <w:hyperlink r:id="rId1121" w:history="1">
        <w:r w:rsidRPr="009F71BE">
          <w:rPr>
            <w:rFonts w:ascii="Times New Roman" w:eastAsia="Times New Roman" w:hAnsi="Times New Roman" w:cs="Times New Roman"/>
            <w:sz w:val="24"/>
            <w:szCs w:val="24"/>
            <w:lang w:eastAsia="cs-CZ"/>
          </w:rPr>
          <w:t>Weintraub D</w:t>
        </w:r>
      </w:hyperlink>
      <w:r w:rsidRPr="009F71BE">
        <w:rPr>
          <w:rFonts w:ascii="Times New Roman" w:eastAsia="Times New Roman" w:hAnsi="Times New Roman" w:cs="Times New Roman"/>
          <w:sz w:val="24"/>
          <w:szCs w:val="24"/>
          <w:lang w:eastAsia="cs-CZ"/>
        </w:rPr>
        <w:t xml:space="preserve">, </w:t>
      </w:r>
      <w:hyperlink r:id="rId1122" w:history="1">
        <w:r w:rsidRPr="009F71BE">
          <w:rPr>
            <w:rFonts w:ascii="Times New Roman" w:eastAsia="Times New Roman" w:hAnsi="Times New Roman" w:cs="Times New Roman"/>
            <w:sz w:val="24"/>
            <w:szCs w:val="24"/>
            <w:lang w:eastAsia="cs-CZ"/>
          </w:rPr>
          <w:t>David AS</w:t>
        </w:r>
      </w:hyperlink>
      <w:r w:rsidRPr="009F71BE">
        <w:rPr>
          <w:rFonts w:ascii="Times New Roman" w:eastAsia="Times New Roman" w:hAnsi="Times New Roman" w:cs="Times New Roman"/>
          <w:sz w:val="24"/>
          <w:szCs w:val="24"/>
          <w:lang w:eastAsia="cs-CZ"/>
        </w:rPr>
        <w:t xml:space="preserve">, </w:t>
      </w:r>
      <w:hyperlink r:id="rId1123" w:history="1">
        <w:r w:rsidRPr="009F71BE">
          <w:rPr>
            <w:rFonts w:ascii="Times New Roman" w:eastAsia="Times New Roman" w:hAnsi="Times New Roman" w:cs="Times New Roman"/>
            <w:sz w:val="24"/>
            <w:szCs w:val="24"/>
            <w:lang w:eastAsia="cs-CZ"/>
          </w:rPr>
          <w:t>Evans AH</w:t>
        </w:r>
      </w:hyperlink>
      <w:r w:rsidRPr="009F71BE">
        <w:rPr>
          <w:rFonts w:ascii="Times New Roman" w:eastAsia="Times New Roman" w:hAnsi="Times New Roman" w:cs="Times New Roman"/>
          <w:sz w:val="24"/>
          <w:szCs w:val="24"/>
          <w:lang w:eastAsia="cs-CZ"/>
        </w:rPr>
        <w:t xml:space="preserve">, </w:t>
      </w:r>
      <w:hyperlink r:id="rId1124" w:history="1">
        <w:r w:rsidRPr="009F71BE">
          <w:rPr>
            <w:rFonts w:ascii="Times New Roman" w:eastAsia="Times New Roman" w:hAnsi="Times New Roman" w:cs="Times New Roman"/>
            <w:sz w:val="24"/>
            <w:szCs w:val="24"/>
            <w:lang w:eastAsia="cs-CZ"/>
          </w:rPr>
          <w:t>Grant JE</w:t>
        </w:r>
      </w:hyperlink>
      <w:r w:rsidRPr="009F71BE">
        <w:rPr>
          <w:rFonts w:ascii="Times New Roman" w:eastAsia="Times New Roman" w:hAnsi="Times New Roman" w:cs="Times New Roman"/>
          <w:sz w:val="24"/>
          <w:szCs w:val="24"/>
          <w:lang w:eastAsia="cs-CZ"/>
        </w:rPr>
        <w:t xml:space="preserve">, </w:t>
      </w:r>
      <w:hyperlink r:id="rId1125" w:history="1">
        <w:r w:rsidRPr="009F71BE">
          <w:rPr>
            <w:rFonts w:ascii="Times New Roman" w:eastAsia="Times New Roman" w:hAnsi="Times New Roman" w:cs="Times New Roman"/>
            <w:sz w:val="24"/>
            <w:szCs w:val="24"/>
            <w:lang w:eastAsia="cs-CZ"/>
          </w:rPr>
          <w:t>Stacy M</w:t>
        </w:r>
      </w:hyperlink>
      <w:r w:rsidRPr="009F71BE">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bCs/>
          <w:kern w:val="36"/>
          <w:sz w:val="24"/>
          <w:szCs w:val="24"/>
          <w:lang w:eastAsia="cs-CZ"/>
        </w:rPr>
        <w:t xml:space="preserve">Clinical spectrum of </w:t>
      </w:r>
      <w:proofErr w:type="gramStart"/>
      <w:r w:rsidRPr="009F71BE">
        <w:rPr>
          <w:rFonts w:ascii="Times New Roman" w:eastAsia="Times New Roman" w:hAnsi="Times New Roman" w:cs="Times New Roman"/>
          <w:bCs/>
          <w:kern w:val="36"/>
          <w:sz w:val="24"/>
          <w:szCs w:val="24"/>
          <w:lang w:eastAsia="cs-CZ"/>
        </w:rPr>
        <w:t>impulse</w:t>
      </w:r>
      <w:proofErr w:type="gramEnd"/>
      <w:r w:rsidRPr="009F71BE">
        <w:rPr>
          <w:rFonts w:ascii="Times New Roman" w:eastAsia="Times New Roman" w:hAnsi="Times New Roman" w:cs="Times New Roman"/>
          <w:bCs/>
          <w:kern w:val="36"/>
          <w:sz w:val="24"/>
          <w:szCs w:val="24"/>
          <w:lang w:eastAsia="cs-CZ"/>
        </w:rPr>
        <w:t xml:space="preserve"> control disorders in Parkinson's disease. </w:t>
      </w:r>
      <w:hyperlink r:id="rId1126" w:tooltip="Movement disorders : official journal of the Movement Disorder Society." w:history="1">
        <w:r w:rsidRPr="009F71BE">
          <w:rPr>
            <w:rFonts w:ascii="Times New Roman" w:eastAsia="Times New Roman" w:hAnsi="Times New Roman" w:cs="Times New Roman"/>
            <w:sz w:val="24"/>
            <w:szCs w:val="24"/>
            <w:lang w:eastAsia="cs-CZ"/>
          </w:rPr>
          <w:t>Mov Disord.</w:t>
        </w:r>
      </w:hyperlink>
      <w:r w:rsidRPr="009F71BE">
        <w:rPr>
          <w:rFonts w:ascii="Times New Roman" w:eastAsia="Times New Roman" w:hAnsi="Times New Roman" w:cs="Times New Roman"/>
          <w:sz w:val="24"/>
          <w:szCs w:val="24"/>
          <w:lang w:eastAsia="cs-CZ"/>
        </w:rPr>
        <w:t xml:space="preserve"> 2015</w:t>
      </w:r>
      <w:r w:rsidR="00AE3162">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30:</w:t>
      </w:r>
      <w:r w:rsidR="00AE3162">
        <w:rPr>
          <w:rFonts w:ascii="Times New Roman" w:eastAsia="Times New Roman" w:hAnsi="Times New Roman" w:cs="Times New Roman"/>
          <w:sz w:val="24"/>
          <w:szCs w:val="24"/>
          <w:lang w:eastAsia="cs-CZ"/>
        </w:rPr>
        <w:t xml:space="preserve"> </w:t>
      </w:r>
      <w:r w:rsidRPr="009F71BE">
        <w:rPr>
          <w:rFonts w:ascii="Times New Roman" w:eastAsia="Times New Roman" w:hAnsi="Times New Roman" w:cs="Times New Roman"/>
          <w:sz w:val="24"/>
          <w:szCs w:val="24"/>
          <w:lang w:eastAsia="cs-CZ"/>
        </w:rPr>
        <w:t xml:space="preserve">121-7. </w:t>
      </w:r>
    </w:p>
    <w:p w:rsidR="002E606D" w:rsidRPr="009F71BE" w:rsidRDefault="002E606D" w:rsidP="003C6D61">
      <w:pPr>
        <w:shd w:val="clear" w:color="auto" w:fill="FFFFFF"/>
        <w:spacing w:line="360" w:lineRule="auto"/>
        <w:jc w:val="both"/>
        <w:rPr>
          <w:rFonts w:ascii="Times New Roman" w:hAnsi="Times New Roman" w:cs="Times New Roman"/>
        </w:rPr>
      </w:pP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27" w:history="1">
        <w:r w:rsidR="00647BE2" w:rsidRPr="009F71BE">
          <w:rPr>
            <w:rFonts w:ascii="Times New Roman" w:eastAsia="Times New Roman" w:hAnsi="Times New Roman" w:cs="Times New Roman"/>
            <w:sz w:val="24"/>
            <w:szCs w:val="24"/>
            <w:lang w:eastAsia="cs-CZ"/>
          </w:rPr>
          <w:t>Weintraub D</w:t>
        </w:r>
      </w:hyperlink>
      <w:r w:rsidR="00647BE2" w:rsidRPr="009F71BE">
        <w:rPr>
          <w:rFonts w:ascii="Times New Roman" w:eastAsia="Times New Roman" w:hAnsi="Times New Roman" w:cs="Times New Roman"/>
          <w:sz w:val="24"/>
          <w:szCs w:val="24"/>
          <w:lang w:eastAsia="cs-CZ"/>
        </w:rPr>
        <w:t xml:space="preserve">, </w:t>
      </w:r>
      <w:hyperlink r:id="rId1128" w:history="1">
        <w:r w:rsidR="00647BE2" w:rsidRPr="009F71BE">
          <w:rPr>
            <w:rFonts w:ascii="Times New Roman" w:eastAsia="Times New Roman" w:hAnsi="Times New Roman" w:cs="Times New Roman"/>
            <w:sz w:val="24"/>
            <w:szCs w:val="24"/>
            <w:lang w:eastAsia="cs-CZ"/>
          </w:rPr>
          <w:t>Koester J</w:t>
        </w:r>
      </w:hyperlink>
      <w:r w:rsidR="00647BE2" w:rsidRPr="009F71BE">
        <w:rPr>
          <w:rFonts w:ascii="Times New Roman" w:eastAsia="Times New Roman" w:hAnsi="Times New Roman" w:cs="Times New Roman"/>
          <w:sz w:val="24"/>
          <w:szCs w:val="24"/>
          <w:lang w:eastAsia="cs-CZ"/>
        </w:rPr>
        <w:t xml:space="preserve">, </w:t>
      </w:r>
      <w:hyperlink r:id="rId1129" w:history="1">
        <w:r w:rsidR="00647BE2" w:rsidRPr="009F71BE">
          <w:rPr>
            <w:rFonts w:ascii="Times New Roman" w:eastAsia="Times New Roman" w:hAnsi="Times New Roman" w:cs="Times New Roman"/>
            <w:sz w:val="24"/>
            <w:szCs w:val="24"/>
            <w:lang w:eastAsia="cs-CZ"/>
          </w:rPr>
          <w:t>Potenza MN</w:t>
        </w:r>
      </w:hyperlink>
      <w:r w:rsidR="00647BE2" w:rsidRPr="009F71BE">
        <w:rPr>
          <w:rFonts w:ascii="Times New Roman" w:eastAsia="Times New Roman" w:hAnsi="Times New Roman" w:cs="Times New Roman"/>
          <w:sz w:val="24"/>
          <w:szCs w:val="24"/>
          <w:lang w:eastAsia="cs-CZ"/>
        </w:rPr>
        <w:t xml:space="preserve">, </w:t>
      </w:r>
      <w:hyperlink r:id="rId1130" w:history="1">
        <w:r w:rsidR="00647BE2" w:rsidRPr="009F71BE">
          <w:rPr>
            <w:rFonts w:ascii="Times New Roman" w:eastAsia="Times New Roman" w:hAnsi="Times New Roman" w:cs="Times New Roman"/>
            <w:sz w:val="24"/>
            <w:szCs w:val="24"/>
            <w:lang w:eastAsia="cs-CZ"/>
          </w:rPr>
          <w:t>Siderowf AD</w:t>
        </w:r>
      </w:hyperlink>
      <w:r w:rsidR="00647BE2" w:rsidRPr="009F71BE">
        <w:rPr>
          <w:rFonts w:ascii="Times New Roman" w:eastAsia="Times New Roman" w:hAnsi="Times New Roman" w:cs="Times New Roman"/>
          <w:sz w:val="24"/>
          <w:szCs w:val="24"/>
          <w:lang w:eastAsia="cs-CZ"/>
        </w:rPr>
        <w:t xml:space="preserve">, </w:t>
      </w:r>
      <w:hyperlink r:id="rId1131" w:history="1">
        <w:r w:rsidR="00647BE2" w:rsidRPr="009F71BE">
          <w:rPr>
            <w:rFonts w:ascii="Times New Roman" w:eastAsia="Times New Roman" w:hAnsi="Times New Roman" w:cs="Times New Roman"/>
            <w:sz w:val="24"/>
            <w:szCs w:val="24"/>
            <w:lang w:eastAsia="cs-CZ"/>
          </w:rPr>
          <w:t>Stacy M</w:t>
        </w:r>
      </w:hyperlink>
      <w:r w:rsidR="00647BE2" w:rsidRPr="009F71BE">
        <w:rPr>
          <w:rFonts w:ascii="Times New Roman" w:eastAsia="Times New Roman" w:hAnsi="Times New Roman" w:cs="Times New Roman"/>
          <w:sz w:val="24"/>
          <w:szCs w:val="24"/>
          <w:lang w:eastAsia="cs-CZ"/>
        </w:rPr>
        <w:t xml:space="preserve">, </w:t>
      </w:r>
      <w:hyperlink r:id="rId1132" w:history="1">
        <w:r w:rsidR="00647BE2" w:rsidRPr="009F71BE">
          <w:rPr>
            <w:rFonts w:ascii="Times New Roman" w:eastAsia="Times New Roman" w:hAnsi="Times New Roman" w:cs="Times New Roman"/>
            <w:sz w:val="24"/>
            <w:szCs w:val="24"/>
            <w:lang w:eastAsia="cs-CZ"/>
          </w:rPr>
          <w:t>Voon V</w:t>
        </w:r>
      </w:hyperlink>
      <w:r w:rsidR="006A64B7"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Impulse control disorders in Parkinson disease: a cross-sectional study of 3090 patients. </w:t>
      </w:r>
      <w:hyperlink r:id="rId1133" w:tooltip="Archives of neurology." w:history="1">
        <w:r w:rsidR="00647BE2" w:rsidRPr="009F71BE">
          <w:rPr>
            <w:rFonts w:ascii="Times New Roman" w:eastAsia="Times New Roman" w:hAnsi="Times New Roman" w:cs="Times New Roman"/>
            <w:sz w:val="24"/>
            <w:szCs w:val="24"/>
            <w:lang w:eastAsia="cs-CZ"/>
          </w:rPr>
          <w:t>Arch Neurol.</w:t>
        </w:r>
      </w:hyperlink>
      <w:r w:rsidR="00AE3162">
        <w:rPr>
          <w:rFonts w:ascii="Times New Roman" w:eastAsia="Times New Roman" w:hAnsi="Times New Roman" w:cs="Times New Roman"/>
          <w:sz w:val="24"/>
          <w:szCs w:val="24"/>
          <w:lang w:eastAsia="cs-CZ"/>
        </w:rPr>
        <w:t xml:space="preserve"> 2010; </w:t>
      </w:r>
      <w:r w:rsidR="00647BE2" w:rsidRPr="009F71BE">
        <w:rPr>
          <w:rFonts w:ascii="Times New Roman" w:eastAsia="Times New Roman" w:hAnsi="Times New Roman" w:cs="Times New Roman"/>
          <w:sz w:val="24"/>
          <w:szCs w:val="24"/>
          <w:lang w:eastAsia="cs-CZ"/>
        </w:rPr>
        <w:t>67:</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589-95. </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34" w:history="1">
        <w:r w:rsidR="00647BE2" w:rsidRPr="009F71BE">
          <w:rPr>
            <w:rFonts w:ascii="Times New Roman" w:eastAsia="Times New Roman" w:hAnsi="Times New Roman" w:cs="Times New Roman"/>
            <w:sz w:val="24"/>
            <w:szCs w:val="24"/>
            <w:lang w:eastAsia="cs-CZ"/>
          </w:rPr>
          <w:t>Weintraub D</w:t>
        </w:r>
      </w:hyperlink>
      <w:r w:rsidR="00647BE2" w:rsidRPr="009F71BE">
        <w:rPr>
          <w:rFonts w:ascii="Times New Roman" w:eastAsia="Times New Roman" w:hAnsi="Times New Roman" w:cs="Times New Roman"/>
          <w:sz w:val="24"/>
          <w:szCs w:val="24"/>
          <w:lang w:eastAsia="cs-CZ"/>
        </w:rPr>
        <w:t xml:space="preserve">, </w:t>
      </w:r>
      <w:hyperlink r:id="rId1135" w:history="1">
        <w:r w:rsidR="00647BE2" w:rsidRPr="009F71BE">
          <w:rPr>
            <w:rFonts w:ascii="Times New Roman" w:eastAsia="Times New Roman" w:hAnsi="Times New Roman" w:cs="Times New Roman"/>
            <w:sz w:val="24"/>
            <w:szCs w:val="24"/>
            <w:lang w:eastAsia="cs-CZ"/>
          </w:rPr>
          <w:t>Sohr M</w:t>
        </w:r>
      </w:hyperlink>
      <w:r w:rsidR="00647BE2" w:rsidRPr="009F71BE">
        <w:rPr>
          <w:rFonts w:ascii="Times New Roman" w:eastAsia="Times New Roman" w:hAnsi="Times New Roman" w:cs="Times New Roman"/>
          <w:sz w:val="24"/>
          <w:szCs w:val="24"/>
          <w:lang w:eastAsia="cs-CZ"/>
        </w:rPr>
        <w:t xml:space="preserve">, </w:t>
      </w:r>
      <w:hyperlink r:id="rId1136" w:history="1">
        <w:r w:rsidR="00647BE2" w:rsidRPr="009F71BE">
          <w:rPr>
            <w:rFonts w:ascii="Times New Roman" w:eastAsia="Times New Roman" w:hAnsi="Times New Roman" w:cs="Times New Roman"/>
            <w:sz w:val="24"/>
            <w:szCs w:val="24"/>
            <w:lang w:eastAsia="cs-CZ"/>
          </w:rPr>
          <w:t>Potenza MN</w:t>
        </w:r>
      </w:hyperlink>
      <w:r w:rsidR="00647BE2" w:rsidRPr="009F71BE">
        <w:rPr>
          <w:rFonts w:ascii="Times New Roman" w:eastAsia="Times New Roman" w:hAnsi="Times New Roman" w:cs="Times New Roman"/>
          <w:sz w:val="24"/>
          <w:szCs w:val="24"/>
          <w:lang w:eastAsia="cs-CZ"/>
        </w:rPr>
        <w:t xml:space="preserve">, </w:t>
      </w:r>
      <w:hyperlink r:id="rId1137" w:history="1">
        <w:r w:rsidR="00647BE2" w:rsidRPr="009F71BE">
          <w:rPr>
            <w:rFonts w:ascii="Times New Roman" w:eastAsia="Times New Roman" w:hAnsi="Times New Roman" w:cs="Times New Roman"/>
            <w:sz w:val="24"/>
            <w:szCs w:val="24"/>
            <w:lang w:eastAsia="cs-CZ"/>
          </w:rPr>
          <w:t>Siderowf AD</w:t>
        </w:r>
      </w:hyperlink>
      <w:r w:rsidR="00647BE2" w:rsidRPr="009F71BE">
        <w:rPr>
          <w:rFonts w:ascii="Times New Roman" w:eastAsia="Times New Roman" w:hAnsi="Times New Roman" w:cs="Times New Roman"/>
          <w:sz w:val="24"/>
          <w:szCs w:val="24"/>
          <w:lang w:eastAsia="cs-CZ"/>
        </w:rPr>
        <w:t xml:space="preserve">, </w:t>
      </w:r>
      <w:hyperlink r:id="rId1138" w:history="1">
        <w:r w:rsidR="00647BE2" w:rsidRPr="009F71BE">
          <w:rPr>
            <w:rFonts w:ascii="Times New Roman" w:eastAsia="Times New Roman" w:hAnsi="Times New Roman" w:cs="Times New Roman"/>
            <w:sz w:val="24"/>
            <w:szCs w:val="24"/>
            <w:lang w:eastAsia="cs-CZ"/>
          </w:rPr>
          <w:t>Stacy M</w:t>
        </w:r>
      </w:hyperlink>
      <w:r w:rsidR="00647BE2" w:rsidRPr="009F71BE">
        <w:rPr>
          <w:rFonts w:ascii="Times New Roman" w:eastAsia="Times New Roman" w:hAnsi="Times New Roman" w:cs="Times New Roman"/>
          <w:sz w:val="24"/>
          <w:szCs w:val="24"/>
          <w:lang w:eastAsia="cs-CZ"/>
        </w:rPr>
        <w:t xml:space="preserve">, </w:t>
      </w:r>
      <w:hyperlink r:id="rId1139" w:history="1">
        <w:r w:rsidR="00647BE2" w:rsidRPr="009F71BE">
          <w:rPr>
            <w:rFonts w:ascii="Times New Roman" w:eastAsia="Times New Roman" w:hAnsi="Times New Roman" w:cs="Times New Roman"/>
            <w:sz w:val="24"/>
            <w:szCs w:val="24"/>
            <w:lang w:eastAsia="cs-CZ"/>
          </w:rPr>
          <w:t>Voon V</w:t>
        </w:r>
      </w:hyperlink>
      <w:r w:rsidR="006A64B7" w:rsidRPr="009F71BE">
        <w:rPr>
          <w:rFonts w:ascii="Times New Roman" w:eastAsia="Times New Roman" w:hAnsi="Times New Roman" w:cs="Times New Roman"/>
          <w:sz w:val="24"/>
          <w:szCs w:val="24"/>
          <w:lang w:eastAsia="cs-CZ"/>
        </w:rPr>
        <w:t>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Amantadine use associated with impulse control disorders in Parkinson disease in cross-sectional study. </w:t>
      </w:r>
      <w:hyperlink r:id="rId1140" w:tooltip="Annals of neurology." w:history="1">
        <w:r w:rsidR="00647BE2" w:rsidRPr="009F71BE">
          <w:rPr>
            <w:rFonts w:ascii="Times New Roman" w:eastAsia="Times New Roman" w:hAnsi="Times New Roman" w:cs="Times New Roman"/>
            <w:sz w:val="24"/>
            <w:szCs w:val="24"/>
            <w:lang w:eastAsia="cs-CZ"/>
          </w:rPr>
          <w:t>Ann Neurol.</w:t>
        </w:r>
      </w:hyperlink>
      <w:r w:rsidR="00647BE2" w:rsidRPr="009F71BE">
        <w:rPr>
          <w:rFonts w:ascii="Times New Roman" w:eastAsia="Times New Roman" w:hAnsi="Times New Roman" w:cs="Times New Roman"/>
          <w:sz w:val="24"/>
          <w:szCs w:val="24"/>
          <w:lang w:eastAsia="cs-CZ"/>
        </w:rPr>
        <w:t xml:space="preserve"> 2010</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68:</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963-8.</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41" w:history="1">
        <w:r w:rsidR="00647BE2" w:rsidRPr="009F71BE">
          <w:rPr>
            <w:rFonts w:ascii="Times New Roman" w:eastAsia="Times New Roman" w:hAnsi="Times New Roman" w:cs="Times New Roman"/>
            <w:sz w:val="24"/>
            <w:szCs w:val="24"/>
            <w:lang w:eastAsia="cs-CZ"/>
          </w:rPr>
          <w:t>Wenning GK</w:t>
        </w:r>
      </w:hyperlink>
      <w:r w:rsidR="00647BE2" w:rsidRPr="009F71BE">
        <w:rPr>
          <w:rFonts w:ascii="Times New Roman" w:eastAsia="Times New Roman" w:hAnsi="Times New Roman" w:cs="Times New Roman"/>
          <w:sz w:val="24"/>
          <w:szCs w:val="24"/>
          <w:lang w:eastAsia="cs-CZ"/>
        </w:rPr>
        <w:t xml:space="preserve">, </w:t>
      </w:r>
      <w:hyperlink r:id="rId1142" w:history="1">
        <w:r w:rsidR="00647BE2" w:rsidRPr="009F71BE">
          <w:rPr>
            <w:rFonts w:ascii="Times New Roman" w:eastAsia="Times New Roman" w:hAnsi="Times New Roman" w:cs="Times New Roman"/>
            <w:sz w:val="24"/>
            <w:szCs w:val="24"/>
            <w:lang w:eastAsia="cs-CZ"/>
          </w:rPr>
          <w:t>Ebersbach G</w:t>
        </w:r>
      </w:hyperlink>
      <w:r w:rsidR="00647BE2" w:rsidRPr="009F71BE">
        <w:rPr>
          <w:rFonts w:ascii="Times New Roman" w:eastAsia="Times New Roman" w:hAnsi="Times New Roman" w:cs="Times New Roman"/>
          <w:sz w:val="24"/>
          <w:szCs w:val="24"/>
          <w:lang w:eastAsia="cs-CZ"/>
        </w:rPr>
        <w:t xml:space="preserve">, </w:t>
      </w:r>
      <w:hyperlink r:id="rId1143" w:history="1">
        <w:r w:rsidR="00647BE2" w:rsidRPr="009F71BE">
          <w:rPr>
            <w:rFonts w:ascii="Times New Roman" w:eastAsia="Times New Roman" w:hAnsi="Times New Roman" w:cs="Times New Roman"/>
            <w:sz w:val="24"/>
            <w:szCs w:val="24"/>
            <w:lang w:eastAsia="cs-CZ"/>
          </w:rPr>
          <w:t>Verny M</w:t>
        </w:r>
      </w:hyperlink>
      <w:r w:rsidR="00647BE2" w:rsidRPr="009F71BE">
        <w:rPr>
          <w:rFonts w:ascii="Times New Roman" w:eastAsia="Times New Roman" w:hAnsi="Times New Roman" w:cs="Times New Roman"/>
          <w:sz w:val="24"/>
          <w:szCs w:val="24"/>
          <w:lang w:eastAsia="cs-CZ"/>
        </w:rPr>
        <w:t xml:space="preserve">, </w:t>
      </w:r>
      <w:hyperlink r:id="rId1144" w:history="1">
        <w:r w:rsidR="00647BE2" w:rsidRPr="009F71BE">
          <w:rPr>
            <w:rFonts w:ascii="Times New Roman" w:eastAsia="Times New Roman" w:hAnsi="Times New Roman" w:cs="Times New Roman"/>
            <w:sz w:val="24"/>
            <w:szCs w:val="24"/>
            <w:lang w:eastAsia="cs-CZ"/>
          </w:rPr>
          <w:t>Chaudhuri KR</w:t>
        </w:r>
      </w:hyperlink>
      <w:r w:rsidR="00647BE2" w:rsidRPr="009F71BE">
        <w:rPr>
          <w:rFonts w:ascii="Times New Roman" w:eastAsia="Times New Roman" w:hAnsi="Times New Roman" w:cs="Times New Roman"/>
          <w:sz w:val="24"/>
          <w:szCs w:val="24"/>
          <w:lang w:eastAsia="cs-CZ"/>
        </w:rPr>
        <w:t xml:space="preserve">, </w:t>
      </w:r>
      <w:hyperlink r:id="rId1145" w:history="1">
        <w:r w:rsidR="00647BE2" w:rsidRPr="009F71BE">
          <w:rPr>
            <w:rFonts w:ascii="Times New Roman" w:eastAsia="Times New Roman" w:hAnsi="Times New Roman" w:cs="Times New Roman"/>
            <w:sz w:val="24"/>
            <w:szCs w:val="24"/>
            <w:lang w:eastAsia="cs-CZ"/>
          </w:rPr>
          <w:t>Jellinger K</w:t>
        </w:r>
      </w:hyperlink>
      <w:r w:rsidR="00647BE2" w:rsidRPr="009F71BE">
        <w:rPr>
          <w:rFonts w:ascii="Times New Roman" w:eastAsia="Times New Roman" w:hAnsi="Times New Roman" w:cs="Times New Roman"/>
          <w:sz w:val="24"/>
          <w:szCs w:val="24"/>
          <w:lang w:eastAsia="cs-CZ"/>
        </w:rPr>
        <w:t xml:space="preserve">, </w:t>
      </w:r>
      <w:hyperlink r:id="rId1146" w:history="1">
        <w:r w:rsidR="00647BE2" w:rsidRPr="009F71BE">
          <w:rPr>
            <w:rFonts w:ascii="Times New Roman" w:eastAsia="Times New Roman" w:hAnsi="Times New Roman" w:cs="Times New Roman"/>
            <w:sz w:val="24"/>
            <w:szCs w:val="24"/>
            <w:lang w:eastAsia="cs-CZ"/>
          </w:rPr>
          <w:t>McKee A</w:t>
        </w:r>
      </w:hyperlink>
      <w:r w:rsidR="006A64B7"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Progression of falls in postmortem-confirmed parkinsonian disorders. </w:t>
      </w:r>
      <w:hyperlink r:id="rId1147"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1999</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14:</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947-50.</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48" w:history="1">
        <w:r w:rsidR="00647BE2" w:rsidRPr="009F71BE">
          <w:rPr>
            <w:rFonts w:ascii="Times New Roman" w:eastAsia="Times New Roman" w:hAnsi="Times New Roman" w:cs="Times New Roman"/>
            <w:sz w:val="24"/>
            <w:szCs w:val="24"/>
            <w:lang w:eastAsia="cs-CZ"/>
          </w:rPr>
          <w:t>Wichowicz HM</w:t>
        </w:r>
      </w:hyperlink>
      <w:r w:rsidR="00647BE2" w:rsidRPr="009F71BE">
        <w:rPr>
          <w:rFonts w:ascii="Times New Roman" w:eastAsia="Times New Roman" w:hAnsi="Times New Roman" w:cs="Times New Roman"/>
          <w:sz w:val="24"/>
          <w:szCs w:val="24"/>
          <w:lang w:eastAsia="cs-CZ"/>
        </w:rPr>
        <w:t xml:space="preserve">, </w:t>
      </w:r>
      <w:hyperlink r:id="rId1149" w:history="1">
        <w:r w:rsidR="00647BE2" w:rsidRPr="009F71BE">
          <w:rPr>
            <w:rFonts w:ascii="Times New Roman" w:eastAsia="Times New Roman" w:hAnsi="Times New Roman" w:cs="Times New Roman"/>
            <w:sz w:val="24"/>
            <w:szCs w:val="24"/>
            <w:lang w:eastAsia="cs-CZ"/>
          </w:rPr>
          <w:t>Sławek J</w:t>
        </w:r>
      </w:hyperlink>
      <w:r w:rsidR="00647BE2" w:rsidRPr="009F71BE">
        <w:rPr>
          <w:rFonts w:ascii="Times New Roman" w:eastAsia="Times New Roman" w:hAnsi="Times New Roman" w:cs="Times New Roman"/>
          <w:sz w:val="24"/>
          <w:szCs w:val="24"/>
          <w:lang w:eastAsia="cs-CZ"/>
        </w:rPr>
        <w:t xml:space="preserve">, </w:t>
      </w:r>
      <w:hyperlink r:id="rId1150" w:history="1">
        <w:r w:rsidR="00647BE2" w:rsidRPr="009F71BE">
          <w:rPr>
            <w:rFonts w:ascii="Times New Roman" w:eastAsia="Times New Roman" w:hAnsi="Times New Roman" w:cs="Times New Roman"/>
            <w:sz w:val="24"/>
            <w:szCs w:val="24"/>
            <w:lang w:eastAsia="cs-CZ"/>
          </w:rPr>
          <w:t>Derejko M</w:t>
        </w:r>
      </w:hyperlink>
      <w:r w:rsidR="00647BE2" w:rsidRPr="009F71BE">
        <w:rPr>
          <w:rFonts w:ascii="Times New Roman" w:eastAsia="Times New Roman" w:hAnsi="Times New Roman" w:cs="Times New Roman"/>
          <w:sz w:val="24"/>
          <w:szCs w:val="24"/>
          <w:lang w:eastAsia="cs-CZ"/>
        </w:rPr>
        <w:t xml:space="preserve">, </w:t>
      </w:r>
      <w:hyperlink r:id="rId1151" w:history="1">
        <w:r w:rsidR="00647BE2" w:rsidRPr="009F71BE">
          <w:rPr>
            <w:rFonts w:ascii="Times New Roman" w:eastAsia="Times New Roman" w:hAnsi="Times New Roman" w:cs="Times New Roman"/>
            <w:sz w:val="24"/>
            <w:szCs w:val="24"/>
            <w:lang w:eastAsia="cs-CZ"/>
          </w:rPr>
          <w:t>Cubała WJ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Factors associated with depression in Parkinson's disease: a cross-sectional study in a Polish population. </w:t>
      </w:r>
      <w:hyperlink r:id="rId1152" w:tooltip="European psychiatry : the journal of the Association of European Psychiatrists." w:history="1">
        <w:r w:rsidR="00647BE2" w:rsidRPr="009F71BE">
          <w:rPr>
            <w:rFonts w:ascii="Times New Roman" w:eastAsia="Times New Roman" w:hAnsi="Times New Roman" w:cs="Times New Roman"/>
            <w:sz w:val="24"/>
            <w:szCs w:val="24"/>
            <w:lang w:eastAsia="cs-CZ"/>
          </w:rPr>
          <w:t>Eur Psychiatry.</w:t>
        </w:r>
      </w:hyperlink>
      <w:r w:rsidR="00647BE2" w:rsidRPr="009F71BE">
        <w:rPr>
          <w:rFonts w:ascii="Times New Roman" w:eastAsia="Times New Roman" w:hAnsi="Times New Roman" w:cs="Times New Roman"/>
          <w:sz w:val="24"/>
          <w:szCs w:val="24"/>
          <w:lang w:eastAsia="cs-CZ"/>
        </w:rPr>
        <w:t xml:space="preserve"> 2006</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516-20.</w:t>
      </w:r>
    </w:p>
    <w:p w:rsidR="00647BE2" w:rsidRPr="009F71BE" w:rsidRDefault="00CE7D5D" w:rsidP="003C6D61">
      <w:pPr>
        <w:shd w:val="clear" w:color="auto" w:fill="FFFFFF"/>
        <w:spacing w:line="360" w:lineRule="auto"/>
        <w:jc w:val="both"/>
        <w:rPr>
          <w:rFonts w:ascii="Times New Roman" w:hAnsi="Times New Roman" w:cs="Times New Roman"/>
          <w:sz w:val="24"/>
          <w:szCs w:val="24"/>
        </w:rPr>
      </w:pPr>
      <w:hyperlink r:id="rId1153" w:history="1">
        <w:r w:rsidR="00647BE2" w:rsidRPr="009F71BE">
          <w:rPr>
            <w:rFonts w:ascii="Times New Roman" w:hAnsi="Times New Roman" w:cs="Times New Roman"/>
            <w:sz w:val="24"/>
            <w:szCs w:val="24"/>
          </w:rPr>
          <w:t>Wild D</w:t>
        </w:r>
      </w:hyperlink>
      <w:r w:rsidR="00647BE2" w:rsidRPr="009F71BE">
        <w:rPr>
          <w:rFonts w:ascii="Times New Roman" w:hAnsi="Times New Roman" w:cs="Times New Roman"/>
          <w:sz w:val="24"/>
          <w:szCs w:val="24"/>
        </w:rPr>
        <w:t xml:space="preserve">, </w:t>
      </w:r>
      <w:hyperlink r:id="rId1154" w:history="1">
        <w:r w:rsidR="00647BE2" w:rsidRPr="009F71BE">
          <w:rPr>
            <w:rStyle w:val="highlight"/>
            <w:rFonts w:ascii="Times New Roman" w:hAnsi="Times New Roman"/>
            <w:sz w:val="24"/>
            <w:szCs w:val="24"/>
          </w:rPr>
          <w:t>Grove</w:t>
        </w:r>
        <w:r w:rsidR="00647BE2" w:rsidRPr="009F71BE">
          <w:rPr>
            <w:rFonts w:ascii="Times New Roman" w:hAnsi="Times New Roman" w:cs="Times New Roman"/>
            <w:sz w:val="24"/>
            <w:szCs w:val="24"/>
          </w:rPr>
          <w:t xml:space="preserve"> A</w:t>
        </w:r>
      </w:hyperlink>
      <w:r w:rsidR="00647BE2" w:rsidRPr="009F71BE">
        <w:rPr>
          <w:rFonts w:ascii="Times New Roman" w:hAnsi="Times New Roman" w:cs="Times New Roman"/>
          <w:sz w:val="24"/>
          <w:szCs w:val="24"/>
        </w:rPr>
        <w:t xml:space="preserve">, </w:t>
      </w:r>
      <w:hyperlink r:id="rId1155" w:history="1">
        <w:r w:rsidR="00647BE2" w:rsidRPr="009F71BE">
          <w:rPr>
            <w:rFonts w:ascii="Times New Roman" w:hAnsi="Times New Roman" w:cs="Times New Roman"/>
            <w:sz w:val="24"/>
            <w:szCs w:val="24"/>
          </w:rPr>
          <w:t>Martin M</w:t>
        </w:r>
      </w:hyperlink>
      <w:r w:rsidR="00647BE2" w:rsidRPr="009F71BE">
        <w:rPr>
          <w:rFonts w:ascii="Times New Roman" w:hAnsi="Times New Roman" w:cs="Times New Roman"/>
          <w:sz w:val="24"/>
          <w:szCs w:val="24"/>
        </w:rPr>
        <w:t xml:space="preserve">, </w:t>
      </w:r>
      <w:hyperlink r:id="rId1156" w:history="1">
        <w:r w:rsidR="00647BE2" w:rsidRPr="009F71BE">
          <w:rPr>
            <w:rFonts w:ascii="Times New Roman" w:hAnsi="Times New Roman" w:cs="Times New Roman"/>
            <w:sz w:val="24"/>
            <w:szCs w:val="24"/>
          </w:rPr>
          <w:t>Eremenco S</w:t>
        </w:r>
      </w:hyperlink>
      <w:r w:rsidR="00647BE2" w:rsidRPr="009F71BE">
        <w:rPr>
          <w:rFonts w:ascii="Times New Roman" w:hAnsi="Times New Roman" w:cs="Times New Roman"/>
          <w:sz w:val="24"/>
          <w:szCs w:val="24"/>
        </w:rPr>
        <w:t xml:space="preserve">, </w:t>
      </w:r>
      <w:hyperlink r:id="rId1157" w:history="1">
        <w:r w:rsidR="00647BE2" w:rsidRPr="009F71BE">
          <w:rPr>
            <w:rFonts w:ascii="Times New Roman" w:hAnsi="Times New Roman" w:cs="Times New Roman"/>
            <w:sz w:val="24"/>
            <w:szCs w:val="24"/>
          </w:rPr>
          <w:t>McElroy S</w:t>
        </w:r>
      </w:hyperlink>
      <w:r w:rsidR="00647BE2" w:rsidRPr="009F71BE">
        <w:rPr>
          <w:rFonts w:ascii="Times New Roman" w:hAnsi="Times New Roman" w:cs="Times New Roman"/>
          <w:sz w:val="24"/>
          <w:szCs w:val="24"/>
        </w:rPr>
        <w:t xml:space="preserve">, </w:t>
      </w:r>
      <w:hyperlink r:id="rId1158" w:history="1">
        <w:r w:rsidR="00647BE2" w:rsidRPr="009F71BE">
          <w:rPr>
            <w:rFonts w:ascii="Times New Roman" w:hAnsi="Times New Roman" w:cs="Times New Roman"/>
            <w:sz w:val="24"/>
            <w:szCs w:val="24"/>
          </w:rPr>
          <w:t>Verjee-Lorenz A</w:t>
        </w:r>
      </w:hyperlink>
      <w:r w:rsidR="00647BE2" w:rsidRPr="009F71BE">
        <w:rPr>
          <w:rFonts w:ascii="Times New Roman" w:hAnsi="Times New Roman" w:cs="Times New Roman"/>
          <w:sz w:val="24"/>
          <w:szCs w:val="24"/>
        </w:rPr>
        <w:t xml:space="preserve"> et al.; </w:t>
      </w:r>
      <w:hyperlink r:id="rId1159" w:history="1">
        <w:r w:rsidR="00647BE2" w:rsidRPr="009F71BE">
          <w:rPr>
            <w:rFonts w:ascii="Times New Roman" w:hAnsi="Times New Roman" w:cs="Times New Roman"/>
            <w:sz w:val="24"/>
            <w:szCs w:val="24"/>
          </w:rPr>
          <w:t>ISPOR Task Force for Translation and Cultural Adaptation</w:t>
        </w:r>
      </w:hyperlink>
      <w:r w:rsidR="00647BE2" w:rsidRPr="009F71BE">
        <w:rPr>
          <w:rFonts w:ascii="Times New Roman" w:hAnsi="Times New Roman" w:cs="Times New Roman"/>
          <w:sz w:val="24"/>
          <w:szCs w:val="24"/>
        </w:rPr>
        <w:t xml:space="preserve">. Principles of Good Practice for the Translation and Cultural Adaptation Process for Patient-Reported Outcomes (PRO) Measures: report of the ISPOR Task Force for Translation and Cultural Adaptation. </w:t>
      </w:r>
      <w:hyperlink r:id="rId1160" w:tooltip="Value in health : the journal of the International Society for Pharmacoeconomics and Outcomes Research." w:history="1">
        <w:r w:rsidR="00647BE2" w:rsidRPr="009F71BE">
          <w:rPr>
            <w:rFonts w:ascii="Times New Roman" w:hAnsi="Times New Roman" w:cs="Times New Roman"/>
            <w:sz w:val="24"/>
            <w:szCs w:val="24"/>
          </w:rPr>
          <w:t>Value Health</w:t>
        </w:r>
      </w:hyperlink>
      <w:r w:rsidR="00647BE2" w:rsidRPr="009F71BE">
        <w:rPr>
          <w:rFonts w:ascii="Times New Roman" w:hAnsi="Times New Roman" w:cs="Times New Roman"/>
          <w:sz w:val="24"/>
          <w:szCs w:val="24"/>
        </w:rPr>
        <w:t xml:space="preserve"> 2005; 8: 94 - 104.</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61" w:history="1">
        <w:r w:rsidR="00647BE2" w:rsidRPr="009F71BE">
          <w:rPr>
            <w:rFonts w:ascii="Times New Roman" w:eastAsia="Times New Roman" w:hAnsi="Times New Roman" w:cs="Times New Roman"/>
            <w:sz w:val="24"/>
            <w:szCs w:val="24"/>
            <w:lang w:eastAsia="cs-CZ"/>
          </w:rPr>
          <w:t>Wildsmith KR</w:t>
        </w:r>
      </w:hyperlink>
      <w:r w:rsidR="00647BE2" w:rsidRPr="009F71BE">
        <w:rPr>
          <w:rFonts w:ascii="Times New Roman" w:eastAsia="Times New Roman" w:hAnsi="Times New Roman" w:cs="Times New Roman"/>
          <w:sz w:val="24"/>
          <w:szCs w:val="24"/>
          <w:lang w:eastAsia="cs-CZ"/>
        </w:rPr>
        <w:t xml:space="preserve">, </w:t>
      </w:r>
      <w:hyperlink r:id="rId1162" w:history="1">
        <w:r w:rsidR="00647BE2" w:rsidRPr="009F71BE">
          <w:rPr>
            <w:rFonts w:ascii="Times New Roman" w:eastAsia="Times New Roman" w:hAnsi="Times New Roman" w:cs="Times New Roman"/>
            <w:sz w:val="24"/>
            <w:szCs w:val="24"/>
            <w:lang w:eastAsia="cs-CZ"/>
          </w:rPr>
          <w:t>Schauer SP</w:t>
        </w:r>
      </w:hyperlink>
      <w:r w:rsidR="00647BE2" w:rsidRPr="009F71BE">
        <w:rPr>
          <w:rFonts w:ascii="Times New Roman" w:eastAsia="Times New Roman" w:hAnsi="Times New Roman" w:cs="Times New Roman"/>
          <w:sz w:val="24"/>
          <w:szCs w:val="24"/>
          <w:lang w:eastAsia="cs-CZ"/>
        </w:rPr>
        <w:t xml:space="preserve">, </w:t>
      </w:r>
      <w:hyperlink r:id="rId1163" w:history="1">
        <w:r w:rsidR="00647BE2" w:rsidRPr="009F71BE">
          <w:rPr>
            <w:rFonts w:ascii="Times New Roman" w:eastAsia="Times New Roman" w:hAnsi="Times New Roman" w:cs="Times New Roman"/>
            <w:sz w:val="24"/>
            <w:szCs w:val="24"/>
            <w:lang w:eastAsia="cs-CZ"/>
          </w:rPr>
          <w:t>Smith AM</w:t>
        </w:r>
      </w:hyperlink>
      <w:r w:rsidR="00647BE2" w:rsidRPr="009F71BE">
        <w:rPr>
          <w:rFonts w:ascii="Times New Roman" w:eastAsia="Times New Roman" w:hAnsi="Times New Roman" w:cs="Times New Roman"/>
          <w:sz w:val="24"/>
          <w:szCs w:val="24"/>
          <w:lang w:eastAsia="cs-CZ"/>
        </w:rPr>
        <w:t xml:space="preserve">, </w:t>
      </w:r>
      <w:hyperlink r:id="rId1164" w:history="1">
        <w:r w:rsidR="00647BE2" w:rsidRPr="009F71BE">
          <w:rPr>
            <w:rFonts w:ascii="Times New Roman" w:eastAsia="Times New Roman" w:hAnsi="Times New Roman" w:cs="Times New Roman"/>
            <w:sz w:val="24"/>
            <w:szCs w:val="24"/>
            <w:lang w:eastAsia="cs-CZ"/>
          </w:rPr>
          <w:t>Arnott D</w:t>
        </w:r>
      </w:hyperlink>
      <w:r w:rsidR="00647BE2" w:rsidRPr="009F71BE">
        <w:rPr>
          <w:rFonts w:ascii="Times New Roman" w:eastAsia="Times New Roman" w:hAnsi="Times New Roman" w:cs="Times New Roman"/>
          <w:sz w:val="24"/>
          <w:szCs w:val="24"/>
          <w:lang w:eastAsia="cs-CZ"/>
        </w:rPr>
        <w:t xml:space="preserve">, </w:t>
      </w:r>
      <w:hyperlink r:id="rId1165" w:history="1">
        <w:r w:rsidR="00647BE2" w:rsidRPr="009F71BE">
          <w:rPr>
            <w:rFonts w:ascii="Times New Roman" w:eastAsia="Times New Roman" w:hAnsi="Times New Roman" w:cs="Times New Roman"/>
            <w:sz w:val="24"/>
            <w:szCs w:val="24"/>
            <w:lang w:eastAsia="cs-CZ"/>
          </w:rPr>
          <w:t>Zhu Y</w:t>
        </w:r>
      </w:hyperlink>
      <w:r w:rsidR="00647BE2" w:rsidRPr="009F71BE">
        <w:rPr>
          <w:rFonts w:ascii="Times New Roman" w:eastAsia="Times New Roman" w:hAnsi="Times New Roman" w:cs="Times New Roman"/>
          <w:sz w:val="24"/>
          <w:szCs w:val="24"/>
          <w:lang w:eastAsia="cs-CZ"/>
        </w:rPr>
        <w:t xml:space="preserve">, </w:t>
      </w:r>
      <w:hyperlink r:id="rId1166" w:history="1">
        <w:r w:rsidR="00647BE2" w:rsidRPr="009F71BE">
          <w:rPr>
            <w:rFonts w:ascii="Times New Roman" w:eastAsia="Times New Roman" w:hAnsi="Times New Roman" w:cs="Times New Roman"/>
            <w:sz w:val="24"/>
            <w:szCs w:val="24"/>
            <w:lang w:eastAsia="cs-CZ"/>
          </w:rPr>
          <w:t>Haznedar J</w:t>
        </w:r>
      </w:hyperlink>
      <w:r w:rsidR="006A64B7"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Identification of longitudinally dynamic biomarkers in Alzheimer's disease cerebrospinal fluid by targeted proteomics. </w:t>
      </w:r>
      <w:hyperlink r:id="rId1167" w:tooltip="Molecular neurodegeneration." w:history="1">
        <w:r w:rsidR="00647BE2" w:rsidRPr="009F71BE">
          <w:rPr>
            <w:rFonts w:ascii="Times New Roman" w:eastAsia="Times New Roman" w:hAnsi="Times New Roman" w:cs="Times New Roman"/>
            <w:sz w:val="24"/>
            <w:szCs w:val="24"/>
            <w:lang w:eastAsia="cs-CZ"/>
          </w:rPr>
          <w:t>Mol Neurodegener.</w:t>
        </w:r>
      </w:hyperlink>
      <w:r w:rsidR="00647BE2" w:rsidRPr="009F71BE">
        <w:rPr>
          <w:rFonts w:ascii="Times New Roman" w:eastAsia="Times New Roman" w:hAnsi="Times New Roman" w:cs="Times New Roman"/>
          <w:sz w:val="24"/>
          <w:szCs w:val="24"/>
          <w:lang w:eastAsia="cs-CZ"/>
        </w:rPr>
        <w:t xml:space="preserve"> 2014</w:t>
      </w:r>
      <w:r w:rsidR="00AE3162">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9:</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22.</w:t>
      </w: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168" w:history="1">
        <w:r w:rsidR="00647BE2" w:rsidRPr="009F71BE">
          <w:rPr>
            <w:rFonts w:ascii="Times New Roman" w:eastAsia="Times New Roman" w:hAnsi="Times New Roman" w:cs="Times New Roman"/>
            <w:sz w:val="24"/>
            <w:szCs w:val="24"/>
            <w:lang w:eastAsia="cs-CZ"/>
          </w:rPr>
          <w:t>Willis M</w:t>
        </w:r>
      </w:hyperlink>
      <w:r w:rsidR="00647BE2" w:rsidRPr="009F71BE">
        <w:rPr>
          <w:rFonts w:ascii="Times New Roman" w:eastAsia="Times New Roman" w:hAnsi="Times New Roman" w:cs="Times New Roman"/>
          <w:sz w:val="24"/>
          <w:szCs w:val="24"/>
          <w:lang w:eastAsia="cs-CZ"/>
        </w:rPr>
        <w:t xml:space="preserve">, </w:t>
      </w:r>
      <w:hyperlink r:id="rId1169" w:history="1">
        <w:r w:rsidR="00647BE2" w:rsidRPr="009F71BE">
          <w:rPr>
            <w:rFonts w:ascii="Times New Roman" w:eastAsia="Times New Roman" w:hAnsi="Times New Roman" w:cs="Times New Roman"/>
            <w:sz w:val="24"/>
            <w:szCs w:val="24"/>
            <w:lang w:eastAsia="cs-CZ"/>
          </w:rPr>
          <w:t>Leitner I</w:t>
        </w:r>
      </w:hyperlink>
      <w:r w:rsidR="00647BE2" w:rsidRPr="009F71BE">
        <w:rPr>
          <w:rFonts w:ascii="Times New Roman" w:eastAsia="Times New Roman" w:hAnsi="Times New Roman" w:cs="Times New Roman"/>
          <w:sz w:val="24"/>
          <w:szCs w:val="24"/>
          <w:lang w:eastAsia="cs-CZ"/>
        </w:rPr>
        <w:t xml:space="preserve">, </w:t>
      </w:r>
      <w:hyperlink r:id="rId1170" w:history="1">
        <w:r w:rsidR="00647BE2" w:rsidRPr="009F71BE">
          <w:rPr>
            <w:rFonts w:ascii="Times New Roman" w:eastAsia="Times New Roman" w:hAnsi="Times New Roman" w:cs="Times New Roman"/>
            <w:sz w:val="24"/>
            <w:szCs w:val="24"/>
            <w:lang w:eastAsia="cs-CZ"/>
          </w:rPr>
          <w:t>Jellinger KA</w:t>
        </w:r>
      </w:hyperlink>
      <w:r w:rsidR="00647BE2" w:rsidRPr="009F71BE">
        <w:rPr>
          <w:rFonts w:ascii="Times New Roman" w:eastAsia="Times New Roman" w:hAnsi="Times New Roman" w:cs="Times New Roman"/>
          <w:sz w:val="24"/>
          <w:szCs w:val="24"/>
          <w:lang w:eastAsia="cs-CZ"/>
        </w:rPr>
        <w:t xml:space="preserve">, </w:t>
      </w:r>
      <w:hyperlink r:id="rId1171" w:history="1">
        <w:r w:rsidR="00647BE2" w:rsidRPr="009F71BE">
          <w:rPr>
            <w:rFonts w:ascii="Times New Roman" w:eastAsia="Times New Roman" w:hAnsi="Times New Roman" w:cs="Times New Roman"/>
            <w:sz w:val="24"/>
            <w:szCs w:val="24"/>
            <w:lang w:eastAsia="cs-CZ"/>
          </w:rPr>
          <w:t>Marksteiner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Chromogranin peptides in brain diseases. </w:t>
      </w:r>
      <w:hyperlink r:id="rId1172" w:tooltip="Journal of neural transmission (Vienna, Austria : 1996)." w:history="1">
        <w:r w:rsidR="00647BE2" w:rsidRPr="009F71BE">
          <w:rPr>
            <w:rFonts w:ascii="Times New Roman" w:eastAsia="Times New Roman" w:hAnsi="Times New Roman" w:cs="Times New Roman"/>
            <w:sz w:val="24"/>
            <w:szCs w:val="24"/>
            <w:lang w:eastAsia="cs-CZ"/>
          </w:rPr>
          <w:t>J Neural Transm.</w:t>
        </w:r>
      </w:hyperlink>
      <w:r w:rsidR="00647BE2" w:rsidRPr="009F71BE">
        <w:rPr>
          <w:rFonts w:ascii="Times New Roman" w:eastAsia="Times New Roman" w:hAnsi="Times New Roman" w:cs="Times New Roman"/>
          <w:sz w:val="24"/>
          <w:szCs w:val="24"/>
          <w:lang w:eastAsia="cs-CZ"/>
        </w:rPr>
        <w:t xml:space="preserve"> 2011; 118: 727-35. </w:t>
      </w:r>
    </w:p>
    <w:p w:rsidR="00647BE2" w:rsidRPr="009F71BE" w:rsidRDefault="00CE7D5D" w:rsidP="003C6D61">
      <w:pPr>
        <w:shd w:val="clear" w:color="auto" w:fill="FFFFFF"/>
        <w:spacing w:before="240" w:after="120" w:line="360" w:lineRule="auto"/>
        <w:jc w:val="both"/>
        <w:outlineLvl w:val="0"/>
        <w:rPr>
          <w:rFonts w:ascii="Times New Roman" w:eastAsia="Times New Roman" w:hAnsi="Times New Roman" w:cs="Times New Roman"/>
          <w:bCs/>
          <w:kern w:val="36"/>
          <w:sz w:val="24"/>
          <w:szCs w:val="24"/>
          <w:lang w:eastAsia="cs-CZ"/>
        </w:rPr>
      </w:pPr>
      <w:hyperlink r:id="rId1173" w:history="1">
        <w:r w:rsidR="00647BE2" w:rsidRPr="009F71BE">
          <w:rPr>
            <w:rFonts w:ascii="Times New Roman" w:eastAsia="Times New Roman" w:hAnsi="Times New Roman" w:cs="Times New Roman"/>
            <w:sz w:val="24"/>
            <w:szCs w:val="24"/>
            <w:lang w:eastAsia="cs-CZ"/>
          </w:rPr>
          <w:t>Winge K</w:t>
        </w:r>
      </w:hyperlink>
      <w:r w:rsidR="00647BE2" w:rsidRPr="009F71BE">
        <w:rPr>
          <w:rFonts w:ascii="Times New Roman" w:eastAsia="Times New Roman" w:hAnsi="Times New Roman" w:cs="Times New Roman"/>
          <w:sz w:val="24"/>
          <w:szCs w:val="24"/>
          <w:lang w:eastAsia="cs-CZ"/>
        </w:rPr>
        <w:t xml:space="preserve">, </w:t>
      </w:r>
      <w:hyperlink r:id="rId1174" w:history="1">
        <w:r w:rsidR="00647BE2" w:rsidRPr="009F71BE">
          <w:rPr>
            <w:rFonts w:ascii="Times New Roman" w:eastAsia="Times New Roman" w:hAnsi="Times New Roman" w:cs="Times New Roman"/>
            <w:sz w:val="24"/>
            <w:szCs w:val="24"/>
            <w:lang w:eastAsia="cs-CZ"/>
          </w:rPr>
          <w:t>Fowler CJ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Bladder dysfunction in Parkinsonism: mechanisms, prevalence, symptoms, and management. </w:t>
      </w:r>
      <w:r w:rsidR="00647BE2" w:rsidRPr="009F71BE">
        <w:rPr>
          <w:rFonts w:ascii="Times New Roman" w:eastAsia="Times New Roman" w:hAnsi="Times New Roman" w:cs="Times New Roman"/>
          <w:sz w:val="24"/>
          <w:szCs w:val="24"/>
          <w:lang w:eastAsia="cs-CZ"/>
        </w:rPr>
        <w:t xml:space="preserve"> </w:t>
      </w:r>
      <w:hyperlink r:id="rId1175" w:tooltip="Movement disorders : official journal of the Movement Disorder Society." w:history="1">
        <w:r w:rsidR="00647BE2" w:rsidRPr="009F71BE">
          <w:rPr>
            <w:rFonts w:ascii="Times New Roman" w:eastAsia="Times New Roman" w:hAnsi="Times New Roman" w:cs="Times New Roman"/>
            <w:sz w:val="24"/>
            <w:szCs w:val="24"/>
            <w:lang w:eastAsia="cs-CZ"/>
          </w:rPr>
          <w:t>Mov Disord.</w:t>
        </w:r>
      </w:hyperlink>
      <w:r w:rsidR="00647BE2" w:rsidRPr="009F71BE">
        <w:rPr>
          <w:rFonts w:ascii="Times New Roman" w:eastAsia="Times New Roman" w:hAnsi="Times New Roman" w:cs="Times New Roman"/>
          <w:sz w:val="24"/>
          <w:szCs w:val="24"/>
          <w:lang w:eastAsia="cs-CZ"/>
        </w:rPr>
        <w:t xml:space="preserve"> 2006</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21:</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737-45.</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76" w:history="1">
        <w:r w:rsidR="00647BE2" w:rsidRPr="009F71BE">
          <w:rPr>
            <w:rFonts w:ascii="Times New Roman" w:eastAsia="Times New Roman" w:hAnsi="Times New Roman" w:cs="Times New Roman"/>
            <w:sz w:val="24"/>
            <w:szCs w:val="24"/>
            <w:lang w:eastAsia="cs-CZ"/>
          </w:rPr>
          <w:t>Witjas T</w:t>
        </w:r>
      </w:hyperlink>
      <w:r w:rsidR="00647BE2" w:rsidRPr="009F71BE">
        <w:rPr>
          <w:rFonts w:ascii="Times New Roman" w:eastAsia="Times New Roman" w:hAnsi="Times New Roman" w:cs="Times New Roman"/>
          <w:sz w:val="24"/>
          <w:szCs w:val="24"/>
          <w:lang w:eastAsia="cs-CZ"/>
        </w:rPr>
        <w:t xml:space="preserve">, </w:t>
      </w:r>
      <w:hyperlink r:id="rId1177" w:history="1">
        <w:r w:rsidR="00647BE2" w:rsidRPr="009F71BE">
          <w:rPr>
            <w:rFonts w:ascii="Times New Roman" w:eastAsia="Times New Roman" w:hAnsi="Times New Roman" w:cs="Times New Roman"/>
            <w:sz w:val="24"/>
            <w:szCs w:val="24"/>
            <w:lang w:eastAsia="cs-CZ"/>
          </w:rPr>
          <w:t>Kaphan E</w:t>
        </w:r>
      </w:hyperlink>
      <w:r w:rsidR="00647BE2" w:rsidRPr="009F71BE">
        <w:rPr>
          <w:rFonts w:ascii="Times New Roman" w:eastAsia="Times New Roman" w:hAnsi="Times New Roman" w:cs="Times New Roman"/>
          <w:sz w:val="24"/>
          <w:szCs w:val="24"/>
          <w:lang w:eastAsia="cs-CZ"/>
        </w:rPr>
        <w:t xml:space="preserve">, </w:t>
      </w:r>
      <w:hyperlink r:id="rId1178" w:history="1">
        <w:r w:rsidR="00647BE2" w:rsidRPr="009F71BE">
          <w:rPr>
            <w:rFonts w:ascii="Times New Roman" w:eastAsia="Times New Roman" w:hAnsi="Times New Roman" w:cs="Times New Roman"/>
            <w:sz w:val="24"/>
            <w:szCs w:val="24"/>
            <w:lang w:eastAsia="cs-CZ"/>
          </w:rPr>
          <w:t>Azulay JP</w:t>
        </w:r>
      </w:hyperlink>
      <w:r w:rsidR="00647BE2" w:rsidRPr="009F71BE">
        <w:rPr>
          <w:rFonts w:ascii="Times New Roman" w:eastAsia="Times New Roman" w:hAnsi="Times New Roman" w:cs="Times New Roman"/>
          <w:sz w:val="24"/>
          <w:szCs w:val="24"/>
          <w:lang w:eastAsia="cs-CZ"/>
        </w:rPr>
        <w:t xml:space="preserve">, </w:t>
      </w:r>
      <w:hyperlink r:id="rId1179" w:history="1">
        <w:r w:rsidR="00647BE2" w:rsidRPr="009F71BE">
          <w:rPr>
            <w:rFonts w:ascii="Times New Roman" w:eastAsia="Times New Roman" w:hAnsi="Times New Roman" w:cs="Times New Roman"/>
            <w:sz w:val="24"/>
            <w:szCs w:val="24"/>
            <w:lang w:eastAsia="cs-CZ"/>
          </w:rPr>
          <w:t>Blin O</w:t>
        </w:r>
      </w:hyperlink>
      <w:r w:rsidR="00647BE2" w:rsidRPr="009F71BE">
        <w:rPr>
          <w:rFonts w:ascii="Times New Roman" w:eastAsia="Times New Roman" w:hAnsi="Times New Roman" w:cs="Times New Roman"/>
          <w:sz w:val="24"/>
          <w:szCs w:val="24"/>
          <w:lang w:eastAsia="cs-CZ"/>
        </w:rPr>
        <w:t xml:space="preserve">, </w:t>
      </w:r>
      <w:hyperlink r:id="rId1180" w:history="1">
        <w:r w:rsidR="00647BE2" w:rsidRPr="009F71BE">
          <w:rPr>
            <w:rFonts w:ascii="Times New Roman" w:eastAsia="Times New Roman" w:hAnsi="Times New Roman" w:cs="Times New Roman"/>
            <w:sz w:val="24"/>
            <w:szCs w:val="24"/>
            <w:lang w:eastAsia="cs-CZ"/>
          </w:rPr>
          <w:t>Ceccaldi M</w:t>
        </w:r>
      </w:hyperlink>
      <w:r w:rsidR="00647BE2" w:rsidRPr="009F71BE">
        <w:rPr>
          <w:rFonts w:ascii="Times New Roman" w:eastAsia="Times New Roman" w:hAnsi="Times New Roman" w:cs="Times New Roman"/>
          <w:sz w:val="24"/>
          <w:szCs w:val="24"/>
          <w:lang w:eastAsia="cs-CZ"/>
        </w:rPr>
        <w:t xml:space="preserve">, </w:t>
      </w:r>
      <w:hyperlink r:id="rId1181" w:history="1">
        <w:r w:rsidR="00647BE2" w:rsidRPr="009F71BE">
          <w:rPr>
            <w:rFonts w:ascii="Times New Roman" w:eastAsia="Times New Roman" w:hAnsi="Times New Roman" w:cs="Times New Roman"/>
            <w:sz w:val="24"/>
            <w:szCs w:val="24"/>
            <w:lang w:eastAsia="cs-CZ"/>
          </w:rPr>
          <w:t>Pouget J</w:t>
        </w:r>
      </w:hyperlink>
      <w:r w:rsidR="006A64B7" w:rsidRPr="009F71BE">
        <w:rPr>
          <w:rFonts w:ascii="Times New Roman" w:eastAsia="Times New Roman" w:hAnsi="Times New Roman" w:cs="Times New Roman"/>
          <w:sz w:val="24"/>
          <w:szCs w:val="24"/>
          <w:lang w:eastAsia="cs-CZ"/>
        </w:rPr>
        <w:t xml:space="preserve"> et al</w:t>
      </w:r>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Nonmotor fluctuations in Parkinson's disease: frequent and disabling. </w:t>
      </w:r>
      <w:hyperlink r:id="rId1182"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2002</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59:</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408-13.</w:t>
      </w:r>
    </w:p>
    <w:p w:rsidR="00647BE2" w:rsidRPr="009F71BE" w:rsidRDefault="00CE7D5D" w:rsidP="003C6D61">
      <w:pPr>
        <w:shd w:val="clear" w:color="auto" w:fill="FFFFFF"/>
        <w:spacing w:line="360" w:lineRule="auto"/>
        <w:jc w:val="both"/>
        <w:rPr>
          <w:rFonts w:ascii="Times New Roman" w:eastAsia="Times New Roman" w:hAnsi="Times New Roman" w:cs="Times New Roman"/>
          <w:sz w:val="24"/>
          <w:szCs w:val="24"/>
          <w:lang w:eastAsia="cs-CZ"/>
        </w:rPr>
      </w:pPr>
      <w:hyperlink r:id="rId1183" w:history="1">
        <w:r w:rsidR="00647BE2" w:rsidRPr="009F71BE">
          <w:rPr>
            <w:rFonts w:ascii="Times New Roman" w:eastAsia="Times New Roman" w:hAnsi="Times New Roman" w:cs="Times New Roman"/>
            <w:sz w:val="24"/>
            <w:szCs w:val="24"/>
            <w:lang w:eastAsia="cs-CZ"/>
          </w:rPr>
          <w:t>Yasuhara O</w:t>
        </w:r>
      </w:hyperlink>
      <w:r w:rsidR="00647BE2" w:rsidRPr="009F71BE">
        <w:rPr>
          <w:rFonts w:ascii="Times New Roman" w:eastAsia="Times New Roman" w:hAnsi="Times New Roman" w:cs="Times New Roman"/>
          <w:sz w:val="24"/>
          <w:szCs w:val="24"/>
          <w:lang w:eastAsia="cs-CZ"/>
        </w:rPr>
        <w:t xml:space="preserve">, </w:t>
      </w:r>
      <w:hyperlink r:id="rId1184" w:history="1">
        <w:r w:rsidR="00647BE2" w:rsidRPr="009F71BE">
          <w:rPr>
            <w:rFonts w:ascii="Times New Roman" w:eastAsia="Times New Roman" w:hAnsi="Times New Roman" w:cs="Times New Roman"/>
            <w:sz w:val="24"/>
            <w:szCs w:val="24"/>
            <w:lang w:eastAsia="cs-CZ"/>
          </w:rPr>
          <w:t>Kawamata T</w:t>
        </w:r>
      </w:hyperlink>
      <w:r w:rsidR="00647BE2" w:rsidRPr="009F71BE">
        <w:rPr>
          <w:rFonts w:ascii="Times New Roman" w:eastAsia="Times New Roman" w:hAnsi="Times New Roman" w:cs="Times New Roman"/>
          <w:sz w:val="24"/>
          <w:szCs w:val="24"/>
          <w:lang w:eastAsia="cs-CZ"/>
        </w:rPr>
        <w:t xml:space="preserve">, </w:t>
      </w:r>
      <w:hyperlink r:id="rId1185" w:history="1">
        <w:r w:rsidR="00647BE2" w:rsidRPr="009F71BE">
          <w:rPr>
            <w:rFonts w:ascii="Times New Roman" w:eastAsia="Times New Roman" w:hAnsi="Times New Roman" w:cs="Times New Roman"/>
            <w:sz w:val="24"/>
            <w:szCs w:val="24"/>
            <w:lang w:eastAsia="cs-CZ"/>
          </w:rPr>
          <w:t>Aimi Y</w:t>
        </w:r>
      </w:hyperlink>
      <w:r w:rsidR="00647BE2" w:rsidRPr="009F71BE">
        <w:rPr>
          <w:rFonts w:ascii="Times New Roman" w:eastAsia="Times New Roman" w:hAnsi="Times New Roman" w:cs="Times New Roman"/>
          <w:sz w:val="24"/>
          <w:szCs w:val="24"/>
          <w:lang w:eastAsia="cs-CZ"/>
        </w:rPr>
        <w:t xml:space="preserve">, </w:t>
      </w:r>
      <w:hyperlink r:id="rId1186" w:history="1">
        <w:r w:rsidR="00647BE2" w:rsidRPr="009F71BE">
          <w:rPr>
            <w:rFonts w:ascii="Times New Roman" w:eastAsia="Times New Roman" w:hAnsi="Times New Roman" w:cs="Times New Roman"/>
            <w:sz w:val="24"/>
            <w:szCs w:val="24"/>
            <w:lang w:eastAsia="cs-CZ"/>
          </w:rPr>
          <w:t>McGeer EG</w:t>
        </w:r>
      </w:hyperlink>
      <w:r w:rsidR="00647BE2" w:rsidRPr="009F71BE">
        <w:rPr>
          <w:rFonts w:ascii="Times New Roman" w:eastAsia="Times New Roman" w:hAnsi="Times New Roman" w:cs="Times New Roman"/>
          <w:sz w:val="24"/>
          <w:szCs w:val="24"/>
          <w:lang w:eastAsia="cs-CZ"/>
        </w:rPr>
        <w:t xml:space="preserve">, </w:t>
      </w:r>
      <w:hyperlink r:id="rId1187" w:history="1">
        <w:r w:rsidR="00647BE2" w:rsidRPr="009F71BE">
          <w:rPr>
            <w:rFonts w:ascii="Times New Roman" w:eastAsia="Times New Roman" w:hAnsi="Times New Roman" w:cs="Times New Roman"/>
            <w:sz w:val="24"/>
            <w:szCs w:val="24"/>
            <w:lang w:eastAsia="cs-CZ"/>
          </w:rPr>
          <w:t>McGeer PL</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Expression of chromogranin A in lesions in the central nervous system from patients with neurological diseases. </w:t>
      </w:r>
      <w:r w:rsidR="00647BE2" w:rsidRPr="009F71BE">
        <w:rPr>
          <w:rFonts w:ascii="Times New Roman" w:eastAsia="Times New Roman" w:hAnsi="Times New Roman" w:cs="Times New Roman"/>
          <w:sz w:val="24"/>
          <w:szCs w:val="24"/>
          <w:lang w:eastAsia="cs-CZ"/>
        </w:rPr>
        <w:t xml:space="preserve"> </w:t>
      </w:r>
      <w:hyperlink r:id="rId1188" w:tooltip="Neuroscience letters." w:history="1">
        <w:r w:rsidR="00647BE2" w:rsidRPr="009F71BE">
          <w:rPr>
            <w:rFonts w:ascii="Times New Roman" w:eastAsia="Times New Roman" w:hAnsi="Times New Roman" w:cs="Times New Roman"/>
            <w:sz w:val="24"/>
            <w:szCs w:val="24"/>
            <w:lang w:eastAsia="cs-CZ"/>
          </w:rPr>
          <w:t>Neurosci Lett.</w:t>
        </w:r>
      </w:hyperlink>
      <w:r w:rsidR="00647BE2" w:rsidRPr="009F71BE">
        <w:rPr>
          <w:rFonts w:ascii="Times New Roman" w:eastAsia="Times New Roman" w:hAnsi="Times New Roman" w:cs="Times New Roman"/>
          <w:sz w:val="24"/>
          <w:szCs w:val="24"/>
          <w:lang w:eastAsia="cs-CZ"/>
        </w:rPr>
        <w:t xml:space="preserve"> 1994</w:t>
      </w:r>
      <w:r w:rsidR="00AE3162">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170:</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13-6.</w:t>
      </w: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189" w:history="1">
        <w:r w:rsidR="00647BE2" w:rsidRPr="009F71BE">
          <w:rPr>
            <w:rFonts w:ascii="Times New Roman" w:eastAsia="Times New Roman" w:hAnsi="Times New Roman" w:cs="Times New Roman"/>
            <w:sz w:val="24"/>
            <w:szCs w:val="24"/>
            <w:lang w:eastAsia="cs-CZ"/>
          </w:rPr>
          <w:t>Yeo L</w:t>
        </w:r>
      </w:hyperlink>
      <w:r w:rsidR="00647BE2" w:rsidRPr="009F71BE">
        <w:rPr>
          <w:rFonts w:ascii="Times New Roman" w:eastAsia="Times New Roman" w:hAnsi="Times New Roman" w:cs="Times New Roman"/>
          <w:sz w:val="24"/>
          <w:szCs w:val="24"/>
          <w:lang w:eastAsia="cs-CZ"/>
        </w:rPr>
        <w:t xml:space="preserve">, </w:t>
      </w:r>
      <w:hyperlink r:id="rId1190" w:history="1">
        <w:r w:rsidR="00647BE2" w:rsidRPr="009F71BE">
          <w:rPr>
            <w:rFonts w:ascii="Times New Roman" w:eastAsia="Times New Roman" w:hAnsi="Times New Roman" w:cs="Times New Roman"/>
            <w:sz w:val="24"/>
            <w:szCs w:val="24"/>
            <w:lang w:eastAsia="cs-CZ"/>
          </w:rPr>
          <w:t>Singh R</w:t>
        </w:r>
      </w:hyperlink>
      <w:r w:rsidR="00647BE2" w:rsidRPr="009F71BE">
        <w:rPr>
          <w:rFonts w:ascii="Times New Roman" w:eastAsia="Times New Roman" w:hAnsi="Times New Roman" w:cs="Times New Roman"/>
          <w:sz w:val="24"/>
          <w:szCs w:val="24"/>
          <w:lang w:eastAsia="cs-CZ"/>
        </w:rPr>
        <w:t xml:space="preserve">, </w:t>
      </w:r>
      <w:hyperlink r:id="rId1191" w:history="1">
        <w:r w:rsidR="00647BE2" w:rsidRPr="009F71BE">
          <w:rPr>
            <w:rFonts w:ascii="Times New Roman" w:eastAsia="Times New Roman" w:hAnsi="Times New Roman" w:cs="Times New Roman"/>
            <w:sz w:val="24"/>
            <w:szCs w:val="24"/>
            <w:lang w:eastAsia="cs-CZ"/>
          </w:rPr>
          <w:t>Gundeti M</w:t>
        </w:r>
      </w:hyperlink>
      <w:r w:rsidR="00647BE2" w:rsidRPr="009F71BE">
        <w:rPr>
          <w:rFonts w:ascii="Times New Roman" w:eastAsia="Times New Roman" w:hAnsi="Times New Roman" w:cs="Times New Roman"/>
          <w:sz w:val="24"/>
          <w:szCs w:val="24"/>
          <w:lang w:eastAsia="cs-CZ"/>
        </w:rPr>
        <w:t xml:space="preserve">, </w:t>
      </w:r>
      <w:hyperlink r:id="rId1192" w:history="1">
        <w:r w:rsidR="00647BE2" w:rsidRPr="009F71BE">
          <w:rPr>
            <w:rFonts w:ascii="Times New Roman" w:eastAsia="Times New Roman" w:hAnsi="Times New Roman" w:cs="Times New Roman"/>
            <w:sz w:val="24"/>
            <w:szCs w:val="24"/>
            <w:lang w:eastAsia="cs-CZ"/>
          </w:rPr>
          <w:t>Barua JM</w:t>
        </w:r>
      </w:hyperlink>
      <w:r w:rsidR="00647BE2" w:rsidRPr="009F71BE">
        <w:rPr>
          <w:rFonts w:ascii="Times New Roman" w:eastAsia="Times New Roman" w:hAnsi="Times New Roman" w:cs="Times New Roman"/>
          <w:sz w:val="24"/>
          <w:szCs w:val="24"/>
          <w:lang w:eastAsia="cs-CZ"/>
        </w:rPr>
        <w:t xml:space="preserve">, </w:t>
      </w:r>
      <w:hyperlink r:id="rId1193" w:history="1">
        <w:r w:rsidR="00647BE2" w:rsidRPr="009F71BE">
          <w:rPr>
            <w:rFonts w:ascii="Times New Roman" w:eastAsia="Times New Roman" w:hAnsi="Times New Roman" w:cs="Times New Roman"/>
            <w:sz w:val="24"/>
            <w:szCs w:val="24"/>
            <w:lang w:eastAsia="cs-CZ"/>
          </w:rPr>
          <w:t>Masood J</w:t>
        </w:r>
      </w:hyperlink>
      <w:r w:rsidR="00647BE2" w:rsidRPr="009F71BE">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bCs/>
          <w:kern w:val="36"/>
          <w:sz w:val="24"/>
          <w:szCs w:val="24"/>
          <w:lang w:eastAsia="cs-CZ"/>
        </w:rPr>
        <w:t xml:space="preserve">Urinary tract dysfunction in Parkinson's disease: a review. </w:t>
      </w:r>
      <w:hyperlink r:id="rId1194" w:tooltip="International urology and nephrology." w:history="1">
        <w:r w:rsidR="00647BE2" w:rsidRPr="009F71BE">
          <w:rPr>
            <w:rFonts w:ascii="Times New Roman" w:eastAsia="Times New Roman" w:hAnsi="Times New Roman" w:cs="Times New Roman"/>
            <w:sz w:val="24"/>
            <w:szCs w:val="24"/>
            <w:lang w:eastAsia="cs-CZ"/>
          </w:rPr>
          <w:t>Int Urol Nephrol.</w:t>
        </w:r>
      </w:hyperlink>
      <w:r w:rsidR="00647BE2" w:rsidRPr="009F71BE">
        <w:rPr>
          <w:rFonts w:ascii="Times New Roman" w:eastAsia="Times New Roman" w:hAnsi="Times New Roman" w:cs="Times New Roman"/>
          <w:sz w:val="24"/>
          <w:szCs w:val="24"/>
          <w:lang w:eastAsia="cs-CZ"/>
        </w:rPr>
        <w:t xml:space="preserve"> 2012</w:t>
      </w:r>
      <w:r w:rsidR="00AE3162">
        <w:rPr>
          <w:rFonts w:ascii="Times New Roman" w:eastAsia="Times New Roman" w:hAnsi="Times New Roman" w:cs="Times New Roman"/>
          <w:sz w:val="24"/>
          <w:szCs w:val="24"/>
          <w:lang w:eastAsia="cs-CZ"/>
        </w:rPr>
        <w:t>;</w:t>
      </w:r>
      <w:r w:rsidR="00647BE2" w:rsidRPr="009F71BE">
        <w:rPr>
          <w:rFonts w:ascii="Times New Roman" w:eastAsia="Times New Roman" w:hAnsi="Times New Roman" w:cs="Times New Roman"/>
          <w:sz w:val="24"/>
          <w:szCs w:val="24"/>
          <w:lang w:eastAsia="cs-CZ"/>
        </w:rPr>
        <w:t xml:space="preserve"> 44:</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415-24. </w:t>
      </w:r>
    </w:p>
    <w:p w:rsidR="007E4247" w:rsidRPr="009F71BE" w:rsidRDefault="007E4247"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647BE2" w:rsidRPr="009F71BE" w:rsidRDefault="00CE7D5D" w:rsidP="003C6D61">
      <w:pPr>
        <w:shd w:val="clear" w:color="auto" w:fill="FFFFFF"/>
        <w:spacing w:after="0" w:line="360" w:lineRule="auto"/>
        <w:jc w:val="both"/>
        <w:rPr>
          <w:rFonts w:ascii="Times New Roman" w:eastAsia="Times New Roman" w:hAnsi="Times New Roman" w:cs="Times New Roman"/>
          <w:sz w:val="24"/>
          <w:szCs w:val="24"/>
          <w:lang w:eastAsia="cs-CZ"/>
        </w:rPr>
      </w:pPr>
      <w:hyperlink r:id="rId1195" w:history="1">
        <w:r w:rsidR="00647BE2" w:rsidRPr="009F71BE">
          <w:rPr>
            <w:rFonts w:ascii="Times New Roman" w:eastAsia="Times New Roman" w:hAnsi="Times New Roman" w:cs="Times New Roman"/>
            <w:sz w:val="24"/>
            <w:szCs w:val="24"/>
            <w:lang w:eastAsia="cs-CZ"/>
          </w:rPr>
          <w:t>Zesiewicz TA</w:t>
        </w:r>
      </w:hyperlink>
      <w:r w:rsidR="00647BE2" w:rsidRPr="009F71BE">
        <w:rPr>
          <w:rFonts w:ascii="Times New Roman" w:eastAsia="Times New Roman" w:hAnsi="Times New Roman" w:cs="Times New Roman"/>
          <w:sz w:val="24"/>
          <w:szCs w:val="24"/>
          <w:lang w:eastAsia="cs-CZ"/>
        </w:rPr>
        <w:t xml:space="preserve">, </w:t>
      </w:r>
      <w:hyperlink r:id="rId1196" w:history="1">
        <w:r w:rsidR="00647BE2" w:rsidRPr="009F71BE">
          <w:rPr>
            <w:rFonts w:ascii="Times New Roman" w:eastAsia="Times New Roman" w:hAnsi="Times New Roman" w:cs="Times New Roman"/>
            <w:sz w:val="24"/>
            <w:szCs w:val="24"/>
            <w:lang w:eastAsia="cs-CZ"/>
          </w:rPr>
          <w:t>Sullivan KL</w:t>
        </w:r>
      </w:hyperlink>
      <w:r w:rsidR="00647BE2" w:rsidRPr="009F71BE">
        <w:rPr>
          <w:rFonts w:ascii="Times New Roman" w:eastAsia="Times New Roman" w:hAnsi="Times New Roman" w:cs="Times New Roman"/>
          <w:sz w:val="24"/>
          <w:szCs w:val="24"/>
          <w:lang w:eastAsia="cs-CZ"/>
        </w:rPr>
        <w:t xml:space="preserve">, </w:t>
      </w:r>
      <w:hyperlink r:id="rId1197" w:history="1">
        <w:r w:rsidR="00647BE2" w:rsidRPr="009F71BE">
          <w:rPr>
            <w:rFonts w:ascii="Times New Roman" w:eastAsia="Times New Roman" w:hAnsi="Times New Roman" w:cs="Times New Roman"/>
            <w:sz w:val="24"/>
            <w:szCs w:val="24"/>
            <w:lang w:eastAsia="cs-CZ"/>
          </w:rPr>
          <w:t>Arnulf I</w:t>
        </w:r>
      </w:hyperlink>
      <w:r w:rsidR="00647BE2" w:rsidRPr="009F71BE">
        <w:rPr>
          <w:rFonts w:ascii="Times New Roman" w:eastAsia="Times New Roman" w:hAnsi="Times New Roman" w:cs="Times New Roman"/>
          <w:sz w:val="24"/>
          <w:szCs w:val="24"/>
          <w:lang w:eastAsia="cs-CZ"/>
        </w:rPr>
        <w:t xml:space="preserve">, </w:t>
      </w:r>
      <w:hyperlink r:id="rId1198" w:history="1">
        <w:r w:rsidR="00647BE2" w:rsidRPr="009F71BE">
          <w:rPr>
            <w:rFonts w:ascii="Times New Roman" w:eastAsia="Times New Roman" w:hAnsi="Times New Roman" w:cs="Times New Roman"/>
            <w:sz w:val="24"/>
            <w:szCs w:val="24"/>
            <w:lang w:eastAsia="cs-CZ"/>
          </w:rPr>
          <w:t>Chaudhuri KR</w:t>
        </w:r>
      </w:hyperlink>
      <w:r w:rsidR="00647BE2" w:rsidRPr="009F71BE">
        <w:rPr>
          <w:rFonts w:ascii="Times New Roman" w:eastAsia="Times New Roman" w:hAnsi="Times New Roman" w:cs="Times New Roman"/>
          <w:sz w:val="24"/>
          <w:szCs w:val="24"/>
          <w:lang w:eastAsia="cs-CZ"/>
        </w:rPr>
        <w:t xml:space="preserve">, </w:t>
      </w:r>
      <w:hyperlink r:id="rId1199" w:history="1">
        <w:r w:rsidR="00647BE2" w:rsidRPr="009F71BE">
          <w:rPr>
            <w:rFonts w:ascii="Times New Roman" w:eastAsia="Times New Roman" w:hAnsi="Times New Roman" w:cs="Times New Roman"/>
            <w:sz w:val="24"/>
            <w:szCs w:val="24"/>
            <w:lang w:eastAsia="cs-CZ"/>
          </w:rPr>
          <w:t>Morgan JC</w:t>
        </w:r>
      </w:hyperlink>
      <w:r w:rsidR="00647BE2" w:rsidRPr="009F71BE">
        <w:rPr>
          <w:rFonts w:ascii="Times New Roman" w:eastAsia="Times New Roman" w:hAnsi="Times New Roman" w:cs="Times New Roman"/>
          <w:sz w:val="24"/>
          <w:szCs w:val="24"/>
          <w:lang w:eastAsia="cs-CZ"/>
        </w:rPr>
        <w:t xml:space="preserve">, </w:t>
      </w:r>
      <w:hyperlink r:id="rId1200" w:history="1">
        <w:r w:rsidR="00647BE2" w:rsidRPr="009F71BE">
          <w:rPr>
            <w:rFonts w:ascii="Times New Roman" w:eastAsia="Times New Roman" w:hAnsi="Times New Roman" w:cs="Times New Roman"/>
            <w:sz w:val="24"/>
            <w:szCs w:val="24"/>
            <w:lang w:eastAsia="cs-CZ"/>
          </w:rPr>
          <w:t>Gronseth GS</w:t>
        </w:r>
      </w:hyperlink>
      <w:r w:rsidR="007E4247" w:rsidRPr="009F71BE">
        <w:rPr>
          <w:rFonts w:ascii="Times New Roman" w:eastAsia="Times New Roman" w:hAnsi="Times New Roman" w:cs="Times New Roman"/>
          <w:sz w:val="24"/>
          <w:szCs w:val="24"/>
          <w:lang w:eastAsia="cs-CZ"/>
        </w:rPr>
        <w:t xml:space="preserve"> et al. </w:t>
      </w:r>
      <w:r w:rsidR="00647BE2" w:rsidRPr="009F71BE">
        <w:rPr>
          <w:rFonts w:ascii="Times New Roman" w:eastAsia="Times New Roman" w:hAnsi="Times New Roman" w:cs="Times New Roman"/>
          <w:bCs/>
          <w:kern w:val="36"/>
          <w:sz w:val="24"/>
          <w:szCs w:val="24"/>
          <w:lang w:eastAsia="cs-CZ"/>
        </w:rPr>
        <w:t xml:space="preserve">Practice Parameter: treatment of nonmotor symptoms of </w:t>
      </w:r>
      <w:proofErr w:type="gramStart"/>
      <w:r w:rsidR="00647BE2" w:rsidRPr="009F71BE">
        <w:rPr>
          <w:rFonts w:ascii="Times New Roman" w:eastAsia="Times New Roman" w:hAnsi="Times New Roman" w:cs="Times New Roman"/>
          <w:bCs/>
          <w:kern w:val="36"/>
          <w:sz w:val="24"/>
          <w:szCs w:val="24"/>
          <w:lang w:eastAsia="cs-CZ"/>
        </w:rPr>
        <w:t>Parkinson</w:t>
      </w:r>
      <w:proofErr w:type="gramEnd"/>
      <w:r w:rsidR="00647BE2" w:rsidRPr="009F71BE">
        <w:rPr>
          <w:rFonts w:ascii="Times New Roman" w:eastAsia="Times New Roman" w:hAnsi="Times New Roman" w:cs="Times New Roman"/>
          <w:bCs/>
          <w:kern w:val="36"/>
          <w:sz w:val="24"/>
          <w:szCs w:val="24"/>
          <w:lang w:eastAsia="cs-CZ"/>
        </w:rPr>
        <w:t xml:space="preserve"> disease: report of the Quality Standards Subcommittee of the American Academy of Neurology. </w:t>
      </w:r>
      <w:hyperlink r:id="rId1201" w:tooltip="Neurology." w:history="1">
        <w:r w:rsidR="00647BE2" w:rsidRPr="009F71BE">
          <w:rPr>
            <w:rFonts w:ascii="Times New Roman" w:eastAsia="Times New Roman" w:hAnsi="Times New Roman" w:cs="Times New Roman"/>
            <w:sz w:val="24"/>
            <w:szCs w:val="24"/>
            <w:lang w:eastAsia="cs-CZ"/>
          </w:rPr>
          <w:t>Neurology.</w:t>
        </w:r>
      </w:hyperlink>
      <w:r w:rsidR="00647BE2" w:rsidRPr="009F71BE">
        <w:rPr>
          <w:rFonts w:ascii="Times New Roman" w:eastAsia="Times New Roman" w:hAnsi="Times New Roman" w:cs="Times New Roman"/>
          <w:sz w:val="24"/>
          <w:szCs w:val="24"/>
          <w:lang w:eastAsia="cs-CZ"/>
        </w:rPr>
        <w:t xml:space="preserve"> 2010</w:t>
      </w:r>
      <w:r w:rsidR="00AE3162">
        <w:rPr>
          <w:rFonts w:ascii="Times New Roman" w:eastAsia="Times New Roman" w:hAnsi="Times New Roman" w:cs="Times New Roman"/>
          <w:sz w:val="24"/>
          <w:szCs w:val="24"/>
          <w:lang w:eastAsia="cs-CZ"/>
        </w:rPr>
        <w:t>; 74</w:t>
      </w:r>
      <w:r w:rsidR="00647BE2" w:rsidRPr="009F71BE">
        <w:rPr>
          <w:rFonts w:ascii="Times New Roman" w:eastAsia="Times New Roman" w:hAnsi="Times New Roman" w:cs="Times New Roman"/>
          <w:sz w:val="24"/>
          <w:szCs w:val="24"/>
          <w:lang w:eastAsia="cs-CZ"/>
        </w:rPr>
        <w:t>:</w:t>
      </w:r>
      <w:r w:rsidR="00AE3162">
        <w:rPr>
          <w:rFonts w:ascii="Times New Roman" w:eastAsia="Times New Roman" w:hAnsi="Times New Roman" w:cs="Times New Roman"/>
          <w:sz w:val="24"/>
          <w:szCs w:val="24"/>
          <w:lang w:eastAsia="cs-CZ"/>
        </w:rPr>
        <w:t xml:space="preserve"> </w:t>
      </w:r>
      <w:r w:rsidR="00647BE2" w:rsidRPr="009F71BE">
        <w:rPr>
          <w:rFonts w:ascii="Times New Roman" w:eastAsia="Times New Roman" w:hAnsi="Times New Roman" w:cs="Times New Roman"/>
          <w:sz w:val="24"/>
          <w:szCs w:val="24"/>
          <w:lang w:eastAsia="cs-CZ"/>
        </w:rPr>
        <w:t xml:space="preserve">924-31. </w:t>
      </w:r>
    </w:p>
    <w:p w:rsidR="009506F8" w:rsidRPr="009F71BE" w:rsidRDefault="009506F8" w:rsidP="003C6D61">
      <w:pPr>
        <w:shd w:val="clear" w:color="auto" w:fill="FFFFFF"/>
        <w:spacing w:before="240" w:after="120" w:line="360" w:lineRule="auto"/>
        <w:jc w:val="both"/>
        <w:outlineLvl w:val="0"/>
        <w:rPr>
          <w:rFonts w:ascii="Times New Roman" w:eastAsia="Times New Roman" w:hAnsi="Times New Roman" w:cs="Times New Roman"/>
          <w:b/>
          <w:bCs/>
          <w:color w:val="000000"/>
          <w:kern w:val="36"/>
          <w:sz w:val="28"/>
          <w:szCs w:val="28"/>
          <w:lang w:eastAsia="cs-CZ"/>
        </w:rPr>
      </w:pPr>
    </w:p>
    <w:p w:rsidR="00E567A2" w:rsidRPr="009F71BE" w:rsidRDefault="00E567A2" w:rsidP="003C6D61">
      <w:pPr>
        <w:shd w:val="clear" w:color="auto" w:fill="FFFFFF"/>
        <w:spacing w:line="360" w:lineRule="auto"/>
        <w:jc w:val="both"/>
        <w:rPr>
          <w:rFonts w:ascii="Times New Roman" w:eastAsia="Times New Roman" w:hAnsi="Times New Roman" w:cs="Times New Roman"/>
          <w:sz w:val="20"/>
          <w:szCs w:val="20"/>
          <w:lang w:eastAsia="cs-CZ"/>
        </w:rPr>
      </w:pPr>
    </w:p>
    <w:p w:rsidR="00E567A2" w:rsidRPr="009F71BE" w:rsidRDefault="00E567A2" w:rsidP="003C6D61">
      <w:pPr>
        <w:shd w:val="clear" w:color="auto" w:fill="FFFFFF"/>
        <w:spacing w:line="360" w:lineRule="auto"/>
        <w:jc w:val="both"/>
        <w:rPr>
          <w:rFonts w:ascii="Times New Roman" w:eastAsia="Times New Roman" w:hAnsi="Times New Roman" w:cs="Times New Roman"/>
          <w:sz w:val="20"/>
          <w:szCs w:val="20"/>
          <w:lang w:eastAsia="cs-CZ"/>
        </w:rPr>
      </w:pPr>
    </w:p>
    <w:p w:rsidR="00E567A2" w:rsidRPr="009F71BE" w:rsidRDefault="00E567A2" w:rsidP="003C6D61">
      <w:pPr>
        <w:shd w:val="clear" w:color="auto" w:fill="FFFFFF"/>
        <w:spacing w:line="360" w:lineRule="auto"/>
        <w:jc w:val="both"/>
        <w:rPr>
          <w:rFonts w:ascii="Times New Roman" w:eastAsia="Times New Roman" w:hAnsi="Times New Roman" w:cs="Times New Roman"/>
          <w:sz w:val="24"/>
          <w:szCs w:val="24"/>
          <w:lang w:eastAsia="cs-CZ"/>
        </w:rPr>
      </w:pPr>
    </w:p>
    <w:p w:rsidR="00E567A2" w:rsidRPr="009F71BE" w:rsidRDefault="00E567A2" w:rsidP="003C6D61">
      <w:pPr>
        <w:shd w:val="clear" w:color="auto" w:fill="FFFFFF"/>
        <w:spacing w:line="360" w:lineRule="auto"/>
        <w:jc w:val="both"/>
        <w:rPr>
          <w:rFonts w:ascii="Times New Roman" w:eastAsia="Times New Roman" w:hAnsi="Times New Roman" w:cs="Times New Roman"/>
          <w:sz w:val="20"/>
          <w:szCs w:val="20"/>
          <w:lang w:eastAsia="cs-CZ"/>
        </w:rPr>
      </w:pPr>
    </w:p>
    <w:p w:rsidR="000E25C6" w:rsidRPr="009F71BE" w:rsidRDefault="000E25C6" w:rsidP="003C6D61">
      <w:pPr>
        <w:shd w:val="clear" w:color="auto" w:fill="FFFFFF"/>
        <w:spacing w:line="360" w:lineRule="auto"/>
        <w:jc w:val="both"/>
        <w:rPr>
          <w:rFonts w:ascii="Times New Roman" w:eastAsia="Times New Roman" w:hAnsi="Times New Roman" w:cs="Times New Roman"/>
          <w:sz w:val="20"/>
          <w:szCs w:val="20"/>
          <w:lang w:eastAsia="cs-CZ"/>
        </w:rPr>
      </w:pPr>
    </w:p>
    <w:p w:rsidR="000E25C6" w:rsidRPr="009F71BE" w:rsidRDefault="000E25C6" w:rsidP="003C6D61">
      <w:pPr>
        <w:shd w:val="clear" w:color="auto" w:fill="FFFFFF"/>
        <w:spacing w:line="360" w:lineRule="auto"/>
        <w:jc w:val="both"/>
        <w:rPr>
          <w:rFonts w:ascii="Times New Roman" w:eastAsia="Times New Roman" w:hAnsi="Times New Roman" w:cs="Times New Roman"/>
          <w:sz w:val="20"/>
          <w:szCs w:val="20"/>
          <w:lang w:eastAsia="cs-CZ"/>
        </w:rPr>
      </w:pPr>
    </w:p>
    <w:p w:rsidR="000E25C6" w:rsidRPr="009F71BE" w:rsidRDefault="000E25C6" w:rsidP="003C6D61">
      <w:pPr>
        <w:shd w:val="clear" w:color="auto" w:fill="FFFFFF"/>
        <w:spacing w:line="360" w:lineRule="auto"/>
        <w:jc w:val="both"/>
        <w:rPr>
          <w:rFonts w:ascii="Times New Roman" w:eastAsia="Times New Roman" w:hAnsi="Times New Roman" w:cs="Times New Roman"/>
          <w:sz w:val="20"/>
          <w:szCs w:val="20"/>
          <w:lang w:eastAsia="cs-CZ"/>
        </w:rPr>
      </w:pPr>
    </w:p>
    <w:p w:rsidR="00167C90" w:rsidRPr="009F71BE" w:rsidRDefault="00167C90" w:rsidP="003C6D61">
      <w:pPr>
        <w:shd w:val="clear" w:color="auto" w:fill="FFFFFF"/>
        <w:spacing w:line="360" w:lineRule="auto"/>
        <w:jc w:val="both"/>
        <w:rPr>
          <w:rFonts w:ascii="Times New Roman" w:eastAsia="Times New Roman" w:hAnsi="Times New Roman" w:cs="Times New Roman"/>
          <w:sz w:val="20"/>
          <w:szCs w:val="20"/>
          <w:lang w:eastAsia="cs-CZ"/>
        </w:rPr>
      </w:pPr>
    </w:p>
    <w:p w:rsidR="00167C90" w:rsidRDefault="00167C90" w:rsidP="003C6D61">
      <w:pPr>
        <w:shd w:val="clear" w:color="auto" w:fill="FFFFFF"/>
        <w:spacing w:line="360" w:lineRule="auto"/>
        <w:jc w:val="both"/>
        <w:rPr>
          <w:rFonts w:ascii="Times New Roman" w:eastAsia="Times New Roman" w:hAnsi="Times New Roman" w:cs="Times New Roman"/>
          <w:sz w:val="20"/>
          <w:szCs w:val="20"/>
          <w:lang w:eastAsia="cs-CZ"/>
        </w:rPr>
      </w:pPr>
    </w:p>
    <w:p w:rsidR="006B172B" w:rsidRDefault="006B172B" w:rsidP="003C6D61">
      <w:pPr>
        <w:shd w:val="clear" w:color="auto" w:fill="FFFFFF"/>
        <w:spacing w:line="360" w:lineRule="auto"/>
        <w:jc w:val="both"/>
        <w:rPr>
          <w:rFonts w:ascii="Times New Roman" w:eastAsia="Times New Roman" w:hAnsi="Times New Roman" w:cs="Times New Roman"/>
          <w:sz w:val="20"/>
          <w:szCs w:val="20"/>
          <w:lang w:eastAsia="cs-CZ"/>
        </w:rPr>
      </w:pPr>
    </w:p>
    <w:p w:rsidR="006B172B" w:rsidRDefault="006B172B" w:rsidP="003C6D61">
      <w:pPr>
        <w:shd w:val="clear" w:color="auto" w:fill="FFFFFF"/>
        <w:spacing w:line="360" w:lineRule="auto"/>
        <w:jc w:val="both"/>
        <w:rPr>
          <w:rFonts w:ascii="Times New Roman" w:eastAsia="Times New Roman" w:hAnsi="Times New Roman" w:cs="Times New Roman"/>
          <w:sz w:val="20"/>
          <w:szCs w:val="20"/>
          <w:lang w:eastAsia="cs-CZ"/>
        </w:rPr>
      </w:pPr>
    </w:p>
    <w:p w:rsidR="006B172B" w:rsidRDefault="006B172B" w:rsidP="003C6D61">
      <w:pPr>
        <w:shd w:val="clear" w:color="auto" w:fill="FFFFFF"/>
        <w:spacing w:line="360" w:lineRule="auto"/>
        <w:jc w:val="both"/>
        <w:rPr>
          <w:rFonts w:ascii="Times New Roman" w:eastAsia="Times New Roman" w:hAnsi="Times New Roman" w:cs="Times New Roman"/>
          <w:sz w:val="20"/>
          <w:szCs w:val="20"/>
          <w:lang w:eastAsia="cs-CZ"/>
        </w:rPr>
      </w:pPr>
    </w:p>
    <w:p w:rsidR="006B172B" w:rsidRDefault="006B172B" w:rsidP="003C6D61">
      <w:pPr>
        <w:shd w:val="clear" w:color="auto" w:fill="FFFFFF"/>
        <w:spacing w:line="360" w:lineRule="auto"/>
        <w:jc w:val="both"/>
        <w:rPr>
          <w:rFonts w:ascii="Times New Roman" w:eastAsia="Times New Roman" w:hAnsi="Times New Roman" w:cs="Times New Roman"/>
          <w:sz w:val="20"/>
          <w:szCs w:val="20"/>
          <w:lang w:eastAsia="cs-CZ"/>
        </w:rPr>
      </w:pPr>
    </w:p>
    <w:p w:rsidR="006B172B" w:rsidRPr="009F71BE" w:rsidRDefault="006B172B" w:rsidP="003C6D61">
      <w:pPr>
        <w:shd w:val="clear" w:color="auto" w:fill="FFFFFF"/>
        <w:spacing w:line="360" w:lineRule="auto"/>
        <w:jc w:val="both"/>
        <w:rPr>
          <w:rFonts w:ascii="Times New Roman" w:eastAsia="Times New Roman" w:hAnsi="Times New Roman" w:cs="Times New Roman"/>
          <w:sz w:val="20"/>
          <w:szCs w:val="20"/>
          <w:lang w:eastAsia="cs-CZ"/>
        </w:rPr>
      </w:pPr>
    </w:p>
    <w:p w:rsidR="00167C90" w:rsidRPr="009F71BE" w:rsidRDefault="00167C90" w:rsidP="003C6D61">
      <w:pPr>
        <w:shd w:val="clear" w:color="auto" w:fill="FFFFFF"/>
        <w:spacing w:line="360" w:lineRule="auto"/>
        <w:jc w:val="both"/>
        <w:rPr>
          <w:rFonts w:ascii="Times New Roman" w:eastAsia="Times New Roman" w:hAnsi="Times New Roman" w:cs="Times New Roman"/>
          <w:sz w:val="20"/>
          <w:szCs w:val="20"/>
          <w:lang w:eastAsia="cs-CZ"/>
        </w:rPr>
      </w:pPr>
    </w:p>
    <w:p w:rsidR="00167C90" w:rsidRPr="009F71BE" w:rsidRDefault="00167C90" w:rsidP="003C6D61">
      <w:pPr>
        <w:shd w:val="clear" w:color="auto" w:fill="FFFFFF"/>
        <w:spacing w:line="360" w:lineRule="auto"/>
        <w:jc w:val="both"/>
        <w:rPr>
          <w:rFonts w:ascii="Times New Roman" w:eastAsia="Times New Roman" w:hAnsi="Times New Roman" w:cs="Times New Roman"/>
          <w:sz w:val="20"/>
          <w:szCs w:val="20"/>
          <w:lang w:eastAsia="cs-CZ"/>
        </w:rPr>
      </w:pPr>
    </w:p>
    <w:p w:rsidR="00167C90" w:rsidRPr="009F71BE" w:rsidRDefault="00167C90" w:rsidP="00F45A5A">
      <w:pPr>
        <w:shd w:val="clear" w:color="auto" w:fill="FFFFFF"/>
        <w:spacing w:line="360" w:lineRule="auto"/>
        <w:rPr>
          <w:rFonts w:ascii="Times New Roman" w:eastAsia="Times New Roman" w:hAnsi="Times New Roman" w:cs="Times New Roman"/>
          <w:b/>
          <w:sz w:val="24"/>
          <w:szCs w:val="24"/>
          <w:lang w:eastAsia="cs-CZ"/>
        </w:rPr>
      </w:pPr>
      <w:r w:rsidRPr="009F71BE">
        <w:rPr>
          <w:rFonts w:ascii="Times New Roman" w:eastAsia="Times New Roman" w:hAnsi="Times New Roman" w:cs="Times New Roman"/>
          <w:b/>
          <w:sz w:val="24"/>
          <w:szCs w:val="24"/>
          <w:lang w:eastAsia="cs-CZ"/>
        </w:rPr>
        <w:lastRenderedPageBreak/>
        <w:t xml:space="preserve">9 </w:t>
      </w:r>
      <w:r w:rsidRPr="009F71BE">
        <w:rPr>
          <w:rFonts w:ascii="Times New Roman" w:eastAsia="Times New Roman" w:hAnsi="Times New Roman" w:cs="Times New Roman"/>
          <w:b/>
          <w:sz w:val="24"/>
          <w:szCs w:val="24"/>
          <w:lang w:eastAsia="cs-CZ"/>
        </w:rPr>
        <w:tab/>
        <w:t>Publikace</w:t>
      </w:r>
    </w:p>
    <w:p w:rsidR="00376236" w:rsidRPr="009F71BE" w:rsidRDefault="00376236" w:rsidP="00F45A5A">
      <w:pPr>
        <w:shd w:val="clear" w:color="auto" w:fill="FFFFFF"/>
        <w:spacing w:line="360" w:lineRule="auto"/>
        <w:rPr>
          <w:rFonts w:ascii="Times New Roman" w:eastAsia="Times New Roman" w:hAnsi="Times New Roman" w:cs="Times New Roman"/>
          <w:b/>
          <w:sz w:val="24"/>
          <w:szCs w:val="24"/>
          <w:lang w:eastAsia="cs-CZ"/>
        </w:rPr>
      </w:pPr>
    </w:p>
    <w:p w:rsidR="00376236" w:rsidRPr="009F71BE" w:rsidRDefault="007E2767"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9.1</w:t>
      </w:r>
      <w:r>
        <w:rPr>
          <w:rFonts w:ascii="Times New Roman" w:eastAsia="Times New Roman" w:hAnsi="Times New Roman" w:cs="Times New Roman"/>
          <w:b/>
          <w:sz w:val="24"/>
          <w:szCs w:val="24"/>
          <w:lang w:eastAsia="cs-CZ"/>
        </w:rPr>
        <w:tab/>
      </w:r>
      <w:r w:rsidR="00376236" w:rsidRPr="009F71BE">
        <w:rPr>
          <w:rFonts w:ascii="Times New Roman" w:eastAsia="Times New Roman" w:hAnsi="Times New Roman" w:cs="Times New Roman"/>
          <w:b/>
          <w:sz w:val="24"/>
          <w:szCs w:val="24"/>
          <w:lang w:eastAsia="cs-CZ"/>
        </w:rPr>
        <w:t>Práce související s disertační prací</w:t>
      </w:r>
    </w:p>
    <w:p w:rsidR="00E83177" w:rsidRDefault="00E83177" w:rsidP="003C6D61">
      <w:pPr>
        <w:shd w:val="clear" w:color="auto" w:fill="FFFFFF"/>
        <w:spacing w:line="360" w:lineRule="auto"/>
        <w:jc w:val="both"/>
        <w:rPr>
          <w:rFonts w:ascii="Times New Roman" w:eastAsia="Times New Roman" w:hAnsi="Times New Roman" w:cs="Times New Roman"/>
          <w:b/>
          <w:sz w:val="24"/>
          <w:szCs w:val="24"/>
          <w:lang w:eastAsia="cs-CZ"/>
        </w:rPr>
      </w:pPr>
    </w:p>
    <w:p w:rsidR="00376236" w:rsidRPr="009F71BE" w:rsidRDefault="00376236" w:rsidP="003C6D61">
      <w:pPr>
        <w:shd w:val="clear" w:color="auto" w:fill="FFFFFF"/>
        <w:spacing w:line="360" w:lineRule="auto"/>
        <w:jc w:val="both"/>
        <w:rPr>
          <w:rFonts w:ascii="Times New Roman" w:eastAsia="Times New Roman" w:hAnsi="Times New Roman" w:cs="Times New Roman"/>
          <w:b/>
          <w:sz w:val="24"/>
          <w:szCs w:val="24"/>
          <w:lang w:eastAsia="cs-CZ"/>
        </w:rPr>
      </w:pPr>
      <w:r w:rsidRPr="009F71BE">
        <w:rPr>
          <w:rFonts w:ascii="Times New Roman" w:eastAsia="Times New Roman" w:hAnsi="Times New Roman" w:cs="Times New Roman"/>
          <w:b/>
          <w:sz w:val="24"/>
          <w:szCs w:val="24"/>
          <w:lang w:eastAsia="cs-CZ"/>
        </w:rPr>
        <w:t>9.1.1</w:t>
      </w:r>
      <w:r w:rsidRPr="009F71BE">
        <w:rPr>
          <w:rFonts w:ascii="Times New Roman" w:eastAsia="Times New Roman" w:hAnsi="Times New Roman" w:cs="Times New Roman"/>
          <w:b/>
          <w:sz w:val="24"/>
          <w:szCs w:val="24"/>
          <w:lang w:eastAsia="cs-CZ"/>
        </w:rPr>
        <w:tab/>
      </w:r>
      <w:r w:rsidR="000C474F">
        <w:rPr>
          <w:rFonts w:ascii="Times New Roman" w:eastAsia="Times New Roman" w:hAnsi="Times New Roman" w:cs="Times New Roman"/>
          <w:b/>
          <w:sz w:val="24"/>
          <w:szCs w:val="24"/>
          <w:lang w:eastAsia="cs-CZ"/>
        </w:rPr>
        <w:t>P</w:t>
      </w:r>
      <w:r w:rsidR="00095ACF">
        <w:rPr>
          <w:rFonts w:ascii="Times New Roman" w:eastAsia="Times New Roman" w:hAnsi="Times New Roman" w:cs="Times New Roman"/>
          <w:b/>
          <w:sz w:val="24"/>
          <w:szCs w:val="24"/>
          <w:lang w:eastAsia="cs-CZ"/>
        </w:rPr>
        <w:t>ráce</w:t>
      </w:r>
      <w:r w:rsidRPr="009F71BE">
        <w:rPr>
          <w:rFonts w:ascii="Times New Roman" w:eastAsia="Times New Roman" w:hAnsi="Times New Roman" w:cs="Times New Roman"/>
          <w:b/>
          <w:sz w:val="24"/>
          <w:szCs w:val="24"/>
          <w:lang w:eastAsia="cs-CZ"/>
        </w:rPr>
        <w:t xml:space="preserve"> uveřejněné v recenzovaných vědeckých časopisech s IF</w:t>
      </w:r>
    </w:p>
    <w:p w:rsidR="00D96CA3" w:rsidRDefault="00CE7D5D" w:rsidP="003C6D61">
      <w:pPr>
        <w:shd w:val="clear" w:color="auto" w:fill="FFFFFF"/>
        <w:spacing w:after="0" w:line="360" w:lineRule="auto"/>
        <w:jc w:val="both"/>
        <w:rPr>
          <w:rFonts w:ascii="Times New Roman" w:hAnsi="Times New Roman" w:cs="Times New Roman"/>
          <w:b/>
          <w:sz w:val="24"/>
          <w:szCs w:val="24"/>
        </w:rPr>
      </w:pPr>
      <w:hyperlink r:id="rId1202" w:history="1">
        <w:r w:rsidR="00376236" w:rsidRPr="00D842A2">
          <w:rPr>
            <w:rFonts w:ascii="Times New Roman" w:eastAsia="Times New Roman" w:hAnsi="Times New Roman" w:cs="Times New Roman"/>
            <w:b/>
            <w:sz w:val="24"/>
            <w:szCs w:val="24"/>
            <w:lang w:eastAsia="cs-CZ"/>
          </w:rPr>
          <w:t>Kaiserová M</w:t>
        </w:r>
      </w:hyperlink>
      <w:r w:rsidR="00376236" w:rsidRPr="00D842A2">
        <w:rPr>
          <w:rFonts w:ascii="Times New Roman" w:eastAsia="Times New Roman" w:hAnsi="Times New Roman" w:cs="Times New Roman"/>
          <w:sz w:val="24"/>
          <w:szCs w:val="24"/>
          <w:lang w:eastAsia="cs-CZ"/>
        </w:rPr>
        <w:t xml:space="preserve">, </w:t>
      </w:r>
      <w:hyperlink r:id="rId1203" w:history="1">
        <w:r w:rsidR="00376236" w:rsidRPr="00D842A2">
          <w:rPr>
            <w:rFonts w:ascii="Times New Roman" w:eastAsia="Times New Roman" w:hAnsi="Times New Roman" w:cs="Times New Roman"/>
            <w:sz w:val="24"/>
            <w:szCs w:val="24"/>
            <w:lang w:eastAsia="cs-CZ"/>
          </w:rPr>
          <w:t>Vranová HP</w:t>
        </w:r>
      </w:hyperlink>
      <w:r w:rsidR="00376236" w:rsidRPr="00D842A2">
        <w:rPr>
          <w:rFonts w:ascii="Times New Roman" w:eastAsia="Times New Roman" w:hAnsi="Times New Roman" w:cs="Times New Roman"/>
          <w:sz w:val="24"/>
          <w:szCs w:val="24"/>
          <w:lang w:eastAsia="cs-CZ"/>
        </w:rPr>
        <w:t xml:space="preserve">, </w:t>
      </w:r>
      <w:hyperlink r:id="rId1204" w:history="1">
        <w:r w:rsidR="00376236" w:rsidRPr="00D842A2">
          <w:rPr>
            <w:rFonts w:ascii="Times New Roman" w:eastAsia="Times New Roman" w:hAnsi="Times New Roman" w:cs="Times New Roman"/>
            <w:sz w:val="24"/>
            <w:szCs w:val="24"/>
            <w:lang w:eastAsia="cs-CZ"/>
          </w:rPr>
          <w:t>Stejskal D</w:t>
        </w:r>
      </w:hyperlink>
      <w:r w:rsidR="00376236" w:rsidRPr="00D842A2">
        <w:rPr>
          <w:rFonts w:ascii="Times New Roman" w:eastAsia="Times New Roman" w:hAnsi="Times New Roman" w:cs="Times New Roman"/>
          <w:sz w:val="24"/>
          <w:szCs w:val="24"/>
          <w:lang w:eastAsia="cs-CZ"/>
        </w:rPr>
        <w:t xml:space="preserve">, </w:t>
      </w:r>
      <w:hyperlink r:id="rId1205" w:history="1">
        <w:r w:rsidR="00376236" w:rsidRPr="00D842A2">
          <w:rPr>
            <w:rFonts w:ascii="Times New Roman" w:eastAsia="Times New Roman" w:hAnsi="Times New Roman" w:cs="Times New Roman"/>
            <w:sz w:val="24"/>
            <w:szCs w:val="24"/>
            <w:lang w:eastAsia="cs-CZ"/>
          </w:rPr>
          <w:t>Menšíková K</w:t>
        </w:r>
      </w:hyperlink>
      <w:r w:rsidR="00376236" w:rsidRPr="00D842A2">
        <w:rPr>
          <w:rFonts w:ascii="Times New Roman" w:eastAsia="Times New Roman" w:hAnsi="Times New Roman" w:cs="Times New Roman"/>
          <w:sz w:val="24"/>
          <w:szCs w:val="24"/>
          <w:lang w:eastAsia="cs-CZ"/>
        </w:rPr>
        <w:t xml:space="preserve">, </w:t>
      </w:r>
      <w:hyperlink r:id="rId1206" w:history="1">
        <w:r w:rsidR="00376236" w:rsidRPr="00D842A2">
          <w:rPr>
            <w:rFonts w:ascii="Times New Roman" w:eastAsia="Times New Roman" w:hAnsi="Times New Roman" w:cs="Times New Roman"/>
            <w:sz w:val="24"/>
            <w:szCs w:val="24"/>
            <w:lang w:eastAsia="cs-CZ"/>
          </w:rPr>
          <w:t>Kaňovský P</w:t>
        </w:r>
      </w:hyperlink>
      <w:r w:rsidR="00376236" w:rsidRPr="00D842A2">
        <w:rPr>
          <w:rFonts w:ascii="Times New Roman" w:eastAsia="Times New Roman" w:hAnsi="Times New Roman" w:cs="Times New Roman"/>
          <w:sz w:val="24"/>
          <w:szCs w:val="24"/>
          <w:lang w:eastAsia="cs-CZ"/>
        </w:rPr>
        <w:t xml:space="preserve">. </w:t>
      </w:r>
      <w:r w:rsidR="00376236" w:rsidRPr="00D842A2">
        <w:rPr>
          <w:rFonts w:ascii="Times New Roman" w:eastAsia="Times New Roman" w:hAnsi="Times New Roman" w:cs="Times New Roman"/>
          <w:bCs/>
          <w:kern w:val="36"/>
          <w:sz w:val="24"/>
          <w:szCs w:val="24"/>
          <w:lang w:eastAsia="cs-CZ"/>
        </w:rPr>
        <w:t xml:space="preserve">Cerebrospinal fluid levels of chromogranin A in the treatment-naïve early stage Parkinson's disease: a pilot study. </w:t>
      </w:r>
      <w:hyperlink r:id="rId1207" w:tooltip="Journal of neural transmission (Vienna, Austria : 1996)." w:history="1">
        <w:r w:rsidR="00376236" w:rsidRPr="00D842A2">
          <w:rPr>
            <w:rFonts w:ascii="Times New Roman" w:eastAsia="Times New Roman" w:hAnsi="Times New Roman" w:cs="Times New Roman"/>
            <w:sz w:val="24"/>
            <w:szCs w:val="24"/>
            <w:lang w:eastAsia="cs-CZ"/>
          </w:rPr>
          <w:t>J Neural Transm.</w:t>
        </w:r>
      </w:hyperlink>
      <w:r w:rsidR="00376236" w:rsidRPr="00D842A2">
        <w:rPr>
          <w:rFonts w:ascii="Times New Roman" w:eastAsia="Times New Roman" w:hAnsi="Times New Roman" w:cs="Times New Roman"/>
          <w:sz w:val="24"/>
          <w:szCs w:val="24"/>
          <w:lang w:eastAsia="cs-CZ"/>
        </w:rPr>
        <w:t xml:space="preserve"> 2013 Nov;120(11):1559-63. </w:t>
      </w:r>
      <w:r w:rsidR="00F12C62" w:rsidRPr="00D842A2">
        <w:rPr>
          <w:rFonts w:ascii="Times New Roman" w:eastAsia="Times New Roman" w:hAnsi="Times New Roman" w:cs="Times New Roman"/>
          <w:b/>
          <w:sz w:val="24"/>
          <w:szCs w:val="24"/>
          <w:lang w:eastAsia="cs-CZ"/>
        </w:rPr>
        <w:t>IF</w:t>
      </w:r>
      <w:r w:rsidR="006C22BC" w:rsidRPr="00D842A2">
        <w:rPr>
          <w:rFonts w:ascii="Times New Roman" w:hAnsi="Times New Roman" w:cs="Times New Roman"/>
          <w:b/>
          <w:sz w:val="24"/>
          <w:szCs w:val="24"/>
          <w:vertAlign w:val="subscript"/>
        </w:rPr>
        <w:t>2013</w:t>
      </w:r>
      <w:r w:rsidR="006C22BC" w:rsidRPr="00D842A2">
        <w:rPr>
          <w:rFonts w:ascii="Times New Roman" w:hAnsi="Times New Roman" w:cs="Times New Roman"/>
          <w:b/>
          <w:sz w:val="24"/>
          <w:szCs w:val="24"/>
        </w:rPr>
        <w:t xml:space="preserve"> 2,871</w:t>
      </w:r>
      <w:r w:rsidR="0041688F">
        <w:rPr>
          <w:rFonts w:ascii="Times New Roman" w:hAnsi="Times New Roman" w:cs="Times New Roman"/>
          <w:b/>
          <w:sz w:val="24"/>
          <w:szCs w:val="24"/>
        </w:rPr>
        <w:t xml:space="preserve"> </w:t>
      </w:r>
      <w:r w:rsidR="0041688F" w:rsidRPr="0041688F">
        <w:rPr>
          <w:rFonts w:ascii="Times New Roman" w:hAnsi="Times New Roman" w:cs="Times New Roman"/>
          <w:sz w:val="24"/>
          <w:szCs w:val="24"/>
        </w:rPr>
        <w:t>(viz příloha)</w:t>
      </w:r>
    </w:p>
    <w:p w:rsidR="00D96CA3" w:rsidRDefault="00D96CA3" w:rsidP="003C6D61">
      <w:pPr>
        <w:shd w:val="clear" w:color="auto" w:fill="FFFFFF"/>
        <w:spacing w:after="0" w:line="360" w:lineRule="auto"/>
        <w:jc w:val="both"/>
        <w:rPr>
          <w:rFonts w:ascii="Times New Roman" w:hAnsi="Times New Roman" w:cs="Times New Roman"/>
          <w:b/>
          <w:sz w:val="24"/>
          <w:szCs w:val="24"/>
        </w:rPr>
      </w:pPr>
    </w:p>
    <w:p w:rsidR="00D96CA3" w:rsidRDefault="008958FC" w:rsidP="003C6D61">
      <w:pPr>
        <w:shd w:val="clear" w:color="auto" w:fill="FFFFFF"/>
        <w:spacing w:after="0" w:line="360" w:lineRule="auto"/>
        <w:jc w:val="both"/>
        <w:rPr>
          <w:rFonts w:ascii="Times New Roman" w:hAnsi="Times New Roman" w:cs="Times New Roman"/>
          <w:b/>
          <w:sz w:val="24"/>
          <w:szCs w:val="24"/>
        </w:rPr>
      </w:pPr>
      <w:r w:rsidRPr="00D842A2">
        <w:rPr>
          <w:rFonts w:ascii="Times New Roman" w:hAnsi="Times New Roman" w:cs="Times New Roman"/>
          <w:b/>
          <w:sz w:val="24"/>
          <w:szCs w:val="24"/>
        </w:rPr>
        <w:t>Kaiserová</w:t>
      </w:r>
      <w:r w:rsidRPr="00D842A2">
        <w:rPr>
          <w:rFonts w:ascii="Times New Roman" w:hAnsi="Times New Roman" w:cs="Times New Roman"/>
          <w:sz w:val="24"/>
          <w:szCs w:val="24"/>
          <w:vertAlign w:val="superscript"/>
        </w:rPr>
        <w:t xml:space="preserve"> </w:t>
      </w:r>
      <w:r w:rsidRPr="00D842A2">
        <w:rPr>
          <w:rFonts w:ascii="Times New Roman" w:hAnsi="Times New Roman" w:cs="Times New Roman"/>
          <w:sz w:val="24"/>
          <w:szCs w:val="24"/>
        </w:rPr>
        <w:t>M, Opavský</w:t>
      </w:r>
      <w:r w:rsidRPr="009F71BE">
        <w:rPr>
          <w:rFonts w:ascii="Times New Roman" w:hAnsi="Times New Roman" w:cs="Times New Roman"/>
          <w:sz w:val="24"/>
          <w:szCs w:val="24"/>
        </w:rPr>
        <w:t xml:space="preserve"> J, Maertin</w:t>
      </w:r>
      <w:r w:rsidRPr="009F71BE">
        <w:rPr>
          <w:rFonts w:ascii="Times New Roman" w:hAnsi="Times New Roman" w:cs="Times New Roman"/>
          <w:sz w:val="24"/>
          <w:szCs w:val="24"/>
          <w:vertAlign w:val="superscript"/>
        </w:rPr>
        <w:t xml:space="preserve"> </w:t>
      </w:r>
      <w:proofErr w:type="gramStart"/>
      <w:r w:rsidRPr="009F71BE">
        <w:rPr>
          <w:rFonts w:ascii="Times New Roman" w:hAnsi="Times New Roman" w:cs="Times New Roman"/>
          <w:sz w:val="24"/>
          <w:szCs w:val="24"/>
        </w:rPr>
        <w:t>J.J.</w:t>
      </w:r>
      <w:proofErr w:type="gramEnd"/>
      <w:r w:rsidRPr="009F71BE">
        <w:rPr>
          <w:rFonts w:ascii="Times New Roman" w:hAnsi="Times New Roman" w:cs="Times New Roman"/>
          <w:sz w:val="24"/>
          <w:szCs w:val="24"/>
        </w:rPr>
        <w:t>, Gaul</w:t>
      </w:r>
      <w:r w:rsidRPr="009F71BE">
        <w:rPr>
          <w:rFonts w:ascii="Times New Roman" w:hAnsi="Times New Roman" w:cs="Times New Roman"/>
          <w:sz w:val="24"/>
          <w:szCs w:val="24"/>
          <w:vertAlign w:val="superscript"/>
        </w:rPr>
        <w:t xml:space="preserve"> </w:t>
      </w:r>
      <w:r w:rsidRPr="009F71BE">
        <w:rPr>
          <w:rFonts w:ascii="Times New Roman" w:hAnsi="Times New Roman" w:cs="Times New Roman"/>
          <w:sz w:val="24"/>
          <w:szCs w:val="24"/>
        </w:rPr>
        <w:t>D.J., Bareš</w:t>
      </w:r>
      <w:r w:rsidRPr="009F71BE">
        <w:rPr>
          <w:rFonts w:ascii="Times New Roman" w:hAnsi="Times New Roman" w:cs="Times New Roman"/>
          <w:sz w:val="24"/>
          <w:szCs w:val="24"/>
          <w:vertAlign w:val="superscript"/>
        </w:rPr>
        <w:t xml:space="preserve"> </w:t>
      </w:r>
      <w:r w:rsidRPr="009F71BE">
        <w:rPr>
          <w:rFonts w:ascii="Times New Roman" w:hAnsi="Times New Roman" w:cs="Times New Roman"/>
          <w:sz w:val="24"/>
          <w:szCs w:val="24"/>
        </w:rPr>
        <w:t xml:space="preserve">M, Baláž M, Roth J, Kaňovský P.  </w:t>
      </w:r>
      <w:r w:rsidRPr="009F71BE">
        <w:rPr>
          <w:rFonts w:ascii="Times New Roman" w:hAnsi="Times New Roman" w:cs="Times New Roman"/>
          <w:bCs/>
          <w:kern w:val="36"/>
          <w:sz w:val="24"/>
          <w:szCs w:val="24"/>
        </w:rPr>
        <w:t xml:space="preserve">Česká verze Autonomic Scale for Outcomes in Parkinson’s Disease (SCOPA-AUT) – dotazníku k hodnocení přítomnosti a závažnosti příznaků autonomních dysfunkcí u pacientů s Parkinsonovou nemocí. </w:t>
      </w:r>
      <w:r w:rsidRPr="009F71BE">
        <w:rPr>
          <w:rFonts w:ascii="Times New Roman" w:hAnsi="Times New Roman" w:cs="Times New Roman"/>
          <w:sz w:val="24"/>
          <w:szCs w:val="24"/>
        </w:rPr>
        <w:t>Cesk Slov Neurol N 2014; 77/110(1): 96-99.</w:t>
      </w:r>
      <w:r>
        <w:rPr>
          <w:rFonts w:ascii="Times New Roman" w:hAnsi="Times New Roman" w:cs="Times New Roman"/>
          <w:sz w:val="24"/>
          <w:szCs w:val="24"/>
        </w:rPr>
        <w:t xml:space="preserve"> </w:t>
      </w:r>
      <w:r w:rsidRPr="006C22BC">
        <w:rPr>
          <w:rFonts w:ascii="Times New Roman" w:hAnsi="Times New Roman" w:cs="Times New Roman"/>
          <w:b/>
          <w:sz w:val="24"/>
          <w:szCs w:val="24"/>
        </w:rPr>
        <w:t>IF</w:t>
      </w:r>
      <w:r w:rsidRPr="006C22BC">
        <w:rPr>
          <w:rFonts w:ascii="Times New Roman" w:hAnsi="Times New Roman" w:cs="Times New Roman"/>
          <w:b/>
          <w:sz w:val="24"/>
          <w:szCs w:val="24"/>
          <w:vertAlign w:val="subscript"/>
        </w:rPr>
        <w:t>2013/2014</w:t>
      </w:r>
      <w:r w:rsidRPr="006C22BC">
        <w:rPr>
          <w:rFonts w:ascii="Times New Roman" w:hAnsi="Times New Roman" w:cs="Times New Roman"/>
          <w:b/>
          <w:sz w:val="24"/>
          <w:szCs w:val="24"/>
        </w:rPr>
        <w:t xml:space="preserve"> 0.159</w:t>
      </w:r>
      <w:r w:rsidR="0041688F">
        <w:rPr>
          <w:rFonts w:ascii="Times New Roman" w:hAnsi="Times New Roman" w:cs="Times New Roman"/>
          <w:b/>
          <w:sz w:val="24"/>
          <w:szCs w:val="24"/>
        </w:rPr>
        <w:t xml:space="preserve"> </w:t>
      </w:r>
      <w:r w:rsidR="0041688F" w:rsidRPr="0041688F">
        <w:rPr>
          <w:rFonts w:ascii="Times New Roman" w:hAnsi="Times New Roman" w:cs="Times New Roman"/>
          <w:sz w:val="24"/>
          <w:szCs w:val="24"/>
        </w:rPr>
        <w:t>(viz příloha)</w:t>
      </w:r>
    </w:p>
    <w:p w:rsidR="00D96CA3" w:rsidRDefault="00D96CA3" w:rsidP="003C6D61">
      <w:pPr>
        <w:shd w:val="clear" w:color="auto" w:fill="FFFFFF"/>
        <w:spacing w:after="0" w:line="360" w:lineRule="auto"/>
        <w:jc w:val="both"/>
        <w:rPr>
          <w:rFonts w:ascii="Times New Roman" w:hAnsi="Times New Roman" w:cs="Times New Roman"/>
          <w:b/>
          <w:sz w:val="24"/>
          <w:szCs w:val="24"/>
        </w:rPr>
      </w:pPr>
    </w:p>
    <w:p w:rsidR="00D842A2" w:rsidRPr="00D96CA3" w:rsidRDefault="00D842A2" w:rsidP="003C6D61">
      <w:pPr>
        <w:shd w:val="clear" w:color="auto" w:fill="FFFFFF"/>
        <w:spacing w:after="0" w:line="360" w:lineRule="auto"/>
        <w:jc w:val="both"/>
        <w:rPr>
          <w:rFonts w:ascii="Times New Roman" w:hAnsi="Times New Roman" w:cs="Times New Roman"/>
          <w:b/>
          <w:sz w:val="24"/>
          <w:szCs w:val="24"/>
        </w:rPr>
      </w:pPr>
      <w:r w:rsidRPr="00D842A2">
        <w:rPr>
          <w:rFonts w:ascii="Times New Roman" w:hAnsi="Times New Roman" w:cs="Times New Roman"/>
          <w:b/>
          <w:sz w:val="24"/>
          <w:szCs w:val="24"/>
          <w:lang w:val="en-GB"/>
        </w:rPr>
        <w:t>Kaiserova M</w:t>
      </w:r>
      <w:r w:rsidRPr="00D842A2">
        <w:rPr>
          <w:rFonts w:ascii="Times New Roman" w:hAnsi="Times New Roman" w:cs="Times New Roman"/>
          <w:sz w:val="24"/>
          <w:szCs w:val="24"/>
          <w:lang w:val="en-GB"/>
        </w:rPr>
        <w:t xml:space="preserve">, Prikrylova Vranova H, Galuszka J, Stejskal S, Mensikova K, Zapletalova J, Mares J, Kanovsky P. Orthostatic hypotension is associated with decreased cerebrospinal fluid levels of chromogranin A in early stage of Parkinson’s disease. </w:t>
      </w:r>
      <w:hyperlink r:id="rId1208" w:tooltip="Clinical autonomic research : official journal of the Clinical Autonomic Research Society." w:history="1">
        <w:r w:rsidRPr="00D842A2">
          <w:rPr>
            <w:rFonts w:ascii="Times New Roman" w:hAnsi="Times New Roman" w:cs="Times New Roman"/>
            <w:sz w:val="24"/>
            <w:szCs w:val="24"/>
          </w:rPr>
          <w:t xml:space="preserve">Clin </w:t>
        </w:r>
        <w:r w:rsidRPr="00D842A2">
          <w:rPr>
            <w:rStyle w:val="highlight2"/>
            <w:rFonts w:ascii="Times New Roman" w:hAnsi="Times New Roman" w:cs="Times New Roman"/>
            <w:sz w:val="24"/>
            <w:szCs w:val="24"/>
          </w:rPr>
          <w:t>Auton</w:t>
        </w:r>
        <w:r w:rsidRPr="00D842A2">
          <w:rPr>
            <w:rFonts w:ascii="Times New Roman" w:hAnsi="Times New Roman" w:cs="Times New Roman"/>
            <w:sz w:val="24"/>
            <w:szCs w:val="24"/>
          </w:rPr>
          <w:t xml:space="preserve"> Res.</w:t>
        </w:r>
      </w:hyperlink>
      <w:r w:rsidR="00A64B5E">
        <w:rPr>
          <w:rFonts w:ascii="Times New Roman" w:hAnsi="Times New Roman" w:cs="Times New Roman"/>
          <w:sz w:val="24"/>
          <w:szCs w:val="24"/>
        </w:rPr>
        <w:t xml:space="preserve"> Přijato do tisku</w:t>
      </w:r>
      <w:r>
        <w:rPr>
          <w:rFonts w:ascii="Times New Roman" w:hAnsi="Times New Roman" w:cs="Times New Roman"/>
          <w:sz w:val="24"/>
          <w:szCs w:val="24"/>
        </w:rPr>
        <w:t>.</w:t>
      </w:r>
      <w:r w:rsidR="000C6DA3">
        <w:rPr>
          <w:rFonts w:ascii="Times New Roman" w:hAnsi="Times New Roman" w:cs="Times New Roman"/>
          <w:sz w:val="24"/>
          <w:szCs w:val="24"/>
        </w:rPr>
        <w:t xml:space="preserve"> </w:t>
      </w:r>
      <w:r w:rsidR="000C6DA3" w:rsidRPr="000C6DA3">
        <w:rPr>
          <w:rFonts w:ascii="Times New Roman" w:hAnsi="Times New Roman" w:cs="Times New Roman"/>
          <w:b/>
          <w:sz w:val="24"/>
          <w:szCs w:val="24"/>
        </w:rPr>
        <w:t>IF</w:t>
      </w:r>
      <w:r w:rsidR="000C6DA3" w:rsidRPr="000C6DA3">
        <w:rPr>
          <w:rFonts w:ascii="Times New Roman" w:hAnsi="Times New Roman" w:cs="Times New Roman"/>
          <w:b/>
          <w:sz w:val="24"/>
          <w:szCs w:val="24"/>
          <w:vertAlign w:val="subscript"/>
        </w:rPr>
        <w:t>2013</w:t>
      </w:r>
      <w:r w:rsidR="000C6DA3" w:rsidRPr="000C6DA3">
        <w:rPr>
          <w:rFonts w:ascii="Times New Roman" w:hAnsi="Times New Roman" w:cs="Times New Roman"/>
          <w:b/>
          <w:sz w:val="24"/>
          <w:szCs w:val="24"/>
        </w:rPr>
        <w:t xml:space="preserve"> 1,864</w:t>
      </w:r>
      <w:r w:rsidR="000C6DA3">
        <w:rPr>
          <w:rFonts w:ascii="Times New Roman" w:hAnsi="Times New Roman" w:cs="Times New Roman"/>
          <w:sz w:val="24"/>
          <w:szCs w:val="24"/>
        </w:rPr>
        <w:t xml:space="preserve"> </w:t>
      </w:r>
      <w:r w:rsidR="0041688F" w:rsidRPr="0041688F">
        <w:rPr>
          <w:rFonts w:ascii="Times New Roman" w:hAnsi="Times New Roman" w:cs="Times New Roman"/>
          <w:sz w:val="24"/>
          <w:szCs w:val="24"/>
        </w:rPr>
        <w:t>(viz příloha)</w:t>
      </w:r>
    </w:p>
    <w:p w:rsidR="00410655" w:rsidRPr="009F71BE" w:rsidRDefault="00410655" w:rsidP="003C6D61">
      <w:pPr>
        <w:shd w:val="clear" w:color="auto" w:fill="FFFFFF"/>
        <w:spacing w:after="0" w:line="360" w:lineRule="auto"/>
        <w:jc w:val="both"/>
        <w:rPr>
          <w:rFonts w:ascii="Times New Roman" w:hAnsi="Times New Roman" w:cs="Times New Roman"/>
          <w:sz w:val="24"/>
          <w:szCs w:val="24"/>
        </w:rPr>
      </w:pPr>
    </w:p>
    <w:p w:rsidR="00A537F7" w:rsidRDefault="00A537F7" w:rsidP="003C6D61">
      <w:pPr>
        <w:shd w:val="clear" w:color="auto" w:fill="FFFFFF"/>
        <w:spacing w:after="0" w:line="360" w:lineRule="auto"/>
        <w:jc w:val="both"/>
        <w:rPr>
          <w:rFonts w:ascii="Times New Roman" w:hAnsi="Times New Roman" w:cs="Times New Roman"/>
          <w:b/>
          <w:sz w:val="24"/>
          <w:szCs w:val="24"/>
        </w:rPr>
      </w:pPr>
    </w:p>
    <w:p w:rsidR="00410655" w:rsidRPr="009F71BE" w:rsidRDefault="00410655" w:rsidP="003C6D61">
      <w:pPr>
        <w:shd w:val="clear" w:color="auto" w:fill="FFFFFF"/>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9.1.2</w:t>
      </w:r>
      <w:r w:rsidRPr="009F71BE">
        <w:rPr>
          <w:rFonts w:ascii="Times New Roman" w:hAnsi="Times New Roman" w:cs="Times New Roman"/>
          <w:b/>
          <w:sz w:val="24"/>
          <w:szCs w:val="24"/>
        </w:rPr>
        <w:tab/>
        <w:t>Přehledné práce uveřejněné v ostatních recenzovaných časopisech</w:t>
      </w:r>
    </w:p>
    <w:p w:rsidR="00410655" w:rsidRPr="009F71BE" w:rsidRDefault="00410655" w:rsidP="003C6D61">
      <w:pPr>
        <w:shd w:val="clear" w:color="auto" w:fill="FFFFFF"/>
        <w:spacing w:after="0" w:line="360" w:lineRule="auto"/>
        <w:jc w:val="both"/>
        <w:rPr>
          <w:rFonts w:ascii="Times New Roman" w:hAnsi="Times New Roman" w:cs="Times New Roman"/>
          <w:b/>
          <w:sz w:val="24"/>
          <w:szCs w:val="24"/>
        </w:rPr>
      </w:pPr>
    </w:p>
    <w:p w:rsidR="00410655" w:rsidRPr="009F71BE" w:rsidRDefault="00410655" w:rsidP="003C6D61">
      <w:pPr>
        <w:shd w:val="clear" w:color="auto" w:fill="FFFFFF"/>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 xml:space="preserve">Kaiserová M. </w:t>
      </w:r>
      <w:r w:rsidRPr="009F71BE">
        <w:rPr>
          <w:rFonts w:ascii="Times New Roman" w:hAnsi="Times New Roman" w:cs="Times New Roman"/>
          <w:sz w:val="24"/>
          <w:szCs w:val="24"/>
        </w:rPr>
        <w:t xml:space="preserve">Autonomní dysfunkce u Parkinsonovy nemoci. Postgraduální medicína, 2015; </w:t>
      </w:r>
      <w:r w:rsidR="00BF797E" w:rsidRPr="009F71BE">
        <w:rPr>
          <w:rFonts w:ascii="Times New Roman" w:hAnsi="Times New Roman" w:cs="Times New Roman"/>
          <w:sz w:val="24"/>
          <w:szCs w:val="24"/>
        </w:rPr>
        <w:t>17(1):  34-40.</w:t>
      </w:r>
      <w:r w:rsidR="0041688F">
        <w:rPr>
          <w:rFonts w:ascii="Times New Roman" w:hAnsi="Times New Roman" w:cs="Times New Roman"/>
          <w:sz w:val="24"/>
          <w:szCs w:val="24"/>
        </w:rPr>
        <w:t xml:space="preserve"> </w:t>
      </w:r>
      <w:r w:rsidR="0041688F" w:rsidRPr="0041688F">
        <w:rPr>
          <w:rFonts w:ascii="Times New Roman" w:hAnsi="Times New Roman" w:cs="Times New Roman"/>
          <w:sz w:val="24"/>
          <w:szCs w:val="24"/>
        </w:rPr>
        <w:t>(viz příloha)</w:t>
      </w:r>
    </w:p>
    <w:p w:rsidR="00E83177" w:rsidRDefault="00E83177" w:rsidP="003C6D61">
      <w:pPr>
        <w:shd w:val="clear" w:color="auto" w:fill="FFFFFF"/>
        <w:spacing w:after="0" w:line="360" w:lineRule="auto"/>
        <w:jc w:val="both"/>
        <w:rPr>
          <w:rFonts w:ascii="Times New Roman" w:hAnsi="Times New Roman" w:cs="Times New Roman"/>
          <w:sz w:val="24"/>
          <w:szCs w:val="24"/>
        </w:rPr>
      </w:pPr>
    </w:p>
    <w:p w:rsidR="00A537F7" w:rsidRDefault="00A537F7" w:rsidP="003C6D61">
      <w:pPr>
        <w:shd w:val="clear" w:color="auto" w:fill="FFFFFF"/>
        <w:spacing w:after="0" w:line="360" w:lineRule="auto"/>
        <w:jc w:val="both"/>
        <w:rPr>
          <w:rFonts w:ascii="Times New Roman" w:hAnsi="Times New Roman" w:cs="Times New Roman"/>
          <w:sz w:val="24"/>
          <w:szCs w:val="24"/>
        </w:rPr>
      </w:pPr>
    </w:p>
    <w:p w:rsidR="00A537F7" w:rsidRDefault="00A537F7" w:rsidP="003C6D61">
      <w:pPr>
        <w:shd w:val="clear" w:color="auto" w:fill="FFFFFF"/>
        <w:spacing w:after="0" w:line="360" w:lineRule="auto"/>
        <w:jc w:val="both"/>
        <w:rPr>
          <w:rFonts w:ascii="Times New Roman" w:hAnsi="Times New Roman" w:cs="Times New Roman"/>
          <w:sz w:val="24"/>
          <w:szCs w:val="24"/>
        </w:rPr>
      </w:pPr>
    </w:p>
    <w:p w:rsidR="00A537F7" w:rsidRDefault="00A537F7" w:rsidP="003C6D61">
      <w:pPr>
        <w:shd w:val="clear" w:color="auto" w:fill="FFFFFF"/>
        <w:spacing w:after="0" w:line="360" w:lineRule="auto"/>
        <w:jc w:val="both"/>
        <w:rPr>
          <w:rFonts w:ascii="Times New Roman" w:hAnsi="Times New Roman" w:cs="Times New Roman"/>
          <w:sz w:val="24"/>
          <w:szCs w:val="24"/>
        </w:rPr>
      </w:pPr>
    </w:p>
    <w:p w:rsidR="00A537F7" w:rsidRDefault="00A537F7" w:rsidP="003C6D61">
      <w:pPr>
        <w:shd w:val="clear" w:color="auto" w:fill="FFFFFF"/>
        <w:spacing w:after="0" w:line="360" w:lineRule="auto"/>
        <w:jc w:val="both"/>
        <w:rPr>
          <w:rFonts w:ascii="Times New Roman" w:hAnsi="Times New Roman" w:cs="Times New Roman"/>
          <w:sz w:val="24"/>
          <w:szCs w:val="24"/>
        </w:rPr>
      </w:pPr>
    </w:p>
    <w:p w:rsidR="00A537F7" w:rsidRDefault="00A537F7" w:rsidP="003C6D61">
      <w:pPr>
        <w:shd w:val="clear" w:color="auto" w:fill="FFFFFF"/>
        <w:spacing w:after="0" w:line="360" w:lineRule="auto"/>
        <w:jc w:val="both"/>
        <w:rPr>
          <w:rFonts w:ascii="Times New Roman" w:hAnsi="Times New Roman" w:cs="Times New Roman"/>
          <w:sz w:val="24"/>
          <w:szCs w:val="24"/>
        </w:rPr>
      </w:pPr>
    </w:p>
    <w:p w:rsidR="00686B01" w:rsidRPr="00B33661" w:rsidRDefault="00686B01" w:rsidP="003C6D61">
      <w:pPr>
        <w:pStyle w:val="Odstavecseseznamem"/>
        <w:numPr>
          <w:ilvl w:val="2"/>
          <w:numId w:val="22"/>
        </w:numPr>
        <w:shd w:val="clear" w:color="auto" w:fill="FFFFFF"/>
        <w:spacing w:after="0" w:line="360" w:lineRule="auto"/>
        <w:jc w:val="both"/>
        <w:rPr>
          <w:rFonts w:ascii="Times New Roman" w:hAnsi="Times New Roman" w:cs="Times New Roman"/>
          <w:b/>
          <w:sz w:val="24"/>
          <w:szCs w:val="24"/>
        </w:rPr>
      </w:pPr>
      <w:r w:rsidRPr="00B33661">
        <w:rPr>
          <w:rFonts w:ascii="Times New Roman" w:hAnsi="Times New Roman" w:cs="Times New Roman"/>
          <w:b/>
          <w:sz w:val="24"/>
          <w:szCs w:val="24"/>
        </w:rPr>
        <w:lastRenderedPageBreak/>
        <w:t>Publikovaná abstrakta</w:t>
      </w:r>
    </w:p>
    <w:p w:rsidR="00A95097" w:rsidRPr="009F71BE" w:rsidRDefault="00A95097" w:rsidP="003C6D61">
      <w:pPr>
        <w:shd w:val="clear" w:color="auto" w:fill="FFFFFF"/>
        <w:spacing w:after="0" w:line="360" w:lineRule="auto"/>
        <w:jc w:val="both"/>
        <w:rPr>
          <w:rFonts w:ascii="Times New Roman" w:hAnsi="Times New Roman" w:cs="Times New Roman"/>
          <w:sz w:val="24"/>
          <w:szCs w:val="24"/>
        </w:rPr>
      </w:pPr>
    </w:p>
    <w:p w:rsidR="00353969" w:rsidRDefault="00353969"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Kaiserová M</w:t>
      </w:r>
      <w:r w:rsidRPr="009F71BE">
        <w:rPr>
          <w:rFonts w:ascii="Times New Roman" w:hAnsi="Times New Roman" w:cs="Times New Roman"/>
          <w:sz w:val="24"/>
          <w:szCs w:val="24"/>
        </w:rPr>
        <w:t xml:space="preserve">, Menšíková K, Stejskal D, Kanovský P. </w:t>
      </w:r>
      <w:r w:rsidRPr="009F71BE">
        <w:rPr>
          <w:rFonts w:ascii="Times New Roman" w:eastAsia="MyriadPro-Light" w:hAnsi="Times New Roman" w:cs="Times New Roman"/>
          <w:sz w:val="24"/>
          <w:szCs w:val="24"/>
        </w:rPr>
        <w:t>Hladina</w:t>
      </w:r>
      <w:r w:rsidRPr="009F71BE">
        <w:rPr>
          <w:rFonts w:ascii="Times New Roman" w:hAnsi="Times New Roman" w:cs="Times New Roman"/>
          <w:sz w:val="24"/>
          <w:szCs w:val="24"/>
        </w:rPr>
        <w:t xml:space="preserve"> </w:t>
      </w:r>
      <w:r w:rsidRPr="009F71BE">
        <w:rPr>
          <w:rFonts w:ascii="Times New Roman" w:eastAsia="MyriadPro-Light" w:hAnsi="Times New Roman" w:cs="Times New Roman"/>
          <w:sz w:val="24"/>
          <w:szCs w:val="24"/>
        </w:rPr>
        <w:t>chromograninu A v likvoru u pacientů v časných</w:t>
      </w:r>
      <w:r w:rsidRPr="009F71BE">
        <w:rPr>
          <w:rFonts w:ascii="Times New Roman" w:hAnsi="Times New Roman" w:cs="Times New Roman"/>
          <w:sz w:val="24"/>
          <w:szCs w:val="24"/>
        </w:rPr>
        <w:t xml:space="preserve"> </w:t>
      </w:r>
      <w:r w:rsidRPr="009F71BE">
        <w:rPr>
          <w:rFonts w:ascii="Times New Roman" w:eastAsia="MyriadPro-Light" w:hAnsi="Times New Roman" w:cs="Times New Roman"/>
          <w:sz w:val="24"/>
          <w:szCs w:val="24"/>
        </w:rPr>
        <w:t xml:space="preserve">fázích Parkinsonovy nemoci. </w:t>
      </w:r>
      <w:r w:rsidRPr="009F71BE">
        <w:rPr>
          <w:rFonts w:ascii="Times New Roman" w:hAnsi="Times New Roman" w:cs="Times New Roman"/>
          <w:bCs/>
          <w:sz w:val="24"/>
          <w:szCs w:val="24"/>
        </w:rPr>
        <w:t xml:space="preserve">Neurológia pre prax – Suplement 1 </w:t>
      </w:r>
      <w:r w:rsidRPr="009F71BE">
        <w:rPr>
          <w:rFonts w:ascii="Times New Roman" w:hAnsi="Times New Roman" w:cs="Times New Roman"/>
          <w:sz w:val="24"/>
          <w:szCs w:val="24"/>
        </w:rPr>
        <w:t>| 2012; č13(S1).</w:t>
      </w:r>
    </w:p>
    <w:p w:rsidR="00BA12FD" w:rsidRDefault="00BA12FD" w:rsidP="003C6D61">
      <w:pPr>
        <w:autoSpaceDE w:val="0"/>
        <w:autoSpaceDN w:val="0"/>
        <w:adjustRightInd w:val="0"/>
        <w:spacing w:after="0" w:line="360" w:lineRule="auto"/>
        <w:jc w:val="both"/>
        <w:rPr>
          <w:rFonts w:ascii="Times New Roman" w:hAnsi="Times New Roman" w:cs="Times New Roman"/>
          <w:sz w:val="24"/>
          <w:szCs w:val="24"/>
        </w:rPr>
      </w:pPr>
    </w:p>
    <w:p w:rsidR="00FF4FF8" w:rsidRDefault="00FF4FF8" w:rsidP="003C6D61">
      <w:pPr>
        <w:autoSpaceDE w:val="0"/>
        <w:autoSpaceDN w:val="0"/>
        <w:adjustRightInd w:val="0"/>
        <w:spacing w:after="0" w:line="360" w:lineRule="auto"/>
        <w:jc w:val="both"/>
        <w:rPr>
          <w:rFonts w:ascii="Times New Roman" w:eastAsia="FrutigerOT-Light" w:hAnsi="Times New Roman" w:cs="Times New Roman"/>
          <w:sz w:val="24"/>
          <w:szCs w:val="24"/>
        </w:rPr>
      </w:pPr>
      <w:r w:rsidRPr="00011594">
        <w:rPr>
          <w:rFonts w:ascii="Times New Roman" w:eastAsia="FrutigerOT-Roman" w:hAnsi="Times New Roman" w:cs="Times New Roman"/>
          <w:b/>
          <w:sz w:val="24"/>
          <w:szCs w:val="24"/>
        </w:rPr>
        <w:t>Kaiserová M</w:t>
      </w:r>
      <w:r w:rsidRPr="00011594">
        <w:rPr>
          <w:rFonts w:ascii="Times New Roman" w:eastAsia="FrutigerOT-Roman" w:hAnsi="Times New Roman" w:cs="Times New Roman"/>
          <w:sz w:val="24"/>
          <w:szCs w:val="24"/>
        </w:rPr>
        <w:t>, Přikrylová Vranová H, Stejskal D, Menšíková K,</w:t>
      </w:r>
      <w:r>
        <w:rPr>
          <w:rFonts w:ascii="Times New Roman" w:eastAsia="FrutigerOT-Roman" w:hAnsi="Times New Roman" w:cs="Times New Roman"/>
          <w:sz w:val="24"/>
          <w:szCs w:val="24"/>
        </w:rPr>
        <w:t xml:space="preserve"> </w:t>
      </w:r>
      <w:r w:rsidRPr="00011594">
        <w:rPr>
          <w:rFonts w:ascii="Times New Roman" w:eastAsia="FrutigerOT-Roman" w:hAnsi="Times New Roman" w:cs="Times New Roman"/>
          <w:sz w:val="24"/>
          <w:szCs w:val="24"/>
        </w:rPr>
        <w:t xml:space="preserve">Kaňovský P. </w:t>
      </w:r>
      <w:r w:rsidRPr="00011594">
        <w:rPr>
          <w:rFonts w:ascii="Times New Roman" w:eastAsia="FrutigerOT-Bold" w:hAnsi="Times New Roman" w:cs="Times New Roman"/>
          <w:bCs/>
          <w:sz w:val="24"/>
          <w:szCs w:val="24"/>
        </w:rPr>
        <w:t>Hladina CgA v likvoru u pacientů v</w:t>
      </w:r>
      <w:r>
        <w:rPr>
          <w:rFonts w:ascii="Times New Roman" w:eastAsia="FrutigerOT-Bold" w:hAnsi="Times New Roman" w:cs="Times New Roman"/>
          <w:bCs/>
          <w:sz w:val="24"/>
          <w:szCs w:val="24"/>
        </w:rPr>
        <w:t> </w:t>
      </w:r>
      <w:r w:rsidRPr="00011594">
        <w:rPr>
          <w:rFonts w:ascii="Times New Roman" w:eastAsia="FrutigerOT-Bold" w:hAnsi="Times New Roman" w:cs="Times New Roman"/>
          <w:bCs/>
          <w:sz w:val="24"/>
          <w:szCs w:val="24"/>
        </w:rPr>
        <w:t>časnych</w:t>
      </w:r>
      <w:r>
        <w:rPr>
          <w:rFonts w:ascii="Times New Roman" w:eastAsia="FrutigerOT-Roman" w:hAnsi="Times New Roman" w:cs="Times New Roman"/>
          <w:sz w:val="24"/>
          <w:szCs w:val="24"/>
        </w:rPr>
        <w:t xml:space="preserve"> </w:t>
      </w:r>
      <w:r w:rsidRPr="00011594">
        <w:rPr>
          <w:rFonts w:ascii="Times New Roman" w:eastAsia="FrutigerOT-Bold" w:hAnsi="Times New Roman" w:cs="Times New Roman"/>
          <w:bCs/>
          <w:sz w:val="24"/>
          <w:szCs w:val="24"/>
        </w:rPr>
        <w:t xml:space="preserve">fazich PN. </w:t>
      </w:r>
      <w:r w:rsidRPr="00011594">
        <w:rPr>
          <w:rFonts w:ascii="Times New Roman" w:eastAsia="FrutigerOT-Light" w:hAnsi="Times New Roman" w:cs="Times New Roman"/>
          <w:sz w:val="24"/>
          <w:szCs w:val="24"/>
        </w:rPr>
        <w:t xml:space="preserve">Cesk Slov Ne urol N 2012; 75/ 108 (Suppl). </w:t>
      </w:r>
    </w:p>
    <w:p w:rsidR="00EB7A01" w:rsidRDefault="00EB7A01" w:rsidP="003C6D61">
      <w:pPr>
        <w:autoSpaceDE w:val="0"/>
        <w:autoSpaceDN w:val="0"/>
        <w:adjustRightInd w:val="0"/>
        <w:spacing w:after="0" w:line="360" w:lineRule="auto"/>
        <w:jc w:val="both"/>
        <w:rPr>
          <w:rFonts w:ascii="Times New Roman" w:eastAsia="FrutigerOT-Roman" w:hAnsi="Times New Roman" w:cs="Times New Roman"/>
          <w:b/>
          <w:sz w:val="24"/>
          <w:szCs w:val="24"/>
        </w:rPr>
      </w:pPr>
    </w:p>
    <w:p w:rsidR="00FF4FF8" w:rsidRPr="00562994" w:rsidRDefault="00FF4FF8" w:rsidP="003C6D61">
      <w:pPr>
        <w:autoSpaceDE w:val="0"/>
        <w:autoSpaceDN w:val="0"/>
        <w:adjustRightInd w:val="0"/>
        <w:spacing w:after="0" w:line="360" w:lineRule="auto"/>
        <w:jc w:val="both"/>
        <w:rPr>
          <w:rFonts w:ascii="Times New Roman" w:eastAsia="FrutigerOT-Roman" w:hAnsi="Times New Roman" w:cs="Times New Roman"/>
          <w:sz w:val="24"/>
          <w:szCs w:val="24"/>
        </w:rPr>
      </w:pPr>
      <w:r w:rsidRPr="00562994">
        <w:rPr>
          <w:rFonts w:ascii="Times New Roman" w:eastAsia="FrutigerOT-Roman" w:hAnsi="Times New Roman" w:cs="Times New Roman"/>
          <w:b/>
          <w:sz w:val="24"/>
          <w:szCs w:val="24"/>
        </w:rPr>
        <w:t>Kaiserova M</w:t>
      </w:r>
      <w:r w:rsidRPr="00562994">
        <w:rPr>
          <w:rFonts w:ascii="Times New Roman" w:eastAsia="FrutigerOT-Roman" w:hAnsi="Times New Roman" w:cs="Times New Roman"/>
          <w:sz w:val="24"/>
          <w:szCs w:val="24"/>
        </w:rPr>
        <w:t>, Přikrylova Vranova H, Stejskal D, Menšikova K,</w:t>
      </w:r>
      <w:r>
        <w:rPr>
          <w:rFonts w:ascii="Times New Roman" w:eastAsia="FrutigerOT-Roman" w:hAnsi="Times New Roman" w:cs="Times New Roman"/>
          <w:sz w:val="24"/>
          <w:szCs w:val="24"/>
        </w:rPr>
        <w:t xml:space="preserve"> </w:t>
      </w:r>
      <w:r w:rsidRPr="00562994">
        <w:rPr>
          <w:rFonts w:ascii="Times New Roman" w:eastAsia="FrutigerOT-Roman" w:hAnsi="Times New Roman" w:cs="Times New Roman"/>
          <w:sz w:val="24"/>
          <w:szCs w:val="24"/>
        </w:rPr>
        <w:t xml:space="preserve">Kaňovsky P. </w:t>
      </w:r>
      <w:r w:rsidRPr="00562994">
        <w:rPr>
          <w:rFonts w:ascii="Times New Roman" w:eastAsia="FrutigerOT-Bold" w:hAnsi="Times New Roman" w:cs="Times New Roman"/>
          <w:bCs/>
          <w:sz w:val="24"/>
          <w:szCs w:val="24"/>
        </w:rPr>
        <w:t>Vztah hladiny chromograninu</w:t>
      </w:r>
      <w:r>
        <w:rPr>
          <w:rFonts w:ascii="Times New Roman" w:eastAsia="FrutigerOT-Roman" w:hAnsi="Times New Roman" w:cs="Times New Roman"/>
          <w:sz w:val="24"/>
          <w:szCs w:val="24"/>
        </w:rPr>
        <w:t xml:space="preserve"> </w:t>
      </w:r>
      <w:r w:rsidRPr="00562994">
        <w:rPr>
          <w:rFonts w:ascii="Times New Roman" w:eastAsia="FrutigerOT-Bold" w:hAnsi="Times New Roman" w:cs="Times New Roman"/>
          <w:bCs/>
          <w:sz w:val="24"/>
          <w:szCs w:val="24"/>
        </w:rPr>
        <w:t>A v likvoru a autonomní dysfunkce u pacientů</w:t>
      </w:r>
      <w:r>
        <w:rPr>
          <w:rFonts w:ascii="Times New Roman" w:eastAsia="FrutigerOT-Roman" w:hAnsi="Times New Roman" w:cs="Times New Roman"/>
          <w:sz w:val="24"/>
          <w:szCs w:val="24"/>
        </w:rPr>
        <w:t xml:space="preserve"> </w:t>
      </w:r>
      <w:r w:rsidRPr="00562994">
        <w:rPr>
          <w:rFonts w:ascii="Times New Roman" w:eastAsia="FrutigerOT-Bold" w:hAnsi="Times New Roman" w:cs="Times New Roman"/>
          <w:bCs/>
          <w:sz w:val="24"/>
          <w:szCs w:val="24"/>
        </w:rPr>
        <w:t xml:space="preserve">s Parkinsonovou nemocí. </w:t>
      </w:r>
      <w:r w:rsidRPr="00562994">
        <w:rPr>
          <w:rFonts w:ascii="Times New Roman" w:eastAsia="FrutigerOT-Light" w:hAnsi="Times New Roman" w:cs="Times New Roman"/>
          <w:sz w:val="24"/>
          <w:szCs w:val="24"/>
        </w:rPr>
        <w:t>Cesk Slov Ne urol N 2013; 76/ 109 (Suppl 2).</w:t>
      </w:r>
    </w:p>
    <w:p w:rsidR="00353969" w:rsidRPr="009F71BE" w:rsidRDefault="00353969" w:rsidP="003C6D61">
      <w:pPr>
        <w:autoSpaceDE w:val="0"/>
        <w:autoSpaceDN w:val="0"/>
        <w:adjustRightInd w:val="0"/>
        <w:spacing w:after="0" w:line="360" w:lineRule="auto"/>
        <w:jc w:val="both"/>
        <w:rPr>
          <w:rFonts w:ascii="Times New Roman" w:eastAsia="FrutigerOT-Roman" w:hAnsi="Times New Roman" w:cs="Times New Roman"/>
          <w:b/>
          <w:sz w:val="24"/>
          <w:szCs w:val="24"/>
        </w:rPr>
      </w:pPr>
    </w:p>
    <w:p w:rsidR="000443CD" w:rsidRPr="009F71BE" w:rsidRDefault="000443CD" w:rsidP="003C6D61">
      <w:pPr>
        <w:autoSpaceDE w:val="0"/>
        <w:autoSpaceDN w:val="0"/>
        <w:adjustRightInd w:val="0"/>
        <w:spacing w:after="0" w:line="360" w:lineRule="auto"/>
        <w:jc w:val="both"/>
        <w:rPr>
          <w:rFonts w:ascii="Times New Roman" w:eastAsia="FrutigerOT-Roman" w:hAnsi="Times New Roman" w:cs="Times New Roman"/>
          <w:sz w:val="24"/>
          <w:szCs w:val="24"/>
        </w:rPr>
      </w:pPr>
      <w:r w:rsidRPr="009F71BE">
        <w:rPr>
          <w:rFonts w:ascii="Times New Roman" w:eastAsia="FrutigerOT-Roman" w:hAnsi="Times New Roman" w:cs="Times New Roman"/>
          <w:b/>
          <w:sz w:val="24"/>
          <w:szCs w:val="24"/>
        </w:rPr>
        <w:t>Kaiserová M</w:t>
      </w:r>
      <w:r w:rsidRPr="009F71BE">
        <w:rPr>
          <w:rFonts w:ascii="Times New Roman" w:eastAsia="FrutigerOT-Roman" w:hAnsi="Times New Roman" w:cs="Times New Roman"/>
          <w:sz w:val="24"/>
          <w:szCs w:val="24"/>
        </w:rPr>
        <w:t xml:space="preserve">, Přikrylová Vranová 1, Stejskal D, Galuszka J, Menšíková K, Mareš J, Kaňovsky P. </w:t>
      </w:r>
      <w:r w:rsidRPr="009F71BE">
        <w:rPr>
          <w:rFonts w:ascii="Times New Roman" w:hAnsi="Times New Roman" w:cs="Times New Roman"/>
          <w:bCs/>
          <w:sz w:val="24"/>
          <w:szCs w:val="24"/>
        </w:rPr>
        <w:t xml:space="preserve">Snížená hladina chromograninu A v likvoru jako prediktor časnějšího rozvoje ortostatické hypotenze u pacientů v časných fázích Parkinsonovy nemoci. </w:t>
      </w:r>
      <w:r w:rsidRPr="009F71BE">
        <w:rPr>
          <w:rFonts w:ascii="Times New Roman" w:hAnsi="Times New Roman" w:cs="Times New Roman"/>
          <w:sz w:val="24"/>
          <w:szCs w:val="24"/>
        </w:rPr>
        <w:t>Cesk Slov Ne urol N 2014; 77/ 110 (Suppl).</w:t>
      </w:r>
    </w:p>
    <w:p w:rsidR="000443CD" w:rsidRPr="009F71BE" w:rsidRDefault="000443CD" w:rsidP="003C6D61">
      <w:pPr>
        <w:shd w:val="clear" w:color="auto" w:fill="FFFFFF"/>
        <w:spacing w:after="0" w:line="360" w:lineRule="auto"/>
        <w:jc w:val="both"/>
        <w:rPr>
          <w:rFonts w:ascii="Times New Roman" w:hAnsi="Times New Roman" w:cs="Times New Roman"/>
          <w:b/>
          <w:sz w:val="24"/>
          <w:szCs w:val="24"/>
        </w:rPr>
      </w:pPr>
    </w:p>
    <w:p w:rsidR="000443CD" w:rsidRPr="009F71BE" w:rsidRDefault="00B72BE9" w:rsidP="003C6D61">
      <w:pPr>
        <w:shd w:val="clear" w:color="auto" w:fill="FFFFFF"/>
        <w:spacing w:after="0" w:line="360" w:lineRule="auto"/>
        <w:jc w:val="both"/>
        <w:rPr>
          <w:rFonts w:ascii="Times New Roman" w:hAnsi="Times New Roman" w:cs="Times New Roman"/>
          <w:sz w:val="24"/>
          <w:szCs w:val="24"/>
        </w:rPr>
      </w:pPr>
      <w:r w:rsidRPr="009F71BE">
        <w:rPr>
          <w:rStyle w:val="Siln1"/>
          <w:rFonts w:ascii="Times New Roman" w:hAnsi="Times New Roman" w:cs="Times New Roman"/>
          <w:b/>
          <w:sz w:val="24"/>
          <w:szCs w:val="24"/>
        </w:rPr>
        <w:t>Kaiserova M</w:t>
      </w:r>
      <w:r w:rsidRPr="009F71BE">
        <w:rPr>
          <w:rStyle w:val="Siln1"/>
          <w:rFonts w:ascii="Times New Roman" w:hAnsi="Times New Roman" w:cs="Times New Roman"/>
          <w:sz w:val="24"/>
          <w:szCs w:val="24"/>
        </w:rPr>
        <w:t>, Prikrylova Vranova H, Stejskal D, Mensikova K, Kanovsky P. Decreased levels of CSF chromogranin A may indicate severity of vascular sympathetic dysregulation in early stage PD. Movement Disorders 2014;29 Suppl 1 :1535</w:t>
      </w:r>
      <w:r w:rsidR="00030B88" w:rsidRPr="009F71BE">
        <w:rPr>
          <w:rStyle w:val="Siln1"/>
          <w:rFonts w:ascii="Times New Roman" w:hAnsi="Times New Roman" w:cs="Times New Roman"/>
          <w:sz w:val="24"/>
          <w:szCs w:val="24"/>
        </w:rPr>
        <w:t>.</w:t>
      </w:r>
    </w:p>
    <w:p w:rsidR="00B72BE9" w:rsidRPr="009F71BE" w:rsidRDefault="00B72BE9" w:rsidP="003C6D61">
      <w:pPr>
        <w:shd w:val="clear" w:color="auto" w:fill="FFFFFF"/>
        <w:spacing w:after="0" w:line="360" w:lineRule="auto"/>
        <w:jc w:val="both"/>
        <w:rPr>
          <w:rFonts w:ascii="Times New Roman" w:hAnsi="Times New Roman" w:cs="Times New Roman"/>
          <w:b/>
          <w:sz w:val="24"/>
          <w:szCs w:val="24"/>
        </w:rPr>
      </w:pPr>
    </w:p>
    <w:p w:rsidR="00A95097" w:rsidRDefault="00A95097" w:rsidP="003C6D61">
      <w:pPr>
        <w:shd w:val="clear" w:color="auto" w:fill="FFFFFF"/>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Kaiserova M</w:t>
      </w:r>
      <w:r w:rsidRPr="009F71BE">
        <w:rPr>
          <w:rFonts w:ascii="Times New Roman" w:hAnsi="Times New Roman" w:cs="Times New Roman"/>
          <w:sz w:val="24"/>
          <w:szCs w:val="24"/>
        </w:rPr>
        <w:t xml:space="preserve">, Prikrylova Vranova H, Galuszka J, Stejskal D, Mensikova K, Zapletalova J, Mares J, Kanovsky P. Decreased Cerebrospinal Fluid Levels of Chromogranin A in Early Stages of </w:t>
      </w:r>
      <w:r w:rsidR="00F84A5E" w:rsidRPr="009F71BE">
        <w:rPr>
          <w:rFonts w:ascii="Times New Roman" w:eastAsia="Times New Roman" w:hAnsi="Times New Roman" w:cs="Times New Roman"/>
          <w:kern w:val="36"/>
          <w:sz w:val="24"/>
          <w:szCs w:val="24"/>
          <w:lang w:eastAsia="cs-CZ"/>
        </w:rPr>
        <w:t>Parkinson’s</w:t>
      </w:r>
      <w:r w:rsidR="00F84A5E" w:rsidRPr="009F71BE">
        <w:rPr>
          <w:rFonts w:ascii="Times New Roman" w:hAnsi="Times New Roman" w:cs="Times New Roman"/>
          <w:sz w:val="24"/>
          <w:szCs w:val="24"/>
        </w:rPr>
        <w:t xml:space="preserve"> </w:t>
      </w:r>
      <w:r w:rsidRPr="009F71BE">
        <w:rPr>
          <w:rFonts w:ascii="Times New Roman" w:hAnsi="Times New Roman" w:cs="Times New Roman"/>
          <w:sz w:val="24"/>
          <w:szCs w:val="24"/>
        </w:rPr>
        <w:t>Di</w:t>
      </w:r>
      <w:r w:rsidR="008F4D97" w:rsidRPr="009F71BE">
        <w:rPr>
          <w:rFonts w:ascii="Times New Roman" w:hAnsi="Times New Roman" w:cs="Times New Roman"/>
          <w:sz w:val="24"/>
          <w:szCs w:val="24"/>
        </w:rPr>
        <w:t>sease may Predict Earlier Development of Orthostatic Hypotension. Neurology April 6, 2015 vol. 84 no. 14 Supplement P1.266</w:t>
      </w:r>
      <w:r w:rsidR="00030B88" w:rsidRPr="009F71BE">
        <w:rPr>
          <w:rFonts w:ascii="Times New Roman" w:hAnsi="Times New Roman" w:cs="Times New Roman"/>
          <w:sz w:val="24"/>
          <w:szCs w:val="24"/>
        </w:rPr>
        <w:t>.</w:t>
      </w:r>
    </w:p>
    <w:p w:rsidR="00686B01" w:rsidRDefault="00686B01" w:rsidP="003C6D61">
      <w:pPr>
        <w:shd w:val="clear" w:color="auto" w:fill="FFFFFF"/>
        <w:spacing w:after="0" w:line="360" w:lineRule="auto"/>
        <w:jc w:val="both"/>
        <w:rPr>
          <w:rFonts w:ascii="Times New Roman" w:hAnsi="Times New Roman" w:cs="Times New Roman"/>
          <w:sz w:val="24"/>
          <w:szCs w:val="24"/>
        </w:rPr>
      </w:pPr>
    </w:p>
    <w:p w:rsidR="00D96CA3" w:rsidRPr="009F71BE" w:rsidRDefault="00D96CA3" w:rsidP="003C6D61">
      <w:pPr>
        <w:shd w:val="clear" w:color="auto" w:fill="FFFFFF"/>
        <w:spacing w:after="0" w:line="360" w:lineRule="auto"/>
        <w:jc w:val="both"/>
        <w:rPr>
          <w:rFonts w:ascii="Times New Roman" w:hAnsi="Times New Roman" w:cs="Times New Roman"/>
          <w:b/>
          <w:sz w:val="24"/>
          <w:szCs w:val="24"/>
        </w:rPr>
      </w:pPr>
    </w:p>
    <w:p w:rsidR="00686B01" w:rsidRPr="009F71BE" w:rsidRDefault="00686B01" w:rsidP="003C6D61">
      <w:pPr>
        <w:shd w:val="clear" w:color="auto" w:fill="FFFFFF"/>
        <w:spacing w:after="0" w:line="360" w:lineRule="auto"/>
        <w:jc w:val="both"/>
        <w:rPr>
          <w:rFonts w:ascii="Times New Roman" w:hAnsi="Times New Roman" w:cs="Times New Roman"/>
          <w:b/>
          <w:sz w:val="24"/>
          <w:szCs w:val="24"/>
        </w:rPr>
      </w:pPr>
      <w:r w:rsidRPr="009F71BE">
        <w:rPr>
          <w:rFonts w:ascii="Times New Roman" w:hAnsi="Times New Roman" w:cs="Times New Roman"/>
          <w:b/>
          <w:sz w:val="24"/>
          <w:szCs w:val="24"/>
        </w:rPr>
        <w:t>9.1.4</w:t>
      </w:r>
      <w:r w:rsidRPr="009F71BE">
        <w:rPr>
          <w:rFonts w:ascii="Times New Roman" w:hAnsi="Times New Roman" w:cs="Times New Roman"/>
          <w:b/>
          <w:sz w:val="24"/>
          <w:szCs w:val="24"/>
        </w:rPr>
        <w:tab/>
        <w:t>Seznam přednášek/posterů přednesených na veřejných odborných fórech</w:t>
      </w:r>
    </w:p>
    <w:p w:rsidR="006307E0" w:rsidRDefault="006307E0" w:rsidP="003C6D61">
      <w:pPr>
        <w:autoSpaceDE w:val="0"/>
        <w:autoSpaceDN w:val="0"/>
        <w:adjustRightInd w:val="0"/>
        <w:spacing w:after="0" w:line="360" w:lineRule="auto"/>
        <w:jc w:val="both"/>
        <w:rPr>
          <w:rFonts w:ascii="Times New Roman" w:hAnsi="Times New Roman" w:cs="Times New Roman"/>
          <w:b/>
          <w:sz w:val="24"/>
          <w:szCs w:val="24"/>
        </w:rPr>
      </w:pPr>
    </w:p>
    <w:p w:rsidR="008B55C0" w:rsidRPr="009F71BE" w:rsidRDefault="008B55C0"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b/>
          <w:sz w:val="24"/>
          <w:szCs w:val="24"/>
        </w:rPr>
        <w:t>Kaiserová M</w:t>
      </w:r>
      <w:r w:rsidRPr="009F71BE">
        <w:rPr>
          <w:rFonts w:ascii="Times New Roman" w:hAnsi="Times New Roman" w:cs="Times New Roman"/>
          <w:sz w:val="24"/>
          <w:szCs w:val="24"/>
        </w:rPr>
        <w:t xml:space="preserve">, Menšíková K, Stejskal D, Kanovský P. </w:t>
      </w:r>
      <w:r w:rsidRPr="009F71BE">
        <w:rPr>
          <w:rFonts w:ascii="Times New Roman" w:eastAsia="MyriadPro-Light" w:hAnsi="Times New Roman" w:cs="Times New Roman"/>
          <w:sz w:val="24"/>
          <w:szCs w:val="24"/>
        </w:rPr>
        <w:t>Hladina</w:t>
      </w:r>
      <w:r w:rsidRPr="009F71BE">
        <w:rPr>
          <w:rFonts w:ascii="Times New Roman" w:hAnsi="Times New Roman" w:cs="Times New Roman"/>
          <w:sz w:val="24"/>
          <w:szCs w:val="24"/>
        </w:rPr>
        <w:t xml:space="preserve"> </w:t>
      </w:r>
      <w:r w:rsidRPr="009F71BE">
        <w:rPr>
          <w:rFonts w:ascii="Times New Roman" w:eastAsia="MyriadPro-Light" w:hAnsi="Times New Roman" w:cs="Times New Roman"/>
          <w:sz w:val="24"/>
          <w:szCs w:val="24"/>
        </w:rPr>
        <w:t>chromograninu A v likvoru u pacientů v časných</w:t>
      </w:r>
      <w:r w:rsidRPr="009F71BE">
        <w:rPr>
          <w:rFonts w:ascii="Times New Roman" w:hAnsi="Times New Roman" w:cs="Times New Roman"/>
          <w:sz w:val="24"/>
          <w:szCs w:val="24"/>
        </w:rPr>
        <w:t xml:space="preserve"> </w:t>
      </w:r>
      <w:r w:rsidRPr="009F71BE">
        <w:rPr>
          <w:rFonts w:ascii="Times New Roman" w:eastAsia="MyriadPro-Light" w:hAnsi="Times New Roman" w:cs="Times New Roman"/>
          <w:sz w:val="24"/>
          <w:szCs w:val="24"/>
        </w:rPr>
        <w:t xml:space="preserve">fázích Parkinsonovy nemoci. </w:t>
      </w:r>
      <w:r w:rsidRPr="009F71BE">
        <w:rPr>
          <w:rFonts w:ascii="Times New Roman" w:hAnsi="Times New Roman" w:cs="Times New Roman"/>
          <w:sz w:val="24"/>
          <w:szCs w:val="24"/>
        </w:rPr>
        <w:t>XXVII. zjazd slovenských a českých</w:t>
      </w:r>
    </w:p>
    <w:p w:rsidR="008B55C0" w:rsidRDefault="008B55C0"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hAnsi="Times New Roman" w:cs="Times New Roman"/>
          <w:sz w:val="24"/>
          <w:szCs w:val="24"/>
        </w:rPr>
        <w:t>mladých neurológov, Martin</w:t>
      </w:r>
      <w:r w:rsidR="003E50B4">
        <w:rPr>
          <w:rFonts w:ascii="Times New Roman" w:hAnsi="Times New Roman" w:cs="Times New Roman"/>
          <w:sz w:val="24"/>
          <w:szCs w:val="24"/>
        </w:rPr>
        <w:t>,</w:t>
      </w:r>
      <w:r w:rsidRPr="009F71BE">
        <w:rPr>
          <w:rFonts w:ascii="Times New Roman" w:hAnsi="Times New Roman" w:cs="Times New Roman"/>
          <w:sz w:val="24"/>
          <w:szCs w:val="24"/>
        </w:rPr>
        <w:t xml:space="preserve"> 2012</w:t>
      </w:r>
      <w:r w:rsidR="003E50B4">
        <w:rPr>
          <w:rFonts w:ascii="Times New Roman" w:hAnsi="Times New Roman" w:cs="Times New Roman"/>
          <w:sz w:val="24"/>
          <w:szCs w:val="24"/>
        </w:rPr>
        <w:t>.</w:t>
      </w:r>
    </w:p>
    <w:p w:rsidR="007611CE" w:rsidRDefault="007611CE" w:rsidP="003C6D61">
      <w:pPr>
        <w:autoSpaceDE w:val="0"/>
        <w:autoSpaceDN w:val="0"/>
        <w:adjustRightInd w:val="0"/>
        <w:spacing w:after="0" w:line="360" w:lineRule="auto"/>
        <w:jc w:val="both"/>
        <w:rPr>
          <w:rFonts w:ascii="Times New Roman" w:hAnsi="Times New Roman" w:cs="Times New Roman"/>
          <w:sz w:val="24"/>
          <w:szCs w:val="24"/>
        </w:rPr>
      </w:pPr>
    </w:p>
    <w:p w:rsidR="007611CE" w:rsidRDefault="007611CE" w:rsidP="003C6D61">
      <w:pPr>
        <w:autoSpaceDE w:val="0"/>
        <w:autoSpaceDN w:val="0"/>
        <w:adjustRightInd w:val="0"/>
        <w:spacing w:after="0" w:line="360" w:lineRule="auto"/>
        <w:jc w:val="both"/>
        <w:rPr>
          <w:rFonts w:ascii="Times New Roman" w:eastAsia="FrutigerOT-Roman" w:hAnsi="Times New Roman" w:cs="Times New Roman"/>
          <w:sz w:val="24"/>
          <w:szCs w:val="24"/>
        </w:rPr>
      </w:pPr>
      <w:r w:rsidRPr="00011594">
        <w:rPr>
          <w:rFonts w:ascii="Times New Roman" w:eastAsia="FrutigerOT-Roman" w:hAnsi="Times New Roman" w:cs="Times New Roman"/>
          <w:b/>
          <w:sz w:val="24"/>
          <w:szCs w:val="24"/>
        </w:rPr>
        <w:lastRenderedPageBreak/>
        <w:t>Kaiserová M</w:t>
      </w:r>
      <w:r w:rsidRPr="00011594">
        <w:rPr>
          <w:rFonts w:ascii="Times New Roman" w:eastAsia="FrutigerOT-Roman" w:hAnsi="Times New Roman" w:cs="Times New Roman"/>
          <w:sz w:val="24"/>
          <w:szCs w:val="24"/>
        </w:rPr>
        <w:t>, Přikrylová Vranová H, Stejskal D, Menšíková K,</w:t>
      </w:r>
      <w:r>
        <w:rPr>
          <w:rFonts w:ascii="Times New Roman" w:eastAsia="FrutigerOT-Roman" w:hAnsi="Times New Roman" w:cs="Times New Roman"/>
          <w:sz w:val="24"/>
          <w:szCs w:val="24"/>
        </w:rPr>
        <w:t xml:space="preserve"> </w:t>
      </w:r>
      <w:r w:rsidRPr="00011594">
        <w:rPr>
          <w:rFonts w:ascii="Times New Roman" w:eastAsia="FrutigerOT-Roman" w:hAnsi="Times New Roman" w:cs="Times New Roman"/>
          <w:sz w:val="24"/>
          <w:szCs w:val="24"/>
        </w:rPr>
        <w:t xml:space="preserve">Kaňovský P. </w:t>
      </w:r>
      <w:r w:rsidRPr="00011594">
        <w:rPr>
          <w:rFonts w:ascii="Times New Roman" w:eastAsia="FrutigerOT-Bold" w:hAnsi="Times New Roman" w:cs="Times New Roman"/>
          <w:bCs/>
          <w:sz w:val="24"/>
          <w:szCs w:val="24"/>
        </w:rPr>
        <w:t>Hladina CgA v likvoru u pacientů v</w:t>
      </w:r>
      <w:r>
        <w:rPr>
          <w:rFonts w:ascii="Times New Roman" w:eastAsia="FrutigerOT-Bold" w:hAnsi="Times New Roman" w:cs="Times New Roman"/>
          <w:bCs/>
          <w:sz w:val="24"/>
          <w:szCs w:val="24"/>
        </w:rPr>
        <w:t> </w:t>
      </w:r>
      <w:r w:rsidRPr="006307E0">
        <w:rPr>
          <w:rFonts w:ascii="Times New Roman" w:eastAsia="FrutigerOT-Bold" w:hAnsi="Times New Roman" w:cs="Times New Roman"/>
          <w:bCs/>
          <w:sz w:val="24"/>
          <w:szCs w:val="24"/>
        </w:rPr>
        <w:t>časnych</w:t>
      </w:r>
      <w:r w:rsidRPr="006307E0">
        <w:rPr>
          <w:rFonts w:ascii="Times New Roman" w:eastAsia="FrutigerOT-Roman" w:hAnsi="Times New Roman" w:cs="Times New Roman"/>
          <w:sz w:val="24"/>
          <w:szCs w:val="24"/>
        </w:rPr>
        <w:t xml:space="preserve"> </w:t>
      </w:r>
      <w:r w:rsidRPr="006307E0">
        <w:rPr>
          <w:rFonts w:ascii="Times New Roman" w:eastAsia="FrutigerOT-Bold" w:hAnsi="Times New Roman" w:cs="Times New Roman"/>
          <w:bCs/>
          <w:sz w:val="24"/>
          <w:szCs w:val="24"/>
        </w:rPr>
        <w:t xml:space="preserve">fazich PN. </w:t>
      </w:r>
      <w:r w:rsidRPr="006307E0">
        <w:rPr>
          <w:rFonts w:ascii="Times New Roman" w:eastAsia="FrutigerOT-Roman" w:hAnsi="Times New Roman" w:cs="Times New Roman"/>
          <w:sz w:val="24"/>
          <w:szCs w:val="24"/>
        </w:rPr>
        <w:t>26. slovenský a český neurologický zjazd, Martin, 2012</w:t>
      </w:r>
      <w:r w:rsidR="003E50B4">
        <w:rPr>
          <w:rFonts w:ascii="Times New Roman" w:eastAsia="FrutigerOT-Roman" w:hAnsi="Times New Roman" w:cs="Times New Roman"/>
          <w:sz w:val="24"/>
          <w:szCs w:val="24"/>
        </w:rPr>
        <w:t>.</w:t>
      </w:r>
    </w:p>
    <w:p w:rsidR="0049501F" w:rsidRDefault="0049501F" w:rsidP="003C6D61">
      <w:pPr>
        <w:autoSpaceDE w:val="0"/>
        <w:autoSpaceDN w:val="0"/>
        <w:adjustRightInd w:val="0"/>
        <w:spacing w:after="0" w:line="360" w:lineRule="auto"/>
        <w:jc w:val="both"/>
        <w:rPr>
          <w:rFonts w:ascii="Times New Roman" w:eastAsia="FrutigerOT-Roman" w:hAnsi="Times New Roman" w:cs="Times New Roman"/>
          <w:sz w:val="24"/>
          <w:szCs w:val="24"/>
        </w:rPr>
      </w:pPr>
    </w:p>
    <w:p w:rsidR="0049501F" w:rsidRPr="00562994" w:rsidRDefault="0049501F" w:rsidP="003C6D61">
      <w:pPr>
        <w:autoSpaceDE w:val="0"/>
        <w:autoSpaceDN w:val="0"/>
        <w:adjustRightInd w:val="0"/>
        <w:spacing w:after="0" w:line="360" w:lineRule="auto"/>
        <w:jc w:val="both"/>
        <w:rPr>
          <w:rFonts w:ascii="Times New Roman" w:eastAsia="FrutigerOT-Roman" w:hAnsi="Times New Roman" w:cs="Times New Roman"/>
          <w:sz w:val="24"/>
          <w:szCs w:val="24"/>
        </w:rPr>
      </w:pPr>
      <w:r w:rsidRPr="00562994">
        <w:rPr>
          <w:rFonts w:ascii="Times New Roman" w:eastAsia="FrutigerOT-Roman" w:hAnsi="Times New Roman" w:cs="Times New Roman"/>
          <w:b/>
          <w:sz w:val="24"/>
          <w:szCs w:val="24"/>
        </w:rPr>
        <w:t>Kaiserova M</w:t>
      </w:r>
      <w:r w:rsidRPr="00562994">
        <w:rPr>
          <w:rFonts w:ascii="Times New Roman" w:eastAsia="FrutigerOT-Roman" w:hAnsi="Times New Roman" w:cs="Times New Roman"/>
          <w:sz w:val="24"/>
          <w:szCs w:val="24"/>
        </w:rPr>
        <w:t>, Přikrylova Vranova H, Stejskal D, Menšikova K,</w:t>
      </w:r>
      <w:r>
        <w:rPr>
          <w:rFonts w:ascii="Times New Roman" w:eastAsia="FrutigerOT-Roman" w:hAnsi="Times New Roman" w:cs="Times New Roman"/>
          <w:sz w:val="24"/>
          <w:szCs w:val="24"/>
        </w:rPr>
        <w:t xml:space="preserve"> </w:t>
      </w:r>
      <w:r w:rsidRPr="00562994">
        <w:rPr>
          <w:rFonts w:ascii="Times New Roman" w:eastAsia="FrutigerOT-Roman" w:hAnsi="Times New Roman" w:cs="Times New Roman"/>
          <w:sz w:val="24"/>
          <w:szCs w:val="24"/>
        </w:rPr>
        <w:t xml:space="preserve">Kaňovsky P. </w:t>
      </w:r>
      <w:r w:rsidRPr="00562994">
        <w:rPr>
          <w:rFonts w:ascii="Times New Roman" w:eastAsia="FrutigerOT-Bold" w:hAnsi="Times New Roman" w:cs="Times New Roman"/>
          <w:bCs/>
          <w:sz w:val="24"/>
          <w:szCs w:val="24"/>
        </w:rPr>
        <w:t>Vztah hladiny chromograninu</w:t>
      </w:r>
      <w:r w:rsidRPr="00562994">
        <w:rPr>
          <w:rFonts w:ascii="Times New Roman" w:eastAsia="FrutigerOT-Roman" w:hAnsi="Times New Roman" w:cs="Times New Roman"/>
          <w:sz w:val="24"/>
          <w:szCs w:val="24"/>
        </w:rPr>
        <w:t xml:space="preserve"> </w:t>
      </w:r>
      <w:r w:rsidRPr="00562994">
        <w:rPr>
          <w:rFonts w:ascii="Times New Roman" w:eastAsia="FrutigerOT-Bold" w:hAnsi="Times New Roman" w:cs="Times New Roman"/>
          <w:bCs/>
          <w:sz w:val="24"/>
          <w:szCs w:val="24"/>
        </w:rPr>
        <w:t>A v likvoru a autonomní dysfunkce u pacientů</w:t>
      </w:r>
      <w:r w:rsidRPr="00562994">
        <w:rPr>
          <w:rFonts w:ascii="Times New Roman" w:eastAsia="FrutigerOT-Roman" w:hAnsi="Times New Roman" w:cs="Times New Roman"/>
          <w:sz w:val="24"/>
          <w:szCs w:val="24"/>
        </w:rPr>
        <w:t xml:space="preserve"> </w:t>
      </w:r>
      <w:r w:rsidRPr="00562994">
        <w:rPr>
          <w:rFonts w:ascii="Times New Roman" w:eastAsia="FrutigerOT-Bold" w:hAnsi="Times New Roman" w:cs="Times New Roman"/>
          <w:bCs/>
          <w:sz w:val="24"/>
          <w:szCs w:val="24"/>
        </w:rPr>
        <w:t xml:space="preserve">s Parkinsonovou nemocí. </w:t>
      </w:r>
      <w:r w:rsidRPr="00562994">
        <w:rPr>
          <w:rFonts w:ascii="Times New Roman" w:eastAsia="FrutigerOT-Roman" w:hAnsi="Times New Roman" w:cs="Times New Roman"/>
          <w:sz w:val="24"/>
          <w:szCs w:val="24"/>
        </w:rPr>
        <w:t>27. česky a slovensky neurologicky</w:t>
      </w:r>
      <w:r>
        <w:rPr>
          <w:rFonts w:ascii="Times New Roman" w:eastAsia="FrutigerOT-Roman" w:hAnsi="Times New Roman" w:cs="Times New Roman"/>
          <w:sz w:val="24"/>
          <w:szCs w:val="24"/>
        </w:rPr>
        <w:t xml:space="preserve"> </w:t>
      </w:r>
      <w:r w:rsidRPr="00562994">
        <w:rPr>
          <w:rFonts w:ascii="Times New Roman" w:eastAsia="FrutigerOT-Roman" w:hAnsi="Times New Roman" w:cs="Times New Roman"/>
          <w:sz w:val="24"/>
          <w:szCs w:val="24"/>
        </w:rPr>
        <w:t>sjezd a Dunajske sympozium 2013, Praha, 2013.</w:t>
      </w:r>
    </w:p>
    <w:p w:rsidR="00E229C2" w:rsidRPr="009F71BE" w:rsidRDefault="00E229C2" w:rsidP="003C6D61">
      <w:pPr>
        <w:shd w:val="clear" w:color="auto" w:fill="FFFFFF"/>
        <w:spacing w:after="0" w:line="360" w:lineRule="auto"/>
        <w:jc w:val="both"/>
        <w:rPr>
          <w:rFonts w:ascii="Times New Roman" w:hAnsi="Times New Roman" w:cs="Times New Roman"/>
          <w:sz w:val="24"/>
          <w:szCs w:val="24"/>
        </w:rPr>
      </w:pPr>
    </w:p>
    <w:p w:rsidR="00E229C2" w:rsidRPr="009F71BE" w:rsidRDefault="00E229C2" w:rsidP="003C6D61">
      <w:pPr>
        <w:autoSpaceDE w:val="0"/>
        <w:autoSpaceDN w:val="0"/>
        <w:adjustRightInd w:val="0"/>
        <w:spacing w:after="0" w:line="360" w:lineRule="auto"/>
        <w:jc w:val="both"/>
        <w:rPr>
          <w:rFonts w:ascii="Times New Roman" w:hAnsi="Times New Roman" w:cs="Times New Roman"/>
          <w:sz w:val="24"/>
          <w:szCs w:val="24"/>
        </w:rPr>
      </w:pPr>
      <w:r w:rsidRPr="009F71BE">
        <w:rPr>
          <w:rFonts w:ascii="Times New Roman" w:eastAsia="FrutigerOT-Roman" w:hAnsi="Times New Roman" w:cs="Times New Roman"/>
          <w:b/>
          <w:sz w:val="24"/>
          <w:szCs w:val="24"/>
        </w:rPr>
        <w:t>Kaiserová M</w:t>
      </w:r>
      <w:r w:rsidRPr="009F71BE">
        <w:rPr>
          <w:rFonts w:ascii="Times New Roman" w:eastAsia="FrutigerOT-Roman" w:hAnsi="Times New Roman" w:cs="Times New Roman"/>
          <w:sz w:val="24"/>
          <w:szCs w:val="24"/>
        </w:rPr>
        <w:t xml:space="preserve">, Přikrylová Vranová 1, Stejskal D, Galuszka J, Menšíková K, Mareš J, Kaňovsky P. </w:t>
      </w:r>
      <w:r w:rsidRPr="009F71BE">
        <w:rPr>
          <w:rFonts w:ascii="Times New Roman" w:hAnsi="Times New Roman" w:cs="Times New Roman"/>
          <w:bCs/>
          <w:sz w:val="24"/>
          <w:szCs w:val="24"/>
        </w:rPr>
        <w:t xml:space="preserve">Snížená hladina chromograninu A v likvoru jako prediktor časnějšího rozvoje ortostatické hypotenze u pacientů v časných fázích Parkinsonovy nemoci. </w:t>
      </w:r>
      <w:r w:rsidRPr="009F71BE">
        <w:rPr>
          <w:rFonts w:ascii="Times New Roman" w:hAnsi="Times New Roman" w:cs="Times New Roman"/>
          <w:sz w:val="24"/>
          <w:szCs w:val="24"/>
        </w:rPr>
        <w:t>28. český a slovenský neurologický sjezd</w:t>
      </w:r>
      <w:r w:rsidR="003E50B4">
        <w:rPr>
          <w:rFonts w:ascii="Times New Roman" w:hAnsi="Times New Roman" w:cs="Times New Roman"/>
          <w:sz w:val="24"/>
          <w:szCs w:val="24"/>
        </w:rPr>
        <w:t>,</w:t>
      </w:r>
      <w:r w:rsidRPr="009F71BE">
        <w:rPr>
          <w:rFonts w:ascii="Times New Roman" w:hAnsi="Times New Roman" w:cs="Times New Roman"/>
          <w:sz w:val="24"/>
          <w:szCs w:val="24"/>
        </w:rPr>
        <w:t xml:space="preserve"> Ostrava, 2014</w:t>
      </w:r>
      <w:r w:rsidR="003E50B4">
        <w:rPr>
          <w:rFonts w:ascii="Times New Roman" w:hAnsi="Times New Roman" w:cs="Times New Roman"/>
          <w:sz w:val="24"/>
          <w:szCs w:val="24"/>
        </w:rPr>
        <w:t>.</w:t>
      </w:r>
    </w:p>
    <w:p w:rsidR="00E229C2" w:rsidRPr="009F71BE" w:rsidRDefault="00E229C2" w:rsidP="003C6D61">
      <w:pPr>
        <w:shd w:val="clear" w:color="auto" w:fill="FFFFFF"/>
        <w:spacing w:after="0" w:line="360" w:lineRule="auto"/>
        <w:jc w:val="both"/>
        <w:rPr>
          <w:rStyle w:val="Siln1"/>
          <w:rFonts w:ascii="Times New Roman" w:hAnsi="Times New Roman" w:cs="Times New Roman"/>
          <w:b/>
          <w:sz w:val="24"/>
          <w:szCs w:val="24"/>
        </w:rPr>
      </w:pPr>
    </w:p>
    <w:p w:rsidR="0036212B" w:rsidRPr="0049501F" w:rsidRDefault="00030B88" w:rsidP="003C6D61">
      <w:pPr>
        <w:shd w:val="clear" w:color="auto" w:fill="FFFFFF"/>
        <w:spacing w:after="0" w:line="360" w:lineRule="auto"/>
        <w:jc w:val="both"/>
        <w:rPr>
          <w:rFonts w:ascii="Times New Roman" w:hAnsi="Times New Roman" w:cs="Times New Roman"/>
          <w:sz w:val="24"/>
          <w:szCs w:val="24"/>
        </w:rPr>
      </w:pPr>
      <w:r w:rsidRPr="009F71BE">
        <w:rPr>
          <w:rStyle w:val="Siln1"/>
          <w:rFonts w:ascii="Times New Roman" w:hAnsi="Times New Roman" w:cs="Times New Roman"/>
          <w:b/>
          <w:sz w:val="24"/>
          <w:szCs w:val="24"/>
        </w:rPr>
        <w:t>Kaiserova M</w:t>
      </w:r>
      <w:r w:rsidRPr="009F71BE">
        <w:rPr>
          <w:rStyle w:val="Siln1"/>
          <w:rFonts w:ascii="Times New Roman" w:hAnsi="Times New Roman" w:cs="Times New Roman"/>
          <w:sz w:val="24"/>
          <w:szCs w:val="24"/>
        </w:rPr>
        <w:t xml:space="preserve">, Prikrylova Vranova H, Stejskal D, Mensikova K, Kanovsky P. Decreased levels of CSF chromogranin A may indicate severity of vascular sympathetic dysregulation in early stage PD. </w:t>
      </w:r>
      <w:r w:rsidRPr="009F71BE">
        <w:rPr>
          <w:rFonts w:ascii="Times New Roman" w:hAnsi="Times New Roman" w:cs="Times New Roman"/>
          <w:sz w:val="24"/>
          <w:szCs w:val="24"/>
        </w:rPr>
        <w:t>18th International Congress of Parkinson's Disease and Movement Disorders, Stockholm, Švédsko</w:t>
      </w:r>
      <w:r w:rsidR="003E50B4">
        <w:rPr>
          <w:rFonts w:ascii="Times New Roman" w:hAnsi="Times New Roman" w:cs="Times New Roman"/>
          <w:sz w:val="24"/>
          <w:szCs w:val="24"/>
        </w:rPr>
        <w:t>,</w:t>
      </w:r>
      <w:r w:rsidRPr="009F71BE">
        <w:rPr>
          <w:rFonts w:ascii="Times New Roman" w:hAnsi="Times New Roman" w:cs="Times New Roman"/>
          <w:sz w:val="24"/>
          <w:szCs w:val="24"/>
        </w:rPr>
        <w:t xml:space="preserve"> 2014</w:t>
      </w:r>
      <w:r w:rsidR="003E50B4">
        <w:rPr>
          <w:rFonts w:ascii="Times New Roman" w:hAnsi="Times New Roman" w:cs="Times New Roman"/>
          <w:sz w:val="24"/>
          <w:szCs w:val="24"/>
        </w:rPr>
        <w:t>.</w:t>
      </w:r>
    </w:p>
    <w:p w:rsidR="00376236" w:rsidRPr="00D96CA3" w:rsidRDefault="00EB7A01" w:rsidP="003C6D61">
      <w:pPr>
        <w:shd w:val="clear" w:color="auto" w:fill="FFFFFF"/>
        <w:spacing w:before="240" w:after="120" w:line="360" w:lineRule="auto"/>
        <w:jc w:val="both"/>
        <w:outlineLvl w:val="0"/>
        <w:rPr>
          <w:rFonts w:ascii="Times New Roman" w:hAnsi="Times New Roman" w:cs="Times New Roman"/>
          <w:color w:val="000000"/>
          <w:spacing w:val="-2"/>
          <w:sz w:val="24"/>
          <w:szCs w:val="24"/>
        </w:rPr>
      </w:pPr>
      <w:r w:rsidRPr="009F71BE">
        <w:rPr>
          <w:rFonts w:ascii="Times New Roman" w:eastAsia="Times New Roman" w:hAnsi="Times New Roman" w:cs="Times New Roman"/>
          <w:b/>
          <w:kern w:val="36"/>
          <w:sz w:val="24"/>
          <w:szCs w:val="24"/>
          <w:lang w:eastAsia="cs-CZ"/>
        </w:rPr>
        <w:t>Kaiserova M</w:t>
      </w:r>
      <w:r w:rsidRPr="009F71BE">
        <w:rPr>
          <w:rFonts w:ascii="Times New Roman" w:eastAsia="Times New Roman" w:hAnsi="Times New Roman" w:cs="Times New Roman"/>
          <w:kern w:val="36"/>
          <w:sz w:val="24"/>
          <w:szCs w:val="24"/>
          <w:lang w:eastAsia="cs-CZ"/>
        </w:rPr>
        <w:t xml:space="preserve">, Prikrylova Vranova H, Galuszka J, Stejskal D, Mensikova K, Zapletalova J, Mares J, Kanovsky P. Decreased Cerebrospinal Fluid Levels of Chromogranin A in Early Stages of Parkinson’s Disease may Predict Earlier Development of Orthostatic Hypotension. </w:t>
      </w:r>
      <w:r w:rsidRPr="009F71BE">
        <w:rPr>
          <w:rFonts w:ascii="Times New Roman" w:hAnsi="Times New Roman" w:cs="Times New Roman"/>
          <w:color w:val="000000"/>
          <w:spacing w:val="-2"/>
          <w:sz w:val="24"/>
          <w:szCs w:val="24"/>
        </w:rPr>
        <w:t xml:space="preserve">67th Annual Meeting of </w:t>
      </w:r>
      <w:r>
        <w:rPr>
          <w:rFonts w:ascii="Times New Roman" w:hAnsi="Times New Roman" w:cs="Times New Roman"/>
          <w:color w:val="000000"/>
          <w:spacing w:val="-2"/>
          <w:sz w:val="24"/>
          <w:szCs w:val="24"/>
        </w:rPr>
        <w:t xml:space="preserve">American Academy of Neurology, </w:t>
      </w:r>
      <w:r w:rsidRPr="009F71BE">
        <w:rPr>
          <w:rFonts w:ascii="Times New Roman" w:hAnsi="Times New Roman" w:cs="Times New Roman"/>
          <w:color w:val="000000"/>
          <w:spacing w:val="-2"/>
          <w:sz w:val="24"/>
          <w:szCs w:val="24"/>
        </w:rPr>
        <w:t>Washington, USA</w:t>
      </w:r>
      <w:r w:rsidR="003E50B4">
        <w:rPr>
          <w:rFonts w:ascii="Times New Roman" w:hAnsi="Times New Roman" w:cs="Times New Roman"/>
          <w:color w:val="000000"/>
          <w:spacing w:val="-2"/>
          <w:sz w:val="24"/>
          <w:szCs w:val="24"/>
        </w:rPr>
        <w:t>,</w:t>
      </w:r>
      <w:r w:rsidRPr="009F71BE">
        <w:rPr>
          <w:rFonts w:ascii="Times New Roman" w:hAnsi="Times New Roman" w:cs="Times New Roman"/>
          <w:color w:val="000000"/>
          <w:spacing w:val="-2"/>
          <w:sz w:val="24"/>
          <w:szCs w:val="24"/>
        </w:rPr>
        <w:t xml:space="preserve"> 2015</w:t>
      </w:r>
      <w:r w:rsidR="003E50B4">
        <w:rPr>
          <w:rFonts w:ascii="Times New Roman" w:hAnsi="Times New Roman" w:cs="Times New Roman"/>
          <w:color w:val="000000"/>
          <w:spacing w:val="-2"/>
          <w:sz w:val="24"/>
          <w:szCs w:val="24"/>
        </w:rPr>
        <w:t>.</w:t>
      </w:r>
    </w:p>
    <w:p w:rsidR="006B172B" w:rsidRDefault="006B172B" w:rsidP="003C6D61">
      <w:pPr>
        <w:shd w:val="clear" w:color="auto" w:fill="FFFFFF"/>
        <w:spacing w:line="360" w:lineRule="auto"/>
        <w:jc w:val="both"/>
        <w:rPr>
          <w:rFonts w:ascii="Times New Roman" w:eastAsia="Times New Roman" w:hAnsi="Times New Roman" w:cs="Times New Roman"/>
          <w:b/>
          <w:sz w:val="24"/>
          <w:szCs w:val="24"/>
          <w:lang w:eastAsia="cs-CZ"/>
        </w:rPr>
      </w:pPr>
    </w:p>
    <w:p w:rsidR="00A537F7" w:rsidRDefault="00A537F7" w:rsidP="003C6D61">
      <w:pPr>
        <w:shd w:val="clear" w:color="auto" w:fill="FFFFFF"/>
        <w:spacing w:line="360" w:lineRule="auto"/>
        <w:jc w:val="both"/>
        <w:rPr>
          <w:rFonts w:ascii="Times New Roman" w:eastAsia="Times New Roman" w:hAnsi="Times New Roman" w:cs="Times New Roman"/>
          <w:b/>
          <w:sz w:val="24"/>
          <w:szCs w:val="24"/>
          <w:lang w:eastAsia="cs-CZ"/>
        </w:rPr>
      </w:pPr>
    </w:p>
    <w:p w:rsidR="00B33661" w:rsidRPr="00D96CA3" w:rsidRDefault="00D96CA3"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9.2</w:t>
      </w:r>
      <w:r>
        <w:rPr>
          <w:rFonts w:ascii="Times New Roman" w:eastAsia="Times New Roman" w:hAnsi="Times New Roman" w:cs="Times New Roman"/>
          <w:b/>
          <w:sz w:val="24"/>
          <w:szCs w:val="24"/>
          <w:lang w:eastAsia="cs-CZ"/>
        </w:rPr>
        <w:tab/>
      </w:r>
      <w:r w:rsidR="00B33661" w:rsidRPr="00D96CA3">
        <w:rPr>
          <w:rFonts w:ascii="Times New Roman" w:eastAsia="Times New Roman" w:hAnsi="Times New Roman" w:cs="Times New Roman"/>
          <w:b/>
          <w:sz w:val="24"/>
          <w:szCs w:val="24"/>
          <w:lang w:eastAsia="cs-CZ"/>
        </w:rPr>
        <w:t>Ostatní publikace</w:t>
      </w:r>
    </w:p>
    <w:p w:rsidR="00D96CA3" w:rsidRDefault="00D96CA3" w:rsidP="003C6D61">
      <w:pPr>
        <w:shd w:val="clear" w:color="auto" w:fill="FFFFFF"/>
        <w:spacing w:line="360" w:lineRule="auto"/>
        <w:jc w:val="both"/>
        <w:rPr>
          <w:rFonts w:ascii="Times New Roman" w:eastAsia="Times New Roman" w:hAnsi="Times New Roman" w:cs="Times New Roman"/>
          <w:b/>
          <w:sz w:val="24"/>
          <w:szCs w:val="24"/>
          <w:lang w:eastAsia="cs-CZ"/>
        </w:rPr>
      </w:pPr>
    </w:p>
    <w:p w:rsidR="00B33661" w:rsidRDefault="00D96CA3"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9.2</w:t>
      </w:r>
      <w:r w:rsidR="005902F0">
        <w:rPr>
          <w:rFonts w:ascii="Times New Roman" w:eastAsia="Times New Roman" w:hAnsi="Times New Roman" w:cs="Times New Roman"/>
          <w:b/>
          <w:sz w:val="24"/>
          <w:szCs w:val="24"/>
          <w:lang w:eastAsia="cs-CZ"/>
        </w:rPr>
        <w:t>.1</w:t>
      </w:r>
      <w:r w:rsidR="005902F0">
        <w:rPr>
          <w:rFonts w:ascii="Times New Roman" w:eastAsia="Times New Roman" w:hAnsi="Times New Roman" w:cs="Times New Roman"/>
          <w:b/>
          <w:sz w:val="24"/>
          <w:szCs w:val="24"/>
          <w:lang w:eastAsia="cs-CZ"/>
        </w:rPr>
        <w:tab/>
        <w:t>Práce</w:t>
      </w:r>
      <w:r w:rsidR="00B33661" w:rsidRPr="009F71BE">
        <w:rPr>
          <w:rFonts w:ascii="Times New Roman" w:eastAsia="Times New Roman" w:hAnsi="Times New Roman" w:cs="Times New Roman"/>
          <w:b/>
          <w:sz w:val="24"/>
          <w:szCs w:val="24"/>
          <w:lang w:eastAsia="cs-CZ"/>
        </w:rPr>
        <w:t xml:space="preserve"> uveřejněné v recenzovaných vědeckých časopisech s</w:t>
      </w:r>
      <w:r w:rsidR="00BD3CA5">
        <w:rPr>
          <w:rFonts w:ascii="Times New Roman" w:eastAsia="Times New Roman" w:hAnsi="Times New Roman" w:cs="Times New Roman"/>
          <w:b/>
          <w:sz w:val="24"/>
          <w:szCs w:val="24"/>
          <w:lang w:eastAsia="cs-CZ"/>
        </w:rPr>
        <w:t> </w:t>
      </w:r>
      <w:r w:rsidR="00B33661" w:rsidRPr="009F71BE">
        <w:rPr>
          <w:rFonts w:ascii="Times New Roman" w:eastAsia="Times New Roman" w:hAnsi="Times New Roman" w:cs="Times New Roman"/>
          <w:b/>
          <w:sz w:val="24"/>
          <w:szCs w:val="24"/>
          <w:lang w:eastAsia="cs-CZ"/>
        </w:rPr>
        <w:t>IF</w:t>
      </w:r>
    </w:p>
    <w:p w:rsidR="00BD3CA5" w:rsidRPr="00BD3CA5" w:rsidRDefault="00BD3CA5" w:rsidP="003C6D61">
      <w:pPr>
        <w:shd w:val="clear" w:color="auto" w:fill="FFFFFF"/>
        <w:spacing w:line="360" w:lineRule="auto"/>
        <w:jc w:val="both"/>
        <w:rPr>
          <w:rFonts w:ascii="Times New Roman" w:eastAsia="Times New Roman" w:hAnsi="Times New Roman" w:cs="Times New Roman"/>
          <w:sz w:val="24"/>
          <w:szCs w:val="24"/>
          <w:lang w:eastAsia="cs-CZ"/>
        </w:rPr>
      </w:pPr>
      <w:r w:rsidRPr="00634409">
        <w:rPr>
          <w:rFonts w:ascii="Times New Roman" w:hAnsi="Times New Roman" w:cs="Times New Roman"/>
          <w:b/>
          <w:sz w:val="24"/>
          <w:szCs w:val="24"/>
        </w:rPr>
        <w:t>Kaiserová M</w:t>
      </w:r>
      <w:r w:rsidRPr="00BD3CA5">
        <w:rPr>
          <w:rFonts w:ascii="Times New Roman" w:hAnsi="Times New Roman" w:cs="Times New Roman"/>
          <w:sz w:val="24"/>
          <w:szCs w:val="24"/>
        </w:rPr>
        <w:t xml:space="preserve">, Čecháková E, Mařák R, Šmídová M, Farníková K, Kaňovský P. </w:t>
      </w:r>
      <w:hyperlink r:id="rId1209" w:tooltip="Unilaterální hypoplazie bazálních ganglií u pacientky s epilepsií – kazuistika" w:history="1">
        <w:r w:rsidRPr="00BD3CA5">
          <w:rPr>
            <w:rStyle w:val="Siln"/>
            <w:rFonts w:ascii="Times New Roman" w:hAnsi="Times New Roman" w:cs="Times New Roman"/>
            <w:b w:val="0"/>
            <w:sz w:val="24"/>
            <w:szCs w:val="24"/>
          </w:rPr>
          <w:t>Unilaterální hypoplazie bazálních ganglií u pacientky s epilepsií – kazuistika</w:t>
        </w:r>
      </w:hyperlink>
      <w:r w:rsidRPr="00BD3CA5">
        <w:rPr>
          <w:rFonts w:ascii="Times New Roman" w:hAnsi="Times New Roman" w:cs="Times New Roman"/>
          <w:b/>
          <w:sz w:val="24"/>
          <w:szCs w:val="24"/>
        </w:rPr>
        <w:t>.</w:t>
      </w:r>
      <w:r w:rsidRPr="00BD3CA5">
        <w:rPr>
          <w:rFonts w:ascii="Times New Roman" w:hAnsi="Times New Roman" w:cs="Times New Roman"/>
          <w:sz w:val="24"/>
          <w:szCs w:val="24"/>
        </w:rPr>
        <w:t xml:space="preserve"> Cesk Slov Neurol N 2010; 73/106(4): 430-433.</w:t>
      </w:r>
      <w:r w:rsidR="00371AC5">
        <w:rPr>
          <w:rFonts w:ascii="Times New Roman" w:hAnsi="Times New Roman" w:cs="Times New Roman"/>
          <w:sz w:val="24"/>
          <w:szCs w:val="24"/>
        </w:rPr>
        <w:t xml:space="preserve"> </w:t>
      </w:r>
      <w:r w:rsidR="00371AC5" w:rsidRPr="00371AC5">
        <w:rPr>
          <w:rFonts w:ascii="Times New Roman" w:hAnsi="Times New Roman" w:cs="Times New Roman"/>
          <w:b/>
          <w:sz w:val="24"/>
          <w:szCs w:val="24"/>
        </w:rPr>
        <w:t>IF</w:t>
      </w:r>
      <w:r w:rsidR="00371AC5" w:rsidRPr="00371AC5">
        <w:rPr>
          <w:rFonts w:ascii="Times New Roman" w:hAnsi="Times New Roman" w:cs="Times New Roman"/>
          <w:b/>
          <w:sz w:val="24"/>
          <w:szCs w:val="24"/>
          <w:vertAlign w:val="subscript"/>
        </w:rPr>
        <w:t>2010</w:t>
      </w:r>
      <w:r w:rsidR="00371AC5" w:rsidRPr="00371AC5">
        <w:rPr>
          <w:rFonts w:ascii="Times New Roman" w:hAnsi="Times New Roman" w:cs="Times New Roman"/>
          <w:b/>
          <w:sz w:val="24"/>
          <w:szCs w:val="24"/>
        </w:rPr>
        <w:t xml:space="preserve"> 0,393</w:t>
      </w:r>
    </w:p>
    <w:p w:rsidR="00D96CA3"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10" w:history="1">
        <w:r w:rsidR="00DE3435" w:rsidRPr="001342A1">
          <w:rPr>
            <w:rFonts w:ascii="Times New Roman" w:eastAsia="Times New Roman" w:hAnsi="Times New Roman" w:cs="Times New Roman"/>
            <w:sz w:val="24"/>
            <w:szCs w:val="24"/>
            <w:lang w:eastAsia="cs-CZ"/>
          </w:rPr>
          <w:t>Batla A</w:t>
        </w:r>
      </w:hyperlink>
      <w:r w:rsidR="00DE3435" w:rsidRPr="001342A1">
        <w:rPr>
          <w:rFonts w:ascii="Times New Roman" w:eastAsia="Times New Roman" w:hAnsi="Times New Roman" w:cs="Times New Roman"/>
          <w:sz w:val="24"/>
          <w:szCs w:val="24"/>
          <w:lang w:eastAsia="cs-CZ"/>
        </w:rPr>
        <w:t xml:space="preserve">, </w:t>
      </w:r>
      <w:hyperlink r:id="rId1211" w:history="1">
        <w:r w:rsidR="00DE3435" w:rsidRPr="001342A1">
          <w:rPr>
            <w:rFonts w:ascii="Times New Roman" w:eastAsia="Times New Roman" w:hAnsi="Times New Roman" w:cs="Times New Roman"/>
            <w:sz w:val="24"/>
            <w:szCs w:val="24"/>
            <w:lang w:eastAsia="cs-CZ"/>
          </w:rPr>
          <w:t>Stamelou M</w:t>
        </w:r>
      </w:hyperlink>
      <w:r w:rsidR="00DE3435" w:rsidRPr="001342A1">
        <w:rPr>
          <w:rFonts w:ascii="Times New Roman" w:eastAsia="Times New Roman" w:hAnsi="Times New Roman" w:cs="Times New Roman"/>
          <w:sz w:val="24"/>
          <w:szCs w:val="24"/>
          <w:lang w:eastAsia="cs-CZ"/>
        </w:rPr>
        <w:t xml:space="preserve">, </w:t>
      </w:r>
      <w:hyperlink r:id="rId1212" w:history="1">
        <w:r w:rsidR="00DE3435" w:rsidRPr="001342A1">
          <w:rPr>
            <w:rFonts w:ascii="Times New Roman" w:eastAsia="Times New Roman" w:hAnsi="Times New Roman" w:cs="Times New Roman"/>
            <w:sz w:val="24"/>
            <w:szCs w:val="24"/>
            <w:lang w:eastAsia="cs-CZ"/>
          </w:rPr>
          <w:t>Mensikova K</w:t>
        </w:r>
      </w:hyperlink>
      <w:r w:rsidR="00DE3435" w:rsidRPr="001342A1">
        <w:rPr>
          <w:rFonts w:ascii="Times New Roman" w:eastAsia="Times New Roman" w:hAnsi="Times New Roman" w:cs="Times New Roman"/>
          <w:sz w:val="24"/>
          <w:szCs w:val="24"/>
          <w:lang w:eastAsia="cs-CZ"/>
        </w:rPr>
        <w:t xml:space="preserve">, </w:t>
      </w:r>
      <w:hyperlink r:id="rId1213" w:history="1">
        <w:r w:rsidR="00DE3435" w:rsidRPr="001342A1">
          <w:rPr>
            <w:rFonts w:ascii="Times New Roman" w:eastAsia="Times New Roman" w:hAnsi="Times New Roman" w:cs="Times New Roman"/>
            <w:b/>
            <w:sz w:val="24"/>
            <w:szCs w:val="24"/>
            <w:lang w:eastAsia="cs-CZ"/>
          </w:rPr>
          <w:t>Kaiserova M</w:t>
        </w:r>
      </w:hyperlink>
      <w:r w:rsidR="00DE3435" w:rsidRPr="001342A1">
        <w:rPr>
          <w:rFonts w:ascii="Times New Roman" w:eastAsia="Times New Roman" w:hAnsi="Times New Roman" w:cs="Times New Roman"/>
          <w:sz w:val="24"/>
          <w:szCs w:val="24"/>
          <w:lang w:eastAsia="cs-CZ"/>
        </w:rPr>
        <w:t xml:space="preserve">, </w:t>
      </w:r>
      <w:hyperlink r:id="rId1214" w:history="1">
        <w:r w:rsidR="00DE3435" w:rsidRPr="001342A1">
          <w:rPr>
            <w:rFonts w:ascii="Times New Roman" w:eastAsia="Times New Roman" w:hAnsi="Times New Roman" w:cs="Times New Roman"/>
            <w:sz w:val="24"/>
            <w:szCs w:val="24"/>
            <w:lang w:eastAsia="cs-CZ"/>
          </w:rPr>
          <w:t>Tuckova L</w:t>
        </w:r>
      </w:hyperlink>
      <w:r w:rsidR="00DE3435" w:rsidRPr="001342A1">
        <w:rPr>
          <w:rFonts w:ascii="Times New Roman" w:eastAsia="Times New Roman" w:hAnsi="Times New Roman" w:cs="Times New Roman"/>
          <w:sz w:val="24"/>
          <w:szCs w:val="24"/>
          <w:lang w:eastAsia="cs-CZ"/>
        </w:rPr>
        <w:t xml:space="preserve">, </w:t>
      </w:r>
      <w:hyperlink r:id="rId1215" w:history="1">
        <w:r w:rsidR="00DE3435" w:rsidRPr="001342A1">
          <w:rPr>
            <w:rFonts w:ascii="Times New Roman" w:eastAsia="Times New Roman" w:hAnsi="Times New Roman" w:cs="Times New Roman"/>
            <w:sz w:val="24"/>
            <w:szCs w:val="24"/>
            <w:lang w:eastAsia="cs-CZ"/>
          </w:rPr>
          <w:t>Kanovsky P</w:t>
        </w:r>
      </w:hyperlink>
      <w:r w:rsidR="00DE3435" w:rsidRPr="001342A1">
        <w:rPr>
          <w:rFonts w:ascii="Times New Roman" w:eastAsia="Times New Roman" w:hAnsi="Times New Roman" w:cs="Times New Roman"/>
          <w:sz w:val="24"/>
          <w:szCs w:val="24"/>
          <w:lang w:eastAsia="cs-CZ"/>
        </w:rPr>
        <w:t xml:space="preserve">, </w:t>
      </w:r>
      <w:hyperlink r:id="rId1216" w:history="1">
        <w:r w:rsidR="00DE3435" w:rsidRPr="001342A1">
          <w:rPr>
            <w:rFonts w:ascii="Times New Roman" w:eastAsia="Times New Roman" w:hAnsi="Times New Roman" w:cs="Times New Roman"/>
            <w:sz w:val="24"/>
            <w:szCs w:val="24"/>
            <w:lang w:eastAsia="cs-CZ"/>
          </w:rPr>
          <w:t>Quinn N</w:t>
        </w:r>
      </w:hyperlink>
      <w:r w:rsidR="00DE3435" w:rsidRPr="001342A1">
        <w:rPr>
          <w:rFonts w:ascii="Times New Roman" w:eastAsia="Times New Roman" w:hAnsi="Times New Roman" w:cs="Times New Roman"/>
          <w:sz w:val="24"/>
          <w:szCs w:val="24"/>
          <w:lang w:eastAsia="cs-CZ"/>
        </w:rPr>
        <w:t xml:space="preserve">, </w:t>
      </w:r>
      <w:hyperlink r:id="rId1217" w:history="1">
        <w:r w:rsidR="00DE3435" w:rsidRPr="001342A1">
          <w:rPr>
            <w:rFonts w:ascii="Times New Roman" w:eastAsia="Times New Roman" w:hAnsi="Times New Roman" w:cs="Times New Roman"/>
            <w:sz w:val="24"/>
            <w:szCs w:val="24"/>
            <w:lang w:eastAsia="cs-CZ"/>
          </w:rPr>
          <w:t>Bhatia KP</w:t>
        </w:r>
      </w:hyperlink>
      <w:r w:rsidR="00DE3435" w:rsidRPr="001342A1">
        <w:rPr>
          <w:rFonts w:ascii="Times New Roman" w:eastAsia="Times New Roman" w:hAnsi="Times New Roman" w:cs="Times New Roman"/>
          <w:sz w:val="24"/>
          <w:szCs w:val="24"/>
          <w:lang w:eastAsia="cs-CZ"/>
        </w:rPr>
        <w:t xml:space="preserve">. </w:t>
      </w:r>
      <w:r w:rsidR="00DE3435" w:rsidRPr="001342A1">
        <w:rPr>
          <w:rFonts w:ascii="Times New Roman" w:eastAsia="Times New Roman" w:hAnsi="Times New Roman" w:cs="Times New Roman"/>
          <w:bCs/>
          <w:kern w:val="36"/>
          <w:sz w:val="24"/>
          <w:szCs w:val="24"/>
          <w:lang w:eastAsia="cs-CZ"/>
        </w:rPr>
        <w:t xml:space="preserve">Markedly asymmetric presentation in multiple system atrophy. </w:t>
      </w:r>
      <w:hyperlink r:id="rId1218" w:tooltip="Parkinsonism &amp; related disorders." w:history="1">
        <w:r w:rsidR="00DE3435" w:rsidRPr="001342A1">
          <w:rPr>
            <w:rFonts w:ascii="Times New Roman" w:eastAsia="Times New Roman" w:hAnsi="Times New Roman" w:cs="Times New Roman"/>
            <w:sz w:val="24"/>
            <w:szCs w:val="24"/>
            <w:lang w:eastAsia="cs-CZ"/>
          </w:rPr>
          <w:t>Parkinsonism Relat Disord.</w:t>
        </w:r>
      </w:hyperlink>
      <w:r w:rsidR="00DE3435" w:rsidRPr="001342A1">
        <w:rPr>
          <w:rFonts w:ascii="Times New Roman" w:eastAsia="Times New Roman" w:hAnsi="Times New Roman" w:cs="Times New Roman"/>
          <w:sz w:val="24"/>
          <w:szCs w:val="24"/>
          <w:lang w:eastAsia="cs-CZ"/>
        </w:rPr>
        <w:t xml:space="preserve"> 2013 Oct;19(10):901-5. </w:t>
      </w:r>
      <w:r w:rsidR="00371AC5" w:rsidRPr="00371AC5">
        <w:rPr>
          <w:rFonts w:ascii="Times New Roman" w:eastAsia="Times New Roman" w:hAnsi="Times New Roman" w:cs="Times New Roman"/>
          <w:b/>
          <w:sz w:val="24"/>
          <w:szCs w:val="24"/>
          <w:lang w:eastAsia="cs-CZ"/>
        </w:rPr>
        <w:t>IF</w:t>
      </w:r>
      <w:r w:rsidR="00371AC5" w:rsidRPr="00371AC5">
        <w:rPr>
          <w:rFonts w:ascii="Times New Roman" w:eastAsia="Times New Roman" w:hAnsi="Times New Roman" w:cs="Times New Roman"/>
          <w:b/>
          <w:sz w:val="24"/>
          <w:szCs w:val="24"/>
          <w:vertAlign w:val="subscript"/>
          <w:lang w:eastAsia="cs-CZ"/>
        </w:rPr>
        <w:t>2013</w:t>
      </w:r>
      <w:r w:rsidR="00371AC5" w:rsidRPr="00371AC5">
        <w:rPr>
          <w:rFonts w:ascii="Times New Roman" w:eastAsia="Times New Roman" w:hAnsi="Times New Roman" w:cs="Times New Roman"/>
          <w:b/>
          <w:sz w:val="24"/>
          <w:szCs w:val="24"/>
          <w:lang w:eastAsia="cs-CZ"/>
        </w:rPr>
        <w:t xml:space="preserve"> 4,126</w:t>
      </w:r>
    </w:p>
    <w:p w:rsidR="00D96CA3"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19" w:history="1">
        <w:r w:rsidR="004A1239" w:rsidRPr="001342A1">
          <w:rPr>
            <w:rFonts w:ascii="Times New Roman" w:eastAsia="Times New Roman" w:hAnsi="Times New Roman" w:cs="Times New Roman"/>
            <w:sz w:val="24"/>
            <w:szCs w:val="24"/>
            <w:lang w:eastAsia="cs-CZ"/>
          </w:rPr>
          <w:t>Mensikova K</w:t>
        </w:r>
      </w:hyperlink>
      <w:r w:rsidR="004A1239" w:rsidRPr="001342A1">
        <w:rPr>
          <w:rFonts w:ascii="Times New Roman" w:eastAsia="Times New Roman" w:hAnsi="Times New Roman" w:cs="Times New Roman"/>
          <w:sz w:val="24"/>
          <w:szCs w:val="24"/>
          <w:lang w:eastAsia="cs-CZ"/>
        </w:rPr>
        <w:t xml:space="preserve">, </w:t>
      </w:r>
      <w:hyperlink r:id="rId1220" w:history="1">
        <w:r w:rsidR="004A1239" w:rsidRPr="001342A1">
          <w:rPr>
            <w:rFonts w:ascii="Times New Roman" w:eastAsia="Times New Roman" w:hAnsi="Times New Roman" w:cs="Times New Roman"/>
            <w:sz w:val="24"/>
            <w:szCs w:val="24"/>
            <w:lang w:eastAsia="cs-CZ"/>
          </w:rPr>
          <w:t>Kanovsky P</w:t>
        </w:r>
      </w:hyperlink>
      <w:r w:rsidR="004A1239" w:rsidRPr="001342A1">
        <w:rPr>
          <w:rFonts w:ascii="Times New Roman" w:eastAsia="Times New Roman" w:hAnsi="Times New Roman" w:cs="Times New Roman"/>
          <w:sz w:val="24"/>
          <w:szCs w:val="24"/>
          <w:lang w:eastAsia="cs-CZ"/>
        </w:rPr>
        <w:t xml:space="preserve">, </w:t>
      </w:r>
      <w:hyperlink r:id="rId1221" w:history="1">
        <w:r w:rsidR="004A1239" w:rsidRPr="001342A1">
          <w:rPr>
            <w:rFonts w:ascii="Times New Roman" w:eastAsia="Times New Roman" w:hAnsi="Times New Roman" w:cs="Times New Roman"/>
            <w:b/>
            <w:sz w:val="24"/>
            <w:szCs w:val="24"/>
            <w:lang w:eastAsia="cs-CZ"/>
          </w:rPr>
          <w:t>Kaiserova M</w:t>
        </w:r>
      </w:hyperlink>
      <w:r w:rsidR="004A1239" w:rsidRPr="001342A1">
        <w:rPr>
          <w:rFonts w:ascii="Times New Roman" w:eastAsia="Times New Roman" w:hAnsi="Times New Roman" w:cs="Times New Roman"/>
          <w:sz w:val="24"/>
          <w:szCs w:val="24"/>
          <w:lang w:eastAsia="cs-CZ"/>
        </w:rPr>
        <w:t xml:space="preserve">, </w:t>
      </w:r>
      <w:hyperlink r:id="rId1222" w:history="1">
        <w:r w:rsidR="004A1239" w:rsidRPr="001342A1">
          <w:rPr>
            <w:rFonts w:ascii="Times New Roman" w:eastAsia="Times New Roman" w:hAnsi="Times New Roman" w:cs="Times New Roman"/>
            <w:sz w:val="24"/>
            <w:szCs w:val="24"/>
            <w:lang w:eastAsia="cs-CZ"/>
          </w:rPr>
          <w:t>Mikulicova L</w:t>
        </w:r>
      </w:hyperlink>
      <w:r w:rsidR="004A1239" w:rsidRPr="001342A1">
        <w:rPr>
          <w:rFonts w:ascii="Times New Roman" w:eastAsia="Times New Roman" w:hAnsi="Times New Roman" w:cs="Times New Roman"/>
          <w:sz w:val="24"/>
          <w:szCs w:val="24"/>
          <w:lang w:eastAsia="cs-CZ"/>
        </w:rPr>
        <w:t xml:space="preserve">, </w:t>
      </w:r>
      <w:hyperlink r:id="rId1223" w:history="1">
        <w:r w:rsidR="004A1239" w:rsidRPr="001342A1">
          <w:rPr>
            <w:rFonts w:ascii="Times New Roman" w:eastAsia="Times New Roman" w:hAnsi="Times New Roman" w:cs="Times New Roman"/>
            <w:sz w:val="24"/>
            <w:szCs w:val="24"/>
            <w:lang w:eastAsia="cs-CZ"/>
          </w:rPr>
          <w:t>Vastik M</w:t>
        </w:r>
      </w:hyperlink>
      <w:r w:rsidR="004A1239" w:rsidRPr="001342A1">
        <w:rPr>
          <w:rFonts w:ascii="Times New Roman" w:eastAsia="Times New Roman" w:hAnsi="Times New Roman" w:cs="Times New Roman"/>
          <w:sz w:val="24"/>
          <w:szCs w:val="24"/>
          <w:lang w:eastAsia="cs-CZ"/>
        </w:rPr>
        <w:t xml:space="preserve">, </w:t>
      </w:r>
      <w:hyperlink r:id="rId1224" w:history="1">
        <w:r w:rsidR="004A1239" w:rsidRPr="001342A1">
          <w:rPr>
            <w:rFonts w:ascii="Times New Roman" w:eastAsia="Times New Roman" w:hAnsi="Times New Roman" w:cs="Times New Roman"/>
            <w:sz w:val="24"/>
            <w:szCs w:val="24"/>
            <w:lang w:eastAsia="cs-CZ"/>
          </w:rPr>
          <w:t>Hlustik P</w:t>
        </w:r>
      </w:hyperlink>
      <w:r w:rsidR="004A1239" w:rsidRPr="001342A1">
        <w:rPr>
          <w:rFonts w:ascii="Times New Roman" w:eastAsia="Times New Roman" w:hAnsi="Times New Roman" w:cs="Times New Roman"/>
          <w:sz w:val="24"/>
          <w:szCs w:val="24"/>
          <w:lang w:eastAsia="cs-CZ"/>
        </w:rPr>
        <w:t xml:space="preserve">, </w:t>
      </w:r>
      <w:hyperlink r:id="rId1225" w:history="1">
        <w:r w:rsidR="004A1239" w:rsidRPr="001342A1">
          <w:rPr>
            <w:rFonts w:ascii="Times New Roman" w:eastAsia="Times New Roman" w:hAnsi="Times New Roman" w:cs="Times New Roman"/>
            <w:sz w:val="24"/>
            <w:szCs w:val="24"/>
            <w:lang w:eastAsia="cs-CZ"/>
          </w:rPr>
          <w:t>Jugas P</w:t>
        </w:r>
      </w:hyperlink>
      <w:r w:rsidR="004A1239" w:rsidRPr="001342A1">
        <w:rPr>
          <w:rFonts w:ascii="Times New Roman" w:eastAsia="Times New Roman" w:hAnsi="Times New Roman" w:cs="Times New Roman"/>
          <w:sz w:val="24"/>
          <w:szCs w:val="24"/>
          <w:lang w:eastAsia="cs-CZ"/>
        </w:rPr>
        <w:t xml:space="preserve">, </w:t>
      </w:r>
      <w:hyperlink r:id="rId1226" w:history="1">
        <w:r w:rsidR="004A1239" w:rsidRPr="001342A1">
          <w:rPr>
            <w:rFonts w:ascii="Times New Roman" w:eastAsia="Times New Roman" w:hAnsi="Times New Roman" w:cs="Times New Roman"/>
            <w:sz w:val="24"/>
            <w:szCs w:val="24"/>
            <w:lang w:eastAsia="cs-CZ"/>
          </w:rPr>
          <w:t>Ovecka J</w:t>
        </w:r>
      </w:hyperlink>
      <w:r w:rsidR="004A1239" w:rsidRPr="001342A1">
        <w:rPr>
          <w:rFonts w:ascii="Times New Roman" w:eastAsia="Times New Roman" w:hAnsi="Times New Roman" w:cs="Times New Roman"/>
          <w:sz w:val="24"/>
          <w:szCs w:val="24"/>
          <w:lang w:eastAsia="cs-CZ"/>
        </w:rPr>
        <w:t xml:space="preserve">, </w:t>
      </w:r>
      <w:hyperlink r:id="rId1227" w:history="1">
        <w:r w:rsidR="004A1239" w:rsidRPr="001342A1">
          <w:rPr>
            <w:rFonts w:ascii="Times New Roman" w:eastAsia="Times New Roman" w:hAnsi="Times New Roman" w:cs="Times New Roman"/>
            <w:sz w:val="24"/>
            <w:szCs w:val="24"/>
            <w:lang w:eastAsia="cs-CZ"/>
          </w:rPr>
          <w:t>Janout V</w:t>
        </w:r>
      </w:hyperlink>
      <w:r w:rsidR="004A1239" w:rsidRPr="001342A1">
        <w:rPr>
          <w:rFonts w:ascii="Times New Roman" w:eastAsia="Times New Roman" w:hAnsi="Times New Roman" w:cs="Times New Roman"/>
          <w:sz w:val="24"/>
          <w:szCs w:val="24"/>
          <w:lang w:eastAsia="cs-CZ"/>
        </w:rPr>
        <w:t xml:space="preserve">. </w:t>
      </w:r>
      <w:r w:rsidR="004A1239" w:rsidRPr="001342A1">
        <w:rPr>
          <w:rFonts w:ascii="Times New Roman" w:eastAsia="Times New Roman" w:hAnsi="Times New Roman" w:cs="Times New Roman"/>
          <w:bCs/>
          <w:kern w:val="36"/>
          <w:sz w:val="24"/>
          <w:szCs w:val="24"/>
          <w:lang w:eastAsia="cs-CZ"/>
        </w:rPr>
        <w:t xml:space="preserve">Prevalence of neurodegenerative parkinsonism in an isolated population in south-eastern Moravia, Czech Republic. </w:t>
      </w:r>
      <w:hyperlink r:id="rId1228" w:tooltip="European journal of epidemiology." w:history="1">
        <w:r w:rsidR="004A1239" w:rsidRPr="001342A1">
          <w:rPr>
            <w:rFonts w:ascii="Times New Roman" w:eastAsia="Times New Roman" w:hAnsi="Times New Roman" w:cs="Times New Roman"/>
            <w:sz w:val="24"/>
            <w:szCs w:val="24"/>
            <w:lang w:eastAsia="cs-CZ"/>
          </w:rPr>
          <w:t>Eur J Epidemiol.</w:t>
        </w:r>
      </w:hyperlink>
      <w:r w:rsidR="004A1239" w:rsidRPr="001342A1">
        <w:rPr>
          <w:rFonts w:ascii="Times New Roman" w:eastAsia="Times New Roman" w:hAnsi="Times New Roman" w:cs="Times New Roman"/>
          <w:sz w:val="24"/>
          <w:szCs w:val="24"/>
          <w:lang w:eastAsia="cs-CZ"/>
        </w:rPr>
        <w:t xml:space="preserve"> 2013 Oct;28(10):833-6. </w:t>
      </w:r>
      <w:r w:rsidR="00096434" w:rsidRPr="00096434">
        <w:rPr>
          <w:rFonts w:ascii="Times New Roman" w:eastAsia="Times New Roman" w:hAnsi="Times New Roman" w:cs="Times New Roman"/>
          <w:b/>
          <w:sz w:val="24"/>
          <w:szCs w:val="24"/>
          <w:lang w:eastAsia="cs-CZ"/>
        </w:rPr>
        <w:t>IF</w:t>
      </w:r>
      <w:r w:rsidR="00096434" w:rsidRPr="00096434">
        <w:rPr>
          <w:rFonts w:ascii="Times New Roman" w:eastAsia="Times New Roman" w:hAnsi="Times New Roman" w:cs="Times New Roman"/>
          <w:b/>
          <w:sz w:val="24"/>
          <w:szCs w:val="24"/>
          <w:vertAlign w:val="subscript"/>
          <w:lang w:eastAsia="cs-CZ"/>
        </w:rPr>
        <w:t>2013</w:t>
      </w:r>
      <w:r w:rsidR="00096434" w:rsidRPr="00096434">
        <w:rPr>
          <w:rFonts w:ascii="Times New Roman" w:eastAsia="Times New Roman" w:hAnsi="Times New Roman" w:cs="Times New Roman"/>
          <w:b/>
          <w:sz w:val="24"/>
          <w:szCs w:val="24"/>
          <w:lang w:eastAsia="cs-CZ"/>
        </w:rPr>
        <w:t xml:space="preserve"> 5,147</w:t>
      </w:r>
    </w:p>
    <w:p w:rsidR="004869CD" w:rsidRDefault="00CE7D5D" w:rsidP="003C6D61">
      <w:pPr>
        <w:shd w:val="clear" w:color="auto" w:fill="FFFFFF"/>
        <w:spacing w:before="240" w:after="120" w:line="360" w:lineRule="auto"/>
        <w:jc w:val="both"/>
        <w:outlineLvl w:val="0"/>
        <w:rPr>
          <w:rFonts w:ascii="Times New Roman" w:eastAsia="Times New Roman" w:hAnsi="Times New Roman" w:cs="Times New Roman"/>
          <w:b/>
          <w:sz w:val="24"/>
          <w:szCs w:val="24"/>
          <w:lang w:eastAsia="cs-CZ"/>
        </w:rPr>
      </w:pPr>
      <w:hyperlink r:id="rId1229" w:history="1">
        <w:r w:rsidR="003A1377" w:rsidRPr="001342A1">
          <w:rPr>
            <w:rFonts w:ascii="Times New Roman" w:eastAsia="Times New Roman" w:hAnsi="Times New Roman" w:cs="Times New Roman"/>
            <w:sz w:val="24"/>
            <w:szCs w:val="24"/>
            <w:lang w:eastAsia="cs-CZ"/>
          </w:rPr>
          <w:t>Musova Z</w:t>
        </w:r>
      </w:hyperlink>
      <w:r w:rsidR="003A1377" w:rsidRPr="001342A1">
        <w:rPr>
          <w:rFonts w:ascii="Times New Roman" w:eastAsia="Times New Roman" w:hAnsi="Times New Roman" w:cs="Times New Roman"/>
          <w:sz w:val="24"/>
          <w:szCs w:val="24"/>
          <w:lang w:eastAsia="cs-CZ"/>
        </w:rPr>
        <w:t>,</w:t>
      </w:r>
      <w:r w:rsidR="003A1377" w:rsidRPr="001342A1">
        <w:rPr>
          <w:rFonts w:ascii="Times New Roman" w:eastAsia="Times New Roman" w:hAnsi="Times New Roman" w:cs="Times New Roman"/>
          <w:b/>
          <w:sz w:val="24"/>
          <w:szCs w:val="24"/>
          <w:lang w:eastAsia="cs-CZ"/>
        </w:rPr>
        <w:t xml:space="preserve"> </w:t>
      </w:r>
      <w:hyperlink r:id="rId1230" w:history="1">
        <w:r w:rsidR="003A1377" w:rsidRPr="001342A1">
          <w:rPr>
            <w:rFonts w:ascii="Times New Roman" w:eastAsia="Times New Roman" w:hAnsi="Times New Roman" w:cs="Times New Roman"/>
            <w:b/>
            <w:sz w:val="24"/>
            <w:szCs w:val="24"/>
            <w:lang w:eastAsia="cs-CZ"/>
          </w:rPr>
          <w:t>Kaiserova M</w:t>
        </w:r>
      </w:hyperlink>
      <w:r w:rsidR="003A1377" w:rsidRPr="001342A1">
        <w:rPr>
          <w:rFonts w:ascii="Times New Roman" w:eastAsia="Times New Roman" w:hAnsi="Times New Roman" w:cs="Times New Roman"/>
          <w:sz w:val="24"/>
          <w:szCs w:val="24"/>
          <w:lang w:eastAsia="cs-CZ"/>
        </w:rPr>
        <w:t xml:space="preserve">, </w:t>
      </w:r>
      <w:hyperlink r:id="rId1231" w:history="1">
        <w:r w:rsidR="003A1377" w:rsidRPr="001342A1">
          <w:rPr>
            <w:rFonts w:ascii="Times New Roman" w:eastAsia="Times New Roman" w:hAnsi="Times New Roman" w:cs="Times New Roman"/>
            <w:sz w:val="24"/>
            <w:szCs w:val="24"/>
            <w:lang w:eastAsia="cs-CZ"/>
          </w:rPr>
          <w:t>Kriegova E</w:t>
        </w:r>
      </w:hyperlink>
      <w:r w:rsidR="003A1377" w:rsidRPr="001342A1">
        <w:rPr>
          <w:rFonts w:ascii="Times New Roman" w:eastAsia="Times New Roman" w:hAnsi="Times New Roman" w:cs="Times New Roman"/>
          <w:sz w:val="24"/>
          <w:szCs w:val="24"/>
          <w:lang w:eastAsia="cs-CZ"/>
        </w:rPr>
        <w:t xml:space="preserve">, </w:t>
      </w:r>
      <w:hyperlink r:id="rId1232" w:history="1">
        <w:r w:rsidR="003A1377" w:rsidRPr="001342A1">
          <w:rPr>
            <w:rFonts w:ascii="Times New Roman" w:eastAsia="Times New Roman" w:hAnsi="Times New Roman" w:cs="Times New Roman"/>
            <w:sz w:val="24"/>
            <w:szCs w:val="24"/>
            <w:lang w:eastAsia="cs-CZ"/>
          </w:rPr>
          <w:t>Fillerova R</w:t>
        </w:r>
      </w:hyperlink>
      <w:r w:rsidR="003A1377" w:rsidRPr="001342A1">
        <w:rPr>
          <w:rFonts w:ascii="Times New Roman" w:eastAsia="Times New Roman" w:hAnsi="Times New Roman" w:cs="Times New Roman"/>
          <w:sz w:val="24"/>
          <w:szCs w:val="24"/>
          <w:lang w:eastAsia="cs-CZ"/>
        </w:rPr>
        <w:t xml:space="preserve">, </w:t>
      </w:r>
      <w:hyperlink r:id="rId1233" w:history="1">
        <w:r w:rsidR="003A1377" w:rsidRPr="001342A1">
          <w:rPr>
            <w:rFonts w:ascii="Times New Roman" w:eastAsia="Times New Roman" w:hAnsi="Times New Roman" w:cs="Times New Roman"/>
            <w:sz w:val="24"/>
            <w:szCs w:val="24"/>
            <w:lang w:eastAsia="cs-CZ"/>
          </w:rPr>
          <w:t>Vasovcak P</w:t>
        </w:r>
      </w:hyperlink>
      <w:r w:rsidR="003A1377" w:rsidRPr="001342A1">
        <w:rPr>
          <w:rFonts w:ascii="Times New Roman" w:eastAsia="Times New Roman" w:hAnsi="Times New Roman" w:cs="Times New Roman"/>
          <w:sz w:val="24"/>
          <w:szCs w:val="24"/>
          <w:lang w:eastAsia="cs-CZ"/>
        </w:rPr>
        <w:t xml:space="preserve">, </w:t>
      </w:r>
      <w:hyperlink r:id="rId1234" w:history="1">
        <w:r w:rsidR="003A1377" w:rsidRPr="001342A1">
          <w:rPr>
            <w:rFonts w:ascii="Times New Roman" w:eastAsia="Times New Roman" w:hAnsi="Times New Roman" w:cs="Times New Roman"/>
            <w:sz w:val="24"/>
            <w:szCs w:val="24"/>
            <w:lang w:eastAsia="cs-CZ"/>
          </w:rPr>
          <w:t>Santava A</w:t>
        </w:r>
      </w:hyperlink>
      <w:r w:rsidR="003A1377" w:rsidRPr="001342A1">
        <w:rPr>
          <w:rFonts w:ascii="Times New Roman" w:eastAsia="Times New Roman" w:hAnsi="Times New Roman" w:cs="Times New Roman"/>
          <w:sz w:val="24"/>
          <w:szCs w:val="24"/>
          <w:lang w:eastAsia="cs-CZ"/>
        </w:rPr>
        <w:t xml:space="preserve">, </w:t>
      </w:r>
      <w:hyperlink r:id="rId1235" w:history="1">
        <w:r w:rsidR="003A1377" w:rsidRPr="001342A1">
          <w:rPr>
            <w:rFonts w:ascii="Times New Roman" w:eastAsia="Times New Roman" w:hAnsi="Times New Roman" w:cs="Times New Roman"/>
            <w:sz w:val="24"/>
            <w:szCs w:val="24"/>
            <w:lang w:eastAsia="cs-CZ"/>
          </w:rPr>
          <w:t>Mensikova K</w:t>
        </w:r>
      </w:hyperlink>
      <w:r w:rsidR="003A1377" w:rsidRPr="001342A1">
        <w:rPr>
          <w:rFonts w:ascii="Times New Roman" w:eastAsia="Times New Roman" w:hAnsi="Times New Roman" w:cs="Times New Roman"/>
          <w:sz w:val="24"/>
          <w:szCs w:val="24"/>
          <w:lang w:eastAsia="cs-CZ"/>
        </w:rPr>
        <w:t xml:space="preserve">, </w:t>
      </w:r>
      <w:hyperlink r:id="rId1236" w:history="1">
        <w:r w:rsidR="003A1377" w:rsidRPr="001342A1">
          <w:rPr>
            <w:rFonts w:ascii="Times New Roman" w:eastAsia="Times New Roman" w:hAnsi="Times New Roman" w:cs="Times New Roman"/>
            <w:sz w:val="24"/>
            <w:szCs w:val="24"/>
            <w:lang w:eastAsia="cs-CZ"/>
          </w:rPr>
          <w:t>Zumrova A</w:t>
        </w:r>
      </w:hyperlink>
      <w:r w:rsidR="003A1377" w:rsidRPr="001342A1">
        <w:rPr>
          <w:rFonts w:ascii="Times New Roman" w:eastAsia="Times New Roman" w:hAnsi="Times New Roman" w:cs="Times New Roman"/>
          <w:sz w:val="24"/>
          <w:szCs w:val="24"/>
          <w:lang w:eastAsia="cs-CZ"/>
        </w:rPr>
        <w:t xml:space="preserve">, </w:t>
      </w:r>
      <w:hyperlink r:id="rId1237" w:history="1">
        <w:r w:rsidR="003A1377" w:rsidRPr="001342A1">
          <w:rPr>
            <w:rFonts w:ascii="Times New Roman" w:eastAsia="Times New Roman" w:hAnsi="Times New Roman" w:cs="Times New Roman"/>
            <w:sz w:val="24"/>
            <w:szCs w:val="24"/>
            <w:lang w:eastAsia="cs-CZ"/>
          </w:rPr>
          <w:t>Krepelova A</w:t>
        </w:r>
      </w:hyperlink>
      <w:r w:rsidR="003A1377" w:rsidRPr="001342A1">
        <w:rPr>
          <w:rFonts w:ascii="Times New Roman" w:eastAsia="Times New Roman" w:hAnsi="Times New Roman" w:cs="Times New Roman"/>
          <w:sz w:val="24"/>
          <w:szCs w:val="24"/>
          <w:lang w:eastAsia="cs-CZ"/>
        </w:rPr>
        <w:t xml:space="preserve">, </w:t>
      </w:r>
      <w:hyperlink r:id="rId1238" w:history="1">
        <w:r w:rsidR="003A1377" w:rsidRPr="001342A1">
          <w:rPr>
            <w:rFonts w:ascii="Times New Roman" w:eastAsia="Times New Roman" w:hAnsi="Times New Roman" w:cs="Times New Roman"/>
            <w:sz w:val="24"/>
            <w:szCs w:val="24"/>
            <w:lang w:eastAsia="cs-CZ"/>
          </w:rPr>
          <w:t>Sedlacek Z</w:t>
        </w:r>
      </w:hyperlink>
      <w:r w:rsidR="003A1377" w:rsidRPr="001342A1">
        <w:rPr>
          <w:rFonts w:ascii="Times New Roman" w:eastAsia="Times New Roman" w:hAnsi="Times New Roman" w:cs="Times New Roman"/>
          <w:sz w:val="24"/>
          <w:szCs w:val="24"/>
          <w:lang w:eastAsia="cs-CZ"/>
        </w:rPr>
        <w:t xml:space="preserve">, </w:t>
      </w:r>
      <w:hyperlink r:id="rId1239" w:history="1">
        <w:r w:rsidR="003A1377" w:rsidRPr="001342A1">
          <w:rPr>
            <w:rFonts w:ascii="Times New Roman" w:eastAsia="Times New Roman" w:hAnsi="Times New Roman" w:cs="Times New Roman"/>
            <w:sz w:val="24"/>
            <w:szCs w:val="24"/>
            <w:lang w:eastAsia="cs-CZ"/>
          </w:rPr>
          <w:t>Kanovsky P</w:t>
        </w:r>
      </w:hyperlink>
      <w:r w:rsidR="003A1377" w:rsidRPr="001342A1">
        <w:rPr>
          <w:rFonts w:ascii="Times New Roman" w:eastAsia="Times New Roman" w:hAnsi="Times New Roman" w:cs="Times New Roman"/>
          <w:sz w:val="24"/>
          <w:szCs w:val="24"/>
          <w:lang w:eastAsia="cs-CZ"/>
        </w:rPr>
        <w:t xml:space="preserve">. </w:t>
      </w:r>
      <w:r w:rsidR="003A1377" w:rsidRPr="001342A1">
        <w:rPr>
          <w:rFonts w:ascii="Times New Roman" w:eastAsia="Times New Roman" w:hAnsi="Times New Roman" w:cs="Times New Roman"/>
          <w:bCs/>
          <w:kern w:val="36"/>
          <w:sz w:val="24"/>
          <w:szCs w:val="24"/>
          <w:lang w:eastAsia="cs-CZ"/>
        </w:rPr>
        <w:t xml:space="preserve">A novel frameshift mutation in the AFG3L2 gene in a patient with spinocerebellar ataxia. </w:t>
      </w:r>
      <w:hyperlink r:id="rId1240" w:tooltip="Cerebellum (London, England)." w:history="1">
        <w:r w:rsidR="003A1377" w:rsidRPr="001342A1">
          <w:rPr>
            <w:rFonts w:ascii="Times New Roman" w:eastAsia="Times New Roman" w:hAnsi="Times New Roman" w:cs="Times New Roman"/>
            <w:sz w:val="24"/>
            <w:szCs w:val="24"/>
            <w:lang w:eastAsia="cs-CZ"/>
          </w:rPr>
          <w:t>Cerebellum.</w:t>
        </w:r>
      </w:hyperlink>
      <w:r w:rsidR="003A1377" w:rsidRPr="001342A1">
        <w:rPr>
          <w:rFonts w:ascii="Times New Roman" w:eastAsia="Times New Roman" w:hAnsi="Times New Roman" w:cs="Times New Roman"/>
          <w:sz w:val="24"/>
          <w:szCs w:val="24"/>
          <w:lang w:eastAsia="cs-CZ"/>
        </w:rPr>
        <w:t xml:space="preserve"> 2014 Jun;13(3):331-7. </w:t>
      </w:r>
      <w:r w:rsidR="00356DE0" w:rsidRPr="00356DE0">
        <w:rPr>
          <w:rFonts w:ascii="Times New Roman" w:eastAsia="Times New Roman" w:hAnsi="Times New Roman" w:cs="Times New Roman"/>
          <w:b/>
          <w:sz w:val="24"/>
          <w:szCs w:val="24"/>
          <w:lang w:eastAsia="cs-CZ"/>
        </w:rPr>
        <w:t>IF</w:t>
      </w:r>
      <w:r w:rsidR="00356DE0" w:rsidRPr="00356DE0">
        <w:rPr>
          <w:rFonts w:ascii="Times New Roman" w:eastAsia="Times New Roman" w:hAnsi="Times New Roman" w:cs="Times New Roman"/>
          <w:b/>
          <w:sz w:val="24"/>
          <w:szCs w:val="24"/>
          <w:vertAlign w:val="subscript"/>
          <w:lang w:eastAsia="cs-CZ"/>
        </w:rPr>
        <w:t xml:space="preserve">2013/2014 </w:t>
      </w:r>
      <w:r w:rsidR="00356DE0" w:rsidRPr="00356DE0">
        <w:rPr>
          <w:rFonts w:ascii="Times New Roman" w:eastAsia="Times New Roman" w:hAnsi="Times New Roman" w:cs="Times New Roman"/>
          <w:b/>
          <w:sz w:val="24"/>
          <w:szCs w:val="24"/>
          <w:lang w:eastAsia="cs-CZ"/>
        </w:rPr>
        <w:t>2,864</w:t>
      </w:r>
    </w:p>
    <w:p w:rsidR="004869CD"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41" w:anchor="comments" w:history="1">
        <w:r w:rsidR="008B5B82" w:rsidRPr="001342A1">
          <w:rPr>
            <w:rFonts w:ascii="Times New Roman" w:eastAsia="Times New Roman" w:hAnsi="Times New Roman" w:cs="Times New Roman"/>
            <w:vanish/>
            <w:color w:val="14376C"/>
            <w:sz w:val="24"/>
            <w:szCs w:val="24"/>
            <w:lang w:eastAsia="cs-CZ"/>
          </w:rPr>
          <w:t>See comment in PubMed Commons below</w:t>
        </w:r>
      </w:hyperlink>
      <w:hyperlink r:id="rId1242" w:history="1">
        <w:r w:rsidR="008B5B82" w:rsidRPr="001342A1">
          <w:rPr>
            <w:rFonts w:ascii="Times New Roman" w:eastAsia="Times New Roman" w:hAnsi="Times New Roman" w:cs="Times New Roman"/>
            <w:sz w:val="24"/>
            <w:szCs w:val="24"/>
            <w:lang w:eastAsia="cs-CZ"/>
          </w:rPr>
          <w:t>Vranová HP</w:t>
        </w:r>
      </w:hyperlink>
      <w:r w:rsidR="008B5B82" w:rsidRPr="001342A1">
        <w:rPr>
          <w:rFonts w:ascii="Times New Roman" w:eastAsia="Times New Roman" w:hAnsi="Times New Roman" w:cs="Times New Roman"/>
          <w:sz w:val="24"/>
          <w:szCs w:val="24"/>
          <w:lang w:eastAsia="cs-CZ"/>
        </w:rPr>
        <w:t xml:space="preserve">, </w:t>
      </w:r>
      <w:hyperlink r:id="rId1243" w:history="1">
        <w:r w:rsidR="008B5B82" w:rsidRPr="001342A1">
          <w:rPr>
            <w:rFonts w:ascii="Times New Roman" w:eastAsia="Times New Roman" w:hAnsi="Times New Roman" w:cs="Times New Roman"/>
            <w:sz w:val="24"/>
            <w:szCs w:val="24"/>
            <w:lang w:eastAsia="cs-CZ"/>
          </w:rPr>
          <w:t>Hényková E</w:t>
        </w:r>
      </w:hyperlink>
      <w:r w:rsidR="008B5B82" w:rsidRPr="001342A1">
        <w:rPr>
          <w:rFonts w:ascii="Times New Roman" w:eastAsia="Times New Roman" w:hAnsi="Times New Roman" w:cs="Times New Roman"/>
          <w:sz w:val="24"/>
          <w:szCs w:val="24"/>
          <w:lang w:eastAsia="cs-CZ"/>
        </w:rPr>
        <w:t xml:space="preserve">, </w:t>
      </w:r>
      <w:hyperlink r:id="rId1244" w:history="1">
        <w:r w:rsidR="008B5B82" w:rsidRPr="001342A1">
          <w:rPr>
            <w:rFonts w:ascii="Times New Roman" w:eastAsia="Times New Roman" w:hAnsi="Times New Roman" w:cs="Times New Roman"/>
            <w:b/>
            <w:sz w:val="24"/>
            <w:szCs w:val="24"/>
            <w:lang w:eastAsia="cs-CZ"/>
          </w:rPr>
          <w:t>Kaiserová M</w:t>
        </w:r>
      </w:hyperlink>
      <w:r w:rsidR="008B5B82" w:rsidRPr="001342A1">
        <w:rPr>
          <w:rFonts w:ascii="Times New Roman" w:eastAsia="Times New Roman" w:hAnsi="Times New Roman" w:cs="Times New Roman"/>
          <w:sz w:val="24"/>
          <w:szCs w:val="24"/>
          <w:lang w:eastAsia="cs-CZ"/>
        </w:rPr>
        <w:t xml:space="preserve">, </w:t>
      </w:r>
      <w:hyperlink r:id="rId1245" w:history="1">
        <w:r w:rsidR="008B5B82" w:rsidRPr="001342A1">
          <w:rPr>
            <w:rFonts w:ascii="Times New Roman" w:eastAsia="Times New Roman" w:hAnsi="Times New Roman" w:cs="Times New Roman"/>
            <w:sz w:val="24"/>
            <w:szCs w:val="24"/>
            <w:lang w:eastAsia="cs-CZ"/>
          </w:rPr>
          <w:t>Menšíková K</w:t>
        </w:r>
      </w:hyperlink>
      <w:r w:rsidR="008B5B82" w:rsidRPr="001342A1">
        <w:rPr>
          <w:rFonts w:ascii="Times New Roman" w:eastAsia="Times New Roman" w:hAnsi="Times New Roman" w:cs="Times New Roman"/>
          <w:sz w:val="24"/>
          <w:szCs w:val="24"/>
          <w:lang w:eastAsia="cs-CZ"/>
        </w:rPr>
        <w:t xml:space="preserve">, </w:t>
      </w:r>
      <w:hyperlink r:id="rId1246" w:history="1">
        <w:r w:rsidR="008B5B82" w:rsidRPr="001342A1">
          <w:rPr>
            <w:rFonts w:ascii="Times New Roman" w:eastAsia="Times New Roman" w:hAnsi="Times New Roman" w:cs="Times New Roman"/>
            <w:sz w:val="24"/>
            <w:szCs w:val="24"/>
            <w:lang w:eastAsia="cs-CZ"/>
          </w:rPr>
          <w:t>Vaštík M</w:t>
        </w:r>
      </w:hyperlink>
      <w:r w:rsidR="008B5B82" w:rsidRPr="001342A1">
        <w:rPr>
          <w:rFonts w:ascii="Times New Roman" w:eastAsia="Times New Roman" w:hAnsi="Times New Roman" w:cs="Times New Roman"/>
          <w:sz w:val="24"/>
          <w:szCs w:val="24"/>
          <w:lang w:eastAsia="cs-CZ"/>
        </w:rPr>
        <w:t xml:space="preserve">, </w:t>
      </w:r>
      <w:hyperlink r:id="rId1247" w:history="1">
        <w:r w:rsidR="008B5B82" w:rsidRPr="001342A1">
          <w:rPr>
            <w:rFonts w:ascii="Times New Roman" w:eastAsia="Times New Roman" w:hAnsi="Times New Roman" w:cs="Times New Roman"/>
            <w:sz w:val="24"/>
            <w:szCs w:val="24"/>
            <w:lang w:eastAsia="cs-CZ"/>
          </w:rPr>
          <w:t>Mareš J</w:t>
        </w:r>
      </w:hyperlink>
      <w:r w:rsidR="008B5B82" w:rsidRPr="001342A1">
        <w:rPr>
          <w:rFonts w:ascii="Times New Roman" w:eastAsia="Times New Roman" w:hAnsi="Times New Roman" w:cs="Times New Roman"/>
          <w:sz w:val="24"/>
          <w:szCs w:val="24"/>
          <w:lang w:eastAsia="cs-CZ"/>
        </w:rPr>
        <w:t xml:space="preserve">, </w:t>
      </w:r>
      <w:hyperlink r:id="rId1248" w:history="1">
        <w:r w:rsidR="008B5B82" w:rsidRPr="001342A1">
          <w:rPr>
            <w:rFonts w:ascii="Times New Roman" w:eastAsia="Times New Roman" w:hAnsi="Times New Roman" w:cs="Times New Roman"/>
            <w:sz w:val="24"/>
            <w:szCs w:val="24"/>
            <w:lang w:eastAsia="cs-CZ"/>
          </w:rPr>
          <w:t>Hluštík P</w:t>
        </w:r>
      </w:hyperlink>
      <w:r w:rsidR="008B5B82" w:rsidRPr="001342A1">
        <w:rPr>
          <w:rFonts w:ascii="Times New Roman" w:eastAsia="Times New Roman" w:hAnsi="Times New Roman" w:cs="Times New Roman"/>
          <w:sz w:val="24"/>
          <w:szCs w:val="24"/>
          <w:lang w:eastAsia="cs-CZ"/>
        </w:rPr>
        <w:t xml:space="preserve">, </w:t>
      </w:r>
      <w:hyperlink r:id="rId1249" w:history="1">
        <w:r w:rsidR="008B5B82" w:rsidRPr="001342A1">
          <w:rPr>
            <w:rFonts w:ascii="Times New Roman" w:eastAsia="Times New Roman" w:hAnsi="Times New Roman" w:cs="Times New Roman"/>
            <w:sz w:val="24"/>
            <w:szCs w:val="24"/>
            <w:lang w:eastAsia="cs-CZ"/>
          </w:rPr>
          <w:t>Zapletalová J</w:t>
        </w:r>
      </w:hyperlink>
      <w:r w:rsidR="008B5B82" w:rsidRPr="001342A1">
        <w:rPr>
          <w:rFonts w:ascii="Times New Roman" w:eastAsia="Times New Roman" w:hAnsi="Times New Roman" w:cs="Times New Roman"/>
          <w:sz w:val="24"/>
          <w:szCs w:val="24"/>
          <w:lang w:eastAsia="cs-CZ"/>
        </w:rPr>
        <w:t xml:space="preserve">, </w:t>
      </w:r>
      <w:hyperlink r:id="rId1250" w:history="1">
        <w:r w:rsidR="008B5B82" w:rsidRPr="001342A1">
          <w:rPr>
            <w:rFonts w:ascii="Times New Roman" w:eastAsia="Times New Roman" w:hAnsi="Times New Roman" w:cs="Times New Roman"/>
            <w:sz w:val="24"/>
            <w:szCs w:val="24"/>
            <w:lang w:eastAsia="cs-CZ"/>
          </w:rPr>
          <w:t>Strnad M</w:t>
        </w:r>
      </w:hyperlink>
      <w:r w:rsidR="008B5B82" w:rsidRPr="001342A1">
        <w:rPr>
          <w:rFonts w:ascii="Times New Roman" w:eastAsia="Times New Roman" w:hAnsi="Times New Roman" w:cs="Times New Roman"/>
          <w:sz w:val="24"/>
          <w:szCs w:val="24"/>
          <w:lang w:eastAsia="cs-CZ"/>
        </w:rPr>
        <w:t xml:space="preserve">, </w:t>
      </w:r>
      <w:hyperlink r:id="rId1251" w:history="1">
        <w:r w:rsidR="008B5B82" w:rsidRPr="001342A1">
          <w:rPr>
            <w:rFonts w:ascii="Times New Roman" w:eastAsia="Times New Roman" w:hAnsi="Times New Roman" w:cs="Times New Roman"/>
            <w:sz w:val="24"/>
            <w:szCs w:val="24"/>
            <w:lang w:eastAsia="cs-CZ"/>
          </w:rPr>
          <w:t>Stejskal D</w:t>
        </w:r>
      </w:hyperlink>
      <w:r w:rsidR="008B5B82" w:rsidRPr="001342A1">
        <w:rPr>
          <w:rFonts w:ascii="Times New Roman" w:eastAsia="Times New Roman" w:hAnsi="Times New Roman" w:cs="Times New Roman"/>
          <w:sz w:val="24"/>
          <w:szCs w:val="24"/>
          <w:lang w:eastAsia="cs-CZ"/>
        </w:rPr>
        <w:t xml:space="preserve">, </w:t>
      </w:r>
      <w:hyperlink r:id="rId1252" w:history="1">
        <w:r w:rsidR="008B5B82" w:rsidRPr="001342A1">
          <w:rPr>
            <w:rFonts w:ascii="Times New Roman" w:eastAsia="Times New Roman" w:hAnsi="Times New Roman" w:cs="Times New Roman"/>
            <w:sz w:val="24"/>
            <w:szCs w:val="24"/>
            <w:lang w:eastAsia="cs-CZ"/>
          </w:rPr>
          <w:t>Kaňovský P</w:t>
        </w:r>
      </w:hyperlink>
      <w:r w:rsidR="008B5B82" w:rsidRPr="001342A1">
        <w:rPr>
          <w:rFonts w:ascii="Times New Roman" w:eastAsia="Times New Roman" w:hAnsi="Times New Roman" w:cs="Times New Roman"/>
          <w:sz w:val="24"/>
          <w:szCs w:val="24"/>
          <w:lang w:eastAsia="cs-CZ"/>
        </w:rPr>
        <w:t xml:space="preserve">. </w:t>
      </w:r>
      <w:r w:rsidR="008B5B82" w:rsidRPr="001342A1">
        <w:rPr>
          <w:rFonts w:ascii="Times New Roman" w:eastAsia="Times New Roman" w:hAnsi="Times New Roman" w:cs="Times New Roman"/>
          <w:bCs/>
          <w:kern w:val="36"/>
          <w:sz w:val="24"/>
          <w:szCs w:val="24"/>
          <w:lang w:eastAsia="cs-CZ"/>
        </w:rPr>
        <w:t>Tau protein, beta-amyloid</w:t>
      </w:r>
      <w:r w:rsidR="008B5B82" w:rsidRPr="001342A1">
        <w:rPr>
          <w:rFonts w:ascii="Cambria Math" w:eastAsia="Times New Roman" w:hAnsi="Cambria Math" w:cs="Times New Roman"/>
          <w:bCs/>
          <w:kern w:val="36"/>
          <w:sz w:val="24"/>
          <w:szCs w:val="24"/>
          <w:lang w:eastAsia="cs-CZ"/>
        </w:rPr>
        <w:t>₁₋₄₂</w:t>
      </w:r>
      <w:r w:rsidR="008B5B82" w:rsidRPr="001342A1">
        <w:rPr>
          <w:rFonts w:ascii="Times New Roman" w:eastAsia="Times New Roman" w:hAnsi="Times New Roman" w:cs="Times New Roman"/>
          <w:bCs/>
          <w:kern w:val="36"/>
          <w:sz w:val="24"/>
          <w:szCs w:val="24"/>
          <w:lang w:eastAsia="cs-CZ"/>
        </w:rPr>
        <w:t xml:space="preserve"> and clusterin CSF levels in the differential diagnosis of Parkinsonian syndrome with dementia. </w:t>
      </w:r>
      <w:hyperlink r:id="rId1253" w:tooltip="Journal of the neurological sciences." w:history="1">
        <w:r w:rsidR="008B5B82" w:rsidRPr="001342A1">
          <w:rPr>
            <w:rFonts w:ascii="Times New Roman" w:eastAsia="Times New Roman" w:hAnsi="Times New Roman" w:cs="Times New Roman"/>
            <w:sz w:val="24"/>
            <w:szCs w:val="24"/>
            <w:lang w:eastAsia="cs-CZ"/>
          </w:rPr>
          <w:t>J Neurol Sci.</w:t>
        </w:r>
      </w:hyperlink>
      <w:r w:rsidR="008B5B82" w:rsidRPr="001342A1">
        <w:rPr>
          <w:rFonts w:ascii="Times New Roman" w:eastAsia="Times New Roman" w:hAnsi="Times New Roman" w:cs="Times New Roman"/>
          <w:sz w:val="24"/>
          <w:szCs w:val="24"/>
          <w:lang w:eastAsia="cs-CZ"/>
        </w:rPr>
        <w:t xml:space="preserve"> 2014 Aug 15;343(1-2):120-4. </w:t>
      </w:r>
      <w:r w:rsidR="00C54C2F" w:rsidRPr="00C54C2F">
        <w:rPr>
          <w:rFonts w:ascii="Times New Roman" w:eastAsia="Times New Roman" w:hAnsi="Times New Roman" w:cs="Times New Roman"/>
          <w:b/>
          <w:sz w:val="24"/>
          <w:szCs w:val="24"/>
          <w:lang w:eastAsia="cs-CZ"/>
        </w:rPr>
        <w:t>IF</w:t>
      </w:r>
      <w:r w:rsidR="00C54C2F" w:rsidRPr="00C54C2F">
        <w:rPr>
          <w:rFonts w:ascii="Times New Roman" w:eastAsia="Times New Roman" w:hAnsi="Times New Roman" w:cs="Times New Roman"/>
          <w:b/>
          <w:sz w:val="24"/>
          <w:szCs w:val="24"/>
          <w:vertAlign w:val="subscript"/>
          <w:lang w:eastAsia="cs-CZ"/>
        </w:rPr>
        <w:t xml:space="preserve">2013/2014 </w:t>
      </w:r>
      <w:r w:rsidR="00C54C2F" w:rsidRPr="00C54C2F">
        <w:rPr>
          <w:rFonts w:ascii="Times New Roman" w:eastAsia="Times New Roman" w:hAnsi="Times New Roman" w:cs="Times New Roman"/>
          <w:b/>
          <w:sz w:val="24"/>
          <w:szCs w:val="24"/>
          <w:lang w:eastAsia="cs-CZ"/>
        </w:rPr>
        <w:t>2,262</w:t>
      </w:r>
    </w:p>
    <w:p w:rsidR="004869CD"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54" w:history="1">
        <w:r w:rsidR="00B60605" w:rsidRPr="001342A1">
          <w:rPr>
            <w:rFonts w:ascii="Times New Roman" w:eastAsia="Times New Roman" w:hAnsi="Times New Roman" w:cs="Times New Roman"/>
            <w:sz w:val="24"/>
            <w:szCs w:val="24"/>
            <w:lang w:eastAsia="cs-CZ"/>
          </w:rPr>
          <w:t>Mensikova K</w:t>
        </w:r>
      </w:hyperlink>
      <w:r w:rsidR="00B60605" w:rsidRPr="001342A1">
        <w:rPr>
          <w:rFonts w:ascii="Times New Roman" w:eastAsia="Times New Roman" w:hAnsi="Times New Roman" w:cs="Times New Roman"/>
          <w:sz w:val="24"/>
          <w:szCs w:val="24"/>
          <w:lang w:eastAsia="cs-CZ"/>
        </w:rPr>
        <w:t xml:space="preserve">, </w:t>
      </w:r>
      <w:hyperlink r:id="rId1255" w:history="1">
        <w:r w:rsidR="00B60605" w:rsidRPr="001342A1">
          <w:rPr>
            <w:rFonts w:ascii="Times New Roman" w:eastAsia="Times New Roman" w:hAnsi="Times New Roman" w:cs="Times New Roman"/>
            <w:b/>
            <w:sz w:val="24"/>
            <w:szCs w:val="24"/>
            <w:lang w:eastAsia="cs-CZ"/>
          </w:rPr>
          <w:t>Kaiserova M</w:t>
        </w:r>
      </w:hyperlink>
      <w:r w:rsidR="00B60605" w:rsidRPr="001342A1">
        <w:rPr>
          <w:rFonts w:ascii="Times New Roman" w:eastAsia="Times New Roman" w:hAnsi="Times New Roman" w:cs="Times New Roman"/>
          <w:sz w:val="24"/>
          <w:szCs w:val="24"/>
          <w:lang w:eastAsia="cs-CZ"/>
        </w:rPr>
        <w:t xml:space="preserve">, </w:t>
      </w:r>
      <w:hyperlink r:id="rId1256" w:history="1">
        <w:r w:rsidR="00B60605" w:rsidRPr="001342A1">
          <w:rPr>
            <w:rFonts w:ascii="Times New Roman" w:eastAsia="Times New Roman" w:hAnsi="Times New Roman" w:cs="Times New Roman"/>
            <w:sz w:val="24"/>
            <w:szCs w:val="24"/>
            <w:lang w:eastAsia="cs-CZ"/>
          </w:rPr>
          <w:t>Vastik M</w:t>
        </w:r>
      </w:hyperlink>
      <w:r w:rsidR="00B60605" w:rsidRPr="001342A1">
        <w:rPr>
          <w:rFonts w:ascii="Times New Roman" w:eastAsia="Times New Roman" w:hAnsi="Times New Roman" w:cs="Times New Roman"/>
          <w:sz w:val="24"/>
          <w:szCs w:val="24"/>
          <w:lang w:eastAsia="cs-CZ"/>
        </w:rPr>
        <w:t xml:space="preserve">, </w:t>
      </w:r>
      <w:hyperlink r:id="rId1257" w:history="1">
        <w:r w:rsidR="00B60605" w:rsidRPr="001342A1">
          <w:rPr>
            <w:rFonts w:ascii="Times New Roman" w:eastAsia="Times New Roman" w:hAnsi="Times New Roman" w:cs="Times New Roman"/>
            <w:sz w:val="24"/>
            <w:szCs w:val="24"/>
            <w:lang w:eastAsia="cs-CZ"/>
          </w:rPr>
          <w:t>Kurcova S</w:t>
        </w:r>
      </w:hyperlink>
      <w:r w:rsidR="00B60605" w:rsidRPr="001342A1">
        <w:rPr>
          <w:rFonts w:ascii="Times New Roman" w:eastAsia="Times New Roman" w:hAnsi="Times New Roman" w:cs="Times New Roman"/>
          <w:sz w:val="24"/>
          <w:szCs w:val="24"/>
          <w:lang w:eastAsia="cs-CZ"/>
        </w:rPr>
        <w:t xml:space="preserve">, </w:t>
      </w:r>
      <w:hyperlink r:id="rId1258" w:history="1">
        <w:r w:rsidR="00B60605" w:rsidRPr="001342A1">
          <w:rPr>
            <w:rFonts w:ascii="Times New Roman" w:eastAsia="Times New Roman" w:hAnsi="Times New Roman" w:cs="Times New Roman"/>
            <w:sz w:val="24"/>
            <w:szCs w:val="24"/>
            <w:lang w:eastAsia="cs-CZ"/>
          </w:rPr>
          <w:t>Kanovsky P</w:t>
        </w:r>
      </w:hyperlink>
      <w:r w:rsidR="00B60605" w:rsidRPr="001342A1">
        <w:rPr>
          <w:rFonts w:ascii="Times New Roman" w:eastAsia="Times New Roman" w:hAnsi="Times New Roman" w:cs="Times New Roman"/>
          <w:sz w:val="24"/>
          <w:szCs w:val="24"/>
          <w:lang w:eastAsia="cs-CZ"/>
        </w:rPr>
        <w:t xml:space="preserve">. </w:t>
      </w:r>
      <w:r w:rsidR="008B5B82" w:rsidRPr="001342A1">
        <w:rPr>
          <w:rFonts w:ascii="Times New Roman" w:eastAsia="Times New Roman" w:hAnsi="Times New Roman" w:cs="Times New Roman"/>
          <w:bCs/>
          <w:kern w:val="36"/>
          <w:sz w:val="24"/>
          <w:szCs w:val="24"/>
          <w:lang w:eastAsia="cs-CZ"/>
        </w:rPr>
        <w:t xml:space="preserve">Treatment of camptocormia with continuous subcutaneous infusions of </w:t>
      </w:r>
      <w:proofErr w:type="gramStart"/>
      <w:r w:rsidR="008B5B82" w:rsidRPr="001342A1">
        <w:rPr>
          <w:rFonts w:ascii="Times New Roman" w:eastAsia="Times New Roman" w:hAnsi="Times New Roman" w:cs="Times New Roman"/>
          <w:bCs/>
          <w:kern w:val="36"/>
          <w:sz w:val="24"/>
          <w:szCs w:val="24"/>
          <w:lang w:eastAsia="cs-CZ"/>
        </w:rPr>
        <w:t>apomorphine: 1-year</w:t>
      </w:r>
      <w:proofErr w:type="gramEnd"/>
      <w:r w:rsidR="008B5B82" w:rsidRPr="001342A1">
        <w:rPr>
          <w:rFonts w:ascii="Times New Roman" w:eastAsia="Times New Roman" w:hAnsi="Times New Roman" w:cs="Times New Roman"/>
          <w:bCs/>
          <w:kern w:val="36"/>
          <w:sz w:val="24"/>
          <w:szCs w:val="24"/>
          <w:lang w:eastAsia="cs-CZ"/>
        </w:rPr>
        <w:t xml:space="preserve"> prospective pilot study.</w:t>
      </w:r>
      <w:r w:rsidR="00B60605" w:rsidRPr="001342A1">
        <w:rPr>
          <w:rFonts w:ascii="Times New Roman" w:eastAsia="Times New Roman" w:hAnsi="Times New Roman" w:cs="Times New Roman"/>
          <w:bCs/>
          <w:kern w:val="36"/>
          <w:sz w:val="24"/>
          <w:szCs w:val="24"/>
          <w:lang w:eastAsia="cs-CZ"/>
        </w:rPr>
        <w:t xml:space="preserve"> </w:t>
      </w:r>
      <w:hyperlink r:id="rId1259" w:tooltip="Journal of neural transmission (Vienna, Austria : 1996)." w:history="1">
        <w:r w:rsidR="00B60605" w:rsidRPr="001342A1">
          <w:rPr>
            <w:rFonts w:ascii="Times New Roman" w:eastAsia="Times New Roman" w:hAnsi="Times New Roman" w:cs="Times New Roman"/>
            <w:sz w:val="24"/>
            <w:szCs w:val="24"/>
            <w:lang w:eastAsia="cs-CZ"/>
          </w:rPr>
          <w:t>J Neural Transm.</w:t>
        </w:r>
      </w:hyperlink>
      <w:r w:rsidR="00B60605" w:rsidRPr="001342A1">
        <w:rPr>
          <w:rFonts w:ascii="Times New Roman" w:eastAsia="Times New Roman" w:hAnsi="Times New Roman" w:cs="Times New Roman"/>
          <w:sz w:val="24"/>
          <w:szCs w:val="24"/>
          <w:lang w:eastAsia="cs-CZ"/>
        </w:rPr>
        <w:t xml:space="preserve"> 2014 Aug 19.</w:t>
      </w:r>
      <w:r w:rsidR="00431056">
        <w:rPr>
          <w:rFonts w:ascii="Times New Roman" w:eastAsia="Times New Roman" w:hAnsi="Times New Roman" w:cs="Times New Roman"/>
          <w:sz w:val="24"/>
          <w:szCs w:val="24"/>
          <w:lang w:eastAsia="cs-CZ"/>
        </w:rPr>
        <w:t xml:space="preserve"> </w:t>
      </w:r>
      <w:r w:rsidR="00431056" w:rsidRPr="00431056">
        <w:rPr>
          <w:rFonts w:ascii="Times New Roman" w:eastAsia="Times New Roman" w:hAnsi="Times New Roman" w:cs="Times New Roman"/>
          <w:b/>
          <w:sz w:val="24"/>
          <w:szCs w:val="24"/>
          <w:lang w:eastAsia="cs-CZ"/>
        </w:rPr>
        <w:t>IF</w:t>
      </w:r>
      <w:r w:rsidR="00431056" w:rsidRPr="00431056">
        <w:rPr>
          <w:rFonts w:ascii="Times New Roman" w:eastAsia="Times New Roman" w:hAnsi="Times New Roman" w:cs="Times New Roman"/>
          <w:b/>
          <w:sz w:val="24"/>
          <w:szCs w:val="24"/>
          <w:vertAlign w:val="subscript"/>
          <w:lang w:eastAsia="cs-CZ"/>
        </w:rPr>
        <w:t xml:space="preserve">2013/2014 </w:t>
      </w:r>
      <w:r w:rsidR="00431056" w:rsidRPr="00431056">
        <w:rPr>
          <w:rFonts w:ascii="Times New Roman" w:eastAsia="Times New Roman" w:hAnsi="Times New Roman" w:cs="Times New Roman"/>
          <w:b/>
          <w:sz w:val="24"/>
          <w:szCs w:val="24"/>
          <w:lang w:eastAsia="cs-CZ"/>
        </w:rPr>
        <w:t>2,871</w:t>
      </w:r>
    </w:p>
    <w:p w:rsidR="009E0B6D" w:rsidRPr="00692484" w:rsidRDefault="00CE7D5D" w:rsidP="003C6D61">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hyperlink r:id="rId1260" w:history="1">
        <w:r w:rsidR="009E0B6D" w:rsidRPr="001342A1">
          <w:rPr>
            <w:rFonts w:ascii="Times New Roman" w:eastAsia="Times New Roman" w:hAnsi="Times New Roman" w:cs="Times New Roman"/>
            <w:sz w:val="24"/>
            <w:szCs w:val="24"/>
            <w:lang w:eastAsia="cs-CZ"/>
          </w:rPr>
          <w:t>Mensikova K</w:t>
        </w:r>
      </w:hyperlink>
      <w:r w:rsidR="009E0B6D" w:rsidRPr="001342A1">
        <w:rPr>
          <w:rFonts w:ascii="Times New Roman" w:eastAsia="Times New Roman" w:hAnsi="Times New Roman" w:cs="Times New Roman"/>
          <w:sz w:val="24"/>
          <w:szCs w:val="24"/>
          <w:lang w:eastAsia="cs-CZ"/>
        </w:rPr>
        <w:t xml:space="preserve">, </w:t>
      </w:r>
      <w:hyperlink r:id="rId1261" w:history="1">
        <w:r w:rsidR="009E0B6D" w:rsidRPr="001342A1">
          <w:rPr>
            <w:rFonts w:ascii="Times New Roman" w:eastAsia="Times New Roman" w:hAnsi="Times New Roman" w:cs="Times New Roman"/>
            <w:sz w:val="24"/>
            <w:szCs w:val="24"/>
            <w:lang w:eastAsia="cs-CZ"/>
          </w:rPr>
          <w:t>Godava M</w:t>
        </w:r>
      </w:hyperlink>
      <w:r w:rsidR="009E0B6D" w:rsidRPr="001342A1">
        <w:rPr>
          <w:rFonts w:ascii="Times New Roman" w:eastAsia="Times New Roman" w:hAnsi="Times New Roman" w:cs="Times New Roman"/>
          <w:sz w:val="24"/>
          <w:szCs w:val="24"/>
          <w:lang w:eastAsia="cs-CZ"/>
        </w:rPr>
        <w:t xml:space="preserve">, </w:t>
      </w:r>
      <w:hyperlink r:id="rId1262" w:history="1">
        <w:r w:rsidR="009E0B6D" w:rsidRPr="001342A1">
          <w:rPr>
            <w:rFonts w:ascii="Times New Roman" w:eastAsia="Times New Roman" w:hAnsi="Times New Roman" w:cs="Times New Roman"/>
            <w:sz w:val="24"/>
            <w:szCs w:val="24"/>
            <w:lang w:eastAsia="cs-CZ"/>
          </w:rPr>
          <w:t>Kanovsky P</w:t>
        </w:r>
      </w:hyperlink>
      <w:r w:rsidR="009E0B6D" w:rsidRPr="001342A1">
        <w:rPr>
          <w:rFonts w:ascii="Times New Roman" w:eastAsia="Times New Roman" w:hAnsi="Times New Roman" w:cs="Times New Roman"/>
          <w:sz w:val="24"/>
          <w:szCs w:val="24"/>
          <w:lang w:eastAsia="cs-CZ"/>
        </w:rPr>
        <w:t xml:space="preserve">, </w:t>
      </w:r>
      <w:hyperlink r:id="rId1263" w:history="1">
        <w:r w:rsidR="009E0B6D" w:rsidRPr="001342A1">
          <w:rPr>
            <w:rFonts w:ascii="Times New Roman" w:eastAsia="Times New Roman" w:hAnsi="Times New Roman" w:cs="Times New Roman"/>
            <w:sz w:val="24"/>
            <w:szCs w:val="24"/>
            <w:lang w:eastAsia="cs-CZ"/>
          </w:rPr>
          <w:t>Otruba P</w:t>
        </w:r>
      </w:hyperlink>
      <w:r w:rsidR="009E0B6D" w:rsidRPr="001342A1">
        <w:rPr>
          <w:rFonts w:ascii="Times New Roman" w:eastAsia="Times New Roman" w:hAnsi="Times New Roman" w:cs="Times New Roman"/>
          <w:sz w:val="24"/>
          <w:szCs w:val="24"/>
          <w:lang w:eastAsia="cs-CZ"/>
        </w:rPr>
        <w:t xml:space="preserve">, </w:t>
      </w:r>
      <w:hyperlink r:id="rId1264" w:history="1">
        <w:r w:rsidR="009E0B6D" w:rsidRPr="001342A1">
          <w:rPr>
            <w:rFonts w:ascii="Times New Roman" w:eastAsia="Times New Roman" w:hAnsi="Times New Roman" w:cs="Times New Roman"/>
            <w:b/>
            <w:sz w:val="24"/>
            <w:szCs w:val="24"/>
            <w:lang w:eastAsia="cs-CZ"/>
          </w:rPr>
          <w:t>Kaiserova M</w:t>
        </w:r>
      </w:hyperlink>
      <w:r w:rsidR="009E0B6D" w:rsidRPr="001342A1">
        <w:rPr>
          <w:rFonts w:ascii="Times New Roman" w:eastAsia="Times New Roman" w:hAnsi="Times New Roman" w:cs="Times New Roman"/>
          <w:sz w:val="24"/>
          <w:szCs w:val="24"/>
          <w:lang w:eastAsia="cs-CZ"/>
        </w:rPr>
        <w:t xml:space="preserve">, </w:t>
      </w:r>
      <w:hyperlink r:id="rId1265" w:history="1">
        <w:r w:rsidR="009E0B6D" w:rsidRPr="001342A1">
          <w:rPr>
            <w:rFonts w:ascii="Times New Roman" w:eastAsia="Times New Roman" w:hAnsi="Times New Roman" w:cs="Times New Roman"/>
            <w:sz w:val="24"/>
            <w:szCs w:val="24"/>
            <w:lang w:eastAsia="cs-CZ"/>
          </w:rPr>
          <w:t>Vastik M</w:t>
        </w:r>
      </w:hyperlink>
      <w:r w:rsidR="009E0B6D" w:rsidRPr="001342A1">
        <w:rPr>
          <w:rFonts w:ascii="Times New Roman" w:eastAsia="Times New Roman" w:hAnsi="Times New Roman" w:cs="Times New Roman"/>
          <w:sz w:val="24"/>
          <w:szCs w:val="24"/>
          <w:lang w:eastAsia="cs-CZ"/>
        </w:rPr>
        <w:t xml:space="preserve">, </w:t>
      </w:r>
      <w:hyperlink r:id="rId1266" w:history="1">
        <w:r w:rsidR="009E0B6D" w:rsidRPr="001342A1">
          <w:rPr>
            <w:rFonts w:ascii="Times New Roman" w:eastAsia="Times New Roman" w:hAnsi="Times New Roman" w:cs="Times New Roman"/>
            <w:sz w:val="24"/>
            <w:szCs w:val="24"/>
            <w:lang w:eastAsia="cs-CZ"/>
          </w:rPr>
          <w:t>Mikulicova L</w:t>
        </w:r>
      </w:hyperlink>
      <w:r w:rsidR="009E0B6D" w:rsidRPr="001342A1">
        <w:rPr>
          <w:rFonts w:ascii="Times New Roman" w:eastAsia="Times New Roman" w:hAnsi="Times New Roman" w:cs="Times New Roman"/>
          <w:sz w:val="24"/>
          <w:szCs w:val="24"/>
          <w:lang w:eastAsia="cs-CZ"/>
        </w:rPr>
        <w:t xml:space="preserve">, </w:t>
      </w:r>
      <w:hyperlink r:id="rId1267" w:history="1">
        <w:r w:rsidR="009E0B6D" w:rsidRPr="00692484">
          <w:rPr>
            <w:rFonts w:ascii="Times New Roman" w:eastAsia="Times New Roman" w:hAnsi="Times New Roman" w:cs="Times New Roman"/>
            <w:sz w:val="24"/>
            <w:szCs w:val="24"/>
            <w:lang w:eastAsia="cs-CZ"/>
          </w:rPr>
          <w:t>Bartonikova T</w:t>
        </w:r>
      </w:hyperlink>
      <w:r w:rsidR="009E0B6D" w:rsidRPr="00692484">
        <w:rPr>
          <w:rFonts w:ascii="Times New Roman" w:eastAsia="Times New Roman" w:hAnsi="Times New Roman" w:cs="Times New Roman"/>
          <w:sz w:val="24"/>
          <w:szCs w:val="24"/>
          <w:lang w:eastAsia="cs-CZ"/>
        </w:rPr>
        <w:t xml:space="preserve">, </w:t>
      </w:r>
      <w:hyperlink r:id="rId1268" w:history="1">
        <w:r w:rsidR="009E0B6D" w:rsidRPr="00692484">
          <w:rPr>
            <w:rFonts w:ascii="Times New Roman" w:eastAsia="Times New Roman" w:hAnsi="Times New Roman" w:cs="Times New Roman"/>
            <w:sz w:val="24"/>
            <w:szCs w:val="24"/>
            <w:lang w:eastAsia="cs-CZ"/>
          </w:rPr>
          <w:t>Vrtel R</w:t>
        </w:r>
      </w:hyperlink>
      <w:r w:rsidR="009E0B6D" w:rsidRPr="00692484">
        <w:rPr>
          <w:rFonts w:ascii="Times New Roman" w:eastAsia="Times New Roman" w:hAnsi="Times New Roman" w:cs="Times New Roman"/>
          <w:sz w:val="24"/>
          <w:szCs w:val="24"/>
          <w:lang w:eastAsia="cs-CZ"/>
        </w:rPr>
        <w:t xml:space="preserve">, </w:t>
      </w:r>
      <w:hyperlink r:id="rId1269" w:history="1">
        <w:r w:rsidR="009E0B6D" w:rsidRPr="00692484">
          <w:rPr>
            <w:rFonts w:ascii="Times New Roman" w:eastAsia="Times New Roman" w:hAnsi="Times New Roman" w:cs="Times New Roman"/>
            <w:sz w:val="24"/>
            <w:szCs w:val="24"/>
            <w:lang w:eastAsia="cs-CZ"/>
          </w:rPr>
          <w:t>Vodicka R</w:t>
        </w:r>
      </w:hyperlink>
      <w:r w:rsidR="009E0B6D" w:rsidRPr="00692484">
        <w:rPr>
          <w:rFonts w:ascii="Times New Roman" w:eastAsia="Times New Roman" w:hAnsi="Times New Roman" w:cs="Times New Roman"/>
          <w:sz w:val="24"/>
          <w:szCs w:val="24"/>
          <w:lang w:eastAsia="cs-CZ"/>
        </w:rPr>
        <w:t xml:space="preserve">, </w:t>
      </w:r>
      <w:hyperlink r:id="rId1270" w:history="1">
        <w:r w:rsidR="009E0B6D" w:rsidRPr="00692484">
          <w:rPr>
            <w:rFonts w:ascii="Times New Roman" w:eastAsia="Times New Roman" w:hAnsi="Times New Roman" w:cs="Times New Roman"/>
            <w:sz w:val="24"/>
            <w:szCs w:val="24"/>
            <w:lang w:eastAsia="cs-CZ"/>
          </w:rPr>
          <w:t>Kurcova S</w:t>
        </w:r>
      </w:hyperlink>
      <w:r w:rsidR="009E0B6D" w:rsidRPr="00692484">
        <w:rPr>
          <w:rFonts w:ascii="Times New Roman" w:eastAsia="Times New Roman" w:hAnsi="Times New Roman" w:cs="Times New Roman"/>
          <w:sz w:val="24"/>
          <w:szCs w:val="24"/>
          <w:lang w:eastAsia="cs-CZ"/>
        </w:rPr>
        <w:t xml:space="preserve">, </w:t>
      </w:r>
      <w:hyperlink r:id="rId1271" w:history="1">
        <w:r w:rsidR="009E0B6D" w:rsidRPr="00692484">
          <w:rPr>
            <w:rFonts w:ascii="Times New Roman" w:eastAsia="Times New Roman" w:hAnsi="Times New Roman" w:cs="Times New Roman"/>
            <w:sz w:val="24"/>
            <w:szCs w:val="24"/>
            <w:lang w:eastAsia="cs-CZ"/>
          </w:rPr>
          <w:t>Jugas P</w:t>
        </w:r>
      </w:hyperlink>
      <w:r w:rsidR="009E0B6D" w:rsidRPr="00692484">
        <w:rPr>
          <w:rFonts w:ascii="Times New Roman" w:eastAsia="Times New Roman" w:hAnsi="Times New Roman" w:cs="Times New Roman"/>
          <w:sz w:val="24"/>
          <w:szCs w:val="24"/>
          <w:lang w:eastAsia="cs-CZ"/>
        </w:rPr>
        <w:t xml:space="preserve">, </w:t>
      </w:r>
      <w:hyperlink r:id="rId1272" w:history="1">
        <w:r w:rsidR="009E0B6D" w:rsidRPr="00692484">
          <w:rPr>
            <w:rFonts w:ascii="Times New Roman" w:eastAsia="Times New Roman" w:hAnsi="Times New Roman" w:cs="Times New Roman"/>
            <w:sz w:val="24"/>
            <w:szCs w:val="24"/>
            <w:lang w:eastAsia="cs-CZ"/>
          </w:rPr>
          <w:t>Ovecka J</w:t>
        </w:r>
      </w:hyperlink>
      <w:r w:rsidR="009E0B6D" w:rsidRPr="00692484">
        <w:rPr>
          <w:rFonts w:ascii="Times New Roman" w:eastAsia="Times New Roman" w:hAnsi="Times New Roman" w:cs="Times New Roman"/>
          <w:sz w:val="24"/>
          <w:szCs w:val="24"/>
          <w:lang w:eastAsia="cs-CZ"/>
        </w:rPr>
        <w:t xml:space="preserve">, </w:t>
      </w:r>
      <w:hyperlink r:id="rId1273" w:history="1">
        <w:r w:rsidR="009E0B6D" w:rsidRPr="00692484">
          <w:rPr>
            <w:rFonts w:ascii="Times New Roman" w:eastAsia="Times New Roman" w:hAnsi="Times New Roman" w:cs="Times New Roman"/>
            <w:sz w:val="24"/>
            <w:szCs w:val="24"/>
            <w:lang w:eastAsia="cs-CZ"/>
          </w:rPr>
          <w:t>Sachova L</w:t>
        </w:r>
      </w:hyperlink>
      <w:r w:rsidR="009E0B6D" w:rsidRPr="00692484">
        <w:rPr>
          <w:rFonts w:ascii="Times New Roman" w:eastAsia="Times New Roman" w:hAnsi="Times New Roman" w:cs="Times New Roman"/>
          <w:sz w:val="24"/>
          <w:szCs w:val="24"/>
          <w:lang w:eastAsia="cs-CZ"/>
        </w:rPr>
        <w:t xml:space="preserve">, </w:t>
      </w:r>
      <w:hyperlink r:id="rId1274" w:history="1">
        <w:r w:rsidR="009E0B6D" w:rsidRPr="00692484">
          <w:rPr>
            <w:rFonts w:ascii="Times New Roman" w:eastAsia="Times New Roman" w:hAnsi="Times New Roman" w:cs="Times New Roman"/>
            <w:sz w:val="24"/>
            <w:szCs w:val="24"/>
            <w:lang w:eastAsia="cs-CZ"/>
          </w:rPr>
          <w:t>Dvorsky F</w:t>
        </w:r>
      </w:hyperlink>
      <w:r w:rsidR="009E0B6D" w:rsidRPr="00692484">
        <w:rPr>
          <w:rFonts w:ascii="Times New Roman" w:eastAsia="Times New Roman" w:hAnsi="Times New Roman" w:cs="Times New Roman"/>
          <w:sz w:val="24"/>
          <w:szCs w:val="24"/>
          <w:lang w:eastAsia="cs-CZ"/>
        </w:rPr>
        <w:t>.</w:t>
      </w:r>
      <w:r w:rsidR="004869CD">
        <w:rPr>
          <w:rFonts w:ascii="Times New Roman" w:eastAsia="Times New Roman" w:hAnsi="Times New Roman" w:cs="Times New Roman"/>
          <w:sz w:val="24"/>
          <w:szCs w:val="24"/>
          <w:lang w:eastAsia="cs-CZ"/>
        </w:rPr>
        <w:t xml:space="preserve"> </w:t>
      </w:r>
      <w:r w:rsidR="009E0B6D" w:rsidRPr="00692484">
        <w:rPr>
          <w:rFonts w:ascii="Times New Roman" w:eastAsia="Times New Roman" w:hAnsi="Times New Roman" w:cs="Times New Roman"/>
          <w:bCs/>
          <w:kern w:val="36"/>
          <w:sz w:val="24"/>
          <w:szCs w:val="24"/>
          <w:lang w:eastAsia="cs-CZ"/>
        </w:rPr>
        <w:t xml:space="preserve">Familial, autosomal-dominant neurodegenerative parkinsonism with cognitive deterioration spanning five generations in a genetically isolated population of south-eastern Moravia, Czech Republic. </w:t>
      </w:r>
      <w:hyperlink r:id="rId1275" w:tooltip="Biomedical papers of the Medical Faculty of the University Palacky, Olomouc, Czechoslovakia." w:history="1">
        <w:r w:rsidR="009E0B6D" w:rsidRPr="00692484">
          <w:rPr>
            <w:rFonts w:ascii="Times New Roman" w:eastAsia="Times New Roman" w:hAnsi="Times New Roman" w:cs="Times New Roman"/>
            <w:sz w:val="24"/>
            <w:szCs w:val="24"/>
            <w:lang w:eastAsia="cs-CZ"/>
          </w:rPr>
          <w:t>Biomed Pap Med Fac Univ Palacky Olomouc Czech Repub.</w:t>
        </w:r>
      </w:hyperlink>
      <w:r w:rsidR="009E0B6D" w:rsidRPr="00692484">
        <w:rPr>
          <w:rFonts w:ascii="Times New Roman" w:eastAsia="Times New Roman" w:hAnsi="Times New Roman" w:cs="Times New Roman"/>
          <w:sz w:val="24"/>
          <w:szCs w:val="24"/>
          <w:lang w:eastAsia="cs-CZ"/>
        </w:rPr>
        <w:t xml:space="preserve"> 2015 Apr 15. </w:t>
      </w:r>
      <w:r w:rsidR="00F84E79" w:rsidRPr="00F84E79">
        <w:rPr>
          <w:rFonts w:ascii="Times New Roman" w:eastAsia="Times New Roman" w:hAnsi="Times New Roman" w:cs="Times New Roman"/>
          <w:b/>
          <w:sz w:val="24"/>
          <w:szCs w:val="24"/>
          <w:lang w:eastAsia="cs-CZ"/>
        </w:rPr>
        <w:t>IF</w:t>
      </w:r>
      <w:r w:rsidR="00F84E79" w:rsidRPr="00F84E79">
        <w:rPr>
          <w:rFonts w:ascii="Times New Roman" w:eastAsia="Times New Roman" w:hAnsi="Times New Roman" w:cs="Times New Roman"/>
          <w:b/>
          <w:sz w:val="24"/>
          <w:szCs w:val="24"/>
          <w:vertAlign w:val="subscript"/>
          <w:lang w:eastAsia="cs-CZ"/>
        </w:rPr>
        <w:t xml:space="preserve">2013/2014 </w:t>
      </w:r>
      <w:r w:rsidR="00F84E79" w:rsidRPr="00F84E79">
        <w:rPr>
          <w:rFonts w:ascii="Times New Roman" w:eastAsia="Times New Roman" w:hAnsi="Times New Roman" w:cs="Times New Roman"/>
          <w:b/>
          <w:sz w:val="24"/>
          <w:szCs w:val="24"/>
          <w:lang w:eastAsia="cs-CZ"/>
        </w:rPr>
        <w:t>1,661</w:t>
      </w:r>
    </w:p>
    <w:p w:rsidR="00692484" w:rsidRPr="00692484" w:rsidRDefault="00692484" w:rsidP="003C6D61">
      <w:pPr>
        <w:shd w:val="clear" w:color="auto" w:fill="FFFFFF"/>
        <w:spacing w:after="0" w:line="360" w:lineRule="auto"/>
        <w:jc w:val="both"/>
        <w:rPr>
          <w:rFonts w:ascii="Times New Roman" w:eastAsia="Times New Roman" w:hAnsi="Times New Roman" w:cs="Times New Roman"/>
          <w:sz w:val="24"/>
          <w:szCs w:val="24"/>
          <w:lang w:eastAsia="cs-CZ"/>
        </w:rPr>
      </w:pPr>
    </w:p>
    <w:p w:rsidR="00761095" w:rsidRDefault="00DB5212" w:rsidP="003C6D61">
      <w:pPr>
        <w:shd w:val="clear" w:color="auto" w:fill="FFFFFF"/>
        <w:spacing w:line="360" w:lineRule="auto"/>
        <w:jc w:val="both"/>
        <w:rPr>
          <w:rFonts w:ascii="Times New Roman" w:eastAsia="Times New Roman" w:hAnsi="Times New Roman" w:cs="Times New Roman"/>
          <w:b/>
          <w:sz w:val="24"/>
          <w:szCs w:val="24"/>
          <w:lang w:eastAsia="cs-CZ"/>
        </w:rPr>
      </w:pPr>
      <w:r w:rsidRPr="00DB5212">
        <w:rPr>
          <w:rFonts w:ascii="Times New Roman" w:eastAsia="Times New Roman" w:hAnsi="Times New Roman" w:cs="Times New Roman"/>
          <w:b/>
          <w:sz w:val="24"/>
          <w:szCs w:val="24"/>
          <w:lang w:eastAsia="cs-CZ"/>
        </w:rPr>
        <w:t>9.2.2</w:t>
      </w:r>
      <w:r w:rsidRPr="00DB5212">
        <w:rPr>
          <w:rFonts w:ascii="Times New Roman" w:eastAsia="Times New Roman" w:hAnsi="Times New Roman" w:cs="Times New Roman"/>
          <w:b/>
          <w:sz w:val="24"/>
          <w:szCs w:val="24"/>
          <w:lang w:eastAsia="cs-CZ"/>
        </w:rPr>
        <w:tab/>
        <w:t>Přehledné práce uveřejněné v časopisech s</w:t>
      </w:r>
      <w:r>
        <w:rPr>
          <w:rFonts w:ascii="Times New Roman" w:eastAsia="Times New Roman" w:hAnsi="Times New Roman" w:cs="Times New Roman"/>
          <w:b/>
          <w:sz w:val="24"/>
          <w:szCs w:val="24"/>
          <w:lang w:eastAsia="cs-CZ"/>
        </w:rPr>
        <w:t> </w:t>
      </w:r>
      <w:r w:rsidRPr="00DB5212">
        <w:rPr>
          <w:rFonts w:ascii="Times New Roman" w:eastAsia="Times New Roman" w:hAnsi="Times New Roman" w:cs="Times New Roman"/>
          <w:b/>
          <w:sz w:val="24"/>
          <w:szCs w:val="24"/>
          <w:lang w:eastAsia="cs-CZ"/>
        </w:rPr>
        <w:t>IF</w:t>
      </w:r>
    </w:p>
    <w:p w:rsidR="00DB5212" w:rsidRDefault="00DB5212" w:rsidP="00DB5212">
      <w:pPr>
        <w:shd w:val="clear" w:color="auto" w:fill="FFFFFF"/>
        <w:spacing w:before="240" w:after="120" w:line="360" w:lineRule="auto"/>
        <w:jc w:val="both"/>
        <w:outlineLvl w:val="0"/>
        <w:rPr>
          <w:rFonts w:ascii="Times New Roman" w:eastAsia="Times New Roman" w:hAnsi="Times New Roman" w:cs="Times New Roman"/>
          <w:sz w:val="24"/>
          <w:szCs w:val="24"/>
          <w:lang w:eastAsia="cs-CZ"/>
        </w:rPr>
      </w:pPr>
      <w:r w:rsidRPr="001342A1">
        <w:rPr>
          <w:rFonts w:ascii="Times New Roman" w:hAnsi="Times New Roman" w:cs="Times New Roman"/>
          <w:sz w:val="24"/>
          <w:szCs w:val="24"/>
        </w:rPr>
        <w:t xml:space="preserve">Menšíková K, Kaňovský P, </w:t>
      </w:r>
      <w:r w:rsidRPr="001342A1">
        <w:rPr>
          <w:rFonts w:ascii="Times New Roman" w:hAnsi="Times New Roman" w:cs="Times New Roman"/>
          <w:b/>
          <w:sz w:val="24"/>
          <w:szCs w:val="24"/>
        </w:rPr>
        <w:t>Kaiserová M</w:t>
      </w:r>
      <w:r w:rsidRPr="001342A1">
        <w:rPr>
          <w:rFonts w:ascii="Times New Roman" w:hAnsi="Times New Roman" w:cs="Times New Roman"/>
          <w:sz w:val="24"/>
          <w:szCs w:val="24"/>
        </w:rPr>
        <w:t xml:space="preserve">, Nestrašil I, Bareš M. </w:t>
      </w:r>
      <w:r w:rsidRPr="001342A1">
        <w:rPr>
          <w:rFonts w:ascii="Times New Roman" w:hAnsi="Times New Roman" w:cs="Times New Roman"/>
          <w:bCs/>
          <w:kern w:val="36"/>
          <w:sz w:val="24"/>
          <w:szCs w:val="24"/>
        </w:rPr>
        <w:t>Proměnlivá tvář parkinsonské neurodegenerace.</w:t>
      </w:r>
      <w:r w:rsidRPr="001342A1">
        <w:rPr>
          <w:rFonts w:ascii="Times New Roman" w:hAnsi="Times New Roman" w:cs="Times New Roman"/>
          <w:b/>
          <w:bCs/>
          <w:kern w:val="36"/>
          <w:sz w:val="24"/>
          <w:szCs w:val="24"/>
        </w:rPr>
        <w:t xml:space="preserve"> </w:t>
      </w:r>
      <w:r w:rsidRPr="001342A1">
        <w:rPr>
          <w:rFonts w:ascii="Times New Roman" w:hAnsi="Times New Roman" w:cs="Times New Roman"/>
          <w:sz w:val="24"/>
          <w:szCs w:val="24"/>
        </w:rPr>
        <w:t>Cesk Slov Neurol N 2013; 76/109(1): 26-34.</w:t>
      </w:r>
      <w:r>
        <w:rPr>
          <w:rFonts w:ascii="Times New Roman" w:hAnsi="Times New Roman" w:cs="Times New Roman"/>
          <w:sz w:val="24"/>
          <w:szCs w:val="24"/>
        </w:rPr>
        <w:t xml:space="preserve"> </w:t>
      </w:r>
      <w:r w:rsidRPr="003C75E3">
        <w:rPr>
          <w:rFonts w:ascii="Times New Roman" w:hAnsi="Times New Roman" w:cs="Times New Roman"/>
          <w:b/>
          <w:sz w:val="24"/>
          <w:szCs w:val="24"/>
        </w:rPr>
        <w:t xml:space="preserve">IF </w:t>
      </w:r>
      <w:r w:rsidRPr="003C75E3">
        <w:rPr>
          <w:rFonts w:ascii="Times New Roman" w:hAnsi="Times New Roman" w:cs="Times New Roman"/>
          <w:b/>
          <w:sz w:val="24"/>
          <w:szCs w:val="24"/>
          <w:vertAlign w:val="subscript"/>
        </w:rPr>
        <w:t>2013/2014</w:t>
      </w:r>
      <w:r w:rsidRPr="003C75E3">
        <w:rPr>
          <w:rFonts w:ascii="Times New Roman" w:hAnsi="Times New Roman" w:cs="Times New Roman"/>
          <w:b/>
          <w:sz w:val="24"/>
          <w:szCs w:val="24"/>
        </w:rPr>
        <w:t xml:space="preserve"> 0,159</w:t>
      </w:r>
    </w:p>
    <w:p w:rsidR="00DB5212" w:rsidRPr="00DB5212" w:rsidRDefault="00DB5212" w:rsidP="003C6D61">
      <w:pPr>
        <w:shd w:val="clear" w:color="auto" w:fill="FFFFFF"/>
        <w:spacing w:line="360" w:lineRule="auto"/>
        <w:jc w:val="both"/>
        <w:rPr>
          <w:rFonts w:ascii="Times New Roman" w:eastAsia="Times New Roman" w:hAnsi="Times New Roman" w:cs="Times New Roman"/>
          <w:b/>
          <w:sz w:val="24"/>
          <w:szCs w:val="24"/>
          <w:lang w:eastAsia="cs-CZ"/>
        </w:rPr>
      </w:pPr>
    </w:p>
    <w:p w:rsidR="007E2767" w:rsidRDefault="00D96CA3"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9.2</w:t>
      </w:r>
      <w:r w:rsidR="00F46676">
        <w:rPr>
          <w:rFonts w:ascii="Times New Roman" w:eastAsia="Times New Roman" w:hAnsi="Times New Roman" w:cs="Times New Roman"/>
          <w:b/>
          <w:sz w:val="24"/>
          <w:szCs w:val="24"/>
          <w:lang w:eastAsia="cs-CZ"/>
        </w:rPr>
        <w:t>.3</w:t>
      </w:r>
      <w:r w:rsidR="005902F0">
        <w:rPr>
          <w:rFonts w:ascii="Times New Roman" w:eastAsia="Times New Roman" w:hAnsi="Times New Roman" w:cs="Times New Roman"/>
          <w:b/>
          <w:sz w:val="24"/>
          <w:szCs w:val="24"/>
          <w:lang w:eastAsia="cs-CZ"/>
        </w:rPr>
        <w:tab/>
        <w:t>Práce uveřejněné v ostatních recenzovaných časopisech</w:t>
      </w:r>
    </w:p>
    <w:p w:rsidR="00692484" w:rsidRDefault="00692484" w:rsidP="003C6D61">
      <w:pPr>
        <w:shd w:val="clear" w:color="auto" w:fill="FFFFFF"/>
        <w:spacing w:after="0" w:line="360" w:lineRule="auto"/>
        <w:jc w:val="both"/>
        <w:rPr>
          <w:rFonts w:ascii="Times New Roman" w:hAnsi="Times New Roman" w:cs="Times New Roman"/>
          <w:iCs/>
          <w:sz w:val="24"/>
          <w:szCs w:val="24"/>
        </w:rPr>
      </w:pPr>
      <w:r w:rsidRPr="00692484">
        <w:rPr>
          <w:rFonts w:ascii="Times New Roman" w:hAnsi="Times New Roman" w:cs="Times New Roman"/>
          <w:b/>
          <w:bCs/>
          <w:sz w:val="24"/>
          <w:szCs w:val="24"/>
        </w:rPr>
        <w:t>Kaiserová M</w:t>
      </w:r>
      <w:r w:rsidRPr="00692484">
        <w:rPr>
          <w:rFonts w:ascii="Times New Roman" w:hAnsi="Times New Roman" w:cs="Times New Roman"/>
          <w:bCs/>
          <w:sz w:val="24"/>
          <w:szCs w:val="24"/>
        </w:rPr>
        <w:t>, Nevrlý M, Coufalová R, Kaňovský P. Léčba pokročilého stadia Parkinsonovy nemoci intraduodenálními infuzemi levodopy.</w:t>
      </w:r>
      <w:r w:rsidRPr="00692484">
        <w:rPr>
          <w:rFonts w:ascii="Times New Roman" w:hAnsi="Times New Roman" w:cs="Times New Roman"/>
          <w:b/>
          <w:bCs/>
          <w:sz w:val="24"/>
          <w:szCs w:val="24"/>
        </w:rPr>
        <w:t xml:space="preserve"> </w:t>
      </w:r>
      <w:r w:rsidRPr="00692484">
        <w:rPr>
          <w:rFonts w:ascii="Times New Roman" w:hAnsi="Times New Roman" w:cs="Times New Roman"/>
          <w:iCs/>
          <w:sz w:val="24"/>
          <w:szCs w:val="24"/>
        </w:rPr>
        <w:t xml:space="preserve">Neurol. </w:t>
      </w:r>
      <w:proofErr w:type="gramStart"/>
      <w:r w:rsidRPr="00692484">
        <w:rPr>
          <w:rFonts w:ascii="Times New Roman" w:hAnsi="Times New Roman" w:cs="Times New Roman"/>
          <w:iCs/>
          <w:sz w:val="24"/>
          <w:szCs w:val="24"/>
        </w:rPr>
        <w:t>praxi</w:t>
      </w:r>
      <w:proofErr w:type="gramEnd"/>
      <w:r w:rsidRPr="00692484">
        <w:rPr>
          <w:rFonts w:ascii="Times New Roman" w:hAnsi="Times New Roman" w:cs="Times New Roman"/>
          <w:iCs/>
          <w:sz w:val="24"/>
          <w:szCs w:val="24"/>
        </w:rPr>
        <w:t>, 2015; 16(1): 51-53.</w:t>
      </w:r>
    </w:p>
    <w:p w:rsidR="007E2767" w:rsidRDefault="007E2767" w:rsidP="003C6D61">
      <w:pPr>
        <w:shd w:val="clear" w:color="auto" w:fill="FFFFFF"/>
        <w:spacing w:after="0" w:line="360" w:lineRule="auto"/>
        <w:jc w:val="both"/>
        <w:rPr>
          <w:rFonts w:ascii="Times New Roman" w:hAnsi="Times New Roman" w:cs="Times New Roman"/>
          <w:iCs/>
          <w:sz w:val="24"/>
          <w:szCs w:val="24"/>
        </w:rPr>
      </w:pPr>
    </w:p>
    <w:p w:rsidR="007E2767" w:rsidRPr="00692484" w:rsidRDefault="007E2767" w:rsidP="003C6D61">
      <w:pPr>
        <w:shd w:val="clear" w:color="auto" w:fill="FFFFFF"/>
        <w:spacing w:after="0" w:line="360" w:lineRule="auto"/>
        <w:jc w:val="both"/>
        <w:rPr>
          <w:rFonts w:ascii="Times New Roman" w:hAnsi="Times New Roman" w:cs="Times New Roman"/>
          <w:b/>
          <w:bCs/>
          <w:sz w:val="24"/>
          <w:szCs w:val="24"/>
        </w:rPr>
      </w:pPr>
    </w:p>
    <w:p w:rsidR="005902F0" w:rsidRDefault="006C749C"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9.2</w:t>
      </w:r>
      <w:r w:rsidR="005902F0">
        <w:rPr>
          <w:rFonts w:ascii="Times New Roman" w:eastAsia="Times New Roman" w:hAnsi="Times New Roman" w:cs="Times New Roman"/>
          <w:b/>
          <w:sz w:val="24"/>
          <w:szCs w:val="24"/>
          <w:lang w:eastAsia="cs-CZ"/>
        </w:rPr>
        <w:t>.</w:t>
      </w:r>
      <w:r w:rsidR="00F46676">
        <w:rPr>
          <w:rFonts w:ascii="Times New Roman" w:eastAsia="Times New Roman" w:hAnsi="Times New Roman" w:cs="Times New Roman"/>
          <w:b/>
          <w:sz w:val="24"/>
          <w:szCs w:val="24"/>
          <w:lang w:eastAsia="cs-CZ"/>
        </w:rPr>
        <w:t>4</w:t>
      </w:r>
      <w:r w:rsidR="005902F0">
        <w:rPr>
          <w:rFonts w:ascii="Times New Roman" w:eastAsia="Times New Roman" w:hAnsi="Times New Roman" w:cs="Times New Roman"/>
          <w:b/>
          <w:sz w:val="24"/>
          <w:szCs w:val="24"/>
          <w:lang w:eastAsia="cs-CZ"/>
        </w:rPr>
        <w:tab/>
        <w:t>Publikovaná abstrakta</w:t>
      </w:r>
    </w:p>
    <w:p w:rsidR="00BF6041" w:rsidRDefault="00BF6041" w:rsidP="003C6D61">
      <w:pPr>
        <w:autoSpaceDE w:val="0"/>
        <w:autoSpaceDN w:val="0"/>
        <w:adjustRightInd w:val="0"/>
        <w:spacing w:after="0" w:line="360" w:lineRule="auto"/>
        <w:jc w:val="both"/>
        <w:rPr>
          <w:rFonts w:ascii="Times New Roman" w:eastAsia="FrutigerOT-Light" w:hAnsi="Times New Roman" w:cs="Times New Roman"/>
          <w:sz w:val="24"/>
          <w:szCs w:val="24"/>
        </w:rPr>
      </w:pPr>
      <w:r w:rsidRPr="0062094A">
        <w:rPr>
          <w:rFonts w:ascii="Times New Roman" w:eastAsia="FrutigerOT-Roman" w:hAnsi="Times New Roman" w:cs="Times New Roman"/>
          <w:b/>
          <w:sz w:val="24"/>
          <w:szCs w:val="24"/>
        </w:rPr>
        <w:t>Kaiserová M</w:t>
      </w:r>
      <w:r w:rsidRPr="0062094A">
        <w:rPr>
          <w:rFonts w:ascii="Times New Roman" w:eastAsia="FrutigerOT-Roman" w:hAnsi="Times New Roman" w:cs="Times New Roman"/>
          <w:sz w:val="24"/>
          <w:szCs w:val="24"/>
        </w:rPr>
        <w:t xml:space="preserve">, Farníková K, Mušová Z, Zumrová A, Kaňovský P. </w:t>
      </w:r>
      <w:r w:rsidRPr="0062094A">
        <w:rPr>
          <w:rFonts w:ascii="Times New Roman" w:eastAsia="FrutigerOT-Bold" w:hAnsi="Times New Roman" w:cs="Times New Roman"/>
          <w:bCs/>
          <w:sz w:val="24"/>
          <w:szCs w:val="24"/>
        </w:rPr>
        <w:t>Atypická klinická manifestace</w:t>
      </w:r>
      <w:r>
        <w:rPr>
          <w:rFonts w:ascii="Times New Roman" w:eastAsia="FrutigerOT-Bold" w:hAnsi="Times New Roman" w:cs="Times New Roman"/>
          <w:bCs/>
          <w:sz w:val="24"/>
          <w:szCs w:val="24"/>
        </w:rPr>
        <w:t xml:space="preserve"> </w:t>
      </w:r>
      <w:r w:rsidRPr="0062094A">
        <w:rPr>
          <w:rFonts w:ascii="Times New Roman" w:eastAsia="FrutigerOT-Bold" w:hAnsi="Times New Roman" w:cs="Times New Roman"/>
          <w:bCs/>
          <w:sz w:val="24"/>
          <w:szCs w:val="24"/>
        </w:rPr>
        <w:t xml:space="preserve">spinocerebelární ataxie typu 28. </w:t>
      </w:r>
      <w:r>
        <w:rPr>
          <w:rFonts w:ascii="Times New Roman" w:eastAsia="FrutigerOT-Light" w:hAnsi="Times New Roman" w:cs="Times New Roman"/>
          <w:sz w:val="24"/>
          <w:szCs w:val="24"/>
        </w:rPr>
        <w:t>Cesk Slov Ne</w:t>
      </w:r>
      <w:r w:rsidRPr="0062094A">
        <w:rPr>
          <w:rFonts w:ascii="Times New Roman" w:eastAsia="FrutigerOT-Light" w:hAnsi="Times New Roman" w:cs="Times New Roman"/>
          <w:sz w:val="24"/>
          <w:szCs w:val="24"/>
        </w:rPr>
        <w:t>urol N 2011; 74/ 107 (Suppl).</w:t>
      </w:r>
    </w:p>
    <w:p w:rsidR="00B9448C" w:rsidRDefault="00B9448C" w:rsidP="003C6D61">
      <w:pPr>
        <w:autoSpaceDE w:val="0"/>
        <w:autoSpaceDN w:val="0"/>
        <w:adjustRightInd w:val="0"/>
        <w:spacing w:after="0" w:line="360" w:lineRule="auto"/>
        <w:jc w:val="both"/>
        <w:rPr>
          <w:rFonts w:ascii="Times New Roman" w:eastAsia="FrutigerOT-Roman" w:hAnsi="Times New Roman" w:cs="Times New Roman"/>
          <w:sz w:val="24"/>
          <w:szCs w:val="24"/>
        </w:rPr>
      </w:pPr>
    </w:p>
    <w:p w:rsidR="00B9448C" w:rsidRDefault="00B9448C" w:rsidP="003C6D61">
      <w:pPr>
        <w:autoSpaceDE w:val="0"/>
        <w:autoSpaceDN w:val="0"/>
        <w:adjustRightInd w:val="0"/>
        <w:spacing w:after="0" w:line="360" w:lineRule="auto"/>
        <w:jc w:val="both"/>
        <w:rPr>
          <w:rFonts w:ascii="Times New Roman" w:eastAsia="FrutigerOT-Light" w:hAnsi="Times New Roman" w:cs="Times New Roman"/>
          <w:sz w:val="24"/>
          <w:szCs w:val="24"/>
        </w:rPr>
      </w:pPr>
      <w:r w:rsidRPr="008D2086">
        <w:rPr>
          <w:rFonts w:ascii="Times New Roman" w:eastAsia="FrutigerOT-Roman" w:hAnsi="Times New Roman" w:cs="Times New Roman"/>
          <w:sz w:val="24"/>
          <w:szCs w:val="24"/>
        </w:rPr>
        <w:t xml:space="preserve">Farníková K, </w:t>
      </w:r>
      <w:r w:rsidRPr="008D2086">
        <w:rPr>
          <w:rFonts w:ascii="Times New Roman" w:eastAsia="FrutigerOT-Roman" w:hAnsi="Times New Roman" w:cs="Times New Roman"/>
          <w:b/>
          <w:sz w:val="24"/>
          <w:szCs w:val="24"/>
        </w:rPr>
        <w:t>Kaiserová M</w:t>
      </w:r>
      <w:r w:rsidRPr="008D2086">
        <w:rPr>
          <w:rFonts w:ascii="Times New Roman" w:eastAsia="FrutigerOT-Roman" w:hAnsi="Times New Roman" w:cs="Times New Roman"/>
          <w:sz w:val="24"/>
          <w:szCs w:val="24"/>
        </w:rPr>
        <w:t>, Mikulicová L, Jugas P, Ovečka J,</w:t>
      </w:r>
      <w:r>
        <w:rPr>
          <w:rFonts w:ascii="Times New Roman" w:eastAsia="FrutigerOT-Roman" w:hAnsi="Times New Roman" w:cs="Times New Roman"/>
          <w:sz w:val="24"/>
          <w:szCs w:val="24"/>
        </w:rPr>
        <w:t xml:space="preserve"> </w:t>
      </w:r>
      <w:r w:rsidRPr="008D2086">
        <w:rPr>
          <w:rFonts w:ascii="Times New Roman" w:eastAsia="FrutigerOT-Roman" w:hAnsi="Times New Roman" w:cs="Times New Roman"/>
          <w:sz w:val="24"/>
          <w:szCs w:val="24"/>
        </w:rPr>
        <w:t xml:space="preserve">Kaňovský P. </w:t>
      </w:r>
      <w:r w:rsidRPr="008D2086">
        <w:rPr>
          <w:rFonts w:ascii="Times New Roman" w:eastAsia="FrutigerOT-Bold" w:hAnsi="Times New Roman" w:cs="Times New Roman"/>
          <w:bCs/>
          <w:sz w:val="24"/>
          <w:szCs w:val="24"/>
        </w:rPr>
        <w:t>Prevalence neurodegenerativního</w:t>
      </w:r>
      <w:r>
        <w:rPr>
          <w:rFonts w:ascii="Times New Roman" w:eastAsia="FrutigerOT-Roman" w:hAnsi="Times New Roman" w:cs="Times New Roman"/>
          <w:sz w:val="24"/>
          <w:szCs w:val="24"/>
        </w:rPr>
        <w:t xml:space="preserve"> </w:t>
      </w:r>
      <w:r w:rsidRPr="008D2086">
        <w:rPr>
          <w:rFonts w:ascii="Times New Roman" w:eastAsia="FrutigerOT-Bold" w:hAnsi="Times New Roman" w:cs="Times New Roman"/>
          <w:bCs/>
          <w:sz w:val="24"/>
          <w:szCs w:val="24"/>
        </w:rPr>
        <w:t>parkinsonizmu v izolované populaci</w:t>
      </w:r>
      <w:r>
        <w:rPr>
          <w:rFonts w:ascii="Times New Roman" w:eastAsia="FrutigerOT-Roman" w:hAnsi="Times New Roman" w:cs="Times New Roman"/>
          <w:sz w:val="24"/>
          <w:szCs w:val="24"/>
        </w:rPr>
        <w:t xml:space="preserve"> </w:t>
      </w:r>
      <w:r w:rsidRPr="008D2086">
        <w:rPr>
          <w:rFonts w:ascii="Times New Roman" w:eastAsia="FrutigerOT-Bold" w:hAnsi="Times New Roman" w:cs="Times New Roman"/>
          <w:bCs/>
          <w:sz w:val="24"/>
          <w:szCs w:val="24"/>
        </w:rPr>
        <w:t xml:space="preserve">jihovýchodní Moravy. </w:t>
      </w:r>
      <w:r w:rsidRPr="008D2086">
        <w:rPr>
          <w:rFonts w:ascii="Times New Roman" w:eastAsia="FrutigerOT-Light" w:hAnsi="Times New Roman" w:cs="Times New Roman"/>
          <w:sz w:val="24"/>
          <w:szCs w:val="24"/>
        </w:rPr>
        <w:t>Cesk Slov Ne urol N 2011; 74/ 107 (Suppl).</w:t>
      </w:r>
    </w:p>
    <w:p w:rsidR="00BF6041" w:rsidRDefault="00BF6041" w:rsidP="003C6D61">
      <w:pPr>
        <w:autoSpaceDE w:val="0"/>
        <w:autoSpaceDN w:val="0"/>
        <w:adjustRightInd w:val="0"/>
        <w:spacing w:after="0" w:line="360" w:lineRule="auto"/>
        <w:jc w:val="both"/>
        <w:rPr>
          <w:rFonts w:ascii="Times New Roman" w:hAnsi="Times New Roman" w:cs="Times New Roman"/>
          <w:b/>
          <w:sz w:val="24"/>
          <w:szCs w:val="24"/>
        </w:rPr>
      </w:pPr>
    </w:p>
    <w:p w:rsidR="00E37500" w:rsidRDefault="00E37500" w:rsidP="003C6D61">
      <w:pPr>
        <w:autoSpaceDE w:val="0"/>
        <w:autoSpaceDN w:val="0"/>
        <w:adjustRightInd w:val="0"/>
        <w:spacing w:after="0" w:line="360" w:lineRule="auto"/>
        <w:jc w:val="both"/>
        <w:rPr>
          <w:rFonts w:ascii="Times New Roman" w:hAnsi="Times New Roman" w:cs="Times New Roman"/>
          <w:sz w:val="24"/>
          <w:szCs w:val="24"/>
        </w:rPr>
      </w:pPr>
      <w:r w:rsidRPr="00332D5E">
        <w:rPr>
          <w:rFonts w:ascii="Times New Roman" w:hAnsi="Times New Roman" w:cs="Times New Roman"/>
          <w:b/>
          <w:sz w:val="24"/>
          <w:szCs w:val="24"/>
        </w:rPr>
        <w:t>M. Kaiserova</w:t>
      </w:r>
      <w:r w:rsidRPr="00E37500">
        <w:rPr>
          <w:rFonts w:ascii="Times New Roman" w:hAnsi="Times New Roman" w:cs="Times New Roman"/>
          <w:sz w:val="24"/>
          <w:szCs w:val="24"/>
        </w:rPr>
        <w:t>, K. Mensikova, L. Tuckova, P. Kanovsky, M. Vastik. Inspiratory stridor as an initial symptom of multiple system atrophy. J Neurol (2012) 259 (Suppl 1):</w:t>
      </w:r>
      <w:proofErr w:type="gramStart"/>
      <w:r w:rsidRPr="00E37500">
        <w:rPr>
          <w:rFonts w:ascii="Times New Roman" w:hAnsi="Times New Roman" w:cs="Times New Roman"/>
          <w:sz w:val="24"/>
          <w:szCs w:val="24"/>
        </w:rPr>
        <w:t>S1–S236</w:t>
      </w:r>
      <w:proofErr w:type="gramEnd"/>
    </w:p>
    <w:p w:rsidR="0062094A" w:rsidRPr="008D2086" w:rsidRDefault="0062094A" w:rsidP="003C6D61">
      <w:pPr>
        <w:autoSpaceDE w:val="0"/>
        <w:autoSpaceDN w:val="0"/>
        <w:adjustRightInd w:val="0"/>
        <w:spacing w:after="0" w:line="360" w:lineRule="auto"/>
        <w:jc w:val="both"/>
        <w:rPr>
          <w:rFonts w:ascii="Times New Roman" w:eastAsia="FrutigerOT-Roman" w:hAnsi="Times New Roman" w:cs="Times New Roman"/>
          <w:sz w:val="24"/>
          <w:szCs w:val="24"/>
        </w:rPr>
      </w:pPr>
    </w:p>
    <w:p w:rsidR="00612DA3" w:rsidRDefault="00612DA3" w:rsidP="003C6D61">
      <w:pPr>
        <w:autoSpaceDE w:val="0"/>
        <w:autoSpaceDN w:val="0"/>
        <w:adjustRightInd w:val="0"/>
        <w:spacing w:after="0" w:line="360" w:lineRule="auto"/>
        <w:jc w:val="both"/>
        <w:rPr>
          <w:rFonts w:ascii="Times New Roman" w:eastAsia="FrutigerOT-Light" w:hAnsi="Times New Roman" w:cs="Times New Roman"/>
          <w:sz w:val="24"/>
          <w:szCs w:val="24"/>
        </w:rPr>
      </w:pPr>
      <w:r w:rsidRPr="00612DA3">
        <w:rPr>
          <w:rFonts w:ascii="Times New Roman" w:eastAsia="FrutigerOT-Roman" w:hAnsi="Times New Roman" w:cs="Times New Roman"/>
          <w:sz w:val="24"/>
          <w:szCs w:val="24"/>
        </w:rPr>
        <w:t xml:space="preserve">Menšíková K, </w:t>
      </w:r>
      <w:r w:rsidRPr="00332D5E">
        <w:rPr>
          <w:rFonts w:ascii="Times New Roman" w:eastAsia="FrutigerOT-Roman" w:hAnsi="Times New Roman" w:cs="Times New Roman"/>
          <w:b/>
          <w:sz w:val="24"/>
          <w:szCs w:val="24"/>
        </w:rPr>
        <w:t>Kaiserová M</w:t>
      </w:r>
      <w:r w:rsidRPr="00612DA3">
        <w:rPr>
          <w:rFonts w:ascii="Times New Roman" w:eastAsia="FrutigerOT-Roman" w:hAnsi="Times New Roman" w:cs="Times New Roman"/>
          <w:sz w:val="24"/>
          <w:szCs w:val="24"/>
        </w:rPr>
        <w:t>, Mikulicová L, Bartoníková T, Vaštík M, Jugas P, Ovečka J, Šáchová L, Dvorský F, Krša J, Janout V, Kaňovský P.</w:t>
      </w:r>
      <w:r w:rsidRPr="00612DA3">
        <w:rPr>
          <w:rFonts w:ascii="Times New Roman" w:eastAsia="FrutigerOT-Bold" w:hAnsi="Times New Roman" w:cs="Times New Roman"/>
          <w:bCs/>
          <w:sz w:val="24"/>
          <w:szCs w:val="24"/>
        </w:rPr>
        <w:t xml:space="preserve"> Prevalence neurodegenerativniho parkinsonizmu</w:t>
      </w:r>
      <w:r w:rsidR="009B268E">
        <w:rPr>
          <w:rFonts w:ascii="Times New Roman" w:eastAsia="FrutigerOT-Bold" w:hAnsi="Times New Roman" w:cs="Times New Roman"/>
          <w:bCs/>
          <w:sz w:val="24"/>
          <w:szCs w:val="24"/>
        </w:rPr>
        <w:t xml:space="preserve"> v izolované</w:t>
      </w:r>
      <w:r w:rsidRPr="00612DA3">
        <w:rPr>
          <w:rFonts w:ascii="Times New Roman" w:eastAsia="FrutigerOT-Bold" w:hAnsi="Times New Roman" w:cs="Times New Roman"/>
          <w:bCs/>
          <w:sz w:val="24"/>
          <w:szCs w:val="24"/>
        </w:rPr>
        <w:t xml:space="preserve"> populaci</w:t>
      </w:r>
      <w:r w:rsidRPr="00612DA3">
        <w:rPr>
          <w:rFonts w:ascii="Times New Roman" w:eastAsia="FrutigerOT-Roman" w:hAnsi="Times New Roman" w:cs="Times New Roman"/>
          <w:sz w:val="24"/>
          <w:szCs w:val="24"/>
        </w:rPr>
        <w:t xml:space="preserve"> </w:t>
      </w:r>
      <w:r w:rsidRPr="00612DA3">
        <w:rPr>
          <w:rFonts w:ascii="Times New Roman" w:eastAsia="FrutigerOT-Bold" w:hAnsi="Times New Roman" w:cs="Times New Roman"/>
          <w:bCs/>
          <w:sz w:val="24"/>
          <w:szCs w:val="24"/>
        </w:rPr>
        <w:t>jihovychodni Moravy – regionalni</w:t>
      </w:r>
      <w:r w:rsidRPr="00612DA3">
        <w:rPr>
          <w:rFonts w:ascii="Times New Roman" w:eastAsia="FrutigerOT-Roman" w:hAnsi="Times New Roman" w:cs="Times New Roman"/>
          <w:sz w:val="24"/>
          <w:szCs w:val="24"/>
        </w:rPr>
        <w:t xml:space="preserve"> </w:t>
      </w:r>
      <w:r w:rsidRPr="00612DA3">
        <w:rPr>
          <w:rFonts w:ascii="Times New Roman" w:eastAsia="FrutigerOT-Bold" w:hAnsi="Times New Roman" w:cs="Times New Roman"/>
          <w:bCs/>
          <w:sz w:val="24"/>
          <w:szCs w:val="24"/>
        </w:rPr>
        <w:t xml:space="preserve">epidemiologicka studie. </w:t>
      </w:r>
      <w:r w:rsidRPr="00612DA3">
        <w:rPr>
          <w:rFonts w:ascii="Times New Roman" w:eastAsia="FrutigerOT-Light" w:hAnsi="Times New Roman" w:cs="Times New Roman"/>
          <w:sz w:val="24"/>
          <w:szCs w:val="24"/>
        </w:rPr>
        <w:t>Cesk Slov Ne urol N 2012; 75/ 108 (Suppl</w:t>
      </w:r>
      <w:r w:rsidR="00D53E53">
        <w:rPr>
          <w:rFonts w:ascii="Times New Roman" w:eastAsia="FrutigerOT-Light" w:hAnsi="Times New Roman" w:cs="Times New Roman"/>
          <w:sz w:val="24"/>
          <w:szCs w:val="24"/>
        </w:rPr>
        <w:t>).</w:t>
      </w:r>
    </w:p>
    <w:p w:rsidR="00D53E53" w:rsidRPr="008E4E6B" w:rsidRDefault="00D53E53" w:rsidP="003C6D61">
      <w:pPr>
        <w:autoSpaceDE w:val="0"/>
        <w:autoSpaceDN w:val="0"/>
        <w:adjustRightInd w:val="0"/>
        <w:spacing w:after="0" w:line="360" w:lineRule="auto"/>
        <w:jc w:val="both"/>
        <w:rPr>
          <w:rFonts w:ascii="Times New Roman" w:eastAsia="FrutigerOT-Light" w:hAnsi="Times New Roman" w:cs="Times New Roman"/>
          <w:sz w:val="24"/>
          <w:szCs w:val="24"/>
        </w:rPr>
      </w:pPr>
    </w:p>
    <w:p w:rsidR="00D53E53" w:rsidRDefault="008E4E6B" w:rsidP="003C6D61">
      <w:pPr>
        <w:autoSpaceDE w:val="0"/>
        <w:autoSpaceDN w:val="0"/>
        <w:adjustRightInd w:val="0"/>
        <w:spacing w:after="0" w:line="360" w:lineRule="auto"/>
        <w:jc w:val="both"/>
        <w:rPr>
          <w:rFonts w:ascii="Times New Roman" w:hAnsi="Times New Roman" w:cs="Times New Roman"/>
          <w:sz w:val="24"/>
          <w:szCs w:val="24"/>
        </w:rPr>
      </w:pPr>
      <w:r>
        <w:rPr>
          <w:rStyle w:val="Siln"/>
          <w:rFonts w:ascii="Times New Roman" w:hAnsi="Times New Roman" w:cs="Times New Roman"/>
          <w:b w:val="0"/>
          <w:sz w:val="24"/>
          <w:szCs w:val="24"/>
        </w:rPr>
        <w:t>Př</w:t>
      </w:r>
      <w:r w:rsidR="00D53E53" w:rsidRPr="008E4E6B">
        <w:rPr>
          <w:rStyle w:val="Siln"/>
          <w:rFonts w:ascii="Times New Roman" w:hAnsi="Times New Roman" w:cs="Times New Roman"/>
          <w:b w:val="0"/>
          <w:sz w:val="24"/>
          <w:szCs w:val="24"/>
        </w:rPr>
        <w:t>ikrylová Vranová</w:t>
      </w:r>
      <w:r>
        <w:rPr>
          <w:rStyle w:val="Siln"/>
          <w:rFonts w:ascii="Times New Roman" w:hAnsi="Times New Roman" w:cs="Times New Roman"/>
          <w:b w:val="0"/>
          <w:sz w:val="24"/>
          <w:szCs w:val="24"/>
          <w:vertAlign w:val="superscript"/>
        </w:rPr>
        <w:t xml:space="preserve"> </w:t>
      </w:r>
      <w:r>
        <w:rPr>
          <w:rStyle w:val="Siln"/>
          <w:rFonts w:ascii="Times New Roman" w:hAnsi="Times New Roman" w:cs="Times New Roman"/>
          <w:b w:val="0"/>
          <w:sz w:val="24"/>
          <w:szCs w:val="24"/>
        </w:rPr>
        <w:t xml:space="preserve">H, </w:t>
      </w:r>
      <w:r w:rsidR="00D53E53" w:rsidRPr="008E4E6B">
        <w:rPr>
          <w:rStyle w:val="Siln"/>
          <w:rFonts w:ascii="Times New Roman" w:hAnsi="Times New Roman" w:cs="Times New Roman"/>
          <w:b w:val="0"/>
          <w:sz w:val="24"/>
          <w:szCs w:val="24"/>
        </w:rPr>
        <w:t>Hényková</w:t>
      </w:r>
      <w:r>
        <w:rPr>
          <w:rStyle w:val="Siln"/>
          <w:rFonts w:ascii="Times New Roman" w:hAnsi="Times New Roman" w:cs="Times New Roman"/>
          <w:b w:val="0"/>
          <w:sz w:val="24"/>
          <w:szCs w:val="24"/>
        </w:rPr>
        <w:t xml:space="preserve"> E, </w:t>
      </w:r>
      <w:r w:rsidR="00D53E53" w:rsidRPr="008E4E6B">
        <w:rPr>
          <w:rStyle w:val="Siln"/>
          <w:rFonts w:ascii="Times New Roman" w:hAnsi="Times New Roman" w:cs="Times New Roman"/>
          <w:sz w:val="24"/>
          <w:szCs w:val="24"/>
        </w:rPr>
        <w:t>Kaiserová</w:t>
      </w:r>
      <w:r w:rsidRPr="008E4E6B">
        <w:rPr>
          <w:rStyle w:val="Siln"/>
          <w:rFonts w:ascii="Times New Roman" w:hAnsi="Times New Roman" w:cs="Times New Roman"/>
          <w:sz w:val="24"/>
          <w:szCs w:val="24"/>
        </w:rPr>
        <w:t xml:space="preserve"> M</w:t>
      </w:r>
      <w:r>
        <w:rPr>
          <w:rStyle w:val="Siln"/>
          <w:rFonts w:ascii="Times New Roman" w:hAnsi="Times New Roman" w:cs="Times New Roman"/>
          <w:b w:val="0"/>
          <w:sz w:val="24"/>
          <w:szCs w:val="24"/>
        </w:rPr>
        <w:t xml:space="preserve">, </w:t>
      </w:r>
      <w:r w:rsidR="00D53E53" w:rsidRPr="008E4E6B">
        <w:rPr>
          <w:rStyle w:val="Siln"/>
          <w:rFonts w:ascii="Times New Roman" w:hAnsi="Times New Roman" w:cs="Times New Roman"/>
          <w:b w:val="0"/>
          <w:sz w:val="24"/>
          <w:szCs w:val="24"/>
        </w:rPr>
        <w:t>Men</w:t>
      </w:r>
      <w:r w:rsidR="00D53E53" w:rsidRPr="008E4E6B">
        <w:rPr>
          <w:rFonts w:ascii="Times New Roman" w:hAnsi="Times New Roman" w:cs="Times New Roman"/>
          <w:bCs/>
          <w:noProof/>
          <w:sz w:val="24"/>
          <w:szCs w:val="24"/>
          <w:lang w:eastAsia="cs-CZ"/>
        </w:rPr>
        <w:drawing>
          <wp:inline distT="0" distB="0" distL="0" distR="0">
            <wp:extent cx="47625" cy="104775"/>
            <wp:effectExtent l="19050" t="0" r="9525" b="0"/>
            <wp:docPr id="10" name="obrázek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D53E53" w:rsidRPr="008E4E6B">
        <w:rPr>
          <w:rStyle w:val="Siln"/>
          <w:rFonts w:ascii="Times New Roman" w:hAnsi="Times New Roman" w:cs="Times New Roman"/>
          <w:b w:val="0"/>
          <w:sz w:val="24"/>
          <w:szCs w:val="24"/>
        </w:rPr>
        <w:t>íkov</w:t>
      </w:r>
      <w:r>
        <w:rPr>
          <w:rStyle w:val="Siln"/>
          <w:rFonts w:ascii="Times New Roman" w:hAnsi="Times New Roman" w:cs="Times New Roman"/>
          <w:b w:val="0"/>
          <w:sz w:val="24"/>
          <w:szCs w:val="24"/>
        </w:rPr>
        <w:t xml:space="preserve">á K, </w:t>
      </w:r>
      <w:r w:rsidR="00D53E53" w:rsidRPr="008E4E6B">
        <w:rPr>
          <w:rStyle w:val="Siln"/>
          <w:rFonts w:ascii="Times New Roman" w:hAnsi="Times New Roman" w:cs="Times New Roman"/>
          <w:b w:val="0"/>
          <w:sz w:val="24"/>
          <w:szCs w:val="24"/>
        </w:rPr>
        <w:t>Va</w:t>
      </w:r>
      <w:r w:rsidR="00D53E53" w:rsidRPr="008E4E6B">
        <w:rPr>
          <w:rFonts w:ascii="Times New Roman" w:hAnsi="Times New Roman" w:cs="Times New Roman"/>
          <w:bCs/>
          <w:noProof/>
          <w:sz w:val="24"/>
          <w:szCs w:val="24"/>
          <w:lang w:eastAsia="cs-CZ"/>
        </w:rPr>
        <w:drawing>
          <wp:inline distT="0" distB="0" distL="0" distR="0">
            <wp:extent cx="47625" cy="104775"/>
            <wp:effectExtent l="19050" t="0" r="9525" b="0"/>
            <wp:docPr id="9" name="obrázek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D53E53" w:rsidRPr="008E4E6B">
        <w:rPr>
          <w:rStyle w:val="Siln"/>
          <w:rFonts w:ascii="Times New Roman" w:hAnsi="Times New Roman" w:cs="Times New Roman"/>
          <w:b w:val="0"/>
          <w:sz w:val="24"/>
          <w:szCs w:val="24"/>
        </w:rPr>
        <w:t>tík</w:t>
      </w:r>
      <w:r>
        <w:rPr>
          <w:rStyle w:val="Siln"/>
          <w:rFonts w:ascii="Times New Roman" w:hAnsi="Times New Roman" w:cs="Times New Roman"/>
          <w:b w:val="0"/>
          <w:sz w:val="24"/>
          <w:szCs w:val="24"/>
        </w:rPr>
        <w:t xml:space="preserve"> M, </w:t>
      </w:r>
      <w:r w:rsidR="00D53E53" w:rsidRPr="008E4E6B">
        <w:rPr>
          <w:rStyle w:val="Siln"/>
          <w:rFonts w:ascii="Times New Roman" w:hAnsi="Times New Roman" w:cs="Times New Roman"/>
          <w:b w:val="0"/>
          <w:sz w:val="24"/>
          <w:szCs w:val="24"/>
        </w:rPr>
        <w:t>Mare</w:t>
      </w:r>
      <w:r w:rsidR="00D53E53" w:rsidRPr="008E4E6B">
        <w:rPr>
          <w:rFonts w:ascii="Times New Roman" w:hAnsi="Times New Roman" w:cs="Times New Roman"/>
          <w:bCs/>
          <w:noProof/>
          <w:sz w:val="24"/>
          <w:szCs w:val="24"/>
          <w:lang w:eastAsia="cs-CZ"/>
        </w:rPr>
        <w:drawing>
          <wp:inline distT="0" distB="0" distL="0" distR="0">
            <wp:extent cx="47625" cy="104775"/>
            <wp:effectExtent l="19050" t="0" r="9525" b="0"/>
            <wp:docPr id="8" name="obrázek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Pr>
          <w:rStyle w:val="Siln"/>
          <w:rFonts w:ascii="Times New Roman" w:hAnsi="Times New Roman" w:cs="Times New Roman"/>
          <w:b w:val="0"/>
          <w:sz w:val="24"/>
          <w:szCs w:val="24"/>
        </w:rPr>
        <w:t xml:space="preserve"> J</w:t>
      </w:r>
      <w:r w:rsidR="00D53E53" w:rsidRPr="008E4E6B">
        <w:rPr>
          <w:rStyle w:val="Siln"/>
          <w:rFonts w:ascii="Times New Roman" w:hAnsi="Times New Roman" w:cs="Times New Roman"/>
          <w:b w:val="0"/>
          <w:sz w:val="24"/>
          <w:szCs w:val="24"/>
        </w:rPr>
        <w:t>, Hlu</w:t>
      </w:r>
      <w:r w:rsidR="00D53E53" w:rsidRPr="008E4E6B">
        <w:rPr>
          <w:rFonts w:ascii="Times New Roman" w:hAnsi="Times New Roman" w:cs="Times New Roman"/>
          <w:bCs/>
          <w:noProof/>
          <w:sz w:val="24"/>
          <w:szCs w:val="24"/>
          <w:lang w:eastAsia="cs-CZ"/>
        </w:rPr>
        <w:drawing>
          <wp:inline distT="0" distB="0" distL="0" distR="0">
            <wp:extent cx="47625" cy="104775"/>
            <wp:effectExtent l="19050" t="0" r="9525" b="0"/>
            <wp:docPr id="4" name="obrázek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00D53E53" w:rsidRPr="008E4E6B">
        <w:rPr>
          <w:rStyle w:val="Siln"/>
          <w:rFonts w:ascii="Times New Roman" w:hAnsi="Times New Roman" w:cs="Times New Roman"/>
          <w:b w:val="0"/>
          <w:sz w:val="24"/>
          <w:szCs w:val="24"/>
        </w:rPr>
        <w:t>tík</w:t>
      </w:r>
      <w:r>
        <w:rPr>
          <w:rStyle w:val="Siln"/>
          <w:rFonts w:ascii="Times New Roman" w:hAnsi="Times New Roman" w:cs="Times New Roman"/>
          <w:b w:val="0"/>
          <w:sz w:val="24"/>
          <w:szCs w:val="24"/>
        </w:rPr>
        <w:t xml:space="preserve"> P, </w:t>
      </w:r>
      <w:r w:rsidR="00D53E53" w:rsidRPr="008E4E6B">
        <w:rPr>
          <w:rStyle w:val="Siln"/>
          <w:rFonts w:ascii="Times New Roman" w:hAnsi="Times New Roman" w:cs="Times New Roman"/>
          <w:b w:val="0"/>
          <w:sz w:val="24"/>
          <w:szCs w:val="24"/>
        </w:rPr>
        <w:t>Zapletalová</w:t>
      </w:r>
      <w:r>
        <w:rPr>
          <w:rStyle w:val="Siln"/>
          <w:rFonts w:ascii="Times New Roman" w:hAnsi="Times New Roman" w:cs="Times New Roman"/>
          <w:b w:val="0"/>
          <w:sz w:val="24"/>
          <w:szCs w:val="24"/>
        </w:rPr>
        <w:t xml:space="preserve"> J, </w:t>
      </w:r>
      <w:r w:rsidR="00D53E53" w:rsidRPr="008E4E6B">
        <w:rPr>
          <w:rStyle w:val="Siln"/>
          <w:rFonts w:ascii="Times New Roman" w:hAnsi="Times New Roman" w:cs="Times New Roman"/>
          <w:b w:val="0"/>
          <w:sz w:val="24"/>
          <w:szCs w:val="24"/>
        </w:rPr>
        <w:t>Strnad</w:t>
      </w:r>
      <w:r>
        <w:rPr>
          <w:rStyle w:val="Siln"/>
          <w:rFonts w:ascii="Times New Roman" w:hAnsi="Times New Roman" w:cs="Times New Roman"/>
          <w:b w:val="0"/>
          <w:sz w:val="24"/>
          <w:szCs w:val="24"/>
        </w:rPr>
        <w:t xml:space="preserve"> S, </w:t>
      </w:r>
      <w:r w:rsidR="00D53E53" w:rsidRPr="008E4E6B">
        <w:rPr>
          <w:rStyle w:val="Siln"/>
          <w:rFonts w:ascii="Times New Roman" w:hAnsi="Times New Roman" w:cs="Times New Roman"/>
          <w:b w:val="0"/>
          <w:sz w:val="24"/>
          <w:szCs w:val="24"/>
        </w:rPr>
        <w:t>Stejskal</w:t>
      </w:r>
      <w:r>
        <w:rPr>
          <w:rStyle w:val="Siln"/>
          <w:rFonts w:ascii="Times New Roman" w:hAnsi="Times New Roman" w:cs="Times New Roman"/>
          <w:b w:val="0"/>
          <w:sz w:val="24"/>
          <w:szCs w:val="24"/>
        </w:rPr>
        <w:t xml:space="preserve"> D,</w:t>
      </w:r>
      <w:r w:rsidR="00D53E53" w:rsidRPr="008E4E6B">
        <w:rPr>
          <w:rStyle w:val="Siln"/>
          <w:rFonts w:ascii="Times New Roman" w:hAnsi="Times New Roman" w:cs="Times New Roman"/>
          <w:b w:val="0"/>
          <w:sz w:val="24"/>
          <w:szCs w:val="24"/>
        </w:rPr>
        <w:t xml:space="preserve"> Kanovsk</w:t>
      </w:r>
      <w:r w:rsidR="00D53E53" w:rsidRPr="008E4E6B">
        <w:rPr>
          <w:rFonts w:ascii="Times New Roman" w:hAnsi="Times New Roman" w:cs="Times New Roman"/>
          <w:bCs/>
          <w:noProof/>
          <w:sz w:val="24"/>
          <w:szCs w:val="24"/>
          <w:lang w:eastAsia="cs-CZ"/>
        </w:rPr>
        <w:t xml:space="preserve">y P. </w:t>
      </w:r>
      <w:r w:rsidRPr="008E4E6B">
        <w:rPr>
          <w:rFonts w:ascii="Times New Roman" w:hAnsi="Times New Roman" w:cs="Times New Roman"/>
          <w:bCs/>
          <w:sz w:val="24"/>
          <w:szCs w:val="24"/>
        </w:rPr>
        <w:t>Tau Protein, beta-Amyloid 1-42 and Clusterin CSF Levels in Differential Diagnosis of Parkinsonian Syndrome with Dementia.</w:t>
      </w:r>
      <w:r>
        <w:rPr>
          <w:rFonts w:ascii="Times New Roman" w:hAnsi="Times New Roman" w:cs="Times New Roman"/>
          <w:bCs/>
          <w:sz w:val="24"/>
          <w:szCs w:val="24"/>
        </w:rPr>
        <w:t xml:space="preserve"> Neurology,</w:t>
      </w:r>
      <w:r w:rsidRPr="008E4E6B">
        <w:rPr>
          <w:rFonts w:ascii="Times New Roman" w:hAnsi="Times New Roman" w:cs="Times New Roman"/>
          <w:sz w:val="24"/>
          <w:szCs w:val="24"/>
        </w:rPr>
        <w:t xml:space="preserve"> </w:t>
      </w:r>
      <w:r w:rsidRPr="008E4E6B">
        <w:rPr>
          <w:rFonts w:ascii="Times New Roman" w:hAnsi="Times New Roman" w:cs="Times New Roman"/>
          <w:iCs/>
          <w:sz w:val="24"/>
          <w:szCs w:val="24"/>
        </w:rPr>
        <w:t>80</w:t>
      </w:r>
      <w:r w:rsidRPr="008E4E6B">
        <w:rPr>
          <w:rFonts w:ascii="Times New Roman" w:hAnsi="Times New Roman" w:cs="Times New Roman"/>
          <w:sz w:val="24"/>
          <w:szCs w:val="24"/>
        </w:rPr>
        <w:t>(Meeting Abstracts 1), P04-156.</w:t>
      </w:r>
      <w:r w:rsidR="00B9448C">
        <w:rPr>
          <w:rFonts w:ascii="Times New Roman" w:hAnsi="Times New Roman" w:cs="Times New Roman"/>
          <w:sz w:val="24"/>
          <w:szCs w:val="24"/>
        </w:rPr>
        <w:t xml:space="preserve"> </w:t>
      </w:r>
    </w:p>
    <w:p w:rsidR="00510227" w:rsidRDefault="00510227" w:rsidP="003C6D61">
      <w:pPr>
        <w:autoSpaceDE w:val="0"/>
        <w:autoSpaceDN w:val="0"/>
        <w:adjustRightInd w:val="0"/>
        <w:spacing w:after="0" w:line="360" w:lineRule="auto"/>
        <w:jc w:val="both"/>
        <w:rPr>
          <w:rFonts w:ascii="Times New Roman" w:hAnsi="Times New Roman" w:cs="Times New Roman"/>
          <w:sz w:val="24"/>
          <w:szCs w:val="24"/>
        </w:rPr>
      </w:pPr>
    </w:p>
    <w:p w:rsidR="00510227" w:rsidRPr="00AC035A" w:rsidRDefault="00510227" w:rsidP="003C6D61">
      <w:pPr>
        <w:autoSpaceDE w:val="0"/>
        <w:autoSpaceDN w:val="0"/>
        <w:adjustRightInd w:val="0"/>
        <w:spacing w:after="0" w:line="360" w:lineRule="auto"/>
        <w:jc w:val="both"/>
        <w:rPr>
          <w:rFonts w:ascii="Times New Roman" w:hAnsi="Times New Roman" w:cs="Times New Roman"/>
          <w:sz w:val="24"/>
          <w:szCs w:val="24"/>
        </w:rPr>
      </w:pPr>
      <w:r w:rsidRPr="00AC035A">
        <w:rPr>
          <w:rStyle w:val="Siln"/>
          <w:rFonts w:ascii="Times New Roman" w:hAnsi="Times New Roman" w:cs="Times New Roman"/>
          <w:b w:val="0"/>
          <w:sz w:val="24"/>
          <w:szCs w:val="24"/>
        </w:rPr>
        <w:t>Přikrylová Vranová</w:t>
      </w:r>
      <w:r w:rsidRPr="00AC035A">
        <w:rPr>
          <w:rStyle w:val="Siln"/>
          <w:rFonts w:ascii="Times New Roman" w:hAnsi="Times New Roman" w:cs="Times New Roman"/>
          <w:b w:val="0"/>
          <w:sz w:val="24"/>
          <w:szCs w:val="24"/>
          <w:vertAlign w:val="superscript"/>
        </w:rPr>
        <w:t xml:space="preserve"> </w:t>
      </w:r>
      <w:r w:rsidRPr="00AC035A">
        <w:rPr>
          <w:rStyle w:val="Siln"/>
          <w:rFonts w:ascii="Times New Roman" w:hAnsi="Times New Roman" w:cs="Times New Roman"/>
          <w:b w:val="0"/>
          <w:sz w:val="24"/>
          <w:szCs w:val="24"/>
        </w:rPr>
        <w:t xml:space="preserve">H, Hényková E, </w:t>
      </w:r>
      <w:r w:rsidRPr="00AC035A">
        <w:rPr>
          <w:rStyle w:val="Siln"/>
          <w:rFonts w:ascii="Times New Roman" w:hAnsi="Times New Roman" w:cs="Times New Roman"/>
          <w:sz w:val="24"/>
          <w:szCs w:val="24"/>
        </w:rPr>
        <w:t>Kaiserová M</w:t>
      </w:r>
      <w:r w:rsidRPr="00AC035A">
        <w:rPr>
          <w:rStyle w:val="Siln"/>
          <w:rFonts w:ascii="Times New Roman" w:hAnsi="Times New Roman" w:cs="Times New Roman"/>
          <w:b w:val="0"/>
          <w:sz w:val="24"/>
          <w:szCs w:val="24"/>
        </w:rPr>
        <w:t>, Men</w:t>
      </w:r>
      <w:r w:rsidRPr="00AC035A">
        <w:rPr>
          <w:rFonts w:ascii="Times New Roman" w:hAnsi="Times New Roman" w:cs="Times New Roman"/>
          <w:bCs/>
          <w:noProof/>
          <w:sz w:val="24"/>
          <w:szCs w:val="24"/>
          <w:lang w:eastAsia="cs-CZ"/>
        </w:rPr>
        <w:drawing>
          <wp:inline distT="0" distB="0" distL="0" distR="0">
            <wp:extent cx="47625" cy="104775"/>
            <wp:effectExtent l="19050" t="0" r="9525" b="0"/>
            <wp:docPr id="11" name="obrázek 1"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AC035A">
        <w:rPr>
          <w:rStyle w:val="Siln"/>
          <w:rFonts w:ascii="Times New Roman" w:hAnsi="Times New Roman" w:cs="Times New Roman"/>
          <w:b w:val="0"/>
          <w:sz w:val="24"/>
          <w:szCs w:val="24"/>
        </w:rPr>
        <w:t>íková K, Va</w:t>
      </w:r>
      <w:r w:rsidRPr="00AC035A">
        <w:rPr>
          <w:rFonts w:ascii="Times New Roman" w:hAnsi="Times New Roman" w:cs="Times New Roman"/>
          <w:bCs/>
          <w:noProof/>
          <w:sz w:val="24"/>
          <w:szCs w:val="24"/>
          <w:lang w:eastAsia="cs-CZ"/>
        </w:rPr>
        <w:drawing>
          <wp:inline distT="0" distB="0" distL="0" distR="0">
            <wp:extent cx="47625" cy="104775"/>
            <wp:effectExtent l="19050" t="0" r="9525" b="0"/>
            <wp:docPr id="12" name="obrázek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AC035A">
        <w:rPr>
          <w:rStyle w:val="Siln"/>
          <w:rFonts w:ascii="Times New Roman" w:hAnsi="Times New Roman" w:cs="Times New Roman"/>
          <w:b w:val="0"/>
          <w:sz w:val="24"/>
          <w:szCs w:val="24"/>
        </w:rPr>
        <w:t>tík M, Mare</w:t>
      </w:r>
      <w:r w:rsidRPr="00AC035A">
        <w:rPr>
          <w:rFonts w:ascii="Times New Roman" w:hAnsi="Times New Roman" w:cs="Times New Roman"/>
          <w:bCs/>
          <w:noProof/>
          <w:sz w:val="24"/>
          <w:szCs w:val="24"/>
          <w:lang w:eastAsia="cs-CZ"/>
        </w:rPr>
        <w:drawing>
          <wp:inline distT="0" distB="0" distL="0" distR="0">
            <wp:extent cx="47625" cy="104775"/>
            <wp:effectExtent l="19050" t="0" r="9525" b="0"/>
            <wp:docPr id="13" name="obrázek 3"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AC035A">
        <w:rPr>
          <w:rStyle w:val="Siln"/>
          <w:rFonts w:ascii="Times New Roman" w:hAnsi="Times New Roman" w:cs="Times New Roman"/>
          <w:b w:val="0"/>
          <w:sz w:val="24"/>
          <w:szCs w:val="24"/>
        </w:rPr>
        <w:t xml:space="preserve"> J, Hlu</w:t>
      </w:r>
      <w:r w:rsidRPr="00AC035A">
        <w:rPr>
          <w:rFonts w:ascii="Times New Roman" w:hAnsi="Times New Roman" w:cs="Times New Roman"/>
          <w:bCs/>
          <w:noProof/>
          <w:sz w:val="24"/>
          <w:szCs w:val="24"/>
          <w:lang w:eastAsia="cs-CZ"/>
        </w:rPr>
        <w:drawing>
          <wp:inline distT="0" distB="0" distL="0" distR="0">
            <wp:extent cx="47625" cy="104775"/>
            <wp:effectExtent l="19050" t="0" r="9525" b="0"/>
            <wp:docPr id="14" name="obrázek 4"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pic:cNvPicPr>
                      <a:picLocks noChangeAspect="1" noChangeArrowheads="1"/>
                    </pic:cNvPicPr>
                  </pic:nvPicPr>
                  <pic:blipFill>
                    <a:blip r:embed="rId1276" cstate="print"/>
                    <a:srcRect/>
                    <a:stretch>
                      <a:fillRect/>
                    </a:stretch>
                  </pic:blipFill>
                  <pic:spPr bwMode="auto">
                    <a:xfrm>
                      <a:off x="0" y="0"/>
                      <a:ext cx="47625" cy="104775"/>
                    </a:xfrm>
                    <a:prstGeom prst="rect">
                      <a:avLst/>
                    </a:prstGeom>
                    <a:noFill/>
                    <a:ln w="9525">
                      <a:noFill/>
                      <a:miter lim="800000"/>
                      <a:headEnd/>
                      <a:tailEnd/>
                    </a:ln>
                  </pic:spPr>
                </pic:pic>
              </a:graphicData>
            </a:graphic>
          </wp:inline>
        </w:drawing>
      </w:r>
      <w:r w:rsidRPr="00AC035A">
        <w:rPr>
          <w:rStyle w:val="Siln"/>
          <w:rFonts w:ascii="Times New Roman" w:hAnsi="Times New Roman" w:cs="Times New Roman"/>
          <w:b w:val="0"/>
          <w:sz w:val="24"/>
          <w:szCs w:val="24"/>
        </w:rPr>
        <w:t>tík P, Zapletalová J, Strnad S, Stejskal D, Kanovsk</w:t>
      </w:r>
      <w:r w:rsidRPr="00AC035A">
        <w:rPr>
          <w:rFonts w:ascii="Times New Roman" w:hAnsi="Times New Roman" w:cs="Times New Roman"/>
          <w:bCs/>
          <w:noProof/>
          <w:sz w:val="24"/>
          <w:szCs w:val="24"/>
          <w:lang w:eastAsia="cs-CZ"/>
        </w:rPr>
        <w:t xml:space="preserve">y P. </w:t>
      </w:r>
      <w:r w:rsidRPr="00AC035A">
        <w:rPr>
          <w:rFonts w:ascii="Times New Roman" w:hAnsi="Times New Roman" w:cs="Times New Roman"/>
          <w:kern w:val="36"/>
          <w:sz w:val="24"/>
          <w:szCs w:val="24"/>
        </w:rPr>
        <w:t xml:space="preserve">Clusterin CSF Levels in Differential Diagnosis of Neurodegenerative Disorders. </w:t>
      </w:r>
      <w:r w:rsidRPr="00AC035A">
        <w:rPr>
          <w:rFonts w:ascii="Times New Roman" w:hAnsi="Times New Roman" w:cs="Times New Roman"/>
          <w:sz w:val="24"/>
          <w:szCs w:val="24"/>
        </w:rPr>
        <w:t>Neurology April 8, 2014 vol. 82 no. 10 Supplement S27.007</w:t>
      </w:r>
      <w:r w:rsidR="00AC035A" w:rsidRPr="00AC035A">
        <w:rPr>
          <w:rFonts w:ascii="Times New Roman" w:hAnsi="Times New Roman" w:cs="Times New Roman"/>
          <w:sz w:val="24"/>
          <w:szCs w:val="24"/>
        </w:rPr>
        <w:t>.</w:t>
      </w:r>
    </w:p>
    <w:p w:rsidR="00510227" w:rsidRPr="00AC035A" w:rsidRDefault="00510227" w:rsidP="003C6D61">
      <w:pPr>
        <w:autoSpaceDE w:val="0"/>
        <w:autoSpaceDN w:val="0"/>
        <w:adjustRightInd w:val="0"/>
        <w:spacing w:after="0" w:line="360" w:lineRule="auto"/>
        <w:jc w:val="both"/>
        <w:rPr>
          <w:rFonts w:ascii="Times New Roman" w:hAnsi="Times New Roman" w:cs="Times New Roman"/>
          <w:sz w:val="24"/>
          <w:szCs w:val="24"/>
        </w:rPr>
      </w:pPr>
    </w:p>
    <w:p w:rsidR="00AC035A" w:rsidRPr="002B3346" w:rsidRDefault="00AC035A" w:rsidP="003C6D61">
      <w:pPr>
        <w:autoSpaceDE w:val="0"/>
        <w:autoSpaceDN w:val="0"/>
        <w:adjustRightInd w:val="0"/>
        <w:spacing w:after="0" w:line="360" w:lineRule="auto"/>
        <w:jc w:val="both"/>
        <w:rPr>
          <w:rFonts w:ascii="Times New Roman" w:hAnsi="Times New Roman" w:cs="Times New Roman"/>
          <w:sz w:val="24"/>
          <w:szCs w:val="24"/>
        </w:rPr>
      </w:pPr>
      <w:r w:rsidRPr="002B3346">
        <w:rPr>
          <w:rStyle w:val="Siln"/>
          <w:rFonts w:ascii="Times New Roman" w:hAnsi="Times New Roman" w:cs="Times New Roman"/>
          <w:b w:val="0"/>
          <w:sz w:val="24"/>
          <w:szCs w:val="24"/>
        </w:rPr>
        <w:t xml:space="preserve">Mensikova K, Kanovsky P, </w:t>
      </w:r>
      <w:r w:rsidRPr="00DB2124">
        <w:rPr>
          <w:rStyle w:val="Siln"/>
          <w:rFonts w:ascii="Times New Roman" w:hAnsi="Times New Roman" w:cs="Times New Roman"/>
          <w:sz w:val="24"/>
          <w:szCs w:val="24"/>
        </w:rPr>
        <w:t>Kaiserova M</w:t>
      </w:r>
      <w:r w:rsidRPr="002B3346">
        <w:rPr>
          <w:rStyle w:val="Siln"/>
          <w:rFonts w:ascii="Times New Roman" w:hAnsi="Times New Roman" w:cs="Times New Roman"/>
          <w:b w:val="0"/>
          <w:sz w:val="24"/>
          <w:szCs w:val="24"/>
        </w:rPr>
        <w:t xml:space="preserve">, Mikulicova L, Vastik M, Jugas P, Ovecka J, Sachova L, Dvorsky F, Krsa J, Janout V. </w:t>
      </w:r>
      <w:r w:rsidRPr="002B3346">
        <w:rPr>
          <w:rFonts w:ascii="Times New Roman" w:hAnsi="Times New Roman" w:cs="Times New Roman"/>
          <w:bCs/>
          <w:sz w:val="24"/>
          <w:szCs w:val="24"/>
        </w:rPr>
        <w:t xml:space="preserve">An Epidemiological Study of Neurodegenerative </w:t>
      </w:r>
      <w:r w:rsidRPr="002B3346">
        <w:rPr>
          <w:rFonts w:ascii="Times New Roman" w:hAnsi="Times New Roman" w:cs="Times New Roman"/>
          <w:bCs/>
          <w:sz w:val="24"/>
          <w:szCs w:val="24"/>
        </w:rPr>
        <w:lastRenderedPageBreak/>
        <w:t>Parkinsonism Prevalence in the Population of "Upper Land" in the South-Eastern Moravia, Czech Republic. Neurology,</w:t>
      </w:r>
      <w:r w:rsidRPr="002B3346">
        <w:rPr>
          <w:rFonts w:ascii="Times New Roman" w:hAnsi="Times New Roman" w:cs="Times New Roman"/>
          <w:sz w:val="24"/>
          <w:szCs w:val="24"/>
        </w:rPr>
        <w:t xml:space="preserve"> </w:t>
      </w:r>
      <w:r w:rsidRPr="002B3346">
        <w:rPr>
          <w:rFonts w:ascii="Times New Roman" w:hAnsi="Times New Roman" w:cs="Times New Roman"/>
          <w:iCs/>
          <w:sz w:val="24"/>
          <w:szCs w:val="24"/>
        </w:rPr>
        <w:t>80</w:t>
      </w:r>
      <w:r w:rsidRPr="002B3346">
        <w:rPr>
          <w:rFonts w:ascii="Times New Roman" w:hAnsi="Times New Roman" w:cs="Times New Roman"/>
          <w:sz w:val="24"/>
          <w:szCs w:val="24"/>
        </w:rPr>
        <w:t>(Meeting Abstracts 1), P03-062.</w:t>
      </w:r>
    </w:p>
    <w:p w:rsidR="00510227" w:rsidRPr="008E4E6B" w:rsidRDefault="00510227" w:rsidP="003C6D61">
      <w:pPr>
        <w:autoSpaceDE w:val="0"/>
        <w:autoSpaceDN w:val="0"/>
        <w:adjustRightInd w:val="0"/>
        <w:spacing w:after="0" w:line="360" w:lineRule="auto"/>
        <w:jc w:val="both"/>
        <w:rPr>
          <w:rFonts w:ascii="Times New Roman" w:eastAsia="FrutigerOT-Roman" w:hAnsi="Times New Roman" w:cs="Times New Roman"/>
          <w:sz w:val="24"/>
          <w:szCs w:val="24"/>
        </w:rPr>
      </w:pPr>
    </w:p>
    <w:p w:rsidR="00761095" w:rsidRDefault="00761095" w:rsidP="003C6D61">
      <w:pPr>
        <w:autoSpaceDE w:val="0"/>
        <w:autoSpaceDN w:val="0"/>
        <w:adjustRightInd w:val="0"/>
        <w:spacing w:after="0" w:line="360" w:lineRule="auto"/>
        <w:jc w:val="both"/>
        <w:rPr>
          <w:rFonts w:ascii="AdvPTimesI" w:hAnsi="AdvPTimesI" w:cs="AdvPTimesI"/>
          <w:sz w:val="20"/>
          <w:szCs w:val="20"/>
        </w:rPr>
      </w:pPr>
    </w:p>
    <w:p w:rsidR="005902F0" w:rsidRPr="00F46676" w:rsidRDefault="005902F0" w:rsidP="00F46676">
      <w:pPr>
        <w:pStyle w:val="Odstavecseseznamem"/>
        <w:numPr>
          <w:ilvl w:val="2"/>
          <w:numId w:val="27"/>
        </w:numPr>
        <w:shd w:val="clear" w:color="auto" w:fill="FFFFFF"/>
        <w:spacing w:line="360" w:lineRule="auto"/>
        <w:jc w:val="both"/>
        <w:rPr>
          <w:rFonts w:ascii="Times New Roman" w:hAnsi="Times New Roman" w:cs="Times New Roman"/>
          <w:b/>
          <w:sz w:val="24"/>
          <w:szCs w:val="24"/>
        </w:rPr>
      </w:pPr>
      <w:r w:rsidRPr="00F46676">
        <w:rPr>
          <w:rFonts w:ascii="Times New Roman" w:hAnsi="Times New Roman" w:cs="Times New Roman"/>
          <w:b/>
          <w:sz w:val="24"/>
          <w:szCs w:val="24"/>
        </w:rPr>
        <w:t>Seznam přednášek/posterů přednesených na veřejných odborných fórech</w:t>
      </w:r>
    </w:p>
    <w:p w:rsidR="00BF6041" w:rsidRDefault="00BF6041" w:rsidP="003C6D61">
      <w:pPr>
        <w:autoSpaceDE w:val="0"/>
        <w:autoSpaceDN w:val="0"/>
        <w:adjustRightInd w:val="0"/>
        <w:spacing w:after="0" w:line="360" w:lineRule="auto"/>
        <w:jc w:val="both"/>
        <w:rPr>
          <w:rFonts w:ascii="Times New Roman" w:eastAsia="FrutigerOT-Roman" w:hAnsi="Times New Roman" w:cs="Times New Roman"/>
          <w:b/>
          <w:sz w:val="24"/>
          <w:szCs w:val="24"/>
        </w:rPr>
      </w:pPr>
    </w:p>
    <w:p w:rsidR="00BF6041" w:rsidRPr="00BF6041" w:rsidRDefault="00BF6041" w:rsidP="003C6D61">
      <w:pPr>
        <w:autoSpaceDE w:val="0"/>
        <w:autoSpaceDN w:val="0"/>
        <w:adjustRightInd w:val="0"/>
        <w:spacing w:after="0" w:line="360" w:lineRule="auto"/>
        <w:jc w:val="both"/>
        <w:rPr>
          <w:rFonts w:ascii="Times New Roman" w:eastAsia="FrutigerOT-Light" w:hAnsi="Times New Roman" w:cs="Times New Roman"/>
          <w:sz w:val="24"/>
          <w:szCs w:val="24"/>
        </w:rPr>
      </w:pPr>
      <w:r w:rsidRPr="00BF6041">
        <w:rPr>
          <w:rFonts w:ascii="Times New Roman" w:eastAsia="FrutigerOT-Roman" w:hAnsi="Times New Roman" w:cs="Times New Roman"/>
          <w:b/>
          <w:sz w:val="24"/>
          <w:szCs w:val="24"/>
        </w:rPr>
        <w:t>Kaiserová M</w:t>
      </w:r>
      <w:r w:rsidRPr="00BF6041">
        <w:rPr>
          <w:rFonts w:ascii="Times New Roman" w:eastAsia="FrutigerOT-Roman" w:hAnsi="Times New Roman" w:cs="Times New Roman"/>
          <w:sz w:val="24"/>
          <w:szCs w:val="24"/>
        </w:rPr>
        <w:t xml:space="preserve">, Farníková K, Mušová Z, Zumrová A, Kaňovský P. </w:t>
      </w:r>
      <w:r w:rsidRPr="00BF6041">
        <w:rPr>
          <w:rFonts w:ascii="Times New Roman" w:eastAsia="FrutigerOT-Bold" w:hAnsi="Times New Roman" w:cs="Times New Roman"/>
          <w:bCs/>
          <w:sz w:val="24"/>
          <w:szCs w:val="24"/>
        </w:rPr>
        <w:t>Atypická klinická manifestace s</w:t>
      </w:r>
      <w:r>
        <w:rPr>
          <w:rFonts w:ascii="Times New Roman" w:eastAsia="FrutigerOT-Bold" w:hAnsi="Times New Roman" w:cs="Times New Roman"/>
          <w:bCs/>
          <w:sz w:val="24"/>
          <w:szCs w:val="24"/>
        </w:rPr>
        <w:t>pinocerebelární ataxie typu 28.</w:t>
      </w:r>
      <w:r w:rsidRPr="00BF6041">
        <w:rPr>
          <w:rFonts w:ascii="Times New Roman" w:eastAsia="FrutigerOT-Roman" w:hAnsi="Times New Roman" w:cs="Times New Roman"/>
          <w:sz w:val="24"/>
          <w:szCs w:val="24"/>
        </w:rPr>
        <w:t xml:space="preserve"> 25. český a slovenský neurologický sjezd</w:t>
      </w:r>
      <w:r w:rsidR="00687422">
        <w:rPr>
          <w:rFonts w:ascii="Times New Roman" w:eastAsia="FrutigerOT-Roman" w:hAnsi="Times New Roman" w:cs="Times New Roman"/>
          <w:sz w:val="24"/>
          <w:szCs w:val="24"/>
        </w:rPr>
        <w:t xml:space="preserve">, </w:t>
      </w:r>
      <w:r w:rsidRPr="00BF6041">
        <w:rPr>
          <w:rFonts w:ascii="Times New Roman" w:eastAsia="FrutigerOT-Roman" w:hAnsi="Times New Roman" w:cs="Times New Roman"/>
          <w:sz w:val="24"/>
          <w:szCs w:val="24"/>
        </w:rPr>
        <w:t>Brno, 2011.</w:t>
      </w:r>
    </w:p>
    <w:p w:rsidR="00BF6041" w:rsidRDefault="00BF6041" w:rsidP="003C6D61">
      <w:pPr>
        <w:autoSpaceDE w:val="0"/>
        <w:autoSpaceDN w:val="0"/>
        <w:adjustRightInd w:val="0"/>
        <w:spacing w:after="0" w:line="360" w:lineRule="auto"/>
        <w:jc w:val="both"/>
        <w:rPr>
          <w:rFonts w:ascii="Times New Roman" w:eastAsia="MyriadPro-Light" w:hAnsi="Times New Roman" w:cs="Times New Roman"/>
          <w:b/>
          <w:sz w:val="24"/>
          <w:szCs w:val="24"/>
        </w:rPr>
      </w:pPr>
    </w:p>
    <w:p w:rsidR="00BF6041" w:rsidRDefault="00BF6041" w:rsidP="003C6D61">
      <w:pPr>
        <w:autoSpaceDE w:val="0"/>
        <w:autoSpaceDN w:val="0"/>
        <w:adjustRightInd w:val="0"/>
        <w:spacing w:after="0" w:line="360" w:lineRule="auto"/>
        <w:jc w:val="both"/>
        <w:rPr>
          <w:rFonts w:ascii="Times New Roman" w:hAnsi="Times New Roman" w:cs="Times New Roman"/>
          <w:bCs/>
          <w:sz w:val="24"/>
          <w:szCs w:val="24"/>
        </w:rPr>
      </w:pPr>
      <w:r w:rsidRPr="000B7444">
        <w:rPr>
          <w:rFonts w:ascii="Times New Roman" w:eastAsia="MyriadPro-Light" w:hAnsi="Times New Roman" w:cs="Times New Roman"/>
          <w:b/>
          <w:sz w:val="24"/>
          <w:szCs w:val="24"/>
        </w:rPr>
        <w:t>Kaiserová M</w:t>
      </w:r>
      <w:r w:rsidRPr="000B7444">
        <w:rPr>
          <w:rFonts w:ascii="Times New Roman" w:eastAsia="MyriadPro-Light" w:hAnsi="Times New Roman" w:cs="Times New Roman"/>
          <w:sz w:val="24"/>
          <w:szCs w:val="24"/>
        </w:rPr>
        <w:t xml:space="preserve">, Nevrlý M, Otruba P. </w:t>
      </w:r>
      <w:r w:rsidRPr="000B7444">
        <w:rPr>
          <w:rFonts w:ascii="Times New Roman" w:hAnsi="Times New Roman" w:cs="Times New Roman"/>
          <w:bCs/>
          <w:sz w:val="24"/>
          <w:szCs w:val="24"/>
        </w:rPr>
        <w:t>Atypický průběh Guillain-Barrého syndromu.  VIII. Symposium praktické neurologie, Brno</w:t>
      </w:r>
      <w:r w:rsidR="00B9448C">
        <w:rPr>
          <w:rFonts w:ascii="Times New Roman" w:hAnsi="Times New Roman" w:cs="Times New Roman"/>
          <w:bCs/>
          <w:sz w:val="24"/>
          <w:szCs w:val="24"/>
        </w:rPr>
        <w:t>, 2011.</w:t>
      </w:r>
    </w:p>
    <w:p w:rsidR="00B9448C" w:rsidRDefault="00B9448C" w:rsidP="003C6D61">
      <w:pPr>
        <w:autoSpaceDE w:val="0"/>
        <w:autoSpaceDN w:val="0"/>
        <w:adjustRightInd w:val="0"/>
        <w:spacing w:after="0" w:line="360" w:lineRule="auto"/>
        <w:jc w:val="both"/>
        <w:rPr>
          <w:rFonts w:ascii="Times New Roman" w:hAnsi="Times New Roman" w:cs="Times New Roman"/>
          <w:bCs/>
          <w:sz w:val="24"/>
          <w:szCs w:val="24"/>
        </w:rPr>
      </w:pPr>
    </w:p>
    <w:p w:rsidR="00B9448C" w:rsidRPr="0036212B" w:rsidRDefault="00B9448C" w:rsidP="003C6D61">
      <w:pPr>
        <w:autoSpaceDE w:val="0"/>
        <w:autoSpaceDN w:val="0"/>
        <w:adjustRightInd w:val="0"/>
        <w:spacing w:after="0" w:line="360" w:lineRule="auto"/>
        <w:jc w:val="both"/>
        <w:rPr>
          <w:rFonts w:ascii="Times New Roman" w:eastAsia="FrutigerOT-Roman" w:hAnsi="Times New Roman" w:cs="Times New Roman"/>
          <w:sz w:val="24"/>
          <w:szCs w:val="24"/>
        </w:rPr>
      </w:pPr>
      <w:r w:rsidRPr="00565F17">
        <w:rPr>
          <w:rFonts w:ascii="Times New Roman" w:eastAsia="FrutigerOT-Roman" w:hAnsi="Times New Roman" w:cs="Times New Roman"/>
          <w:b/>
          <w:sz w:val="24"/>
          <w:szCs w:val="24"/>
        </w:rPr>
        <w:t>Kaiserová M</w:t>
      </w:r>
      <w:r w:rsidRPr="00565F17">
        <w:rPr>
          <w:rFonts w:ascii="Times New Roman" w:eastAsia="FrutigerOT-Roman" w:hAnsi="Times New Roman" w:cs="Times New Roman"/>
          <w:sz w:val="24"/>
          <w:szCs w:val="24"/>
        </w:rPr>
        <w:t xml:space="preserve">, Mušová Z, Vasovčák P, Šantavá A, Menšíková K, Zumrová A, Sedláček Z, Kaňovský </w:t>
      </w:r>
      <w:proofErr w:type="gramStart"/>
      <w:r w:rsidRPr="00565F17">
        <w:rPr>
          <w:rFonts w:ascii="Times New Roman" w:eastAsia="FrutigerOT-Roman" w:hAnsi="Times New Roman" w:cs="Times New Roman"/>
          <w:sz w:val="24"/>
          <w:szCs w:val="24"/>
        </w:rPr>
        <w:t xml:space="preserve">P.  </w:t>
      </w:r>
      <w:r w:rsidRPr="0036212B">
        <w:rPr>
          <w:rFonts w:ascii="Times New Roman" w:eastAsia="FrutigerOT-Roman" w:hAnsi="Times New Roman" w:cs="Times New Roman"/>
          <w:bCs/>
          <w:sz w:val="24"/>
          <w:szCs w:val="24"/>
          <w:lang w:val="en-US"/>
        </w:rPr>
        <w:t>Very</w:t>
      </w:r>
      <w:proofErr w:type="gramEnd"/>
      <w:r w:rsidRPr="0036212B">
        <w:rPr>
          <w:rFonts w:ascii="Times New Roman" w:eastAsia="FrutigerOT-Roman" w:hAnsi="Times New Roman" w:cs="Times New Roman"/>
          <w:bCs/>
          <w:sz w:val="24"/>
          <w:szCs w:val="24"/>
          <w:lang w:val="en-US"/>
        </w:rPr>
        <w:t xml:space="preserve"> late onset ataxia in the patient with spinocerebellar ataxia type 28 – a case report.</w:t>
      </w:r>
      <w:r>
        <w:rPr>
          <w:rFonts w:ascii="Times New Roman" w:eastAsia="FrutigerOT-Roman" w:hAnsi="Times New Roman" w:cs="Times New Roman"/>
          <w:bCs/>
          <w:sz w:val="24"/>
          <w:szCs w:val="24"/>
          <w:lang w:val="en-US"/>
        </w:rPr>
        <w:t xml:space="preserve"> </w:t>
      </w:r>
      <w:proofErr w:type="gramStart"/>
      <w:r>
        <w:rPr>
          <w:rFonts w:ascii="Times New Roman" w:eastAsia="FrutigerOT-Roman" w:hAnsi="Times New Roman" w:cs="Times New Roman"/>
          <w:bCs/>
          <w:sz w:val="24"/>
          <w:szCs w:val="24"/>
          <w:lang w:val="en-US"/>
        </w:rPr>
        <w:t>International symposium of chorea, ataxia and other dyskinesias.</w:t>
      </w:r>
      <w:proofErr w:type="gramEnd"/>
      <w:r w:rsidRPr="0036212B">
        <w:rPr>
          <w:rFonts w:ascii="Times New Roman" w:hAnsi="Times New Roman" w:cs="Times New Roman"/>
          <w:bCs/>
          <w:sz w:val="24"/>
          <w:szCs w:val="24"/>
        </w:rPr>
        <w:t xml:space="preserve"> Olomouc, 2012.</w:t>
      </w:r>
    </w:p>
    <w:p w:rsidR="00BF6041" w:rsidRDefault="00BF6041" w:rsidP="003C6D61">
      <w:pPr>
        <w:autoSpaceDE w:val="0"/>
        <w:autoSpaceDN w:val="0"/>
        <w:adjustRightInd w:val="0"/>
        <w:spacing w:after="0" w:line="360" w:lineRule="auto"/>
        <w:jc w:val="both"/>
        <w:rPr>
          <w:rFonts w:ascii="Times New Roman" w:hAnsi="Times New Roman" w:cs="Times New Roman"/>
          <w:b/>
          <w:sz w:val="24"/>
          <w:szCs w:val="24"/>
        </w:rPr>
      </w:pPr>
    </w:p>
    <w:p w:rsidR="00E37500" w:rsidRDefault="00E37500" w:rsidP="003C6D61">
      <w:pPr>
        <w:autoSpaceDE w:val="0"/>
        <w:autoSpaceDN w:val="0"/>
        <w:adjustRightInd w:val="0"/>
        <w:spacing w:after="0" w:line="360" w:lineRule="auto"/>
        <w:jc w:val="both"/>
        <w:rPr>
          <w:rFonts w:ascii="Times New Roman" w:hAnsi="Times New Roman" w:cs="Times New Roman"/>
          <w:sz w:val="24"/>
          <w:szCs w:val="24"/>
        </w:rPr>
      </w:pPr>
      <w:r w:rsidRPr="009D19C4">
        <w:rPr>
          <w:rFonts w:ascii="Times New Roman" w:hAnsi="Times New Roman" w:cs="Times New Roman"/>
          <w:b/>
          <w:sz w:val="24"/>
          <w:szCs w:val="24"/>
        </w:rPr>
        <w:t>Kaiserova</w:t>
      </w:r>
      <w:r w:rsidR="009D19C4">
        <w:rPr>
          <w:rFonts w:ascii="Times New Roman" w:hAnsi="Times New Roman" w:cs="Times New Roman"/>
          <w:b/>
          <w:sz w:val="24"/>
          <w:szCs w:val="24"/>
        </w:rPr>
        <w:t xml:space="preserve"> M</w:t>
      </w:r>
      <w:r w:rsidR="009D19C4">
        <w:rPr>
          <w:rFonts w:ascii="Times New Roman" w:hAnsi="Times New Roman" w:cs="Times New Roman"/>
          <w:sz w:val="24"/>
          <w:szCs w:val="24"/>
        </w:rPr>
        <w:t xml:space="preserve">, </w:t>
      </w:r>
      <w:r w:rsidRPr="00E37500">
        <w:rPr>
          <w:rFonts w:ascii="Times New Roman" w:hAnsi="Times New Roman" w:cs="Times New Roman"/>
          <w:sz w:val="24"/>
          <w:szCs w:val="24"/>
        </w:rPr>
        <w:t>Mensikova</w:t>
      </w:r>
      <w:r w:rsidR="009D19C4">
        <w:rPr>
          <w:rFonts w:ascii="Times New Roman" w:hAnsi="Times New Roman" w:cs="Times New Roman"/>
          <w:sz w:val="24"/>
          <w:szCs w:val="24"/>
        </w:rPr>
        <w:t xml:space="preserve"> K, </w:t>
      </w:r>
      <w:r w:rsidRPr="00E37500">
        <w:rPr>
          <w:rFonts w:ascii="Times New Roman" w:hAnsi="Times New Roman" w:cs="Times New Roman"/>
          <w:sz w:val="24"/>
          <w:szCs w:val="24"/>
        </w:rPr>
        <w:t>Tuckov</w:t>
      </w:r>
      <w:r w:rsidR="009D19C4">
        <w:rPr>
          <w:rFonts w:ascii="Times New Roman" w:hAnsi="Times New Roman" w:cs="Times New Roman"/>
          <w:sz w:val="24"/>
          <w:szCs w:val="24"/>
        </w:rPr>
        <w:t xml:space="preserve">a L, </w:t>
      </w:r>
      <w:r w:rsidRPr="00E37500">
        <w:rPr>
          <w:rFonts w:ascii="Times New Roman" w:hAnsi="Times New Roman" w:cs="Times New Roman"/>
          <w:sz w:val="24"/>
          <w:szCs w:val="24"/>
        </w:rPr>
        <w:t>Kanovsky</w:t>
      </w:r>
      <w:r w:rsidR="009D19C4">
        <w:rPr>
          <w:rFonts w:ascii="Times New Roman" w:hAnsi="Times New Roman" w:cs="Times New Roman"/>
          <w:sz w:val="24"/>
          <w:szCs w:val="24"/>
        </w:rPr>
        <w:t xml:space="preserve"> P</w:t>
      </w:r>
      <w:r w:rsidRPr="00E37500">
        <w:rPr>
          <w:rFonts w:ascii="Times New Roman" w:hAnsi="Times New Roman" w:cs="Times New Roman"/>
          <w:sz w:val="24"/>
          <w:szCs w:val="24"/>
        </w:rPr>
        <w:t>, Vastik</w:t>
      </w:r>
      <w:r w:rsidR="009D19C4">
        <w:rPr>
          <w:rFonts w:ascii="Times New Roman" w:hAnsi="Times New Roman" w:cs="Times New Roman"/>
          <w:sz w:val="24"/>
          <w:szCs w:val="24"/>
        </w:rPr>
        <w:t xml:space="preserve"> M</w:t>
      </w:r>
      <w:r w:rsidRPr="00E37500">
        <w:rPr>
          <w:rFonts w:ascii="Times New Roman" w:hAnsi="Times New Roman" w:cs="Times New Roman"/>
          <w:sz w:val="24"/>
          <w:szCs w:val="24"/>
        </w:rPr>
        <w:t>. Inspiratory stridor as an initial symptom of multiple system atrophy. Twenty-second Meeting of the European Neurological Society 9–12 June, Prague, Czech Republic</w:t>
      </w:r>
      <w:r w:rsidR="00B9448C">
        <w:rPr>
          <w:rFonts w:ascii="Times New Roman" w:hAnsi="Times New Roman" w:cs="Times New Roman"/>
          <w:sz w:val="24"/>
          <w:szCs w:val="24"/>
        </w:rPr>
        <w:t>, 2012.</w:t>
      </w:r>
    </w:p>
    <w:p w:rsidR="001B65FA" w:rsidRDefault="001B65FA" w:rsidP="003C6D61">
      <w:pPr>
        <w:autoSpaceDE w:val="0"/>
        <w:autoSpaceDN w:val="0"/>
        <w:adjustRightInd w:val="0"/>
        <w:spacing w:after="0" w:line="360" w:lineRule="auto"/>
        <w:jc w:val="both"/>
        <w:rPr>
          <w:rFonts w:ascii="Times New Roman" w:hAnsi="Times New Roman" w:cs="Times New Roman"/>
          <w:bCs/>
          <w:sz w:val="24"/>
          <w:szCs w:val="24"/>
        </w:rPr>
      </w:pPr>
    </w:p>
    <w:p w:rsidR="00A51AFD" w:rsidRDefault="00A51AFD" w:rsidP="003C6D61">
      <w:pPr>
        <w:autoSpaceDE w:val="0"/>
        <w:autoSpaceDN w:val="0"/>
        <w:adjustRightInd w:val="0"/>
        <w:spacing w:after="0" w:line="360" w:lineRule="auto"/>
        <w:jc w:val="both"/>
        <w:rPr>
          <w:rFonts w:ascii="Times New Roman" w:hAnsi="Times New Roman" w:cs="Times New Roman"/>
          <w:bCs/>
          <w:sz w:val="24"/>
          <w:szCs w:val="24"/>
        </w:rPr>
      </w:pPr>
      <w:r w:rsidRPr="00A51AFD">
        <w:rPr>
          <w:rFonts w:ascii="Times New Roman" w:eastAsia="MyriadPro-Light" w:hAnsi="Times New Roman" w:cs="Times New Roman"/>
          <w:b/>
          <w:sz w:val="24"/>
          <w:szCs w:val="24"/>
        </w:rPr>
        <w:t>Kaiserová M</w:t>
      </w:r>
      <w:r w:rsidRPr="00A51AFD">
        <w:rPr>
          <w:rFonts w:ascii="Times New Roman" w:eastAsia="MyriadPro-Light" w:hAnsi="Times New Roman" w:cs="Times New Roman"/>
          <w:sz w:val="24"/>
          <w:szCs w:val="24"/>
        </w:rPr>
        <w:t xml:space="preserve">, Kaňovský P. </w:t>
      </w:r>
      <w:r w:rsidRPr="00A51AFD">
        <w:rPr>
          <w:rFonts w:ascii="Times New Roman" w:hAnsi="Times New Roman" w:cs="Times New Roman"/>
          <w:bCs/>
          <w:sz w:val="24"/>
          <w:szCs w:val="24"/>
        </w:rPr>
        <w:t>Neurodegenerativní onemocnění. XIII. kongres praktických lékařů a sester v Olomouci. Olomouc</w:t>
      </w:r>
      <w:r w:rsidR="00B9448C">
        <w:rPr>
          <w:rFonts w:ascii="Times New Roman" w:hAnsi="Times New Roman" w:cs="Times New Roman"/>
          <w:bCs/>
          <w:sz w:val="24"/>
          <w:szCs w:val="24"/>
        </w:rPr>
        <w:t>, 2015.</w:t>
      </w:r>
    </w:p>
    <w:p w:rsidR="00EB7A01" w:rsidRPr="00A51AFD" w:rsidRDefault="00EB7A01" w:rsidP="003C6D61">
      <w:pPr>
        <w:autoSpaceDE w:val="0"/>
        <w:autoSpaceDN w:val="0"/>
        <w:adjustRightInd w:val="0"/>
        <w:spacing w:after="0" w:line="360" w:lineRule="auto"/>
        <w:jc w:val="both"/>
        <w:rPr>
          <w:rFonts w:ascii="Times New Roman" w:hAnsi="Times New Roman" w:cs="Times New Roman"/>
          <w:bCs/>
          <w:sz w:val="24"/>
          <w:szCs w:val="24"/>
        </w:rPr>
      </w:pPr>
    </w:p>
    <w:p w:rsidR="009D19C4" w:rsidRPr="00E37500" w:rsidRDefault="009D19C4" w:rsidP="003C6D61">
      <w:pPr>
        <w:autoSpaceDE w:val="0"/>
        <w:autoSpaceDN w:val="0"/>
        <w:adjustRightInd w:val="0"/>
        <w:spacing w:after="0" w:line="360" w:lineRule="auto"/>
        <w:jc w:val="both"/>
        <w:rPr>
          <w:rFonts w:ascii="Times New Roman" w:hAnsi="Times New Roman" w:cs="Times New Roman"/>
          <w:sz w:val="24"/>
          <w:szCs w:val="24"/>
        </w:rPr>
      </w:pPr>
    </w:p>
    <w:p w:rsidR="005902F0" w:rsidRDefault="005902F0" w:rsidP="003C6D61">
      <w:pPr>
        <w:shd w:val="clear" w:color="auto" w:fill="FFFFFF"/>
        <w:spacing w:line="360" w:lineRule="auto"/>
        <w:jc w:val="both"/>
        <w:rPr>
          <w:rFonts w:ascii="Times New Roman" w:eastAsia="Times New Roman" w:hAnsi="Times New Roman" w:cs="Times New Roman"/>
          <w:b/>
          <w:sz w:val="24"/>
          <w:szCs w:val="24"/>
          <w:lang w:eastAsia="cs-CZ"/>
        </w:rPr>
      </w:pPr>
    </w:p>
    <w:p w:rsidR="005902F0" w:rsidRDefault="005902F0" w:rsidP="003C6D61">
      <w:pPr>
        <w:shd w:val="clear" w:color="auto" w:fill="FFFFFF"/>
        <w:spacing w:line="360" w:lineRule="auto"/>
        <w:jc w:val="both"/>
        <w:rPr>
          <w:rFonts w:ascii="Times New Roman" w:eastAsia="Times New Roman" w:hAnsi="Times New Roman" w:cs="Times New Roman"/>
          <w:b/>
          <w:sz w:val="24"/>
          <w:szCs w:val="24"/>
          <w:lang w:eastAsia="cs-CZ"/>
        </w:rPr>
      </w:pPr>
    </w:p>
    <w:p w:rsidR="0041688F" w:rsidRDefault="0041688F" w:rsidP="003C6D61">
      <w:pPr>
        <w:shd w:val="clear" w:color="auto" w:fill="FFFFFF"/>
        <w:spacing w:line="360" w:lineRule="auto"/>
        <w:jc w:val="both"/>
        <w:rPr>
          <w:rFonts w:ascii="Times New Roman" w:eastAsia="Times New Roman" w:hAnsi="Times New Roman" w:cs="Times New Roman"/>
          <w:b/>
          <w:sz w:val="24"/>
          <w:szCs w:val="24"/>
          <w:lang w:eastAsia="cs-CZ"/>
        </w:rPr>
      </w:pPr>
    </w:p>
    <w:p w:rsidR="0041688F" w:rsidRDefault="0041688F" w:rsidP="003C6D61">
      <w:pPr>
        <w:shd w:val="clear" w:color="auto" w:fill="FFFFFF"/>
        <w:spacing w:line="360" w:lineRule="auto"/>
        <w:jc w:val="both"/>
        <w:rPr>
          <w:rFonts w:ascii="Times New Roman" w:eastAsia="Times New Roman" w:hAnsi="Times New Roman" w:cs="Times New Roman"/>
          <w:b/>
          <w:sz w:val="24"/>
          <w:szCs w:val="24"/>
          <w:lang w:eastAsia="cs-CZ"/>
        </w:rPr>
      </w:pPr>
    </w:p>
    <w:p w:rsidR="0041688F" w:rsidRDefault="0041688F" w:rsidP="003C6D61">
      <w:pPr>
        <w:shd w:val="clear" w:color="auto" w:fill="FFFFFF"/>
        <w:spacing w:line="360" w:lineRule="auto"/>
        <w:jc w:val="both"/>
        <w:rPr>
          <w:rFonts w:ascii="Times New Roman" w:eastAsia="Times New Roman" w:hAnsi="Times New Roman" w:cs="Times New Roman"/>
          <w:b/>
          <w:sz w:val="24"/>
          <w:szCs w:val="24"/>
          <w:lang w:eastAsia="cs-CZ"/>
        </w:rPr>
      </w:pPr>
    </w:p>
    <w:p w:rsidR="00A537F7" w:rsidRDefault="00A537F7" w:rsidP="003C6D61">
      <w:pPr>
        <w:shd w:val="clear" w:color="auto" w:fill="FFFFFF"/>
        <w:spacing w:line="360" w:lineRule="auto"/>
        <w:jc w:val="both"/>
        <w:rPr>
          <w:rFonts w:ascii="Times New Roman" w:eastAsia="Times New Roman" w:hAnsi="Times New Roman" w:cs="Times New Roman"/>
          <w:b/>
          <w:sz w:val="24"/>
          <w:szCs w:val="24"/>
          <w:lang w:eastAsia="cs-CZ"/>
        </w:rPr>
      </w:pPr>
    </w:p>
    <w:p w:rsidR="00A537F7" w:rsidRDefault="00A537F7" w:rsidP="003C6D61">
      <w:pPr>
        <w:shd w:val="clear" w:color="auto" w:fill="FFFFFF"/>
        <w:spacing w:line="360" w:lineRule="auto"/>
        <w:jc w:val="both"/>
        <w:rPr>
          <w:rFonts w:ascii="Times New Roman" w:eastAsia="Times New Roman" w:hAnsi="Times New Roman" w:cs="Times New Roman"/>
          <w:b/>
          <w:sz w:val="24"/>
          <w:szCs w:val="24"/>
          <w:lang w:eastAsia="cs-CZ"/>
        </w:rPr>
      </w:pPr>
    </w:p>
    <w:p w:rsidR="0041688F" w:rsidRDefault="006B172B"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10</w:t>
      </w:r>
      <w:r>
        <w:rPr>
          <w:rFonts w:ascii="Times New Roman" w:eastAsia="Times New Roman" w:hAnsi="Times New Roman" w:cs="Times New Roman"/>
          <w:b/>
          <w:sz w:val="24"/>
          <w:szCs w:val="24"/>
          <w:lang w:eastAsia="cs-CZ"/>
        </w:rPr>
        <w:tab/>
      </w:r>
      <w:r w:rsidR="0041688F">
        <w:rPr>
          <w:rFonts w:ascii="Times New Roman" w:eastAsia="Times New Roman" w:hAnsi="Times New Roman" w:cs="Times New Roman"/>
          <w:b/>
          <w:sz w:val="24"/>
          <w:szCs w:val="24"/>
          <w:lang w:eastAsia="cs-CZ"/>
        </w:rPr>
        <w:t>Přílohy</w:t>
      </w: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lastRenderedPageBreak/>
        <w:drawing>
          <wp:inline distT="0" distB="0" distL="0" distR="0">
            <wp:extent cx="5760720" cy="7790388"/>
            <wp:effectExtent l="19050" t="0" r="0"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7"/>
                    <a:srcRect/>
                    <a:stretch>
                      <a:fillRect/>
                    </a:stretch>
                  </pic:blipFill>
                  <pic:spPr bwMode="auto">
                    <a:xfrm>
                      <a:off x="0" y="0"/>
                      <a:ext cx="5760720" cy="7790388"/>
                    </a:xfrm>
                    <a:prstGeom prst="rect">
                      <a:avLst/>
                    </a:prstGeom>
                    <a:noFill/>
                    <a:ln w="9525">
                      <a:noFill/>
                      <a:miter lim="800000"/>
                      <a:headEnd/>
                      <a:tailEnd/>
                    </a:ln>
                  </pic:spPr>
                </pic:pic>
              </a:graphicData>
            </a:graphic>
          </wp:inline>
        </w:drawing>
      </w: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lastRenderedPageBreak/>
        <w:drawing>
          <wp:inline distT="0" distB="0" distL="0" distR="0">
            <wp:extent cx="5760720" cy="7658240"/>
            <wp:effectExtent l="19050" t="0" r="0" b="0"/>
            <wp:docPr id="15"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8"/>
                    <a:srcRect/>
                    <a:stretch>
                      <a:fillRect/>
                    </a:stretch>
                  </pic:blipFill>
                  <pic:spPr bwMode="auto">
                    <a:xfrm>
                      <a:off x="0" y="0"/>
                      <a:ext cx="5760720" cy="7658240"/>
                    </a:xfrm>
                    <a:prstGeom prst="rect">
                      <a:avLst/>
                    </a:prstGeom>
                    <a:noFill/>
                    <a:ln w="9525">
                      <a:noFill/>
                      <a:miter lim="800000"/>
                      <a:headEnd/>
                      <a:tailEnd/>
                    </a:ln>
                  </pic:spPr>
                </pic:pic>
              </a:graphicData>
            </a:graphic>
          </wp:inline>
        </w:drawing>
      </w: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lastRenderedPageBreak/>
        <w:drawing>
          <wp:inline distT="0" distB="0" distL="0" distR="0">
            <wp:extent cx="5760720" cy="8054277"/>
            <wp:effectExtent l="19050" t="0" r="0" b="0"/>
            <wp:docPr id="2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9"/>
                    <a:srcRect/>
                    <a:stretch>
                      <a:fillRect/>
                    </a:stretch>
                  </pic:blipFill>
                  <pic:spPr bwMode="auto">
                    <a:xfrm>
                      <a:off x="0" y="0"/>
                      <a:ext cx="5760720" cy="8054277"/>
                    </a:xfrm>
                    <a:prstGeom prst="rect">
                      <a:avLst/>
                    </a:prstGeom>
                    <a:noFill/>
                    <a:ln w="9525">
                      <a:noFill/>
                      <a:miter lim="800000"/>
                      <a:headEnd/>
                      <a:tailEnd/>
                    </a:ln>
                  </pic:spPr>
                </pic:pic>
              </a:graphicData>
            </a:graphic>
          </wp:inline>
        </w:drawing>
      </w: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noProof/>
          <w:sz w:val="24"/>
          <w:szCs w:val="24"/>
          <w:lang w:eastAsia="cs-CZ"/>
        </w:rPr>
      </w:pPr>
      <w:r>
        <w:rPr>
          <w:rFonts w:ascii="Times New Roman" w:eastAsia="Times New Roman" w:hAnsi="Times New Roman" w:cs="Times New Roman"/>
          <w:b/>
          <w:noProof/>
          <w:sz w:val="24"/>
          <w:szCs w:val="24"/>
          <w:lang w:eastAsia="cs-CZ"/>
        </w:rPr>
        <w:lastRenderedPageBreak/>
        <w:drawing>
          <wp:inline distT="0" distB="0" distL="0" distR="0">
            <wp:extent cx="5760720" cy="7628639"/>
            <wp:effectExtent l="19050" t="0" r="0" b="0"/>
            <wp:docPr id="1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0"/>
                    <a:srcRect/>
                    <a:stretch>
                      <a:fillRect/>
                    </a:stretch>
                  </pic:blipFill>
                  <pic:spPr bwMode="auto">
                    <a:xfrm>
                      <a:off x="0" y="0"/>
                      <a:ext cx="5760720" cy="7628639"/>
                    </a:xfrm>
                    <a:prstGeom prst="rect">
                      <a:avLst/>
                    </a:prstGeom>
                    <a:noFill/>
                    <a:ln w="9525">
                      <a:noFill/>
                      <a:miter lim="800000"/>
                      <a:headEnd/>
                      <a:tailEnd/>
                    </a:ln>
                  </pic:spPr>
                </pic:pic>
              </a:graphicData>
            </a:graphic>
          </wp:inline>
        </w:drawing>
      </w:r>
      <w:r w:rsidRPr="00FC70CE">
        <w:rPr>
          <w:rFonts w:ascii="Times New Roman" w:eastAsia="Times New Roman" w:hAnsi="Times New Roman" w:cs="Times New Roman"/>
          <w:b/>
          <w:noProof/>
          <w:sz w:val="24"/>
          <w:szCs w:val="24"/>
          <w:lang w:eastAsia="cs-CZ"/>
        </w:rPr>
        <w:t xml:space="preserve"> </w:t>
      </w:r>
      <w:r>
        <w:rPr>
          <w:rFonts w:ascii="Times New Roman" w:eastAsia="Times New Roman" w:hAnsi="Times New Roman" w:cs="Times New Roman"/>
          <w:b/>
          <w:noProof/>
          <w:sz w:val="24"/>
          <w:szCs w:val="24"/>
          <w:lang w:eastAsia="cs-CZ"/>
        </w:rPr>
        <w:lastRenderedPageBreak/>
        <w:drawing>
          <wp:inline distT="0" distB="0" distL="0" distR="0">
            <wp:extent cx="5760720" cy="7879151"/>
            <wp:effectExtent l="19050" t="0" r="0" b="0"/>
            <wp:docPr id="1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1"/>
                    <a:srcRect/>
                    <a:stretch>
                      <a:fillRect/>
                    </a:stretch>
                  </pic:blipFill>
                  <pic:spPr bwMode="auto">
                    <a:xfrm>
                      <a:off x="0" y="0"/>
                      <a:ext cx="5760720" cy="7879151"/>
                    </a:xfrm>
                    <a:prstGeom prst="rect">
                      <a:avLst/>
                    </a:prstGeom>
                    <a:noFill/>
                    <a:ln w="9525">
                      <a:noFill/>
                      <a:miter lim="800000"/>
                      <a:headEnd/>
                      <a:tailEnd/>
                    </a:ln>
                  </pic:spPr>
                </pic:pic>
              </a:graphicData>
            </a:graphic>
          </wp:inline>
        </w:drawing>
      </w:r>
      <w:r w:rsidRPr="00FC70CE">
        <w:rPr>
          <w:rFonts w:ascii="Times New Roman" w:eastAsia="Times New Roman" w:hAnsi="Times New Roman" w:cs="Times New Roman"/>
          <w:b/>
          <w:noProof/>
          <w:sz w:val="24"/>
          <w:szCs w:val="24"/>
          <w:lang w:eastAsia="cs-CZ"/>
        </w:rPr>
        <w:t xml:space="preserve"> </w:t>
      </w:r>
      <w:r>
        <w:rPr>
          <w:rFonts w:ascii="Times New Roman" w:eastAsia="Times New Roman" w:hAnsi="Times New Roman" w:cs="Times New Roman"/>
          <w:b/>
          <w:noProof/>
          <w:sz w:val="24"/>
          <w:szCs w:val="24"/>
          <w:lang w:eastAsia="cs-CZ"/>
        </w:rPr>
        <w:lastRenderedPageBreak/>
        <w:drawing>
          <wp:inline distT="0" distB="0" distL="0" distR="0">
            <wp:extent cx="5760720" cy="7917491"/>
            <wp:effectExtent l="19050" t="0" r="0" b="0"/>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2"/>
                    <a:srcRect/>
                    <a:stretch>
                      <a:fillRect/>
                    </a:stretch>
                  </pic:blipFill>
                  <pic:spPr bwMode="auto">
                    <a:xfrm>
                      <a:off x="0" y="0"/>
                      <a:ext cx="5760720" cy="7917491"/>
                    </a:xfrm>
                    <a:prstGeom prst="rect">
                      <a:avLst/>
                    </a:prstGeom>
                    <a:noFill/>
                    <a:ln w="9525">
                      <a:noFill/>
                      <a:miter lim="800000"/>
                      <a:headEnd/>
                      <a:tailEnd/>
                    </a:ln>
                  </pic:spPr>
                </pic:pic>
              </a:graphicData>
            </a:graphic>
          </wp:inline>
        </w:drawing>
      </w:r>
      <w:r w:rsidRPr="00FC70CE">
        <w:rPr>
          <w:rFonts w:ascii="Times New Roman" w:eastAsia="Times New Roman" w:hAnsi="Times New Roman" w:cs="Times New Roman"/>
          <w:b/>
          <w:noProof/>
          <w:sz w:val="24"/>
          <w:szCs w:val="24"/>
          <w:lang w:eastAsia="cs-CZ"/>
        </w:rPr>
        <w:t xml:space="preserve"> </w:t>
      </w:r>
      <w:r>
        <w:rPr>
          <w:rFonts w:ascii="Times New Roman" w:eastAsia="Times New Roman" w:hAnsi="Times New Roman" w:cs="Times New Roman"/>
          <w:b/>
          <w:noProof/>
          <w:sz w:val="24"/>
          <w:szCs w:val="24"/>
          <w:lang w:eastAsia="cs-CZ"/>
        </w:rPr>
        <w:lastRenderedPageBreak/>
        <w:drawing>
          <wp:inline distT="0" distB="0" distL="0" distR="0">
            <wp:extent cx="5760720" cy="6822776"/>
            <wp:effectExtent l="19050" t="0" r="0" b="0"/>
            <wp:docPr id="23"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3"/>
                    <a:srcRect/>
                    <a:stretch>
                      <a:fillRect/>
                    </a:stretch>
                  </pic:blipFill>
                  <pic:spPr bwMode="auto">
                    <a:xfrm>
                      <a:off x="0" y="0"/>
                      <a:ext cx="5760720" cy="6822776"/>
                    </a:xfrm>
                    <a:prstGeom prst="rect">
                      <a:avLst/>
                    </a:prstGeom>
                    <a:noFill/>
                    <a:ln w="9525">
                      <a:noFill/>
                      <a:miter lim="800000"/>
                      <a:headEnd/>
                      <a:tailEnd/>
                    </a:ln>
                  </pic:spPr>
                </pic:pic>
              </a:graphicData>
            </a:graphic>
          </wp:inline>
        </w:drawing>
      </w:r>
    </w:p>
    <w:p w:rsidR="00FC70CE" w:rsidRDefault="00FC70CE" w:rsidP="003C6D61">
      <w:pPr>
        <w:shd w:val="clear" w:color="auto" w:fill="FFFFFF"/>
        <w:spacing w:line="360" w:lineRule="auto"/>
        <w:jc w:val="both"/>
        <w:rPr>
          <w:rFonts w:ascii="Times New Roman" w:eastAsia="Times New Roman" w:hAnsi="Times New Roman" w:cs="Times New Roman"/>
          <w:b/>
          <w:noProof/>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noProof/>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noProof/>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noProof/>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noProof/>
          <w:sz w:val="24"/>
          <w:szCs w:val="24"/>
          <w:lang w:eastAsia="cs-CZ"/>
        </w:rPr>
      </w:pPr>
    </w:p>
    <w:p w:rsidR="00FC70CE" w:rsidRDefault="00FC70CE" w:rsidP="003C6D61">
      <w:pPr>
        <w:shd w:val="clear" w:color="auto" w:fill="FFFFFF"/>
        <w:spacing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noProof/>
          <w:sz w:val="24"/>
          <w:szCs w:val="24"/>
          <w:lang w:eastAsia="cs-CZ"/>
        </w:rPr>
        <w:lastRenderedPageBreak/>
        <w:drawing>
          <wp:inline distT="0" distB="0" distL="0" distR="0">
            <wp:extent cx="5760720" cy="8038823"/>
            <wp:effectExtent l="19050" t="0" r="0" b="0"/>
            <wp:docPr id="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84"/>
                    <a:srcRect/>
                    <a:stretch>
                      <a:fillRect/>
                    </a:stretch>
                  </pic:blipFill>
                  <pic:spPr bwMode="auto">
                    <a:xfrm>
                      <a:off x="0" y="0"/>
                      <a:ext cx="5760720" cy="8038823"/>
                    </a:xfrm>
                    <a:prstGeom prst="rect">
                      <a:avLst/>
                    </a:prstGeom>
                    <a:noFill/>
                    <a:ln w="9525">
                      <a:noFill/>
                      <a:miter lim="800000"/>
                      <a:headEnd/>
                      <a:tailEnd/>
                    </a:ln>
                  </pic:spPr>
                </pic:pic>
              </a:graphicData>
            </a:graphic>
          </wp:inline>
        </w:drawing>
      </w:r>
      <w:r w:rsidRPr="00FC70CE">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noProof/>
          <w:sz w:val="24"/>
          <w:szCs w:val="24"/>
          <w:lang w:eastAsia="cs-CZ"/>
        </w:rPr>
        <w:lastRenderedPageBreak/>
        <w:drawing>
          <wp:inline distT="0" distB="0" distL="0" distR="0">
            <wp:extent cx="5760720" cy="7839452"/>
            <wp:effectExtent l="19050" t="0" r="0" b="0"/>
            <wp:docPr id="27"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5"/>
                    <a:srcRect/>
                    <a:stretch>
                      <a:fillRect/>
                    </a:stretch>
                  </pic:blipFill>
                  <pic:spPr bwMode="auto">
                    <a:xfrm>
                      <a:off x="0" y="0"/>
                      <a:ext cx="5760720" cy="7839452"/>
                    </a:xfrm>
                    <a:prstGeom prst="rect">
                      <a:avLst/>
                    </a:prstGeom>
                    <a:noFill/>
                    <a:ln w="9525">
                      <a:noFill/>
                      <a:miter lim="800000"/>
                      <a:headEnd/>
                      <a:tailEnd/>
                    </a:ln>
                  </pic:spPr>
                </pic:pic>
              </a:graphicData>
            </a:graphic>
          </wp:inline>
        </w:drawing>
      </w:r>
      <w:r w:rsidRPr="00FC70CE">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noProof/>
          <w:sz w:val="24"/>
          <w:szCs w:val="24"/>
          <w:lang w:eastAsia="cs-CZ"/>
        </w:rPr>
        <w:lastRenderedPageBreak/>
        <w:drawing>
          <wp:inline distT="0" distB="0" distL="0" distR="0">
            <wp:extent cx="5760720" cy="7897537"/>
            <wp:effectExtent l="19050" t="0" r="0" b="0"/>
            <wp:docPr id="28"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6"/>
                    <a:srcRect/>
                    <a:stretch>
                      <a:fillRect/>
                    </a:stretch>
                  </pic:blipFill>
                  <pic:spPr bwMode="auto">
                    <a:xfrm>
                      <a:off x="0" y="0"/>
                      <a:ext cx="5760720" cy="7897537"/>
                    </a:xfrm>
                    <a:prstGeom prst="rect">
                      <a:avLst/>
                    </a:prstGeom>
                    <a:noFill/>
                    <a:ln w="9525">
                      <a:noFill/>
                      <a:miter lim="800000"/>
                      <a:headEnd/>
                      <a:tailEnd/>
                    </a:ln>
                  </pic:spPr>
                </pic:pic>
              </a:graphicData>
            </a:graphic>
          </wp:inline>
        </w:drawing>
      </w:r>
      <w:r w:rsidRPr="00FC70CE">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noProof/>
          <w:sz w:val="24"/>
          <w:szCs w:val="24"/>
          <w:lang w:eastAsia="cs-CZ"/>
        </w:rPr>
        <w:lastRenderedPageBreak/>
        <w:drawing>
          <wp:inline distT="0" distB="0" distL="0" distR="0">
            <wp:extent cx="5760720" cy="8000857"/>
            <wp:effectExtent l="19050" t="0" r="0" b="0"/>
            <wp:docPr id="2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7"/>
                    <a:srcRect/>
                    <a:stretch>
                      <a:fillRect/>
                    </a:stretch>
                  </pic:blipFill>
                  <pic:spPr bwMode="auto">
                    <a:xfrm>
                      <a:off x="0" y="0"/>
                      <a:ext cx="5760720" cy="8000857"/>
                    </a:xfrm>
                    <a:prstGeom prst="rect">
                      <a:avLst/>
                    </a:prstGeom>
                    <a:noFill/>
                    <a:ln w="9525">
                      <a:noFill/>
                      <a:miter lim="800000"/>
                      <a:headEnd/>
                      <a:tailEnd/>
                    </a:ln>
                  </pic:spPr>
                </pic:pic>
              </a:graphicData>
            </a:graphic>
          </wp:inline>
        </w:drawing>
      </w:r>
      <w:r w:rsidR="006212D4" w:rsidRPr="006212D4">
        <w:rPr>
          <w:rFonts w:ascii="Times New Roman" w:eastAsia="Times New Roman" w:hAnsi="Times New Roman" w:cs="Times New Roman"/>
          <w:b/>
          <w:sz w:val="24"/>
          <w:szCs w:val="24"/>
          <w:lang w:eastAsia="cs-CZ"/>
        </w:rPr>
        <w:t xml:space="preserve"> </w:t>
      </w:r>
      <w:r w:rsidR="006212D4">
        <w:rPr>
          <w:rFonts w:ascii="Times New Roman" w:eastAsia="Times New Roman" w:hAnsi="Times New Roman" w:cs="Times New Roman"/>
          <w:b/>
          <w:noProof/>
          <w:sz w:val="24"/>
          <w:szCs w:val="24"/>
          <w:lang w:eastAsia="cs-CZ"/>
        </w:rPr>
        <w:lastRenderedPageBreak/>
        <w:drawing>
          <wp:inline distT="0" distB="0" distL="0" distR="0">
            <wp:extent cx="5760720" cy="7661814"/>
            <wp:effectExtent l="19050" t="0" r="0" b="0"/>
            <wp:docPr id="3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8"/>
                    <a:srcRect/>
                    <a:stretch>
                      <a:fillRect/>
                    </a:stretch>
                  </pic:blipFill>
                  <pic:spPr bwMode="auto">
                    <a:xfrm>
                      <a:off x="0" y="0"/>
                      <a:ext cx="5760720" cy="7661814"/>
                    </a:xfrm>
                    <a:prstGeom prst="rect">
                      <a:avLst/>
                    </a:prstGeom>
                    <a:noFill/>
                    <a:ln w="9525">
                      <a:noFill/>
                      <a:miter lim="800000"/>
                      <a:headEnd/>
                      <a:tailEnd/>
                    </a:ln>
                  </pic:spPr>
                </pic:pic>
              </a:graphicData>
            </a:graphic>
          </wp:inline>
        </w:drawing>
      </w:r>
      <w:r w:rsidR="006212D4" w:rsidRPr="006212D4">
        <w:rPr>
          <w:rFonts w:ascii="Times New Roman" w:eastAsia="Times New Roman" w:hAnsi="Times New Roman" w:cs="Times New Roman"/>
          <w:b/>
          <w:sz w:val="24"/>
          <w:szCs w:val="24"/>
          <w:lang w:eastAsia="cs-CZ"/>
        </w:rPr>
        <w:t xml:space="preserve"> </w:t>
      </w:r>
      <w:r w:rsidR="006212D4">
        <w:rPr>
          <w:rFonts w:ascii="Times New Roman" w:eastAsia="Times New Roman" w:hAnsi="Times New Roman" w:cs="Times New Roman"/>
          <w:b/>
          <w:noProof/>
          <w:sz w:val="24"/>
          <w:szCs w:val="24"/>
          <w:lang w:eastAsia="cs-CZ"/>
        </w:rPr>
        <w:lastRenderedPageBreak/>
        <w:drawing>
          <wp:inline distT="0" distB="0" distL="0" distR="0">
            <wp:extent cx="5760720" cy="7612339"/>
            <wp:effectExtent l="19050" t="0" r="0" b="0"/>
            <wp:docPr id="3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89"/>
                    <a:srcRect/>
                    <a:stretch>
                      <a:fillRect/>
                    </a:stretch>
                  </pic:blipFill>
                  <pic:spPr bwMode="auto">
                    <a:xfrm>
                      <a:off x="0" y="0"/>
                      <a:ext cx="5760720" cy="7612339"/>
                    </a:xfrm>
                    <a:prstGeom prst="rect">
                      <a:avLst/>
                    </a:prstGeom>
                    <a:noFill/>
                    <a:ln w="9525">
                      <a:noFill/>
                      <a:miter lim="800000"/>
                      <a:headEnd/>
                      <a:tailEnd/>
                    </a:ln>
                  </pic:spPr>
                </pic:pic>
              </a:graphicData>
            </a:graphic>
          </wp:inline>
        </w:drawing>
      </w:r>
      <w:r w:rsidR="006212D4">
        <w:rPr>
          <w:rFonts w:ascii="Times New Roman" w:eastAsia="Times New Roman" w:hAnsi="Times New Roman" w:cs="Times New Roman"/>
          <w:b/>
          <w:noProof/>
          <w:sz w:val="24"/>
          <w:szCs w:val="24"/>
          <w:lang w:eastAsia="cs-CZ"/>
        </w:rPr>
        <w:lastRenderedPageBreak/>
        <w:drawing>
          <wp:inline distT="0" distB="0" distL="0" distR="0">
            <wp:extent cx="5760720" cy="7661814"/>
            <wp:effectExtent l="19050" t="0" r="0" b="0"/>
            <wp:docPr id="3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0"/>
                    <a:srcRect/>
                    <a:stretch>
                      <a:fillRect/>
                    </a:stretch>
                  </pic:blipFill>
                  <pic:spPr bwMode="auto">
                    <a:xfrm>
                      <a:off x="0" y="0"/>
                      <a:ext cx="5760720" cy="7661814"/>
                    </a:xfrm>
                    <a:prstGeom prst="rect">
                      <a:avLst/>
                    </a:prstGeom>
                    <a:noFill/>
                    <a:ln w="9525">
                      <a:noFill/>
                      <a:miter lim="800000"/>
                      <a:headEnd/>
                      <a:tailEnd/>
                    </a:ln>
                  </pic:spPr>
                </pic:pic>
              </a:graphicData>
            </a:graphic>
          </wp:inline>
        </w:drawing>
      </w:r>
      <w:r w:rsidR="006212D4" w:rsidRPr="006212D4">
        <w:rPr>
          <w:rFonts w:ascii="Times New Roman" w:eastAsia="Times New Roman" w:hAnsi="Times New Roman" w:cs="Times New Roman"/>
          <w:b/>
          <w:sz w:val="24"/>
          <w:szCs w:val="24"/>
          <w:lang w:eastAsia="cs-CZ"/>
        </w:rPr>
        <w:t xml:space="preserve"> </w:t>
      </w:r>
      <w:r w:rsidR="006212D4">
        <w:rPr>
          <w:rFonts w:ascii="Times New Roman" w:eastAsia="Times New Roman" w:hAnsi="Times New Roman" w:cs="Times New Roman"/>
          <w:b/>
          <w:noProof/>
          <w:sz w:val="24"/>
          <w:szCs w:val="24"/>
          <w:lang w:eastAsia="cs-CZ"/>
        </w:rPr>
        <w:lastRenderedPageBreak/>
        <w:drawing>
          <wp:inline distT="0" distB="0" distL="0" distR="0">
            <wp:extent cx="5760720" cy="7661814"/>
            <wp:effectExtent l="19050" t="0" r="0" b="0"/>
            <wp:docPr id="33"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1"/>
                    <a:srcRect/>
                    <a:stretch>
                      <a:fillRect/>
                    </a:stretch>
                  </pic:blipFill>
                  <pic:spPr bwMode="auto">
                    <a:xfrm>
                      <a:off x="0" y="0"/>
                      <a:ext cx="5760720" cy="7661814"/>
                    </a:xfrm>
                    <a:prstGeom prst="rect">
                      <a:avLst/>
                    </a:prstGeom>
                    <a:noFill/>
                    <a:ln w="9525">
                      <a:noFill/>
                      <a:miter lim="800000"/>
                      <a:headEnd/>
                      <a:tailEnd/>
                    </a:ln>
                  </pic:spPr>
                </pic:pic>
              </a:graphicData>
            </a:graphic>
          </wp:inline>
        </w:drawing>
      </w:r>
      <w:r w:rsidR="006212D4" w:rsidRPr="006212D4">
        <w:rPr>
          <w:rFonts w:ascii="Times New Roman" w:eastAsia="Times New Roman" w:hAnsi="Times New Roman" w:cs="Times New Roman"/>
          <w:b/>
          <w:sz w:val="24"/>
          <w:szCs w:val="24"/>
          <w:lang w:eastAsia="cs-CZ"/>
        </w:rPr>
        <w:t xml:space="preserve"> </w:t>
      </w:r>
      <w:r w:rsidR="006212D4">
        <w:rPr>
          <w:rFonts w:ascii="Times New Roman" w:eastAsia="Times New Roman" w:hAnsi="Times New Roman" w:cs="Times New Roman"/>
          <w:b/>
          <w:noProof/>
          <w:sz w:val="24"/>
          <w:szCs w:val="24"/>
          <w:lang w:eastAsia="cs-CZ"/>
        </w:rPr>
        <w:lastRenderedPageBreak/>
        <w:drawing>
          <wp:inline distT="0" distB="0" distL="0" distR="0">
            <wp:extent cx="5760720" cy="7661814"/>
            <wp:effectExtent l="19050" t="0" r="0" b="0"/>
            <wp:docPr id="3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2"/>
                    <a:srcRect/>
                    <a:stretch>
                      <a:fillRect/>
                    </a:stretch>
                  </pic:blipFill>
                  <pic:spPr bwMode="auto">
                    <a:xfrm>
                      <a:off x="0" y="0"/>
                      <a:ext cx="5760720" cy="7661814"/>
                    </a:xfrm>
                    <a:prstGeom prst="rect">
                      <a:avLst/>
                    </a:prstGeom>
                    <a:noFill/>
                    <a:ln w="9525">
                      <a:noFill/>
                      <a:miter lim="800000"/>
                      <a:headEnd/>
                      <a:tailEnd/>
                    </a:ln>
                  </pic:spPr>
                </pic:pic>
              </a:graphicData>
            </a:graphic>
          </wp:inline>
        </w:drawing>
      </w:r>
    </w:p>
    <w:p w:rsidR="006212D4" w:rsidRDefault="006212D4" w:rsidP="003C6D61">
      <w:pPr>
        <w:shd w:val="clear" w:color="auto" w:fill="FFFFFF"/>
        <w:spacing w:line="360" w:lineRule="auto"/>
        <w:jc w:val="both"/>
        <w:rPr>
          <w:rFonts w:ascii="Times New Roman" w:eastAsia="Times New Roman" w:hAnsi="Times New Roman" w:cs="Times New Roman"/>
          <w:b/>
          <w:sz w:val="24"/>
          <w:szCs w:val="24"/>
          <w:lang w:eastAsia="cs-CZ"/>
        </w:rPr>
      </w:pPr>
    </w:p>
    <w:p w:rsidR="006212D4" w:rsidRDefault="006212D4" w:rsidP="003C6D61">
      <w:pPr>
        <w:shd w:val="clear" w:color="auto" w:fill="FFFFFF"/>
        <w:spacing w:line="360" w:lineRule="auto"/>
        <w:jc w:val="both"/>
        <w:rPr>
          <w:rFonts w:ascii="Times New Roman" w:eastAsia="Times New Roman" w:hAnsi="Times New Roman" w:cs="Times New Roman"/>
          <w:b/>
          <w:sz w:val="24"/>
          <w:szCs w:val="24"/>
          <w:lang w:eastAsia="cs-CZ"/>
        </w:rPr>
      </w:pPr>
    </w:p>
    <w:p w:rsidR="006212D4" w:rsidRDefault="006212D4" w:rsidP="003C6D61">
      <w:pPr>
        <w:shd w:val="clear" w:color="auto" w:fill="FFFFFF"/>
        <w:spacing w:line="360" w:lineRule="auto"/>
        <w:jc w:val="both"/>
        <w:rPr>
          <w:rFonts w:ascii="Times New Roman" w:eastAsia="Times New Roman" w:hAnsi="Times New Roman" w:cs="Times New Roman"/>
          <w:b/>
          <w:sz w:val="24"/>
          <w:szCs w:val="24"/>
          <w:lang w:eastAsia="cs-CZ"/>
        </w:rPr>
      </w:pPr>
    </w:p>
    <w:p w:rsidR="006212D4" w:rsidRPr="00E73EE5" w:rsidRDefault="006212D4" w:rsidP="006212D4">
      <w:pPr>
        <w:spacing w:line="240" w:lineRule="auto"/>
        <w:jc w:val="both"/>
        <w:rPr>
          <w:rFonts w:ascii="Times New Roman" w:hAnsi="Times New Roman"/>
          <w:b/>
          <w:sz w:val="24"/>
          <w:szCs w:val="24"/>
          <w:lang w:val="en-GB"/>
        </w:rPr>
      </w:pPr>
      <w:r>
        <w:rPr>
          <w:rFonts w:ascii="Times New Roman" w:hAnsi="Times New Roman"/>
          <w:b/>
          <w:sz w:val="24"/>
          <w:szCs w:val="24"/>
          <w:lang w:val="en-GB"/>
        </w:rPr>
        <w:lastRenderedPageBreak/>
        <w:t>Orthostatic hypotension is associated with d</w:t>
      </w:r>
      <w:r w:rsidRPr="00E73EE5">
        <w:rPr>
          <w:rFonts w:ascii="Times New Roman" w:hAnsi="Times New Roman"/>
          <w:b/>
          <w:sz w:val="24"/>
          <w:szCs w:val="24"/>
          <w:lang w:val="en-GB"/>
        </w:rPr>
        <w:t xml:space="preserve">ecreased cerebrospinal fluid levels of chromogranin </w:t>
      </w:r>
      <w:proofErr w:type="gramStart"/>
      <w:r w:rsidRPr="00E73EE5">
        <w:rPr>
          <w:rFonts w:ascii="Times New Roman" w:hAnsi="Times New Roman"/>
          <w:b/>
          <w:sz w:val="24"/>
          <w:szCs w:val="24"/>
          <w:lang w:val="en-GB"/>
        </w:rPr>
        <w:t>A</w:t>
      </w:r>
      <w:proofErr w:type="gramEnd"/>
      <w:r w:rsidRPr="00E73EE5">
        <w:rPr>
          <w:rFonts w:ascii="Times New Roman" w:hAnsi="Times New Roman"/>
          <w:b/>
          <w:sz w:val="24"/>
          <w:szCs w:val="24"/>
          <w:lang w:val="en-GB"/>
        </w:rPr>
        <w:t xml:space="preserve"> in early stage of Parkinson’s disease</w:t>
      </w:r>
    </w:p>
    <w:p w:rsidR="006212D4" w:rsidRPr="00E73EE5" w:rsidRDefault="006212D4" w:rsidP="006212D4">
      <w:pPr>
        <w:spacing w:line="240" w:lineRule="auto"/>
        <w:rPr>
          <w:rFonts w:ascii="Times New Roman" w:hAnsi="Times New Roman"/>
          <w:b/>
          <w:sz w:val="24"/>
          <w:szCs w:val="24"/>
          <w:lang w:val="en-GB"/>
        </w:rPr>
      </w:pPr>
    </w:p>
    <w:p w:rsidR="006212D4" w:rsidRPr="00E73EE5" w:rsidRDefault="006212D4" w:rsidP="006212D4">
      <w:pPr>
        <w:pStyle w:val="Normlnweb"/>
        <w:rPr>
          <w:vertAlign w:val="superscript"/>
          <w:lang w:val="en-GB"/>
        </w:rPr>
      </w:pPr>
      <w:r>
        <w:rPr>
          <w:lang w:val="en-GB"/>
        </w:rPr>
        <w:t>Michaela Kaiserova</w:t>
      </w:r>
      <w:r w:rsidRPr="00E73EE5">
        <w:rPr>
          <w:vertAlign w:val="superscript"/>
          <w:lang w:val="en-GB"/>
        </w:rPr>
        <w:t>1</w:t>
      </w:r>
      <w:r>
        <w:rPr>
          <w:lang w:val="en-GB"/>
        </w:rPr>
        <w:t>, Hana Prikrylova Vranova</w:t>
      </w:r>
      <w:r w:rsidRPr="00E73EE5">
        <w:rPr>
          <w:vertAlign w:val="superscript"/>
          <w:lang w:val="en-GB"/>
        </w:rPr>
        <w:t>1</w:t>
      </w:r>
      <w:r w:rsidRPr="00E73EE5">
        <w:rPr>
          <w:lang w:val="en-GB"/>
        </w:rPr>
        <w:t>, Jan Galuszka</w:t>
      </w:r>
      <w:r w:rsidRPr="00E73EE5">
        <w:rPr>
          <w:vertAlign w:val="superscript"/>
          <w:lang w:val="en-GB"/>
        </w:rPr>
        <w:t>2</w:t>
      </w:r>
      <w:r w:rsidRPr="00E73EE5">
        <w:rPr>
          <w:lang w:val="en-GB"/>
        </w:rPr>
        <w:t>, David Stejskal</w:t>
      </w:r>
      <w:r w:rsidRPr="00E73EE5">
        <w:rPr>
          <w:vertAlign w:val="superscript"/>
          <w:lang w:val="en-GB"/>
        </w:rPr>
        <w:t>3</w:t>
      </w:r>
      <w:r>
        <w:rPr>
          <w:lang w:val="en-GB"/>
        </w:rPr>
        <w:t>, Katerina Mensi</w:t>
      </w:r>
      <w:r w:rsidRPr="00E73EE5">
        <w:rPr>
          <w:lang w:val="en-GB"/>
        </w:rPr>
        <w:t>kova</w:t>
      </w:r>
      <w:r w:rsidRPr="00E73EE5">
        <w:rPr>
          <w:vertAlign w:val="superscript"/>
          <w:lang w:val="en-GB"/>
        </w:rPr>
        <w:t>1</w:t>
      </w:r>
      <w:r>
        <w:rPr>
          <w:lang w:val="en-GB"/>
        </w:rPr>
        <w:t>, Jana Zapletalova</w:t>
      </w:r>
      <w:r w:rsidRPr="00E73EE5">
        <w:rPr>
          <w:vertAlign w:val="superscript"/>
          <w:lang w:val="en-GB"/>
        </w:rPr>
        <w:t>4</w:t>
      </w:r>
      <w:r w:rsidRPr="00E73EE5">
        <w:rPr>
          <w:lang w:val="en-GB"/>
        </w:rPr>
        <w:t>,</w:t>
      </w:r>
      <w:r>
        <w:rPr>
          <w:lang w:val="en-GB"/>
        </w:rPr>
        <w:t xml:space="preserve"> Jan Mares</w:t>
      </w:r>
      <w:r w:rsidRPr="00E73EE5">
        <w:rPr>
          <w:vertAlign w:val="superscript"/>
          <w:lang w:val="en-GB"/>
        </w:rPr>
        <w:t>1</w:t>
      </w:r>
      <w:r>
        <w:rPr>
          <w:lang w:val="en-GB"/>
        </w:rPr>
        <w:t>, Petr Kanovsky</w:t>
      </w:r>
      <w:r w:rsidRPr="00E73EE5">
        <w:rPr>
          <w:vertAlign w:val="superscript"/>
          <w:lang w:val="en-GB"/>
        </w:rPr>
        <w:t>1</w:t>
      </w:r>
    </w:p>
    <w:p w:rsidR="006212D4" w:rsidRPr="00E73EE5" w:rsidRDefault="006212D4" w:rsidP="006212D4">
      <w:pPr>
        <w:pStyle w:val="Normlnweb"/>
        <w:rPr>
          <w:lang w:val="en-GB"/>
        </w:rPr>
      </w:pPr>
    </w:p>
    <w:p w:rsidR="006212D4" w:rsidRPr="00E73EE5" w:rsidRDefault="006212D4" w:rsidP="006212D4">
      <w:pPr>
        <w:autoSpaceDE w:val="0"/>
        <w:autoSpaceDN w:val="0"/>
        <w:adjustRightInd w:val="0"/>
        <w:spacing w:after="0" w:line="240" w:lineRule="auto"/>
        <w:rPr>
          <w:rFonts w:ascii="Times New Roman" w:hAnsi="Times New Roman"/>
          <w:sz w:val="24"/>
          <w:szCs w:val="24"/>
          <w:lang w:val="en-GB"/>
        </w:rPr>
      </w:pPr>
      <w:r w:rsidRPr="00E73EE5">
        <w:rPr>
          <w:rFonts w:ascii="Times New Roman" w:hAnsi="Times New Roman"/>
          <w:sz w:val="24"/>
          <w:szCs w:val="24"/>
          <w:vertAlign w:val="superscript"/>
          <w:lang w:val="en-GB"/>
        </w:rPr>
        <w:t>1</w:t>
      </w:r>
      <w:r w:rsidRPr="00E73EE5">
        <w:rPr>
          <w:rFonts w:ascii="Times New Roman" w:hAnsi="Times New Roman"/>
          <w:sz w:val="24"/>
          <w:szCs w:val="24"/>
          <w:lang w:val="en-GB"/>
        </w:rPr>
        <w:t xml:space="preserve"> Department of Neurology, Faculty of Medicine and Dentistry, Palacky University and University Hospital, Olomouc, Czech Republic </w:t>
      </w:r>
    </w:p>
    <w:p w:rsidR="006212D4" w:rsidRPr="00E73EE5" w:rsidRDefault="006212D4" w:rsidP="006212D4">
      <w:pPr>
        <w:pStyle w:val="Normlnweb"/>
        <w:rPr>
          <w:lang w:val="en-GB"/>
        </w:rPr>
      </w:pPr>
      <w:r w:rsidRPr="00E73EE5">
        <w:rPr>
          <w:vertAlign w:val="superscript"/>
          <w:lang w:val="en-GB"/>
        </w:rPr>
        <w:t>2</w:t>
      </w:r>
      <w:r w:rsidRPr="00E73EE5">
        <w:rPr>
          <w:lang w:val="en-GB"/>
        </w:rPr>
        <w:t xml:space="preserve"> Department of Internal Medicine I - Cardiology, Faculty of Medicine and Dentistry, Palacky University and University Hospital, Olomouc, Czech Republic </w:t>
      </w:r>
    </w:p>
    <w:p w:rsidR="006212D4" w:rsidRPr="00E73EE5" w:rsidRDefault="006212D4" w:rsidP="006212D4">
      <w:pPr>
        <w:pStyle w:val="Normlnweb"/>
        <w:rPr>
          <w:lang w:val="en-GB" w:eastAsia="en-US"/>
        </w:rPr>
      </w:pPr>
      <w:r w:rsidRPr="00E73EE5">
        <w:rPr>
          <w:vertAlign w:val="superscript"/>
          <w:lang w:val="en-GB"/>
        </w:rPr>
        <w:t>3</w:t>
      </w:r>
      <w:r w:rsidRPr="00E73EE5">
        <w:rPr>
          <w:lang w:val="en-GB"/>
        </w:rPr>
        <w:t xml:space="preserve"> </w:t>
      </w:r>
      <w:r w:rsidRPr="00E73EE5">
        <w:rPr>
          <w:lang w:val="en-GB" w:eastAsia="en-US"/>
        </w:rPr>
        <w:t>Department of Laboratory Medicine and Department of Medicine, Central Moravian Hospital County Inc., Prostejov, Czech Republic</w:t>
      </w:r>
    </w:p>
    <w:p w:rsidR="006212D4" w:rsidRPr="00E73EE5" w:rsidRDefault="006212D4" w:rsidP="006212D4">
      <w:pPr>
        <w:autoSpaceDE w:val="0"/>
        <w:autoSpaceDN w:val="0"/>
        <w:adjustRightInd w:val="0"/>
        <w:spacing w:after="0" w:line="240" w:lineRule="auto"/>
        <w:rPr>
          <w:rFonts w:ascii="Times New Roman" w:hAnsi="Times New Roman"/>
          <w:sz w:val="24"/>
          <w:szCs w:val="24"/>
        </w:rPr>
      </w:pPr>
      <w:r w:rsidRPr="00E73EE5">
        <w:rPr>
          <w:rFonts w:ascii="Times New Roman" w:hAnsi="Times New Roman"/>
          <w:sz w:val="24"/>
          <w:szCs w:val="24"/>
          <w:vertAlign w:val="superscript"/>
          <w:lang w:val="en-GB"/>
        </w:rPr>
        <w:t>4</w:t>
      </w:r>
      <w:r w:rsidRPr="00E73EE5">
        <w:rPr>
          <w:rFonts w:ascii="Times New Roman" w:hAnsi="Times New Roman"/>
          <w:sz w:val="24"/>
          <w:szCs w:val="24"/>
          <w:lang w:val="en-GB"/>
        </w:rPr>
        <w:t xml:space="preserve"> </w:t>
      </w:r>
      <w:r w:rsidRPr="00E73EE5">
        <w:rPr>
          <w:rFonts w:ascii="Times New Roman" w:hAnsi="Times New Roman"/>
          <w:sz w:val="24"/>
          <w:szCs w:val="24"/>
        </w:rPr>
        <w:t>Department of Medical Biophysics, Faculty of Medicine and Dentistry, Palacky University and University Hospital, Olomouc, Czech Republic</w:t>
      </w:r>
    </w:p>
    <w:p w:rsidR="006212D4" w:rsidRPr="00E73EE5" w:rsidRDefault="006212D4" w:rsidP="006212D4">
      <w:pPr>
        <w:spacing w:line="360" w:lineRule="auto"/>
        <w:rPr>
          <w:rFonts w:ascii="Times New Roman" w:hAnsi="Times New Roman"/>
          <w:b/>
          <w:bCs/>
          <w:sz w:val="24"/>
          <w:szCs w:val="24"/>
          <w:lang w:val="en-GB"/>
        </w:rPr>
      </w:pPr>
    </w:p>
    <w:p w:rsidR="006212D4" w:rsidRPr="00E73EE5" w:rsidRDefault="006212D4" w:rsidP="006212D4">
      <w:pPr>
        <w:spacing w:line="240" w:lineRule="auto"/>
        <w:rPr>
          <w:rFonts w:ascii="Times New Roman" w:hAnsi="Times New Roman"/>
          <w:b/>
          <w:bCs/>
          <w:sz w:val="24"/>
          <w:szCs w:val="24"/>
          <w:lang w:val="en-GB"/>
        </w:rPr>
      </w:pPr>
      <w:r w:rsidRPr="00E73EE5">
        <w:rPr>
          <w:rFonts w:ascii="Times New Roman" w:hAnsi="Times New Roman"/>
          <w:b/>
          <w:bCs/>
          <w:sz w:val="24"/>
          <w:szCs w:val="24"/>
          <w:lang w:val="en-GB"/>
        </w:rPr>
        <w:t>Corresponding author:</w:t>
      </w:r>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 xml:space="preserve">Michaela Kaiserová, M.D. </w:t>
      </w:r>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 xml:space="preserve">Department of Neurology, Faculty of Medicine and Dentistry, </w:t>
      </w:r>
      <w:smartTag w:uri="urn:schemas-microsoft-com:office:smarttags" w:element="PlaceName">
        <w:r w:rsidRPr="00E73EE5">
          <w:rPr>
            <w:rFonts w:ascii="Times New Roman" w:hAnsi="Times New Roman"/>
            <w:sz w:val="24"/>
            <w:szCs w:val="24"/>
            <w:lang w:val="en-GB"/>
          </w:rPr>
          <w:t>Palacky</w:t>
        </w:r>
      </w:smartTag>
      <w:r w:rsidRPr="00E73EE5">
        <w:rPr>
          <w:rFonts w:ascii="Times New Roman" w:hAnsi="Times New Roman"/>
          <w:sz w:val="24"/>
          <w:szCs w:val="24"/>
          <w:lang w:val="en-GB"/>
        </w:rPr>
        <w:t xml:space="preserve"> </w:t>
      </w:r>
      <w:smartTag w:uri="urn:schemas-microsoft-com:office:smarttags" w:element="PlaceType">
        <w:r w:rsidRPr="00E73EE5">
          <w:rPr>
            <w:rFonts w:ascii="Times New Roman" w:hAnsi="Times New Roman"/>
            <w:sz w:val="24"/>
            <w:szCs w:val="24"/>
            <w:lang w:val="en-GB"/>
          </w:rPr>
          <w:t>University</w:t>
        </w:r>
      </w:smartTag>
      <w:r w:rsidRPr="00E73EE5">
        <w:rPr>
          <w:rFonts w:ascii="Times New Roman" w:hAnsi="Times New Roman"/>
          <w:sz w:val="24"/>
          <w:szCs w:val="24"/>
          <w:lang w:val="en-GB"/>
        </w:rPr>
        <w:t xml:space="preserve"> and </w:t>
      </w:r>
      <w:smartTag w:uri="urn:schemas-microsoft-com:office:smarttags" w:element="place">
        <w:smartTag w:uri="urn:schemas-microsoft-com:office:smarttags" w:element="PlaceType">
          <w:r w:rsidRPr="00E73EE5">
            <w:rPr>
              <w:rFonts w:ascii="Times New Roman" w:hAnsi="Times New Roman"/>
              <w:sz w:val="24"/>
              <w:szCs w:val="24"/>
              <w:lang w:val="en-GB"/>
            </w:rPr>
            <w:t>University</w:t>
          </w:r>
        </w:smartTag>
        <w:r w:rsidRPr="00E73EE5">
          <w:rPr>
            <w:rFonts w:ascii="Times New Roman" w:hAnsi="Times New Roman"/>
            <w:sz w:val="24"/>
            <w:szCs w:val="24"/>
            <w:lang w:val="en-GB"/>
          </w:rPr>
          <w:t xml:space="preserve"> </w:t>
        </w:r>
        <w:smartTag w:uri="urn:schemas-microsoft-com:office:smarttags" w:element="PlaceType">
          <w:r w:rsidRPr="00E73EE5">
            <w:rPr>
              <w:rFonts w:ascii="Times New Roman" w:hAnsi="Times New Roman"/>
              <w:sz w:val="24"/>
              <w:szCs w:val="24"/>
              <w:lang w:val="en-GB"/>
            </w:rPr>
            <w:t>Hospital</w:t>
          </w:r>
        </w:smartTag>
      </w:smartTag>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I.P. Pavlova 6</w:t>
      </w:r>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 xml:space="preserve">77520 </w:t>
      </w:r>
      <w:smartTag w:uri="urn:schemas-microsoft-com:office:smarttags" w:element="place">
        <w:smartTag w:uri="urn:schemas-microsoft-com:office:smarttags" w:element="City">
          <w:r w:rsidRPr="00E73EE5">
            <w:rPr>
              <w:rFonts w:ascii="Times New Roman" w:hAnsi="Times New Roman"/>
              <w:sz w:val="24"/>
              <w:szCs w:val="24"/>
              <w:lang w:val="en-GB"/>
            </w:rPr>
            <w:t>Olomouc</w:t>
          </w:r>
        </w:smartTag>
        <w:r w:rsidRPr="00E73EE5">
          <w:rPr>
            <w:rFonts w:ascii="Times New Roman" w:hAnsi="Times New Roman"/>
            <w:sz w:val="24"/>
            <w:szCs w:val="24"/>
            <w:lang w:val="en-GB"/>
          </w:rPr>
          <w:t xml:space="preserve">, </w:t>
        </w:r>
        <w:smartTag w:uri="urn:schemas-microsoft-com:office:smarttags" w:element="country-region">
          <w:r w:rsidRPr="00E73EE5">
            <w:rPr>
              <w:rFonts w:ascii="Times New Roman" w:hAnsi="Times New Roman"/>
              <w:sz w:val="24"/>
              <w:szCs w:val="24"/>
              <w:lang w:val="en-GB"/>
            </w:rPr>
            <w:t>Czech Republic</w:t>
          </w:r>
        </w:smartTag>
      </w:smartTag>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 xml:space="preserve">E-mail: </w:t>
      </w:r>
      <w:hyperlink r:id="rId1293" w:history="1">
        <w:r w:rsidRPr="00E73EE5">
          <w:rPr>
            <w:rStyle w:val="Hypertextovodkaz"/>
            <w:rFonts w:ascii="Times New Roman" w:hAnsi="Times New Roman"/>
            <w:sz w:val="24"/>
            <w:szCs w:val="24"/>
            <w:lang w:val="en-GB"/>
          </w:rPr>
          <w:t>michaela.kaiserova@email.cz</w:t>
        </w:r>
      </w:hyperlink>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Tel: +420 588 443 402</w:t>
      </w:r>
    </w:p>
    <w:p w:rsidR="006212D4" w:rsidRPr="00E73EE5" w:rsidRDefault="006212D4" w:rsidP="006212D4">
      <w:pPr>
        <w:spacing w:line="240" w:lineRule="auto"/>
        <w:rPr>
          <w:rFonts w:ascii="Times New Roman" w:hAnsi="Times New Roman"/>
          <w:sz w:val="24"/>
          <w:szCs w:val="24"/>
          <w:lang w:val="en-GB"/>
        </w:rPr>
      </w:pPr>
      <w:r w:rsidRPr="00E73EE5">
        <w:rPr>
          <w:rFonts w:ascii="Times New Roman" w:hAnsi="Times New Roman"/>
          <w:sz w:val="24"/>
          <w:szCs w:val="24"/>
          <w:lang w:val="en-GB"/>
        </w:rPr>
        <w:t>Fax: +420 585 844 201</w:t>
      </w:r>
    </w:p>
    <w:p w:rsidR="006212D4" w:rsidRPr="00E73EE5" w:rsidRDefault="006212D4" w:rsidP="006212D4">
      <w:pPr>
        <w:spacing w:line="240" w:lineRule="auto"/>
        <w:rPr>
          <w:rFonts w:ascii="Times New Roman" w:hAnsi="Times New Roman"/>
          <w:sz w:val="24"/>
          <w:szCs w:val="24"/>
          <w:lang w:val="en-GB"/>
        </w:rPr>
      </w:pPr>
    </w:p>
    <w:p w:rsidR="006212D4" w:rsidRPr="00E73EE5" w:rsidRDefault="006212D4" w:rsidP="006212D4">
      <w:pPr>
        <w:spacing w:line="240" w:lineRule="auto"/>
        <w:jc w:val="both"/>
        <w:rPr>
          <w:rFonts w:ascii="Times New Roman" w:hAnsi="Times New Roman"/>
          <w:sz w:val="24"/>
          <w:szCs w:val="24"/>
          <w:lang w:val="en-GB"/>
        </w:rPr>
      </w:pPr>
    </w:p>
    <w:p w:rsidR="006212D4" w:rsidRPr="00E73EE5" w:rsidRDefault="006212D4" w:rsidP="006212D4">
      <w:pPr>
        <w:spacing w:line="240" w:lineRule="auto"/>
        <w:jc w:val="both"/>
        <w:rPr>
          <w:rFonts w:ascii="Times New Roman" w:hAnsi="Times New Roman"/>
          <w:sz w:val="24"/>
          <w:szCs w:val="24"/>
          <w:lang w:val="en-GB"/>
        </w:rPr>
      </w:pPr>
    </w:p>
    <w:p w:rsidR="006212D4" w:rsidRPr="00E73EE5" w:rsidRDefault="006212D4" w:rsidP="006212D4">
      <w:pPr>
        <w:spacing w:line="240" w:lineRule="auto"/>
        <w:jc w:val="both"/>
        <w:rPr>
          <w:rFonts w:ascii="Times New Roman" w:hAnsi="Times New Roman"/>
          <w:sz w:val="24"/>
          <w:szCs w:val="24"/>
          <w:lang w:val="en-GB"/>
        </w:rPr>
      </w:pPr>
    </w:p>
    <w:p w:rsidR="006212D4" w:rsidRPr="00E73EE5" w:rsidRDefault="006212D4" w:rsidP="006212D4">
      <w:pPr>
        <w:spacing w:line="360" w:lineRule="auto"/>
        <w:jc w:val="both"/>
        <w:rPr>
          <w:rFonts w:ascii="Times New Roman" w:hAnsi="Times New Roman"/>
          <w:sz w:val="24"/>
          <w:szCs w:val="24"/>
          <w:lang w:val="en-GB"/>
        </w:rPr>
      </w:pPr>
    </w:p>
    <w:p w:rsidR="006212D4" w:rsidRPr="00E73EE5" w:rsidRDefault="006212D4" w:rsidP="006212D4">
      <w:pPr>
        <w:spacing w:line="240" w:lineRule="auto"/>
        <w:jc w:val="both"/>
        <w:rPr>
          <w:rFonts w:ascii="Times New Roman" w:hAnsi="Times New Roman"/>
          <w:b/>
          <w:sz w:val="24"/>
          <w:szCs w:val="24"/>
          <w:lang w:val="en-GB"/>
        </w:rPr>
      </w:pPr>
    </w:p>
    <w:p w:rsidR="006212D4" w:rsidRPr="00E73EE5" w:rsidRDefault="006212D4" w:rsidP="006212D4">
      <w:pPr>
        <w:spacing w:line="240" w:lineRule="auto"/>
        <w:jc w:val="both"/>
        <w:rPr>
          <w:rFonts w:ascii="Times New Roman" w:hAnsi="Times New Roman"/>
          <w:b/>
          <w:sz w:val="24"/>
          <w:szCs w:val="24"/>
          <w:lang w:val="en-GB"/>
        </w:rPr>
      </w:pPr>
    </w:p>
    <w:p w:rsidR="006212D4" w:rsidRPr="00E73EE5" w:rsidRDefault="006212D4" w:rsidP="006212D4">
      <w:pPr>
        <w:spacing w:line="240" w:lineRule="auto"/>
        <w:jc w:val="both"/>
        <w:rPr>
          <w:rFonts w:ascii="Times New Roman" w:hAnsi="Times New Roman"/>
          <w:b/>
          <w:sz w:val="24"/>
          <w:szCs w:val="24"/>
          <w:lang w:val="en-GB"/>
        </w:rPr>
      </w:pPr>
      <w:r w:rsidRPr="00E73EE5">
        <w:rPr>
          <w:rFonts w:ascii="Times New Roman" w:hAnsi="Times New Roman"/>
          <w:b/>
          <w:sz w:val="24"/>
          <w:szCs w:val="24"/>
          <w:lang w:val="en-GB"/>
        </w:rPr>
        <w:lastRenderedPageBreak/>
        <w:t>Abstract</w:t>
      </w:r>
    </w:p>
    <w:p w:rsidR="006212D4" w:rsidRPr="00E73EE5" w:rsidRDefault="006212D4" w:rsidP="006212D4">
      <w:pPr>
        <w:spacing w:line="360" w:lineRule="auto"/>
        <w:jc w:val="both"/>
        <w:rPr>
          <w:rFonts w:ascii="Times New Roman" w:hAnsi="Times New Roman"/>
          <w:sz w:val="24"/>
          <w:szCs w:val="24"/>
        </w:rPr>
      </w:pPr>
      <w:r>
        <w:rPr>
          <w:rFonts w:ascii="Times New Roman" w:hAnsi="Times New Roman"/>
          <w:sz w:val="24"/>
          <w:szCs w:val="24"/>
          <w:lang w:val="en-GB"/>
        </w:rPr>
        <w:t>A</w:t>
      </w:r>
      <w:r w:rsidRPr="00E73EE5">
        <w:rPr>
          <w:rFonts w:ascii="Times New Roman" w:hAnsi="Times New Roman"/>
          <w:sz w:val="24"/>
          <w:szCs w:val="24"/>
          <w:lang w:val="en-GB"/>
        </w:rPr>
        <w:t xml:space="preserve">n association between the CSF </w:t>
      </w:r>
      <w:r>
        <w:rPr>
          <w:rFonts w:ascii="Times New Roman" w:hAnsi="Times New Roman"/>
          <w:sz w:val="24"/>
          <w:szCs w:val="24"/>
          <w:lang w:val="en-GB"/>
        </w:rPr>
        <w:t>chromogranin A (</w:t>
      </w:r>
      <w:r w:rsidRPr="00E73EE5">
        <w:rPr>
          <w:rFonts w:ascii="Times New Roman" w:hAnsi="Times New Roman"/>
          <w:sz w:val="24"/>
          <w:szCs w:val="24"/>
          <w:lang w:val="en-GB"/>
        </w:rPr>
        <w:t>CgA</w:t>
      </w:r>
      <w:r>
        <w:rPr>
          <w:rFonts w:ascii="Times New Roman" w:hAnsi="Times New Roman"/>
          <w:sz w:val="24"/>
          <w:szCs w:val="24"/>
          <w:lang w:val="en-GB"/>
        </w:rPr>
        <w:t>)</w:t>
      </w:r>
      <w:r w:rsidRPr="00E73EE5">
        <w:rPr>
          <w:rFonts w:ascii="Times New Roman" w:hAnsi="Times New Roman"/>
          <w:sz w:val="24"/>
          <w:szCs w:val="24"/>
          <w:lang w:val="en-GB"/>
        </w:rPr>
        <w:t xml:space="preserve"> and </w:t>
      </w:r>
      <w:r>
        <w:rPr>
          <w:rFonts w:ascii="Times New Roman" w:hAnsi="Times New Roman"/>
          <w:sz w:val="24"/>
          <w:szCs w:val="24"/>
          <w:lang w:val="en-GB"/>
        </w:rPr>
        <w:t xml:space="preserve">orthostatic </w:t>
      </w:r>
      <w:r w:rsidRPr="00E73EE5">
        <w:rPr>
          <w:rFonts w:ascii="Times New Roman" w:hAnsi="Times New Roman"/>
          <w:sz w:val="24"/>
          <w:szCs w:val="24"/>
          <w:lang w:val="en-GB"/>
        </w:rPr>
        <w:t xml:space="preserve">blood pressure changes </w:t>
      </w:r>
      <w:r>
        <w:rPr>
          <w:rFonts w:ascii="Times New Roman" w:hAnsi="Times New Roman"/>
          <w:sz w:val="24"/>
          <w:szCs w:val="24"/>
          <w:lang w:val="en-GB"/>
        </w:rPr>
        <w:t>was investigated in twenty</w:t>
      </w:r>
      <w:r w:rsidRPr="00E73EE5">
        <w:rPr>
          <w:rFonts w:ascii="Times New Roman" w:hAnsi="Times New Roman"/>
          <w:sz w:val="24"/>
          <w:szCs w:val="24"/>
          <w:lang w:val="en-GB"/>
        </w:rPr>
        <w:t xml:space="preserve"> patients in the early stage of</w:t>
      </w:r>
      <w:r w:rsidRPr="002E3A8C">
        <w:rPr>
          <w:rFonts w:ascii="Times New Roman" w:hAnsi="Times New Roman"/>
          <w:sz w:val="24"/>
          <w:szCs w:val="24"/>
          <w:lang w:val="en-GB"/>
        </w:rPr>
        <w:t xml:space="preserve"> </w:t>
      </w:r>
      <w:r w:rsidRPr="00572537">
        <w:rPr>
          <w:rFonts w:ascii="Times New Roman" w:hAnsi="Times New Roman"/>
          <w:sz w:val="24"/>
          <w:szCs w:val="24"/>
          <w:lang w:val="en-GB"/>
        </w:rPr>
        <w:t>Parkinson’s disease</w:t>
      </w:r>
      <w:r>
        <w:rPr>
          <w:rFonts w:ascii="Times New Roman" w:hAnsi="Times New Roman"/>
          <w:sz w:val="24"/>
          <w:szCs w:val="24"/>
          <w:lang w:val="en-GB"/>
        </w:rPr>
        <w:t xml:space="preserve"> (PD). There was</w:t>
      </w:r>
      <w:r w:rsidRPr="00E73EE5">
        <w:rPr>
          <w:rFonts w:ascii="Times New Roman" w:hAnsi="Times New Roman"/>
          <w:sz w:val="24"/>
          <w:szCs w:val="24"/>
          <w:lang w:val="en-GB"/>
        </w:rPr>
        <w:t xml:space="preserve"> a positive corr</w:t>
      </w:r>
      <w:r>
        <w:rPr>
          <w:rFonts w:ascii="Times New Roman" w:hAnsi="Times New Roman"/>
          <w:sz w:val="24"/>
          <w:szCs w:val="24"/>
          <w:lang w:val="en-GB"/>
        </w:rPr>
        <w:t xml:space="preserve">elation between the CSF CgA </w:t>
      </w:r>
      <w:r w:rsidRPr="00E73EE5">
        <w:rPr>
          <w:rFonts w:ascii="Times New Roman" w:hAnsi="Times New Roman"/>
          <w:sz w:val="24"/>
          <w:szCs w:val="24"/>
          <w:lang w:val="en-GB"/>
        </w:rPr>
        <w:t xml:space="preserve">and diastolic </w:t>
      </w:r>
      <w:r>
        <w:rPr>
          <w:rFonts w:ascii="Times New Roman" w:hAnsi="Times New Roman"/>
          <w:sz w:val="24"/>
          <w:szCs w:val="24"/>
          <w:lang w:val="en-GB"/>
        </w:rPr>
        <w:t>blood pressure</w:t>
      </w:r>
      <w:r w:rsidRPr="00E73EE5">
        <w:rPr>
          <w:rFonts w:ascii="Times New Roman" w:hAnsi="Times New Roman"/>
          <w:sz w:val="24"/>
          <w:szCs w:val="24"/>
          <w:lang w:val="en-GB"/>
        </w:rPr>
        <w:t xml:space="preserve"> change</w:t>
      </w:r>
      <w:r>
        <w:rPr>
          <w:rFonts w:ascii="Times New Roman" w:hAnsi="Times New Roman"/>
          <w:sz w:val="24"/>
          <w:szCs w:val="24"/>
          <w:lang w:val="en-GB"/>
        </w:rPr>
        <w:t>, when</w:t>
      </w:r>
      <w:r w:rsidRPr="00E73EE5">
        <w:rPr>
          <w:rFonts w:ascii="Times New Roman" w:hAnsi="Times New Roman"/>
          <w:sz w:val="24"/>
          <w:szCs w:val="24"/>
          <w:lang w:val="en-GB"/>
        </w:rPr>
        <w:t xml:space="preserve"> CSF CgA levels were </w:t>
      </w:r>
      <w:r>
        <w:rPr>
          <w:rFonts w:ascii="Times New Roman" w:hAnsi="Times New Roman"/>
          <w:sz w:val="24"/>
          <w:szCs w:val="24"/>
          <w:lang w:val="en-GB"/>
        </w:rPr>
        <w:t xml:space="preserve">lower in patients with orthostatic hypotension (OH). </w:t>
      </w:r>
      <w:r w:rsidRPr="00572537">
        <w:rPr>
          <w:rFonts w:ascii="Times New Roman" w:hAnsi="Times New Roman"/>
          <w:sz w:val="24"/>
          <w:szCs w:val="24"/>
          <w:lang w:val="en-GB"/>
        </w:rPr>
        <w:t xml:space="preserve">Decreased CSF CgA </w:t>
      </w:r>
      <w:r>
        <w:rPr>
          <w:rFonts w:ascii="Times New Roman" w:hAnsi="Times New Roman"/>
          <w:sz w:val="24"/>
          <w:szCs w:val="24"/>
          <w:lang w:val="en-GB"/>
        </w:rPr>
        <w:t xml:space="preserve">may be useful in predicting OH </w:t>
      </w:r>
      <w:r w:rsidRPr="00572537">
        <w:rPr>
          <w:rFonts w:ascii="Times New Roman" w:hAnsi="Times New Roman"/>
          <w:sz w:val="24"/>
          <w:szCs w:val="24"/>
          <w:lang w:val="en-GB"/>
        </w:rPr>
        <w:t>in the earl</w:t>
      </w:r>
      <w:r>
        <w:rPr>
          <w:rFonts w:ascii="Times New Roman" w:hAnsi="Times New Roman"/>
          <w:sz w:val="24"/>
          <w:szCs w:val="24"/>
          <w:lang w:val="en-GB"/>
        </w:rPr>
        <w:t>y</w:t>
      </w:r>
      <w:r w:rsidRPr="00572537">
        <w:rPr>
          <w:rFonts w:ascii="Times New Roman" w:hAnsi="Times New Roman"/>
          <w:sz w:val="24"/>
          <w:szCs w:val="24"/>
          <w:lang w:val="en-GB"/>
        </w:rPr>
        <w:t xml:space="preserve"> stage of PD.</w:t>
      </w:r>
    </w:p>
    <w:p w:rsidR="006212D4" w:rsidRDefault="006212D4" w:rsidP="006212D4">
      <w:pPr>
        <w:spacing w:line="360" w:lineRule="auto"/>
        <w:jc w:val="both"/>
        <w:rPr>
          <w:rFonts w:ascii="Times New Roman" w:hAnsi="Times New Roman"/>
          <w:sz w:val="24"/>
          <w:szCs w:val="24"/>
          <w:lang w:val="en-GB"/>
        </w:rPr>
      </w:pPr>
      <w:r w:rsidRPr="00E73EE5">
        <w:rPr>
          <w:rFonts w:ascii="Times New Roman" w:hAnsi="Times New Roman"/>
          <w:b/>
          <w:bCs/>
          <w:sz w:val="24"/>
          <w:szCs w:val="24"/>
          <w:lang w:val="en-GB"/>
        </w:rPr>
        <w:t>Keywords</w:t>
      </w:r>
      <w:r w:rsidRPr="00E73EE5">
        <w:rPr>
          <w:rFonts w:ascii="Times New Roman" w:hAnsi="Times New Roman"/>
          <w:sz w:val="24"/>
          <w:szCs w:val="24"/>
          <w:lang w:val="en-GB"/>
        </w:rPr>
        <w:t>: Parkinson’s disease</w:t>
      </w:r>
      <w:r>
        <w:rPr>
          <w:rFonts w:ascii="Times New Roman" w:hAnsi="Times New Roman"/>
          <w:sz w:val="24"/>
          <w:szCs w:val="24"/>
          <w:lang w:val="en-GB"/>
        </w:rPr>
        <w:t>,</w:t>
      </w:r>
      <w:r w:rsidRPr="00E73EE5">
        <w:rPr>
          <w:rFonts w:ascii="Times New Roman" w:hAnsi="Times New Roman"/>
          <w:sz w:val="24"/>
          <w:szCs w:val="24"/>
          <w:lang w:val="en-GB"/>
        </w:rPr>
        <w:t xml:space="preserve"> chromogranin </w:t>
      </w:r>
      <w:proofErr w:type="gramStart"/>
      <w:r w:rsidRPr="00E73EE5">
        <w:rPr>
          <w:rFonts w:ascii="Times New Roman" w:hAnsi="Times New Roman"/>
          <w:sz w:val="24"/>
          <w:szCs w:val="24"/>
          <w:lang w:val="en-GB"/>
        </w:rPr>
        <w:t>A</w:t>
      </w:r>
      <w:proofErr w:type="gramEnd"/>
      <w:r w:rsidRPr="00E73EE5">
        <w:rPr>
          <w:rFonts w:ascii="Times New Roman" w:hAnsi="Times New Roman"/>
          <w:sz w:val="24"/>
          <w:szCs w:val="24"/>
          <w:lang w:val="en-GB"/>
        </w:rPr>
        <w:t>, cerebrospinal fluid, orthostati</w:t>
      </w:r>
      <w:r>
        <w:rPr>
          <w:rFonts w:ascii="Times New Roman" w:hAnsi="Times New Roman"/>
          <w:sz w:val="24"/>
          <w:szCs w:val="24"/>
          <w:lang w:val="en-GB"/>
        </w:rPr>
        <w:t>c hypotensio</w:t>
      </w:r>
    </w:p>
    <w:p w:rsidR="006212D4" w:rsidRDefault="006212D4" w:rsidP="006212D4">
      <w:pPr>
        <w:spacing w:line="360" w:lineRule="auto"/>
        <w:jc w:val="both"/>
        <w:rPr>
          <w:rFonts w:ascii="Times New Roman" w:hAnsi="Times New Roman"/>
          <w:sz w:val="24"/>
          <w:szCs w:val="24"/>
          <w:lang w:val="en-GB"/>
        </w:rPr>
      </w:pPr>
    </w:p>
    <w:p w:rsidR="006212D4" w:rsidRPr="003F1BAB" w:rsidRDefault="006212D4" w:rsidP="006212D4">
      <w:pPr>
        <w:spacing w:line="360" w:lineRule="auto"/>
        <w:jc w:val="both"/>
        <w:rPr>
          <w:rFonts w:ascii="Times New Roman" w:hAnsi="Times New Roman"/>
          <w:sz w:val="24"/>
          <w:szCs w:val="24"/>
          <w:lang w:val="en-GB"/>
        </w:rPr>
      </w:pPr>
    </w:p>
    <w:p w:rsidR="006212D4" w:rsidRPr="00572537" w:rsidRDefault="006212D4" w:rsidP="006212D4">
      <w:pPr>
        <w:spacing w:line="240" w:lineRule="auto"/>
        <w:jc w:val="both"/>
        <w:rPr>
          <w:rFonts w:ascii="Times New Roman" w:hAnsi="Times New Roman"/>
          <w:b/>
          <w:sz w:val="24"/>
          <w:szCs w:val="24"/>
          <w:lang w:val="en-GB"/>
        </w:rPr>
      </w:pPr>
      <w:r w:rsidRPr="00572537">
        <w:rPr>
          <w:rFonts w:ascii="Times New Roman" w:hAnsi="Times New Roman"/>
          <w:b/>
          <w:sz w:val="24"/>
          <w:szCs w:val="24"/>
          <w:lang w:val="en-GB"/>
        </w:rPr>
        <w:t>Introduction</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Orthostatic hypotension (OH) occurs in 30-40 % patients with Parkinson’s disease (PD) as part of the disease process and is probably caused by a combination of three determinants – cardiac denervation, extracardiac noradrenergic denervation and arterial baroreflex failure </w:t>
      </w:r>
      <w:r w:rsidRPr="00572537">
        <w:rPr>
          <w:rFonts w:ascii="Times New Roman" w:eastAsia="Arial Unicode MS" w:hAnsi="Times New Roman"/>
          <w:sz w:val="24"/>
          <w:szCs w:val="24"/>
        </w:rPr>
        <w:t>[1]</w:t>
      </w:r>
      <w:r w:rsidRPr="00572537">
        <w:rPr>
          <w:rFonts w:ascii="Times New Roman" w:hAnsi="Times New Roman"/>
          <w:sz w:val="24"/>
          <w:szCs w:val="24"/>
          <w:lang w:val="en-GB"/>
        </w:rPr>
        <w:t>. Symptomatic OH tends to occur in older PD patients with advanced Hoehn &amp; Yahr stage and longer duration of PD symptoms [2].</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Chromogranin A (CgA) is characterized as an acidic soluble protein, stored, and co-released from vesicles together with catecholamine hormones. CgA immunoreactivity is present in many parts of the brainstem [3].  We hypothesised that in PD, the loss of adrenergic cells may be associated with decreased CSF CgA levels and </w:t>
      </w:r>
      <w:proofErr w:type="gramStart"/>
      <w:r w:rsidRPr="00572537">
        <w:rPr>
          <w:rFonts w:ascii="Times New Roman" w:hAnsi="Times New Roman"/>
          <w:sz w:val="24"/>
          <w:szCs w:val="24"/>
          <w:lang w:val="en-GB"/>
        </w:rPr>
        <w:t>is</w:t>
      </w:r>
      <w:proofErr w:type="gramEnd"/>
      <w:r w:rsidRPr="00572537">
        <w:rPr>
          <w:rFonts w:ascii="Times New Roman" w:hAnsi="Times New Roman"/>
          <w:sz w:val="24"/>
          <w:szCs w:val="24"/>
          <w:lang w:val="en-GB"/>
        </w:rPr>
        <w:t xml:space="preserve"> clinically associated with decreased sympathoexcitatory responses resulting in symptoms of orthostatic intolerance. The aims of this study were 1) to broaden the spectrum of results of our pilot study [4] and 2) subsequently test the abovementioned hypothesis by correlating CSF CgA with blood pressure changes during upright position on a tilt table. </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b/>
          <w:sz w:val="24"/>
          <w:szCs w:val="24"/>
          <w:lang w:val="en-GB"/>
        </w:rPr>
        <w:lastRenderedPageBreak/>
        <w:t>Materials and methods</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The study protocol, including the CSF examination, was approved by the Ethics Committee of Palacky University in </w:t>
      </w:r>
      <w:smartTag w:uri="urn:schemas-microsoft-com:office:smarttags" w:element="place">
        <w:smartTag w:uri="urn:schemas-microsoft-com:office:smarttags" w:element="City">
          <w:r w:rsidRPr="00572537">
            <w:rPr>
              <w:rFonts w:ascii="Times New Roman" w:hAnsi="Times New Roman"/>
              <w:sz w:val="24"/>
              <w:szCs w:val="24"/>
              <w:lang w:val="en-GB"/>
            </w:rPr>
            <w:t>Olomouc</w:t>
          </w:r>
        </w:smartTag>
      </w:smartTag>
      <w:r w:rsidRPr="00572537">
        <w:rPr>
          <w:rFonts w:ascii="Times New Roman" w:hAnsi="Times New Roman"/>
          <w:sz w:val="24"/>
          <w:szCs w:val="24"/>
          <w:lang w:val="en-GB"/>
        </w:rPr>
        <w:t>. All patients gave their informed consent prior to the invasive procedures.</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sz w:val="24"/>
          <w:szCs w:val="24"/>
          <w:u w:val="single"/>
          <w:lang w:val="en-GB"/>
        </w:rPr>
        <w:t>Laboratory analysis and CSF sampling technique</w:t>
      </w:r>
      <w:r w:rsidRPr="00572537">
        <w:rPr>
          <w:rFonts w:ascii="Times New Roman" w:hAnsi="Times New Roman"/>
          <w:sz w:val="24"/>
          <w:szCs w:val="24"/>
          <w:lang w:val="en-GB"/>
        </w:rPr>
        <w:t>:</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The CSF samples were obtained by lumbar puncture, with the subjects seated. During each puncture, a total of 10 ml of CSF was collected in a sterile test tube. Subsequently, the CSF was morphologically assessed and centrifuged (10 min at 1.100g and </w:t>
      </w:r>
      <w:smartTag w:uri="urn:schemas-microsoft-com:office:smarttags" w:element="metricconverter">
        <w:smartTagPr>
          <w:attr w:name="ProductID" w:val="4°C"/>
        </w:smartTagPr>
        <w:r w:rsidRPr="00572537">
          <w:rPr>
            <w:rFonts w:ascii="Times New Roman" w:hAnsi="Times New Roman"/>
            <w:sz w:val="24"/>
            <w:szCs w:val="24"/>
            <w:lang w:val="en-GB"/>
          </w:rPr>
          <w:t>4°C</w:t>
        </w:r>
      </w:smartTag>
      <w:r w:rsidRPr="00572537">
        <w:rPr>
          <w:rFonts w:ascii="Times New Roman" w:hAnsi="Times New Roman"/>
          <w:sz w:val="24"/>
          <w:szCs w:val="24"/>
          <w:lang w:val="en-GB"/>
        </w:rPr>
        <w:t xml:space="preserve">). Each sample was frozen to </w:t>
      </w:r>
      <w:smartTag w:uri="urn:schemas-microsoft-com:office:smarttags" w:element="metricconverter">
        <w:smartTagPr>
          <w:attr w:name="ProductID" w:val="-15 °C"/>
        </w:smartTagPr>
        <w:r w:rsidRPr="00572537">
          <w:rPr>
            <w:rFonts w:ascii="Times New Roman" w:hAnsi="Times New Roman"/>
            <w:sz w:val="24"/>
            <w:szCs w:val="24"/>
            <w:lang w:val="en-GB"/>
          </w:rPr>
          <w:t>-15 °C</w:t>
        </w:r>
      </w:smartTag>
      <w:r w:rsidRPr="00572537">
        <w:rPr>
          <w:rFonts w:ascii="Times New Roman" w:hAnsi="Times New Roman"/>
          <w:sz w:val="24"/>
          <w:szCs w:val="24"/>
          <w:lang w:val="en-GB"/>
        </w:rPr>
        <w:t xml:space="preserve"> and the concentration of CgA was measured with the Biorobot DSX analyzer (</w:t>
      </w:r>
      <w:smartTag w:uri="urn:schemas-microsoft-com:office:smarttags" w:element="place">
        <w:smartTag w:uri="urn:schemas-microsoft-com:office:smarttags" w:element="City">
          <w:r w:rsidRPr="00572537">
            <w:rPr>
              <w:rFonts w:ascii="Times New Roman" w:hAnsi="Times New Roman"/>
              <w:sz w:val="24"/>
              <w:szCs w:val="24"/>
              <w:lang w:val="en-GB"/>
            </w:rPr>
            <w:t>Dynex</w:t>
          </w:r>
        </w:smartTag>
        <w:r w:rsidRPr="00572537">
          <w:rPr>
            <w:rFonts w:ascii="Times New Roman" w:hAnsi="Times New Roman"/>
            <w:sz w:val="24"/>
            <w:szCs w:val="24"/>
            <w:lang w:val="en-GB"/>
          </w:rPr>
          <w:t xml:space="preserve">, </w:t>
        </w:r>
        <w:smartTag w:uri="urn:schemas-microsoft-com:office:smarttags" w:element="country-region">
          <w:r w:rsidRPr="00572537">
            <w:rPr>
              <w:rFonts w:ascii="Times New Roman" w:hAnsi="Times New Roman"/>
              <w:sz w:val="24"/>
              <w:szCs w:val="24"/>
              <w:lang w:val="en-GB"/>
            </w:rPr>
            <w:t>USA</w:t>
          </w:r>
        </w:smartTag>
      </w:smartTag>
      <w:r w:rsidRPr="00572537">
        <w:rPr>
          <w:rFonts w:ascii="Times New Roman" w:hAnsi="Times New Roman"/>
          <w:sz w:val="24"/>
          <w:szCs w:val="24"/>
          <w:lang w:val="en-GB"/>
        </w:rPr>
        <w:t>) in all subjects in the series within 10 weeks of freezing. The duration of storage was the same for PD patients and for control subjects.</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u w:val="single"/>
          <w:lang w:val="en-GB"/>
        </w:rPr>
      </w:pPr>
      <w:r w:rsidRPr="00572537">
        <w:rPr>
          <w:rFonts w:ascii="Times New Roman" w:hAnsi="Times New Roman"/>
          <w:sz w:val="24"/>
          <w:szCs w:val="24"/>
          <w:u w:val="single"/>
          <w:lang w:val="en-GB"/>
        </w:rPr>
        <w:t>Chromogranin A</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We evaluated a sandwich ELISA for the quantitative determination CgA in human plasma and CSF (Biovendor, </w:t>
      </w:r>
      <w:smartTag w:uri="urn:schemas-microsoft-com:office:smarttags" w:element="place">
        <w:smartTag w:uri="urn:schemas-microsoft-com:office:smarttags" w:element="City">
          <w:r w:rsidRPr="00572537">
            <w:rPr>
              <w:rFonts w:ascii="Times New Roman" w:hAnsi="Times New Roman"/>
              <w:sz w:val="24"/>
              <w:szCs w:val="24"/>
              <w:lang w:val="en-GB"/>
            </w:rPr>
            <w:t>Brno</w:t>
          </w:r>
        </w:smartTag>
        <w:r w:rsidRPr="00572537">
          <w:rPr>
            <w:rFonts w:ascii="Times New Roman" w:hAnsi="Times New Roman"/>
            <w:sz w:val="24"/>
            <w:szCs w:val="24"/>
            <w:lang w:val="en-GB"/>
          </w:rPr>
          <w:t xml:space="preserve">, </w:t>
        </w:r>
        <w:smartTag w:uri="urn:schemas-microsoft-com:office:smarttags" w:element="country-region">
          <w:r w:rsidRPr="00572537">
            <w:rPr>
              <w:rFonts w:ascii="Times New Roman" w:hAnsi="Times New Roman"/>
              <w:sz w:val="24"/>
              <w:szCs w:val="24"/>
              <w:lang w:val="en-GB"/>
            </w:rPr>
            <w:t>Czech Republic</w:t>
          </w:r>
        </w:smartTag>
      </w:smartTag>
      <w:r w:rsidRPr="00572537">
        <w:rPr>
          <w:rFonts w:ascii="Times New Roman" w:hAnsi="Times New Roman"/>
          <w:sz w:val="24"/>
          <w:szCs w:val="24"/>
          <w:lang w:val="en-GB"/>
        </w:rPr>
        <w:t>). To validate the reliability of the assay, we tested the precision and the accuracy of the assay. To analyze the spiking recovery, human plasma and CSF samples from three subjects were spiked with increasing amounts of recombinant protein and assayed. The mean recovery was 99.8%. We also tested human plasma and CSF samples from another three subjects for dilution linearity. The mean recovery was 101%. The intra-assay coefficient of variation (CV) was 6% and inter-assay CV was always 12%. We used a recombinant CgA provided by Biovendor as the standard.</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u w:val="single"/>
          <w:lang w:val="en-GB"/>
        </w:rPr>
      </w:pPr>
    </w:p>
    <w:p w:rsidR="006212D4" w:rsidRPr="00572537" w:rsidRDefault="006212D4" w:rsidP="006212D4">
      <w:pPr>
        <w:autoSpaceDE w:val="0"/>
        <w:autoSpaceDN w:val="0"/>
        <w:adjustRightInd w:val="0"/>
        <w:spacing w:after="0" w:line="360" w:lineRule="auto"/>
        <w:jc w:val="both"/>
        <w:rPr>
          <w:rFonts w:ascii="Times New Roman" w:hAnsi="Times New Roman"/>
          <w:color w:val="000000"/>
          <w:sz w:val="24"/>
          <w:szCs w:val="24"/>
          <w:lang w:val="en-GB"/>
        </w:rPr>
      </w:pPr>
      <w:r w:rsidRPr="00572537">
        <w:rPr>
          <w:rFonts w:ascii="Times New Roman" w:hAnsi="Times New Roman"/>
          <w:bCs/>
          <w:color w:val="000000"/>
          <w:sz w:val="24"/>
          <w:szCs w:val="24"/>
          <w:u w:val="single"/>
          <w:lang w:val="en-GB"/>
        </w:rPr>
        <w:t>Head</w:t>
      </w:r>
      <w:r w:rsidRPr="00572537">
        <w:rPr>
          <w:rFonts w:ascii="Times New Roman" w:hAnsi="Times New Roman"/>
          <w:color w:val="222222"/>
          <w:sz w:val="24"/>
          <w:szCs w:val="24"/>
          <w:u w:val="single"/>
          <w:lang w:val="en-GB"/>
        </w:rPr>
        <w:t>-</w:t>
      </w:r>
      <w:r w:rsidRPr="00572537">
        <w:rPr>
          <w:rFonts w:ascii="Times New Roman" w:hAnsi="Times New Roman"/>
          <w:bCs/>
          <w:color w:val="000000"/>
          <w:sz w:val="24"/>
          <w:szCs w:val="24"/>
          <w:u w:val="single"/>
          <w:lang w:val="en-GB"/>
        </w:rPr>
        <w:t>up</w:t>
      </w:r>
      <w:r w:rsidRPr="00572537">
        <w:rPr>
          <w:rFonts w:ascii="Times New Roman" w:hAnsi="Times New Roman"/>
          <w:color w:val="222222"/>
          <w:sz w:val="24"/>
          <w:szCs w:val="24"/>
          <w:u w:val="single"/>
          <w:lang w:val="en-GB"/>
        </w:rPr>
        <w:t xml:space="preserve"> tilt test</w:t>
      </w:r>
      <w:r w:rsidRPr="00572537">
        <w:rPr>
          <w:rFonts w:ascii="Times New Roman" w:hAnsi="Times New Roman"/>
          <w:color w:val="000000"/>
          <w:sz w:val="24"/>
          <w:szCs w:val="24"/>
          <w:u w:val="single"/>
          <w:lang w:val="en-GB"/>
        </w:rPr>
        <w:t xml:space="preserve"> (HUT)</w:t>
      </w:r>
      <w:r w:rsidRPr="00572537">
        <w:rPr>
          <w:rFonts w:ascii="Times New Roman" w:hAnsi="Times New Roman"/>
          <w:color w:val="000000"/>
          <w:sz w:val="24"/>
          <w:szCs w:val="24"/>
          <w:lang w:val="en-GB"/>
        </w:rPr>
        <w:t>:</w:t>
      </w:r>
    </w:p>
    <w:p w:rsidR="006212D4" w:rsidRPr="00572537" w:rsidRDefault="006212D4" w:rsidP="006212D4">
      <w:pPr>
        <w:autoSpaceDE w:val="0"/>
        <w:autoSpaceDN w:val="0"/>
        <w:adjustRightInd w:val="0"/>
        <w:spacing w:after="0" w:line="360" w:lineRule="auto"/>
        <w:jc w:val="both"/>
        <w:rPr>
          <w:rFonts w:ascii="Times New Roman" w:hAnsi="Times New Roman"/>
          <w:color w:val="000000"/>
          <w:sz w:val="24"/>
          <w:szCs w:val="24"/>
          <w:lang w:val="en-GB"/>
        </w:rPr>
      </w:pPr>
      <w:r w:rsidRPr="00572537">
        <w:rPr>
          <w:rFonts w:ascii="Times New Roman" w:hAnsi="Times New Roman"/>
          <w:color w:val="000000"/>
          <w:sz w:val="24"/>
          <w:szCs w:val="24"/>
        </w:rPr>
        <w:t>Prior to testing, the patient was placed in the supine position for at least 20 minutes, involving equilibration period, and baseline blood pressure and heart rate data were assessed. </w:t>
      </w:r>
      <w:r w:rsidRPr="00572537">
        <w:rPr>
          <w:rFonts w:ascii="Times New Roman" w:hAnsi="Times New Roman"/>
          <w:color w:val="000000"/>
          <w:sz w:val="24"/>
          <w:szCs w:val="24"/>
          <w:lang w:val="en-GB"/>
        </w:rPr>
        <w:t>The table was then tilted up to 60 degrees and blood pressure and heart rate were recorded every 5 minutes for total time of 45 minutes. No provocative agent was used during testing. D</w:t>
      </w:r>
      <w:r w:rsidRPr="00572537">
        <w:rPr>
          <w:rFonts w:ascii="Times New Roman" w:hAnsi="Times New Roman"/>
          <w:sz w:val="24"/>
          <w:szCs w:val="24"/>
          <w:lang w:val="en-GB"/>
        </w:rPr>
        <w:t>ata from the supine rest position and 5 minutes after tilt were used for statistical analysis.</w:t>
      </w:r>
    </w:p>
    <w:p w:rsidR="006212D4" w:rsidRPr="00572537" w:rsidRDefault="006212D4" w:rsidP="006212D4">
      <w:pPr>
        <w:spacing w:line="360" w:lineRule="auto"/>
        <w:jc w:val="both"/>
        <w:rPr>
          <w:rFonts w:ascii="Times New Roman" w:hAnsi="Times New Roman"/>
          <w:sz w:val="24"/>
          <w:szCs w:val="24"/>
          <w:u w:val="single"/>
          <w:lang w:val="en-GB"/>
        </w:rPr>
      </w:pPr>
    </w:p>
    <w:p w:rsidR="006212D4" w:rsidRPr="00572537" w:rsidRDefault="006212D4" w:rsidP="006212D4">
      <w:pPr>
        <w:spacing w:line="360" w:lineRule="auto"/>
        <w:jc w:val="both"/>
        <w:rPr>
          <w:rFonts w:ascii="Times New Roman" w:hAnsi="Times New Roman"/>
          <w:sz w:val="24"/>
          <w:szCs w:val="24"/>
          <w:u w:val="single"/>
          <w:lang w:val="en-GB"/>
        </w:rPr>
      </w:pPr>
    </w:p>
    <w:p w:rsidR="006212D4" w:rsidRPr="00572537" w:rsidRDefault="006212D4" w:rsidP="006212D4">
      <w:pPr>
        <w:spacing w:line="360" w:lineRule="auto"/>
        <w:jc w:val="both"/>
        <w:rPr>
          <w:rFonts w:ascii="Times New Roman" w:hAnsi="Times New Roman"/>
          <w:sz w:val="24"/>
          <w:szCs w:val="24"/>
          <w:u w:val="single"/>
          <w:lang w:val="en-GB"/>
        </w:rPr>
      </w:pPr>
      <w:r w:rsidRPr="00572537">
        <w:rPr>
          <w:rFonts w:ascii="Times New Roman" w:hAnsi="Times New Roman"/>
          <w:sz w:val="24"/>
          <w:szCs w:val="24"/>
          <w:u w:val="single"/>
          <w:lang w:val="en-GB"/>
        </w:rPr>
        <w:lastRenderedPageBreak/>
        <w:t>Statistical analysis:</w:t>
      </w:r>
    </w:p>
    <w:p w:rsidR="006212D4" w:rsidRPr="00572537" w:rsidRDefault="006212D4" w:rsidP="006212D4">
      <w:pPr>
        <w:autoSpaceDE w:val="0"/>
        <w:autoSpaceDN w:val="0"/>
        <w:adjustRightInd w:val="0"/>
        <w:spacing w:after="0" w:line="360" w:lineRule="auto"/>
        <w:jc w:val="both"/>
        <w:rPr>
          <w:rStyle w:val="st"/>
          <w:rFonts w:ascii="Times New Roman" w:hAnsi="Times New Roman"/>
          <w:sz w:val="24"/>
          <w:szCs w:val="24"/>
          <w:lang w:val="en-GB"/>
        </w:rPr>
      </w:pPr>
      <w:r w:rsidRPr="00572537">
        <w:rPr>
          <w:rFonts w:ascii="Times New Roman" w:hAnsi="Times New Roman"/>
          <w:sz w:val="24"/>
          <w:szCs w:val="24"/>
          <w:lang w:val="en-GB"/>
        </w:rPr>
        <w:t xml:space="preserve">SPSS statistical software, version 15 (SPSS Inc., </w:t>
      </w:r>
      <w:smartTag w:uri="urn:schemas-microsoft-com:office:smarttags" w:element="place">
        <w:smartTag w:uri="urn:schemas-microsoft-com:office:smarttags" w:element="City">
          <w:r w:rsidRPr="00572537">
            <w:rPr>
              <w:rFonts w:ascii="Times New Roman" w:hAnsi="Times New Roman"/>
              <w:sz w:val="24"/>
              <w:szCs w:val="24"/>
              <w:lang w:val="en-GB"/>
            </w:rPr>
            <w:t>Chicago</w:t>
          </w:r>
        </w:smartTag>
        <w:r w:rsidRPr="00572537">
          <w:rPr>
            <w:rFonts w:ascii="Times New Roman" w:hAnsi="Times New Roman"/>
            <w:sz w:val="24"/>
            <w:szCs w:val="24"/>
            <w:lang w:val="en-GB"/>
          </w:rPr>
          <w:t xml:space="preserve">, </w:t>
        </w:r>
        <w:smartTag w:uri="urn:schemas-microsoft-com:office:smarttags" w:element="country-region">
          <w:r w:rsidRPr="00572537">
            <w:rPr>
              <w:rFonts w:ascii="Times New Roman" w:hAnsi="Times New Roman"/>
              <w:sz w:val="24"/>
              <w:szCs w:val="24"/>
              <w:lang w:val="en-GB"/>
            </w:rPr>
            <w:t>USA</w:t>
          </w:r>
        </w:smartTag>
      </w:smartTag>
      <w:r w:rsidRPr="00572537">
        <w:rPr>
          <w:rFonts w:ascii="Times New Roman" w:hAnsi="Times New Roman"/>
          <w:sz w:val="24"/>
          <w:szCs w:val="24"/>
          <w:lang w:val="en-GB"/>
        </w:rPr>
        <w:t>), was used to analyze the data. Differences in quantitative parameters (age, resting blood pressure, correlation between CSF CgA in patients and controls, CSF CgA in patients with and without OH) were analyzed using the Mann–Whitney U test. Tests were performed at a significance level of 0.05. The chi-squared test was used to evaluate gender differences.</w:t>
      </w:r>
      <w:r w:rsidRPr="00572537">
        <w:rPr>
          <w:rStyle w:val="st"/>
          <w:rFonts w:ascii="Times New Roman" w:hAnsi="Times New Roman"/>
          <w:color w:val="222222"/>
          <w:sz w:val="24"/>
          <w:szCs w:val="24"/>
          <w:lang w:val="en-GB"/>
        </w:rPr>
        <w:t xml:space="preserve"> </w:t>
      </w:r>
      <w:r w:rsidRPr="00572537">
        <w:rPr>
          <w:rFonts w:ascii="Times New Roman" w:hAnsi="Times New Roman"/>
          <w:sz w:val="24"/>
          <w:szCs w:val="24"/>
          <w:lang w:val="en-GB"/>
        </w:rPr>
        <w:t xml:space="preserve">Pearson’s correlation analysis was used to </w:t>
      </w:r>
      <w:r w:rsidRPr="00572537">
        <w:rPr>
          <w:rStyle w:val="st"/>
          <w:rFonts w:ascii="Times New Roman" w:hAnsi="Times New Roman"/>
          <w:color w:val="222222"/>
          <w:sz w:val="24"/>
          <w:szCs w:val="24"/>
          <w:lang w:val="en-GB"/>
        </w:rPr>
        <w:t xml:space="preserve">evaluate the correlation between 1) CSF CgA level and the systolic blood pressure change, 2) CSF CgA level and diastolic blood pressure change. Correlation was performed at a significance level of 0.01 (2-tailed). Spearman’s correlation was used to evaluate CFS CgA level and heart rate change. </w:t>
      </w:r>
    </w:p>
    <w:p w:rsidR="006212D4" w:rsidRPr="00572537" w:rsidRDefault="006212D4" w:rsidP="006212D4">
      <w:pPr>
        <w:autoSpaceDE w:val="0"/>
        <w:autoSpaceDN w:val="0"/>
        <w:adjustRightInd w:val="0"/>
        <w:spacing w:after="0" w:line="360" w:lineRule="auto"/>
        <w:jc w:val="both"/>
        <w:rPr>
          <w:rStyle w:val="st"/>
          <w:rFonts w:ascii="Times New Roman" w:hAnsi="Times New Roman"/>
          <w:color w:val="222222"/>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autoSpaceDE w:val="0"/>
        <w:autoSpaceDN w:val="0"/>
        <w:adjustRightInd w:val="0"/>
        <w:spacing w:after="0" w:line="240" w:lineRule="auto"/>
        <w:jc w:val="both"/>
        <w:rPr>
          <w:rFonts w:ascii="Times New Roman" w:hAnsi="Times New Roman"/>
          <w:b/>
          <w:sz w:val="24"/>
          <w:szCs w:val="24"/>
          <w:lang w:val="en-GB"/>
        </w:rPr>
      </w:pPr>
      <w:r w:rsidRPr="00572537">
        <w:rPr>
          <w:rFonts w:ascii="Times New Roman" w:hAnsi="Times New Roman"/>
          <w:b/>
          <w:sz w:val="24"/>
          <w:szCs w:val="24"/>
          <w:lang w:val="en-GB"/>
        </w:rPr>
        <w:t>Results</w:t>
      </w:r>
    </w:p>
    <w:p w:rsidR="006212D4" w:rsidRPr="00572537" w:rsidRDefault="006212D4" w:rsidP="006212D4">
      <w:pPr>
        <w:autoSpaceDE w:val="0"/>
        <w:autoSpaceDN w:val="0"/>
        <w:adjustRightInd w:val="0"/>
        <w:spacing w:after="0" w:line="240" w:lineRule="auto"/>
        <w:jc w:val="both"/>
        <w:rPr>
          <w:rFonts w:ascii="Times New Roman" w:hAnsi="Times New Roman"/>
          <w:sz w:val="24"/>
          <w:szCs w:val="24"/>
          <w:lang w:val="en-GB"/>
        </w:rPr>
      </w:pP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u w:val="single"/>
          <w:lang w:val="en-GB"/>
        </w:rPr>
        <w:t>Subjects</w:t>
      </w:r>
      <w:r w:rsidRPr="00572537">
        <w:rPr>
          <w:rFonts w:ascii="Times New Roman" w:hAnsi="Times New Roman"/>
          <w:sz w:val="24"/>
          <w:szCs w:val="24"/>
          <w:lang w:val="en-GB"/>
        </w:rPr>
        <w:t>:</w:t>
      </w:r>
    </w:p>
    <w:p w:rsidR="006212D4" w:rsidRPr="00572537" w:rsidRDefault="006212D4" w:rsidP="006212D4">
      <w:pPr>
        <w:spacing w:line="360" w:lineRule="auto"/>
        <w:jc w:val="both"/>
        <w:rPr>
          <w:rFonts w:ascii="Times New Roman" w:hAnsi="Times New Roman"/>
          <w:sz w:val="24"/>
          <w:szCs w:val="24"/>
        </w:rPr>
      </w:pPr>
      <w:r w:rsidRPr="00572537">
        <w:rPr>
          <w:rFonts w:ascii="Times New Roman" w:hAnsi="Times New Roman"/>
          <w:sz w:val="24"/>
          <w:szCs w:val="24"/>
          <w:lang w:val="en-GB"/>
        </w:rPr>
        <w:t>Twenty patients (8 male, 12 female) in the early stage of PD were examined. The diagnosis of PD was established on the basis of the UK Parkinson´s Disease Society Brain Bank clinical diagnostic criteria (UK-PDBB</w:t>
      </w:r>
      <w:r w:rsidRPr="00572537">
        <w:rPr>
          <w:rFonts w:ascii="Times New Roman" w:hAnsi="Times New Roman"/>
          <w:sz w:val="24"/>
          <w:szCs w:val="24"/>
        </w:rPr>
        <w:t xml:space="preserve">) </w:t>
      </w:r>
      <w:r w:rsidRPr="00572537">
        <w:rPr>
          <w:rFonts w:ascii="Times New Roman" w:hAnsi="Times New Roman"/>
          <w:sz w:val="24"/>
          <w:szCs w:val="24"/>
          <w:lang w:val="en-US"/>
        </w:rPr>
        <w:t>[5]</w:t>
      </w:r>
      <w:r w:rsidRPr="00572537">
        <w:rPr>
          <w:rFonts w:ascii="Times New Roman" w:hAnsi="Times New Roman"/>
          <w:sz w:val="24"/>
          <w:szCs w:val="24"/>
          <w:lang w:val="en-GB"/>
        </w:rPr>
        <w:t>. The mean disease duration was 2.4 years (SD 2.3) (calculated from the time the</w:t>
      </w:r>
      <w:r>
        <w:rPr>
          <w:rFonts w:ascii="Times New Roman" w:hAnsi="Times New Roman"/>
          <w:sz w:val="24"/>
          <w:szCs w:val="24"/>
          <w:lang w:val="en-GB"/>
        </w:rPr>
        <w:t xml:space="preserve"> first motor symptoms occurred)</w:t>
      </w:r>
      <w:r w:rsidRPr="00572537">
        <w:rPr>
          <w:rFonts w:ascii="Times New Roman" w:hAnsi="Times New Roman"/>
          <w:sz w:val="24"/>
          <w:szCs w:val="24"/>
        </w:rPr>
        <w:t>.</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All patients were L-DOPA-naïve. None of the patients had received drugs for arterial hypertension. Three patients were on thyroxine substitution for hypothyroidism, the remaining seventeen patients had no comorbidity. All subjects had a Hoehn and Yahr score of 1. None of the patients had postural instability, cognitive impairment or urinary problems. None of the patients had cerebellar ataxia. In all patients polyneuropathy was excluded by standard electromyography.</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Patients with OH involved in the study, have been followed in our hospital for 3-4.5 years to eliminate the probability of other causes of neurodegenerative </w:t>
      </w:r>
      <w:proofErr w:type="gramStart"/>
      <w:r w:rsidRPr="00572537">
        <w:rPr>
          <w:rFonts w:ascii="Times New Roman" w:hAnsi="Times New Roman"/>
          <w:sz w:val="24"/>
          <w:szCs w:val="24"/>
          <w:lang w:val="en-GB"/>
        </w:rPr>
        <w:t>parkinsonism</w:t>
      </w:r>
      <w:proofErr w:type="gramEnd"/>
      <w:r w:rsidRPr="00572537">
        <w:rPr>
          <w:rFonts w:ascii="Times New Roman" w:hAnsi="Times New Roman"/>
          <w:sz w:val="24"/>
          <w:szCs w:val="24"/>
          <w:lang w:val="en-GB"/>
        </w:rPr>
        <w:t>, especially multiple system atrophy.</w:t>
      </w:r>
    </w:p>
    <w:p w:rsidR="006212D4" w:rsidRPr="00572537" w:rsidRDefault="006212D4" w:rsidP="006212D4">
      <w:pPr>
        <w:autoSpaceDE w:val="0"/>
        <w:autoSpaceDN w:val="0"/>
        <w:adjustRightInd w:val="0"/>
        <w:spacing w:after="0" w:line="360" w:lineRule="auto"/>
        <w:jc w:val="both"/>
        <w:rPr>
          <w:rFonts w:ascii="Times New Roman" w:hAnsi="Times New Roman"/>
          <w:color w:val="000000"/>
          <w:sz w:val="24"/>
          <w:szCs w:val="24"/>
          <w:u w:val="single"/>
          <w:lang w:val="en-GB"/>
        </w:rPr>
      </w:pPr>
    </w:p>
    <w:p w:rsidR="006212D4" w:rsidRPr="00572537" w:rsidRDefault="006212D4" w:rsidP="006212D4">
      <w:pPr>
        <w:autoSpaceDE w:val="0"/>
        <w:autoSpaceDN w:val="0"/>
        <w:adjustRightInd w:val="0"/>
        <w:spacing w:after="0" w:line="360" w:lineRule="auto"/>
        <w:jc w:val="both"/>
        <w:rPr>
          <w:rFonts w:ascii="Times New Roman" w:hAnsi="Times New Roman"/>
          <w:color w:val="000000"/>
          <w:sz w:val="24"/>
          <w:szCs w:val="24"/>
          <w:u w:val="single"/>
          <w:lang w:val="en-GB"/>
        </w:rPr>
      </w:pPr>
    </w:p>
    <w:p w:rsidR="006212D4" w:rsidRPr="00572537" w:rsidRDefault="006212D4" w:rsidP="006212D4">
      <w:pPr>
        <w:autoSpaceDE w:val="0"/>
        <w:autoSpaceDN w:val="0"/>
        <w:adjustRightInd w:val="0"/>
        <w:spacing w:after="0" w:line="360" w:lineRule="auto"/>
        <w:jc w:val="both"/>
        <w:rPr>
          <w:rFonts w:ascii="Times New Roman" w:hAnsi="Times New Roman"/>
          <w:color w:val="000000"/>
          <w:sz w:val="24"/>
          <w:szCs w:val="24"/>
          <w:u w:val="single"/>
          <w:lang w:val="en-GB"/>
        </w:rPr>
      </w:pPr>
    </w:p>
    <w:p w:rsidR="006212D4" w:rsidRPr="00572537" w:rsidRDefault="006212D4" w:rsidP="006212D4">
      <w:pPr>
        <w:autoSpaceDE w:val="0"/>
        <w:autoSpaceDN w:val="0"/>
        <w:adjustRightInd w:val="0"/>
        <w:spacing w:after="0" w:line="360" w:lineRule="auto"/>
        <w:jc w:val="both"/>
        <w:rPr>
          <w:rFonts w:ascii="Times New Roman" w:hAnsi="Times New Roman"/>
          <w:color w:val="000000"/>
          <w:sz w:val="24"/>
          <w:szCs w:val="24"/>
          <w:lang w:val="en-GB"/>
        </w:rPr>
      </w:pPr>
      <w:r w:rsidRPr="00572537">
        <w:rPr>
          <w:rFonts w:ascii="Times New Roman" w:hAnsi="Times New Roman"/>
          <w:color w:val="000000"/>
          <w:sz w:val="24"/>
          <w:szCs w:val="24"/>
          <w:u w:val="single"/>
          <w:lang w:val="en-GB"/>
        </w:rPr>
        <w:lastRenderedPageBreak/>
        <w:t>Controls</w:t>
      </w:r>
      <w:r w:rsidRPr="00572537">
        <w:rPr>
          <w:rFonts w:ascii="Times New Roman" w:hAnsi="Times New Roman"/>
          <w:color w:val="000000"/>
          <w:sz w:val="24"/>
          <w:szCs w:val="24"/>
          <w:lang w:val="en-GB"/>
        </w:rPr>
        <w:t>:</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color w:val="000000"/>
          <w:sz w:val="24"/>
          <w:szCs w:val="24"/>
          <w:lang w:val="en-GB"/>
        </w:rPr>
        <w:t>The control group consisted of twenty age- and gender-matched patients who underwent CSF examination due to low back pain or tension-type headache. Five subjects had a history of arterial hypertension treated with antihypertensive drugs</w:t>
      </w:r>
      <w:r w:rsidRPr="00572537">
        <w:rPr>
          <w:rFonts w:ascii="Times New Roman" w:hAnsi="Times New Roman"/>
          <w:sz w:val="24"/>
          <w:szCs w:val="24"/>
          <w:lang w:val="en-GB"/>
        </w:rPr>
        <w:t>. Resting blood pressure was taken with the subjects seated.</w:t>
      </w:r>
    </w:p>
    <w:p w:rsidR="006212D4" w:rsidRPr="00572537" w:rsidRDefault="006212D4" w:rsidP="006212D4">
      <w:pPr>
        <w:autoSpaceDE w:val="0"/>
        <w:autoSpaceDN w:val="0"/>
        <w:adjustRightInd w:val="0"/>
        <w:spacing w:after="0" w:line="360" w:lineRule="auto"/>
        <w:jc w:val="both"/>
        <w:rPr>
          <w:rFonts w:ascii="Times New Roman" w:hAnsi="Times New Roman"/>
          <w:i/>
          <w:color w:val="000000"/>
          <w:sz w:val="24"/>
          <w:szCs w:val="24"/>
          <w:lang w:val="en-GB"/>
        </w:rPr>
      </w:pP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u w:val="single"/>
          <w:lang w:val="en-GB"/>
        </w:rPr>
        <w:t>Group comparisons</w:t>
      </w:r>
      <w:r w:rsidRPr="00572537">
        <w:rPr>
          <w:rFonts w:ascii="Times New Roman" w:hAnsi="Times New Roman"/>
          <w:sz w:val="24"/>
          <w:szCs w:val="24"/>
          <w:lang w:val="en-GB"/>
        </w:rPr>
        <w:t>:</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Lumbar CSF CgA levels were significantly lower in the patients with PD than in the controls (median </w:t>
      </w:r>
      <w:r w:rsidRPr="00572537">
        <w:rPr>
          <w:rFonts w:ascii="Times New Roman" w:hAnsi="Times New Roman"/>
          <w:sz w:val="24"/>
          <w:szCs w:val="24"/>
        </w:rPr>
        <w:t>86.0 vs. 141.0, P = 0.001).</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Between the two groups (patients vs. controls), there were no statistically significant differences in age (mean 57.4 vs. 57.5 years; P = 0.903), gender (8 male/12 female vs. 9 male/11 female; P = 0.749) or resting blood pressure (BP) (mean systolic BP 123.3 vs. 128.2; P = 0.165; mean diastolic blood pressure 77.8 vs. 78.0; P = 0.708). </w:t>
      </w:r>
    </w:p>
    <w:p w:rsidR="006212D4" w:rsidRPr="00572537" w:rsidRDefault="006212D4" w:rsidP="006212D4">
      <w:pPr>
        <w:spacing w:line="360" w:lineRule="auto"/>
        <w:jc w:val="both"/>
        <w:rPr>
          <w:rFonts w:ascii="Times New Roman" w:hAnsi="Times New Roman"/>
          <w:sz w:val="24"/>
          <w:szCs w:val="24"/>
          <w:u w:val="single"/>
          <w:lang w:val="en-GB"/>
        </w:rPr>
      </w:pP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u w:val="single"/>
          <w:lang w:val="en-GB"/>
        </w:rPr>
        <w:t>Correlations</w:t>
      </w:r>
      <w:r w:rsidRPr="00572537">
        <w:rPr>
          <w:rFonts w:ascii="Times New Roman" w:hAnsi="Times New Roman"/>
          <w:sz w:val="24"/>
          <w:szCs w:val="24"/>
          <w:lang w:val="en-GB"/>
        </w:rPr>
        <w:t>:</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Correlation analysis showed a significantly positive correlation between CSF CgA level and diastolic blood pressure change (Pearson correlation 0.717; Sig (2-tailed) 0.0004) (Figure 1). Lower CSF CgA level correlates with diastolic blood pressure fall and higher CSF CgA level correlates with diastolic blood pressure increase after 5 minutes in a tilted position on a tilt table.</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There was no statistically significant association between CSF CgA level and systolic blood pressure change (Pearson correlation 0.382; Sig (2-tailed</w:t>
      </w:r>
      <w:proofErr w:type="gramStart"/>
      <w:r w:rsidRPr="00572537">
        <w:rPr>
          <w:rFonts w:ascii="Times New Roman" w:hAnsi="Times New Roman"/>
          <w:sz w:val="24"/>
          <w:szCs w:val="24"/>
          <w:lang w:val="en-GB"/>
        </w:rPr>
        <w:t>)  0.096</w:t>
      </w:r>
      <w:proofErr w:type="gramEnd"/>
      <w:r w:rsidRPr="00572537">
        <w:rPr>
          <w:rFonts w:ascii="Times New Roman" w:hAnsi="Times New Roman"/>
          <w:sz w:val="24"/>
          <w:szCs w:val="24"/>
          <w:lang w:val="en-GB"/>
        </w:rPr>
        <w:t>) (Figure 2) and between CSF CgA level and heart rate change (Spearman correlation r = - 0.004; P = 0.987) (Figure 3).</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The Mann-Whitney U test showed significantly lower levels of CSF CgA in patients with OH compared to patients without OH (median 5</w:t>
      </w:r>
      <w:r>
        <w:rPr>
          <w:rFonts w:ascii="Times New Roman" w:hAnsi="Times New Roman"/>
          <w:sz w:val="24"/>
          <w:szCs w:val="24"/>
          <w:lang w:val="en-GB"/>
        </w:rPr>
        <w:t>2 vs. 121.6; P = 0.002) (Table 1</w:t>
      </w:r>
      <w:r w:rsidRPr="00572537">
        <w:rPr>
          <w:rFonts w:ascii="Times New Roman" w:hAnsi="Times New Roman"/>
          <w:sz w:val="24"/>
          <w:szCs w:val="24"/>
          <w:lang w:val="en-GB"/>
        </w:rPr>
        <w:t>).</w:t>
      </w:r>
    </w:p>
    <w:p w:rsidR="006212D4" w:rsidRPr="00572537" w:rsidRDefault="006212D4" w:rsidP="006212D4">
      <w:pPr>
        <w:spacing w:line="240" w:lineRule="auto"/>
        <w:jc w:val="both"/>
        <w:rPr>
          <w:rFonts w:ascii="Times New Roman" w:hAnsi="Times New Roman"/>
          <w:b/>
          <w:sz w:val="24"/>
          <w:szCs w:val="24"/>
          <w:lang w:val="en-GB"/>
        </w:rPr>
      </w:pPr>
    </w:p>
    <w:p w:rsidR="006212D4" w:rsidRPr="00572537" w:rsidRDefault="006212D4" w:rsidP="006212D4">
      <w:pPr>
        <w:spacing w:line="240" w:lineRule="auto"/>
        <w:jc w:val="both"/>
        <w:rPr>
          <w:rFonts w:ascii="Times New Roman" w:hAnsi="Times New Roman"/>
          <w:b/>
          <w:sz w:val="24"/>
          <w:szCs w:val="24"/>
          <w:lang w:val="en-GB"/>
        </w:rPr>
      </w:pPr>
    </w:p>
    <w:p w:rsidR="006212D4" w:rsidRPr="00572537" w:rsidRDefault="006212D4" w:rsidP="006212D4">
      <w:pPr>
        <w:spacing w:line="240" w:lineRule="auto"/>
        <w:jc w:val="both"/>
        <w:rPr>
          <w:rFonts w:ascii="Times New Roman" w:hAnsi="Times New Roman"/>
          <w:b/>
          <w:sz w:val="24"/>
          <w:szCs w:val="24"/>
          <w:lang w:val="en-GB"/>
        </w:rPr>
      </w:pPr>
    </w:p>
    <w:p w:rsidR="006212D4" w:rsidRPr="00572537" w:rsidRDefault="006212D4" w:rsidP="006212D4">
      <w:pPr>
        <w:spacing w:line="240" w:lineRule="auto"/>
        <w:jc w:val="both"/>
        <w:rPr>
          <w:rFonts w:ascii="Times New Roman" w:hAnsi="Times New Roman"/>
          <w:b/>
          <w:sz w:val="24"/>
          <w:szCs w:val="24"/>
          <w:lang w:val="en-GB"/>
        </w:rPr>
      </w:pPr>
    </w:p>
    <w:p w:rsidR="006212D4" w:rsidRPr="00572537" w:rsidRDefault="006212D4" w:rsidP="006212D4">
      <w:pPr>
        <w:spacing w:line="240" w:lineRule="auto"/>
        <w:jc w:val="both"/>
        <w:rPr>
          <w:rFonts w:ascii="Times New Roman" w:hAnsi="Times New Roman"/>
          <w:b/>
          <w:sz w:val="24"/>
          <w:szCs w:val="24"/>
          <w:lang w:val="en-GB"/>
        </w:rPr>
      </w:pPr>
      <w:r w:rsidRPr="00572537">
        <w:rPr>
          <w:rFonts w:ascii="Times New Roman" w:hAnsi="Times New Roman"/>
          <w:b/>
          <w:sz w:val="24"/>
          <w:szCs w:val="24"/>
          <w:lang w:val="en-GB"/>
        </w:rPr>
        <w:lastRenderedPageBreak/>
        <w:t>Discussion</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The principal findings of this study are the following: 1) The CSF CgA level in </w:t>
      </w:r>
      <w:r>
        <w:rPr>
          <w:rFonts w:ascii="Times New Roman" w:hAnsi="Times New Roman"/>
          <w:sz w:val="24"/>
          <w:szCs w:val="24"/>
          <w:lang w:val="en-GB"/>
        </w:rPr>
        <w:t>the early stage</w:t>
      </w:r>
      <w:r w:rsidRPr="00572537">
        <w:rPr>
          <w:rFonts w:ascii="Times New Roman" w:hAnsi="Times New Roman"/>
          <w:sz w:val="24"/>
          <w:szCs w:val="24"/>
          <w:lang w:val="en-GB"/>
        </w:rPr>
        <w:t xml:space="preserve"> of PD is decreased; 2) The CSF CgA level correlates with diastolic blood pressure change in early PD patients during the upright position on a tilt table; 3)</w:t>
      </w:r>
      <w:r>
        <w:rPr>
          <w:rFonts w:ascii="Times New Roman" w:hAnsi="Times New Roman"/>
          <w:sz w:val="24"/>
          <w:szCs w:val="24"/>
          <w:lang w:val="en-GB"/>
        </w:rPr>
        <w:t xml:space="preserve"> Patients with OH have</w:t>
      </w:r>
      <w:r w:rsidRPr="00572537">
        <w:rPr>
          <w:rFonts w:ascii="Times New Roman" w:hAnsi="Times New Roman"/>
          <w:sz w:val="24"/>
          <w:szCs w:val="24"/>
          <w:lang w:val="en-GB"/>
        </w:rPr>
        <w:t xml:space="preserve"> significantly lower levels of CSF CgA compared to patients without OH.</w:t>
      </w: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In our </w:t>
      </w:r>
      <w:r>
        <w:rPr>
          <w:rFonts w:ascii="Times New Roman" w:hAnsi="Times New Roman"/>
          <w:sz w:val="24"/>
          <w:szCs w:val="24"/>
          <w:lang w:val="en-GB"/>
        </w:rPr>
        <w:t xml:space="preserve">previous </w:t>
      </w:r>
      <w:r w:rsidRPr="00572537">
        <w:rPr>
          <w:rFonts w:ascii="Times New Roman" w:hAnsi="Times New Roman"/>
          <w:sz w:val="24"/>
          <w:szCs w:val="24"/>
          <w:lang w:val="en-GB"/>
        </w:rPr>
        <w:t>pilot study</w:t>
      </w:r>
      <w:r>
        <w:rPr>
          <w:rFonts w:ascii="Times New Roman" w:hAnsi="Times New Roman"/>
          <w:sz w:val="24"/>
          <w:szCs w:val="24"/>
          <w:lang w:val="en-GB"/>
        </w:rPr>
        <w:t>,</w:t>
      </w:r>
      <w:r w:rsidRPr="00572537">
        <w:rPr>
          <w:rFonts w:ascii="Times New Roman" w:hAnsi="Times New Roman"/>
          <w:sz w:val="24"/>
          <w:szCs w:val="24"/>
          <w:lang w:val="en-GB"/>
        </w:rPr>
        <w:t xml:space="preserve"> we </w:t>
      </w:r>
      <w:r>
        <w:rPr>
          <w:rFonts w:ascii="Times New Roman" w:hAnsi="Times New Roman"/>
          <w:sz w:val="24"/>
          <w:szCs w:val="24"/>
          <w:lang w:val="en-GB"/>
        </w:rPr>
        <w:t xml:space="preserve">have </w:t>
      </w:r>
      <w:r w:rsidRPr="00572537">
        <w:rPr>
          <w:rFonts w:ascii="Times New Roman" w:hAnsi="Times New Roman"/>
          <w:sz w:val="24"/>
          <w:szCs w:val="24"/>
          <w:lang w:val="en-GB"/>
        </w:rPr>
        <w:t>found decreased CSF CgA le</w:t>
      </w:r>
      <w:r>
        <w:rPr>
          <w:rFonts w:ascii="Times New Roman" w:hAnsi="Times New Roman"/>
          <w:sz w:val="24"/>
          <w:szCs w:val="24"/>
          <w:lang w:val="en-GB"/>
        </w:rPr>
        <w:t>vels already in the early stage</w:t>
      </w:r>
      <w:r w:rsidRPr="00572537">
        <w:rPr>
          <w:rFonts w:ascii="Times New Roman" w:hAnsi="Times New Roman"/>
          <w:sz w:val="24"/>
          <w:szCs w:val="24"/>
          <w:lang w:val="en-GB"/>
        </w:rPr>
        <w:t xml:space="preserve"> of PD, suggesting this is a consequence of the ongoing neurodegenerative process [4]. In this study</w:t>
      </w:r>
      <w:r>
        <w:rPr>
          <w:rFonts w:ascii="Times New Roman" w:hAnsi="Times New Roman"/>
          <w:sz w:val="24"/>
          <w:szCs w:val="24"/>
          <w:lang w:val="en-GB"/>
        </w:rPr>
        <w:t>,</w:t>
      </w:r>
      <w:r w:rsidRPr="00572537">
        <w:rPr>
          <w:rFonts w:ascii="Times New Roman" w:hAnsi="Times New Roman"/>
          <w:sz w:val="24"/>
          <w:szCs w:val="24"/>
          <w:lang w:val="en-GB"/>
        </w:rPr>
        <w:t xml:space="preserve"> we found similar results in a substantially larger group of patients and controls. In the future, CSF CgA level may become one of the biomarkers of PD. However, our study was only performed on patients with PD and further studies will be needed to determine whether CSF CgA would be beneficial as a biomarker even in the differential diagnosis of atypical parkinsonian syndromes.</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We hypothesised that decreased CSF CgA levels in PD may reflect the loss of brainstem catecholaminergic neurons in the early stages of the disease, when the neurodegenerative process still involves predominantly brainstem structures; this may be then associated with impaired sympathetic reflex functions. To test this hypothesis we correlated CSF CgA levels with blood pressure change after 5 minutes in a tilt position on a tilt table. The diastolic blood pressure change in the upright position showed a significantly positive correlation with the CSF CgA level. A lower CgA level correlated with the fall of the diastolic BP, higher levels with an increase of diastolic BP. This may be explained by the need for a certain amount of preserved central catecholaminergic neurons to maintain the blood pressure in upright position. </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D444A3"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Six patients</w:t>
      </w:r>
      <w:r>
        <w:rPr>
          <w:rFonts w:ascii="Times New Roman" w:hAnsi="Times New Roman"/>
          <w:sz w:val="24"/>
          <w:szCs w:val="24"/>
          <w:lang w:val="en-GB"/>
        </w:rPr>
        <w:t xml:space="preserve"> (33%)</w:t>
      </w:r>
      <w:r w:rsidRPr="00572537">
        <w:rPr>
          <w:rFonts w:ascii="Times New Roman" w:hAnsi="Times New Roman"/>
          <w:sz w:val="24"/>
          <w:szCs w:val="24"/>
          <w:lang w:val="en-GB"/>
        </w:rPr>
        <w:t xml:space="preserve"> in our study had OH according to </w:t>
      </w:r>
      <w:r>
        <w:rPr>
          <w:rFonts w:ascii="Times New Roman" w:hAnsi="Times New Roman"/>
          <w:sz w:val="24"/>
          <w:szCs w:val="24"/>
          <w:lang w:val="en-GB"/>
        </w:rPr>
        <w:t>its</w:t>
      </w:r>
      <w:r w:rsidRPr="00572537">
        <w:rPr>
          <w:rFonts w:ascii="Times New Roman" w:hAnsi="Times New Roman"/>
          <w:sz w:val="24"/>
          <w:szCs w:val="24"/>
          <w:lang w:val="en-GB"/>
        </w:rPr>
        <w:t xml:space="preserve"> definition</w:t>
      </w:r>
      <w:r>
        <w:rPr>
          <w:rFonts w:ascii="Times New Roman" w:hAnsi="Times New Roman"/>
          <w:sz w:val="24"/>
          <w:szCs w:val="24"/>
          <w:lang w:val="en-GB"/>
        </w:rPr>
        <w:t>;</w:t>
      </w:r>
      <w:r w:rsidRPr="00572537">
        <w:rPr>
          <w:rFonts w:ascii="Times New Roman" w:hAnsi="Times New Roman"/>
          <w:sz w:val="24"/>
          <w:szCs w:val="24"/>
          <w:lang w:val="en-GB"/>
        </w:rPr>
        <w:t xml:space="preserve"> </w:t>
      </w:r>
      <w:r>
        <w:rPr>
          <w:rFonts w:ascii="Times New Roman" w:hAnsi="Times New Roman"/>
          <w:sz w:val="24"/>
          <w:szCs w:val="24"/>
          <w:lang w:val="en-GB"/>
        </w:rPr>
        <w:t>and o</w:t>
      </w:r>
      <w:r w:rsidRPr="00572537">
        <w:rPr>
          <w:rFonts w:ascii="Times New Roman" w:hAnsi="Times New Roman"/>
          <w:sz w:val="24"/>
          <w:szCs w:val="24"/>
          <w:lang w:val="en-GB"/>
        </w:rPr>
        <w:t>nly one subject (patient No.1) had subjective symptoms of orthostatic intolerance</w:t>
      </w:r>
      <w:r>
        <w:rPr>
          <w:rFonts w:ascii="Times New Roman" w:hAnsi="Times New Roman"/>
          <w:sz w:val="24"/>
          <w:szCs w:val="24"/>
          <w:lang w:val="en-GB"/>
        </w:rPr>
        <w:t xml:space="preserve"> </w:t>
      </w:r>
      <w:r w:rsidRPr="00572537">
        <w:rPr>
          <w:rFonts w:ascii="Times New Roman" w:hAnsi="Times New Roman"/>
          <w:sz w:val="24"/>
          <w:szCs w:val="24"/>
          <w:lang w:val="en-GB"/>
        </w:rPr>
        <w:t xml:space="preserve">[6]. This </w:t>
      </w:r>
      <w:r>
        <w:rPr>
          <w:rFonts w:ascii="Times New Roman" w:hAnsi="Times New Roman"/>
          <w:sz w:val="24"/>
          <w:szCs w:val="24"/>
          <w:lang w:val="en-GB"/>
        </w:rPr>
        <w:t>proportion</w:t>
      </w:r>
      <w:r w:rsidRPr="00572537">
        <w:rPr>
          <w:rFonts w:ascii="Times New Roman" w:hAnsi="Times New Roman"/>
          <w:sz w:val="24"/>
          <w:szCs w:val="24"/>
          <w:lang w:val="en-GB"/>
        </w:rPr>
        <w:t xml:space="preserve"> of patients with OH in the early stage of PD is consistent with other published studies [7]. Patients with OH had a clear tendency to have lower CSF CgA than those without OH. This may reflect more extensive loss of adrenergic neurons in patients with OH. This hypothesis </w:t>
      </w:r>
      <w:r w:rsidRPr="00D444A3">
        <w:rPr>
          <w:rFonts w:ascii="Times New Roman" w:hAnsi="Times New Roman"/>
          <w:sz w:val="24"/>
          <w:szCs w:val="24"/>
          <w:lang w:val="en-GB"/>
        </w:rPr>
        <w:t xml:space="preserve">could also be supported by the data of Goldstein et al. [8], who found decreased CSF levels of dihydroxyphenylacetic acid (DOPAC) and dihydroxyphenylglycol (DHPG), both catecholamine metabolites, even in the early stage of PD. When comparing PD to pure autonomic failure (PAF), lower DHPG was found in PAF indicating that greater loss of </w:t>
      </w:r>
      <w:r w:rsidRPr="00D444A3">
        <w:rPr>
          <w:rFonts w:ascii="Times New Roman" w:hAnsi="Times New Roman"/>
          <w:sz w:val="24"/>
          <w:szCs w:val="24"/>
          <w:lang w:val="en-GB"/>
        </w:rPr>
        <w:lastRenderedPageBreak/>
        <w:t xml:space="preserve">noradrenergic neurons results in orthostatic hypotension from sympathetic noradrenergic denervation. </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There was no association between CSF CgA level and </w:t>
      </w:r>
      <w:r>
        <w:rPr>
          <w:rFonts w:ascii="Times New Roman" w:hAnsi="Times New Roman"/>
          <w:sz w:val="24"/>
          <w:szCs w:val="24"/>
          <w:lang w:val="en-GB"/>
        </w:rPr>
        <w:t>either</w:t>
      </w:r>
      <w:r w:rsidRPr="00572537">
        <w:rPr>
          <w:rFonts w:ascii="Times New Roman" w:hAnsi="Times New Roman"/>
          <w:sz w:val="24"/>
          <w:szCs w:val="24"/>
          <w:lang w:val="en-GB"/>
        </w:rPr>
        <w:t xml:space="preserve"> systolic blood pressure </w:t>
      </w:r>
      <w:r>
        <w:rPr>
          <w:rFonts w:ascii="Times New Roman" w:hAnsi="Times New Roman"/>
          <w:sz w:val="24"/>
          <w:szCs w:val="24"/>
          <w:lang w:val="en-GB"/>
        </w:rPr>
        <w:t>change or</w:t>
      </w:r>
      <w:r w:rsidRPr="00572537">
        <w:rPr>
          <w:rFonts w:ascii="Times New Roman" w:hAnsi="Times New Roman"/>
          <w:sz w:val="24"/>
          <w:szCs w:val="24"/>
          <w:lang w:val="en-GB"/>
        </w:rPr>
        <w:t xml:space="preserve"> heart rate change. This may be explained by the presence of peripheral cardiac sympathetic denervation already in the early stage of PD [9]. This makes it </w:t>
      </w:r>
      <w:r>
        <w:rPr>
          <w:rFonts w:ascii="Times New Roman" w:hAnsi="Times New Roman"/>
          <w:sz w:val="24"/>
          <w:szCs w:val="24"/>
          <w:lang w:val="en-GB"/>
        </w:rPr>
        <w:t xml:space="preserve">then </w:t>
      </w:r>
      <w:r w:rsidRPr="00572537">
        <w:rPr>
          <w:rFonts w:ascii="Times New Roman" w:hAnsi="Times New Roman"/>
          <w:sz w:val="24"/>
          <w:szCs w:val="24"/>
          <w:lang w:val="en-GB"/>
        </w:rPr>
        <w:t>impossible to evaluate the impact of the loss of central sympathetic neurons on cardiac functions by using HUT as a testing method.</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p>
    <w:p w:rsidR="006212D4" w:rsidRPr="00572537" w:rsidRDefault="006212D4" w:rsidP="006212D4">
      <w:pPr>
        <w:spacing w:line="360" w:lineRule="auto"/>
        <w:jc w:val="both"/>
        <w:rPr>
          <w:rFonts w:ascii="Times New Roman" w:hAnsi="Times New Roman"/>
          <w:sz w:val="24"/>
          <w:szCs w:val="24"/>
          <w:lang w:val="en-GB"/>
        </w:rPr>
      </w:pPr>
      <w:r w:rsidRPr="00572537">
        <w:rPr>
          <w:rFonts w:ascii="Times New Roman" w:hAnsi="Times New Roman"/>
          <w:sz w:val="24"/>
          <w:szCs w:val="24"/>
          <w:lang w:val="en-GB"/>
        </w:rPr>
        <w:t xml:space="preserve">In conclusion, the present study may help to clarify the mechanism of orthostatic dysregulation in PD. Decreased CSF CgA level </w:t>
      </w:r>
      <w:r>
        <w:rPr>
          <w:rFonts w:ascii="Times New Roman" w:hAnsi="Times New Roman"/>
          <w:sz w:val="24"/>
          <w:szCs w:val="24"/>
          <w:lang w:val="en-GB"/>
        </w:rPr>
        <w:t xml:space="preserve">may be useful in predicting OH </w:t>
      </w:r>
      <w:r w:rsidRPr="00572537">
        <w:rPr>
          <w:rFonts w:ascii="Times New Roman" w:hAnsi="Times New Roman"/>
          <w:sz w:val="24"/>
          <w:szCs w:val="24"/>
          <w:lang w:val="en-GB"/>
        </w:rPr>
        <w:t>in the earl</w:t>
      </w:r>
      <w:r>
        <w:rPr>
          <w:rFonts w:ascii="Times New Roman" w:hAnsi="Times New Roman"/>
          <w:sz w:val="24"/>
          <w:szCs w:val="24"/>
          <w:lang w:val="en-GB"/>
        </w:rPr>
        <w:t>y</w:t>
      </w:r>
      <w:r w:rsidRPr="00572537">
        <w:rPr>
          <w:rFonts w:ascii="Times New Roman" w:hAnsi="Times New Roman"/>
          <w:sz w:val="24"/>
          <w:szCs w:val="24"/>
          <w:lang w:val="en-GB"/>
        </w:rPr>
        <w:t xml:space="preserve"> stage of PD. This would be helpful for physicians to recognize early symptoms of orthostatic intolerance and start adequate treatment leading to an improvement in the quality of life</w:t>
      </w:r>
      <w:r>
        <w:rPr>
          <w:rFonts w:ascii="Times New Roman" w:hAnsi="Times New Roman"/>
          <w:sz w:val="24"/>
          <w:szCs w:val="24"/>
          <w:lang w:val="en-GB"/>
        </w:rPr>
        <w:t xml:space="preserve"> of patients suffering from PD.</w:t>
      </w:r>
    </w:p>
    <w:p w:rsidR="006212D4" w:rsidRPr="00572537" w:rsidRDefault="006212D4" w:rsidP="006212D4">
      <w:pPr>
        <w:spacing w:line="360" w:lineRule="auto"/>
        <w:jc w:val="both"/>
        <w:rPr>
          <w:rFonts w:ascii="Times New Roman" w:hAnsi="Times New Roman"/>
          <w:b/>
          <w:sz w:val="24"/>
          <w:szCs w:val="24"/>
          <w:lang w:val="en-GB"/>
        </w:rPr>
      </w:pP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b/>
          <w:sz w:val="24"/>
          <w:szCs w:val="24"/>
          <w:lang w:val="en-GB"/>
        </w:rPr>
        <w:t xml:space="preserve">Acknowledgments </w:t>
      </w:r>
      <w:r w:rsidRPr="00572537">
        <w:rPr>
          <w:rFonts w:ascii="Times New Roman" w:hAnsi="Times New Roman"/>
          <w:sz w:val="24"/>
          <w:szCs w:val="24"/>
          <w:lang w:val="en-GB"/>
        </w:rPr>
        <w:t>This study was supported by the grant projects IGA MZ CR NT-12221, IGA_LF_2014_</w:t>
      </w:r>
      <w:proofErr w:type="gramStart"/>
      <w:r w:rsidRPr="00572537">
        <w:rPr>
          <w:rFonts w:ascii="Times New Roman" w:hAnsi="Times New Roman"/>
          <w:sz w:val="24"/>
          <w:szCs w:val="24"/>
          <w:lang w:val="en-GB"/>
        </w:rPr>
        <w:t>018</w:t>
      </w:r>
      <w:r>
        <w:rPr>
          <w:rFonts w:ascii="Times New Roman" w:hAnsi="Times New Roman"/>
          <w:sz w:val="24"/>
          <w:szCs w:val="24"/>
          <w:lang w:val="en-GB"/>
        </w:rPr>
        <w:t xml:space="preserve">  and</w:t>
      </w:r>
      <w:proofErr w:type="gramEnd"/>
      <w:r>
        <w:rPr>
          <w:rFonts w:ascii="Times New Roman" w:hAnsi="Times New Roman"/>
          <w:sz w:val="24"/>
          <w:szCs w:val="24"/>
          <w:lang w:val="en-GB"/>
        </w:rPr>
        <w:t xml:space="preserve">  Institutional Support MZ CR RVO FNOL-2015. </w:t>
      </w:r>
    </w:p>
    <w:p w:rsidR="006212D4" w:rsidRPr="00572537" w:rsidRDefault="006212D4" w:rsidP="006212D4">
      <w:pPr>
        <w:autoSpaceDE w:val="0"/>
        <w:autoSpaceDN w:val="0"/>
        <w:adjustRightInd w:val="0"/>
        <w:spacing w:after="0" w:line="360" w:lineRule="auto"/>
        <w:jc w:val="both"/>
        <w:rPr>
          <w:rFonts w:ascii="Times New Roman" w:hAnsi="Times New Roman"/>
          <w:sz w:val="24"/>
          <w:szCs w:val="24"/>
          <w:lang w:val="en-GB"/>
        </w:rPr>
      </w:pPr>
      <w:r w:rsidRPr="00572537">
        <w:rPr>
          <w:rFonts w:ascii="Times New Roman" w:hAnsi="Times New Roman"/>
          <w:b/>
          <w:sz w:val="24"/>
          <w:szCs w:val="24"/>
          <w:lang w:val="en-GB"/>
        </w:rPr>
        <w:t>Conflict of interest</w:t>
      </w:r>
      <w:r w:rsidRPr="00572537">
        <w:rPr>
          <w:rFonts w:ascii="Times New Roman" w:hAnsi="Times New Roman"/>
          <w:sz w:val="24"/>
          <w:szCs w:val="24"/>
          <w:lang w:val="en-GB"/>
        </w:rPr>
        <w:t xml:space="preserve"> </w:t>
      </w:r>
      <w:proofErr w:type="gramStart"/>
      <w:r w:rsidRPr="00572537">
        <w:rPr>
          <w:rFonts w:ascii="Times New Roman" w:hAnsi="Times New Roman"/>
          <w:sz w:val="24"/>
          <w:szCs w:val="24"/>
          <w:lang w:val="en-GB"/>
        </w:rPr>
        <w:t>The</w:t>
      </w:r>
      <w:proofErr w:type="gramEnd"/>
      <w:r w:rsidRPr="00572537">
        <w:rPr>
          <w:rFonts w:ascii="Times New Roman" w:hAnsi="Times New Roman"/>
          <w:sz w:val="24"/>
          <w:szCs w:val="24"/>
          <w:lang w:val="en-GB"/>
        </w:rPr>
        <w:t xml:space="preserve"> authors declare that they have no conflicts of interest.</w:t>
      </w:r>
    </w:p>
    <w:p w:rsidR="006212D4" w:rsidRPr="00E73EE5"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Pr="00E73EE5"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Pr="00E73EE5" w:rsidRDefault="006212D4" w:rsidP="006212D4">
      <w:pPr>
        <w:spacing w:line="240" w:lineRule="auto"/>
        <w:jc w:val="both"/>
        <w:rPr>
          <w:rFonts w:ascii="Times New Roman" w:hAnsi="Times New Roman"/>
          <w:b/>
          <w:sz w:val="24"/>
          <w:szCs w:val="24"/>
          <w:lang w:val="en-GB"/>
        </w:rPr>
      </w:pPr>
    </w:p>
    <w:p w:rsidR="006212D4" w:rsidRDefault="006212D4" w:rsidP="006212D4">
      <w:pPr>
        <w:jc w:val="both"/>
        <w:rPr>
          <w:rFonts w:ascii="Times New Roman" w:hAnsi="Times New Roman"/>
        </w:rPr>
      </w:pPr>
    </w:p>
    <w:p w:rsidR="006212D4" w:rsidRPr="002A20CC" w:rsidRDefault="006212D4" w:rsidP="006212D4">
      <w:pPr>
        <w:jc w:val="both"/>
        <w:rPr>
          <w:rFonts w:ascii="Times New Roman" w:hAnsi="Times New Roman"/>
        </w:rPr>
      </w:pPr>
    </w:p>
    <w:p w:rsidR="006212D4" w:rsidRPr="002A20CC" w:rsidRDefault="006212D4" w:rsidP="006212D4">
      <w:pPr>
        <w:autoSpaceDE w:val="0"/>
        <w:autoSpaceDN w:val="0"/>
        <w:adjustRightInd w:val="0"/>
        <w:spacing w:after="0" w:line="240" w:lineRule="auto"/>
        <w:jc w:val="both"/>
        <w:rPr>
          <w:rFonts w:ascii="Times New Roman" w:hAnsi="Times New Roman"/>
          <w:sz w:val="24"/>
          <w:szCs w:val="24"/>
        </w:rPr>
      </w:pPr>
      <w:proofErr w:type="gramStart"/>
      <w:r w:rsidRPr="003F1BAB">
        <w:rPr>
          <w:rFonts w:ascii="Times New Roman" w:hAnsi="Times New Roman"/>
          <w:b/>
          <w:sz w:val="24"/>
          <w:szCs w:val="24"/>
        </w:rPr>
        <w:lastRenderedPageBreak/>
        <w:t>Table</w:t>
      </w:r>
      <w:proofErr w:type="gramEnd"/>
      <w:r w:rsidRPr="003F1BAB">
        <w:rPr>
          <w:rFonts w:ascii="Times New Roman" w:hAnsi="Times New Roman"/>
          <w:b/>
          <w:sz w:val="24"/>
          <w:szCs w:val="24"/>
        </w:rPr>
        <w:t xml:space="preserve"> 1</w:t>
      </w:r>
      <w:r>
        <w:rPr>
          <w:rFonts w:ascii="Times New Roman" w:hAnsi="Times New Roman"/>
          <w:sz w:val="24"/>
          <w:szCs w:val="24"/>
        </w:rPr>
        <w:t xml:space="preserve">: Summary statistics. </w:t>
      </w:r>
      <w:r w:rsidRPr="002A20CC">
        <w:rPr>
          <w:rFonts w:ascii="Times New Roman" w:hAnsi="Times New Roman"/>
          <w:sz w:val="24"/>
          <w:szCs w:val="24"/>
        </w:rPr>
        <w:t>Quantitative parameters (except disease duration) were expressed as median (25</w:t>
      </w:r>
      <w:r w:rsidRPr="002A20CC">
        <w:rPr>
          <w:rFonts w:ascii="Times New Roman" w:hAnsi="Times New Roman"/>
          <w:sz w:val="24"/>
          <w:szCs w:val="24"/>
          <w:vertAlign w:val="superscript"/>
        </w:rPr>
        <w:t>th</w:t>
      </w:r>
      <w:r w:rsidRPr="002A20CC">
        <w:rPr>
          <w:rFonts w:ascii="Times New Roman" w:hAnsi="Times New Roman"/>
          <w:sz w:val="24"/>
          <w:szCs w:val="24"/>
        </w:rPr>
        <w:t xml:space="preserve"> percentile, 75</w:t>
      </w:r>
      <w:r w:rsidRPr="002A20CC">
        <w:rPr>
          <w:rFonts w:ascii="Times New Roman" w:hAnsi="Times New Roman"/>
          <w:sz w:val="24"/>
          <w:szCs w:val="24"/>
          <w:vertAlign w:val="superscript"/>
        </w:rPr>
        <w:t>th</w:t>
      </w:r>
      <w:r w:rsidRPr="002A20CC">
        <w:rPr>
          <w:rFonts w:ascii="Times New Roman" w:hAnsi="Times New Roman"/>
          <w:sz w:val="24"/>
          <w:szCs w:val="24"/>
        </w:rPr>
        <w:t xml:space="preserve"> percentile), N number of patients, M/F male/female, BP blood pr</w:t>
      </w:r>
      <w:r>
        <w:rPr>
          <w:rFonts w:ascii="Times New Roman" w:hAnsi="Times New Roman"/>
          <w:sz w:val="24"/>
          <w:szCs w:val="24"/>
        </w:rPr>
        <w:t>essure, CSF cerebrospinal fluid</w:t>
      </w:r>
    </w:p>
    <w:p w:rsidR="006212D4" w:rsidRDefault="006212D4" w:rsidP="006212D4">
      <w:pPr>
        <w:jc w:val="both"/>
        <w:rPr>
          <w:rFonts w:ascii="Times New Roman" w:hAnsi="Times New Roman"/>
        </w:rPr>
      </w:pPr>
    </w:p>
    <w:p w:rsidR="006212D4" w:rsidRPr="002A20CC" w:rsidRDefault="006212D4" w:rsidP="006212D4">
      <w:pPr>
        <w:jc w:val="both"/>
        <w:rPr>
          <w:rFonts w:ascii="Times New Roman" w:hAnsi="Times New Roman"/>
        </w:rPr>
      </w:pPr>
    </w:p>
    <w:tbl>
      <w:tblPr>
        <w:tblStyle w:val="Mkatabulky"/>
        <w:tblW w:w="0" w:type="auto"/>
        <w:tblLook w:val="04A0"/>
      </w:tblPr>
      <w:tblGrid>
        <w:gridCol w:w="2375"/>
        <w:gridCol w:w="2453"/>
        <w:gridCol w:w="2301"/>
        <w:gridCol w:w="2159"/>
      </w:tblGrid>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Parameter</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Parkinson’s disease</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Controls</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P</w:t>
            </w: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N</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20</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20</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Gender (M/F)</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8/12</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9/11</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rPr>
              <w:t>0.749</w:t>
            </w: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Age (years)</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lang w:val="en-GB"/>
              </w:rPr>
              <w:t xml:space="preserve">57.4 </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lang w:val="en-GB"/>
              </w:rPr>
              <w:t>57.5</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lang w:val="en-GB"/>
              </w:rPr>
              <w:t>0.903</w:t>
            </w: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Mean disease duration (years)</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2.4</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Hoehn and Yahr</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1.0</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CSF CgA (µg/l)</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rPr>
              <w:t xml:space="preserve">86 </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rPr>
              <w:t>141</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rPr>
              <w:t>0.001</w:t>
            </w: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Resting systolic BP (mmHg)</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lang w:val="en-GB"/>
              </w:rPr>
              <w:t xml:space="preserve">123.3 </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lang w:val="en-GB"/>
              </w:rPr>
              <w:t>128.2</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lang w:val="en-GB"/>
              </w:rPr>
              <w:t>0.165</w:t>
            </w: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Resting diastolic BP (mmHg)</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lang w:val="en-GB"/>
              </w:rPr>
              <w:t xml:space="preserve">77.8 </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lang w:val="en-GB"/>
              </w:rPr>
              <w:t>78.0</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lang w:val="en-GB"/>
              </w:rPr>
              <w:t>0.708</w:t>
            </w: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color w:val="000000"/>
                <w:sz w:val="24"/>
                <w:szCs w:val="24"/>
              </w:rPr>
            </w:pPr>
            <w:r w:rsidRPr="002A20CC">
              <w:rPr>
                <w:rFonts w:ascii="Times New Roman" w:hAnsi="Times New Roman"/>
                <w:color w:val="000000"/>
                <w:sz w:val="24"/>
                <w:szCs w:val="24"/>
              </w:rPr>
              <w:t>Systolic BP after 5 minutes of tilt testing (mmHg)</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115.0</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p>
        </w:tc>
      </w:tr>
      <w:tr w:rsidR="006212D4" w:rsidRPr="002A20CC" w:rsidTr="006223B6">
        <w:tc>
          <w:tcPr>
            <w:tcW w:w="3536" w:type="dxa"/>
          </w:tcPr>
          <w:p w:rsidR="006212D4" w:rsidRPr="002A20CC" w:rsidRDefault="006212D4" w:rsidP="006223B6">
            <w:pPr>
              <w:autoSpaceDE w:val="0"/>
              <w:autoSpaceDN w:val="0"/>
              <w:adjustRightInd w:val="0"/>
              <w:jc w:val="both"/>
              <w:rPr>
                <w:rFonts w:ascii="Times New Roman" w:hAnsi="Times New Roman"/>
                <w:color w:val="000000"/>
                <w:sz w:val="24"/>
                <w:szCs w:val="24"/>
              </w:rPr>
            </w:pPr>
            <w:r w:rsidRPr="002A20CC">
              <w:rPr>
                <w:rFonts w:ascii="Times New Roman" w:hAnsi="Times New Roman"/>
                <w:color w:val="000000"/>
                <w:sz w:val="24"/>
                <w:szCs w:val="24"/>
              </w:rPr>
              <w:t>Diastolic BP after 5 minutes of tilt testing (mmHg)</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76.5</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r w:rsidRPr="002A20CC">
              <w:rPr>
                <w:rFonts w:ascii="Times New Roman" w:hAnsi="Times New Roman"/>
                <w:sz w:val="24"/>
                <w:szCs w:val="24"/>
              </w:rPr>
              <w:t>-</w:t>
            </w:r>
          </w:p>
        </w:tc>
        <w:tc>
          <w:tcPr>
            <w:tcW w:w="3536" w:type="dxa"/>
          </w:tcPr>
          <w:p w:rsidR="006212D4" w:rsidRPr="002A20CC" w:rsidRDefault="006212D4" w:rsidP="006223B6">
            <w:pPr>
              <w:autoSpaceDE w:val="0"/>
              <w:autoSpaceDN w:val="0"/>
              <w:adjustRightInd w:val="0"/>
              <w:jc w:val="both"/>
              <w:rPr>
                <w:rFonts w:ascii="Times New Roman" w:hAnsi="Times New Roman"/>
                <w:sz w:val="24"/>
                <w:szCs w:val="24"/>
              </w:rPr>
            </w:pPr>
          </w:p>
        </w:tc>
      </w:tr>
    </w:tbl>
    <w:p w:rsidR="006212D4" w:rsidRPr="002A20CC" w:rsidRDefault="006212D4" w:rsidP="006212D4">
      <w:pPr>
        <w:autoSpaceDE w:val="0"/>
        <w:autoSpaceDN w:val="0"/>
        <w:adjustRightInd w:val="0"/>
        <w:spacing w:after="0" w:line="240" w:lineRule="auto"/>
        <w:jc w:val="both"/>
        <w:rPr>
          <w:rFonts w:ascii="Times New Roman" w:hAnsi="Times New Roman"/>
          <w:sz w:val="24"/>
          <w:szCs w:val="24"/>
        </w:rPr>
      </w:pPr>
    </w:p>
    <w:p w:rsidR="006212D4" w:rsidRPr="002A20CC" w:rsidRDefault="006212D4" w:rsidP="006212D4">
      <w:pPr>
        <w:autoSpaceDE w:val="0"/>
        <w:autoSpaceDN w:val="0"/>
        <w:adjustRightInd w:val="0"/>
        <w:spacing w:after="0" w:line="240" w:lineRule="auto"/>
        <w:jc w:val="both"/>
        <w:rPr>
          <w:rFonts w:ascii="Times New Roman" w:hAnsi="Times New Roman"/>
          <w:sz w:val="24"/>
          <w:szCs w:val="24"/>
        </w:rPr>
      </w:pPr>
    </w:p>
    <w:p w:rsidR="006212D4" w:rsidRPr="002A20CC" w:rsidRDefault="006212D4" w:rsidP="006212D4">
      <w:pPr>
        <w:autoSpaceDE w:val="0"/>
        <w:autoSpaceDN w:val="0"/>
        <w:adjustRightInd w:val="0"/>
        <w:spacing w:after="0" w:line="240" w:lineRule="auto"/>
        <w:jc w:val="both"/>
        <w:rPr>
          <w:rFonts w:ascii="Times New Roman" w:hAnsi="Times New Roman"/>
          <w:sz w:val="24"/>
          <w:szCs w:val="24"/>
        </w:rPr>
      </w:pPr>
    </w:p>
    <w:p w:rsidR="006212D4" w:rsidRDefault="006212D4" w:rsidP="006212D4">
      <w:pPr>
        <w:autoSpaceDE w:val="0"/>
        <w:autoSpaceDN w:val="0"/>
        <w:adjustRightInd w:val="0"/>
        <w:spacing w:after="0" w:line="240" w:lineRule="auto"/>
        <w:jc w:val="both"/>
        <w:rPr>
          <w:rFonts w:ascii="Times New Roman" w:hAnsi="Times New Roman"/>
          <w:sz w:val="24"/>
          <w:szCs w:val="24"/>
        </w:rPr>
      </w:pPr>
    </w:p>
    <w:p w:rsidR="006212D4" w:rsidRDefault="006212D4" w:rsidP="006212D4">
      <w:pPr>
        <w:autoSpaceDE w:val="0"/>
        <w:autoSpaceDN w:val="0"/>
        <w:adjustRightInd w:val="0"/>
        <w:spacing w:after="0" w:line="240" w:lineRule="auto"/>
        <w:jc w:val="both"/>
        <w:rPr>
          <w:rFonts w:ascii="Times New Roman" w:hAnsi="Times New Roman"/>
          <w:sz w:val="24"/>
          <w:szCs w:val="24"/>
        </w:rPr>
      </w:pPr>
    </w:p>
    <w:p w:rsidR="006212D4" w:rsidRDefault="006212D4" w:rsidP="006212D4">
      <w:pPr>
        <w:autoSpaceDE w:val="0"/>
        <w:autoSpaceDN w:val="0"/>
        <w:adjustRightInd w:val="0"/>
        <w:spacing w:after="0" w:line="240" w:lineRule="auto"/>
        <w:jc w:val="both"/>
        <w:rPr>
          <w:rFonts w:ascii="Times New Roman" w:hAnsi="Times New Roman"/>
          <w:sz w:val="24"/>
          <w:szCs w:val="24"/>
        </w:rPr>
      </w:pPr>
    </w:p>
    <w:p w:rsidR="006212D4" w:rsidRDefault="006212D4" w:rsidP="006212D4">
      <w:pPr>
        <w:autoSpaceDE w:val="0"/>
        <w:autoSpaceDN w:val="0"/>
        <w:adjustRightInd w:val="0"/>
        <w:spacing w:after="0" w:line="240" w:lineRule="auto"/>
        <w:jc w:val="both"/>
        <w:rPr>
          <w:rFonts w:ascii="Times New Roman" w:hAnsi="Times New Roman"/>
          <w:sz w:val="24"/>
          <w:szCs w:val="24"/>
        </w:rPr>
      </w:pPr>
    </w:p>
    <w:p w:rsidR="006212D4" w:rsidRDefault="006212D4"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E21CB3" w:rsidRDefault="00E21CB3" w:rsidP="006212D4">
      <w:pPr>
        <w:autoSpaceDE w:val="0"/>
        <w:autoSpaceDN w:val="0"/>
        <w:adjustRightInd w:val="0"/>
        <w:spacing w:after="0" w:line="240" w:lineRule="auto"/>
        <w:jc w:val="both"/>
        <w:rPr>
          <w:rFonts w:ascii="Times New Roman" w:hAnsi="Times New Roman"/>
          <w:sz w:val="24"/>
          <w:szCs w:val="24"/>
        </w:rPr>
      </w:pPr>
    </w:p>
    <w:p w:rsidR="006212D4" w:rsidRDefault="006212D4" w:rsidP="006212D4">
      <w:pPr>
        <w:autoSpaceDE w:val="0"/>
        <w:autoSpaceDN w:val="0"/>
        <w:adjustRightInd w:val="0"/>
        <w:spacing w:after="0" w:line="240" w:lineRule="auto"/>
        <w:jc w:val="both"/>
        <w:rPr>
          <w:rFonts w:ascii="Times New Roman" w:hAnsi="Times New Roman"/>
          <w:sz w:val="24"/>
          <w:szCs w:val="24"/>
        </w:rPr>
      </w:pPr>
    </w:p>
    <w:p w:rsidR="006212D4" w:rsidRPr="002A20CC" w:rsidRDefault="006212D4" w:rsidP="006212D4">
      <w:pPr>
        <w:autoSpaceDE w:val="0"/>
        <w:autoSpaceDN w:val="0"/>
        <w:adjustRightInd w:val="0"/>
        <w:spacing w:after="0" w:line="240" w:lineRule="auto"/>
        <w:jc w:val="both"/>
        <w:rPr>
          <w:rFonts w:ascii="Times New Roman" w:hAnsi="Times New Roman"/>
          <w:sz w:val="24"/>
          <w:szCs w:val="24"/>
        </w:rPr>
      </w:pPr>
    </w:p>
    <w:p w:rsidR="006212D4" w:rsidRPr="00E73EE5" w:rsidRDefault="006212D4" w:rsidP="006212D4">
      <w:pPr>
        <w:spacing w:line="240" w:lineRule="auto"/>
        <w:jc w:val="both"/>
        <w:rPr>
          <w:rFonts w:ascii="Times New Roman" w:hAnsi="Times New Roman"/>
          <w:b/>
          <w:sz w:val="24"/>
          <w:szCs w:val="24"/>
          <w:lang w:val="en-GB"/>
        </w:rPr>
      </w:pPr>
    </w:p>
    <w:p w:rsidR="006212D4" w:rsidRPr="008B595D" w:rsidRDefault="006212D4" w:rsidP="006212D4">
      <w:pPr>
        <w:spacing w:line="240" w:lineRule="auto"/>
        <w:jc w:val="both"/>
        <w:rPr>
          <w:rFonts w:ascii="Times New Roman" w:hAnsi="Times New Roman"/>
          <w:b/>
          <w:sz w:val="24"/>
          <w:szCs w:val="24"/>
          <w:lang w:val="en-GB"/>
        </w:rPr>
      </w:pPr>
      <w:r w:rsidRPr="008B595D">
        <w:rPr>
          <w:rFonts w:ascii="Times New Roman" w:hAnsi="Times New Roman"/>
          <w:b/>
          <w:sz w:val="24"/>
          <w:szCs w:val="24"/>
          <w:lang w:val="en-GB"/>
        </w:rPr>
        <w:lastRenderedPageBreak/>
        <w:t>Figures:</w:t>
      </w:r>
    </w:p>
    <w:p w:rsidR="006212D4" w:rsidRPr="0016710C" w:rsidRDefault="006212D4" w:rsidP="006212D4">
      <w:pPr>
        <w:spacing w:line="240" w:lineRule="auto"/>
        <w:jc w:val="both"/>
        <w:rPr>
          <w:rFonts w:ascii="Times New Roman" w:hAnsi="Times New Roman"/>
          <w:sz w:val="24"/>
          <w:szCs w:val="24"/>
          <w:lang w:val="en-GB"/>
        </w:rPr>
      </w:pPr>
    </w:p>
    <w:p w:rsidR="006212D4" w:rsidRPr="0016710C" w:rsidRDefault="006212D4" w:rsidP="006212D4">
      <w:pPr>
        <w:spacing w:line="240" w:lineRule="auto"/>
        <w:jc w:val="both"/>
        <w:rPr>
          <w:rFonts w:ascii="Times New Roman" w:hAnsi="Times New Roman"/>
          <w:sz w:val="24"/>
          <w:szCs w:val="24"/>
          <w:lang w:val="en-GB"/>
        </w:rPr>
      </w:pPr>
    </w:p>
    <w:p w:rsidR="006212D4" w:rsidRDefault="006212D4" w:rsidP="006212D4">
      <w:pPr>
        <w:jc w:val="both"/>
        <w:rPr>
          <w:rFonts w:ascii="Times New Roman" w:hAnsi="Times New Roman"/>
          <w:sz w:val="24"/>
          <w:szCs w:val="24"/>
          <w:lang w:val="en-GB"/>
        </w:rPr>
      </w:pPr>
      <w:r w:rsidRPr="0016710C">
        <w:rPr>
          <w:rFonts w:ascii="Times New Roman" w:hAnsi="Times New Roman"/>
          <w:sz w:val="24"/>
          <w:szCs w:val="24"/>
        </w:rPr>
        <w:t>Figure 1: C</w:t>
      </w:r>
      <w:r w:rsidRPr="0016710C">
        <w:rPr>
          <w:rFonts w:ascii="Times New Roman" w:hAnsi="Times New Roman"/>
          <w:vanish/>
          <w:sz w:val="24"/>
          <w:szCs w:val="24"/>
        </w:rPr>
        <w:t>Figure 1: C</w:t>
      </w:r>
      <w:r w:rsidRPr="0016710C">
        <w:rPr>
          <w:rFonts w:ascii="Times New Roman" w:hAnsi="Times New Roman"/>
          <w:sz w:val="24"/>
          <w:szCs w:val="24"/>
          <w:lang w:val="en-GB"/>
        </w:rPr>
        <w:t xml:space="preserve">orrelation between CSF CgA level and </w:t>
      </w:r>
      <w:r>
        <w:rPr>
          <w:rFonts w:ascii="Times New Roman" w:hAnsi="Times New Roman"/>
          <w:sz w:val="24"/>
          <w:szCs w:val="24"/>
          <w:lang w:val="en-GB"/>
        </w:rPr>
        <w:t xml:space="preserve">diastolic blood pressure change. </w:t>
      </w:r>
      <w:r w:rsidRPr="00572537">
        <w:rPr>
          <w:rFonts w:ascii="Times New Roman" w:hAnsi="Times New Roman"/>
          <w:sz w:val="24"/>
          <w:szCs w:val="24"/>
          <w:lang w:val="en-GB"/>
        </w:rPr>
        <w:t xml:space="preserve">Pearson correlation </w:t>
      </w:r>
      <w:r>
        <w:rPr>
          <w:rFonts w:ascii="Times New Roman" w:hAnsi="Times New Roman"/>
          <w:sz w:val="24"/>
          <w:szCs w:val="24"/>
          <w:lang w:val="en-GB"/>
        </w:rPr>
        <w:t xml:space="preserve">r = </w:t>
      </w:r>
      <w:r w:rsidRPr="00572537">
        <w:rPr>
          <w:rFonts w:ascii="Times New Roman" w:hAnsi="Times New Roman"/>
          <w:sz w:val="24"/>
          <w:szCs w:val="24"/>
          <w:lang w:val="en-GB"/>
        </w:rPr>
        <w:t>0.717;</w:t>
      </w:r>
      <w:r>
        <w:rPr>
          <w:rFonts w:ascii="Times New Roman" w:hAnsi="Times New Roman"/>
          <w:sz w:val="24"/>
          <w:szCs w:val="24"/>
          <w:lang w:val="en-GB"/>
        </w:rPr>
        <w:t xml:space="preserve"> P =</w:t>
      </w:r>
      <w:r w:rsidRPr="00572537">
        <w:rPr>
          <w:rFonts w:ascii="Times New Roman" w:hAnsi="Times New Roman"/>
          <w:sz w:val="24"/>
          <w:szCs w:val="24"/>
          <w:lang w:val="en-GB"/>
        </w:rPr>
        <w:t xml:space="preserve"> 0.0004</w:t>
      </w:r>
      <w:r>
        <w:rPr>
          <w:rFonts w:ascii="Times New Roman" w:hAnsi="Times New Roman"/>
          <w:sz w:val="24"/>
          <w:szCs w:val="24"/>
          <w:lang w:val="en-GB"/>
        </w:rPr>
        <w:t>.</w:t>
      </w:r>
    </w:p>
    <w:p w:rsidR="006212D4" w:rsidRPr="0016710C" w:rsidRDefault="006212D4" w:rsidP="006212D4">
      <w:pPr>
        <w:jc w:val="both"/>
        <w:rPr>
          <w:rFonts w:ascii="Times New Roman" w:hAnsi="Times New Roman"/>
          <w:vanish/>
          <w:color w:val="666666"/>
          <w:sz w:val="24"/>
          <w:szCs w:val="24"/>
        </w:rPr>
      </w:pPr>
      <w:r w:rsidRPr="0016710C">
        <w:rPr>
          <w:rFonts w:ascii="Times New Roman" w:hAnsi="Times New Roman"/>
          <w:noProof/>
          <w:sz w:val="24"/>
          <w:szCs w:val="24"/>
        </w:rPr>
        <w:drawing>
          <wp:inline distT="0" distB="0" distL="0" distR="0">
            <wp:extent cx="3648075" cy="3150891"/>
            <wp:effectExtent l="19050" t="0" r="9525" b="0"/>
            <wp:docPr id="3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649506" cy="3152127"/>
                    </a:xfrm>
                    <a:prstGeom prst="rect">
                      <a:avLst/>
                    </a:prstGeom>
                  </pic:spPr>
                </pic:pic>
              </a:graphicData>
            </a:graphic>
          </wp:inline>
        </w:drawing>
      </w:r>
    </w:p>
    <w:p w:rsidR="006212D4" w:rsidRPr="0016710C" w:rsidRDefault="006212D4" w:rsidP="006212D4">
      <w:pPr>
        <w:jc w:val="both"/>
        <w:rPr>
          <w:rFonts w:ascii="Times New Roman" w:hAnsi="Times New Roman"/>
          <w:sz w:val="24"/>
          <w:szCs w:val="24"/>
        </w:rPr>
      </w:pPr>
    </w:p>
    <w:p w:rsidR="006212D4" w:rsidRDefault="006212D4" w:rsidP="006212D4">
      <w:pPr>
        <w:jc w:val="both"/>
        <w:rPr>
          <w:rFonts w:ascii="Times New Roman" w:hAnsi="Times New Roman"/>
          <w:sz w:val="24"/>
          <w:szCs w:val="24"/>
        </w:rPr>
      </w:pPr>
    </w:p>
    <w:p w:rsidR="006212D4" w:rsidRPr="0016710C" w:rsidRDefault="006212D4" w:rsidP="006212D4">
      <w:pPr>
        <w:jc w:val="both"/>
        <w:rPr>
          <w:rFonts w:ascii="Times New Roman" w:hAnsi="Times New Roman"/>
          <w:sz w:val="24"/>
          <w:szCs w:val="24"/>
        </w:rPr>
      </w:pPr>
      <w:r w:rsidRPr="0016710C">
        <w:rPr>
          <w:rFonts w:ascii="Times New Roman" w:hAnsi="Times New Roman"/>
          <w:sz w:val="24"/>
          <w:szCs w:val="24"/>
        </w:rPr>
        <w:t>Figure 2: C</w:t>
      </w:r>
      <w:r w:rsidRPr="0016710C">
        <w:rPr>
          <w:rFonts w:ascii="Times New Roman" w:hAnsi="Times New Roman"/>
          <w:vanish/>
          <w:sz w:val="24"/>
          <w:szCs w:val="24"/>
        </w:rPr>
        <w:t>Figure 2: C</w:t>
      </w:r>
      <w:r w:rsidRPr="0016710C">
        <w:rPr>
          <w:rFonts w:ascii="Times New Roman" w:hAnsi="Times New Roman"/>
          <w:sz w:val="24"/>
          <w:szCs w:val="24"/>
          <w:lang w:val="en-GB"/>
        </w:rPr>
        <w:t>orrelation between CSF CgA level and systolic blood pressure change</w:t>
      </w:r>
      <w:r>
        <w:rPr>
          <w:rFonts w:ascii="Times New Roman" w:hAnsi="Times New Roman"/>
          <w:sz w:val="24"/>
          <w:szCs w:val="24"/>
          <w:lang w:val="en-GB"/>
        </w:rPr>
        <w:t xml:space="preserve">. </w:t>
      </w:r>
      <w:r w:rsidRPr="00572537">
        <w:rPr>
          <w:rFonts w:ascii="Times New Roman" w:hAnsi="Times New Roman"/>
          <w:sz w:val="24"/>
          <w:szCs w:val="24"/>
          <w:lang w:val="en-GB"/>
        </w:rPr>
        <w:t>Pearson correlation</w:t>
      </w:r>
      <w:r>
        <w:rPr>
          <w:rFonts w:ascii="Times New Roman" w:hAnsi="Times New Roman"/>
          <w:sz w:val="24"/>
          <w:szCs w:val="24"/>
          <w:lang w:val="en-GB"/>
        </w:rPr>
        <w:t xml:space="preserve"> r =</w:t>
      </w:r>
      <w:r w:rsidRPr="00572537">
        <w:rPr>
          <w:rFonts w:ascii="Times New Roman" w:hAnsi="Times New Roman"/>
          <w:sz w:val="24"/>
          <w:szCs w:val="24"/>
          <w:lang w:val="en-GB"/>
        </w:rPr>
        <w:t xml:space="preserve"> 0.382; </w:t>
      </w:r>
      <w:r>
        <w:rPr>
          <w:rFonts w:ascii="Times New Roman" w:hAnsi="Times New Roman"/>
          <w:sz w:val="24"/>
          <w:szCs w:val="24"/>
          <w:lang w:val="en-GB"/>
        </w:rPr>
        <w:t xml:space="preserve">P = </w:t>
      </w:r>
      <w:r w:rsidRPr="00572537">
        <w:rPr>
          <w:rFonts w:ascii="Times New Roman" w:hAnsi="Times New Roman"/>
          <w:sz w:val="24"/>
          <w:szCs w:val="24"/>
          <w:lang w:val="en-GB"/>
        </w:rPr>
        <w:t>0.096</w:t>
      </w:r>
      <w:r>
        <w:rPr>
          <w:rFonts w:ascii="Times New Roman" w:hAnsi="Times New Roman"/>
          <w:sz w:val="24"/>
          <w:szCs w:val="24"/>
          <w:lang w:val="en-GB"/>
        </w:rPr>
        <w:t>.</w:t>
      </w:r>
    </w:p>
    <w:p w:rsidR="006212D4" w:rsidRPr="0016710C" w:rsidRDefault="006212D4" w:rsidP="006212D4">
      <w:pPr>
        <w:jc w:val="both"/>
        <w:rPr>
          <w:rFonts w:ascii="Times New Roman" w:hAnsi="Times New Roman"/>
          <w:sz w:val="24"/>
          <w:szCs w:val="24"/>
        </w:rPr>
      </w:pPr>
      <w:r w:rsidRPr="0016710C">
        <w:rPr>
          <w:rFonts w:ascii="Times New Roman" w:hAnsi="Times New Roman"/>
          <w:noProof/>
          <w:sz w:val="24"/>
          <w:szCs w:val="24"/>
        </w:rPr>
        <w:drawing>
          <wp:inline distT="0" distB="0" distL="0" distR="0">
            <wp:extent cx="3648075" cy="3150893"/>
            <wp:effectExtent l="19050" t="0" r="9525" b="0"/>
            <wp:docPr id="3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50400" cy="3152901"/>
                    </a:xfrm>
                    <a:prstGeom prst="rect">
                      <a:avLst/>
                    </a:prstGeom>
                  </pic:spPr>
                </pic:pic>
              </a:graphicData>
            </a:graphic>
          </wp:inline>
        </w:drawing>
      </w:r>
    </w:p>
    <w:p w:rsidR="006212D4" w:rsidRPr="0016710C" w:rsidRDefault="006212D4" w:rsidP="006212D4">
      <w:pPr>
        <w:jc w:val="both"/>
        <w:rPr>
          <w:rFonts w:ascii="Times New Roman" w:hAnsi="Times New Roman"/>
          <w:sz w:val="24"/>
          <w:szCs w:val="24"/>
        </w:rPr>
      </w:pPr>
    </w:p>
    <w:p w:rsidR="006212D4" w:rsidRDefault="006212D4" w:rsidP="006212D4">
      <w:pPr>
        <w:jc w:val="both"/>
        <w:rPr>
          <w:rFonts w:ascii="Times New Roman" w:hAnsi="Times New Roman"/>
          <w:sz w:val="24"/>
          <w:szCs w:val="24"/>
          <w:lang w:val="en-GB"/>
        </w:rPr>
      </w:pPr>
    </w:p>
    <w:p w:rsidR="006212D4" w:rsidRDefault="006212D4" w:rsidP="006212D4">
      <w:pPr>
        <w:jc w:val="both"/>
        <w:rPr>
          <w:rFonts w:ascii="Times New Roman" w:hAnsi="Times New Roman"/>
          <w:sz w:val="24"/>
          <w:szCs w:val="24"/>
          <w:lang w:val="en-GB"/>
        </w:rPr>
      </w:pPr>
    </w:p>
    <w:p w:rsidR="006212D4" w:rsidRPr="0016710C" w:rsidRDefault="006212D4" w:rsidP="006212D4">
      <w:pPr>
        <w:jc w:val="both"/>
        <w:rPr>
          <w:rFonts w:ascii="Times New Roman" w:hAnsi="Times New Roman"/>
          <w:sz w:val="24"/>
          <w:szCs w:val="24"/>
        </w:rPr>
      </w:pPr>
      <w:r w:rsidRPr="0016710C">
        <w:rPr>
          <w:rFonts w:ascii="Times New Roman" w:hAnsi="Times New Roman"/>
          <w:sz w:val="24"/>
          <w:szCs w:val="24"/>
          <w:lang w:val="en-GB"/>
        </w:rPr>
        <w:t>Figure 3: Correlation between CSF CgA and heart rate change</w:t>
      </w:r>
      <w:r>
        <w:rPr>
          <w:rFonts w:ascii="Times New Roman" w:hAnsi="Times New Roman"/>
          <w:sz w:val="24"/>
          <w:szCs w:val="24"/>
          <w:lang w:val="en-GB"/>
        </w:rPr>
        <w:t xml:space="preserve">. </w:t>
      </w:r>
      <w:r w:rsidRPr="00572537">
        <w:rPr>
          <w:rFonts w:ascii="Times New Roman" w:hAnsi="Times New Roman"/>
          <w:sz w:val="24"/>
          <w:szCs w:val="24"/>
          <w:lang w:val="en-GB"/>
        </w:rPr>
        <w:t>Spearman correlation r = - 0.004; P = 0.987</w:t>
      </w:r>
      <w:r>
        <w:rPr>
          <w:rFonts w:ascii="Times New Roman" w:hAnsi="Times New Roman"/>
          <w:sz w:val="24"/>
          <w:szCs w:val="24"/>
          <w:lang w:val="en-GB"/>
        </w:rPr>
        <w:t>.</w:t>
      </w:r>
    </w:p>
    <w:p w:rsidR="006212D4" w:rsidRPr="00917A10" w:rsidRDefault="006212D4" w:rsidP="006212D4">
      <w:pPr>
        <w:jc w:val="both"/>
        <w:rPr>
          <w:rFonts w:ascii="Times New Roman" w:hAnsi="Times New Roman"/>
          <w:sz w:val="24"/>
          <w:szCs w:val="24"/>
        </w:rPr>
      </w:pPr>
      <w:r w:rsidRPr="0016710C">
        <w:rPr>
          <w:rFonts w:ascii="Times New Roman" w:hAnsi="Times New Roman"/>
          <w:noProof/>
          <w:sz w:val="24"/>
          <w:szCs w:val="24"/>
        </w:rPr>
        <w:drawing>
          <wp:inline distT="0" distB="0" distL="0" distR="0">
            <wp:extent cx="3409950" cy="2945221"/>
            <wp:effectExtent l="19050" t="0" r="0" b="0"/>
            <wp:docPr id="3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3410342" cy="2945560"/>
                    </a:xfrm>
                    <a:prstGeom prst="rect">
                      <a:avLst/>
                    </a:prstGeom>
                  </pic:spPr>
                </pic:pic>
              </a:graphicData>
            </a:graphic>
          </wp:inline>
        </w:drawing>
      </w:r>
    </w:p>
    <w:p w:rsidR="006212D4" w:rsidRPr="00E73EE5"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p>
    <w:p w:rsidR="006212D4" w:rsidRDefault="006212D4" w:rsidP="006212D4">
      <w:pPr>
        <w:spacing w:line="240" w:lineRule="auto"/>
        <w:jc w:val="both"/>
        <w:rPr>
          <w:rFonts w:ascii="Times New Roman" w:hAnsi="Times New Roman"/>
          <w:b/>
          <w:sz w:val="24"/>
          <w:szCs w:val="24"/>
          <w:lang w:val="en-GB"/>
        </w:rPr>
      </w:pPr>
      <w:r w:rsidRPr="00E73EE5">
        <w:rPr>
          <w:rFonts w:ascii="Times New Roman" w:hAnsi="Times New Roman"/>
          <w:b/>
          <w:sz w:val="24"/>
          <w:szCs w:val="24"/>
          <w:lang w:val="en-GB"/>
        </w:rPr>
        <w:t>References:</w:t>
      </w:r>
    </w:p>
    <w:p w:rsidR="006212D4" w:rsidRDefault="006212D4" w:rsidP="006212D4">
      <w:pPr>
        <w:shd w:val="clear" w:color="auto" w:fill="FFFFFF"/>
        <w:spacing w:after="0" w:line="240" w:lineRule="auto"/>
        <w:jc w:val="both"/>
        <w:rPr>
          <w:rFonts w:ascii="Times New Roman" w:hAnsi="Times New Roman"/>
          <w:sz w:val="24"/>
          <w:szCs w:val="24"/>
        </w:rPr>
      </w:pPr>
      <w:r>
        <w:rPr>
          <w:rFonts w:ascii="Times New Roman" w:hAnsi="Times New Roman"/>
          <w:sz w:val="24"/>
          <w:szCs w:val="24"/>
          <w:lang w:val="en-GB"/>
        </w:rPr>
        <w:t>[1</w:t>
      </w:r>
      <w:r w:rsidRPr="00E73EE5">
        <w:rPr>
          <w:rFonts w:ascii="Times New Roman" w:hAnsi="Times New Roman"/>
          <w:sz w:val="24"/>
          <w:szCs w:val="24"/>
          <w:lang w:val="en-GB"/>
        </w:rPr>
        <w:t xml:space="preserve">] </w:t>
      </w:r>
      <w:hyperlink r:id="rId1294" w:history="1">
        <w:r w:rsidRPr="00E73EE5">
          <w:rPr>
            <w:rFonts w:ascii="Times New Roman" w:hAnsi="Times New Roman"/>
            <w:sz w:val="24"/>
            <w:szCs w:val="24"/>
          </w:rPr>
          <w:t>Jain S</w:t>
        </w:r>
      </w:hyperlink>
      <w:r w:rsidRPr="00E73EE5">
        <w:rPr>
          <w:rFonts w:ascii="Times New Roman" w:hAnsi="Times New Roman"/>
          <w:sz w:val="24"/>
          <w:szCs w:val="24"/>
        </w:rPr>
        <w:t xml:space="preserve">, </w:t>
      </w:r>
      <w:hyperlink r:id="rId1295" w:history="1">
        <w:r w:rsidRPr="00E73EE5">
          <w:rPr>
            <w:rFonts w:ascii="Times New Roman" w:hAnsi="Times New Roman"/>
            <w:sz w:val="24"/>
            <w:szCs w:val="24"/>
          </w:rPr>
          <w:t>Goldstein DS</w:t>
        </w:r>
      </w:hyperlink>
      <w:r w:rsidRPr="00E73EE5">
        <w:rPr>
          <w:rFonts w:ascii="Times New Roman" w:hAnsi="Times New Roman"/>
          <w:sz w:val="24"/>
          <w:szCs w:val="24"/>
        </w:rPr>
        <w:t xml:space="preserve"> (2012) </w:t>
      </w:r>
      <w:r w:rsidRPr="00E73EE5">
        <w:rPr>
          <w:rFonts w:ascii="Times New Roman" w:hAnsi="Times New Roman"/>
          <w:bCs/>
          <w:kern w:val="36"/>
          <w:sz w:val="24"/>
          <w:szCs w:val="24"/>
        </w:rPr>
        <w:t xml:space="preserve">Cardiovascular dysautonomia in Parkinson disease: from pathophysiology to pathogenesis. </w:t>
      </w:r>
      <w:hyperlink r:id="rId1296" w:tooltip="Neurobiology of disease." w:history="1">
        <w:r w:rsidRPr="00E73EE5">
          <w:rPr>
            <w:rFonts w:ascii="Times New Roman" w:hAnsi="Times New Roman"/>
            <w:sz w:val="24"/>
            <w:szCs w:val="24"/>
          </w:rPr>
          <w:t>Neurobiol Dis</w:t>
        </w:r>
      </w:hyperlink>
      <w:r w:rsidRPr="00E73EE5">
        <w:rPr>
          <w:rFonts w:ascii="Times New Roman" w:hAnsi="Times New Roman"/>
          <w:sz w:val="24"/>
          <w:szCs w:val="24"/>
        </w:rPr>
        <w:t xml:space="preserve"> 46:572-80 </w:t>
      </w:r>
    </w:p>
    <w:p w:rsidR="006212D4" w:rsidRDefault="006212D4" w:rsidP="006212D4">
      <w:pPr>
        <w:shd w:val="clear" w:color="auto" w:fill="FFFFFF"/>
        <w:spacing w:after="0" w:line="240" w:lineRule="auto"/>
        <w:jc w:val="both"/>
        <w:rPr>
          <w:rFonts w:ascii="Times New Roman" w:hAnsi="Times New Roman"/>
          <w:sz w:val="24"/>
          <w:szCs w:val="24"/>
          <w:lang w:val="en-GB"/>
        </w:rPr>
      </w:pPr>
    </w:p>
    <w:p w:rsidR="006212D4" w:rsidRPr="00E73EE5" w:rsidRDefault="006212D4" w:rsidP="006212D4">
      <w:pPr>
        <w:shd w:val="clear" w:color="auto" w:fill="FFFFFF"/>
        <w:spacing w:after="0" w:line="240" w:lineRule="auto"/>
        <w:jc w:val="both"/>
        <w:rPr>
          <w:rFonts w:ascii="Times New Roman" w:hAnsi="Times New Roman"/>
          <w:sz w:val="24"/>
          <w:szCs w:val="24"/>
          <w:lang w:val="en-GB"/>
        </w:rPr>
      </w:pPr>
      <w:r w:rsidRPr="00E73EE5">
        <w:rPr>
          <w:rFonts w:ascii="Times New Roman" w:hAnsi="Times New Roman"/>
          <w:sz w:val="24"/>
          <w:szCs w:val="24"/>
          <w:lang w:val="en-GB"/>
        </w:rPr>
        <w:t>[</w:t>
      </w:r>
      <w:r>
        <w:rPr>
          <w:rFonts w:ascii="Times New Roman" w:hAnsi="Times New Roman"/>
          <w:sz w:val="24"/>
          <w:szCs w:val="24"/>
          <w:lang w:val="en-GB"/>
        </w:rPr>
        <w:t>2</w:t>
      </w:r>
      <w:r w:rsidRPr="00E73EE5">
        <w:rPr>
          <w:rFonts w:ascii="Times New Roman" w:hAnsi="Times New Roman"/>
          <w:sz w:val="24"/>
          <w:szCs w:val="24"/>
          <w:lang w:val="en-GB"/>
        </w:rPr>
        <w:t xml:space="preserve">] </w:t>
      </w:r>
      <w:hyperlink r:id="rId1297" w:history="1">
        <w:r w:rsidRPr="00E73EE5">
          <w:rPr>
            <w:rFonts w:ascii="Times New Roman" w:hAnsi="Times New Roman"/>
            <w:sz w:val="24"/>
            <w:szCs w:val="24"/>
            <w:lang w:val="en-GB"/>
          </w:rPr>
          <w:t>Ha AD</w:t>
        </w:r>
      </w:hyperlink>
      <w:r w:rsidRPr="00E73EE5">
        <w:rPr>
          <w:rFonts w:ascii="Times New Roman" w:hAnsi="Times New Roman"/>
          <w:sz w:val="24"/>
          <w:szCs w:val="24"/>
          <w:lang w:val="en-GB"/>
        </w:rPr>
        <w:t xml:space="preserve">, </w:t>
      </w:r>
      <w:hyperlink r:id="rId1298" w:history="1">
        <w:r w:rsidRPr="00E73EE5">
          <w:rPr>
            <w:rFonts w:ascii="Times New Roman" w:hAnsi="Times New Roman"/>
            <w:sz w:val="24"/>
            <w:szCs w:val="24"/>
            <w:lang w:val="en-GB"/>
          </w:rPr>
          <w:t>Brown CH</w:t>
        </w:r>
      </w:hyperlink>
      <w:r w:rsidRPr="00E73EE5">
        <w:rPr>
          <w:rFonts w:ascii="Times New Roman" w:hAnsi="Times New Roman"/>
          <w:sz w:val="24"/>
          <w:szCs w:val="24"/>
          <w:lang w:val="en-GB"/>
        </w:rPr>
        <w:t xml:space="preserve">, </w:t>
      </w:r>
      <w:hyperlink r:id="rId1299" w:history="1">
        <w:r w:rsidRPr="00E73EE5">
          <w:rPr>
            <w:rFonts w:ascii="Times New Roman" w:hAnsi="Times New Roman"/>
            <w:sz w:val="24"/>
            <w:szCs w:val="24"/>
            <w:lang w:val="en-GB"/>
          </w:rPr>
          <w:t>York MK</w:t>
        </w:r>
      </w:hyperlink>
      <w:r w:rsidRPr="00E73EE5">
        <w:rPr>
          <w:rFonts w:ascii="Times New Roman" w:hAnsi="Times New Roman"/>
          <w:sz w:val="24"/>
          <w:szCs w:val="24"/>
          <w:lang w:val="en-GB"/>
        </w:rPr>
        <w:t xml:space="preserve">, </w:t>
      </w:r>
      <w:hyperlink r:id="rId1300" w:history="1">
        <w:r w:rsidRPr="00E73EE5">
          <w:rPr>
            <w:rFonts w:ascii="Times New Roman" w:hAnsi="Times New Roman"/>
            <w:sz w:val="24"/>
            <w:szCs w:val="24"/>
            <w:lang w:val="en-GB"/>
          </w:rPr>
          <w:t>Jankovic J</w:t>
        </w:r>
      </w:hyperlink>
      <w:r w:rsidRPr="00E73EE5">
        <w:rPr>
          <w:rFonts w:ascii="Times New Roman" w:hAnsi="Times New Roman"/>
          <w:sz w:val="24"/>
          <w:szCs w:val="24"/>
        </w:rPr>
        <w:t xml:space="preserve"> 2011)</w:t>
      </w:r>
      <w:r w:rsidRPr="00E73EE5">
        <w:rPr>
          <w:rFonts w:ascii="Times New Roman" w:hAnsi="Times New Roman"/>
          <w:sz w:val="24"/>
          <w:szCs w:val="24"/>
          <w:lang w:val="en-GB"/>
        </w:rPr>
        <w:t xml:space="preserve"> </w:t>
      </w:r>
      <w:r w:rsidRPr="00E73EE5">
        <w:rPr>
          <w:rFonts w:ascii="Times New Roman" w:hAnsi="Times New Roman"/>
          <w:bCs/>
          <w:kern w:val="36"/>
          <w:sz w:val="24"/>
          <w:szCs w:val="24"/>
          <w:lang w:val="en-GB"/>
        </w:rPr>
        <w:t xml:space="preserve">The prevalence of symptomatic orthostatic hypotension in patients with Parkinson's disease and atypical parkinsonism. </w:t>
      </w:r>
      <w:hyperlink r:id="rId1301" w:tooltip="Parkinsonism &amp; related disorders." w:history="1">
        <w:r w:rsidRPr="00E73EE5">
          <w:rPr>
            <w:rFonts w:ascii="Times New Roman" w:hAnsi="Times New Roman"/>
            <w:sz w:val="24"/>
            <w:szCs w:val="24"/>
            <w:lang w:val="en-GB"/>
          </w:rPr>
          <w:t>Parkinsonism Relat Disord</w:t>
        </w:r>
      </w:hyperlink>
      <w:r w:rsidRPr="00E73EE5">
        <w:rPr>
          <w:rFonts w:ascii="Times New Roman" w:hAnsi="Times New Roman"/>
          <w:sz w:val="24"/>
          <w:szCs w:val="24"/>
        </w:rPr>
        <w:t xml:space="preserve"> </w:t>
      </w:r>
      <w:r w:rsidRPr="00E73EE5">
        <w:rPr>
          <w:rFonts w:ascii="Times New Roman" w:hAnsi="Times New Roman"/>
          <w:sz w:val="24"/>
          <w:szCs w:val="24"/>
          <w:lang w:val="en-GB"/>
        </w:rPr>
        <w:t>17:625-8</w:t>
      </w:r>
    </w:p>
    <w:p w:rsidR="006212D4" w:rsidRPr="00E73EE5" w:rsidRDefault="006212D4" w:rsidP="006212D4">
      <w:pPr>
        <w:shd w:val="clear" w:color="auto" w:fill="FFFFFF"/>
        <w:spacing w:after="0" w:line="240" w:lineRule="auto"/>
        <w:jc w:val="both"/>
        <w:rPr>
          <w:rFonts w:ascii="Times New Roman" w:hAnsi="Times New Roman"/>
          <w:sz w:val="24"/>
          <w:szCs w:val="24"/>
        </w:rPr>
      </w:pPr>
    </w:p>
    <w:p w:rsidR="006212D4" w:rsidRPr="00E73EE5" w:rsidRDefault="006212D4" w:rsidP="006212D4">
      <w:pPr>
        <w:shd w:val="clear" w:color="auto" w:fill="FFFFFF"/>
        <w:spacing w:after="0" w:line="240" w:lineRule="auto"/>
        <w:jc w:val="both"/>
        <w:rPr>
          <w:rFonts w:ascii="Times New Roman" w:hAnsi="Times New Roman"/>
          <w:sz w:val="24"/>
          <w:szCs w:val="24"/>
          <w:lang w:val="en-GB"/>
        </w:rPr>
      </w:pPr>
      <w:r>
        <w:rPr>
          <w:rFonts w:ascii="Times New Roman" w:hAnsi="Times New Roman"/>
          <w:sz w:val="24"/>
          <w:szCs w:val="24"/>
          <w:lang w:val="en-GB"/>
        </w:rPr>
        <w:t>[3</w:t>
      </w:r>
      <w:r w:rsidRPr="00E73EE5">
        <w:rPr>
          <w:rFonts w:ascii="Times New Roman" w:hAnsi="Times New Roman"/>
          <w:sz w:val="24"/>
          <w:szCs w:val="24"/>
          <w:lang w:val="en-GB"/>
        </w:rPr>
        <w:t xml:space="preserve">] </w:t>
      </w:r>
      <w:hyperlink r:id="rId1302" w:history="1">
        <w:r w:rsidRPr="00E73EE5">
          <w:rPr>
            <w:rFonts w:ascii="Times New Roman" w:hAnsi="Times New Roman"/>
            <w:sz w:val="24"/>
            <w:szCs w:val="24"/>
            <w:lang w:val="en-GB"/>
          </w:rPr>
          <w:t>Kato A</w:t>
        </w:r>
      </w:hyperlink>
      <w:r w:rsidRPr="00E73EE5">
        <w:rPr>
          <w:rFonts w:ascii="Times New Roman" w:hAnsi="Times New Roman"/>
          <w:sz w:val="24"/>
          <w:szCs w:val="24"/>
          <w:lang w:val="en-GB"/>
        </w:rPr>
        <w:t xml:space="preserve">, </w:t>
      </w:r>
      <w:hyperlink r:id="rId1303" w:history="1">
        <w:r w:rsidRPr="00E73EE5">
          <w:rPr>
            <w:rFonts w:ascii="Times New Roman" w:hAnsi="Times New Roman"/>
            <w:sz w:val="24"/>
            <w:szCs w:val="24"/>
            <w:lang w:val="en-GB"/>
          </w:rPr>
          <w:t>Kammen-Jolly K</w:t>
        </w:r>
      </w:hyperlink>
      <w:r w:rsidRPr="00E73EE5">
        <w:rPr>
          <w:rFonts w:ascii="Times New Roman" w:hAnsi="Times New Roman"/>
          <w:sz w:val="24"/>
          <w:szCs w:val="24"/>
          <w:lang w:val="en-GB"/>
        </w:rPr>
        <w:t xml:space="preserve">, </w:t>
      </w:r>
      <w:hyperlink r:id="rId1304" w:history="1">
        <w:r w:rsidRPr="00E73EE5">
          <w:rPr>
            <w:rFonts w:ascii="Times New Roman" w:hAnsi="Times New Roman"/>
            <w:sz w:val="24"/>
            <w:szCs w:val="24"/>
            <w:lang w:val="en-GB"/>
          </w:rPr>
          <w:t>Fischer-Colbie R</w:t>
        </w:r>
      </w:hyperlink>
      <w:r w:rsidRPr="00E73EE5">
        <w:rPr>
          <w:rFonts w:ascii="Times New Roman" w:hAnsi="Times New Roman"/>
          <w:sz w:val="24"/>
          <w:szCs w:val="24"/>
          <w:lang w:val="en-GB"/>
        </w:rPr>
        <w:t xml:space="preserve">, </w:t>
      </w:r>
      <w:hyperlink r:id="rId1305" w:history="1">
        <w:r w:rsidRPr="00E73EE5">
          <w:rPr>
            <w:rFonts w:ascii="Times New Roman" w:hAnsi="Times New Roman"/>
            <w:sz w:val="24"/>
            <w:szCs w:val="24"/>
            <w:lang w:val="en-GB"/>
          </w:rPr>
          <w:t>Humpel C</w:t>
        </w:r>
      </w:hyperlink>
      <w:r w:rsidRPr="00E73EE5">
        <w:rPr>
          <w:rFonts w:ascii="Times New Roman" w:hAnsi="Times New Roman"/>
          <w:sz w:val="24"/>
          <w:szCs w:val="24"/>
          <w:lang w:val="en-GB"/>
        </w:rPr>
        <w:t xml:space="preserve">, </w:t>
      </w:r>
      <w:hyperlink r:id="rId1306" w:history="1">
        <w:r w:rsidRPr="00E73EE5">
          <w:rPr>
            <w:rFonts w:ascii="Times New Roman" w:hAnsi="Times New Roman"/>
            <w:sz w:val="24"/>
            <w:szCs w:val="24"/>
            <w:lang w:val="en-GB"/>
          </w:rPr>
          <w:t>Schrott-Fischer A</w:t>
        </w:r>
      </w:hyperlink>
      <w:r w:rsidRPr="00E73EE5">
        <w:rPr>
          <w:rFonts w:ascii="Times New Roman" w:hAnsi="Times New Roman"/>
          <w:sz w:val="24"/>
          <w:szCs w:val="24"/>
          <w:lang w:val="en-GB"/>
        </w:rPr>
        <w:t xml:space="preserve">, </w:t>
      </w:r>
      <w:hyperlink r:id="rId1307" w:history="1">
        <w:r w:rsidRPr="00E73EE5">
          <w:rPr>
            <w:rFonts w:ascii="Times New Roman" w:hAnsi="Times New Roman"/>
            <w:sz w:val="24"/>
            <w:szCs w:val="24"/>
            <w:lang w:val="en-GB"/>
          </w:rPr>
          <w:t>Marksteiner J</w:t>
        </w:r>
      </w:hyperlink>
      <w:r>
        <w:rPr>
          <w:rFonts w:ascii="Times New Roman" w:hAnsi="Times New Roman"/>
          <w:sz w:val="24"/>
          <w:szCs w:val="24"/>
        </w:rPr>
        <w:t xml:space="preserve"> (2000)</w:t>
      </w:r>
      <w:r w:rsidRPr="00E73EE5">
        <w:rPr>
          <w:rFonts w:ascii="Times New Roman" w:hAnsi="Times New Roman"/>
          <w:sz w:val="24"/>
          <w:szCs w:val="24"/>
          <w:lang w:val="en-GB"/>
        </w:rPr>
        <w:t xml:space="preserve"> </w:t>
      </w:r>
      <w:r w:rsidRPr="00E73EE5">
        <w:rPr>
          <w:rFonts w:ascii="Times New Roman" w:hAnsi="Times New Roman"/>
          <w:bCs/>
          <w:kern w:val="36"/>
          <w:sz w:val="24"/>
          <w:szCs w:val="24"/>
          <w:lang w:val="en-GB"/>
        </w:rPr>
        <w:t xml:space="preserve">Co-distribution patterns of chromogranin B-like immunoreactivity with chromogranin A and secretoneurin within the human brainstem. </w:t>
      </w:r>
      <w:hyperlink r:id="rId1308" w:tooltip="Brain research." w:history="1">
        <w:r w:rsidRPr="00E73EE5">
          <w:rPr>
            <w:rFonts w:ascii="Times New Roman" w:hAnsi="Times New Roman"/>
            <w:sz w:val="24"/>
            <w:szCs w:val="24"/>
            <w:lang w:val="en-GB"/>
          </w:rPr>
          <w:t>Brain Res</w:t>
        </w:r>
      </w:hyperlink>
      <w:r>
        <w:rPr>
          <w:rFonts w:ascii="Times New Roman" w:hAnsi="Times New Roman"/>
          <w:sz w:val="24"/>
          <w:szCs w:val="24"/>
        </w:rPr>
        <w:t xml:space="preserve"> </w:t>
      </w:r>
      <w:r w:rsidRPr="00E73EE5">
        <w:rPr>
          <w:rFonts w:ascii="Times New Roman" w:hAnsi="Times New Roman"/>
          <w:sz w:val="24"/>
          <w:szCs w:val="24"/>
          <w:lang w:val="en-GB"/>
        </w:rPr>
        <w:t>852:444-52</w:t>
      </w:r>
    </w:p>
    <w:p w:rsidR="006212D4" w:rsidRDefault="006212D4" w:rsidP="006212D4">
      <w:pPr>
        <w:shd w:val="clear" w:color="auto" w:fill="FFFFFF"/>
        <w:spacing w:after="0" w:line="240" w:lineRule="auto"/>
        <w:jc w:val="both"/>
        <w:rPr>
          <w:rFonts w:ascii="Times New Roman" w:hAnsi="Times New Roman"/>
          <w:b/>
          <w:sz w:val="24"/>
          <w:szCs w:val="24"/>
          <w:lang w:val="en-GB"/>
        </w:rPr>
      </w:pPr>
    </w:p>
    <w:p w:rsidR="006212D4" w:rsidRPr="00E73EE5" w:rsidRDefault="006212D4" w:rsidP="006212D4">
      <w:pPr>
        <w:shd w:val="clear" w:color="auto" w:fill="FFFFFF"/>
        <w:spacing w:after="0" w:line="240" w:lineRule="auto"/>
        <w:jc w:val="both"/>
        <w:rPr>
          <w:rFonts w:ascii="Times New Roman" w:hAnsi="Times New Roman"/>
          <w:sz w:val="24"/>
          <w:szCs w:val="24"/>
          <w:lang w:val="en-GB"/>
        </w:rPr>
      </w:pPr>
      <w:r>
        <w:rPr>
          <w:rFonts w:ascii="Times New Roman" w:hAnsi="Times New Roman"/>
          <w:bCs/>
          <w:kern w:val="36"/>
          <w:sz w:val="24"/>
          <w:szCs w:val="24"/>
          <w:lang w:val="en-GB"/>
        </w:rPr>
        <w:t>[</w:t>
      </w:r>
      <w:r w:rsidRPr="00E73EE5">
        <w:rPr>
          <w:rFonts w:ascii="Times New Roman" w:hAnsi="Times New Roman"/>
          <w:bCs/>
          <w:kern w:val="36"/>
          <w:sz w:val="24"/>
          <w:szCs w:val="24"/>
          <w:lang w:val="en-GB"/>
        </w:rPr>
        <w:t xml:space="preserve">4] </w:t>
      </w:r>
      <w:hyperlink r:id="rId1309" w:history="1">
        <w:r w:rsidRPr="00E73EE5">
          <w:rPr>
            <w:rFonts w:ascii="Times New Roman" w:hAnsi="Times New Roman"/>
            <w:sz w:val="24"/>
            <w:szCs w:val="24"/>
            <w:lang w:val="en-GB"/>
          </w:rPr>
          <w:t>Kaiserová M</w:t>
        </w:r>
      </w:hyperlink>
      <w:r w:rsidRPr="00E73EE5">
        <w:rPr>
          <w:rFonts w:ascii="Times New Roman" w:hAnsi="Times New Roman"/>
          <w:sz w:val="24"/>
          <w:szCs w:val="24"/>
          <w:lang w:val="en-GB"/>
        </w:rPr>
        <w:t xml:space="preserve">, </w:t>
      </w:r>
      <w:hyperlink r:id="rId1310" w:history="1">
        <w:r w:rsidRPr="00E73EE5">
          <w:rPr>
            <w:rFonts w:ascii="Times New Roman" w:hAnsi="Times New Roman"/>
            <w:sz w:val="24"/>
            <w:szCs w:val="24"/>
            <w:lang w:val="en-GB"/>
          </w:rPr>
          <w:t>Vranová HP</w:t>
        </w:r>
      </w:hyperlink>
      <w:r w:rsidRPr="00E73EE5">
        <w:rPr>
          <w:rFonts w:ascii="Times New Roman" w:hAnsi="Times New Roman"/>
          <w:sz w:val="24"/>
          <w:szCs w:val="24"/>
          <w:lang w:val="en-GB"/>
        </w:rPr>
        <w:t xml:space="preserve">, </w:t>
      </w:r>
      <w:hyperlink r:id="rId1311" w:history="1">
        <w:r w:rsidRPr="00E73EE5">
          <w:rPr>
            <w:rFonts w:ascii="Times New Roman" w:hAnsi="Times New Roman"/>
            <w:sz w:val="24"/>
            <w:szCs w:val="24"/>
            <w:lang w:val="en-GB"/>
          </w:rPr>
          <w:t>Stejskal D</w:t>
        </w:r>
      </w:hyperlink>
      <w:r w:rsidRPr="00E73EE5">
        <w:rPr>
          <w:rFonts w:ascii="Times New Roman" w:hAnsi="Times New Roman"/>
          <w:sz w:val="24"/>
          <w:szCs w:val="24"/>
          <w:lang w:val="en-GB"/>
        </w:rPr>
        <w:t xml:space="preserve">, </w:t>
      </w:r>
      <w:hyperlink r:id="rId1312" w:history="1">
        <w:r w:rsidRPr="00E73EE5">
          <w:rPr>
            <w:rFonts w:ascii="Times New Roman" w:hAnsi="Times New Roman"/>
            <w:sz w:val="24"/>
            <w:szCs w:val="24"/>
            <w:lang w:val="en-GB"/>
          </w:rPr>
          <w:t>Menšíková K</w:t>
        </w:r>
      </w:hyperlink>
      <w:r w:rsidRPr="00E73EE5">
        <w:rPr>
          <w:rFonts w:ascii="Times New Roman" w:hAnsi="Times New Roman"/>
          <w:sz w:val="24"/>
          <w:szCs w:val="24"/>
          <w:lang w:val="en-GB"/>
        </w:rPr>
        <w:t xml:space="preserve">, </w:t>
      </w:r>
      <w:hyperlink r:id="rId1313" w:history="1">
        <w:r w:rsidRPr="00E73EE5">
          <w:rPr>
            <w:rFonts w:ascii="Times New Roman" w:hAnsi="Times New Roman"/>
            <w:sz w:val="24"/>
            <w:szCs w:val="24"/>
            <w:lang w:val="en-GB"/>
          </w:rPr>
          <w:t>Kaňovský P</w:t>
        </w:r>
      </w:hyperlink>
      <w:r w:rsidRPr="00E73EE5">
        <w:rPr>
          <w:rFonts w:ascii="Times New Roman" w:hAnsi="Times New Roman"/>
          <w:sz w:val="24"/>
          <w:szCs w:val="24"/>
          <w:lang w:val="en-GB"/>
        </w:rPr>
        <w:t xml:space="preserve"> (2013) </w:t>
      </w:r>
      <w:r w:rsidRPr="00E73EE5">
        <w:rPr>
          <w:rFonts w:ascii="Times New Roman" w:hAnsi="Times New Roman"/>
          <w:bCs/>
          <w:kern w:val="36"/>
          <w:sz w:val="24"/>
          <w:szCs w:val="24"/>
          <w:lang w:val="en-GB"/>
        </w:rPr>
        <w:t xml:space="preserve">Cerebrospinal fluid levels of chromogranin A in the treatment-naïve early stage Parkinson's disease: a pilot study. </w:t>
      </w:r>
      <w:hyperlink r:id="rId1314" w:tooltip="Journal of neural transmission (Vienna, Austria : 1996)." w:history="1">
        <w:r w:rsidRPr="00E73EE5">
          <w:rPr>
            <w:rFonts w:ascii="Times New Roman" w:hAnsi="Times New Roman"/>
            <w:sz w:val="24"/>
            <w:szCs w:val="24"/>
            <w:lang w:val="en-GB"/>
          </w:rPr>
          <w:t>J Neural Transm</w:t>
        </w:r>
      </w:hyperlink>
      <w:r w:rsidRPr="00E73EE5">
        <w:rPr>
          <w:rFonts w:ascii="Times New Roman" w:hAnsi="Times New Roman"/>
          <w:sz w:val="24"/>
          <w:szCs w:val="24"/>
        </w:rPr>
        <w:t xml:space="preserve"> </w:t>
      </w:r>
      <w:r w:rsidRPr="00E73EE5">
        <w:rPr>
          <w:rFonts w:ascii="Times New Roman" w:hAnsi="Times New Roman"/>
          <w:sz w:val="24"/>
          <w:szCs w:val="24"/>
          <w:lang w:val="en-GB"/>
        </w:rPr>
        <w:t>120:1559-63</w:t>
      </w:r>
    </w:p>
    <w:p w:rsidR="006212D4" w:rsidRPr="00063CE3" w:rsidRDefault="006212D4" w:rsidP="006212D4">
      <w:pPr>
        <w:shd w:val="clear" w:color="auto" w:fill="FFFFFF"/>
        <w:spacing w:before="240" w:after="120" w:line="240" w:lineRule="auto"/>
        <w:jc w:val="both"/>
        <w:outlineLvl w:val="0"/>
        <w:rPr>
          <w:rFonts w:ascii="Times New Roman" w:hAnsi="Times New Roman"/>
          <w:sz w:val="24"/>
          <w:szCs w:val="24"/>
        </w:rPr>
      </w:pPr>
      <w:r>
        <w:rPr>
          <w:rFonts w:ascii="Times New Roman" w:hAnsi="Times New Roman"/>
          <w:bCs/>
          <w:kern w:val="36"/>
          <w:sz w:val="24"/>
          <w:szCs w:val="24"/>
          <w:lang w:val="en-GB"/>
        </w:rPr>
        <w:t>[5</w:t>
      </w:r>
      <w:r w:rsidRPr="00E73EE5">
        <w:rPr>
          <w:rFonts w:ascii="Times New Roman" w:hAnsi="Times New Roman"/>
          <w:bCs/>
          <w:kern w:val="36"/>
          <w:sz w:val="24"/>
          <w:szCs w:val="24"/>
          <w:lang w:val="en-GB"/>
        </w:rPr>
        <w:t xml:space="preserve">] </w:t>
      </w:r>
      <w:hyperlink r:id="rId1315" w:history="1">
        <w:r w:rsidRPr="00E73EE5">
          <w:rPr>
            <w:rStyle w:val="highlight"/>
            <w:rFonts w:ascii="Times New Roman" w:hAnsi="Times New Roman"/>
            <w:sz w:val="24"/>
            <w:szCs w:val="24"/>
            <w:lang w:val="en-US"/>
          </w:rPr>
          <w:t>Gibb</w:t>
        </w:r>
        <w:r w:rsidRPr="00E73EE5">
          <w:rPr>
            <w:rStyle w:val="Hypertextovodkaz"/>
            <w:rFonts w:ascii="Times New Roman" w:hAnsi="Times New Roman"/>
            <w:sz w:val="24"/>
            <w:szCs w:val="24"/>
            <w:lang w:val="en-US"/>
          </w:rPr>
          <w:t xml:space="preserve"> WR</w:t>
        </w:r>
      </w:hyperlink>
      <w:r w:rsidRPr="00E73EE5">
        <w:rPr>
          <w:rFonts w:ascii="Times New Roman" w:hAnsi="Times New Roman"/>
          <w:sz w:val="24"/>
          <w:szCs w:val="24"/>
          <w:lang w:val="en-US"/>
        </w:rPr>
        <w:t xml:space="preserve">, </w:t>
      </w:r>
      <w:hyperlink r:id="rId1316" w:history="1">
        <w:r w:rsidRPr="00E73EE5">
          <w:rPr>
            <w:rStyle w:val="Hypertextovodkaz"/>
            <w:rFonts w:ascii="Times New Roman" w:hAnsi="Times New Roman"/>
            <w:sz w:val="24"/>
            <w:szCs w:val="24"/>
            <w:lang w:val="en-US"/>
          </w:rPr>
          <w:t>Lees AJ</w:t>
        </w:r>
      </w:hyperlink>
      <w:r w:rsidRPr="00E73EE5">
        <w:rPr>
          <w:rFonts w:ascii="Times New Roman" w:hAnsi="Times New Roman"/>
          <w:sz w:val="24"/>
          <w:szCs w:val="24"/>
          <w:lang w:val="en-US"/>
        </w:rPr>
        <w:t xml:space="preserve"> (1988) </w:t>
      </w:r>
      <w:proofErr w:type="gramStart"/>
      <w:r w:rsidRPr="00E73EE5">
        <w:rPr>
          <w:rFonts w:ascii="Times New Roman" w:hAnsi="Times New Roman"/>
          <w:sz w:val="24"/>
          <w:szCs w:val="24"/>
          <w:lang w:val="en-US"/>
        </w:rPr>
        <w:t>The</w:t>
      </w:r>
      <w:proofErr w:type="gramEnd"/>
      <w:r w:rsidRPr="00E73EE5">
        <w:rPr>
          <w:rFonts w:ascii="Times New Roman" w:hAnsi="Times New Roman"/>
          <w:sz w:val="24"/>
          <w:szCs w:val="24"/>
          <w:lang w:val="en-US"/>
        </w:rPr>
        <w:t xml:space="preserve"> </w:t>
      </w:r>
      <w:r w:rsidRPr="00E73EE5">
        <w:rPr>
          <w:rStyle w:val="highlight"/>
          <w:rFonts w:ascii="Times New Roman" w:hAnsi="Times New Roman"/>
          <w:sz w:val="24"/>
          <w:szCs w:val="24"/>
          <w:lang w:val="en-US"/>
        </w:rPr>
        <w:t>relevance</w:t>
      </w:r>
      <w:r w:rsidRPr="00E73EE5">
        <w:rPr>
          <w:rFonts w:ascii="Times New Roman" w:hAnsi="Times New Roman"/>
          <w:sz w:val="24"/>
          <w:szCs w:val="24"/>
          <w:lang w:val="en-US"/>
        </w:rPr>
        <w:t xml:space="preserve"> of the </w:t>
      </w:r>
      <w:r w:rsidRPr="00E73EE5">
        <w:rPr>
          <w:rStyle w:val="highlight"/>
          <w:rFonts w:ascii="Times New Roman" w:hAnsi="Times New Roman"/>
          <w:sz w:val="24"/>
          <w:szCs w:val="24"/>
          <w:lang w:val="en-US"/>
        </w:rPr>
        <w:t>Lewy body</w:t>
      </w:r>
      <w:r w:rsidRPr="00E73EE5">
        <w:rPr>
          <w:rFonts w:ascii="Times New Roman" w:hAnsi="Times New Roman"/>
          <w:sz w:val="24"/>
          <w:szCs w:val="24"/>
          <w:lang w:val="en-US"/>
        </w:rPr>
        <w:t xml:space="preserve"> to the </w:t>
      </w:r>
      <w:r w:rsidRPr="00E73EE5">
        <w:rPr>
          <w:rStyle w:val="highlight"/>
          <w:rFonts w:ascii="Times New Roman" w:hAnsi="Times New Roman"/>
          <w:sz w:val="24"/>
          <w:szCs w:val="24"/>
          <w:lang w:val="en-US"/>
        </w:rPr>
        <w:t>pathogenesis</w:t>
      </w:r>
      <w:r w:rsidRPr="00E73EE5">
        <w:rPr>
          <w:rFonts w:ascii="Times New Roman" w:hAnsi="Times New Roman"/>
          <w:sz w:val="24"/>
          <w:szCs w:val="24"/>
          <w:lang w:val="en-US"/>
        </w:rPr>
        <w:t xml:space="preserve"> of </w:t>
      </w:r>
      <w:r w:rsidRPr="00E73EE5">
        <w:rPr>
          <w:rStyle w:val="highlight"/>
          <w:rFonts w:ascii="Times New Roman" w:hAnsi="Times New Roman"/>
          <w:sz w:val="24"/>
          <w:szCs w:val="24"/>
          <w:lang w:val="en-US"/>
        </w:rPr>
        <w:t>idiopathic Parkinson’s disease</w:t>
      </w:r>
      <w:r w:rsidRPr="00E73EE5">
        <w:rPr>
          <w:rFonts w:ascii="Times New Roman" w:hAnsi="Times New Roman"/>
          <w:sz w:val="24"/>
          <w:szCs w:val="24"/>
          <w:lang w:val="en-US"/>
        </w:rPr>
        <w:t xml:space="preserve">. </w:t>
      </w:r>
      <w:hyperlink r:id="rId1317" w:anchor="#" w:tooltip="Journal of neurology, neurosurgery, and psychiatry." w:history="1">
        <w:r w:rsidRPr="00DA6731">
          <w:rPr>
            <w:rStyle w:val="Hypertextovodkaz"/>
            <w:rFonts w:ascii="Times New Roman" w:hAnsi="Times New Roman"/>
            <w:sz w:val="24"/>
            <w:szCs w:val="24"/>
          </w:rPr>
          <w:t>J Neurol Neurosurg Psychiatry</w:t>
        </w:r>
      </w:hyperlink>
      <w:r w:rsidRPr="00E73EE5">
        <w:rPr>
          <w:rFonts w:ascii="Times New Roman" w:hAnsi="Times New Roman"/>
          <w:sz w:val="24"/>
          <w:szCs w:val="24"/>
        </w:rPr>
        <w:t xml:space="preserve"> </w:t>
      </w:r>
      <w:r w:rsidRPr="00DA6731">
        <w:rPr>
          <w:rFonts w:ascii="Times New Roman" w:hAnsi="Times New Roman"/>
          <w:sz w:val="24"/>
          <w:szCs w:val="24"/>
        </w:rPr>
        <w:t>51:745-52</w:t>
      </w:r>
    </w:p>
    <w:p w:rsidR="006212D4" w:rsidRPr="00E73EE5" w:rsidRDefault="006212D4" w:rsidP="006212D4">
      <w:pPr>
        <w:shd w:val="clear" w:color="auto" w:fill="FFFFFF"/>
        <w:spacing w:before="240" w:after="120" w:line="240" w:lineRule="auto"/>
        <w:jc w:val="both"/>
        <w:outlineLvl w:val="0"/>
        <w:rPr>
          <w:rFonts w:ascii="Times New Roman" w:hAnsi="Times New Roman"/>
          <w:sz w:val="24"/>
          <w:szCs w:val="24"/>
          <w:lang w:val="en-GB"/>
        </w:rPr>
      </w:pPr>
      <w:r w:rsidRPr="00DA6731">
        <w:rPr>
          <w:rFonts w:ascii="Times New Roman" w:hAnsi="Times New Roman"/>
          <w:sz w:val="24"/>
          <w:szCs w:val="24"/>
        </w:rPr>
        <w:lastRenderedPageBreak/>
        <w:t xml:space="preserve">[6] </w:t>
      </w:r>
      <w:hyperlink r:id="rId1318" w:history="1">
        <w:r w:rsidRPr="00DA6731">
          <w:rPr>
            <w:rFonts w:ascii="Times New Roman" w:hAnsi="Times New Roman"/>
            <w:sz w:val="24"/>
            <w:szCs w:val="24"/>
          </w:rPr>
          <w:t>Freeman R</w:t>
        </w:r>
      </w:hyperlink>
      <w:r w:rsidRPr="00DA6731">
        <w:rPr>
          <w:rFonts w:ascii="Times New Roman" w:hAnsi="Times New Roman"/>
          <w:sz w:val="24"/>
          <w:szCs w:val="24"/>
        </w:rPr>
        <w:t xml:space="preserve">, </w:t>
      </w:r>
      <w:hyperlink r:id="rId1319" w:history="1">
        <w:r w:rsidRPr="00DA6731">
          <w:rPr>
            <w:rFonts w:ascii="Times New Roman" w:hAnsi="Times New Roman"/>
            <w:sz w:val="24"/>
            <w:szCs w:val="24"/>
          </w:rPr>
          <w:t>Wieling W</w:t>
        </w:r>
      </w:hyperlink>
      <w:r w:rsidRPr="00DA6731">
        <w:rPr>
          <w:rFonts w:ascii="Times New Roman" w:hAnsi="Times New Roman"/>
          <w:sz w:val="24"/>
          <w:szCs w:val="24"/>
        </w:rPr>
        <w:t xml:space="preserve">, </w:t>
      </w:r>
      <w:hyperlink r:id="rId1320" w:history="1">
        <w:r w:rsidRPr="00DA6731">
          <w:rPr>
            <w:rFonts w:ascii="Times New Roman" w:hAnsi="Times New Roman"/>
            <w:sz w:val="24"/>
            <w:szCs w:val="24"/>
          </w:rPr>
          <w:t>Axelrod FB</w:t>
        </w:r>
      </w:hyperlink>
      <w:r w:rsidRPr="00DA6731">
        <w:rPr>
          <w:rFonts w:ascii="Times New Roman" w:hAnsi="Times New Roman"/>
          <w:sz w:val="24"/>
          <w:szCs w:val="24"/>
        </w:rPr>
        <w:t xml:space="preserve">, </w:t>
      </w:r>
      <w:hyperlink r:id="rId1321" w:history="1">
        <w:r w:rsidRPr="00DA6731">
          <w:rPr>
            <w:rFonts w:ascii="Times New Roman" w:hAnsi="Times New Roman"/>
            <w:sz w:val="24"/>
            <w:szCs w:val="24"/>
          </w:rPr>
          <w:t>Benditt DG</w:t>
        </w:r>
      </w:hyperlink>
      <w:r w:rsidRPr="00DA6731">
        <w:rPr>
          <w:rFonts w:ascii="Times New Roman" w:hAnsi="Times New Roman"/>
          <w:sz w:val="24"/>
          <w:szCs w:val="24"/>
        </w:rPr>
        <w:t xml:space="preserve">, </w:t>
      </w:r>
      <w:hyperlink r:id="rId1322" w:history="1">
        <w:r w:rsidRPr="00DA6731">
          <w:rPr>
            <w:rFonts w:ascii="Times New Roman" w:hAnsi="Times New Roman"/>
            <w:sz w:val="24"/>
            <w:szCs w:val="24"/>
          </w:rPr>
          <w:t>Benarroch E</w:t>
        </w:r>
      </w:hyperlink>
      <w:r w:rsidRPr="00DA6731">
        <w:rPr>
          <w:rFonts w:ascii="Times New Roman" w:hAnsi="Times New Roman"/>
          <w:sz w:val="24"/>
          <w:szCs w:val="24"/>
        </w:rPr>
        <w:t xml:space="preserve">, </w:t>
      </w:r>
      <w:hyperlink r:id="rId1323" w:history="1">
        <w:r w:rsidRPr="00DA6731">
          <w:rPr>
            <w:rFonts w:ascii="Times New Roman" w:hAnsi="Times New Roman"/>
            <w:sz w:val="24"/>
            <w:szCs w:val="24"/>
          </w:rPr>
          <w:t>Biaggioni I</w:t>
        </w:r>
      </w:hyperlink>
      <w:r w:rsidRPr="00DA6731">
        <w:rPr>
          <w:rFonts w:ascii="Times New Roman" w:hAnsi="Times New Roman"/>
          <w:sz w:val="24"/>
          <w:szCs w:val="24"/>
        </w:rPr>
        <w:t xml:space="preserve">, </w:t>
      </w:r>
      <w:hyperlink r:id="rId1324" w:history="1">
        <w:r w:rsidRPr="00DA6731">
          <w:rPr>
            <w:rFonts w:ascii="Times New Roman" w:hAnsi="Times New Roman"/>
            <w:sz w:val="24"/>
            <w:szCs w:val="24"/>
          </w:rPr>
          <w:t>Cheshire WP</w:t>
        </w:r>
      </w:hyperlink>
      <w:r w:rsidRPr="00DA6731">
        <w:rPr>
          <w:rFonts w:ascii="Times New Roman" w:hAnsi="Times New Roman"/>
          <w:sz w:val="24"/>
          <w:szCs w:val="24"/>
        </w:rPr>
        <w:t xml:space="preserve">, </w:t>
      </w:r>
      <w:hyperlink r:id="rId1325" w:history="1">
        <w:r w:rsidRPr="00DA6731">
          <w:rPr>
            <w:rFonts w:ascii="Times New Roman" w:hAnsi="Times New Roman"/>
            <w:sz w:val="24"/>
            <w:szCs w:val="24"/>
          </w:rPr>
          <w:t>Chelimsky T</w:t>
        </w:r>
      </w:hyperlink>
      <w:r w:rsidRPr="00DA6731">
        <w:rPr>
          <w:rFonts w:ascii="Times New Roman" w:hAnsi="Times New Roman"/>
          <w:sz w:val="24"/>
          <w:szCs w:val="24"/>
        </w:rPr>
        <w:t xml:space="preserve">, </w:t>
      </w:r>
      <w:hyperlink r:id="rId1326" w:history="1">
        <w:r w:rsidRPr="00DA6731">
          <w:rPr>
            <w:rFonts w:ascii="Times New Roman" w:hAnsi="Times New Roman"/>
            <w:sz w:val="24"/>
            <w:szCs w:val="24"/>
          </w:rPr>
          <w:t>Cortelli P</w:t>
        </w:r>
      </w:hyperlink>
      <w:r w:rsidRPr="00DA6731">
        <w:rPr>
          <w:rFonts w:ascii="Times New Roman" w:hAnsi="Times New Roman"/>
          <w:sz w:val="24"/>
          <w:szCs w:val="24"/>
        </w:rPr>
        <w:t xml:space="preserve">, </w:t>
      </w:r>
      <w:hyperlink r:id="rId1327" w:history="1">
        <w:r w:rsidRPr="00DA6731">
          <w:rPr>
            <w:rFonts w:ascii="Times New Roman" w:hAnsi="Times New Roman"/>
            <w:sz w:val="24"/>
            <w:szCs w:val="24"/>
          </w:rPr>
          <w:t>Gibbons CH</w:t>
        </w:r>
      </w:hyperlink>
      <w:r w:rsidRPr="00DA6731">
        <w:rPr>
          <w:rFonts w:ascii="Times New Roman" w:hAnsi="Times New Roman"/>
          <w:sz w:val="24"/>
          <w:szCs w:val="24"/>
        </w:rPr>
        <w:t xml:space="preserve">, </w:t>
      </w:r>
      <w:hyperlink r:id="rId1328" w:history="1">
        <w:r w:rsidRPr="00DA6731">
          <w:rPr>
            <w:rFonts w:ascii="Times New Roman" w:hAnsi="Times New Roman"/>
            <w:sz w:val="24"/>
            <w:szCs w:val="24"/>
          </w:rPr>
          <w:t>Goldstein DS</w:t>
        </w:r>
      </w:hyperlink>
      <w:r w:rsidRPr="00DA6731">
        <w:rPr>
          <w:rFonts w:ascii="Times New Roman" w:hAnsi="Times New Roman"/>
          <w:sz w:val="24"/>
          <w:szCs w:val="24"/>
        </w:rPr>
        <w:t xml:space="preserve">, </w:t>
      </w:r>
      <w:hyperlink r:id="rId1329" w:history="1">
        <w:r w:rsidRPr="00DA6731">
          <w:rPr>
            <w:rFonts w:ascii="Times New Roman" w:hAnsi="Times New Roman"/>
            <w:sz w:val="24"/>
            <w:szCs w:val="24"/>
          </w:rPr>
          <w:t>Hainsworth R</w:t>
        </w:r>
      </w:hyperlink>
      <w:r w:rsidRPr="00DA6731">
        <w:rPr>
          <w:rFonts w:ascii="Times New Roman" w:hAnsi="Times New Roman"/>
          <w:sz w:val="24"/>
          <w:szCs w:val="24"/>
        </w:rPr>
        <w:t xml:space="preserve">, </w:t>
      </w:r>
      <w:hyperlink r:id="rId1330" w:history="1">
        <w:r w:rsidRPr="00DA6731">
          <w:rPr>
            <w:rFonts w:ascii="Times New Roman" w:hAnsi="Times New Roman"/>
            <w:sz w:val="24"/>
            <w:szCs w:val="24"/>
          </w:rPr>
          <w:t>Hilz MJ</w:t>
        </w:r>
      </w:hyperlink>
      <w:r w:rsidRPr="00DA6731">
        <w:rPr>
          <w:rFonts w:ascii="Times New Roman" w:hAnsi="Times New Roman"/>
          <w:sz w:val="24"/>
          <w:szCs w:val="24"/>
        </w:rPr>
        <w:t xml:space="preserve">, </w:t>
      </w:r>
      <w:hyperlink r:id="rId1331" w:history="1">
        <w:r w:rsidRPr="00DA6731">
          <w:rPr>
            <w:rFonts w:ascii="Times New Roman" w:hAnsi="Times New Roman"/>
            <w:sz w:val="24"/>
            <w:szCs w:val="24"/>
          </w:rPr>
          <w:t>Jacob G</w:t>
        </w:r>
      </w:hyperlink>
      <w:r w:rsidRPr="00DA6731">
        <w:rPr>
          <w:rFonts w:ascii="Times New Roman" w:hAnsi="Times New Roman"/>
          <w:sz w:val="24"/>
          <w:szCs w:val="24"/>
        </w:rPr>
        <w:t xml:space="preserve">, </w:t>
      </w:r>
      <w:hyperlink r:id="rId1332" w:history="1">
        <w:r w:rsidRPr="00DA6731">
          <w:rPr>
            <w:rFonts w:ascii="Times New Roman" w:hAnsi="Times New Roman"/>
            <w:sz w:val="24"/>
            <w:szCs w:val="24"/>
          </w:rPr>
          <w:t>Kaufmann H</w:t>
        </w:r>
      </w:hyperlink>
      <w:r w:rsidRPr="00DA6731">
        <w:rPr>
          <w:rFonts w:ascii="Times New Roman" w:hAnsi="Times New Roman"/>
          <w:sz w:val="24"/>
          <w:szCs w:val="24"/>
        </w:rPr>
        <w:t xml:space="preserve">, </w:t>
      </w:r>
      <w:hyperlink r:id="rId1333" w:history="1">
        <w:r w:rsidRPr="00DA6731">
          <w:rPr>
            <w:rFonts w:ascii="Times New Roman" w:hAnsi="Times New Roman"/>
            <w:sz w:val="24"/>
            <w:szCs w:val="24"/>
          </w:rPr>
          <w:t>Jordan J</w:t>
        </w:r>
      </w:hyperlink>
      <w:r w:rsidRPr="00DA6731">
        <w:rPr>
          <w:rFonts w:ascii="Times New Roman" w:hAnsi="Times New Roman"/>
          <w:sz w:val="24"/>
          <w:szCs w:val="24"/>
        </w:rPr>
        <w:t xml:space="preserve">, </w:t>
      </w:r>
      <w:hyperlink r:id="rId1334" w:history="1">
        <w:r w:rsidRPr="00DA6731">
          <w:rPr>
            <w:rFonts w:ascii="Times New Roman" w:hAnsi="Times New Roman"/>
            <w:sz w:val="24"/>
            <w:szCs w:val="24"/>
          </w:rPr>
          <w:t>Lipsitz LA</w:t>
        </w:r>
      </w:hyperlink>
      <w:r w:rsidRPr="00DA6731">
        <w:rPr>
          <w:rFonts w:ascii="Times New Roman" w:hAnsi="Times New Roman"/>
          <w:sz w:val="24"/>
          <w:szCs w:val="24"/>
        </w:rPr>
        <w:t xml:space="preserve">, </w:t>
      </w:r>
      <w:hyperlink r:id="rId1335" w:history="1">
        <w:r w:rsidRPr="00DA6731">
          <w:rPr>
            <w:rFonts w:ascii="Times New Roman" w:hAnsi="Times New Roman"/>
            <w:sz w:val="24"/>
            <w:szCs w:val="24"/>
          </w:rPr>
          <w:t>Levine BD</w:t>
        </w:r>
      </w:hyperlink>
      <w:r w:rsidRPr="00DA6731">
        <w:rPr>
          <w:rFonts w:ascii="Times New Roman" w:hAnsi="Times New Roman"/>
          <w:sz w:val="24"/>
          <w:szCs w:val="24"/>
        </w:rPr>
        <w:t xml:space="preserve">, </w:t>
      </w:r>
      <w:hyperlink r:id="rId1336" w:history="1">
        <w:r w:rsidRPr="00DA6731">
          <w:rPr>
            <w:rFonts w:ascii="Times New Roman" w:hAnsi="Times New Roman"/>
            <w:sz w:val="24"/>
            <w:szCs w:val="24"/>
          </w:rPr>
          <w:t>Low PA</w:t>
        </w:r>
      </w:hyperlink>
      <w:r w:rsidRPr="00DA6731">
        <w:rPr>
          <w:rFonts w:ascii="Times New Roman" w:hAnsi="Times New Roman"/>
          <w:sz w:val="24"/>
          <w:szCs w:val="24"/>
        </w:rPr>
        <w:t xml:space="preserve">, </w:t>
      </w:r>
      <w:hyperlink r:id="rId1337" w:history="1">
        <w:r w:rsidRPr="00DA6731">
          <w:rPr>
            <w:rFonts w:ascii="Times New Roman" w:hAnsi="Times New Roman"/>
            <w:sz w:val="24"/>
            <w:szCs w:val="24"/>
          </w:rPr>
          <w:t>Mathias C</w:t>
        </w:r>
      </w:hyperlink>
      <w:r w:rsidRPr="00DA6731">
        <w:rPr>
          <w:rFonts w:ascii="Times New Roman" w:hAnsi="Times New Roman"/>
          <w:sz w:val="24"/>
          <w:szCs w:val="24"/>
        </w:rPr>
        <w:t xml:space="preserve">, </w:t>
      </w:r>
      <w:hyperlink r:id="rId1338" w:history="1">
        <w:r w:rsidRPr="00DA6731">
          <w:rPr>
            <w:rFonts w:ascii="Times New Roman" w:hAnsi="Times New Roman"/>
            <w:sz w:val="24"/>
            <w:szCs w:val="24"/>
          </w:rPr>
          <w:t>Raj SR</w:t>
        </w:r>
      </w:hyperlink>
      <w:r w:rsidRPr="00DA6731">
        <w:rPr>
          <w:rFonts w:ascii="Times New Roman" w:hAnsi="Times New Roman"/>
          <w:sz w:val="24"/>
          <w:szCs w:val="24"/>
        </w:rPr>
        <w:t xml:space="preserve">, </w:t>
      </w:r>
      <w:hyperlink r:id="rId1339" w:history="1">
        <w:r w:rsidRPr="00DA6731">
          <w:rPr>
            <w:rFonts w:ascii="Times New Roman" w:hAnsi="Times New Roman"/>
            <w:sz w:val="24"/>
            <w:szCs w:val="24"/>
          </w:rPr>
          <w:t>Robertson D</w:t>
        </w:r>
      </w:hyperlink>
      <w:r w:rsidRPr="00DA6731">
        <w:rPr>
          <w:rFonts w:ascii="Times New Roman" w:hAnsi="Times New Roman"/>
          <w:sz w:val="24"/>
          <w:szCs w:val="24"/>
        </w:rPr>
        <w:t xml:space="preserve">, </w:t>
      </w:r>
      <w:hyperlink r:id="rId1340" w:history="1">
        <w:r w:rsidRPr="00DA6731">
          <w:rPr>
            <w:rFonts w:ascii="Times New Roman" w:hAnsi="Times New Roman"/>
            <w:sz w:val="24"/>
            <w:szCs w:val="24"/>
          </w:rPr>
          <w:t>Sandroni P</w:t>
        </w:r>
      </w:hyperlink>
      <w:r w:rsidRPr="00DA6731">
        <w:rPr>
          <w:rFonts w:ascii="Times New Roman" w:hAnsi="Times New Roman"/>
          <w:sz w:val="24"/>
          <w:szCs w:val="24"/>
        </w:rPr>
        <w:t xml:space="preserve">, </w:t>
      </w:r>
      <w:hyperlink r:id="rId1341" w:history="1">
        <w:r w:rsidRPr="00DA6731">
          <w:rPr>
            <w:rFonts w:ascii="Times New Roman" w:hAnsi="Times New Roman"/>
            <w:sz w:val="24"/>
            <w:szCs w:val="24"/>
          </w:rPr>
          <w:t>Schatz I</w:t>
        </w:r>
      </w:hyperlink>
      <w:r w:rsidRPr="00DA6731">
        <w:rPr>
          <w:rFonts w:ascii="Times New Roman" w:hAnsi="Times New Roman"/>
          <w:sz w:val="24"/>
          <w:szCs w:val="24"/>
        </w:rPr>
        <w:t xml:space="preserve">, </w:t>
      </w:r>
      <w:hyperlink r:id="rId1342" w:history="1">
        <w:r w:rsidRPr="00DA6731">
          <w:rPr>
            <w:rFonts w:ascii="Times New Roman" w:hAnsi="Times New Roman"/>
            <w:sz w:val="24"/>
            <w:szCs w:val="24"/>
          </w:rPr>
          <w:t>Schondorff R</w:t>
        </w:r>
      </w:hyperlink>
      <w:r w:rsidRPr="00DA6731">
        <w:rPr>
          <w:rFonts w:ascii="Times New Roman" w:hAnsi="Times New Roman"/>
          <w:sz w:val="24"/>
          <w:szCs w:val="24"/>
        </w:rPr>
        <w:t xml:space="preserve">, </w:t>
      </w:r>
      <w:hyperlink r:id="rId1343" w:history="1">
        <w:r w:rsidRPr="00DA6731">
          <w:rPr>
            <w:rFonts w:ascii="Times New Roman" w:hAnsi="Times New Roman"/>
            <w:sz w:val="24"/>
            <w:szCs w:val="24"/>
          </w:rPr>
          <w:t>Stewart JM</w:t>
        </w:r>
      </w:hyperlink>
      <w:r w:rsidRPr="00DA6731">
        <w:rPr>
          <w:rFonts w:ascii="Times New Roman" w:hAnsi="Times New Roman"/>
          <w:sz w:val="24"/>
          <w:szCs w:val="24"/>
        </w:rPr>
        <w:t xml:space="preserve">, </w:t>
      </w:r>
      <w:hyperlink r:id="rId1344" w:history="1">
        <w:r w:rsidRPr="00DA6731">
          <w:rPr>
            <w:rFonts w:ascii="Times New Roman" w:hAnsi="Times New Roman"/>
            <w:sz w:val="24"/>
            <w:szCs w:val="24"/>
          </w:rPr>
          <w:t>van Dijk JG</w:t>
        </w:r>
      </w:hyperlink>
      <w:r w:rsidRPr="00DA6731">
        <w:rPr>
          <w:rFonts w:ascii="Times New Roman" w:hAnsi="Times New Roman"/>
          <w:sz w:val="24"/>
          <w:szCs w:val="24"/>
        </w:rPr>
        <w:t xml:space="preserve"> (2011) </w:t>
      </w:r>
      <w:r w:rsidRPr="00DA6731">
        <w:rPr>
          <w:rFonts w:ascii="Times New Roman" w:hAnsi="Times New Roman"/>
          <w:bCs/>
          <w:kern w:val="36"/>
          <w:sz w:val="24"/>
          <w:szCs w:val="24"/>
        </w:rPr>
        <w:t xml:space="preserve">Consensus statement on the definition of orthostatic hypotension, neurally mediated syncope and the postural tachycardia syndrome. </w:t>
      </w:r>
      <w:hyperlink r:id="rId1345" w:tooltip="Clinical autonomic research : official journal of the Clinical Autonomic Research Society." w:history="1">
        <w:r w:rsidRPr="00E73EE5">
          <w:rPr>
            <w:rFonts w:ascii="Times New Roman" w:hAnsi="Times New Roman"/>
            <w:sz w:val="24"/>
            <w:szCs w:val="24"/>
            <w:lang w:val="en-GB"/>
          </w:rPr>
          <w:t>Clin Auton Res</w:t>
        </w:r>
      </w:hyperlink>
      <w:r w:rsidRPr="00E73EE5">
        <w:rPr>
          <w:rFonts w:ascii="Times New Roman" w:hAnsi="Times New Roman"/>
          <w:sz w:val="24"/>
          <w:szCs w:val="24"/>
        </w:rPr>
        <w:t xml:space="preserve"> </w:t>
      </w:r>
      <w:r w:rsidRPr="00E73EE5">
        <w:rPr>
          <w:rFonts w:ascii="Times New Roman" w:hAnsi="Times New Roman"/>
          <w:sz w:val="24"/>
          <w:szCs w:val="24"/>
          <w:lang w:val="en-GB"/>
        </w:rPr>
        <w:t>21:69-72</w:t>
      </w:r>
    </w:p>
    <w:p w:rsidR="006212D4" w:rsidRPr="00E73EE5" w:rsidRDefault="006212D4" w:rsidP="006212D4">
      <w:pPr>
        <w:shd w:val="clear" w:color="auto" w:fill="FFFFFF"/>
        <w:spacing w:before="240" w:after="120" w:line="240" w:lineRule="auto"/>
        <w:jc w:val="both"/>
        <w:outlineLvl w:val="0"/>
        <w:rPr>
          <w:rFonts w:ascii="Times New Roman" w:hAnsi="Times New Roman"/>
          <w:sz w:val="24"/>
          <w:szCs w:val="24"/>
          <w:lang w:val="en-GB"/>
        </w:rPr>
      </w:pPr>
      <w:r>
        <w:rPr>
          <w:rFonts w:ascii="Times New Roman" w:hAnsi="Times New Roman"/>
          <w:sz w:val="24"/>
          <w:szCs w:val="24"/>
        </w:rPr>
        <w:t>[7</w:t>
      </w:r>
      <w:r w:rsidRPr="00E73EE5">
        <w:rPr>
          <w:rFonts w:ascii="Times New Roman" w:hAnsi="Times New Roman"/>
          <w:sz w:val="24"/>
          <w:szCs w:val="24"/>
        </w:rPr>
        <w:t xml:space="preserve">] </w:t>
      </w:r>
      <w:hyperlink r:id="rId1346" w:history="1">
        <w:r w:rsidRPr="00E73EE5">
          <w:rPr>
            <w:rFonts w:ascii="Times New Roman" w:hAnsi="Times New Roman"/>
            <w:sz w:val="24"/>
            <w:szCs w:val="24"/>
            <w:lang w:val="en-GB"/>
          </w:rPr>
          <w:t>Goldstein DS</w:t>
        </w:r>
      </w:hyperlink>
      <w:r>
        <w:rPr>
          <w:rFonts w:ascii="Times New Roman" w:hAnsi="Times New Roman"/>
          <w:sz w:val="24"/>
          <w:szCs w:val="24"/>
        </w:rPr>
        <w:t xml:space="preserve"> (2006)</w:t>
      </w:r>
      <w:r w:rsidRPr="00E73EE5">
        <w:rPr>
          <w:rFonts w:ascii="Times New Roman" w:hAnsi="Times New Roman"/>
          <w:sz w:val="24"/>
          <w:szCs w:val="24"/>
          <w:lang w:val="en-GB"/>
        </w:rPr>
        <w:t xml:space="preserve"> </w:t>
      </w:r>
      <w:r w:rsidRPr="00E73EE5">
        <w:rPr>
          <w:rFonts w:ascii="Times New Roman" w:hAnsi="Times New Roman"/>
          <w:bCs/>
          <w:kern w:val="36"/>
          <w:sz w:val="24"/>
          <w:szCs w:val="24"/>
          <w:lang w:val="en-GB"/>
        </w:rPr>
        <w:t xml:space="preserve">Orthostatic hypotension as an early finding in Parkinson's disease. </w:t>
      </w:r>
      <w:hyperlink r:id="rId1347" w:tooltip="Clinical autonomic research : official journal of the Clinical Autonomic Research Society." w:history="1">
        <w:r w:rsidRPr="00E73EE5">
          <w:rPr>
            <w:rFonts w:ascii="Times New Roman" w:hAnsi="Times New Roman"/>
            <w:sz w:val="24"/>
            <w:szCs w:val="24"/>
            <w:lang w:val="en-GB"/>
          </w:rPr>
          <w:t>Clin Auton Res</w:t>
        </w:r>
      </w:hyperlink>
      <w:r>
        <w:rPr>
          <w:rFonts w:ascii="Times New Roman" w:hAnsi="Times New Roman"/>
          <w:sz w:val="24"/>
          <w:szCs w:val="24"/>
        </w:rPr>
        <w:t xml:space="preserve"> </w:t>
      </w:r>
      <w:r w:rsidRPr="00E73EE5">
        <w:rPr>
          <w:rFonts w:ascii="Times New Roman" w:hAnsi="Times New Roman"/>
          <w:sz w:val="24"/>
          <w:szCs w:val="24"/>
          <w:lang w:val="en-GB"/>
        </w:rPr>
        <w:t>16</w:t>
      </w:r>
      <w:r>
        <w:rPr>
          <w:rFonts w:ascii="Times New Roman" w:hAnsi="Times New Roman"/>
          <w:sz w:val="24"/>
          <w:szCs w:val="24"/>
          <w:lang w:val="en-GB"/>
        </w:rPr>
        <w:t>:46-54</w:t>
      </w:r>
    </w:p>
    <w:p w:rsidR="006212D4" w:rsidRPr="00956999" w:rsidRDefault="006212D4" w:rsidP="006212D4">
      <w:pPr>
        <w:shd w:val="clear" w:color="auto" w:fill="FFFFFF"/>
        <w:spacing w:before="240" w:after="120" w:line="240" w:lineRule="auto"/>
        <w:jc w:val="both"/>
        <w:outlineLvl w:val="0"/>
        <w:rPr>
          <w:rFonts w:ascii="Times New Roman" w:hAnsi="Times New Roman"/>
          <w:bCs/>
          <w:kern w:val="36"/>
          <w:sz w:val="24"/>
          <w:szCs w:val="24"/>
        </w:rPr>
      </w:pPr>
      <w:r w:rsidRPr="00E73EE5">
        <w:rPr>
          <w:rFonts w:ascii="Times New Roman" w:hAnsi="Times New Roman"/>
          <w:sz w:val="24"/>
          <w:szCs w:val="24"/>
          <w:lang w:val="en-GB"/>
        </w:rPr>
        <w:t>[</w:t>
      </w:r>
      <w:r>
        <w:rPr>
          <w:rFonts w:ascii="Times New Roman" w:hAnsi="Times New Roman"/>
          <w:sz w:val="24"/>
          <w:szCs w:val="24"/>
          <w:lang w:val="en-GB"/>
        </w:rPr>
        <w:t>8</w:t>
      </w:r>
      <w:r w:rsidRPr="00E73EE5">
        <w:rPr>
          <w:rFonts w:ascii="Times New Roman" w:hAnsi="Times New Roman"/>
          <w:sz w:val="24"/>
          <w:szCs w:val="24"/>
          <w:lang w:val="en-GB"/>
        </w:rPr>
        <w:t xml:space="preserve">] </w:t>
      </w:r>
      <w:hyperlink r:id="rId1348" w:history="1">
        <w:r w:rsidRPr="00956999">
          <w:rPr>
            <w:rFonts w:ascii="Times New Roman" w:hAnsi="Times New Roman"/>
            <w:sz w:val="24"/>
            <w:szCs w:val="24"/>
          </w:rPr>
          <w:t>Goldstein DS</w:t>
        </w:r>
      </w:hyperlink>
      <w:r w:rsidRPr="00956999">
        <w:rPr>
          <w:rFonts w:ascii="Times New Roman" w:hAnsi="Times New Roman"/>
          <w:sz w:val="24"/>
          <w:szCs w:val="24"/>
        </w:rPr>
        <w:t xml:space="preserve">, </w:t>
      </w:r>
      <w:hyperlink r:id="rId1349" w:history="1">
        <w:r w:rsidRPr="00956999">
          <w:rPr>
            <w:rFonts w:ascii="Times New Roman" w:hAnsi="Times New Roman"/>
            <w:sz w:val="24"/>
            <w:szCs w:val="24"/>
          </w:rPr>
          <w:t>Holmes C</w:t>
        </w:r>
      </w:hyperlink>
      <w:r w:rsidRPr="00956999">
        <w:rPr>
          <w:rFonts w:ascii="Times New Roman" w:hAnsi="Times New Roman"/>
          <w:sz w:val="24"/>
          <w:szCs w:val="24"/>
        </w:rPr>
        <w:t xml:space="preserve">, </w:t>
      </w:r>
      <w:hyperlink r:id="rId1350" w:history="1">
        <w:r w:rsidRPr="00956999">
          <w:rPr>
            <w:rFonts w:ascii="Times New Roman" w:hAnsi="Times New Roman"/>
            <w:sz w:val="24"/>
            <w:szCs w:val="24"/>
          </w:rPr>
          <w:t>Sharabi Y</w:t>
        </w:r>
      </w:hyperlink>
      <w:r w:rsidRPr="00CE0B54">
        <w:rPr>
          <w:rFonts w:ascii="Times New Roman" w:hAnsi="Times New Roman"/>
          <w:sz w:val="24"/>
          <w:szCs w:val="24"/>
        </w:rPr>
        <w:t xml:space="preserve"> (2012) </w:t>
      </w:r>
      <w:r w:rsidRPr="00956999">
        <w:rPr>
          <w:rFonts w:ascii="Times New Roman" w:hAnsi="Times New Roman"/>
          <w:bCs/>
          <w:kern w:val="36"/>
          <w:sz w:val="24"/>
          <w:szCs w:val="24"/>
        </w:rPr>
        <w:t>Cerebrospinal fluid biomarkers of central catecholamine deficiency in Parkinson's disease and other synucleinopathies.</w:t>
      </w:r>
      <w:r w:rsidRPr="00CE0B54">
        <w:rPr>
          <w:rFonts w:ascii="Times New Roman" w:hAnsi="Times New Roman"/>
          <w:bCs/>
          <w:kern w:val="36"/>
          <w:sz w:val="24"/>
          <w:szCs w:val="24"/>
        </w:rPr>
        <w:t xml:space="preserve"> </w:t>
      </w:r>
      <w:hyperlink r:id="rId1351" w:tooltip="Brain : a journal of neurology." w:history="1">
        <w:r w:rsidRPr="00CE0B54">
          <w:rPr>
            <w:rFonts w:ascii="Times New Roman" w:hAnsi="Times New Roman"/>
            <w:sz w:val="24"/>
            <w:szCs w:val="24"/>
          </w:rPr>
          <w:t>Brain</w:t>
        </w:r>
      </w:hyperlink>
      <w:r w:rsidRPr="00956999">
        <w:rPr>
          <w:rFonts w:ascii="Times New Roman" w:hAnsi="Times New Roman"/>
          <w:sz w:val="24"/>
          <w:szCs w:val="24"/>
        </w:rPr>
        <w:t xml:space="preserve"> </w:t>
      </w:r>
      <w:r w:rsidRPr="00CE0B54">
        <w:rPr>
          <w:rFonts w:ascii="Times New Roman" w:hAnsi="Times New Roman"/>
          <w:sz w:val="24"/>
          <w:szCs w:val="24"/>
        </w:rPr>
        <w:t>135</w:t>
      </w:r>
      <w:r w:rsidRPr="00956999">
        <w:rPr>
          <w:rFonts w:ascii="Times New Roman" w:hAnsi="Times New Roman"/>
          <w:sz w:val="24"/>
          <w:szCs w:val="24"/>
        </w:rPr>
        <w:t>:</w:t>
      </w:r>
      <w:r w:rsidRPr="00CE0B54">
        <w:rPr>
          <w:rFonts w:ascii="Times New Roman" w:hAnsi="Times New Roman"/>
          <w:sz w:val="24"/>
          <w:szCs w:val="24"/>
        </w:rPr>
        <w:t>1900-13</w:t>
      </w:r>
      <w:r w:rsidRPr="00956999">
        <w:rPr>
          <w:rFonts w:ascii="Times New Roman" w:hAnsi="Times New Roman"/>
          <w:sz w:val="24"/>
          <w:szCs w:val="24"/>
        </w:rPr>
        <w:t>.</w:t>
      </w:r>
    </w:p>
    <w:p w:rsidR="006212D4" w:rsidRPr="00E73EE5" w:rsidRDefault="006212D4" w:rsidP="006212D4">
      <w:pPr>
        <w:shd w:val="clear" w:color="auto" w:fill="FFFFFF"/>
        <w:spacing w:after="0" w:line="240" w:lineRule="auto"/>
        <w:jc w:val="both"/>
        <w:rPr>
          <w:rFonts w:ascii="Times New Roman" w:hAnsi="Times New Roman"/>
          <w:sz w:val="24"/>
          <w:szCs w:val="24"/>
          <w:lang w:val="en-GB"/>
        </w:rPr>
      </w:pPr>
      <w:r>
        <w:rPr>
          <w:rFonts w:ascii="Times New Roman" w:hAnsi="Times New Roman"/>
          <w:sz w:val="24"/>
          <w:szCs w:val="24"/>
          <w:lang w:val="en-GB"/>
        </w:rPr>
        <w:t>[9</w:t>
      </w:r>
      <w:r w:rsidRPr="00E73EE5">
        <w:rPr>
          <w:rFonts w:ascii="Times New Roman" w:hAnsi="Times New Roman"/>
          <w:sz w:val="24"/>
          <w:szCs w:val="24"/>
          <w:lang w:val="en-GB"/>
        </w:rPr>
        <w:t xml:space="preserve">] </w:t>
      </w:r>
      <w:hyperlink r:id="rId1352" w:history="1">
        <w:r w:rsidRPr="00E73EE5">
          <w:rPr>
            <w:rFonts w:ascii="Times New Roman" w:hAnsi="Times New Roman"/>
            <w:sz w:val="24"/>
            <w:szCs w:val="24"/>
            <w:lang w:val="en-GB"/>
          </w:rPr>
          <w:t>Orimo S</w:t>
        </w:r>
      </w:hyperlink>
      <w:r w:rsidRPr="00E73EE5">
        <w:rPr>
          <w:rFonts w:ascii="Times New Roman" w:hAnsi="Times New Roman"/>
          <w:sz w:val="24"/>
          <w:szCs w:val="24"/>
          <w:lang w:val="en-GB"/>
        </w:rPr>
        <w:t xml:space="preserve">, </w:t>
      </w:r>
      <w:hyperlink r:id="rId1353" w:history="1">
        <w:r w:rsidRPr="00E73EE5">
          <w:rPr>
            <w:rFonts w:ascii="Times New Roman" w:hAnsi="Times New Roman"/>
            <w:sz w:val="24"/>
            <w:szCs w:val="24"/>
            <w:lang w:val="en-GB"/>
          </w:rPr>
          <w:t>Takahashi A</w:t>
        </w:r>
      </w:hyperlink>
      <w:r w:rsidRPr="00E73EE5">
        <w:rPr>
          <w:rFonts w:ascii="Times New Roman" w:hAnsi="Times New Roman"/>
          <w:sz w:val="24"/>
          <w:szCs w:val="24"/>
          <w:lang w:val="en-GB"/>
        </w:rPr>
        <w:t xml:space="preserve">, </w:t>
      </w:r>
      <w:hyperlink r:id="rId1354" w:history="1">
        <w:r w:rsidRPr="00E73EE5">
          <w:rPr>
            <w:rFonts w:ascii="Times New Roman" w:hAnsi="Times New Roman"/>
            <w:sz w:val="24"/>
            <w:szCs w:val="24"/>
            <w:lang w:val="en-GB"/>
          </w:rPr>
          <w:t>Uchihara T</w:t>
        </w:r>
      </w:hyperlink>
      <w:r w:rsidRPr="00E73EE5">
        <w:rPr>
          <w:rFonts w:ascii="Times New Roman" w:hAnsi="Times New Roman"/>
          <w:sz w:val="24"/>
          <w:szCs w:val="24"/>
          <w:lang w:val="en-GB"/>
        </w:rPr>
        <w:t xml:space="preserve">, </w:t>
      </w:r>
      <w:hyperlink r:id="rId1355" w:history="1">
        <w:r w:rsidRPr="00E73EE5">
          <w:rPr>
            <w:rFonts w:ascii="Times New Roman" w:hAnsi="Times New Roman"/>
            <w:sz w:val="24"/>
            <w:szCs w:val="24"/>
            <w:lang w:val="en-GB"/>
          </w:rPr>
          <w:t>Mori F</w:t>
        </w:r>
      </w:hyperlink>
      <w:r w:rsidRPr="00E73EE5">
        <w:rPr>
          <w:rFonts w:ascii="Times New Roman" w:hAnsi="Times New Roman"/>
          <w:sz w:val="24"/>
          <w:szCs w:val="24"/>
          <w:lang w:val="en-GB"/>
        </w:rPr>
        <w:t xml:space="preserve">, </w:t>
      </w:r>
      <w:hyperlink r:id="rId1356" w:history="1">
        <w:r w:rsidRPr="00E73EE5">
          <w:rPr>
            <w:rFonts w:ascii="Times New Roman" w:hAnsi="Times New Roman"/>
            <w:sz w:val="24"/>
            <w:szCs w:val="24"/>
            <w:lang w:val="en-GB"/>
          </w:rPr>
          <w:t>Kakita A</w:t>
        </w:r>
      </w:hyperlink>
      <w:r w:rsidRPr="00E73EE5">
        <w:rPr>
          <w:rFonts w:ascii="Times New Roman" w:hAnsi="Times New Roman"/>
          <w:sz w:val="24"/>
          <w:szCs w:val="24"/>
          <w:lang w:val="en-GB"/>
        </w:rPr>
        <w:t xml:space="preserve">, </w:t>
      </w:r>
      <w:hyperlink r:id="rId1357" w:history="1">
        <w:r w:rsidRPr="00E73EE5">
          <w:rPr>
            <w:rFonts w:ascii="Times New Roman" w:hAnsi="Times New Roman"/>
            <w:sz w:val="24"/>
            <w:szCs w:val="24"/>
            <w:lang w:val="en-GB"/>
          </w:rPr>
          <w:t>Wakabayashi K</w:t>
        </w:r>
      </w:hyperlink>
      <w:r w:rsidRPr="00E73EE5">
        <w:rPr>
          <w:rFonts w:ascii="Times New Roman" w:hAnsi="Times New Roman"/>
          <w:sz w:val="24"/>
          <w:szCs w:val="24"/>
          <w:lang w:val="en-GB"/>
        </w:rPr>
        <w:t xml:space="preserve">, </w:t>
      </w:r>
      <w:hyperlink r:id="rId1358" w:history="1">
        <w:r w:rsidRPr="00E73EE5">
          <w:rPr>
            <w:rFonts w:ascii="Times New Roman" w:hAnsi="Times New Roman"/>
            <w:sz w:val="24"/>
            <w:szCs w:val="24"/>
            <w:lang w:val="en-GB"/>
          </w:rPr>
          <w:t>Takahashi H</w:t>
        </w:r>
      </w:hyperlink>
      <w:r>
        <w:rPr>
          <w:rFonts w:ascii="Times New Roman" w:hAnsi="Times New Roman"/>
          <w:sz w:val="24"/>
          <w:szCs w:val="24"/>
          <w:lang w:val="en-GB"/>
        </w:rPr>
        <w:t xml:space="preserve"> (2007)</w:t>
      </w:r>
      <w:r w:rsidRPr="00E73EE5">
        <w:rPr>
          <w:rFonts w:ascii="Times New Roman" w:hAnsi="Times New Roman"/>
          <w:sz w:val="24"/>
          <w:szCs w:val="24"/>
          <w:lang w:val="en-GB"/>
        </w:rPr>
        <w:t xml:space="preserve"> </w:t>
      </w:r>
      <w:r w:rsidRPr="00E73EE5">
        <w:rPr>
          <w:rFonts w:ascii="Times New Roman" w:hAnsi="Times New Roman"/>
          <w:bCs/>
          <w:kern w:val="36"/>
          <w:sz w:val="24"/>
          <w:szCs w:val="24"/>
          <w:lang w:val="en-GB"/>
        </w:rPr>
        <w:t xml:space="preserve">Degeneration of cardiac sympathetic nerve begins in the early disease process of Parkinson's disease. </w:t>
      </w:r>
      <w:hyperlink r:id="rId1359" w:tooltip="Brain pathology (Zurich, Switzerland)." w:history="1">
        <w:r w:rsidRPr="00E73EE5">
          <w:rPr>
            <w:rFonts w:ascii="Times New Roman" w:hAnsi="Times New Roman"/>
            <w:sz w:val="24"/>
            <w:szCs w:val="24"/>
            <w:lang w:val="en-GB"/>
          </w:rPr>
          <w:t>Brain Pathol</w:t>
        </w:r>
      </w:hyperlink>
      <w:r>
        <w:rPr>
          <w:rFonts w:ascii="Times New Roman" w:hAnsi="Times New Roman"/>
          <w:sz w:val="24"/>
          <w:szCs w:val="24"/>
        </w:rPr>
        <w:t xml:space="preserve"> </w:t>
      </w:r>
      <w:r w:rsidRPr="00E73EE5">
        <w:rPr>
          <w:rFonts w:ascii="Times New Roman" w:hAnsi="Times New Roman"/>
          <w:sz w:val="24"/>
          <w:szCs w:val="24"/>
          <w:lang w:val="en-GB"/>
        </w:rPr>
        <w:t>17</w:t>
      </w:r>
      <w:r>
        <w:rPr>
          <w:rFonts w:ascii="Times New Roman" w:hAnsi="Times New Roman"/>
          <w:sz w:val="24"/>
          <w:szCs w:val="24"/>
          <w:lang w:val="en-GB"/>
        </w:rPr>
        <w:t>:24-30</w:t>
      </w:r>
    </w:p>
    <w:p w:rsidR="006212D4" w:rsidRDefault="006212D4" w:rsidP="006212D4">
      <w:pPr>
        <w:spacing w:line="240" w:lineRule="auto"/>
        <w:jc w:val="both"/>
        <w:rPr>
          <w:rFonts w:ascii="Times New Roman" w:hAnsi="Times New Roman"/>
          <w:b/>
          <w:sz w:val="24"/>
          <w:szCs w:val="24"/>
          <w:lang w:val="en-GB"/>
        </w:rPr>
      </w:pPr>
    </w:p>
    <w:p w:rsidR="006212D4" w:rsidRPr="00956999" w:rsidRDefault="006212D4" w:rsidP="006212D4">
      <w:pPr>
        <w:shd w:val="clear" w:color="auto" w:fill="FFFFFF"/>
        <w:spacing w:after="0" w:line="240" w:lineRule="auto"/>
        <w:jc w:val="both"/>
        <w:rPr>
          <w:rFonts w:ascii="Arial" w:hAnsi="Arial" w:cs="Arial"/>
          <w:sz w:val="20"/>
          <w:szCs w:val="20"/>
        </w:rPr>
      </w:pPr>
    </w:p>
    <w:p w:rsidR="006212D4" w:rsidRPr="00956999" w:rsidRDefault="006212D4" w:rsidP="006212D4">
      <w:pPr>
        <w:shd w:val="clear" w:color="auto" w:fill="FFFFFF"/>
        <w:spacing w:line="240" w:lineRule="auto"/>
        <w:jc w:val="both"/>
        <w:rPr>
          <w:rFonts w:ascii="Arial" w:hAnsi="Arial" w:cs="Arial"/>
          <w:sz w:val="20"/>
          <w:szCs w:val="20"/>
        </w:rPr>
      </w:pPr>
    </w:p>
    <w:p w:rsidR="006212D4" w:rsidRPr="00E73EE5" w:rsidRDefault="006212D4" w:rsidP="006212D4">
      <w:pPr>
        <w:shd w:val="clear" w:color="auto" w:fill="FFFFFF"/>
        <w:spacing w:before="240" w:after="120" w:line="240" w:lineRule="auto"/>
        <w:jc w:val="both"/>
        <w:outlineLvl w:val="0"/>
        <w:rPr>
          <w:rFonts w:ascii="Times New Roman" w:hAnsi="Times New Roman"/>
          <w:bCs/>
          <w:kern w:val="36"/>
          <w:sz w:val="24"/>
          <w:szCs w:val="24"/>
          <w:lang w:val="en-GB"/>
        </w:rPr>
      </w:pPr>
    </w:p>
    <w:p w:rsidR="006212D4" w:rsidRPr="00AA0F1D" w:rsidRDefault="006212D4" w:rsidP="006212D4">
      <w:pPr>
        <w:spacing w:after="250" w:line="240" w:lineRule="auto"/>
        <w:outlineLvl w:val="0"/>
        <w:rPr>
          <w:rFonts w:ascii="Helvetica" w:eastAsia="Times New Roman" w:hAnsi="Helvetica" w:cs="Helvetica"/>
          <w:b/>
          <w:bCs/>
          <w:kern w:val="36"/>
          <w:sz w:val="48"/>
          <w:szCs w:val="48"/>
          <w:lang w:eastAsia="cs-CZ"/>
        </w:rPr>
      </w:pPr>
      <w:r>
        <w:rPr>
          <w:rFonts w:ascii="Helvetica" w:eastAsia="Times New Roman" w:hAnsi="Helvetica" w:cs="Helvetica"/>
          <w:b/>
          <w:bCs/>
          <w:noProof/>
          <w:kern w:val="36"/>
          <w:sz w:val="48"/>
          <w:szCs w:val="48"/>
          <w:lang w:eastAsia="cs-CZ"/>
        </w:rPr>
        <w:drawing>
          <wp:inline distT="0" distB="0" distL="0" distR="0">
            <wp:extent cx="826770" cy="207010"/>
            <wp:effectExtent l="19050" t="0" r="0" b="0"/>
            <wp:docPr id="39" name="obrázek 1" descr="https://email.seznam.cz/skin/default/img/print/ema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skin/default/img/print/email-logo.png"/>
                    <pic:cNvPicPr>
                      <a:picLocks noChangeAspect="1" noChangeArrowheads="1"/>
                    </pic:cNvPicPr>
                  </pic:nvPicPr>
                  <pic:blipFill>
                    <a:blip r:embed="rId1360"/>
                    <a:srcRect/>
                    <a:stretch>
                      <a:fillRect/>
                    </a:stretch>
                  </pic:blipFill>
                  <pic:spPr bwMode="auto">
                    <a:xfrm>
                      <a:off x="0" y="0"/>
                      <a:ext cx="826770" cy="207010"/>
                    </a:xfrm>
                    <a:prstGeom prst="rect">
                      <a:avLst/>
                    </a:prstGeom>
                    <a:noFill/>
                    <a:ln w="9525">
                      <a:noFill/>
                      <a:miter lim="800000"/>
                      <a:headEnd/>
                      <a:tailEnd/>
                    </a:ln>
                  </pic:spPr>
                </pic:pic>
              </a:graphicData>
            </a:graphic>
          </wp:inline>
        </w:drawing>
      </w:r>
    </w:p>
    <w:p w:rsidR="006212D4" w:rsidRDefault="006212D4" w:rsidP="006212D4">
      <w:pPr>
        <w:shd w:val="clear" w:color="auto" w:fill="FFFFFF"/>
        <w:spacing w:after="0" w:line="240" w:lineRule="auto"/>
        <w:rPr>
          <w:rFonts w:ascii="Helvetica" w:eastAsia="Times New Roman" w:hAnsi="Helvetica" w:cs="Helvetica"/>
          <w:b/>
          <w:bCs/>
          <w:sz w:val="16"/>
          <w:lang w:eastAsia="cs-CZ"/>
        </w:rPr>
      </w:pPr>
    </w:p>
    <w:p w:rsidR="006212D4" w:rsidRPr="00AA0F1D" w:rsidRDefault="006212D4" w:rsidP="006212D4">
      <w:pPr>
        <w:shd w:val="clear" w:color="auto" w:fill="FFFFFF"/>
        <w:spacing w:after="0" w:line="240" w:lineRule="auto"/>
        <w:rPr>
          <w:rFonts w:ascii="Helvetica" w:eastAsia="Times New Roman" w:hAnsi="Helvetica" w:cs="Helvetica"/>
          <w:sz w:val="16"/>
          <w:szCs w:val="16"/>
          <w:lang w:eastAsia="cs-CZ"/>
        </w:rPr>
      </w:pPr>
      <w:r w:rsidRPr="00AA0F1D">
        <w:rPr>
          <w:rFonts w:ascii="Helvetica" w:eastAsia="Times New Roman" w:hAnsi="Helvetica" w:cs="Helvetica"/>
          <w:b/>
          <w:bCs/>
          <w:sz w:val="16"/>
          <w:lang w:eastAsia="cs-CZ"/>
        </w:rPr>
        <w:t>CAR Editorial Office</w:t>
      </w:r>
      <w:r w:rsidRPr="00AA0F1D">
        <w:rPr>
          <w:rFonts w:ascii="Helvetica" w:eastAsia="Times New Roman" w:hAnsi="Helvetica" w:cs="Helvetica"/>
          <w:color w:val="666666"/>
          <w:sz w:val="16"/>
          <w:szCs w:val="16"/>
          <w:lang w:eastAsia="cs-CZ"/>
        </w:rPr>
        <w:t xml:space="preserve"> (em@editorialmanager.com)</w:t>
      </w:r>
    </w:p>
    <w:p w:rsidR="006212D4" w:rsidRPr="00AA0F1D" w:rsidRDefault="006212D4" w:rsidP="006212D4">
      <w:pPr>
        <w:shd w:val="clear" w:color="auto" w:fill="FFFFFF"/>
        <w:spacing w:after="13" w:line="240" w:lineRule="auto"/>
        <w:rPr>
          <w:rFonts w:ascii="Helvetica" w:eastAsia="Times New Roman" w:hAnsi="Helvetica" w:cs="Helvetica"/>
          <w:sz w:val="16"/>
          <w:szCs w:val="16"/>
          <w:lang w:eastAsia="cs-CZ"/>
        </w:rPr>
      </w:pPr>
      <w:r w:rsidRPr="00AA0F1D">
        <w:rPr>
          <w:rFonts w:ascii="Helvetica" w:eastAsia="Times New Roman" w:hAnsi="Helvetica" w:cs="Helvetica"/>
          <w:sz w:val="16"/>
          <w:szCs w:val="16"/>
          <w:lang w:eastAsia="cs-CZ"/>
        </w:rPr>
        <w:t>Clinical Autonomic Research: Editorial Decision</w:t>
      </w:r>
    </w:p>
    <w:p w:rsidR="006212D4" w:rsidRPr="00AA0F1D" w:rsidRDefault="006212D4" w:rsidP="006212D4">
      <w:pPr>
        <w:shd w:val="clear" w:color="auto" w:fill="FFFFFF"/>
        <w:spacing w:after="13" w:line="240" w:lineRule="auto"/>
        <w:rPr>
          <w:rFonts w:ascii="Helvetica" w:eastAsia="Times New Roman" w:hAnsi="Helvetica" w:cs="Helvetica"/>
          <w:sz w:val="16"/>
          <w:szCs w:val="16"/>
          <w:lang w:eastAsia="cs-CZ"/>
        </w:rPr>
      </w:pPr>
      <w:r w:rsidRPr="00AA0F1D">
        <w:rPr>
          <w:rFonts w:ascii="Helvetica" w:eastAsia="Times New Roman" w:hAnsi="Helvetica" w:cs="Helvetica"/>
          <w:color w:val="666666"/>
          <w:sz w:val="16"/>
          <w:szCs w:val="16"/>
          <w:lang w:eastAsia="cs-CZ"/>
        </w:rPr>
        <w:t>29. 5. 2015, 16:30:29</w:t>
      </w:r>
    </w:p>
    <w:p w:rsidR="006212D4" w:rsidRDefault="006212D4" w:rsidP="006212D4">
      <w:pPr>
        <w:shd w:val="clear" w:color="auto" w:fill="FFFFFF"/>
        <w:spacing w:after="13" w:line="240" w:lineRule="auto"/>
        <w:rPr>
          <w:rFonts w:ascii="Helvetica" w:eastAsia="Times New Roman" w:hAnsi="Helvetica" w:cs="Helvetica"/>
          <w:sz w:val="16"/>
          <w:szCs w:val="16"/>
          <w:lang w:eastAsia="cs-CZ"/>
        </w:rPr>
      </w:pPr>
      <w:r w:rsidRPr="00AA0F1D">
        <w:rPr>
          <w:rFonts w:ascii="Helvetica" w:eastAsia="Times New Roman" w:hAnsi="Helvetica" w:cs="Helvetica"/>
          <w:color w:val="666666"/>
          <w:sz w:val="16"/>
          <w:szCs w:val="16"/>
          <w:lang w:eastAsia="cs-CZ"/>
        </w:rPr>
        <w:t>Komu:</w:t>
      </w:r>
      <w:r w:rsidRPr="00AA0F1D">
        <w:rPr>
          <w:rFonts w:ascii="Helvetica" w:eastAsia="Times New Roman" w:hAnsi="Helvetica" w:cs="Helvetica"/>
          <w:sz w:val="16"/>
          <w:szCs w:val="16"/>
          <w:lang w:eastAsia="cs-CZ"/>
        </w:rPr>
        <w:t xml:space="preserve"> </w:t>
      </w:r>
      <w:hyperlink r:id="rId1361" w:history="1">
        <w:r w:rsidRPr="00CA6CE3">
          <w:rPr>
            <w:rStyle w:val="Hypertextovodkaz"/>
            <w:rFonts w:ascii="Helvetica" w:eastAsia="Times New Roman" w:hAnsi="Helvetica" w:cs="Helvetica"/>
            <w:lang w:eastAsia="cs-CZ"/>
          </w:rPr>
          <w:t>michaela.kaiserova@email.cz</w:t>
        </w:r>
      </w:hyperlink>
    </w:p>
    <w:p w:rsidR="006212D4" w:rsidRPr="00AA0F1D" w:rsidRDefault="006212D4" w:rsidP="006212D4">
      <w:pPr>
        <w:shd w:val="clear" w:color="auto" w:fill="FFFFFF"/>
        <w:spacing w:after="13" w:line="240" w:lineRule="auto"/>
        <w:rPr>
          <w:rFonts w:ascii="Helvetica" w:eastAsia="Times New Roman" w:hAnsi="Helvetica" w:cs="Helvetica"/>
          <w:sz w:val="16"/>
          <w:szCs w:val="16"/>
          <w:lang w:eastAsia="cs-CZ"/>
        </w:rPr>
      </w:pPr>
    </w:p>
    <w:p w:rsidR="006212D4" w:rsidRPr="00AA0F1D" w:rsidRDefault="006212D4" w:rsidP="006212D4">
      <w:pPr>
        <w:shd w:val="clear" w:color="auto" w:fill="FFFFFF"/>
        <w:spacing w:after="0" w:line="240" w:lineRule="auto"/>
        <w:rPr>
          <w:rFonts w:ascii="Helvetica" w:eastAsia="Times New Roman" w:hAnsi="Helvetica" w:cs="Helvetica"/>
          <w:vanish/>
          <w:sz w:val="16"/>
          <w:szCs w:val="16"/>
          <w:lang w:eastAsia="cs-CZ"/>
        </w:rPr>
      </w:pPr>
      <w:hyperlink r:id="rId1362" w:history="1">
        <w:r w:rsidRPr="00AA0F1D">
          <w:rPr>
            <w:rFonts w:ascii="SeznamIconFont" w:eastAsia="Times New Roman" w:hAnsi="SeznamIconFont" w:cs="Helvetica"/>
            <w:vanish/>
            <w:color w:val="0000FF"/>
            <w:sz w:val="21"/>
            <w:szCs w:val="21"/>
            <w:u w:val="single"/>
            <w:lang w:eastAsia="cs-CZ"/>
          </w:rPr>
          <w:t>g</w:t>
        </w:r>
      </w:hyperlink>
    </w:p>
    <w:p w:rsidR="006212D4" w:rsidRDefault="006212D4" w:rsidP="00E21CB3">
      <w:pPr>
        <w:shd w:val="clear" w:color="auto" w:fill="FFFFFF"/>
        <w:spacing w:after="0" w:line="240" w:lineRule="auto"/>
      </w:pPr>
      <w:r w:rsidRPr="00AA0F1D">
        <w:rPr>
          <w:rFonts w:ascii="Arial" w:eastAsia="Times New Roman" w:hAnsi="Arial" w:cs="Arial"/>
          <w:color w:val="000000"/>
          <w:sz w:val="19"/>
          <w:szCs w:val="19"/>
          <w:lang w:eastAsia="cs-CZ"/>
        </w:rPr>
        <w:t xml:space="preserve">RE: AUTR-D-15-00010R2, Orthostatic hypotension is associated with decreased cerebrospinal fluid levels of chromogranin A in early stage of Parkinson's disease by Michaela Kaiserova, </w:t>
      </w:r>
      <w:proofErr w:type="gramStart"/>
      <w:r w:rsidRPr="00AA0F1D">
        <w:rPr>
          <w:rFonts w:ascii="Arial" w:eastAsia="Times New Roman" w:hAnsi="Arial" w:cs="Arial"/>
          <w:color w:val="000000"/>
          <w:sz w:val="19"/>
          <w:szCs w:val="19"/>
          <w:lang w:eastAsia="cs-CZ"/>
        </w:rPr>
        <w:t>M.D.;</w:t>
      </w:r>
      <w:proofErr w:type="gramEnd"/>
      <w:r w:rsidRPr="00AA0F1D">
        <w:rPr>
          <w:rFonts w:ascii="Arial" w:eastAsia="Times New Roman" w:hAnsi="Arial" w:cs="Arial"/>
          <w:color w:val="000000"/>
          <w:sz w:val="19"/>
          <w:szCs w:val="19"/>
          <w:lang w:eastAsia="cs-CZ"/>
        </w:rPr>
        <w:t xml:space="preserve"> Hana Prikrylova Vranova, </w:t>
      </w:r>
      <w:proofErr w:type="gramStart"/>
      <w:r w:rsidRPr="00AA0F1D">
        <w:rPr>
          <w:rFonts w:ascii="Arial" w:eastAsia="Times New Roman" w:hAnsi="Arial" w:cs="Arial"/>
          <w:color w:val="000000"/>
          <w:sz w:val="19"/>
          <w:szCs w:val="19"/>
          <w:lang w:eastAsia="cs-CZ"/>
        </w:rPr>
        <w:t>M.D., Ph.</w:t>
      </w:r>
      <w:proofErr w:type="gramEnd"/>
      <w:r w:rsidRPr="00AA0F1D">
        <w:rPr>
          <w:rFonts w:ascii="Arial" w:eastAsia="Times New Roman" w:hAnsi="Arial" w:cs="Arial"/>
          <w:color w:val="000000"/>
          <w:sz w:val="19"/>
          <w:szCs w:val="19"/>
          <w:lang w:eastAsia="cs-CZ"/>
        </w:rPr>
        <w:t xml:space="preserve">D.; Jan Galuszka, </w:t>
      </w:r>
      <w:proofErr w:type="gramStart"/>
      <w:r w:rsidRPr="00AA0F1D">
        <w:rPr>
          <w:rFonts w:ascii="Arial" w:eastAsia="Times New Roman" w:hAnsi="Arial" w:cs="Arial"/>
          <w:color w:val="000000"/>
          <w:sz w:val="19"/>
          <w:szCs w:val="19"/>
          <w:lang w:eastAsia="cs-CZ"/>
        </w:rPr>
        <w:t>M.D., Ph.</w:t>
      </w:r>
      <w:proofErr w:type="gramEnd"/>
      <w:r w:rsidRPr="00AA0F1D">
        <w:rPr>
          <w:rFonts w:ascii="Arial" w:eastAsia="Times New Roman" w:hAnsi="Arial" w:cs="Arial"/>
          <w:color w:val="000000"/>
          <w:sz w:val="19"/>
          <w:szCs w:val="19"/>
          <w:lang w:eastAsia="cs-CZ"/>
        </w:rPr>
        <w:t xml:space="preserve">D.; David Stejskal, </w:t>
      </w:r>
      <w:proofErr w:type="gramStart"/>
      <w:r w:rsidRPr="00AA0F1D">
        <w:rPr>
          <w:rFonts w:ascii="Arial" w:eastAsia="Times New Roman" w:hAnsi="Arial" w:cs="Arial"/>
          <w:color w:val="000000"/>
          <w:sz w:val="19"/>
          <w:szCs w:val="19"/>
          <w:lang w:eastAsia="cs-CZ"/>
        </w:rPr>
        <w:t>M.D., PhD</w:t>
      </w:r>
      <w:proofErr w:type="gramEnd"/>
      <w:r w:rsidRPr="00AA0F1D">
        <w:rPr>
          <w:rFonts w:ascii="Arial" w:eastAsia="Times New Roman" w:hAnsi="Arial" w:cs="Arial"/>
          <w:color w:val="000000"/>
          <w:sz w:val="19"/>
          <w:szCs w:val="19"/>
          <w:lang w:eastAsia="cs-CZ"/>
        </w:rPr>
        <w:t xml:space="preserve">, prof., MBA, EurChem; Katerina Mensikova, </w:t>
      </w:r>
      <w:proofErr w:type="gramStart"/>
      <w:r w:rsidRPr="00AA0F1D">
        <w:rPr>
          <w:rFonts w:ascii="Arial" w:eastAsia="Times New Roman" w:hAnsi="Arial" w:cs="Arial"/>
          <w:color w:val="000000"/>
          <w:sz w:val="19"/>
          <w:szCs w:val="19"/>
          <w:lang w:eastAsia="cs-CZ"/>
        </w:rPr>
        <w:t>M.D., Ph.</w:t>
      </w:r>
      <w:proofErr w:type="gramEnd"/>
      <w:r w:rsidRPr="00AA0F1D">
        <w:rPr>
          <w:rFonts w:ascii="Arial" w:eastAsia="Times New Roman" w:hAnsi="Arial" w:cs="Arial"/>
          <w:color w:val="000000"/>
          <w:sz w:val="19"/>
          <w:szCs w:val="19"/>
          <w:lang w:eastAsia="cs-CZ"/>
        </w:rPr>
        <w:t xml:space="preserve">D.; Jana Zapletalova, Mgr, Ph.D.; Jan Mareš, </w:t>
      </w:r>
      <w:proofErr w:type="gramStart"/>
      <w:r w:rsidRPr="00AA0F1D">
        <w:rPr>
          <w:rFonts w:ascii="Arial" w:eastAsia="Times New Roman" w:hAnsi="Arial" w:cs="Arial"/>
          <w:color w:val="000000"/>
          <w:sz w:val="19"/>
          <w:szCs w:val="19"/>
          <w:lang w:eastAsia="cs-CZ"/>
        </w:rPr>
        <w:t>M.D., PhD</w:t>
      </w:r>
      <w:proofErr w:type="gramEnd"/>
      <w:r w:rsidRPr="00AA0F1D">
        <w:rPr>
          <w:rFonts w:ascii="Arial" w:eastAsia="Times New Roman" w:hAnsi="Arial" w:cs="Arial"/>
          <w:color w:val="000000"/>
          <w:sz w:val="19"/>
          <w:szCs w:val="19"/>
          <w:lang w:eastAsia="cs-CZ"/>
        </w:rPr>
        <w:t xml:space="preserve">, prof; Petr Kanovsky, </w:t>
      </w:r>
      <w:proofErr w:type="gramStart"/>
      <w:r w:rsidRPr="00AA0F1D">
        <w:rPr>
          <w:rFonts w:ascii="Arial" w:eastAsia="Times New Roman" w:hAnsi="Arial" w:cs="Arial"/>
          <w:color w:val="000000"/>
          <w:sz w:val="19"/>
          <w:szCs w:val="19"/>
          <w:lang w:eastAsia="cs-CZ"/>
        </w:rPr>
        <w:t>M.D., PhD</w:t>
      </w:r>
      <w:proofErr w:type="gramEnd"/>
      <w:r w:rsidRPr="00AA0F1D">
        <w:rPr>
          <w:rFonts w:ascii="Arial" w:eastAsia="Times New Roman" w:hAnsi="Arial" w:cs="Arial"/>
          <w:color w:val="000000"/>
          <w:sz w:val="19"/>
          <w:szCs w:val="19"/>
          <w:lang w:eastAsia="cs-CZ"/>
        </w:rPr>
        <w:t>, prof.</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Dear Mrs. Kaiserova,</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I am pleased to inform you that your paper has been accepted for publication in Clinical Autonomic Research.</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Your article has been sent to production, so from now on, you will hear directly from our publisher, who will email you the URL link to access your e-proof online. To avoid delay, correct the page proofs within 48 hours of receiving them and return them to the publishing office (Janet.Shenaz@springer.com).</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From now on, if you have any problems please contact our publisher directly at: Janet.Shenaz@springer.com.</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Congratulations and thank you for your fine contribution to CAR.</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Sincerely,</w:t>
      </w:r>
      <w:r w:rsidRPr="00AA0F1D">
        <w:rPr>
          <w:rFonts w:ascii="Arial" w:eastAsia="Times New Roman" w:hAnsi="Arial" w:cs="Arial"/>
          <w:color w:val="000000"/>
          <w:sz w:val="19"/>
          <w:szCs w:val="19"/>
          <w:lang w:eastAsia="cs-CZ"/>
        </w:rPr>
        <w:br/>
      </w:r>
      <w:r w:rsidRPr="00AA0F1D">
        <w:rPr>
          <w:rFonts w:ascii="Arial" w:eastAsia="Times New Roman" w:hAnsi="Arial" w:cs="Arial"/>
          <w:color w:val="000000"/>
          <w:sz w:val="19"/>
          <w:szCs w:val="19"/>
          <w:lang w:eastAsia="cs-CZ"/>
        </w:rPr>
        <w:br/>
        <w:t xml:space="preserve">Dr. David S. Goldstein </w:t>
      </w:r>
      <w:r w:rsidRPr="00AA0F1D">
        <w:rPr>
          <w:rFonts w:ascii="Arial" w:eastAsia="Times New Roman" w:hAnsi="Arial" w:cs="Arial"/>
          <w:color w:val="000000"/>
          <w:sz w:val="19"/>
          <w:szCs w:val="19"/>
          <w:lang w:eastAsia="cs-CZ"/>
        </w:rPr>
        <w:br/>
        <w:t>Associate Editor</w:t>
      </w:r>
      <w:r w:rsidRPr="00AA0F1D">
        <w:rPr>
          <w:rFonts w:ascii="Arial" w:eastAsia="Times New Roman" w:hAnsi="Arial" w:cs="Arial"/>
          <w:color w:val="000000"/>
          <w:sz w:val="19"/>
          <w:szCs w:val="19"/>
          <w:lang w:eastAsia="cs-CZ"/>
        </w:rPr>
        <w:br/>
        <w:t>Clinical Autonomic Research</w:t>
      </w:r>
    </w:p>
    <w:p w:rsidR="006212D4" w:rsidRPr="00B33661" w:rsidRDefault="006212D4" w:rsidP="003C6D61">
      <w:pPr>
        <w:shd w:val="clear" w:color="auto" w:fill="FFFFFF"/>
        <w:spacing w:line="360" w:lineRule="auto"/>
        <w:jc w:val="both"/>
        <w:rPr>
          <w:rFonts w:ascii="Times New Roman" w:eastAsia="Times New Roman" w:hAnsi="Times New Roman" w:cs="Times New Roman"/>
          <w:b/>
          <w:sz w:val="24"/>
          <w:szCs w:val="24"/>
          <w:lang w:eastAsia="cs-CZ"/>
        </w:rPr>
      </w:pPr>
    </w:p>
    <w:sectPr w:rsidR="006212D4" w:rsidRPr="00B33661" w:rsidSect="00DB00C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EF1" w:rsidRDefault="00F73EF1" w:rsidP="005046C0">
      <w:pPr>
        <w:spacing w:after="0" w:line="240" w:lineRule="auto"/>
      </w:pPr>
      <w:r>
        <w:separator/>
      </w:r>
    </w:p>
  </w:endnote>
  <w:endnote w:type="continuationSeparator" w:id="0">
    <w:p w:rsidR="00F73EF1" w:rsidRDefault="00F73EF1" w:rsidP="005046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NEHQVS+NimbusRomDEE-Regu">
    <w:altName w:val="Nimbus Rom DEE"/>
    <w:panose1 w:val="00000000000000000000"/>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TimesCE-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yriadPro-Light">
    <w:panose1 w:val="00000000000000000000"/>
    <w:charset w:val="EE"/>
    <w:family w:val="auto"/>
    <w:notTrueType/>
    <w:pitch w:val="default"/>
    <w:sig w:usb0="00000005" w:usb1="00000000" w:usb2="00000000" w:usb3="00000000" w:csb0="00000002" w:csb1="00000000"/>
  </w:font>
  <w:font w:name="FrutigerOT-Roman">
    <w:altName w:val="MS Gothic"/>
    <w:panose1 w:val="00000000000000000000"/>
    <w:charset w:val="80"/>
    <w:family w:val="swiss"/>
    <w:notTrueType/>
    <w:pitch w:val="default"/>
    <w:sig w:usb0="00000005" w:usb1="08070000" w:usb2="00000010" w:usb3="00000000" w:csb0="00020002" w:csb1="00000000"/>
  </w:font>
  <w:font w:name="FrutigerOT-Light">
    <w:altName w:val="MS Gothic"/>
    <w:panose1 w:val="00000000000000000000"/>
    <w:charset w:val="80"/>
    <w:family w:val="swiss"/>
    <w:notTrueType/>
    <w:pitch w:val="default"/>
    <w:sig w:usb0="00000003" w:usb1="08070000" w:usb2="00000010" w:usb3="00000000" w:csb0="00020001" w:csb1="00000000"/>
  </w:font>
  <w:font w:name="FrutigerOT-Bold">
    <w:altName w:val="MS Gothic"/>
    <w:panose1 w:val="00000000000000000000"/>
    <w:charset w:val="80"/>
    <w:family w:val="swiss"/>
    <w:notTrueType/>
    <w:pitch w:val="default"/>
    <w:sig w:usb0="00000005" w:usb1="08070000" w:usb2="00000010" w:usb3="00000000" w:csb0="00020002" w:csb1="00000000"/>
  </w:font>
  <w:font w:name="Cambria Math">
    <w:panose1 w:val="02040503050406030204"/>
    <w:charset w:val="EE"/>
    <w:family w:val="roman"/>
    <w:pitch w:val="variable"/>
    <w:sig w:usb0="E00002FF" w:usb1="420024FF" w:usb2="00000000" w:usb3="00000000" w:csb0="0000019F" w:csb1="00000000"/>
  </w:font>
  <w:font w:name="AdvPTimesI">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eznamIconFont">
    <w:altName w:val="Times New Roman"/>
    <w:charset w:val="00"/>
    <w:family w:val="auto"/>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87571"/>
      <w:docPartObj>
        <w:docPartGallery w:val="Page Numbers (Bottom of Page)"/>
        <w:docPartUnique/>
      </w:docPartObj>
    </w:sdtPr>
    <w:sdtContent>
      <w:p w:rsidR="00F73EF1" w:rsidRDefault="00CE7D5D">
        <w:pPr>
          <w:pStyle w:val="Zpat"/>
          <w:jc w:val="center"/>
        </w:pPr>
        <w:fldSimple w:instr=" PAGE   \* MERGEFORMAT ">
          <w:r w:rsidR="00E21CB3">
            <w:rPr>
              <w:noProof/>
            </w:rPr>
            <w:t>147</w:t>
          </w:r>
        </w:fldSimple>
      </w:p>
    </w:sdtContent>
  </w:sdt>
  <w:p w:rsidR="00F73EF1" w:rsidRDefault="00F73EF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EF1" w:rsidRDefault="00F73EF1" w:rsidP="005046C0">
      <w:pPr>
        <w:spacing w:after="0" w:line="240" w:lineRule="auto"/>
      </w:pPr>
      <w:r>
        <w:separator/>
      </w:r>
    </w:p>
  </w:footnote>
  <w:footnote w:type="continuationSeparator" w:id="0">
    <w:p w:rsidR="00F73EF1" w:rsidRDefault="00F73EF1" w:rsidP="005046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138FC"/>
    <w:multiLevelType w:val="multilevel"/>
    <w:tmpl w:val="CD04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419A9"/>
    <w:multiLevelType w:val="multilevel"/>
    <w:tmpl w:val="5136DA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FA6171"/>
    <w:multiLevelType w:val="multilevel"/>
    <w:tmpl w:val="F0024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3C06E0"/>
    <w:multiLevelType w:val="multilevel"/>
    <w:tmpl w:val="0296AEBA"/>
    <w:lvl w:ilvl="0">
      <w:start w:val="9"/>
      <w:numFmt w:val="decimal"/>
      <w:lvlText w:val="%1"/>
      <w:lvlJc w:val="left"/>
      <w:pPr>
        <w:ind w:left="480" w:hanging="480"/>
      </w:pPr>
      <w:rPr>
        <w:rFonts w:hint="default"/>
      </w:rPr>
    </w:lvl>
    <w:lvl w:ilvl="1">
      <w:start w:val="2"/>
      <w:numFmt w:val="decimal"/>
      <w:lvlText w:val="%1.%2"/>
      <w:lvlJc w:val="left"/>
      <w:pPr>
        <w:ind w:left="922" w:hanging="480"/>
      </w:pPr>
      <w:rPr>
        <w:rFonts w:hint="default"/>
      </w:rPr>
    </w:lvl>
    <w:lvl w:ilvl="2">
      <w:start w:val="2"/>
      <w:numFmt w:val="decimal"/>
      <w:lvlText w:val="%1.%2.%3"/>
      <w:lvlJc w:val="left"/>
      <w:pPr>
        <w:ind w:left="1604" w:hanging="720"/>
      </w:pPr>
      <w:rPr>
        <w:rFonts w:hint="default"/>
      </w:rPr>
    </w:lvl>
    <w:lvl w:ilvl="3">
      <w:start w:val="1"/>
      <w:numFmt w:val="decimal"/>
      <w:lvlText w:val="%1.%2.%3.%4"/>
      <w:lvlJc w:val="left"/>
      <w:pPr>
        <w:ind w:left="2046" w:hanging="720"/>
      </w:pPr>
      <w:rPr>
        <w:rFonts w:hint="default"/>
      </w:rPr>
    </w:lvl>
    <w:lvl w:ilvl="4">
      <w:start w:val="1"/>
      <w:numFmt w:val="decimal"/>
      <w:lvlText w:val="%1.%2.%3.%4.%5"/>
      <w:lvlJc w:val="left"/>
      <w:pPr>
        <w:ind w:left="2848" w:hanging="1080"/>
      </w:pPr>
      <w:rPr>
        <w:rFonts w:hint="default"/>
      </w:rPr>
    </w:lvl>
    <w:lvl w:ilvl="5">
      <w:start w:val="1"/>
      <w:numFmt w:val="decimal"/>
      <w:lvlText w:val="%1.%2.%3.%4.%5.%6"/>
      <w:lvlJc w:val="left"/>
      <w:pPr>
        <w:ind w:left="3290" w:hanging="1080"/>
      </w:pPr>
      <w:rPr>
        <w:rFonts w:hint="default"/>
      </w:rPr>
    </w:lvl>
    <w:lvl w:ilvl="6">
      <w:start w:val="1"/>
      <w:numFmt w:val="decimal"/>
      <w:lvlText w:val="%1.%2.%3.%4.%5.%6.%7"/>
      <w:lvlJc w:val="left"/>
      <w:pPr>
        <w:ind w:left="4092" w:hanging="1440"/>
      </w:pPr>
      <w:rPr>
        <w:rFonts w:hint="default"/>
      </w:rPr>
    </w:lvl>
    <w:lvl w:ilvl="7">
      <w:start w:val="1"/>
      <w:numFmt w:val="decimal"/>
      <w:lvlText w:val="%1.%2.%3.%4.%5.%6.%7.%8"/>
      <w:lvlJc w:val="left"/>
      <w:pPr>
        <w:ind w:left="4534" w:hanging="1440"/>
      </w:pPr>
      <w:rPr>
        <w:rFonts w:hint="default"/>
      </w:rPr>
    </w:lvl>
    <w:lvl w:ilvl="8">
      <w:start w:val="1"/>
      <w:numFmt w:val="decimal"/>
      <w:lvlText w:val="%1.%2.%3.%4.%5.%6.%7.%8.%9"/>
      <w:lvlJc w:val="left"/>
      <w:pPr>
        <w:ind w:left="5336" w:hanging="1800"/>
      </w:pPr>
      <w:rPr>
        <w:rFonts w:hint="default"/>
      </w:rPr>
    </w:lvl>
  </w:abstractNum>
  <w:abstractNum w:abstractNumId="4">
    <w:nsid w:val="14763441"/>
    <w:multiLevelType w:val="multilevel"/>
    <w:tmpl w:val="D4508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CB22B0"/>
    <w:multiLevelType w:val="multilevel"/>
    <w:tmpl w:val="CE006A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2421E7"/>
    <w:multiLevelType w:val="multilevel"/>
    <w:tmpl w:val="9EE2D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AC582E"/>
    <w:multiLevelType w:val="hybridMultilevel"/>
    <w:tmpl w:val="442CD3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3EB32AC"/>
    <w:multiLevelType w:val="hybridMultilevel"/>
    <w:tmpl w:val="F0A4678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64A164B"/>
    <w:multiLevelType w:val="multilevel"/>
    <w:tmpl w:val="BAE67E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FD6EA6"/>
    <w:multiLevelType w:val="multilevel"/>
    <w:tmpl w:val="5D6A10CE"/>
    <w:lvl w:ilvl="0">
      <w:start w:val="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285E54"/>
    <w:multiLevelType w:val="multilevel"/>
    <w:tmpl w:val="0EDA2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CC6CFC"/>
    <w:multiLevelType w:val="hybridMultilevel"/>
    <w:tmpl w:val="DF289C2A"/>
    <w:lvl w:ilvl="0" w:tplc="0596C7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22B69E8"/>
    <w:multiLevelType w:val="multilevel"/>
    <w:tmpl w:val="60680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2FE6AC8"/>
    <w:multiLevelType w:val="hybridMultilevel"/>
    <w:tmpl w:val="E4CE64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BD79B3"/>
    <w:multiLevelType w:val="hybridMultilevel"/>
    <w:tmpl w:val="7C1002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631781B"/>
    <w:multiLevelType w:val="multilevel"/>
    <w:tmpl w:val="DDAA4D94"/>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208421D"/>
    <w:multiLevelType w:val="multilevel"/>
    <w:tmpl w:val="1D62BFC8"/>
    <w:lvl w:ilvl="0">
      <w:start w:val="9"/>
      <w:numFmt w:val="decimal"/>
      <w:lvlText w:val="%1"/>
      <w:lvlJc w:val="left"/>
      <w:pPr>
        <w:ind w:left="480" w:hanging="480"/>
      </w:pPr>
      <w:rPr>
        <w:rFonts w:hint="default"/>
      </w:rPr>
    </w:lvl>
    <w:lvl w:ilvl="1">
      <w:start w:val="2"/>
      <w:numFmt w:val="decimal"/>
      <w:lvlText w:val="%1.%2"/>
      <w:lvlJc w:val="left"/>
      <w:pPr>
        <w:ind w:left="1185" w:hanging="480"/>
      </w:pPr>
      <w:rPr>
        <w:rFonts w:hint="default"/>
      </w:rPr>
    </w:lvl>
    <w:lvl w:ilvl="2">
      <w:start w:val="3"/>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8">
    <w:nsid w:val="53EA078B"/>
    <w:multiLevelType w:val="multilevel"/>
    <w:tmpl w:val="320C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8E22BB3"/>
    <w:multiLevelType w:val="multilevel"/>
    <w:tmpl w:val="6C0A55B2"/>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8E63E0C"/>
    <w:multiLevelType w:val="multilevel"/>
    <w:tmpl w:val="2816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F465BA1"/>
    <w:multiLevelType w:val="multilevel"/>
    <w:tmpl w:val="CC1ABA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0B12CE1"/>
    <w:multiLevelType w:val="multilevel"/>
    <w:tmpl w:val="D0F4955C"/>
    <w:lvl w:ilvl="0">
      <w:start w:val="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2880" w:hanging="2880"/>
      </w:pPr>
      <w:rPr>
        <w:rFonts w:hint="default"/>
      </w:rPr>
    </w:lvl>
    <w:lvl w:ilvl="7">
      <w:start w:val="1"/>
      <w:numFmt w:val="decimal"/>
      <w:lvlText w:val="%1.%2.%3.%4.%5.%6.%7.%8"/>
      <w:lvlJc w:val="left"/>
      <w:pPr>
        <w:ind w:left="3240" w:hanging="3240"/>
      </w:pPr>
      <w:rPr>
        <w:rFonts w:hint="default"/>
      </w:rPr>
    </w:lvl>
    <w:lvl w:ilvl="8">
      <w:start w:val="1"/>
      <w:numFmt w:val="decimal"/>
      <w:lvlText w:val="%1.%2.%3.%4.%5.%6.%7.%8.%9"/>
      <w:lvlJc w:val="left"/>
      <w:pPr>
        <w:ind w:left="3600" w:hanging="3600"/>
      </w:pPr>
      <w:rPr>
        <w:rFonts w:hint="default"/>
      </w:rPr>
    </w:lvl>
  </w:abstractNum>
  <w:abstractNum w:abstractNumId="23">
    <w:nsid w:val="61F3666A"/>
    <w:multiLevelType w:val="multilevel"/>
    <w:tmpl w:val="7E5C0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4F4C8F"/>
    <w:multiLevelType w:val="multilevel"/>
    <w:tmpl w:val="B8540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5120D3B"/>
    <w:multiLevelType w:val="multilevel"/>
    <w:tmpl w:val="88CEC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CF35A02"/>
    <w:multiLevelType w:val="multilevel"/>
    <w:tmpl w:val="0BAE9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20"/>
  </w:num>
  <w:num w:numId="3">
    <w:abstractNumId w:val="18"/>
  </w:num>
  <w:num w:numId="4">
    <w:abstractNumId w:val="13"/>
  </w:num>
  <w:num w:numId="5">
    <w:abstractNumId w:val="14"/>
  </w:num>
  <w:num w:numId="6">
    <w:abstractNumId w:val="11"/>
  </w:num>
  <w:num w:numId="7">
    <w:abstractNumId w:val="2"/>
  </w:num>
  <w:num w:numId="8">
    <w:abstractNumId w:val="4"/>
  </w:num>
  <w:num w:numId="9">
    <w:abstractNumId w:val="5"/>
  </w:num>
  <w:num w:numId="10">
    <w:abstractNumId w:val="0"/>
  </w:num>
  <w:num w:numId="11">
    <w:abstractNumId w:val="26"/>
  </w:num>
  <w:num w:numId="12">
    <w:abstractNumId w:val="15"/>
  </w:num>
  <w:num w:numId="13">
    <w:abstractNumId w:val="12"/>
  </w:num>
  <w:num w:numId="14">
    <w:abstractNumId w:val="7"/>
  </w:num>
  <w:num w:numId="15">
    <w:abstractNumId w:val="1"/>
  </w:num>
  <w:num w:numId="16">
    <w:abstractNumId w:val="9"/>
  </w:num>
  <w:num w:numId="17">
    <w:abstractNumId w:val="21"/>
  </w:num>
  <w:num w:numId="18">
    <w:abstractNumId w:val="6"/>
  </w:num>
  <w:num w:numId="19">
    <w:abstractNumId w:val="25"/>
  </w:num>
  <w:num w:numId="20">
    <w:abstractNumId w:val="23"/>
  </w:num>
  <w:num w:numId="21">
    <w:abstractNumId w:val="22"/>
  </w:num>
  <w:num w:numId="22">
    <w:abstractNumId w:val="10"/>
  </w:num>
  <w:num w:numId="23">
    <w:abstractNumId w:val="24"/>
  </w:num>
  <w:num w:numId="24">
    <w:abstractNumId w:val="19"/>
  </w:num>
  <w:num w:numId="25">
    <w:abstractNumId w:val="17"/>
  </w:num>
  <w:num w:numId="26">
    <w:abstractNumId w:val="3"/>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08"/>
  <w:hyphenationZone w:val="425"/>
  <w:characterSpacingControl w:val="doNotCompress"/>
  <w:footnotePr>
    <w:footnote w:id="-1"/>
    <w:footnote w:id="0"/>
  </w:footnotePr>
  <w:endnotePr>
    <w:endnote w:id="-1"/>
    <w:endnote w:id="0"/>
  </w:endnotePr>
  <w:compat/>
  <w:rsids>
    <w:rsidRoot w:val="005370B3"/>
    <w:rsid w:val="00000C64"/>
    <w:rsid w:val="00001031"/>
    <w:rsid w:val="0000561C"/>
    <w:rsid w:val="00005D13"/>
    <w:rsid w:val="000066F4"/>
    <w:rsid w:val="00006BBA"/>
    <w:rsid w:val="000072DF"/>
    <w:rsid w:val="00011594"/>
    <w:rsid w:val="00014CA9"/>
    <w:rsid w:val="00017013"/>
    <w:rsid w:val="00022863"/>
    <w:rsid w:val="00023B0C"/>
    <w:rsid w:val="00023E3B"/>
    <w:rsid w:val="00024008"/>
    <w:rsid w:val="00024785"/>
    <w:rsid w:val="00024BDA"/>
    <w:rsid w:val="00024D13"/>
    <w:rsid w:val="00025125"/>
    <w:rsid w:val="000275F1"/>
    <w:rsid w:val="00030B88"/>
    <w:rsid w:val="00033B65"/>
    <w:rsid w:val="00034597"/>
    <w:rsid w:val="00034EA8"/>
    <w:rsid w:val="00035147"/>
    <w:rsid w:val="000443CD"/>
    <w:rsid w:val="000445D9"/>
    <w:rsid w:val="000456EA"/>
    <w:rsid w:val="00045C74"/>
    <w:rsid w:val="000526BE"/>
    <w:rsid w:val="00052C4D"/>
    <w:rsid w:val="000530D0"/>
    <w:rsid w:val="000531F5"/>
    <w:rsid w:val="00057BE8"/>
    <w:rsid w:val="00062BBC"/>
    <w:rsid w:val="000635C8"/>
    <w:rsid w:val="00071F3A"/>
    <w:rsid w:val="00072B03"/>
    <w:rsid w:val="00073A8E"/>
    <w:rsid w:val="00074F86"/>
    <w:rsid w:val="00075753"/>
    <w:rsid w:val="000802B0"/>
    <w:rsid w:val="00082B2B"/>
    <w:rsid w:val="0008515A"/>
    <w:rsid w:val="00087D07"/>
    <w:rsid w:val="000913EB"/>
    <w:rsid w:val="00091ACF"/>
    <w:rsid w:val="00092008"/>
    <w:rsid w:val="00093587"/>
    <w:rsid w:val="00094622"/>
    <w:rsid w:val="00095ACF"/>
    <w:rsid w:val="00095FB2"/>
    <w:rsid w:val="00096434"/>
    <w:rsid w:val="000969B7"/>
    <w:rsid w:val="000B1A13"/>
    <w:rsid w:val="000B1C14"/>
    <w:rsid w:val="000B6404"/>
    <w:rsid w:val="000B7444"/>
    <w:rsid w:val="000B78CD"/>
    <w:rsid w:val="000C087D"/>
    <w:rsid w:val="000C1A17"/>
    <w:rsid w:val="000C33D4"/>
    <w:rsid w:val="000C474F"/>
    <w:rsid w:val="000C5D26"/>
    <w:rsid w:val="000C5F44"/>
    <w:rsid w:val="000C6DA3"/>
    <w:rsid w:val="000C7EA3"/>
    <w:rsid w:val="000D5589"/>
    <w:rsid w:val="000E02F5"/>
    <w:rsid w:val="000E059A"/>
    <w:rsid w:val="000E1B67"/>
    <w:rsid w:val="000E25C6"/>
    <w:rsid w:val="000E43CC"/>
    <w:rsid w:val="000E4B14"/>
    <w:rsid w:val="000E6E70"/>
    <w:rsid w:val="000E7E1C"/>
    <w:rsid w:val="000F098B"/>
    <w:rsid w:val="000F1004"/>
    <w:rsid w:val="000F1EC2"/>
    <w:rsid w:val="00102E34"/>
    <w:rsid w:val="00102F29"/>
    <w:rsid w:val="00103885"/>
    <w:rsid w:val="001039BB"/>
    <w:rsid w:val="0010492F"/>
    <w:rsid w:val="00105D2E"/>
    <w:rsid w:val="0010757C"/>
    <w:rsid w:val="00110FF0"/>
    <w:rsid w:val="00111351"/>
    <w:rsid w:val="001118A1"/>
    <w:rsid w:val="001137FF"/>
    <w:rsid w:val="00115ACB"/>
    <w:rsid w:val="00116DEC"/>
    <w:rsid w:val="00121F40"/>
    <w:rsid w:val="00122F34"/>
    <w:rsid w:val="00123147"/>
    <w:rsid w:val="0012438A"/>
    <w:rsid w:val="001310A1"/>
    <w:rsid w:val="001342A1"/>
    <w:rsid w:val="001342E9"/>
    <w:rsid w:val="00134994"/>
    <w:rsid w:val="00134FEB"/>
    <w:rsid w:val="001414ED"/>
    <w:rsid w:val="00151290"/>
    <w:rsid w:val="00152247"/>
    <w:rsid w:val="0015262E"/>
    <w:rsid w:val="00152EA0"/>
    <w:rsid w:val="00153B91"/>
    <w:rsid w:val="00155772"/>
    <w:rsid w:val="00155A2D"/>
    <w:rsid w:val="00157B40"/>
    <w:rsid w:val="00160F9E"/>
    <w:rsid w:val="00164C8E"/>
    <w:rsid w:val="00165447"/>
    <w:rsid w:val="00167C90"/>
    <w:rsid w:val="00170F0F"/>
    <w:rsid w:val="001711B4"/>
    <w:rsid w:val="00172FDD"/>
    <w:rsid w:val="00173C0C"/>
    <w:rsid w:val="00174D42"/>
    <w:rsid w:val="00175AFF"/>
    <w:rsid w:val="00176805"/>
    <w:rsid w:val="00181453"/>
    <w:rsid w:val="00183A23"/>
    <w:rsid w:val="00183E7F"/>
    <w:rsid w:val="0018414A"/>
    <w:rsid w:val="0019177A"/>
    <w:rsid w:val="00194A2A"/>
    <w:rsid w:val="001952FB"/>
    <w:rsid w:val="00195A91"/>
    <w:rsid w:val="00195CCC"/>
    <w:rsid w:val="001960A1"/>
    <w:rsid w:val="001A0754"/>
    <w:rsid w:val="001A5697"/>
    <w:rsid w:val="001A60B4"/>
    <w:rsid w:val="001A7061"/>
    <w:rsid w:val="001A7C1A"/>
    <w:rsid w:val="001B01A5"/>
    <w:rsid w:val="001B2447"/>
    <w:rsid w:val="001B29E1"/>
    <w:rsid w:val="001B340C"/>
    <w:rsid w:val="001B64DB"/>
    <w:rsid w:val="001B65FA"/>
    <w:rsid w:val="001C1156"/>
    <w:rsid w:val="001C15E6"/>
    <w:rsid w:val="001C2604"/>
    <w:rsid w:val="001C35B1"/>
    <w:rsid w:val="001C3E54"/>
    <w:rsid w:val="001C637B"/>
    <w:rsid w:val="001C6AA0"/>
    <w:rsid w:val="001D2E71"/>
    <w:rsid w:val="001D3050"/>
    <w:rsid w:val="001D3816"/>
    <w:rsid w:val="001D5A06"/>
    <w:rsid w:val="001D5CB5"/>
    <w:rsid w:val="001E044C"/>
    <w:rsid w:val="001E0A5A"/>
    <w:rsid w:val="001E2C61"/>
    <w:rsid w:val="001E39F9"/>
    <w:rsid w:val="001E4FB6"/>
    <w:rsid w:val="001E54BA"/>
    <w:rsid w:val="001F0548"/>
    <w:rsid w:val="001F4643"/>
    <w:rsid w:val="00201185"/>
    <w:rsid w:val="002027CB"/>
    <w:rsid w:val="002029EC"/>
    <w:rsid w:val="00207301"/>
    <w:rsid w:val="0021441B"/>
    <w:rsid w:val="00216FFF"/>
    <w:rsid w:val="00220A2E"/>
    <w:rsid w:val="0022280D"/>
    <w:rsid w:val="00223FCA"/>
    <w:rsid w:val="002241FE"/>
    <w:rsid w:val="0022471D"/>
    <w:rsid w:val="00225A2F"/>
    <w:rsid w:val="00230036"/>
    <w:rsid w:val="00230B29"/>
    <w:rsid w:val="002310F8"/>
    <w:rsid w:val="00234DAF"/>
    <w:rsid w:val="00236BC4"/>
    <w:rsid w:val="00237F9E"/>
    <w:rsid w:val="00240295"/>
    <w:rsid w:val="00240B11"/>
    <w:rsid w:val="00240CF4"/>
    <w:rsid w:val="00240F7C"/>
    <w:rsid w:val="002425D2"/>
    <w:rsid w:val="0024371F"/>
    <w:rsid w:val="0024545B"/>
    <w:rsid w:val="00245999"/>
    <w:rsid w:val="002467B6"/>
    <w:rsid w:val="00250713"/>
    <w:rsid w:val="00251BB2"/>
    <w:rsid w:val="002530ED"/>
    <w:rsid w:val="00254268"/>
    <w:rsid w:val="00254B7B"/>
    <w:rsid w:val="00261E9D"/>
    <w:rsid w:val="00265D88"/>
    <w:rsid w:val="00266647"/>
    <w:rsid w:val="00271AE4"/>
    <w:rsid w:val="00280062"/>
    <w:rsid w:val="002803D4"/>
    <w:rsid w:val="00281077"/>
    <w:rsid w:val="00281446"/>
    <w:rsid w:val="002872C2"/>
    <w:rsid w:val="00291575"/>
    <w:rsid w:val="00291E70"/>
    <w:rsid w:val="002928B2"/>
    <w:rsid w:val="00292B12"/>
    <w:rsid w:val="002A43A1"/>
    <w:rsid w:val="002A7227"/>
    <w:rsid w:val="002A7E46"/>
    <w:rsid w:val="002B1C29"/>
    <w:rsid w:val="002B1CFE"/>
    <w:rsid w:val="002B29DB"/>
    <w:rsid w:val="002B3346"/>
    <w:rsid w:val="002B4122"/>
    <w:rsid w:val="002B76EC"/>
    <w:rsid w:val="002B7AD5"/>
    <w:rsid w:val="002C0444"/>
    <w:rsid w:val="002C13C8"/>
    <w:rsid w:val="002C1487"/>
    <w:rsid w:val="002C52E2"/>
    <w:rsid w:val="002C54FC"/>
    <w:rsid w:val="002C579B"/>
    <w:rsid w:val="002C654F"/>
    <w:rsid w:val="002C65B6"/>
    <w:rsid w:val="002D01CA"/>
    <w:rsid w:val="002D0CA9"/>
    <w:rsid w:val="002D17A9"/>
    <w:rsid w:val="002D1BBC"/>
    <w:rsid w:val="002D3414"/>
    <w:rsid w:val="002D3565"/>
    <w:rsid w:val="002D4E63"/>
    <w:rsid w:val="002D5AD1"/>
    <w:rsid w:val="002D64E8"/>
    <w:rsid w:val="002E1BCA"/>
    <w:rsid w:val="002E412C"/>
    <w:rsid w:val="002E606D"/>
    <w:rsid w:val="002E6197"/>
    <w:rsid w:val="002E62D9"/>
    <w:rsid w:val="002E6378"/>
    <w:rsid w:val="002E7DE2"/>
    <w:rsid w:val="002F0BA0"/>
    <w:rsid w:val="002F40D1"/>
    <w:rsid w:val="002F4CB3"/>
    <w:rsid w:val="002F6910"/>
    <w:rsid w:val="002F6F5E"/>
    <w:rsid w:val="0030035B"/>
    <w:rsid w:val="00300670"/>
    <w:rsid w:val="00300CA1"/>
    <w:rsid w:val="00302932"/>
    <w:rsid w:val="00302A9A"/>
    <w:rsid w:val="003035AB"/>
    <w:rsid w:val="003036C1"/>
    <w:rsid w:val="00305868"/>
    <w:rsid w:val="00306E36"/>
    <w:rsid w:val="0031233A"/>
    <w:rsid w:val="00315835"/>
    <w:rsid w:val="00321434"/>
    <w:rsid w:val="00321D4B"/>
    <w:rsid w:val="00322E37"/>
    <w:rsid w:val="00324D55"/>
    <w:rsid w:val="00331EEE"/>
    <w:rsid w:val="00332D5E"/>
    <w:rsid w:val="00334E7A"/>
    <w:rsid w:val="00344BD2"/>
    <w:rsid w:val="00344F1F"/>
    <w:rsid w:val="0034565F"/>
    <w:rsid w:val="003471FA"/>
    <w:rsid w:val="0035365C"/>
    <w:rsid w:val="00353969"/>
    <w:rsid w:val="00353F11"/>
    <w:rsid w:val="00354086"/>
    <w:rsid w:val="00354F4A"/>
    <w:rsid w:val="00355F5E"/>
    <w:rsid w:val="00356DE0"/>
    <w:rsid w:val="00357ABC"/>
    <w:rsid w:val="00360860"/>
    <w:rsid w:val="00360E98"/>
    <w:rsid w:val="0036212B"/>
    <w:rsid w:val="003629A2"/>
    <w:rsid w:val="003637B9"/>
    <w:rsid w:val="00363E83"/>
    <w:rsid w:val="00364141"/>
    <w:rsid w:val="00364518"/>
    <w:rsid w:val="0036580B"/>
    <w:rsid w:val="00367B1E"/>
    <w:rsid w:val="00370E8A"/>
    <w:rsid w:val="00371AC5"/>
    <w:rsid w:val="003733CA"/>
    <w:rsid w:val="00374A9B"/>
    <w:rsid w:val="00375C10"/>
    <w:rsid w:val="00376236"/>
    <w:rsid w:val="003771A5"/>
    <w:rsid w:val="00380057"/>
    <w:rsid w:val="003826BA"/>
    <w:rsid w:val="00384F51"/>
    <w:rsid w:val="003850D8"/>
    <w:rsid w:val="0039334F"/>
    <w:rsid w:val="00394072"/>
    <w:rsid w:val="00394C37"/>
    <w:rsid w:val="003A1377"/>
    <w:rsid w:val="003A3E1F"/>
    <w:rsid w:val="003A443F"/>
    <w:rsid w:val="003A74CC"/>
    <w:rsid w:val="003A78D4"/>
    <w:rsid w:val="003B039E"/>
    <w:rsid w:val="003B2543"/>
    <w:rsid w:val="003B2612"/>
    <w:rsid w:val="003B2C68"/>
    <w:rsid w:val="003B4565"/>
    <w:rsid w:val="003B5D1F"/>
    <w:rsid w:val="003B7EF3"/>
    <w:rsid w:val="003C2FFF"/>
    <w:rsid w:val="003C4365"/>
    <w:rsid w:val="003C6977"/>
    <w:rsid w:val="003C6D61"/>
    <w:rsid w:val="003C6EAC"/>
    <w:rsid w:val="003C758B"/>
    <w:rsid w:val="003C75E3"/>
    <w:rsid w:val="003D2196"/>
    <w:rsid w:val="003D2612"/>
    <w:rsid w:val="003D4D90"/>
    <w:rsid w:val="003D7977"/>
    <w:rsid w:val="003E2F22"/>
    <w:rsid w:val="003E370C"/>
    <w:rsid w:val="003E486C"/>
    <w:rsid w:val="003E50B4"/>
    <w:rsid w:val="003E5CDE"/>
    <w:rsid w:val="003E7621"/>
    <w:rsid w:val="003F0E0F"/>
    <w:rsid w:val="003F1EED"/>
    <w:rsid w:val="003F26B0"/>
    <w:rsid w:val="003F2BC1"/>
    <w:rsid w:val="003F426D"/>
    <w:rsid w:val="003F4848"/>
    <w:rsid w:val="003F6116"/>
    <w:rsid w:val="003F6393"/>
    <w:rsid w:val="003F65E6"/>
    <w:rsid w:val="003F71B8"/>
    <w:rsid w:val="003F76D3"/>
    <w:rsid w:val="00401587"/>
    <w:rsid w:val="004028F9"/>
    <w:rsid w:val="00403576"/>
    <w:rsid w:val="0040528C"/>
    <w:rsid w:val="004053D7"/>
    <w:rsid w:val="00407557"/>
    <w:rsid w:val="00410655"/>
    <w:rsid w:val="00412CBA"/>
    <w:rsid w:val="00414FF9"/>
    <w:rsid w:val="004151F2"/>
    <w:rsid w:val="004162E8"/>
    <w:rsid w:val="0041688F"/>
    <w:rsid w:val="004170DD"/>
    <w:rsid w:val="00417B52"/>
    <w:rsid w:val="0042561B"/>
    <w:rsid w:val="00425F53"/>
    <w:rsid w:val="0042650A"/>
    <w:rsid w:val="00426935"/>
    <w:rsid w:val="00430921"/>
    <w:rsid w:val="00431056"/>
    <w:rsid w:val="00433E6B"/>
    <w:rsid w:val="00436256"/>
    <w:rsid w:val="00437E10"/>
    <w:rsid w:val="004400C1"/>
    <w:rsid w:val="0044010C"/>
    <w:rsid w:val="0044163F"/>
    <w:rsid w:val="00444F97"/>
    <w:rsid w:val="00444FC6"/>
    <w:rsid w:val="00446D79"/>
    <w:rsid w:val="00447162"/>
    <w:rsid w:val="004471E3"/>
    <w:rsid w:val="0045079C"/>
    <w:rsid w:val="00450819"/>
    <w:rsid w:val="00452F7A"/>
    <w:rsid w:val="004544FF"/>
    <w:rsid w:val="00457559"/>
    <w:rsid w:val="004621AE"/>
    <w:rsid w:val="004667BA"/>
    <w:rsid w:val="00471CA3"/>
    <w:rsid w:val="004720D9"/>
    <w:rsid w:val="00473851"/>
    <w:rsid w:val="00474269"/>
    <w:rsid w:val="0047599D"/>
    <w:rsid w:val="00476C22"/>
    <w:rsid w:val="00476DF1"/>
    <w:rsid w:val="00477620"/>
    <w:rsid w:val="00477B04"/>
    <w:rsid w:val="00482E6E"/>
    <w:rsid w:val="004869CD"/>
    <w:rsid w:val="004903DA"/>
    <w:rsid w:val="0049125B"/>
    <w:rsid w:val="004913F2"/>
    <w:rsid w:val="0049186D"/>
    <w:rsid w:val="00494CB5"/>
    <w:rsid w:val="0049501F"/>
    <w:rsid w:val="00496372"/>
    <w:rsid w:val="0049739F"/>
    <w:rsid w:val="004A1239"/>
    <w:rsid w:val="004A2B51"/>
    <w:rsid w:val="004A32A1"/>
    <w:rsid w:val="004B07F1"/>
    <w:rsid w:val="004B12FF"/>
    <w:rsid w:val="004B3FED"/>
    <w:rsid w:val="004B678C"/>
    <w:rsid w:val="004C1FB3"/>
    <w:rsid w:val="004C48DD"/>
    <w:rsid w:val="004C5235"/>
    <w:rsid w:val="004C55D0"/>
    <w:rsid w:val="004C5BC3"/>
    <w:rsid w:val="004C7C41"/>
    <w:rsid w:val="004D11C6"/>
    <w:rsid w:val="004D3C7E"/>
    <w:rsid w:val="004D3DFA"/>
    <w:rsid w:val="004D41A4"/>
    <w:rsid w:val="004D47C8"/>
    <w:rsid w:val="004D5D80"/>
    <w:rsid w:val="004D689D"/>
    <w:rsid w:val="004D7302"/>
    <w:rsid w:val="004E3816"/>
    <w:rsid w:val="004E4458"/>
    <w:rsid w:val="004E6CAD"/>
    <w:rsid w:val="004E7C85"/>
    <w:rsid w:val="004F087B"/>
    <w:rsid w:val="004F089B"/>
    <w:rsid w:val="004F0B75"/>
    <w:rsid w:val="004F3CC4"/>
    <w:rsid w:val="004F4E16"/>
    <w:rsid w:val="005015BD"/>
    <w:rsid w:val="00502455"/>
    <w:rsid w:val="005046C0"/>
    <w:rsid w:val="005047D7"/>
    <w:rsid w:val="005049F1"/>
    <w:rsid w:val="005053C6"/>
    <w:rsid w:val="00507570"/>
    <w:rsid w:val="00510227"/>
    <w:rsid w:val="005127DA"/>
    <w:rsid w:val="00512E30"/>
    <w:rsid w:val="00514DA6"/>
    <w:rsid w:val="0051656B"/>
    <w:rsid w:val="0051769F"/>
    <w:rsid w:val="00520B89"/>
    <w:rsid w:val="00520E1D"/>
    <w:rsid w:val="00521B2A"/>
    <w:rsid w:val="00522B31"/>
    <w:rsid w:val="00523871"/>
    <w:rsid w:val="00530187"/>
    <w:rsid w:val="005302EF"/>
    <w:rsid w:val="005354D0"/>
    <w:rsid w:val="00535523"/>
    <w:rsid w:val="005370B3"/>
    <w:rsid w:val="00542390"/>
    <w:rsid w:val="00543973"/>
    <w:rsid w:val="00544131"/>
    <w:rsid w:val="00544C5A"/>
    <w:rsid w:val="0055143E"/>
    <w:rsid w:val="005544A0"/>
    <w:rsid w:val="005552C7"/>
    <w:rsid w:val="00555CE7"/>
    <w:rsid w:val="00562921"/>
    <w:rsid w:val="00562994"/>
    <w:rsid w:val="00563E5D"/>
    <w:rsid w:val="00565780"/>
    <w:rsid w:val="00565785"/>
    <w:rsid w:val="00565F17"/>
    <w:rsid w:val="005666F5"/>
    <w:rsid w:val="00573669"/>
    <w:rsid w:val="00576290"/>
    <w:rsid w:val="005771CC"/>
    <w:rsid w:val="0058099E"/>
    <w:rsid w:val="0058124A"/>
    <w:rsid w:val="00582019"/>
    <w:rsid w:val="005824BA"/>
    <w:rsid w:val="00582AF7"/>
    <w:rsid w:val="0058394B"/>
    <w:rsid w:val="00583ABA"/>
    <w:rsid w:val="00585907"/>
    <w:rsid w:val="005869CB"/>
    <w:rsid w:val="00586ADB"/>
    <w:rsid w:val="0058709C"/>
    <w:rsid w:val="00587C72"/>
    <w:rsid w:val="00590050"/>
    <w:rsid w:val="005902F0"/>
    <w:rsid w:val="00594D0F"/>
    <w:rsid w:val="00595183"/>
    <w:rsid w:val="00595E00"/>
    <w:rsid w:val="0059654F"/>
    <w:rsid w:val="005A01D4"/>
    <w:rsid w:val="005A0CDF"/>
    <w:rsid w:val="005A1CAC"/>
    <w:rsid w:val="005A2BAC"/>
    <w:rsid w:val="005A76B4"/>
    <w:rsid w:val="005B0611"/>
    <w:rsid w:val="005B3297"/>
    <w:rsid w:val="005B3AC7"/>
    <w:rsid w:val="005B3FDE"/>
    <w:rsid w:val="005B7B2B"/>
    <w:rsid w:val="005C0859"/>
    <w:rsid w:val="005C4271"/>
    <w:rsid w:val="005C54E6"/>
    <w:rsid w:val="005C6619"/>
    <w:rsid w:val="005C7695"/>
    <w:rsid w:val="005D04DD"/>
    <w:rsid w:val="005D1337"/>
    <w:rsid w:val="005D2E18"/>
    <w:rsid w:val="005D5328"/>
    <w:rsid w:val="005D625C"/>
    <w:rsid w:val="005E002A"/>
    <w:rsid w:val="005E1F2F"/>
    <w:rsid w:val="005E24C6"/>
    <w:rsid w:val="005E65A9"/>
    <w:rsid w:val="005F040F"/>
    <w:rsid w:val="005F186E"/>
    <w:rsid w:val="005F21D7"/>
    <w:rsid w:val="005F3528"/>
    <w:rsid w:val="005F6C72"/>
    <w:rsid w:val="005F71CF"/>
    <w:rsid w:val="0060384C"/>
    <w:rsid w:val="00605963"/>
    <w:rsid w:val="00607909"/>
    <w:rsid w:val="00611693"/>
    <w:rsid w:val="00612DA3"/>
    <w:rsid w:val="0061325E"/>
    <w:rsid w:val="00614BE0"/>
    <w:rsid w:val="00614EA2"/>
    <w:rsid w:val="00615B8A"/>
    <w:rsid w:val="00615E6D"/>
    <w:rsid w:val="00617A0B"/>
    <w:rsid w:val="0062094A"/>
    <w:rsid w:val="006212D4"/>
    <w:rsid w:val="00621CC6"/>
    <w:rsid w:val="00625301"/>
    <w:rsid w:val="006259E2"/>
    <w:rsid w:val="006307E0"/>
    <w:rsid w:val="00632BBB"/>
    <w:rsid w:val="00632C73"/>
    <w:rsid w:val="00633301"/>
    <w:rsid w:val="00633BB9"/>
    <w:rsid w:val="00634409"/>
    <w:rsid w:val="00636ED4"/>
    <w:rsid w:val="0064082F"/>
    <w:rsid w:val="00643247"/>
    <w:rsid w:val="00643F09"/>
    <w:rsid w:val="00647BE2"/>
    <w:rsid w:val="00650AB2"/>
    <w:rsid w:val="006545F2"/>
    <w:rsid w:val="006564D5"/>
    <w:rsid w:val="00657B7B"/>
    <w:rsid w:val="00661273"/>
    <w:rsid w:val="006612EF"/>
    <w:rsid w:val="006617E0"/>
    <w:rsid w:val="00664668"/>
    <w:rsid w:val="00666136"/>
    <w:rsid w:val="0066627E"/>
    <w:rsid w:val="006665E8"/>
    <w:rsid w:val="00666B13"/>
    <w:rsid w:val="00666E36"/>
    <w:rsid w:val="006701EF"/>
    <w:rsid w:val="00671152"/>
    <w:rsid w:val="0067146E"/>
    <w:rsid w:val="006714D9"/>
    <w:rsid w:val="00673910"/>
    <w:rsid w:val="006749F3"/>
    <w:rsid w:val="00675EAA"/>
    <w:rsid w:val="00680F09"/>
    <w:rsid w:val="00682934"/>
    <w:rsid w:val="00683E28"/>
    <w:rsid w:val="00685BFC"/>
    <w:rsid w:val="00686B01"/>
    <w:rsid w:val="00687422"/>
    <w:rsid w:val="00692484"/>
    <w:rsid w:val="00693C02"/>
    <w:rsid w:val="00693D9E"/>
    <w:rsid w:val="00694408"/>
    <w:rsid w:val="00695F27"/>
    <w:rsid w:val="006A1554"/>
    <w:rsid w:val="006A2E4B"/>
    <w:rsid w:val="006A5292"/>
    <w:rsid w:val="006A594F"/>
    <w:rsid w:val="006A59ED"/>
    <w:rsid w:val="006A64B7"/>
    <w:rsid w:val="006B172B"/>
    <w:rsid w:val="006B3E4F"/>
    <w:rsid w:val="006B55B6"/>
    <w:rsid w:val="006B6CE5"/>
    <w:rsid w:val="006C0343"/>
    <w:rsid w:val="006C22BC"/>
    <w:rsid w:val="006C50F2"/>
    <w:rsid w:val="006C6342"/>
    <w:rsid w:val="006C749C"/>
    <w:rsid w:val="006C7A4C"/>
    <w:rsid w:val="006D05C8"/>
    <w:rsid w:val="006D07B7"/>
    <w:rsid w:val="006D0D31"/>
    <w:rsid w:val="006D183E"/>
    <w:rsid w:val="006D239B"/>
    <w:rsid w:val="006D2628"/>
    <w:rsid w:val="006D2B7B"/>
    <w:rsid w:val="006D3DBE"/>
    <w:rsid w:val="006D4B5C"/>
    <w:rsid w:val="006D54A9"/>
    <w:rsid w:val="006D6F3D"/>
    <w:rsid w:val="006E2024"/>
    <w:rsid w:val="006E3D90"/>
    <w:rsid w:val="006F2A6D"/>
    <w:rsid w:val="006F4728"/>
    <w:rsid w:val="006F5035"/>
    <w:rsid w:val="006F51E4"/>
    <w:rsid w:val="0070234B"/>
    <w:rsid w:val="007038CE"/>
    <w:rsid w:val="00704FE4"/>
    <w:rsid w:val="007075F8"/>
    <w:rsid w:val="007123D9"/>
    <w:rsid w:val="0071517A"/>
    <w:rsid w:val="007168FA"/>
    <w:rsid w:val="007171EC"/>
    <w:rsid w:val="00717EEF"/>
    <w:rsid w:val="00721376"/>
    <w:rsid w:val="00723148"/>
    <w:rsid w:val="00724318"/>
    <w:rsid w:val="007251DF"/>
    <w:rsid w:val="00725684"/>
    <w:rsid w:val="00727C2C"/>
    <w:rsid w:val="00727FF7"/>
    <w:rsid w:val="0073070A"/>
    <w:rsid w:val="00733B0F"/>
    <w:rsid w:val="0073485C"/>
    <w:rsid w:val="00736B35"/>
    <w:rsid w:val="00737499"/>
    <w:rsid w:val="00745013"/>
    <w:rsid w:val="007460B3"/>
    <w:rsid w:val="00746552"/>
    <w:rsid w:val="0074689B"/>
    <w:rsid w:val="00746DA6"/>
    <w:rsid w:val="00747C7C"/>
    <w:rsid w:val="007528EF"/>
    <w:rsid w:val="0075290E"/>
    <w:rsid w:val="007529C4"/>
    <w:rsid w:val="0075354A"/>
    <w:rsid w:val="0075505C"/>
    <w:rsid w:val="00757748"/>
    <w:rsid w:val="007608CD"/>
    <w:rsid w:val="007609F2"/>
    <w:rsid w:val="00760BAB"/>
    <w:rsid w:val="00761095"/>
    <w:rsid w:val="007611CE"/>
    <w:rsid w:val="00761537"/>
    <w:rsid w:val="007623E1"/>
    <w:rsid w:val="00762528"/>
    <w:rsid w:val="00766156"/>
    <w:rsid w:val="00767628"/>
    <w:rsid w:val="0077386B"/>
    <w:rsid w:val="00775273"/>
    <w:rsid w:val="007759EC"/>
    <w:rsid w:val="007775F0"/>
    <w:rsid w:val="00777920"/>
    <w:rsid w:val="00780EC0"/>
    <w:rsid w:val="007813C4"/>
    <w:rsid w:val="00781A47"/>
    <w:rsid w:val="007826C0"/>
    <w:rsid w:val="00783327"/>
    <w:rsid w:val="007844C1"/>
    <w:rsid w:val="007845BC"/>
    <w:rsid w:val="00784905"/>
    <w:rsid w:val="00785695"/>
    <w:rsid w:val="00786830"/>
    <w:rsid w:val="00787AE1"/>
    <w:rsid w:val="007905EB"/>
    <w:rsid w:val="00792196"/>
    <w:rsid w:val="007933CC"/>
    <w:rsid w:val="00793537"/>
    <w:rsid w:val="007956D4"/>
    <w:rsid w:val="007963C5"/>
    <w:rsid w:val="00797FF0"/>
    <w:rsid w:val="007A125D"/>
    <w:rsid w:val="007A1F36"/>
    <w:rsid w:val="007A4F1F"/>
    <w:rsid w:val="007A547F"/>
    <w:rsid w:val="007A5AFC"/>
    <w:rsid w:val="007B2C6D"/>
    <w:rsid w:val="007B3205"/>
    <w:rsid w:val="007B44CC"/>
    <w:rsid w:val="007B5B63"/>
    <w:rsid w:val="007B6678"/>
    <w:rsid w:val="007C02EB"/>
    <w:rsid w:val="007C242A"/>
    <w:rsid w:val="007C24A3"/>
    <w:rsid w:val="007C3451"/>
    <w:rsid w:val="007C4FF0"/>
    <w:rsid w:val="007C63CE"/>
    <w:rsid w:val="007D0F06"/>
    <w:rsid w:val="007D206D"/>
    <w:rsid w:val="007D2110"/>
    <w:rsid w:val="007E084C"/>
    <w:rsid w:val="007E1563"/>
    <w:rsid w:val="007E2767"/>
    <w:rsid w:val="007E27B3"/>
    <w:rsid w:val="007E4247"/>
    <w:rsid w:val="007E4EF7"/>
    <w:rsid w:val="007E5AE5"/>
    <w:rsid w:val="007F1840"/>
    <w:rsid w:val="007F2089"/>
    <w:rsid w:val="007F5C69"/>
    <w:rsid w:val="007F6941"/>
    <w:rsid w:val="007F7729"/>
    <w:rsid w:val="00803B7C"/>
    <w:rsid w:val="00804394"/>
    <w:rsid w:val="00804A9C"/>
    <w:rsid w:val="00807743"/>
    <w:rsid w:val="00810619"/>
    <w:rsid w:val="00811281"/>
    <w:rsid w:val="00811980"/>
    <w:rsid w:val="00814A7F"/>
    <w:rsid w:val="00821477"/>
    <w:rsid w:val="008217CC"/>
    <w:rsid w:val="0082259B"/>
    <w:rsid w:val="0082401B"/>
    <w:rsid w:val="0083000C"/>
    <w:rsid w:val="0083466C"/>
    <w:rsid w:val="00836083"/>
    <w:rsid w:val="00842D43"/>
    <w:rsid w:val="00842FBB"/>
    <w:rsid w:val="0084607C"/>
    <w:rsid w:val="008466CD"/>
    <w:rsid w:val="00847C13"/>
    <w:rsid w:val="00852A94"/>
    <w:rsid w:val="00853217"/>
    <w:rsid w:val="00856609"/>
    <w:rsid w:val="00856ECE"/>
    <w:rsid w:val="00857005"/>
    <w:rsid w:val="008604AE"/>
    <w:rsid w:val="00863BC3"/>
    <w:rsid w:val="00864560"/>
    <w:rsid w:val="008658BD"/>
    <w:rsid w:val="00865E5A"/>
    <w:rsid w:val="008672A0"/>
    <w:rsid w:val="008673DF"/>
    <w:rsid w:val="008674F6"/>
    <w:rsid w:val="0087053B"/>
    <w:rsid w:val="00870EFB"/>
    <w:rsid w:val="00873925"/>
    <w:rsid w:val="00876A97"/>
    <w:rsid w:val="0087717A"/>
    <w:rsid w:val="00881B5E"/>
    <w:rsid w:val="00884391"/>
    <w:rsid w:val="00885B60"/>
    <w:rsid w:val="00895180"/>
    <w:rsid w:val="00895544"/>
    <w:rsid w:val="008958FC"/>
    <w:rsid w:val="008968DD"/>
    <w:rsid w:val="008A10E8"/>
    <w:rsid w:val="008A1C57"/>
    <w:rsid w:val="008A3F61"/>
    <w:rsid w:val="008A65A6"/>
    <w:rsid w:val="008B2C30"/>
    <w:rsid w:val="008B332A"/>
    <w:rsid w:val="008B45C2"/>
    <w:rsid w:val="008B55C0"/>
    <w:rsid w:val="008B5B82"/>
    <w:rsid w:val="008B69E6"/>
    <w:rsid w:val="008B7ED6"/>
    <w:rsid w:val="008B7F97"/>
    <w:rsid w:val="008C2B0B"/>
    <w:rsid w:val="008C2EB5"/>
    <w:rsid w:val="008C2F16"/>
    <w:rsid w:val="008C337B"/>
    <w:rsid w:val="008C44BA"/>
    <w:rsid w:val="008C5734"/>
    <w:rsid w:val="008D2086"/>
    <w:rsid w:val="008D2D2B"/>
    <w:rsid w:val="008D47A3"/>
    <w:rsid w:val="008D5F09"/>
    <w:rsid w:val="008E2A71"/>
    <w:rsid w:val="008E4C2D"/>
    <w:rsid w:val="008E4E6B"/>
    <w:rsid w:val="008E621F"/>
    <w:rsid w:val="008E65AB"/>
    <w:rsid w:val="008E7C09"/>
    <w:rsid w:val="008F153C"/>
    <w:rsid w:val="008F17CA"/>
    <w:rsid w:val="008F290A"/>
    <w:rsid w:val="008F2B39"/>
    <w:rsid w:val="008F4D97"/>
    <w:rsid w:val="008F4E46"/>
    <w:rsid w:val="008F7CD3"/>
    <w:rsid w:val="00904339"/>
    <w:rsid w:val="009060BE"/>
    <w:rsid w:val="009067CD"/>
    <w:rsid w:val="00906ABF"/>
    <w:rsid w:val="00906AD3"/>
    <w:rsid w:val="00912A76"/>
    <w:rsid w:val="00915529"/>
    <w:rsid w:val="0091762F"/>
    <w:rsid w:val="00920B12"/>
    <w:rsid w:val="00921D4B"/>
    <w:rsid w:val="00923F5F"/>
    <w:rsid w:val="00925127"/>
    <w:rsid w:val="00926421"/>
    <w:rsid w:val="00932B8A"/>
    <w:rsid w:val="009364B4"/>
    <w:rsid w:val="00936A15"/>
    <w:rsid w:val="009370BD"/>
    <w:rsid w:val="00937417"/>
    <w:rsid w:val="00941655"/>
    <w:rsid w:val="00941B34"/>
    <w:rsid w:val="0094332C"/>
    <w:rsid w:val="009506F8"/>
    <w:rsid w:val="00955CDE"/>
    <w:rsid w:val="0095624A"/>
    <w:rsid w:val="00960DD6"/>
    <w:rsid w:val="00961D34"/>
    <w:rsid w:val="00962205"/>
    <w:rsid w:val="0096298E"/>
    <w:rsid w:val="00963547"/>
    <w:rsid w:val="009636FA"/>
    <w:rsid w:val="00965650"/>
    <w:rsid w:val="0096647F"/>
    <w:rsid w:val="009707B2"/>
    <w:rsid w:val="00971120"/>
    <w:rsid w:val="0097300E"/>
    <w:rsid w:val="00977F92"/>
    <w:rsid w:val="00981CCA"/>
    <w:rsid w:val="00984016"/>
    <w:rsid w:val="0098556D"/>
    <w:rsid w:val="00987BFE"/>
    <w:rsid w:val="00993C9A"/>
    <w:rsid w:val="0099583A"/>
    <w:rsid w:val="009A0B50"/>
    <w:rsid w:val="009A17CE"/>
    <w:rsid w:val="009A226C"/>
    <w:rsid w:val="009A26C2"/>
    <w:rsid w:val="009A303A"/>
    <w:rsid w:val="009A49D0"/>
    <w:rsid w:val="009A5702"/>
    <w:rsid w:val="009A5BF5"/>
    <w:rsid w:val="009A6B9C"/>
    <w:rsid w:val="009B021F"/>
    <w:rsid w:val="009B174E"/>
    <w:rsid w:val="009B268E"/>
    <w:rsid w:val="009B42AD"/>
    <w:rsid w:val="009C0C5A"/>
    <w:rsid w:val="009C0D00"/>
    <w:rsid w:val="009C1145"/>
    <w:rsid w:val="009C1C17"/>
    <w:rsid w:val="009C2D65"/>
    <w:rsid w:val="009C5D8C"/>
    <w:rsid w:val="009D19C4"/>
    <w:rsid w:val="009D5210"/>
    <w:rsid w:val="009D62D6"/>
    <w:rsid w:val="009E0B6D"/>
    <w:rsid w:val="009E1D8C"/>
    <w:rsid w:val="009E2DDA"/>
    <w:rsid w:val="009E33B8"/>
    <w:rsid w:val="009E5577"/>
    <w:rsid w:val="009F3716"/>
    <w:rsid w:val="009F4472"/>
    <w:rsid w:val="009F63B6"/>
    <w:rsid w:val="009F67BE"/>
    <w:rsid w:val="009F71BE"/>
    <w:rsid w:val="00A01AAE"/>
    <w:rsid w:val="00A04EF0"/>
    <w:rsid w:val="00A058FC"/>
    <w:rsid w:val="00A05AF9"/>
    <w:rsid w:val="00A062B4"/>
    <w:rsid w:val="00A1175E"/>
    <w:rsid w:val="00A128FA"/>
    <w:rsid w:val="00A137C9"/>
    <w:rsid w:val="00A13A9E"/>
    <w:rsid w:val="00A144F0"/>
    <w:rsid w:val="00A1560B"/>
    <w:rsid w:val="00A166ED"/>
    <w:rsid w:val="00A20246"/>
    <w:rsid w:val="00A20ADD"/>
    <w:rsid w:val="00A2129D"/>
    <w:rsid w:val="00A2181F"/>
    <w:rsid w:val="00A23A00"/>
    <w:rsid w:val="00A25B8D"/>
    <w:rsid w:val="00A3118A"/>
    <w:rsid w:val="00A33142"/>
    <w:rsid w:val="00A342BC"/>
    <w:rsid w:val="00A35778"/>
    <w:rsid w:val="00A3652B"/>
    <w:rsid w:val="00A36CC9"/>
    <w:rsid w:val="00A376AC"/>
    <w:rsid w:val="00A41DEC"/>
    <w:rsid w:val="00A41E9A"/>
    <w:rsid w:val="00A43182"/>
    <w:rsid w:val="00A43C4F"/>
    <w:rsid w:val="00A47717"/>
    <w:rsid w:val="00A47B36"/>
    <w:rsid w:val="00A511B3"/>
    <w:rsid w:val="00A51AFD"/>
    <w:rsid w:val="00A537F7"/>
    <w:rsid w:val="00A546D6"/>
    <w:rsid w:val="00A54C0F"/>
    <w:rsid w:val="00A567C4"/>
    <w:rsid w:val="00A609E0"/>
    <w:rsid w:val="00A60A85"/>
    <w:rsid w:val="00A60CAB"/>
    <w:rsid w:val="00A62BAA"/>
    <w:rsid w:val="00A6341E"/>
    <w:rsid w:val="00A64289"/>
    <w:rsid w:val="00A64B5E"/>
    <w:rsid w:val="00A64FCD"/>
    <w:rsid w:val="00A6548F"/>
    <w:rsid w:val="00A6574A"/>
    <w:rsid w:val="00A6604E"/>
    <w:rsid w:val="00A70BBA"/>
    <w:rsid w:val="00A72739"/>
    <w:rsid w:val="00A7751A"/>
    <w:rsid w:val="00A777EE"/>
    <w:rsid w:val="00A77CAA"/>
    <w:rsid w:val="00A80A54"/>
    <w:rsid w:val="00A8144E"/>
    <w:rsid w:val="00A861D6"/>
    <w:rsid w:val="00A8738B"/>
    <w:rsid w:val="00A90015"/>
    <w:rsid w:val="00A90183"/>
    <w:rsid w:val="00A9032C"/>
    <w:rsid w:val="00A919C5"/>
    <w:rsid w:val="00A92B0D"/>
    <w:rsid w:val="00A9418A"/>
    <w:rsid w:val="00A94350"/>
    <w:rsid w:val="00A95097"/>
    <w:rsid w:val="00A95C0C"/>
    <w:rsid w:val="00A97BF2"/>
    <w:rsid w:val="00A97FB9"/>
    <w:rsid w:val="00AA1262"/>
    <w:rsid w:val="00AA1648"/>
    <w:rsid w:val="00AA206A"/>
    <w:rsid w:val="00AA2B40"/>
    <w:rsid w:val="00AA6498"/>
    <w:rsid w:val="00AA6ACF"/>
    <w:rsid w:val="00AB1334"/>
    <w:rsid w:val="00AB2D58"/>
    <w:rsid w:val="00AB359F"/>
    <w:rsid w:val="00AB47D2"/>
    <w:rsid w:val="00AB6EF5"/>
    <w:rsid w:val="00AC035A"/>
    <w:rsid w:val="00AC0A1F"/>
    <w:rsid w:val="00AC20FB"/>
    <w:rsid w:val="00AC2309"/>
    <w:rsid w:val="00AC4058"/>
    <w:rsid w:val="00AC5EAA"/>
    <w:rsid w:val="00AC791C"/>
    <w:rsid w:val="00AD043F"/>
    <w:rsid w:val="00AD62B2"/>
    <w:rsid w:val="00AE0A59"/>
    <w:rsid w:val="00AE1571"/>
    <w:rsid w:val="00AE253F"/>
    <w:rsid w:val="00AE3162"/>
    <w:rsid w:val="00AE482B"/>
    <w:rsid w:val="00AE7641"/>
    <w:rsid w:val="00AF4BA8"/>
    <w:rsid w:val="00AF4CFC"/>
    <w:rsid w:val="00AF73D9"/>
    <w:rsid w:val="00B032B0"/>
    <w:rsid w:val="00B04478"/>
    <w:rsid w:val="00B06B8D"/>
    <w:rsid w:val="00B11BFF"/>
    <w:rsid w:val="00B13AAF"/>
    <w:rsid w:val="00B140F8"/>
    <w:rsid w:val="00B14224"/>
    <w:rsid w:val="00B14DEF"/>
    <w:rsid w:val="00B15D20"/>
    <w:rsid w:val="00B1746C"/>
    <w:rsid w:val="00B175BF"/>
    <w:rsid w:val="00B17EBD"/>
    <w:rsid w:val="00B20EF3"/>
    <w:rsid w:val="00B235B8"/>
    <w:rsid w:val="00B2651A"/>
    <w:rsid w:val="00B317A4"/>
    <w:rsid w:val="00B3215E"/>
    <w:rsid w:val="00B33661"/>
    <w:rsid w:val="00B33C07"/>
    <w:rsid w:val="00B33DEA"/>
    <w:rsid w:val="00B36744"/>
    <w:rsid w:val="00B370E0"/>
    <w:rsid w:val="00B42C1A"/>
    <w:rsid w:val="00B46E95"/>
    <w:rsid w:val="00B47A3A"/>
    <w:rsid w:val="00B51731"/>
    <w:rsid w:val="00B5189A"/>
    <w:rsid w:val="00B60605"/>
    <w:rsid w:val="00B611C0"/>
    <w:rsid w:val="00B6223D"/>
    <w:rsid w:val="00B65793"/>
    <w:rsid w:val="00B65B33"/>
    <w:rsid w:val="00B66224"/>
    <w:rsid w:val="00B72BE9"/>
    <w:rsid w:val="00B76AEB"/>
    <w:rsid w:val="00B77015"/>
    <w:rsid w:val="00B81AC8"/>
    <w:rsid w:val="00B81D08"/>
    <w:rsid w:val="00B84FCB"/>
    <w:rsid w:val="00B85197"/>
    <w:rsid w:val="00B8533F"/>
    <w:rsid w:val="00B86CC2"/>
    <w:rsid w:val="00B87A57"/>
    <w:rsid w:val="00B90AC8"/>
    <w:rsid w:val="00B9448C"/>
    <w:rsid w:val="00B94D39"/>
    <w:rsid w:val="00B94F20"/>
    <w:rsid w:val="00B9585F"/>
    <w:rsid w:val="00B97C32"/>
    <w:rsid w:val="00BA12FD"/>
    <w:rsid w:val="00BA38DC"/>
    <w:rsid w:val="00BA3A10"/>
    <w:rsid w:val="00BA57D8"/>
    <w:rsid w:val="00BA59DD"/>
    <w:rsid w:val="00BA5ECA"/>
    <w:rsid w:val="00BB023D"/>
    <w:rsid w:val="00BB2504"/>
    <w:rsid w:val="00BB53AD"/>
    <w:rsid w:val="00BB7597"/>
    <w:rsid w:val="00BB7B08"/>
    <w:rsid w:val="00BC2531"/>
    <w:rsid w:val="00BC515E"/>
    <w:rsid w:val="00BC6514"/>
    <w:rsid w:val="00BC7A0A"/>
    <w:rsid w:val="00BD0741"/>
    <w:rsid w:val="00BD1DDA"/>
    <w:rsid w:val="00BD23B3"/>
    <w:rsid w:val="00BD2779"/>
    <w:rsid w:val="00BD2FE6"/>
    <w:rsid w:val="00BD3CA5"/>
    <w:rsid w:val="00BD45CD"/>
    <w:rsid w:val="00BD59EE"/>
    <w:rsid w:val="00BD6354"/>
    <w:rsid w:val="00BD7C56"/>
    <w:rsid w:val="00BE0368"/>
    <w:rsid w:val="00BE1B93"/>
    <w:rsid w:val="00BE2F28"/>
    <w:rsid w:val="00BE4434"/>
    <w:rsid w:val="00BE7BBF"/>
    <w:rsid w:val="00BE7F81"/>
    <w:rsid w:val="00BF050B"/>
    <w:rsid w:val="00BF154F"/>
    <w:rsid w:val="00BF1C65"/>
    <w:rsid w:val="00BF1F8C"/>
    <w:rsid w:val="00BF230B"/>
    <w:rsid w:val="00BF2E32"/>
    <w:rsid w:val="00BF2F71"/>
    <w:rsid w:val="00BF3171"/>
    <w:rsid w:val="00BF31BE"/>
    <w:rsid w:val="00BF3E3B"/>
    <w:rsid w:val="00BF441F"/>
    <w:rsid w:val="00BF483F"/>
    <w:rsid w:val="00BF509A"/>
    <w:rsid w:val="00BF6041"/>
    <w:rsid w:val="00BF6BCE"/>
    <w:rsid w:val="00BF797E"/>
    <w:rsid w:val="00C0019B"/>
    <w:rsid w:val="00C00526"/>
    <w:rsid w:val="00C02212"/>
    <w:rsid w:val="00C03BC4"/>
    <w:rsid w:val="00C041C1"/>
    <w:rsid w:val="00C07148"/>
    <w:rsid w:val="00C0719E"/>
    <w:rsid w:val="00C20895"/>
    <w:rsid w:val="00C213AF"/>
    <w:rsid w:val="00C2173B"/>
    <w:rsid w:val="00C2305F"/>
    <w:rsid w:val="00C25C3D"/>
    <w:rsid w:val="00C26BBC"/>
    <w:rsid w:val="00C343AA"/>
    <w:rsid w:val="00C35800"/>
    <w:rsid w:val="00C364AE"/>
    <w:rsid w:val="00C40C20"/>
    <w:rsid w:val="00C416B4"/>
    <w:rsid w:val="00C417A8"/>
    <w:rsid w:val="00C44EC4"/>
    <w:rsid w:val="00C46FFC"/>
    <w:rsid w:val="00C52E3A"/>
    <w:rsid w:val="00C54C2F"/>
    <w:rsid w:val="00C5614F"/>
    <w:rsid w:val="00C619FE"/>
    <w:rsid w:val="00C61C1A"/>
    <w:rsid w:val="00C6223C"/>
    <w:rsid w:val="00C62D79"/>
    <w:rsid w:val="00C6472C"/>
    <w:rsid w:val="00C64805"/>
    <w:rsid w:val="00C66378"/>
    <w:rsid w:val="00C66A56"/>
    <w:rsid w:val="00C67C05"/>
    <w:rsid w:val="00C76F37"/>
    <w:rsid w:val="00C80582"/>
    <w:rsid w:val="00C8365F"/>
    <w:rsid w:val="00C83E60"/>
    <w:rsid w:val="00C8453B"/>
    <w:rsid w:val="00C86278"/>
    <w:rsid w:val="00C8667C"/>
    <w:rsid w:val="00C86C92"/>
    <w:rsid w:val="00C87456"/>
    <w:rsid w:val="00C91747"/>
    <w:rsid w:val="00C9470B"/>
    <w:rsid w:val="00C95393"/>
    <w:rsid w:val="00C97295"/>
    <w:rsid w:val="00C97722"/>
    <w:rsid w:val="00CA07D6"/>
    <w:rsid w:val="00CA3E10"/>
    <w:rsid w:val="00CA3E14"/>
    <w:rsid w:val="00CA5202"/>
    <w:rsid w:val="00CA5916"/>
    <w:rsid w:val="00CA5E03"/>
    <w:rsid w:val="00CB12D1"/>
    <w:rsid w:val="00CB184C"/>
    <w:rsid w:val="00CB1C36"/>
    <w:rsid w:val="00CB4348"/>
    <w:rsid w:val="00CB4EF4"/>
    <w:rsid w:val="00CB676A"/>
    <w:rsid w:val="00CB6CD4"/>
    <w:rsid w:val="00CC0767"/>
    <w:rsid w:val="00CC38B2"/>
    <w:rsid w:val="00CC5447"/>
    <w:rsid w:val="00CC594D"/>
    <w:rsid w:val="00CD171A"/>
    <w:rsid w:val="00CD1C8F"/>
    <w:rsid w:val="00CD46BA"/>
    <w:rsid w:val="00CD7062"/>
    <w:rsid w:val="00CE2B3D"/>
    <w:rsid w:val="00CE4C35"/>
    <w:rsid w:val="00CE59EE"/>
    <w:rsid w:val="00CE7395"/>
    <w:rsid w:val="00CE7D5D"/>
    <w:rsid w:val="00CE7F1A"/>
    <w:rsid w:val="00CF1317"/>
    <w:rsid w:val="00D01334"/>
    <w:rsid w:val="00D01E4B"/>
    <w:rsid w:val="00D02686"/>
    <w:rsid w:val="00D0306F"/>
    <w:rsid w:val="00D06EBB"/>
    <w:rsid w:val="00D10ECD"/>
    <w:rsid w:val="00D1157D"/>
    <w:rsid w:val="00D14254"/>
    <w:rsid w:val="00D14C49"/>
    <w:rsid w:val="00D16008"/>
    <w:rsid w:val="00D170C0"/>
    <w:rsid w:val="00D1753A"/>
    <w:rsid w:val="00D17BF9"/>
    <w:rsid w:val="00D22B8F"/>
    <w:rsid w:val="00D2605E"/>
    <w:rsid w:val="00D30625"/>
    <w:rsid w:val="00D30ACB"/>
    <w:rsid w:val="00D316AA"/>
    <w:rsid w:val="00D3297D"/>
    <w:rsid w:val="00D41621"/>
    <w:rsid w:val="00D416CB"/>
    <w:rsid w:val="00D43BEC"/>
    <w:rsid w:val="00D441BE"/>
    <w:rsid w:val="00D442B0"/>
    <w:rsid w:val="00D4464F"/>
    <w:rsid w:val="00D449CE"/>
    <w:rsid w:val="00D45185"/>
    <w:rsid w:val="00D45974"/>
    <w:rsid w:val="00D53567"/>
    <w:rsid w:val="00D5390B"/>
    <w:rsid w:val="00D53E53"/>
    <w:rsid w:val="00D561D0"/>
    <w:rsid w:val="00D5757F"/>
    <w:rsid w:val="00D625AD"/>
    <w:rsid w:val="00D62A1C"/>
    <w:rsid w:val="00D63380"/>
    <w:rsid w:val="00D659AA"/>
    <w:rsid w:val="00D67EDD"/>
    <w:rsid w:val="00D700BC"/>
    <w:rsid w:val="00D7013A"/>
    <w:rsid w:val="00D70826"/>
    <w:rsid w:val="00D70B24"/>
    <w:rsid w:val="00D7319F"/>
    <w:rsid w:val="00D75480"/>
    <w:rsid w:val="00D803A5"/>
    <w:rsid w:val="00D809F0"/>
    <w:rsid w:val="00D820B9"/>
    <w:rsid w:val="00D82F01"/>
    <w:rsid w:val="00D838B0"/>
    <w:rsid w:val="00D83BB7"/>
    <w:rsid w:val="00D842A2"/>
    <w:rsid w:val="00D84AA5"/>
    <w:rsid w:val="00D85246"/>
    <w:rsid w:val="00D861A7"/>
    <w:rsid w:val="00D86C96"/>
    <w:rsid w:val="00D87155"/>
    <w:rsid w:val="00D9275D"/>
    <w:rsid w:val="00D94854"/>
    <w:rsid w:val="00D94BCE"/>
    <w:rsid w:val="00D96CA3"/>
    <w:rsid w:val="00DA2EE7"/>
    <w:rsid w:val="00DA3955"/>
    <w:rsid w:val="00DA4D55"/>
    <w:rsid w:val="00DA4E26"/>
    <w:rsid w:val="00DA721B"/>
    <w:rsid w:val="00DB00C1"/>
    <w:rsid w:val="00DB0212"/>
    <w:rsid w:val="00DB0784"/>
    <w:rsid w:val="00DB2124"/>
    <w:rsid w:val="00DB26A1"/>
    <w:rsid w:val="00DB5212"/>
    <w:rsid w:val="00DB6E07"/>
    <w:rsid w:val="00DC0D5D"/>
    <w:rsid w:val="00DC1293"/>
    <w:rsid w:val="00DC1D39"/>
    <w:rsid w:val="00DC273A"/>
    <w:rsid w:val="00DC2DF5"/>
    <w:rsid w:val="00DC33CB"/>
    <w:rsid w:val="00DC7DD1"/>
    <w:rsid w:val="00DD1DC6"/>
    <w:rsid w:val="00DD58CE"/>
    <w:rsid w:val="00DD6B9B"/>
    <w:rsid w:val="00DE3435"/>
    <w:rsid w:val="00DE4E97"/>
    <w:rsid w:val="00DE5C5F"/>
    <w:rsid w:val="00DE72F9"/>
    <w:rsid w:val="00DE7685"/>
    <w:rsid w:val="00DE7F0F"/>
    <w:rsid w:val="00DF47D4"/>
    <w:rsid w:val="00DF5549"/>
    <w:rsid w:val="00DF689E"/>
    <w:rsid w:val="00E01E10"/>
    <w:rsid w:val="00E0288A"/>
    <w:rsid w:val="00E03B02"/>
    <w:rsid w:val="00E05EBF"/>
    <w:rsid w:val="00E07039"/>
    <w:rsid w:val="00E07D87"/>
    <w:rsid w:val="00E11474"/>
    <w:rsid w:val="00E118B1"/>
    <w:rsid w:val="00E11E74"/>
    <w:rsid w:val="00E12ADB"/>
    <w:rsid w:val="00E144ED"/>
    <w:rsid w:val="00E17951"/>
    <w:rsid w:val="00E20D09"/>
    <w:rsid w:val="00E21CB3"/>
    <w:rsid w:val="00E229C2"/>
    <w:rsid w:val="00E257A6"/>
    <w:rsid w:val="00E258B9"/>
    <w:rsid w:val="00E2715E"/>
    <w:rsid w:val="00E321D0"/>
    <w:rsid w:val="00E32A8A"/>
    <w:rsid w:val="00E352B5"/>
    <w:rsid w:val="00E37096"/>
    <w:rsid w:val="00E37500"/>
    <w:rsid w:val="00E425DC"/>
    <w:rsid w:val="00E4431B"/>
    <w:rsid w:val="00E472B5"/>
    <w:rsid w:val="00E5262B"/>
    <w:rsid w:val="00E54719"/>
    <w:rsid w:val="00E567A2"/>
    <w:rsid w:val="00E56E4F"/>
    <w:rsid w:val="00E573D4"/>
    <w:rsid w:val="00E57DF9"/>
    <w:rsid w:val="00E61EB0"/>
    <w:rsid w:val="00E638C8"/>
    <w:rsid w:val="00E665D9"/>
    <w:rsid w:val="00E66F4B"/>
    <w:rsid w:val="00E723F8"/>
    <w:rsid w:val="00E72B48"/>
    <w:rsid w:val="00E73718"/>
    <w:rsid w:val="00E7491E"/>
    <w:rsid w:val="00E7511D"/>
    <w:rsid w:val="00E76C12"/>
    <w:rsid w:val="00E77215"/>
    <w:rsid w:val="00E81D06"/>
    <w:rsid w:val="00E83177"/>
    <w:rsid w:val="00E856E2"/>
    <w:rsid w:val="00E87834"/>
    <w:rsid w:val="00E87D0B"/>
    <w:rsid w:val="00E9391C"/>
    <w:rsid w:val="00E94F08"/>
    <w:rsid w:val="00E9542B"/>
    <w:rsid w:val="00E97764"/>
    <w:rsid w:val="00E97B4F"/>
    <w:rsid w:val="00EA003F"/>
    <w:rsid w:val="00EA1840"/>
    <w:rsid w:val="00EA1DA4"/>
    <w:rsid w:val="00EA3499"/>
    <w:rsid w:val="00EA5594"/>
    <w:rsid w:val="00EB05AD"/>
    <w:rsid w:val="00EB20EB"/>
    <w:rsid w:val="00EB2678"/>
    <w:rsid w:val="00EB7A01"/>
    <w:rsid w:val="00EC0849"/>
    <w:rsid w:val="00EC1235"/>
    <w:rsid w:val="00EC12D1"/>
    <w:rsid w:val="00EC2832"/>
    <w:rsid w:val="00EC30F2"/>
    <w:rsid w:val="00ED21B4"/>
    <w:rsid w:val="00ED297B"/>
    <w:rsid w:val="00ED5159"/>
    <w:rsid w:val="00ED7AA6"/>
    <w:rsid w:val="00EE046F"/>
    <w:rsid w:val="00EE51F6"/>
    <w:rsid w:val="00EF5252"/>
    <w:rsid w:val="00EF63A6"/>
    <w:rsid w:val="00EF65D1"/>
    <w:rsid w:val="00F008F8"/>
    <w:rsid w:val="00F00C29"/>
    <w:rsid w:val="00F00EFA"/>
    <w:rsid w:val="00F01B21"/>
    <w:rsid w:val="00F10E7E"/>
    <w:rsid w:val="00F12C62"/>
    <w:rsid w:val="00F1306F"/>
    <w:rsid w:val="00F14885"/>
    <w:rsid w:val="00F163AC"/>
    <w:rsid w:val="00F2086D"/>
    <w:rsid w:val="00F210E5"/>
    <w:rsid w:val="00F21242"/>
    <w:rsid w:val="00F232C8"/>
    <w:rsid w:val="00F238E6"/>
    <w:rsid w:val="00F2441F"/>
    <w:rsid w:val="00F278A0"/>
    <w:rsid w:val="00F32B64"/>
    <w:rsid w:val="00F4008C"/>
    <w:rsid w:val="00F4062F"/>
    <w:rsid w:val="00F4349E"/>
    <w:rsid w:val="00F43A5B"/>
    <w:rsid w:val="00F44CAE"/>
    <w:rsid w:val="00F45A5A"/>
    <w:rsid w:val="00F46676"/>
    <w:rsid w:val="00F503AB"/>
    <w:rsid w:val="00F5077E"/>
    <w:rsid w:val="00F51294"/>
    <w:rsid w:val="00F52AAD"/>
    <w:rsid w:val="00F533D6"/>
    <w:rsid w:val="00F55034"/>
    <w:rsid w:val="00F56F7D"/>
    <w:rsid w:val="00F577DC"/>
    <w:rsid w:val="00F60162"/>
    <w:rsid w:val="00F61280"/>
    <w:rsid w:val="00F64B88"/>
    <w:rsid w:val="00F65602"/>
    <w:rsid w:val="00F66EFA"/>
    <w:rsid w:val="00F67454"/>
    <w:rsid w:val="00F70772"/>
    <w:rsid w:val="00F716AA"/>
    <w:rsid w:val="00F73AB7"/>
    <w:rsid w:val="00F73EF1"/>
    <w:rsid w:val="00F74682"/>
    <w:rsid w:val="00F74E6A"/>
    <w:rsid w:val="00F75158"/>
    <w:rsid w:val="00F76721"/>
    <w:rsid w:val="00F76932"/>
    <w:rsid w:val="00F76DC3"/>
    <w:rsid w:val="00F775A8"/>
    <w:rsid w:val="00F779C7"/>
    <w:rsid w:val="00F80B9D"/>
    <w:rsid w:val="00F8153B"/>
    <w:rsid w:val="00F82F7E"/>
    <w:rsid w:val="00F846A4"/>
    <w:rsid w:val="00F84A5E"/>
    <w:rsid w:val="00F84E79"/>
    <w:rsid w:val="00F87250"/>
    <w:rsid w:val="00F87443"/>
    <w:rsid w:val="00F908C4"/>
    <w:rsid w:val="00F92E35"/>
    <w:rsid w:val="00F9479E"/>
    <w:rsid w:val="00F95520"/>
    <w:rsid w:val="00F967C2"/>
    <w:rsid w:val="00F96CC7"/>
    <w:rsid w:val="00FA1872"/>
    <w:rsid w:val="00FA1BF6"/>
    <w:rsid w:val="00FA47ED"/>
    <w:rsid w:val="00FA58E0"/>
    <w:rsid w:val="00FB2031"/>
    <w:rsid w:val="00FB24BA"/>
    <w:rsid w:val="00FB325D"/>
    <w:rsid w:val="00FB3CF9"/>
    <w:rsid w:val="00FB5917"/>
    <w:rsid w:val="00FB632C"/>
    <w:rsid w:val="00FC0B94"/>
    <w:rsid w:val="00FC1D3D"/>
    <w:rsid w:val="00FC1FB6"/>
    <w:rsid w:val="00FC5CC1"/>
    <w:rsid w:val="00FC5F3C"/>
    <w:rsid w:val="00FC70CE"/>
    <w:rsid w:val="00FC77AD"/>
    <w:rsid w:val="00FD0912"/>
    <w:rsid w:val="00FD1A71"/>
    <w:rsid w:val="00FD26D4"/>
    <w:rsid w:val="00FD30C9"/>
    <w:rsid w:val="00FD4295"/>
    <w:rsid w:val="00FD4CEC"/>
    <w:rsid w:val="00FD56F8"/>
    <w:rsid w:val="00FE0CB6"/>
    <w:rsid w:val="00FE14F2"/>
    <w:rsid w:val="00FE1555"/>
    <w:rsid w:val="00FE3F10"/>
    <w:rsid w:val="00FE543F"/>
    <w:rsid w:val="00FE6026"/>
    <w:rsid w:val="00FE7B44"/>
    <w:rsid w:val="00FE7FA9"/>
    <w:rsid w:val="00FF063F"/>
    <w:rsid w:val="00FF2C6D"/>
    <w:rsid w:val="00FF406E"/>
    <w:rsid w:val="00FF4384"/>
    <w:rsid w:val="00FF4FF8"/>
    <w:rsid w:val="00FF5570"/>
    <w:rsid w:val="00FF56FA"/>
    <w:rsid w:val="00FF7A0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metricconverter"/>
  <w:shapeDefaults>
    <o:shapedefaults v:ext="edit" spidmax="11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B69E6"/>
  </w:style>
  <w:style w:type="paragraph" w:styleId="Nadpis1">
    <w:name w:val="heading 1"/>
    <w:basedOn w:val="Normln"/>
    <w:link w:val="Nadpis1Char"/>
    <w:uiPriority w:val="9"/>
    <w:qFormat/>
    <w:rsid w:val="008B69E6"/>
    <w:pPr>
      <w:spacing w:before="240" w:after="120" w:line="240" w:lineRule="auto"/>
      <w:outlineLvl w:val="0"/>
    </w:pPr>
    <w:rPr>
      <w:rFonts w:ascii="Times New Roman" w:eastAsia="Times New Roman" w:hAnsi="Times New Roman" w:cs="Times New Roman"/>
      <w:b/>
      <w:bCs/>
      <w:color w:val="000000"/>
      <w:kern w:val="36"/>
      <w:sz w:val="33"/>
      <w:szCs w:val="33"/>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B69E6"/>
    <w:rPr>
      <w:rFonts w:ascii="Times New Roman" w:eastAsia="Times New Roman" w:hAnsi="Times New Roman" w:cs="Times New Roman"/>
      <w:b/>
      <w:bCs/>
      <w:color w:val="000000"/>
      <w:kern w:val="36"/>
      <w:sz w:val="33"/>
      <w:szCs w:val="33"/>
      <w:lang w:eastAsia="cs-CZ"/>
    </w:rPr>
  </w:style>
  <w:style w:type="character" w:customStyle="1" w:styleId="highlight2">
    <w:name w:val="highlight2"/>
    <w:basedOn w:val="Standardnpsmoodstavce"/>
    <w:rsid w:val="008B69E6"/>
  </w:style>
  <w:style w:type="paragraph" w:styleId="Odstavecseseznamem">
    <w:name w:val="List Paragraph"/>
    <w:basedOn w:val="Normln"/>
    <w:uiPriority w:val="34"/>
    <w:qFormat/>
    <w:rsid w:val="008B69E6"/>
    <w:pPr>
      <w:ind w:left="720"/>
      <w:contextualSpacing/>
    </w:pPr>
  </w:style>
  <w:style w:type="paragraph" w:styleId="Textbubliny">
    <w:name w:val="Balloon Text"/>
    <w:basedOn w:val="Normln"/>
    <w:link w:val="TextbublinyChar"/>
    <w:uiPriority w:val="99"/>
    <w:semiHidden/>
    <w:unhideWhenUsed/>
    <w:rsid w:val="008B69E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B69E6"/>
    <w:rPr>
      <w:rFonts w:ascii="Tahoma" w:hAnsi="Tahoma" w:cs="Tahoma"/>
      <w:sz w:val="16"/>
      <w:szCs w:val="16"/>
    </w:rPr>
  </w:style>
  <w:style w:type="table" w:styleId="Mkatabulky">
    <w:name w:val="Table Grid"/>
    <w:basedOn w:val="Normlntabulka"/>
    <w:uiPriority w:val="59"/>
    <w:rsid w:val="008B69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8B69E6"/>
    <w:rPr>
      <w:strike w:val="0"/>
      <w:dstrike w:val="0"/>
      <w:color w:val="316C9D"/>
      <w:u w:val="none"/>
      <w:effect w:val="none"/>
    </w:rPr>
  </w:style>
  <w:style w:type="character" w:styleId="Zvraznn">
    <w:name w:val="Emphasis"/>
    <w:basedOn w:val="Standardnpsmoodstavce"/>
    <w:uiPriority w:val="20"/>
    <w:qFormat/>
    <w:rsid w:val="008B69E6"/>
    <w:rPr>
      <w:i/>
      <w:iCs/>
    </w:rPr>
  </w:style>
  <w:style w:type="table" w:customStyle="1" w:styleId="Svtlstnovn1">
    <w:name w:val="Světlé stínování1"/>
    <w:basedOn w:val="Normlntabulka"/>
    <w:uiPriority w:val="60"/>
    <w:rsid w:val="008B69E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tlstnovnzvraznn2">
    <w:name w:val="Light Shading Accent 2"/>
    <w:basedOn w:val="Normlntabulka"/>
    <w:uiPriority w:val="60"/>
    <w:rsid w:val="008B69E6"/>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tlstnovnzvraznn5">
    <w:name w:val="Light Shading Accent 5"/>
    <w:basedOn w:val="Normlntabulka"/>
    <w:uiPriority w:val="60"/>
    <w:rsid w:val="008B69E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maintitle">
    <w:name w:val="maintitle"/>
    <w:basedOn w:val="Standardnpsmoodstavce"/>
    <w:rsid w:val="008B69E6"/>
  </w:style>
  <w:style w:type="character" w:customStyle="1" w:styleId="authordegrees">
    <w:name w:val="authordegrees"/>
    <w:basedOn w:val="Standardnpsmoodstavce"/>
    <w:rsid w:val="008B69E6"/>
    <w:rPr>
      <w:sz w:val="24"/>
      <w:szCs w:val="24"/>
      <w:bdr w:val="none" w:sz="0" w:space="0" w:color="auto" w:frame="1"/>
      <w:vertAlign w:val="baseline"/>
    </w:rPr>
  </w:style>
  <w:style w:type="character" w:customStyle="1" w:styleId="cit">
    <w:name w:val="cit"/>
    <w:basedOn w:val="Standardnpsmoodstavce"/>
    <w:rsid w:val="008B69E6"/>
  </w:style>
  <w:style w:type="character" w:customStyle="1" w:styleId="doi1">
    <w:name w:val="doi1"/>
    <w:basedOn w:val="Standardnpsmoodstavce"/>
    <w:rsid w:val="008B69E6"/>
  </w:style>
  <w:style w:type="character" w:customStyle="1" w:styleId="fm-citation-ids-label">
    <w:name w:val="fm-citation-ids-label"/>
    <w:basedOn w:val="Standardnpsmoodstavce"/>
    <w:rsid w:val="008B69E6"/>
  </w:style>
  <w:style w:type="paragraph" w:customStyle="1" w:styleId="Default">
    <w:name w:val="Default"/>
    <w:rsid w:val="008B69E6"/>
    <w:pPr>
      <w:autoSpaceDE w:val="0"/>
      <w:autoSpaceDN w:val="0"/>
      <w:adjustRightInd w:val="0"/>
      <w:spacing w:after="0" w:line="240" w:lineRule="auto"/>
    </w:pPr>
    <w:rPr>
      <w:rFonts w:ascii="NEHQVS+NimbusRomDEE-Regu" w:hAnsi="NEHQVS+NimbusRomDEE-Regu" w:cs="NEHQVS+NimbusRomDEE-Regu"/>
      <w:color w:val="000000"/>
      <w:sz w:val="24"/>
      <w:szCs w:val="24"/>
    </w:rPr>
  </w:style>
  <w:style w:type="character" w:customStyle="1" w:styleId="cit-vol1">
    <w:name w:val="cit-vol1"/>
    <w:basedOn w:val="Standardnpsmoodstavce"/>
    <w:rsid w:val="008B69E6"/>
    <w:rPr>
      <w:b/>
      <w:bCs/>
    </w:rPr>
  </w:style>
  <w:style w:type="character" w:customStyle="1" w:styleId="cit-pub-date">
    <w:name w:val="cit-pub-date"/>
    <w:basedOn w:val="Standardnpsmoodstavce"/>
    <w:rsid w:val="008B69E6"/>
  </w:style>
  <w:style w:type="character" w:customStyle="1" w:styleId="cit-auth2">
    <w:name w:val="cit-auth2"/>
    <w:basedOn w:val="Standardnpsmoodstavce"/>
    <w:rsid w:val="008B69E6"/>
  </w:style>
  <w:style w:type="character" w:customStyle="1" w:styleId="cit-name-surname">
    <w:name w:val="cit-name-surname"/>
    <w:basedOn w:val="Standardnpsmoodstavce"/>
    <w:rsid w:val="008B69E6"/>
  </w:style>
  <w:style w:type="character" w:customStyle="1" w:styleId="cit-name-given-names">
    <w:name w:val="cit-name-given-names"/>
    <w:basedOn w:val="Standardnpsmoodstavce"/>
    <w:rsid w:val="008B69E6"/>
  </w:style>
  <w:style w:type="character" w:customStyle="1" w:styleId="cit-article-title">
    <w:name w:val="cit-article-title"/>
    <w:basedOn w:val="Standardnpsmoodstavce"/>
    <w:rsid w:val="008B69E6"/>
  </w:style>
  <w:style w:type="character" w:customStyle="1" w:styleId="cit-fpage">
    <w:name w:val="cit-fpage"/>
    <w:basedOn w:val="Standardnpsmoodstavce"/>
    <w:rsid w:val="008B69E6"/>
  </w:style>
  <w:style w:type="character" w:customStyle="1" w:styleId="cit-lpage">
    <w:name w:val="cit-lpage"/>
    <w:basedOn w:val="Standardnpsmoodstavce"/>
    <w:rsid w:val="008B69E6"/>
  </w:style>
  <w:style w:type="character" w:styleId="CittHTML">
    <w:name w:val="HTML Cite"/>
    <w:basedOn w:val="Standardnpsmoodstavce"/>
    <w:uiPriority w:val="99"/>
    <w:semiHidden/>
    <w:unhideWhenUsed/>
    <w:rsid w:val="008B69E6"/>
    <w:rPr>
      <w:i/>
      <w:iCs/>
    </w:rPr>
  </w:style>
  <w:style w:type="character" w:customStyle="1" w:styleId="highlight">
    <w:name w:val="highlight"/>
    <w:basedOn w:val="Standardnpsmoodstavce"/>
    <w:uiPriority w:val="99"/>
    <w:rsid w:val="00EF65D1"/>
    <w:rPr>
      <w:rFonts w:cs="Times New Roman"/>
    </w:rPr>
  </w:style>
  <w:style w:type="character" w:customStyle="1" w:styleId="apple-converted-space">
    <w:name w:val="apple-converted-space"/>
    <w:basedOn w:val="Standardnpsmoodstavce"/>
    <w:uiPriority w:val="99"/>
    <w:rsid w:val="00EF65D1"/>
    <w:rPr>
      <w:rFonts w:cs="Times New Roman"/>
    </w:rPr>
  </w:style>
  <w:style w:type="character" w:customStyle="1" w:styleId="current-selection">
    <w:name w:val="current-selection"/>
    <w:basedOn w:val="Standardnpsmoodstavce"/>
    <w:rsid w:val="00EF65D1"/>
  </w:style>
  <w:style w:type="character" w:customStyle="1" w:styleId="a">
    <w:name w:val="_"/>
    <w:basedOn w:val="Standardnpsmoodstavce"/>
    <w:rsid w:val="00EF65D1"/>
  </w:style>
  <w:style w:type="character" w:customStyle="1" w:styleId="enhanced-reference">
    <w:name w:val="enhanced-reference"/>
    <w:basedOn w:val="Standardnpsmoodstavce"/>
    <w:rsid w:val="00EF65D1"/>
  </w:style>
  <w:style w:type="character" w:customStyle="1" w:styleId="st">
    <w:name w:val="st"/>
    <w:basedOn w:val="Standardnpsmoodstavce"/>
    <w:uiPriority w:val="99"/>
    <w:rsid w:val="00EF65D1"/>
  </w:style>
  <w:style w:type="character" w:customStyle="1" w:styleId="highlight1">
    <w:name w:val="highlight1"/>
    <w:basedOn w:val="Standardnpsmoodstavce"/>
    <w:rsid w:val="00E567A2"/>
    <w:rPr>
      <w:shd w:val="clear" w:color="auto" w:fill="F2F5F8"/>
    </w:rPr>
  </w:style>
  <w:style w:type="paragraph" w:styleId="Zhlav">
    <w:name w:val="header"/>
    <w:basedOn w:val="Normln"/>
    <w:link w:val="ZhlavChar"/>
    <w:uiPriority w:val="99"/>
    <w:semiHidden/>
    <w:unhideWhenUsed/>
    <w:rsid w:val="00E567A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567A2"/>
  </w:style>
  <w:style w:type="paragraph" w:styleId="Zpat">
    <w:name w:val="footer"/>
    <w:basedOn w:val="Normln"/>
    <w:link w:val="ZpatChar"/>
    <w:uiPriority w:val="99"/>
    <w:unhideWhenUsed/>
    <w:rsid w:val="00E567A2"/>
    <w:pPr>
      <w:tabs>
        <w:tab w:val="center" w:pos="4536"/>
        <w:tab w:val="right" w:pos="9072"/>
      </w:tabs>
      <w:spacing w:after="0" w:line="240" w:lineRule="auto"/>
    </w:pPr>
  </w:style>
  <w:style w:type="character" w:customStyle="1" w:styleId="ZpatChar">
    <w:name w:val="Zápatí Char"/>
    <w:basedOn w:val="Standardnpsmoodstavce"/>
    <w:link w:val="Zpat"/>
    <w:uiPriority w:val="99"/>
    <w:rsid w:val="00E567A2"/>
  </w:style>
  <w:style w:type="paragraph" w:customStyle="1" w:styleId="desc2">
    <w:name w:val="desc2"/>
    <w:basedOn w:val="Normln"/>
    <w:rsid w:val="00E567A2"/>
    <w:pPr>
      <w:spacing w:after="0" w:line="240" w:lineRule="auto"/>
    </w:pPr>
    <w:rPr>
      <w:rFonts w:ascii="Times New Roman" w:eastAsia="Times New Roman" w:hAnsi="Times New Roman" w:cs="Times New Roman"/>
      <w:sz w:val="26"/>
      <w:szCs w:val="26"/>
      <w:lang w:eastAsia="cs-CZ"/>
    </w:rPr>
  </w:style>
  <w:style w:type="paragraph" w:customStyle="1" w:styleId="details1">
    <w:name w:val="details1"/>
    <w:basedOn w:val="Normln"/>
    <w:rsid w:val="00E567A2"/>
    <w:pPr>
      <w:spacing w:after="0" w:line="240" w:lineRule="auto"/>
    </w:pPr>
    <w:rPr>
      <w:rFonts w:ascii="Times New Roman" w:eastAsia="Times New Roman" w:hAnsi="Times New Roman" w:cs="Times New Roman"/>
      <w:lang w:eastAsia="cs-CZ"/>
    </w:rPr>
  </w:style>
  <w:style w:type="character" w:customStyle="1" w:styleId="jrnl">
    <w:name w:val="jrnl"/>
    <w:basedOn w:val="Standardnpsmoodstavce"/>
    <w:rsid w:val="00E567A2"/>
  </w:style>
  <w:style w:type="character" w:customStyle="1" w:styleId="norm00e1ln00edchar1">
    <w:name w:val="norm_00e1ln_00ed__char1"/>
    <w:basedOn w:val="Standardnpsmoodstavce"/>
    <w:rsid w:val="00E567A2"/>
    <w:rPr>
      <w:rFonts w:ascii="Calibri" w:hAnsi="Calibri" w:hint="default"/>
      <w:strike w:val="0"/>
      <w:dstrike w:val="0"/>
      <w:sz w:val="22"/>
      <w:szCs w:val="22"/>
      <w:u w:val="none"/>
      <w:effect w:val="none"/>
    </w:rPr>
  </w:style>
  <w:style w:type="character" w:customStyle="1" w:styleId="st1">
    <w:name w:val="st1"/>
    <w:basedOn w:val="Standardnpsmoodstavce"/>
    <w:rsid w:val="00E567A2"/>
  </w:style>
  <w:style w:type="paragraph" w:styleId="Normlnweb">
    <w:name w:val="Normal (Web)"/>
    <w:basedOn w:val="Normln"/>
    <w:uiPriority w:val="99"/>
    <w:rsid w:val="00E567A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Prosttext">
    <w:name w:val="Plain Text"/>
    <w:basedOn w:val="Normln"/>
    <w:link w:val="ProsttextChar"/>
    <w:uiPriority w:val="99"/>
    <w:unhideWhenUsed/>
    <w:rsid w:val="00094622"/>
    <w:pPr>
      <w:spacing w:after="0"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rsid w:val="00094622"/>
    <w:rPr>
      <w:rFonts w:ascii="Consolas" w:hAnsi="Consolas" w:cs="Consolas"/>
      <w:sz w:val="21"/>
      <w:szCs w:val="21"/>
    </w:rPr>
  </w:style>
  <w:style w:type="character" w:customStyle="1" w:styleId="skypec2cprintcontainer">
    <w:name w:val="skype_c2c_print_container"/>
    <w:basedOn w:val="Standardnpsmoodstavce"/>
    <w:rsid w:val="00376236"/>
  </w:style>
  <w:style w:type="character" w:customStyle="1" w:styleId="skypec2ctextspan">
    <w:name w:val="skype_c2c_text_span"/>
    <w:basedOn w:val="Standardnpsmoodstavce"/>
    <w:rsid w:val="00376236"/>
  </w:style>
  <w:style w:type="character" w:customStyle="1" w:styleId="name1">
    <w:name w:val="name1"/>
    <w:basedOn w:val="Standardnpsmoodstavce"/>
    <w:rsid w:val="00686B01"/>
    <w:rPr>
      <w:color w:val="006699"/>
    </w:rPr>
  </w:style>
  <w:style w:type="paragraph" w:customStyle="1" w:styleId="affiliation-list-reveal1">
    <w:name w:val="affiliation-list-reveal1"/>
    <w:basedOn w:val="Normln"/>
    <w:rsid w:val="00686B01"/>
    <w:pPr>
      <w:spacing w:after="0" w:line="240" w:lineRule="auto"/>
    </w:pPr>
    <w:rPr>
      <w:rFonts w:ascii="Times New Roman" w:eastAsia="Times New Roman" w:hAnsi="Times New Roman" w:cs="Times New Roman"/>
      <w:caps/>
      <w:color w:val="003366"/>
      <w:sz w:val="17"/>
      <w:szCs w:val="17"/>
      <w:lang w:eastAsia="cs-CZ"/>
    </w:rPr>
  </w:style>
  <w:style w:type="character" w:customStyle="1" w:styleId="slug-pub-date4">
    <w:name w:val="slug-pub-date4"/>
    <w:basedOn w:val="Standardnpsmoodstavce"/>
    <w:rsid w:val="00686B01"/>
    <w:rPr>
      <w:b w:val="0"/>
      <w:bCs w:val="0"/>
      <w:color w:val="666666"/>
    </w:rPr>
  </w:style>
  <w:style w:type="character" w:customStyle="1" w:styleId="slug-vol">
    <w:name w:val="slug-vol"/>
    <w:basedOn w:val="Standardnpsmoodstavce"/>
    <w:rsid w:val="00686B01"/>
  </w:style>
  <w:style w:type="character" w:customStyle="1" w:styleId="slug-issue">
    <w:name w:val="slug-issue"/>
    <w:basedOn w:val="Standardnpsmoodstavce"/>
    <w:rsid w:val="00686B01"/>
  </w:style>
  <w:style w:type="character" w:customStyle="1" w:styleId="slug-elocation">
    <w:name w:val="slug-elocation"/>
    <w:basedOn w:val="Standardnpsmoodstavce"/>
    <w:rsid w:val="00686B01"/>
  </w:style>
  <w:style w:type="character" w:customStyle="1" w:styleId="Siln1">
    <w:name w:val="Silné1"/>
    <w:basedOn w:val="Standardnpsmoodstavce"/>
    <w:rsid w:val="00B72BE9"/>
  </w:style>
  <w:style w:type="character" w:styleId="Siln">
    <w:name w:val="Strong"/>
    <w:basedOn w:val="Standardnpsmoodstavce"/>
    <w:uiPriority w:val="22"/>
    <w:qFormat/>
    <w:rsid w:val="00D53E53"/>
    <w:rPr>
      <w:b/>
      <w:bCs/>
    </w:rPr>
  </w:style>
  <w:style w:type="character" w:customStyle="1" w:styleId="slug-pages4">
    <w:name w:val="slug-pages4"/>
    <w:basedOn w:val="Standardnpsmoodstavce"/>
    <w:rsid w:val="00510227"/>
    <w:rPr>
      <w:b w:val="0"/>
      <w:bCs w:val="0"/>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7424196">
      <w:bodyDiv w:val="1"/>
      <w:marLeft w:val="0"/>
      <w:marRight w:val="0"/>
      <w:marTop w:val="0"/>
      <w:marBottom w:val="0"/>
      <w:divBdr>
        <w:top w:val="none" w:sz="0" w:space="0" w:color="auto"/>
        <w:left w:val="none" w:sz="0" w:space="0" w:color="auto"/>
        <w:bottom w:val="none" w:sz="0" w:space="0" w:color="auto"/>
        <w:right w:val="none" w:sz="0" w:space="0" w:color="auto"/>
      </w:divBdr>
      <w:divsChild>
        <w:div w:id="1601916440">
          <w:marLeft w:val="0"/>
          <w:marRight w:val="1"/>
          <w:marTop w:val="0"/>
          <w:marBottom w:val="0"/>
          <w:divBdr>
            <w:top w:val="none" w:sz="0" w:space="0" w:color="auto"/>
            <w:left w:val="none" w:sz="0" w:space="0" w:color="auto"/>
            <w:bottom w:val="none" w:sz="0" w:space="0" w:color="auto"/>
            <w:right w:val="none" w:sz="0" w:space="0" w:color="auto"/>
          </w:divBdr>
          <w:divsChild>
            <w:div w:id="45448543">
              <w:marLeft w:val="0"/>
              <w:marRight w:val="0"/>
              <w:marTop w:val="0"/>
              <w:marBottom w:val="0"/>
              <w:divBdr>
                <w:top w:val="none" w:sz="0" w:space="0" w:color="auto"/>
                <w:left w:val="none" w:sz="0" w:space="0" w:color="auto"/>
                <w:bottom w:val="none" w:sz="0" w:space="0" w:color="auto"/>
                <w:right w:val="none" w:sz="0" w:space="0" w:color="auto"/>
              </w:divBdr>
              <w:divsChild>
                <w:div w:id="848101973">
                  <w:marLeft w:val="0"/>
                  <w:marRight w:val="1"/>
                  <w:marTop w:val="0"/>
                  <w:marBottom w:val="0"/>
                  <w:divBdr>
                    <w:top w:val="none" w:sz="0" w:space="0" w:color="auto"/>
                    <w:left w:val="none" w:sz="0" w:space="0" w:color="auto"/>
                    <w:bottom w:val="none" w:sz="0" w:space="0" w:color="auto"/>
                    <w:right w:val="none" w:sz="0" w:space="0" w:color="auto"/>
                  </w:divBdr>
                  <w:divsChild>
                    <w:div w:id="1383139300">
                      <w:marLeft w:val="0"/>
                      <w:marRight w:val="0"/>
                      <w:marTop w:val="0"/>
                      <w:marBottom w:val="0"/>
                      <w:divBdr>
                        <w:top w:val="none" w:sz="0" w:space="0" w:color="auto"/>
                        <w:left w:val="none" w:sz="0" w:space="0" w:color="auto"/>
                        <w:bottom w:val="none" w:sz="0" w:space="0" w:color="auto"/>
                        <w:right w:val="none" w:sz="0" w:space="0" w:color="auto"/>
                      </w:divBdr>
                      <w:divsChild>
                        <w:div w:id="517698780">
                          <w:marLeft w:val="0"/>
                          <w:marRight w:val="0"/>
                          <w:marTop w:val="0"/>
                          <w:marBottom w:val="0"/>
                          <w:divBdr>
                            <w:top w:val="none" w:sz="0" w:space="0" w:color="auto"/>
                            <w:left w:val="none" w:sz="0" w:space="0" w:color="auto"/>
                            <w:bottom w:val="none" w:sz="0" w:space="0" w:color="auto"/>
                            <w:right w:val="none" w:sz="0" w:space="0" w:color="auto"/>
                          </w:divBdr>
                          <w:divsChild>
                            <w:div w:id="759526125">
                              <w:marLeft w:val="0"/>
                              <w:marRight w:val="0"/>
                              <w:marTop w:val="120"/>
                              <w:marBottom w:val="360"/>
                              <w:divBdr>
                                <w:top w:val="none" w:sz="0" w:space="0" w:color="auto"/>
                                <w:left w:val="none" w:sz="0" w:space="0" w:color="auto"/>
                                <w:bottom w:val="none" w:sz="0" w:space="0" w:color="auto"/>
                                <w:right w:val="none" w:sz="0" w:space="0" w:color="auto"/>
                              </w:divBdr>
                              <w:divsChild>
                                <w:div w:id="1601838786">
                                  <w:marLeft w:val="0"/>
                                  <w:marRight w:val="0"/>
                                  <w:marTop w:val="0"/>
                                  <w:marBottom w:val="0"/>
                                  <w:divBdr>
                                    <w:top w:val="none" w:sz="0" w:space="0" w:color="auto"/>
                                    <w:left w:val="none" w:sz="0" w:space="0" w:color="auto"/>
                                    <w:bottom w:val="none" w:sz="0" w:space="0" w:color="auto"/>
                                    <w:right w:val="none" w:sz="0" w:space="0" w:color="auto"/>
                                  </w:divBdr>
                                </w:div>
                                <w:div w:id="4431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369915">
      <w:bodyDiv w:val="1"/>
      <w:marLeft w:val="0"/>
      <w:marRight w:val="0"/>
      <w:marTop w:val="0"/>
      <w:marBottom w:val="0"/>
      <w:divBdr>
        <w:top w:val="none" w:sz="0" w:space="0" w:color="auto"/>
        <w:left w:val="none" w:sz="0" w:space="0" w:color="auto"/>
        <w:bottom w:val="none" w:sz="0" w:space="0" w:color="auto"/>
        <w:right w:val="none" w:sz="0" w:space="0" w:color="auto"/>
      </w:divBdr>
      <w:divsChild>
        <w:div w:id="2081902221">
          <w:marLeft w:val="0"/>
          <w:marRight w:val="1"/>
          <w:marTop w:val="0"/>
          <w:marBottom w:val="0"/>
          <w:divBdr>
            <w:top w:val="none" w:sz="0" w:space="0" w:color="auto"/>
            <w:left w:val="none" w:sz="0" w:space="0" w:color="auto"/>
            <w:bottom w:val="none" w:sz="0" w:space="0" w:color="auto"/>
            <w:right w:val="none" w:sz="0" w:space="0" w:color="auto"/>
          </w:divBdr>
          <w:divsChild>
            <w:div w:id="50008018">
              <w:marLeft w:val="0"/>
              <w:marRight w:val="0"/>
              <w:marTop w:val="0"/>
              <w:marBottom w:val="0"/>
              <w:divBdr>
                <w:top w:val="none" w:sz="0" w:space="0" w:color="auto"/>
                <w:left w:val="none" w:sz="0" w:space="0" w:color="auto"/>
                <w:bottom w:val="none" w:sz="0" w:space="0" w:color="auto"/>
                <w:right w:val="none" w:sz="0" w:space="0" w:color="auto"/>
              </w:divBdr>
              <w:divsChild>
                <w:div w:id="73406526">
                  <w:marLeft w:val="0"/>
                  <w:marRight w:val="1"/>
                  <w:marTop w:val="0"/>
                  <w:marBottom w:val="0"/>
                  <w:divBdr>
                    <w:top w:val="none" w:sz="0" w:space="0" w:color="auto"/>
                    <w:left w:val="none" w:sz="0" w:space="0" w:color="auto"/>
                    <w:bottom w:val="none" w:sz="0" w:space="0" w:color="auto"/>
                    <w:right w:val="none" w:sz="0" w:space="0" w:color="auto"/>
                  </w:divBdr>
                  <w:divsChild>
                    <w:div w:id="1166628053">
                      <w:marLeft w:val="0"/>
                      <w:marRight w:val="0"/>
                      <w:marTop w:val="0"/>
                      <w:marBottom w:val="0"/>
                      <w:divBdr>
                        <w:top w:val="none" w:sz="0" w:space="0" w:color="auto"/>
                        <w:left w:val="none" w:sz="0" w:space="0" w:color="auto"/>
                        <w:bottom w:val="none" w:sz="0" w:space="0" w:color="auto"/>
                        <w:right w:val="none" w:sz="0" w:space="0" w:color="auto"/>
                      </w:divBdr>
                      <w:divsChild>
                        <w:div w:id="847259275">
                          <w:marLeft w:val="0"/>
                          <w:marRight w:val="0"/>
                          <w:marTop w:val="0"/>
                          <w:marBottom w:val="0"/>
                          <w:divBdr>
                            <w:top w:val="none" w:sz="0" w:space="0" w:color="auto"/>
                            <w:left w:val="none" w:sz="0" w:space="0" w:color="auto"/>
                            <w:bottom w:val="none" w:sz="0" w:space="0" w:color="auto"/>
                            <w:right w:val="none" w:sz="0" w:space="0" w:color="auto"/>
                          </w:divBdr>
                          <w:divsChild>
                            <w:div w:id="1737239683">
                              <w:marLeft w:val="0"/>
                              <w:marRight w:val="0"/>
                              <w:marTop w:val="120"/>
                              <w:marBottom w:val="360"/>
                              <w:divBdr>
                                <w:top w:val="none" w:sz="0" w:space="0" w:color="auto"/>
                                <w:left w:val="none" w:sz="0" w:space="0" w:color="auto"/>
                                <w:bottom w:val="none" w:sz="0" w:space="0" w:color="auto"/>
                                <w:right w:val="none" w:sz="0" w:space="0" w:color="auto"/>
                              </w:divBdr>
                              <w:divsChild>
                                <w:div w:id="1613129303">
                                  <w:marLeft w:val="0"/>
                                  <w:marRight w:val="0"/>
                                  <w:marTop w:val="0"/>
                                  <w:marBottom w:val="0"/>
                                  <w:divBdr>
                                    <w:top w:val="none" w:sz="0" w:space="0" w:color="auto"/>
                                    <w:left w:val="none" w:sz="0" w:space="0" w:color="auto"/>
                                    <w:bottom w:val="none" w:sz="0" w:space="0" w:color="auto"/>
                                    <w:right w:val="none" w:sz="0" w:space="0" w:color="auto"/>
                                  </w:divBdr>
                                </w:div>
                                <w:div w:id="9620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895946">
      <w:bodyDiv w:val="1"/>
      <w:marLeft w:val="0"/>
      <w:marRight w:val="0"/>
      <w:marTop w:val="0"/>
      <w:marBottom w:val="0"/>
      <w:divBdr>
        <w:top w:val="none" w:sz="0" w:space="0" w:color="auto"/>
        <w:left w:val="none" w:sz="0" w:space="0" w:color="auto"/>
        <w:bottom w:val="none" w:sz="0" w:space="0" w:color="auto"/>
        <w:right w:val="none" w:sz="0" w:space="0" w:color="auto"/>
      </w:divBdr>
      <w:divsChild>
        <w:div w:id="72093727">
          <w:marLeft w:val="0"/>
          <w:marRight w:val="1"/>
          <w:marTop w:val="0"/>
          <w:marBottom w:val="0"/>
          <w:divBdr>
            <w:top w:val="none" w:sz="0" w:space="0" w:color="auto"/>
            <w:left w:val="none" w:sz="0" w:space="0" w:color="auto"/>
            <w:bottom w:val="none" w:sz="0" w:space="0" w:color="auto"/>
            <w:right w:val="none" w:sz="0" w:space="0" w:color="auto"/>
          </w:divBdr>
          <w:divsChild>
            <w:div w:id="646400355">
              <w:marLeft w:val="0"/>
              <w:marRight w:val="0"/>
              <w:marTop w:val="0"/>
              <w:marBottom w:val="0"/>
              <w:divBdr>
                <w:top w:val="none" w:sz="0" w:space="0" w:color="auto"/>
                <w:left w:val="none" w:sz="0" w:space="0" w:color="auto"/>
                <w:bottom w:val="none" w:sz="0" w:space="0" w:color="auto"/>
                <w:right w:val="none" w:sz="0" w:space="0" w:color="auto"/>
              </w:divBdr>
              <w:divsChild>
                <w:div w:id="643704298">
                  <w:marLeft w:val="0"/>
                  <w:marRight w:val="1"/>
                  <w:marTop w:val="0"/>
                  <w:marBottom w:val="0"/>
                  <w:divBdr>
                    <w:top w:val="none" w:sz="0" w:space="0" w:color="auto"/>
                    <w:left w:val="none" w:sz="0" w:space="0" w:color="auto"/>
                    <w:bottom w:val="none" w:sz="0" w:space="0" w:color="auto"/>
                    <w:right w:val="none" w:sz="0" w:space="0" w:color="auto"/>
                  </w:divBdr>
                  <w:divsChild>
                    <w:div w:id="414016170">
                      <w:marLeft w:val="0"/>
                      <w:marRight w:val="0"/>
                      <w:marTop w:val="0"/>
                      <w:marBottom w:val="0"/>
                      <w:divBdr>
                        <w:top w:val="none" w:sz="0" w:space="0" w:color="auto"/>
                        <w:left w:val="none" w:sz="0" w:space="0" w:color="auto"/>
                        <w:bottom w:val="none" w:sz="0" w:space="0" w:color="auto"/>
                        <w:right w:val="none" w:sz="0" w:space="0" w:color="auto"/>
                      </w:divBdr>
                      <w:divsChild>
                        <w:div w:id="1114717225">
                          <w:marLeft w:val="0"/>
                          <w:marRight w:val="0"/>
                          <w:marTop w:val="0"/>
                          <w:marBottom w:val="0"/>
                          <w:divBdr>
                            <w:top w:val="none" w:sz="0" w:space="0" w:color="auto"/>
                            <w:left w:val="none" w:sz="0" w:space="0" w:color="auto"/>
                            <w:bottom w:val="none" w:sz="0" w:space="0" w:color="auto"/>
                            <w:right w:val="none" w:sz="0" w:space="0" w:color="auto"/>
                          </w:divBdr>
                          <w:divsChild>
                            <w:div w:id="76244937">
                              <w:marLeft w:val="0"/>
                              <w:marRight w:val="0"/>
                              <w:marTop w:val="120"/>
                              <w:marBottom w:val="360"/>
                              <w:divBdr>
                                <w:top w:val="none" w:sz="0" w:space="0" w:color="auto"/>
                                <w:left w:val="none" w:sz="0" w:space="0" w:color="auto"/>
                                <w:bottom w:val="none" w:sz="0" w:space="0" w:color="auto"/>
                                <w:right w:val="none" w:sz="0" w:space="0" w:color="auto"/>
                              </w:divBdr>
                              <w:divsChild>
                                <w:div w:id="1528249057">
                                  <w:marLeft w:val="0"/>
                                  <w:marRight w:val="0"/>
                                  <w:marTop w:val="0"/>
                                  <w:marBottom w:val="0"/>
                                  <w:divBdr>
                                    <w:top w:val="none" w:sz="0" w:space="0" w:color="auto"/>
                                    <w:left w:val="none" w:sz="0" w:space="0" w:color="auto"/>
                                    <w:bottom w:val="none" w:sz="0" w:space="0" w:color="auto"/>
                                    <w:right w:val="none" w:sz="0" w:space="0" w:color="auto"/>
                                  </w:divBdr>
                                </w:div>
                                <w:div w:id="14747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768971">
      <w:bodyDiv w:val="1"/>
      <w:marLeft w:val="0"/>
      <w:marRight w:val="0"/>
      <w:marTop w:val="0"/>
      <w:marBottom w:val="0"/>
      <w:divBdr>
        <w:top w:val="none" w:sz="0" w:space="0" w:color="auto"/>
        <w:left w:val="none" w:sz="0" w:space="0" w:color="auto"/>
        <w:bottom w:val="none" w:sz="0" w:space="0" w:color="auto"/>
        <w:right w:val="none" w:sz="0" w:space="0" w:color="auto"/>
      </w:divBdr>
      <w:divsChild>
        <w:div w:id="812527817">
          <w:marLeft w:val="0"/>
          <w:marRight w:val="1"/>
          <w:marTop w:val="0"/>
          <w:marBottom w:val="0"/>
          <w:divBdr>
            <w:top w:val="none" w:sz="0" w:space="0" w:color="auto"/>
            <w:left w:val="none" w:sz="0" w:space="0" w:color="auto"/>
            <w:bottom w:val="none" w:sz="0" w:space="0" w:color="auto"/>
            <w:right w:val="none" w:sz="0" w:space="0" w:color="auto"/>
          </w:divBdr>
          <w:divsChild>
            <w:div w:id="1226793905">
              <w:marLeft w:val="0"/>
              <w:marRight w:val="0"/>
              <w:marTop w:val="0"/>
              <w:marBottom w:val="0"/>
              <w:divBdr>
                <w:top w:val="none" w:sz="0" w:space="0" w:color="auto"/>
                <w:left w:val="none" w:sz="0" w:space="0" w:color="auto"/>
                <w:bottom w:val="none" w:sz="0" w:space="0" w:color="auto"/>
                <w:right w:val="none" w:sz="0" w:space="0" w:color="auto"/>
              </w:divBdr>
              <w:divsChild>
                <w:div w:id="1506744297">
                  <w:marLeft w:val="0"/>
                  <w:marRight w:val="1"/>
                  <w:marTop w:val="0"/>
                  <w:marBottom w:val="0"/>
                  <w:divBdr>
                    <w:top w:val="none" w:sz="0" w:space="0" w:color="auto"/>
                    <w:left w:val="none" w:sz="0" w:space="0" w:color="auto"/>
                    <w:bottom w:val="none" w:sz="0" w:space="0" w:color="auto"/>
                    <w:right w:val="none" w:sz="0" w:space="0" w:color="auto"/>
                  </w:divBdr>
                  <w:divsChild>
                    <w:div w:id="1929195936">
                      <w:marLeft w:val="0"/>
                      <w:marRight w:val="0"/>
                      <w:marTop w:val="0"/>
                      <w:marBottom w:val="0"/>
                      <w:divBdr>
                        <w:top w:val="none" w:sz="0" w:space="0" w:color="auto"/>
                        <w:left w:val="none" w:sz="0" w:space="0" w:color="auto"/>
                        <w:bottom w:val="none" w:sz="0" w:space="0" w:color="auto"/>
                        <w:right w:val="none" w:sz="0" w:space="0" w:color="auto"/>
                      </w:divBdr>
                      <w:divsChild>
                        <w:div w:id="1760640417">
                          <w:marLeft w:val="0"/>
                          <w:marRight w:val="0"/>
                          <w:marTop w:val="0"/>
                          <w:marBottom w:val="0"/>
                          <w:divBdr>
                            <w:top w:val="none" w:sz="0" w:space="0" w:color="auto"/>
                            <w:left w:val="none" w:sz="0" w:space="0" w:color="auto"/>
                            <w:bottom w:val="none" w:sz="0" w:space="0" w:color="auto"/>
                            <w:right w:val="none" w:sz="0" w:space="0" w:color="auto"/>
                          </w:divBdr>
                          <w:divsChild>
                            <w:div w:id="378551063">
                              <w:marLeft w:val="0"/>
                              <w:marRight w:val="0"/>
                              <w:marTop w:val="120"/>
                              <w:marBottom w:val="360"/>
                              <w:divBdr>
                                <w:top w:val="none" w:sz="0" w:space="0" w:color="auto"/>
                                <w:left w:val="none" w:sz="0" w:space="0" w:color="auto"/>
                                <w:bottom w:val="none" w:sz="0" w:space="0" w:color="auto"/>
                                <w:right w:val="none" w:sz="0" w:space="0" w:color="auto"/>
                              </w:divBdr>
                              <w:divsChild>
                                <w:div w:id="520516199">
                                  <w:marLeft w:val="0"/>
                                  <w:marRight w:val="0"/>
                                  <w:marTop w:val="0"/>
                                  <w:marBottom w:val="0"/>
                                  <w:divBdr>
                                    <w:top w:val="none" w:sz="0" w:space="0" w:color="auto"/>
                                    <w:left w:val="none" w:sz="0" w:space="0" w:color="auto"/>
                                    <w:bottom w:val="none" w:sz="0" w:space="0" w:color="auto"/>
                                    <w:right w:val="none" w:sz="0" w:space="0" w:color="auto"/>
                                  </w:divBdr>
                                </w:div>
                                <w:div w:id="3239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096203">
      <w:bodyDiv w:val="1"/>
      <w:marLeft w:val="0"/>
      <w:marRight w:val="0"/>
      <w:marTop w:val="0"/>
      <w:marBottom w:val="0"/>
      <w:divBdr>
        <w:top w:val="none" w:sz="0" w:space="0" w:color="auto"/>
        <w:left w:val="none" w:sz="0" w:space="0" w:color="auto"/>
        <w:bottom w:val="none" w:sz="0" w:space="0" w:color="auto"/>
        <w:right w:val="none" w:sz="0" w:space="0" w:color="auto"/>
      </w:divBdr>
    </w:div>
    <w:div w:id="388766430">
      <w:bodyDiv w:val="1"/>
      <w:marLeft w:val="0"/>
      <w:marRight w:val="0"/>
      <w:marTop w:val="0"/>
      <w:marBottom w:val="0"/>
      <w:divBdr>
        <w:top w:val="none" w:sz="0" w:space="0" w:color="auto"/>
        <w:left w:val="none" w:sz="0" w:space="0" w:color="auto"/>
        <w:bottom w:val="none" w:sz="0" w:space="0" w:color="auto"/>
        <w:right w:val="none" w:sz="0" w:space="0" w:color="auto"/>
      </w:divBdr>
      <w:divsChild>
        <w:div w:id="1248148628">
          <w:marLeft w:val="0"/>
          <w:marRight w:val="1"/>
          <w:marTop w:val="0"/>
          <w:marBottom w:val="0"/>
          <w:divBdr>
            <w:top w:val="none" w:sz="0" w:space="0" w:color="auto"/>
            <w:left w:val="none" w:sz="0" w:space="0" w:color="auto"/>
            <w:bottom w:val="none" w:sz="0" w:space="0" w:color="auto"/>
            <w:right w:val="none" w:sz="0" w:space="0" w:color="auto"/>
          </w:divBdr>
          <w:divsChild>
            <w:div w:id="525993843">
              <w:marLeft w:val="0"/>
              <w:marRight w:val="0"/>
              <w:marTop w:val="0"/>
              <w:marBottom w:val="0"/>
              <w:divBdr>
                <w:top w:val="none" w:sz="0" w:space="0" w:color="auto"/>
                <w:left w:val="none" w:sz="0" w:space="0" w:color="auto"/>
                <w:bottom w:val="none" w:sz="0" w:space="0" w:color="auto"/>
                <w:right w:val="none" w:sz="0" w:space="0" w:color="auto"/>
              </w:divBdr>
              <w:divsChild>
                <w:div w:id="918053712">
                  <w:marLeft w:val="0"/>
                  <w:marRight w:val="1"/>
                  <w:marTop w:val="0"/>
                  <w:marBottom w:val="0"/>
                  <w:divBdr>
                    <w:top w:val="none" w:sz="0" w:space="0" w:color="auto"/>
                    <w:left w:val="none" w:sz="0" w:space="0" w:color="auto"/>
                    <w:bottom w:val="none" w:sz="0" w:space="0" w:color="auto"/>
                    <w:right w:val="none" w:sz="0" w:space="0" w:color="auto"/>
                  </w:divBdr>
                  <w:divsChild>
                    <w:div w:id="1379357313">
                      <w:marLeft w:val="0"/>
                      <w:marRight w:val="0"/>
                      <w:marTop w:val="0"/>
                      <w:marBottom w:val="0"/>
                      <w:divBdr>
                        <w:top w:val="none" w:sz="0" w:space="0" w:color="auto"/>
                        <w:left w:val="none" w:sz="0" w:space="0" w:color="auto"/>
                        <w:bottom w:val="none" w:sz="0" w:space="0" w:color="auto"/>
                        <w:right w:val="none" w:sz="0" w:space="0" w:color="auto"/>
                      </w:divBdr>
                      <w:divsChild>
                        <w:div w:id="245040187">
                          <w:marLeft w:val="0"/>
                          <w:marRight w:val="0"/>
                          <w:marTop w:val="0"/>
                          <w:marBottom w:val="0"/>
                          <w:divBdr>
                            <w:top w:val="none" w:sz="0" w:space="0" w:color="auto"/>
                            <w:left w:val="none" w:sz="0" w:space="0" w:color="auto"/>
                            <w:bottom w:val="none" w:sz="0" w:space="0" w:color="auto"/>
                            <w:right w:val="none" w:sz="0" w:space="0" w:color="auto"/>
                          </w:divBdr>
                          <w:divsChild>
                            <w:div w:id="2106873926">
                              <w:marLeft w:val="0"/>
                              <w:marRight w:val="0"/>
                              <w:marTop w:val="120"/>
                              <w:marBottom w:val="360"/>
                              <w:divBdr>
                                <w:top w:val="none" w:sz="0" w:space="0" w:color="auto"/>
                                <w:left w:val="none" w:sz="0" w:space="0" w:color="auto"/>
                                <w:bottom w:val="none" w:sz="0" w:space="0" w:color="auto"/>
                                <w:right w:val="none" w:sz="0" w:space="0" w:color="auto"/>
                              </w:divBdr>
                              <w:divsChild>
                                <w:div w:id="783886992">
                                  <w:marLeft w:val="0"/>
                                  <w:marRight w:val="0"/>
                                  <w:marTop w:val="0"/>
                                  <w:marBottom w:val="0"/>
                                  <w:divBdr>
                                    <w:top w:val="none" w:sz="0" w:space="0" w:color="auto"/>
                                    <w:left w:val="none" w:sz="0" w:space="0" w:color="auto"/>
                                    <w:bottom w:val="none" w:sz="0" w:space="0" w:color="auto"/>
                                    <w:right w:val="none" w:sz="0" w:space="0" w:color="auto"/>
                                  </w:divBdr>
                                </w:div>
                                <w:div w:id="19293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938693">
      <w:bodyDiv w:val="1"/>
      <w:marLeft w:val="0"/>
      <w:marRight w:val="0"/>
      <w:marTop w:val="0"/>
      <w:marBottom w:val="0"/>
      <w:divBdr>
        <w:top w:val="none" w:sz="0" w:space="0" w:color="auto"/>
        <w:left w:val="none" w:sz="0" w:space="0" w:color="auto"/>
        <w:bottom w:val="none" w:sz="0" w:space="0" w:color="auto"/>
        <w:right w:val="none" w:sz="0" w:space="0" w:color="auto"/>
      </w:divBdr>
      <w:divsChild>
        <w:div w:id="1289432778">
          <w:marLeft w:val="0"/>
          <w:marRight w:val="1"/>
          <w:marTop w:val="0"/>
          <w:marBottom w:val="0"/>
          <w:divBdr>
            <w:top w:val="none" w:sz="0" w:space="0" w:color="auto"/>
            <w:left w:val="none" w:sz="0" w:space="0" w:color="auto"/>
            <w:bottom w:val="none" w:sz="0" w:space="0" w:color="auto"/>
            <w:right w:val="none" w:sz="0" w:space="0" w:color="auto"/>
          </w:divBdr>
          <w:divsChild>
            <w:div w:id="2323820">
              <w:marLeft w:val="0"/>
              <w:marRight w:val="0"/>
              <w:marTop w:val="0"/>
              <w:marBottom w:val="0"/>
              <w:divBdr>
                <w:top w:val="none" w:sz="0" w:space="0" w:color="auto"/>
                <w:left w:val="none" w:sz="0" w:space="0" w:color="auto"/>
                <w:bottom w:val="none" w:sz="0" w:space="0" w:color="auto"/>
                <w:right w:val="none" w:sz="0" w:space="0" w:color="auto"/>
              </w:divBdr>
              <w:divsChild>
                <w:div w:id="709647156">
                  <w:marLeft w:val="0"/>
                  <w:marRight w:val="1"/>
                  <w:marTop w:val="0"/>
                  <w:marBottom w:val="0"/>
                  <w:divBdr>
                    <w:top w:val="none" w:sz="0" w:space="0" w:color="auto"/>
                    <w:left w:val="none" w:sz="0" w:space="0" w:color="auto"/>
                    <w:bottom w:val="none" w:sz="0" w:space="0" w:color="auto"/>
                    <w:right w:val="none" w:sz="0" w:space="0" w:color="auto"/>
                  </w:divBdr>
                  <w:divsChild>
                    <w:div w:id="454254326">
                      <w:marLeft w:val="0"/>
                      <w:marRight w:val="0"/>
                      <w:marTop w:val="0"/>
                      <w:marBottom w:val="0"/>
                      <w:divBdr>
                        <w:top w:val="none" w:sz="0" w:space="0" w:color="auto"/>
                        <w:left w:val="none" w:sz="0" w:space="0" w:color="auto"/>
                        <w:bottom w:val="none" w:sz="0" w:space="0" w:color="auto"/>
                        <w:right w:val="none" w:sz="0" w:space="0" w:color="auto"/>
                      </w:divBdr>
                      <w:divsChild>
                        <w:div w:id="1143498453">
                          <w:marLeft w:val="0"/>
                          <w:marRight w:val="0"/>
                          <w:marTop w:val="0"/>
                          <w:marBottom w:val="0"/>
                          <w:divBdr>
                            <w:top w:val="none" w:sz="0" w:space="0" w:color="auto"/>
                            <w:left w:val="none" w:sz="0" w:space="0" w:color="auto"/>
                            <w:bottom w:val="none" w:sz="0" w:space="0" w:color="auto"/>
                            <w:right w:val="none" w:sz="0" w:space="0" w:color="auto"/>
                          </w:divBdr>
                          <w:divsChild>
                            <w:div w:id="1127161520">
                              <w:marLeft w:val="0"/>
                              <w:marRight w:val="0"/>
                              <w:marTop w:val="120"/>
                              <w:marBottom w:val="360"/>
                              <w:divBdr>
                                <w:top w:val="none" w:sz="0" w:space="0" w:color="auto"/>
                                <w:left w:val="none" w:sz="0" w:space="0" w:color="auto"/>
                                <w:bottom w:val="none" w:sz="0" w:space="0" w:color="auto"/>
                                <w:right w:val="none" w:sz="0" w:space="0" w:color="auto"/>
                              </w:divBdr>
                              <w:divsChild>
                                <w:div w:id="526799206">
                                  <w:marLeft w:val="0"/>
                                  <w:marRight w:val="0"/>
                                  <w:marTop w:val="0"/>
                                  <w:marBottom w:val="0"/>
                                  <w:divBdr>
                                    <w:top w:val="none" w:sz="0" w:space="0" w:color="auto"/>
                                    <w:left w:val="none" w:sz="0" w:space="0" w:color="auto"/>
                                    <w:bottom w:val="none" w:sz="0" w:space="0" w:color="auto"/>
                                    <w:right w:val="none" w:sz="0" w:space="0" w:color="auto"/>
                                  </w:divBdr>
                                </w:div>
                                <w:div w:id="13935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821226">
      <w:bodyDiv w:val="1"/>
      <w:marLeft w:val="0"/>
      <w:marRight w:val="0"/>
      <w:marTop w:val="0"/>
      <w:marBottom w:val="0"/>
      <w:divBdr>
        <w:top w:val="none" w:sz="0" w:space="0" w:color="auto"/>
        <w:left w:val="none" w:sz="0" w:space="0" w:color="auto"/>
        <w:bottom w:val="none" w:sz="0" w:space="0" w:color="auto"/>
        <w:right w:val="none" w:sz="0" w:space="0" w:color="auto"/>
      </w:divBdr>
      <w:divsChild>
        <w:div w:id="1446386964">
          <w:marLeft w:val="0"/>
          <w:marRight w:val="1"/>
          <w:marTop w:val="0"/>
          <w:marBottom w:val="0"/>
          <w:divBdr>
            <w:top w:val="none" w:sz="0" w:space="0" w:color="auto"/>
            <w:left w:val="none" w:sz="0" w:space="0" w:color="auto"/>
            <w:bottom w:val="none" w:sz="0" w:space="0" w:color="auto"/>
            <w:right w:val="none" w:sz="0" w:space="0" w:color="auto"/>
          </w:divBdr>
          <w:divsChild>
            <w:div w:id="888029701">
              <w:marLeft w:val="0"/>
              <w:marRight w:val="0"/>
              <w:marTop w:val="0"/>
              <w:marBottom w:val="0"/>
              <w:divBdr>
                <w:top w:val="none" w:sz="0" w:space="0" w:color="auto"/>
                <w:left w:val="none" w:sz="0" w:space="0" w:color="auto"/>
                <w:bottom w:val="none" w:sz="0" w:space="0" w:color="auto"/>
                <w:right w:val="none" w:sz="0" w:space="0" w:color="auto"/>
              </w:divBdr>
              <w:divsChild>
                <w:div w:id="1475948098">
                  <w:marLeft w:val="0"/>
                  <w:marRight w:val="1"/>
                  <w:marTop w:val="0"/>
                  <w:marBottom w:val="0"/>
                  <w:divBdr>
                    <w:top w:val="none" w:sz="0" w:space="0" w:color="auto"/>
                    <w:left w:val="none" w:sz="0" w:space="0" w:color="auto"/>
                    <w:bottom w:val="none" w:sz="0" w:space="0" w:color="auto"/>
                    <w:right w:val="none" w:sz="0" w:space="0" w:color="auto"/>
                  </w:divBdr>
                  <w:divsChild>
                    <w:div w:id="1152915019">
                      <w:marLeft w:val="0"/>
                      <w:marRight w:val="0"/>
                      <w:marTop w:val="0"/>
                      <w:marBottom w:val="0"/>
                      <w:divBdr>
                        <w:top w:val="none" w:sz="0" w:space="0" w:color="auto"/>
                        <w:left w:val="none" w:sz="0" w:space="0" w:color="auto"/>
                        <w:bottom w:val="none" w:sz="0" w:space="0" w:color="auto"/>
                        <w:right w:val="none" w:sz="0" w:space="0" w:color="auto"/>
                      </w:divBdr>
                      <w:divsChild>
                        <w:div w:id="689718813">
                          <w:marLeft w:val="0"/>
                          <w:marRight w:val="0"/>
                          <w:marTop w:val="0"/>
                          <w:marBottom w:val="0"/>
                          <w:divBdr>
                            <w:top w:val="none" w:sz="0" w:space="0" w:color="auto"/>
                            <w:left w:val="none" w:sz="0" w:space="0" w:color="auto"/>
                            <w:bottom w:val="none" w:sz="0" w:space="0" w:color="auto"/>
                            <w:right w:val="none" w:sz="0" w:space="0" w:color="auto"/>
                          </w:divBdr>
                          <w:divsChild>
                            <w:div w:id="1261177017">
                              <w:marLeft w:val="0"/>
                              <w:marRight w:val="0"/>
                              <w:marTop w:val="0"/>
                              <w:marBottom w:val="0"/>
                              <w:divBdr>
                                <w:top w:val="none" w:sz="0" w:space="0" w:color="auto"/>
                                <w:left w:val="none" w:sz="0" w:space="0" w:color="auto"/>
                                <w:bottom w:val="none" w:sz="0" w:space="0" w:color="auto"/>
                                <w:right w:val="none" w:sz="0" w:space="0" w:color="auto"/>
                              </w:divBdr>
                            </w:div>
                          </w:divsChild>
                        </w:div>
                        <w:div w:id="1060253748">
                          <w:marLeft w:val="0"/>
                          <w:marRight w:val="0"/>
                          <w:marTop w:val="0"/>
                          <w:marBottom w:val="0"/>
                          <w:divBdr>
                            <w:top w:val="none" w:sz="0" w:space="0" w:color="auto"/>
                            <w:left w:val="none" w:sz="0" w:space="0" w:color="auto"/>
                            <w:bottom w:val="none" w:sz="0" w:space="0" w:color="auto"/>
                            <w:right w:val="none" w:sz="0" w:space="0" w:color="auto"/>
                          </w:divBdr>
                          <w:divsChild>
                            <w:div w:id="1842507332">
                              <w:marLeft w:val="0"/>
                              <w:marRight w:val="0"/>
                              <w:marTop w:val="120"/>
                              <w:marBottom w:val="360"/>
                              <w:divBdr>
                                <w:top w:val="none" w:sz="0" w:space="0" w:color="auto"/>
                                <w:left w:val="none" w:sz="0" w:space="0" w:color="auto"/>
                                <w:bottom w:val="none" w:sz="0" w:space="0" w:color="auto"/>
                                <w:right w:val="none" w:sz="0" w:space="0" w:color="auto"/>
                              </w:divBdr>
                              <w:divsChild>
                                <w:div w:id="1828284672">
                                  <w:marLeft w:val="0"/>
                                  <w:marRight w:val="0"/>
                                  <w:marTop w:val="0"/>
                                  <w:marBottom w:val="0"/>
                                  <w:divBdr>
                                    <w:top w:val="none" w:sz="0" w:space="0" w:color="auto"/>
                                    <w:left w:val="none" w:sz="0" w:space="0" w:color="auto"/>
                                    <w:bottom w:val="none" w:sz="0" w:space="0" w:color="auto"/>
                                    <w:right w:val="none" w:sz="0" w:space="0" w:color="auto"/>
                                  </w:divBdr>
                                </w:div>
                                <w:div w:id="10037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960039">
      <w:bodyDiv w:val="1"/>
      <w:marLeft w:val="0"/>
      <w:marRight w:val="0"/>
      <w:marTop w:val="0"/>
      <w:marBottom w:val="0"/>
      <w:divBdr>
        <w:top w:val="none" w:sz="0" w:space="0" w:color="auto"/>
        <w:left w:val="none" w:sz="0" w:space="0" w:color="auto"/>
        <w:bottom w:val="none" w:sz="0" w:space="0" w:color="auto"/>
        <w:right w:val="none" w:sz="0" w:space="0" w:color="auto"/>
      </w:divBdr>
      <w:divsChild>
        <w:div w:id="2126802589">
          <w:marLeft w:val="0"/>
          <w:marRight w:val="1"/>
          <w:marTop w:val="0"/>
          <w:marBottom w:val="0"/>
          <w:divBdr>
            <w:top w:val="none" w:sz="0" w:space="0" w:color="auto"/>
            <w:left w:val="none" w:sz="0" w:space="0" w:color="auto"/>
            <w:bottom w:val="none" w:sz="0" w:space="0" w:color="auto"/>
            <w:right w:val="none" w:sz="0" w:space="0" w:color="auto"/>
          </w:divBdr>
          <w:divsChild>
            <w:div w:id="1847749679">
              <w:marLeft w:val="0"/>
              <w:marRight w:val="0"/>
              <w:marTop w:val="0"/>
              <w:marBottom w:val="0"/>
              <w:divBdr>
                <w:top w:val="none" w:sz="0" w:space="0" w:color="auto"/>
                <w:left w:val="none" w:sz="0" w:space="0" w:color="auto"/>
                <w:bottom w:val="none" w:sz="0" w:space="0" w:color="auto"/>
                <w:right w:val="none" w:sz="0" w:space="0" w:color="auto"/>
              </w:divBdr>
              <w:divsChild>
                <w:div w:id="508642188">
                  <w:marLeft w:val="0"/>
                  <w:marRight w:val="1"/>
                  <w:marTop w:val="0"/>
                  <w:marBottom w:val="0"/>
                  <w:divBdr>
                    <w:top w:val="none" w:sz="0" w:space="0" w:color="auto"/>
                    <w:left w:val="none" w:sz="0" w:space="0" w:color="auto"/>
                    <w:bottom w:val="none" w:sz="0" w:space="0" w:color="auto"/>
                    <w:right w:val="none" w:sz="0" w:space="0" w:color="auto"/>
                  </w:divBdr>
                  <w:divsChild>
                    <w:div w:id="670256681">
                      <w:marLeft w:val="0"/>
                      <w:marRight w:val="0"/>
                      <w:marTop w:val="0"/>
                      <w:marBottom w:val="0"/>
                      <w:divBdr>
                        <w:top w:val="none" w:sz="0" w:space="0" w:color="auto"/>
                        <w:left w:val="none" w:sz="0" w:space="0" w:color="auto"/>
                        <w:bottom w:val="none" w:sz="0" w:space="0" w:color="auto"/>
                        <w:right w:val="none" w:sz="0" w:space="0" w:color="auto"/>
                      </w:divBdr>
                      <w:divsChild>
                        <w:div w:id="702247731">
                          <w:marLeft w:val="0"/>
                          <w:marRight w:val="0"/>
                          <w:marTop w:val="0"/>
                          <w:marBottom w:val="0"/>
                          <w:divBdr>
                            <w:top w:val="none" w:sz="0" w:space="0" w:color="auto"/>
                            <w:left w:val="none" w:sz="0" w:space="0" w:color="auto"/>
                            <w:bottom w:val="none" w:sz="0" w:space="0" w:color="auto"/>
                            <w:right w:val="none" w:sz="0" w:space="0" w:color="auto"/>
                          </w:divBdr>
                          <w:divsChild>
                            <w:div w:id="690036055">
                              <w:marLeft w:val="0"/>
                              <w:marRight w:val="0"/>
                              <w:marTop w:val="120"/>
                              <w:marBottom w:val="360"/>
                              <w:divBdr>
                                <w:top w:val="none" w:sz="0" w:space="0" w:color="auto"/>
                                <w:left w:val="none" w:sz="0" w:space="0" w:color="auto"/>
                                <w:bottom w:val="none" w:sz="0" w:space="0" w:color="auto"/>
                                <w:right w:val="none" w:sz="0" w:space="0" w:color="auto"/>
                              </w:divBdr>
                              <w:divsChild>
                                <w:div w:id="1469667789">
                                  <w:marLeft w:val="0"/>
                                  <w:marRight w:val="0"/>
                                  <w:marTop w:val="0"/>
                                  <w:marBottom w:val="0"/>
                                  <w:divBdr>
                                    <w:top w:val="none" w:sz="0" w:space="0" w:color="auto"/>
                                    <w:left w:val="none" w:sz="0" w:space="0" w:color="auto"/>
                                    <w:bottom w:val="none" w:sz="0" w:space="0" w:color="auto"/>
                                    <w:right w:val="none" w:sz="0" w:space="0" w:color="auto"/>
                                  </w:divBdr>
                                </w:div>
                                <w:div w:id="88244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368851">
      <w:bodyDiv w:val="1"/>
      <w:marLeft w:val="0"/>
      <w:marRight w:val="0"/>
      <w:marTop w:val="0"/>
      <w:marBottom w:val="0"/>
      <w:divBdr>
        <w:top w:val="none" w:sz="0" w:space="0" w:color="auto"/>
        <w:left w:val="none" w:sz="0" w:space="0" w:color="auto"/>
        <w:bottom w:val="none" w:sz="0" w:space="0" w:color="auto"/>
        <w:right w:val="none" w:sz="0" w:space="0" w:color="auto"/>
      </w:divBdr>
      <w:divsChild>
        <w:div w:id="2081056973">
          <w:marLeft w:val="0"/>
          <w:marRight w:val="1"/>
          <w:marTop w:val="0"/>
          <w:marBottom w:val="0"/>
          <w:divBdr>
            <w:top w:val="none" w:sz="0" w:space="0" w:color="auto"/>
            <w:left w:val="none" w:sz="0" w:space="0" w:color="auto"/>
            <w:bottom w:val="none" w:sz="0" w:space="0" w:color="auto"/>
            <w:right w:val="none" w:sz="0" w:space="0" w:color="auto"/>
          </w:divBdr>
          <w:divsChild>
            <w:div w:id="1172529065">
              <w:marLeft w:val="0"/>
              <w:marRight w:val="0"/>
              <w:marTop w:val="0"/>
              <w:marBottom w:val="0"/>
              <w:divBdr>
                <w:top w:val="none" w:sz="0" w:space="0" w:color="auto"/>
                <w:left w:val="none" w:sz="0" w:space="0" w:color="auto"/>
                <w:bottom w:val="none" w:sz="0" w:space="0" w:color="auto"/>
                <w:right w:val="none" w:sz="0" w:space="0" w:color="auto"/>
              </w:divBdr>
              <w:divsChild>
                <w:div w:id="2144616461">
                  <w:marLeft w:val="0"/>
                  <w:marRight w:val="1"/>
                  <w:marTop w:val="0"/>
                  <w:marBottom w:val="0"/>
                  <w:divBdr>
                    <w:top w:val="none" w:sz="0" w:space="0" w:color="auto"/>
                    <w:left w:val="none" w:sz="0" w:space="0" w:color="auto"/>
                    <w:bottom w:val="none" w:sz="0" w:space="0" w:color="auto"/>
                    <w:right w:val="none" w:sz="0" w:space="0" w:color="auto"/>
                  </w:divBdr>
                  <w:divsChild>
                    <w:div w:id="791939623">
                      <w:marLeft w:val="0"/>
                      <w:marRight w:val="0"/>
                      <w:marTop w:val="0"/>
                      <w:marBottom w:val="0"/>
                      <w:divBdr>
                        <w:top w:val="none" w:sz="0" w:space="0" w:color="auto"/>
                        <w:left w:val="none" w:sz="0" w:space="0" w:color="auto"/>
                        <w:bottom w:val="none" w:sz="0" w:space="0" w:color="auto"/>
                        <w:right w:val="none" w:sz="0" w:space="0" w:color="auto"/>
                      </w:divBdr>
                      <w:divsChild>
                        <w:div w:id="1064790418">
                          <w:marLeft w:val="0"/>
                          <w:marRight w:val="0"/>
                          <w:marTop w:val="0"/>
                          <w:marBottom w:val="0"/>
                          <w:divBdr>
                            <w:top w:val="none" w:sz="0" w:space="0" w:color="auto"/>
                            <w:left w:val="none" w:sz="0" w:space="0" w:color="auto"/>
                            <w:bottom w:val="none" w:sz="0" w:space="0" w:color="auto"/>
                            <w:right w:val="none" w:sz="0" w:space="0" w:color="auto"/>
                          </w:divBdr>
                          <w:divsChild>
                            <w:div w:id="240608345">
                              <w:marLeft w:val="0"/>
                              <w:marRight w:val="0"/>
                              <w:marTop w:val="120"/>
                              <w:marBottom w:val="360"/>
                              <w:divBdr>
                                <w:top w:val="none" w:sz="0" w:space="0" w:color="auto"/>
                                <w:left w:val="none" w:sz="0" w:space="0" w:color="auto"/>
                                <w:bottom w:val="none" w:sz="0" w:space="0" w:color="auto"/>
                                <w:right w:val="none" w:sz="0" w:space="0" w:color="auto"/>
                              </w:divBdr>
                              <w:divsChild>
                                <w:div w:id="1696879003">
                                  <w:marLeft w:val="0"/>
                                  <w:marRight w:val="0"/>
                                  <w:marTop w:val="0"/>
                                  <w:marBottom w:val="0"/>
                                  <w:divBdr>
                                    <w:top w:val="none" w:sz="0" w:space="0" w:color="auto"/>
                                    <w:left w:val="none" w:sz="0" w:space="0" w:color="auto"/>
                                    <w:bottom w:val="none" w:sz="0" w:space="0" w:color="auto"/>
                                    <w:right w:val="none" w:sz="0" w:space="0" w:color="auto"/>
                                  </w:divBdr>
                                </w:div>
                                <w:div w:id="12482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811319">
      <w:bodyDiv w:val="1"/>
      <w:marLeft w:val="0"/>
      <w:marRight w:val="0"/>
      <w:marTop w:val="0"/>
      <w:marBottom w:val="0"/>
      <w:divBdr>
        <w:top w:val="none" w:sz="0" w:space="0" w:color="auto"/>
        <w:left w:val="none" w:sz="0" w:space="0" w:color="auto"/>
        <w:bottom w:val="none" w:sz="0" w:space="0" w:color="auto"/>
        <w:right w:val="none" w:sz="0" w:space="0" w:color="auto"/>
      </w:divBdr>
      <w:divsChild>
        <w:div w:id="1776437755">
          <w:marLeft w:val="0"/>
          <w:marRight w:val="1"/>
          <w:marTop w:val="0"/>
          <w:marBottom w:val="0"/>
          <w:divBdr>
            <w:top w:val="none" w:sz="0" w:space="0" w:color="auto"/>
            <w:left w:val="none" w:sz="0" w:space="0" w:color="auto"/>
            <w:bottom w:val="none" w:sz="0" w:space="0" w:color="auto"/>
            <w:right w:val="none" w:sz="0" w:space="0" w:color="auto"/>
          </w:divBdr>
          <w:divsChild>
            <w:div w:id="1483346728">
              <w:marLeft w:val="0"/>
              <w:marRight w:val="0"/>
              <w:marTop w:val="0"/>
              <w:marBottom w:val="0"/>
              <w:divBdr>
                <w:top w:val="none" w:sz="0" w:space="0" w:color="auto"/>
                <w:left w:val="none" w:sz="0" w:space="0" w:color="auto"/>
                <w:bottom w:val="none" w:sz="0" w:space="0" w:color="auto"/>
                <w:right w:val="none" w:sz="0" w:space="0" w:color="auto"/>
              </w:divBdr>
              <w:divsChild>
                <w:div w:id="345130768">
                  <w:marLeft w:val="0"/>
                  <w:marRight w:val="1"/>
                  <w:marTop w:val="0"/>
                  <w:marBottom w:val="0"/>
                  <w:divBdr>
                    <w:top w:val="none" w:sz="0" w:space="0" w:color="auto"/>
                    <w:left w:val="none" w:sz="0" w:space="0" w:color="auto"/>
                    <w:bottom w:val="none" w:sz="0" w:space="0" w:color="auto"/>
                    <w:right w:val="none" w:sz="0" w:space="0" w:color="auto"/>
                  </w:divBdr>
                  <w:divsChild>
                    <w:div w:id="123622036">
                      <w:marLeft w:val="0"/>
                      <w:marRight w:val="0"/>
                      <w:marTop w:val="0"/>
                      <w:marBottom w:val="0"/>
                      <w:divBdr>
                        <w:top w:val="none" w:sz="0" w:space="0" w:color="auto"/>
                        <w:left w:val="none" w:sz="0" w:space="0" w:color="auto"/>
                        <w:bottom w:val="none" w:sz="0" w:space="0" w:color="auto"/>
                        <w:right w:val="none" w:sz="0" w:space="0" w:color="auto"/>
                      </w:divBdr>
                      <w:divsChild>
                        <w:div w:id="153112662">
                          <w:marLeft w:val="0"/>
                          <w:marRight w:val="0"/>
                          <w:marTop w:val="0"/>
                          <w:marBottom w:val="0"/>
                          <w:divBdr>
                            <w:top w:val="none" w:sz="0" w:space="0" w:color="auto"/>
                            <w:left w:val="none" w:sz="0" w:space="0" w:color="auto"/>
                            <w:bottom w:val="none" w:sz="0" w:space="0" w:color="auto"/>
                            <w:right w:val="none" w:sz="0" w:space="0" w:color="auto"/>
                          </w:divBdr>
                          <w:divsChild>
                            <w:div w:id="1993020498">
                              <w:marLeft w:val="0"/>
                              <w:marRight w:val="0"/>
                              <w:marTop w:val="120"/>
                              <w:marBottom w:val="360"/>
                              <w:divBdr>
                                <w:top w:val="none" w:sz="0" w:space="0" w:color="auto"/>
                                <w:left w:val="none" w:sz="0" w:space="0" w:color="auto"/>
                                <w:bottom w:val="none" w:sz="0" w:space="0" w:color="auto"/>
                                <w:right w:val="none" w:sz="0" w:space="0" w:color="auto"/>
                              </w:divBdr>
                              <w:divsChild>
                                <w:div w:id="1589731173">
                                  <w:marLeft w:val="0"/>
                                  <w:marRight w:val="0"/>
                                  <w:marTop w:val="0"/>
                                  <w:marBottom w:val="0"/>
                                  <w:divBdr>
                                    <w:top w:val="none" w:sz="0" w:space="0" w:color="auto"/>
                                    <w:left w:val="none" w:sz="0" w:space="0" w:color="auto"/>
                                    <w:bottom w:val="none" w:sz="0" w:space="0" w:color="auto"/>
                                    <w:right w:val="none" w:sz="0" w:space="0" w:color="auto"/>
                                  </w:divBdr>
                                </w:div>
                                <w:div w:id="116072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96881">
      <w:bodyDiv w:val="1"/>
      <w:marLeft w:val="0"/>
      <w:marRight w:val="0"/>
      <w:marTop w:val="0"/>
      <w:marBottom w:val="0"/>
      <w:divBdr>
        <w:top w:val="none" w:sz="0" w:space="0" w:color="auto"/>
        <w:left w:val="none" w:sz="0" w:space="0" w:color="auto"/>
        <w:bottom w:val="none" w:sz="0" w:space="0" w:color="auto"/>
        <w:right w:val="none" w:sz="0" w:space="0" w:color="auto"/>
      </w:divBdr>
      <w:divsChild>
        <w:div w:id="65689861">
          <w:marLeft w:val="0"/>
          <w:marRight w:val="1"/>
          <w:marTop w:val="0"/>
          <w:marBottom w:val="0"/>
          <w:divBdr>
            <w:top w:val="none" w:sz="0" w:space="0" w:color="auto"/>
            <w:left w:val="none" w:sz="0" w:space="0" w:color="auto"/>
            <w:bottom w:val="none" w:sz="0" w:space="0" w:color="auto"/>
            <w:right w:val="none" w:sz="0" w:space="0" w:color="auto"/>
          </w:divBdr>
          <w:divsChild>
            <w:div w:id="2114280094">
              <w:marLeft w:val="0"/>
              <w:marRight w:val="0"/>
              <w:marTop w:val="0"/>
              <w:marBottom w:val="0"/>
              <w:divBdr>
                <w:top w:val="none" w:sz="0" w:space="0" w:color="auto"/>
                <w:left w:val="none" w:sz="0" w:space="0" w:color="auto"/>
                <w:bottom w:val="none" w:sz="0" w:space="0" w:color="auto"/>
                <w:right w:val="none" w:sz="0" w:space="0" w:color="auto"/>
              </w:divBdr>
              <w:divsChild>
                <w:div w:id="1220022206">
                  <w:marLeft w:val="0"/>
                  <w:marRight w:val="1"/>
                  <w:marTop w:val="0"/>
                  <w:marBottom w:val="0"/>
                  <w:divBdr>
                    <w:top w:val="none" w:sz="0" w:space="0" w:color="auto"/>
                    <w:left w:val="none" w:sz="0" w:space="0" w:color="auto"/>
                    <w:bottom w:val="none" w:sz="0" w:space="0" w:color="auto"/>
                    <w:right w:val="none" w:sz="0" w:space="0" w:color="auto"/>
                  </w:divBdr>
                  <w:divsChild>
                    <w:div w:id="1778717095">
                      <w:marLeft w:val="0"/>
                      <w:marRight w:val="0"/>
                      <w:marTop w:val="0"/>
                      <w:marBottom w:val="0"/>
                      <w:divBdr>
                        <w:top w:val="none" w:sz="0" w:space="0" w:color="auto"/>
                        <w:left w:val="none" w:sz="0" w:space="0" w:color="auto"/>
                        <w:bottom w:val="none" w:sz="0" w:space="0" w:color="auto"/>
                        <w:right w:val="none" w:sz="0" w:space="0" w:color="auto"/>
                      </w:divBdr>
                      <w:divsChild>
                        <w:div w:id="1644309306">
                          <w:marLeft w:val="0"/>
                          <w:marRight w:val="0"/>
                          <w:marTop w:val="0"/>
                          <w:marBottom w:val="0"/>
                          <w:divBdr>
                            <w:top w:val="none" w:sz="0" w:space="0" w:color="auto"/>
                            <w:left w:val="none" w:sz="0" w:space="0" w:color="auto"/>
                            <w:bottom w:val="none" w:sz="0" w:space="0" w:color="auto"/>
                            <w:right w:val="none" w:sz="0" w:space="0" w:color="auto"/>
                          </w:divBdr>
                          <w:divsChild>
                            <w:div w:id="838084296">
                              <w:marLeft w:val="0"/>
                              <w:marRight w:val="0"/>
                              <w:marTop w:val="120"/>
                              <w:marBottom w:val="360"/>
                              <w:divBdr>
                                <w:top w:val="none" w:sz="0" w:space="0" w:color="auto"/>
                                <w:left w:val="none" w:sz="0" w:space="0" w:color="auto"/>
                                <w:bottom w:val="none" w:sz="0" w:space="0" w:color="auto"/>
                                <w:right w:val="none" w:sz="0" w:space="0" w:color="auto"/>
                              </w:divBdr>
                              <w:divsChild>
                                <w:div w:id="587271503">
                                  <w:marLeft w:val="0"/>
                                  <w:marRight w:val="0"/>
                                  <w:marTop w:val="0"/>
                                  <w:marBottom w:val="0"/>
                                  <w:divBdr>
                                    <w:top w:val="none" w:sz="0" w:space="0" w:color="auto"/>
                                    <w:left w:val="none" w:sz="0" w:space="0" w:color="auto"/>
                                    <w:bottom w:val="none" w:sz="0" w:space="0" w:color="auto"/>
                                    <w:right w:val="none" w:sz="0" w:space="0" w:color="auto"/>
                                  </w:divBdr>
                                </w:div>
                                <w:div w:id="17002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286638">
      <w:bodyDiv w:val="1"/>
      <w:marLeft w:val="0"/>
      <w:marRight w:val="0"/>
      <w:marTop w:val="0"/>
      <w:marBottom w:val="0"/>
      <w:divBdr>
        <w:top w:val="none" w:sz="0" w:space="0" w:color="auto"/>
        <w:left w:val="none" w:sz="0" w:space="0" w:color="auto"/>
        <w:bottom w:val="none" w:sz="0" w:space="0" w:color="auto"/>
        <w:right w:val="none" w:sz="0" w:space="0" w:color="auto"/>
      </w:divBdr>
      <w:divsChild>
        <w:div w:id="1060834850">
          <w:marLeft w:val="0"/>
          <w:marRight w:val="0"/>
          <w:marTop w:val="0"/>
          <w:marBottom w:val="0"/>
          <w:divBdr>
            <w:top w:val="none" w:sz="0" w:space="0" w:color="auto"/>
            <w:left w:val="none" w:sz="0" w:space="0" w:color="auto"/>
            <w:bottom w:val="none" w:sz="0" w:space="0" w:color="auto"/>
            <w:right w:val="none" w:sz="0" w:space="0" w:color="auto"/>
          </w:divBdr>
          <w:divsChild>
            <w:div w:id="300040939">
              <w:marLeft w:val="0"/>
              <w:marRight w:val="0"/>
              <w:marTop w:val="0"/>
              <w:marBottom w:val="0"/>
              <w:divBdr>
                <w:top w:val="none" w:sz="0" w:space="0" w:color="auto"/>
                <w:left w:val="none" w:sz="0" w:space="0" w:color="auto"/>
                <w:bottom w:val="none" w:sz="0" w:space="0" w:color="auto"/>
                <w:right w:val="none" w:sz="0" w:space="0" w:color="auto"/>
              </w:divBdr>
              <w:divsChild>
                <w:div w:id="744379338">
                  <w:marLeft w:val="0"/>
                  <w:marRight w:val="0"/>
                  <w:marTop w:val="0"/>
                  <w:marBottom w:val="0"/>
                  <w:divBdr>
                    <w:top w:val="none" w:sz="0" w:space="0" w:color="auto"/>
                    <w:left w:val="single" w:sz="6" w:space="15" w:color="F1EBDD"/>
                    <w:bottom w:val="single" w:sz="6" w:space="15" w:color="F1EBDD"/>
                    <w:right w:val="single" w:sz="6" w:space="15" w:color="F1EBDD"/>
                  </w:divBdr>
                </w:div>
              </w:divsChild>
            </w:div>
          </w:divsChild>
        </w:div>
      </w:divsChild>
    </w:div>
    <w:div w:id="1333488307">
      <w:bodyDiv w:val="1"/>
      <w:marLeft w:val="0"/>
      <w:marRight w:val="0"/>
      <w:marTop w:val="0"/>
      <w:marBottom w:val="0"/>
      <w:divBdr>
        <w:top w:val="none" w:sz="0" w:space="0" w:color="auto"/>
        <w:left w:val="none" w:sz="0" w:space="0" w:color="auto"/>
        <w:bottom w:val="none" w:sz="0" w:space="0" w:color="auto"/>
        <w:right w:val="none" w:sz="0" w:space="0" w:color="auto"/>
      </w:divBdr>
      <w:divsChild>
        <w:div w:id="92894692">
          <w:marLeft w:val="0"/>
          <w:marRight w:val="0"/>
          <w:marTop w:val="0"/>
          <w:marBottom w:val="0"/>
          <w:divBdr>
            <w:top w:val="none" w:sz="0" w:space="0" w:color="auto"/>
            <w:left w:val="none" w:sz="0" w:space="0" w:color="auto"/>
            <w:bottom w:val="none" w:sz="0" w:space="0" w:color="auto"/>
            <w:right w:val="none" w:sz="0" w:space="0" w:color="auto"/>
          </w:divBdr>
          <w:divsChild>
            <w:div w:id="905603913">
              <w:marLeft w:val="0"/>
              <w:marRight w:val="0"/>
              <w:marTop w:val="0"/>
              <w:marBottom w:val="0"/>
              <w:divBdr>
                <w:top w:val="none" w:sz="0" w:space="0" w:color="auto"/>
                <w:left w:val="none" w:sz="0" w:space="0" w:color="auto"/>
                <w:bottom w:val="none" w:sz="0" w:space="0" w:color="auto"/>
                <w:right w:val="none" w:sz="0" w:space="0" w:color="auto"/>
              </w:divBdr>
              <w:divsChild>
                <w:div w:id="1451440000">
                  <w:marLeft w:val="0"/>
                  <w:marRight w:val="0"/>
                  <w:marTop w:val="0"/>
                  <w:marBottom w:val="0"/>
                  <w:divBdr>
                    <w:top w:val="none" w:sz="0" w:space="0" w:color="auto"/>
                    <w:left w:val="single" w:sz="6" w:space="15" w:color="F1EBDD"/>
                    <w:bottom w:val="single" w:sz="6" w:space="15" w:color="F1EBDD"/>
                    <w:right w:val="single" w:sz="6" w:space="15" w:color="F1EBDD"/>
                  </w:divBdr>
                  <w:divsChild>
                    <w:div w:id="1473061889">
                      <w:marLeft w:val="0"/>
                      <w:marRight w:val="0"/>
                      <w:marTop w:val="0"/>
                      <w:marBottom w:val="0"/>
                      <w:divBdr>
                        <w:top w:val="none" w:sz="0" w:space="0" w:color="auto"/>
                        <w:left w:val="none" w:sz="0" w:space="0" w:color="auto"/>
                        <w:bottom w:val="none" w:sz="0" w:space="0" w:color="auto"/>
                        <w:right w:val="none" w:sz="0" w:space="0" w:color="auto"/>
                      </w:divBdr>
                      <w:divsChild>
                        <w:div w:id="8888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670">
      <w:bodyDiv w:val="1"/>
      <w:marLeft w:val="0"/>
      <w:marRight w:val="0"/>
      <w:marTop w:val="0"/>
      <w:marBottom w:val="0"/>
      <w:divBdr>
        <w:top w:val="none" w:sz="0" w:space="0" w:color="auto"/>
        <w:left w:val="none" w:sz="0" w:space="0" w:color="auto"/>
        <w:bottom w:val="none" w:sz="0" w:space="0" w:color="auto"/>
        <w:right w:val="none" w:sz="0" w:space="0" w:color="auto"/>
      </w:divBdr>
      <w:divsChild>
        <w:div w:id="838740654">
          <w:marLeft w:val="0"/>
          <w:marRight w:val="1"/>
          <w:marTop w:val="0"/>
          <w:marBottom w:val="0"/>
          <w:divBdr>
            <w:top w:val="none" w:sz="0" w:space="0" w:color="auto"/>
            <w:left w:val="none" w:sz="0" w:space="0" w:color="auto"/>
            <w:bottom w:val="none" w:sz="0" w:space="0" w:color="auto"/>
            <w:right w:val="none" w:sz="0" w:space="0" w:color="auto"/>
          </w:divBdr>
          <w:divsChild>
            <w:div w:id="1429503917">
              <w:marLeft w:val="0"/>
              <w:marRight w:val="0"/>
              <w:marTop w:val="0"/>
              <w:marBottom w:val="0"/>
              <w:divBdr>
                <w:top w:val="none" w:sz="0" w:space="0" w:color="auto"/>
                <w:left w:val="none" w:sz="0" w:space="0" w:color="auto"/>
                <w:bottom w:val="none" w:sz="0" w:space="0" w:color="auto"/>
                <w:right w:val="none" w:sz="0" w:space="0" w:color="auto"/>
              </w:divBdr>
              <w:divsChild>
                <w:div w:id="838345736">
                  <w:marLeft w:val="0"/>
                  <w:marRight w:val="1"/>
                  <w:marTop w:val="0"/>
                  <w:marBottom w:val="0"/>
                  <w:divBdr>
                    <w:top w:val="none" w:sz="0" w:space="0" w:color="auto"/>
                    <w:left w:val="none" w:sz="0" w:space="0" w:color="auto"/>
                    <w:bottom w:val="none" w:sz="0" w:space="0" w:color="auto"/>
                    <w:right w:val="none" w:sz="0" w:space="0" w:color="auto"/>
                  </w:divBdr>
                  <w:divsChild>
                    <w:div w:id="1604339968">
                      <w:marLeft w:val="0"/>
                      <w:marRight w:val="0"/>
                      <w:marTop w:val="0"/>
                      <w:marBottom w:val="0"/>
                      <w:divBdr>
                        <w:top w:val="none" w:sz="0" w:space="0" w:color="auto"/>
                        <w:left w:val="none" w:sz="0" w:space="0" w:color="auto"/>
                        <w:bottom w:val="none" w:sz="0" w:space="0" w:color="auto"/>
                        <w:right w:val="none" w:sz="0" w:space="0" w:color="auto"/>
                      </w:divBdr>
                      <w:divsChild>
                        <w:div w:id="155583604">
                          <w:marLeft w:val="0"/>
                          <w:marRight w:val="0"/>
                          <w:marTop w:val="0"/>
                          <w:marBottom w:val="0"/>
                          <w:divBdr>
                            <w:top w:val="none" w:sz="0" w:space="0" w:color="auto"/>
                            <w:left w:val="none" w:sz="0" w:space="0" w:color="auto"/>
                            <w:bottom w:val="none" w:sz="0" w:space="0" w:color="auto"/>
                            <w:right w:val="none" w:sz="0" w:space="0" w:color="auto"/>
                          </w:divBdr>
                          <w:divsChild>
                            <w:div w:id="439379912">
                              <w:marLeft w:val="0"/>
                              <w:marRight w:val="0"/>
                              <w:marTop w:val="120"/>
                              <w:marBottom w:val="360"/>
                              <w:divBdr>
                                <w:top w:val="none" w:sz="0" w:space="0" w:color="auto"/>
                                <w:left w:val="none" w:sz="0" w:space="0" w:color="auto"/>
                                <w:bottom w:val="none" w:sz="0" w:space="0" w:color="auto"/>
                                <w:right w:val="none" w:sz="0" w:space="0" w:color="auto"/>
                              </w:divBdr>
                              <w:divsChild>
                                <w:div w:id="2029139039">
                                  <w:marLeft w:val="0"/>
                                  <w:marRight w:val="0"/>
                                  <w:marTop w:val="0"/>
                                  <w:marBottom w:val="0"/>
                                  <w:divBdr>
                                    <w:top w:val="none" w:sz="0" w:space="0" w:color="auto"/>
                                    <w:left w:val="none" w:sz="0" w:space="0" w:color="auto"/>
                                    <w:bottom w:val="none" w:sz="0" w:space="0" w:color="auto"/>
                                    <w:right w:val="none" w:sz="0" w:space="0" w:color="auto"/>
                                  </w:divBdr>
                                </w:div>
                                <w:div w:id="124514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344474">
      <w:bodyDiv w:val="1"/>
      <w:marLeft w:val="0"/>
      <w:marRight w:val="0"/>
      <w:marTop w:val="0"/>
      <w:marBottom w:val="0"/>
      <w:divBdr>
        <w:top w:val="none" w:sz="0" w:space="0" w:color="auto"/>
        <w:left w:val="none" w:sz="0" w:space="0" w:color="auto"/>
        <w:bottom w:val="none" w:sz="0" w:space="0" w:color="auto"/>
        <w:right w:val="none" w:sz="0" w:space="0" w:color="auto"/>
      </w:divBdr>
      <w:divsChild>
        <w:div w:id="1550796504">
          <w:marLeft w:val="0"/>
          <w:marRight w:val="1"/>
          <w:marTop w:val="0"/>
          <w:marBottom w:val="0"/>
          <w:divBdr>
            <w:top w:val="none" w:sz="0" w:space="0" w:color="auto"/>
            <w:left w:val="none" w:sz="0" w:space="0" w:color="auto"/>
            <w:bottom w:val="none" w:sz="0" w:space="0" w:color="auto"/>
            <w:right w:val="none" w:sz="0" w:space="0" w:color="auto"/>
          </w:divBdr>
          <w:divsChild>
            <w:div w:id="1892184868">
              <w:marLeft w:val="0"/>
              <w:marRight w:val="0"/>
              <w:marTop w:val="0"/>
              <w:marBottom w:val="0"/>
              <w:divBdr>
                <w:top w:val="none" w:sz="0" w:space="0" w:color="auto"/>
                <w:left w:val="none" w:sz="0" w:space="0" w:color="auto"/>
                <w:bottom w:val="none" w:sz="0" w:space="0" w:color="auto"/>
                <w:right w:val="none" w:sz="0" w:space="0" w:color="auto"/>
              </w:divBdr>
              <w:divsChild>
                <w:div w:id="390736378">
                  <w:marLeft w:val="0"/>
                  <w:marRight w:val="1"/>
                  <w:marTop w:val="0"/>
                  <w:marBottom w:val="0"/>
                  <w:divBdr>
                    <w:top w:val="none" w:sz="0" w:space="0" w:color="auto"/>
                    <w:left w:val="none" w:sz="0" w:space="0" w:color="auto"/>
                    <w:bottom w:val="none" w:sz="0" w:space="0" w:color="auto"/>
                    <w:right w:val="none" w:sz="0" w:space="0" w:color="auto"/>
                  </w:divBdr>
                  <w:divsChild>
                    <w:div w:id="28066794">
                      <w:marLeft w:val="0"/>
                      <w:marRight w:val="0"/>
                      <w:marTop w:val="0"/>
                      <w:marBottom w:val="0"/>
                      <w:divBdr>
                        <w:top w:val="none" w:sz="0" w:space="0" w:color="auto"/>
                        <w:left w:val="none" w:sz="0" w:space="0" w:color="auto"/>
                        <w:bottom w:val="none" w:sz="0" w:space="0" w:color="auto"/>
                        <w:right w:val="none" w:sz="0" w:space="0" w:color="auto"/>
                      </w:divBdr>
                      <w:divsChild>
                        <w:div w:id="1043679564">
                          <w:marLeft w:val="0"/>
                          <w:marRight w:val="0"/>
                          <w:marTop w:val="0"/>
                          <w:marBottom w:val="0"/>
                          <w:divBdr>
                            <w:top w:val="none" w:sz="0" w:space="0" w:color="auto"/>
                            <w:left w:val="none" w:sz="0" w:space="0" w:color="auto"/>
                            <w:bottom w:val="none" w:sz="0" w:space="0" w:color="auto"/>
                            <w:right w:val="none" w:sz="0" w:space="0" w:color="auto"/>
                          </w:divBdr>
                          <w:divsChild>
                            <w:div w:id="1901819777">
                              <w:marLeft w:val="0"/>
                              <w:marRight w:val="0"/>
                              <w:marTop w:val="120"/>
                              <w:marBottom w:val="360"/>
                              <w:divBdr>
                                <w:top w:val="none" w:sz="0" w:space="0" w:color="auto"/>
                                <w:left w:val="none" w:sz="0" w:space="0" w:color="auto"/>
                                <w:bottom w:val="none" w:sz="0" w:space="0" w:color="auto"/>
                                <w:right w:val="none" w:sz="0" w:space="0" w:color="auto"/>
                              </w:divBdr>
                              <w:divsChild>
                                <w:div w:id="370349461">
                                  <w:marLeft w:val="0"/>
                                  <w:marRight w:val="0"/>
                                  <w:marTop w:val="0"/>
                                  <w:marBottom w:val="0"/>
                                  <w:divBdr>
                                    <w:top w:val="none" w:sz="0" w:space="0" w:color="auto"/>
                                    <w:left w:val="none" w:sz="0" w:space="0" w:color="auto"/>
                                    <w:bottom w:val="none" w:sz="0" w:space="0" w:color="auto"/>
                                    <w:right w:val="none" w:sz="0" w:space="0" w:color="auto"/>
                                  </w:divBdr>
                                </w:div>
                                <w:div w:id="19508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58209">
      <w:bodyDiv w:val="1"/>
      <w:marLeft w:val="0"/>
      <w:marRight w:val="0"/>
      <w:marTop w:val="0"/>
      <w:marBottom w:val="0"/>
      <w:divBdr>
        <w:top w:val="none" w:sz="0" w:space="0" w:color="auto"/>
        <w:left w:val="none" w:sz="0" w:space="0" w:color="auto"/>
        <w:bottom w:val="none" w:sz="0" w:space="0" w:color="auto"/>
        <w:right w:val="none" w:sz="0" w:space="0" w:color="auto"/>
      </w:divBdr>
      <w:divsChild>
        <w:div w:id="945234669">
          <w:marLeft w:val="0"/>
          <w:marRight w:val="1"/>
          <w:marTop w:val="0"/>
          <w:marBottom w:val="0"/>
          <w:divBdr>
            <w:top w:val="none" w:sz="0" w:space="0" w:color="auto"/>
            <w:left w:val="none" w:sz="0" w:space="0" w:color="auto"/>
            <w:bottom w:val="none" w:sz="0" w:space="0" w:color="auto"/>
            <w:right w:val="none" w:sz="0" w:space="0" w:color="auto"/>
          </w:divBdr>
          <w:divsChild>
            <w:div w:id="1873181916">
              <w:marLeft w:val="0"/>
              <w:marRight w:val="0"/>
              <w:marTop w:val="0"/>
              <w:marBottom w:val="0"/>
              <w:divBdr>
                <w:top w:val="none" w:sz="0" w:space="0" w:color="auto"/>
                <w:left w:val="none" w:sz="0" w:space="0" w:color="auto"/>
                <w:bottom w:val="none" w:sz="0" w:space="0" w:color="auto"/>
                <w:right w:val="none" w:sz="0" w:space="0" w:color="auto"/>
              </w:divBdr>
              <w:divsChild>
                <w:div w:id="319427098">
                  <w:marLeft w:val="0"/>
                  <w:marRight w:val="1"/>
                  <w:marTop w:val="0"/>
                  <w:marBottom w:val="0"/>
                  <w:divBdr>
                    <w:top w:val="none" w:sz="0" w:space="0" w:color="auto"/>
                    <w:left w:val="none" w:sz="0" w:space="0" w:color="auto"/>
                    <w:bottom w:val="none" w:sz="0" w:space="0" w:color="auto"/>
                    <w:right w:val="none" w:sz="0" w:space="0" w:color="auto"/>
                  </w:divBdr>
                  <w:divsChild>
                    <w:div w:id="687869536">
                      <w:marLeft w:val="0"/>
                      <w:marRight w:val="0"/>
                      <w:marTop w:val="0"/>
                      <w:marBottom w:val="0"/>
                      <w:divBdr>
                        <w:top w:val="none" w:sz="0" w:space="0" w:color="auto"/>
                        <w:left w:val="none" w:sz="0" w:space="0" w:color="auto"/>
                        <w:bottom w:val="none" w:sz="0" w:space="0" w:color="auto"/>
                        <w:right w:val="none" w:sz="0" w:space="0" w:color="auto"/>
                      </w:divBdr>
                      <w:divsChild>
                        <w:div w:id="254362436">
                          <w:marLeft w:val="0"/>
                          <w:marRight w:val="0"/>
                          <w:marTop w:val="0"/>
                          <w:marBottom w:val="0"/>
                          <w:divBdr>
                            <w:top w:val="none" w:sz="0" w:space="0" w:color="auto"/>
                            <w:left w:val="none" w:sz="0" w:space="0" w:color="auto"/>
                            <w:bottom w:val="none" w:sz="0" w:space="0" w:color="auto"/>
                            <w:right w:val="none" w:sz="0" w:space="0" w:color="auto"/>
                          </w:divBdr>
                          <w:divsChild>
                            <w:div w:id="39206093">
                              <w:marLeft w:val="0"/>
                              <w:marRight w:val="0"/>
                              <w:marTop w:val="120"/>
                              <w:marBottom w:val="360"/>
                              <w:divBdr>
                                <w:top w:val="none" w:sz="0" w:space="0" w:color="auto"/>
                                <w:left w:val="none" w:sz="0" w:space="0" w:color="auto"/>
                                <w:bottom w:val="none" w:sz="0" w:space="0" w:color="auto"/>
                                <w:right w:val="none" w:sz="0" w:space="0" w:color="auto"/>
                              </w:divBdr>
                              <w:divsChild>
                                <w:div w:id="308096220">
                                  <w:marLeft w:val="0"/>
                                  <w:marRight w:val="0"/>
                                  <w:marTop w:val="0"/>
                                  <w:marBottom w:val="0"/>
                                  <w:divBdr>
                                    <w:top w:val="none" w:sz="0" w:space="0" w:color="auto"/>
                                    <w:left w:val="none" w:sz="0" w:space="0" w:color="auto"/>
                                    <w:bottom w:val="none" w:sz="0" w:space="0" w:color="auto"/>
                                    <w:right w:val="none" w:sz="0" w:space="0" w:color="auto"/>
                                  </w:divBdr>
                                </w:div>
                                <w:div w:id="20411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cbi.nlm.nih.gov/pubmed?term=Vuillier%20F%5BAuthor%5D&amp;cauthor=true&amp;cauthor_uid=15556835" TargetMode="External"/><Relationship Id="rId671" Type="http://schemas.openxmlformats.org/officeDocument/2006/relationships/hyperlink" Target="http://www.ncbi.nlm.nih.gov/pubmed/?term=anal+sphincter+S.E.+Mathers%2C" TargetMode="External"/><Relationship Id="rId769" Type="http://schemas.openxmlformats.org/officeDocument/2006/relationships/hyperlink" Target="http://www.ncbi.nlm.nih.gov/pubmed/?term=O%E2%80%99Connor+DT%2C+Cervenka+JH%2C+Stone+1993" TargetMode="External"/><Relationship Id="rId976" Type="http://schemas.openxmlformats.org/officeDocument/2006/relationships/hyperlink" Target="http://www.ncbi.nlm.nih.gov/pubmed?term=Kim%20YI%5BAuthor%5D&amp;cauthor=true&amp;cauthor_uid=23091527" TargetMode="External"/><Relationship Id="rId21" Type="http://schemas.openxmlformats.org/officeDocument/2006/relationships/hyperlink" Target="http://www.ncbi.nlm.nih.gov/pubmed/?term=Schapira%20AH%5BAuthor%5D&amp;cauthor=true&amp;cauthor_uid=19375664" TargetMode="External"/><Relationship Id="rId324" Type="http://schemas.openxmlformats.org/officeDocument/2006/relationships/hyperlink" Target="http://www.ncbi.nlm.nih.gov/pubmed/?term=Higgins%20DS%5BAuthor%5D&amp;cauthor=true&amp;cauthor_uid=21714002" TargetMode="External"/><Relationship Id="rId531" Type="http://schemas.openxmlformats.org/officeDocument/2006/relationships/hyperlink" Target="http://www.ncbi.nlm.nih.gov/pubmed/?term=Jellinger+KA.+Neuropathology+of+multiple+system+atrophy%3A+New+thoughts+about+pathogenesis." TargetMode="External"/><Relationship Id="rId629" Type="http://schemas.openxmlformats.org/officeDocument/2006/relationships/hyperlink" Target="http://www.ncbi.nlm.nih.gov/pubmed?term=Raffner%20R%5BAuthor%5D&amp;cauthor=true&amp;cauthor_uid=10753865" TargetMode="External"/><Relationship Id="rId1161" Type="http://schemas.openxmlformats.org/officeDocument/2006/relationships/hyperlink" Target="http://www.ncbi.nlm.nih.gov/pubmed/?term=Wildsmith%20KR%5BAuthor%5D&amp;cauthor=true&amp;cauthor_uid=24902845" TargetMode="External"/><Relationship Id="rId1259" Type="http://schemas.openxmlformats.org/officeDocument/2006/relationships/hyperlink" Target="http://www.ncbi.nlm.nih.gov/pubmed/25134820" TargetMode="External"/><Relationship Id="rId170" Type="http://schemas.openxmlformats.org/officeDocument/2006/relationships/hyperlink" Target="http://www.ncbi.nlm.nih.gov/pubmed?term=Silva%20AM%5BAuthor%5D&amp;cauthor=true&amp;cauthor_uid=18719736" TargetMode="External"/><Relationship Id="rId836" Type="http://schemas.openxmlformats.org/officeDocument/2006/relationships/hyperlink" Target="http://www.ncbi.nlm.nih.gov/pubmed/?term=Schwarzbold%20ML%5BAuthor%5D&amp;cauthor=true&amp;cauthor_uid=21903105" TargetMode="External"/><Relationship Id="rId1021" Type="http://schemas.openxmlformats.org/officeDocument/2006/relationships/hyperlink" Target="http://www.ncbi.nlm.nih.gov/pubmed?term=Kishi%20M%5BAuthor%5D&amp;cauthor=true&amp;cauthor_uid=21705259" TargetMode="External"/><Relationship Id="rId1119" Type="http://schemas.openxmlformats.org/officeDocument/2006/relationships/hyperlink" Target="http://www.ncbi.nlm.nih.gov/pubmed/?term=Burn%20DJ%5BAuthor%5D&amp;cauthor=true&amp;cauthor_uid=21626547" TargetMode="External"/><Relationship Id="rId268" Type="http://schemas.openxmlformats.org/officeDocument/2006/relationships/hyperlink" Target="http://www.ncbi.nlm.nih.gov/pubmed/?term=Dickson%20DW%5BAuthor%5D&amp;cauthor=true&amp;cauthor_uid=22908195" TargetMode="External"/><Relationship Id="rId475" Type="http://schemas.openxmlformats.org/officeDocument/2006/relationships/hyperlink" Target="http://www.ncbi.nlm.nih.gov/pubmed/16488379" TargetMode="External"/><Relationship Id="rId682" Type="http://schemas.openxmlformats.org/officeDocument/2006/relationships/hyperlink" Target="http://www.ncbi.nlm.nih.gov/pubmed?term=Melo%20A%5BAuthor%5D&amp;cauthor=true&amp;cauthor_uid=23231973" TargetMode="External"/><Relationship Id="rId903" Type="http://schemas.openxmlformats.org/officeDocument/2006/relationships/hyperlink" Target="http://www.ncbi.nlm.nih.gov/pubmed?term=Kashiwado%20M%5BAuthor%5D&amp;cauthor=true&amp;cauthor_uid=11570707" TargetMode="External"/><Relationship Id="rId1326" Type="http://schemas.openxmlformats.org/officeDocument/2006/relationships/hyperlink" Target="http://www.ncbi.nlm.nih.gov/pubmed?term=Cortelli%20P%5BAuthor%5D&amp;cauthor=true&amp;cauthor_uid=21431947" TargetMode="External"/><Relationship Id="rId32" Type="http://schemas.openxmlformats.org/officeDocument/2006/relationships/hyperlink" Target="http://www.ncbi.nlm.nih.gov/pubmed/?term=Aarsland%20D%5BAuthor%5D&amp;cauthor=true&amp;cauthor_uid=20855849" TargetMode="External"/><Relationship Id="rId128" Type="http://schemas.openxmlformats.org/officeDocument/2006/relationships/hyperlink" Target="http://www.ncbi.nlm.nih.gov/pubmed?term=Bohl%20J%5BAuthor%5D&amp;cauthor=true&amp;cauthor_uid=16330147" TargetMode="External"/><Relationship Id="rId335" Type="http://schemas.openxmlformats.org/officeDocument/2006/relationships/hyperlink" Target="http://www.ncbi.nlm.nih.gov/pubmed/?term=Soulas%20T%5BAuthor%5D&amp;cauthor=true&amp;cauthor_uid=21551471" TargetMode="External"/><Relationship Id="rId542" Type="http://schemas.openxmlformats.org/officeDocument/2006/relationships/hyperlink" Target="http://www.ncbi.nlm.nih.gov/pubmed?term=Kammen-Jolly%20K%5BAuthor%5D&amp;cauthor=true&amp;cauthor_uid=10678772" TargetMode="External"/><Relationship Id="rId987" Type="http://schemas.openxmlformats.org/officeDocument/2006/relationships/hyperlink" Target="http://www.ncbi.nlm.nih.gov/pubmed?term=Swinn%20L%5BAuthor%5D&amp;cauthor=true&amp;cauthor_uid=14673882" TargetMode="External"/><Relationship Id="rId1172" Type="http://schemas.openxmlformats.org/officeDocument/2006/relationships/hyperlink" Target="http://www.ncbi.nlm.nih.gov/pubmed/?term=chromogranin+2011+willis" TargetMode="External"/><Relationship Id="rId181" Type="http://schemas.openxmlformats.org/officeDocument/2006/relationships/hyperlink" Target="http://www.ncbi.nlm.nih.gov/pubmed/?term=Use+of+probiotics+for+the+treatment+of+constipation+2011+parkinson" TargetMode="External"/><Relationship Id="rId402" Type="http://schemas.openxmlformats.org/officeDocument/2006/relationships/hyperlink" Target="http://www.ncbi.nlm.nih.gov/pubmed/?term=Gibb+WR%2C+Lees+AJ+(1988)+The+relevance+of+the+Lewy+body+to+the+pathogenesis+of+idiopathic+Parkinson%E2%80%99s+disease.+J+Neurol+Neurosurg+Psychiatry+51(6)%3A745%E2%80%93752" TargetMode="External"/><Relationship Id="rId847" Type="http://schemas.openxmlformats.org/officeDocument/2006/relationships/hyperlink" Target="http://www.ncbi.nlm.nih.gov/pubmed?term=Pekkonen%20E%5BAuthor%5D&amp;cauthor=true&amp;cauthor_uid=22329867" TargetMode="External"/><Relationship Id="rId1032" Type="http://schemas.openxmlformats.org/officeDocument/2006/relationships/hyperlink" Target="http://www.ncbi.nlm.nih.gov/pubmed?term=Tsukamoto%20T%5BAuthor%5D&amp;cauthor=true&amp;cauthor_uid=24363973" TargetMode="External"/><Relationship Id="rId279" Type="http://schemas.openxmlformats.org/officeDocument/2006/relationships/hyperlink" Target="http://www.ncbi.nlm.nih.gov/pubmed/?term=Silburn%20PA%5BAuthor%5D&amp;cauthor=true&amp;cauthor_uid=20461800" TargetMode="External"/><Relationship Id="rId486" Type="http://schemas.openxmlformats.org/officeDocument/2006/relationships/hyperlink" Target="http://www.ncbi.nlm.nih.gov/pubmed/?term=Mitra%20T%5BAuthor%5D&amp;cauthor=true&amp;cauthor_uid=20437539" TargetMode="External"/><Relationship Id="rId693" Type="http://schemas.openxmlformats.org/officeDocument/2006/relationships/hyperlink" Target="http://www.ncbi.nlm.nih.gov/pubmed/?term=Harada%20M%5BAuthor%5D&amp;cauthor=true&amp;cauthor_uid=8888015" TargetMode="External"/><Relationship Id="rId707" Type="http://schemas.openxmlformats.org/officeDocument/2006/relationships/hyperlink" Target="http://www.ncbi.nlm.nih.gov/pubmed/?term=Harada%20M%5BAuthor%5D&amp;cauthor=true&amp;cauthor_uid=7700568" TargetMode="External"/><Relationship Id="rId914" Type="http://schemas.openxmlformats.org/officeDocument/2006/relationships/hyperlink" Target="http://www.ncbi.nlm.nih.gov/pubmed/?term=Singh%20S%5BAuthor%5D&amp;cauthor=true&amp;cauthor_uid=25776513" TargetMode="External"/><Relationship Id="rId1337" Type="http://schemas.openxmlformats.org/officeDocument/2006/relationships/hyperlink" Target="http://www.ncbi.nlm.nih.gov/pubmed?term=Mathias%20C%5BAuthor%5D&amp;cauthor=true&amp;cauthor_uid=21431947" TargetMode="External"/><Relationship Id="rId43" Type="http://schemas.openxmlformats.org/officeDocument/2006/relationships/hyperlink" Target="http://www.ncbi.nlm.nih.gov/pubmed/?term=Marsh%20L%5BAuthor%5D&amp;cauthor=true&amp;cauthor_uid=19768724" TargetMode="External"/><Relationship Id="rId139" Type="http://schemas.openxmlformats.org/officeDocument/2006/relationships/hyperlink" Target="http://www.ncbi.nlm.nih.gov/pubmed?term=Ghebremedhin%20E%5BAuthor%5D&amp;cauthor=true&amp;cauthor_uid=15338272" TargetMode="External"/><Relationship Id="rId346" Type="http://schemas.openxmlformats.org/officeDocument/2006/relationships/hyperlink" Target="http://www.ncbi.nlm.nih.gov/pubmed/20187254" TargetMode="External"/><Relationship Id="rId553" Type="http://schemas.openxmlformats.org/officeDocument/2006/relationships/hyperlink" Target="http://www.ncbi.nlm.nih.gov/pubmed/?term=Kawata%20A%5BAuthor%5D&amp;cauthor=true&amp;cauthor_uid=8543951" TargetMode="External"/><Relationship Id="rId760" Type="http://schemas.openxmlformats.org/officeDocument/2006/relationships/hyperlink" Target="http://www.ncbi.nlm.nih.gov/pubmed/?term=Neves%20CA%5BAuthor%5D&amp;cauthor=true&amp;cauthor_uid=17892967" TargetMode="External"/><Relationship Id="rId998" Type="http://schemas.openxmlformats.org/officeDocument/2006/relationships/hyperlink" Target="http://www.ncbi.nlm.nih.gov/pubmed/?term=Aoyama%20N%5BAuthor%5D&amp;cauthor=true&amp;cauthor_uid=16504480" TargetMode="External"/><Relationship Id="rId1183" Type="http://schemas.openxmlformats.org/officeDocument/2006/relationships/hyperlink" Target="http://www.ncbi.nlm.nih.gov/pubmed/?term=Yasuhara%20O%5BAuthor%5D&amp;cauthor=true&amp;cauthor_uid=8041489" TargetMode="External"/><Relationship Id="rId192" Type="http://schemas.openxmlformats.org/officeDocument/2006/relationships/hyperlink" Target="http://www.ncbi.nlm.nih.gov/pubmed/?term=cersosimo+Neural+Control+of+the+Gastrointestinal" TargetMode="External"/><Relationship Id="rId206" Type="http://schemas.openxmlformats.org/officeDocument/2006/relationships/hyperlink" Target="http://www.ncbi.nlm.nih.gov/pubmed?term=Benarroch%20EE%5BAuthor%5D&amp;cauthor=true&amp;cauthor_uid=19419908" TargetMode="External"/><Relationship Id="rId413" Type="http://schemas.openxmlformats.org/officeDocument/2006/relationships/hyperlink" Target="http://www.ncbi.nlm.nih.gov/pubmed/?term=Katsarou%20Z%5BAuthor%5D&amp;cauthor=true&amp;cauthor_uid=21034369" TargetMode="External"/><Relationship Id="rId858" Type="http://schemas.openxmlformats.org/officeDocument/2006/relationships/hyperlink" Target="http://www.ncbi.nlm.nih.gov/pubmed/25565982" TargetMode="External"/><Relationship Id="rId1043" Type="http://schemas.openxmlformats.org/officeDocument/2006/relationships/hyperlink" Target="http://www.ncbi.nlm.nih.gov/pubmed?term=Ulrich%20G%5BAuthor%5D&amp;cauthor=true&amp;cauthor_uid=12438183" TargetMode="External"/><Relationship Id="rId497" Type="http://schemas.openxmlformats.org/officeDocument/2006/relationships/hyperlink" Target="http://www.ncbi.nlm.nih.gov/pubmed/17659637" TargetMode="External"/><Relationship Id="rId620" Type="http://schemas.openxmlformats.org/officeDocument/2006/relationships/hyperlink" Target="http://www.ncbi.nlm.nih.gov/pubmed?term=Low%20PA%5BAuthor%5D&amp;cauthor=true&amp;cauthor_uid=23346153" TargetMode="External"/><Relationship Id="rId718" Type="http://schemas.openxmlformats.org/officeDocument/2006/relationships/hyperlink" Target="http://www.ncbi.nlm.nih.gov/pubmed?term=Mostile%20G%5BAuthor%5D&amp;cauthor=true&amp;cauthor_uid=20082997" TargetMode="External"/><Relationship Id="rId925" Type="http://schemas.openxmlformats.org/officeDocument/2006/relationships/hyperlink" Target="http://www.ncbi.nlm.nih.gov/pubmed/?term=Weiner%20WJ%5BAuthor%5D&amp;cauthor=true&amp;cauthor_uid=12039431" TargetMode="External"/><Relationship Id="rId1250" Type="http://schemas.openxmlformats.org/officeDocument/2006/relationships/hyperlink" Target="http://www.ncbi.nlm.nih.gov/pubmed/?term=Strnad%20M%5BAuthor%5D&amp;cauthor=true&amp;cauthor_uid=24928081" TargetMode="External"/><Relationship Id="rId1348" Type="http://schemas.openxmlformats.org/officeDocument/2006/relationships/hyperlink" Target="http://www.ncbi.nlm.nih.gov/pubmed/?term=Goldstein%20DS%5BAuthor%5D&amp;cauthor=true&amp;cauthor_uid=22451506" TargetMode="External"/><Relationship Id="rId357" Type="http://schemas.openxmlformats.org/officeDocument/2006/relationships/hyperlink" Target="http://www.ncbi.nlm.nih.gov/pubmed?term=Klos%20KJ%5BAuthor%5D&amp;cauthor=true&amp;cauthor_uid=18442129" TargetMode="External"/><Relationship Id="rId1110" Type="http://schemas.openxmlformats.org/officeDocument/2006/relationships/hyperlink" Target="http://www.ncbi.nlm.nih.gov/pubmed/?term=Draganov%20PV%5BAuthor%5D&amp;cauthor=true&amp;cauthor_uid=19115465" TargetMode="External"/><Relationship Id="rId1194" Type="http://schemas.openxmlformats.org/officeDocument/2006/relationships/hyperlink" Target="http://www.ncbi.nlm.nih.gov/pubmed/?term=Urinary+tract+dysfunction+in+Parkinson%E2%80%99s+disease%3A+yeo" TargetMode="External"/><Relationship Id="rId1208" Type="http://schemas.openxmlformats.org/officeDocument/2006/relationships/hyperlink" Target="http://www.ncbi.nlm.nih.gov/pubmed/25687905" TargetMode="External"/><Relationship Id="rId54" Type="http://schemas.openxmlformats.org/officeDocument/2006/relationships/hyperlink" Target="http://www.ncbi.nlm.nih.gov/pubmed/?term=Kachi%20T%5BAuthor%5D&amp;cauthor=true&amp;cauthor_uid=12640053" TargetMode="External"/><Relationship Id="rId217" Type="http://schemas.openxmlformats.org/officeDocument/2006/relationships/hyperlink" Target="http://www.ncbi.nlm.nih.gov/pubmed/?term=Cilia%20R%5BAuthor%5D&amp;cauthor=true&amp;cauthor_uid=19064747" TargetMode="External"/><Relationship Id="rId564" Type="http://schemas.openxmlformats.org/officeDocument/2006/relationships/hyperlink" Target="http://www.ncbi.nlm.nih.gov/pubmed/?term=Behari%20M%5BAuthor%5D&amp;cauthor=true&amp;cauthor_uid=12539212" TargetMode="External"/><Relationship Id="rId771" Type="http://schemas.openxmlformats.org/officeDocument/2006/relationships/hyperlink" Target="http://www.ncbi.nlm.nih.gov/pubmed?term=Kailasam%20MT%5BAuthor%5D&amp;cauthor=true&amp;cauthor_uid=8321395" TargetMode="External"/><Relationship Id="rId869" Type="http://schemas.openxmlformats.org/officeDocument/2006/relationships/hyperlink" Target="http://www.ncbi.nlm.nih.gov/pubmed/?term=Gl%C3%A4scher%20J%5BAuthor%5D&amp;cauthor=true&amp;cauthor_uid=15643429" TargetMode="External"/><Relationship Id="rId424" Type="http://schemas.openxmlformats.org/officeDocument/2006/relationships/hyperlink" Target="http://www.ncbi.nlm.nih.gov/pubmed?term=Gratzke%20C%5BAuthor%5D&amp;cauthor=true&amp;cauthor_uid=20092448" TargetMode="External"/><Relationship Id="rId631" Type="http://schemas.openxmlformats.org/officeDocument/2006/relationships/hyperlink" Target="http://www.ncbi.nlm.nih.gov/pubmed?term=Corti%20A%5BAuthor%5D&amp;cauthor=true&amp;cauthor_uid=10753865" TargetMode="External"/><Relationship Id="rId729" Type="http://schemas.openxmlformats.org/officeDocument/2006/relationships/hyperlink" Target="http://www.ncbi.nlm.nih.gov/pubmed?term=Wenning%20GK%5BAuthor%5D&amp;cauthor=true&amp;cauthor_uid=11176964" TargetMode="External"/><Relationship Id="rId1054" Type="http://schemas.openxmlformats.org/officeDocument/2006/relationships/hyperlink" Target="http://www.ncbi.nlm.nih.gov/pubmed/?term=Groenewegen%20HJ%5BAuthor%5D&amp;cauthor=true&amp;cauthor_uid=20451609" TargetMode="External"/><Relationship Id="rId1261" Type="http://schemas.openxmlformats.org/officeDocument/2006/relationships/hyperlink" Target="http://www.ncbi.nlm.nih.gov/pubmed/?term=Godava%20M%5BAuthor%5D&amp;cauthor=true&amp;cauthor_uid=25877408" TargetMode="External"/><Relationship Id="rId1359" Type="http://schemas.openxmlformats.org/officeDocument/2006/relationships/hyperlink" Target="http://www.ncbi.nlm.nih.gov/pubmed/17493034" TargetMode="External"/><Relationship Id="rId270" Type="http://schemas.openxmlformats.org/officeDocument/2006/relationships/hyperlink" Target="http://www.ncbi.nlm.nih.gov/pubmed/?term=Diederich%20NJ%5BAuthor%5D&amp;cauthor=true&amp;cauthor_uid=19498436" TargetMode="External"/><Relationship Id="rId936" Type="http://schemas.openxmlformats.org/officeDocument/2006/relationships/hyperlink" Target="http://www.ncbi.nlm.nih.gov/pubmed/?term=Bitsche%20M%5BAuthor%5D&amp;cauthor=true&amp;cauthor_uid=18721831" TargetMode="External"/><Relationship Id="rId1121" Type="http://schemas.openxmlformats.org/officeDocument/2006/relationships/hyperlink" Target="http://www.ncbi.nlm.nih.gov/pubmed/?term=Weintraub%20D%5BAuthor%5D&amp;cauthor=true&amp;cauthor_uid=25370355" TargetMode="External"/><Relationship Id="rId1219" Type="http://schemas.openxmlformats.org/officeDocument/2006/relationships/hyperlink" Target="http://www.ncbi.nlm.nih.gov/pubmed/?term=Mensikova%20K%5BAuthor%5D&amp;cauthor=true&amp;cauthor_uid=23887882" TargetMode="External"/><Relationship Id="rId65" Type="http://schemas.openxmlformats.org/officeDocument/2006/relationships/hyperlink" Target="http://www.ncbi.nlm.nih.gov/pubmed?term=%22Sandyk%20R%22%5BAuthor%5D" TargetMode="External"/><Relationship Id="rId130" Type="http://schemas.openxmlformats.org/officeDocument/2006/relationships/hyperlink" Target="http://www.ncbi.nlm.nih.gov/pubmed/?term=braak+2006+Gastric+alpha-synuclein+immunoreactive" TargetMode="External"/><Relationship Id="rId368" Type="http://schemas.openxmlformats.org/officeDocument/2006/relationships/hyperlink" Target="http://www.ncbi.nlm.nih.gov/pubmed?term=Gaede%20AH%5BAuthor%5D&amp;cauthor=true&amp;cauthor_uid=19785998" TargetMode="External"/><Relationship Id="rId575" Type="http://schemas.openxmlformats.org/officeDocument/2006/relationships/hyperlink" Target="http://www.ncbi.nlm.nih.gov/pubmed?term=Langston%20JW%5BAuthor%5D&amp;cauthor=true&amp;cauthor_uid=350130" TargetMode="External"/><Relationship Id="rId782" Type="http://schemas.openxmlformats.org/officeDocument/2006/relationships/hyperlink" Target="http://www.ncbi.nlm.nih.gov/pubmed/?term=Orimo%20S%5BAuthor%5D&amp;cauthor=true&amp;cauthor_uid=15933869" TargetMode="External"/><Relationship Id="rId228" Type="http://schemas.openxmlformats.org/officeDocument/2006/relationships/hyperlink" Target="http://www.ncbi.nlm.nih.gov/pubmed/?term=Tippmann-Peikert%20M%5BAuthor%5D&amp;cauthor=true&amp;cauthor_uid=20668263" TargetMode="External"/><Relationship Id="rId435" Type="http://schemas.openxmlformats.org/officeDocument/2006/relationships/hyperlink" Target="http://www.ncbi.nlm.nih.gov/pubmed/?term=Postural+instability+in+Parkinson's+disease%3A+the+adrenergic+hypothesis+and+the+locus+coeruleus" TargetMode="External"/><Relationship Id="rId642" Type="http://schemas.openxmlformats.org/officeDocument/2006/relationships/hyperlink" Target="http://www.ncbi.nlm.nih.gov/pubmed?term=%22Schnitzer%20R%22%5BAuthor%5D" TargetMode="External"/><Relationship Id="rId1065" Type="http://schemas.openxmlformats.org/officeDocument/2006/relationships/hyperlink" Target="http://www.ncbi.nlm.nih.gov/pubmed/?term=Foncke%20EM%5BAuthor%5D&amp;cauthor=true&amp;cauthor_uid=25600157" TargetMode="External"/><Relationship Id="rId1272" Type="http://schemas.openxmlformats.org/officeDocument/2006/relationships/hyperlink" Target="http://www.ncbi.nlm.nih.gov/pubmed/?term=Ovecka%20J%5BAuthor%5D&amp;cauthor=true&amp;cauthor_uid=25877408" TargetMode="External"/><Relationship Id="rId281" Type="http://schemas.openxmlformats.org/officeDocument/2006/relationships/hyperlink" Target="http://www.ncbi.nlm.nih.gov/pubmed/20461800" TargetMode="External"/><Relationship Id="rId502" Type="http://schemas.openxmlformats.org/officeDocument/2006/relationships/hyperlink" Target="http://www.ncbi.nlm.nih.gov/pubmed/?term=Vanacore%20N%5BAuthor%5D&amp;cauthor=true&amp;cauthor_uid=20310046" TargetMode="External"/><Relationship Id="rId947" Type="http://schemas.openxmlformats.org/officeDocument/2006/relationships/hyperlink" Target="http://www.ncbi.nlm.nih.gov/pubmed/?term=Javoy-Agid%20F%5BAuthor%5D&amp;cauthor=true&amp;cauthor_uid=8080242" TargetMode="External"/><Relationship Id="rId1132" Type="http://schemas.openxmlformats.org/officeDocument/2006/relationships/hyperlink" Target="http://www.ncbi.nlm.nih.gov/pubmed/?term=Voon%20V%5BAuthor%5D&amp;cauthor=true&amp;cauthor_uid=20457959" TargetMode="External"/><Relationship Id="rId76" Type="http://schemas.openxmlformats.org/officeDocument/2006/relationships/hyperlink" Target="http://www.ncbi.nlm.nih.gov/pubmed/?term=Colosimo%20C%5BAuthor%5D&amp;cauthor=true&amp;cauthor_uid=19514014" TargetMode="External"/><Relationship Id="rId141" Type="http://schemas.openxmlformats.org/officeDocument/2006/relationships/hyperlink" Target="http://www.ncbi.nlm.nih.gov/pubmed?term=Bratzke%20H%5BAuthor%5D&amp;cauthor=true&amp;cauthor_uid=15338272" TargetMode="External"/><Relationship Id="rId379" Type="http://schemas.openxmlformats.org/officeDocument/2006/relationships/hyperlink" Target="http://www.ncbi.nlm.nih.gov/pubmed/?term=Bravo%20M%5BAuthor%5D&amp;cauthor=true&amp;cauthor_uid=12628213" TargetMode="External"/><Relationship Id="rId586" Type="http://schemas.openxmlformats.org/officeDocument/2006/relationships/hyperlink" Target="http://www.ncbi.nlm.nih.gov/pubmed/?term=Marsh%20L%5BAuthor%5D&amp;cauthor=true&amp;cauthor_uid=23946309" TargetMode="External"/><Relationship Id="rId793" Type="http://schemas.openxmlformats.org/officeDocument/2006/relationships/hyperlink" Target="http://www.ncbi.nlm.nih.gov/pubmed?term=Kakita%20A%5BAuthor%5D&amp;cauthor=true&amp;cauthor_uid=17493034" TargetMode="External"/><Relationship Id="rId807" Type="http://schemas.openxmlformats.org/officeDocument/2006/relationships/hyperlink" Target="http://www.ncbi.nlm.nih.gov/pubmed?term=Park%20A%5BAuthor%5D&amp;cauthor=true&amp;cauthor_uid=19711119" TargetMode="External"/><Relationship Id="rId7" Type="http://schemas.openxmlformats.org/officeDocument/2006/relationships/endnotes" Target="endnotes.xml"/><Relationship Id="rId239" Type="http://schemas.openxmlformats.org/officeDocument/2006/relationships/hyperlink" Target="http://www.ncbi.nlm.nih.gov/pubmed/?term=Olanow%20CW%5BAuthor%5D&amp;cauthor=true&amp;cauthor_uid=11559308" TargetMode="External"/><Relationship Id="rId446" Type="http://schemas.openxmlformats.org/officeDocument/2006/relationships/hyperlink" Target="http://www.ncbi.nlm.nih.gov/pubmed?term=Brown%20CH%5BAuthor%5D&amp;cauthor=true&amp;cauthor_uid=21689962" TargetMode="External"/><Relationship Id="rId653" Type="http://schemas.openxmlformats.org/officeDocument/2006/relationships/hyperlink" Target="http://www.ncbi.nlm.nih.gov/pubmed/?term=Sophia%20S%5BAuthor%5D&amp;cauthor=true&amp;cauthor_uid=14561023" TargetMode="External"/><Relationship Id="rId1076" Type="http://schemas.openxmlformats.org/officeDocument/2006/relationships/hyperlink" Target="http://www.ncbi.nlm.nih.gov/pubmed/?term=Golombek%20D%5BAuthor%5D&amp;cauthor=true&amp;cauthor_uid=22935723" TargetMode="External"/><Relationship Id="rId1283" Type="http://schemas.openxmlformats.org/officeDocument/2006/relationships/image" Target="media/image13.emf"/><Relationship Id="rId292" Type="http://schemas.openxmlformats.org/officeDocument/2006/relationships/hyperlink" Target="http://www.ncbi.nlm.nih.gov/pubmed/?term=Devos%20D%5BAuthor%5D&amp;cauthor=true&amp;cauthor_uid=17290451" TargetMode="External"/><Relationship Id="rId306" Type="http://schemas.openxmlformats.org/officeDocument/2006/relationships/hyperlink" Target="http://www.ncbi.nlm.nih.gov/pubmed?term=Harned%20RK%5BAuthor%5D&amp;cauthor=true&amp;cauthor_uid=8498826" TargetMode="External"/><Relationship Id="rId860" Type="http://schemas.openxmlformats.org/officeDocument/2006/relationships/hyperlink" Target="http://www.ncbi.nlm.nih.gov/pubmed/?term=Doder%20M%5BAuthor%5D&amp;cauthor=true&amp;cauthor_uid=15716302" TargetMode="External"/><Relationship Id="rId958" Type="http://schemas.openxmlformats.org/officeDocument/2006/relationships/hyperlink" Target="http://www.ncbi.nlm.nih.gov/pubmed/?term=Dekker%20LJ%5BAuthor%5D&amp;cauthor=true&amp;cauthor_uid=18351689" TargetMode="External"/><Relationship Id="rId1143" Type="http://schemas.openxmlformats.org/officeDocument/2006/relationships/hyperlink" Target="http://www.ncbi.nlm.nih.gov/pubmed/?term=Verny%20M%5BAuthor%5D&amp;cauthor=true&amp;cauthor_uid=10584668" TargetMode="External"/><Relationship Id="rId87" Type="http://schemas.openxmlformats.org/officeDocument/2006/relationships/hyperlink" Target="http://www.ncbi.nlm.nih.gov/pubmed/?term=Arizona%20Parkinson's%20Disease%20Consortium%5BCorporate%20Author%5D" TargetMode="External"/><Relationship Id="rId513" Type="http://schemas.openxmlformats.org/officeDocument/2006/relationships/hyperlink" Target="http://www.ncbi.nlm.nih.gov/pubmed?term=Goldstein%20DS%5BAuthor%5D&amp;cauthor=true&amp;cauthor_uid=22094370" TargetMode="External"/><Relationship Id="rId597" Type="http://schemas.openxmlformats.org/officeDocument/2006/relationships/hyperlink" Target="http://www.ncbi.nlm.nih.gov/pubmed/15986844" TargetMode="External"/><Relationship Id="rId720" Type="http://schemas.openxmlformats.org/officeDocument/2006/relationships/hyperlink" Target="http://www.ncbi.nlm.nih.gov/pubmed/?term=treatment+of+dysautonomia+associated+with+Parkinson%E2%80%99s+disease+jankowich" TargetMode="External"/><Relationship Id="rId818" Type="http://schemas.openxmlformats.org/officeDocument/2006/relationships/hyperlink" Target="http://www.ncbi.nlm.nih.gov/pubmed/?term=Duerr%20S%5BAuthor%5D&amp;cauthor=true&amp;cauthor_uid=21547951" TargetMode="External"/><Relationship Id="rId1350" Type="http://schemas.openxmlformats.org/officeDocument/2006/relationships/hyperlink" Target="http://www.ncbi.nlm.nih.gov/pubmed/?term=Sharabi%20Y%5BAuthor%5D&amp;cauthor=true&amp;cauthor_uid=22451506" TargetMode="External"/><Relationship Id="rId152" Type="http://schemas.openxmlformats.org/officeDocument/2006/relationships/hyperlink" Target="http://www.ncbi.nlm.nih.gov/pubmed?term=de%20Vos%20RA%5BAuthor%5D&amp;cauthor=true&amp;cauthor_uid=17294202" TargetMode="External"/><Relationship Id="rId457" Type="http://schemas.openxmlformats.org/officeDocument/2006/relationships/hyperlink" Target="http://www.ncbi.nlm.nih.gov/pubmed/?term=Hunot%20S%5BAuthor%5D&amp;cauthor=true&amp;cauthor_uid=19296921" TargetMode="External"/><Relationship Id="rId1003" Type="http://schemas.openxmlformats.org/officeDocument/2006/relationships/hyperlink" Target="http://www.ncbi.nlm.nih.gov/pubmed?term=Nishida%20H%5BAuthor%5D&amp;cauthor=true&amp;cauthor_uid=20938781" TargetMode="External"/><Relationship Id="rId1087" Type="http://schemas.openxmlformats.org/officeDocument/2006/relationships/hyperlink" Target="http://www.ncbi.nlm.nih.gov/pubmed/15390007" TargetMode="External"/><Relationship Id="rId1210" Type="http://schemas.openxmlformats.org/officeDocument/2006/relationships/hyperlink" Target="http://www.ncbi.nlm.nih.gov/pubmed/?term=Batla%20A%5BAuthor%5D&amp;cauthor=true&amp;cauthor_uid=23746453" TargetMode="External"/><Relationship Id="rId1294" Type="http://schemas.openxmlformats.org/officeDocument/2006/relationships/hyperlink" Target="http://www.ncbi.nlm.nih.gov/pubmed?term=Jain%20S%5BAuthor%5D&amp;cauthor=true&amp;cauthor_uid=22094370" TargetMode="External"/><Relationship Id="rId1308" Type="http://schemas.openxmlformats.org/officeDocument/2006/relationships/hyperlink" Target="http://www.ncbi.nlm.nih.gov/pubmed/10678772" TargetMode="External"/><Relationship Id="rId664" Type="http://schemas.openxmlformats.org/officeDocument/2006/relationships/hyperlink" Target="http://www.ncbi.nlm.nih.gov/pubmed/?term=chaudhuri+2010+nondeclaration" TargetMode="External"/><Relationship Id="rId871" Type="http://schemas.openxmlformats.org/officeDocument/2006/relationships/hyperlink" Target="http://www.ncbi.nlm.nih.gov/pubmed/?term=reuter+Pathological+gambling+is+linked+to+reduced+activation+of+the+mesolimbic+reward+system" TargetMode="External"/><Relationship Id="rId969" Type="http://schemas.openxmlformats.org/officeDocument/2006/relationships/hyperlink" Target="http://www.ncbi.nlm.nih.gov/pubmed/?term=Berg%20D%5BAuthor%5D&amp;cauthor=true&amp;cauthor_uid=15961413" TargetMode="External"/><Relationship Id="rId14" Type="http://schemas.openxmlformats.org/officeDocument/2006/relationships/hyperlink" Target="http://www.ncbi.nlm.nih.gov/pubmed/?term=Wichowicz%20HM%5BAuthor%5D&amp;cauthor=true&amp;cauthor_uid=16531018" TargetMode="External"/><Relationship Id="rId317" Type="http://schemas.openxmlformats.org/officeDocument/2006/relationships/hyperlink" Target="http://www.ncbi.nlm.nih.gov/pubmed/?term=Chaudhuri%20KR%5BAuthor%5D&amp;cauthor=true&amp;cauthor_uid=19205066" TargetMode="External"/><Relationship Id="rId524" Type="http://schemas.openxmlformats.org/officeDocument/2006/relationships/hyperlink" Target="http://www.ncbi.nlm.nih.gov/pubmed/18344392" TargetMode="External"/><Relationship Id="rId731" Type="http://schemas.openxmlformats.org/officeDocument/2006/relationships/hyperlink" Target="http://www.ncbi.nlm.nih.gov/pubmed?term=McKee%20A%5BAuthor%5D&amp;cauthor=true&amp;cauthor_uid=11176964" TargetMode="External"/><Relationship Id="rId1154" Type="http://schemas.openxmlformats.org/officeDocument/2006/relationships/hyperlink" Target="http://www.ncbi.nlm.nih.gov/pubmed?term=Grove%20A%5BAuthor%5D&amp;cauthor=true&amp;cauthor_uid=15804318" TargetMode="External"/><Relationship Id="rId1361" Type="http://schemas.openxmlformats.org/officeDocument/2006/relationships/hyperlink" Target="mailto:michaela.kaiserova@email.cz" TargetMode="External"/><Relationship Id="rId98" Type="http://schemas.openxmlformats.org/officeDocument/2006/relationships/hyperlink" Target="http://www.ncbi.nlm.nih.gov/pubmed/?term=Betarbet%20R%5BAuthor%5D&amp;cauthor=true&amp;cauthor_uid=15629758" TargetMode="External"/><Relationship Id="rId163" Type="http://schemas.openxmlformats.org/officeDocument/2006/relationships/hyperlink" Target="http://www.ncbi.nlm.nih.gov/pubmed/?term=Patzold%20T%5BAuthor%5D&amp;cauthor=true&amp;cauthor_uid=7854545" TargetMode="External"/><Relationship Id="rId370" Type="http://schemas.openxmlformats.org/officeDocument/2006/relationships/hyperlink" Target="http://www.ncbi.nlm.nih.gov/pubmed?term=Pilowsky%20PM%5BAuthor%5D&amp;cauthor=true&amp;cauthor_uid=19785998" TargetMode="External"/><Relationship Id="rId829" Type="http://schemas.openxmlformats.org/officeDocument/2006/relationships/hyperlink" Target="https://www.ncbi.nlm.nih.gov/pubmed/?term=Kanovsk%C3%BD%20P%5BAuthor%5D&amp;cauthor=true&amp;cauthor_uid=15994112" TargetMode="External"/><Relationship Id="rId1014" Type="http://schemas.openxmlformats.org/officeDocument/2006/relationships/hyperlink" Target="http://www.ncbi.nlm.nih.gov/pubmed/?term=Tandberg%20E%5BAuthor%5D&amp;cauthor=true&amp;cauthor_uid=9827612" TargetMode="External"/><Relationship Id="rId1221" Type="http://schemas.openxmlformats.org/officeDocument/2006/relationships/hyperlink" Target="http://www.ncbi.nlm.nih.gov/pubmed/?term=Kaiserova%20M%5BAuthor%5D&amp;cauthor=true&amp;cauthor_uid=23887882" TargetMode="External"/><Relationship Id="rId230" Type="http://schemas.openxmlformats.org/officeDocument/2006/relationships/hyperlink" Target="http://www.ncbi.nlm.nih.gov/pubmed/?term=REM+sleep+behavior+disorder+preceding+other+aspects+of+synucleinopathies+by+up+to+half+a+century." TargetMode="External"/><Relationship Id="rId468" Type="http://schemas.openxmlformats.org/officeDocument/2006/relationships/hyperlink" Target="http://www.ncbi.nlm.nih.gov/pubmed/?term=Blankson%20S%5BAuthor%5D&amp;cauthor=true&amp;cauthor_uid=8431132" TargetMode="External"/><Relationship Id="rId675" Type="http://schemas.openxmlformats.org/officeDocument/2006/relationships/hyperlink" Target="http://www.ncbi.nlm.nih.gov/pubmed?term=Kakuta%20Y%5BAuthor%5D&amp;cauthor=true&amp;cauthor_uid=24928079" TargetMode="External"/><Relationship Id="rId882" Type="http://schemas.openxmlformats.org/officeDocument/2006/relationships/hyperlink" Target="http://www.ncbi.nlm.nih.gov/pubmed/?term=Cappelleri%20JC%5BAuthor%5D&amp;cauthor=true&amp;cauthor_uid=12152111" TargetMode="External"/><Relationship Id="rId1098" Type="http://schemas.openxmlformats.org/officeDocument/2006/relationships/hyperlink" Target="http://www.ncbi.nlm.nih.gov/pubmed/?term=Ohama%20E%5BAuthor%5D&amp;cauthor=true&amp;cauthor_uid=2850698" TargetMode="External"/><Relationship Id="rId1319" Type="http://schemas.openxmlformats.org/officeDocument/2006/relationships/hyperlink" Target="http://www.ncbi.nlm.nih.gov/pubmed?term=Wieling%20W%5BAuthor%5D&amp;cauthor=true&amp;cauthor_uid=21431947" TargetMode="External"/><Relationship Id="rId25" Type="http://schemas.openxmlformats.org/officeDocument/2006/relationships/hyperlink" Target="http://www.ncbi.nlm.nih.gov/pubmed/25687905" TargetMode="External"/><Relationship Id="rId328" Type="http://schemas.openxmlformats.org/officeDocument/2006/relationships/hyperlink" Target="http://www.ncbi.nlm.nih.gov/pubmed/?term=Disease-related+and+genetic+correlates+of+psychotic+symptoms+in+Parkinson's+disease" TargetMode="External"/><Relationship Id="rId535" Type="http://schemas.openxmlformats.org/officeDocument/2006/relationships/hyperlink" Target="http://www.ncbi.nlm.nih.gov/pubmed/19717168" TargetMode="External"/><Relationship Id="rId742" Type="http://schemas.openxmlformats.org/officeDocument/2006/relationships/hyperlink" Target="http://www.ncbi.nlm.nih.gov/pubmed/?term=N%C3%A8gre-Pag%C3%A8s%20L%5BAuthor%5D&amp;cauthor=true&amp;cauthor_uid=19950403" TargetMode="External"/><Relationship Id="rId1165" Type="http://schemas.openxmlformats.org/officeDocument/2006/relationships/hyperlink" Target="http://www.ncbi.nlm.nih.gov/pubmed/?term=Zhu%20Y%5BAuthor%5D&amp;cauthor=true&amp;cauthor_uid=24902845" TargetMode="External"/><Relationship Id="rId174" Type="http://schemas.openxmlformats.org/officeDocument/2006/relationships/hyperlink" Target="http://www.ncbi.nlm.nih.gov/pubmed/?term=campos+2008+role+of+the+caudal" TargetMode="External"/><Relationship Id="rId381" Type="http://schemas.openxmlformats.org/officeDocument/2006/relationships/hyperlink" Target="http://www.ncbi.nlm.nih.gov/pubmed?term=Gelpi%20E%5BAuthor%5D&amp;cauthor=true&amp;cauthor_uid=24395122" TargetMode="External"/><Relationship Id="rId602" Type="http://schemas.openxmlformats.org/officeDocument/2006/relationships/hyperlink" Target="http://www.ncbi.nlm.nih.gov/pubmed?term=Sandroni%20P%5BAuthor%5D&amp;cauthor=true&amp;cauthor_uid=19506134" TargetMode="External"/><Relationship Id="rId1025" Type="http://schemas.openxmlformats.org/officeDocument/2006/relationships/hyperlink" Target="http://www.ncbi.nlm.nih.gov/pubmed?term=Taupenot%20L%5BAuthor%5D&amp;cauthor=true&amp;cauthor_uid=12646671" TargetMode="External"/><Relationship Id="rId1232" Type="http://schemas.openxmlformats.org/officeDocument/2006/relationships/hyperlink" Target="http://www.ncbi.nlm.nih.gov/pubmed/?term=Fillerova%20R%5BAuthor%5D&amp;cauthor=true&amp;cauthor_uid=24272953" TargetMode="External"/><Relationship Id="rId241" Type="http://schemas.openxmlformats.org/officeDocument/2006/relationships/hyperlink" Target="http://www.ncbi.nlm.nih.gov/pubmed/?term=Leurgans%20S%5BAuthor%5D&amp;cauthor=true&amp;cauthor_uid=11559308" TargetMode="External"/><Relationship Id="rId479" Type="http://schemas.openxmlformats.org/officeDocument/2006/relationships/hyperlink" Target="http://www.ncbi.nlm.nih.gov/pubmed/?term=Mitra%20T%5BAuthor%5D&amp;cauthor=true&amp;cauthor_uid=20437539" TargetMode="External"/><Relationship Id="rId686" Type="http://schemas.openxmlformats.org/officeDocument/2006/relationships/hyperlink" Target="http://www.ncbi.nlm.nih.gov/pubmed/?term=Chamorro%20CE%5BAuthor%5D&amp;cauthor=true&amp;cauthor_uid=17548551" TargetMode="External"/><Relationship Id="rId893" Type="http://schemas.openxmlformats.org/officeDocument/2006/relationships/hyperlink" Target="http://www.ncbi.nlm.nih.gov/pubmed?term=Odaka%20T%5BAuthor%5D&amp;cauthor=true&amp;cauthor_uid=12531969" TargetMode="External"/><Relationship Id="rId907" Type="http://schemas.openxmlformats.org/officeDocument/2006/relationships/hyperlink" Target="http://www.ncbi.nlm.nih.gov/pubmed?term=Tateno%20F%5BAuthor%5D&amp;cauthor=true&amp;cauthor_uid=24571321" TargetMode="External"/><Relationship Id="rId36" Type="http://schemas.openxmlformats.org/officeDocument/2006/relationships/hyperlink" Target="http://www.ncbi.nlm.nih.gov/pubmed/?term=Marder%20K%5BAuthor%5D&amp;cauthor=true&amp;cauthor_uid=20855849" TargetMode="External"/><Relationship Id="rId339" Type="http://schemas.openxmlformats.org/officeDocument/2006/relationships/hyperlink" Target="http://www.ncbi.nlm.nih.gov/pubmed/?term=Feeling+of+presence+in+Parkinson's+disease+2011+fenelon" TargetMode="External"/><Relationship Id="rId546" Type="http://schemas.openxmlformats.org/officeDocument/2006/relationships/hyperlink" Target="http://www.ncbi.nlm.nih.gov/pubmed?term=Marksteiner%20J%5BAuthor%5D&amp;cauthor=true&amp;cauthor_uid=10678772" TargetMode="External"/><Relationship Id="rId753" Type="http://schemas.openxmlformats.org/officeDocument/2006/relationships/hyperlink" Target="http://www.ncbi.nlm.nih.gov/pubmed/?term=Namba%20Y%5BAuthor%5D&amp;cauthor=true&amp;cauthor_uid=8131084" TargetMode="External"/><Relationship Id="rId1176" Type="http://schemas.openxmlformats.org/officeDocument/2006/relationships/hyperlink" Target="http://www.ncbi.nlm.nih.gov/pubmed/?term=Witjas%20T%5BAuthor%5D&amp;cauthor=true&amp;cauthor_uid=12177375" TargetMode="External"/><Relationship Id="rId101" Type="http://schemas.openxmlformats.org/officeDocument/2006/relationships/hyperlink" Target="http://www.ncbi.nlm.nih.gov/pubmed/15629758" TargetMode="External"/><Relationship Id="rId185" Type="http://schemas.openxmlformats.org/officeDocument/2006/relationships/hyperlink" Target="http://www.ncbi.nlm.nih.gov/pubmed/?term=Cevik%20A%5BAuthor%5D&amp;cauthor=true&amp;cauthor_uid=18754765" TargetMode="External"/><Relationship Id="rId406" Type="http://schemas.openxmlformats.org/officeDocument/2006/relationships/hyperlink" Target="http://www.ncbi.nlm.nih.gov/pubmed/?term=Shabtai%20H%5BAuthor%5D&amp;cauthor=true&amp;cauthor_uid=10809404" TargetMode="External"/><Relationship Id="rId960" Type="http://schemas.openxmlformats.org/officeDocument/2006/relationships/hyperlink" Target="http://www.ncbi.nlm.nih.gov/pubmed/?term=Burgers%20PC%5BAuthor%5D&amp;cauthor=true&amp;cauthor_uid=18351689" TargetMode="External"/><Relationship Id="rId1036" Type="http://schemas.openxmlformats.org/officeDocument/2006/relationships/hyperlink" Target="http://www.ncbi.nlm.nih.gov/pubmed/?term=Uc%20EY%5BAuthor%5D&amp;cauthor=true&amp;cauthor_uid=16282276" TargetMode="External"/><Relationship Id="rId1243" Type="http://schemas.openxmlformats.org/officeDocument/2006/relationships/hyperlink" Target="http://www.ncbi.nlm.nih.gov/pubmed/?term=H%C3%A9nykov%C3%A1%20E%5BAuthor%5D&amp;cauthor=true&amp;cauthor_uid=24928081" TargetMode="External"/><Relationship Id="rId392" Type="http://schemas.openxmlformats.org/officeDocument/2006/relationships/hyperlink" Target="http://www.ncbi.nlm.nih.gov/pubmed/?term=Slaoui%20T%5BAuthor%5D&amp;cauthor=true&amp;cauthor_uid=17504881" TargetMode="External"/><Relationship Id="rId613" Type="http://schemas.openxmlformats.org/officeDocument/2006/relationships/hyperlink" Target="http://www.ncbi.nlm.nih.gov/pubmed/22388654" TargetMode="External"/><Relationship Id="rId697" Type="http://schemas.openxmlformats.org/officeDocument/2006/relationships/hyperlink" Target="http://www.ncbi.nlm.nih.gov/pubmed/?term=Riederer%20P%5BAuthor%5D&amp;cauthor=true&amp;cauthor_uid=8888015" TargetMode="External"/><Relationship Id="rId820" Type="http://schemas.openxmlformats.org/officeDocument/2006/relationships/hyperlink" Target="http://www.ncbi.nlm.nih.gov/pubmed/?term=Lahrmann%20H%5BAuthor%5D&amp;cauthor=true&amp;cauthor_uid=21547951" TargetMode="External"/><Relationship Id="rId918" Type="http://schemas.openxmlformats.org/officeDocument/2006/relationships/hyperlink" Target="http://www.ncbi.nlm.nih.gov/pubmed/25776513" TargetMode="External"/><Relationship Id="rId252" Type="http://schemas.openxmlformats.org/officeDocument/2006/relationships/hyperlink" Target="http://www.ncbi.nlm.nih.gov/pubmed?term=Breteler%20MM%5BAuthor%5D&amp;cauthor=true&amp;cauthor_uid=9010393" TargetMode="External"/><Relationship Id="rId1103" Type="http://schemas.openxmlformats.org/officeDocument/2006/relationships/hyperlink" Target="http://www.ncbi.nlm.nih.gov/pubmed/?term=Rascol%20O%5BAuthor%5D&amp;cauthor=true&amp;cauthor_uid=23630119" TargetMode="External"/><Relationship Id="rId1187" Type="http://schemas.openxmlformats.org/officeDocument/2006/relationships/hyperlink" Target="http://www.ncbi.nlm.nih.gov/pubmed/?term=McGeer%20PL%5BAuthor%5D&amp;cauthor=true&amp;cauthor_uid=8041489" TargetMode="External"/><Relationship Id="rId1310" Type="http://schemas.openxmlformats.org/officeDocument/2006/relationships/hyperlink" Target="http://www.ncbi.nlm.nih.gov/pubmed?term=Vranov%C3%A1%20HP%5BAuthor%5D&amp;cauthor=true&amp;cauthor_uid=23588348" TargetMode="External"/><Relationship Id="rId47" Type="http://schemas.openxmlformats.org/officeDocument/2006/relationships/hyperlink" Target="http://www.ncbi.nlm.nih.gov/pubmed?term=Ross%20GW%5BAuthor%5D&amp;cauthor=true&amp;cauthor_uid=17523195" TargetMode="External"/><Relationship Id="rId112" Type="http://schemas.openxmlformats.org/officeDocument/2006/relationships/hyperlink" Target="http://www.ncbi.nlm.nih.gov/pubmed?term=Ekman%20R%5BAuthor%5D&amp;cauthor=true&amp;cauthor_uid=8563783" TargetMode="External"/><Relationship Id="rId557" Type="http://schemas.openxmlformats.org/officeDocument/2006/relationships/hyperlink" Target="http://www.ncbi.nlm.nih.gov/pubmed/?term=Robbins%20TW%5BAuthor%5D&amp;cauthor=true&amp;cauthor_uid=20880750" TargetMode="External"/><Relationship Id="rId764" Type="http://schemas.openxmlformats.org/officeDocument/2006/relationships/hyperlink" Target="http://www.ncbi.nlm.nih.gov/pubmed?term=Cervenka%20JH%5BAuthor%5D&amp;cauthor=true&amp;cauthor_uid=7904334" TargetMode="External"/><Relationship Id="rId971" Type="http://schemas.openxmlformats.org/officeDocument/2006/relationships/hyperlink" Target="http://www.ncbi.nlm.nih.gov/pubmed?term=Sulzer%20D%5BAuthor%5D&amp;cauthor=true&amp;cauthor_uid=23589357" TargetMode="External"/><Relationship Id="rId196" Type="http://schemas.openxmlformats.org/officeDocument/2006/relationships/hyperlink" Target="http://www.ncbi.nlm.nih.gov/pubmed?term=Cersosimo%20MG%5BAuthor%5D&amp;cauthor=true&amp;cauthor_uid=23939300" TargetMode="External"/><Relationship Id="rId417" Type="http://schemas.openxmlformats.org/officeDocument/2006/relationships/hyperlink" Target="http://pubmed.com/pubmed/?term=Kopin%20IJ%5BAuthor%5D&amp;cauthor=true&amp;cauthor_uid=24945828" TargetMode="External"/><Relationship Id="rId624" Type="http://schemas.openxmlformats.org/officeDocument/2006/relationships/hyperlink" Target="http://www.ncbi.nlm.nih.gov/pubmed?term=Luciano%20GL%5BAuthor%5D&amp;cauthor=true&amp;cauthor_uid=20193838" TargetMode="External"/><Relationship Id="rId831" Type="http://schemas.openxmlformats.org/officeDocument/2006/relationships/hyperlink" Target="https://www.ncbi.nlm.nih.gov/pubmed/?term=Pulkr%C3%A1bek%20J%5BAuthor%5D&amp;cauthor=true&amp;cauthor_uid=15994112" TargetMode="External"/><Relationship Id="rId1047" Type="http://schemas.openxmlformats.org/officeDocument/2006/relationships/hyperlink" Target="http://www.ncbi.nlm.nih.gov/pubmed/?term=chromogranin+a+ulrich+2002" TargetMode="External"/><Relationship Id="rId1254" Type="http://schemas.openxmlformats.org/officeDocument/2006/relationships/hyperlink" Target="http://www.ncbi.nlm.nih.gov/pubmed/?term=Mensikova%20K%5BAuthor%5D&amp;cauthor=true&amp;cauthor_uid=25134820" TargetMode="External"/><Relationship Id="rId263" Type="http://schemas.openxmlformats.org/officeDocument/2006/relationships/hyperlink" Target="http://www.ncbi.nlm.nih.gov/pubmed/?term=Braak%20H%5BAuthor%5D&amp;cauthor=true&amp;cauthor_uid=20229352" TargetMode="External"/><Relationship Id="rId470" Type="http://schemas.openxmlformats.org/officeDocument/2006/relationships/hyperlink" Target="http://www.ncbi.nlm.nih.gov/pubmed/?term=A+clinicopathologic+study+of+100+cases+of+Parkinson%E2%80%99s+disease.+Arch+Neurol+1993%3B50%3A140%E2%80%938" TargetMode="External"/><Relationship Id="rId929" Type="http://schemas.openxmlformats.org/officeDocument/2006/relationships/hyperlink" Target="http://www.ncbi.nlm.nih.gov/pubmed?term=Schestatsky%20P%5BAuthor%5D&amp;cauthor=true&amp;cauthor_uid=16773622" TargetMode="External"/><Relationship Id="rId1114" Type="http://schemas.openxmlformats.org/officeDocument/2006/relationships/hyperlink" Target="http://www.ncbi.nlm.nih.gov/pubmed?term=Fischer%20P%5BAuthor%5D&amp;cauthor=true&amp;cauthor_uid=2110534" TargetMode="External"/><Relationship Id="rId1321" Type="http://schemas.openxmlformats.org/officeDocument/2006/relationships/hyperlink" Target="http://www.ncbi.nlm.nih.gov/pubmed?term=Benditt%20DG%5BAuthor%5D&amp;cauthor=true&amp;cauthor_uid=21431947" TargetMode="External"/><Relationship Id="rId58" Type="http://schemas.openxmlformats.org/officeDocument/2006/relationships/hyperlink" Target="http://www.ncbi.nlm.nih.gov/pubmed/?term=Washimi%20Y%5BAuthor%5D&amp;cauthor=true&amp;cauthor_uid=12640053" TargetMode="External"/><Relationship Id="rId123" Type="http://schemas.openxmlformats.org/officeDocument/2006/relationships/hyperlink" Target="http://www.ncbi.nlm.nih.gov/pubmed?term=Braak%20H%5BAuthor%5D&amp;cauthor=true&amp;cauthor_uid=10991663" TargetMode="External"/><Relationship Id="rId330" Type="http://schemas.openxmlformats.org/officeDocument/2006/relationships/hyperlink" Target="http://www.ncbi.nlm.nih.gov/pubmed/?term=Krobot%20A%5BAuthor%5D&amp;cauthor=true&amp;cauthor_uid=22656184" TargetMode="External"/><Relationship Id="rId568" Type="http://schemas.openxmlformats.org/officeDocument/2006/relationships/hyperlink" Target="http://www.ncbi.nlm.nih.gov/pubmed?term=Davidsson%20P%5BAuthor%5D&amp;cauthor=true&amp;cauthor_uid=10422891" TargetMode="External"/><Relationship Id="rId775" Type="http://schemas.openxmlformats.org/officeDocument/2006/relationships/hyperlink" Target="http://www.ncbi.nlm.nih.gov/pubmed/?term=Brundin%20P%5BAuthor%5D&amp;cauthor=true&amp;cauthor_uid=23390095" TargetMode="External"/><Relationship Id="rId982" Type="http://schemas.openxmlformats.org/officeDocument/2006/relationships/hyperlink" Target="http://www.ncbi.nlm.nih.gov/pubmed?term=Lee%20KS%5BAuthor%5D&amp;cauthor=true&amp;cauthor_uid=20669313" TargetMode="External"/><Relationship Id="rId1198" Type="http://schemas.openxmlformats.org/officeDocument/2006/relationships/hyperlink" Target="http://www.ncbi.nlm.nih.gov/pubmed?term=Chaudhuri%20KR%5BAuthor%5D&amp;cauthor=true&amp;cauthor_uid=20231670" TargetMode="External"/><Relationship Id="rId428" Type="http://schemas.openxmlformats.org/officeDocument/2006/relationships/hyperlink" Target="http://www.ncbi.nlm.nih.gov/pubmed?term=Kim%20NN%5BAuthor%5D&amp;cauthor=true&amp;cauthor_uid=20092448" TargetMode="External"/><Relationship Id="rId635" Type="http://schemas.openxmlformats.org/officeDocument/2006/relationships/hyperlink" Target="http://www.ncbi.nlm.nih.gov/pubmed/?term=Lwin%20A%5BAuthor%5D&amp;cauthor=true&amp;cauthor_uid=14728994" TargetMode="External"/><Relationship Id="rId842" Type="http://schemas.openxmlformats.org/officeDocument/2006/relationships/hyperlink" Target="http://www.ncbi.nlm.nih.gov/pubmed?term=Wiseman%20MA%5BAuthor%5D&amp;cauthor=true&amp;cauthor_uid=15389996" TargetMode="External"/><Relationship Id="rId1058" Type="http://schemas.openxmlformats.org/officeDocument/2006/relationships/hyperlink" Target="http://www.ncbi.nlm.nih.gov/pubmed?term=Baijens%20LW%5BAuthor%5D&amp;cauthor=true&amp;cauthor_uid=24794097" TargetMode="External"/><Relationship Id="rId1265" Type="http://schemas.openxmlformats.org/officeDocument/2006/relationships/hyperlink" Target="http://www.ncbi.nlm.nih.gov/pubmed/?term=Vastik%20M%5BAuthor%5D&amp;cauthor=true&amp;cauthor_uid=25877408" TargetMode="External"/><Relationship Id="rId274" Type="http://schemas.openxmlformats.org/officeDocument/2006/relationships/hyperlink" Target="http://www.ncbi.nlm.nih.gov/pubmed/19498436" TargetMode="External"/><Relationship Id="rId481" Type="http://schemas.openxmlformats.org/officeDocument/2006/relationships/hyperlink" Target="http://www.ncbi.nlm.nih.gov/pubmed/?term=Tluk%20S%5BAuthor%5D&amp;cauthor=true&amp;cauthor_uid=20437539" TargetMode="External"/><Relationship Id="rId702" Type="http://schemas.openxmlformats.org/officeDocument/2006/relationships/hyperlink" Target="http://www.ncbi.nlm.nih.gov/pubmed/?term=Mizuno%20Y%5BAuthor%5D&amp;cauthor=true&amp;cauthor_uid=8994226" TargetMode="External"/><Relationship Id="rId1125" Type="http://schemas.openxmlformats.org/officeDocument/2006/relationships/hyperlink" Target="http://www.ncbi.nlm.nih.gov/pubmed/?term=Stacy%20M%5BAuthor%5D&amp;cauthor=true&amp;cauthor_uid=25370355" TargetMode="External"/><Relationship Id="rId1332" Type="http://schemas.openxmlformats.org/officeDocument/2006/relationships/hyperlink" Target="http://www.ncbi.nlm.nih.gov/pubmed?term=Kaufmann%20H%5BAuthor%5D&amp;cauthor=true&amp;cauthor_uid=21431947" TargetMode="External"/><Relationship Id="rId69" Type="http://schemas.openxmlformats.org/officeDocument/2006/relationships/hyperlink" Target="http://www.ncbi.nlm.nih.gov/pubmed?term=Canesi%20M%5BAuthor%5D&amp;cauthor=true&amp;cauthor_uid=17101845" TargetMode="External"/><Relationship Id="rId134" Type="http://schemas.openxmlformats.org/officeDocument/2006/relationships/hyperlink" Target="http://www.ncbi.nlm.nih.gov/pubmed/?term=de%20Vos%20RA%5BAuthor%5D&amp;cauthor=true&amp;cauthor_uid=12498954" TargetMode="External"/><Relationship Id="rId579" Type="http://schemas.openxmlformats.org/officeDocument/2006/relationships/hyperlink" Target="http://www.ncbi.nlm.nih.gov/pubmed/?term=Khoshaghideh%20F%5BAuthor%5D&amp;cauthor=true&amp;cauthor_uid=14985429" TargetMode="External"/><Relationship Id="rId786" Type="http://schemas.openxmlformats.org/officeDocument/2006/relationships/hyperlink" Target="http://www.ncbi.nlm.nih.gov/pubmed/?term=Kojo%20T%5BAuthor%5D&amp;cauthor=true&amp;cauthor_uid=15933869" TargetMode="External"/><Relationship Id="rId993" Type="http://schemas.openxmlformats.org/officeDocument/2006/relationships/hyperlink" Target="http://www.ncbi.nlm.nih.gov/pubmed/14673882" TargetMode="External"/><Relationship Id="rId341" Type="http://schemas.openxmlformats.org/officeDocument/2006/relationships/hyperlink" Target="http://www.ncbi.nlm.nih.gov/pubmed/?term=Perez%20E%5BAuthor%5D&amp;cauthor=true&amp;cauthor_uid=17284347" TargetMode="External"/><Relationship Id="rId439" Type="http://schemas.openxmlformats.org/officeDocument/2006/relationships/hyperlink" Target="http://www.ncbi.nlm.nih.gov/pubmed/?term=Avasthi%20A%5BAuthor%5D&amp;cauthor=true&amp;cauthor_uid=25552854" TargetMode="External"/><Relationship Id="rId646" Type="http://schemas.openxmlformats.org/officeDocument/2006/relationships/hyperlink" Target="http://www.ncbi.nlm.nih.gov/pubmed?term=Swallow%20D%5BAuthor%5D&amp;cauthor=true&amp;cauthor_uid=24702516" TargetMode="External"/><Relationship Id="rId1069" Type="http://schemas.openxmlformats.org/officeDocument/2006/relationships/hyperlink" Target="http://www.ncbi.nlm.nih.gov/pubmed/?term=Vaugoyeau%20M%5BAuthor%5D&amp;cauthor=true&amp;cauthor_uid=17367947" TargetMode="External"/><Relationship Id="rId1276" Type="http://schemas.openxmlformats.org/officeDocument/2006/relationships/image" Target="media/image6.gif"/><Relationship Id="rId201" Type="http://schemas.openxmlformats.org/officeDocument/2006/relationships/hyperlink" Target="http://www.ncbi.nlm.nih.gov/pubmed?term=Micheli%20FE%5BAuthor%5D&amp;cauthor=true&amp;cauthor_uid=23939300" TargetMode="External"/><Relationship Id="rId285" Type="http://schemas.openxmlformats.org/officeDocument/2006/relationships/hyperlink" Target="http://www.ncbi.nlm.nih.gov/pubmed?term=Masaka%20T%5BAuthor%5D&amp;cauthor=true&amp;cauthor_uid=22632782" TargetMode="External"/><Relationship Id="rId506" Type="http://schemas.openxmlformats.org/officeDocument/2006/relationships/hyperlink" Target="http://www.ncbi.nlm.nih.gov/pubmed/?term=Kipervasser%20S%5BAuthor%5D&amp;cauthor=true&amp;cauthor_uid=9576549" TargetMode="External"/><Relationship Id="rId853" Type="http://schemas.openxmlformats.org/officeDocument/2006/relationships/hyperlink" Target="http://www.ncbi.nlm.nih.gov/pubmed/?term=McDonald%20W%5BAuthor%5D&amp;cauthor=true&amp;cauthor_uid=17266092" TargetMode="External"/><Relationship Id="rId1136" Type="http://schemas.openxmlformats.org/officeDocument/2006/relationships/hyperlink" Target="http://www.ncbi.nlm.nih.gov/pubmed/?term=Potenza%20MN%5BAuthor%5D&amp;cauthor=true&amp;cauthor_uid=21154480" TargetMode="External"/><Relationship Id="rId492" Type="http://schemas.openxmlformats.org/officeDocument/2006/relationships/hyperlink" Target="http://www.ncbi.nlm.nih.gov/pubmed/19375664" TargetMode="External"/><Relationship Id="rId713" Type="http://schemas.openxmlformats.org/officeDocument/2006/relationships/hyperlink" Target="http://www.ncbi.nlm.nih.gov/pubmed/?term=Mochizuki%20H%5BAuthor%5D&amp;cauthor=true&amp;cauthor_uid=8782165" TargetMode="External"/><Relationship Id="rId797" Type="http://schemas.openxmlformats.org/officeDocument/2006/relationships/hyperlink" Target="http://www.ncbi.nlm.nih.gov/pubmed?term=Hughes%20AJ%5BAuthor%5D&amp;cauthor=true&amp;cauthor_uid=9613749" TargetMode="External"/><Relationship Id="rId920" Type="http://schemas.openxmlformats.org/officeDocument/2006/relationships/hyperlink" Target="http://www.ncbi.nlm.nih.gov/pubmed/?term=Flowers%20KA%5BAuthor%5D&amp;cauthor=true&amp;cauthor_uid=2397387" TargetMode="External"/><Relationship Id="rId1343" Type="http://schemas.openxmlformats.org/officeDocument/2006/relationships/hyperlink" Target="http://www.ncbi.nlm.nih.gov/pubmed?term=Stewart%20JM%5BAuthor%5D&amp;cauthor=true&amp;cauthor_uid=21431947" TargetMode="External"/><Relationship Id="rId145" Type="http://schemas.openxmlformats.org/officeDocument/2006/relationships/hyperlink" Target="http://www.ncbi.nlm.nih.gov/pubmed/?term=R%C3%BCb%20U%5BAuthor%5D&amp;cauthor=true&amp;cauthor_uid=12721813" TargetMode="External"/><Relationship Id="rId352" Type="http://schemas.openxmlformats.org/officeDocument/2006/relationships/hyperlink" Target="http://www.ncbi.nlm.nih.gov/pubmed?term=Biaggioni%20I%5BAuthor%5D&amp;cauthor=true&amp;cauthor_uid=21431947" TargetMode="External"/><Relationship Id="rId1203" Type="http://schemas.openxmlformats.org/officeDocument/2006/relationships/hyperlink" Target="http://www.ncbi.nlm.nih.gov/pubmed/?term=Vranov%C3%A1%20HP%5BAuthor%5D&amp;cauthor=true&amp;cauthor_uid=23588348" TargetMode="External"/><Relationship Id="rId1287" Type="http://schemas.openxmlformats.org/officeDocument/2006/relationships/image" Target="media/image17.emf"/><Relationship Id="rId212" Type="http://schemas.openxmlformats.org/officeDocument/2006/relationships/hyperlink" Target="http://www.ncbi.nlm.nih.gov/pubmed/?term=Galhardoni%20R%5BAuthor%5D&amp;cauthor=true&amp;cauthor_uid=22456108" TargetMode="External"/><Relationship Id="rId657" Type="http://schemas.openxmlformats.org/officeDocument/2006/relationships/hyperlink" Target="http://www.ncbi.nlm.nih.gov/pubmed/?term=John%20ME%5BAuthor%5D&amp;cauthor=true&amp;cauthor_uid=14561023" TargetMode="External"/><Relationship Id="rId864" Type="http://schemas.openxmlformats.org/officeDocument/2006/relationships/hyperlink" Target="http://www.ncbi.nlm.nih.gov/pubmed/?term=Remy+P%2C+Doder+M%2C+Lees+A%2C+Turjanski+N%2C+Brooks+D.+Depression+in" TargetMode="External"/><Relationship Id="rId296" Type="http://schemas.openxmlformats.org/officeDocument/2006/relationships/hyperlink" Target="http://www.ncbi.nlm.nih.gov/pubmed/17290451" TargetMode="External"/><Relationship Id="rId517" Type="http://schemas.openxmlformats.org/officeDocument/2006/relationships/hyperlink" Target="http://www.ncbi.nlm.nih.gov/pubmed/?term=Jankovic%20J%5BAuthor%5D&amp;cauthor=true&amp;cauthor_uid=10519872" TargetMode="External"/><Relationship Id="rId724" Type="http://schemas.openxmlformats.org/officeDocument/2006/relationships/hyperlink" Target="http://www.ncbi.nlm.nih.gov/pubmed?term=Su%20H%5BAuthor%5D&amp;cauthor=true&amp;cauthor_uid=23334595" TargetMode="External"/><Relationship Id="rId931" Type="http://schemas.openxmlformats.org/officeDocument/2006/relationships/hyperlink" Target="http://www.ncbi.nlm.nih.gov/pubmed?term=Ehlers%20JA%5BAuthor%5D&amp;cauthor=true&amp;cauthor_uid=16773622" TargetMode="External"/><Relationship Id="rId1147" Type="http://schemas.openxmlformats.org/officeDocument/2006/relationships/hyperlink" Target="http://www.ncbi.nlm.nih.gov/pubmed/?term=Progression+of+falls+in+postmortem-confirmed+parkinsonian+disorders.+Mov+Disord+1999" TargetMode="External"/><Relationship Id="rId1354" Type="http://schemas.openxmlformats.org/officeDocument/2006/relationships/hyperlink" Target="http://www.ncbi.nlm.nih.gov/pubmed?term=Uchihara%20T%5BAuthor%5D&amp;cauthor=true&amp;cauthor_uid=17493034" TargetMode="External"/><Relationship Id="rId60" Type="http://schemas.openxmlformats.org/officeDocument/2006/relationships/hyperlink" Target="http://www.ncbi.nlm.nih.gov/pubmed/?term=Alves%20G%5BAuthor%5D&amp;cauthor=true&amp;cauthor_uid=15557510" TargetMode="External"/><Relationship Id="rId156" Type="http://schemas.openxmlformats.org/officeDocument/2006/relationships/hyperlink" Target="http://www.ncbi.nlm.nih.gov/pubmed/?term=Sexual+problems+in+Parkinson's+disease%3A+The+multidimensional+nature+of+the+problem+and+of+the+intervention" TargetMode="External"/><Relationship Id="rId363" Type="http://schemas.openxmlformats.org/officeDocument/2006/relationships/hyperlink" Target="http://www.ncbi.nlm.nih.gov/pubmed/?term=Saito%20Y%5BAuthor%5D&amp;cauthor=true&amp;cauthor_uid=17483692" TargetMode="External"/><Relationship Id="rId570" Type="http://schemas.openxmlformats.org/officeDocument/2006/relationships/hyperlink" Target="http://www.ncbi.nlm.nih.gov/pubmed?term=Regland%20B%5BAuthor%5D&amp;cauthor=true&amp;cauthor_uid=10422891" TargetMode="External"/><Relationship Id="rId1007" Type="http://schemas.openxmlformats.org/officeDocument/2006/relationships/hyperlink" Target="http://www.ncbi.nlm.nih.gov/pubmed/?term=Is+there+a+delayed+gastric+emptying+of+patients+with+early-stage%2C+untreated+Parkinson%E2%80%99s+disease%3F+2011" TargetMode="External"/><Relationship Id="rId1214" Type="http://schemas.openxmlformats.org/officeDocument/2006/relationships/hyperlink" Target="http://www.ncbi.nlm.nih.gov/pubmed/?term=Tuckova%20L%5BAuthor%5D&amp;cauthor=true&amp;cauthor_uid=23746453" TargetMode="External"/><Relationship Id="rId223" Type="http://schemas.openxmlformats.org/officeDocument/2006/relationships/hyperlink" Target="http://www.ncbi.nlm.nih.gov/pubmed/?term=R.+Cilia%2C+C.+Siri%2C+2008" TargetMode="External"/><Relationship Id="rId430" Type="http://schemas.openxmlformats.org/officeDocument/2006/relationships/hyperlink" Target="http://www.ncbi.nlm.nih.gov/pubmed/?term=gratzke+Anatomy%2C+Physiology%2C+and+Pathophysiology+of+2010" TargetMode="External"/><Relationship Id="rId668" Type="http://schemas.openxmlformats.org/officeDocument/2006/relationships/hyperlink" Target="http://www.ncbi.nlm.nih.gov/pubmed?term=Frankel%20JP%5BAuthor%5D&amp;cauthor=true&amp;cauthor_uid=2803065" TargetMode="External"/><Relationship Id="rId875" Type="http://schemas.openxmlformats.org/officeDocument/2006/relationships/hyperlink" Target="http://www.ncbi.nlm.nih.gov/pubmed/?term=Aguilar%20M%5BAuthor%5D&amp;cauthor=true&amp;cauthor_uid=14499203" TargetMode="External"/><Relationship Id="rId1060" Type="http://schemas.openxmlformats.org/officeDocument/2006/relationships/hyperlink" Target="http://www.ncbi.nlm.nih.gov/pubmed?term=Oosterloo%20M%5BAuthor%5D&amp;cauthor=true&amp;cauthor_uid=24794097" TargetMode="External"/><Relationship Id="rId1298" Type="http://schemas.openxmlformats.org/officeDocument/2006/relationships/hyperlink" Target="http://www.ncbi.nlm.nih.gov/pubmed?term=Brown%20CH%5BAuthor%5D&amp;cauthor=true&amp;cauthor_uid=21689962" TargetMode="External"/><Relationship Id="rId18" Type="http://schemas.openxmlformats.org/officeDocument/2006/relationships/hyperlink" Target="http://www.ncbi.nlm.nih.gov/pubmed/?term=Jankovic%20J%5BAuthor%5D&amp;cauthor=true&amp;cauthor_uid=15822109" TargetMode="External"/><Relationship Id="rId528" Type="http://schemas.openxmlformats.org/officeDocument/2006/relationships/hyperlink" Target="http://www.ncbi.nlm.nih.gov/pubmed/?term=Hugdahl%20K%5BAuthor%5D&amp;cauthor=true&amp;cauthor_uid=16721732" TargetMode="External"/><Relationship Id="rId735" Type="http://schemas.openxmlformats.org/officeDocument/2006/relationships/hyperlink" Target="http://www.ncbi.nlm.nih.gov/pubmed?term=M%C3%BCller%20T%5BAuthor%5D&amp;cauthor=true&amp;cauthor_uid=16614536" TargetMode="External"/><Relationship Id="rId942" Type="http://schemas.openxmlformats.org/officeDocument/2006/relationships/hyperlink" Target="http://www.ncbi.nlm.nih.gov/pubmed/?term=Sian%20J%5BAuthor%5D&amp;cauthor=true&amp;cauthor_uid=8080242" TargetMode="External"/><Relationship Id="rId1158" Type="http://schemas.openxmlformats.org/officeDocument/2006/relationships/hyperlink" Target="http://www.ncbi.nlm.nih.gov/pubmed?term=Verjee-Lorenz%20A%5BAuthor%5D&amp;cauthor=true&amp;cauthor_uid=15804318" TargetMode="External"/><Relationship Id="rId1365" Type="http://schemas.microsoft.com/office/2007/relationships/stylesWithEffects" Target="stylesWithEffects.xml"/><Relationship Id="rId167" Type="http://schemas.openxmlformats.org/officeDocument/2006/relationships/hyperlink" Target="http://www.ncbi.nlm.nih.gov/pubmed?term=Campos%20RR%5BAuthor%5D&amp;cauthor=true&amp;cauthor_uid=18719736" TargetMode="External"/><Relationship Id="rId374" Type="http://schemas.openxmlformats.org/officeDocument/2006/relationships/hyperlink" Target="http://www.ncbi.nlm.nih.gov/pubmed?term=Denoroy%20L%5BAuthor%5D&amp;cauthor=true&amp;cauthor_uid=8489206" TargetMode="External"/><Relationship Id="rId581" Type="http://schemas.openxmlformats.org/officeDocument/2006/relationships/hyperlink" Target="http://www.ncbi.nlm.nih.gov/pubmed/?term=Lee%20SJ%5BAuthor%5D&amp;cauthor=true&amp;cauthor_uid=14985429" TargetMode="External"/><Relationship Id="rId1018" Type="http://schemas.openxmlformats.org/officeDocument/2006/relationships/hyperlink" Target="http://www.ncbi.nlm.nih.gov/pubmed?term=Tateno%20F%5BAuthor%5D&amp;cauthor=true&amp;cauthor_uid=21705259" TargetMode="External"/><Relationship Id="rId1225" Type="http://schemas.openxmlformats.org/officeDocument/2006/relationships/hyperlink" Target="http://www.ncbi.nlm.nih.gov/pubmed/?term=Jugas%20P%5BAuthor%5D&amp;cauthor=true&amp;cauthor_uid=23887882" TargetMode="External"/><Relationship Id="rId71" Type="http://schemas.openxmlformats.org/officeDocument/2006/relationships/hyperlink" Target="http://www.ncbi.nlm.nih.gov/pubmed?term=Biagiotti%20S%5BAuthor%5D&amp;cauthor=true&amp;cauthor_uid=17101845" TargetMode="External"/><Relationship Id="rId234" Type="http://schemas.openxmlformats.org/officeDocument/2006/relationships/hyperlink" Target="http://www.ncbi.nlm.nih.gov/pubmed/?term=Raman%20R%5BAuthor%5D&amp;cauthor=true&amp;cauthor_uid=11575867" TargetMode="External"/><Relationship Id="rId679" Type="http://schemas.openxmlformats.org/officeDocument/2006/relationships/hyperlink" Target="http://www.ncbi.nlm.nih.gov/pubmed?term=Melis%20MR%5BAuthor%5D&amp;cauthor=true&amp;cauthor_uid=21050872" TargetMode="External"/><Relationship Id="rId802" Type="http://schemas.openxmlformats.org/officeDocument/2006/relationships/hyperlink" Target="http://www.ncbi.nlm.nih.gov/pubmed/?term=The+Physiology+of+Human+Defecation+2012+palit" TargetMode="External"/><Relationship Id="rId886" Type="http://schemas.openxmlformats.org/officeDocument/2006/relationships/hyperlink" Target="http://www.ncbi.nlm.nih.gov/pubmed?term=Kishi%20M%5BAuthor%5D&amp;cauthor=true&amp;cauthor_uid=21918729" TargetMode="External"/><Relationship Id="rId2" Type="http://schemas.openxmlformats.org/officeDocument/2006/relationships/numbering" Target="numbering.xml"/><Relationship Id="rId29" Type="http://schemas.openxmlformats.org/officeDocument/2006/relationships/hyperlink" Target="http://www.ncbi.nlm.nih.gov/pubmed?term=Cersosimo%20MG%5BAuthor%5D&amp;cauthor=true&amp;cauthor_uid=24095115" TargetMode="External"/><Relationship Id="rId441" Type="http://schemas.openxmlformats.org/officeDocument/2006/relationships/hyperlink" Target="http://www.ncbi.nlm.nih.gov/pubmed?term=Guyenet%20PG%5BAuthor%5D&amp;cauthor=true&amp;cauthor_uid=11458683" TargetMode="External"/><Relationship Id="rId539" Type="http://schemas.openxmlformats.org/officeDocument/2006/relationships/hyperlink" Target="http://www.ncbi.nlm.nih.gov/pubmed?term=Munneke%20M%5BAuthor%5D&amp;cauthor=true&amp;cauthor_uid=22137459" TargetMode="External"/><Relationship Id="rId746" Type="http://schemas.openxmlformats.org/officeDocument/2006/relationships/hyperlink" Target="http://www.ncbi.nlm.nih.gov/pubmed/?term=Fourrier%20A%5BAuthor%5D&amp;cauthor=true&amp;cauthor_uid=19950403" TargetMode="External"/><Relationship Id="rId1071" Type="http://schemas.openxmlformats.org/officeDocument/2006/relationships/hyperlink" Target="http://www.ncbi.nlm.nih.gov/pubmed/?term=Assaiante%20C%5BAuthor%5D&amp;cauthor=true&amp;cauthor_uid=17367947" TargetMode="External"/><Relationship Id="rId1169" Type="http://schemas.openxmlformats.org/officeDocument/2006/relationships/hyperlink" Target="http://www.ncbi.nlm.nih.gov/pubmed?term=Leitner%20I%5BAuthor%5D&amp;cauthor=true&amp;cauthor_uid=21533607" TargetMode="External"/><Relationship Id="rId178" Type="http://schemas.openxmlformats.org/officeDocument/2006/relationships/hyperlink" Target="http://www.ncbi.nlm.nih.gov/pubmed?term=Pusani%20C%5BAuthor%5D&amp;cauthor=true&amp;cauthor_uid=21587143" TargetMode="External"/><Relationship Id="rId301" Type="http://schemas.openxmlformats.org/officeDocument/2006/relationships/hyperlink" Target="http://www.ncbi.nlm.nih.gov/pubmed/?term=Jobst%20KA%5BAuthor%5D&amp;cauthor=true&amp;cauthor_uid=9588759" TargetMode="External"/><Relationship Id="rId953" Type="http://schemas.openxmlformats.org/officeDocument/2006/relationships/hyperlink" Target="http://www.ncbi.nlm.nih.gov/pubmed/?term=Stern%20MB%5BAuthor%5D&amp;cauthor=true&amp;cauthor_uid=22252891" TargetMode="External"/><Relationship Id="rId1029" Type="http://schemas.openxmlformats.org/officeDocument/2006/relationships/hyperlink" Target="http://www.ncbi.nlm.nih.gov/pubmed/?term=Tipton%20KF%5BAuthor%5D&amp;cauthor=true&amp;cauthor_uid=8376979" TargetMode="External"/><Relationship Id="rId1236" Type="http://schemas.openxmlformats.org/officeDocument/2006/relationships/hyperlink" Target="http://www.ncbi.nlm.nih.gov/pubmed/?term=Zumrova%20A%5BAuthor%5D&amp;cauthor=true&amp;cauthor_uid=24272953" TargetMode="External"/><Relationship Id="rId82" Type="http://schemas.openxmlformats.org/officeDocument/2006/relationships/hyperlink" Target="http://www.ncbi.nlm.nih.gov/pubmed/?term=Adler%20CH%5BAuthor%5D&amp;cauthor=true&amp;cauthor_uid=20306269" TargetMode="External"/><Relationship Id="rId385" Type="http://schemas.openxmlformats.org/officeDocument/2006/relationships/hyperlink" Target="http://www.ncbi.nlm.nih.gov/pubmed?term=Compta%20Y%5BAuthor%5D&amp;cauthor=true&amp;cauthor_uid=24395122" TargetMode="External"/><Relationship Id="rId592" Type="http://schemas.openxmlformats.org/officeDocument/2006/relationships/hyperlink" Target="http://www.ncbi.nlm.nih.gov/pubmed/?term=Fisher%20RS%5BAuthor%5D&amp;cauthor=true&amp;cauthor_uid=15986844" TargetMode="External"/><Relationship Id="rId606" Type="http://schemas.openxmlformats.org/officeDocument/2006/relationships/hyperlink" Target="http://www.ncbi.nlm.nih.gov/pubmed?term=Iodice%20V%5BAuthor%5D&amp;cauthor=true&amp;cauthor_uid=19506134" TargetMode="External"/><Relationship Id="rId813" Type="http://schemas.openxmlformats.org/officeDocument/2006/relationships/hyperlink" Target="http://www.ncbi.nlm.nih.gov/pubmed/?term=Jankovic%20J%5BAuthor%5D&amp;cauthor=true&amp;cauthor_uid=24331796" TargetMode="External"/><Relationship Id="rId245" Type="http://schemas.openxmlformats.org/officeDocument/2006/relationships/hyperlink" Target="http://www.ncbi.nlm.nih.gov/pubmed?term=Shahmurov%20M%5BAuthor%5D&amp;cauthor=true&amp;cauthor_uid=16835698" TargetMode="External"/><Relationship Id="rId452" Type="http://schemas.openxmlformats.org/officeDocument/2006/relationships/hyperlink" Target="http://www.ncbi.nlm.nih.gov/pubmed/21953990" TargetMode="External"/><Relationship Id="rId897" Type="http://schemas.openxmlformats.org/officeDocument/2006/relationships/hyperlink" Target="http://www.ncbi.nlm.nih.gov/pubmed?term=Yamaguchi%20T%5BAuthor%5D&amp;cauthor=true&amp;cauthor_uid=12531969" TargetMode="External"/><Relationship Id="rId1082" Type="http://schemas.openxmlformats.org/officeDocument/2006/relationships/hyperlink" Target="http://www.ncbi.nlm.nih.gov/pubmed/?term=Which+clinical+sign+of+Parkinson%E2%80%99s+disease+best+reflects+the+nigrostriatal+lesion" TargetMode="External"/><Relationship Id="rId1303" Type="http://schemas.openxmlformats.org/officeDocument/2006/relationships/hyperlink" Target="http://www.ncbi.nlm.nih.gov/pubmed?term=Kammen-Jolly%20K%5BAuthor%5D&amp;cauthor=true&amp;cauthor_uid=10678772" TargetMode="External"/><Relationship Id="rId105" Type="http://schemas.openxmlformats.org/officeDocument/2006/relationships/hyperlink" Target="http://www.ncbi.nlm.nih.gov/pubmed/?term=Garcia-Osuna%20M%5BAuthor%5D&amp;cauthor=true&amp;cauthor_uid=11100151" TargetMode="External"/><Relationship Id="rId312" Type="http://schemas.openxmlformats.org/officeDocument/2006/relationships/hyperlink" Target="http://www.ncbi.nlm.nih.gov/pubmed/?term=Cresswell%20SA%5BAuthor%5D&amp;cauthor=true&amp;cauthor_uid=20461804" TargetMode="External"/><Relationship Id="rId757" Type="http://schemas.openxmlformats.org/officeDocument/2006/relationships/hyperlink" Target="http://www.ncbi.nlm.nih.gov/pubmed/?term=Rodrigues%20B%5BAuthor%5D&amp;cauthor=true&amp;cauthor_uid=17892967" TargetMode="External"/><Relationship Id="rId964" Type="http://schemas.openxmlformats.org/officeDocument/2006/relationships/hyperlink" Target="http://www.ncbi.nlm.nih.gov/pubmed/?term=Strauss%20KM%5BAuthor%5D&amp;cauthor=true&amp;cauthor_uid=15961413" TargetMode="External"/><Relationship Id="rId93" Type="http://schemas.openxmlformats.org/officeDocument/2006/relationships/hyperlink" Target="http://www.ncbi.nlm.nih.gov/pubmed/11673316" TargetMode="External"/><Relationship Id="rId189" Type="http://schemas.openxmlformats.org/officeDocument/2006/relationships/hyperlink" Target="http://www.ncbi.nlm.nih.gov/pubmed/24095115" TargetMode="External"/><Relationship Id="rId396" Type="http://schemas.openxmlformats.org/officeDocument/2006/relationships/hyperlink" Target="http://www.ncbi.nlm.nih.gov/pubmed/?term=Del%20Tredici%20K%5BAuthor%5D&amp;cauthor=true&amp;cauthor_uid=19802627" TargetMode="External"/><Relationship Id="rId617" Type="http://schemas.openxmlformats.org/officeDocument/2006/relationships/hyperlink" Target="http://www.ncbi.nlm.nih.gov/pubmed/?term=Sexton%20G%5BAuthor%5D&amp;cauthor=true&amp;cauthor_uid=11295769" TargetMode="External"/><Relationship Id="rId824" Type="http://schemas.openxmlformats.org/officeDocument/2006/relationships/hyperlink" Target="http://www.ncbi.nlm.nih.gov/pubmed/20829091" TargetMode="External"/><Relationship Id="rId1247" Type="http://schemas.openxmlformats.org/officeDocument/2006/relationships/hyperlink" Target="http://www.ncbi.nlm.nih.gov/pubmed/?term=Mare%C5%A1%20J%5BAuthor%5D&amp;cauthor=true&amp;cauthor_uid=24928081" TargetMode="External"/><Relationship Id="rId256" Type="http://schemas.openxmlformats.org/officeDocument/2006/relationships/hyperlink" Target="http://www.ncbi.nlm.nih.gov/pubmed/?term=de+Rijk+MC%2C+Tzourio+C%2C+Breteler+MM%2C+Dartigues+JF%2C+Amaducci+L%2C" TargetMode="External"/><Relationship Id="rId463" Type="http://schemas.openxmlformats.org/officeDocument/2006/relationships/hyperlink" Target="http://www.ncbi.nlm.nih.gov/pubmed?term=Nakamura%20T%5BAuthor%5D&amp;cauthor=true&amp;cauthor_uid=18265941" TargetMode="External"/><Relationship Id="rId670" Type="http://schemas.openxmlformats.org/officeDocument/2006/relationships/hyperlink" Target="http://www.ncbi.nlm.nih.gov/pubmed?term=Lees%20AJ%5BAuthor%5D&amp;cauthor=true&amp;cauthor_uid=2803065" TargetMode="External"/><Relationship Id="rId1093" Type="http://schemas.openxmlformats.org/officeDocument/2006/relationships/hyperlink" Target="http://www.ncbi.nlm.nih.gov/pubmed/?term=Longo%20K%5BAuthor%5D&amp;cauthor=true&amp;cauthor_uid=21465552" TargetMode="External"/><Relationship Id="rId1107" Type="http://schemas.openxmlformats.org/officeDocument/2006/relationships/hyperlink" Target="http://www.ncbi.nlm.nih.gov/pubmed/23630119" TargetMode="External"/><Relationship Id="rId1314" Type="http://schemas.openxmlformats.org/officeDocument/2006/relationships/hyperlink" Target="http://www.ncbi.nlm.nih.gov/pubmed/23588348" TargetMode="External"/><Relationship Id="rId116" Type="http://schemas.openxmlformats.org/officeDocument/2006/relationships/hyperlink" Target="http://www.ncbi.nlm.nih.gov/pubmed?term=Bouhaddi%20M%5BAuthor%5D&amp;cauthor=true&amp;cauthor_uid=15556835" TargetMode="External"/><Relationship Id="rId323" Type="http://schemas.openxmlformats.org/officeDocument/2006/relationships/hyperlink" Target="http://www.ncbi.nlm.nih.gov/pubmed/?term=Steenland%20NK%5BAuthor%5D&amp;cauthor=true&amp;cauthor_uid=21714002" TargetMode="External"/><Relationship Id="rId530" Type="http://schemas.openxmlformats.org/officeDocument/2006/relationships/hyperlink" Target="http://www.ncbi.nlm.nih.gov/pubmed?term=Jellinger%20KA%5BAuthor%5D&amp;cauthor=true&amp;cauthor_uid=25297524" TargetMode="External"/><Relationship Id="rId768" Type="http://schemas.openxmlformats.org/officeDocument/2006/relationships/hyperlink" Target="http://www.ncbi.nlm.nih.gov/pubmed?term=Madrazo%20I%5BAuthor%5D&amp;cauthor=true&amp;cauthor_uid=7904334" TargetMode="External"/><Relationship Id="rId975" Type="http://schemas.openxmlformats.org/officeDocument/2006/relationships/hyperlink" Target="http://www.ncbi.nlm.nih.gov/pubmed?term=Choi%20MG%5BAuthor%5D&amp;cauthor=true&amp;cauthor_uid=23091527" TargetMode="External"/><Relationship Id="rId1160" Type="http://schemas.openxmlformats.org/officeDocument/2006/relationships/hyperlink" Target="http://www.ncbi.nlm.nih.gov/pubmed/?term=diane+wild+grove" TargetMode="External"/><Relationship Id="rId20" Type="http://schemas.openxmlformats.org/officeDocument/2006/relationships/hyperlink" Target="http://www.ncbi.nlm.nih.gov/pubmed/?term=Ciampi%20de%20Andrade%20D%5BAuthor%5D&amp;cauthor=true&amp;cauthor_uid=22456108" TargetMode="External"/><Relationship Id="rId628" Type="http://schemas.openxmlformats.org/officeDocument/2006/relationships/hyperlink" Target="http://www.ncbi.nlm.nih.gov/pubmed?term=Lugardon%20K%5BAuthor%5D&amp;cauthor=true&amp;cauthor_uid=10753865" TargetMode="External"/><Relationship Id="rId835" Type="http://schemas.openxmlformats.org/officeDocument/2006/relationships/hyperlink" Target="http://www.ncbi.nlm.nih.gov/pubmed/?term=Matheus%20FC%5BAuthor%5D&amp;cauthor=true&amp;cauthor_uid=21903105" TargetMode="External"/><Relationship Id="rId1258" Type="http://schemas.openxmlformats.org/officeDocument/2006/relationships/hyperlink" Target="http://www.ncbi.nlm.nih.gov/pubmed/?term=Kanovsky%20P%5BAuthor%5D&amp;cauthor=true&amp;cauthor_uid=25134820" TargetMode="External"/><Relationship Id="rId267" Type="http://schemas.openxmlformats.org/officeDocument/2006/relationships/hyperlink" Target="http://www.ncbi.nlm.nih.gov/pubmed/13711997" TargetMode="External"/><Relationship Id="rId474" Type="http://schemas.openxmlformats.org/officeDocument/2006/relationships/hyperlink" Target="http://www.ncbi.nlm.nih.gov/pubmed/?term=National%20Institute%20for%20Clinical%20Excellence%5BCorporate%20Author%5D" TargetMode="External"/><Relationship Id="rId1020" Type="http://schemas.openxmlformats.org/officeDocument/2006/relationships/hyperlink" Target="http://www.ncbi.nlm.nih.gov/pubmed?term=Yokoi%20Y%5BAuthor%5D&amp;cauthor=true&amp;cauthor_uid=21705259" TargetMode="External"/><Relationship Id="rId1118" Type="http://schemas.openxmlformats.org/officeDocument/2006/relationships/hyperlink" Target="http://www.ncbi.nlm.nih.gov/pubmed/?term=Weintraub%20D%5BAuthor%5D&amp;cauthor=true&amp;cauthor_uid=21626547" TargetMode="External"/><Relationship Id="rId1325" Type="http://schemas.openxmlformats.org/officeDocument/2006/relationships/hyperlink" Target="http://www.ncbi.nlm.nih.gov/pubmed?term=Chelimsky%20T%5BAuthor%5D&amp;cauthor=true&amp;cauthor_uid=21431947" TargetMode="External"/><Relationship Id="rId127" Type="http://schemas.openxmlformats.org/officeDocument/2006/relationships/hyperlink" Target="http://www.ncbi.nlm.nih.gov/pubmed?term=de%20Vos%20RA%5BAuthor%5D&amp;cauthor=true&amp;cauthor_uid=16330147" TargetMode="External"/><Relationship Id="rId681" Type="http://schemas.openxmlformats.org/officeDocument/2006/relationships/hyperlink" Target="http://www.ncbi.nlm.nih.gov/pubmed/?term=Central+control+of+penile+erection%3A+A+re-visitation+of++2011" TargetMode="External"/><Relationship Id="rId779" Type="http://schemas.openxmlformats.org/officeDocument/2006/relationships/hyperlink" Target="http://www.ncbi.nlm.nih.gov/pubmed?term=Cechetto%20AD%5BAuthor%5D&amp;cauthor=true&amp;cauthor_uid=14603376" TargetMode="External"/><Relationship Id="rId902" Type="http://schemas.openxmlformats.org/officeDocument/2006/relationships/hyperlink" Target="http://www.ncbi.nlm.nih.gov/pubmed?term=Sakuma%20M%5BAuthor%5D&amp;cauthor=true&amp;cauthor_uid=11570707" TargetMode="External"/><Relationship Id="rId986" Type="http://schemas.openxmlformats.org/officeDocument/2006/relationships/hyperlink" Target="http://www.ncbi.nlm.nih.gov/pubmed/?term=sung+2010+the+prevalence+pharyngoesophageal" TargetMode="External"/><Relationship Id="rId31" Type="http://schemas.openxmlformats.org/officeDocument/2006/relationships/hyperlink" Target="http://www.ncbi.nlm.nih.gov/pubmed/?term=Chaudhuri%20KR%5BAuthor%5D&amp;cauthor=true&amp;cauthor_uid=16488379" TargetMode="External"/><Relationship Id="rId334" Type="http://schemas.openxmlformats.org/officeDocument/2006/relationships/hyperlink" Target="http://www.ncbi.nlm.nih.gov/pubmed/?term=F%C3%A9nelon%20G%5BAuthor%5D&amp;cauthor=true&amp;cauthor_uid=21551471" TargetMode="External"/><Relationship Id="rId541" Type="http://schemas.openxmlformats.org/officeDocument/2006/relationships/hyperlink" Target="http://www.ncbi.nlm.nih.gov/pubmed?term=Kato%20A%5BAuthor%5D&amp;cauthor=true&amp;cauthor_uid=10678772" TargetMode="External"/><Relationship Id="rId639" Type="http://schemas.openxmlformats.org/officeDocument/2006/relationships/hyperlink" Target="http://www.ncbi.nlm.nih.gov/pubmed/?term=Sidransky%20E%5BAuthor%5D&amp;cauthor=true&amp;cauthor_uid=14728994" TargetMode="External"/><Relationship Id="rId1171" Type="http://schemas.openxmlformats.org/officeDocument/2006/relationships/hyperlink" Target="http://www.ncbi.nlm.nih.gov/pubmed?term=Marksteiner%20J%5BAuthor%5D&amp;cauthor=true&amp;cauthor_uid=21533607" TargetMode="External"/><Relationship Id="rId1269" Type="http://schemas.openxmlformats.org/officeDocument/2006/relationships/hyperlink" Target="http://www.ncbi.nlm.nih.gov/pubmed/?term=Vodicka%20R%5BAuthor%5D&amp;cauthor=true&amp;cauthor_uid=25877408" TargetMode="External"/><Relationship Id="rId180" Type="http://schemas.openxmlformats.org/officeDocument/2006/relationships/hyperlink" Target="http://www.ncbi.nlm.nih.gov/pubmed?term=Iorio%20L%5BAuthor%5D&amp;cauthor=true&amp;cauthor_uid=21587143" TargetMode="External"/><Relationship Id="rId278" Type="http://schemas.openxmlformats.org/officeDocument/2006/relationships/hyperlink" Target="http://www.ncbi.nlm.nih.gov/pubmed/?term=O'Sullivan%20JD%5BAuthor%5D&amp;cauthor=true&amp;cauthor_uid=20461800" TargetMode="External"/><Relationship Id="rId401" Type="http://schemas.openxmlformats.org/officeDocument/2006/relationships/hyperlink" Target="http://www.ncbi.nlm.nih.gov/pubmed/?term=Lees%20AJ%5BAuthor%5D&amp;cauthor=true&amp;cauthor_uid=2841426" TargetMode="External"/><Relationship Id="rId846" Type="http://schemas.openxmlformats.org/officeDocument/2006/relationships/hyperlink" Target="http://www.ncbi.nlm.nih.gov/pubmed?term=Lyytinen%20J%5BAuthor%5D&amp;cauthor=true&amp;cauthor_uid=22329867" TargetMode="External"/><Relationship Id="rId1031" Type="http://schemas.openxmlformats.org/officeDocument/2006/relationships/hyperlink" Target="http://www.ncbi.nlm.nih.gov/pubmed/?term=)+Tipton+KF%2C+Singer+TP.+Advances+in+our+understanding+of+the+mechanisms+of+the" TargetMode="External"/><Relationship Id="rId1129" Type="http://schemas.openxmlformats.org/officeDocument/2006/relationships/hyperlink" Target="http://www.ncbi.nlm.nih.gov/pubmed/?term=Potenza%20MN%5BAuthor%5D&amp;cauthor=true&amp;cauthor_uid=20457959" TargetMode="External"/><Relationship Id="rId485" Type="http://schemas.openxmlformats.org/officeDocument/2006/relationships/hyperlink" Target="http://www.ncbi.nlm.nih.gov/pubmed/?term=Naidu%20Y%5BAuthor%5D&amp;cauthor=true&amp;cauthor_uid=20437539" TargetMode="External"/><Relationship Id="rId692" Type="http://schemas.openxmlformats.org/officeDocument/2006/relationships/hyperlink" Target="http://www.ncbi.nlm.nih.gov/pubmed/?term=Mogi%20M%5BAuthor%5D&amp;cauthor=true&amp;cauthor_uid=8888015" TargetMode="External"/><Relationship Id="rId706" Type="http://schemas.openxmlformats.org/officeDocument/2006/relationships/hyperlink" Target="http://www.ncbi.nlm.nih.gov/pubmed/?term=Mogi%20M%5BAuthor%5D&amp;cauthor=true&amp;cauthor_uid=7700568" TargetMode="External"/><Relationship Id="rId913" Type="http://schemas.openxmlformats.org/officeDocument/2006/relationships/hyperlink" Target="http://www.ncbi.nlm.nih.gov/pubmed/?term=Sharma%20S%5BAuthor%5D&amp;cauthor=true&amp;cauthor_uid=25776513" TargetMode="External"/><Relationship Id="rId1336" Type="http://schemas.openxmlformats.org/officeDocument/2006/relationships/hyperlink" Target="http://www.ncbi.nlm.nih.gov/pubmed?term=Low%20PA%5BAuthor%5D&amp;cauthor=true&amp;cauthor_uid=21431947" TargetMode="External"/><Relationship Id="rId42" Type="http://schemas.openxmlformats.org/officeDocument/2006/relationships/hyperlink" Target="http://www.ncbi.nlm.nih.gov/pubmed/?term=Aarsland%20D%5BAuthor%5D&amp;cauthor=true&amp;cauthor_uid=19768724" TargetMode="External"/><Relationship Id="rId138" Type="http://schemas.openxmlformats.org/officeDocument/2006/relationships/hyperlink" Target="http://www.ncbi.nlm.nih.gov/pubmed?term=Braak%20H%5BAuthor%5D&amp;cauthor=true&amp;cauthor_uid=15338272" TargetMode="External"/><Relationship Id="rId345" Type="http://schemas.openxmlformats.org/officeDocument/2006/relationships/hyperlink" Target="http://www.ncbi.nlm.nih.gov/pubmed/?term=Ford%20B%5BAuthor%5D&amp;cauthor=true&amp;cauthor_uid=20187254" TargetMode="External"/><Relationship Id="rId552" Type="http://schemas.openxmlformats.org/officeDocument/2006/relationships/hyperlink" Target="http://www.ncbi.nlm.nih.gov/pubmed/?term=Hayashi%20M%5BAuthor%5D&amp;cauthor=true&amp;cauthor_uid=8543951" TargetMode="External"/><Relationship Id="rId997" Type="http://schemas.openxmlformats.org/officeDocument/2006/relationships/hyperlink" Target="http://www.ncbi.nlm.nih.gov/pubmed/?term=Maemo%20N%5BAuthor%5D&amp;cauthor=true&amp;cauthor_uid=16504480" TargetMode="External"/><Relationship Id="rId1182" Type="http://schemas.openxmlformats.org/officeDocument/2006/relationships/hyperlink" Target="http://www.ncbi.nlm.nih.gov/pubmed/?term=Nonmotor+fluctuations+in+Parkinson%E2%80%99s+disease%3A+frequent+and+disabling.+Neurology+59%3A408%E2%80%93413" TargetMode="External"/><Relationship Id="rId191" Type="http://schemas.openxmlformats.org/officeDocument/2006/relationships/hyperlink" Target="http://www.ncbi.nlm.nih.gov/pubmed?term=Benarroch%20EE%5BAuthor%5D&amp;cauthor=true&amp;cauthor_uid=18442139" TargetMode="External"/><Relationship Id="rId205" Type="http://schemas.openxmlformats.org/officeDocument/2006/relationships/hyperlink" Target="http://www.ncbi.nlm.nih.gov/pubmed?term=Raina%20GB%5BAuthor%5D&amp;cauthor=true&amp;cauthor_uid=19419908" TargetMode="External"/><Relationship Id="rId412" Type="http://schemas.openxmlformats.org/officeDocument/2006/relationships/hyperlink" Target="http://www.ncbi.nlm.nih.gov/pubmed/?term=Bostantjopoulou%20S%5BAuthor%5D&amp;cauthor=true&amp;cauthor_uid=21034369" TargetMode="External"/><Relationship Id="rId857" Type="http://schemas.openxmlformats.org/officeDocument/2006/relationships/hyperlink" Target="http://www.ncbi.nlm.nih.gov/pubmed/?term=Dehay%20B%5BAuthor%5D&amp;cauthor=true&amp;cauthor_uid=25565982" TargetMode="External"/><Relationship Id="rId1042" Type="http://schemas.openxmlformats.org/officeDocument/2006/relationships/hyperlink" Target="http://www.ncbi.nlm.nih.gov/pubmed/16282276" TargetMode="External"/><Relationship Id="rId289" Type="http://schemas.openxmlformats.org/officeDocument/2006/relationships/hyperlink" Target="http://www.ncbi.nlm.nih.gov/pubmed/22192366" TargetMode="External"/><Relationship Id="rId496" Type="http://schemas.openxmlformats.org/officeDocument/2006/relationships/hyperlink" Target="http://www.ncbi.nlm.nih.gov/pubmed/?term=Kompoliti%20K%5BAuthor%5D&amp;cauthor=true&amp;cauthor_uid=17659637" TargetMode="External"/><Relationship Id="rId717" Type="http://schemas.openxmlformats.org/officeDocument/2006/relationships/hyperlink" Target="http://www.ncbi.nlm.nih.gov/pubmed/?term=mochizuki+Histochemical+detection+of+apoptosis+in+Parkinson's+disease" TargetMode="External"/><Relationship Id="rId924" Type="http://schemas.openxmlformats.org/officeDocument/2006/relationships/hyperlink" Target="http://www.ncbi.nlm.nih.gov/pubmed/?term=Rabinstein%20AA%5BAuthor%5D&amp;cauthor=true&amp;cauthor_uid=12039431" TargetMode="External"/><Relationship Id="rId1347" Type="http://schemas.openxmlformats.org/officeDocument/2006/relationships/hyperlink" Target="http://www.ncbi.nlm.nih.gov/pubmed/16477495" TargetMode="External"/><Relationship Id="rId53" Type="http://schemas.openxmlformats.org/officeDocument/2006/relationships/hyperlink" Target="http://www.ncbi.nlm.nih.gov/pubmed/?term=Abe%20Y%5BAuthor%5D&amp;cauthor=true&amp;cauthor_uid=12640053" TargetMode="External"/><Relationship Id="rId149" Type="http://schemas.openxmlformats.org/officeDocument/2006/relationships/hyperlink" Target="http://www.ncbi.nlm.nih.gov/pubmed?term=Braak%20H%5BAuthor%5D&amp;cauthor=true&amp;cauthor_uid=17294202" TargetMode="External"/><Relationship Id="rId356" Type="http://schemas.openxmlformats.org/officeDocument/2006/relationships/hyperlink" Target="http://www.ncbi.nlm.nih.gov/pubmed?term=Burnett%20M%5BAuthor%5D&amp;cauthor=true&amp;cauthor_uid=18442129" TargetMode="External"/><Relationship Id="rId563" Type="http://schemas.openxmlformats.org/officeDocument/2006/relationships/hyperlink" Target="http://www.ncbi.nlm.nih.gov/pubmed/?term=Bhatia%20M%5BAuthor%5D&amp;cauthor=true&amp;cauthor_uid=12539212" TargetMode="External"/><Relationship Id="rId770" Type="http://schemas.openxmlformats.org/officeDocument/2006/relationships/hyperlink" Target="http://www.ncbi.nlm.nih.gov/pubmed?term=O'Connor%20DT%5BAuthor%5D&amp;cauthor=true&amp;cauthor_uid=8321395" TargetMode="External"/><Relationship Id="rId1193" Type="http://schemas.openxmlformats.org/officeDocument/2006/relationships/hyperlink" Target="http://www.ncbi.nlm.nih.gov/pubmed/?term=Masood%20J%5BAuthor%5D&amp;cauthor=true&amp;cauthor_uid=21553114" TargetMode="External"/><Relationship Id="rId1207" Type="http://schemas.openxmlformats.org/officeDocument/2006/relationships/hyperlink" Target="http://www.ncbi.nlm.nih.gov/pubmed/23588348" TargetMode="External"/><Relationship Id="rId216" Type="http://schemas.openxmlformats.org/officeDocument/2006/relationships/hyperlink" Target="http://www.ncbi.nlm.nih.gov/pubmed/?term=Subthalamic+deep+brain+stimulation+modulates+small+fiber-dependent+sensory+thresholds+in+Parkinson's+disease" TargetMode="External"/><Relationship Id="rId423" Type="http://schemas.openxmlformats.org/officeDocument/2006/relationships/hyperlink" Target="http://www.ncbi.nlm.nih.gov/pubmed/16477495" TargetMode="External"/><Relationship Id="rId868" Type="http://schemas.openxmlformats.org/officeDocument/2006/relationships/hyperlink" Target="http://www.ncbi.nlm.nih.gov/pubmed/?term=Hand%20I%5BAuthor%5D&amp;cauthor=true&amp;cauthor_uid=15643429" TargetMode="External"/><Relationship Id="rId1053" Type="http://schemas.openxmlformats.org/officeDocument/2006/relationships/hyperlink" Target="http://www.ncbi.nlm.nih.gov/pubmed/?term=Jimenez%20CR%5BAuthor%5D&amp;cauthor=true&amp;cauthor_uid=20451609" TargetMode="External"/><Relationship Id="rId1260" Type="http://schemas.openxmlformats.org/officeDocument/2006/relationships/hyperlink" Target="http://www.ncbi.nlm.nih.gov/pubmed/?term=Mensikova%20K%5BAuthor%5D&amp;cauthor=true&amp;cauthor_uid=25877408" TargetMode="External"/><Relationship Id="rId630" Type="http://schemas.openxmlformats.org/officeDocument/2006/relationships/hyperlink" Target="http://www.ncbi.nlm.nih.gov/pubmed?term=Goumon%20Y%5BAuthor%5D&amp;cauthor=true&amp;cauthor_uid=10753865" TargetMode="External"/><Relationship Id="rId728" Type="http://schemas.openxmlformats.org/officeDocument/2006/relationships/hyperlink" Target="http://www.ncbi.nlm.nih.gov/pubmed?term=M%C3%BCller%20J%5BAuthor%5D&amp;cauthor=true&amp;cauthor_uid=11176964" TargetMode="External"/><Relationship Id="rId935" Type="http://schemas.openxmlformats.org/officeDocument/2006/relationships/hyperlink" Target="http://www.ncbi.nlm.nih.gov/pubmed/?term=Schrott-Fischer%20A%5BAuthor%5D&amp;cauthor=true&amp;cauthor_uid=18721831" TargetMode="External"/><Relationship Id="rId1358" Type="http://schemas.openxmlformats.org/officeDocument/2006/relationships/hyperlink" Target="http://www.ncbi.nlm.nih.gov/pubmed?term=Takahashi%20H%5BAuthor%5D&amp;cauthor=true&amp;cauthor_uid=17493034" TargetMode="External"/><Relationship Id="rId64" Type="http://schemas.openxmlformats.org/officeDocument/2006/relationships/hyperlink" Target="http://www.ncbi.nlm.nih.gov/pubmed?term=%22Awerbuch%20GI%22%5BAuthor%5D" TargetMode="External"/><Relationship Id="rId367" Type="http://schemas.openxmlformats.org/officeDocument/2006/relationships/hyperlink" Target="http://www.ncbi.nlm.nih.gov/pubmed/?term=fumimura+2007+adrenal+lewy" TargetMode="External"/><Relationship Id="rId574" Type="http://schemas.openxmlformats.org/officeDocument/2006/relationships/hyperlink" Target="http://www.ncbi.nlm.nih.gov/pubmed/21484865" TargetMode="External"/><Relationship Id="rId1120" Type="http://schemas.openxmlformats.org/officeDocument/2006/relationships/hyperlink" Target="http://www.ncbi.nlm.nih.gov/pubmed/?term=Parkinson's+Disease%3A+The+Quintessential+Neuropsychiatric+Disorder+weintraub" TargetMode="External"/><Relationship Id="rId1218" Type="http://schemas.openxmlformats.org/officeDocument/2006/relationships/hyperlink" Target="http://www.ncbi.nlm.nih.gov/pubmed/23746453" TargetMode="External"/><Relationship Id="rId227" Type="http://schemas.openxmlformats.org/officeDocument/2006/relationships/hyperlink" Target="http://www.ncbi.nlm.nih.gov/pubmed/?term=Silber%20MH%5BAuthor%5D&amp;cauthor=true&amp;cauthor_uid=20668263" TargetMode="External"/><Relationship Id="rId781" Type="http://schemas.openxmlformats.org/officeDocument/2006/relationships/hyperlink" Target="http://www.ncbi.nlm.nih.gov/pubmed/14603376" TargetMode="External"/><Relationship Id="rId879" Type="http://schemas.openxmlformats.org/officeDocument/2006/relationships/hyperlink" Target="http://www.ncbi.nlm.nih.gov/pubmed/?term=Quintana%20S%5BAuthor%5D&amp;cauthor=true&amp;cauthor_uid=14499203" TargetMode="External"/><Relationship Id="rId434" Type="http://schemas.openxmlformats.org/officeDocument/2006/relationships/hyperlink" Target="http://www.ncbi.nlm.nih.gov/pubmed/?term=Bloem%20BR%5BAuthor%5D&amp;cauthor=true&amp;cauthor_uid=19210201" TargetMode="External"/><Relationship Id="rId641" Type="http://schemas.openxmlformats.org/officeDocument/2006/relationships/hyperlink" Target="http://www.ncbi.nlm.nih.gov/pubmed?term=%22Magerkurth%20C%22%5BAuthor%5D" TargetMode="External"/><Relationship Id="rId739" Type="http://schemas.openxmlformats.org/officeDocument/2006/relationships/hyperlink" Target="http://www.ncbi.nlm.nih.gov/pubmed?term=Muhlack%20S%5BAuthor%5D&amp;cauthor=true&amp;cauthor_uid=16614536" TargetMode="External"/><Relationship Id="rId1064" Type="http://schemas.openxmlformats.org/officeDocument/2006/relationships/hyperlink" Target="http://www.ncbi.nlm.nih.gov/pubmed/?term=Chung%20C%5BAuthor%5D&amp;cauthor=true&amp;cauthor_uid=25600157" TargetMode="External"/><Relationship Id="rId1271" Type="http://schemas.openxmlformats.org/officeDocument/2006/relationships/hyperlink" Target="http://www.ncbi.nlm.nih.gov/pubmed/?term=Jugas%20P%5BAuthor%5D&amp;cauthor=true&amp;cauthor_uid=25877408" TargetMode="External"/><Relationship Id="rId280" Type="http://schemas.openxmlformats.org/officeDocument/2006/relationships/hyperlink" Target="http://www.ncbi.nlm.nih.gov/pubmed/?term=Byrne%20GJ%5BAuthor%5D&amp;cauthor=true&amp;cauthor_uid=20461800" TargetMode="External"/><Relationship Id="rId501" Type="http://schemas.openxmlformats.org/officeDocument/2006/relationships/hyperlink" Target="http://www.ncbi.nlm.nih.gov/pubmed/?term=Fattapposta%20F%5BAuthor%5D&amp;cauthor=true&amp;cauthor_uid=20310046" TargetMode="External"/><Relationship Id="rId946" Type="http://schemas.openxmlformats.org/officeDocument/2006/relationships/hyperlink" Target="http://www.ncbi.nlm.nih.gov/pubmed/?term=Agid%20Y%5BAuthor%5D&amp;cauthor=true&amp;cauthor_uid=8080242" TargetMode="External"/><Relationship Id="rId1131" Type="http://schemas.openxmlformats.org/officeDocument/2006/relationships/hyperlink" Target="http://www.ncbi.nlm.nih.gov/pubmed/?term=Stacy%20M%5BAuthor%5D&amp;cauthor=true&amp;cauthor_uid=20457959" TargetMode="External"/><Relationship Id="rId1229" Type="http://schemas.openxmlformats.org/officeDocument/2006/relationships/hyperlink" Target="http://www.ncbi.nlm.nih.gov/pubmed/?term=Musova%20Z%5BAuthor%5D&amp;cauthor=true&amp;cauthor_uid=24272953" TargetMode="External"/><Relationship Id="rId75" Type="http://schemas.openxmlformats.org/officeDocument/2006/relationships/hyperlink" Target="http://www.ncbi.nlm.nih.gov/pubmed/?term=Antonini%20A%5BAuthor%5D&amp;cauthor=true&amp;cauthor_uid=19514014" TargetMode="External"/><Relationship Id="rId140" Type="http://schemas.openxmlformats.org/officeDocument/2006/relationships/hyperlink" Target="http://www.ncbi.nlm.nih.gov/pubmed?term=R%C3%BCb%20U%5BAuthor%5D&amp;cauthor=true&amp;cauthor_uid=15338272" TargetMode="External"/><Relationship Id="rId378" Type="http://schemas.openxmlformats.org/officeDocument/2006/relationships/hyperlink" Target="http://www.ncbi.nlm.nih.gov/pubmed/?term=Larrosa%20O%5BAuthor%5D&amp;cauthor=true&amp;cauthor_uid=12628213" TargetMode="External"/><Relationship Id="rId585" Type="http://schemas.openxmlformats.org/officeDocument/2006/relationships/hyperlink" Target="http://www.ncbi.nlm.nih.gov/pubmed/?term=Dujardin%20K%5BAuthor%5D&amp;cauthor=true&amp;cauthor_uid=23946309" TargetMode="External"/><Relationship Id="rId792" Type="http://schemas.openxmlformats.org/officeDocument/2006/relationships/hyperlink" Target="http://www.ncbi.nlm.nih.gov/pubmed?term=Mori%20F%5BAuthor%5D&amp;cauthor=true&amp;cauthor_uid=17493034" TargetMode="External"/><Relationship Id="rId806" Type="http://schemas.openxmlformats.org/officeDocument/2006/relationships/hyperlink" Target="http://www.ncbi.nlm.nih.gov/pubmed/24262198" TargetMode="External"/><Relationship Id="rId6" Type="http://schemas.openxmlformats.org/officeDocument/2006/relationships/footnotes" Target="footnotes.xml"/><Relationship Id="rId238" Type="http://schemas.openxmlformats.org/officeDocument/2006/relationships/hyperlink" Target="http://www.ncbi.nlm.nih.gov/pubmed/?term=Benabou%20R%5BAuthor%5D&amp;cauthor=true&amp;cauthor_uid=11559308" TargetMode="External"/><Relationship Id="rId445" Type="http://schemas.openxmlformats.org/officeDocument/2006/relationships/hyperlink" Target="http://www.ncbi.nlm.nih.gov/pubmed?term=Ha%20AD%5BAuthor%5D&amp;cauthor=true&amp;cauthor_uid=21689962" TargetMode="External"/><Relationship Id="rId652" Type="http://schemas.openxmlformats.org/officeDocument/2006/relationships/hyperlink" Target="http://www.ncbi.nlm.nih.gov/pubmed/?term=Maria%20B%5BAuthor%5D&amp;cauthor=true&amp;cauthor_uid=14561023" TargetMode="External"/><Relationship Id="rId1075" Type="http://schemas.openxmlformats.org/officeDocument/2006/relationships/hyperlink" Target="http://www.ncbi.nlm.nih.gov/pubmed/?term=Videnovic%20A%5BAuthor%5D&amp;cauthor=true&amp;cauthor_uid=22935723" TargetMode="External"/><Relationship Id="rId1282" Type="http://schemas.openxmlformats.org/officeDocument/2006/relationships/image" Target="media/image12.emf"/><Relationship Id="rId291" Type="http://schemas.openxmlformats.org/officeDocument/2006/relationships/hyperlink" Target="http://www.ncbi.nlm.nih.gov/pubmed/?term=Sockeel%20P%5BAuthor%5D&amp;cauthor=true&amp;cauthor_uid=17290451" TargetMode="External"/><Relationship Id="rId305" Type="http://schemas.openxmlformats.org/officeDocument/2006/relationships/hyperlink" Target="http://www.ncbi.nlm.nih.gov/pubmed?term=Quigley%20EM%5BAuthor%5D&amp;cauthor=true&amp;cauthor_uid=8498826" TargetMode="External"/><Relationship Id="rId512" Type="http://schemas.openxmlformats.org/officeDocument/2006/relationships/hyperlink" Target="http://www.ncbi.nlm.nih.gov/pubmed?term=Jain%20S%5BAuthor%5D&amp;cauthor=true&amp;cauthor_uid=22094370" TargetMode="External"/><Relationship Id="rId957" Type="http://schemas.openxmlformats.org/officeDocument/2006/relationships/hyperlink" Target="http://www.ncbi.nlm.nih.gov/pubmed/?term=Stoop%20MP%5BAuthor%5D&amp;cauthor=true&amp;cauthor_uid=18351689" TargetMode="External"/><Relationship Id="rId1142" Type="http://schemas.openxmlformats.org/officeDocument/2006/relationships/hyperlink" Target="http://www.ncbi.nlm.nih.gov/pubmed/?term=Ebersbach%20G%5BAuthor%5D&amp;cauthor=true&amp;cauthor_uid=10584668" TargetMode="External"/><Relationship Id="rId86" Type="http://schemas.openxmlformats.org/officeDocument/2006/relationships/hyperlink" Target="http://www.ncbi.nlm.nih.gov/pubmed/?term=White%20Iii%20CL%5BAuthor%5D&amp;cauthor=true&amp;cauthor_uid=20306269" TargetMode="External"/><Relationship Id="rId151" Type="http://schemas.openxmlformats.org/officeDocument/2006/relationships/hyperlink" Target="http://www.ncbi.nlm.nih.gov/pubmed?term=Bohl%20JR%5BAuthor%5D&amp;cauthor=true&amp;cauthor_uid=17294202" TargetMode="External"/><Relationship Id="rId389" Type="http://schemas.openxmlformats.org/officeDocument/2006/relationships/hyperlink" Target="http://www.ncbi.nlm.nih.gov/pubmed/?term=Simonetta-Moreau%20M%5BAuthor%5D&amp;cauthor=true&amp;cauthor_uid=17504881" TargetMode="External"/><Relationship Id="rId596" Type="http://schemas.openxmlformats.org/officeDocument/2006/relationships/hyperlink" Target="http://www.ncbi.nlm.nih.gov/pubmed/?term=AMS%20Task%20Force%20Committee%20on%20Gastrointestinal%20Transit%5BCorporate%20Author%5D" TargetMode="External"/><Relationship Id="rId817" Type="http://schemas.openxmlformats.org/officeDocument/2006/relationships/hyperlink" Target="http://www.ncbi.nlm.nih.gov/pubmed/?term=Amarenco%20G%5BAuthor%5D&amp;cauthor=true&amp;cauthor_uid=21547951" TargetMode="External"/><Relationship Id="rId1002" Type="http://schemas.openxmlformats.org/officeDocument/2006/relationships/hyperlink" Target="http://www.ncbi.nlm.nih.gov/pubmed?term=Kato%20T%5BAuthor%5D&amp;cauthor=true&amp;cauthor_uid=20938781" TargetMode="External"/><Relationship Id="rId249" Type="http://schemas.openxmlformats.org/officeDocument/2006/relationships/hyperlink" Target="http://www.ncbi.nlm.nih.gov/pubmed/?term=Dabby+R%2C+Djaldetti+R%2C+Shahmurov+M%2C+Treves+TA%2C+Gabai+B%2C+Melamed+E%2C+et+al.+Skin+biopsy+for" TargetMode="External"/><Relationship Id="rId456" Type="http://schemas.openxmlformats.org/officeDocument/2006/relationships/hyperlink" Target="http://www.ncbi.nlm.nih.gov/pubmed/?term=Hirsch%20EC%5BAuthor%5D&amp;cauthor=true&amp;cauthor_uid=19296921" TargetMode="External"/><Relationship Id="rId663" Type="http://schemas.openxmlformats.org/officeDocument/2006/relationships/hyperlink" Target="http://www.ncbi.nlm.nih.gov/pubmed/?term=Martinez-Martin%20P%5BAuthor%5D&amp;cauthor=true&amp;cauthor_uid=20437539" TargetMode="External"/><Relationship Id="rId870" Type="http://schemas.openxmlformats.org/officeDocument/2006/relationships/hyperlink" Target="http://www.ncbi.nlm.nih.gov/pubmed/?term=B%C3%BCchel%20C%5BAuthor%5D&amp;cauthor=true&amp;cauthor_uid=15643429" TargetMode="External"/><Relationship Id="rId1086" Type="http://schemas.openxmlformats.org/officeDocument/2006/relationships/hyperlink" Target="http://www.ncbi.nlm.nih.gov/pubmed?term=%22Van%20Hilten%20JJ%22%5BAuthor%5D" TargetMode="External"/><Relationship Id="rId1293" Type="http://schemas.openxmlformats.org/officeDocument/2006/relationships/hyperlink" Target="mailto:michaela.kaiserova@email.cz" TargetMode="External"/><Relationship Id="rId1307" Type="http://schemas.openxmlformats.org/officeDocument/2006/relationships/hyperlink" Target="http://www.ncbi.nlm.nih.gov/pubmed?term=Marksteiner%20J%5BAuthor%5D&amp;cauthor=true&amp;cauthor_uid=10678772" TargetMode="External"/><Relationship Id="rId13" Type="http://schemas.openxmlformats.org/officeDocument/2006/relationships/hyperlink" Target="http://www.ncbi.nlm.nih.gov/pubmed/?term=Chaudhuri%20KR%5BAuthor%5D&amp;cauthor=true&amp;cauthor_uid=16488379" TargetMode="External"/><Relationship Id="rId109" Type="http://schemas.openxmlformats.org/officeDocument/2006/relationships/hyperlink" Target="http://www.ncbi.nlm.nih.gov/pubmed?term=Blennow%20K%5BAuthor%5D&amp;cauthor=true&amp;cauthor_uid=8563783" TargetMode="External"/><Relationship Id="rId316" Type="http://schemas.openxmlformats.org/officeDocument/2006/relationships/hyperlink" Target="http://www.ncbi.nlm.nih.gov/pubmed/?term=Evatt%20ML%5BAuthor%5D&amp;cauthor=true&amp;cauthor_uid=19205066" TargetMode="External"/><Relationship Id="rId523" Type="http://schemas.openxmlformats.org/officeDocument/2006/relationships/hyperlink" Target="http://www.ncbi.nlm.nih.gov/pubmed/?term=Jankovic%20J%5BAuthor%5D&amp;cauthor=true&amp;cauthor_uid=18344392" TargetMode="External"/><Relationship Id="rId968" Type="http://schemas.openxmlformats.org/officeDocument/2006/relationships/hyperlink" Target="http://www.ncbi.nlm.nih.gov/pubmed/?term=Kautzmann%20S%5BAuthor%5D&amp;cauthor=true&amp;cauthor_uid=15961413" TargetMode="External"/><Relationship Id="rId1153" Type="http://schemas.openxmlformats.org/officeDocument/2006/relationships/hyperlink" Target="http://www.ncbi.nlm.nih.gov/pubmed?term=Wild%20D%5BAuthor%5D&amp;cauthor=true&amp;cauthor_uid=15804318" TargetMode="External"/><Relationship Id="rId97" Type="http://schemas.openxmlformats.org/officeDocument/2006/relationships/hyperlink" Target="http://www.ncbi.nlm.nih.gov/pubmed?term=Berrios%20GE%2C%20Campbell%20%E2%80%93%20Autonomic%20failure%2C%20depression%20and%20anxiety%20in%20Parkinson%E2%80%99s%20disease)" TargetMode="External"/><Relationship Id="rId730" Type="http://schemas.openxmlformats.org/officeDocument/2006/relationships/hyperlink" Target="http://www.ncbi.nlm.nih.gov/pubmed?term=Verny%20M%5BAuthor%5D&amp;cauthor=true&amp;cauthor_uid=11176964" TargetMode="External"/><Relationship Id="rId828" Type="http://schemas.openxmlformats.org/officeDocument/2006/relationships/hyperlink" Target="https://www.ncbi.nlm.nih.gov/pubmed/?term=Pohanka%20M%5BAuthor%5D&amp;cauthor=true&amp;cauthor_uid=15994112" TargetMode="External"/><Relationship Id="rId1013" Type="http://schemas.openxmlformats.org/officeDocument/2006/relationships/hyperlink" Target="http://www.ncbi.nlm.nih.gov/pubmed/?term=tandberg+depression+1997" TargetMode="External"/><Relationship Id="rId1360" Type="http://schemas.openxmlformats.org/officeDocument/2006/relationships/image" Target="media/image23.png"/><Relationship Id="rId162" Type="http://schemas.openxmlformats.org/officeDocument/2006/relationships/hyperlink" Target="http://www.ncbi.nlm.nih.gov/pubmed/?term=M%C3%BCller%20T%5BAuthor%5D&amp;cauthor=true&amp;cauthor_uid=7854545" TargetMode="External"/><Relationship Id="rId467" Type="http://schemas.openxmlformats.org/officeDocument/2006/relationships/hyperlink" Target="http://www.ncbi.nlm.nih.gov/pubmed/?term=Daniel%20SE%5BAuthor%5D&amp;cauthor=true&amp;cauthor_uid=8431132" TargetMode="External"/><Relationship Id="rId1097" Type="http://schemas.openxmlformats.org/officeDocument/2006/relationships/hyperlink" Target="http://www.ncbi.nlm.nih.gov/pubmed/?term=Takeda%20S%5BAuthor%5D&amp;cauthor=true&amp;cauthor_uid=2850698" TargetMode="External"/><Relationship Id="rId1220" Type="http://schemas.openxmlformats.org/officeDocument/2006/relationships/hyperlink" Target="http://www.ncbi.nlm.nih.gov/pubmed/?term=Kanovsky%20P%5BAuthor%5D&amp;cauthor=true&amp;cauthor_uid=23887882" TargetMode="External"/><Relationship Id="rId1318" Type="http://schemas.openxmlformats.org/officeDocument/2006/relationships/hyperlink" Target="http://www.ncbi.nlm.nih.gov/pubmed?term=Freeman%20R%5BAuthor%5D&amp;cauthor=true&amp;cauthor_uid=21431947" TargetMode="External"/><Relationship Id="rId674" Type="http://schemas.openxmlformats.org/officeDocument/2006/relationships/hyperlink" Target="http://www.ncbi.nlm.nih.gov/pubmed?term=Saito%20Y%5BAuthor%5D&amp;cauthor=true&amp;cauthor_uid=24928079" TargetMode="External"/><Relationship Id="rId881" Type="http://schemas.openxmlformats.org/officeDocument/2006/relationships/hyperlink" Target="http://www.ncbi.nlm.nih.gov/pubmed/?term=Rosen%20RC%5BAuthor%5D&amp;cauthor=true&amp;cauthor_uid=12152111" TargetMode="External"/><Relationship Id="rId979" Type="http://schemas.openxmlformats.org/officeDocument/2006/relationships/hyperlink" Target="http://www.ncbi.nlm.nih.gov/pubmed/?term=sung+2012+Anorectal+Manometric+Dysfunctions+in+Newly" TargetMode="External"/><Relationship Id="rId24" Type="http://schemas.openxmlformats.org/officeDocument/2006/relationships/hyperlink" Target="http://www.ncbi.nlm.nih.gov/pubmed/?term=Schrott-Fischer%20A%5BAuthor%5D&amp;cauthor=true&amp;cauthor_uid=18721831" TargetMode="External"/><Relationship Id="rId327" Type="http://schemas.openxmlformats.org/officeDocument/2006/relationships/hyperlink" Target="http://www.ncbi.nlm.nih.gov/pubmed/?term=Montimurro%20J%5BAuthor%5D&amp;cauthor=true&amp;cauthor_uid=21714002" TargetMode="External"/><Relationship Id="rId534" Type="http://schemas.openxmlformats.org/officeDocument/2006/relationships/hyperlink" Target="http://www.ncbi.nlm.nih.gov/pubmed?term=Jost%20WH%5BAuthor%5D&amp;cauthor=true&amp;cauthor_uid=19717168" TargetMode="External"/><Relationship Id="rId741" Type="http://schemas.openxmlformats.org/officeDocument/2006/relationships/hyperlink" Target="http://www.ncbi.nlm.nih.gov/pubmed/?term=muller+impact+gastric+2006" TargetMode="External"/><Relationship Id="rId839" Type="http://schemas.openxmlformats.org/officeDocument/2006/relationships/hyperlink" Target="http://www.ncbi.nlm.nih.gov/pubmed/?term=Anxiety+in+Parkinson%E2%80%99s+disease%3A+A+critical+review+of+experimental+and+clinical+studies+prediger" TargetMode="External"/><Relationship Id="rId1164" Type="http://schemas.openxmlformats.org/officeDocument/2006/relationships/hyperlink" Target="http://www.ncbi.nlm.nih.gov/pubmed/?term=Arnott%20D%5BAuthor%5D&amp;cauthor=true&amp;cauthor_uid=24902845" TargetMode="External"/><Relationship Id="rId173" Type="http://schemas.openxmlformats.org/officeDocument/2006/relationships/hyperlink" Target="http://www.ncbi.nlm.nih.gov/pubmed?term=Bergamaschi%20CT%5BAuthor%5D&amp;cauthor=true&amp;cauthor_uid=18719736" TargetMode="External"/><Relationship Id="rId380" Type="http://schemas.openxmlformats.org/officeDocument/2006/relationships/hyperlink" Target="http://www.ncbi.nlm.nih.gov/pubmed/12628213" TargetMode="External"/><Relationship Id="rId601" Type="http://schemas.openxmlformats.org/officeDocument/2006/relationships/hyperlink" Target="http://www.ncbi.nlm.nih.gov/pubmed?term=Lipp%20A%5BAuthor%5D&amp;cauthor=true&amp;cauthor_uid=19506134" TargetMode="External"/><Relationship Id="rId1024" Type="http://schemas.openxmlformats.org/officeDocument/2006/relationships/hyperlink" Target="http://www.ncbi.nlm.nih.gov/pubmed/?term=Levodopa+ameliorated+anorectal+constipation" TargetMode="External"/><Relationship Id="rId1231" Type="http://schemas.openxmlformats.org/officeDocument/2006/relationships/hyperlink" Target="http://www.ncbi.nlm.nih.gov/pubmed/?term=Kriegova%20E%5BAuthor%5D&amp;cauthor=true&amp;cauthor_uid=24272953" TargetMode="External"/><Relationship Id="rId240" Type="http://schemas.openxmlformats.org/officeDocument/2006/relationships/hyperlink" Target="http://www.ncbi.nlm.nih.gov/pubmed/?term=Raman%20R%5BAuthor%5D&amp;cauthor=true&amp;cauthor_uid=11559308" TargetMode="External"/><Relationship Id="rId478" Type="http://schemas.openxmlformats.org/officeDocument/2006/relationships/hyperlink" Target="http://www.ncbi.nlm.nih.gov/pubmed/?term=Naidu%20Y%5BAuthor%5D&amp;cauthor=true&amp;cauthor_uid=20437539" TargetMode="External"/><Relationship Id="rId685" Type="http://schemas.openxmlformats.org/officeDocument/2006/relationships/hyperlink" Target="http://www.ncbi.nlm.nih.gov/pubmed/?term=Minguez-Castellanos%20A%5BAuthor%5D&amp;cauthor=true&amp;cauthor_uid=17548551" TargetMode="External"/><Relationship Id="rId892" Type="http://schemas.openxmlformats.org/officeDocument/2006/relationships/hyperlink" Target="http://www.ncbi.nlm.nih.gov/pubmed?term=Sakakibara%20R%5BAuthor%5D&amp;cauthor=true&amp;cauthor_uid=12531969" TargetMode="External"/><Relationship Id="rId906" Type="http://schemas.openxmlformats.org/officeDocument/2006/relationships/hyperlink" Target="http://www.ncbi.nlm.nih.gov/pubmed?term=Sakakibara%20R%5BAuthor%5D&amp;cauthor=true&amp;cauthor_uid=24571321" TargetMode="External"/><Relationship Id="rId1329" Type="http://schemas.openxmlformats.org/officeDocument/2006/relationships/hyperlink" Target="http://www.ncbi.nlm.nih.gov/pubmed?term=Hainsworth%20R%5BAuthor%5D&amp;cauthor=true&amp;cauthor_uid=21431947" TargetMode="External"/><Relationship Id="rId35" Type="http://schemas.openxmlformats.org/officeDocument/2006/relationships/hyperlink" Target="http://www.ncbi.nlm.nih.gov/pubmed/?term=Weintraub%20D%5BAuthor%5D&amp;cauthor=true&amp;cauthor_uid=20855849" TargetMode="External"/><Relationship Id="rId100" Type="http://schemas.openxmlformats.org/officeDocument/2006/relationships/hyperlink" Target="http://www.ncbi.nlm.nih.gov/pubmed/?term=Greenamyre%20JT%5BAuthor%5D&amp;cauthor=true&amp;cauthor_uid=15629758" TargetMode="External"/><Relationship Id="rId338" Type="http://schemas.openxmlformats.org/officeDocument/2006/relationships/hyperlink" Target="http://www.ncbi.nlm.nih.gov/pubmed/?term=Bachoud-L%C3%A9vi%20AC%5BAuthor%5D&amp;cauthor=true&amp;cauthor_uid=21551471" TargetMode="External"/><Relationship Id="rId545" Type="http://schemas.openxmlformats.org/officeDocument/2006/relationships/hyperlink" Target="http://www.ncbi.nlm.nih.gov/pubmed?term=Schrott-Fischer%20A%5BAuthor%5D&amp;cauthor=true&amp;cauthor_uid=10678772" TargetMode="External"/><Relationship Id="rId752" Type="http://schemas.openxmlformats.org/officeDocument/2006/relationships/hyperlink" Target="http://www.ncbi.nlm.nih.gov/pubmed/?term=Nakamura%20S%5BAuthor%5D&amp;cauthor=true&amp;cauthor_uid=8131084" TargetMode="External"/><Relationship Id="rId1175" Type="http://schemas.openxmlformats.org/officeDocument/2006/relationships/hyperlink" Target="http://www.ncbi.nlm.nih.gov/pubmed/16570299" TargetMode="External"/><Relationship Id="rId184" Type="http://schemas.openxmlformats.org/officeDocument/2006/relationships/hyperlink" Target="http://www.ncbi.nlm.nih.gov/pubmed/?term=Akbostanci%20MC%5BAuthor%5D&amp;cauthor=true&amp;cauthor_uid=18754765" TargetMode="External"/><Relationship Id="rId391" Type="http://schemas.openxmlformats.org/officeDocument/2006/relationships/hyperlink" Target="http://www.ncbi.nlm.nih.gov/pubmed/?term=Ory-Magne%20F%5BAuthor%5D&amp;cauthor=true&amp;cauthor_uid=17504881" TargetMode="External"/><Relationship Id="rId405" Type="http://schemas.openxmlformats.org/officeDocument/2006/relationships/hyperlink" Target="http://www.ncbi.nlm.nih.gov/pubmed/?term=Paleacu%20D%5BAuthor%5D&amp;cauthor=true&amp;cauthor_uid=10809404" TargetMode="External"/><Relationship Id="rId612" Type="http://schemas.openxmlformats.org/officeDocument/2006/relationships/hyperlink" Target="http://www.ncbi.nlm.nih.gov/pubmed?term=Tota%20B%5BAuthor%5D&amp;cauthor=true&amp;cauthor_uid=22388654" TargetMode="External"/><Relationship Id="rId1035" Type="http://schemas.openxmlformats.org/officeDocument/2006/relationships/hyperlink" Target="http://www.ncbi.nlm.nih.gov/pubmed/24363973" TargetMode="External"/><Relationship Id="rId1242" Type="http://schemas.openxmlformats.org/officeDocument/2006/relationships/hyperlink" Target="http://www.ncbi.nlm.nih.gov/pubmed/?term=Vranov%C3%A1%20HP%5BAuthor%5D&amp;cauthor=true&amp;cauthor_uid=24928081" TargetMode="External"/><Relationship Id="rId251" Type="http://schemas.openxmlformats.org/officeDocument/2006/relationships/hyperlink" Target="http://www.ncbi.nlm.nih.gov/pubmed?term=Tzourio%20C%5BAuthor%5D&amp;cauthor=true&amp;cauthor_uid=9010393" TargetMode="External"/><Relationship Id="rId489" Type="http://schemas.openxmlformats.org/officeDocument/2006/relationships/hyperlink" Target="http://www.ncbi.nlm.nih.gov/pubmed/20437539" TargetMode="External"/><Relationship Id="rId696" Type="http://schemas.openxmlformats.org/officeDocument/2006/relationships/hyperlink" Target="http://www.ncbi.nlm.nih.gov/pubmed/?term=Narabayashi%20H%5BAuthor%5D&amp;cauthor=true&amp;cauthor_uid=8888015" TargetMode="External"/><Relationship Id="rId917" Type="http://schemas.openxmlformats.org/officeDocument/2006/relationships/hyperlink" Target="http://www.ncbi.nlm.nih.gov/pubmed/?term=Deshmukh%20R%5BAuthor%5D&amp;cauthor=true&amp;cauthor_uid=25776513" TargetMode="External"/><Relationship Id="rId1102" Type="http://schemas.openxmlformats.org/officeDocument/2006/relationships/hyperlink" Target="http://www.ncbi.nlm.nih.gov/pubmed/?term=Kieburtz%20K%5BAuthor%5D&amp;cauthor=true&amp;cauthor_uid=23630119" TargetMode="External"/><Relationship Id="rId46" Type="http://schemas.openxmlformats.org/officeDocument/2006/relationships/hyperlink" Target="http://www.ncbi.nlm.nih.gov/pubmed?term=Abbott%20RD%5BAuthor%5D&amp;cauthor=true&amp;cauthor_uid=17523195" TargetMode="External"/><Relationship Id="rId349" Type="http://schemas.openxmlformats.org/officeDocument/2006/relationships/hyperlink" Target="http://www.ncbi.nlm.nih.gov/pubmed?term=Axelrod%20FB%5BAuthor%5D&amp;cauthor=true&amp;cauthor_uid=21431947" TargetMode="External"/><Relationship Id="rId556" Type="http://schemas.openxmlformats.org/officeDocument/2006/relationships/hyperlink" Target="http://www.ncbi.nlm.nih.gov/pubmed/?term=Barker%20RA%5BAuthor%5D&amp;cauthor=true&amp;cauthor_uid=20880750" TargetMode="External"/><Relationship Id="rId763" Type="http://schemas.openxmlformats.org/officeDocument/2006/relationships/hyperlink" Target="http://www.ncbi.nlm.nih.gov/pubmed?term=O'Connor%20DT%5BAuthor%5D&amp;cauthor=true&amp;cauthor_uid=7904334" TargetMode="External"/><Relationship Id="rId1186" Type="http://schemas.openxmlformats.org/officeDocument/2006/relationships/hyperlink" Target="http://www.ncbi.nlm.nih.gov/pubmed/?term=McGeer%20EG%5BAuthor%5D&amp;cauthor=true&amp;cauthor_uid=8041489" TargetMode="External"/><Relationship Id="rId111" Type="http://schemas.openxmlformats.org/officeDocument/2006/relationships/hyperlink" Target="http://www.ncbi.nlm.nih.gov/pubmed?term=Wallin%20A%5BAuthor%5D&amp;cauthor=true&amp;cauthor_uid=8563783" TargetMode="External"/><Relationship Id="rId195" Type="http://schemas.openxmlformats.org/officeDocument/2006/relationships/hyperlink" Target="http://www.ncbi.nlm.nih.gov/pubmed/22048068" TargetMode="External"/><Relationship Id="rId209" Type="http://schemas.openxmlformats.org/officeDocument/2006/relationships/hyperlink" Target="http://www.ncbi.nlm.nih.gov/pubmed/19419908" TargetMode="External"/><Relationship Id="rId416" Type="http://schemas.openxmlformats.org/officeDocument/2006/relationships/hyperlink" Target="http://pubmed.com/pubmed/?term=Goldstein%20DS%5BAuthor%5D&amp;cauthor=true&amp;cauthor_uid=24945828" TargetMode="External"/><Relationship Id="rId970" Type="http://schemas.openxmlformats.org/officeDocument/2006/relationships/hyperlink" Target="http://www.ncbi.nlm.nih.gov/pubmed/?term=strauss+Loss+of+function+mutations+in+the+gene+encoding+Omi%2FHtrA2+in+Parkinson's+disease" TargetMode="External"/><Relationship Id="rId1046" Type="http://schemas.openxmlformats.org/officeDocument/2006/relationships/hyperlink" Target="http://www.ncbi.nlm.nih.gov/pubmed?term=Bader%20MF%5BAuthor%5D&amp;cauthor=true&amp;cauthor_uid=12438183" TargetMode="External"/><Relationship Id="rId1253" Type="http://schemas.openxmlformats.org/officeDocument/2006/relationships/hyperlink" Target="http://www.ncbi.nlm.nih.gov/pubmed/24928081" TargetMode="External"/><Relationship Id="rId623" Type="http://schemas.openxmlformats.org/officeDocument/2006/relationships/hyperlink" Target="http://www.ncbi.nlm.nih.gov/pubmed/23346153" TargetMode="External"/><Relationship Id="rId830" Type="http://schemas.openxmlformats.org/officeDocument/2006/relationships/hyperlink" Target="https://www.ncbi.nlm.nih.gov/pubmed/?term=Bares%20M%5BAuthor%5D&amp;cauthor=true&amp;cauthor_uid=15994112" TargetMode="External"/><Relationship Id="rId928" Type="http://schemas.openxmlformats.org/officeDocument/2006/relationships/hyperlink" Target="http://www.ncbi.nlm.nih.gov/pubmed/18093566" TargetMode="External"/><Relationship Id="rId57" Type="http://schemas.openxmlformats.org/officeDocument/2006/relationships/hyperlink" Target="http://www.ncbi.nlm.nih.gov/pubmed/?term=Yamada%20T%5BAuthor%5D&amp;cauthor=true&amp;cauthor_uid=12640053" TargetMode="External"/><Relationship Id="rId262" Type="http://schemas.openxmlformats.org/officeDocument/2006/relationships/hyperlink" Target="http://www.ncbi.nlm.nih.gov/pubmed/?term=Ghebremedhin%20E%5BAuthor%5D&amp;cauthor=true&amp;cauthor_uid=20229352" TargetMode="External"/><Relationship Id="rId567" Type="http://schemas.openxmlformats.org/officeDocument/2006/relationships/hyperlink" Target="http://www.ncbi.nlm.nih.gov/pubmed?term=Grenfeldt%20B%5BAuthor%5D&amp;cauthor=true&amp;cauthor_uid=10422891" TargetMode="External"/><Relationship Id="rId1113" Type="http://schemas.openxmlformats.org/officeDocument/2006/relationships/hyperlink" Target="http://www.ncbi.nlm.nih.gov/pubmed?term=Lassmann%20H%5BAuthor%5D&amp;cauthor=true&amp;cauthor_uid=2110534" TargetMode="External"/><Relationship Id="rId1197" Type="http://schemas.openxmlformats.org/officeDocument/2006/relationships/hyperlink" Target="http://www.ncbi.nlm.nih.gov/pubmed?term=Arnulf%20I%5BAuthor%5D&amp;cauthor=true&amp;cauthor_uid=20231670" TargetMode="External"/><Relationship Id="rId1320" Type="http://schemas.openxmlformats.org/officeDocument/2006/relationships/hyperlink" Target="http://www.ncbi.nlm.nih.gov/pubmed?term=Axelrod%20FB%5BAuthor%5D&amp;cauthor=true&amp;cauthor_uid=21431947" TargetMode="External"/><Relationship Id="rId122" Type="http://schemas.openxmlformats.org/officeDocument/2006/relationships/hyperlink" Target="http://www.ncbi.nlm.nih.gov/pubmed/15556835" TargetMode="External"/><Relationship Id="rId774" Type="http://schemas.openxmlformats.org/officeDocument/2006/relationships/hyperlink" Target="http://www.ncbi.nlm.nih.gov/pubmed/?term=Olanow%20CW%5BAuthor%5D&amp;cauthor=true&amp;cauthor_uid=23390095" TargetMode="External"/><Relationship Id="rId981" Type="http://schemas.openxmlformats.org/officeDocument/2006/relationships/hyperlink" Target="http://www.ncbi.nlm.nih.gov/pubmed?term=Kim%20JS%5BAuthor%5D&amp;cauthor=true&amp;cauthor_uid=20669313" TargetMode="External"/><Relationship Id="rId1057" Type="http://schemas.openxmlformats.org/officeDocument/2006/relationships/hyperlink" Target="http://www.ncbi.nlm.nih.gov/pubmed?term=van%20Hooren%20MR%5BAuthor%5D&amp;cauthor=true&amp;cauthor_uid=24794097" TargetMode="External"/><Relationship Id="rId427" Type="http://schemas.openxmlformats.org/officeDocument/2006/relationships/hyperlink" Target="http://www.ncbi.nlm.nih.gov/pubmed?term=Dai%20YT%5BAuthor%5D&amp;cauthor=true&amp;cauthor_uid=20092448" TargetMode="External"/><Relationship Id="rId634" Type="http://schemas.openxmlformats.org/officeDocument/2006/relationships/hyperlink" Target="http://www.ncbi.nlm.nih.gov/pubmed/10753865" TargetMode="External"/><Relationship Id="rId841" Type="http://schemas.openxmlformats.org/officeDocument/2006/relationships/hyperlink" Target="http://www.ncbi.nlm.nih.gov/pubmed?term=de%20Courval%20FP%5BAuthor%5D&amp;cauthor=true&amp;cauthor_uid=15389996" TargetMode="External"/><Relationship Id="rId1264" Type="http://schemas.openxmlformats.org/officeDocument/2006/relationships/hyperlink" Target="http://www.ncbi.nlm.nih.gov/pubmed/?term=Kaiserova%20M%5BAuthor%5D&amp;cauthor=true&amp;cauthor_uid=25877408" TargetMode="External"/><Relationship Id="rId273" Type="http://schemas.openxmlformats.org/officeDocument/2006/relationships/hyperlink" Target="http://www.ncbi.nlm.nih.gov/pubmed/?term=Goetz%20CG%5BAuthor%5D&amp;cauthor=true&amp;cauthor_uid=19498436" TargetMode="External"/><Relationship Id="rId480" Type="http://schemas.openxmlformats.org/officeDocument/2006/relationships/hyperlink" Target="http://www.ncbi.nlm.nih.gov/pubmed/?term=Frades-Payo%20B%5BAuthor%5D&amp;cauthor=true&amp;cauthor_uid=20437539" TargetMode="External"/><Relationship Id="rId701" Type="http://schemas.openxmlformats.org/officeDocument/2006/relationships/hyperlink" Target="http://www.ncbi.nlm.nih.gov/pubmed/?term=Kondo%20T%5BAuthor%5D&amp;cauthor=true&amp;cauthor_uid=8994226" TargetMode="External"/><Relationship Id="rId939" Type="http://schemas.openxmlformats.org/officeDocument/2006/relationships/hyperlink" Target="http://www.ncbi.nlm.nih.gov/pubmed/?term=Maier%20H%5BAuthor%5D&amp;cauthor=true&amp;cauthor_uid=18721831" TargetMode="External"/><Relationship Id="rId1124" Type="http://schemas.openxmlformats.org/officeDocument/2006/relationships/hyperlink" Target="http://www.ncbi.nlm.nih.gov/pubmed/?term=Grant%20JE%5BAuthor%5D&amp;cauthor=true&amp;cauthor_uid=25370355" TargetMode="External"/><Relationship Id="rId1331" Type="http://schemas.openxmlformats.org/officeDocument/2006/relationships/hyperlink" Target="http://www.ncbi.nlm.nih.gov/pubmed?term=Jacob%20G%5BAuthor%5D&amp;cauthor=true&amp;cauthor_uid=21431947" TargetMode="External"/><Relationship Id="rId68" Type="http://schemas.openxmlformats.org/officeDocument/2006/relationships/hyperlink" Target="http://www.ncbi.nlm.nih.gov/pubmed?term=Perego%20F%5BAuthor%5D&amp;cauthor=true&amp;cauthor_uid=17101845" TargetMode="External"/><Relationship Id="rId133" Type="http://schemas.openxmlformats.org/officeDocument/2006/relationships/hyperlink" Target="http://www.ncbi.nlm.nih.gov/pubmed/?term=R%C3%BCb%20U%5BAuthor%5D&amp;cauthor=true&amp;cauthor_uid=12498954" TargetMode="External"/><Relationship Id="rId340" Type="http://schemas.openxmlformats.org/officeDocument/2006/relationships/hyperlink" Target="http://www.ncbi.nlm.nih.gov/pubmed/?term=Ferrer%20I%5BAuthor%5D&amp;cauthor=true&amp;cauthor_uid=17284347" TargetMode="External"/><Relationship Id="rId578" Type="http://schemas.openxmlformats.org/officeDocument/2006/relationships/hyperlink" Target="http://www.ncbi.nlm.nih.gov/pubmed/?term=Lee%20HJ%5BAuthor%5D&amp;cauthor=true&amp;cauthor_uid=14985429" TargetMode="External"/><Relationship Id="rId785" Type="http://schemas.openxmlformats.org/officeDocument/2006/relationships/hyperlink" Target="http://www.ncbi.nlm.nih.gov/pubmed/?term=Takahashi%20A%5BAuthor%5D&amp;cauthor=true&amp;cauthor_uid=15933869" TargetMode="External"/><Relationship Id="rId992" Type="http://schemas.openxmlformats.org/officeDocument/2006/relationships/hyperlink" Target="http://www.ncbi.nlm.nih.gov/pubmed?term=Quinn%20N%5BAuthor%5D&amp;cauthor=true&amp;cauthor_uid=14673882" TargetMode="External"/><Relationship Id="rId200" Type="http://schemas.openxmlformats.org/officeDocument/2006/relationships/hyperlink" Target="http://www.ncbi.nlm.nih.gov/pubmed?term=Guti%C3%A9rrez%20C%5BAuthor%5D&amp;cauthor=true&amp;cauthor_uid=23939300" TargetMode="External"/><Relationship Id="rId438" Type="http://schemas.openxmlformats.org/officeDocument/2006/relationships/hyperlink" Target="http://www.ncbi.nlm.nih.gov/pubmed/?term=Kumar%20S%5BAuthor%5D&amp;cauthor=true&amp;cauthor_uid=25552854" TargetMode="External"/><Relationship Id="rId645" Type="http://schemas.openxmlformats.org/officeDocument/2006/relationships/hyperlink" Target="http://www.ncbi.nlm.nih.gov/pubmed?term=Malek%20N%5BAuthor%5D&amp;cauthor=true&amp;cauthor_uid=24702516" TargetMode="External"/><Relationship Id="rId852" Type="http://schemas.openxmlformats.org/officeDocument/2006/relationships/hyperlink" Target="http://www.ncbi.nlm.nih.gov/pubmed/?term=Friedman%20JH%5BAuthor%5D&amp;cauthor=true&amp;cauthor_uid=17266092" TargetMode="External"/><Relationship Id="rId1068" Type="http://schemas.openxmlformats.org/officeDocument/2006/relationships/hyperlink" Target="http://www.ncbi.nlm.nih.gov/pubmed/?term=van+Mierlo+TJ%2C+Chung+C%2C+Foncke+EM%2C+Berendse+HW%2C+van+den+Heuvel+OA.+Depressive+symptoms+in+Parkinson's+disease" TargetMode="External"/><Relationship Id="rId1275" Type="http://schemas.openxmlformats.org/officeDocument/2006/relationships/hyperlink" Target="http://www.ncbi.nlm.nih.gov/pubmed/25877408" TargetMode="External"/><Relationship Id="rId284" Type="http://schemas.openxmlformats.org/officeDocument/2006/relationships/hyperlink" Target="http://www.ncbi.nlm.nih.gov/pubmed?term=Sato%20M%5BAuthor%5D&amp;cauthor=true&amp;cauthor_uid=22632782" TargetMode="External"/><Relationship Id="rId491" Type="http://schemas.openxmlformats.org/officeDocument/2006/relationships/hyperlink" Target="http://www.ncbi.nlm.nih.gov/pubmed/?term=Schapira%20AH%5BAuthor%5D&amp;cauthor=true&amp;cauthor_uid=19375664" TargetMode="External"/><Relationship Id="rId505" Type="http://schemas.openxmlformats.org/officeDocument/2006/relationships/hyperlink" Target="http://www.ncbi.nlm.nih.gov/pubmed/?term=Inzelberg%20R%5BAuthor%5D&amp;cauthor=true&amp;cauthor_uid=9576549" TargetMode="External"/><Relationship Id="rId712" Type="http://schemas.openxmlformats.org/officeDocument/2006/relationships/hyperlink" Target="http://www.ncbi.nlm.nih.gov/pubmed/?term=Interleukin-1+beta%2C+interleukin-6%2C+epidermal+growth+factor+and+transforming+growth+factor-alpha+are+elevated+in+the+brain+from+parkinsonian+patients" TargetMode="External"/><Relationship Id="rId1135" Type="http://schemas.openxmlformats.org/officeDocument/2006/relationships/hyperlink" Target="http://www.ncbi.nlm.nih.gov/pubmed/?term=Sohr%20M%5BAuthor%5D&amp;cauthor=true&amp;cauthor_uid=21154480" TargetMode="External"/><Relationship Id="rId1342" Type="http://schemas.openxmlformats.org/officeDocument/2006/relationships/hyperlink" Target="http://www.ncbi.nlm.nih.gov/pubmed?term=Schondorff%20R%5BAuthor%5D&amp;cauthor=true&amp;cauthor_uid=21431947" TargetMode="External"/><Relationship Id="rId37" Type="http://schemas.openxmlformats.org/officeDocument/2006/relationships/hyperlink" Target="http://www.ncbi.nlm.nih.gov/pubmed/?term=Kulisevsky%20J%5BAuthor%5D&amp;cauthor=true&amp;cauthor_uid=20855849" TargetMode="External"/><Relationship Id="rId79" Type="http://schemas.openxmlformats.org/officeDocument/2006/relationships/hyperlink" Target="http://www.ncbi.nlm.nih.gov/pubmed/?term=Avarello%20TP%5BAuthor%5D&amp;cauthor=true&amp;cauthor_uid=19514014" TargetMode="External"/><Relationship Id="rId102" Type="http://schemas.openxmlformats.org/officeDocument/2006/relationships/hyperlink" Target="http://www.ncbi.nlm.nih.gov/pubmed/?term=Betarbet%20R%5BAuthor%5D&amp;cauthor=true&amp;cauthor_uid=11100151" TargetMode="External"/><Relationship Id="rId144" Type="http://schemas.openxmlformats.org/officeDocument/2006/relationships/hyperlink" Target="http://www.ncbi.nlm.nih.gov/pubmed/?term=Braak%20H%5BAuthor%5D&amp;cauthor=true&amp;cauthor_uid=12721813" TargetMode="External"/><Relationship Id="rId547" Type="http://schemas.openxmlformats.org/officeDocument/2006/relationships/hyperlink" Target="http://www.ncbi.nlm.nih.gov/pubmed/10678772" TargetMode="External"/><Relationship Id="rId589" Type="http://schemas.openxmlformats.org/officeDocument/2006/relationships/hyperlink" Target="http://www.ncbi.nlm.nih.gov/pubmed/23946309" TargetMode="External"/><Relationship Id="rId754" Type="http://schemas.openxmlformats.org/officeDocument/2006/relationships/hyperlink" Target="http://www.ncbi.nlm.nih.gov/pubmed/?term=Ikeda%20K%5BAuthor%5D&amp;cauthor=true&amp;cauthor_uid=8131084" TargetMode="External"/><Relationship Id="rId796" Type="http://schemas.openxmlformats.org/officeDocument/2006/relationships/hyperlink" Target="http://www.ncbi.nlm.nih.gov/pubmed?term=O'Sullivan%20JD%5BAuthor%5D&amp;cauthor=true&amp;cauthor_uid=9613749" TargetMode="External"/><Relationship Id="rId961" Type="http://schemas.openxmlformats.org/officeDocument/2006/relationships/hyperlink" Target="http://www.ncbi.nlm.nih.gov/pubmed/?term=Sillevis%20Smitt%20PA%5BAuthor%5D&amp;cauthor=true&amp;cauthor_uid=18351689" TargetMode="External"/><Relationship Id="rId1202" Type="http://schemas.openxmlformats.org/officeDocument/2006/relationships/hyperlink" Target="http://www.ncbi.nlm.nih.gov/pubmed/?term=Kaiserov%C3%A1%20M%5BAuthor%5D&amp;cauthor=true&amp;cauthor_uid=23588348" TargetMode="External"/><Relationship Id="rId90" Type="http://schemas.openxmlformats.org/officeDocument/2006/relationships/hyperlink" Target="http://www.ncbi.nlm.nih.gov/pubmed/?term=Rothwell%20JC%5BAuthor%5D&amp;cauthor=true&amp;cauthor_uid=11673316" TargetMode="External"/><Relationship Id="rId186" Type="http://schemas.openxmlformats.org/officeDocument/2006/relationships/hyperlink" Target="http://www.ncbi.nlm.nih.gov/pubmed/?term=celikel+Assessment+of+sexual+dysfunction+in+patients+with+Parkinson%E2%80%99s+disease%3A+a+case%E2%80%93control+study" TargetMode="External"/><Relationship Id="rId351" Type="http://schemas.openxmlformats.org/officeDocument/2006/relationships/hyperlink" Target="http://www.ncbi.nlm.nih.gov/pubmed?term=Benarroch%20E%5BAuthor%5D&amp;cauthor=true&amp;cauthor_uid=21431947" TargetMode="External"/><Relationship Id="rId393" Type="http://schemas.openxmlformats.org/officeDocument/2006/relationships/hyperlink" Target="http://www.ncbi.nlm.nih.gov/pubmed/?term=Rascol%20O%5BAuthor%5D&amp;cauthor=true&amp;cauthor_uid=17504881" TargetMode="External"/><Relationship Id="rId407" Type="http://schemas.openxmlformats.org/officeDocument/2006/relationships/hyperlink" Target="http://www.ncbi.nlm.nih.gov/pubmed/?term=Orlov%20Y%5BAuthor%5D&amp;cauthor=true&amp;cauthor_uid=10809404" TargetMode="External"/><Relationship Id="rId449" Type="http://schemas.openxmlformats.org/officeDocument/2006/relationships/hyperlink" Target="http://www.ncbi.nlm.nih.gov/pubmed/21689962" TargetMode="External"/><Relationship Id="rId614" Type="http://schemas.openxmlformats.org/officeDocument/2006/relationships/hyperlink" Target="http://www.ncbi.nlm.nih.gov/pubmed/?term=Lou%20JS%5BAuthor%5D&amp;cauthor=true&amp;cauthor_uid=11295769" TargetMode="External"/><Relationship Id="rId656" Type="http://schemas.openxmlformats.org/officeDocument/2006/relationships/hyperlink" Target="http://www.ncbi.nlm.nih.gov/pubmed/?term=Andreas%20P%5BAuthor%5D&amp;cauthor=true&amp;cauthor_uid=14561023" TargetMode="External"/><Relationship Id="rId821" Type="http://schemas.openxmlformats.org/officeDocument/2006/relationships/hyperlink" Target="http://www.ncbi.nlm.nih.gov/pubmed/?term=Shaftman%20SR%5BAuthor%5D&amp;cauthor=true&amp;cauthor_uid=21547951" TargetMode="External"/><Relationship Id="rId863" Type="http://schemas.openxmlformats.org/officeDocument/2006/relationships/hyperlink" Target="http://www.ncbi.nlm.nih.gov/pubmed/?term=Brooks%20D%5BAuthor%5D&amp;cauthor=true&amp;cauthor_uid=15716302" TargetMode="External"/><Relationship Id="rId1037" Type="http://schemas.openxmlformats.org/officeDocument/2006/relationships/hyperlink" Target="http://www.ncbi.nlm.nih.gov/pubmed/?term=Rizzo%20M%5BAuthor%5D&amp;cauthor=true&amp;cauthor_uid=16282276" TargetMode="External"/><Relationship Id="rId1079" Type="http://schemas.openxmlformats.org/officeDocument/2006/relationships/hyperlink" Target="http://www.ncbi.nlm.nih.gov/pubmed/?term=Schulzer%20M%5BAuthor%5D&amp;cauthor=true&amp;cauthor_uid=9005866" TargetMode="External"/><Relationship Id="rId1244" Type="http://schemas.openxmlformats.org/officeDocument/2006/relationships/hyperlink" Target="http://www.ncbi.nlm.nih.gov/pubmed/?term=Kaiserov%C3%A1%20M%5BAuthor%5D&amp;cauthor=true&amp;cauthor_uid=24928081" TargetMode="External"/><Relationship Id="rId1286" Type="http://schemas.openxmlformats.org/officeDocument/2006/relationships/image" Target="media/image16.emf"/><Relationship Id="rId211" Type="http://schemas.openxmlformats.org/officeDocument/2006/relationships/hyperlink" Target="http://www.ncbi.nlm.nih.gov/pubmed/?term=Lefaucheur%20JP%5BAuthor%5D&amp;cauthor=true&amp;cauthor_uid=22456108" TargetMode="External"/><Relationship Id="rId253" Type="http://schemas.openxmlformats.org/officeDocument/2006/relationships/hyperlink" Target="http://www.ncbi.nlm.nih.gov/pubmed?term=Dartigues%20JF%5BAuthor%5D&amp;cauthor=true&amp;cauthor_uid=9010393" TargetMode="External"/><Relationship Id="rId295" Type="http://schemas.openxmlformats.org/officeDocument/2006/relationships/hyperlink" Target="http://www.ncbi.nlm.nih.gov/pubmed/?term=Dest%C3%A9e%20A%5BAuthor%5D&amp;cauthor=true&amp;cauthor_uid=17290451" TargetMode="External"/><Relationship Id="rId309" Type="http://schemas.openxmlformats.org/officeDocument/2006/relationships/hyperlink" Target="http://www.ncbi.nlm.nih.gov/pubmed/?term=Edwards+LL%2C+Quigley+EMM%2C+Harned+RK%2C+et+al.+Defecatory+function+in" TargetMode="External"/><Relationship Id="rId460" Type="http://schemas.openxmlformats.org/officeDocument/2006/relationships/hyperlink" Target="http://www.ncbi.nlm.nih.gov/pubmed?term=Takamori%20M%5BAuthor%5D&amp;cauthor=true&amp;cauthor_uid=18265941" TargetMode="External"/><Relationship Id="rId516" Type="http://schemas.openxmlformats.org/officeDocument/2006/relationships/hyperlink" Target="http://www.ncbi.nlm.nih.gov/pubmed/20851033" TargetMode="External"/><Relationship Id="rId698" Type="http://schemas.openxmlformats.org/officeDocument/2006/relationships/hyperlink" Target="http://www.ncbi.nlm.nih.gov/pubmed/8888015" TargetMode="External"/><Relationship Id="rId919" Type="http://schemas.openxmlformats.org/officeDocument/2006/relationships/hyperlink" Target="http://www.ncbi.nlm.nih.gov/pubmed/?term=Sheridan%20MR%5BAuthor%5D&amp;cauthor=true&amp;cauthor_uid=2397387" TargetMode="External"/><Relationship Id="rId1090" Type="http://schemas.openxmlformats.org/officeDocument/2006/relationships/hyperlink" Target="http://www.ncbi.nlm.nih.gov/pubmed/?term=Furia%20T%5BAuthor%5D&amp;cauthor=true&amp;cauthor_uid=21465552" TargetMode="External"/><Relationship Id="rId1104" Type="http://schemas.openxmlformats.org/officeDocument/2006/relationships/hyperlink" Target="http://www.ncbi.nlm.nih.gov/pubmed/?term=Poewe%20W%5BAuthor%5D&amp;cauthor=true&amp;cauthor_uid=23630119" TargetMode="External"/><Relationship Id="rId1146" Type="http://schemas.openxmlformats.org/officeDocument/2006/relationships/hyperlink" Target="http://www.ncbi.nlm.nih.gov/pubmed/?term=McKee%20A%5BAuthor%5D&amp;cauthor=true&amp;cauthor_uid=10584668" TargetMode="External"/><Relationship Id="rId1311" Type="http://schemas.openxmlformats.org/officeDocument/2006/relationships/hyperlink" Target="http://www.ncbi.nlm.nih.gov/pubmed?term=Stejskal%20D%5BAuthor%5D&amp;cauthor=true&amp;cauthor_uid=23588348" TargetMode="External"/><Relationship Id="rId48" Type="http://schemas.openxmlformats.org/officeDocument/2006/relationships/hyperlink" Target="http://www.ncbi.nlm.nih.gov/pubmed?term=Petrovitch%20H%5BAuthor%5D&amp;cauthor=true&amp;cauthor_uid=17523195" TargetMode="External"/><Relationship Id="rId113" Type="http://schemas.openxmlformats.org/officeDocument/2006/relationships/hyperlink" Target="http://www.ncbi.nlm.nih.gov/pubmed/?term=chromogranin+blennow+1995" TargetMode="External"/><Relationship Id="rId320" Type="http://schemas.openxmlformats.org/officeDocument/2006/relationships/hyperlink" Target="http://www.ncbi.nlm.nih.gov/pubmed/?term=Hinson%20V%5BAuthor%5D&amp;cauthor=true&amp;cauthor_uid=19205066" TargetMode="External"/><Relationship Id="rId558" Type="http://schemas.openxmlformats.org/officeDocument/2006/relationships/hyperlink" Target="http://www.ncbi.nlm.nih.gov/pubmed/?term=kehagia+Neuropsychological+and+clinical+heterogeneity+of+cognitive+impairment+and+dementia+in+patients+with+Parkinson's+disease" TargetMode="External"/><Relationship Id="rId723" Type="http://schemas.openxmlformats.org/officeDocument/2006/relationships/hyperlink" Target="http://www.ncbi.nlm.nih.gov/pubmed?term=Chen%20J%5BAuthor%5D&amp;cauthor=true&amp;cauthor_uid=23334595" TargetMode="External"/><Relationship Id="rId765" Type="http://schemas.openxmlformats.org/officeDocument/2006/relationships/hyperlink" Target="http://www.ncbi.nlm.nih.gov/pubmed?term=Stone%20RA%5BAuthor%5D&amp;cauthor=true&amp;cauthor_uid=7904334" TargetMode="External"/><Relationship Id="rId930" Type="http://schemas.openxmlformats.org/officeDocument/2006/relationships/hyperlink" Target="http://www.ncbi.nlm.nih.gov/pubmed?term=Valls-Sol%C3%A9%20J%5BAuthor%5D&amp;cauthor=true&amp;cauthor_uid=16773622" TargetMode="External"/><Relationship Id="rId972" Type="http://schemas.openxmlformats.org/officeDocument/2006/relationships/hyperlink" Target="http://www.ncbi.nlm.nih.gov/pubmed?term=Surmeier%20DJ%5BAuthor%5D&amp;cauthor=true&amp;cauthor_uid=23589357" TargetMode="External"/><Relationship Id="rId1006" Type="http://schemas.openxmlformats.org/officeDocument/2006/relationships/hyperlink" Target="http://www.ncbi.nlm.nih.gov/pubmed?term=Sakurai%20T%5BAuthor%5D&amp;cauthor=true&amp;cauthor_uid=20938781" TargetMode="External"/><Relationship Id="rId1188" Type="http://schemas.openxmlformats.org/officeDocument/2006/relationships/hyperlink" Target="http://www.ncbi.nlm.nih.gov/pubmed/?term=Yasuhara+O%2C+Kawamata+T%2C+Aimi+Y%2C+McGeer+EG%2C+McGeer+PL+(1994)+Expression+of+chromogranin+A+in+lesions+in+the+central+nervous" TargetMode="External"/><Relationship Id="rId1353" Type="http://schemas.openxmlformats.org/officeDocument/2006/relationships/hyperlink" Target="http://www.ncbi.nlm.nih.gov/pubmed?term=Takahashi%20A%5BAuthor%5D&amp;cauthor=true&amp;cauthor_uid=17493034" TargetMode="External"/><Relationship Id="rId155" Type="http://schemas.openxmlformats.org/officeDocument/2006/relationships/hyperlink" Target="http://www.ncbi.nlm.nih.gov/pubmed/?term=Bronner%20G%5BAuthor%5D&amp;cauthor=true&amp;cauthor_uid=21723568" TargetMode="External"/><Relationship Id="rId197" Type="http://schemas.openxmlformats.org/officeDocument/2006/relationships/hyperlink" Target="http://www.ncbi.nlm.nih.gov/pubmed?term=Raina%20GB%5BAuthor%5D&amp;cauthor=true&amp;cauthor_uid=23939300" TargetMode="External"/><Relationship Id="rId362" Type="http://schemas.openxmlformats.org/officeDocument/2006/relationships/hyperlink" Target="http://www.ncbi.nlm.nih.gov/pubmed/?term=Ikemura%20M%5BAuthor%5D&amp;cauthor=true&amp;cauthor_uid=17483692" TargetMode="External"/><Relationship Id="rId418" Type="http://schemas.openxmlformats.org/officeDocument/2006/relationships/hyperlink" Target="http://pubmed.com/pubmed/?term=Sharabi%20Y%5BAuthor%5D&amp;cauthor=true&amp;cauthor_uid=24945828" TargetMode="External"/><Relationship Id="rId625" Type="http://schemas.openxmlformats.org/officeDocument/2006/relationships/hyperlink" Target="http://www.ncbi.nlm.nih.gov/pubmed?term=Brennan%20MJ%5BAuthor%5D&amp;cauthor=true&amp;cauthor_uid=20193838" TargetMode="External"/><Relationship Id="rId832" Type="http://schemas.openxmlformats.org/officeDocument/2006/relationships/hyperlink" Target="https://www.ncbi.nlm.nih.gov/pubmed/?term=Rektor%20I%5BAuthor%5D&amp;cauthor=true&amp;cauthor_uid=15994112" TargetMode="External"/><Relationship Id="rId1048" Type="http://schemas.openxmlformats.org/officeDocument/2006/relationships/hyperlink" Target="http://www.ncbi.nlm.nih.gov/pubmed/?term=Uversky%20VN%5BAuthor%5D&amp;cauthor=true&amp;cauthor_uid=17623039" TargetMode="External"/><Relationship Id="rId1213" Type="http://schemas.openxmlformats.org/officeDocument/2006/relationships/hyperlink" Target="http://www.ncbi.nlm.nih.gov/pubmed/?term=Kaiserova%20M%5BAuthor%5D&amp;cauthor=true&amp;cauthor_uid=23746453" TargetMode="External"/><Relationship Id="rId1255" Type="http://schemas.openxmlformats.org/officeDocument/2006/relationships/hyperlink" Target="http://www.ncbi.nlm.nih.gov/pubmed/?term=Kaiserova%20M%5BAuthor%5D&amp;cauthor=true&amp;cauthor_uid=25134820" TargetMode="External"/><Relationship Id="rId1297" Type="http://schemas.openxmlformats.org/officeDocument/2006/relationships/hyperlink" Target="http://www.ncbi.nlm.nih.gov/pubmed?term=Ha%20AD%5BAuthor%5D&amp;cauthor=true&amp;cauthor_uid=21689962" TargetMode="External"/><Relationship Id="rId222" Type="http://schemas.openxmlformats.org/officeDocument/2006/relationships/hyperlink" Target="http://www.ncbi.nlm.nih.gov/pubmed/?term=Canesi%20M%5BAuthor%5D&amp;cauthor=true&amp;cauthor_uid=19064747" TargetMode="External"/><Relationship Id="rId264" Type="http://schemas.openxmlformats.org/officeDocument/2006/relationships/hyperlink" Target="http://www.ncbi.nlm.nih.gov/pubmed/20229352" TargetMode="External"/><Relationship Id="rId471" Type="http://schemas.openxmlformats.org/officeDocument/2006/relationships/hyperlink" Target="http://www.ncbi.nlm.nih.gov/pubmed/?term=Chaudhuri%20KR%5BAuthor%5D&amp;cauthor=true&amp;cauthor_uid=16488379" TargetMode="External"/><Relationship Id="rId667" Type="http://schemas.openxmlformats.org/officeDocument/2006/relationships/hyperlink" Target="http://www.ncbi.nlm.nih.gov/pubmed?term=Law%20PJ%5BAuthor%5D&amp;cauthor=true&amp;cauthor_uid=2803065" TargetMode="External"/><Relationship Id="rId874" Type="http://schemas.openxmlformats.org/officeDocument/2006/relationships/hyperlink" Target="http://www.ncbi.nlm.nih.gov/pubmed/?term=Rojo%20A%5BAuthor%5D&amp;cauthor=true&amp;cauthor_uid=14499203" TargetMode="External"/><Relationship Id="rId1115" Type="http://schemas.openxmlformats.org/officeDocument/2006/relationships/hyperlink" Target="http://www.ncbi.nlm.nih.gov/pubmed?term=Jellinger%20K%5BAuthor%5D&amp;cauthor=true&amp;cauthor_uid=2110534" TargetMode="External"/><Relationship Id="rId1322" Type="http://schemas.openxmlformats.org/officeDocument/2006/relationships/hyperlink" Target="http://www.ncbi.nlm.nih.gov/pubmed?term=Benarroch%20E%5BAuthor%5D&amp;cauthor=true&amp;cauthor_uid=21431947" TargetMode="External"/><Relationship Id="rId17" Type="http://schemas.openxmlformats.org/officeDocument/2006/relationships/hyperlink" Target="http://www.ncbi.nlm.nih.gov/pubmed/?term=Ha%20AD%5BAuthor%5D&amp;cauthor=true&amp;cauthor_uid=21953990" TargetMode="External"/><Relationship Id="rId59" Type="http://schemas.openxmlformats.org/officeDocument/2006/relationships/hyperlink" Target="http://www.ncbi.nlm.nih.gov/pubmed/12640053" TargetMode="External"/><Relationship Id="rId124" Type="http://schemas.openxmlformats.org/officeDocument/2006/relationships/hyperlink" Target="http://www.ncbi.nlm.nih.gov/pubmed?term=Braak%20E%5BAuthor%5D&amp;cauthor=true&amp;cauthor_uid=10991663" TargetMode="External"/><Relationship Id="rId527" Type="http://schemas.openxmlformats.org/officeDocument/2006/relationships/hyperlink" Target="http://www.ncbi.nlm.nih.gov/pubmed/?term=Aarsland%20D%5BAuthor%5D&amp;cauthor=true&amp;cauthor_uid=16721732" TargetMode="External"/><Relationship Id="rId569" Type="http://schemas.openxmlformats.org/officeDocument/2006/relationships/hyperlink" Target="http://www.ncbi.nlm.nih.gov/pubmed?term=Stridsberg%20M%5BAuthor%5D&amp;cauthor=true&amp;cauthor_uid=10422891" TargetMode="External"/><Relationship Id="rId734" Type="http://schemas.openxmlformats.org/officeDocument/2006/relationships/hyperlink" Target="http://www.ncbi.nlm.nih.gov/pubmed/?term=Progression+of+Dysarthria+and+Dysphagia+in+Postmortem-Confirmed+2001" TargetMode="External"/><Relationship Id="rId776" Type="http://schemas.openxmlformats.org/officeDocument/2006/relationships/hyperlink" Target="http://www.ncbi.nlm.nih.gov/pubmed/23390095" TargetMode="External"/><Relationship Id="rId941" Type="http://schemas.openxmlformats.org/officeDocument/2006/relationships/hyperlink" Target="http://www.ncbi.nlm.nih.gov/pubmed/?term=Schrott-Fischer+A%2C+Bitsche+M%2C+Humpel+C%2C+Walcher+C%2C+Maier+H%2C" TargetMode="External"/><Relationship Id="rId983" Type="http://schemas.openxmlformats.org/officeDocument/2006/relationships/hyperlink" Target="http://www.ncbi.nlm.nih.gov/pubmed?term=Kim%20YI%5BAuthor%5D&amp;cauthor=true&amp;cauthor_uid=20669313" TargetMode="External"/><Relationship Id="rId1157" Type="http://schemas.openxmlformats.org/officeDocument/2006/relationships/hyperlink" Target="http://www.ncbi.nlm.nih.gov/pubmed?term=McElroy%20S%5BAuthor%5D&amp;cauthor=true&amp;cauthor_uid=15804318" TargetMode="External"/><Relationship Id="rId1199" Type="http://schemas.openxmlformats.org/officeDocument/2006/relationships/hyperlink" Target="http://www.ncbi.nlm.nih.gov/pubmed?term=Morgan%20JC%5BAuthor%5D&amp;cauthor=true&amp;cauthor_uid=20231670" TargetMode="External"/><Relationship Id="rId1364" Type="http://schemas.openxmlformats.org/officeDocument/2006/relationships/theme" Target="theme/theme1.xml"/><Relationship Id="rId70" Type="http://schemas.openxmlformats.org/officeDocument/2006/relationships/hyperlink" Target="http://www.ncbi.nlm.nih.gov/pubmed?term=Gianni%20M%5BAuthor%5D&amp;cauthor=true&amp;cauthor_uid=17101845" TargetMode="External"/><Relationship Id="rId166" Type="http://schemas.openxmlformats.org/officeDocument/2006/relationships/hyperlink" Target="http://www.ncbi.nlm.nih.gov/pubmed/?term=Distorted+color+discrimination+in+%E2%80%98de+novo%E2%80%99+parkinsonian+patients+1995" TargetMode="External"/><Relationship Id="rId331" Type="http://schemas.openxmlformats.org/officeDocument/2006/relationships/hyperlink" Target="http://www.ncbi.nlm.nih.gov/pubmed/?term=Kanovsky%20P%5BAuthor%5D&amp;cauthor=true&amp;cauthor_uid=22656184" TargetMode="External"/><Relationship Id="rId373" Type="http://schemas.openxmlformats.org/officeDocument/2006/relationships/hyperlink" Target="http://www.ncbi.nlm.nih.gov/pubmed?term=Geffen%20LB%5BAuthor%5D&amp;cauthor=true&amp;cauthor_uid=8489206" TargetMode="External"/><Relationship Id="rId429" Type="http://schemas.openxmlformats.org/officeDocument/2006/relationships/hyperlink" Target="http://www.ncbi.nlm.nih.gov/pubmed?term=Paick%20JS%5BAuthor%5D&amp;cauthor=true&amp;cauthor_uid=20092448" TargetMode="External"/><Relationship Id="rId580" Type="http://schemas.openxmlformats.org/officeDocument/2006/relationships/hyperlink" Target="http://www.ncbi.nlm.nih.gov/pubmed/?term=Patel%20S%5BAuthor%5D&amp;cauthor=true&amp;cauthor_uid=14985429" TargetMode="External"/><Relationship Id="rId636" Type="http://schemas.openxmlformats.org/officeDocument/2006/relationships/hyperlink" Target="http://www.ncbi.nlm.nih.gov/pubmed/?term=Orvisky%20E%5BAuthor%5D&amp;cauthor=true&amp;cauthor_uid=14728994" TargetMode="External"/><Relationship Id="rId801" Type="http://schemas.openxmlformats.org/officeDocument/2006/relationships/hyperlink" Target="http://www.ncbi.nlm.nih.gov/pubmed?term=Scott%20SM%5BAuthor%5D&amp;cauthor=true&amp;cauthor_uid=22367113" TargetMode="External"/><Relationship Id="rId1017" Type="http://schemas.openxmlformats.org/officeDocument/2006/relationships/hyperlink" Target="http://www.ncbi.nlm.nih.gov/pubmed/9827612" TargetMode="External"/><Relationship Id="rId1059" Type="http://schemas.openxmlformats.org/officeDocument/2006/relationships/hyperlink" Target="http://www.ncbi.nlm.nih.gov/pubmed?term=Voskuilen%20S%5BAuthor%5D&amp;cauthor=true&amp;cauthor_uid=24794097" TargetMode="External"/><Relationship Id="rId1224" Type="http://schemas.openxmlformats.org/officeDocument/2006/relationships/hyperlink" Target="http://www.ncbi.nlm.nih.gov/pubmed/?term=Hlustik%20P%5BAuthor%5D&amp;cauthor=true&amp;cauthor_uid=23887882" TargetMode="External"/><Relationship Id="rId1266" Type="http://schemas.openxmlformats.org/officeDocument/2006/relationships/hyperlink" Target="http://www.ncbi.nlm.nih.gov/pubmed/?term=Mikulicova%20L%5BAuthor%5D&amp;cauthor=true&amp;cauthor_uid=25877408" TargetMode="External"/><Relationship Id="rId1" Type="http://schemas.openxmlformats.org/officeDocument/2006/relationships/customXml" Target="../customXml/item1.xml"/><Relationship Id="rId233" Type="http://schemas.openxmlformats.org/officeDocument/2006/relationships/hyperlink" Target="http://www.ncbi.nlm.nih.gov/pubmed/?term=Leurgans%20S%5BAuthor%5D&amp;cauthor=true&amp;cauthor_uid=11575867" TargetMode="External"/><Relationship Id="rId440" Type="http://schemas.openxmlformats.org/officeDocument/2006/relationships/hyperlink" Target="http://www.ncbi.nlm.nih.gov/pubmed/25552854" TargetMode="External"/><Relationship Id="rId678" Type="http://schemas.openxmlformats.org/officeDocument/2006/relationships/hyperlink" Target="http://www.ncbi.nlm.nih.gov/pubmed/24928079" TargetMode="External"/><Relationship Id="rId843" Type="http://schemas.openxmlformats.org/officeDocument/2006/relationships/hyperlink" Target="http://www.ncbi.nlm.nih.gov/pubmed?term=Panisset%20M%5BAuthor%5D&amp;cauthor=true&amp;cauthor_uid=15389996" TargetMode="External"/><Relationship Id="rId885" Type="http://schemas.openxmlformats.org/officeDocument/2006/relationships/hyperlink" Target="http://www.ncbi.nlm.nih.gov/pubmed?term=Sakakibara%20R%5BAuthor%5D&amp;cauthor=true&amp;cauthor_uid=21918729" TargetMode="External"/><Relationship Id="rId1070" Type="http://schemas.openxmlformats.org/officeDocument/2006/relationships/hyperlink" Target="http://www.ncbi.nlm.nih.gov/pubmed/?term=Viel%20S%5BAuthor%5D&amp;cauthor=true&amp;cauthor_uid=17367947" TargetMode="External"/><Relationship Id="rId1126" Type="http://schemas.openxmlformats.org/officeDocument/2006/relationships/hyperlink" Target="http://www.ncbi.nlm.nih.gov/pubmed/25370355" TargetMode="External"/><Relationship Id="rId28" Type="http://schemas.openxmlformats.org/officeDocument/2006/relationships/image" Target="media/image5.png"/><Relationship Id="rId275" Type="http://schemas.openxmlformats.org/officeDocument/2006/relationships/hyperlink" Target="http://www.ncbi.nlm.nih.gov/pubmed/?term=Dissanayaka%20NN%5BAuthor%5D&amp;cauthor=true&amp;cauthor_uid=20461800" TargetMode="External"/><Relationship Id="rId300" Type="http://schemas.openxmlformats.org/officeDocument/2006/relationships/hyperlink" Target="http://www.ncbi.nlm.nih.gov/pubmed/?term=Pohl%20P%5BAuthor%5D&amp;cauthor=true&amp;cauthor_uid=9588759" TargetMode="External"/><Relationship Id="rId482" Type="http://schemas.openxmlformats.org/officeDocument/2006/relationships/hyperlink" Target="http://www.ncbi.nlm.nih.gov/pubmed/17659637" TargetMode="External"/><Relationship Id="rId538" Type="http://schemas.openxmlformats.org/officeDocument/2006/relationships/hyperlink" Target="http://www.ncbi.nlm.nih.gov/pubmed?term=Bloem%20BR%5BAuthor%5D&amp;cauthor=true&amp;cauthor_uid=22137459" TargetMode="External"/><Relationship Id="rId703" Type="http://schemas.openxmlformats.org/officeDocument/2006/relationships/hyperlink" Target="http://www.ncbi.nlm.nih.gov/pubmed/?term=Narabayashi%20H%5BAuthor%5D&amp;cauthor=true&amp;cauthor_uid=8994226" TargetMode="External"/><Relationship Id="rId745" Type="http://schemas.openxmlformats.org/officeDocument/2006/relationships/hyperlink" Target="http://www.ncbi.nlm.nih.gov/pubmed/?term=Montastruc%20JL%5BAuthor%5D&amp;cauthor=true&amp;cauthor_uid=19950403" TargetMode="External"/><Relationship Id="rId910" Type="http://schemas.openxmlformats.org/officeDocument/2006/relationships/hyperlink" Target="http://www.ncbi.nlm.nih.gov/pubmed?term=Uchiyama%20T%5BAuthor%5D&amp;cauthor=true&amp;cauthor_uid=24571321" TargetMode="External"/><Relationship Id="rId952" Type="http://schemas.openxmlformats.org/officeDocument/2006/relationships/hyperlink" Target="http://www.ncbi.nlm.nih.gov/pubmed/21941684" TargetMode="External"/><Relationship Id="rId1168" Type="http://schemas.openxmlformats.org/officeDocument/2006/relationships/hyperlink" Target="http://www.ncbi.nlm.nih.gov/pubmed?term=Willis%20M%5BAuthor%5D&amp;cauthor=true&amp;cauthor_uid=21533607" TargetMode="External"/><Relationship Id="rId1333" Type="http://schemas.openxmlformats.org/officeDocument/2006/relationships/hyperlink" Target="http://www.ncbi.nlm.nih.gov/pubmed?term=Jordan%20J%5BAuthor%5D&amp;cauthor=true&amp;cauthor_uid=21431947" TargetMode="External"/><Relationship Id="rId81" Type="http://schemas.openxmlformats.org/officeDocument/2006/relationships/hyperlink" Target="http://www.ncbi.nlm.nih.gov/pubmed/?term=Beach%20TG%5BAuthor%5D&amp;cauthor=true&amp;cauthor_uid=20306269" TargetMode="External"/><Relationship Id="rId135" Type="http://schemas.openxmlformats.org/officeDocument/2006/relationships/hyperlink" Target="http://www.ncbi.nlm.nih.gov/pubmed/?term=Jansen%20Steur%20EN%5BAuthor%5D&amp;cauthor=true&amp;cauthor_uid=12498954" TargetMode="External"/><Relationship Id="rId177" Type="http://schemas.openxmlformats.org/officeDocument/2006/relationships/hyperlink" Target="http://www.ncbi.nlm.nih.gov/pubmed?term=Pezzoli%20G%5BAuthor%5D&amp;cauthor=true&amp;cauthor_uid=21587143" TargetMode="External"/><Relationship Id="rId342" Type="http://schemas.openxmlformats.org/officeDocument/2006/relationships/hyperlink" Target="http://www.ncbi.nlm.nih.gov/pubmed/?term=Dalf%C3%B3%20E%5BAuthor%5D&amp;cauthor=true&amp;cauthor_uid=17284347" TargetMode="External"/><Relationship Id="rId384" Type="http://schemas.openxmlformats.org/officeDocument/2006/relationships/hyperlink" Target="http://www.ncbi.nlm.nih.gov/pubmed?term=Gaig%20C%5BAuthor%5D&amp;cauthor=true&amp;cauthor_uid=24395122" TargetMode="External"/><Relationship Id="rId591" Type="http://schemas.openxmlformats.org/officeDocument/2006/relationships/hyperlink" Target="http://www.ncbi.nlm.nih.gov/pubmed/?term=Prather%20C%5BAuthor%5D&amp;cauthor=true&amp;cauthor_uid=15986844" TargetMode="External"/><Relationship Id="rId605" Type="http://schemas.openxmlformats.org/officeDocument/2006/relationships/hyperlink" Target="http://www.ncbi.nlm.nih.gov/pubmed?term=Kimpinski%20K%5BAuthor%5D&amp;cauthor=true&amp;cauthor_uid=19506134" TargetMode="External"/><Relationship Id="rId787" Type="http://schemas.openxmlformats.org/officeDocument/2006/relationships/hyperlink" Target="http://www.ncbi.nlm.nih.gov/pubmed/?term=Uchihara%20T%5BAuthor%5D&amp;cauthor=true&amp;cauthor_uid=15933869" TargetMode="External"/><Relationship Id="rId812" Type="http://schemas.openxmlformats.org/officeDocument/2006/relationships/hyperlink" Target="http://www.ncbi.nlm.nih.gov/pubmed/?term=Patel%20N%5BAuthor%5D&amp;cauthor=true&amp;cauthor_uid=24331796" TargetMode="External"/><Relationship Id="rId994" Type="http://schemas.openxmlformats.org/officeDocument/2006/relationships/hyperlink" Target="http://www.ncbi.nlm.nih.gov/pubmed/?term=Takahashi%20N%5BAuthor%5D&amp;cauthor=true&amp;cauthor_uid=16504480" TargetMode="External"/><Relationship Id="rId1028" Type="http://schemas.openxmlformats.org/officeDocument/2006/relationships/hyperlink" Target="http://www.ncbi.nlm.nih.gov/pubmed/12646671" TargetMode="External"/><Relationship Id="rId1235" Type="http://schemas.openxmlformats.org/officeDocument/2006/relationships/hyperlink" Target="http://www.ncbi.nlm.nih.gov/pubmed/?term=Mensikova%20K%5BAuthor%5D&amp;cauthor=true&amp;cauthor_uid=24272953" TargetMode="External"/><Relationship Id="rId202" Type="http://schemas.openxmlformats.org/officeDocument/2006/relationships/hyperlink" Target="http://www.ncbi.nlm.nih.gov/pubmed/?term=xerostDry+Mouth%3A+An+Overlooked+Autonomic+Symptom+of+Parkinson's+Disease" TargetMode="External"/><Relationship Id="rId244" Type="http://schemas.openxmlformats.org/officeDocument/2006/relationships/hyperlink" Target="http://www.ncbi.nlm.nih.gov/pubmed?term=Djaldetti%20R%5BAuthor%5D&amp;cauthor=true&amp;cauthor_uid=16835698" TargetMode="External"/><Relationship Id="rId647" Type="http://schemas.openxmlformats.org/officeDocument/2006/relationships/hyperlink" Target="http://www.ncbi.nlm.nih.gov/pubmed?term=Grosset%20KA%5BAuthor%5D&amp;cauthor=true&amp;cauthor_uid=24702516" TargetMode="External"/><Relationship Id="rId689" Type="http://schemas.openxmlformats.org/officeDocument/2006/relationships/hyperlink" Target="http://www.ncbi.nlm.nih.gov/pubmed/?term=Rebollo%20AC%5BAuthor%5D&amp;cauthor=true&amp;cauthor_uid=17548551" TargetMode="External"/><Relationship Id="rId854" Type="http://schemas.openxmlformats.org/officeDocument/2006/relationships/hyperlink" Target="http://www.ncbi.nlm.nih.gov/pubmed/?term=Murphy%20D%5BAuthor%5D&amp;cauthor=true&amp;cauthor_uid=17266092" TargetMode="External"/><Relationship Id="rId896" Type="http://schemas.openxmlformats.org/officeDocument/2006/relationships/hyperlink" Target="http://www.ncbi.nlm.nih.gov/pubmed?term=Yamaguchi%20K%5BAuthor%5D&amp;cauthor=true&amp;cauthor_uid=12531969" TargetMode="External"/><Relationship Id="rId1081" Type="http://schemas.openxmlformats.org/officeDocument/2006/relationships/hyperlink" Target="http://www.ncbi.nlm.nih.gov/pubmed/?term=Snow%20BJ%5BAuthor%5D&amp;cauthor=true&amp;cauthor_uid=9005866" TargetMode="External"/><Relationship Id="rId1277" Type="http://schemas.openxmlformats.org/officeDocument/2006/relationships/image" Target="media/image7.emf"/><Relationship Id="rId1302" Type="http://schemas.openxmlformats.org/officeDocument/2006/relationships/hyperlink" Target="http://www.ncbi.nlm.nih.gov/pubmed?term=Kato%20A%5BAuthor%5D&amp;cauthor=true&amp;cauthor_uid=10678772" TargetMode="External"/><Relationship Id="rId39" Type="http://schemas.openxmlformats.org/officeDocument/2006/relationships/hyperlink" Target="http://www.ncbi.nlm.nih.gov/pubmed/?term=Aarsland%20D%5BAuthor%5D&amp;cauthor=true&amp;cauthor_uid=20522088" TargetMode="External"/><Relationship Id="rId286" Type="http://schemas.openxmlformats.org/officeDocument/2006/relationships/hyperlink" Target="http://www.ncbi.nlm.nih.gov/pubmed?term=Kishi%20M%5BAuthor%5D&amp;cauthor=true&amp;cauthor_uid=22632782" TargetMode="External"/><Relationship Id="rId451" Type="http://schemas.openxmlformats.org/officeDocument/2006/relationships/hyperlink" Target="http://www.ncbi.nlm.nih.gov/pubmed/?term=Jankovic%20J%5BAuthor%5D&amp;cauthor=true&amp;cauthor_uid=21953990" TargetMode="External"/><Relationship Id="rId493" Type="http://schemas.openxmlformats.org/officeDocument/2006/relationships/hyperlink" Target="http://www.ncbi.nlm.nih.gov/pubmed/?term=Chou%20KL%5BAuthor%5D&amp;cauthor=true&amp;cauthor_uid=17659637" TargetMode="External"/><Relationship Id="rId507" Type="http://schemas.openxmlformats.org/officeDocument/2006/relationships/hyperlink" Target="http://www.ncbi.nlm.nih.gov/pubmed/?term=Korczyn%20AD%5BAuthor%5D&amp;cauthor=true&amp;cauthor_uid=9576549" TargetMode="External"/><Relationship Id="rId549" Type="http://schemas.openxmlformats.org/officeDocument/2006/relationships/hyperlink" Target="http://www.ncbi.nlm.nih.gov/pubmed/?term=Oda%20M%5BAuthor%5D&amp;cauthor=true&amp;cauthor_uid=8543951" TargetMode="External"/><Relationship Id="rId714" Type="http://schemas.openxmlformats.org/officeDocument/2006/relationships/hyperlink" Target="http://www.ncbi.nlm.nih.gov/pubmed/?term=Goto%20K%5BAuthor%5D&amp;cauthor=true&amp;cauthor_uid=8782165" TargetMode="External"/><Relationship Id="rId756" Type="http://schemas.openxmlformats.org/officeDocument/2006/relationships/hyperlink" Target="http://www.ncbi.nlm.nih.gov/pubmed/?term=N%C3%B3brega%20AC%5BAuthor%5D&amp;cauthor=true&amp;cauthor_uid=17892967" TargetMode="External"/><Relationship Id="rId921" Type="http://schemas.openxmlformats.org/officeDocument/2006/relationships/hyperlink" Target="http://www.ncbi.nlm.nih.gov/pubmed/?term=Sheridan+MR%2C+Flowers+KA.+Movement+variability+and+bradykinesia+in+Parkinson's+disease.+Brain+1990%3B" TargetMode="External"/><Relationship Id="rId1137" Type="http://schemas.openxmlformats.org/officeDocument/2006/relationships/hyperlink" Target="http://www.ncbi.nlm.nih.gov/pubmed/?term=Siderowf%20AD%5BAuthor%5D&amp;cauthor=true&amp;cauthor_uid=21154480" TargetMode="External"/><Relationship Id="rId1179" Type="http://schemas.openxmlformats.org/officeDocument/2006/relationships/hyperlink" Target="http://www.ncbi.nlm.nih.gov/pubmed/?term=Blin%20O%5BAuthor%5D&amp;cauthor=true&amp;cauthor_uid=12177375" TargetMode="External"/><Relationship Id="rId1344" Type="http://schemas.openxmlformats.org/officeDocument/2006/relationships/hyperlink" Target="http://www.ncbi.nlm.nih.gov/pubmed?term=van%20Dijk%20JG%5BAuthor%5D&amp;cauthor=true&amp;cauthor_uid=21431947" TargetMode="External"/><Relationship Id="rId50" Type="http://schemas.openxmlformats.org/officeDocument/2006/relationships/hyperlink" Target="http://www.ncbi.nlm.nih.gov/pubmed?term=Davis%20DG%5BAuthor%5D&amp;cauthor=true&amp;cauthor_uid=17523195" TargetMode="External"/><Relationship Id="rId104" Type="http://schemas.openxmlformats.org/officeDocument/2006/relationships/hyperlink" Target="http://www.ncbi.nlm.nih.gov/pubmed/?term=MacKenzie%20G%5BAuthor%5D&amp;cauthor=true&amp;cauthor_uid=11100151" TargetMode="External"/><Relationship Id="rId146" Type="http://schemas.openxmlformats.org/officeDocument/2006/relationships/hyperlink" Target="http://www.ncbi.nlm.nih.gov/pubmed/?term=Gai%20WP%5BAuthor%5D&amp;cauthor=true&amp;cauthor_uid=12721813" TargetMode="External"/><Relationship Id="rId188" Type="http://schemas.openxmlformats.org/officeDocument/2006/relationships/hyperlink" Target="http://www.ncbi.nlm.nih.gov/pubmed?term=Benarroch%20EE%5BAuthor%5D&amp;cauthor=true&amp;cauthor_uid=24095115" TargetMode="External"/><Relationship Id="rId311" Type="http://schemas.openxmlformats.org/officeDocument/2006/relationships/hyperlink" Target="http://www.ncbi.nlm.nih.gov/pubmed/?term=Lawrence%20AD%5BAuthor%5D&amp;cauthor=true&amp;cauthor_uid=20461804" TargetMode="External"/><Relationship Id="rId353" Type="http://schemas.openxmlformats.org/officeDocument/2006/relationships/hyperlink" Target="http://www.ncbi.nlm.nih.gov/pubmed/21431947" TargetMode="External"/><Relationship Id="rId395" Type="http://schemas.openxmlformats.org/officeDocument/2006/relationships/hyperlink" Target="http://www.ncbi.nlm.nih.gov/pubmed/?term=Ghebremedhin%20E%5BAuthor%5D&amp;cauthor=true&amp;cauthor_uid=19802627" TargetMode="External"/><Relationship Id="rId409" Type="http://schemas.openxmlformats.org/officeDocument/2006/relationships/hyperlink" Target="http://www.ncbi.nlm.nih.gov/pubmed/?term=Risk+factors+for+depression+in+Parkinson+disease+giladi" TargetMode="External"/><Relationship Id="rId560" Type="http://schemas.openxmlformats.org/officeDocument/2006/relationships/hyperlink" Target="http://www.ncbi.nlm.nih.gov/pubmed/?term=Loh%20YP%5BAuthor%5D&amp;cauthor=true&amp;cauthor_uid=16007250" TargetMode="External"/><Relationship Id="rId798" Type="http://schemas.openxmlformats.org/officeDocument/2006/relationships/hyperlink" Target="http://www.ncbi.nlm.nih.gov/pubmed/?term=apomorphine+erection+parkinson" TargetMode="External"/><Relationship Id="rId963" Type="http://schemas.openxmlformats.org/officeDocument/2006/relationships/hyperlink" Target="http://www.ncbi.nlm.nih.gov/pubmed/18351689" TargetMode="External"/><Relationship Id="rId1039" Type="http://schemas.openxmlformats.org/officeDocument/2006/relationships/hyperlink" Target="http://www.ncbi.nlm.nih.gov/pubmed/?term=Qian%20S%5BAuthor%5D&amp;cauthor=true&amp;cauthor_uid=16282276" TargetMode="External"/><Relationship Id="rId1190" Type="http://schemas.openxmlformats.org/officeDocument/2006/relationships/hyperlink" Target="http://www.ncbi.nlm.nih.gov/pubmed/?term=Singh%20R%5BAuthor%5D&amp;cauthor=true&amp;cauthor_uid=21553114" TargetMode="External"/><Relationship Id="rId1204" Type="http://schemas.openxmlformats.org/officeDocument/2006/relationships/hyperlink" Target="http://www.ncbi.nlm.nih.gov/pubmed/?term=Stejskal%20D%5BAuthor%5D&amp;cauthor=true&amp;cauthor_uid=23588348" TargetMode="External"/><Relationship Id="rId1246" Type="http://schemas.openxmlformats.org/officeDocument/2006/relationships/hyperlink" Target="http://www.ncbi.nlm.nih.gov/pubmed/?term=Va%C5%A1t%C3%ADk%20M%5BAuthor%5D&amp;cauthor=true&amp;cauthor_uid=24928081" TargetMode="External"/><Relationship Id="rId92" Type="http://schemas.openxmlformats.org/officeDocument/2006/relationships/hyperlink" Target="http://www.ncbi.nlm.nih.gov/pubmed/?term=Hallett%20M%5BAuthor%5D&amp;cauthor=true&amp;cauthor_uid=11673316" TargetMode="External"/><Relationship Id="rId213" Type="http://schemas.openxmlformats.org/officeDocument/2006/relationships/hyperlink" Target="http://www.ncbi.nlm.nih.gov/pubmed/?term=Ferreira%20KS%5BAuthor%5D&amp;cauthor=true&amp;cauthor_uid=22456108" TargetMode="External"/><Relationship Id="rId420" Type="http://schemas.openxmlformats.org/officeDocument/2006/relationships/hyperlink" Target="http://www.ncbi.nlm.nih.gov/pubmed?term=Goldstein%20DS%5BAuthor%5D&amp;cauthor=true&amp;cauthor_uid=14572735" TargetMode="External"/><Relationship Id="rId616" Type="http://schemas.openxmlformats.org/officeDocument/2006/relationships/hyperlink" Target="http://www.ncbi.nlm.nih.gov/pubmed/?term=Oken%20B%5BAuthor%5D&amp;cauthor=true&amp;cauthor_uid=11295769" TargetMode="External"/><Relationship Id="rId658" Type="http://schemas.openxmlformats.org/officeDocument/2006/relationships/hyperlink" Target="http://www.ncbi.nlm.nih.gov/pubmed/?term=Sleep+breathing+disorders+in+patients+with+idiopathic+Parkinson's+disease+maria" TargetMode="External"/><Relationship Id="rId823" Type="http://schemas.openxmlformats.org/officeDocument/2006/relationships/hyperlink" Target="http://www.ncbi.nlm.nih.gov/pubmed?term=Pfeiffer%20RF%5BAuthor%5D&amp;cauthor=true&amp;cauthor_uid=20829091" TargetMode="External"/><Relationship Id="rId865" Type="http://schemas.openxmlformats.org/officeDocument/2006/relationships/hyperlink" Target="http://www.ncbi.nlm.nih.gov/pubmed/?term=Reuter%20J%5BAuthor%5D&amp;cauthor=true&amp;cauthor_uid=15643429" TargetMode="External"/><Relationship Id="rId1050" Type="http://schemas.openxmlformats.org/officeDocument/2006/relationships/hyperlink" Target="http://www.ncbi.nlm.nih.gov/pubmed/?term=van%20Dijk%20KD%5BAuthor%5D&amp;cauthor=true&amp;cauthor_uid=20451609" TargetMode="External"/><Relationship Id="rId1288" Type="http://schemas.openxmlformats.org/officeDocument/2006/relationships/image" Target="media/image18.emf"/><Relationship Id="rId255" Type="http://schemas.openxmlformats.org/officeDocument/2006/relationships/hyperlink" Target="http://www.ncbi.nlm.nih.gov/pubmed?term=Lopez-Pousa%20S%5BAuthor%5D&amp;cauthor=true&amp;cauthor_uid=9010393" TargetMode="External"/><Relationship Id="rId297" Type="http://schemas.openxmlformats.org/officeDocument/2006/relationships/hyperlink" Target="http://www.ncbi.nlm.nih.gov/pubmed/?term=Eder%20U%5BAuthor%5D&amp;cauthor=true&amp;cauthor_uid=9588759" TargetMode="External"/><Relationship Id="rId462" Type="http://schemas.openxmlformats.org/officeDocument/2006/relationships/hyperlink" Target="http://www.ncbi.nlm.nih.gov/pubmed?term=Watanabe%20H%5BAuthor%5D&amp;cauthor=true&amp;cauthor_uid=18265941" TargetMode="External"/><Relationship Id="rId518" Type="http://schemas.openxmlformats.org/officeDocument/2006/relationships/hyperlink" Target="http://www.ncbi.nlm.nih.gov/pubmed/?term=Schwartz%20KS%5BAuthor%5D&amp;cauthor=true&amp;cauthor_uid=10519872" TargetMode="External"/><Relationship Id="rId725" Type="http://schemas.openxmlformats.org/officeDocument/2006/relationships/hyperlink" Target="http://www.ncbi.nlm.nih.gov/pubmed?term=Sanders%20I%5BAuthor%5D&amp;cauthor=true&amp;cauthor_uid=23334595" TargetMode="External"/><Relationship Id="rId932" Type="http://schemas.openxmlformats.org/officeDocument/2006/relationships/hyperlink" Target="http://www.ncbi.nlm.nih.gov/pubmed?term=Rieder%20CR%5BAuthor%5D&amp;cauthor=true&amp;cauthor_uid=16773622" TargetMode="External"/><Relationship Id="rId1092" Type="http://schemas.openxmlformats.org/officeDocument/2006/relationships/hyperlink" Target="http://www.ncbi.nlm.nih.gov/pubmed/?term=Cozzolino%20A%5BAuthor%5D&amp;cauthor=true&amp;cauthor_uid=21465552" TargetMode="External"/><Relationship Id="rId1106" Type="http://schemas.openxmlformats.org/officeDocument/2006/relationships/hyperlink" Target="http://www.ncbi.nlm.nih.gov/pubmed/?term=Emre%20M%5BAuthor%5D&amp;cauthor=true&amp;cauthor_uid=23630119" TargetMode="External"/><Relationship Id="rId1148" Type="http://schemas.openxmlformats.org/officeDocument/2006/relationships/hyperlink" Target="http://www.ncbi.nlm.nih.gov/pubmed/?term=Wichowicz%20HM%5BAuthor%5D&amp;cauthor=true&amp;cauthor_uid=16531018" TargetMode="External"/><Relationship Id="rId1313" Type="http://schemas.openxmlformats.org/officeDocument/2006/relationships/hyperlink" Target="http://www.ncbi.nlm.nih.gov/pubmed?term=Ka%C5%88ovsk%C3%BD%20P%5BAuthor%5D&amp;cauthor=true&amp;cauthor_uid=23588348" TargetMode="External"/><Relationship Id="rId1355" Type="http://schemas.openxmlformats.org/officeDocument/2006/relationships/hyperlink" Target="http://www.ncbi.nlm.nih.gov/pubmed?term=Mori%20F%5BAuthor%5D&amp;cauthor=true&amp;cauthor_uid=17493034" TargetMode="External"/><Relationship Id="rId115" Type="http://schemas.openxmlformats.org/officeDocument/2006/relationships/hyperlink" Target="http://www.ncbi.nlm.nih.gov/pubmed/19730784" TargetMode="External"/><Relationship Id="rId157" Type="http://schemas.openxmlformats.org/officeDocument/2006/relationships/hyperlink" Target="http://www.ncbi.nlm.nih.gov/pubmed?term=Bronner%20G%5BAuthor%5D&amp;cauthor=true&amp;cauthor_uid=22164191" TargetMode="External"/><Relationship Id="rId322" Type="http://schemas.openxmlformats.org/officeDocument/2006/relationships/hyperlink" Target="http://www.ncbi.nlm.nih.gov/pubmed/?term=dysautonomia+rating+scales+in+parkinson+evatt+2009" TargetMode="External"/><Relationship Id="rId364" Type="http://schemas.openxmlformats.org/officeDocument/2006/relationships/hyperlink" Target="http://www.ncbi.nlm.nih.gov/pubmed/?term=Sengoku%20R%5BAuthor%5D&amp;cauthor=true&amp;cauthor_uid=17483692" TargetMode="External"/><Relationship Id="rId767" Type="http://schemas.openxmlformats.org/officeDocument/2006/relationships/hyperlink" Target="http://www.ncbi.nlm.nih.gov/pubmed?term=Franco-Bourland%20RE%5BAuthor%5D&amp;cauthor=true&amp;cauthor_uid=7904334" TargetMode="External"/><Relationship Id="rId974" Type="http://schemas.openxmlformats.org/officeDocument/2006/relationships/hyperlink" Target="http://www.ncbi.nlm.nih.gov/pubmed?term=Sung%20HY%5BAuthor%5D&amp;cauthor=true&amp;cauthor_uid=23091527" TargetMode="External"/><Relationship Id="rId1008" Type="http://schemas.openxmlformats.org/officeDocument/2006/relationships/hyperlink" Target="http://www.ncbi.nlm.nih.gov/pubmed/?term=Tandberg%20E%5BAuthor%5D&amp;cauthor=true&amp;cauthor_uid=9152120" TargetMode="External"/><Relationship Id="rId1215" Type="http://schemas.openxmlformats.org/officeDocument/2006/relationships/hyperlink" Target="http://www.ncbi.nlm.nih.gov/pubmed/?term=Kanovsky%20P%5BAuthor%5D&amp;cauthor=true&amp;cauthor_uid=23746453" TargetMode="External"/><Relationship Id="rId61" Type="http://schemas.openxmlformats.org/officeDocument/2006/relationships/hyperlink" Target="http://www.ncbi.nlm.nih.gov/pubmed/?term=Wentzel-Larsen%20T%5BAuthor%5D&amp;cauthor=true&amp;cauthor_uid=15557510" TargetMode="External"/><Relationship Id="rId199" Type="http://schemas.openxmlformats.org/officeDocument/2006/relationships/hyperlink" Target="http://www.ncbi.nlm.nih.gov/pubmed?term=Pellene%20A%5BAuthor%5D&amp;cauthor=true&amp;cauthor_uid=23939300" TargetMode="External"/><Relationship Id="rId571" Type="http://schemas.openxmlformats.org/officeDocument/2006/relationships/hyperlink" Target="http://www.ncbi.nlm.nih.gov/pubmed?term=Gottfries%20CG%5BAuthor%5D&amp;cauthor=true&amp;cauthor_uid=10422891" TargetMode="External"/><Relationship Id="rId627" Type="http://schemas.openxmlformats.org/officeDocument/2006/relationships/hyperlink" Target="http://www.ncbi.nlm.nih.gov/pubmed/?term=luciano+2010+postprandial" TargetMode="External"/><Relationship Id="rId669" Type="http://schemas.openxmlformats.org/officeDocument/2006/relationships/hyperlink" Target="http://www.ncbi.nlm.nih.gov/pubmed?term=Bartram%20CI%5BAuthor%5D&amp;cauthor=true&amp;cauthor_uid=2803065" TargetMode="External"/><Relationship Id="rId834" Type="http://schemas.openxmlformats.org/officeDocument/2006/relationships/hyperlink" Target="http://www.ncbi.nlm.nih.gov/pubmed/?term=Prediger%20RD%5BAuthor%5D&amp;cauthor=true&amp;cauthor_uid=21903105" TargetMode="External"/><Relationship Id="rId876" Type="http://schemas.openxmlformats.org/officeDocument/2006/relationships/hyperlink" Target="http://www.ncbi.nlm.nih.gov/pubmed/?term=Garolera%20MT%5BAuthor%5D&amp;cauthor=true&amp;cauthor_uid=14499203" TargetMode="External"/><Relationship Id="rId1257" Type="http://schemas.openxmlformats.org/officeDocument/2006/relationships/hyperlink" Target="http://www.ncbi.nlm.nih.gov/pubmed/?term=Kurcova%20S%5BAuthor%5D&amp;cauthor=true&amp;cauthor_uid=25134820" TargetMode="External"/><Relationship Id="rId1299" Type="http://schemas.openxmlformats.org/officeDocument/2006/relationships/hyperlink" Target="http://www.ncbi.nlm.nih.gov/pubmed?term=York%20MK%5BAuthor%5D&amp;cauthor=true&amp;cauthor_uid=21689962" TargetMode="External"/><Relationship Id="rId19" Type="http://schemas.openxmlformats.org/officeDocument/2006/relationships/hyperlink" Target="http://www.ncbi.nlm.nih.gov/pubmed/?term=Gerdelat-Mas%20A%5BAuthor%5D&amp;cauthor=true&amp;cauthor_uid=17504881" TargetMode="External"/><Relationship Id="rId224" Type="http://schemas.openxmlformats.org/officeDocument/2006/relationships/hyperlink" Target="http://www.ncbi.nlm.nih.gov/pubmed/?term=Claassen%20DO%5BAuthor%5D&amp;cauthor=true&amp;cauthor_uid=20668263" TargetMode="External"/><Relationship Id="rId266" Type="http://schemas.openxmlformats.org/officeDocument/2006/relationships/hyperlink" Target="http://www.ncbi.nlm.nih.gov/pubmed/?term=BETHLEM%20J%5BAuthor%5D&amp;cauthor=true&amp;cauthor_uid=13711997" TargetMode="External"/><Relationship Id="rId431" Type="http://schemas.openxmlformats.org/officeDocument/2006/relationships/hyperlink" Target="http://www.ncbi.nlm.nih.gov/pubmed/?term=Grimbergen%20YA%5BAuthor%5D&amp;cauthor=true&amp;cauthor_uid=19210201" TargetMode="External"/><Relationship Id="rId473" Type="http://schemas.openxmlformats.org/officeDocument/2006/relationships/hyperlink" Target="http://www.ncbi.nlm.nih.gov/pubmed/?term=Schapira%20AH%5BAuthor%5D&amp;cauthor=true&amp;cauthor_uid=16488379" TargetMode="External"/><Relationship Id="rId529" Type="http://schemas.openxmlformats.org/officeDocument/2006/relationships/hyperlink" Target="http://www.ncbi.nlm.nih.gov/pubmed/16721732" TargetMode="External"/><Relationship Id="rId680" Type="http://schemas.openxmlformats.org/officeDocument/2006/relationships/hyperlink" Target="http://www.ncbi.nlm.nih.gov/pubmed?term=Argiolas%20A%5BAuthor%5D&amp;cauthor=true&amp;cauthor_uid=21050872" TargetMode="External"/><Relationship Id="rId736" Type="http://schemas.openxmlformats.org/officeDocument/2006/relationships/hyperlink" Target="http://www.ncbi.nlm.nih.gov/pubmed?term=Erdmann%20C%5BAuthor%5D&amp;cauthor=true&amp;cauthor_uid=16614536" TargetMode="External"/><Relationship Id="rId901" Type="http://schemas.openxmlformats.org/officeDocument/2006/relationships/hyperlink" Target="http://www.ncbi.nlm.nih.gov/pubmed?term=Uchiyama%20T%5BAuthor%5D&amp;cauthor=true&amp;cauthor_uid=11570707" TargetMode="External"/><Relationship Id="rId1061" Type="http://schemas.openxmlformats.org/officeDocument/2006/relationships/hyperlink" Target="http://www.ncbi.nlm.nih.gov/pubmed?term=Kremer%20B%5BAuthor%5D&amp;cauthor=true&amp;cauthor_uid=24794097" TargetMode="External"/><Relationship Id="rId1117" Type="http://schemas.openxmlformats.org/officeDocument/2006/relationships/hyperlink" Target="http://www.ncbi.nlm.nih.gov/pubmed/2110534" TargetMode="External"/><Relationship Id="rId1159" Type="http://schemas.openxmlformats.org/officeDocument/2006/relationships/hyperlink" Target="http://www.ncbi.nlm.nih.gov/pubmed?term=ISPOR%20Task%20Force%20for%20Translation%20and%20Cultural%20Adaptation%5BCorporate%20Author%5D" TargetMode="External"/><Relationship Id="rId1324" Type="http://schemas.openxmlformats.org/officeDocument/2006/relationships/hyperlink" Target="http://www.ncbi.nlm.nih.gov/pubmed?term=Cheshire%20WP%5BAuthor%5D&amp;cauthor=true&amp;cauthor_uid=21431947" TargetMode="External"/><Relationship Id="rId30" Type="http://schemas.openxmlformats.org/officeDocument/2006/relationships/hyperlink" Target="http://www.ncbi.nlm.nih.gov/pubmed?term=Benarroch%20EE%5BAuthor%5D&amp;cauthor=true&amp;cauthor_uid=24095115" TargetMode="External"/><Relationship Id="rId126" Type="http://schemas.openxmlformats.org/officeDocument/2006/relationships/hyperlink" Target="http://www.ncbi.nlm.nih.gov/pubmed?term=Braak%20H%5BAuthor%5D&amp;cauthor=true&amp;cauthor_uid=16330147" TargetMode="External"/><Relationship Id="rId168" Type="http://schemas.openxmlformats.org/officeDocument/2006/relationships/hyperlink" Target="http://www.ncbi.nlm.nih.gov/pubmed?term=Carillo%20BA%5BAuthor%5D&amp;cauthor=true&amp;cauthor_uid=18719736" TargetMode="External"/><Relationship Id="rId333" Type="http://schemas.openxmlformats.org/officeDocument/2006/relationships/hyperlink" Target="http://www.ncbi.nlm.nih.gov/pubmed/22656184" TargetMode="External"/><Relationship Id="rId540" Type="http://schemas.openxmlformats.org/officeDocument/2006/relationships/hyperlink" Target="http://www.ncbi.nlm.nih.gov/pubmed/22137459" TargetMode="External"/><Relationship Id="rId778" Type="http://schemas.openxmlformats.org/officeDocument/2006/relationships/hyperlink" Target="http://www.ncbi.nlm.nih.gov/pubmed?term=Kimmerly%20DS%5BAuthor%5D&amp;cauthor=true&amp;cauthor_uid=14603376" TargetMode="External"/><Relationship Id="rId943" Type="http://schemas.openxmlformats.org/officeDocument/2006/relationships/hyperlink" Target="http://www.ncbi.nlm.nih.gov/pubmed/?term=Dexter%20DT%5BAuthor%5D&amp;cauthor=true&amp;cauthor_uid=8080242" TargetMode="External"/><Relationship Id="rId985" Type="http://schemas.openxmlformats.org/officeDocument/2006/relationships/hyperlink" Target="http://www.ncbi.nlm.nih.gov/pubmed?term=Chung%20SW%5BAuthor%5D&amp;cauthor=true&amp;cauthor_uid=20669313" TargetMode="External"/><Relationship Id="rId1019" Type="http://schemas.openxmlformats.org/officeDocument/2006/relationships/hyperlink" Target="http://www.ncbi.nlm.nih.gov/pubmed?term=Sakakibara%20R%5BAuthor%5D&amp;cauthor=true&amp;cauthor_uid=21705259" TargetMode="External"/><Relationship Id="rId1170" Type="http://schemas.openxmlformats.org/officeDocument/2006/relationships/hyperlink" Target="http://www.ncbi.nlm.nih.gov/pubmed?term=Jellinger%20KA%5BAuthor%5D&amp;cauthor=true&amp;cauthor_uid=21533607" TargetMode="External"/><Relationship Id="rId72" Type="http://schemas.openxmlformats.org/officeDocument/2006/relationships/hyperlink" Target="http://www.ncbi.nlm.nih.gov/pubmed?term=Costantino%20G%5BAuthor%5D&amp;cauthor=true&amp;cauthor_uid=17101845" TargetMode="External"/><Relationship Id="rId375" Type="http://schemas.openxmlformats.org/officeDocument/2006/relationships/hyperlink" Target="http://www.ncbi.nlm.nih.gov/pubmed?term=Blessing%20WW%5BAuthor%5D&amp;cauthor=true&amp;cauthor_uid=8489206" TargetMode="External"/><Relationship Id="rId582" Type="http://schemas.openxmlformats.org/officeDocument/2006/relationships/hyperlink" Target="http://www.ncbi.nlm.nih.gov/pubmed/?term=Clearance+of+%CE%B1-Synuclein+Oligomeric+Intermediates+via+the+Lysosomal+Degradation+Pathway" TargetMode="External"/><Relationship Id="rId638" Type="http://schemas.openxmlformats.org/officeDocument/2006/relationships/hyperlink" Target="http://www.ncbi.nlm.nih.gov/pubmed/?term=LaMarca%20ME%5BAuthor%5D&amp;cauthor=true&amp;cauthor_uid=14728994" TargetMode="External"/><Relationship Id="rId803" Type="http://schemas.openxmlformats.org/officeDocument/2006/relationships/hyperlink" Target="http://www.ncbi.nlm.nih.gov/pubmed/?term=The+Physiology+of+Human+Defecation+2012+palit" TargetMode="External"/><Relationship Id="rId845" Type="http://schemas.openxmlformats.org/officeDocument/2006/relationships/hyperlink" Target="http://www.ncbi.nlm.nih.gov/pubmed?term=Pursiainen%20V%5BAuthor%5D&amp;cauthor=true&amp;cauthor_uid=22329867" TargetMode="External"/><Relationship Id="rId1030" Type="http://schemas.openxmlformats.org/officeDocument/2006/relationships/hyperlink" Target="http://www.ncbi.nlm.nih.gov/pubmed/?term=Singer%20TP%5BAuthor%5D&amp;cauthor=true&amp;cauthor_uid=8376979" TargetMode="External"/><Relationship Id="rId1226" Type="http://schemas.openxmlformats.org/officeDocument/2006/relationships/hyperlink" Target="http://www.ncbi.nlm.nih.gov/pubmed/?term=Ovecka%20J%5BAuthor%5D&amp;cauthor=true&amp;cauthor_uid=23887882" TargetMode="External"/><Relationship Id="rId1268" Type="http://schemas.openxmlformats.org/officeDocument/2006/relationships/hyperlink" Target="http://www.ncbi.nlm.nih.gov/pubmed/?term=Vrtel%20R%5BAuthor%5D&amp;cauthor=true&amp;cauthor_uid=25877408" TargetMode="External"/><Relationship Id="rId3" Type="http://schemas.openxmlformats.org/officeDocument/2006/relationships/styles" Target="styles.xml"/><Relationship Id="rId235" Type="http://schemas.openxmlformats.org/officeDocument/2006/relationships/hyperlink" Target="http://www.ncbi.nlm.nih.gov/pubmed/11575867" TargetMode="External"/><Relationship Id="rId277" Type="http://schemas.openxmlformats.org/officeDocument/2006/relationships/hyperlink" Target="http://www.ncbi.nlm.nih.gov/pubmed/?term=Matheson%20S%5BAuthor%5D&amp;cauthor=true&amp;cauthor_uid=20461800" TargetMode="External"/><Relationship Id="rId400" Type="http://schemas.openxmlformats.org/officeDocument/2006/relationships/hyperlink" Target="http://www.ncbi.nlm.nih.gov/pubmed/?term=Gibb%20WR%5BAuthor%5D&amp;cauthor=true&amp;cauthor_uid=2841426" TargetMode="External"/><Relationship Id="rId442" Type="http://schemas.openxmlformats.org/officeDocument/2006/relationships/hyperlink" Target="http://www.ncbi.nlm.nih.gov/pubmed?term=Schreihofer%20AM%5BAuthor%5D&amp;cauthor=true&amp;cauthor_uid=11458683" TargetMode="External"/><Relationship Id="rId484" Type="http://schemas.openxmlformats.org/officeDocument/2006/relationships/hyperlink" Target="http://www.ncbi.nlm.nih.gov/pubmed/?term=Prieto-Jurcynska%20C%5BAuthor%5D&amp;cauthor=true&amp;cauthor_uid=20437539" TargetMode="External"/><Relationship Id="rId705" Type="http://schemas.openxmlformats.org/officeDocument/2006/relationships/hyperlink" Target="http://www.ncbi.nlm.nih.gov/pubmed/?term=The+soluble+form+of+Fas+molecule+is+elevated+in+parkinsonian+brain+tissues" TargetMode="External"/><Relationship Id="rId887" Type="http://schemas.openxmlformats.org/officeDocument/2006/relationships/hyperlink" Target="http://www.ncbi.nlm.nih.gov/pubmed?term=Ogawa%20E%5BAuthor%5D&amp;cauthor=true&amp;cauthor_uid=21918729" TargetMode="External"/><Relationship Id="rId1072" Type="http://schemas.openxmlformats.org/officeDocument/2006/relationships/hyperlink" Target="http://www.ncbi.nlm.nih.gov/pubmed/?term=Amblard%20B%5BAuthor%5D&amp;cauthor=true&amp;cauthor_uid=17367947" TargetMode="External"/><Relationship Id="rId1128" Type="http://schemas.openxmlformats.org/officeDocument/2006/relationships/hyperlink" Target="http://www.ncbi.nlm.nih.gov/pubmed/?term=Koester%20J%5BAuthor%5D&amp;cauthor=true&amp;cauthor_uid=20457959" TargetMode="External"/><Relationship Id="rId1335" Type="http://schemas.openxmlformats.org/officeDocument/2006/relationships/hyperlink" Target="http://www.ncbi.nlm.nih.gov/pubmed?term=Levine%20BD%5BAuthor%5D&amp;cauthor=true&amp;cauthor_uid=21431947" TargetMode="External"/><Relationship Id="rId137" Type="http://schemas.openxmlformats.org/officeDocument/2006/relationships/hyperlink" Target="http://www.ncbi.nlm.nih.gov/pubmed/12498954" TargetMode="External"/><Relationship Id="rId302" Type="http://schemas.openxmlformats.org/officeDocument/2006/relationships/hyperlink" Target="http://www.ncbi.nlm.nih.gov/pubmed/?term=Smith%20AD%5BAuthor%5D&amp;cauthor=true&amp;cauthor_uid=9588759" TargetMode="External"/><Relationship Id="rId344" Type="http://schemas.openxmlformats.org/officeDocument/2006/relationships/hyperlink" Target="http://www.ncbi.nlm.nih.gov/pubmed/?term=Ferrer+I%2C+Perez+E%2C+Dalfo+E%2C+Barrachina+M.+Abnormal+levels+of+prohibitin+and+ATP+synthase+in+the+substantia+nigra+and" TargetMode="External"/><Relationship Id="rId691" Type="http://schemas.openxmlformats.org/officeDocument/2006/relationships/hyperlink" Target="http://www.ncbi.nlm.nih.gov/pubmed/?term=minguez-castellanos+2007+autonomic" TargetMode="External"/><Relationship Id="rId747" Type="http://schemas.openxmlformats.org/officeDocument/2006/relationships/hyperlink" Target="http://www.ncbi.nlm.nih.gov/pubmed/?term=L%C3%A9pine%20JP%5BAuthor%5D&amp;cauthor=true&amp;cauthor_uid=19950403" TargetMode="External"/><Relationship Id="rId789" Type="http://schemas.openxmlformats.org/officeDocument/2006/relationships/hyperlink" Target="http://www.ncbi.nlm.nih.gov/pubmed?term=Orimo%20S%5BAuthor%5D&amp;cauthor=true&amp;cauthor_uid=17493034" TargetMode="External"/><Relationship Id="rId912" Type="http://schemas.openxmlformats.org/officeDocument/2006/relationships/hyperlink" Target="http://www.ncbi.nlm.nih.gov/pubmed/24571321" TargetMode="External"/><Relationship Id="rId954" Type="http://schemas.openxmlformats.org/officeDocument/2006/relationships/hyperlink" Target="http://www.ncbi.nlm.nih.gov/pubmed/?term=Lang%20A%5BAuthor%5D&amp;cauthor=true&amp;cauthor_uid=22252891" TargetMode="External"/><Relationship Id="rId996" Type="http://schemas.openxmlformats.org/officeDocument/2006/relationships/hyperlink" Target="http://www.ncbi.nlm.nih.gov/pubmed/?term=Saito%20S%5BAuthor%5D&amp;cauthor=true&amp;cauthor_uid=16504480" TargetMode="External"/><Relationship Id="rId41" Type="http://schemas.openxmlformats.org/officeDocument/2006/relationships/hyperlink" Target="http://www.ncbi.nlm.nih.gov/pubmed/20522088" TargetMode="External"/><Relationship Id="rId83" Type="http://schemas.openxmlformats.org/officeDocument/2006/relationships/hyperlink" Target="http://www.ncbi.nlm.nih.gov/pubmed/?term=Sue%20LI%5BAuthor%5D&amp;cauthor=true&amp;cauthor_uid=20306269" TargetMode="External"/><Relationship Id="rId179" Type="http://schemas.openxmlformats.org/officeDocument/2006/relationships/hyperlink" Target="http://www.ncbi.nlm.nih.gov/pubmed?term=Madio%20C%5BAuthor%5D&amp;cauthor=true&amp;cauthor_uid=21587143" TargetMode="External"/><Relationship Id="rId386" Type="http://schemas.openxmlformats.org/officeDocument/2006/relationships/hyperlink" Target="http://www.ncbi.nlm.nih.gov/pubmed?term=Rey%20MJ%5BAuthor%5D&amp;cauthor=true&amp;cauthor_uid=24395122" TargetMode="External"/><Relationship Id="rId551" Type="http://schemas.openxmlformats.org/officeDocument/2006/relationships/hyperlink" Target="http://www.ncbi.nlm.nih.gov/pubmed/?term=Shimizu%20T%5BAuthor%5D&amp;cauthor=true&amp;cauthor_uid=8543951" TargetMode="External"/><Relationship Id="rId593" Type="http://schemas.openxmlformats.org/officeDocument/2006/relationships/hyperlink" Target="http://www.ncbi.nlm.nih.gov/pubmed/?term=Meyer%20JH%5BAuthor%5D&amp;cauthor=true&amp;cauthor_uid=15986844" TargetMode="External"/><Relationship Id="rId607" Type="http://schemas.openxmlformats.org/officeDocument/2006/relationships/hyperlink" Target="http://www.ncbi.nlm.nih.gov/pubmed/19506134" TargetMode="External"/><Relationship Id="rId649" Type="http://schemas.openxmlformats.org/officeDocument/2006/relationships/hyperlink" Target="http://www.ncbi.nlm.nih.gov/pubmed?term=Spillantini%20M%5BAuthor%5D&amp;cauthor=true&amp;cauthor_uid=24702516" TargetMode="External"/><Relationship Id="rId814" Type="http://schemas.openxmlformats.org/officeDocument/2006/relationships/hyperlink" Target="http://www.ncbi.nlm.nih.gov/pubmed/?term=Hallett%20M%5BAuthor%5D&amp;cauthor=true&amp;cauthor_uid=24331796" TargetMode="External"/><Relationship Id="rId856" Type="http://schemas.openxmlformats.org/officeDocument/2006/relationships/hyperlink" Target="http://www.ncbi.nlm.nih.gov/pubmed/?term=Recasens%20A%5BAuthor%5D&amp;cauthor=true&amp;cauthor_uid=25565982" TargetMode="External"/><Relationship Id="rId1181" Type="http://schemas.openxmlformats.org/officeDocument/2006/relationships/hyperlink" Target="http://www.ncbi.nlm.nih.gov/pubmed/?term=Pouget%20J%5BAuthor%5D&amp;cauthor=true&amp;cauthor_uid=12177375" TargetMode="External"/><Relationship Id="rId1237" Type="http://schemas.openxmlformats.org/officeDocument/2006/relationships/hyperlink" Target="http://www.ncbi.nlm.nih.gov/pubmed/?term=Krepelova%20A%5BAuthor%5D&amp;cauthor=true&amp;cauthor_uid=24272953" TargetMode="External"/><Relationship Id="rId1279" Type="http://schemas.openxmlformats.org/officeDocument/2006/relationships/image" Target="media/image9.emf"/><Relationship Id="rId190" Type="http://schemas.openxmlformats.org/officeDocument/2006/relationships/hyperlink" Target="http://www.ncbi.nlm.nih.gov/pubmed?term=Cersosimo%20MG%5BAuthor%5D&amp;cauthor=true&amp;cauthor_uid=18442139" TargetMode="External"/><Relationship Id="rId204" Type="http://schemas.openxmlformats.org/officeDocument/2006/relationships/hyperlink" Target="http://www.ncbi.nlm.nih.gov/pubmed?term=Tumilasci%20OR%5BAuthor%5D&amp;cauthor=true&amp;cauthor_uid=19419908" TargetMode="External"/><Relationship Id="rId246" Type="http://schemas.openxmlformats.org/officeDocument/2006/relationships/hyperlink" Target="http://www.ncbi.nlm.nih.gov/pubmed?term=Treves%20TA%5BAuthor%5D&amp;cauthor=true&amp;cauthor_uid=16835698" TargetMode="External"/><Relationship Id="rId288" Type="http://schemas.openxmlformats.org/officeDocument/2006/relationships/hyperlink" Target="http://www.ncbi.nlm.nih.gov/pubmed/?term=Plasma+levodopa+peak+delay+and+impaired+gastric+emptying+in+Parkinson's+disease+2012" TargetMode="External"/><Relationship Id="rId411" Type="http://schemas.openxmlformats.org/officeDocument/2006/relationships/hyperlink" Target="http://www.ncbi.nlm.nih.gov/pubmed/?term=Fotiou%20D%5BAuthor%5D&amp;cauthor=true&amp;cauthor_uid=21034369" TargetMode="External"/><Relationship Id="rId453" Type="http://schemas.openxmlformats.org/officeDocument/2006/relationships/hyperlink" Target="http://www.ncbi.nlm.nih.gov/pubmed/?term=Harnois%20C%5BAuthor%5D&amp;cauthor=true&amp;cauthor_uid=2243012" TargetMode="External"/><Relationship Id="rId509" Type="http://schemas.openxmlformats.org/officeDocument/2006/relationships/hyperlink" Target="http://www.ncbi.nlm.nih.gov/pubmed?term=Isaacson%20SH%5BAuthor%5D&amp;cauthor=true&amp;cauthor_uid=24729712" TargetMode="External"/><Relationship Id="rId660" Type="http://schemas.openxmlformats.org/officeDocument/2006/relationships/hyperlink" Target="http://www.ncbi.nlm.nih.gov/pubmed/?term=Emmanuel%20AV%5BAuthor%5D&amp;cauthor=true&amp;cauthor_uid=24151126" TargetMode="External"/><Relationship Id="rId898" Type="http://schemas.openxmlformats.org/officeDocument/2006/relationships/hyperlink" Target="http://www.ncbi.nlm.nih.gov/pubmed/12531969" TargetMode="External"/><Relationship Id="rId1041" Type="http://schemas.openxmlformats.org/officeDocument/2006/relationships/hyperlink" Target="http://www.ncbi.nlm.nih.gov/pubmed/?term=Dawson%20JD%5BAuthor%5D&amp;cauthor=true&amp;cauthor_uid=16282276" TargetMode="External"/><Relationship Id="rId1083" Type="http://schemas.openxmlformats.org/officeDocument/2006/relationships/hyperlink" Target="http://www.ncbi.nlm.nih.gov/pubmed?term=%22Visser%20M%22%5BAuthor%5D" TargetMode="External"/><Relationship Id="rId1139" Type="http://schemas.openxmlformats.org/officeDocument/2006/relationships/hyperlink" Target="http://www.ncbi.nlm.nih.gov/pubmed/?term=Voon%20V%5BAuthor%5D&amp;cauthor=true&amp;cauthor_uid=21154480" TargetMode="External"/><Relationship Id="rId1290" Type="http://schemas.openxmlformats.org/officeDocument/2006/relationships/image" Target="media/image20.emf"/><Relationship Id="rId1304" Type="http://schemas.openxmlformats.org/officeDocument/2006/relationships/hyperlink" Target="http://www.ncbi.nlm.nih.gov/pubmed?term=Fischer-Colbie%20R%5BAuthor%5D&amp;cauthor=true&amp;cauthor_uid=10678772" TargetMode="External"/><Relationship Id="rId1346" Type="http://schemas.openxmlformats.org/officeDocument/2006/relationships/hyperlink" Target="http://www.ncbi.nlm.nih.gov/pubmed?term=Goldstein%20DS%5BAuthor%5D&amp;cauthor=true&amp;cauthor_uid=16477495" TargetMode="External"/><Relationship Id="rId106" Type="http://schemas.openxmlformats.org/officeDocument/2006/relationships/hyperlink" Target="http://www.ncbi.nlm.nih.gov/pubmed/?term=Panov%20AV%5BAuthor%5D&amp;cauthor=true&amp;cauthor_uid=11100151" TargetMode="External"/><Relationship Id="rId313" Type="http://schemas.openxmlformats.org/officeDocument/2006/relationships/hyperlink" Target="http://www.ncbi.nlm.nih.gov/pubmed/?term=Katzenschlager%20R%5BAuthor%5D&amp;cauthor=true&amp;cauthor_uid=20461804" TargetMode="External"/><Relationship Id="rId495" Type="http://schemas.openxmlformats.org/officeDocument/2006/relationships/hyperlink" Target="http://www.ncbi.nlm.nih.gov/pubmed/?term=Hinson%20V%5BAuthor%5D&amp;cauthor=true&amp;cauthor_uid=17659637" TargetMode="External"/><Relationship Id="rId716" Type="http://schemas.openxmlformats.org/officeDocument/2006/relationships/hyperlink" Target="http://www.ncbi.nlm.nih.gov/pubmed/?term=Mizuno%20Y%5BAuthor%5D&amp;cauthor=true&amp;cauthor_uid=8782165" TargetMode="External"/><Relationship Id="rId758" Type="http://schemas.openxmlformats.org/officeDocument/2006/relationships/hyperlink" Target="http://www.ncbi.nlm.nih.gov/pubmed/?term=Torres%20AC%5BAuthor%5D&amp;cauthor=true&amp;cauthor_uid=17892967" TargetMode="External"/><Relationship Id="rId923" Type="http://schemas.openxmlformats.org/officeDocument/2006/relationships/hyperlink" Target="http://www.ncbi.nlm.nih.gov/pubmed/?term=Taback%20RL%5BAuthor%5D&amp;cauthor=true&amp;cauthor_uid=12039431" TargetMode="External"/><Relationship Id="rId965" Type="http://schemas.openxmlformats.org/officeDocument/2006/relationships/hyperlink" Target="http://www.ncbi.nlm.nih.gov/pubmed/?term=Martins%20LM%5BAuthor%5D&amp;cauthor=true&amp;cauthor_uid=15961413" TargetMode="External"/><Relationship Id="rId1150" Type="http://schemas.openxmlformats.org/officeDocument/2006/relationships/hyperlink" Target="http://www.ncbi.nlm.nih.gov/pubmed/?term=Derejko%20M%5BAuthor%5D&amp;cauthor=true&amp;cauthor_uid=16531018" TargetMode="External"/><Relationship Id="rId10" Type="http://schemas.openxmlformats.org/officeDocument/2006/relationships/hyperlink" Target="http://www.ncbi.nlm.nih.gov/pubmed/?term=Dickson%20DW%5BAuthor%5D&amp;cauthor=true&amp;cauthor_uid=22908195" TargetMode="External"/><Relationship Id="rId52" Type="http://schemas.openxmlformats.org/officeDocument/2006/relationships/hyperlink" Target="http://www.ncbi.nlm.nih.gov/pubmed/17523195" TargetMode="External"/><Relationship Id="rId94" Type="http://schemas.openxmlformats.org/officeDocument/2006/relationships/hyperlink" Target="http://www.ncbi.nlm.nih.gov/pubmed?term=Berrios%20GE%5BAuthor%5D&amp;cauthor=true&amp;cauthor_uid=7663829" TargetMode="External"/><Relationship Id="rId148" Type="http://schemas.openxmlformats.org/officeDocument/2006/relationships/hyperlink" Target="http://www.ncbi.nlm.nih.gov/pubmed/12721813" TargetMode="External"/><Relationship Id="rId355" Type="http://schemas.openxmlformats.org/officeDocument/2006/relationships/hyperlink" Target="http://www.ncbi.nlm.nih.gov/pubmed?term=Frigerio%20R%5BAuthor%5D&amp;cauthor=true&amp;cauthor_uid=18442129" TargetMode="External"/><Relationship Id="rId397" Type="http://schemas.openxmlformats.org/officeDocument/2006/relationships/hyperlink" Target="http://www.ncbi.nlm.nih.gov/pubmed/?term=Langston%20JW%5BAuthor%5D&amp;cauthor=true&amp;cauthor_uid=19802627" TargetMode="External"/><Relationship Id="rId520" Type="http://schemas.openxmlformats.org/officeDocument/2006/relationships/hyperlink" Target="http://www.ncbi.nlm.nih.gov/pubmed/?term=jankovic+re-emergent+tremor" TargetMode="External"/><Relationship Id="rId562" Type="http://schemas.openxmlformats.org/officeDocument/2006/relationships/hyperlink" Target="http://www.ncbi.nlm.nih.gov/pubmed/?term=Krishnan%20PR%5BAuthor%5D&amp;cauthor=true&amp;cauthor_uid=12539212" TargetMode="External"/><Relationship Id="rId618" Type="http://schemas.openxmlformats.org/officeDocument/2006/relationships/hyperlink" Target="http://www.ncbi.nlm.nih.gov/pubmed/?term=Nutt%20J%5BAuthor%5D&amp;cauthor=true&amp;cauthor_uid=11295769" TargetMode="External"/><Relationship Id="rId825" Type="http://schemas.openxmlformats.org/officeDocument/2006/relationships/hyperlink" Target="http://www.ncbi.nlm.nih.gov/pubmed?term=Pilowsky%20PM%5BAuthor%5D&amp;cauthor=true&amp;cauthor_uid=12195099" TargetMode="External"/><Relationship Id="rId1192" Type="http://schemas.openxmlformats.org/officeDocument/2006/relationships/hyperlink" Target="http://www.ncbi.nlm.nih.gov/pubmed/?term=Barua%20JM%5BAuthor%5D&amp;cauthor=true&amp;cauthor_uid=21553114" TargetMode="External"/><Relationship Id="rId1206" Type="http://schemas.openxmlformats.org/officeDocument/2006/relationships/hyperlink" Target="http://www.ncbi.nlm.nih.gov/pubmed/?term=Ka%C5%88ovsk%C3%BD%20P%5BAuthor%5D&amp;cauthor=true&amp;cauthor_uid=23588348" TargetMode="External"/><Relationship Id="rId1248" Type="http://schemas.openxmlformats.org/officeDocument/2006/relationships/hyperlink" Target="http://www.ncbi.nlm.nih.gov/pubmed/?term=Hlu%C5%A1t%C3%ADk%20P%5BAuthor%5D&amp;cauthor=true&amp;cauthor_uid=24928081" TargetMode="External"/><Relationship Id="rId215" Type="http://schemas.openxmlformats.org/officeDocument/2006/relationships/hyperlink" Target="http://www.ncbi.nlm.nih.gov/pubmed/?term=Bor-Seng-Shu%20E%5BAuthor%5D&amp;cauthor=true&amp;cauthor_uid=22456108" TargetMode="External"/><Relationship Id="rId257" Type="http://schemas.openxmlformats.org/officeDocument/2006/relationships/hyperlink" Target="http://www.ncbi.nlm.nih.gov/pubmed/?term=Del%20Tredici%20K%5BAuthor%5D&amp;cauthor=true&amp;cauthor_uid=22508278" TargetMode="External"/><Relationship Id="rId422" Type="http://schemas.openxmlformats.org/officeDocument/2006/relationships/hyperlink" Target="http://www.ncbi.nlm.nih.gov/pubmed?term=Goldstein%20DS%5BAuthor%5D&amp;cauthor=true&amp;cauthor_uid=16477495" TargetMode="External"/><Relationship Id="rId464" Type="http://schemas.openxmlformats.org/officeDocument/2006/relationships/hyperlink" Target="http://www.ncbi.nlm.nih.gov/pubmed?term=Yamashita%20F%5BAuthor%5D&amp;cauthor=true&amp;cauthor_uid=18265941" TargetMode="External"/><Relationship Id="rId867" Type="http://schemas.openxmlformats.org/officeDocument/2006/relationships/hyperlink" Target="http://www.ncbi.nlm.nih.gov/pubmed/?term=Rose%20M%5BAuthor%5D&amp;cauthor=true&amp;cauthor_uid=15643429" TargetMode="External"/><Relationship Id="rId1010" Type="http://schemas.openxmlformats.org/officeDocument/2006/relationships/hyperlink" Target="http://www.ncbi.nlm.nih.gov/pubmed/?term=Aarsland%20D%5BAuthor%5D&amp;cauthor=true&amp;cauthor_uid=9152120" TargetMode="External"/><Relationship Id="rId1052" Type="http://schemas.openxmlformats.org/officeDocument/2006/relationships/hyperlink" Target="http://www.ncbi.nlm.nih.gov/pubmed/?term=Drukarch%20B%5BAuthor%5D&amp;cauthor=true&amp;cauthor_uid=20451609" TargetMode="External"/><Relationship Id="rId1094" Type="http://schemas.openxmlformats.org/officeDocument/2006/relationships/hyperlink" Target="http://www.ncbi.nlm.nih.gov/pubmed/?term=Vestibular+impairment+and+adaptive+postural+imbalance+in+parkinsonian+patients+with+lateral+trunk+flexion" TargetMode="External"/><Relationship Id="rId1108" Type="http://schemas.openxmlformats.org/officeDocument/2006/relationships/hyperlink" Target="http://www.ncbi.nlm.nih.gov/pubmed/?term=Waseem%20S%5BAuthor%5D&amp;cauthor=true&amp;cauthor_uid=19115465" TargetMode="External"/><Relationship Id="rId1315" Type="http://schemas.openxmlformats.org/officeDocument/2006/relationships/hyperlink" Target="http://www.ncbi.nlm.nih.gov/pubmed?term=%22Gibb%20WR%22%5BAuthor%5D" TargetMode="External"/><Relationship Id="rId299" Type="http://schemas.openxmlformats.org/officeDocument/2006/relationships/hyperlink" Target="http://www.ncbi.nlm.nih.gov/pubmed/?term=Kirchmair%20R%5BAuthor%5D&amp;cauthor=true&amp;cauthor_uid=9588759" TargetMode="External"/><Relationship Id="rId727" Type="http://schemas.openxmlformats.org/officeDocument/2006/relationships/hyperlink" Target="http://www.ncbi.nlm.nih.gov/pubmed/?term=%CE%B1-Synuclein+Pathology+and+Axonal+Degeneration+of+the+Peripheral+Motor" TargetMode="External"/><Relationship Id="rId934" Type="http://schemas.openxmlformats.org/officeDocument/2006/relationships/hyperlink" Target="http://www.ncbi.nlm.nih.gov/pubmed/?term=Schestatsky+P%2C+Valls-Sole+J%2C+Ehlers+JA%2C+Rieder+CR%2C+Gomes+I.+Hyperhidrosis+2007" TargetMode="External"/><Relationship Id="rId1357" Type="http://schemas.openxmlformats.org/officeDocument/2006/relationships/hyperlink" Target="http://www.ncbi.nlm.nih.gov/pubmed?term=Wakabayashi%20K%5BAuthor%5D&amp;cauthor=true&amp;cauthor_uid=17493034" TargetMode="External"/><Relationship Id="rId63" Type="http://schemas.openxmlformats.org/officeDocument/2006/relationships/hyperlink" Target="http://www.ncbi.nlm.nih.gov/pubmed/?term=Is+fatigue+an+independent+and+persistent+symptom+in+patients+with+Parkinson+disease%3F" TargetMode="External"/><Relationship Id="rId159" Type="http://schemas.openxmlformats.org/officeDocument/2006/relationships/hyperlink" Target="http://www.ncbi.nlm.nih.gov/pubmed/22164191" TargetMode="External"/><Relationship Id="rId366" Type="http://schemas.openxmlformats.org/officeDocument/2006/relationships/hyperlink" Target="http://www.ncbi.nlm.nih.gov/pubmed/?term=Sawabe%20M%5BAuthor%5D&amp;cauthor=true&amp;cauthor_uid=17483692" TargetMode="External"/><Relationship Id="rId573" Type="http://schemas.openxmlformats.org/officeDocument/2006/relationships/hyperlink" Target="http://www.ncbi.nlm.nih.gov/pubmed/?term=Lang%20AE%5BAuthor%5D&amp;cauthor=true&amp;cauthor_uid=21484865" TargetMode="External"/><Relationship Id="rId780" Type="http://schemas.openxmlformats.org/officeDocument/2006/relationships/hyperlink" Target="http://www.ncbi.nlm.nih.gov/pubmed?term=Shoemaker%20JK%5BAuthor%5D&amp;cauthor=true&amp;cauthor_uid=14603376" TargetMode="External"/><Relationship Id="rId1217" Type="http://schemas.openxmlformats.org/officeDocument/2006/relationships/hyperlink" Target="http://www.ncbi.nlm.nih.gov/pubmed/?term=Bhatia%20KP%5BAuthor%5D&amp;cauthor=true&amp;cauthor_uid=23746453" TargetMode="External"/><Relationship Id="rId226" Type="http://schemas.openxmlformats.org/officeDocument/2006/relationships/hyperlink" Target="http://www.ncbi.nlm.nih.gov/pubmed/?term=Ahlskog%20JE%5BAuthor%5D&amp;cauthor=true&amp;cauthor_uid=20668263" TargetMode="External"/><Relationship Id="rId433" Type="http://schemas.openxmlformats.org/officeDocument/2006/relationships/hyperlink" Target="http://www.ncbi.nlm.nih.gov/pubmed/?term=Roos%20RA%5BAuthor%5D&amp;cauthor=true&amp;cauthor_uid=19210201" TargetMode="External"/><Relationship Id="rId878" Type="http://schemas.openxmlformats.org/officeDocument/2006/relationships/hyperlink" Target="http://www.ncbi.nlm.nih.gov/pubmed/?term=Navas%20I%5BAuthor%5D&amp;cauthor=true&amp;cauthor_uid=14499203" TargetMode="External"/><Relationship Id="rId1063" Type="http://schemas.openxmlformats.org/officeDocument/2006/relationships/hyperlink" Target="http://www.ncbi.nlm.nih.gov/pubmed/?term=van%20Mierlo%20TJ%5BAuthor%5D&amp;cauthor=true&amp;cauthor_uid=25600157" TargetMode="External"/><Relationship Id="rId1270" Type="http://schemas.openxmlformats.org/officeDocument/2006/relationships/hyperlink" Target="http://www.ncbi.nlm.nih.gov/pubmed/?term=Kurcova%20S%5BAuthor%5D&amp;cauthor=true&amp;cauthor_uid=25877408" TargetMode="External"/><Relationship Id="rId640" Type="http://schemas.openxmlformats.org/officeDocument/2006/relationships/hyperlink" Target="http://www.ncbi.nlm.nih.gov/pubmed/14728994" TargetMode="External"/><Relationship Id="rId738" Type="http://schemas.openxmlformats.org/officeDocument/2006/relationships/hyperlink" Target="http://www.ncbi.nlm.nih.gov/pubmed?term=Schmidt%20WE%5BAuthor%5D&amp;cauthor=true&amp;cauthor_uid=16614536" TargetMode="External"/><Relationship Id="rId945" Type="http://schemas.openxmlformats.org/officeDocument/2006/relationships/hyperlink" Target="http://www.ncbi.nlm.nih.gov/pubmed/?term=Daniel%20S%5BAuthor%5D&amp;cauthor=true&amp;cauthor_uid=8080242" TargetMode="External"/><Relationship Id="rId74" Type="http://schemas.openxmlformats.org/officeDocument/2006/relationships/hyperlink" Target="http://www.ncbi.nlm.nih.gov/pubmed/?term=Barone%20P%5BAuthor%5D&amp;cauthor=true&amp;cauthor_uid=19514014" TargetMode="External"/><Relationship Id="rId377" Type="http://schemas.openxmlformats.org/officeDocument/2006/relationships/hyperlink" Target="http://www.ncbi.nlm.nih.gov/pubmed/?term=Garcia-Borreguero%20D%5BAuthor%5D&amp;cauthor=true&amp;cauthor_uid=12628213" TargetMode="External"/><Relationship Id="rId500" Type="http://schemas.openxmlformats.org/officeDocument/2006/relationships/hyperlink" Target="http://www.ncbi.nlm.nih.gov/pubmed/?term=Meco%20G%5BAuthor%5D&amp;cauthor=true&amp;cauthor_uid=20310046" TargetMode="External"/><Relationship Id="rId584" Type="http://schemas.openxmlformats.org/officeDocument/2006/relationships/hyperlink" Target="http://www.ncbi.nlm.nih.gov/pubmed/?term=Moonen%20AJ%5BAuthor%5D&amp;cauthor=true&amp;cauthor_uid=23946309" TargetMode="External"/><Relationship Id="rId805" Type="http://schemas.openxmlformats.org/officeDocument/2006/relationships/hyperlink" Target="http://www.ncbi.nlm.nih.gov/pubmed?term=Kaufmann%20H%5BAuthor%5D&amp;cauthor=true&amp;cauthor_uid=24262198" TargetMode="External"/><Relationship Id="rId1130" Type="http://schemas.openxmlformats.org/officeDocument/2006/relationships/hyperlink" Target="http://www.ncbi.nlm.nih.gov/pubmed/?term=Siderowf%20AD%5BAuthor%5D&amp;cauthor=true&amp;cauthor_uid=20457959" TargetMode="External"/><Relationship Id="rId1228" Type="http://schemas.openxmlformats.org/officeDocument/2006/relationships/hyperlink" Target="http://www.ncbi.nlm.nih.gov/pubmed/23887882" TargetMode="External"/><Relationship Id="rId5" Type="http://schemas.openxmlformats.org/officeDocument/2006/relationships/webSettings" Target="webSettings.xml"/><Relationship Id="rId237" Type="http://schemas.openxmlformats.org/officeDocument/2006/relationships/hyperlink" Target="http://www.ncbi.nlm.nih.gov/pubmed/?term=Gracies%20JM%5BAuthor%5D&amp;cauthor=true&amp;cauthor_uid=11559308" TargetMode="External"/><Relationship Id="rId791" Type="http://schemas.openxmlformats.org/officeDocument/2006/relationships/hyperlink" Target="http://www.ncbi.nlm.nih.gov/pubmed?term=Uchihara%20T%5BAuthor%5D&amp;cauthor=true&amp;cauthor_uid=17493034" TargetMode="External"/><Relationship Id="rId889" Type="http://schemas.openxmlformats.org/officeDocument/2006/relationships/hyperlink" Target="http://www.ncbi.nlm.nih.gov/pubmed?term=Uchiyama%20T%5BAuthor%5D&amp;cauthor=true&amp;cauthor_uid=21918729" TargetMode="External"/><Relationship Id="rId1074" Type="http://schemas.openxmlformats.org/officeDocument/2006/relationships/hyperlink" Target="http://www.ncbi.nlm.nih.gov/pubmed/?term=Impaired+vertical+postural+control+and+proprioceptive+integration+deficits+in+Parkinson%E2%80%99s+disease" TargetMode="External"/><Relationship Id="rId444" Type="http://schemas.openxmlformats.org/officeDocument/2006/relationships/hyperlink" Target="http://www.ncbi.nlm.nih.gov/pubmed/11458683" TargetMode="External"/><Relationship Id="rId651" Type="http://schemas.openxmlformats.org/officeDocument/2006/relationships/hyperlink" Target="http://www.ncbi.nlm.nih.gov/pubmed/24702516" TargetMode="External"/><Relationship Id="rId749" Type="http://schemas.openxmlformats.org/officeDocument/2006/relationships/hyperlink" Target="http://www.ncbi.nlm.nih.gov/pubmed/?term=Nishimura%20M%5BAuthor%5D&amp;cauthor=true&amp;cauthor_uid=8131084" TargetMode="External"/><Relationship Id="rId1281" Type="http://schemas.openxmlformats.org/officeDocument/2006/relationships/image" Target="media/image11.emf"/><Relationship Id="rId290" Type="http://schemas.openxmlformats.org/officeDocument/2006/relationships/hyperlink" Target="http://www.ncbi.nlm.nih.gov/pubmed/?term=Dujardin%20K%5BAuthor%5D&amp;cauthor=true&amp;cauthor_uid=17290451" TargetMode="External"/><Relationship Id="rId304" Type="http://schemas.openxmlformats.org/officeDocument/2006/relationships/hyperlink" Target="http://www.ncbi.nlm.nih.gov/pubmed?term=Edwards%20LL%5BAuthor%5D&amp;cauthor=true&amp;cauthor_uid=8498826" TargetMode="External"/><Relationship Id="rId388" Type="http://schemas.openxmlformats.org/officeDocument/2006/relationships/hyperlink" Target="http://www.ncbi.nlm.nih.gov/pubmed/?term=Gerdelat-Mas%20A%5BAuthor%5D&amp;cauthor=true&amp;cauthor_uid=17504881" TargetMode="External"/><Relationship Id="rId511" Type="http://schemas.openxmlformats.org/officeDocument/2006/relationships/hyperlink" Target="http://www.ncbi.nlm.nih.gov/pubmed/24729712" TargetMode="External"/><Relationship Id="rId609" Type="http://schemas.openxmlformats.org/officeDocument/2006/relationships/hyperlink" Target="http://www.ncbi.nlm.nih.gov/pubmed?term=Cheng%20Y%5BAuthor%5D&amp;cauthor=true&amp;cauthor_uid=22388654" TargetMode="External"/><Relationship Id="rId956" Type="http://schemas.openxmlformats.org/officeDocument/2006/relationships/hyperlink" Target="http://www.ncbi.nlm.nih.gov/pubmed/?term=toward+redefinition+parkinson" TargetMode="External"/><Relationship Id="rId1141" Type="http://schemas.openxmlformats.org/officeDocument/2006/relationships/hyperlink" Target="http://www.ncbi.nlm.nih.gov/pubmed/?term=Wenning%20GK%5BAuthor%5D&amp;cauthor=true&amp;cauthor_uid=10584668" TargetMode="External"/><Relationship Id="rId1239" Type="http://schemas.openxmlformats.org/officeDocument/2006/relationships/hyperlink" Target="http://www.ncbi.nlm.nih.gov/pubmed/?term=Kanovsky%20P%5BAuthor%5D&amp;cauthor=true&amp;cauthor_uid=24272953" TargetMode="External"/><Relationship Id="rId85" Type="http://schemas.openxmlformats.org/officeDocument/2006/relationships/hyperlink" Target="http://www.ncbi.nlm.nih.gov/pubmed/?term=Lue%20L%5BAuthor%5D&amp;cauthor=true&amp;cauthor_uid=20306269" TargetMode="External"/><Relationship Id="rId150" Type="http://schemas.openxmlformats.org/officeDocument/2006/relationships/hyperlink" Target="http://www.ncbi.nlm.nih.gov/pubmed?term=Sastre%20M%5BAuthor%5D&amp;cauthor=true&amp;cauthor_uid=17294202" TargetMode="External"/><Relationship Id="rId595" Type="http://schemas.openxmlformats.org/officeDocument/2006/relationships/hyperlink" Target="http://www.ncbi.nlm.nih.gov/pubmed/?term=Pimentel%20M%5BAuthor%5D&amp;cauthor=true&amp;cauthor_uid=15986844" TargetMode="External"/><Relationship Id="rId816" Type="http://schemas.openxmlformats.org/officeDocument/2006/relationships/hyperlink" Target="http://www.ncbi.nlm.nih.gov/pubmed/?term=Pavy-Le%20Traon%20A%5BAuthor%5D&amp;cauthor=true&amp;cauthor_uid=21547951" TargetMode="External"/><Relationship Id="rId1001" Type="http://schemas.openxmlformats.org/officeDocument/2006/relationships/hyperlink" Target="http://www.ncbi.nlm.nih.gov/pubmed?term=Tanaka%20Y%5BAuthor%5D&amp;cauthor=true&amp;cauthor_uid=20938781" TargetMode="External"/><Relationship Id="rId248" Type="http://schemas.openxmlformats.org/officeDocument/2006/relationships/hyperlink" Target="http://www.ncbi.nlm.nih.gov/pubmed?term=Melamed%20E%5BAuthor%5D&amp;cauthor=true&amp;cauthor_uid=16835698" TargetMode="External"/><Relationship Id="rId455" Type="http://schemas.openxmlformats.org/officeDocument/2006/relationships/hyperlink" Target="http://www.ncbi.nlm.nih.gov/pubmed/2243012" TargetMode="External"/><Relationship Id="rId662" Type="http://schemas.openxmlformats.org/officeDocument/2006/relationships/hyperlink" Target="http://www.ncbi.nlm.nih.gov/pubmed/?term=marrinan+parkinson+2014" TargetMode="External"/><Relationship Id="rId1085" Type="http://schemas.openxmlformats.org/officeDocument/2006/relationships/hyperlink" Target="http://www.ncbi.nlm.nih.gov/pubmed?term=%22Stiggelbout%20AM%22%5BAuthor%5D" TargetMode="External"/><Relationship Id="rId1292" Type="http://schemas.openxmlformats.org/officeDocument/2006/relationships/image" Target="media/image22.emf"/><Relationship Id="rId1306" Type="http://schemas.openxmlformats.org/officeDocument/2006/relationships/hyperlink" Target="http://www.ncbi.nlm.nih.gov/pubmed?term=Schrott-Fischer%20A%5BAuthor%5D&amp;cauthor=true&amp;cauthor_uid=10678772" TargetMode="External"/><Relationship Id="rId12" Type="http://schemas.openxmlformats.org/officeDocument/2006/relationships/hyperlink" Target="http://www.ncbi.nlm.nih.gov/pubmed/?term=Sheridan%20MR%5BAuthor%5D&amp;cauthor=true&amp;cauthor_uid=2397387" TargetMode="External"/><Relationship Id="rId108" Type="http://schemas.openxmlformats.org/officeDocument/2006/relationships/hyperlink" Target="http://www.ncbi.nlm.nih.gov/pubmed/?term=Betarbet+R%2C+Sherer+TB%2C+MacKenzie+G%2C+Garcia-Osuna+M%2C+Panov+AV%2C+Greenamyre+JT.+Chronic+systemic+pesticide+exposure" TargetMode="External"/><Relationship Id="rId315" Type="http://schemas.openxmlformats.org/officeDocument/2006/relationships/hyperlink" Target="http://www.ncbi.nlm.nih.gov/pubmed/?term=Evans+AH%2C+Lawrence+AD%2C+Cresswell+SA%2C+Katzenschlager+R%2C+2010" TargetMode="External"/><Relationship Id="rId522" Type="http://schemas.openxmlformats.org/officeDocument/2006/relationships/hyperlink" Target="http://www.ncbi.nlm.nih.gov/pubmed/15822109" TargetMode="External"/><Relationship Id="rId967" Type="http://schemas.openxmlformats.org/officeDocument/2006/relationships/hyperlink" Target="http://www.ncbi.nlm.nih.gov/pubmed/?term=Marx%20FP%5BAuthor%5D&amp;cauthor=true&amp;cauthor_uid=15961413" TargetMode="External"/><Relationship Id="rId1152" Type="http://schemas.openxmlformats.org/officeDocument/2006/relationships/hyperlink" Target="http://www.ncbi.nlm.nih.gov/pubmed/?term=Factors+associated+with+depression+in+Parkinson's+disease%3A+a+cross-sectional+study+in+a+Polish+population" TargetMode="External"/><Relationship Id="rId96" Type="http://schemas.openxmlformats.org/officeDocument/2006/relationships/hyperlink" Target="http://www.ncbi.nlm.nih.gov/pubmed?term=Politynska%20BE%5BAuthor%5D&amp;cauthor=true&amp;cauthor_uid=7663829" TargetMode="External"/><Relationship Id="rId161" Type="http://schemas.openxmlformats.org/officeDocument/2006/relationships/hyperlink" Target="http://www.ncbi.nlm.nih.gov/pubmed/?term=Kuhn%20W%5BAuthor%5D&amp;cauthor=true&amp;cauthor_uid=7854545" TargetMode="External"/><Relationship Id="rId399" Type="http://schemas.openxmlformats.org/officeDocument/2006/relationships/hyperlink" Target="http://www.ncbi.nlm.nih.gov/pubmed/?term=ghebremedhin+2009+parkinson" TargetMode="External"/><Relationship Id="rId827" Type="http://schemas.openxmlformats.org/officeDocument/2006/relationships/hyperlink" Target="http://www.ncbi.nlm.nih.gov/pubmed/12195099" TargetMode="External"/><Relationship Id="rId1012" Type="http://schemas.openxmlformats.org/officeDocument/2006/relationships/hyperlink" Target="http://www.ncbi.nlm.nih.gov/pubmed/?term=Cummings%20JL%5BAuthor%5D&amp;cauthor=true&amp;cauthor_uid=9152120" TargetMode="External"/><Relationship Id="rId259" Type="http://schemas.openxmlformats.org/officeDocument/2006/relationships/hyperlink" Target="http://www.ncbi.nlm.nih.gov/pubmed/22508278" TargetMode="External"/><Relationship Id="rId466" Type="http://schemas.openxmlformats.org/officeDocument/2006/relationships/hyperlink" Target="http://www.ncbi.nlm.nih.gov/pubmed/?term=Hughes%20AJ%5BAuthor%5D&amp;cauthor=true&amp;cauthor_uid=8431132" TargetMode="External"/><Relationship Id="rId673" Type="http://schemas.openxmlformats.org/officeDocument/2006/relationships/hyperlink" Target="http://www.ncbi.nlm.nih.gov/pubmed?term=Sengoku%20R%5BAuthor%5D&amp;cauthor=true&amp;cauthor_uid=24928079" TargetMode="External"/><Relationship Id="rId880" Type="http://schemas.openxmlformats.org/officeDocument/2006/relationships/hyperlink" Target="http://www.ncbi.nlm.nih.gov/pubmed/?term=Depression+in+Parkinson's+disease%3A+clinical+correlates+and+outcome.+2003" TargetMode="External"/><Relationship Id="rId1096" Type="http://schemas.openxmlformats.org/officeDocument/2006/relationships/hyperlink" Target="http://www.ncbi.nlm.nih.gov/pubmed/?term=Takahashi%20H%5BAuthor%5D&amp;cauthor=true&amp;cauthor_uid=2850698" TargetMode="External"/><Relationship Id="rId1317" Type="http://schemas.openxmlformats.org/officeDocument/2006/relationships/hyperlink" Target="http://www.ncbi.nlm.nih.gov/pubmed?term=Gibb%20The%20relevance%20of%20the%20Lewy%20body%20to%20the%20pathogenesis%20of%20idiopathic%20Parkinson's%20disease." TargetMode="External"/><Relationship Id="rId23" Type="http://schemas.openxmlformats.org/officeDocument/2006/relationships/footer" Target="footer1.xml"/><Relationship Id="rId119" Type="http://schemas.openxmlformats.org/officeDocument/2006/relationships/hyperlink" Target="http://www.ncbi.nlm.nih.gov/pubmed?term=Cappelle%20S%5BAuthor%5D&amp;cauthor=true&amp;cauthor_uid=15556835" TargetMode="External"/><Relationship Id="rId326" Type="http://schemas.openxmlformats.org/officeDocument/2006/relationships/hyperlink" Target="http://www.ncbi.nlm.nih.gov/pubmed/?term=Kay%20DM%5BAuthor%5D&amp;cauthor=true&amp;cauthor_uid=21714002" TargetMode="External"/><Relationship Id="rId533" Type="http://schemas.openxmlformats.org/officeDocument/2006/relationships/hyperlink" Target="http://www.ncbi.nlm.nih.gov/pubmed?term=Jost%202003%20%E2%80%93%20Autonomic%20dysfunctions%20in%20Parkinson%E2%80%99s%20disease" TargetMode="External"/><Relationship Id="rId978" Type="http://schemas.openxmlformats.org/officeDocument/2006/relationships/hyperlink" Target="http://www.ncbi.nlm.nih.gov/pubmed?term=Kim%20JS%5BAuthor%5D&amp;cauthor=true&amp;cauthor_uid=23091527" TargetMode="External"/><Relationship Id="rId1163" Type="http://schemas.openxmlformats.org/officeDocument/2006/relationships/hyperlink" Target="http://www.ncbi.nlm.nih.gov/pubmed/?term=Smith%20AM%5BAuthor%5D&amp;cauthor=true&amp;cauthor_uid=24902845" TargetMode="External"/><Relationship Id="rId740" Type="http://schemas.openxmlformats.org/officeDocument/2006/relationships/hyperlink" Target="http://www.ncbi.nlm.nih.gov/pubmed?term=Woitalla%20D%5BAuthor%5D&amp;cauthor=true&amp;cauthor_uid=16614536" TargetMode="External"/><Relationship Id="rId838" Type="http://schemas.openxmlformats.org/officeDocument/2006/relationships/hyperlink" Target="http://www.ncbi.nlm.nih.gov/pubmed/?term=Vital%20MA%5BAuthor%5D&amp;cauthor=true&amp;cauthor_uid=21903105" TargetMode="External"/><Relationship Id="rId1023" Type="http://schemas.openxmlformats.org/officeDocument/2006/relationships/hyperlink" Target="http://www.ncbi.nlm.nih.gov/pubmed?term=Uchiyama%20T%5BAuthor%5D&amp;cauthor=true&amp;cauthor_uid=21705259" TargetMode="External"/><Relationship Id="rId172" Type="http://schemas.openxmlformats.org/officeDocument/2006/relationships/hyperlink" Target="http://www.ncbi.nlm.nih.gov/pubmed?term=Futuro%20Neto%20HA%5BAuthor%5D&amp;cauthor=true&amp;cauthor_uid=18719736" TargetMode="External"/><Relationship Id="rId477" Type="http://schemas.openxmlformats.org/officeDocument/2006/relationships/hyperlink" Target="http://www.ncbi.nlm.nih.gov/pubmed/?term=Prieto-Jurcynska%20C%5BAuthor%5D&amp;cauthor=true&amp;cauthor_uid=20437539" TargetMode="External"/><Relationship Id="rId600" Type="http://schemas.openxmlformats.org/officeDocument/2006/relationships/hyperlink" Target="http://www.ncbi.nlm.nih.gov/pubmed/?term=Lin+MT%2C+Beal+MF%2C+2006.+Mitochondrial+dysfunction+and+oxidative" TargetMode="External"/><Relationship Id="rId684" Type="http://schemas.openxmlformats.org/officeDocument/2006/relationships/hyperlink" Target="http://www.ncbi.nlm.nih.gov/pubmed/23231973" TargetMode="External"/><Relationship Id="rId1230" Type="http://schemas.openxmlformats.org/officeDocument/2006/relationships/hyperlink" Target="http://www.ncbi.nlm.nih.gov/pubmed/?term=Kaiserova%20M%5BAuthor%5D&amp;cauthor=true&amp;cauthor_uid=24272953" TargetMode="External"/><Relationship Id="rId1328" Type="http://schemas.openxmlformats.org/officeDocument/2006/relationships/hyperlink" Target="http://www.ncbi.nlm.nih.gov/pubmed?term=Goldstein%20DS%5BAuthor%5D&amp;cauthor=true&amp;cauthor_uid=21431947" TargetMode="External"/><Relationship Id="rId337" Type="http://schemas.openxmlformats.org/officeDocument/2006/relationships/hyperlink" Target="http://www.ncbi.nlm.nih.gov/pubmed/?term=Trinkler%20I%5BAuthor%5D&amp;cauthor=true&amp;cauthor_uid=21551471" TargetMode="External"/><Relationship Id="rId891" Type="http://schemas.openxmlformats.org/officeDocument/2006/relationships/hyperlink" Target="http://www.ncbi.nlm.nih.gov/pubmed/21918729" TargetMode="External"/><Relationship Id="rId905" Type="http://schemas.openxmlformats.org/officeDocument/2006/relationships/hyperlink" Target="http://www.ncbi.nlm.nih.gov/pubmed/11570707" TargetMode="External"/><Relationship Id="rId989" Type="http://schemas.openxmlformats.org/officeDocument/2006/relationships/hyperlink" Target="http://www.ncbi.nlm.nih.gov/pubmed?term=Viswanathan%20R%5BAuthor%5D&amp;cauthor=true&amp;cauthor_uid=14673882" TargetMode="External"/><Relationship Id="rId34" Type="http://schemas.openxmlformats.org/officeDocument/2006/relationships/hyperlink" Target="http://www.ncbi.nlm.nih.gov/pubmed/?term=Williams-Gray%20C%5BAuthor%5D&amp;cauthor=true&amp;cauthor_uid=20855849" TargetMode="External"/><Relationship Id="rId544" Type="http://schemas.openxmlformats.org/officeDocument/2006/relationships/hyperlink" Target="http://www.ncbi.nlm.nih.gov/pubmed?term=Humpel%20C%5BAuthor%5D&amp;cauthor=true&amp;cauthor_uid=10678772" TargetMode="External"/><Relationship Id="rId751" Type="http://schemas.openxmlformats.org/officeDocument/2006/relationships/hyperlink" Target="http://www.ncbi.nlm.nih.gov/pubmed/?term=Suenaga%20T%5BAuthor%5D&amp;cauthor=true&amp;cauthor_uid=8131084" TargetMode="External"/><Relationship Id="rId849" Type="http://schemas.openxmlformats.org/officeDocument/2006/relationships/hyperlink" Target="http://www.ncbi.nlm.nih.gov/pubmed/?term=Ravina%20B%5BAuthor%5D&amp;cauthor=true&amp;cauthor_uid=17266092" TargetMode="External"/><Relationship Id="rId1174" Type="http://schemas.openxmlformats.org/officeDocument/2006/relationships/hyperlink" Target="http://www.ncbi.nlm.nih.gov/pubmed?term=Fowler%20CJ%5BAuthor%5D&amp;cauthor=true&amp;cauthor_uid=16570299" TargetMode="External"/><Relationship Id="rId183" Type="http://schemas.openxmlformats.org/officeDocument/2006/relationships/hyperlink" Target="http://www.ncbi.nlm.nih.gov/pubmed/?term=Ozel-Kizil%20ET%5BAuthor%5D&amp;cauthor=true&amp;cauthor_uid=18754765" TargetMode="External"/><Relationship Id="rId390" Type="http://schemas.openxmlformats.org/officeDocument/2006/relationships/hyperlink" Target="http://www.ncbi.nlm.nih.gov/pubmed/?term=Thalamas%20C%5BAuthor%5D&amp;cauthor=true&amp;cauthor_uid=17504881" TargetMode="External"/><Relationship Id="rId404" Type="http://schemas.openxmlformats.org/officeDocument/2006/relationships/hyperlink" Target="http://www.ncbi.nlm.nih.gov/pubmed/?term=Treves%20TA%5BAuthor%5D&amp;cauthor=true&amp;cauthor_uid=10809404" TargetMode="External"/><Relationship Id="rId611" Type="http://schemas.openxmlformats.org/officeDocument/2006/relationships/hyperlink" Target="http://www.ncbi.nlm.nih.gov/pubmed?term=Corti%20A%5BAuthor%5D&amp;cauthor=true&amp;cauthor_uid=22388654" TargetMode="External"/><Relationship Id="rId1034" Type="http://schemas.openxmlformats.org/officeDocument/2006/relationships/hyperlink" Target="http://www.ncbi.nlm.nih.gov/pubmed?term=Kuno%20S%5BAuthor%5D&amp;cauthor=true&amp;cauthor_uid=24363973" TargetMode="External"/><Relationship Id="rId1241" Type="http://schemas.openxmlformats.org/officeDocument/2006/relationships/hyperlink" Target="http://www.ncbi.nlm.nih.gov/pubmed/24928081" TargetMode="External"/><Relationship Id="rId1339" Type="http://schemas.openxmlformats.org/officeDocument/2006/relationships/hyperlink" Target="http://www.ncbi.nlm.nih.gov/pubmed?term=Robertson%20D%5BAuthor%5D&amp;cauthor=true&amp;cauthor_uid=21431947" TargetMode="External"/><Relationship Id="rId250" Type="http://schemas.openxmlformats.org/officeDocument/2006/relationships/hyperlink" Target="http://www.ncbi.nlm.nih.gov/pubmed?term=de%20Rijk%20MC%5BAuthor%5D&amp;cauthor=true&amp;cauthor_uid=9010393" TargetMode="External"/><Relationship Id="rId488" Type="http://schemas.openxmlformats.org/officeDocument/2006/relationships/hyperlink" Target="http://www.ncbi.nlm.nih.gov/pubmed/?term=Tluk%20S%5BAuthor%5D&amp;cauthor=true&amp;cauthor_uid=20437539" TargetMode="External"/><Relationship Id="rId695" Type="http://schemas.openxmlformats.org/officeDocument/2006/relationships/hyperlink" Target="http://www.ncbi.nlm.nih.gov/pubmed/?term=Mizuno%20Y%5BAuthor%5D&amp;cauthor=true&amp;cauthor_uid=8888015" TargetMode="External"/><Relationship Id="rId709" Type="http://schemas.openxmlformats.org/officeDocument/2006/relationships/hyperlink" Target="http://www.ncbi.nlm.nih.gov/pubmed/?term=Riederer%20P%5BAuthor%5D&amp;cauthor=true&amp;cauthor_uid=7700568" TargetMode="External"/><Relationship Id="rId916" Type="http://schemas.openxmlformats.org/officeDocument/2006/relationships/hyperlink" Target="http://www.ncbi.nlm.nih.gov/pubmed/?term=Singh%20VP%5BAuthor%5D&amp;cauthor=true&amp;cauthor_uid=25776513" TargetMode="External"/><Relationship Id="rId1101" Type="http://schemas.openxmlformats.org/officeDocument/2006/relationships/hyperlink" Target="http://www.ncbi.nlm.nih.gov/pubmed/?term=Warren%20Olanow%20C%5BAuthor%5D&amp;cauthor=true&amp;cauthor_uid=23630119" TargetMode="External"/><Relationship Id="rId45" Type="http://schemas.openxmlformats.org/officeDocument/2006/relationships/hyperlink" Target="http://www.ncbi.nlm.nih.gov/pubmed/19768724" TargetMode="External"/><Relationship Id="rId110" Type="http://schemas.openxmlformats.org/officeDocument/2006/relationships/hyperlink" Target="http://www.ncbi.nlm.nih.gov/pubmed?term=Davidsson%20P%5BAuthor%5D&amp;cauthor=true&amp;cauthor_uid=8563783" TargetMode="External"/><Relationship Id="rId348" Type="http://schemas.openxmlformats.org/officeDocument/2006/relationships/hyperlink" Target="http://www.ncbi.nlm.nih.gov/pubmed?term=Wieling%20W%5BAuthor%5D&amp;cauthor=true&amp;cauthor_uid=21431947" TargetMode="External"/><Relationship Id="rId555" Type="http://schemas.openxmlformats.org/officeDocument/2006/relationships/hyperlink" Target="http://www.ncbi.nlm.nih.gov/pubmed/?term=Kehagia%20AA%5BAuthor%5D&amp;cauthor=true&amp;cauthor_uid=20880750" TargetMode="External"/><Relationship Id="rId762" Type="http://schemas.openxmlformats.org/officeDocument/2006/relationships/hyperlink" Target="http://www.ncbi.nlm.nih.gov/pubmed/17892967" TargetMode="External"/><Relationship Id="rId1185" Type="http://schemas.openxmlformats.org/officeDocument/2006/relationships/hyperlink" Target="http://www.ncbi.nlm.nih.gov/pubmed/?term=Aimi%20Y%5BAuthor%5D&amp;cauthor=true&amp;cauthor_uid=8041489" TargetMode="External"/><Relationship Id="rId194" Type="http://schemas.openxmlformats.org/officeDocument/2006/relationships/hyperlink" Target="http://www.ncbi.nlm.nih.gov/pubmed?term=Benarroch%20EE%5BAuthor%5D&amp;cauthor=true&amp;cauthor_uid=22048068" TargetMode="External"/><Relationship Id="rId208" Type="http://schemas.openxmlformats.org/officeDocument/2006/relationships/hyperlink" Target="http://www.ncbi.nlm.nih.gov/pubmed?term=Micheli%20F%5BAuthor%5D&amp;cauthor=true&amp;cauthor_uid=19419908" TargetMode="External"/><Relationship Id="rId415" Type="http://schemas.openxmlformats.org/officeDocument/2006/relationships/hyperlink" Target="http://www.ncbi.nlm.nih.gov/pubmed/21034369" TargetMode="External"/><Relationship Id="rId622" Type="http://schemas.openxmlformats.org/officeDocument/2006/relationships/hyperlink" Target="http://www.ncbi.nlm.nih.gov/pubmed?term=Park%20KJ%5BAuthor%5D&amp;cauthor=true&amp;cauthor_uid=23346153" TargetMode="External"/><Relationship Id="rId1045" Type="http://schemas.openxmlformats.org/officeDocument/2006/relationships/hyperlink" Target="http://www.ncbi.nlm.nih.gov/pubmed?term=Taupenot%20L%5BAuthor%5D&amp;cauthor=true&amp;cauthor_uid=12438183" TargetMode="External"/><Relationship Id="rId1252" Type="http://schemas.openxmlformats.org/officeDocument/2006/relationships/hyperlink" Target="http://www.ncbi.nlm.nih.gov/pubmed/?term=Ka%C5%88ovsk%C3%BD%20P%5BAuthor%5D&amp;cauthor=true&amp;cauthor_uid=24928081" TargetMode="External"/><Relationship Id="rId261" Type="http://schemas.openxmlformats.org/officeDocument/2006/relationships/hyperlink" Target="http://www.ncbi.nlm.nih.gov/pubmed/?term=Hawkes%20CH%5BAuthor%5D&amp;cauthor=true&amp;cauthor_uid=20229352" TargetMode="External"/><Relationship Id="rId499" Type="http://schemas.openxmlformats.org/officeDocument/2006/relationships/hyperlink" Target="http://www.ncbi.nlm.nih.gov/pubmed/?term=Gilio%20F%5BAuthor%5D&amp;cauthor=true&amp;cauthor_uid=20310046" TargetMode="External"/><Relationship Id="rId927" Type="http://schemas.openxmlformats.org/officeDocument/2006/relationships/hyperlink" Target="http://www.ncbi.nlm.nih.gov/pubmed/?term=Schapira%20AH%5BAuthor%5D&amp;cauthor=true&amp;cauthor_uid=18093566" TargetMode="External"/><Relationship Id="rId1112" Type="http://schemas.openxmlformats.org/officeDocument/2006/relationships/hyperlink" Target="http://www.ncbi.nlm.nih.gov/pubmed?term=Weiler%20R%5BAuthor%5D&amp;cauthor=true&amp;cauthor_uid=2110534" TargetMode="External"/><Relationship Id="rId56" Type="http://schemas.openxmlformats.org/officeDocument/2006/relationships/hyperlink" Target="http://www.ncbi.nlm.nih.gov/pubmed/?term=Arahata%20Y%5BAuthor%5D&amp;cauthor=true&amp;cauthor_uid=12640053" TargetMode="External"/><Relationship Id="rId359" Type="http://schemas.openxmlformats.org/officeDocument/2006/relationships/hyperlink" Target="http://www.ncbi.nlm.nih.gov/pubmed?term=Delledonne%20A%5BAuthor%5D&amp;cauthor=true&amp;cauthor_uid=18442129" TargetMode="External"/><Relationship Id="rId566" Type="http://schemas.openxmlformats.org/officeDocument/2006/relationships/hyperlink" Target="http://www.ncbi.nlm.nih.gov/pubmed?term=Land%C3%A9n%20M%5BAuthor%5D&amp;cauthor=true&amp;cauthor_uid=10422891" TargetMode="External"/><Relationship Id="rId773" Type="http://schemas.openxmlformats.org/officeDocument/2006/relationships/hyperlink" Target="http://www.ncbi.nlm.nih.gov/pubmed/8321395" TargetMode="External"/><Relationship Id="rId1196" Type="http://schemas.openxmlformats.org/officeDocument/2006/relationships/hyperlink" Target="http://www.ncbi.nlm.nih.gov/pubmed?term=Sullivan%20KL%5BAuthor%5D&amp;cauthor=true&amp;cauthor_uid=20231670" TargetMode="External"/><Relationship Id="rId121" Type="http://schemas.openxmlformats.org/officeDocument/2006/relationships/hyperlink" Target="http://www.ncbi.nlm.nih.gov/pubmed?term=Rumbach%20L%5BAuthor%5D&amp;cauthor=true&amp;cauthor_uid=15556835" TargetMode="External"/><Relationship Id="rId219" Type="http://schemas.openxmlformats.org/officeDocument/2006/relationships/hyperlink" Target="http://www.ncbi.nlm.nih.gov/pubmed/?term=Marotta%20G%5BAuthor%5D&amp;cauthor=true&amp;cauthor_uid=19064747" TargetMode="External"/><Relationship Id="rId426" Type="http://schemas.openxmlformats.org/officeDocument/2006/relationships/hyperlink" Target="http://www.ncbi.nlm.nih.gov/pubmed?term=Chitaley%20K%5BAuthor%5D&amp;cauthor=true&amp;cauthor_uid=20092448" TargetMode="External"/><Relationship Id="rId633" Type="http://schemas.openxmlformats.org/officeDocument/2006/relationships/hyperlink" Target="http://www.ncbi.nlm.nih.gov/pubmed?term=Bulet%20P%5BAuthor%5D&amp;cauthor=true&amp;cauthor_uid=10753865" TargetMode="External"/><Relationship Id="rId980" Type="http://schemas.openxmlformats.org/officeDocument/2006/relationships/hyperlink" Target="http://www.ncbi.nlm.nih.gov/pubmed?term=Sung%20HY%5BAuthor%5D&amp;cauthor=true&amp;cauthor_uid=20669313" TargetMode="External"/><Relationship Id="rId1056" Type="http://schemas.openxmlformats.org/officeDocument/2006/relationships/hyperlink" Target="http://www.ncbi.nlm.nih.gov/pubmed/?term=Diagnostic+cerebrospinal+fluid+biomarkers+for+Parkinson's+disease%3A+A+pathogenetically+based+approach" TargetMode="External"/><Relationship Id="rId1263" Type="http://schemas.openxmlformats.org/officeDocument/2006/relationships/hyperlink" Target="http://www.ncbi.nlm.nih.gov/pubmed/?term=Otruba%20P%5BAuthor%5D&amp;cauthor=true&amp;cauthor_uid=25877408" TargetMode="External"/><Relationship Id="rId840" Type="http://schemas.openxmlformats.org/officeDocument/2006/relationships/hyperlink" Target="http://www.ncbi.nlm.nih.gov/pubmed?term=Proulx%20M%5BAuthor%5D&amp;cauthor=true&amp;cauthor_uid=15389996" TargetMode="External"/><Relationship Id="rId938" Type="http://schemas.openxmlformats.org/officeDocument/2006/relationships/hyperlink" Target="http://www.ncbi.nlm.nih.gov/pubmed/?term=Walcher%20C%5BAuthor%5D&amp;cauthor=true&amp;cauthor_uid=18721831" TargetMode="External"/><Relationship Id="rId67" Type="http://schemas.openxmlformats.org/officeDocument/2006/relationships/hyperlink" Target="http://www.ncbi.nlm.nih.gov/pubmed?term=Barbic%20F%5BAuthor%5D&amp;cauthor=true&amp;cauthor_uid=17101845" TargetMode="External"/><Relationship Id="rId272" Type="http://schemas.openxmlformats.org/officeDocument/2006/relationships/hyperlink" Target="http://www.ncbi.nlm.nih.gov/pubmed/?term=Stebbins%20G%5BAuthor%5D&amp;cauthor=true&amp;cauthor_uid=19498436" TargetMode="External"/><Relationship Id="rId577" Type="http://schemas.openxmlformats.org/officeDocument/2006/relationships/hyperlink" Target="http://www.ncbi.nlm.nih.gov/pubmed/350130" TargetMode="External"/><Relationship Id="rId700" Type="http://schemas.openxmlformats.org/officeDocument/2006/relationships/hyperlink" Target="http://www.ncbi.nlm.nih.gov/pubmed/?term=Harada%20M%5BAuthor%5D&amp;cauthor=true&amp;cauthor_uid=8994226" TargetMode="External"/><Relationship Id="rId1123" Type="http://schemas.openxmlformats.org/officeDocument/2006/relationships/hyperlink" Target="http://www.ncbi.nlm.nih.gov/pubmed/?term=Evans%20AH%5BAuthor%5D&amp;cauthor=true&amp;cauthor_uid=25370355" TargetMode="External"/><Relationship Id="rId1330" Type="http://schemas.openxmlformats.org/officeDocument/2006/relationships/hyperlink" Target="http://www.ncbi.nlm.nih.gov/pubmed?term=Hilz%20MJ%5BAuthor%5D&amp;cauthor=true&amp;cauthor_uid=21431947" TargetMode="External"/><Relationship Id="rId132" Type="http://schemas.openxmlformats.org/officeDocument/2006/relationships/hyperlink" Target="http://www.ncbi.nlm.nih.gov/pubmed/?term=Del%20Tredici%20K%5BAuthor%5D&amp;cauthor=true&amp;cauthor_uid=12498954" TargetMode="External"/><Relationship Id="rId784" Type="http://schemas.openxmlformats.org/officeDocument/2006/relationships/hyperlink" Target="http://www.ncbi.nlm.nih.gov/pubmed/?term=Itoh%20Y%5BAuthor%5D&amp;cauthor=true&amp;cauthor_uid=15933869" TargetMode="External"/><Relationship Id="rId991" Type="http://schemas.openxmlformats.org/officeDocument/2006/relationships/hyperlink" Target="http://www.ncbi.nlm.nih.gov/pubmed?term=Lees%20A%5BAuthor%5D&amp;cauthor=true&amp;cauthor_uid=14673882" TargetMode="External"/><Relationship Id="rId1067" Type="http://schemas.openxmlformats.org/officeDocument/2006/relationships/hyperlink" Target="http://www.ncbi.nlm.nih.gov/pubmed/?term=van%20den%20Heuvel%20OA%5BAuthor%5D&amp;cauthor=true&amp;cauthor_uid=25600157" TargetMode="External"/><Relationship Id="rId437" Type="http://schemas.openxmlformats.org/officeDocument/2006/relationships/hyperlink" Target="http://www.ncbi.nlm.nih.gov/pubmed/?term=Somaiya%20M%5BAuthor%5D&amp;cauthor=true&amp;cauthor_uid=25552854" TargetMode="External"/><Relationship Id="rId644" Type="http://schemas.openxmlformats.org/officeDocument/2006/relationships/hyperlink" Target="http://www.ncbi.nlm.nih.gov/pubmed?term=Magerkurth%20%E2%80%93%20Symptoms%20of%20autonommic%20failure%20in%20Parkinson%E2%80%99s%20disease%3A%20prevalence%20and%20impact%20on%20daliy%20life" TargetMode="External"/><Relationship Id="rId851" Type="http://schemas.openxmlformats.org/officeDocument/2006/relationships/hyperlink" Target="http://www.ncbi.nlm.nih.gov/pubmed/?term=Fernandez%20HH%5BAuthor%5D&amp;cauthor=true&amp;cauthor_uid=17266092" TargetMode="External"/><Relationship Id="rId1274" Type="http://schemas.openxmlformats.org/officeDocument/2006/relationships/hyperlink" Target="http://www.ncbi.nlm.nih.gov/pubmed/?term=Dvorsky%20F%5BAuthor%5D&amp;cauthor=true&amp;cauthor_uid=25877408" TargetMode="External"/><Relationship Id="rId283" Type="http://schemas.openxmlformats.org/officeDocument/2006/relationships/hyperlink" Target="http://www.ncbi.nlm.nih.gov/pubmed?term=Sakakibara%20R%5BAuthor%5D&amp;cauthor=true&amp;cauthor_uid=22632782" TargetMode="External"/><Relationship Id="rId490" Type="http://schemas.openxmlformats.org/officeDocument/2006/relationships/hyperlink" Target="http://www.ncbi.nlm.nih.gov/pubmed/?term=Chaudhuri%20KR%5BAuthor%5D&amp;cauthor=true&amp;cauthor_uid=19375664" TargetMode="External"/><Relationship Id="rId504" Type="http://schemas.openxmlformats.org/officeDocument/2006/relationships/hyperlink" Target="http://www.ncbi.nlm.nih.gov/pubmed/?term=iacovelli+Bladder+symptoms+assessed+with+overactive+bladder+questionnaire+in+Parkinson's+disease" TargetMode="External"/><Relationship Id="rId711" Type="http://schemas.openxmlformats.org/officeDocument/2006/relationships/hyperlink" Target="http://www.ncbi.nlm.nih.gov/pubmed/?term=Minami%20M%5BAuthor%5D&amp;cauthor=true&amp;cauthor_uid=7700568" TargetMode="External"/><Relationship Id="rId949" Type="http://schemas.openxmlformats.org/officeDocument/2006/relationships/hyperlink" Target="http://www.ncbi.nlm.nih.gov/pubmed?term=Sommer%20S%5BAuthor%5D&amp;cauthor=true&amp;cauthor_uid=21941684" TargetMode="External"/><Relationship Id="rId1134" Type="http://schemas.openxmlformats.org/officeDocument/2006/relationships/hyperlink" Target="http://www.ncbi.nlm.nih.gov/pubmed/?term=Weintraub%20D%5BAuthor%5D&amp;cauthor=true&amp;cauthor_uid=21154480" TargetMode="External"/><Relationship Id="rId1341" Type="http://schemas.openxmlformats.org/officeDocument/2006/relationships/hyperlink" Target="http://www.ncbi.nlm.nih.gov/pubmed?term=Schatz%20I%5BAuthor%5D&amp;cauthor=true&amp;cauthor_uid=21431947" TargetMode="External"/><Relationship Id="rId78" Type="http://schemas.openxmlformats.org/officeDocument/2006/relationships/hyperlink" Target="http://www.ncbi.nlm.nih.gov/pubmed/?term=Morgante%20L%5BAuthor%5D&amp;cauthor=true&amp;cauthor_uid=19514014" TargetMode="External"/><Relationship Id="rId143" Type="http://schemas.openxmlformats.org/officeDocument/2006/relationships/hyperlink" Target="http://www.ncbi.nlm.nih.gov/pubmed/15338272" TargetMode="External"/><Relationship Id="rId350" Type="http://schemas.openxmlformats.org/officeDocument/2006/relationships/hyperlink" Target="http://www.ncbi.nlm.nih.gov/pubmed?term=Benditt%20DG%5BAuthor%5D&amp;cauthor=true&amp;cauthor_uid=21431947" TargetMode="External"/><Relationship Id="rId588" Type="http://schemas.openxmlformats.org/officeDocument/2006/relationships/hyperlink" Target="http://www.ncbi.nlm.nih.gov/pubmed/?term=Richard%20IH%5BAuthor%5D&amp;cauthor=true&amp;cauthor_uid=23946309" TargetMode="External"/><Relationship Id="rId795" Type="http://schemas.openxmlformats.org/officeDocument/2006/relationships/hyperlink" Target="http://www.ncbi.nlm.nih.gov/pubmed/17493034" TargetMode="External"/><Relationship Id="rId809" Type="http://schemas.openxmlformats.org/officeDocument/2006/relationships/hyperlink" Target="http://www.ncbi.nlm.nih.gov/pubmed/19711119" TargetMode="External"/><Relationship Id="rId1201" Type="http://schemas.openxmlformats.org/officeDocument/2006/relationships/hyperlink" Target="http://www.ncbi.nlm.nih.gov/pubmed/?term=Practice+Parameter%3A+Treatment+of+nonmotor+symptoms+of+2010" TargetMode="External"/><Relationship Id="rId9" Type="http://schemas.openxmlformats.org/officeDocument/2006/relationships/hyperlink" Target="javascript:void(0);" TargetMode="External"/><Relationship Id="rId210" Type="http://schemas.openxmlformats.org/officeDocument/2006/relationships/hyperlink" Target="http://www.ncbi.nlm.nih.gov/pubmed/?term=Ciampi%20de%20Andrade%20D%5BAuthor%5D&amp;cauthor=true&amp;cauthor_uid=22456108" TargetMode="External"/><Relationship Id="rId448" Type="http://schemas.openxmlformats.org/officeDocument/2006/relationships/hyperlink" Target="http://www.ncbi.nlm.nih.gov/pubmed?term=Jankovic%20J%5BAuthor%5D&amp;cauthor=true&amp;cauthor_uid=21689962" TargetMode="External"/><Relationship Id="rId655" Type="http://schemas.openxmlformats.org/officeDocument/2006/relationships/hyperlink" Target="http://www.ncbi.nlm.nih.gov/pubmed/?term=Charalampos%20L%5BAuthor%5D&amp;cauthor=true&amp;cauthor_uid=14561023" TargetMode="External"/><Relationship Id="rId862" Type="http://schemas.openxmlformats.org/officeDocument/2006/relationships/hyperlink" Target="http://www.ncbi.nlm.nih.gov/pubmed/?term=Turjanski%20N%5BAuthor%5D&amp;cauthor=true&amp;cauthor_uid=15716302" TargetMode="External"/><Relationship Id="rId1078" Type="http://schemas.openxmlformats.org/officeDocument/2006/relationships/hyperlink" Target="http://www.ncbi.nlm.nih.gov/pubmed/?term=Vingerhoets%20FJ%5BAuthor%5D&amp;cauthor=true&amp;cauthor_uid=9005866" TargetMode="External"/><Relationship Id="rId1285" Type="http://schemas.openxmlformats.org/officeDocument/2006/relationships/image" Target="media/image15.emf"/><Relationship Id="rId294" Type="http://schemas.openxmlformats.org/officeDocument/2006/relationships/hyperlink" Target="http://www.ncbi.nlm.nih.gov/pubmed/?term=Krystkowiak%20P%5BAuthor%5D&amp;cauthor=true&amp;cauthor_uid=17290451" TargetMode="External"/><Relationship Id="rId308" Type="http://schemas.openxmlformats.org/officeDocument/2006/relationships/hyperlink" Target="http://www.ncbi.nlm.nih.gov/pubmed?term=Pfeiffer%20RF%5BAuthor%5D&amp;cauthor=true&amp;cauthor_uid=8498826" TargetMode="External"/><Relationship Id="rId515" Type="http://schemas.openxmlformats.org/officeDocument/2006/relationships/hyperlink" Target="http://www.ncbi.nlm.nih.gov/pubmed?term=Jain%20S%5BAuthor%5D&amp;cauthor=true&amp;cauthor_uid=20851033" TargetMode="External"/><Relationship Id="rId722" Type="http://schemas.openxmlformats.org/officeDocument/2006/relationships/hyperlink" Target="http://www.ncbi.nlm.nih.gov/pubmed?term=Sobotka%20S%5BAuthor%5D&amp;cauthor=true&amp;cauthor_uid=23334595" TargetMode="External"/><Relationship Id="rId1145" Type="http://schemas.openxmlformats.org/officeDocument/2006/relationships/hyperlink" Target="http://www.ncbi.nlm.nih.gov/pubmed/?term=Jellinger%20K%5BAuthor%5D&amp;cauthor=true&amp;cauthor_uid=10584668" TargetMode="External"/><Relationship Id="rId1352" Type="http://schemas.openxmlformats.org/officeDocument/2006/relationships/hyperlink" Target="http://www.ncbi.nlm.nih.gov/pubmed?term=Orimo%20S%5BAuthor%5D&amp;cauthor=true&amp;cauthor_uid=17493034" TargetMode="External"/><Relationship Id="rId89" Type="http://schemas.openxmlformats.org/officeDocument/2006/relationships/hyperlink" Target="http://www.ncbi.nlm.nih.gov/pubmed/?term=Berardelli%20A%5BAuthor%5D&amp;cauthor=true&amp;cauthor_uid=11673316" TargetMode="External"/><Relationship Id="rId154" Type="http://schemas.openxmlformats.org/officeDocument/2006/relationships/hyperlink" Target="http://www.ncbi.nlm.nih.gov/pubmed/?term=Braak+H%2C+Sastre+M%2C+Bohl+JR%2C+de+Vos+RA%2C+Del+Tredici+K.+Parkinson's+disease%3A+lesions+in+dorsal+horn" TargetMode="External"/><Relationship Id="rId361" Type="http://schemas.openxmlformats.org/officeDocument/2006/relationships/hyperlink" Target="http://www.ncbi.nlm.nih.gov/pubmed/?term=Fumimura%20Y%5BAuthor%5D&amp;cauthor=true&amp;cauthor_uid=17483692" TargetMode="External"/><Relationship Id="rId599" Type="http://schemas.openxmlformats.org/officeDocument/2006/relationships/hyperlink" Target="http://www.ncbi.nlm.nih.gov/pubmed/?term=Beal%20MF%5BAuthor%5D&amp;cauthor=true&amp;cauthor_uid=17051205" TargetMode="External"/><Relationship Id="rId1005" Type="http://schemas.openxmlformats.org/officeDocument/2006/relationships/hyperlink" Target="http://www.ncbi.nlm.nih.gov/pubmed?term=Koumura%20A%5BAuthor%5D&amp;cauthor=true&amp;cauthor_uid=20938781" TargetMode="External"/><Relationship Id="rId1212" Type="http://schemas.openxmlformats.org/officeDocument/2006/relationships/hyperlink" Target="http://www.ncbi.nlm.nih.gov/pubmed/?term=Mensikova%20K%5BAuthor%5D&amp;cauthor=true&amp;cauthor_uid=23746453" TargetMode="External"/><Relationship Id="rId459" Type="http://schemas.openxmlformats.org/officeDocument/2006/relationships/hyperlink" Target="http://www.ncbi.nlm.nih.gov/pubmed?term=Hori%20N%5BAuthor%5D&amp;cauthor=true&amp;cauthor_uid=18265941" TargetMode="External"/><Relationship Id="rId666" Type="http://schemas.openxmlformats.org/officeDocument/2006/relationships/hyperlink" Target="http://www.ncbi.nlm.nih.gov/pubmed?term=Kempster%20PA%5BAuthor%5D&amp;cauthor=true&amp;cauthor_uid=2803065" TargetMode="External"/><Relationship Id="rId873" Type="http://schemas.openxmlformats.org/officeDocument/2006/relationships/hyperlink" Target="http://www.ncbi.nlm.nih.gov/pubmed/6587715" TargetMode="External"/><Relationship Id="rId1089" Type="http://schemas.openxmlformats.org/officeDocument/2006/relationships/hyperlink" Target="http://www.ncbi.nlm.nih.gov/pubmed/?term=Marcelli%20V%5BAuthor%5D&amp;cauthor=true&amp;cauthor_uid=21465552" TargetMode="External"/><Relationship Id="rId1296" Type="http://schemas.openxmlformats.org/officeDocument/2006/relationships/hyperlink" Target="http://www.ncbi.nlm.nih.gov/pubmed/22094370" TargetMode="External"/><Relationship Id="rId16" Type="http://schemas.openxmlformats.org/officeDocument/2006/relationships/hyperlink" Target="http://www.ncbi.nlm.nih.gov/pubmed/?term=Weintraub%20D%5BAuthor%5D&amp;cauthor=true&amp;cauthor_uid=25370355" TargetMode="External"/><Relationship Id="rId221" Type="http://schemas.openxmlformats.org/officeDocument/2006/relationships/hyperlink" Target="http://www.ncbi.nlm.nih.gov/pubmed/?term=De%20Gaspari%20D%5BAuthor%5D&amp;cauthor=true&amp;cauthor_uid=19064747" TargetMode="External"/><Relationship Id="rId319" Type="http://schemas.openxmlformats.org/officeDocument/2006/relationships/hyperlink" Target="http://www.ncbi.nlm.nih.gov/pubmed/?term=Cubo%20E%5BAuthor%5D&amp;cauthor=true&amp;cauthor_uid=19205066" TargetMode="External"/><Relationship Id="rId526" Type="http://schemas.openxmlformats.org/officeDocument/2006/relationships/hyperlink" Target="http://www.ncbi.nlm.nih.gov/pubmed/?term=Larsen%20JP%5BAuthor%5D&amp;cauthor=true&amp;cauthor_uid=16721732" TargetMode="External"/><Relationship Id="rId1156" Type="http://schemas.openxmlformats.org/officeDocument/2006/relationships/hyperlink" Target="http://www.ncbi.nlm.nih.gov/pubmed?term=Eremenco%20S%5BAuthor%5D&amp;cauthor=true&amp;cauthor_uid=15804318" TargetMode="External"/><Relationship Id="rId1363" Type="http://schemas.openxmlformats.org/officeDocument/2006/relationships/fontTable" Target="fontTable.xml"/><Relationship Id="rId733" Type="http://schemas.openxmlformats.org/officeDocument/2006/relationships/hyperlink" Target="http://www.ncbi.nlm.nih.gov/pubmed?term=Jellinger%20K%5BAuthor%5D&amp;cauthor=true&amp;cauthor_uid=11176964" TargetMode="External"/><Relationship Id="rId940" Type="http://schemas.openxmlformats.org/officeDocument/2006/relationships/hyperlink" Target="http://www.ncbi.nlm.nih.gov/pubmed/?term=Jellinger%20K%5BAuthor%5D&amp;cauthor=true&amp;cauthor_uid=18721831" TargetMode="External"/><Relationship Id="rId1016" Type="http://schemas.openxmlformats.org/officeDocument/2006/relationships/hyperlink" Target="http://www.ncbi.nlm.nih.gov/pubmed/?term=Karlsen%20K%5BAuthor%5D&amp;cauthor=true&amp;cauthor_uid=9827612" TargetMode="External"/><Relationship Id="rId165" Type="http://schemas.openxmlformats.org/officeDocument/2006/relationships/hyperlink" Target="http://www.ncbi.nlm.nih.gov/pubmed/?term=Przuntek%20H%5BAuthor%5D&amp;cauthor=true&amp;cauthor_uid=7854545" TargetMode="External"/><Relationship Id="rId372" Type="http://schemas.openxmlformats.org/officeDocument/2006/relationships/hyperlink" Target="http://www.ncbi.nlm.nih.gov/pubmed?term=Gai%20WP%5BAuthor%5D&amp;cauthor=true&amp;cauthor_uid=8489206" TargetMode="External"/><Relationship Id="rId677" Type="http://schemas.openxmlformats.org/officeDocument/2006/relationships/hyperlink" Target="http://www.ncbi.nlm.nih.gov/pubmed?term=Imafuku%20I%5BAuthor%5D&amp;cauthor=true&amp;cauthor_uid=24928079" TargetMode="External"/><Relationship Id="rId800" Type="http://schemas.openxmlformats.org/officeDocument/2006/relationships/hyperlink" Target="http://www.ncbi.nlm.nih.gov/pubmed?term=Lunniss%20PJ%5BAuthor%5D&amp;cauthor=true&amp;cauthor_uid=22367113" TargetMode="External"/><Relationship Id="rId1223" Type="http://schemas.openxmlformats.org/officeDocument/2006/relationships/hyperlink" Target="http://www.ncbi.nlm.nih.gov/pubmed/?term=Vastik%20M%5BAuthor%5D&amp;cauthor=true&amp;cauthor_uid=23887882" TargetMode="External"/><Relationship Id="rId232" Type="http://schemas.openxmlformats.org/officeDocument/2006/relationships/hyperlink" Target="http://www.ncbi.nlm.nih.gov/pubmed/?term=Bernard%20B%5BAuthor%5D&amp;cauthor=true&amp;cauthor_uid=11575867" TargetMode="External"/><Relationship Id="rId884" Type="http://schemas.openxmlformats.org/officeDocument/2006/relationships/hyperlink" Target="http://www.ncbi.nlm.nih.gov/pubmed/?term=The+international+index+of+erectile+function+(IIEF)%3A+a+state-of-the-science+review" TargetMode="External"/><Relationship Id="rId27" Type="http://schemas.openxmlformats.org/officeDocument/2006/relationships/image" Target="media/image4.png"/><Relationship Id="rId537" Type="http://schemas.openxmlformats.org/officeDocument/2006/relationships/hyperlink" Target="http://www.ncbi.nlm.nih.gov/pubmed?term=de%20Swart%20BJ%5BAuthor%5D&amp;cauthor=true&amp;cauthor_uid=22137459" TargetMode="External"/><Relationship Id="rId744" Type="http://schemas.openxmlformats.org/officeDocument/2006/relationships/hyperlink" Target="http://www.ncbi.nlm.nih.gov/pubmed/?term=Lapeyre-Mestre%20M%5BAuthor%5D&amp;cauthor=true&amp;cauthor_uid=19950403" TargetMode="External"/><Relationship Id="rId951" Type="http://schemas.openxmlformats.org/officeDocument/2006/relationships/hyperlink" Target="http://www.ncbi.nlm.nih.gov/pubmed?term=Jost%20W%5BAuthor%5D&amp;cauthor=true&amp;cauthor_uid=21941684" TargetMode="External"/><Relationship Id="rId1167" Type="http://schemas.openxmlformats.org/officeDocument/2006/relationships/hyperlink" Target="http://www.ncbi.nlm.nih.gov/pubmed/24902845" TargetMode="External"/><Relationship Id="rId80" Type="http://schemas.openxmlformats.org/officeDocument/2006/relationships/hyperlink" Target="http://www.ncbi.nlm.nih.gov/pubmed/?term=The+PRIAMO+study%3A+A+multicenter+assessment+of+nonmotor+symptoms" TargetMode="External"/><Relationship Id="rId176" Type="http://schemas.openxmlformats.org/officeDocument/2006/relationships/hyperlink" Target="http://www.ncbi.nlm.nih.gov/pubmed?term=Privitera%20G%5BAuthor%5D&amp;cauthor=true&amp;cauthor_uid=21587143" TargetMode="External"/><Relationship Id="rId383" Type="http://schemas.openxmlformats.org/officeDocument/2006/relationships/hyperlink" Target="http://www.ncbi.nlm.nih.gov/pubmed?term=Tolosa%20E%5BAuthor%5D&amp;cauthor=true&amp;cauthor_uid=24395122" TargetMode="External"/><Relationship Id="rId590" Type="http://schemas.openxmlformats.org/officeDocument/2006/relationships/hyperlink" Target="http://www.ncbi.nlm.nih.gov/pubmed/?term=Lin%20HC%5BAuthor%5D&amp;cauthor=true&amp;cauthor_uid=15986844" TargetMode="External"/><Relationship Id="rId604" Type="http://schemas.openxmlformats.org/officeDocument/2006/relationships/hyperlink" Target="http://www.ncbi.nlm.nih.gov/pubmed?term=Fealey%20RD%5BAuthor%5D&amp;cauthor=true&amp;cauthor_uid=19506134" TargetMode="External"/><Relationship Id="rId811" Type="http://schemas.openxmlformats.org/officeDocument/2006/relationships/hyperlink" Target="http://www.ncbi.nlm.nih.gov/pubmed/11983801" TargetMode="External"/><Relationship Id="rId1027" Type="http://schemas.openxmlformats.org/officeDocument/2006/relationships/hyperlink" Target="http://www.ncbi.nlm.nih.gov/pubmed?term=O'Connor%20DT%5BAuthor%5D&amp;cauthor=true&amp;cauthor_uid=12646671" TargetMode="External"/><Relationship Id="rId1234" Type="http://schemas.openxmlformats.org/officeDocument/2006/relationships/hyperlink" Target="http://www.ncbi.nlm.nih.gov/pubmed/?term=Santava%20A%5BAuthor%5D&amp;cauthor=true&amp;cauthor_uid=24272953" TargetMode="External"/><Relationship Id="rId243" Type="http://schemas.openxmlformats.org/officeDocument/2006/relationships/hyperlink" Target="http://www.ncbi.nlm.nih.gov/pubmed?term=Dabby%20R%5BAuthor%5D&amp;cauthor=true&amp;cauthor_uid=16835698" TargetMode="External"/><Relationship Id="rId450" Type="http://schemas.openxmlformats.org/officeDocument/2006/relationships/hyperlink" Target="http://www.ncbi.nlm.nih.gov/pubmed/?term=Ha%20AD%5BAuthor%5D&amp;cauthor=true&amp;cauthor_uid=21953990" TargetMode="External"/><Relationship Id="rId688" Type="http://schemas.openxmlformats.org/officeDocument/2006/relationships/hyperlink" Target="http://www.ncbi.nlm.nih.gov/pubmed/?term=Ortega-Moreno%20A%5BAuthor%5D&amp;cauthor=true&amp;cauthor_uid=17548551" TargetMode="External"/><Relationship Id="rId895" Type="http://schemas.openxmlformats.org/officeDocument/2006/relationships/hyperlink" Target="http://www.ncbi.nlm.nih.gov/pubmed?term=Asahina%20M%5BAuthor%5D&amp;cauthor=true&amp;cauthor_uid=12531969" TargetMode="External"/><Relationship Id="rId909" Type="http://schemas.openxmlformats.org/officeDocument/2006/relationships/hyperlink" Target="http://www.ncbi.nlm.nih.gov/pubmed?term=Yamamoto%20T%5BAuthor%5D&amp;cauthor=true&amp;cauthor_uid=24571321" TargetMode="External"/><Relationship Id="rId1080" Type="http://schemas.openxmlformats.org/officeDocument/2006/relationships/hyperlink" Target="http://www.ncbi.nlm.nih.gov/pubmed/?term=Calne%20DB%5BAuthor%5D&amp;cauthor=true&amp;cauthor_uid=9005866" TargetMode="External"/><Relationship Id="rId1301" Type="http://schemas.openxmlformats.org/officeDocument/2006/relationships/hyperlink" Target="http://www.ncbi.nlm.nih.gov/pubmed/21689962" TargetMode="External"/><Relationship Id="rId38" Type="http://schemas.openxmlformats.org/officeDocument/2006/relationships/hyperlink" Target="http://www.ncbi.nlm.nih.gov/pubmed/?term=2010+Aarsland+D%2C+Bronnick+K%2C+Williams-Gray+CH%2C+et+al.+Mild+cognitive+impairment+in+Parkinson's" TargetMode="External"/><Relationship Id="rId103" Type="http://schemas.openxmlformats.org/officeDocument/2006/relationships/hyperlink" Target="http://www.ncbi.nlm.nih.gov/pubmed/?term=Sherer%20TB%5BAuthor%5D&amp;cauthor=true&amp;cauthor_uid=11100151" TargetMode="External"/><Relationship Id="rId310" Type="http://schemas.openxmlformats.org/officeDocument/2006/relationships/hyperlink" Target="http://www.ncbi.nlm.nih.gov/pubmed/?term=Evans%20AH%5BAuthor%5D&amp;cauthor=true&amp;cauthor_uid=20461804" TargetMode="External"/><Relationship Id="rId548" Type="http://schemas.openxmlformats.org/officeDocument/2006/relationships/hyperlink" Target="http://www.ncbi.nlm.nih.gov/pubmed/?term=Kato%20S%5BAuthor%5D&amp;cauthor=true&amp;cauthor_uid=8543951" TargetMode="External"/><Relationship Id="rId755" Type="http://schemas.openxmlformats.org/officeDocument/2006/relationships/hyperlink" Target="http://www.ncbi.nlm.nih.gov/pubmed/?term=Nishimura+M%2C+Tomimoto+H%2C+Suenaga+T%2C+Nakamura+S%2C+Namba+Y%2C" TargetMode="External"/><Relationship Id="rId962" Type="http://schemas.openxmlformats.org/officeDocument/2006/relationships/hyperlink" Target="http://www.ncbi.nlm.nih.gov/pubmed/?term=Luider%20TM%5BAuthor%5D&amp;cauthor=true&amp;cauthor_uid=18351689" TargetMode="External"/><Relationship Id="rId1178" Type="http://schemas.openxmlformats.org/officeDocument/2006/relationships/hyperlink" Target="http://www.ncbi.nlm.nih.gov/pubmed/?term=Azulay%20JP%5BAuthor%5D&amp;cauthor=true&amp;cauthor_uid=12177375" TargetMode="External"/><Relationship Id="rId91" Type="http://schemas.openxmlformats.org/officeDocument/2006/relationships/hyperlink" Target="http://www.ncbi.nlm.nih.gov/pubmed/?term=Thompson%20PD%5BAuthor%5D&amp;cauthor=true&amp;cauthor_uid=11673316" TargetMode="External"/><Relationship Id="rId187" Type="http://schemas.openxmlformats.org/officeDocument/2006/relationships/hyperlink" Target="http://www.ncbi.nlm.nih.gov/pubmed?term=Cersosimo%20MG%5BAuthor%5D&amp;cauthor=true&amp;cauthor_uid=24095115" TargetMode="External"/><Relationship Id="rId394" Type="http://schemas.openxmlformats.org/officeDocument/2006/relationships/hyperlink" Target="http://www.ncbi.nlm.nih.gov/pubmed/?term=Levodopa+raises+objective+pain+threshold+in+Parkinson's+disease%3A+a+RIII+reflex+study" TargetMode="External"/><Relationship Id="rId408" Type="http://schemas.openxmlformats.org/officeDocument/2006/relationships/hyperlink" Target="http://www.ncbi.nlm.nih.gov/pubmed/?term=Kandinov%20B%5BAuthor%5D&amp;cauthor=true&amp;cauthor_uid=10809404" TargetMode="External"/><Relationship Id="rId615" Type="http://schemas.openxmlformats.org/officeDocument/2006/relationships/hyperlink" Target="http://www.ncbi.nlm.nih.gov/pubmed/?term=Kearns%20G%5BAuthor%5D&amp;cauthor=true&amp;cauthor_uid=11295769" TargetMode="External"/><Relationship Id="rId822" Type="http://schemas.openxmlformats.org/officeDocument/2006/relationships/hyperlink" Target="http://www.ncbi.nlm.nih.gov/pubmed/?term=Pavy-Le+Traon+the+movement+disorders+task+2011+orthostatic" TargetMode="External"/><Relationship Id="rId1038" Type="http://schemas.openxmlformats.org/officeDocument/2006/relationships/hyperlink" Target="http://www.ncbi.nlm.nih.gov/pubmed/?term=Anderson%20SW%5BAuthor%5D&amp;cauthor=true&amp;cauthor_uid=16282276" TargetMode="External"/><Relationship Id="rId1245" Type="http://schemas.openxmlformats.org/officeDocument/2006/relationships/hyperlink" Target="http://www.ncbi.nlm.nih.gov/pubmed/?term=Men%C5%A1%C3%ADkov%C3%A1%20K%5BAuthor%5D&amp;cauthor=true&amp;cauthor_uid=24928081" TargetMode="External"/><Relationship Id="rId254" Type="http://schemas.openxmlformats.org/officeDocument/2006/relationships/hyperlink" Target="http://www.ncbi.nlm.nih.gov/pubmed?term=Amaducci%20L%5BAuthor%5D&amp;cauthor=true&amp;cauthor_uid=9010393" TargetMode="External"/><Relationship Id="rId699" Type="http://schemas.openxmlformats.org/officeDocument/2006/relationships/hyperlink" Target="http://www.ncbi.nlm.nih.gov/pubmed/?term=Mogi%20M%5BAuthor%5D&amp;cauthor=true&amp;cauthor_uid=8994226" TargetMode="External"/><Relationship Id="rId1091" Type="http://schemas.openxmlformats.org/officeDocument/2006/relationships/hyperlink" Target="http://www.ncbi.nlm.nih.gov/pubmed/?term=Santangelo%20G%5BAuthor%5D&amp;cauthor=true&amp;cauthor_uid=21465552" TargetMode="External"/><Relationship Id="rId1105" Type="http://schemas.openxmlformats.org/officeDocument/2006/relationships/hyperlink" Target="http://www.ncbi.nlm.nih.gov/pubmed/?term=Schapira%20AH%5BAuthor%5D&amp;cauthor=true&amp;cauthor_uid=23630119" TargetMode="External"/><Relationship Id="rId1312" Type="http://schemas.openxmlformats.org/officeDocument/2006/relationships/hyperlink" Target="http://www.ncbi.nlm.nih.gov/pubmed?term=Men%C5%A1%C3%ADkov%C3%A1%20K%5BAuthor%5D&amp;cauthor=true&amp;cauthor_uid=23588348" TargetMode="External"/><Relationship Id="rId49" Type="http://schemas.openxmlformats.org/officeDocument/2006/relationships/hyperlink" Target="http://www.ncbi.nlm.nih.gov/pubmed?term=Tanner%20CM%5BAuthor%5D&amp;cauthor=true&amp;cauthor_uid=17523195" TargetMode="External"/><Relationship Id="rId114" Type="http://schemas.openxmlformats.org/officeDocument/2006/relationships/hyperlink" Target="http://www.ncbi.nlm.nih.gov/pubmed/?term=Bodis-Wollner%20I%5BAuthor%5D&amp;cauthor=true&amp;cauthor_uid=19730784" TargetMode="External"/><Relationship Id="rId461" Type="http://schemas.openxmlformats.org/officeDocument/2006/relationships/hyperlink" Target="http://www.ncbi.nlm.nih.gov/pubmed?term=Hirayama%20M%5BAuthor%5D&amp;cauthor=true&amp;cauthor_uid=18265941" TargetMode="External"/><Relationship Id="rId559" Type="http://schemas.openxmlformats.org/officeDocument/2006/relationships/hyperlink" Target="http://www.ncbi.nlm.nih.gov/pubmed/?term=Kim%20T%5BAuthor%5D&amp;cauthor=true&amp;cauthor_uid=16007250" TargetMode="External"/><Relationship Id="rId766" Type="http://schemas.openxmlformats.org/officeDocument/2006/relationships/hyperlink" Target="http://www.ncbi.nlm.nih.gov/pubmed?term=Parmer%20RJ%5BAuthor%5D&amp;cauthor=true&amp;cauthor_uid=7904334" TargetMode="External"/><Relationship Id="rId1189" Type="http://schemas.openxmlformats.org/officeDocument/2006/relationships/hyperlink" Target="http://www.ncbi.nlm.nih.gov/pubmed/?term=Yeo%20L%5BAuthor%5D&amp;cauthor=true&amp;cauthor_uid=21553114" TargetMode="External"/><Relationship Id="rId198" Type="http://schemas.openxmlformats.org/officeDocument/2006/relationships/hyperlink" Target="http://www.ncbi.nlm.nih.gov/pubmed?term=Calandra%20CR%5BAuthor%5D&amp;cauthor=true&amp;cauthor_uid=23939300" TargetMode="External"/><Relationship Id="rId321" Type="http://schemas.openxmlformats.org/officeDocument/2006/relationships/hyperlink" Target="http://www.ncbi.nlm.nih.gov/pubmed/?term=Kompoliti%20K%5BAuthor%5D&amp;cauthor=true&amp;cauthor_uid=19205066" TargetMode="External"/><Relationship Id="rId419" Type="http://schemas.openxmlformats.org/officeDocument/2006/relationships/hyperlink" Target="http://pubmed.com/pubmed/?term=Catecholamine+autotoxicity.+Implications+for+pharmacology+and+therapeutics+of+Parkinson+disease+and+related+disorders" TargetMode="External"/><Relationship Id="rId626" Type="http://schemas.openxmlformats.org/officeDocument/2006/relationships/hyperlink" Target="http://www.ncbi.nlm.nih.gov/pubmed?term=Rothberg%20MB%5BAuthor%5D&amp;cauthor=true&amp;cauthor_uid=20193838" TargetMode="External"/><Relationship Id="rId973" Type="http://schemas.openxmlformats.org/officeDocument/2006/relationships/hyperlink" Target="http://www.ncbi.nlm.nih.gov/pubmed/23589357" TargetMode="External"/><Relationship Id="rId1049" Type="http://schemas.openxmlformats.org/officeDocument/2006/relationships/hyperlink" Target="http://www.ncbi.nlm.nih.gov/pubmed/17623039" TargetMode="External"/><Relationship Id="rId1256" Type="http://schemas.openxmlformats.org/officeDocument/2006/relationships/hyperlink" Target="http://www.ncbi.nlm.nih.gov/pubmed/?term=Vastik%20M%5BAuthor%5D&amp;cauthor=true&amp;cauthor_uid=25134820" TargetMode="External"/><Relationship Id="rId833" Type="http://schemas.openxmlformats.org/officeDocument/2006/relationships/hyperlink" Target="https://www.ncbi.nlm.nih.gov/pubmed/15994112" TargetMode="External"/><Relationship Id="rId1116" Type="http://schemas.openxmlformats.org/officeDocument/2006/relationships/hyperlink" Target="http://www.ncbi.nlm.nih.gov/pubmed?term=Winkler%20H%5BAuthor%5D&amp;cauthor=true&amp;cauthor_uid=2110534" TargetMode="External"/><Relationship Id="rId265" Type="http://schemas.openxmlformats.org/officeDocument/2006/relationships/hyperlink" Target="http://www.ncbi.nlm.nih.gov/pubmed/?term=den%20HARTOG%20JAGER%20WA%5BAuthor%5D&amp;cauthor=true&amp;cauthor_uid=13711997" TargetMode="External"/><Relationship Id="rId472" Type="http://schemas.openxmlformats.org/officeDocument/2006/relationships/hyperlink" Target="http://www.ncbi.nlm.nih.gov/pubmed/?term=Healy%20DG%5BAuthor%5D&amp;cauthor=true&amp;cauthor_uid=16488379" TargetMode="External"/><Relationship Id="rId900" Type="http://schemas.openxmlformats.org/officeDocument/2006/relationships/hyperlink" Target="http://www.ncbi.nlm.nih.gov/pubmed?term=Shinotoh%20H%5BAuthor%5D&amp;cauthor=true&amp;cauthor_uid=11570707" TargetMode="External"/><Relationship Id="rId1323" Type="http://schemas.openxmlformats.org/officeDocument/2006/relationships/hyperlink" Target="http://www.ncbi.nlm.nih.gov/pubmed?term=Biaggioni%20I%5BAuthor%5D&amp;cauthor=true&amp;cauthor_uid=21431947" TargetMode="External"/><Relationship Id="rId125" Type="http://schemas.openxmlformats.org/officeDocument/2006/relationships/hyperlink" Target="http://www.ncbi.nlm.nih.gov/pubmed/10991663" TargetMode="External"/><Relationship Id="rId332" Type="http://schemas.openxmlformats.org/officeDocument/2006/relationships/hyperlink" Target="http://www.ncbi.nlm.nih.gov/pubmed/22656184" TargetMode="External"/><Relationship Id="rId777" Type="http://schemas.openxmlformats.org/officeDocument/2006/relationships/hyperlink" Target="http://www.ncbi.nlm.nih.gov/pubmed?term=O'Leary%20DD%5BAuthor%5D&amp;cauthor=true&amp;cauthor_uid=14603376" TargetMode="External"/><Relationship Id="rId984" Type="http://schemas.openxmlformats.org/officeDocument/2006/relationships/hyperlink" Target="http://www.ncbi.nlm.nih.gov/pubmed?term=Song%20IU%5BAuthor%5D&amp;cauthor=true&amp;cauthor_uid=20669313" TargetMode="External"/><Relationship Id="rId637" Type="http://schemas.openxmlformats.org/officeDocument/2006/relationships/hyperlink" Target="http://www.ncbi.nlm.nih.gov/pubmed/?term=Goker-Alpan%20O%5BAuthor%5D&amp;cauthor=true&amp;cauthor_uid=14728994" TargetMode="External"/><Relationship Id="rId844" Type="http://schemas.openxmlformats.org/officeDocument/2006/relationships/hyperlink" Target="http://www.ncbi.nlm.nih.gov/pubmed/15389996" TargetMode="External"/><Relationship Id="rId1267" Type="http://schemas.openxmlformats.org/officeDocument/2006/relationships/hyperlink" Target="http://www.ncbi.nlm.nih.gov/pubmed/?term=Bartonikova%20T%5BAuthor%5D&amp;cauthor=true&amp;cauthor_uid=25877408" TargetMode="External"/><Relationship Id="rId276" Type="http://schemas.openxmlformats.org/officeDocument/2006/relationships/hyperlink" Target="http://www.ncbi.nlm.nih.gov/pubmed/?term=Sellbach%20A%5BAuthor%5D&amp;cauthor=true&amp;cauthor_uid=20461800" TargetMode="External"/><Relationship Id="rId483" Type="http://schemas.openxmlformats.org/officeDocument/2006/relationships/hyperlink" Target="http://www.ncbi.nlm.nih.gov/pubmed/?term=Chaudhuri%20KR%5BAuthor%5D&amp;cauthor=true&amp;cauthor_uid=20437539" TargetMode="External"/><Relationship Id="rId690" Type="http://schemas.openxmlformats.org/officeDocument/2006/relationships/hyperlink" Target="http://www.ncbi.nlm.nih.gov/pubmed/?term=Gomez-Rio%20M%5BAuthor%5D&amp;cauthor=true&amp;cauthor_uid=17548551" TargetMode="External"/><Relationship Id="rId704" Type="http://schemas.openxmlformats.org/officeDocument/2006/relationships/hyperlink" Target="http://www.ncbi.nlm.nih.gov/pubmed/?term=Riederer%20P%5BAuthor%5D&amp;cauthor=true&amp;cauthor_uid=8994226" TargetMode="External"/><Relationship Id="rId911" Type="http://schemas.openxmlformats.org/officeDocument/2006/relationships/hyperlink" Target="http://www.ncbi.nlm.nih.gov/pubmed?term=Yamanishi%20T%5BAuthor%5D&amp;cauthor=true&amp;cauthor_uid=24571321" TargetMode="External"/><Relationship Id="rId1127" Type="http://schemas.openxmlformats.org/officeDocument/2006/relationships/hyperlink" Target="http://www.ncbi.nlm.nih.gov/pubmed/?term=Weintraub%20D%5BAuthor%5D&amp;cauthor=true&amp;cauthor_uid=20457959" TargetMode="External"/><Relationship Id="rId1334" Type="http://schemas.openxmlformats.org/officeDocument/2006/relationships/hyperlink" Target="http://www.ncbi.nlm.nih.gov/pubmed?term=Lipsitz%20LA%5BAuthor%5D&amp;cauthor=true&amp;cauthor_uid=21431947" TargetMode="External"/><Relationship Id="rId40" Type="http://schemas.openxmlformats.org/officeDocument/2006/relationships/hyperlink" Target="http://www.ncbi.nlm.nih.gov/pubmed/?term=Kurz%20MW%5BAuthor%5D&amp;cauthor=true&amp;cauthor_uid=20522088" TargetMode="External"/><Relationship Id="rId136" Type="http://schemas.openxmlformats.org/officeDocument/2006/relationships/hyperlink" Target="http://www.ncbi.nlm.nih.gov/pubmed/?term=Braak%20E%5BAuthor%5D&amp;cauthor=true&amp;cauthor_uid=12498954" TargetMode="External"/><Relationship Id="rId343" Type="http://schemas.openxmlformats.org/officeDocument/2006/relationships/hyperlink" Target="http://www.ncbi.nlm.nih.gov/pubmed/?term=Barrachina%20M%5BAuthor%5D&amp;cauthor=true&amp;cauthor_uid=17284347" TargetMode="External"/><Relationship Id="rId550" Type="http://schemas.openxmlformats.org/officeDocument/2006/relationships/hyperlink" Target="http://www.ncbi.nlm.nih.gov/pubmed/?term=Hayashi%20H%5BAuthor%5D&amp;cauthor=true&amp;cauthor_uid=8543951" TargetMode="External"/><Relationship Id="rId788" Type="http://schemas.openxmlformats.org/officeDocument/2006/relationships/hyperlink" Target="http://www.ncbi.nlm.nih.gov/pubmed/?term=orimo+Orimo+S%2C+Amino+T%2C+Itoh+Y%2C+Takahashi+A%2C+Kojo+T%2C+Uchihara+T%2C" TargetMode="External"/><Relationship Id="rId995" Type="http://schemas.openxmlformats.org/officeDocument/2006/relationships/hyperlink" Target="http://www.ncbi.nlm.nih.gov/pubmed/?term=Ishihara%20R%5BAuthor%5D&amp;cauthor=true&amp;cauthor_uid=16504480" TargetMode="External"/><Relationship Id="rId1180" Type="http://schemas.openxmlformats.org/officeDocument/2006/relationships/hyperlink" Target="http://www.ncbi.nlm.nih.gov/pubmed/?term=Ceccaldi%20M%5BAuthor%5D&amp;cauthor=true&amp;cauthor_uid=12177375" TargetMode="External"/><Relationship Id="rId203" Type="http://schemas.openxmlformats.org/officeDocument/2006/relationships/hyperlink" Target="http://www.ncbi.nlm.nih.gov/pubmed?term=Cers%C3%B3simo%20MG%5BAuthor%5D&amp;cauthor=true&amp;cauthor_uid=19419908" TargetMode="External"/><Relationship Id="rId648" Type="http://schemas.openxmlformats.org/officeDocument/2006/relationships/hyperlink" Target="http://www.ncbi.nlm.nih.gov/pubmed?term=Anichtchik%20O%5BAuthor%5D&amp;cauthor=true&amp;cauthor_uid=24702516" TargetMode="External"/><Relationship Id="rId855" Type="http://schemas.openxmlformats.org/officeDocument/2006/relationships/hyperlink" Target="http://www.ncbi.nlm.nih.gov/pubmed/?term=Diagnostic+criteria+for+psychosis+in+Parkinson's+disease%3A+report+of+an+NINDS%2C+NIMH+work+group" TargetMode="External"/><Relationship Id="rId1040" Type="http://schemas.openxmlformats.org/officeDocument/2006/relationships/hyperlink" Target="http://www.ncbi.nlm.nih.gov/pubmed/?term=Rodnitzky%20RL%5BAuthor%5D&amp;cauthor=true&amp;cauthor_uid=16282276" TargetMode="External"/><Relationship Id="rId1278" Type="http://schemas.openxmlformats.org/officeDocument/2006/relationships/image" Target="media/image8.emf"/><Relationship Id="rId287" Type="http://schemas.openxmlformats.org/officeDocument/2006/relationships/hyperlink" Target="http://www.ncbi.nlm.nih.gov/pubmed?term=Tateno%20A%5BAuthor%5D&amp;cauthor=true&amp;cauthor_uid=22632782" TargetMode="External"/><Relationship Id="rId410" Type="http://schemas.openxmlformats.org/officeDocument/2006/relationships/hyperlink" Target="http://www.ncbi.nlm.nih.gov/pubmed/?term=Giza%20E%5BAuthor%5D&amp;cauthor=true&amp;cauthor_uid=21034369" TargetMode="External"/><Relationship Id="rId494" Type="http://schemas.openxmlformats.org/officeDocument/2006/relationships/hyperlink" Target="http://www.ncbi.nlm.nih.gov/pubmed/?term=Evatt%20M%5BAuthor%5D&amp;cauthor=true&amp;cauthor_uid=17659637" TargetMode="External"/><Relationship Id="rId508" Type="http://schemas.openxmlformats.org/officeDocument/2006/relationships/hyperlink" Target="http://www.ncbi.nlm.nih.gov/pubmed/?term=Auditory+hallucinations+in+Parkinson%E2%80%99s+disease+1998+inzelberg" TargetMode="External"/><Relationship Id="rId715" Type="http://schemas.openxmlformats.org/officeDocument/2006/relationships/hyperlink" Target="http://www.ncbi.nlm.nih.gov/pubmed/?term=Mori%20H%5BAuthor%5D&amp;cauthor=true&amp;cauthor_uid=8782165" TargetMode="External"/><Relationship Id="rId922" Type="http://schemas.openxmlformats.org/officeDocument/2006/relationships/hyperlink" Target="http://www.ncbi.nlm.nih.gov/pubmed/?term=Shulman%20LM%5BAuthor%5D&amp;cauthor=true&amp;cauthor_uid=12039431" TargetMode="External"/><Relationship Id="rId1138" Type="http://schemas.openxmlformats.org/officeDocument/2006/relationships/hyperlink" Target="http://www.ncbi.nlm.nih.gov/pubmed/?term=Stacy%20M%5BAuthor%5D&amp;cauthor=true&amp;cauthor_uid=21154480" TargetMode="External"/><Relationship Id="rId1345" Type="http://schemas.openxmlformats.org/officeDocument/2006/relationships/hyperlink" Target="http://www.ncbi.nlm.nih.gov/pubmed/21431947" TargetMode="External"/><Relationship Id="rId147" Type="http://schemas.openxmlformats.org/officeDocument/2006/relationships/hyperlink" Target="http://www.ncbi.nlm.nih.gov/pubmed/?term=Del%20Tredici%20K%5BAuthor%5D&amp;cauthor=true&amp;cauthor_uid=12721813" TargetMode="External"/><Relationship Id="rId354" Type="http://schemas.openxmlformats.org/officeDocument/2006/relationships/hyperlink" Target="http://www.ncbi.nlm.nih.gov/pubmed?term=Fujishiro%20H%5BAuthor%5D&amp;cauthor=true&amp;cauthor_uid=18442129" TargetMode="External"/><Relationship Id="rId799" Type="http://schemas.openxmlformats.org/officeDocument/2006/relationships/hyperlink" Target="http://www.ncbi.nlm.nih.gov/pubmed?term=Palit%20S%5BAuthor%5D&amp;cauthor=true&amp;cauthor_uid=22367113" TargetMode="External"/><Relationship Id="rId1191" Type="http://schemas.openxmlformats.org/officeDocument/2006/relationships/hyperlink" Target="http://www.ncbi.nlm.nih.gov/pubmed/?term=Gundeti%20M%5BAuthor%5D&amp;cauthor=true&amp;cauthor_uid=21553114" TargetMode="External"/><Relationship Id="rId1205" Type="http://schemas.openxmlformats.org/officeDocument/2006/relationships/hyperlink" Target="http://www.ncbi.nlm.nih.gov/pubmed/?term=Men%C5%A1%C3%ADkov%C3%A1%20K%5BAuthor%5D&amp;cauthor=true&amp;cauthor_uid=23588348" TargetMode="External"/><Relationship Id="rId51" Type="http://schemas.openxmlformats.org/officeDocument/2006/relationships/hyperlink" Target="http://www.ncbi.nlm.nih.gov/pubmed?term=Masaki%20KH%5BAuthor%5D&amp;cauthor=true&amp;cauthor_uid=17523195" TargetMode="External"/><Relationship Id="rId561" Type="http://schemas.openxmlformats.org/officeDocument/2006/relationships/hyperlink" Target="http://www.ncbi.nlm.nih.gov/pubmed/?term=Kim+T%2C+Loh+YP.+Chromogranin+A%3A+a+surprising+link+between+granule+biogenesis+and+hypertension.+J+Clin+Invest." TargetMode="External"/><Relationship Id="rId659" Type="http://schemas.openxmlformats.org/officeDocument/2006/relationships/hyperlink" Target="http://www.ncbi.nlm.nih.gov/pubmed/?term=Marrinan%20S%5BAuthor%5D&amp;cauthor=true&amp;cauthor_uid=24151126" TargetMode="External"/><Relationship Id="rId866" Type="http://schemas.openxmlformats.org/officeDocument/2006/relationships/hyperlink" Target="http://www.ncbi.nlm.nih.gov/pubmed/?term=Raedler%20T%5BAuthor%5D&amp;cauthor=true&amp;cauthor_uid=15643429" TargetMode="External"/><Relationship Id="rId1289" Type="http://schemas.openxmlformats.org/officeDocument/2006/relationships/image" Target="media/image19.emf"/><Relationship Id="rId214" Type="http://schemas.openxmlformats.org/officeDocument/2006/relationships/hyperlink" Target="http://www.ncbi.nlm.nih.gov/pubmed/?term=Brand%C3%A3o%20Paiva%20AR%5BAuthor%5D&amp;cauthor=true&amp;cauthor_uid=22456108" TargetMode="External"/><Relationship Id="rId298" Type="http://schemas.openxmlformats.org/officeDocument/2006/relationships/hyperlink" Target="http://www.ncbi.nlm.nih.gov/pubmed/?term=Leitner%20B%5BAuthor%5D&amp;cauthor=true&amp;cauthor_uid=9588759" TargetMode="External"/><Relationship Id="rId421" Type="http://schemas.openxmlformats.org/officeDocument/2006/relationships/hyperlink" Target="http://www.ncbi.nlm.nih.gov/pubmed/14572735" TargetMode="External"/><Relationship Id="rId519" Type="http://schemas.openxmlformats.org/officeDocument/2006/relationships/hyperlink" Target="http://www.ncbi.nlm.nih.gov/pubmed/?term=Ondo%20W%5BAuthor%5D&amp;cauthor=true&amp;cauthor_uid=10519872" TargetMode="External"/><Relationship Id="rId1051" Type="http://schemas.openxmlformats.org/officeDocument/2006/relationships/hyperlink" Target="http://www.ncbi.nlm.nih.gov/pubmed/?term=Teunissen%20CE%5BAuthor%5D&amp;cauthor=true&amp;cauthor_uid=20451609" TargetMode="External"/><Relationship Id="rId1149" Type="http://schemas.openxmlformats.org/officeDocument/2006/relationships/hyperlink" Target="http://www.ncbi.nlm.nih.gov/pubmed/?term=S%C5%82awek%20J%5BAuthor%5D&amp;cauthor=true&amp;cauthor_uid=16531018" TargetMode="External"/><Relationship Id="rId1356" Type="http://schemas.openxmlformats.org/officeDocument/2006/relationships/hyperlink" Target="http://www.ncbi.nlm.nih.gov/pubmed?term=Kakita%20A%5BAuthor%5D&amp;cauthor=true&amp;cauthor_uid=17493034" TargetMode="External"/><Relationship Id="rId158" Type="http://schemas.openxmlformats.org/officeDocument/2006/relationships/hyperlink" Target="http://www.ncbi.nlm.nih.gov/pubmed?term=Vodu%C5%A1ek%20DB%5BAuthor%5D&amp;cauthor=true&amp;cauthor_uid=22164191" TargetMode="External"/><Relationship Id="rId726" Type="http://schemas.openxmlformats.org/officeDocument/2006/relationships/hyperlink" Target="http://www.ncbi.nlm.nih.gov/pubmed?term=Adler%20CH%5BAuthor%5D&amp;cauthor=true&amp;cauthor_uid=23334595" TargetMode="External"/><Relationship Id="rId933" Type="http://schemas.openxmlformats.org/officeDocument/2006/relationships/hyperlink" Target="http://www.ncbi.nlm.nih.gov/pubmed?term=Gomes%20I%5BAuthor%5D&amp;cauthor=true&amp;cauthor_uid=16773622" TargetMode="External"/><Relationship Id="rId1009" Type="http://schemas.openxmlformats.org/officeDocument/2006/relationships/hyperlink" Target="http://www.ncbi.nlm.nih.gov/pubmed/?term=Larsen%20JP%5BAuthor%5D&amp;cauthor=true&amp;cauthor_uid=9152120" TargetMode="External"/><Relationship Id="rId62" Type="http://schemas.openxmlformats.org/officeDocument/2006/relationships/hyperlink" Target="http://www.ncbi.nlm.nih.gov/pubmed/?term=Larsen%20JP%5BAuthor%5D&amp;cauthor=true&amp;cauthor_uid=15557510" TargetMode="External"/><Relationship Id="rId365" Type="http://schemas.openxmlformats.org/officeDocument/2006/relationships/hyperlink" Target="http://www.ncbi.nlm.nih.gov/pubmed/?term=Kanemaru%20K%5BAuthor%5D&amp;cauthor=true&amp;cauthor_uid=17483692" TargetMode="External"/><Relationship Id="rId572" Type="http://schemas.openxmlformats.org/officeDocument/2006/relationships/hyperlink" Target="http://www.ncbi.nlm.nih.gov/pubmed/10422891" TargetMode="External"/><Relationship Id="rId1216" Type="http://schemas.openxmlformats.org/officeDocument/2006/relationships/hyperlink" Target="http://www.ncbi.nlm.nih.gov/pubmed/?term=Quinn%20N%5BAuthor%5D&amp;cauthor=true&amp;cauthor_uid=23746453" TargetMode="External"/><Relationship Id="rId225" Type="http://schemas.openxmlformats.org/officeDocument/2006/relationships/hyperlink" Target="http://www.ncbi.nlm.nih.gov/pubmed/?term=Josephs%20KA%5BAuthor%5D&amp;cauthor=true&amp;cauthor_uid=20668263" TargetMode="External"/><Relationship Id="rId432" Type="http://schemas.openxmlformats.org/officeDocument/2006/relationships/hyperlink" Target="http://www.ncbi.nlm.nih.gov/pubmed/?term=Langston%20JW%5BAuthor%5D&amp;cauthor=true&amp;cauthor_uid=19210201" TargetMode="External"/><Relationship Id="rId877" Type="http://schemas.openxmlformats.org/officeDocument/2006/relationships/hyperlink" Target="http://www.ncbi.nlm.nih.gov/pubmed/?term=Cubo%20E%5BAuthor%5D&amp;cauthor=true&amp;cauthor_uid=14499203" TargetMode="External"/><Relationship Id="rId1062" Type="http://schemas.openxmlformats.org/officeDocument/2006/relationships/hyperlink" Target="http://www.ncbi.nlm.nih.gov/pubmed/24794097" TargetMode="External"/><Relationship Id="rId737" Type="http://schemas.openxmlformats.org/officeDocument/2006/relationships/hyperlink" Target="http://www.ncbi.nlm.nih.gov/pubmed?term=Bremen%20D%5BAuthor%5D&amp;cauthor=true&amp;cauthor_uid=16614536" TargetMode="External"/><Relationship Id="rId944" Type="http://schemas.openxmlformats.org/officeDocument/2006/relationships/hyperlink" Target="http://www.ncbi.nlm.nih.gov/pubmed/?term=Lees%20AJ%5BAuthor%5D&amp;cauthor=true&amp;cauthor_uid=8080242" TargetMode="External"/><Relationship Id="rId73" Type="http://schemas.openxmlformats.org/officeDocument/2006/relationships/hyperlink" Target="http://www.ncbi.nlm.nih.gov/pubmed/?term=barbic+early+abnormalities+parkinson" TargetMode="External"/><Relationship Id="rId169" Type="http://schemas.openxmlformats.org/officeDocument/2006/relationships/hyperlink" Target="http://www.ncbi.nlm.nih.gov/pubmed?term=Oliveira-Sales%20EB%5BAuthor%5D&amp;cauthor=true&amp;cauthor_uid=18719736" TargetMode="External"/><Relationship Id="rId376" Type="http://schemas.openxmlformats.org/officeDocument/2006/relationships/hyperlink" Target="http://www.ncbi.nlm.nih.gov/pubmed/?term=gai+geffen+loss+of+1993" TargetMode="External"/><Relationship Id="rId583" Type="http://schemas.openxmlformats.org/officeDocument/2006/relationships/hyperlink" Target="http://www.ncbi.nlm.nih.gov/pubmed/?term=Leentjens%20AF%5BAuthor%5D&amp;cauthor=true&amp;cauthor_uid=23946309" TargetMode="External"/><Relationship Id="rId790" Type="http://schemas.openxmlformats.org/officeDocument/2006/relationships/hyperlink" Target="http://www.ncbi.nlm.nih.gov/pubmed?term=Takahashi%20A%5BAuthor%5D&amp;cauthor=true&amp;cauthor_uid=17493034" TargetMode="External"/><Relationship Id="rId804" Type="http://schemas.openxmlformats.org/officeDocument/2006/relationships/hyperlink" Target="http://www.ncbi.nlm.nih.gov/pubmed?term=Palma%20JA%5BAuthor%5D&amp;cauthor=true&amp;cauthor_uid=24262198" TargetMode="External"/><Relationship Id="rId1227" Type="http://schemas.openxmlformats.org/officeDocument/2006/relationships/hyperlink" Target="http://www.ncbi.nlm.nih.gov/pubmed/?term=Janout%20V%5BAuthor%5D&amp;cauthor=true&amp;cauthor_uid=23887882" TargetMode="External"/><Relationship Id="rId4" Type="http://schemas.openxmlformats.org/officeDocument/2006/relationships/settings" Target="settings.xml"/><Relationship Id="rId236" Type="http://schemas.openxmlformats.org/officeDocument/2006/relationships/hyperlink" Target="http://www.ncbi.nlm.nih.gov/pubmed/?term=Cubo%20E%5BAuthor%5D&amp;cauthor=true&amp;cauthor_uid=11559308" TargetMode="External"/><Relationship Id="rId443" Type="http://schemas.openxmlformats.org/officeDocument/2006/relationships/hyperlink" Target="http://www.ncbi.nlm.nih.gov/pubmed?term=Stornetta%20RL%5BAuthor%5D&amp;cauthor=true&amp;cauthor_uid=11458683" TargetMode="External"/><Relationship Id="rId650" Type="http://schemas.openxmlformats.org/officeDocument/2006/relationships/hyperlink" Target="http://www.ncbi.nlm.nih.gov/pubmed?term=Grosset%20DG%5BAuthor%5D&amp;cauthor=true&amp;cauthor_uid=24702516" TargetMode="External"/><Relationship Id="rId888" Type="http://schemas.openxmlformats.org/officeDocument/2006/relationships/hyperlink" Target="http://www.ncbi.nlm.nih.gov/pubmed?term=Tateno%20F%5BAuthor%5D&amp;cauthor=true&amp;cauthor_uid=21918729" TargetMode="External"/><Relationship Id="rId1073" Type="http://schemas.openxmlformats.org/officeDocument/2006/relationships/hyperlink" Target="http://www.ncbi.nlm.nih.gov/pubmed/?term=Azulay%20JP%5BAuthor%5D&amp;cauthor=true&amp;cauthor_uid=17367947" TargetMode="External"/><Relationship Id="rId1280" Type="http://schemas.openxmlformats.org/officeDocument/2006/relationships/image" Target="media/image10.emf"/><Relationship Id="rId303" Type="http://schemas.openxmlformats.org/officeDocument/2006/relationships/hyperlink" Target="http://www.ncbi.nlm.nih.gov/pubmed/?term=Eder+U%2C+Leitner+B%2C+Kirchmair+R%2C+Pohl+P%2C+Jobst+KA%2C+Smith+AD%2C+Ma%C2%B4lly" TargetMode="External"/><Relationship Id="rId748" Type="http://schemas.openxmlformats.org/officeDocument/2006/relationships/hyperlink" Target="http://www.ncbi.nlm.nih.gov/pubmed/?term=Anxious+and+depressive+symptoms+in+Parkinson's+disease%3A+the+French+cross-sectionnal+DoPaMiP+study." TargetMode="External"/><Relationship Id="rId955" Type="http://schemas.openxmlformats.org/officeDocument/2006/relationships/hyperlink" Target="http://www.ncbi.nlm.nih.gov/pubmed/?term=Poewe%20W%5BAuthor%5D&amp;cauthor=true&amp;cauthor_uid=22252891" TargetMode="External"/><Relationship Id="rId1140" Type="http://schemas.openxmlformats.org/officeDocument/2006/relationships/hyperlink" Target="http://www.ncbi.nlm.nih.gov/pubmed/21154480" TargetMode="External"/><Relationship Id="rId84" Type="http://schemas.openxmlformats.org/officeDocument/2006/relationships/hyperlink" Target="http://www.ncbi.nlm.nih.gov/pubmed/?term=Vedders%20L%5BAuthor%5D&amp;cauthor=true&amp;cauthor_uid=20306269" TargetMode="External"/><Relationship Id="rId387" Type="http://schemas.openxmlformats.org/officeDocument/2006/relationships/hyperlink" Target="http://www.ncbi.nlm.nih.gov/pubmed/?term=Gelpi+E%2C+Navarro-Otano+J%2C+Tolosa+E%2C+et+al.+Multiple+organ+involvement" TargetMode="External"/><Relationship Id="rId510" Type="http://schemas.openxmlformats.org/officeDocument/2006/relationships/hyperlink" Target="http://www.ncbi.nlm.nih.gov/pubmed?term=Skettini%20J%5BAuthor%5D&amp;cauthor=true&amp;cauthor_uid=24729712" TargetMode="External"/><Relationship Id="rId594" Type="http://schemas.openxmlformats.org/officeDocument/2006/relationships/hyperlink" Target="http://www.ncbi.nlm.nih.gov/pubmed/?term=Summers%20RW%5BAuthor%5D&amp;cauthor=true&amp;cauthor_uid=15986844" TargetMode="External"/><Relationship Id="rId608" Type="http://schemas.openxmlformats.org/officeDocument/2006/relationships/hyperlink" Target="http://www.ncbi.nlm.nih.gov/pubmed?term=Loh%20YP%5BAuthor%5D&amp;cauthor=true&amp;cauthor_uid=22388654" TargetMode="External"/><Relationship Id="rId815" Type="http://schemas.openxmlformats.org/officeDocument/2006/relationships/hyperlink" Target="http://www.ncbi.nlm.nih.gov/pubmed/?term=Sensory+aspects+of+movement+disorders+lancet" TargetMode="External"/><Relationship Id="rId1238" Type="http://schemas.openxmlformats.org/officeDocument/2006/relationships/hyperlink" Target="http://www.ncbi.nlm.nih.gov/pubmed/?term=Sedlacek%20Z%5BAuthor%5D&amp;cauthor=true&amp;cauthor_uid=24272953" TargetMode="External"/><Relationship Id="rId247" Type="http://schemas.openxmlformats.org/officeDocument/2006/relationships/hyperlink" Target="http://www.ncbi.nlm.nih.gov/pubmed?term=Gabai%20B%5BAuthor%5D&amp;cauthor=true&amp;cauthor_uid=16835698" TargetMode="External"/><Relationship Id="rId899" Type="http://schemas.openxmlformats.org/officeDocument/2006/relationships/hyperlink" Target="http://www.ncbi.nlm.nih.gov/pubmed?term=Sakakibara%20R%5BAuthor%5D&amp;cauthor=true&amp;cauthor_uid=11570707" TargetMode="External"/><Relationship Id="rId1000" Type="http://schemas.openxmlformats.org/officeDocument/2006/relationships/hyperlink" Target="http://www.ncbi.nlm.nih.gov/pubmed/16504480" TargetMode="External"/><Relationship Id="rId1084" Type="http://schemas.openxmlformats.org/officeDocument/2006/relationships/hyperlink" Target="http://www.ncbi.nlm.nih.gov/pubmed?term=%22Marinus%20J%22%5BAuthor%5D" TargetMode="External"/><Relationship Id="rId1305" Type="http://schemas.openxmlformats.org/officeDocument/2006/relationships/hyperlink" Target="http://www.ncbi.nlm.nih.gov/pubmed?term=Humpel%20C%5BAuthor%5D&amp;cauthor=true&amp;cauthor_uid=10678772" TargetMode="External"/><Relationship Id="rId107" Type="http://schemas.openxmlformats.org/officeDocument/2006/relationships/hyperlink" Target="http://www.ncbi.nlm.nih.gov/pubmed/?term=Greenamyre%20JT%5BAuthor%5D&amp;cauthor=true&amp;cauthor_uid=11100151" TargetMode="External"/><Relationship Id="rId454" Type="http://schemas.openxmlformats.org/officeDocument/2006/relationships/hyperlink" Target="http://www.ncbi.nlm.nih.gov/pubmed/?term=Di%20Paolo%20T%5BAuthor%5D&amp;cauthor=true&amp;cauthor_uid=2243012" TargetMode="External"/><Relationship Id="rId661" Type="http://schemas.openxmlformats.org/officeDocument/2006/relationships/hyperlink" Target="http://www.ncbi.nlm.nih.gov/pubmed/?term=Burn%20DJ%5BAuthor%5D&amp;cauthor=true&amp;cauthor_uid=24151126" TargetMode="External"/><Relationship Id="rId759" Type="http://schemas.openxmlformats.org/officeDocument/2006/relationships/hyperlink" Target="http://www.ncbi.nlm.nih.gov/pubmed/?term=Scarpel%20RD%5BAuthor%5D&amp;cauthor=true&amp;cauthor_uid=17892967" TargetMode="External"/><Relationship Id="rId966" Type="http://schemas.openxmlformats.org/officeDocument/2006/relationships/hyperlink" Target="http://www.ncbi.nlm.nih.gov/pubmed/?term=Plun-Favreau%20H%5BAuthor%5D&amp;cauthor=true&amp;cauthor_uid=15961413" TargetMode="External"/><Relationship Id="rId1291" Type="http://schemas.openxmlformats.org/officeDocument/2006/relationships/image" Target="media/image21.emf"/><Relationship Id="rId11" Type="http://schemas.openxmlformats.org/officeDocument/2006/relationships/image" Target="media/image2.png"/><Relationship Id="rId314" Type="http://schemas.openxmlformats.org/officeDocument/2006/relationships/hyperlink" Target="http://www.ncbi.nlm.nih.gov/pubmed/?term=Lees%20AJ%5BAuthor%5D&amp;cauthor=true&amp;cauthor_uid=20461804" TargetMode="External"/><Relationship Id="rId398" Type="http://schemas.openxmlformats.org/officeDocument/2006/relationships/hyperlink" Target="http://www.ncbi.nlm.nih.gov/pubmed/?term=Braak%20H%5BAuthor%5D&amp;cauthor=true&amp;cauthor_uid=19802627" TargetMode="External"/><Relationship Id="rId521" Type="http://schemas.openxmlformats.org/officeDocument/2006/relationships/hyperlink" Target="http://www.ncbi.nlm.nih.gov/pubmed/?term=Jankovic%20J%5BAuthor%5D&amp;cauthor=true&amp;cauthor_uid=15822109" TargetMode="External"/><Relationship Id="rId619" Type="http://schemas.openxmlformats.org/officeDocument/2006/relationships/hyperlink" Target="http://www.ncbi.nlm.nih.gov/pubmed/?term=Exacerbated+physical+fatigue+and+mental+fatigue+in+Parkinson's+disease+lou+2001" TargetMode="External"/><Relationship Id="rId1151" Type="http://schemas.openxmlformats.org/officeDocument/2006/relationships/hyperlink" Target="http://www.ncbi.nlm.nih.gov/pubmed/?term=Cuba%C5%82a%20WJ%5BAuthor%5D&amp;cauthor=true&amp;cauthor_uid=16531018" TargetMode="External"/><Relationship Id="rId1249" Type="http://schemas.openxmlformats.org/officeDocument/2006/relationships/hyperlink" Target="http://www.ncbi.nlm.nih.gov/pubmed/?term=Zapletalov%C3%A1%20J%5BAuthor%5D&amp;cauthor=true&amp;cauthor_uid=24928081" TargetMode="External"/><Relationship Id="rId95" Type="http://schemas.openxmlformats.org/officeDocument/2006/relationships/hyperlink" Target="http://www.ncbi.nlm.nih.gov/pubmed?term=Campbell%20C%5BAuthor%5D&amp;cauthor=true&amp;cauthor_uid=7663829" TargetMode="External"/><Relationship Id="rId160" Type="http://schemas.openxmlformats.org/officeDocument/2006/relationships/hyperlink" Target="http://www.ncbi.nlm.nih.gov/pubmed/?term=B%C3%BCttner%20T%5BAuthor%5D&amp;cauthor=true&amp;cauthor_uid=7854545" TargetMode="External"/><Relationship Id="rId826" Type="http://schemas.openxmlformats.org/officeDocument/2006/relationships/hyperlink" Target="http://www.ncbi.nlm.nih.gov/pubmed?term=Goodchild%20AK%5BAuthor%5D&amp;cauthor=true&amp;cauthor_uid=12195099" TargetMode="External"/><Relationship Id="rId1011" Type="http://schemas.openxmlformats.org/officeDocument/2006/relationships/hyperlink" Target="http://www.ncbi.nlm.nih.gov/pubmed/?term=Laake%20K%5BAuthor%5D&amp;cauthor=true&amp;cauthor_uid=9152120" TargetMode="External"/><Relationship Id="rId1109" Type="http://schemas.openxmlformats.org/officeDocument/2006/relationships/hyperlink" Target="http://www.ncbi.nlm.nih.gov/pubmed/?term=Moshiree%20B%5BAuthor%5D&amp;cauthor=true&amp;cauthor_uid=19115465" TargetMode="External"/><Relationship Id="rId258" Type="http://schemas.openxmlformats.org/officeDocument/2006/relationships/hyperlink" Target="http://www.ncbi.nlm.nih.gov/pubmed/?term=Braak%20H%5BAuthor%5D&amp;cauthor=true&amp;cauthor_uid=22508278" TargetMode="External"/><Relationship Id="rId465" Type="http://schemas.openxmlformats.org/officeDocument/2006/relationships/hyperlink" Target="http://www.ncbi.nlm.nih.gov/pubmed/?term=2008+Hori+N%2C+Takamori+M%2C+Fumitada+Y%2C+Hirayama" TargetMode="External"/><Relationship Id="rId672" Type="http://schemas.openxmlformats.org/officeDocument/2006/relationships/hyperlink" Target="http://www.ncbi.nlm.nih.gov/pubmed?term=Matsumoto%20H%5BAuthor%5D&amp;cauthor=true&amp;cauthor_uid=24928079" TargetMode="External"/><Relationship Id="rId1095" Type="http://schemas.openxmlformats.org/officeDocument/2006/relationships/hyperlink" Target="http://www.ncbi.nlm.nih.gov/pubmed/?term=Wakabayashi%20K%5BAuthor%5D&amp;cauthor=true&amp;cauthor_uid=2850698" TargetMode="External"/><Relationship Id="rId1316" Type="http://schemas.openxmlformats.org/officeDocument/2006/relationships/hyperlink" Target="http://www.ncbi.nlm.nih.gov/pubmed?term=%22Lees%20AJ%22%5BAuthor%5D" TargetMode="External"/><Relationship Id="rId22" Type="http://schemas.openxmlformats.org/officeDocument/2006/relationships/hyperlink" Target="http://www.ncbi.nlm.nih.gov/pubmed?term=%22Pavy-Le%20Traon%20A%22%5BAuthor%5D" TargetMode="External"/><Relationship Id="rId118" Type="http://schemas.openxmlformats.org/officeDocument/2006/relationships/hyperlink" Target="http://www.ncbi.nlm.nih.gov/pubmed?term=Fortrat%20JO%5BAuthor%5D&amp;cauthor=true&amp;cauthor_uid=15556835" TargetMode="External"/><Relationship Id="rId325" Type="http://schemas.openxmlformats.org/officeDocument/2006/relationships/hyperlink" Target="http://www.ncbi.nlm.nih.gov/pubmed/?term=Molho%20ES%5BAuthor%5D&amp;cauthor=true&amp;cauthor_uid=21714002" TargetMode="External"/><Relationship Id="rId532" Type="http://schemas.openxmlformats.org/officeDocument/2006/relationships/hyperlink" Target="http://www.ncbi.nlm.nih.gov/pubmed?term=%22Jost%20WH%22%5BAuthor%5D" TargetMode="External"/><Relationship Id="rId977" Type="http://schemas.openxmlformats.org/officeDocument/2006/relationships/hyperlink" Target="http://www.ncbi.nlm.nih.gov/pubmed?term=Lee%20KS%5BAuthor%5D&amp;cauthor=true&amp;cauthor_uid=23091527" TargetMode="External"/><Relationship Id="rId1162" Type="http://schemas.openxmlformats.org/officeDocument/2006/relationships/hyperlink" Target="http://www.ncbi.nlm.nih.gov/pubmed/?term=Schauer%20SP%5BAuthor%5D&amp;cauthor=true&amp;cauthor_uid=24902845" TargetMode="External"/><Relationship Id="rId171" Type="http://schemas.openxmlformats.org/officeDocument/2006/relationships/hyperlink" Target="http://www.ncbi.nlm.nih.gov/pubmed?term=Silva%20NF%5BAuthor%5D&amp;cauthor=true&amp;cauthor_uid=18719736" TargetMode="External"/><Relationship Id="rId837" Type="http://schemas.openxmlformats.org/officeDocument/2006/relationships/hyperlink" Target="http://www.ncbi.nlm.nih.gov/pubmed/?term=Lima%20MM%5BAuthor%5D&amp;cauthor=true&amp;cauthor_uid=21903105" TargetMode="External"/><Relationship Id="rId1022" Type="http://schemas.openxmlformats.org/officeDocument/2006/relationships/hyperlink" Target="http://www.ncbi.nlm.nih.gov/pubmed?term=Ogawa%20E%5BAuthor%5D&amp;cauthor=true&amp;cauthor_uid=21705259" TargetMode="External"/><Relationship Id="rId269" Type="http://schemas.openxmlformats.org/officeDocument/2006/relationships/hyperlink" Target="http://www.ncbi.nlm.nih.gov/pubmed/22908195" TargetMode="External"/><Relationship Id="rId476" Type="http://schemas.openxmlformats.org/officeDocument/2006/relationships/hyperlink" Target="http://www.ncbi.nlm.nih.gov/pubmed/?term=Chaudhuri%20KR%5BAuthor%5D&amp;cauthor=true&amp;cauthor_uid=20437539" TargetMode="External"/><Relationship Id="rId683" Type="http://schemas.openxmlformats.org/officeDocument/2006/relationships/hyperlink" Target="http://www.ncbi.nlm.nih.gov/pubmed?term=Monteiro%20L%5BAuthor%5D&amp;cauthor=true&amp;cauthor_uid=23231973" TargetMode="External"/><Relationship Id="rId890" Type="http://schemas.openxmlformats.org/officeDocument/2006/relationships/hyperlink" Target="http://www.ncbi.nlm.nih.gov/pubmed?term=Yamamoto%20T%5BAuthor%5D&amp;cauthor=true&amp;cauthor_uid=21918729" TargetMode="External"/><Relationship Id="rId904" Type="http://schemas.openxmlformats.org/officeDocument/2006/relationships/hyperlink" Target="http://www.ncbi.nlm.nih.gov/pubmed?term=Yoshiyama%20M%5BAuthor%5D&amp;cauthor=true&amp;cauthor_uid=11570707" TargetMode="External"/><Relationship Id="rId1327" Type="http://schemas.openxmlformats.org/officeDocument/2006/relationships/hyperlink" Target="http://www.ncbi.nlm.nih.gov/pubmed?term=Gibbons%20CH%5BAuthor%5D&amp;cauthor=true&amp;cauthor_uid=21431947" TargetMode="External"/><Relationship Id="rId33" Type="http://schemas.openxmlformats.org/officeDocument/2006/relationships/hyperlink" Target="http://www.ncbi.nlm.nih.gov/pubmed/?term=Bronnick%20K%5BAuthor%5D&amp;cauthor=true&amp;cauthor_uid=20855849" TargetMode="External"/><Relationship Id="rId129" Type="http://schemas.openxmlformats.org/officeDocument/2006/relationships/hyperlink" Target="http://www.ncbi.nlm.nih.gov/pubmed?term=Del%20Tredici%20K%5BAuthor%5D&amp;cauthor=true&amp;cauthor_uid=16330147" TargetMode="External"/><Relationship Id="rId336" Type="http://schemas.openxmlformats.org/officeDocument/2006/relationships/hyperlink" Target="http://www.ncbi.nlm.nih.gov/pubmed/?term=Cleret%20de%20Langavant%20L%5BAuthor%5D&amp;cauthor=true&amp;cauthor_uid=21551471" TargetMode="External"/><Relationship Id="rId543" Type="http://schemas.openxmlformats.org/officeDocument/2006/relationships/hyperlink" Target="http://www.ncbi.nlm.nih.gov/pubmed?term=Fischer-Colbie%20R%5BAuthor%5D&amp;cauthor=true&amp;cauthor_uid=10678772" TargetMode="External"/><Relationship Id="rId988" Type="http://schemas.openxmlformats.org/officeDocument/2006/relationships/hyperlink" Target="http://www.ncbi.nlm.nih.gov/pubmed?term=Schrag%20A%5BAuthor%5D&amp;cauthor=true&amp;cauthor_uid=14673882" TargetMode="External"/><Relationship Id="rId1173" Type="http://schemas.openxmlformats.org/officeDocument/2006/relationships/hyperlink" Target="http://www.ncbi.nlm.nih.gov/pubmed?term=Winge%20K%5BAuthor%5D&amp;cauthor=true&amp;cauthor_uid=16570299" TargetMode="External"/><Relationship Id="rId182" Type="http://schemas.openxmlformats.org/officeDocument/2006/relationships/hyperlink" Target="http://www.ncbi.nlm.nih.gov/pubmed/?term=Celikel%20E%5BAuthor%5D&amp;cauthor=true&amp;cauthor_uid=18754765" TargetMode="External"/><Relationship Id="rId403" Type="http://schemas.openxmlformats.org/officeDocument/2006/relationships/hyperlink" Target="http://www.ncbi.nlm.nih.gov/pubmed/?term=Giladi%20N%5BAuthor%5D&amp;cauthor=true&amp;cauthor_uid=10809404" TargetMode="External"/><Relationship Id="rId750" Type="http://schemas.openxmlformats.org/officeDocument/2006/relationships/hyperlink" Target="http://www.ncbi.nlm.nih.gov/pubmed/?term=Tomimoto%20H%5BAuthor%5D&amp;cauthor=true&amp;cauthor_uid=8131084" TargetMode="External"/><Relationship Id="rId848" Type="http://schemas.openxmlformats.org/officeDocument/2006/relationships/hyperlink" Target="http://www.ncbi.nlm.nih.gov/pubmed/?term=Effect+of+duodenal+levodopa+infusion+on+blood+pressure+and+sweating" TargetMode="External"/><Relationship Id="rId1033" Type="http://schemas.openxmlformats.org/officeDocument/2006/relationships/hyperlink" Target="http://www.ncbi.nlm.nih.gov/pubmed?term=Kitano%20Y%5BAuthor%5D&amp;cauthor=true&amp;cauthor_uid=24363973" TargetMode="External"/><Relationship Id="rId487" Type="http://schemas.openxmlformats.org/officeDocument/2006/relationships/hyperlink" Target="http://www.ncbi.nlm.nih.gov/pubmed/?term=Frades-Payo%20B%5BAuthor%5D&amp;cauthor=true&amp;cauthor_uid=20437539" TargetMode="External"/><Relationship Id="rId610" Type="http://schemas.openxmlformats.org/officeDocument/2006/relationships/hyperlink" Target="http://www.ncbi.nlm.nih.gov/pubmed?term=Mahata%20SK%5BAuthor%5D&amp;cauthor=true&amp;cauthor_uid=22388654" TargetMode="External"/><Relationship Id="rId694" Type="http://schemas.openxmlformats.org/officeDocument/2006/relationships/hyperlink" Target="http://www.ncbi.nlm.nih.gov/pubmed/?term=Kondo%20T%5BAuthor%5D&amp;cauthor=true&amp;cauthor_uid=8888015" TargetMode="External"/><Relationship Id="rId708" Type="http://schemas.openxmlformats.org/officeDocument/2006/relationships/hyperlink" Target="http://www.ncbi.nlm.nih.gov/pubmed/?term=Kondo%20T%5BAuthor%5D&amp;cauthor=true&amp;cauthor_uid=7700568" TargetMode="External"/><Relationship Id="rId915" Type="http://schemas.openxmlformats.org/officeDocument/2006/relationships/hyperlink" Target="http://www.ncbi.nlm.nih.gov/pubmed/?term=Sharma%20V%5BAuthor%5D&amp;cauthor=true&amp;cauthor_uid=25776513" TargetMode="External"/><Relationship Id="rId1240" Type="http://schemas.openxmlformats.org/officeDocument/2006/relationships/hyperlink" Target="http://www.ncbi.nlm.nih.gov/pubmed/24272953" TargetMode="External"/><Relationship Id="rId1338" Type="http://schemas.openxmlformats.org/officeDocument/2006/relationships/hyperlink" Target="http://www.ncbi.nlm.nih.gov/pubmed?term=Raj%20SR%5BAuthor%5D&amp;cauthor=true&amp;cauthor_uid=21431947" TargetMode="External"/><Relationship Id="rId347" Type="http://schemas.openxmlformats.org/officeDocument/2006/relationships/hyperlink" Target="http://www.ncbi.nlm.nih.gov/pubmed?term=Freeman%20R%5BAuthor%5D&amp;cauthor=true&amp;cauthor_uid=21431947" TargetMode="External"/><Relationship Id="rId999" Type="http://schemas.openxmlformats.org/officeDocument/2006/relationships/hyperlink" Target="http://www.ncbi.nlm.nih.gov/pubmed/?term=Ji%20X%5BAuthor%5D&amp;cauthor=true&amp;cauthor_uid=16504480" TargetMode="External"/><Relationship Id="rId1100" Type="http://schemas.openxmlformats.org/officeDocument/2006/relationships/hyperlink" Target="http://www.ncbi.nlm.nih.gov/pubmed/?term=wakabayashi+1988+lewy" TargetMode="External"/><Relationship Id="rId1184" Type="http://schemas.openxmlformats.org/officeDocument/2006/relationships/hyperlink" Target="http://www.ncbi.nlm.nih.gov/pubmed/?term=Kawamata%20T%5BAuthor%5D&amp;cauthor=true&amp;cauthor_uid=8041489" TargetMode="External"/><Relationship Id="rId44" Type="http://schemas.openxmlformats.org/officeDocument/2006/relationships/hyperlink" Target="http://www.ncbi.nlm.nih.gov/pubmed/?term=Schrag%20A%5BAuthor%5D&amp;cauthor=true&amp;cauthor_uid=19768724" TargetMode="External"/><Relationship Id="rId554" Type="http://schemas.openxmlformats.org/officeDocument/2006/relationships/hyperlink" Target="http://www.ncbi.nlm.nih.gov/pubmed/?term=Decrease+of+medullary+catecholaminergic+neurons+in+multiple+system+atrophy+and+Parkinson's+disease+and+their+preservation+in+amyotrophic+lateral+sclerosis+1995" TargetMode="External"/><Relationship Id="rId761" Type="http://schemas.openxmlformats.org/officeDocument/2006/relationships/hyperlink" Target="http://www.ncbi.nlm.nih.gov/pubmed/?term=Melo%20A%5BAuthor%5D&amp;cauthor=true&amp;cauthor_uid=17892967" TargetMode="External"/><Relationship Id="rId859" Type="http://schemas.openxmlformats.org/officeDocument/2006/relationships/hyperlink" Target="http://www.ncbi.nlm.nih.gov/pubmed/?term=Remy%20P%5BAuthor%5D&amp;cauthor=true&amp;cauthor_uid=15716302" TargetMode="External"/><Relationship Id="rId193" Type="http://schemas.openxmlformats.org/officeDocument/2006/relationships/hyperlink" Target="http://www.ncbi.nlm.nih.gov/pubmed?term=Cersosimo%20MG%5BAuthor%5D&amp;cauthor=true&amp;cauthor_uid=22048068" TargetMode="External"/><Relationship Id="rId207" Type="http://schemas.openxmlformats.org/officeDocument/2006/relationships/hyperlink" Target="http://www.ncbi.nlm.nih.gov/pubmed?term=Cardoso%20EM%5BAuthor%5D&amp;cauthor=true&amp;cauthor_uid=19419908" TargetMode="External"/><Relationship Id="rId414" Type="http://schemas.openxmlformats.org/officeDocument/2006/relationships/hyperlink" Target="http://www.ncbi.nlm.nih.gov/pubmed/?term=Karlovasitou%20A%5BAuthor%5D&amp;cauthor=true&amp;cauthor_uid=21034369" TargetMode="External"/><Relationship Id="rId498" Type="http://schemas.openxmlformats.org/officeDocument/2006/relationships/hyperlink" Target="http://www.ncbi.nlm.nih.gov/pubmed/?term=Iacovelli%20E%5BAuthor%5D&amp;cauthor=true&amp;cauthor_uid=20310046" TargetMode="External"/><Relationship Id="rId621" Type="http://schemas.openxmlformats.org/officeDocument/2006/relationships/hyperlink" Target="http://www.ncbi.nlm.nih.gov/pubmed?term=Tomalia%20VA%5BAuthor%5D&amp;cauthor=true&amp;cauthor_uid=23346153" TargetMode="External"/><Relationship Id="rId1044" Type="http://schemas.openxmlformats.org/officeDocument/2006/relationships/hyperlink" Target="http://www.ncbi.nlm.nih.gov/pubmed?term=Ciesielski-Treska%20J%5BAuthor%5D&amp;cauthor=true&amp;cauthor_uid=12438183" TargetMode="External"/><Relationship Id="rId1251" Type="http://schemas.openxmlformats.org/officeDocument/2006/relationships/hyperlink" Target="http://www.ncbi.nlm.nih.gov/pubmed/?term=Stejskal%20D%5BAuthor%5D&amp;cauthor=true&amp;cauthor_uid=24928081" TargetMode="External"/><Relationship Id="rId1349" Type="http://schemas.openxmlformats.org/officeDocument/2006/relationships/hyperlink" Target="http://www.ncbi.nlm.nih.gov/pubmed/?term=Holmes%20C%5BAuthor%5D&amp;cauthor=true&amp;cauthor_uid=22451506" TargetMode="External"/><Relationship Id="rId260" Type="http://schemas.openxmlformats.org/officeDocument/2006/relationships/hyperlink" Target="http://www.ncbi.nlm.nih.gov/pubmed/?term=Del%20Tredici%20K%5BAuthor%5D&amp;cauthor=true&amp;cauthor_uid=20229352" TargetMode="External"/><Relationship Id="rId719" Type="http://schemas.openxmlformats.org/officeDocument/2006/relationships/hyperlink" Target="http://www.ncbi.nlm.nih.gov/pubmed?term=Jankovic%20J%5BAuthor%5D&amp;cauthor=true&amp;cauthor_uid=20082997" TargetMode="External"/><Relationship Id="rId926" Type="http://schemas.openxmlformats.org/officeDocument/2006/relationships/hyperlink" Target="http://www.ncbi.nlm.nih.gov/pubmed/?term=schulman+taback+2002+parkinson" TargetMode="External"/><Relationship Id="rId1111" Type="http://schemas.openxmlformats.org/officeDocument/2006/relationships/hyperlink" Target="http://www.ncbi.nlm.nih.gov/pubmed/?term=Gastroparesis%3A+current+diagnostic+challenges+and+management+considerations" TargetMode="External"/><Relationship Id="rId55" Type="http://schemas.openxmlformats.org/officeDocument/2006/relationships/hyperlink" Target="http://www.ncbi.nlm.nih.gov/pubmed/?term=Kato%20T%5BAuthor%5D&amp;cauthor=true&amp;cauthor_uid=12640053" TargetMode="External"/><Relationship Id="rId120" Type="http://schemas.openxmlformats.org/officeDocument/2006/relationships/hyperlink" Target="http://www.ncbi.nlm.nih.gov/pubmed?term=Henriet%20MT%5BAuthor%5D&amp;cauthor=true&amp;cauthor_uid=15556835" TargetMode="External"/><Relationship Id="rId358" Type="http://schemas.openxmlformats.org/officeDocument/2006/relationships/hyperlink" Target="http://www.ncbi.nlm.nih.gov/pubmed?term=Josephs%20KA%5BAuthor%5D&amp;cauthor=true&amp;cauthor_uid=18442129" TargetMode="External"/><Relationship Id="rId565" Type="http://schemas.openxmlformats.org/officeDocument/2006/relationships/hyperlink" Target="http://www.ncbi.nlm.nih.gov/pubmed/12539212" TargetMode="External"/><Relationship Id="rId772" Type="http://schemas.openxmlformats.org/officeDocument/2006/relationships/hyperlink" Target="http://www.ncbi.nlm.nih.gov/pubmed?term=Thal%20LJ%5BAuthor%5D&amp;cauthor=true&amp;cauthor_uid=8321395" TargetMode="External"/><Relationship Id="rId1195" Type="http://schemas.openxmlformats.org/officeDocument/2006/relationships/hyperlink" Target="http://www.ncbi.nlm.nih.gov/pubmed?term=Zesiewicz%20TA%5BAuthor%5D&amp;cauthor=true&amp;cauthor_uid=20231670" TargetMode="External"/><Relationship Id="rId1209" Type="http://schemas.openxmlformats.org/officeDocument/2006/relationships/hyperlink" Target="http://www.csnn.eu/ceska-slovenska-neurologie-clanek/unilateralni-hypoplazie-bazalnich-ganglii-u-pacientky-s-epilepsii-kazuistika-33849" TargetMode="External"/><Relationship Id="rId218" Type="http://schemas.openxmlformats.org/officeDocument/2006/relationships/hyperlink" Target="http://www.ncbi.nlm.nih.gov/pubmed/?term=Siri%20C%5BAuthor%5D&amp;cauthor=true&amp;cauthor_uid=19064747" TargetMode="External"/><Relationship Id="rId425" Type="http://schemas.openxmlformats.org/officeDocument/2006/relationships/hyperlink" Target="http://www.ncbi.nlm.nih.gov/pubmed?term=Angulo%20J%5BAuthor%5D&amp;cauthor=true&amp;cauthor_uid=20092448" TargetMode="External"/><Relationship Id="rId632" Type="http://schemas.openxmlformats.org/officeDocument/2006/relationships/hyperlink" Target="http://www.ncbi.nlm.nih.gov/pubmed?term=Delmas%20A%5BAuthor%5D&amp;cauthor=true&amp;cauthor_uid=10753865" TargetMode="External"/><Relationship Id="rId1055" Type="http://schemas.openxmlformats.org/officeDocument/2006/relationships/hyperlink" Target="http://www.ncbi.nlm.nih.gov/pubmed/?term=Berendse%20HW%5BAuthor%5D&amp;cauthor=true&amp;cauthor_uid=20451609" TargetMode="External"/><Relationship Id="rId1262" Type="http://schemas.openxmlformats.org/officeDocument/2006/relationships/hyperlink" Target="http://www.ncbi.nlm.nih.gov/pubmed/?term=Kanovsky%20P%5BAuthor%5D&amp;cauthor=true&amp;cauthor_uid=25877408" TargetMode="External"/><Relationship Id="rId271" Type="http://schemas.openxmlformats.org/officeDocument/2006/relationships/hyperlink" Target="http://www.ncbi.nlm.nih.gov/pubmed/?term=F%C3%A9nelon%20G%5BAuthor%5D&amp;cauthor=true&amp;cauthor_uid=19498436" TargetMode="External"/><Relationship Id="rId937" Type="http://schemas.openxmlformats.org/officeDocument/2006/relationships/hyperlink" Target="http://www.ncbi.nlm.nih.gov/pubmed/?term=Humpel%20C%5BAuthor%5D&amp;cauthor=true&amp;cauthor_uid=18721831" TargetMode="External"/><Relationship Id="rId1122" Type="http://schemas.openxmlformats.org/officeDocument/2006/relationships/hyperlink" Target="http://www.ncbi.nlm.nih.gov/pubmed/?term=David%20AS%5BAuthor%5D&amp;cauthor=true&amp;cauthor_uid=25370355" TargetMode="External"/><Relationship Id="rId66" Type="http://schemas.openxmlformats.org/officeDocument/2006/relationships/hyperlink" Target="http://www.ncbi.nlm.nih.gov/pubmed/7928119" TargetMode="External"/><Relationship Id="rId131" Type="http://schemas.openxmlformats.org/officeDocument/2006/relationships/hyperlink" Target="http://www.ncbi.nlm.nih.gov/pubmed/?term=Braak%20H%5BAuthor%5D&amp;cauthor=true&amp;cauthor_uid=12498954" TargetMode="External"/><Relationship Id="rId369" Type="http://schemas.openxmlformats.org/officeDocument/2006/relationships/hyperlink" Target="http://www.ncbi.nlm.nih.gov/pubmed?term=Lung%20MS%5BAuthor%5D&amp;cauthor=true&amp;cauthor_uid=19785998" TargetMode="External"/><Relationship Id="rId576" Type="http://schemas.openxmlformats.org/officeDocument/2006/relationships/hyperlink" Target="http://www.ncbi.nlm.nih.gov/pubmed?term=Forno%20LS%5BAuthor%5D&amp;cauthor=true&amp;cauthor_uid=350130" TargetMode="External"/><Relationship Id="rId783" Type="http://schemas.openxmlformats.org/officeDocument/2006/relationships/hyperlink" Target="http://www.ncbi.nlm.nih.gov/pubmed/?term=Amino%20T%5BAuthor%5D&amp;cauthor=true&amp;cauthor_uid=15933869" TargetMode="External"/><Relationship Id="rId990" Type="http://schemas.openxmlformats.org/officeDocument/2006/relationships/hyperlink" Target="http://www.ncbi.nlm.nih.gov/pubmed?term=Bloem%20BR%5BAuthor%5D&amp;cauthor=true&amp;cauthor_uid=14673882" TargetMode="External"/><Relationship Id="rId229" Type="http://schemas.openxmlformats.org/officeDocument/2006/relationships/hyperlink" Target="http://www.ncbi.nlm.nih.gov/pubmed/?term=Boeve%20BF%5BAuthor%5D&amp;cauthor=true&amp;cauthor_uid=20668263" TargetMode="External"/><Relationship Id="rId436" Type="http://schemas.openxmlformats.org/officeDocument/2006/relationships/hyperlink" Target="http://www.ncbi.nlm.nih.gov/pubmed/?term=Grover%20S%5BAuthor%5D&amp;cauthor=true&amp;cauthor_uid=25552854" TargetMode="External"/><Relationship Id="rId643" Type="http://schemas.openxmlformats.org/officeDocument/2006/relationships/hyperlink" Target="http://www.ncbi.nlm.nih.gov/pubmed?term=%22Braune%20S%22%5BAuthor%5D" TargetMode="External"/><Relationship Id="rId1066" Type="http://schemas.openxmlformats.org/officeDocument/2006/relationships/hyperlink" Target="http://www.ncbi.nlm.nih.gov/pubmed/?term=Berendse%20HW%5BAuthor%5D&amp;cauthor=true&amp;cauthor_uid=25600157" TargetMode="External"/><Relationship Id="rId1273" Type="http://schemas.openxmlformats.org/officeDocument/2006/relationships/hyperlink" Target="http://www.ncbi.nlm.nih.gov/pubmed/?term=Sachova%20L%5BAuthor%5D&amp;cauthor=true&amp;cauthor_uid=25877408" TargetMode="External"/><Relationship Id="rId850" Type="http://schemas.openxmlformats.org/officeDocument/2006/relationships/hyperlink" Target="http://www.ncbi.nlm.nih.gov/pubmed/?term=Marder%20K%5BAuthor%5D&amp;cauthor=true&amp;cauthor_uid=17266092" TargetMode="External"/><Relationship Id="rId948" Type="http://schemas.openxmlformats.org/officeDocument/2006/relationships/hyperlink" Target="http://www.ncbi.nlm.nih.gov/pubmed/?term=Sian+Alterations+in+glutathione+levels+in+Parkinson's+disease+and+other+neurodegenerative+disorders+affecting+basal+ganglia" TargetMode="External"/><Relationship Id="rId1133" Type="http://schemas.openxmlformats.org/officeDocument/2006/relationships/hyperlink" Target="http://www.ncbi.nlm.nih.gov/pubmed/20457959" TargetMode="External"/><Relationship Id="rId77" Type="http://schemas.openxmlformats.org/officeDocument/2006/relationships/hyperlink" Target="http://www.ncbi.nlm.nih.gov/pubmed/?term=Marconi%20R%5BAuthor%5D&amp;cauthor=true&amp;cauthor_uid=19514014" TargetMode="External"/><Relationship Id="rId282" Type="http://schemas.openxmlformats.org/officeDocument/2006/relationships/hyperlink" Target="http://www.ncbi.nlm.nih.gov/pubmed?term=Doi%20H%5BAuthor%5D&amp;cauthor=true&amp;cauthor_uid=22632782" TargetMode="External"/><Relationship Id="rId503" Type="http://schemas.openxmlformats.org/officeDocument/2006/relationships/hyperlink" Target="http://www.ncbi.nlm.nih.gov/pubmed/?term=Brusa%20L%5BAuthor%5D&amp;cauthor=true&amp;cauthor_uid=20310046" TargetMode="External"/><Relationship Id="rId587" Type="http://schemas.openxmlformats.org/officeDocument/2006/relationships/hyperlink" Target="http://www.ncbi.nlm.nih.gov/pubmed/?term=Martinez-Martin%20P%5BAuthor%5D&amp;cauthor=true&amp;cauthor_uid=23946309" TargetMode="External"/><Relationship Id="rId710" Type="http://schemas.openxmlformats.org/officeDocument/2006/relationships/hyperlink" Target="http://www.ncbi.nlm.nih.gov/pubmed/?term=Inagaki%20H%5BAuthor%5D&amp;cauthor=true&amp;cauthor_uid=7700568" TargetMode="External"/><Relationship Id="rId808" Type="http://schemas.openxmlformats.org/officeDocument/2006/relationships/hyperlink" Target="http://www.ncbi.nlm.nih.gov/pubmed?term=Stacy%20M%5BAuthor%5D&amp;cauthor=true&amp;cauthor_uid=19711119" TargetMode="External"/><Relationship Id="rId1340" Type="http://schemas.openxmlformats.org/officeDocument/2006/relationships/hyperlink" Target="http://www.ncbi.nlm.nih.gov/pubmed?term=Sandroni%20P%5BAuthor%5D&amp;cauthor=true&amp;cauthor_uid=21431947" TargetMode="External"/><Relationship Id="rId8" Type="http://schemas.openxmlformats.org/officeDocument/2006/relationships/image" Target="media/image1.gif"/><Relationship Id="rId142" Type="http://schemas.openxmlformats.org/officeDocument/2006/relationships/hyperlink" Target="http://www.ncbi.nlm.nih.gov/pubmed?term=Del%20Tredici%20K%5BAuthor%5D&amp;cauthor=true&amp;cauthor_uid=15338272" TargetMode="External"/><Relationship Id="rId447" Type="http://schemas.openxmlformats.org/officeDocument/2006/relationships/hyperlink" Target="http://www.ncbi.nlm.nih.gov/pubmed?term=York%20MK%5BAuthor%5D&amp;cauthor=true&amp;cauthor_uid=21689962" TargetMode="External"/><Relationship Id="rId794" Type="http://schemas.openxmlformats.org/officeDocument/2006/relationships/hyperlink" Target="http://www.ncbi.nlm.nih.gov/pubmed?term=Wakabayashi%20K%5BAuthor%5D&amp;cauthor=true&amp;cauthor_uid=17493034" TargetMode="External"/><Relationship Id="rId1077" Type="http://schemas.openxmlformats.org/officeDocument/2006/relationships/hyperlink" Target="http://www.ncbi.nlm.nih.gov/pubmed/22935723" TargetMode="External"/><Relationship Id="rId1200" Type="http://schemas.openxmlformats.org/officeDocument/2006/relationships/hyperlink" Target="http://www.ncbi.nlm.nih.gov/pubmed?term=Gronseth%20GS%5BAuthor%5D&amp;cauthor=true&amp;cauthor_uid=20231670" TargetMode="External"/><Relationship Id="rId654" Type="http://schemas.openxmlformats.org/officeDocument/2006/relationships/hyperlink" Target="http://www.ncbi.nlm.nih.gov/pubmed/?term=Michalis%20M%5BAuthor%5D&amp;cauthor=true&amp;cauthor_uid=14561023" TargetMode="External"/><Relationship Id="rId861" Type="http://schemas.openxmlformats.org/officeDocument/2006/relationships/hyperlink" Target="http://www.ncbi.nlm.nih.gov/pubmed/?term=Lees%20A%5BAuthor%5D&amp;cauthor=true&amp;cauthor_uid=15716302" TargetMode="External"/><Relationship Id="rId959" Type="http://schemas.openxmlformats.org/officeDocument/2006/relationships/hyperlink" Target="http://www.ncbi.nlm.nih.gov/pubmed/?term=Titulaer%20MK%5BAuthor%5D&amp;cauthor=true&amp;cauthor_uid=18351689" TargetMode="External"/><Relationship Id="rId1284" Type="http://schemas.openxmlformats.org/officeDocument/2006/relationships/image" Target="media/image14.emf"/><Relationship Id="rId293" Type="http://schemas.openxmlformats.org/officeDocument/2006/relationships/hyperlink" Target="http://www.ncbi.nlm.nih.gov/pubmed/?term=Delliaux%20M%5BAuthor%5D&amp;cauthor=true&amp;cauthor_uid=17290451" TargetMode="External"/><Relationship Id="rId307" Type="http://schemas.openxmlformats.org/officeDocument/2006/relationships/hyperlink" Target="http://www.ncbi.nlm.nih.gov/pubmed?term=Hofman%20R%5BAuthor%5D&amp;cauthor=true&amp;cauthor_uid=8498826" TargetMode="External"/><Relationship Id="rId514" Type="http://schemas.openxmlformats.org/officeDocument/2006/relationships/hyperlink" Target="http://www.ncbi.nlm.nih.gov/pubmed/22094370" TargetMode="External"/><Relationship Id="rId721" Type="http://schemas.openxmlformats.org/officeDocument/2006/relationships/hyperlink" Target="http://www.ncbi.nlm.nih.gov/pubmed?term=Mu%20L%5BAuthor%5D&amp;cauthor=true&amp;cauthor_uid=23334595" TargetMode="External"/><Relationship Id="rId1144" Type="http://schemas.openxmlformats.org/officeDocument/2006/relationships/hyperlink" Target="http://www.ncbi.nlm.nih.gov/pubmed/?term=Chaudhuri%20KR%5BAuthor%5D&amp;cauthor=true&amp;cauthor_uid=10584668" TargetMode="External"/><Relationship Id="rId1351" Type="http://schemas.openxmlformats.org/officeDocument/2006/relationships/hyperlink" Target="http://www.ncbi.nlm.nih.gov/pubmed/?term=brain+2012%3B135%3A1900-13" TargetMode="External"/><Relationship Id="rId88" Type="http://schemas.openxmlformats.org/officeDocument/2006/relationships/hyperlink" Target="http://www.ncbi.nlm.nih.gov/pubmed/20306269" TargetMode="External"/><Relationship Id="rId153" Type="http://schemas.openxmlformats.org/officeDocument/2006/relationships/hyperlink" Target="http://www.ncbi.nlm.nih.gov/pubmed?term=Del%20Tredici%20K%5BAuthor%5D&amp;cauthor=true&amp;cauthor_uid=17294202" TargetMode="External"/><Relationship Id="rId360" Type="http://schemas.openxmlformats.org/officeDocument/2006/relationships/hyperlink" Target="http://www.ncbi.nlm.nih.gov/pubmed/18442129" TargetMode="External"/><Relationship Id="rId598" Type="http://schemas.openxmlformats.org/officeDocument/2006/relationships/hyperlink" Target="http://www.ncbi.nlm.nih.gov/pubmed/?term=Lin%20MT%5BAuthor%5D&amp;cauthor=true&amp;cauthor_uid=17051205" TargetMode="External"/><Relationship Id="rId819" Type="http://schemas.openxmlformats.org/officeDocument/2006/relationships/hyperlink" Target="http://www.ncbi.nlm.nih.gov/pubmed/?term=Kaufmann%20H%5BAuthor%5D&amp;cauthor=true&amp;cauthor_uid=21547951" TargetMode="External"/><Relationship Id="rId1004" Type="http://schemas.openxmlformats.org/officeDocument/2006/relationships/hyperlink" Target="http://www.ncbi.nlm.nih.gov/pubmed?term=Yamada%20M%5BAuthor%5D&amp;cauthor=true&amp;cauthor_uid=20938781" TargetMode="External"/><Relationship Id="rId1211" Type="http://schemas.openxmlformats.org/officeDocument/2006/relationships/hyperlink" Target="http://www.ncbi.nlm.nih.gov/pubmed/?term=Stamelou%20M%5BAuthor%5D&amp;cauthor=true&amp;cauthor_uid=23746453" TargetMode="External"/><Relationship Id="rId220" Type="http://schemas.openxmlformats.org/officeDocument/2006/relationships/hyperlink" Target="http://www.ncbi.nlm.nih.gov/pubmed/?term=Isaias%20IU%5BAuthor%5D&amp;cauthor=true&amp;cauthor_uid=19064747" TargetMode="External"/><Relationship Id="rId458" Type="http://schemas.openxmlformats.org/officeDocument/2006/relationships/hyperlink" Target="http://www.ncbi.nlm.nih.gov/pubmed/19296921" TargetMode="External"/><Relationship Id="rId665" Type="http://schemas.openxmlformats.org/officeDocument/2006/relationships/hyperlink" Target="http://www.ncbi.nlm.nih.gov/pubmed?term=Mathers%20SE%5BAuthor%5D&amp;cauthor=true&amp;cauthor_uid=2803065" TargetMode="External"/><Relationship Id="rId872" Type="http://schemas.openxmlformats.org/officeDocument/2006/relationships/hyperlink" Target="http://www.ncbi.nlm.nih.gov/pubmed/?term=Rinne%20UK%5BAuthor%5D&amp;cauthor=true&amp;cauthor_uid=6587715" TargetMode="External"/><Relationship Id="rId1088" Type="http://schemas.openxmlformats.org/officeDocument/2006/relationships/hyperlink" Target="http://www.ncbi.nlm.nih.gov/pubmed/?term=Vitale%20C%5BAuthor%5D&amp;cauthor=true&amp;cauthor_uid=21465552" TargetMode="External"/><Relationship Id="rId1295" Type="http://schemas.openxmlformats.org/officeDocument/2006/relationships/hyperlink" Target="http://www.ncbi.nlm.nih.gov/pubmed?term=Goldstein%20DS%5BAuthor%5D&amp;cauthor=true&amp;cauthor_uid=22094370" TargetMode="External"/><Relationship Id="rId1309" Type="http://schemas.openxmlformats.org/officeDocument/2006/relationships/hyperlink" Target="http://www.ncbi.nlm.nih.gov/pubmed?term=Kaiserov%C3%A1%20M%5BAuthor%5D&amp;cauthor=true&amp;cauthor_uid=23588348" TargetMode="External"/><Relationship Id="rId15" Type="http://schemas.openxmlformats.org/officeDocument/2006/relationships/hyperlink" Target="http://www.ncbi.nlm.nih.gov/pubmed/?term=Wichowicz%20HM%5BAuthor%5D&amp;cauthor=true&amp;cauthor_uid=16531018" TargetMode="External"/><Relationship Id="rId318" Type="http://schemas.openxmlformats.org/officeDocument/2006/relationships/hyperlink" Target="http://www.ncbi.nlm.nih.gov/pubmed/?term=Chou%20KL%5BAuthor%5D&amp;cauthor=true&amp;cauthor_uid=19205066" TargetMode="External"/><Relationship Id="rId525" Type="http://schemas.openxmlformats.org/officeDocument/2006/relationships/hyperlink" Target="http://www.ncbi.nlm.nih.gov/pubmed/?term=Janvin%20CC%5BAuthor%5D&amp;cauthor=true&amp;cauthor_uid=16721732" TargetMode="External"/><Relationship Id="rId732" Type="http://schemas.openxmlformats.org/officeDocument/2006/relationships/hyperlink" Target="http://www.ncbi.nlm.nih.gov/pubmed?term=Chaudhuri%20KR%5BAuthor%5D&amp;cauthor=true&amp;cauthor_uid=11176964" TargetMode="External"/><Relationship Id="rId1155" Type="http://schemas.openxmlformats.org/officeDocument/2006/relationships/hyperlink" Target="http://www.ncbi.nlm.nih.gov/pubmed?term=Martin%20M%5BAuthor%5D&amp;cauthor=true&amp;cauthor_uid=15804318" TargetMode="External"/><Relationship Id="rId1362" Type="http://schemas.openxmlformats.org/officeDocument/2006/relationships/hyperlink" Target="https://email.seznam.cz/" TargetMode="External"/><Relationship Id="rId99" Type="http://schemas.openxmlformats.org/officeDocument/2006/relationships/hyperlink" Target="http://www.ncbi.nlm.nih.gov/pubmed/?term=Sherer%20TB%5BAuthor%5D&amp;cauthor=true&amp;cauthor_uid=15629758" TargetMode="External"/><Relationship Id="rId164" Type="http://schemas.openxmlformats.org/officeDocument/2006/relationships/hyperlink" Target="http://www.ncbi.nlm.nih.gov/pubmed/?term=Heidbrink%20K%5BAuthor%5D&amp;cauthor=true&amp;cauthor_uid=7854545" TargetMode="External"/><Relationship Id="rId371" Type="http://schemas.openxmlformats.org/officeDocument/2006/relationships/hyperlink" Target="http://www.ncbi.nlm.nih.gov/pubmed/?term=gaede+catestatin+2009" TargetMode="External"/><Relationship Id="rId1015" Type="http://schemas.openxmlformats.org/officeDocument/2006/relationships/hyperlink" Target="http://www.ncbi.nlm.nih.gov/pubmed/?term=Larsen%20JP%5BAuthor%5D&amp;cauthor=true&amp;cauthor_uid=9827612" TargetMode="External"/><Relationship Id="rId1222" Type="http://schemas.openxmlformats.org/officeDocument/2006/relationships/hyperlink" Target="http://www.ncbi.nlm.nih.gov/pubmed/?term=Mikulicova%20L%5BAuthor%5D&amp;cauthor=true&amp;cauthor_uid=23887882" TargetMode="External"/><Relationship Id="rId469" Type="http://schemas.openxmlformats.org/officeDocument/2006/relationships/hyperlink" Target="http://www.ncbi.nlm.nih.gov/pubmed/?term=Lees%20AJ%5BAuthor%5D&amp;cauthor=true&amp;cauthor_uid=8431132" TargetMode="External"/><Relationship Id="rId676" Type="http://schemas.openxmlformats.org/officeDocument/2006/relationships/hyperlink" Target="http://www.ncbi.nlm.nih.gov/pubmed?term=Murayama%20S%5BAuthor%5D&amp;cauthor=true&amp;cauthor_uid=24928079" TargetMode="External"/><Relationship Id="rId883" Type="http://schemas.openxmlformats.org/officeDocument/2006/relationships/hyperlink" Target="http://www.ncbi.nlm.nih.gov/pubmed/?term=Gendrano%20N%203rd%5BAuthor%5D&amp;cauthor=true&amp;cauthor_uid=12152111" TargetMode="External"/><Relationship Id="rId1099" Type="http://schemas.openxmlformats.org/officeDocument/2006/relationships/hyperlink" Target="http://www.ncbi.nlm.nih.gov/pubmed/?term=Ikuta%20F%5BAuthor%5D&amp;cauthor=true&amp;cauthor_uid=2850698" TargetMode="External"/><Relationship Id="rId26" Type="http://schemas.openxmlformats.org/officeDocument/2006/relationships/image" Target="media/image3.png"/><Relationship Id="rId231" Type="http://schemas.openxmlformats.org/officeDocument/2006/relationships/hyperlink" Target="http://www.ncbi.nlm.nih.gov/pubmed/?term=Cubo%20E%5BAuthor%5D&amp;cauthor=true&amp;cauthor_uid=11575867" TargetMode="External"/><Relationship Id="rId329" Type="http://schemas.openxmlformats.org/officeDocument/2006/relationships/hyperlink" Target="http://www.ncbi.nlm.nih.gov/pubmed/?term=Farnikova%20K%5BAuthor%5D&amp;cauthor=true&amp;cauthor_uid=22656184" TargetMode="External"/><Relationship Id="rId536" Type="http://schemas.openxmlformats.org/officeDocument/2006/relationships/hyperlink" Target="http://www.ncbi.nlm.nih.gov/pubmed?term=Kalf%20JG%5BAuthor%5D&amp;cauthor=true&amp;cauthor_uid=22137459" TargetMode="External"/><Relationship Id="rId1166" Type="http://schemas.openxmlformats.org/officeDocument/2006/relationships/hyperlink" Target="http://www.ncbi.nlm.nih.gov/pubmed/?term=Haznedar%20J%5BAuthor%5D&amp;cauthor=true&amp;cauthor_uid=24902845" TargetMode="External"/><Relationship Id="rId175" Type="http://schemas.openxmlformats.org/officeDocument/2006/relationships/hyperlink" Target="http://www.ncbi.nlm.nih.gov/pubmed?term=Cassani%20E%5BAuthor%5D&amp;cauthor=true&amp;cauthor_uid=21587143" TargetMode="External"/><Relationship Id="rId743" Type="http://schemas.openxmlformats.org/officeDocument/2006/relationships/hyperlink" Target="http://www.ncbi.nlm.nih.gov/pubmed/?term=Grandjean%20H%5BAuthor%5D&amp;cauthor=true&amp;cauthor_uid=19950403" TargetMode="External"/><Relationship Id="rId950" Type="http://schemas.openxmlformats.org/officeDocument/2006/relationships/hyperlink" Target="http://www.ncbi.nlm.nih.gov/pubmed?term=Aral-Becher%20B%5BAuthor%5D&amp;cauthor=true&amp;cauthor_uid=21941684" TargetMode="External"/><Relationship Id="rId1026" Type="http://schemas.openxmlformats.org/officeDocument/2006/relationships/hyperlink" Target="http://www.ncbi.nlm.nih.gov/pubmed?term=Harper%20KL%5BAuthor%5D&amp;cauthor=true&amp;cauthor_uid=12646671" TargetMode="External"/><Relationship Id="rId382" Type="http://schemas.openxmlformats.org/officeDocument/2006/relationships/hyperlink" Target="http://www.ncbi.nlm.nih.gov/pubmed?term=Navarro-Otano%20J%5BAuthor%5D&amp;cauthor=true&amp;cauthor_uid=24395122" TargetMode="External"/><Relationship Id="rId603" Type="http://schemas.openxmlformats.org/officeDocument/2006/relationships/hyperlink" Target="http://www.ncbi.nlm.nih.gov/pubmed?term=Ahlskog%20JE%5BAuthor%5D&amp;cauthor=true&amp;cauthor_uid=19506134" TargetMode="External"/><Relationship Id="rId687" Type="http://schemas.openxmlformats.org/officeDocument/2006/relationships/hyperlink" Target="http://www.ncbi.nlm.nih.gov/pubmed/?term=Escamilla-Sevilla%20F%5BAuthor%5D&amp;cauthor=true&amp;cauthor_uid=17548551" TargetMode="External"/><Relationship Id="rId810" Type="http://schemas.openxmlformats.org/officeDocument/2006/relationships/hyperlink" Target="http://www.ncbi.nlm.nih.gov/pubmed/?term=Parkinson%20J%5BAuthor%5D&amp;cauthor=true&amp;cauthor_uid=11983801" TargetMode="External"/><Relationship Id="rId908" Type="http://schemas.openxmlformats.org/officeDocument/2006/relationships/hyperlink" Target="http://www.ncbi.nlm.nih.gov/pubmed?term=Nagao%20T%5BAuthor%5D&amp;cauthor=true&amp;cauthor_uid=24571321" TargetMode="External"/><Relationship Id="rId1233" Type="http://schemas.openxmlformats.org/officeDocument/2006/relationships/hyperlink" Target="http://www.ncbi.nlm.nih.gov/pubmed/?term=Vasovcak%20P%5BAuthor%5D&amp;cauthor=true&amp;cauthor_uid=24272953" TargetMode="External"/><Relationship Id="rId242" Type="http://schemas.openxmlformats.org/officeDocument/2006/relationships/hyperlink" Target="http://www.ncbi.nlm.nih.gov/pubmed/?term=Cubo+E%2C+Gracies+JM%2C+Benabou+R%2C+et+al.+Early+morning+off-medication+dyskinesias%2C+dystonia%2C+and+choreic+subtypes" TargetMode="External"/><Relationship Id="rId894" Type="http://schemas.openxmlformats.org/officeDocument/2006/relationships/hyperlink" Target="http://www.ncbi.nlm.nih.gov/pubmed?term=Uchiyama%20T%5BAuthor%5D&amp;cauthor=true&amp;cauthor_uid=12531969" TargetMode="External"/><Relationship Id="rId1177" Type="http://schemas.openxmlformats.org/officeDocument/2006/relationships/hyperlink" Target="http://www.ncbi.nlm.nih.gov/pubmed/?term=Kaphan%20E%5BAuthor%5D&amp;cauthor=true&amp;cauthor_uid=12177375" TargetMode="External"/><Relationship Id="rId1300" Type="http://schemas.openxmlformats.org/officeDocument/2006/relationships/hyperlink" Target="http://www.ncbi.nlm.nih.gov/pubmed?term=Jankovic%20J%5BAuthor%5D&amp;cauthor=true&amp;cauthor_uid=21689962"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78FB9-4664-4D22-B891-B4F4D1AD8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147</Pages>
  <Words>57417</Words>
  <Characters>338765</Characters>
  <Application>Microsoft Office Word</Application>
  <DocSecurity>0</DocSecurity>
  <Lines>2823</Lines>
  <Paragraphs>790</Paragraphs>
  <ScaleCrop>false</ScaleCrop>
  <HeadingPairs>
    <vt:vector size="2" baseType="variant">
      <vt:variant>
        <vt:lpstr>Název</vt:lpstr>
      </vt:variant>
      <vt:variant>
        <vt:i4>1</vt:i4>
      </vt:variant>
    </vt:vector>
  </HeadingPairs>
  <TitlesOfParts>
    <vt:vector size="1" baseType="lpstr">
      <vt:lpstr/>
    </vt:vector>
  </TitlesOfParts>
  <Company>FNOL</Company>
  <LinksUpToDate>false</LinksUpToDate>
  <CharactersWithSpaces>395392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D119006</cp:lastModifiedBy>
  <cp:revision>32</cp:revision>
  <cp:lastPrinted>2015-06-03T10:47:00Z</cp:lastPrinted>
  <dcterms:created xsi:type="dcterms:W3CDTF">2015-06-01T17:20:00Z</dcterms:created>
  <dcterms:modified xsi:type="dcterms:W3CDTF">2015-07-08T13:48:00Z</dcterms:modified>
</cp:coreProperties>
</file>